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9D449FD" w14:textId="77777777" w:rsidR="0070349C" w:rsidRDefault="0070349C" w:rsidP="0070349C">
      <w:pPr>
        <w:widowControl w:val="0"/>
        <w:suppressAutoHyphens/>
        <w:spacing w:line="360" w:lineRule="auto"/>
        <w:rPr>
          <w:rFonts w:eastAsia="SimSun" w:cstheme="minorHAnsi"/>
          <w:kern w:val="2"/>
          <w:sz w:val="22"/>
          <w:szCs w:val="22"/>
          <w:u w:val="single"/>
          <w:lang w:eastAsia="hi-IN" w:bidi="hi-IN"/>
        </w:rPr>
      </w:pPr>
      <w:r>
        <w:rPr>
          <w:rFonts w:eastAsia="SimSun" w:cstheme="minorHAnsi"/>
          <w:kern w:val="2"/>
          <w:u w:val="single"/>
          <w:lang w:eastAsia="hi-IN" w:bidi="hi-IN"/>
        </w:rPr>
        <w:t>MORPHOLOGY UPDATE</w:t>
      </w:r>
    </w:p>
    <w:p w14:paraId="40275078" w14:textId="63A5660B" w:rsidR="0070349C" w:rsidRDefault="0063323A" w:rsidP="0070349C">
      <w:pPr>
        <w:widowControl w:val="0"/>
        <w:suppressAutoHyphens/>
        <w:spacing w:line="360" w:lineRule="auto"/>
        <w:rPr>
          <w:rFonts w:eastAsia="SimSun" w:cstheme="minorHAnsi"/>
          <w:kern w:val="2"/>
          <w:lang w:eastAsia="hi-IN" w:bidi="hi-IN"/>
        </w:rPr>
      </w:pPr>
      <w:r>
        <w:rPr>
          <w:rFonts w:eastAsia="SimSun" w:cstheme="minorHAnsi"/>
          <w:kern w:val="2"/>
          <w:lang w:eastAsia="hi-IN" w:bidi="hi-IN"/>
        </w:rPr>
        <w:t>P</w:t>
      </w:r>
      <w:r w:rsidR="0070349C">
        <w:rPr>
          <w:rFonts w:eastAsia="SimSun" w:cstheme="minorHAnsi"/>
          <w:kern w:val="2"/>
          <w:lang w:eastAsia="hi-IN" w:bidi="hi-IN"/>
        </w:rPr>
        <w:t xml:space="preserve">utting unstable </w:t>
      </w:r>
      <w:proofErr w:type="spellStart"/>
      <w:r w:rsidR="0070349C">
        <w:rPr>
          <w:rFonts w:eastAsia="SimSun" w:cstheme="minorHAnsi"/>
          <w:kern w:val="2"/>
          <w:lang w:eastAsia="hi-IN" w:bidi="hi-IN"/>
        </w:rPr>
        <w:t>hemoglobins</w:t>
      </w:r>
      <w:proofErr w:type="spellEnd"/>
      <w:r w:rsidR="0070349C">
        <w:rPr>
          <w:rFonts w:eastAsia="SimSun" w:cstheme="minorHAnsi"/>
          <w:kern w:val="2"/>
          <w:lang w:eastAsia="hi-IN" w:bidi="hi-IN"/>
        </w:rPr>
        <w:t xml:space="preserve"> on the map of London</w:t>
      </w:r>
    </w:p>
    <w:p w14:paraId="3F46D21A" w14:textId="1E40D5D2" w:rsidR="0070349C" w:rsidRPr="00B80769" w:rsidRDefault="0070349C" w:rsidP="0070349C">
      <w:pPr>
        <w:widowControl w:val="0"/>
        <w:suppressAutoHyphens/>
        <w:spacing w:line="360" w:lineRule="auto"/>
        <w:rPr>
          <w:rFonts w:eastAsia="SimSun" w:cstheme="minorHAnsi"/>
          <w:kern w:val="2"/>
          <w:lang w:eastAsia="hi-IN" w:bidi="hi-IN"/>
        </w:rPr>
      </w:pPr>
      <w:bookmarkStart w:id="0" w:name="_Hlk82513252"/>
      <w:r>
        <w:rPr>
          <w:rFonts w:cstheme="minorHAnsi"/>
        </w:rPr>
        <w:t>Barbara J. Bain</w:t>
      </w:r>
      <w:bookmarkEnd w:id="0"/>
      <w:r>
        <w:rPr>
          <w:rFonts w:cstheme="minorHAnsi"/>
          <w:vertAlign w:val="superscript"/>
        </w:rPr>
        <w:t>1,2</w:t>
      </w:r>
      <w:r>
        <w:rPr>
          <w:rFonts w:eastAsia="SimSun" w:cstheme="minorHAnsi"/>
          <w:kern w:val="2"/>
          <w:vertAlign w:val="superscript"/>
          <w:lang w:eastAsia="hi-IN" w:bidi="hi-IN"/>
        </w:rPr>
        <w:t xml:space="preserve"> </w:t>
      </w:r>
      <w:r w:rsidR="00B80769">
        <w:rPr>
          <w:rFonts w:eastAsia="SimSun" w:cstheme="minorHAnsi"/>
          <w:kern w:val="2"/>
          <w:vertAlign w:val="superscript"/>
          <w:lang w:eastAsia="hi-IN" w:bidi="hi-IN"/>
        </w:rPr>
        <w:t xml:space="preserve"> </w:t>
      </w:r>
      <w:r w:rsidR="00BB0D9E" w:rsidRPr="00BB0D9E">
        <w:rPr>
          <w:rFonts w:eastAsia="SimSun" w:cstheme="minorHAnsi"/>
          <w:kern w:val="2"/>
          <w:lang w:eastAsia="hi-IN" w:bidi="hi-IN"/>
        </w:rPr>
        <w:t>Amanda Hann</w:t>
      </w:r>
      <w:r w:rsidR="00BB0D9E">
        <w:rPr>
          <w:rFonts w:eastAsia="SimSun" w:cstheme="minorHAnsi"/>
          <w:kern w:val="2"/>
          <w:vertAlign w:val="superscript"/>
          <w:lang w:eastAsia="hi-IN" w:bidi="hi-IN"/>
        </w:rPr>
        <w:t xml:space="preserve">1 </w:t>
      </w:r>
      <w:r w:rsidR="004352C1" w:rsidRPr="004352C1">
        <w:rPr>
          <w:rFonts w:eastAsia="SimSun" w:cstheme="minorHAnsi"/>
          <w:kern w:val="2"/>
          <w:lang w:eastAsia="hi-IN" w:bidi="hi-IN"/>
        </w:rPr>
        <w:t>D.</w:t>
      </w:r>
      <w:r w:rsidR="004352C1">
        <w:rPr>
          <w:rFonts w:eastAsia="SimSun" w:cstheme="minorHAnsi"/>
          <w:kern w:val="2"/>
          <w:vertAlign w:val="superscript"/>
          <w:lang w:eastAsia="hi-IN" w:bidi="hi-IN"/>
        </w:rPr>
        <w:t xml:space="preserve"> </w:t>
      </w:r>
      <w:r w:rsidR="00B80769">
        <w:rPr>
          <w:rFonts w:eastAsia="SimSun" w:cstheme="minorHAnsi"/>
          <w:kern w:val="2"/>
          <w:lang w:eastAsia="hi-IN" w:bidi="hi-IN"/>
        </w:rPr>
        <w:t>Mark Layton</w:t>
      </w:r>
      <w:r w:rsidR="000A1626" w:rsidRPr="000A1626">
        <w:rPr>
          <w:rFonts w:eastAsia="SimSun" w:cstheme="minorHAnsi"/>
          <w:kern w:val="2"/>
          <w:vertAlign w:val="superscript"/>
          <w:lang w:eastAsia="hi-IN" w:bidi="hi-IN"/>
        </w:rPr>
        <w:t>1,2</w:t>
      </w:r>
    </w:p>
    <w:p w14:paraId="71629A74" w14:textId="17A26E35" w:rsidR="0070349C" w:rsidRDefault="000A1626" w:rsidP="0070349C">
      <w:pPr>
        <w:rPr>
          <w:rFonts w:eastAsia="Calibri" w:cstheme="minorHAnsi"/>
        </w:rPr>
      </w:pPr>
      <w:r>
        <w:rPr>
          <w:rFonts w:eastAsia="Calibri" w:cstheme="minorHAnsi"/>
          <w:vertAlign w:val="superscript"/>
        </w:rPr>
        <w:t>1</w:t>
      </w:r>
      <w:r w:rsidR="0070349C">
        <w:rPr>
          <w:rFonts w:eastAsia="Calibri" w:cstheme="minorHAnsi"/>
        </w:rPr>
        <w:t xml:space="preserve">Blood Sciences, </w:t>
      </w:r>
      <w:bookmarkStart w:id="1" w:name="_Hlk119055623"/>
      <w:r w:rsidR="0070349C">
        <w:rPr>
          <w:rFonts w:eastAsia="Calibri" w:cstheme="minorHAnsi"/>
        </w:rPr>
        <w:t>Imperial College Healthcare NHS Trust</w:t>
      </w:r>
      <w:bookmarkEnd w:id="1"/>
      <w:r w:rsidR="0070349C">
        <w:rPr>
          <w:rFonts w:eastAsia="Calibri" w:cstheme="minorHAnsi"/>
        </w:rPr>
        <w:t>, St Mary’s Hospital, Praed Street, London W2 1NY, UK</w:t>
      </w:r>
    </w:p>
    <w:p w14:paraId="0F407B49" w14:textId="77777777" w:rsidR="000A1626" w:rsidRDefault="000A1626" w:rsidP="0070349C">
      <w:pPr>
        <w:rPr>
          <w:rFonts w:eastAsia="Calibri" w:cstheme="minorHAnsi"/>
          <w:vertAlign w:val="superscript"/>
        </w:rPr>
      </w:pPr>
    </w:p>
    <w:p w14:paraId="6ECC3A1E" w14:textId="0B33D5FE" w:rsidR="0070349C" w:rsidRDefault="000A1626" w:rsidP="0070349C">
      <w:pPr>
        <w:shd w:val="clear" w:color="auto" w:fill="FFFFFF"/>
        <w:rPr>
          <w:rFonts w:eastAsia="Calibri" w:cstheme="minorHAnsi"/>
        </w:rPr>
      </w:pPr>
      <w:r>
        <w:rPr>
          <w:rFonts w:eastAsia="Calibri" w:cstheme="minorHAnsi"/>
          <w:vertAlign w:val="superscript"/>
        </w:rPr>
        <w:t>2</w:t>
      </w:r>
      <w:r w:rsidR="0070349C">
        <w:rPr>
          <w:rFonts w:eastAsia="Calibri" w:cstheme="minorHAnsi"/>
        </w:rPr>
        <w:t xml:space="preserve">Centre for Haematology, </w:t>
      </w:r>
      <w:r>
        <w:rPr>
          <w:rFonts w:eastAsia="Calibri" w:cstheme="minorHAnsi"/>
        </w:rPr>
        <w:t xml:space="preserve">Department of Inflammation and Immunity, </w:t>
      </w:r>
      <w:r w:rsidR="0070349C">
        <w:rPr>
          <w:rFonts w:eastAsia="Calibri" w:cstheme="minorHAnsi"/>
        </w:rPr>
        <w:t>St Mary’s Hospital Campus of Imperial College Faculty of Medicine, St Mary’s Hospital, London, W2 1NY, UK</w:t>
      </w:r>
    </w:p>
    <w:p w14:paraId="015FE157" w14:textId="77777777" w:rsidR="000A1626" w:rsidRDefault="000A1626" w:rsidP="0070349C">
      <w:pPr>
        <w:shd w:val="clear" w:color="auto" w:fill="FFFFFF"/>
        <w:rPr>
          <w:rFonts w:eastAsia="Calibri" w:cstheme="minorHAnsi"/>
        </w:rPr>
      </w:pPr>
    </w:p>
    <w:p w14:paraId="2BDE72FB" w14:textId="5EA52A98" w:rsidR="0070349C" w:rsidRDefault="0070349C" w:rsidP="0070349C">
      <w:pPr>
        <w:shd w:val="clear" w:color="auto" w:fill="FFFFFF"/>
        <w:rPr>
          <w:rFonts w:eastAsia="Calibri" w:cstheme="minorHAnsi"/>
        </w:rPr>
      </w:pPr>
      <w:r>
        <w:rPr>
          <w:rFonts w:eastAsia="Calibri" w:cstheme="minorHAnsi"/>
        </w:rPr>
        <w:t>Correspondence</w:t>
      </w:r>
    </w:p>
    <w:p w14:paraId="0FEDD82F" w14:textId="77777777" w:rsidR="0070349C" w:rsidRDefault="0070349C" w:rsidP="0070349C">
      <w:pPr>
        <w:rPr>
          <w:rStyle w:val="Hyperlink"/>
        </w:rPr>
      </w:pPr>
      <w:r>
        <w:rPr>
          <w:rFonts w:eastAsia="Calibri" w:cstheme="minorHAnsi"/>
        </w:rPr>
        <w:t xml:space="preserve">Barbara J. Bain, Blood Sciences, </w:t>
      </w:r>
      <w:bookmarkStart w:id="2" w:name="_Hlk75504606"/>
      <w:r>
        <w:rPr>
          <w:rFonts w:eastAsia="Calibri" w:cstheme="minorHAnsi"/>
        </w:rPr>
        <w:t xml:space="preserve">St Mary’s Hospital, </w:t>
      </w:r>
      <w:bookmarkEnd w:id="2"/>
      <w:r>
        <w:rPr>
          <w:rFonts w:eastAsia="Calibri" w:cstheme="minorHAnsi"/>
        </w:rPr>
        <w:t xml:space="preserve">Praed Street, London, W2 1NY, United Kingdom.                                                                                                                                      </w:t>
      </w:r>
      <w:hyperlink r:id="rId6" w:history="1">
        <w:r>
          <w:rPr>
            <w:rStyle w:val="Hyperlink"/>
            <w:rFonts w:eastAsia="Calibri" w:cstheme="minorHAnsi"/>
          </w:rPr>
          <w:t>b.bain@imperial.ac.uk</w:t>
        </w:r>
      </w:hyperlink>
    </w:p>
    <w:p w14:paraId="328B441D" w14:textId="77777777" w:rsidR="0070349C" w:rsidRDefault="0070349C" w:rsidP="0070349C">
      <w:pPr>
        <w:rPr>
          <w:rStyle w:val="Hyperlink"/>
          <w:rFonts w:eastAsia="Calibri" w:cstheme="minorHAnsi"/>
        </w:rPr>
      </w:pPr>
    </w:p>
    <w:p w14:paraId="7260FF9C" w14:textId="77777777" w:rsidR="0070349C" w:rsidRDefault="0070349C" w:rsidP="0070349C">
      <w:pPr>
        <w:rPr>
          <w:rStyle w:val="Hyperlink"/>
          <w:rFonts w:eastAsia="Calibri" w:cstheme="minorHAnsi"/>
        </w:rPr>
      </w:pPr>
    </w:p>
    <w:p w14:paraId="4B7B6DB3" w14:textId="1E0697D0" w:rsidR="00D51F48" w:rsidRDefault="0063323A" w:rsidP="00D87D28">
      <w:pPr>
        <w:rPr>
          <w:rStyle w:val="Hyperlink"/>
          <w:rFonts w:eastAsia="Calibri" w:cstheme="minorHAnsi"/>
          <w:color w:val="000000" w:themeColor="text1"/>
        </w:rPr>
      </w:pPr>
      <w:r>
        <w:rPr>
          <w:rStyle w:val="Hyperlink"/>
          <w:rFonts w:eastAsia="Calibri" w:cstheme="minorHAnsi"/>
          <w:color w:val="000000" w:themeColor="text1"/>
        </w:rPr>
        <w:t xml:space="preserve">Unstable </w:t>
      </w:r>
      <w:proofErr w:type="spellStart"/>
      <w:r>
        <w:rPr>
          <w:rStyle w:val="Hyperlink"/>
          <w:rFonts w:eastAsia="Calibri" w:cstheme="minorHAnsi"/>
          <w:color w:val="000000" w:themeColor="text1"/>
        </w:rPr>
        <w:t>hemoglobins</w:t>
      </w:r>
      <w:proofErr w:type="spellEnd"/>
      <w:r>
        <w:rPr>
          <w:rStyle w:val="Hyperlink"/>
          <w:rFonts w:eastAsia="Calibri" w:cstheme="minorHAnsi"/>
          <w:color w:val="000000" w:themeColor="text1"/>
        </w:rPr>
        <w:t xml:space="preserve"> are usually recogni</w:t>
      </w:r>
      <w:r w:rsidR="00FF0707">
        <w:rPr>
          <w:rStyle w:val="Hyperlink"/>
          <w:rFonts w:eastAsia="Calibri" w:cstheme="minorHAnsi"/>
          <w:color w:val="000000" w:themeColor="text1"/>
        </w:rPr>
        <w:t>z</w:t>
      </w:r>
      <w:r>
        <w:rPr>
          <w:rStyle w:val="Hyperlink"/>
          <w:rFonts w:eastAsia="Calibri" w:cstheme="minorHAnsi"/>
          <w:color w:val="000000" w:themeColor="text1"/>
        </w:rPr>
        <w:t xml:space="preserve">ed when blood film morphology and features of a </w:t>
      </w:r>
      <w:proofErr w:type="spellStart"/>
      <w:r>
        <w:rPr>
          <w:rStyle w:val="Hyperlink"/>
          <w:rFonts w:eastAsia="Calibri" w:cstheme="minorHAnsi"/>
          <w:color w:val="000000" w:themeColor="text1"/>
        </w:rPr>
        <w:t>hemolytic</w:t>
      </w:r>
      <w:proofErr w:type="spellEnd"/>
      <w:r>
        <w:rPr>
          <w:rStyle w:val="Hyperlink"/>
          <w:rFonts w:eastAsia="Calibri" w:cstheme="minorHAnsi"/>
          <w:color w:val="000000" w:themeColor="text1"/>
        </w:rPr>
        <w:t xml:space="preserve"> </w:t>
      </w:r>
      <w:proofErr w:type="spellStart"/>
      <w:r>
        <w:rPr>
          <w:rStyle w:val="Hyperlink"/>
          <w:rFonts w:eastAsia="Calibri" w:cstheme="minorHAnsi"/>
          <w:color w:val="000000" w:themeColor="text1"/>
        </w:rPr>
        <w:t>anemia</w:t>
      </w:r>
      <w:proofErr w:type="spellEnd"/>
      <w:r>
        <w:rPr>
          <w:rStyle w:val="Hyperlink"/>
          <w:rFonts w:eastAsia="Calibri" w:cstheme="minorHAnsi"/>
          <w:color w:val="000000" w:themeColor="text1"/>
        </w:rPr>
        <w:t xml:space="preserve"> </w:t>
      </w:r>
      <w:r w:rsidR="0073378A">
        <w:rPr>
          <w:rStyle w:val="Hyperlink"/>
          <w:rFonts w:eastAsia="Calibri" w:cstheme="minorHAnsi"/>
          <w:color w:val="000000" w:themeColor="text1"/>
        </w:rPr>
        <w:t>prompt</w:t>
      </w:r>
      <w:r>
        <w:rPr>
          <w:rStyle w:val="Hyperlink"/>
          <w:rFonts w:eastAsia="Calibri" w:cstheme="minorHAnsi"/>
          <w:color w:val="000000" w:themeColor="text1"/>
        </w:rPr>
        <w:t xml:space="preserve"> </w:t>
      </w:r>
      <w:r w:rsidR="00FF0707">
        <w:rPr>
          <w:rStyle w:val="Hyperlink"/>
          <w:rFonts w:eastAsia="Calibri" w:cstheme="minorHAnsi"/>
          <w:color w:val="000000" w:themeColor="text1"/>
        </w:rPr>
        <w:t xml:space="preserve">electrophoresis or </w:t>
      </w:r>
      <w:proofErr w:type="gramStart"/>
      <w:r w:rsidR="00FF0707">
        <w:rPr>
          <w:rStyle w:val="Hyperlink"/>
          <w:rFonts w:eastAsia="Calibri" w:cstheme="minorHAnsi"/>
          <w:color w:val="000000" w:themeColor="text1"/>
        </w:rPr>
        <w:t>high performance</w:t>
      </w:r>
      <w:proofErr w:type="gramEnd"/>
      <w:r w:rsidR="00FF0707">
        <w:rPr>
          <w:rStyle w:val="Hyperlink"/>
          <w:rFonts w:eastAsia="Calibri" w:cstheme="minorHAnsi"/>
          <w:color w:val="000000" w:themeColor="text1"/>
        </w:rPr>
        <w:t xml:space="preserve"> liquid chromatography</w:t>
      </w:r>
      <w:r w:rsidR="009E04B8">
        <w:rPr>
          <w:rStyle w:val="Hyperlink"/>
          <w:rFonts w:eastAsia="Calibri" w:cstheme="minorHAnsi"/>
          <w:color w:val="000000" w:themeColor="text1"/>
        </w:rPr>
        <w:t xml:space="preserve"> (HPLC)</w:t>
      </w:r>
      <w:r w:rsidR="00FF0707">
        <w:rPr>
          <w:rStyle w:val="Hyperlink"/>
          <w:rFonts w:eastAsia="Calibri" w:cstheme="minorHAnsi"/>
          <w:color w:val="000000" w:themeColor="text1"/>
        </w:rPr>
        <w:t xml:space="preserve">, a Heinz body preparation and </w:t>
      </w:r>
      <w:r>
        <w:rPr>
          <w:rStyle w:val="Hyperlink"/>
          <w:rFonts w:eastAsia="Calibri" w:cstheme="minorHAnsi"/>
          <w:color w:val="000000" w:themeColor="text1"/>
        </w:rPr>
        <w:t xml:space="preserve">a test </w:t>
      </w:r>
      <w:r w:rsidR="00DB4B8E">
        <w:rPr>
          <w:rStyle w:val="Hyperlink"/>
          <w:rFonts w:eastAsia="Calibri" w:cstheme="minorHAnsi"/>
          <w:color w:val="000000" w:themeColor="text1"/>
        </w:rPr>
        <w:t xml:space="preserve">to detect </w:t>
      </w:r>
      <w:r>
        <w:rPr>
          <w:rStyle w:val="Hyperlink"/>
          <w:rFonts w:eastAsia="Calibri" w:cstheme="minorHAnsi"/>
          <w:color w:val="000000" w:themeColor="text1"/>
        </w:rPr>
        <w:t xml:space="preserve">an unstable </w:t>
      </w:r>
      <w:proofErr w:type="spellStart"/>
      <w:r>
        <w:rPr>
          <w:rStyle w:val="Hyperlink"/>
          <w:rFonts w:eastAsia="Calibri" w:cstheme="minorHAnsi"/>
          <w:color w:val="000000" w:themeColor="text1"/>
        </w:rPr>
        <w:t>hemoglobin</w:t>
      </w:r>
      <w:proofErr w:type="spellEnd"/>
      <w:r w:rsidR="0023186A">
        <w:rPr>
          <w:rStyle w:val="Hyperlink"/>
          <w:rFonts w:eastAsia="Calibri" w:cstheme="minorHAnsi"/>
          <w:color w:val="000000" w:themeColor="text1"/>
        </w:rPr>
        <w:t xml:space="preserve">. </w:t>
      </w:r>
      <w:r w:rsidR="00FF0707">
        <w:rPr>
          <w:rStyle w:val="Hyperlink"/>
          <w:rFonts w:eastAsia="Calibri" w:cstheme="minorHAnsi"/>
          <w:color w:val="000000" w:themeColor="text1"/>
        </w:rPr>
        <w:t>P</w:t>
      </w:r>
      <w:r w:rsidR="0023186A">
        <w:rPr>
          <w:rStyle w:val="Hyperlink"/>
          <w:rFonts w:eastAsia="Calibri" w:cstheme="minorHAnsi"/>
          <w:color w:val="000000" w:themeColor="text1"/>
        </w:rPr>
        <w:t>ositive result</w:t>
      </w:r>
      <w:r w:rsidR="00FF0707">
        <w:rPr>
          <w:rStyle w:val="Hyperlink"/>
          <w:rFonts w:eastAsia="Calibri" w:cstheme="minorHAnsi"/>
          <w:color w:val="000000" w:themeColor="text1"/>
        </w:rPr>
        <w:t>s</w:t>
      </w:r>
      <w:r w:rsidR="0023186A">
        <w:rPr>
          <w:rStyle w:val="Hyperlink"/>
          <w:rFonts w:eastAsia="Calibri" w:cstheme="minorHAnsi"/>
          <w:color w:val="000000" w:themeColor="text1"/>
        </w:rPr>
        <w:t xml:space="preserve"> in turn lead to </w:t>
      </w:r>
      <w:r w:rsidR="00FF0707">
        <w:rPr>
          <w:rStyle w:val="Hyperlink"/>
          <w:rFonts w:eastAsia="Calibri" w:cstheme="minorHAnsi"/>
          <w:color w:val="000000" w:themeColor="text1"/>
        </w:rPr>
        <w:t xml:space="preserve">further testing for </w:t>
      </w:r>
      <w:r w:rsidR="0023186A">
        <w:rPr>
          <w:rStyle w:val="Hyperlink"/>
          <w:rFonts w:eastAsia="Calibri" w:cstheme="minorHAnsi"/>
          <w:color w:val="000000" w:themeColor="text1"/>
        </w:rPr>
        <w:t>definitive identification of a known or n</w:t>
      </w:r>
      <w:r w:rsidR="0073378A">
        <w:rPr>
          <w:rStyle w:val="Hyperlink"/>
          <w:rFonts w:eastAsia="Calibri" w:cstheme="minorHAnsi"/>
          <w:color w:val="000000" w:themeColor="text1"/>
        </w:rPr>
        <w:t>ovel</w:t>
      </w:r>
      <w:r w:rsidR="0023186A">
        <w:rPr>
          <w:rStyle w:val="Hyperlink"/>
          <w:rFonts w:eastAsia="Calibri" w:cstheme="minorHAnsi"/>
          <w:color w:val="000000" w:themeColor="text1"/>
        </w:rPr>
        <w:t xml:space="preserve"> variant </w:t>
      </w:r>
      <w:proofErr w:type="spellStart"/>
      <w:r w:rsidR="0023186A">
        <w:rPr>
          <w:rStyle w:val="Hyperlink"/>
          <w:rFonts w:eastAsia="Calibri" w:cstheme="minorHAnsi"/>
          <w:color w:val="000000" w:themeColor="text1"/>
        </w:rPr>
        <w:t>hemoglobin</w:t>
      </w:r>
      <w:proofErr w:type="spellEnd"/>
      <w:r w:rsidR="0023186A">
        <w:rPr>
          <w:rStyle w:val="Hyperlink"/>
          <w:rFonts w:eastAsia="Calibri" w:cstheme="minorHAnsi"/>
          <w:color w:val="000000" w:themeColor="text1"/>
        </w:rPr>
        <w:t>.</w:t>
      </w:r>
    </w:p>
    <w:p w14:paraId="2D0B9459" w14:textId="78C7D61E" w:rsidR="0023186A" w:rsidRDefault="0023186A" w:rsidP="00FF0707">
      <w:pPr>
        <w:ind w:firstLine="720"/>
        <w:rPr>
          <w:rStyle w:val="Hyperlink"/>
          <w:rFonts w:eastAsia="Calibri"/>
          <w:color w:val="000000" w:themeColor="text1"/>
        </w:rPr>
      </w:pPr>
      <w:proofErr w:type="spellStart"/>
      <w:r>
        <w:rPr>
          <w:rStyle w:val="Hyperlink"/>
          <w:rFonts w:eastAsia="Calibri" w:cstheme="minorHAnsi"/>
          <w:color w:val="000000" w:themeColor="text1"/>
        </w:rPr>
        <w:t>Hemoglobin</w:t>
      </w:r>
      <w:proofErr w:type="spellEnd"/>
      <w:r>
        <w:rPr>
          <w:rStyle w:val="Hyperlink"/>
          <w:rFonts w:eastAsia="Calibri" w:cstheme="minorHAnsi"/>
          <w:color w:val="000000" w:themeColor="text1"/>
        </w:rPr>
        <w:t xml:space="preserve"> Hammersmith</w:t>
      </w:r>
      <w:r w:rsidR="004D5621">
        <w:rPr>
          <w:rStyle w:val="Hyperlink"/>
          <w:rFonts w:eastAsia="Calibri" w:cstheme="minorHAnsi"/>
          <w:color w:val="000000" w:themeColor="text1"/>
        </w:rPr>
        <w:t xml:space="preserve"> was </w:t>
      </w:r>
      <w:r>
        <w:rPr>
          <w:rStyle w:val="Hyperlink"/>
          <w:rFonts w:eastAsia="Calibri" w:cstheme="minorHAnsi"/>
          <w:color w:val="000000" w:themeColor="text1"/>
        </w:rPr>
        <w:t>the first unstable haemoglobin described</w:t>
      </w:r>
      <w:r w:rsidR="004D5621">
        <w:rPr>
          <w:rStyle w:val="Hyperlink"/>
          <w:rFonts w:eastAsia="Calibri" w:cstheme="minorHAnsi"/>
          <w:color w:val="000000" w:themeColor="text1"/>
        </w:rPr>
        <w:t xml:space="preserve"> </w:t>
      </w:r>
      <w:r>
        <w:rPr>
          <w:rStyle w:val="Hyperlink"/>
          <w:rFonts w:eastAsia="Calibri" w:cstheme="minorHAnsi"/>
          <w:color w:val="000000" w:themeColor="text1"/>
        </w:rPr>
        <w:t xml:space="preserve">from north-west London by John </w:t>
      </w:r>
      <w:proofErr w:type="spellStart"/>
      <w:r>
        <w:rPr>
          <w:rStyle w:val="Hyperlink"/>
          <w:rFonts w:eastAsia="Calibri" w:cstheme="minorHAnsi"/>
          <w:color w:val="000000" w:themeColor="text1"/>
        </w:rPr>
        <w:t>Dacie</w:t>
      </w:r>
      <w:proofErr w:type="spellEnd"/>
      <w:r>
        <w:rPr>
          <w:rStyle w:val="Hyperlink"/>
          <w:rFonts w:eastAsia="Calibri" w:cstheme="minorHAnsi"/>
          <w:color w:val="000000" w:themeColor="text1"/>
        </w:rPr>
        <w:t xml:space="preserve"> and colleagues in 1967.</w:t>
      </w:r>
      <w:r w:rsidRPr="00FF0707">
        <w:rPr>
          <w:rStyle w:val="Hyperlink"/>
          <w:rFonts w:eastAsia="Calibri" w:cstheme="minorHAnsi"/>
          <w:color w:val="000000" w:themeColor="text1"/>
          <w:vertAlign w:val="superscript"/>
        </w:rPr>
        <w:t>1</w:t>
      </w:r>
      <w:r w:rsidR="00FF0707">
        <w:rPr>
          <w:rStyle w:val="Hyperlink"/>
          <w:rFonts w:eastAsia="Calibri" w:cstheme="minorHAnsi"/>
          <w:color w:val="000000" w:themeColor="text1"/>
        </w:rPr>
        <w:t xml:space="preserve"> It was named </w:t>
      </w:r>
      <w:r w:rsidR="008F3972">
        <w:rPr>
          <w:rStyle w:val="Hyperlink"/>
          <w:rFonts w:eastAsia="Calibri" w:cstheme="minorHAnsi"/>
          <w:color w:val="000000" w:themeColor="text1"/>
        </w:rPr>
        <w:t>after</w:t>
      </w:r>
      <w:r w:rsidR="00FF0707">
        <w:rPr>
          <w:rStyle w:val="Hyperlink"/>
          <w:rFonts w:eastAsia="Calibri" w:cstheme="minorHAnsi"/>
          <w:color w:val="000000" w:themeColor="text1"/>
        </w:rPr>
        <w:t xml:space="preserve"> the hospital </w:t>
      </w:r>
      <w:r w:rsidR="0037280E">
        <w:rPr>
          <w:rStyle w:val="Hyperlink"/>
          <w:rFonts w:eastAsia="Calibri" w:cstheme="minorHAnsi"/>
          <w:color w:val="000000" w:themeColor="text1"/>
        </w:rPr>
        <w:t xml:space="preserve">in East Acton </w:t>
      </w:r>
      <w:r w:rsidR="00FF0707">
        <w:rPr>
          <w:rStyle w:val="Hyperlink"/>
          <w:rFonts w:eastAsia="Calibri" w:cstheme="minorHAnsi"/>
          <w:color w:val="000000" w:themeColor="text1"/>
        </w:rPr>
        <w:t>where it was discovered</w:t>
      </w:r>
      <w:r w:rsidR="008F3972">
        <w:rPr>
          <w:rStyle w:val="Hyperlink"/>
          <w:rFonts w:eastAsia="Calibri" w:cstheme="minorHAnsi"/>
          <w:color w:val="000000" w:themeColor="text1"/>
        </w:rPr>
        <w:t xml:space="preserve"> in a child</w:t>
      </w:r>
      <w:r w:rsidR="00DB4B8E">
        <w:rPr>
          <w:rStyle w:val="Hyperlink"/>
          <w:rFonts w:eastAsia="Calibri" w:cstheme="minorHAnsi"/>
          <w:color w:val="000000" w:themeColor="text1"/>
        </w:rPr>
        <w:t xml:space="preserve"> with a severe </w:t>
      </w:r>
      <w:r w:rsidR="00E876F5">
        <w:rPr>
          <w:rStyle w:val="Hyperlink"/>
          <w:rFonts w:eastAsia="Calibri" w:cstheme="minorHAnsi"/>
          <w:color w:val="000000" w:themeColor="text1"/>
        </w:rPr>
        <w:t xml:space="preserve">congenital </w:t>
      </w:r>
      <w:r w:rsidR="00DB4B8E">
        <w:rPr>
          <w:rStyle w:val="Hyperlink"/>
          <w:rFonts w:eastAsia="Calibri" w:cstheme="minorHAnsi"/>
          <w:color w:val="000000" w:themeColor="text1"/>
        </w:rPr>
        <w:t xml:space="preserve">Heinz body </w:t>
      </w:r>
      <w:proofErr w:type="spellStart"/>
      <w:r w:rsidR="00DB4B8E">
        <w:rPr>
          <w:rStyle w:val="Hyperlink"/>
          <w:rFonts w:eastAsia="Calibri" w:cstheme="minorHAnsi"/>
          <w:color w:val="000000" w:themeColor="text1"/>
        </w:rPr>
        <w:t>hemolytic</w:t>
      </w:r>
      <w:proofErr w:type="spellEnd"/>
      <w:r w:rsidR="00DB4B8E">
        <w:rPr>
          <w:rStyle w:val="Hyperlink"/>
          <w:rFonts w:eastAsia="Calibri" w:cstheme="minorHAnsi"/>
          <w:color w:val="000000" w:themeColor="text1"/>
        </w:rPr>
        <w:t xml:space="preserve"> </w:t>
      </w:r>
      <w:proofErr w:type="spellStart"/>
      <w:r w:rsidR="00DB4B8E">
        <w:rPr>
          <w:rStyle w:val="Hyperlink"/>
          <w:rFonts w:eastAsia="Calibri" w:cstheme="minorHAnsi"/>
          <w:color w:val="000000" w:themeColor="text1"/>
        </w:rPr>
        <w:t>anemia</w:t>
      </w:r>
      <w:proofErr w:type="spellEnd"/>
      <w:r w:rsidR="00FF0707">
        <w:rPr>
          <w:rStyle w:val="Hyperlink"/>
          <w:rFonts w:eastAsia="Calibri" w:cstheme="minorHAnsi"/>
          <w:color w:val="000000" w:themeColor="text1"/>
        </w:rPr>
        <w:t xml:space="preserve">. </w:t>
      </w:r>
      <w:r w:rsidR="00E876F5">
        <w:rPr>
          <w:rStyle w:val="Hyperlink"/>
          <w:rFonts w:eastAsia="Calibri" w:cstheme="minorHAnsi"/>
          <w:color w:val="000000" w:themeColor="text1"/>
        </w:rPr>
        <w:t xml:space="preserve">The </w:t>
      </w:r>
      <w:r w:rsidR="003F537C">
        <w:rPr>
          <w:rStyle w:val="Hyperlink"/>
          <w:rFonts w:eastAsia="Calibri" w:cstheme="minorHAnsi"/>
          <w:color w:val="000000" w:themeColor="text1"/>
        </w:rPr>
        <w:t xml:space="preserve">structure of the </w:t>
      </w:r>
      <w:r w:rsidR="00E876F5">
        <w:rPr>
          <w:rStyle w:val="Hyperlink"/>
          <w:rFonts w:eastAsia="Calibri" w:cstheme="minorHAnsi"/>
          <w:color w:val="000000" w:themeColor="text1"/>
        </w:rPr>
        <w:t xml:space="preserve">variant </w:t>
      </w:r>
      <w:proofErr w:type="spellStart"/>
      <w:r w:rsidR="00E876F5">
        <w:rPr>
          <w:rStyle w:val="Hyperlink"/>
          <w:rFonts w:eastAsia="Calibri" w:cstheme="minorHAnsi"/>
          <w:color w:val="000000" w:themeColor="text1"/>
        </w:rPr>
        <w:t>hemoglobin</w:t>
      </w:r>
      <w:proofErr w:type="spellEnd"/>
      <w:r w:rsidR="004D5621">
        <w:rPr>
          <w:rStyle w:val="Hyperlink"/>
          <w:rFonts w:eastAsia="Calibri" w:cstheme="minorHAnsi"/>
          <w:color w:val="000000" w:themeColor="text1"/>
        </w:rPr>
        <w:t xml:space="preserve"> </w:t>
      </w:r>
      <w:r w:rsidR="00E876F5">
        <w:rPr>
          <w:rStyle w:val="Hyperlink"/>
          <w:rFonts w:eastAsia="Calibri" w:cstheme="minorHAnsi"/>
          <w:color w:val="000000" w:themeColor="text1"/>
        </w:rPr>
        <w:t xml:space="preserve">was determined </w:t>
      </w:r>
      <w:r w:rsidR="004D5621">
        <w:rPr>
          <w:rStyle w:val="Hyperlink"/>
          <w:rFonts w:eastAsia="Calibri" w:cstheme="minorHAnsi"/>
          <w:color w:val="000000" w:themeColor="text1"/>
        </w:rPr>
        <w:t>by peptide sequencing</w:t>
      </w:r>
      <w:r w:rsidR="00BB0D9E">
        <w:rPr>
          <w:rStyle w:val="Hyperlink"/>
          <w:rFonts w:eastAsia="Calibri" w:cstheme="minorHAnsi"/>
          <w:color w:val="000000" w:themeColor="text1"/>
        </w:rPr>
        <w:t>,</w:t>
      </w:r>
      <w:r w:rsidR="004D5621">
        <w:rPr>
          <w:rStyle w:val="Hyperlink"/>
          <w:rFonts w:eastAsia="Calibri" w:cstheme="minorHAnsi"/>
          <w:color w:val="000000" w:themeColor="text1"/>
        </w:rPr>
        <w:t xml:space="preserve"> </w:t>
      </w:r>
      <w:r w:rsidR="00A07BEB">
        <w:rPr>
          <w:rStyle w:val="Hyperlink"/>
          <w:rFonts w:eastAsia="Calibri" w:cstheme="minorHAnsi"/>
          <w:color w:val="000000" w:themeColor="text1"/>
        </w:rPr>
        <w:t>which identified</w:t>
      </w:r>
      <w:r w:rsidR="004D5621">
        <w:rPr>
          <w:rStyle w:val="Hyperlink"/>
          <w:rFonts w:eastAsia="Calibri" w:cstheme="minorHAnsi"/>
          <w:color w:val="000000" w:themeColor="text1"/>
        </w:rPr>
        <w:t xml:space="preserve"> a substitution of serine for phenylalanine at position 42 of the </w:t>
      </w:r>
      <w:r w:rsidR="004D5621">
        <w:rPr>
          <w:rStyle w:val="Hyperlink"/>
          <w:rFonts w:eastAsia="Calibri" w:cstheme="minorHAnsi"/>
          <w:color w:val="000000" w:themeColor="text1"/>
        </w:rPr>
        <w:sym w:font="Symbol" w:char="F062"/>
      </w:r>
      <w:r w:rsidR="004D5621">
        <w:rPr>
          <w:rStyle w:val="Hyperlink"/>
          <w:rFonts w:eastAsia="Calibri" w:cstheme="minorHAnsi"/>
          <w:color w:val="000000" w:themeColor="text1"/>
        </w:rPr>
        <w:t xml:space="preserve"> globin chain</w:t>
      </w:r>
      <w:r w:rsidR="003F537C">
        <w:rPr>
          <w:rStyle w:val="Hyperlink"/>
          <w:rFonts w:eastAsia="Calibri" w:cstheme="minorHAnsi"/>
          <w:color w:val="000000" w:themeColor="text1"/>
        </w:rPr>
        <w:t xml:space="preserve">. </w:t>
      </w:r>
      <w:r w:rsidR="009E04B8">
        <w:rPr>
          <w:rStyle w:val="Hyperlink"/>
          <w:rFonts w:eastAsia="Calibri"/>
          <w:color w:val="000000" w:themeColor="text1"/>
        </w:rPr>
        <w:t>A</w:t>
      </w:r>
      <w:r w:rsidR="00FF0707">
        <w:rPr>
          <w:rStyle w:val="Hyperlink"/>
          <w:rFonts w:eastAsia="Calibri"/>
          <w:color w:val="000000" w:themeColor="text1"/>
        </w:rPr>
        <w:t xml:space="preserve"> subsequent patient</w:t>
      </w:r>
      <w:r w:rsidR="009E04B8">
        <w:rPr>
          <w:rStyle w:val="Hyperlink"/>
          <w:rFonts w:eastAsia="Calibri"/>
          <w:color w:val="000000" w:themeColor="text1"/>
        </w:rPr>
        <w:t xml:space="preserve">, </w:t>
      </w:r>
      <w:r w:rsidR="0037280E">
        <w:rPr>
          <w:rStyle w:val="Hyperlink"/>
          <w:rFonts w:eastAsia="Calibri"/>
          <w:color w:val="000000" w:themeColor="text1"/>
        </w:rPr>
        <w:t>by chance</w:t>
      </w:r>
      <w:r w:rsidR="009E04B8">
        <w:rPr>
          <w:rStyle w:val="Hyperlink"/>
          <w:rFonts w:eastAsia="Calibri"/>
          <w:color w:val="000000" w:themeColor="text1"/>
        </w:rPr>
        <w:t>,</w:t>
      </w:r>
      <w:r w:rsidR="008F3972">
        <w:rPr>
          <w:rStyle w:val="Hyperlink"/>
          <w:rFonts w:eastAsia="Calibri"/>
          <w:color w:val="000000" w:themeColor="text1"/>
        </w:rPr>
        <w:t xml:space="preserve"> </w:t>
      </w:r>
      <w:r w:rsidR="00E876F5">
        <w:rPr>
          <w:rStyle w:val="Hyperlink"/>
          <w:rFonts w:eastAsia="Calibri"/>
          <w:color w:val="000000" w:themeColor="text1"/>
        </w:rPr>
        <w:t>was seen at</w:t>
      </w:r>
      <w:r w:rsidR="0037280E">
        <w:rPr>
          <w:rStyle w:val="Hyperlink"/>
          <w:rFonts w:eastAsia="Calibri"/>
          <w:color w:val="000000" w:themeColor="text1"/>
        </w:rPr>
        <w:t xml:space="preserve"> the same hospital</w:t>
      </w:r>
      <w:r w:rsidR="008850E7">
        <w:rPr>
          <w:rStyle w:val="Hyperlink"/>
          <w:rFonts w:eastAsia="Calibri"/>
          <w:color w:val="000000" w:themeColor="text1"/>
        </w:rPr>
        <w:t xml:space="preserve"> many decades later</w:t>
      </w:r>
      <w:r w:rsidR="0037280E">
        <w:rPr>
          <w:rStyle w:val="Hyperlink"/>
          <w:rFonts w:eastAsia="Calibri"/>
          <w:color w:val="000000" w:themeColor="text1"/>
        </w:rPr>
        <w:t xml:space="preserve">. </w:t>
      </w:r>
      <w:r w:rsidR="009E04B8">
        <w:rPr>
          <w:rStyle w:val="Hyperlink"/>
          <w:rFonts w:eastAsia="Calibri"/>
          <w:color w:val="000000" w:themeColor="text1"/>
        </w:rPr>
        <w:t xml:space="preserve">This </w:t>
      </w:r>
      <w:r w:rsidR="004D30C5">
        <w:rPr>
          <w:rStyle w:val="Hyperlink"/>
          <w:rFonts w:eastAsia="Calibri"/>
          <w:color w:val="000000" w:themeColor="text1"/>
        </w:rPr>
        <w:t xml:space="preserve">second </w:t>
      </w:r>
      <w:r w:rsidR="009E04B8">
        <w:rPr>
          <w:rStyle w:val="Hyperlink"/>
          <w:rFonts w:eastAsia="Calibri"/>
          <w:color w:val="000000" w:themeColor="text1"/>
        </w:rPr>
        <w:t xml:space="preserve">patient was an 18-month-old Arab girl who had presented at the age of 6 months with a </w:t>
      </w:r>
      <w:proofErr w:type="spellStart"/>
      <w:r w:rsidR="009E04B8">
        <w:rPr>
          <w:rStyle w:val="Hyperlink"/>
          <w:rFonts w:eastAsia="Calibri"/>
          <w:color w:val="000000" w:themeColor="text1"/>
        </w:rPr>
        <w:t>hemolytic</w:t>
      </w:r>
      <w:proofErr w:type="spellEnd"/>
      <w:r w:rsidR="009E04B8">
        <w:rPr>
          <w:rStyle w:val="Hyperlink"/>
          <w:rFonts w:eastAsia="Calibri"/>
          <w:color w:val="000000" w:themeColor="text1"/>
        </w:rPr>
        <w:t xml:space="preserve"> </w:t>
      </w:r>
      <w:proofErr w:type="spellStart"/>
      <w:r w:rsidR="009E04B8">
        <w:rPr>
          <w:rStyle w:val="Hyperlink"/>
          <w:rFonts w:eastAsia="Calibri"/>
          <w:color w:val="000000" w:themeColor="text1"/>
        </w:rPr>
        <w:t>anemia</w:t>
      </w:r>
      <w:proofErr w:type="spellEnd"/>
      <w:r w:rsidR="009E04B8">
        <w:rPr>
          <w:rStyle w:val="Hyperlink"/>
          <w:rFonts w:eastAsia="Calibri"/>
          <w:color w:val="000000" w:themeColor="text1"/>
        </w:rPr>
        <w:t xml:space="preserve">. Her </w:t>
      </w:r>
      <w:proofErr w:type="spellStart"/>
      <w:r w:rsidR="009E04B8">
        <w:rPr>
          <w:rStyle w:val="Hyperlink"/>
          <w:rFonts w:eastAsia="Calibri"/>
          <w:color w:val="000000" w:themeColor="text1"/>
        </w:rPr>
        <w:t>hemoglobin</w:t>
      </w:r>
      <w:proofErr w:type="spellEnd"/>
      <w:r w:rsidR="009E04B8">
        <w:rPr>
          <w:rStyle w:val="Hyperlink"/>
          <w:rFonts w:eastAsia="Calibri"/>
          <w:color w:val="000000" w:themeColor="text1"/>
        </w:rPr>
        <w:t xml:space="preserve"> concentration (Hb) was 70 g/L and reticulocyte count 880 ×10</w:t>
      </w:r>
      <w:r w:rsidR="009E04B8" w:rsidRPr="009E04B8">
        <w:rPr>
          <w:rStyle w:val="Hyperlink"/>
          <w:rFonts w:eastAsia="Calibri"/>
          <w:color w:val="000000" w:themeColor="text1"/>
          <w:vertAlign w:val="superscript"/>
        </w:rPr>
        <w:t>9</w:t>
      </w:r>
      <w:r w:rsidR="009E04B8">
        <w:rPr>
          <w:rStyle w:val="Hyperlink"/>
          <w:rFonts w:eastAsia="Calibri"/>
          <w:color w:val="000000" w:themeColor="text1"/>
        </w:rPr>
        <w:t xml:space="preserve">/L. A Heinz body preparation </w:t>
      </w:r>
      <w:r w:rsidR="000A1626">
        <w:rPr>
          <w:rStyle w:val="Hyperlink"/>
          <w:rFonts w:eastAsia="Calibri"/>
          <w:color w:val="000000" w:themeColor="text1"/>
        </w:rPr>
        <w:t xml:space="preserve">and </w:t>
      </w:r>
      <w:r w:rsidR="00DB4B8E">
        <w:rPr>
          <w:rStyle w:val="Hyperlink"/>
          <w:rFonts w:eastAsia="Calibri"/>
          <w:color w:val="000000" w:themeColor="text1"/>
        </w:rPr>
        <w:t xml:space="preserve">heat stability </w:t>
      </w:r>
      <w:r w:rsidR="000A1626">
        <w:rPr>
          <w:rStyle w:val="Hyperlink"/>
          <w:rFonts w:eastAsia="Calibri"/>
          <w:color w:val="000000" w:themeColor="text1"/>
        </w:rPr>
        <w:t>test were</w:t>
      </w:r>
      <w:r w:rsidR="009E04B8">
        <w:rPr>
          <w:rStyle w:val="Hyperlink"/>
          <w:rFonts w:eastAsia="Calibri"/>
          <w:color w:val="000000" w:themeColor="text1"/>
        </w:rPr>
        <w:t xml:space="preserve"> positive. </w:t>
      </w:r>
      <w:r w:rsidR="00014C47">
        <w:rPr>
          <w:rStyle w:val="Hyperlink"/>
          <w:rFonts w:eastAsia="Calibri" w:cstheme="minorHAnsi"/>
          <w:color w:val="000000" w:themeColor="text1"/>
        </w:rPr>
        <w:t xml:space="preserve">Her blood film, upper left image </w:t>
      </w:r>
      <w:bookmarkStart w:id="3" w:name="_Hlk137482573"/>
      <w:r w:rsidR="00014C47">
        <w:rPr>
          <w:rStyle w:val="Hyperlink"/>
          <w:rFonts w:eastAsia="Calibri" w:cstheme="minorHAnsi"/>
          <w:color w:val="000000" w:themeColor="text1"/>
        </w:rPr>
        <w:t>(</w:t>
      </w:r>
      <w:r w:rsidR="00014C47">
        <w:rPr>
          <w:rStyle w:val="Hyperlink"/>
          <w:rFonts w:eastAsia="Calibri"/>
          <w:color w:val="000000" w:themeColor="text1"/>
        </w:rPr>
        <w:t xml:space="preserve">×100 </w:t>
      </w:r>
      <w:bookmarkEnd w:id="3"/>
      <w:r w:rsidR="00014C47">
        <w:rPr>
          <w:rStyle w:val="Hyperlink"/>
          <w:rFonts w:eastAsia="Calibri"/>
          <w:color w:val="000000" w:themeColor="text1"/>
        </w:rPr>
        <w:t>objective)</w:t>
      </w:r>
      <w:r w:rsidR="005775DC">
        <w:rPr>
          <w:rStyle w:val="Hyperlink"/>
          <w:rFonts w:eastAsia="Calibri"/>
          <w:color w:val="000000" w:themeColor="text1"/>
        </w:rPr>
        <w:t>,</w:t>
      </w:r>
      <w:r w:rsidR="00014C47">
        <w:rPr>
          <w:rStyle w:val="Hyperlink"/>
          <w:rFonts w:eastAsia="Calibri"/>
          <w:color w:val="000000" w:themeColor="text1"/>
        </w:rPr>
        <w:t xml:space="preserve"> showed nucleated red blood cells</w:t>
      </w:r>
      <w:r w:rsidR="006C5F66">
        <w:rPr>
          <w:rStyle w:val="Hyperlink"/>
          <w:rFonts w:eastAsia="Calibri"/>
          <w:color w:val="000000" w:themeColor="text1"/>
        </w:rPr>
        <w:t xml:space="preserve"> (NRBC)</w:t>
      </w:r>
      <w:r w:rsidR="00014C47">
        <w:rPr>
          <w:rStyle w:val="Hyperlink"/>
          <w:rFonts w:eastAsia="Calibri"/>
          <w:color w:val="000000" w:themeColor="text1"/>
        </w:rPr>
        <w:t xml:space="preserve">, irregularly contracted cells and polychromasia. </w:t>
      </w:r>
      <w:r w:rsidR="009E04B8">
        <w:rPr>
          <w:rStyle w:val="Hyperlink"/>
          <w:rFonts w:eastAsia="Calibri"/>
          <w:color w:val="000000" w:themeColor="text1"/>
        </w:rPr>
        <w:t xml:space="preserve">HPLC </w:t>
      </w:r>
      <w:r w:rsidR="00154A72">
        <w:rPr>
          <w:rStyle w:val="Hyperlink"/>
          <w:rFonts w:eastAsia="Calibri"/>
          <w:color w:val="000000" w:themeColor="text1"/>
        </w:rPr>
        <w:t>showed</w:t>
      </w:r>
      <w:r w:rsidR="009E04B8">
        <w:rPr>
          <w:rStyle w:val="Hyperlink"/>
          <w:rFonts w:eastAsia="Calibri"/>
          <w:color w:val="000000" w:themeColor="text1"/>
        </w:rPr>
        <w:t xml:space="preserve"> late eluting irregular peaks representing denatured variant </w:t>
      </w:r>
      <w:proofErr w:type="spellStart"/>
      <w:r w:rsidR="009E04B8">
        <w:rPr>
          <w:rStyle w:val="Hyperlink"/>
          <w:rFonts w:eastAsia="Calibri"/>
          <w:color w:val="000000" w:themeColor="text1"/>
        </w:rPr>
        <w:t>hemoglobin</w:t>
      </w:r>
      <w:proofErr w:type="spellEnd"/>
      <w:r w:rsidR="00014C47">
        <w:rPr>
          <w:rStyle w:val="Hyperlink"/>
          <w:rFonts w:eastAsia="Calibri"/>
          <w:color w:val="000000" w:themeColor="text1"/>
        </w:rPr>
        <w:t xml:space="preserve"> (top right. </w:t>
      </w:r>
      <w:proofErr w:type="spellStart"/>
      <w:r w:rsidR="00014C47">
        <w:rPr>
          <w:rStyle w:val="Hyperlink"/>
          <w:rFonts w:eastAsia="Calibri"/>
          <w:color w:val="000000" w:themeColor="text1"/>
        </w:rPr>
        <w:t>BioRad</w:t>
      </w:r>
      <w:proofErr w:type="spellEnd"/>
      <w:r w:rsidR="00014C47">
        <w:rPr>
          <w:rStyle w:val="Hyperlink"/>
          <w:rFonts w:eastAsia="Calibri"/>
          <w:color w:val="000000" w:themeColor="text1"/>
        </w:rPr>
        <w:t xml:space="preserve"> variant II)</w:t>
      </w:r>
      <w:r w:rsidR="009E04B8">
        <w:rPr>
          <w:rStyle w:val="Hyperlink"/>
          <w:rFonts w:eastAsia="Calibri"/>
          <w:color w:val="000000" w:themeColor="text1"/>
        </w:rPr>
        <w:t xml:space="preserve">. Similarly, alkaline electrophoresis showed </w:t>
      </w:r>
      <w:r w:rsidR="000A1626">
        <w:rPr>
          <w:rStyle w:val="Hyperlink"/>
          <w:rFonts w:eastAsia="Calibri"/>
          <w:color w:val="000000" w:themeColor="text1"/>
        </w:rPr>
        <w:t xml:space="preserve">blurred bands of </w:t>
      </w:r>
      <w:r w:rsidR="009E04B8">
        <w:rPr>
          <w:rStyle w:val="Hyperlink"/>
          <w:rFonts w:eastAsia="Calibri"/>
          <w:color w:val="000000" w:themeColor="text1"/>
        </w:rPr>
        <w:t xml:space="preserve">denatured </w:t>
      </w:r>
      <w:proofErr w:type="spellStart"/>
      <w:r w:rsidR="009E04B8">
        <w:rPr>
          <w:rStyle w:val="Hyperlink"/>
          <w:rFonts w:eastAsia="Calibri"/>
          <w:color w:val="000000" w:themeColor="text1"/>
        </w:rPr>
        <w:t>hemoglobin</w:t>
      </w:r>
      <w:proofErr w:type="spellEnd"/>
      <w:r w:rsidR="009E04B8">
        <w:rPr>
          <w:rStyle w:val="Hyperlink"/>
          <w:rFonts w:eastAsia="Calibri"/>
          <w:color w:val="000000" w:themeColor="text1"/>
        </w:rPr>
        <w:t xml:space="preserve"> moving more slowly than </w:t>
      </w:r>
      <w:proofErr w:type="spellStart"/>
      <w:r w:rsidR="009E04B8">
        <w:rPr>
          <w:rStyle w:val="Hyperlink"/>
          <w:rFonts w:eastAsia="Calibri"/>
          <w:color w:val="000000" w:themeColor="text1"/>
        </w:rPr>
        <w:t>hemoglobin</w:t>
      </w:r>
      <w:proofErr w:type="spellEnd"/>
      <w:r w:rsidR="009E04B8">
        <w:rPr>
          <w:rStyle w:val="Hyperlink"/>
          <w:rFonts w:eastAsia="Calibri"/>
          <w:color w:val="000000" w:themeColor="text1"/>
        </w:rPr>
        <w:t xml:space="preserve"> A. </w:t>
      </w:r>
      <w:proofErr w:type="spellStart"/>
      <w:r w:rsidR="00014C47">
        <w:rPr>
          <w:rStyle w:val="Hyperlink"/>
          <w:rFonts w:eastAsia="Calibri"/>
          <w:color w:val="000000" w:themeColor="text1"/>
        </w:rPr>
        <w:t>Hemoglobin</w:t>
      </w:r>
      <w:proofErr w:type="spellEnd"/>
      <w:r w:rsidR="00014C47">
        <w:rPr>
          <w:rStyle w:val="Hyperlink"/>
          <w:rFonts w:eastAsia="Calibri"/>
          <w:color w:val="000000" w:themeColor="text1"/>
        </w:rPr>
        <w:t xml:space="preserve"> F was increased. </w:t>
      </w:r>
      <w:r w:rsidR="00E876F5">
        <w:rPr>
          <w:rStyle w:val="Hyperlink"/>
          <w:rFonts w:eastAsia="Calibri"/>
          <w:color w:val="000000" w:themeColor="text1"/>
        </w:rPr>
        <w:t xml:space="preserve">The variant </w:t>
      </w:r>
      <w:proofErr w:type="spellStart"/>
      <w:r w:rsidR="00E876F5">
        <w:rPr>
          <w:rStyle w:val="Hyperlink"/>
          <w:rFonts w:eastAsia="Calibri"/>
          <w:color w:val="000000" w:themeColor="text1"/>
        </w:rPr>
        <w:t>hemoglobin</w:t>
      </w:r>
      <w:proofErr w:type="spellEnd"/>
      <w:r w:rsidR="00E876F5">
        <w:rPr>
          <w:rStyle w:val="Hyperlink"/>
          <w:rFonts w:eastAsia="Calibri"/>
          <w:color w:val="000000" w:themeColor="text1"/>
        </w:rPr>
        <w:t xml:space="preserve"> was</w:t>
      </w:r>
      <w:r w:rsidR="003F537C">
        <w:rPr>
          <w:rStyle w:val="Hyperlink"/>
          <w:rFonts w:eastAsia="Calibri"/>
          <w:color w:val="000000" w:themeColor="text1"/>
        </w:rPr>
        <w:t xml:space="preserve"> identified by electrospray ionisation mass spectrometry.</w:t>
      </w:r>
      <w:r w:rsidR="00E876F5">
        <w:rPr>
          <w:rStyle w:val="Hyperlink"/>
          <w:rFonts w:eastAsia="Calibri"/>
          <w:color w:val="000000" w:themeColor="text1"/>
        </w:rPr>
        <w:t xml:space="preserve"> </w:t>
      </w:r>
    </w:p>
    <w:p w14:paraId="4CAD7370" w14:textId="30E58059" w:rsidR="00A3041D" w:rsidRDefault="00BB0D9E" w:rsidP="00FF0707">
      <w:pPr>
        <w:ind w:firstLine="720"/>
        <w:rPr>
          <w:rStyle w:val="Hyperlink"/>
          <w:rFonts w:eastAsia="Calibri"/>
          <w:color w:val="000000" w:themeColor="text1"/>
        </w:rPr>
      </w:pPr>
      <w:r>
        <w:rPr>
          <w:rStyle w:val="Hyperlink"/>
          <w:rFonts w:eastAsia="Calibri"/>
          <w:color w:val="000000" w:themeColor="text1"/>
        </w:rPr>
        <w:t xml:space="preserve">A </w:t>
      </w:r>
      <w:r w:rsidR="00014C47">
        <w:rPr>
          <w:rStyle w:val="Hyperlink"/>
          <w:rFonts w:eastAsia="Calibri"/>
          <w:color w:val="000000" w:themeColor="text1"/>
        </w:rPr>
        <w:t xml:space="preserve">second unstable variant </w:t>
      </w:r>
      <w:r w:rsidR="00A3041D">
        <w:rPr>
          <w:rStyle w:val="Hyperlink"/>
          <w:rFonts w:eastAsia="Calibri"/>
          <w:color w:val="000000" w:themeColor="text1"/>
        </w:rPr>
        <w:t xml:space="preserve">first </w:t>
      </w:r>
      <w:r w:rsidR="00014C47">
        <w:rPr>
          <w:rStyle w:val="Hyperlink"/>
          <w:rFonts w:eastAsia="Calibri"/>
          <w:color w:val="000000" w:themeColor="text1"/>
        </w:rPr>
        <w:t>recogni</w:t>
      </w:r>
      <w:r w:rsidR="00A3041D">
        <w:rPr>
          <w:rStyle w:val="Hyperlink"/>
          <w:rFonts w:eastAsia="Calibri"/>
          <w:color w:val="000000" w:themeColor="text1"/>
        </w:rPr>
        <w:t>z</w:t>
      </w:r>
      <w:r w:rsidR="00014C47">
        <w:rPr>
          <w:rStyle w:val="Hyperlink"/>
          <w:rFonts w:eastAsia="Calibri"/>
          <w:color w:val="000000" w:themeColor="text1"/>
        </w:rPr>
        <w:t xml:space="preserve">ed in this district of </w:t>
      </w:r>
      <w:proofErr w:type="gramStart"/>
      <w:r w:rsidR="00D71385">
        <w:rPr>
          <w:rStyle w:val="Hyperlink"/>
          <w:rFonts w:eastAsia="Calibri"/>
          <w:color w:val="000000" w:themeColor="text1"/>
        </w:rPr>
        <w:t>L</w:t>
      </w:r>
      <w:r w:rsidR="00014C47">
        <w:rPr>
          <w:rStyle w:val="Hyperlink"/>
          <w:rFonts w:eastAsia="Calibri"/>
          <w:color w:val="000000" w:themeColor="text1"/>
        </w:rPr>
        <w:t>ondon,</w:t>
      </w:r>
      <w:proofErr w:type="gramEnd"/>
      <w:r w:rsidR="00154A72" w:rsidRPr="00154A72">
        <w:rPr>
          <w:rStyle w:val="Hyperlink"/>
          <w:rFonts w:eastAsia="Calibri"/>
          <w:color w:val="000000" w:themeColor="text1"/>
          <w:vertAlign w:val="superscript"/>
        </w:rPr>
        <w:t>2</w:t>
      </w:r>
      <w:r w:rsidR="00D71385">
        <w:rPr>
          <w:rStyle w:val="Hyperlink"/>
          <w:rFonts w:eastAsia="Calibri"/>
          <w:color w:val="000000" w:themeColor="text1"/>
        </w:rPr>
        <w:t xml:space="preserve"> has already been described in this Morphology Update series.</w:t>
      </w:r>
      <w:r w:rsidR="00154A72">
        <w:rPr>
          <w:rStyle w:val="Hyperlink"/>
          <w:rFonts w:eastAsia="Calibri"/>
          <w:color w:val="000000" w:themeColor="text1"/>
          <w:vertAlign w:val="superscript"/>
        </w:rPr>
        <w:t>3</w:t>
      </w:r>
      <w:r w:rsidR="00D71385">
        <w:rPr>
          <w:rStyle w:val="Hyperlink"/>
          <w:rFonts w:eastAsia="Calibri"/>
          <w:color w:val="000000" w:themeColor="text1"/>
        </w:rPr>
        <w:t xml:space="preserve"> It was named </w:t>
      </w:r>
      <w:r w:rsidR="00E876F5">
        <w:rPr>
          <w:rStyle w:val="Hyperlink"/>
          <w:rFonts w:eastAsia="Calibri"/>
          <w:color w:val="000000" w:themeColor="text1"/>
        </w:rPr>
        <w:t>after</w:t>
      </w:r>
      <w:r w:rsidR="00D71385">
        <w:rPr>
          <w:rStyle w:val="Hyperlink"/>
          <w:rFonts w:eastAsia="Calibri"/>
          <w:color w:val="000000" w:themeColor="text1"/>
        </w:rPr>
        <w:t xml:space="preserve"> St Mary’s Hospital in Paddington.</w:t>
      </w:r>
    </w:p>
    <w:p w14:paraId="14938AE2" w14:textId="0A95FCB2" w:rsidR="00014C47" w:rsidRDefault="00A07BEB" w:rsidP="00FF0707">
      <w:pPr>
        <w:ind w:firstLine="720"/>
        <w:rPr>
          <w:rStyle w:val="Hyperlink"/>
          <w:rFonts w:eastAsia="Calibri"/>
          <w:color w:val="000000" w:themeColor="text1"/>
        </w:rPr>
      </w:pPr>
      <w:r>
        <w:rPr>
          <w:rStyle w:val="Hyperlink"/>
          <w:rFonts w:eastAsia="Calibri"/>
          <w:color w:val="000000" w:themeColor="text1"/>
        </w:rPr>
        <w:t>A</w:t>
      </w:r>
      <w:r w:rsidR="00A3041D">
        <w:rPr>
          <w:rStyle w:val="Hyperlink"/>
          <w:rFonts w:eastAsia="Calibri"/>
          <w:color w:val="000000" w:themeColor="text1"/>
        </w:rPr>
        <w:t xml:space="preserve"> third unstable </w:t>
      </w:r>
      <w:proofErr w:type="spellStart"/>
      <w:r w:rsidR="00A3041D">
        <w:rPr>
          <w:rStyle w:val="Hyperlink"/>
          <w:rFonts w:eastAsia="Calibri"/>
          <w:color w:val="000000" w:themeColor="text1"/>
        </w:rPr>
        <w:t>hemoglobin</w:t>
      </w:r>
      <w:proofErr w:type="spellEnd"/>
      <w:r w:rsidR="00A3041D">
        <w:rPr>
          <w:rStyle w:val="Hyperlink"/>
          <w:rFonts w:eastAsia="Calibri"/>
          <w:color w:val="000000" w:themeColor="text1"/>
        </w:rPr>
        <w:t xml:space="preserve"> </w:t>
      </w:r>
      <w:r>
        <w:rPr>
          <w:rStyle w:val="Hyperlink"/>
          <w:rFonts w:eastAsia="Calibri"/>
          <w:color w:val="000000" w:themeColor="text1"/>
        </w:rPr>
        <w:t>in the same locality</w:t>
      </w:r>
      <w:r w:rsidR="00A3041D">
        <w:rPr>
          <w:rStyle w:val="Hyperlink"/>
          <w:rFonts w:eastAsia="Calibri"/>
          <w:color w:val="000000" w:themeColor="text1"/>
        </w:rPr>
        <w:t xml:space="preserve"> was also discovered at St Mary’s </w:t>
      </w:r>
      <w:r w:rsidR="00E876F5">
        <w:rPr>
          <w:rStyle w:val="Hyperlink"/>
          <w:rFonts w:eastAsia="Calibri"/>
          <w:color w:val="000000" w:themeColor="text1"/>
        </w:rPr>
        <w:t>H</w:t>
      </w:r>
      <w:r w:rsidR="00A3041D">
        <w:rPr>
          <w:rStyle w:val="Hyperlink"/>
          <w:rFonts w:eastAsia="Calibri"/>
          <w:color w:val="000000" w:themeColor="text1"/>
        </w:rPr>
        <w:t>ospital. As t</w:t>
      </w:r>
      <w:r w:rsidR="005775DC">
        <w:rPr>
          <w:rStyle w:val="Hyperlink"/>
          <w:rFonts w:eastAsia="Calibri"/>
          <w:color w:val="000000" w:themeColor="text1"/>
        </w:rPr>
        <w:t>h</w:t>
      </w:r>
      <w:r w:rsidR="00E876F5">
        <w:rPr>
          <w:rStyle w:val="Hyperlink"/>
          <w:rFonts w:eastAsia="Calibri"/>
          <w:color w:val="000000" w:themeColor="text1"/>
        </w:rPr>
        <w:t>e</w:t>
      </w:r>
      <w:r w:rsidR="00A3041D">
        <w:rPr>
          <w:rStyle w:val="Hyperlink"/>
          <w:rFonts w:eastAsia="Calibri"/>
          <w:color w:val="000000" w:themeColor="text1"/>
        </w:rPr>
        <w:t xml:space="preserve"> name had already been taken, it was named </w:t>
      </w:r>
      <w:proofErr w:type="spellStart"/>
      <w:r w:rsidR="00A642D4">
        <w:rPr>
          <w:rStyle w:val="Hyperlink"/>
          <w:rFonts w:eastAsia="Calibri"/>
          <w:color w:val="000000" w:themeColor="text1"/>
        </w:rPr>
        <w:t>h</w:t>
      </w:r>
      <w:r w:rsidR="00A3041D">
        <w:rPr>
          <w:rStyle w:val="Hyperlink"/>
          <w:rFonts w:eastAsia="Calibri"/>
          <w:color w:val="000000" w:themeColor="text1"/>
        </w:rPr>
        <w:t>emoglobin</w:t>
      </w:r>
      <w:proofErr w:type="spellEnd"/>
      <w:r w:rsidR="00A3041D">
        <w:rPr>
          <w:rStyle w:val="Hyperlink"/>
          <w:rFonts w:eastAsia="Calibri"/>
          <w:color w:val="000000" w:themeColor="text1"/>
        </w:rPr>
        <w:t xml:space="preserve"> Little Venice, after the canal zone adjacent to the hospital.</w:t>
      </w:r>
      <w:r w:rsidR="00154A72" w:rsidRPr="00154A72">
        <w:rPr>
          <w:rStyle w:val="Hyperlink"/>
          <w:rFonts w:eastAsia="Calibri"/>
          <w:color w:val="000000" w:themeColor="text1"/>
          <w:vertAlign w:val="superscript"/>
        </w:rPr>
        <w:t>4</w:t>
      </w:r>
      <w:r w:rsidR="00A3041D">
        <w:rPr>
          <w:rStyle w:val="Hyperlink"/>
          <w:rFonts w:eastAsia="Calibri"/>
          <w:color w:val="000000" w:themeColor="text1"/>
        </w:rPr>
        <w:t xml:space="preserve"> </w:t>
      </w:r>
      <w:r w:rsidR="006C5F66">
        <w:rPr>
          <w:rStyle w:val="Hyperlink"/>
          <w:rFonts w:eastAsia="Calibri"/>
          <w:color w:val="000000" w:themeColor="text1"/>
        </w:rPr>
        <w:t>This</w:t>
      </w:r>
      <w:r w:rsidR="00A642D4">
        <w:rPr>
          <w:rStyle w:val="Hyperlink"/>
          <w:rFonts w:eastAsia="Calibri"/>
          <w:color w:val="000000" w:themeColor="text1"/>
        </w:rPr>
        <w:t xml:space="preserve"> was found in a</w:t>
      </w:r>
      <w:r w:rsidR="006C5F66">
        <w:rPr>
          <w:rStyle w:val="Hyperlink"/>
          <w:rFonts w:eastAsia="Calibri"/>
          <w:color w:val="000000" w:themeColor="text1"/>
        </w:rPr>
        <w:t xml:space="preserve"> Caucasian male</w:t>
      </w:r>
      <w:r w:rsidR="00A642D4">
        <w:rPr>
          <w:rStyle w:val="Hyperlink"/>
          <w:rFonts w:eastAsia="Calibri"/>
          <w:color w:val="000000" w:themeColor="text1"/>
        </w:rPr>
        <w:t xml:space="preserve"> infant</w:t>
      </w:r>
      <w:r w:rsidR="006C5F66">
        <w:rPr>
          <w:rStyle w:val="Hyperlink"/>
          <w:rFonts w:eastAsia="Calibri"/>
          <w:color w:val="000000" w:themeColor="text1"/>
        </w:rPr>
        <w:t xml:space="preserve"> </w:t>
      </w:r>
      <w:r w:rsidR="00A642D4">
        <w:rPr>
          <w:rStyle w:val="Hyperlink"/>
          <w:rFonts w:eastAsia="Calibri"/>
          <w:color w:val="000000" w:themeColor="text1"/>
        </w:rPr>
        <w:t xml:space="preserve">who </w:t>
      </w:r>
      <w:r w:rsidR="006C5F66">
        <w:rPr>
          <w:rStyle w:val="Hyperlink"/>
          <w:rFonts w:eastAsia="Calibri"/>
          <w:color w:val="000000" w:themeColor="text1"/>
        </w:rPr>
        <w:t>presented at 5 weeks of age with an Hb of 67 g/</w:t>
      </w:r>
      <w:r w:rsidR="009E656B">
        <w:rPr>
          <w:rStyle w:val="Hyperlink"/>
          <w:rFonts w:eastAsia="Calibri"/>
          <w:color w:val="000000" w:themeColor="text1"/>
        </w:rPr>
        <w:t>L</w:t>
      </w:r>
      <w:r w:rsidR="006C5F66">
        <w:rPr>
          <w:rStyle w:val="Hyperlink"/>
          <w:rFonts w:eastAsia="Calibri"/>
          <w:color w:val="000000" w:themeColor="text1"/>
        </w:rPr>
        <w:t>, a reticulocyte count of 353 ×10</w:t>
      </w:r>
      <w:r w:rsidR="006C5F66" w:rsidRPr="009E04B8">
        <w:rPr>
          <w:rStyle w:val="Hyperlink"/>
          <w:rFonts w:eastAsia="Calibri"/>
          <w:color w:val="000000" w:themeColor="text1"/>
          <w:vertAlign w:val="superscript"/>
        </w:rPr>
        <w:t>9</w:t>
      </w:r>
      <w:r w:rsidR="006C5F66">
        <w:rPr>
          <w:rStyle w:val="Hyperlink"/>
          <w:rFonts w:eastAsia="Calibri"/>
          <w:color w:val="000000" w:themeColor="text1"/>
        </w:rPr>
        <w:t xml:space="preserve">/L and biochemical evidence of </w:t>
      </w:r>
      <w:proofErr w:type="spellStart"/>
      <w:r w:rsidR="006C5F66">
        <w:rPr>
          <w:rStyle w:val="Hyperlink"/>
          <w:rFonts w:eastAsia="Calibri"/>
          <w:color w:val="000000" w:themeColor="text1"/>
        </w:rPr>
        <w:t>hemolysis</w:t>
      </w:r>
      <w:proofErr w:type="spellEnd"/>
      <w:r w:rsidR="006C5F66">
        <w:rPr>
          <w:rStyle w:val="Hyperlink"/>
          <w:rFonts w:eastAsia="Calibri"/>
          <w:color w:val="000000" w:themeColor="text1"/>
        </w:rPr>
        <w:t>. His blood film showed irregularly contracted cells, NRBC, polychromasia</w:t>
      </w:r>
      <w:r w:rsidR="009E656B">
        <w:rPr>
          <w:rStyle w:val="Hyperlink"/>
          <w:rFonts w:eastAsia="Calibri"/>
          <w:color w:val="000000" w:themeColor="text1"/>
        </w:rPr>
        <w:t>,</w:t>
      </w:r>
      <w:r w:rsidR="006C5F66">
        <w:rPr>
          <w:rStyle w:val="Hyperlink"/>
          <w:rFonts w:eastAsia="Calibri"/>
          <w:color w:val="000000" w:themeColor="text1"/>
        </w:rPr>
        <w:t xml:space="preserve"> and basophilic stippling (lower images</w:t>
      </w:r>
      <w:r w:rsidR="005775DC">
        <w:rPr>
          <w:rStyle w:val="Hyperlink"/>
          <w:rFonts w:eastAsia="Calibri"/>
          <w:color w:val="000000" w:themeColor="text1"/>
        </w:rPr>
        <w:t>, ×100</w:t>
      </w:r>
      <w:r w:rsidR="006C5F66">
        <w:rPr>
          <w:rStyle w:val="Hyperlink"/>
          <w:rFonts w:eastAsia="Calibri"/>
          <w:color w:val="000000" w:themeColor="text1"/>
        </w:rPr>
        <w:t>)</w:t>
      </w:r>
      <w:r w:rsidR="005775DC">
        <w:rPr>
          <w:rStyle w:val="Hyperlink"/>
          <w:rFonts w:eastAsia="Calibri"/>
          <w:color w:val="000000" w:themeColor="text1"/>
        </w:rPr>
        <w:t xml:space="preserve">. </w:t>
      </w:r>
      <w:r w:rsidR="000A1626">
        <w:rPr>
          <w:rStyle w:val="Hyperlink"/>
          <w:rFonts w:eastAsia="Calibri"/>
          <w:color w:val="000000" w:themeColor="text1"/>
        </w:rPr>
        <w:t xml:space="preserve">Heat and isopropanol tests for an unstable </w:t>
      </w:r>
      <w:proofErr w:type="spellStart"/>
      <w:r w:rsidR="000A1626">
        <w:rPr>
          <w:rStyle w:val="Hyperlink"/>
          <w:rFonts w:eastAsia="Calibri"/>
          <w:color w:val="000000" w:themeColor="text1"/>
        </w:rPr>
        <w:t>hemoglobin</w:t>
      </w:r>
      <w:proofErr w:type="spellEnd"/>
      <w:r w:rsidR="000A1626">
        <w:rPr>
          <w:rStyle w:val="Hyperlink"/>
          <w:rFonts w:eastAsia="Calibri"/>
          <w:color w:val="000000" w:themeColor="text1"/>
        </w:rPr>
        <w:t xml:space="preserve"> were positive. </w:t>
      </w:r>
      <w:r w:rsidR="005775DC">
        <w:rPr>
          <w:rStyle w:val="Hyperlink"/>
          <w:rFonts w:eastAsia="Calibri"/>
          <w:color w:val="000000" w:themeColor="text1"/>
        </w:rPr>
        <w:t>HPLC again showed small, late eluting peaks. DNA sequencing</w:t>
      </w:r>
      <w:r w:rsidR="00A642D4">
        <w:rPr>
          <w:rStyle w:val="Hyperlink"/>
          <w:rFonts w:eastAsia="Calibri"/>
          <w:color w:val="000000" w:themeColor="text1"/>
        </w:rPr>
        <w:t xml:space="preserve"> revealed</w:t>
      </w:r>
      <w:r w:rsidR="00BC04F4">
        <w:rPr>
          <w:rStyle w:val="Hyperlink"/>
          <w:rFonts w:eastAsia="Calibri"/>
          <w:color w:val="000000" w:themeColor="text1"/>
        </w:rPr>
        <w:t xml:space="preserve"> a novel mutation</w:t>
      </w:r>
      <w:r w:rsidR="004D5621">
        <w:rPr>
          <w:rStyle w:val="Hyperlink"/>
          <w:rFonts w:eastAsia="Calibri"/>
          <w:color w:val="000000" w:themeColor="text1"/>
        </w:rPr>
        <w:t xml:space="preserve"> which</w:t>
      </w:r>
      <w:r w:rsidR="00BC04F4">
        <w:rPr>
          <w:rStyle w:val="Hyperlink"/>
          <w:rFonts w:eastAsia="Calibri"/>
          <w:color w:val="000000" w:themeColor="text1"/>
        </w:rPr>
        <w:t xml:space="preserve"> affect</w:t>
      </w:r>
      <w:r w:rsidR="004D5621">
        <w:rPr>
          <w:rStyle w:val="Hyperlink"/>
          <w:rFonts w:eastAsia="Calibri"/>
          <w:color w:val="000000" w:themeColor="text1"/>
        </w:rPr>
        <w:t>s</w:t>
      </w:r>
      <w:r w:rsidR="005775DC">
        <w:rPr>
          <w:rStyle w:val="Hyperlink"/>
          <w:rFonts w:eastAsia="Calibri"/>
          <w:color w:val="000000" w:themeColor="text1"/>
        </w:rPr>
        <w:t xml:space="preserve"> the same amino acid as in </w:t>
      </w:r>
      <w:proofErr w:type="spellStart"/>
      <w:r w:rsidR="005775DC">
        <w:rPr>
          <w:rStyle w:val="Hyperlink"/>
          <w:rFonts w:eastAsia="Calibri"/>
          <w:color w:val="000000" w:themeColor="text1"/>
        </w:rPr>
        <w:t>hemoglobin</w:t>
      </w:r>
      <w:proofErr w:type="spellEnd"/>
      <w:r w:rsidR="005775DC">
        <w:rPr>
          <w:rStyle w:val="Hyperlink"/>
          <w:rFonts w:eastAsia="Calibri"/>
          <w:color w:val="000000" w:themeColor="text1"/>
        </w:rPr>
        <w:t xml:space="preserve"> Hammersmith, </w:t>
      </w:r>
      <w:r w:rsidR="00A642D4">
        <w:rPr>
          <w:rStyle w:val="Hyperlink"/>
          <w:rFonts w:eastAsia="Calibri"/>
          <w:color w:val="000000" w:themeColor="text1"/>
        </w:rPr>
        <w:t>in</w:t>
      </w:r>
      <w:r w:rsidR="005775DC">
        <w:rPr>
          <w:rStyle w:val="Hyperlink"/>
          <w:rFonts w:eastAsia="Calibri"/>
          <w:color w:val="000000" w:themeColor="text1"/>
        </w:rPr>
        <w:t xml:space="preserve"> this</w:t>
      </w:r>
      <w:r w:rsidR="00A642D4">
        <w:rPr>
          <w:rStyle w:val="Hyperlink"/>
          <w:rFonts w:eastAsia="Calibri"/>
          <w:color w:val="000000" w:themeColor="text1"/>
        </w:rPr>
        <w:t xml:space="preserve"> case leading to</w:t>
      </w:r>
      <w:r w:rsidR="00BC04F4">
        <w:rPr>
          <w:rStyle w:val="Hyperlink"/>
          <w:rFonts w:eastAsia="Calibri"/>
          <w:color w:val="000000" w:themeColor="text1"/>
        </w:rPr>
        <w:t xml:space="preserve"> replacement of phenylalanine by</w:t>
      </w:r>
      <w:r w:rsidR="00A642D4">
        <w:rPr>
          <w:rStyle w:val="Hyperlink"/>
          <w:rFonts w:eastAsia="Calibri"/>
          <w:color w:val="000000" w:themeColor="text1"/>
        </w:rPr>
        <w:t xml:space="preserve"> cysteine </w:t>
      </w:r>
      <w:r w:rsidR="00A642D4">
        <w:rPr>
          <w:rStyle w:val="Hyperlink"/>
          <w:rFonts w:eastAsia="Calibri"/>
          <w:color w:val="000000" w:themeColor="text1"/>
        </w:rPr>
        <w:lastRenderedPageBreak/>
        <w:t>rather than serine</w:t>
      </w:r>
      <w:r w:rsidR="00BC04F4">
        <w:rPr>
          <w:rStyle w:val="Hyperlink"/>
          <w:rFonts w:eastAsia="Calibri"/>
          <w:color w:val="000000" w:themeColor="text1"/>
        </w:rPr>
        <w:t xml:space="preserve"> </w:t>
      </w:r>
      <w:r w:rsidR="005775DC">
        <w:rPr>
          <w:rStyle w:val="Hyperlink"/>
          <w:rFonts w:eastAsia="Calibri"/>
          <w:color w:val="000000" w:themeColor="text1"/>
        </w:rPr>
        <w:t xml:space="preserve">at position 42 of </w:t>
      </w:r>
      <w:r w:rsidR="00BC04F4">
        <w:rPr>
          <w:rStyle w:val="Hyperlink"/>
          <w:rFonts w:eastAsia="Calibri" w:cstheme="minorHAnsi"/>
          <w:color w:val="000000" w:themeColor="text1"/>
        </w:rPr>
        <w:t xml:space="preserve">the </w:t>
      </w:r>
      <w:r w:rsidR="00BC04F4">
        <w:rPr>
          <w:rStyle w:val="Hyperlink"/>
          <w:rFonts w:eastAsia="Calibri" w:cstheme="minorHAnsi"/>
          <w:color w:val="000000" w:themeColor="text1"/>
        </w:rPr>
        <w:sym w:font="Symbol" w:char="F062"/>
      </w:r>
      <w:r w:rsidR="00BC04F4">
        <w:rPr>
          <w:rStyle w:val="Hyperlink"/>
          <w:rFonts w:eastAsia="Calibri" w:cstheme="minorHAnsi"/>
          <w:color w:val="000000" w:themeColor="text1"/>
        </w:rPr>
        <w:t xml:space="preserve"> globin </w:t>
      </w:r>
      <w:r w:rsidR="005775DC">
        <w:rPr>
          <w:rStyle w:val="Hyperlink"/>
          <w:rFonts w:eastAsia="Calibri"/>
          <w:color w:val="000000" w:themeColor="text1"/>
        </w:rPr>
        <w:t>chain</w:t>
      </w:r>
      <w:r w:rsidR="000A1626">
        <w:rPr>
          <w:rStyle w:val="Hyperlink"/>
          <w:rFonts w:eastAsia="Calibri"/>
          <w:color w:val="000000" w:themeColor="text1"/>
        </w:rPr>
        <w:t>, a critical</w:t>
      </w:r>
      <w:r w:rsidR="00BC04F4">
        <w:rPr>
          <w:rStyle w:val="Hyperlink"/>
          <w:rFonts w:eastAsia="Calibri"/>
          <w:color w:val="000000" w:themeColor="text1"/>
        </w:rPr>
        <w:t xml:space="preserve"> residue</w:t>
      </w:r>
      <w:r w:rsidR="000A1626">
        <w:rPr>
          <w:rStyle w:val="Hyperlink"/>
          <w:rFonts w:eastAsia="Calibri"/>
          <w:color w:val="000000" w:themeColor="text1"/>
        </w:rPr>
        <w:t xml:space="preserve"> in the </w:t>
      </w:r>
      <w:proofErr w:type="spellStart"/>
      <w:r w:rsidR="000A1626">
        <w:rPr>
          <w:rStyle w:val="Hyperlink"/>
          <w:rFonts w:eastAsia="Calibri"/>
          <w:color w:val="000000" w:themeColor="text1"/>
        </w:rPr>
        <w:t>heme</w:t>
      </w:r>
      <w:proofErr w:type="spellEnd"/>
      <w:r w:rsidR="000A1626">
        <w:rPr>
          <w:rStyle w:val="Hyperlink"/>
          <w:rFonts w:eastAsia="Calibri"/>
          <w:color w:val="000000" w:themeColor="text1"/>
        </w:rPr>
        <w:t xml:space="preserve"> pocke</w:t>
      </w:r>
      <w:r w:rsidR="00BC04F4">
        <w:rPr>
          <w:rStyle w:val="Hyperlink"/>
          <w:rFonts w:eastAsia="Calibri"/>
          <w:color w:val="000000" w:themeColor="text1"/>
        </w:rPr>
        <w:t>t that is altered in several unstable Hb variants</w:t>
      </w:r>
      <w:r w:rsidR="005775DC">
        <w:rPr>
          <w:rStyle w:val="Hyperlink"/>
          <w:rFonts w:eastAsia="Calibri"/>
          <w:color w:val="000000" w:themeColor="text1"/>
        </w:rPr>
        <w:t>.</w:t>
      </w:r>
    </w:p>
    <w:p w14:paraId="7063E41E" w14:textId="48D705B7" w:rsidR="00B80769" w:rsidRDefault="00B80769" w:rsidP="00FF0707">
      <w:pPr>
        <w:ind w:firstLine="720"/>
        <w:rPr>
          <w:rStyle w:val="Hyperlink"/>
          <w:rFonts w:eastAsia="Calibri" w:cstheme="minorHAnsi"/>
          <w:color w:val="000000" w:themeColor="text1"/>
        </w:rPr>
      </w:pPr>
      <w:r>
        <w:rPr>
          <w:rStyle w:val="Hyperlink"/>
          <w:rFonts w:eastAsia="Calibri"/>
          <w:color w:val="000000" w:themeColor="text1"/>
        </w:rPr>
        <w:t xml:space="preserve">Detection of an unstable </w:t>
      </w:r>
      <w:proofErr w:type="spellStart"/>
      <w:r>
        <w:rPr>
          <w:rStyle w:val="Hyperlink"/>
          <w:rFonts w:eastAsia="Calibri"/>
          <w:color w:val="000000" w:themeColor="text1"/>
        </w:rPr>
        <w:t>hemoglobin</w:t>
      </w:r>
      <w:proofErr w:type="spellEnd"/>
      <w:r>
        <w:rPr>
          <w:rStyle w:val="Hyperlink"/>
          <w:rFonts w:eastAsia="Calibri"/>
          <w:color w:val="000000" w:themeColor="text1"/>
        </w:rPr>
        <w:t xml:space="preserve"> is generally straightforward </w:t>
      </w:r>
      <w:proofErr w:type="gramStart"/>
      <w:r>
        <w:rPr>
          <w:rStyle w:val="Hyperlink"/>
          <w:rFonts w:eastAsia="Calibri"/>
          <w:color w:val="000000" w:themeColor="text1"/>
        </w:rPr>
        <w:t>as long as</w:t>
      </w:r>
      <w:proofErr w:type="gramEnd"/>
      <w:r>
        <w:rPr>
          <w:rStyle w:val="Hyperlink"/>
          <w:rFonts w:eastAsia="Calibri"/>
          <w:color w:val="000000" w:themeColor="text1"/>
        </w:rPr>
        <w:t xml:space="preserve"> the diagnosis is considered. </w:t>
      </w:r>
      <w:r w:rsidR="000A1626">
        <w:rPr>
          <w:rStyle w:val="Hyperlink"/>
          <w:rFonts w:eastAsia="Calibri"/>
          <w:color w:val="000000" w:themeColor="text1"/>
        </w:rPr>
        <w:t>Irregularly contracted cells often provide the</w:t>
      </w:r>
      <w:r w:rsidR="0046656A">
        <w:rPr>
          <w:rStyle w:val="Hyperlink"/>
          <w:rFonts w:eastAsia="Calibri"/>
          <w:color w:val="000000" w:themeColor="text1"/>
        </w:rPr>
        <w:t xml:space="preserve"> initial</w:t>
      </w:r>
      <w:r w:rsidR="000A1626">
        <w:rPr>
          <w:rStyle w:val="Hyperlink"/>
          <w:rFonts w:eastAsia="Calibri"/>
          <w:color w:val="000000" w:themeColor="text1"/>
        </w:rPr>
        <w:t xml:space="preserve"> diagnostic clue. </w:t>
      </w:r>
      <w:r w:rsidR="007B2F70">
        <w:rPr>
          <w:rStyle w:val="Hyperlink"/>
          <w:rFonts w:eastAsia="Calibri"/>
          <w:color w:val="000000" w:themeColor="text1"/>
        </w:rPr>
        <w:t>Over</w:t>
      </w:r>
      <w:r w:rsidR="0046656A">
        <w:rPr>
          <w:rStyle w:val="Hyperlink"/>
          <w:rFonts w:eastAsia="Calibri"/>
          <w:color w:val="000000" w:themeColor="text1"/>
        </w:rPr>
        <w:t xml:space="preserve"> 150 unstable </w:t>
      </w:r>
      <w:proofErr w:type="spellStart"/>
      <w:r w:rsidR="0046656A">
        <w:rPr>
          <w:rStyle w:val="Hyperlink"/>
          <w:rFonts w:eastAsia="Calibri"/>
          <w:color w:val="000000" w:themeColor="text1"/>
        </w:rPr>
        <w:t>hemoglobins</w:t>
      </w:r>
      <w:proofErr w:type="spellEnd"/>
      <w:r w:rsidR="00AE2923">
        <w:rPr>
          <w:rStyle w:val="Hyperlink"/>
          <w:rFonts w:eastAsia="Calibri"/>
          <w:color w:val="000000" w:themeColor="text1"/>
        </w:rPr>
        <w:t xml:space="preserve">, most commonly involving the </w:t>
      </w:r>
      <w:r w:rsidR="00AE2923">
        <w:rPr>
          <w:rStyle w:val="Hyperlink"/>
          <w:rFonts w:eastAsia="Calibri" w:cstheme="minorHAnsi"/>
          <w:color w:val="000000" w:themeColor="text1"/>
        </w:rPr>
        <w:sym w:font="Symbol" w:char="F062"/>
      </w:r>
      <w:r w:rsidR="00AE2923">
        <w:rPr>
          <w:rStyle w:val="Hyperlink"/>
          <w:rFonts w:eastAsia="Calibri" w:cstheme="minorHAnsi"/>
          <w:color w:val="000000" w:themeColor="text1"/>
        </w:rPr>
        <w:t xml:space="preserve"> globin </w:t>
      </w:r>
      <w:r w:rsidR="00AE2923">
        <w:rPr>
          <w:rStyle w:val="Hyperlink"/>
          <w:rFonts w:eastAsia="Calibri"/>
          <w:color w:val="000000" w:themeColor="text1"/>
        </w:rPr>
        <w:t xml:space="preserve">chain, </w:t>
      </w:r>
      <w:r w:rsidR="0046656A">
        <w:rPr>
          <w:rStyle w:val="Hyperlink"/>
          <w:rFonts w:eastAsia="Calibri"/>
          <w:color w:val="000000" w:themeColor="text1"/>
        </w:rPr>
        <w:t>have been described</w:t>
      </w:r>
      <w:r w:rsidR="00AE2923">
        <w:rPr>
          <w:rStyle w:val="Hyperlink"/>
          <w:rFonts w:eastAsia="Calibri"/>
          <w:color w:val="000000" w:themeColor="text1"/>
        </w:rPr>
        <w:t>.</w:t>
      </w:r>
      <w:r w:rsidR="004D5621">
        <w:rPr>
          <w:rStyle w:val="Hyperlink"/>
          <w:rFonts w:eastAsia="Calibri"/>
          <w:color w:val="000000" w:themeColor="text1"/>
        </w:rPr>
        <w:t xml:space="preserve"> </w:t>
      </w:r>
      <w:r>
        <w:rPr>
          <w:rStyle w:val="Hyperlink"/>
          <w:rFonts w:eastAsia="Calibri"/>
          <w:color w:val="000000" w:themeColor="text1"/>
        </w:rPr>
        <w:t xml:space="preserve">Recognition of a new unstable </w:t>
      </w:r>
      <w:proofErr w:type="spellStart"/>
      <w:r>
        <w:rPr>
          <w:rStyle w:val="Hyperlink"/>
          <w:rFonts w:eastAsia="Calibri"/>
          <w:color w:val="000000" w:themeColor="text1"/>
        </w:rPr>
        <w:t>hemoglobin</w:t>
      </w:r>
      <w:proofErr w:type="spellEnd"/>
      <w:r>
        <w:rPr>
          <w:rStyle w:val="Hyperlink"/>
          <w:rFonts w:eastAsia="Calibri"/>
          <w:color w:val="000000" w:themeColor="text1"/>
        </w:rPr>
        <w:t xml:space="preserve"> requires DNA sequencing</w:t>
      </w:r>
      <w:r w:rsidR="00AE2923">
        <w:rPr>
          <w:rStyle w:val="Hyperlink"/>
          <w:rFonts w:eastAsia="Calibri"/>
          <w:color w:val="000000" w:themeColor="text1"/>
        </w:rPr>
        <w:t xml:space="preserve"> or mass spectrometry</w:t>
      </w:r>
      <w:r w:rsidR="0046656A">
        <w:rPr>
          <w:rStyle w:val="Hyperlink"/>
          <w:rFonts w:eastAsia="Calibri"/>
          <w:color w:val="000000" w:themeColor="text1"/>
        </w:rPr>
        <w:t xml:space="preserve"> to </w:t>
      </w:r>
      <w:r w:rsidR="004A65FC">
        <w:rPr>
          <w:rStyle w:val="Hyperlink"/>
          <w:rFonts w:eastAsia="Calibri"/>
          <w:color w:val="000000" w:themeColor="text1"/>
        </w:rPr>
        <w:t>determine</w:t>
      </w:r>
      <w:r>
        <w:rPr>
          <w:rStyle w:val="Hyperlink"/>
          <w:rFonts w:eastAsia="Calibri"/>
          <w:color w:val="000000" w:themeColor="text1"/>
        </w:rPr>
        <w:t xml:space="preserve"> </w:t>
      </w:r>
      <w:r w:rsidR="00AE2923">
        <w:rPr>
          <w:rStyle w:val="Hyperlink"/>
          <w:rFonts w:eastAsia="Calibri"/>
          <w:color w:val="000000" w:themeColor="text1"/>
        </w:rPr>
        <w:t>the gene or protein variant</w:t>
      </w:r>
      <w:r>
        <w:rPr>
          <w:rStyle w:val="Hyperlink"/>
          <w:rFonts w:eastAsia="Calibri"/>
          <w:color w:val="000000" w:themeColor="text1"/>
        </w:rPr>
        <w:t>.</w:t>
      </w:r>
    </w:p>
    <w:p w14:paraId="06FCD3E5" w14:textId="77777777" w:rsidR="0023186A" w:rsidRDefault="0023186A" w:rsidP="00D87D28">
      <w:pPr>
        <w:rPr>
          <w:rStyle w:val="Hyperlink"/>
          <w:rFonts w:eastAsia="Calibri" w:cstheme="minorHAnsi"/>
          <w:color w:val="000000" w:themeColor="text1"/>
        </w:rPr>
      </w:pPr>
    </w:p>
    <w:p w14:paraId="45F9F0F1" w14:textId="0E6AF5C9" w:rsidR="00FF0707" w:rsidRPr="00A3041D" w:rsidRDefault="0023186A" w:rsidP="00A3041D">
      <w:pPr>
        <w:pStyle w:val="Heading1"/>
        <w:numPr>
          <w:ilvl w:val="0"/>
          <w:numId w:val="13"/>
        </w:numPr>
        <w:shd w:val="clear" w:color="auto" w:fill="FFFFFF"/>
        <w:rPr>
          <w:rFonts w:ascii="Times New Roman" w:eastAsia="Times New Roman" w:hAnsi="Times New Roman" w:cs="Times New Roman"/>
          <w:color w:val="212121"/>
          <w:kern w:val="36"/>
          <w:sz w:val="24"/>
          <w:szCs w:val="24"/>
        </w:rPr>
      </w:pPr>
      <w:proofErr w:type="spellStart"/>
      <w:r w:rsidRPr="00FF0707">
        <w:rPr>
          <w:rFonts w:ascii="Times New Roman" w:hAnsi="Times New Roman" w:cs="Times New Roman"/>
          <w:color w:val="000000"/>
          <w:sz w:val="24"/>
          <w:szCs w:val="24"/>
        </w:rPr>
        <w:t>Dacie</w:t>
      </w:r>
      <w:proofErr w:type="spellEnd"/>
      <w:r w:rsidRPr="00FF0707">
        <w:rPr>
          <w:rFonts w:ascii="Times New Roman" w:hAnsi="Times New Roman" w:cs="Times New Roman"/>
          <w:color w:val="000000"/>
          <w:sz w:val="24"/>
          <w:szCs w:val="24"/>
        </w:rPr>
        <w:t xml:space="preserve"> JV, </w:t>
      </w:r>
      <w:proofErr w:type="spellStart"/>
      <w:r w:rsidRPr="00FF0707">
        <w:rPr>
          <w:rFonts w:ascii="Times New Roman" w:hAnsi="Times New Roman" w:cs="Times New Roman"/>
          <w:color w:val="000000"/>
          <w:sz w:val="24"/>
          <w:szCs w:val="24"/>
        </w:rPr>
        <w:t>Shinton</w:t>
      </w:r>
      <w:proofErr w:type="spellEnd"/>
      <w:r w:rsidRPr="00FF0707">
        <w:rPr>
          <w:rFonts w:ascii="Times New Roman" w:hAnsi="Times New Roman" w:cs="Times New Roman"/>
          <w:color w:val="000000"/>
          <w:sz w:val="24"/>
          <w:szCs w:val="24"/>
        </w:rPr>
        <w:t xml:space="preserve"> NK, Gaffney PJ, Lehmann H</w:t>
      </w:r>
      <w:r w:rsidR="00FF0707" w:rsidRPr="00FF0707">
        <w:rPr>
          <w:rFonts w:ascii="Times New Roman" w:hAnsi="Times New Roman" w:cs="Times New Roman"/>
          <w:color w:val="000000"/>
          <w:sz w:val="24"/>
          <w:szCs w:val="24"/>
        </w:rPr>
        <w:t xml:space="preserve">. </w:t>
      </w:r>
      <w:r w:rsidR="00FF0707" w:rsidRPr="00FF0707">
        <w:rPr>
          <w:rFonts w:ascii="Times New Roman" w:eastAsia="Times New Roman" w:hAnsi="Times New Roman" w:cs="Times New Roman"/>
          <w:color w:val="212121"/>
          <w:kern w:val="36"/>
          <w:sz w:val="24"/>
          <w:szCs w:val="24"/>
        </w:rPr>
        <w:t xml:space="preserve">Haemoglobin Hammersmith (beta-42 (CDI) </w:t>
      </w:r>
      <w:proofErr w:type="spellStart"/>
      <w:r w:rsidR="00FF0707" w:rsidRPr="00FF0707">
        <w:rPr>
          <w:rFonts w:ascii="Times New Roman" w:eastAsia="Times New Roman" w:hAnsi="Times New Roman" w:cs="Times New Roman"/>
          <w:color w:val="212121"/>
          <w:kern w:val="36"/>
          <w:sz w:val="24"/>
          <w:szCs w:val="24"/>
        </w:rPr>
        <w:t>Phe</w:t>
      </w:r>
      <w:proofErr w:type="spellEnd"/>
      <w:r w:rsidR="00FF0707" w:rsidRPr="00FF0707">
        <w:rPr>
          <w:rFonts w:ascii="Times New Roman" w:eastAsia="Times New Roman" w:hAnsi="Times New Roman" w:cs="Times New Roman"/>
          <w:color w:val="212121"/>
          <w:kern w:val="36"/>
          <w:sz w:val="24"/>
          <w:szCs w:val="24"/>
        </w:rPr>
        <w:t xml:space="preserve"> replaced by ser). </w:t>
      </w:r>
      <w:r w:rsidR="00FF0707" w:rsidRPr="001E38CD">
        <w:rPr>
          <w:rFonts w:ascii="Times New Roman" w:eastAsia="Times New Roman" w:hAnsi="Times New Roman" w:cs="Times New Roman"/>
          <w:i/>
          <w:iCs/>
          <w:color w:val="212121"/>
          <w:kern w:val="36"/>
          <w:sz w:val="24"/>
          <w:szCs w:val="24"/>
        </w:rPr>
        <w:t>Nature</w:t>
      </w:r>
      <w:r w:rsidR="00FF0707" w:rsidRPr="00FF0707">
        <w:rPr>
          <w:rFonts w:ascii="Times New Roman" w:eastAsia="Times New Roman" w:hAnsi="Times New Roman" w:cs="Times New Roman"/>
          <w:color w:val="212121"/>
          <w:kern w:val="36"/>
          <w:sz w:val="24"/>
          <w:szCs w:val="24"/>
        </w:rPr>
        <w:t xml:space="preserve"> 1967</w:t>
      </w:r>
      <w:r w:rsidR="001E38CD">
        <w:rPr>
          <w:rFonts w:ascii="Times New Roman" w:eastAsia="Times New Roman" w:hAnsi="Times New Roman" w:cs="Times New Roman"/>
          <w:color w:val="212121"/>
          <w:kern w:val="36"/>
          <w:sz w:val="24"/>
          <w:szCs w:val="24"/>
        </w:rPr>
        <w:t>;</w:t>
      </w:r>
      <w:r w:rsidR="00FF0707" w:rsidRPr="00FF0707">
        <w:rPr>
          <w:rFonts w:ascii="Times New Roman" w:eastAsia="Times New Roman" w:hAnsi="Times New Roman" w:cs="Times New Roman"/>
          <w:color w:val="212121"/>
          <w:kern w:val="36"/>
          <w:sz w:val="24"/>
          <w:szCs w:val="24"/>
        </w:rPr>
        <w:t>216</w:t>
      </w:r>
      <w:r w:rsidR="001E38CD">
        <w:rPr>
          <w:rFonts w:ascii="Times New Roman" w:eastAsia="Times New Roman" w:hAnsi="Times New Roman" w:cs="Times New Roman"/>
          <w:color w:val="212121"/>
          <w:kern w:val="36"/>
          <w:sz w:val="24"/>
          <w:szCs w:val="24"/>
        </w:rPr>
        <w:t>(</w:t>
      </w:r>
      <w:r w:rsidR="00FF0707" w:rsidRPr="00FF0707">
        <w:rPr>
          <w:rFonts w:ascii="Times New Roman" w:eastAsia="Times New Roman" w:hAnsi="Times New Roman" w:cs="Times New Roman"/>
          <w:color w:val="212121"/>
          <w:kern w:val="36"/>
          <w:sz w:val="24"/>
          <w:szCs w:val="24"/>
        </w:rPr>
        <w:t>5116</w:t>
      </w:r>
      <w:r w:rsidR="001E38CD">
        <w:rPr>
          <w:rFonts w:ascii="Times New Roman" w:eastAsia="Times New Roman" w:hAnsi="Times New Roman" w:cs="Times New Roman"/>
          <w:color w:val="212121"/>
          <w:kern w:val="36"/>
          <w:sz w:val="24"/>
          <w:szCs w:val="24"/>
        </w:rPr>
        <w:t>):</w:t>
      </w:r>
      <w:r w:rsidR="00FF0707" w:rsidRPr="00FF0707">
        <w:rPr>
          <w:rFonts w:ascii="Times New Roman" w:eastAsia="Times New Roman" w:hAnsi="Times New Roman" w:cs="Times New Roman"/>
          <w:color w:val="212121"/>
          <w:kern w:val="36"/>
          <w:sz w:val="24"/>
          <w:szCs w:val="24"/>
        </w:rPr>
        <w:t>663-665.</w:t>
      </w:r>
    </w:p>
    <w:p w14:paraId="6934FCFE" w14:textId="77777777" w:rsidR="001E38CD" w:rsidRPr="00A3041D" w:rsidRDefault="001E38CD" w:rsidP="001E38CD"/>
    <w:p w14:paraId="7B87EF18" w14:textId="1C3EB7AC" w:rsidR="00154A72" w:rsidRPr="00154A72" w:rsidRDefault="00154A72" w:rsidP="00A3041D">
      <w:pPr>
        <w:pStyle w:val="ListParagraph"/>
        <w:numPr>
          <w:ilvl w:val="0"/>
          <w:numId w:val="13"/>
        </w:numPr>
        <w:shd w:val="clear" w:color="auto" w:fill="FFFFFF"/>
        <w:rPr>
          <w:rFonts w:ascii="Times New Roman" w:eastAsia="Times New Roman" w:hAnsi="Times New Roman" w:cs="Times New Roman"/>
        </w:rPr>
      </w:pPr>
      <w:r>
        <w:rPr>
          <w:rFonts w:ascii="Times New Roman" w:hAnsi="Times New Roman"/>
        </w:rPr>
        <w:t xml:space="preserve">Wild BJ, Green BN, </w:t>
      </w:r>
      <w:proofErr w:type="spellStart"/>
      <w:r>
        <w:rPr>
          <w:rFonts w:ascii="Times New Roman" w:hAnsi="Times New Roman"/>
        </w:rPr>
        <w:t>Lalloz</w:t>
      </w:r>
      <w:proofErr w:type="spellEnd"/>
      <w:r>
        <w:rPr>
          <w:rFonts w:ascii="Times New Roman" w:hAnsi="Times New Roman"/>
        </w:rPr>
        <w:t xml:space="preserve"> MRA, et al (1997) Identification of novel haemoglobin variants Hb Hackney α27</w:t>
      </w:r>
      <w:r>
        <w:rPr>
          <w:rFonts w:ascii="Times New Roman" w:hAnsi="Times New Roman"/>
          <w:vertAlign w:val="superscript"/>
        </w:rPr>
        <w:t>(</w:t>
      </w:r>
      <w:proofErr w:type="spellStart"/>
      <w:r>
        <w:rPr>
          <w:rFonts w:ascii="Times New Roman" w:hAnsi="Times New Roman"/>
          <w:vertAlign w:val="superscript"/>
        </w:rPr>
        <w:t>Glu→Ala</w:t>
      </w:r>
      <w:proofErr w:type="spellEnd"/>
      <w:r>
        <w:rPr>
          <w:rFonts w:ascii="Times New Roman" w:hAnsi="Times New Roman"/>
        </w:rPr>
        <w:t>), Hb St Mary’s, β101</w:t>
      </w:r>
      <w:r>
        <w:rPr>
          <w:rFonts w:ascii="Times New Roman" w:hAnsi="Times New Roman"/>
          <w:vertAlign w:val="superscript"/>
        </w:rPr>
        <w:t>(</w:t>
      </w:r>
      <w:proofErr w:type="spellStart"/>
      <w:r>
        <w:rPr>
          <w:rFonts w:ascii="Times New Roman" w:hAnsi="Times New Roman"/>
          <w:vertAlign w:val="superscript"/>
        </w:rPr>
        <w:t>Glu→Ala</w:t>
      </w:r>
      <w:proofErr w:type="spellEnd"/>
      <w:r>
        <w:rPr>
          <w:rFonts w:ascii="Times New Roman" w:hAnsi="Times New Roman"/>
        </w:rPr>
        <w:t xml:space="preserve">) by mass spectrometry. </w:t>
      </w:r>
      <w:r w:rsidRPr="00154A72">
        <w:rPr>
          <w:rFonts w:ascii="Times New Roman" w:hAnsi="Times New Roman"/>
          <w:i/>
          <w:iCs/>
        </w:rPr>
        <w:t>Br J Haematol</w:t>
      </w:r>
      <w:r>
        <w:rPr>
          <w:rFonts w:ascii="Times New Roman" w:hAnsi="Times New Roman"/>
        </w:rPr>
        <w:t xml:space="preserve"> </w:t>
      </w:r>
      <w:proofErr w:type="gramStart"/>
      <w:r>
        <w:rPr>
          <w:rFonts w:ascii="Times New Roman" w:hAnsi="Times New Roman"/>
        </w:rPr>
        <w:t>1998;101:53</w:t>
      </w:r>
      <w:proofErr w:type="gramEnd"/>
      <w:r>
        <w:rPr>
          <w:rFonts w:ascii="Times New Roman" w:hAnsi="Times New Roman"/>
        </w:rPr>
        <w:t xml:space="preserve">-53. </w:t>
      </w:r>
    </w:p>
    <w:p w14:paraId="28EC6075" w14:textId="77777777" w:rsidR="00154A72" w:rsidRPr="00154A72" w:rsidRDefault="00154A72" w:rsidP="00154A72">
      <w:pPr>
        <w:pStyle w:val="ListParagraph"/>
        <w:rPr>
          <w:rFonts w:ascii="Times New Roman" w:eastAsia="Times New Roman" w:hAnsi="Times New Roman" w:cs="Times New Roman"/>
          <w:bCs/>
        </w:rPr>
      </w:pPr>
    </w:p>
    <w:p w14:paraId="44804C5E" w14:textId="20F1E918" w:rsidR="00A3041D" w:rsidRPr="004902EC" w:rsidRDefault="00A3041D" w:rsidP="00A3041D">
      <w:pPr>
        <w:pStyle w:val="ListParagraph"/>
        <w:numPr>
          <w:ilvl w:val="0"/>
          <w:numId w:val="13"/>
        </w:numPr>
        <w:shd w:val="clear" w:color="auto" w:fill="FFFFFF"/>
        <w:rPr>
          <w:rFonts w:ascii="Times New Roman" w:eastAsia="Times New Roman" w:hAnsi="Times New Roman" w:cs="Times New Roman"/>
        </w:rPr>
      </w:pPr>
      <w:r w:rsidRPr="00A3041D">
        <w:rPr>
          <w:rFonts w:ascii="Times New Roman" w:eastAsia="Times New Roman" w:hAnsi="Times New Roman" w:cs="Times New Roman"/>
          <w:bCs/>
        </w:rPr>
        <w:t>Wild</w:t>
      </w:r>
      <w:r w:rsidRPr="00A3041D">
        <w:rPr>
          <w:rFonts w:ascii="Times New Roman" w:eastAsia="Times New Roman" w:hAnsi="Times New Roman" w:cs="Times New Roman"/>
        </w:rPr>
        <w:t xml:space="preserve"> BJ, Phelan LO, </w:t>
      </w:r>
      <w:r w:rsidRPr="00A3041D">
        <w:rPr>
          <w:rFonts w:ascii="Times New Roman" w:eastAsia="Times New Roman" w:hAnsi="Times New Roman" w:cs="Times New Roman"/>
          <w:bCs/>
        </w:rPr>
        <w:t>Bain</w:t>
      </w:r>
      <w:r w:rsidRPr="00A3041D">
        <w:rPr>
          <w:rFonts w:ascii="Times New Roman" w:eastAsia="Times New Roman" w:hAnsi="Times New Roman" w:cs="Times New Roman"/>
        </w:rPr>
        <w:t xml:space="preserve"> BJ (2016) Hemoglobin St Mary's. </w:t>
      </w:r>
      <w:r w:rsidRPr="00A3041D">
        <w:rPr>
          <w:rFonts w:ascii="Times New Roman" w:eastAsia="Times New Roman" w:hAnsi="Times New Roman" w:cs="Times New Roman"/>
          <w:i/>
        </w:rPr>
        <w:t>Am J Hematol</w:t>
      </w:r>
      <w:r w:rsidRPr="00A3041D">
        <w:rPr>
          <w:rFonts w:ascii="Times New Roman" w:eastAsia="Times New Roman" w:hAnsi="Times New Roman" w:cs="Times New Roman"/>
        </w:rPr>
        <w:t xml:space="preserve"> </w:t>
      </w:r>
      <w:proofErr w:type="gramStart"/>
      <w:r w:rsidRPr="00A3041D">
        <w:rPr>
          <w:rFonts w:ascii="Times New Roman" w:eastAsia="Times New Roman" w:hAnsi="Times New Roman" w:cs="Times New Roman"/>
        </w:rPr>
        <w:t>2016;</w:t>
      </w:r>
      <w:r w:rsidRPr="00A3041D">
        <w:rPr>
          <w:rFonts w:ascii="Times New Roman" w:eastAsia="Times New Roman" w:hAnsi="Times New Roman" w:cs="Times New Roman"/>
          <w:bCs/>
        </w:rPr>
        <w:t>91</w:t>
      </w:r>
      <w:r w:rsidRPr="00A3041D">
        <w:rPr>
          <w:rFonts w:ascii="Times New Roman" w:eastAsia="Times New Roman" w:hAnsi="Times New Roman" w:cs="Times New Roman"/>
        </w:rPr>
        <w:t>:735</w:t>
      </w:r>
      <w:proofErr w:type="gramEnd"/>
      <w:r w:rsidRPr="00A3041D">
        <w:rPr>
          <w:rFonts w:ascii="Times New Roman" w:eastAsia="Times New Roman" w:hAnsi="Times New Roman" w:cs="Times New Roman"/>
        </w:rPr>
        <w:t>.</w:t>
      </w:r>
    </w:p>
    <w:p w14:paraId="48B57F6A" w14:textId="77777777" w:rsidR="001E38CD" w:rsidRPr="004902EC" w:rsidRDefault="001E38CD" w:rsidP="001E38CD"/>
    <w:p w14:paraId="3B728202" w14:textId="04EEFE45" w:rsidR="00FF0707" w:rsidRPr="004902EC" w:rsidRDefault="001E38CD" w:rsidP="00A3041D">
      <w:pPr>
        <w:pStyle w:val="ListParagraph"/>
        <w:numPr>
          <w:ilvl w:val="0"/>
          <w:numId w:val="13"/>
        </w:numPr>
        <w:rPr>
          <w:rFonts w:ascii="Times New Roman" w:hAnsi="Times New Roman" w:cs="Times New Roman"/>
          <w:color w:val="1C1D1F"/>
        </w:rPr>
      </w:pPr>
      <w:r w:rsidRPr="004902EC">
        <w:rPr>
          <w:rFonts w:ascii="Times New Roman" w:hAnsi="Times New Roman" w:cs="Times New Roman"/>
        </w:rPr>
        <w:t xml:space="preserve">Bartram J, Old J, Phelan L, Layton M, de la Fuente J. </w:t>
      </w:r>
      <w:r w:rsidR="00FF0707" w:rsidRPr="004902EC">
        <w:rPr>
          <w:rFonts w:ascii="Times New Roman" w:hAnsi="Times New Roman" w:cs="Times New Roman"/>
          <w:color w:val="1C1D1F"/>
        </w:rPr>
        <w:t xml:space="preserve">Novel </w:t>
      </w:r>
      <w:r w:rsidRPr="004902EC">
        <w:rPr>
          <w:rFonts w:ascii="Times New Roman" w:hAnsi="Times New Roman" w:cs="Times New Roman"/>
          <w:color w:val="1C1D1F"/>
        </w:rPr>
        <w:t>h</w:t>
      </w:r>
      <w:r w:rsidR="00FF0707" w:rsidRPr="004902EC">
        <w:rPr>
          <w:rFonts w:ascii="Times New Roman" w:hAnsi="Times New Roman" w:cs="Times New Roman"/>
          <w:color w:val="1C1D1F"/>
        </w:rPr>
        <w:t xml:space="preserve">aemoglobin </w:t>
      </w:r>
      <w:r w:rsidRPr="004902EC">
        <w:rPr>
          <w:rFonts w:ascii="Times New Roman" w:hAnsi="Times New Roman" w:cs="Times New Roman"/>
          <w:color w:val="1C1D1F"/>
        </w:rPr>
        <w:t>v</w:t>
      </w:r>
      <w:r w:rsidR="00FF0707" w:rsidRPr="004902EC">
        <w:rPr>
          <w:rFonts w:ascii="Times New Roman" w:hAnsi="Times New Roman" w:cs="Times New Roman"/>
          <w:color w:val="1C1D1F"/>
        </w:rPr>
        <w:t xml:space="preserve">ariant [β42 </w:t>
      </w:r>
      <w:proofErr w:type="spellStart"/>
      <w:r w:rsidR="00FF0707" w:rsidRPr="004902EC">
        <w:rPr>
          <w:rFonts w:ascii="Times New Roman" w:hAnsi="Times New Roman" w:cs="Times New Roman"/>
          <w:color w:val="1C1D1F"/>
        </w:rPr>
        <w:t>Phe</w:t>
      </w:r>
      <w:proofErr w:type="spellEnd"/>
      <w:r w:rsidR="00FF0707" w:rsidRPr="004902EC">
        <w:rPr>
          <w:rFonts w:ascii="Times New Roman" w:hAnsi="Times New Roman" w:cs="Times New Roman"/>
          <w:color w:val="1C1D1F"/>
        </w:rPr>
        <w:t xml:space="preserve"> → </w:t>
      </w:r>
      <w:proofErr w:type="spellStart"/>
      <w:r w:rsidR="00FF0707" w:rsidRPr="004902EC">
        <w:rPr>
          <w:rFonts w:ascii="Times New Roman" w:hAnsi="Times New Roman" w:cs="Times New Roman"/>
          <w:color w:val="1C1D1F"/>
        </w:rPr>
        <w:t>Cys</w:t>
      </w:r>
      <w:proofErr w:type="spellEnd"/>
      <w:r w:rsidR="00FF0707" w:rsidRPr="004902EC">
        <w:rPr>
          <w:rFonts w:ascii="Times New Roman" w:hAnsi="Times New Roman" w:cs="Times New Roman"/>
          <w:color w:val="1C1D1F"/>
        </w:rPr>
        <w:t>]: Hb Little Venice</w:t>
      </w:r>
      <w:r w:rsidRPr="004902EC">
        <w:rPr>
          <w:rFonts w:ascii="Times New Roman" w:hAnsi="Times New Roman" w:cs="Times New Roman"/>
          <w:color w:val="1C1D1F"/>
        </w:rPr>
        <w:t xml:space="preserve">. </w:t>
      </w:r>
      <w:r w:rsidRPr="004902EC">
        <w:rPr>
          <w:rFonts w:ascii="Times New Roman" w:hAnsi="Times New Roman" w:cs="Times New Roman"/>
          <w:i/>
          <w:iCs/>
        </w:rPr>
        <w:t xml:space="preserve">Blood </w:t>
      </w:r>
      <w:r w:rsidRPr="004902EC">
        <w:rPr>
          <w:rFonts w:ascii="Times New Roman" w:hAnsi="Times New Roman" w:cs="Times New Roman"/>
        </w:rPr>
        <w:t>2012;120(21):1013.</w:t>
      </w:r>
    </w:p>
    <w:p w14:paraId="1E87D2A7" w14:textId="77777777" w:rsidR="00B80769" w:rsidRPr="00B80769" w:rsidRDefault="00B80769" w:rsidP="00B80769">
      <w:pPr>
        <w:pStyle w:val="ListParagraph"/>
        <w:rPr>
          <w:color w:val="1C1D1F"/>
        </w:rPr>
      </w:pPr>
    </w:p>
    <w:p w14:paraId="62271CC6" w14:textId="77777777" w:rsidR="00391004" w:rsidRDefault="00391004" w:rsidP="00391004">
      <w:pPr>
        <w:rPr>
          <w:rFonts w:eastAsia="Calibri" w:cstheme="minorHAnsi"/>
        </w:rPr>
      </w:pPr>
      <w:r>
        <w:rPr>
          <w:rFonts w:eastAsia="Calibri" w:cstheme="minorHAnsi"/>
        </w:rPr>
        <w:t>CONFLICT OF INTEREST</w:t>
      </w:r>
    </w:p>
    <w:p w14:paraId="1187C3D4" w14:textId="77777777" w:rsidR="00391004" w:rsidRDefault="00391004" w:rsidP="00391004">
      <w:pPr>
        <w:rPr>
          <w:rFonts w:eastAsia="Calibri" w:cstheme="minorHAnsi"/>
        </w:rPr>
      </w:pPr>
      <w:r>
        <w:rPr>
          <w:rFonts w:eastAsia="Calibri" w:cstheme="minorHAnsi"/>
        </w:rPr>
        <w:t>The authors declare no conflict of interest</w:t>
      </w:r>
    </w:p>
    <w:p w14:paraId="338C70FA" w14:textId="77777777" w:rsidR="00391004" w:rsidRDefault="00391004" w:rsidP="00391004">
      <w:pPr>
        <w:rPr>
          <w:rFonts w:eastAsia="Calibri" w:cstheme="minorHAnsi"/>
        </w:rPr>
      </w:pPr>
    </w:p>
    <w:p w14:paraId="20706513" w14:textId="4D93A0CB" w:rsidR="00391004" w:rsidRPr="00391004" w:rsidRDefault="00391004" w:rsidP="00391004">
      <w:pPr>
        <w:rPr>
          <w:rFonts w:eastAsia="Calibri"/>
          <w:color w:val="000000" w:themeColor="text1"/>
        </w:rPr>
      </w:pPr>
      <w:r w:rsidRPr="00391004">
        <w:rPr>
          <w:rFonts w:eastAsia="Calibri" w:cstheme="minorHAnsi"/>
          <w:color w:val="000000" w:themeColor="text1"/>
        </w:rPr>
        <w:t>ORCID</w:t>
      </w:r>
    </w:p>
    <w:p w14:paraId="12E24134" w14:textId="77777777" w:rsidR="00391004" w:rsidRDefault="00391004" w:rsidP="00391004">
      <w:pPr>
        <w:rPr>
          <w:color w:val="000000" w:themeColor="text1"/>
        </w:rPr>
      </w:pPr>
      <w:r w:rsidRPr="00391004">
        <w:rPr>
          <w:color w:val="000000" w:themeColor="text1"/>
        </w:rPr>
        <w:t>0000-0003-3077-4579 Barbara Bain</w:t>
      </w:r>
    </w:p>
    <w:p w14:paraId="453CD453" w14:textId="77777777" w:rsidR="00391004" w:rsidRDefault="00391004" w:rsidP="00391004">
      <w:pPr>
        <w:rPr>
          <w:color w:val="000000" w:themeColor="text1"/>
        </w:rPr>
      </w:pPr>
    </w:p>
    <w:p w14:paraId="241A6AFC" w14:textId="002078D3" w:rsidR="00391004" w:rsidRDefault="00391004" w:rsidP="00391004">
      <w:pPr>
        <w:rPr>
          <w:color w:val="000000" w:themeColor="text1"/>
        </w:rPr>
      </w:pPr>
      <w:r>
        <w:rPr>
          <w:color w:val="000000" w:themeColor="text1"/>
        </w:rPr>
        <w:t>Email of co-autho</w:t>
      </w:r>
      <w:r w:rsidR="00BB0D9E">
        <w:rPr>
          <w:color w:val="000000" w:themeColor="text1"/>
        </w:rPr>
        <w:t>rs</w:t>
      </w:r>
      <w:r>
        <w:rPr>
          <w:color w:val="000000" w:themeColor="text1"/>
        </w:rPr>
        <w:t xml:space="preserve"> for editorial purposes</w:t>
      </w:r>
    </w:p>
    <w:p w14:paraId="086E160A" w14:textId="77777777" w:rsidR="00BB0D9E" w:rsidRDefault="00000000" w:rsidP="00391004">
      <w:pPr>
        <w:rPr>
          <w:rStyle w:val="Hyperlink"/>
        </w:rPr>
      </w:pPr>
      <w:hyperlink r:id="rId7" w:history="1">
        <w:r w:rsidR="00391004" w:rsidRPr="000C110B">
          <w:rPr>
            <w:rStyle w:val="Hyperlink"/>
          </w:rPr>
          <w:t>m.layton@imperial.ac.uk</w:t>
        </w:r>
      </w:hyperlink>
    </w:p>
    <w:p w14:paraId="3817169C" w14:textId="2162BFFB" w:rsidR="00391004" w:rsidRPr="00391004" w:rsidRDefault="00000000" w:rsidP="00391004">
      <w:pPr>
        <w:rPr>
          <w:color w:val="000000" w:themeColor="text1"/>
        </w:rPr>
      </w:pPr>
      <w:hyperlink r:id="rId8" w:history="1">
        <w:r w:rsidR="00BB0D9E" w:rsidRPr="00C4143C">
          <w:rPr>
            <w:rStyle w:val="Hyperlink"/>
            <w:rFonts w:eastAsia="Times New Roman"/>
            <w:lang w:val="en-US"/>
          </w:rPr>
          <w:t>amanda.hann@nhs.net</w:t>
        </w:r>
      </w:hyperlink>
      <w:r w:rsidR="00BB0D9E">
        <w:rPr>
          <w:rFonts w:eastAsia="Times New Roman"/>
          <w:lang w:val="en-US"/>
        </w:rPr>
        <w:tab/>
      </w:r>
      <w:r w:rsidR="00BB0D9E">
        <w:rPr>
          <w:rFonts w:eastAsia="Times New Roman"/>
          <w:lang w:val="en-US"/>
        </w:rPr>
        <w:tab/>
      </w:r>
      <w:r w:rsidR="00391004">
        <w:rPr>
          <w:color w:val="000000" w:themeColor="text1"/>
        </w:rPr>
        <w:tab/>
      </w:r>
    </w:p>
    <w:p w14:paraId="3D5267D7" w14:textId="77777777" w:rsidR="00FF0707" w:rsidRPr="00FF0707" w:rsidRDefault="00FF0707" w:rsidP="00FF0707">
      <w:pPr>
        <w:shd w:val="clear" w:color="auto" w:fill="FFFFFF"/>
        <w:rPr>
          <w:color w:val="FF0000"/>
        </w:rPr>
      </w:pPr>
    </w:p>
    <w:p w14:paraId="21434AF5" w14:textId="77777777" w:rsidR="00FF0707" w:rsidRPr="00FF0707" w:rsidRDefault="00FF0707" w:rsidP="00D87D28">
      <w:pPr>
        <w:rPr>
          <w:color w:val="000000" w:themeColor="text1"/>
        </w:rPr>
      </w:pPr>
    </w:p>
    <w:sectPr w:rsidR="00FF0707" w:rsidRPr="00FF0707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Bold">
    <w:panose1 w:val="020B0704020202020204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2FD2075"/>
    <w:multiLevelType w:val="multilevel"/>
    <w:tmpl w:val="A9D01AF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13AE3701"/>
    <w:multiLevelType w:val="multilevel"/>
    <w:tmpl w:val="A4BE97B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16B00C4E"/>
    <w:multiLevelType w:val="multilevel"/>
    <w:tmpl w:val="6E56775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370A34F6"/>
    <w:multiLevelType w:val="multilevel"/>
    <w:tmpl w:val="1BCA94B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596E1462"/>
    <w:multiLevelType w:val="multilevel"/>
    <w:tmpl w:val="50702F7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647E70B6"/>
    <w:multiLevelType w:val="multilevel"/>
    <w:tmpl w:val="B1EA0D9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66010377"/>
    <w:multiLevelType w:val="multilevel"/>
    <w:tmpl w:val="20024F8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6648179A"/>
    <w:multiLevelType w:val="hybridMultilevel"/>
    <w:tmpl w:val="6C62509E"/>
    <w:lvl w:ilvl="0" w:tplc="3CD0431E">
      <w:start w:val="1"/>
      <w:numFmt w:val="decimal"/>
      <w:lvlText w:val="%1."/>
      <w:lvlJc w:val="left"/>
      <w:pPr>
        <w:ind w:left="720" w:hanging="360"/>
      </w:pPr>
      <w:rPr>
        <w:rFonts w:eastAsiaTheme="majorEastAsia" w:hint="default"/>
        <w:color w:val="000000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8EC6768"/>
    <w:multiLevelType w:val="multilevel"/>
    <w:tmpl w:val="BF3AB56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6A021DC3"/>
    <w:multiLevelType w:val="multilevel"/>
    <w:tmpl w:val="2E9EBF46"/>
    <w:lvl w:ilvl="0">
      <w:start w:val="1"/>
      <w:numFmt w:val="decimal"/>
      <w:pStyle w:val="A1"/>
      <w:isLgl/>
      <w:lvlText w:val="%1."/>
      <w:lvlJc w:val="left"/>
      <w:pPr>
        <w:ind w:left="862" w:hanging="862"/>
      </w:pPr>
      <w:rPr>
        <w:rFonts w:ascii="Arial Bold" w:hAnsi="Arial Bold" w:hint="default"/>
        <w:b/>
        <w:i w:val="0"/>
        <w:caps w:val="0"/>
        <w:strike w:val="0"/>
        <w:dstrike w:val="0"/>
        <w:vanish w:val="0"/>
        <w:color w:val="000000"/>
        <w:sz w:val="20"/>
        <w:szCs w:val="22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decimal"/>
      <w:pStyle w:val="A2"/>
      <w:isLgl/>
      <w:lvlText w:val="%1.%2"/>
      <w:lvlJc w:val="left"/>
      <w:pPr>
        <w:ind w:left="862" w:hanging="862"/>
      </w:pPr>
      <w:rPr>
        <w:rFonts w:ascii="Arial" w:hAnsi="Arial" w:hint="default"/>
        <w:b w:val="0"/>
        <w:i w:val="0"/>
        <w:caps w:val="0"/>
        <w:strike w:val="0"/>
        <w:dstrike w:val="0"/>
        <w:vanish w:val="0"/>
        <w:color w:val="000000"/>
        <w:sz w:val="20"/>
        <w:szCs w:val="22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decimal"/>
      <w:pStyle w:val="A3"/>
      <w:isLgl/>
      <w:lvlText w:val="%1.%2.%3"/>
      <w:lvlJc w:val="left"/>
      <w:pPr>
        <w:ind w:left="1729" w:hanging="867"/>
      </w:pPr>
      <w:rPr>
        <w:rFonts w:ascii="Arial" w:hAnsi="Arial" w:hint="default"/>
        <w:b w:val="0"/>
        <w:i w:val="0"/>
        <w:caps w:val="0"/>
        <w:strike w:val="0"/>
        <w:dstrike w:val="0"/>
        <w:vanish w:val="0"/>
        <w:color w:val="000000"/>
        <w:sz w:val="20"/>
        <w:szCs w:val="22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lowerLetter"/>
      <w:pStyle w:val="A4"/>
      <w:lvlText w:val="(%4)"/>
      <w:lvlJc w:val="left"/>
      <w:pPr>
        <w:ind w:left="2591" w:hanging="862"/>
      </w:pPr>
      <w:rPr>
        <w:rFonts w:ascii="Arial" w:hAnsi="Arial" w:hint="default"/>
        <w:b w:val="0"/>
        <w:i w:val="0"/>
        <w:caps w:val="0"/>
        <w:strike w:val="0"/>
        <w:dstrike w:val="0"/>
        <w:vanish w:val="0"/>
        <w:color w:val="000000"/>
        <w:sz w:val="20"/>
        <w:szCs w:val="22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lowerRoman"/>
      <w:pStyle w:val="A5"/>
      <w:lvlText w:val="(%5)"/>
      <w:lvlJc w:val="left"/>
      <w:pPr>
        <w:tabs>
          <w:tab w:val="num" w:pos="23247"/>
        </w:tabs>
        <w:ind w:left="3459" w:hanging="868"/>
      </w:pPr>
      <w:rPr>
        <w:rFonts w:ascii="Arial" w:hAnsi="Arial" w:hint="default"/>
        <w:b w:val="0"/>
        <w:i w:val="0"/>
        <w:caps w:val="0"/>
        <w:strike w:val="0"/>
        <w:dstrike w:val="0"/>
        <w:vanish w:val="0"/>
        <w:color w:val="000000"/>
        <w:sz w:val="20"/>
        <w:szCs w:val="22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upperLetter"/>
      <w:pStyle w:val="A6"/>
      <w:lvlText w:val="(%6)"/>
      <w:lvlJc w:val="left"/>
      <w:pPr>
        <w:ind w:left="4321" w:hanging="862"/>
      </w:pPr>
      <w:rPr>
        <w:rFonts w:ascii="Arial" w:hAnsi="Arial" w:hint="default"/>
        <w:b w:val="0"/>
        <w:i w:val="0"/>
        <w:caps w:val="0"/>
        <w:strike w:val="0"/>
        <w:dstrike w:val="0"/>
        <w:vanish w:val="0"/>
        <w:color w:val="000000"/>
        <w:sz w:val="20"/>
        <w:szCs w:val="22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decimal"/>
      <w:lvlText w:val="%1.%2.%3.%4.%5.%6.%7."/>
      <w:lvlJc w:val="left"/>
      <w:pPr>
        <w:tabs>
          <w:tab w:val="num" w:pos="6480"/>
        </w:tabs>
        <w:ind w:left="468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7200"/>
        </w:tabs>
        <w:ind w:left="518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7920"/>
        </w:tabs>
        <w:ind w:left="5760" w:hanging="1440"/>
      </w:pPr>
      <w:rPr>
        <w:rFonts w:hint="default"/>
      </w:rPr>
    </w:lvl>
  </w:abstractNum>
  <w:abstractNum w:abstractNumId="10" w15:restartNumberingAfterBreak="0">
    <w:nsid w:val="71C30F54"/>
    <w:multiLevelType w:val="hybridMultilevel"/>
    <w:tmpl w:val="2E803AEA"/>
    <w:lvl w:ilvl="0" w:tplc="08090011">
      <w:start w:val="1"/>
      <w:numFmt w:val="decimal"/>
      <w:lvlText w:val="%1)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31000B6"/>
    <w:multiLevelType w:val="hybridMultilevel"/>
    <w:tmpl w:val="318C390E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799E0181"/>
    <w:multiLevelType w:val="multilevel"/>
    <w:tmpl w:val="BFB650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1664233067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988244722">
    <w:abstractNumId w:val="9"/>
  </w:num>
  <w:num w:numId="3" w16cid:durableId="1998536790">
    <w:abstractNumId w:val="6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4" w16cid:durableId="754940834">
    <w:abstractNumId w:val="2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5" w16cid:durableId="1419055459">
    <w:abstractNumId w:val="8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6" w16cid:durableId="1422482047">
    <w:abstractNumId w:val="5"/>
  </w:num>
  <w:num w:numId="7" w16cid:durableId="1629774369">
    <w:abstractNumId w:val="12"/>
  </w:num>
  <w:num w:numId="8" w16cid:durableId="109057594">
    <w:abstractNumId w:val="0"/>
  </w:num>
  <w:num w:numId="9" w16cid:durableId="843788776">
    <w:abstractNumId w:val="4"/>
  </w:num>
  <w:num w:numId="10" w16cid:durableId="1726220151">
    <w:abstractNumId w:val="1"/>
  </w:num>
  <w:num w:numId="11" w16cid:durableId="238755757">
    <w:abstractNumId w:val="3"/>
  </w:num>
  <w:num w:numId="12" w16cid:durableId="2026471179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1161240488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306E5"/>
    <w:rsid w:val="00007285"/>
    <w:rsid w:val="00012858"/>
    <w:rsid w:val="00014C47"/>
    <w:rsid w:val="00056A16"/>
    <w:rsid w:val="000A1626"/>
    <w:rsid w:val="000D4333"/>
    <w:rsid w:val="001043A6"/>
    <w:rsid w:val="00125359"/>
    <w:rsid w:val="00125730"/>
    <w:rsid w:val="00126869"/>
    <w:rsid w:val="00133C81"/>
    <w:rsid w:val="00154A72"/>
    <w:rsid w:val="00155227"/>
    <w:rsid w:val="001616B4"/>
    <w:rsid w:val="00191366"/>
    <w:rsid w:val="001E38CD"/>
    <w:rsid w:val="002312B0"/>
    <w:rsid w:val="0023186A"/>
    <w:rsid w:val="002378E6"/>
    <w:rsid w:val="00245010"/>
    <w:rsid w:val="002551B8"/>
    <w:rsid w:val="002951A4"/>
    <w:rsid w:val="002A74BD"/>
    <w:rsid w:val="002C7125"/>
    <w:rsid w:val="003475CF"/>
    <w:rsid w:val="00350BD7"/>
    <w:rsid w:val="003632B4"/>
    <w:rsid w:val="00371867"/>
    <w:rsid w:val="0037280E"/>
    <w:rsid w:val="00391004"/>
    <w:rsid w:val="00397E75"/>
    <w:rsid w:val="003A05CD"/>
    <w:rsid w:val="003A7E23"/>
    <w:rsid w:val="003B0440"/>
    <w:rsid w:val="003B4821"/>
    <w:rsid w:val="003B7C60"/>
    <w:rsid w:val="003E1FAB"/>
    <w:rsid w:val="003F10BD"/>
    <w:rsid w:val="003F4454"/>
    <w:rsid w:val="003F537C"/>
    <w:rsid w:val="003F5FB3"/>
    <w:rsid w:val="00433174"/>
    <w:rsid w:val="004352C1"/>
    <w:rsid w:val="0046656A"/>
    <w:rsid w:val="004679BC"/>
    <w:rsid w:val="00484C86"/>
    <w:rsid w:val="004902EC"/>
    <w:rsid w:val="004965DF"/>
    <w:rsid w:val="004A65FC"/>
    <w:rsid w:val="004D30C5"/>
    <w:rsid w:val="004D5621"/>
    <w:rsid w:val="005054F8"/>
    <w:rsid w:val="00511D95"/>
    <w:rsid w:val="00513796"/>
    <w:rsid w:val="00514406"/>
    <w:rsid w:val="0052058F"/>
    <w:rsid w:val="00563F25"/>
    <w:rsid w:val="005775DC"/>
    <w:rsid w:val="00586F2D"/>
    <w:rsid w:val="006100F3"/>
    <w:rsid w:val="0062408C"/>
    <w:rsid w:val="0063323A"/>
    <w:rsid w:val="00650746"/>
    <w:rsid w:val="006827B9"/>
    <w:rsid w:val="006A4077"/>
    <w:rsid w:val="006C2DF8"/>
    <w:rsid w:val="006C391D"/>
    <w:rsid w:val="006C5F66"/>
    <w:rsid w:val="0070349C"/>
    <w:rsid w:val="007243E0"/>
    <w:rsid w:val="0073378A"/>
    <w:rsid w:val="00755A1C"/>
    <w:rsid w:val="00760565"/>
    <w:rsid w:val="00773369"/>
    <w:rsid w:val="00782671"/>
    <w:rsid w:val="007B2F70"/>
    <w:rsid w:val="007B79B1"/>
    <w:rsid w:val="00807189"/>
    <w:rsid w:val="008306E5"/>
    <w:rsid w:val="0085338A"/>
    <w:rsid w:val="008850E7"/>
    <w:rsid w:val="008F3972"/>
    <w:rsid w:val="009A1A03"/>
    <w:rsid w:val="009D3A3E"/>
    <w:rsid w:val="009E04B8"/>
    <w:rsid w:val="009E656B"/>
    <w:rsid w:val="00A07BEB"/>
    <w:rsid w:val="00A2622D"/>
    <w:rsid w:val="00A3041D"/>
    <w:rsid w:val="00A45AA7"/>
    <w:rsid w:val="00A642D4"/>
    <w:rsid w:val="00AB2256"/>
    <w:rsid w:val="00AE2923"/>
    <w:rsid w:val="00AE4523"/>
    <w:rsid w:val="00B008BC"/>
    <w:rsid w:val="00B554F0"/>
    <w:rsid w:val="00B80769"/>
    <w:rsid w:val="00B82AE7"/>
    <w:rsid w:val="00B8638F"/>
    <w:rsid w:val="00B86BDF"/>
    <w:rsid w:val="00B90D02"/>
    <w:rsid w:val="00BB0D9E"/>
    <w:rsid w:val="00BC04F4"/>
    <w:rsid w:val="00CA4CBC"/>
    <w:rsid w:val="00CC6229"/>
    <w:rsid w:val="00CE17B3"/>
    <w:rsid w:val="00D15B2C"/>
    <w:rsid w:val="00D51F48"/>
    <w:rsid w:val="00D61A4C"/>
    <w:rsid w:val="00D65FE2"/>
    <w:rsid w:val="00D6792B"/>
    <w:rsid w:val="00D71385"/>
    <w:rsid w:val="00D8080A"/>
    <w:rsid w:val="00D8301F"/>
    <w:rsid w:val="00D87D28"/>
    <w:rsid w:val="00DA216A"/>
    <w:rsid w:val="00DB3E45"/>
    <w:rsid w:val="00DB4B8E"/>
    <w:rsid w:val="00DB7AB0"/>
    <w:rsid w:val="00DD630D"/>
    <w:rsid w:val="00DF0B91"/>
    <w:rsid w:val="00DF3F90"/>
    <w:rsid w:val="00DF47E4"/>
    <w:rsid w:val="00DF4E58"/>
    <w:rsid w:val="00E02A3D"/>
    <w:rsid w:val="00E038EF"/>
    <w:rsid w:val="00E67889"/>
    <w:rsid w:val="00E876F5"/>
    <w:rsid w:val="00ED2E02"/>
    <w:rsid w:val="00EF02AB"/>
    <w:rsid w:val="00F128C9"/>
    <w:rsid w:val="00F156D4"/>
    <w:rsid w:val="00FF07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9DD02BC"/>
  <w15:chartTrackingRefBased/>
  <w15:docId w15:val="{E73F7849-24E3-46E1-A46D-EE01E16D634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E4523"/>
    <w:pPr>
      <w:spacing w:after="0" w:line="240" w:lineRule="auto"/>
    </w:pPr>
    <w:rPr>
      <w:rFonts w:ascii="Times New Roman" w:hAnsi="Times New Roman" w:cs="Times New Roman"/>
      <w:sz w:val="24"/>
      <w:szCs w:val="24"/>
      <w:lang w:eastAsia="en-GB"/>
    </w:rPr>
  </w:style>
  <w:style w:type="paragraph" w:styleId="Heading1">
    <w:name w:val="heading 1"/>
    <w:basedOn w:val="Normal"/>
    <w:next w:val="Normal"/>
    <w:link w:val="Heading1Char"/>
    <w:uiPriority w:val="9"/>
    <w:qFormat/>
    <w:rsid w:val="00FF0707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2378E6"/>
    <w:pPr>
      <w:spacing w:before="100" w:beforeAutospacing="1" w:after="100" w:afterAutospacing="1"/>
    </w:pPr>
  </w:style>
  <w:style w:type="character" w:styleId="Emphasis">
    <w:name w:val="Emphasis"/>
    <w:basedOn w:val="DefaultParagraphFont"/>
    <w:uiPriority w:val="20"/>
    <w:qFormat/>
    <w:rsid w:val="006C2DF8"/>
    <w:rPr>
      <w:i/>
      <w:iCs/>
    </w:rPr>
  </w:style>
  <w:style w:type="paragraph" w:styleId="BodyText">
    <w:name w:val="Body Text"/>
    <w:basedOn w:val="Normal"/>
    <w:link w:val="BodyTextChar"/>
    <w:rsid w:val="00133C81"/>
    <w:pPr>
      <w:jc w:val="both"/>
    </w:pPr>
    <w:rPr>
      <w:rFonts w:ascii="Arial Narrow" w:eastAsia="Times New Roman" w:hAnsi="Arial Narrow"/>
      <w:szCs w:val="20"/>
      <w:lang w:eastAsia="en-US"/>
    </w:rPr>
  </w:style>
  <w:style w:type="character" w:customStyle="1" w:styleId="BodyTextChar">
    <w:name w:val="Body Text Char"/>
    <w:basedOn w:val="DefaultParagraphFont"/>
    <w:link w:val="BodyText"/>
    <w:rsid w:val="00133C81"/>
    <w:rPr>
      <w:rFonts w:ascii="Arial Narrow" w:eastAsia="Times New Roman" w:hAnsi="Arial Narrow" w:cs="Times New Roman"/>
      <w:sz w:val="24"/>
      <w:szCs w:val="20"/>
    </w:rPr>
  </w:style>
  <w:style w:type="paragraph" w:styleId="PlainText">
    <w:name w:val="Plain Text"/>
    <w:basedOn w:val="Normal"/>
    <w:link w:val="PlainTextChar"/>
    <w:uiPriority w:val="99"/>
    <w:semiHidden/>
    <w:unhideWhenUsed/>
    <w:rsid w:val="00A2622D"/>
    <w:rPr>
      <w:rFonts w:ascii="Calibri" w:hAnsi="Calibri" w:cstheme="minorBidi"/>
      <w:sz w:val="22"/>
      <w:szCs w:val="21"/>
      <w:lang w:eastAsia="en-US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A2622D"/>
    <w:rPr>
      <w:rFonts w:ascii="Calibri" w:hAnsi="Calibri"/>
      <w:szCs w:val="21"/>
    </w:rPr>
  </w:style>
  <w:style w:type="table" w:styleId="TableGrid">
    <w:name w:val="Table Grid"/>
    <w:basedOn w:val="TableNormal"/>
    <w:uiPriority w:val="59"/>
    <w:rsid w:val="006827B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odyTextIndent">
    <w:name w:val="Body Text Indent"/>
    <w:basedOn w:val="Normal"/>
    <w:link w:val="BodyTextIndentChar"/>
    <w:uiPriority w:val="99"/>
    <w:unhideWhenUsed/>
    <w:rsid w:val="00155227"/>
    <w:pPr>
      <w:spacing w:after="120"/>
      <w:ind w:left="283"/>
    </w:pPr>
  </w:style>
  <w:style w:type="character" w:customStyle="1" w:styleId="BodyTextIndentChar">
    <w:name w:val="Body Text Indent Char"/>
    <w:basedOn w:val="DefaultParagraphFont"/>
    <w:link w:val="BodyTextIndent"/>
    <w:uiPriority w:val="99"/>
    <w:rsid w:val="00155227"/>
    <w:rPr>
      <w:rFonts w:ascii="Times New Roman" w:hAnsi="Times New Roman" w:cs="Times New Roman"/>
      <w:sz w:val="24"/>
      <w:szCs w:val="24"/>
      <w:lang w:eastAsia="en-GB"/>
    </w:rPr>
  </w:style>
  <w:style w:type="paragraph" w:customStyle="1" w:styleId="A1">
    <w:name w:val="A1"/>
    <w:basedOn w:val="Normal"/>
    <w:link w:val="A1Char"/>
    <w:rsid w:val="00155227"/>
    <w:pPr>
      <w:keepNext/>
      <w:numPr>
        <w:numId w:val="2"/>
      </w:numPr>
      <w:tabs>
        <w:tab w:val="left" w:pos="864"/>
        <w:tab w:val="left" w:pos="1728"/>
        <w:tab w:val="left" w:pos="2592"/>
        <w:tab w:val="left" w:pos="3456"/>
        <w:tab w:val="left" w:pos="4320"/>
      </w:tabs>
      <w:spacing w:after="160" w:line="288" w:lineRule="auto"/>
      <w:jc w:val="both"/>
      <w:outlineLvl w:val="0"/>
    </w:pPr>
    <w:rPr>
      <w:rFonts w:ascii="Arial Bold" w:eastAsia="Times New Roman" w:hAnsi="Arial Bold"/>
      <w:b/>
      <w:caps/>
      <w:sz w:val="20"/>
      <w:szCs w:val="22"/>
      <w:lang w:eastAsia="en-US"/>
    </w:rPr>
  </w:style>
  <w:style w:type="paragraph" w:customStyle="1" w:styleId="A2">
    <w:name w:val="A2"/>
    <w:basedOn w:val="A1"/>
    <w:link w:val="A2Char"/>
    <w:rsid w:val="00155227"/>
    <w:pPr>
      <w:keepNext w:val="0"/>
      <w:numPr>
        <w:ilvl w:val="1"/>
      </w:numPr>
      <w:outlineLvl w:val="1"/>
    </w:pPr>
    <w:rPr>
      <w:rFonts w:ascii="Arial" w:hAnsi="Arial"/>
      <w:b w:val="0"/>
      <w:caps w:val="0"/>
    </w:rPr>
  </w:style>
  <w:style w:type="paragraph" w:customStyle="1" w:styleId="A3">
    <w:name w:val="A3"/>
    <w:basedOn w:val="A2"/>
    <w:link w:val="A3Char"/>
    <w:rsid w:val="00155227"/>
    <w:pPr>
      <w:numPr>
        <w:ilvl w:val="2"/>
      </w:numPr>
      <w:outlineLvl w:val="2"/>
    </w:pPr>
  </w:style>
  <w:style w:type="paragraph" w:customStyle="1" w:styleId="A4">
    <w:name w:val="A4"/>
    <w:basedOn w:val="A3"/>
    <w:link w:val="A4Char"/>
    <w:rsid w:val="00155227"/>
    <w:pPr>
      <w:numPr>
        <w:ilvl w:val="3"/>
      </w:numPr>
      <w:outlineLvl w:val="3"/>
    </w:pPr>
  </w:style>
  <w:style w:type="paragraph" w:customStyle="1" w:styleId="A5">
    <w:name w:val="A5"/>
    <w:basedOn w:val="A4"/>
    <w:rsid w:val="00155227"/>
    <w:pPr>
      <w:numPr>
        <w:ilvl w:val="4"/>
      </w:numPr>
      <w:tabs>
        <w:tab w:val="clear" w:pos="23247"/>
      </w:tabs>
      <w:ind w:left="3600" w:hanging="360"/>
      <w:outlineLvl w:val="4"/>
    </w:pPr>
  </w:style>
  <w:style w:type="paragraph" w:customStyle="1" w:styleId="A6">
    <w:name w:val="A6"/>
    <w:basedOn w:val="A5"/>
    <w:rsid w:val="00155227"/>
    <w:pPr>
      <w:numPr>
        <w:ilvl w:val="5"/>
      </w:numPr>
      <w:ind w:left="4320" w:hanging="180"/>
      <w:outlineLvl w:val="5"/>
    </w:pPr>
  </w:style>
  <w:style w:type="paragraph" w:customStyle="1" w:styleId="BodyTextMargin">
    <w:name w:val="Body Text Margin"/>
    <w:basedOn w:val="Normal"/>
    <w:rsid w:val="00155227"/>
    <w:pPr>
      <w:tabs>
        <w:tab w:val="left" w:pos="864"/>
        <w:tab w:val="left" w:pos="1728"/>
        <w:tab w:val="left" w:pos="2592"/>
        <w:tab w:val="left" w:pos="3456"/>
        <w:tab w:val="left" w:pos="4320"/>
      </w:tabs>
      <w:spacing w:after="160" w:line="288" w:lineRule="auto"/>
      <w:jc w:val="both"/>
    </w:pPr>
    <w:rPr>
      <w:rFonts w:ascii="Arial" w:eastAsia="Times New Roman" w:hAnsi="Arial"/>
      <w:sz w:val="20"/>
      <w:lang w:eastAsia="en-US"/>
    </w:rPr>
  </w:style>
  <w:style w:type="character" w:customStyle="1" w:styleId="A1Char">
    <w:name w:val="A1 Char"/>
    <w:basedOn w:val="DefaultParagraphFont"/>
    <w:link w:val="A1"/>
    <w:rsid w:val="00155227"/>
    <w:rPr>
      <w:rFonts w:ascii="Arial Bold" w:eastAsia="Times New Roman" w:hAnsi="Arial Bold" w:cs="Times New Roman"/>
      <w:b/>
      <w:caps/>
      <w:sz w:val="20"/>
    </w:rPr>
  </w:style>
  <w:style w:type="character" w:customStyle="1" w:styleId="A2Char">
    <w:name w:val="A2 Char"/>
    <w:basedOn w:val="A1Char"/>
    <w:link w:val="A2"/>
    <w:rsid w:val="00155227"/>
    <w:rPr>
      <w:rFonts w:ascii="Arial" w:eastAsia="Times New Roman" w:hAnsi="Arial" w:cs="Times New Roman"/>
      <w:b w:val="0"/>
      <w:caps w:val="0"/>
      <w:sz w:val="20"/>
    </w:rPr>
  </w:style>
  <w:style w:type="character" w:customStyle="1" w:styleId="A3Char">
    <w:name w:val="A3 Char"/>
    <w:basedOn w:val="A2Char"/>
    <w:link w:val="A3"/>
    <w:rsid w:val="00155227"/>
    <w:rPr>
      <w:rFonts w:ascii="Arial" w:eastAsia="Times New Roman" w:hAnsi="Arial" w:cs="Times New Roman"/>
      <w:b w:val="0"/>
      <w:caps w:val="0"/>
      <w:sz w:val="20"/>
    </w:rPr>
  </w:style>
  <w:style w:type="character" w:customStyle="1" w:styleId="A4Char">
    <w:name w:val="A4 Char"/>
    <w:basedOn w:val="A3Char"/>
    <w:link w:val="A4"/>
    <w:rsid w:val="00155227"/>
    <w:rPr>
      <w:rFonts w:ascii="Arial" w:eastAsia="Times New Roman" w:hAnsi="Arial" w:cs="Times New Roman"/>
      <w:b w:val="0"/>
      <w:caps w:val="0"/>
      <w:sz w:val="20"/>
    </w:rPr>
  </w:style>
  <w:style w:type="paragraph" w:customStyle="1" w:styleId="CoverTitle">
    <w:name w:val="Cover Title"/>
    <w:basedOn w:val="Normal"/>
    <w:qFormat/>
    <w:rsid w:val="00586F2D"/>
    <w:pPr>
      <w:tabs>
        <w:tab w:val="left" w:pos="864"/>
        <w:tab w:val="left" w:pos="1728"/>
        <w:tab w:val="left" w:pos="2592"/>
        <w:tab w:val="left" w:pos="3456"/>
        <w:tab w:val="left" w:pos="4320"/>
      </w:tabs>
      <w:jc w:val="center"/>
    </w:pPr>
    <w:rPr>
      <w:rFonts w:ascii="Arial" w:eastAsia="Times New Roman" w:hAnsi="Arial"/>
      <w:b/>
      <w:bCs/>
      <w:sz w:val="20"/>
      <w:szCs w:val="23"/>
      <w:lang w:eastAsia="en-US"/>
    </w:rPr>
  </w:style>
  <w:style w:type="character" w:styleId="Hyperlink">
    <w:name w:val="Hyperlink"/>
    <w:basedOn w:val="DefaultParagraphFont"/>
    <w:uiPriority w:val="99"/>
    <w:unhideWhenUsed/>
    <w:rsid w:val="00E67889"/>
    <w:rPr>
      <w:strike w:val="0"/>
      <w:dstrike w:val="0"/>
      <w:color w:val="0000FF"/>
      <w:u w:val="none"/>
      <w:effect w:val="none"/>
    </w:rPr>
  </w:style>
  <w:style w:type="character" w:styleId="Strong">
    <w:name w:val="Strong"/>
    <w:basedOn w:val="DefaultParagraphFont"/>
    <w:uiPriority w:val="22"/>
    <w:qFormat/>
    <w:rsid w:val="00E67889"/>
    <w:rPr>
      <w:b/>
      <w:bCs/>
    </w:rPr>
  </w:style>
  <w:style w:type="paragraph" w:customStyle="1" w:styleId="xmsonormal">
    <w:name w:val="x_msonormal"/>
    <w:basedOn w:val="Normal"/>
    <w:rsid w:val="003F5FB3"/>
    <w:rPr>
      <w:rFonts w:ascii="Calibri" w:hAnsi="Calibri" w:cs="Calibri"/>
      <w:sz w:val="22"/>
      <w:szCs w:val="22"/>
    </w:rPr>
  </w:style>
  <w:style w:type="character" w:styleId="UnresolvedMention">
    <w:name w:val="Unresolved Mention"/>
    <w:basedOn w:val="DefaultParagraphFont"/>
    <w:uiPriority w:val="99"/>
    <w:semiHidden/>
    <w:unhideWhenUsed/>
    <w:rsid w:val="00773369"/>
    <w:rPr>
      <w:color w:val="605E5C"/>
      <w:shd w:val="clear" w:color="auto" w:fill="E1DFDD"/>
    </w:rPr>
  </w:style>
  <w:style w:type="paragraph" w:customStyle="1" w:styleId="pb-xs">
    <w:name w:val="pb-xs"/>
    <w:basedOn w:val="Normal"/>
    <w:rsid w:val="00B554F0"/>
    <w:pPr>
      <w:spacing w:before="100" w:beforeAutospacing="1" w:after="100" w:afterAutospacing="1"/>
    </w:pPr>
    <w:rPr>
      <w:rFonts w:eastAsia="Times New Roman"/>
    </w:rPr>
  </w:style>
  <w:style w:type="character" w:customStyle="1" w:styleId="mb-xxs">
    <w:name w:val="mb-xxs"/>
    <w:basedOn w:val="DefaultParagraphFont"/>
    <w:rsid w:val="00B554F0"/>
  </w:style>
  <w:style w:type="paragraph" w:customStyle="1" w:styleId="comp">
    <w:name w:val="comp"/>
    <w:basedOn w:val="Normal"/>
    <w:rsid w:val="00B554F0"/>
    <w:pPr>
      <w:spacing w:before="100" w:beforeAutospacing="1" w:after="100" w:afterAutospacing="1"/>
    </w:pPr>
    <w:rPr>
      <w:rFonts w:eastAsia="Times New Roman"/>
    </w:rPr>
  </w:style>
  <w:style w:type="character" w:customStyle="1" w:styleId="mntl-sc-block-subheadingtext">
    <w:name w:val="mntl-sc-block-subheading__text"/>
    <w:basedOn w:val="DefaultParagraphFont"/>
    <w:rsid w:val="00B554F0"/>
  </w:style>
  <w:style w:type="paragraph" w:styleId="ListParagraph">
    <w:name w:val="List Paragraph"/>
    <w:basedOn w:val="Normal"/>
    <w:uiPriority w:val="34"/>
    <w:qFormat/>
    <w:rsid w:val="00CE17B3"/>
    <w:pPr>
      <w:ind w:left="720"/>
      <w:contextualSpacing/>
    </w:pPr>
    <w:rPr>
      <w:rFonts w:asciiTheme="minorHAnsi" w:eastAsiaTheme="minorEastAsia" w:hAnsiTheme="minorHAnsi" w:cstheme="minorBidi"/>
      <w:lang w:val="en-US" w:eastAsia="en-US"/>
    </w:rPr>
  </w:style>
  <w:style w:type="character" w:customStyle="1" w:styleId="Heading1Char">
    <w:name w:val="Heading 1 Char"/>
    <w:basedOn w:val="DefaultParagraphFont"/>
    <w:link w:val="Heading1"/>
    <w:uiPriority w:val="9"/>
    <w:rsid w:val="00FF0707"/>
    <w:rPr>
      <w:rFonts w:asciiTheme="majorHAnsi" w:eastAsiaTheme="majorEastAsia" w:hAnsiTheme="majorHAnsi" w:cstheme="majorBidi"/>
      <w:color w:val="2F5496" w:themeColor="accent1" w:themeShade="BF"/>
      <w:sz w:val="32"/>
      <w:szCs w:val="32"/>
      <w:lang w:eastAsia="en-GB"/>
    </w:rPr>
  </w:style>
  <w:style w:type="paragraph" w:styleId="Revision">
    <w:name w:val="Revision"/>
    <w:hidden/>
    <w:uiPriority w:val="99"/>
    <w:semiHidden/>
    <w:rsid w:val="0073378A"/>
    <w:pPr>
      <w:spacing w:after="0" w:line="240" w:lineRule="auto"/>
    </w:pPr>
    <w:rPr>
      <w:rFonts w:ascii="Times New Roman" w:hAnsi="Times New Roman" w:cs="Times New Roman"/>
      <w:sz w:val="24"/>
      <w:szCs w:val="24"/>
      <w:lang w:eastAsia="en-GB"/>
    </w:rPr>
  </w:style>
  <w:style w:type="character" w:styleId="CommentReference">
    <w:name w:val="annotation reference"/>
    <w:basedOn w:val="DefaultParagraphFont"/>
    <w:uiPriority w:val="99"/>
    <w:semiHidden/>
    <w:unhideWhenUsed/>
    <w:rsid w:val="0073378A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73378A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73378A"/>
    <w:rPr>
      <w:rFonts w:ascii="Times New Roman" w:hAnsi="Times New Roman" w:cs="Times New Roman"/>
      <w:sz w:val="20"/>
      <w:szCs w:val="20"/>
      <w:lang w:eastAsia="en-GB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73378A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73378A"/>
    <w:rPr>
      <w:rFonts w:ascii="Times New Roman" w:hAnsi="Times New Roman" w:cs="Times New Roman"/>
      <w:b/>
      <w:bCs/>
      <w:sz w:val="20"/>
      <w:szCs w:val="20"/>
      <w:lang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587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8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52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11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04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637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344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119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39866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72806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542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0878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289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7960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647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067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230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61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832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63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603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0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497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899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387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809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69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677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920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521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001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620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586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95737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51972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19402639">
                  <w:marLeft w:val="-225"/>
                  <w:marRight w:val="-22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748464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26842287">
                  <w:marLeft w:val="-225"/>
                  <w:marRight w:val="-22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2766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253518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07691845">
                      <w:marLeft w:val="0"/>
                      <w:marRight w:val="0"/>
                      <w:marTop w:val="15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20159585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42960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89431822">
                  <w:marLeft w:val="-225"/>
                  <w:marRight w:val="-22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264092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0713315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93860690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8367439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6621151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91594432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94747162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429774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87722893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06637265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3058583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0339411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3686419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  <w:div w:id="189614374">
                  <w:marLeft w:val="-225"/>
                  <w:marRight w:val="-22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630719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95792245">
                  <w:marLeft w:val="-225"/>
                  <w:marRight w:val="-22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954555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1466661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64370578">
                  <w:marLeft w:val="-225"/>
                  <w:marRight w:val="-225"/>
                  <w:marTop w:val="66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883577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14835405">
                  <w:marLeft w:val="-225"/>
                  <w:marRight w:val="-22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248073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0826034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176361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2402675">
                  <w:marLeft w:val="0"/>
                  <w:marRight w:val="-9296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980403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0566526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211563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15187199">
                  <w:marLeft w:val="-225"/>
                  <w:marRight w:val="-22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839806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77207672">
                  <w:marLeft w:val="-225"/>
                  <w:marRight w:val="-22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361936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568810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9011389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  <w:div w:id="1976250608">
              <w:marLeft w:val="-225"/>
              <w:marRight w:val="-225"/>
              <w:marTop w:val="33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481088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545292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9380250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5196480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3310595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814298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892104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391324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859429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0409741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319724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980871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837936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2197059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7183588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3844843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0480132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73894168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86817812">
                                  <w:marLeft w:val="0"/>
                                  <w:marRight w:val="18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0869449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0782192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87820101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  <w:div w:id="53805187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17703515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521535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45666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498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596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015416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58041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12901213">
                  <w:marLeft w:val="0"/>
                  <w:marRight w:val="0"/>
                  <w:marTop w:val="33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57028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0951564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9258951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8752031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48184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7423508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61259258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1313177142">
          <w:marLeft w:val="0"/>
          <w:marRight w:val="0"/>
          <w:marTop w:val="0"/>
          <w:marBottom w:val="0"/>
          <w:divBdr>
            <w:top w:val="single" w:sz="6" w:space="12" w:color="D2EBE8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499913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amanda.hann@nhs.net" TargetMode="External"/><Relationship Id="rId3" Type="http://schemas.openxmlformats.org/officeDocument/2006/relationships/styles" Target="styles.xml"/><Relationship Id="rId7" Type="http://schemas.openxmlformats.org/officeDocument/2006/relationships/hyperlink" Target="mailto:m.layton@imperial.ac.uk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mailto:b.bain@imperial.ac.uk" TargetMode="Externa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C3A6A2C-DF4D-4105-974D-11381C434B9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2</Pages>
  <Words>704</Words>
  <Characters>4018</Characters>
  <Application>Microsoft Office Word</Application>
  <DocSecurity>0</DocSecurity>
  <Lines>33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Bain, Barbara J</dc:creator>
  <cp:keywords/>
  <dc:description/>
  <cp:lastModifiedBy>Bain, Barbara J</cp:lastModifiedBy>
  <cp:revision>5</cp:revision>
  <cp:lastPrinted>2022-11-05T15:26:00Z</cp:lastPrinted>
  <dcterms:created xsi:type="dcterms:W3CDTF">2023-06-28T07:45:00Z</dcterms:created>
  <dcterms:modified xsi:type="dcterms:W3CDTF">2023-06-28T15:36:00Z</dcterms:modified>
</cp:coreProperties>
</file>