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AE97FC" w14:textId="66E8D2E5" w:rsidR="00C720F5" w:rsidRPr="00D107EB" w:rsidRDefault="00C720F5" w:rsidP="00A65477">
      <w:pPr>
        <w:spacing w:line="480" w:lineRule="auto"/>
        <w:rPr>
          <w:rFonts w:ascii="Arial" w:hAnsi="Arial"/>
          <w:b/>
          <w:color w:val="000000" w:themeColor="text1"/>
        </w:rPr>
      </w:pPr>
      <w:bookmarkStart w:id="0" w:name="_GoBack"/>
      <w:r w:rsidRPr="00D107EB">
        <w:rPr>
          <w:rFonts w:ascii="Arial" w:hAnsi="Arial"/>
          <w:b/>
          <w:color w:val="000000" w:themeColor="text1"/>
        </w:rPr>
        <w:t xml:space="preserve">SUPPLEMENTARY </w:t>
      </w:r>
      <w:r w:rsidR="00801FCD" w:rsidRPr="00D107EB">
        <w:rPr>
          <w:rFonts w:ascii="Arial" w:hAnsi="Arial"/>
          <w:b/>
          <w:color w:val="000000" w:themeColor="text1"/>
        </w:rPr>
        <w:t>MATERIAL</w:t>
      </w:r>
    </w:p>
    <w:p w14:paraId="5BC9F516" w14:textId="77777777" w:rsidR="00EB45D3" w:rsidRPr="00D107EB" w:rsidRDefault="00EB45D3" w:rsidP="00A65477">
      <w:pPr>
        <w:spacing w:line="480" w:lineRule="auto"/>
        <w:rPr>
          <w:rFonts w:ascii="Arial" w:hAnsi="Arial"/>
          <w:color w:val="000000" w:themeColor="text1"/>
          <w:sz w:val="22"/>
          <w:szCs w:val="22"/>
        </w:rPr>
      </w:pPr>
    </w:p>
    <w:p w14:paraId="0D7117F7" w14:textId="37279A20" w:rsidR="00047A2C" w:rsidRPr="00D107EB" w:rsidRDefault="00E57F1F" w:rsidP="00A65477">
      <w:pPr>
        <w:spacing w:line="480" w:lineRule="auto"/>
        <w:rPr>
          <w:rFonts w:ascii="Arial" w:hAnsi="Arial"/>
          <w:b/>
          <w:color w:val="000000" w:themeColor="text1"/>
        </w:rPr>
      </w:pPr>
      <w:r w:rsidRPr="00D107EB">
        <w:rPr>
          <w:rFonts w:ascii="Arial" w:hAnsi="Arial"/>
          <w:b/>
          <w:color w:val="000000" w:themeColor="text1"/>
        </w:rPr>
        <w:t xml:space="preserve">SUPPLEMENTARY </w:t>
      </w:r>
      <w:r w:rsidR="00EF54EA" w:rsidRPr="00D107EB">
        <w:rPr>
          <w:rFonts w:ascii="Arial" w:hAnsi="Arial"/>
          <w:b/>
          <w:color w:val="000000" w:themeColor="text1"/>
        </w:rPr>
        <w:t>METHODS</w:t>
      </w:r>
    </w:p>
    <w:p w14:paraId="1DD2F64E" w14:textId="77777777" w:rsidR="002A4CD5" w:rsidRPr="00D107EB" w:rsidRDefault="002A4CD5" w:rsidP="00A65477">
      <w:pPr>
        <w:spacing w:line="480" w:lineRule="auto"/>
        <w:rPr>
          <w:rFonts w:ascii="Arial" w:hAnsi="Arial" w:cs="Arial"/>
          <w:b/>
          <w:color w:val="000000" w:themeColor="text1"/>
        </w:rPr>
      </w:pPr>
    </w:p>
    <w:p w14:paraId="21A840F4" w14:textId="5C68C8A4" w:rsidR="00706921" w:rsidRPr="00D107EB" w:rsidRDefault="00706921" w:rsidP="00A65477">
      <w:pPr>
        <w:spacing w:line="480" w:lineRule="auto"/>
        <w:rPr>
          <w:rFonts w:ascii="Arial" w:hAnsi="Arial" w:cs="Arial"/>
          <w:b/>
          <w:color w:val="000000" w:themeColor="text1"/>
        </w:rPr>
      </w:pPr>
      <w:r w:rsidRPr="00D107EB">
        <w:rPr>
          <w:rFonts w:ascii="Arial" w:hAnsi="Arial" w:cs="Arial"/>
          <w:b/>
          <w:color w:val="000000" w:themeColor="text1"/>
        </w:rPr>
        <w:t>Mouse Xenograft Studies</w:t>
      </w:r>
    </w:p>
    <w:p w14:paraId="48239ED4" w14:textId="36A029D1" w:rsidR="009E70BA" w:rsidRPr="00D107EB" w:rsidRDefault="00706921" w:rsidP="009E70BA">
      <w:pPr>
        <w:spacing w:line="480" w:lineRule="auto"/>
        <w:rPr>
          <w:rFonts w:ascii="Arial" w:hAnsi="Arial" w:cs="Arial"/>
          <w:color w:val="000000" w:themeColor="text1"/>
          <w:sz w:val="22"/>
          <w:szCs w:val="22"/>
        </w:rPr>
      </w:pPr>
      <w:r w:rsidRPr="00D107EB">
        <w:rPr>
          <w:rFonts w:ascii="Arial" w:hAnsi="Arial" w:cs="Arial"/>
          <w:color w:val="000000" w:themeColor="text1"/>
          <w:sz w:val="22"/>
          <w:szCs w:val="22"/>
        </w:rPr>
        <w:t xml:space="preserve">Mice were housed in the animal facilities at Hammersmith campus.  All experiments were conducted under the authority of </w:t>
      </w:r>
      <w:r w:rsidRPr="00D107EB">
        <w:rPr>
          <w:rFonts w:ascii="Arial" w:eastAsiaTheme="minorEastAsia" w:hAnsi="Arial" w:cs="Arial"/>
          <w:color w:val="000000" w:themeColor="text1"/>
          <w:sz w:val="22"/>
          <w:szCs w:val="22"/>
          <w:lang w:val="en-US"/>
        </w:rPr>
        <w:t>UK Home Office project license</w:t>
      </w:r>
      <w:r w:rsidRPr="00D107EB">
        <w:rPr>
          <w:rFonts w:ascii="Arial" w:hAnsi="Arial" w:cs="Arial"/>
          <w:color w:val="000000" w:themeColor="text1"/>
          <w:sz w:val="22"/>
          <w:szCs w:val="22"/>
        </w:rPr>
        <w:t xml:space="preserve">, </w:t>
      </w:r>
      <w:r w:rsidRPr="00D107EB">
        <w:rPr>
          <w:rFonts w:ascii="Arial" w:eastAsiaTheme="minorEastAsia" w:hAnsi="Arial" w:cs="Arial"/>
          <w:color w:val="000000" w:themeColor="text1"/>
          <w:sz w:val="22"/>
          <w:szCs w:val="22"/>
          <w:lang w:val="en-US"/>
        </w:rPr>
        <w:t>P75F16A53</w:t>
      </w:r>
      <w:r w:rsidRPr="00D107EB">
        <w:rPr>
          <w:rFonts w:ascii="Arial" w:hAnsi="Arial" w:cs="Arial"/>
          <w:color w:val="000000" w:themeColor="text1"/>
          <w:sz w:val="22"/>
          <w:szCs w:val="22"/>
        </w:rPr>
        <w:t>, following approval by the Imperial College Ethical Review Process, and were performed essentially as previously described (1).  Briefly, 6- to 8-week old NOD/SCID male mice (NOD.CB17-</w:t>
      </w:r>
      <w:r w:rsidRPr="00D107EB">
        <w:rPr>
          <w:rFonts w:ascii="Arial" w:hAnsi="Arial" w:cs="Arial"/>
          <w:i/>
          <w:color w:val="000000" w:themeColor="text1"/>
          <w:sz w:val="22"/>
          <w:szCs w:val="22"/>
        </w:rPr>
        <w:t>Prkdc</w:t>
      </w:r>
      <w:r w:rsidRPr="00D107EB">
        <w:rPr>
          <w:rFonts w:ascii="Arial" w:hAnsi="Arial" w:cs="Arial"/>
          <w:i/>
          <w:color w:val="000000" w:themeColor="text1"/>
          <w:sz w:val="22"/>
          <w:szCs w:val="22"/>
          <w:vertAlign w:val="superscript"/>
        </w:rPr>
        <w:t>scid</w:t>
      </w:r>
      <w:r w:rsidRPr="00D107EB">
        <w:rPr>
          <w:rFonts w:ascii="Arial" w:hAnsi="Arial" w:cs="Arial"/>
          <w:color w:val="000000" w:themeColor="text1"/>
          <w:sz w:val="22"/>
          <w:szCs w:val="22"/>
        </w:rPr>
        <w:t>/IcrCrl; Charles River) were treated by intraperitoneal injection of anti-CD122 monoclonal antibody and, 24 hours later, subcutaneously injected with 1.0x10</w:t>
      </w:r>
      <w:r w:rsidRPr="00D107EB">
        <w:rPr>
          <w:rFonts w:ascii="Arial" w:hAnsi="Arial" w:cs="Arial"/>
          <w:color w:val="000000" w:themeColor="text1"/>
          <w:sz w:val="22"/>
          <w:szCs w:val="22"/>
          <w:vertAlign w:val="superscript"/>
        </w:rPr>
        <w:t>7</w:t>
      </w:r>
      <w:r w:rsidRPr="00D107EB">
        <w:rPr>
          <w:rFonts w:ascii="Arial" w:hAnsi="Arial" w:cs="Arial"/>
          <w:color w:val="000000" w:themeColor="text1"/>
          <w:sz w:val="22"/>
          <w:szCs w:val="22"/>
        </w:rPr>
        <w:t xml:space="preserve"> human U266 </w:t>
      </w:r>
      <w:r w:rsidR="004B54F5" w:rsidRPr="00D107EB">
        <w:rPr>
          <w:rFonts w:ascii="Arial" w:hAnsi="Arial" w:cs="Arial"/>
          <w:color w:val="000000" w:themeColor="text1"/>
          <w:sz w:val="22"/>
          <w:szCs w:val="22"/>
        </w:rPr>
        <w:t>MM</w:t>
      </w:r>
      <w:r w:rsidRPr="00D107EB">
        <w:rPr>
          <w:rFonts w:ascii="Arial" w:hAnsi="Arial" w:cs="Arial"/>
          <w:color w:val="000000" w:themeColor="text1"/>
          <w:sz w:val="22"/>
          <w:szCs w:val="22"/>
        </w:rPr>
        <w:t xml:space="preserve"> cells </w:t>
      </w:r>
      <w:r w:rsidR="00435270" w:rsidRPr="00D107EB">
        <w:rPr>
          <w:rFonts w:ascii="Arial" w:hAnsi="Arial" w:cs="Arial"/>
          <w:color w:val="000000" w:themeColor="text1"/>
          <w:sz w:val="22"/>
          <w:szCs w:val="22"/>
        </w:rPr>
        <w:t>re-</w:t>
      </w:r>
      <w:r w:rsidRPr="00D107EB">
        <w:rPr>
          <w:rFonts w:ascii="Arial" w:hAnsi="Arial" w:cs="Arial"/>
          <w:color w:val="000000" w:themeColor="text1"/>
          <w:sz w:val="22"/>
          <w:szCs w:val="22"/>
        </w:rPr>
        <w:t xml:space="preserve">suspended in 200 μL of sterile </w:t>
      </w:r>
      <w:r w:rsidR="00435270" w:rsidRPr="00D107EB">
        <w:rPr>
          <w:rFonts w:ascii="Arial" w:hAnsi="Arial" w:cs="Arial"/>
          <w:color w:val="000000" w:themeColor="text1"/>
          <w:sz w:val="22"/>
          <w:szCs w:val="22"/>
        </w:rPr>
        <w:t>1x</w:t>
      </w:r>
      <w:r w:rsidR="00172680" w:rsidRPr="00D107EB">
        <w:rPr>
          <w:rFonts w:ascii="Arial" w:hAnsi="Arial" w:cs="Arial"/>
          <w:color w:val="000000" w:themeColor="text1"/>
          <w:sz w:val="22"/>
          <w:szCs w:val="22"/>
        </w:rPr>
        <w:t xml:space="preserve"> phosphate buffered saline</w:t>
      </w:r>
      <w:r w:rsidR="00435270" w:rsidRPr="00D107EB">
        <w:rPr>
          <w:rFonts w:ascii="Arial" w:hAnsi="Arial" w:cs="Arial"/>
          <w:color w:val="000000" w:themeColor="text1"/>
          <w:sz w:val="22"/>
          <w:szCs w:val="22"/>
        </w:rPr>
        <w:t xml:space="preserve"> </w:t>
      </w:r>
      <w:r w:rsidR="00172680" w:rsidRPr="00D107EB">
        <w:rPr>
          <w:rFonts w:ascii="Arial" w:hAnsi="Arial" w:cs="Arial"/>
          <w:color w:val="000000" w:themeColor="text1"/>
          <w:sz w:val="22"/>
          <w:szCs w:val="22"/>
        </w:rPr>
        <w:t>(</w:t>
      </w:r>
      <w:r w:rsidRPr="00D107EB">
        <w:rPr>
          <w:rFonts w:ascii="Arial" w:hAnsi="Arial" w:cs="Arial"/>
          <w:color w:val="000000" w:themeColor="text1"/>
          <w:sz w:val="22"/>
          <w:szCs w:val="22"/>
        </w:rPr>
        <w:t>PBS</w:t>
      </w:r>
      <w:r w:rsidR="00172680"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and Matrigel (1:1)</w:t>
      </w:r>
      <w:r w:rsidR="004772E2"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After ten days, mice were randomised into treatment groups and treated</w:t>
      </w:r>
      <w:r w:rsidR="00446ACF" w:rsidRPr="00D107EB">
        <w:rPr>
          <w:rFonts w:ascii="Arial" w:hAnsi="Arial" w:cs="Arial"/>
          <w:color w:val="000000" w:themeColor="text1"/>
          <w:sz w:val="22"/>
          <w:szCs w:val="22"/>
        </w:rPr>
        <w:t xml:space="preserve"> intravenously</w:t>
      </w:r>
      <w:r w:rsidRPr="00D107EB">
        <w:rPr>
          <w:rFonts w:ascii="Arial" w:hAnsi="Arial" w:cs="Arial"/>
          <w:color w:val="000000" w:themeColor="text1"/>
          <w:sz w:val="22"/>
          <w:szCs w:val="22"/>
        </w:rPr>
        <w:t xml:space="preserve"> with saline solution (vehicle) or</w:t>
      </w:r>
      <w:r w:rsidR="00446ACF" w:rsidRPr="00D107EB">
        <w:rPr>
          <w:rFonts w:ascii="Arial" w:hAnsi="Arial" w:cs="Arial"/>
          <w:color w:val="000000" w:themeColor="text1"/>
          <w:sz w:val="22"/>
          <w:szCs w:val="22"/>
        </w:rPr>
        <w:t xml:space="preserve"> 10 mg/kg</w:t>
      </w:r>
      <w:r w:rsidRPr="00D107EB">
        <w:rPr>
          <w:rFonts w:ascii="Arial" w:hAnsi="Arial" w:cs="Arial"/>
          <w:color w:val="000000" w:themeColor="text1"/>
          <w:sz w:val="22"/>
          <w:szCs w:val="22"/>
        </w:rPr>
        <w:t xml:space="preserve"> of DTP3</w:t>
      </w:r>
      <w:r w:rsidR="00446ACF" w:rsidRPr="00D107EB">
        <w:rPr>
          <w:rFonts w:ascii="Arial" w:hAnsi="Arial" w:cs="Arial"/>
          <w:color w:val="000000" w:themeColor="text1"/>
          <w:sz w:val="22"/>
          <w:szCs w:val="22"/>
        </w:rPr>
        <w:t xml:space="preserve"> according to the indicated </w:t>
      </w:r>
      <w:r w:rsidR="00BE1F44" w:rsidRPr="00D107EB">
        <w:rPr>
          <w:rFonts w:ascii="Arial" w:hAnsi="Arial" w:cs="Arial"/>
          <w:color w:val="000000" w:themeColor="text1"/>
          <w:sz w:val="22"/>
          <w:szCs w:val="22"/>
        </w:rPr>
        <w:t xml:space="preserve">administration </w:t>
      </w:r>
      <w:r w:rsidRPr="00D107EB">
        <w:rPr>
          <w:rFonts w:ascii="Arial" w:hAnsi="Arial" w:cs="Arial"/>
          <w:color w:val="000000" w:themeColor="text1"/>
          <w:sz w:val="22"/>
          <w:szCs w:val="22"/>
        </w:rPr>
        <w:t xml:space="preserve">schedules.  </w:t>
      </w:r>
      <w:r w:rsidR="00BE1F44" w:rsidRPr="00D107EB">
        <w:rPr>
          <w:rFonts w:ascii="Arial" w:hAnsi="Arial" w:cs="Arial"/>
          <w:color w:val="000000" w:themeColor="text1"/>
          <w:sz w:val="22"/>
          <w:szCs w:val="22"/>
        </w:rPr>
        <w:t xml:space="preserve">Animals were monitored daily and humanely killed at the indicated endpoints.  </w:t>
      </w:r>
      <w:r w:rsidRPr="00D107EB">
        <w:rPr>
          <w:rFonts w:ascii="Arial" w:hAnsi="Arial" w:cs="Arial"/>
          <w:color w:val="000000" w:themeColor="text1"/>
          <w:sz w:val="22"/>
          <w:szCs w:val="22"/>
        </w:rPr>
        <w:t>Tumour volumes were measured using a ca</w:t>
      </w:r>
      <w:r w:rsidR="00435270" w:rsidRPr="00D107EB">
        <w:rPr>
          <w:rFonts w:ascii="Arial" w:hAnsi="Arial" w:cs="Arial"/>
          <w:color w:val="000000" w:themeColor="text1"/>
          <w:sz w:val="22"/>
          <w:szCs w:val="22"/>
        </w:rPr>
        <w:t>l</w:t>
      </w:r>
      <w:r w:rsidRPr="00D107EB">
        <w:rPr>
          <w:rFonts w:ascii="Arial" w:hAnsi="Arial" w:cs="Arial"/>
          <w:color w:val="000000" w:themeColor="text1"/>
          <w:sz w:val="22"/>
          <w:szCs w:val="22"/>
        </w:rPr>
        <w:t>liper</w:t>
      </w:r>
      <w:r w:rsidR="00BE1F44" w:rsidRPr="00D107EB">
        <w:rPr>
          <w:rFonts w:ascii="Arial" w:hAnsi="Arial" w:cs="Arial"/>
          <w:color w:val="000000" w:themeColor="text1"/>
          <w:sz w:val="22"/>
          <w:szCs w:val="22"/>
        </w:rPr>
        <w:t>,</w:t>
      </w:r>
      <w:r w:rsidR="00F10CF9" w:rsidRPr="00D107EB">
        <w:rPr>
          <w:rFonts w:ascii="Arial" w:hAnsi="Arial" w:cs="Arial"/>
          <w:color w:val="000000" w:themeColor="text1"/>
          <w:sz w:val="22"/>
          <w:szCs w:val="22"/>
        </w:rPr>
        <w:t xml:space="preserve"> and </w:t>
      </w:r>
      <w:r w:rsidR="00BE1F44" w:rsidRPr="00D107EB">
        <w:rPr>
          <w:rFonts w:ascii="Arial" w:hAnsi="Arial" w:cs="Arial"/>
          <w:color w:val="000000" w:themeColor="text1"/>
          <w:sz w:val="22"/>
          <w:szCs w:val="22"/>
        </w:rPr>
        <w:t xml:space="preserve">tumour cells were </w:t>
      </w:r>
      <w:r w:rsidR="00F10CF9" w:rsidRPr="00D107EB">
        <w:rPr>
          <w:rFonts w:ascii="Arial" w:hAnsi="Arial" w:cs="Arial"/>
          <w:color w:val="000000" w:themeColor="text1"/>
          <w:sz w:val="22"/>
          <w:szCs w:val="22"/>
        </w:rPr>
        <w:t>analys</w:t>
      </w:r>
      <w:r w:rsidR="00BE1F44" w:rsidRPr="00D107EB">
        <w:rPr>
          <w:rFonts w:ascii="Arial" w:hAnsi="Arial" w:cs="Arial"/>
          <w:color w:val="000000" w:themeColor="text1"/>
          <w:sz w:val="22"/>
          <w:szCs w:val="22"/>
        </w:rPr>
        <w:t>ed</w:t>
      </w:r>
      <w:r w:rsidRPr="00D107EB">
        <w:rPr>
          <w:rFonts w:ascii="Arial" w:hAnsi="Arial" w:cs="Arial"/>
          <w:color w:val="000000" w:themeColor="text1"/>
          <w:sz w:val="22"/>
          <w:szCs w:val="22"/>
        </w:rPr>
        <w:t xml:space="preserve"> as previously described (1)</w:t>
      </w:r>
      <w:r w:rsidR="00435270"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The U266 </w:t>
      </w:r>
      <w:r w:rsidR="00435270" w:rsidRPr="00D107EB">
        <w:rPr>
          <w:rFonts w:ascii="Arial" w:hAnsi="Arial" w:cs="Arial"/>
          <w:color w:val="000000" w:themeColor="text1"/>
          <w:sz w:val="22"/>
          <w:szCs w:val="22"/>
        </w:rPr>
        <w:t>MM</w:t>
      </w:r>
      <w:r w:rsidRPr="00D107EB">
        <w:rPr>
          <w:rFonts w:ascii="Arial" w:hAnsi="Arial" w:cs="Arial"/>
          <w:color w:val="000000" w:themeColor="text1"/>
          <w:sz w:val="22"/>
          <w:szCs w:val="22"/>
        </w:rPr>
        <w:t xml:space="preserve"> cell line was purchased from the Istituto Zooprofilattico “Bruno Umbertini” (Brescia, Italy)</w:t>
      </w:r>
      <w:r w:rsidR="009C15B8" w:rsidRPr="00D107EB">
        <w:rPr>
          <w:rFonts w:ascii="Arial" w:hAnsi="Arial" w:cs="Arial"/>
          <w:color w:val="000000" w:themeColor="text1"/>
          <w:sz w:val="22"/>
          <w:szCs w:val="22"/>
        </w:rPr>
        <w:t xml:space="preserve"> and cultured as previously described (1)</w:t>
      </w:r>
      <w:r w:rsidR="00202300" w:rsidRPr="00D107EB">
        <w:rPr>
          <w:rFonts w:ascii="Arial" w:hAnsi="Arial" w:cs="Arial"/>
          <w:color w:val="000000" w:themeColor="text1"/>
          <w:sz w:val="22"/>
          <w:szCs w:val="22"/>
        </w:rPr>
        <w:t>.</w:t>
      </w:r>
    </w:p>
    <w:p w14:paraId="3F78B261" w14:textId="77777777" w:rsidR="00172680" w:rsidRPr="00D107EB" w:rsidRDefault="00172680" w:rsidP="00A65477">
      <w:pPr>
        <w:spacing w:line="480" w:lineRule="auto"/>
        <w:rPr>
          <w:rStyle w:val="level-4"/>
          <w:rFonts w:ascii="Arial" w:hAnsi="Arial" w:cs="Arial"/>
          <w:b/>
          <w:iCs/>
          <w:color w:val="000000" w:themeColor="text1"/>
          <w:sz w:val="22"/>
          <w:szCs w:val="22"/>
          <w:shd w:val="clear" w:color="auto" w:fill="FFFFFF"/>
        </w:rPr>
      </w:pPr>
    </w:p>
    <w:p w14:paraId="3156E08B" w14:textId="6FC9D946" w:rsidR="00617A7E" w:rsidRPr="00D107EB" w:rsidRDefault="00617A7E" w:rsidP="00A65477">
      <w:pPr>
        <w:spacing w:line="480" w:lineRule="auto"/>
        <w:rPr>
          <w:rStyle w:val="level-4"/>
          <w:rFonts w:ascii="Arial" w:hAnsi="Arial" w:cs="Arial"/>
          <w:i/>
          <w:iCs/>
          <w:color w:val="000000" w:themeColor="text1"/>
          <w:shd w:val="clear" w:color="auto" w:fill="FFFFFF"/>
        </w:rPr>
      </w:pPr>
      <w:r w:rsidRPr="00D107EB">
        <w:rPr>
          <w:rStyle w:val="level-4"/>
          <w:rFonts w:ascii="Arial" w:hAnsi="Arial" w:cs="Arial"/>
          <w:b/>
          <w:iCs/>
          <w:color w:val="000000" w:themeColor="text1"/>
          <w:shd w:val="clear" w:color="auto" w:fill="FFFFFF"/>
        </w:rPr>
        <w:t>Flow Cytometric Analysis</w:t>
      </w:r>
    </w:p>
    <w:p w14:paraId="4B73EB00" w14:textId="5F72CE14" w:rsidR="00617A7E" w:rsidRPr="00D107EB" w:rsidRDefault="00B505B2" w:rsidP="00A65477">
      <w:pPr>
        <w:spacing w:line="480" w:lineRule="auto"/>
        <w:rPr>
          <w:rFonts w:ascii="Arial" w:hAnsi="Arial" w:cs="Arial"/>
          <w:color w:val="000000" w:themeColor="text1"/>
          <w:sz w:val="22"/>
          <w:szCs w:val="22"/>
          <w:shd w:val="clear" w:color="auto" w:fill="FFFFFF"/>
        </w:rPr>
      </w:pPr>
      <w:r w:rsidRPr="00D107EB">
        <w:rPr>
          <w:rFonts w:ascii="Arial" w:hAnsi="Arial" w:cs="Arial"/>
          <w:color w:val="000000" w:themeColor="text1"/>
          <w:sz w:val="22"/>
          <w:szCs w:val="22"/>
        </w:rPr>
        <w:t>To assess the</w:t>
      </w:r>
      <w:r w:rsidR="00172680" w:rsidRPr="00D107EB">
        <w:rPr>
          <w:rFonts w:ascii="Arial" w:hAnsi="Arial" w:cs="Arial"/>
          <w:color w:val="000000" w:themeColor="text1"/>
          <w:sz w:val="22"/>
          <w:szCs w:val="22"/>
        </w:rPr>
        <w:t xml:space="preserve"> PD</w:t>
      </w:r>
      <w:r w:rsidRPr="00D107EB">
        <w:rPr>
          <w:rFonts w:ascii="Arial" w:hAnsi="Arial" w:cs="Arial"/>
          <w:color w:val="000000" w:themeColor="text1"/>
          <w:sz w:val="22"/>
          <w:szCs w:val="22"/>
        </w:rPr>
        <w:t xml:space="preserve"> response to DTP3</w:t>
      </w:r>
      <w:r w:rsidR="007E7B4A"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w:t>
      </w:r>
      <w:r w:rsidRPr="00D107EB">
        <w:rPr>
          <w:rFonts w:ascii="Arial" w:hAnsi="Arial" w:cs="Arial"/>
          <w:i/>
          <w:color w:val="000000" w:themeColor="text1"/>
          <w:sz w:val="22"/>
          <w:szCs w:val="22"/>
        </w:rPr>
        <w:t>in vivo</w:t>
      </w:r>
      <w:r w:rsidRPr="00D107EB">
        <w:rPr>
          <w:rFonts w:ascii="Arial" w:hAnsi="Arial" w:cs="Arial"/>
          <w:color w:val="000000" w:themeColor="text1"/>
          <w:sz w:val="22"/>
          <w:szCs w:val="22"/>
        </w:rPr>
        <w:t>,</w:t>
      </w:r>
      <w:r w:rsidR="00172680" w:rsidRPr="00D107EB">
        <w:rPr>
          <w:rFonts w:ascii="Arial" w:hAnsi="Arial" w:cs="Arial"/>
          <w:color w:val="000000" w:themeColor="text1"/>
          <w:sz w:val="22"/>
          <w:szCs w:val="22"/>
        </w:rPr>
        <w:t xml:space="preserve"> </w:t>
      </w:r>
      <w:r w:rsidR="00CF2573" w:rsidRPr="00D107EB">
        <w:rPr>
          <w:rFonts w:ascii="Arial" w:hAnsi="Arial" w:cs="Arial"/>
          <w:color w:val="000000" w:themeColor="text1"/>
          <w:sz w:val="22"/>
          <w:szCs w:val="22"/>
        </w:rPr>
        <w:t xml:space="preserve">U266 </w:t>
      </w:r>
      <w:r w:rsidR="00617A7E" w:rsidRPr="00D107EB">
        <w:rPr>
          <w:rFonts w:ascii="Arial" w:hAnsi="Arial" w:cs="Arial"/>
          <w:color w:val="000000" w:themeColor="text1"/>
          <w:sz w:val="22"/>
          <w:szCs w:val="22"/>
        </w:rPr>
        <w:t>cells</w:t>
      </w:r>
      <w:r w:rsidRPr="00D107EB">
        <w:rPr>
          <w:rFonts w:ascii="Arial" w:hAnsi="Arial" w:cs="Arial"/>
          <w:color w:val="000000" w:themeColor="text1"/>
          <w:sz w:val="22"/>
          <w:szCs w:val="22"/>
        </w:rPr>
        <w:t xml:space="preserve"> were </w:t>
      </w:r>
      <w:r w:rsidRPr="00D107EB">
        <w:rPr>
          <w:rFonts w:ascii="Arial" w:hAnsi="Arial" w:cs="Arial"/>
          <w:color w:val="000000" w:themeColor="text1"/>
          <w:sz w:val="22"/>
          <w:szCs w:val="22"/>
          <w:shd w:val="clear" w:color="auto" w:fill="FFFFFF"/>
        </w:rPr>
        <w:t>purified</w:t>
      </w:r>
      <w:r w:rsidR="00F65AC7" w:rsidRPr="00D107EB">
        <w:rPr>
          <w:rFonts w:ascii="Arial" w:hAnsi="Arial" w:cs="Arial"/>
          <w:color w:val="000000" w:themeColor="text1"/>
          <w:sz w:val="22"/>
          <w:szCs w:val="22"/>
        </w:rPr>
        <w:t xml:space="preserve"> </w:t>
      </w:r>
      <w:r w:rsidR="00A87064" w:rsidRPr="00D107EB">
        <w:rPr>
          <w:rFonts w:ascii="Arial" w:hAnsi="Arial" w:cs="Arial"/>
          <w:color w:val="000000" w:themeColor="text1"/>
          <w:sz w:val="22"/>
          <w:szCs w:val="22"/>
        </w:rPr>
        <w:t>from</w:t>
      </w:r>
      <w:r w:rsidR="00617A7E" w:rsidRPr="00D107EB">
        <w:rPr>
          <w:rFonts w:ascii="Arial" w:hAnsi="Arial" w:cs="Arial"/>
          <w:color w:val="000000" w:themeColor="text1"/>
          <w:sz w:val="22"/>
          <w:szCs w:val="22"/>
        </w:rPr>
        <w:t xml:space="preserve"> </w:t>
      </w:r>
      <w:r w:rsidR="00172680" w:rsidRPr="00D107EB">
        <w:rPr>
          <w:rFonts w:ascii="Arial" w:hAnsi="Arial" w:cs="Arial"/>
          <w:color w:val="000000" w:themeColor="text1"/>
          <w:sz w:val="22"/>
          <w:szCs w:val="22"/>
        </w:rPr>
        <w:t>MM</w:t>
      </w:r>
      <w:r w:rsidR="00CF2573" w:rsidRPr="00D107EB">
        <w:rPr>
          <w:rFonts w:ascii="Arial" w:hAnsi="Arial" w:cs="Arial"/>
          <w:color w:val="000000" w:themeColor="text1"/>
          <w:sz w:val="22"/>
          <w:szCs w:val="22"/>
        </w:rPr>
        <w:t xml:space="preserve"> </w:t>
      </w:r>
      <w:r w:rsidR="00617A7E" w:rsidRPr="00D107EB">
        <w:rPr>
          <w:rFonts w:ascii="Arial" w:hAnsi="Arial" w:cs="Arial"/>
          <w:color w:val="000000" w:themeColor="text1"/>
          <w:sz w:val="22"/>
          <w:szCs w:val="22"/>
        </w:rPr>
        <w:t xml:space="preserve">xenografts </w:t>
      </w:r>
      <w:r w:rsidR="00753A97" w:rsidRPr="00D107EB">
        <w:rPr>
          <w:rFonts w:ascii="Arial" w:hAnsi="Arial" w:cs="Arial"/>
          <w:color w:val="000000" w:themeColor="text1"/>
          <w:sz w:val="22"/>
          <w:szCs w:val="22"/>
          <w:shd w:val="clear" w:color="auto" w:fill="FFFFFF"/>
        </w:rPr>
        <w:t xml:space="preserve">using CD138 MicroBeads (Miltenyi Biotech), according to the manufacturer’s instructions, and then stained </w:t>
      </w:r>
      <w:r w:rsidR="00115CB4" w:rsidRPr="00D107EB">
        <w:rPr>
          <w:rFonts w:ascii="Arial" w:hAnsi="Arial" w:cs="Arial"/>
          <w:color w:val="000000" w:themeColor="text1"/>
          <w:sz w:val="22"/>
          <w:szCs w:val="22"/>
          <w:shd w:val="clear" w:color="auto" w:fill="FFFFFF"/>
        </w:rPr>
        <w:t xml:space="preserve">with the following antibodies: </w:t>
      </w:r>
      <w:r w:rsidR="00122561" w:rsidRPr="00D107EB">
        <w:rPr>
          <w:rFonts w:ascii="Arial" w:hAnsi="Arial" w:cs="Arial"/>
          <w:color w:val="000000" w:themeColor="text1"/>
          <w:sz w:val="22"/>
          <w:szCs w:val="22"/>
          <w:shd w:val="clear" w:color="auto" w:fill="FFFFFF"/>
        </w:rPr>
        <w:t xml:space="preserve">Alexa Fluor 647-conjugated </w:t>
      </w:r>
      <w:r w:rsidR="00DC562C" w:rsidRPr="00D107EB">
        <w:rPr>
          <w:rFonts w:ascii="Arial" w:hAnsi="Arial" w:cs="Arial"/>
          <w:color w:val="000000" w:themeColor="text1"/>
          <w:sz w:val="22"/>
          <w:szCs w:val="22"/>
          <w:shd w:val="clear" w:color="auto" w:fill="FFFFFF"/>
        </w:rPr>
        <w:t>phospho-JNK</w:t>
      </w:r>
      <w:r w:rsidR="00122561" w:rsidRPr="00D107EB">
        <w:rPr>
          <w:rFonts w:ascii="Arial" w:hAnsi="Arial" w:cs="Arial"/>
          <w:color w:val="000000" w:themeColor="text1"/>
          <w:sz w:val="22"/>
          <w:szCs w:val="22"/>
          <w:shd w:val="clear" w:color="auto" w:fill="FFFFFF"/>
        </w:rPr>
        <w:t xml:space="preserve"> antibody, Alexa Fluor 647-conjugated isotype control antibody, </w:t>
      </w:r>
      <w:r w:rsidR="0089252B" w:rsidRPr="00D107EB">
        <w:rPr>
          <w:rFonts w:ascii="Arial" w:hAnsi="Arial" w:cs="Arial"/>
          <w:color w:val="000000" w:themeColor="text1"/>
          <w:sz w:val="22"/>
          <w:szCs w:val="22"/>
          <w:shd w:val="clear" w:color="auto" w:fill="FFFFFF"/>
        </w:rPr>
        <w:t>PE-conjugated phospho-ERK antibody</w:t>
      </w:r>
      <w:r w:rsidR="00624BA0" w:rsidRPr="00D107EB">
        <w:rPr>
          <w:rFonts w:ascii="Arial" w:hAnsi="Arial" w:cs="Arial"/>
          <w:color w:val="000000" w:themeColor="text1"/>
          <w:sz w:val="22"/>
          <w:szCs w:val="22"/>
          <w:shd w:val="clear" w:color="auto" w:fill="FFFFFF"/>
        </w:rPr>
        <w:t xml:space="preserve">, PE-conjugated isotype </w:t>
      </w:r>
      <w:r w:rsidR="00624BA0" w:rsidRPr="00D107EB">
        <w:rPr>
          <w:rFonts w:ascii="Arial" w:hAnsi="Arial" w:cs="Arial"/>
          <w:color w:val="000000" w:themeColor="text1"/>
          <w:sz w:val="22"/>
          <w:szCs w:val="22"/>
          <w:shd w:val="clear" w:color="auto" w:fill="FFFFFF"/>
        </w:rPr>
        <w:lastRenderedPageBreak/>
        <w:t>control antibody, Alexa Fluor 488-conjugated cleaved caspase-3</w:t>
      </w:r>
      <w:r w:rsidR="00A77E69" w:rsidRPr="00D107EB">
        <w:rPr>
          <w:rFonts w:ascii="Arial" w:hAnsi="Arial" w:cs="Arial"/>
          <w:color w:val="000000" w:themeColor="text1"/>
          <w:sz w:val="22"/>
          <w:szCs w:val="22"/>
          <w:shd w:val="clear" w:color="auto" w:fill="FFFFFF"/>
        </w:rPr>
        <w:t xml:space="preserve"> antibody</w:t>
      </w:r>
      <w:r w:rsidR="00624BA0" w:rsidRPr="00D107EB">
        <w:rPr>
          <w:rFonts w:ascii="Arial" w:hAnsi="Arial" w:cs="Arial"/>
          <w:color w:val="000000" w:themeColor="text1"/>
          <w:sz w:val="22"/>
          <w:szCs w:val="22"/>
          <w:shd w:val="clear" w:color="auto" w:fill="FFFFFF"/>
        </w:rPr>
        <w:t>,</w:t>
      </w:r>
      <w:r w:rsidR="00A77E69" w:rsidRPr="00D107EB">
        <w:rPr>
          <w:rFonts w:ascii="Arial" w:hAnsi="Arial" w:cs="Arial"/>
          <w:color w:val="000000" w:themeColor="text1"/>
          <w:sz w:val="22"/>
          <w:szCs w:val="22"/>
          <w:shd w:val="clear" w:color="auto" w:fill="FFFFFF"/>
        </w:rPr>
        <w:t xml:space="preserve"> and Alexa Fluor 488-conjugated isotype control antibody</w:t>
      </w:r>
      <w:r w:rsidR="00FF611D" w:rsidRPr="00D107EB">
        <w:rPr>
          <w:rFonts w:ascii="Arial" w:hAnsi="Arial" w:cs="Arial"/>
          <w:color w:val="000000" w:themeColor="text1"/>
          <w:sz w:val="22"/>
          <w:szCs w:val="22"/>
          <w:shd w:val="clear" w:color="auto" w:fill="FFFFFF"/>
        </w:rPr>
        <w:t xml:space="preserve"> (Cell Signalling)</w:t>
      </w:r>
      <w:r w:rsidR="00172680" w:rsidRPr="00D107EB">
        <w:rPr>
          <w:rFonts w:ascii="Arial" w:hAnsi="Arial" w:cs="Arial"/>
          <w:color w:val="000000" w:themeColor="text1"/>
          <w:sz w:val="22"/>
          <w:szCs w:val="22"/>
          <w:shd w:val="clear" w:color="auto" w:fill="FFFFFF"/>
        </w:rPr>
        <w:t xml:space="preserve">. </w:t>
      </w:r>
      <w:r w:rsidR="00F32B2C" w:rsidRPr="00D107EB">
        <w:rPr>
          <w:rFonts w:ascii="Arial" w:hAnsi="Arial" w:cs="Arial"/>
          <w:color w:val="000000" w:themeColor="text1"/>
          <w:sz w:val="22"/>
          <w:szCs w:val="22"/>
          <w:shd w:val="clear" w:color="auto" w:fill="FFFFFF"/>
        </w:rPr>
        <w:t xml:space="preserve"> Briefly, cells were spun down, washed and fixed by adding </w:t>
      </w:r>
      <w:r w:rsidR="00C5324B" w:rsidRPr="00D107EB">
        <w:rPr>
          <w:rFonts w:ascii="Arial" w:hAnsi="Arial" w:cs="Arial"/>
          <w:color w:val="000000" w:themeColor="text1"/>
          <w:sz w:val="22"/>
          <w:szCs w:val="22"/>
          <w:shd w:val="clear" w:color="auto" w:fill="FFFFFF"/>
        </w:rPr>
        <w:t>Fix</w:t>
      </w:r>
      <w:r w:rsidR="00F32B2C" w:rsidRPr="00D107EB">
        <w:rPr>
          <w:rFonts w:ascii="Arial" w:hAnsi="Arial" w:cs="Arial"/>
          <w:color w:val="000000" w:themeColor="text1"/>
          <w:sz w:val="22"/>
          <w:szCs w:val="22"/>
          <w:shd w:val="clear" w:color="auto" w:fill="FFFFFF"/>
        </w:rPr>
        <w:t xml:space="preserve"> </w:t>
      </w:r>
      <w:r w:rsidR="00C5324B" w:rsidRPr="00D107EB">
        <w:rPr>
          <w:rFonts w:ascii="Arial" w:hAnsi="Arial" w:cs="Arial"/>
          <w:color w:val="000000" w:themeColor="text1"/>
          <w:sz w:val="22"/>
          <w:szCs w:val="22"/>
          <w:shd w:val="clear" w:color="auto" w:fill="FFFFFF"/>
        </w:rPr>
        <w:t>Buffer</w:t>
      </w:r>
      <w:r w:rsidR="006B37F5" w:rsidRPr="00D107EB">
        <w:rPr>
          <w:rFonts w:ascii="Arial" w:hAnsi="Arial" w:cs="Arial"/>
          <w:color w:val="000000" w:themeColor="text1"/>
          <w:sz w:val="22"/>
          <w:szCs w:val="22"/>
          <w:shd w:val="clear" w:color="auto" w:fill="FFFFFF"/>
        </w:rPr>
        <w:t xml:space="preserve"> I</w:t>
      </w:r>
      <w:r w:rsidR="00F32B2C" w:rsidRPr="00D107EB">
        <w:rPr>
          <w:rFonts w:ascii="Arial" w:hAnsi="Arial" w:cs="Arial"/>
          <w:color w:val="000000" w:themeColor="text1"/>
          <w:sz w:val="22"/>
          <w:szCs w:val="22"/>
          <w:shd w:val="clear" w:color="auto" w:fill="FFFFFF"/>
        </w:rPr>
        <w:t xml:space="preserve"> (BD</w:t>
      </w:r>
      <w:r w:rsidR="006B37F5" w:rsidRPr="00D107EB">
        <w:rPr>
          <w:rFonts w:ascii="Arial" w:hAnsi="Arial" w:cs="Arial"/>
          <w:color w:val="000000" w:themeColor="text1"/>
          <w:sz w:val="22"/>
          <w:szCs w:val="22"/>
          <w:shd w:val="clear" w:color="auto" w:fill="FFFFFF"/>
        </w:rPr>
        <w:t xml:space="preserve"> Biosciences</w:t>
      </w:r>
      <w:r w:rsidR="00F32B2C" w:rsidRPr="00D107EB">
        <w:rPr>
          <w:rFonts w:ascii="Arial" w:hAnsi="Arial" w:cs="Arial"/>
          <w:color w:val="000000" w:themeColor="text1"/>
          <w:sz w:val="22"/>
          <w:szCs w:val="22"/>
          <w:shd w:val="clear" w:color="auto" w:fill="FFFFFF"/>
        </w:rPr>
        <w:t>) and then incubated at 37</w:t>
      </w:r>
      <w:r w:rsidR="006B37F5" w:rsidRPr="00D107EB">
        <w:rPr>
          <w:rFonts w:ascii="Arial" w:hAnsi="Arial" w:cs="Arial"/>
          <w:color w:val="000000" w:themeColor="text1"/>
          <w:sz w:val="22"/>
          <w:szCs w:val="22"/>
          <w:shd w:val="clear" w:color="auto" w:fill="FFFFFF"/>
        </w:rPr>
        <w:sym w:font="Symbol" w:char="F0B0"/>
      </w:r>
      <w:r w:rsidR="00F32B2C" w:rsidRPr="00D107EB">
        <w:rPr>
          <w:rFonts w:ascii="Arial" w:hAnsi="Arial" w:cs="Arial"/>
          <w:color w:val="000000" w:themeColor="text1"/>
          <w:sz w:val="22"/>
          <w:szCs w:val="22"/>
          <w:shd w:val="clear" w:color="auto" w:fill="FFFFFF"/>
        </w:rPr>
        <w:t xml:space="preserve">C for 10 </w:t>
      </w:r>
      <w:r w:rsidR="007C4C63" w:rsidRPr="00D107EB">
        <w:rPr>
          <w:rFonts w:ascii="Arial" w:hAnsi="Arial" w:cs="Arial"/>
          <w:color w:val="000000" w:themeColor="text1"/>
          <w:sz w:val="22"/>
          <w:szCs w:val="22"/>
          <w:lang w:val="en-US"/>
        </w:rPr>
        <w:t>minutes</w:t>
      </w:r>
      <w:r w:rsidR="00F32B2C" w:rsidRPr="00D107EB">
        <w:rPr>
          <w:rFonts w:ascii="Arial" w:hAnsi="Arial" w:cs="Arial"/>
          <w:color w:val="000000" w:themeColor="text1"/>
          <w:sz w:val="22"/>
          <w:szCs w:val="22"/>
          <w:shd w:val="clear" w:color="auto" w:fill="FFFFFF"/>
        </w:rPr>
        <w:t>.  Following incubation, cells were washed with 1x PBS, permeabilised by</w:t>
      </w:r>
      <w:r w:rsidR="00413166" w:rsidRPr="00D107EB">
        <w:rPr>
          <w:rFonts w:ascii="Arial" w:hAnsi="Arial" w:cs="Arial"/>
          <w:color w:val="000000" w:themeColor="text1"/>
          <w:sz w:val="22"/>
          <w:szCs w:val="22"/>
          <w:shd w:val="clear" w:color="auto" w:fill="FFFFFF"/>
        </w:rPr>
        <w:t xml:space="preserve"> </w:t>
      </w:r>
      <w:r w:rsidR="00C5324B" w:rsidRPr="00D107EB">
        <w:rPr>
          <w:rFonts w:ascii="Arial" w:hAnsi="Arial" w:cs="Arial"/>
          <w:color w:val="000000" w:themeColor="text1"/>
          <w:sz w:val="22"/>
          <w:szCs w:val="22"/>
          <w:shd w:val="clear" w:color="auto" w:fill="FFFFFF"/>
        </w:rPr>
        <w:t xml:space="preserve">resuspending them </w:t>
      </w:r>
      <w:r w:rsidR="006B37F5" w:rsidRPr="00D107EB">
        <w:rPr>
          <w:rFonts w:ascii="Arial" w:hAnsi="Arial" w:cs="Arial"/>
          <w:color w:val="000000" w:themeColor="text1"/>
          <w:sz w:val="22"/>
          <w:szCs w:val="22"/>
          <w:shd w:val="clear" w:color="auto" w:fill="FFFFFF"/>
        </w:rPr>
        <w:t xml:space="preserve">in Perm Buffer (BD Biosciences) </w:t>
      </w:r>
      <w:r w:rsidR="00D84E12" w:rsidRPr="00D107EB">
        <w:rPr>
          <w:rFonts w:ascii="Arial" w:hAnsi="Arial" w:cs="Arial"/>
          <w:color w:val="000000" w:themeColor="text1"/>
          <w:sz w:val="22"/>
          <w:szCs w:val="22"/>
          <w:shd w:val="clear" w:color="auto" w:fill="FFFFFF"/>
        </w:rPr>
        <w:t>with</w:t>
      </w:r>
      <w:r w:rsidR="006B37F5" w:rsidRPr="00D107EB">
        <w:rPr>
          <w:rFonts w:ascii="Arial" w:hAnsi="Arial" w:cs="Arial"/>
          <w:color w:val="000000" w:themeColor="text1"/>
          <w:sz w:val="22"/>
          <w:szCs w:val="22"/>
          <w:shd w:val="clear" w:color="auto" w:fill="FFFFFF"/>
        </w:rPr>
        <w:t xml:space="preserve"> vigorous vortexing, and then</w:t>
      </w:r>
      <w:r w:rsidR="00D84E12" w:rsidRPr="00D107EB">
        <w:rPr>
          <w:rFonts w:ascii="Arial" w:hAnsi="Arial" w:cs="Arial"/>
          <w:color w:val="000000" w:themeColor="text1"/>
          <w:sz w:val="22"/>
          <w:szCs w:val="22"/>
          <w:shd w:val="clear" w:color="auto" w:fill="FFFFFF"/>
        </w:rPr>
        <w:t xml:space="preserve"> tempora</w:t>
      </w:r>
      <w:r w:rsidR="00B059E0" w:rsidRPr="00D107EB">
        <w:rPr>
          <w:rFonts w:ascii="Arial" w:hAnsi="Arial" w:cs="Arial"/>
          <w:color w:val="000000" w:themeColor="text1"/>
          <w:sz w:val="22"/>
          <w:szCs w:val="22"/>
          <w:shd w:val="clear" w:color="auto" w:fill="FFFFFF"/>
        </w:rPr>
        <w:t>ri</w:t>
      </w:r>
      <w:r w:rsidR="00D84E12" w:rsidRPr="00D107EB">
        <w:rPr>
          <w:rFonts w:ascii="Arial" w:hAnsi="Arial" w:cs="Arial"/>
          <w:color w:val="000000" w:themeColor="text1"/>
          <w:sz w:val="22"/>
          <w:szCs w:val="22"/>
          <w:shd w:val="clear" w:color="auto" w:fill="FFFFFF"/>
        </w:rPr>
        <w:t>ly</w:t>
      </w:r>
      <w:r w:rsidR="006B37F5" w:rsidRPr="00D107EB">
        <w:rPr>
          <w:rFonts w:ascii="Arial" w:hAnsi="Arial" w:cs="Arial"/>
          <w:color w:val="000000" w:themeColor="text1"/>
          <w:sz w:val="22"/>
          <w:szCs w:val="22"/>
          <w:shd w:val="clear" w:color="auto" w:fill="FFFFFF"/>
        </w:rPr>
        <w:t xml:space="preserve"> stored at -20</w:t>
      </w:r>
      <w:r w:rsidR="006B37F5" w:rsidRPr="00D107EB">
        <w:rPr>
          <w:rFonts w:ascii="Arial" w:hAnsi="Arial" w:cs="Arial"/>
          <w:color w:val="000000" w:themeColor="text1"/>
          <w:sz w:val="22"/>
          <w:szCs w:val="22"/>
          <w:shd w:val="clear" w:color="auto" w:fill="FFFFFF"/>
        </w:rPr>
        <w:sym w:font="Symbol" w:char="F0B0"/>
      </w:r>
      <w:r w:rsidR="006B37F5" w:rsidRPr="00D107EB">
        <w:rPr>
          <w:rFonts w:ascii="Arial" w:hAnsi="Arial" w:cs="Arial"/>
          <w:color w:val="000000" w:themeColor="text1"/>
          <w:sz w:val="22"/>
          <w:szCs w:val="22"/>
          <w:shd w:val="clear" w:color="auto" w:fill="FFFFFF"/>
        </w:rPr>
        <w:t>C.  Permeabilised cells were subsequently washed with 1x PBS and stained by incubating them with the</w:t>
      </w:r>
      <w:r w:rsidRPr="00D107EB">
        <w:rPr>
          <w:rFonts w:ascii="Arial" w:hAnsi="Arial" w:cs="Arial"/>
          <w:color w:val="000000" w:themeColor="text1"/>
          <w:sz w:val="22"/>
          <w:szCs w:val="22"/>
          <w:shd w:val="clear" w:color="auto" w:fill="FFFFFF"/>
        </w:rPr>
        <w:t xml:space="preserve"> indicated</w:t>
      </w:r>
      <w:r w:rsidR="006B37F5" w:rsidRPr="00D107EB">
        <w:rPr>
          <w:rFonts w:ascii="Arial" w:hAnsi="Arial" w:cs="Arial"/>
          <w:color w:val="000000" w:themeColor="text1"/>
          <w:sz w:val="22"/>
          <w:szCs w:val="22"/>
          <w:shd w:val="clear" w:color="auto" w:fill="FFFFFF"/>
        </w:rPr>
        <w:t xml:space="preserve"> antibodies at </w:t>
      </w:r>
      <w:r w:rsidR="00076433" w:rsidRPr="00D107EB">
        <w:rPr>
          <w:rFonts w:ascii="Arial" w:hAnsi="Arial" w:cs="Arial"/>
          <w:color w:val="000000" w:themeColor="text1"/>
          <w:sz w:val="22"/>
          <w:szCs w:val="22"/>
        </w:rPr>
        <w:t>room temperature</w:t>
      </w:r>
      <w:r w:rsidR="006B37F5" w:rsidRPr="00D107EB">
        <w:rPr>
          <w:rFonts w:ascii="Arial" w:hAnsi="Arial" w:cs="Arial"/>
          <w:color w:val="000000" w:themeColor="text1"/>
          <w:sz w:val="22"/>
          <w:szCs w:val="22"/>
          <w:shd w:val="clear" w:color="auto" w:fill="FFFFFF"/>
        </w:rPr>
        <w:t xml:space="preserve"> in the dark for 40 </w:t>
      </w:r>
      <w:r w:rsidR="007C4C63" w:rsidRPr="00D107EB">
        <w:rPr>
          <w:rFonts w:ascii="Arial" w:hAnsi="Arial" w:cs="Arial"/>
          <w:color w:val="000000" w:themeColor="text1"/>
          <w:sz w:val="22"/>
          <w:szCs w:val="22"/>
          <w:lang w:val="en-US"/>
        </w:rPr>
        <w:t>minutes</w:t>
      </w:r>
      <w:r w:rsidR="006B37F5" w:rsidRPr="00D107EB">
        <w:rPr>
          <w:rFonts w:ascii="Arial" w:hAnsi="Arial" w:cs="Arial"/>
          <w:color w:val="000000" w:themeColor="text1"/>
          <w:sz w:val="22"/>
          <w:szCs w:val="22"/>
          <w:shd w:val="clear" w:color="auto" w:fill="FFFFFF"/>
        </w:rPr>
        <w:t xml:space="preserve">.  Cells were finally washed with 1x PBS, </w:t>
      </w:r>
      <w:r w:rsidR="006B37F5" w:rsidRPr="00D107EB">
        <w:rPr>
          <w:rFonts w:ascii="Arial" w:hAnsi="Arial" w:cs="Arial"/>
          <w:color w:val="000000" w:themeColor="text1"/>
          <w:sz w:val="22"/>
          <w:szCs w:val="22"/>
        </w:rPr>
        <w:t xml:space="preserve">acquired using a </w:t>
      </w:r>
      <w:r w:rsidR="006B37F5" w:rsidRPr="00D107EB">
        <w:rPr>
          <w:rFonts w:ascii="Arial" w:hAnsi="Arial" w:cs="Arial"/>
          <w:color w:val="000000" w:themeColor="text1"/>
          <w:sz w:val="22"/>
          <w:szCs w:val="22"/>
          <w:shd w:val="clear" w:color="auto" w:fill="FFFFFF"/>
        </w:rPr>
        <w:t xml:space="preserve">Cyan flow cytometer </w:t>
      </w:r>
      <w:r w:rsidR="006B37F5" w:rsidRPr="00D107EB">
        <w:rPr>
          <w:rFonts w:ascii="Arial" w:hAnsi="Arial" w:cs="Arial"/>
          <w:color w:val="000000" w:themeColor="text1"/>
          <w:sz w:val="22"/>
          <w:szCs w:val="22"/>
        </w:rPr>
        <w:t xml:space="preserve">(Becton Dickinson), and analysed </w:t>
      </w:r>
      <w:r w:rsidR="00236B15" w:rsidRPr="00D107EB">
        <w:rPr>
          <w:rFonts w:ascii="Arial" w:hAnsi="Arial" w:cs="Arial"/>
          <w:color w:val="000000" w:themeColor="text1"/>
          <w:sz w:val="22"/>
          <w:szCs w:val="22"/>
        </w:rPr>
        <w:t>with</w:t>
      </w:r>
      <w:r w:rsidR="006B37F5" w:rsidRPr="00D107EB">
        <w:rPr>
          <w:rFonts w:ascii="Arial" w:hAnsi="Arial" w:cs="Arial"/>
          <w:color w:val="000000" w:themeColor="text1"/>
          <w:sz w:val="22"/>
          <w:szCs w:val="22"/>
        </w:rPr>
        <w:t xml:space="preserve"> FlowJo </w:t>
      </w:r>
      <w:r w:rsidR="006B37F5" w:rsidRPr="00D107EB">
        <w:rPr>
          <w:rFonts w:ascii="Arial" w:hAnsi="Arial" w:cs="Arial"/>
          <w:color w:val="000000" w:themeColor="text1"/>
          <w:sz w:val="22"/>
          <w:szCs w:val="22"/>
          <w:shd w:val="clear" w:color="auto" w:fill="FFFFFF"/>
        </w:rPr>
        <w:t>software</w:t>
      </w:r>
      <w:r w:rsidR="00C96340" w:rsidRPr="00D107EB">
        <w:rPr>
          <w:rFonts w:ascii="Arial" w:hAnsi="Arial" w:cs="Arial"/>
          <w:color w:val="000000" w:themeColor="text1"/>
          <w:sz w:val="22"/>
          <w:szCs w:val="22"/>
        </w:rPr>
        <w:t>.</w:t>
      </w:r>
    </w:p>
    <w:p w14:paraId="4B4ECE0A" w14:textId="378BD73B" w:rsidR="00A52556" w:rsidRPr="00D107EB" w:rsidRDefault="00A52556" w:rsidP="00A65477">
      <w:pPr>
        <w:spacing w:line="480" w:lineRule="auto"/>
        <w:rPr>
          <w:rFonts w:ascii="Arial" w:hAnsi="Arial" w:cs="Arial"/>
          <w:b/>
          <w:color w:val="000000" w:themeColor="text1"/>
          <w:sz w:val="22"/>
          <w:szCs w:val="22"/>
        </w:rPr>
      </w:pPr>
    </w:p>
    <w:p w14:paraId="7B08082C" w14:textId="5D6A2994" w:rsidR="00C7589E" w:rsidRPr="00D107EB" w:rsidRDefault="0002241F" w:rsidP="00A65477">
      <w:pPr>
        <w:spacing w:line="480" w:lineRule="auto"/>
        <w:rPr>
          <w:rFonts w:ascii="Arial" w:hAnsi="Arial" w:cs="Arial"/>
          <w:color w:val="000000" w:themeColor="text1"/>
        </w:rPr>
      </w:pPr>
      <w:r w:rsidRPr="00D107EB">
        <w:rPr>
          <w:rFonts w:ascii="Arial" w:hAnsi="Arial" w:cs="Arial"/>
          <w:b/>
          <w:color w:val="000000" w:themeColor="text1"/>
        </w:rPr>
        <w:t xml:space="preserve">Apoptosis </w:t>
      </w:r>
      <w:r w:rsidR="00E7481F" w:rsidRPr="00D107EB">
        <w:rPr>
          <w:rFonts w:ascii="Arial" w:hAnsi="Arial" w:cs="Arial"/>
          <w:b/>
          <w:color w:val="000000" w:themeColor="text1"/>
        </w:rPr>
        <w:t xml:space="preserve">and </w:t>
      </w:r>
      <w:r w:rsidR="00960256" w:rsidRPr="00D107EB">
        <w:rPr>
          <w:rFonts w:ascii="Arial" w:hAnsi="Arial" w:cs="Arial"/>
          <w:b/>
          <w:color w:val="000000" w:themeColor="text1"/>
        </w:rPr>
        <w:t>C</w:t>
      </w:r>
      <w:r w:rsidR="00E7481F" w:rsidRPr="00D107EB">
        <w:rPr>
          <w:rFonts w:ascii="Arial" w:hAnsi="Arial" w:cs="Arial"/>
          <w:b/>
          <w:color w:val="000000" w:themeColor="text1"/>
        </w:rPr>
        <w:t xml:space="preserve">ell </w:t>
      </w:r>
      <w:r w:rsidR="00960256" w:rsidRPr="00D107EB">
        <w:rPr>
          <w:rFonts w:ascii="Arial" w:hAnsi="Arial" w:cs="Arial"/>
          <w:b/>
          <w:color w:val="000000" w:themeColor="text1"/>
        </w:rPr>
        <w:t>V</w:t>
      </w:r>
      <w:r w:rsidR="00E7481F" w:rsidRPr="00D107EB">
        <w:rPr>
          <w:rFonts w:ascii="Arial" w:hAnsi="Arial" w:cs="Arial"/>
          <w:b/>
          <w:color w:val="000000" w:themeColor="text1"/>
        </w:rPr>
        <w:t xml:space="preserve">iability </w:t>
      </w:r>
      <w:r w:rsidR="00960256" w:rsidRPr="00D107EB">
        <w:rPr>
          <w:rFonts w:ascii="Arial" w:hAnsi="Arial" w:cs="Arial"/>
          <w:b/>
          <w:color w:val="000000" w:themeColor="text1"/>
        </w:rPr>
        <w:t>A</w:t>
      </w:r>
      <w:r w:rsidR="00C7589E" w:rsidRPr="00D107EB">
        <w:rPr>
          <w:rFonts w:ascii="Arial" w:hAnsi="Arial" w:cs="Arial"/>
          <w:b/>
          <w:color w:val="000000" w:themeColor="text1"/>
        </w:rPr>
        <w:t>ssays</w:t>
      </w:r>
    </w:p>
    <w:p w14:paraId="7A3C63C9" w14:textId="1E954CE1" w:rsidR="00E7481F" w:rsidRPr="00D107EB" w:rsidRDefault="00B505B2" w:rsidP="00A65477">
      <w:pPr>
        <w:spacing w:line="480" w:lineRule="auto"/>
        <w:rPr>
          <w:rFonts w:ascii="Arial" w:hAnsi="Arial" w:cs="Arial"/>
          <w:color w:val="000000" w:themeColor="text1"/>
          <w:sz w:val="22"/>
          <w:szCs w:val="22"/>
        </w:rPr>
      </w:pPr>
      <w:r w:rsidRPr="00D107EB">
        <w:rPr>
          <w:rFonts w:ascii="Arial" w:hAnsi="Arial" w:cs="Arial"/>
          <w:color w:val="000000" w:themeColor="text1"/>
          <w:sz w:val="22"/>
          <w:szCs w:val="22"/>
        </w:rPr>
        <w:t>A</w:t>
      </w:r>
      <w:r w:rsidR="00E7481F" w:rsidRPr="00D107EB">
        <w:rPr>
          <w:rFonts w:ascii="Arial" w:hAnsi="Arial" w:cs="Arial"/>
          <w:color w:val="000000" w:themeColor="text1"/>
          <w:sz w:val="22"/>
          <w:szCs w:val="22"/>
        </w:rPr>
        <w:t>nalyses</w:t>
      </w:r>
      <w:r w:rsidR="00F14A13" w:rsidRPr="00D107EB">
        <w:rPr>
          <w:rFonts w:ascii="Arial" w:hAnsi="Arial" w:cs="Arial"/>
          <w:color w:val="000000" w:themeColor="text1"/>
          <w:sz w:val="22"/>
          <w:szCs w:val="22"/>
        </w:rPr>
        <w:t xml:space="preserve"> of apoptosis</w:t>
      </w:r>
      <w:r w:rsidR="00E7481F" w:rsidRPr="00D107EB">
        <w:rPr>
          <w:rFonts w:ascii="Arial" w:hAnsi="Arial" w:cs="Arial"/>
          <w:color w:val="000000" w:themeColor="text1"/>
          <w:sz w:val="22"/>
          <w:szCs w:val="22"/>
        </w:rPr>
        <w:t xml:space="preserve"> were performed using propidium iodide (PI) nuclear label</w:t>
      </w:r>
      <w:r w:rsidR="00F14A13" w:rsidRPr="00D107EB">
        <w:rPr>
          <w:rFonts w:ascii="Arial" w:hAnsi="Arial" w:cs="Arial"/>
          <w:color w:val="000000" w:themeColor="text1"/>
          <w:sz w:val="22"/>
          <w:szCs w:val="22"/>
        </w:rPr>
        <w:t>l</w:t>
      </w:r>
      <w:r w:rsidR="00E7481F" w:rsidRPr="00D107EB">
        <w:rPr>
          <w:rFonts w:ascii="Arial" w:hAnsi="Arial" w:cs="Arial"/>
          <w:color w:val="000000" w:themeColor="text1"/>
          <w:sz w:val="22"/>
          <w:szCs w:val="22"/>
        </w:rPr>
        <w:t>ing</w:t>
      </w:r>
      <w:r w:rsidR="00F14A13" w:rsidRPr="00D107EB">
        <w:rPr>
          <w:rFonts w:ascii="Arial" w:hAnsi="Arial" w:cs="Arial"/>
          <w:color w:val="000000" w:themeColor="text1"/>
          <w:sz w:val="22"/>
          <w:szCs w:val="22"/>
        </w:rPr>
        <w:t xml:space="preserve"> assays</w:t>
      </w:r>
      <w:r w:rsidR="00E7481F" w:rsidRPr="00D107EB">
        <w:rPr>
          <w:rFonts w:ascii="Arial" w:hAnsi="Arial" w:cs="Arial"/>
          <w:color w:val="000000" w:themeColor="text1"/>
          <w:sz w:val="22"/>
          <w:szCs w:val="22"/>
        </w:rPr>
        <w:t>, as</w:t>
      </w:r>
      <w:r w:rsidR="00F14A13" w:rsidRPr="00D107EB">
        <w:rPr>
          <w:rFonts w:ascii="Arial" w:hAnsi="Arial" w:cs="Arial"/>
          <w:color w:val="000000" w:themeColor="text1"/>
          <w:sz w:val="22"/>
          <w:szCs w:val="22"/>
        </w:rPr>
        <w:t xml:space="preserve"> previously</w:t>
      </w:r>
      <w:r w:rsidR="00E7481F" w:rsidRPr="00D107EB">
        <w:rPr>
          <w:rFonts w:ascii="Arial" w:hAnsi="Arial" w:cs="Arial"/>
          <w:color w:val="000000" w:themeColor="text1"/>
          <w:sz w:val="22"/>
          <w:szCs w:val="22"/>
        </w:rPr>
        <w:t xml:space="preserve"> described (</w:t>
      </w:r>
      <w:r w:rsidR="00382F90" w:rsidRPr="00D107EB">
        <w:rPr>
          <w:rFonts w:ascii="Arial" w:hAnsi="Arial" w:cs="Arial"/>
          <w:color w:val="000000" w:themeColor="text1"/>
          <w:sz w:val="22"/>
          <w:szCs w:val="22"/>
        </w:rPr>
        <w:t>1,2</w:t>
      </w:r>
      <w:r w:rsidR="00E7481F" w:rsidRPr="00D107EB">
        <w:rPr>
          <w:rFonts w:ascii="Arial" w:hAnsi="Arial" w:cs="Arial"/>
          <w:color w:val="000000" w:themeColor="text1"/>
          <w:sz w:val="22"/>
          <w:szCs w:val="22"/>
        </w:rPr>
        <w:t>).</w:t>
      </w:r>
      <w:r w:rsidR="00CC7869" w:rsidRPr="00D107EB">
        <w:rPr>
          <w:rFonts w:ascii="Arial" w:hAnsi="Arial" w:cs="Arial"/>
          <w:color w:val="000000" w:themeColor="text1"/>
          <w:sz w:val="22"/>
          <w:szCs w:val="22"/>
        </w:rPr>
        <w:t xml:space="preserve">  Briefly,</w:t>
      </w:r>
      <w:r w:rsidR="00E7481F" w:rsidRPr="00D107EB">
        <w:rPr>
          <w:rFonts w:ascii="Arial" w:hAnsi="Arial" w:cs="Arial"/>
          <w:color w:val="000000" w:themeColor="text1"/>
          <w:sz w:val="22"/>
          <w:szCs w:val="22"/>
        </w:rPr>
        <w:t xml:space="preserve"> </w:t>
      </w:r>
      <w:r w:rsidR="00CC7869" w:rsidRPr="00D107EB">
        <w:rPr>
          <w:rFonts w:ascii="Arial" w:hAnsi="Arial" w:cs="Arial"/>
          <w:color w:val="000000" w:themeColor="text1"/>
          <w:sz w:val="22"/>
          <w:szCs w:val="22"/>
        </w:rPr>
        <w:t>t</w:t>
      </w:r>
      <w:r w:rsidR="00E7481F" w:rsidRPr="00D107EB">
        <w:rPr>
          <w:rFonts w:ascii="Arial" w:hAnsi="Arial" w:cs="Arial"/>
          <w:noProof/>
          <w:color w:val="000000" w:themeColor="text1"/>
          <w:sz w:val="22"/>
          <w:szCs w:val="22"/>
        </w:rPr>
        <w:t>umours</w:t>
      </w:r>
      <w:r w:rsidR="00E7481F" w:rsidRPr="00D107EB">
        <w:rPr>
          <w:rFonts w:ascii="Arial" w:hAnsi="Arial" w:cs="Arial"/>
          <w:color w:val="000000" w:themeColor="text1"/>
          <w:sz w:val="22"/>
          <w:szCs w:val="22"/>
        </w:rPr>
        <w:t xml:space="preserve"> were minced </w:t>
      </w:r>
      <w:r w:rsidR="00CC7869" w:rsidRPr="00D107EB">
        <w:rPr>
          <w:rFonts w:ascii="Arial" w:hAnsi="Arial" w:cs="Arial"/>
          <w:color w:val="000000" w:themeColor="text1"/>
          <w:sz w:val="22"/>
          <w:szCs w:val="22"/>
        </w:rPr>
        <w:t>using</w:t>
      </w:r>
      <w:r w:rsidR="00E7481F" w:rsidRPr="00D107EB">
        <w:rPr>
          <w:rFonts w:ascii="Arial" w:hAnsi="Arial" w:cs="Arial"/>
          <w:color w:val="000000" w:themeColor="text1"/>
          <w:sz w:val="22"/>
          <w:szCs w:val="22"/>
        </w:rPr>
        <w:t xml:space="preserve"> a scalpel and incubated at 37</w:t>
      </w:r>
      <w:r w:rsidR="00076433" w:rsidRPr="00D107EB">
        <w:rPr>
          <w:rFonts w:ascii="Arial" w:hAnsi="Arial" w:cs="Arial"/>
          <w:color w:val="000000" w:themeColor="text1"/>
          <w:sz w:val="22"/>
          <w:szCs w:val="22"/>
          <w:shd w:val="clear" w:color="auto" w:fill="FFFFFF"/>
        </w:rPr>
        <w:sym w:font="Symbol" w:char="F0B0"/>
      </w:r>
      <w:r w:rsidR="00E7481F" w:rsidRPr="00D107EB">
        <w:rPr>
          <w:rFonts w:ascii="Arial" w:hAnsi="Arial" w:cs="Arial"/>
          <w:color w:val="000000" w:themeColor="text1"/>
          <w:sz w:val="22"/>
          <w:szCs w:val="22"/>
        </w:rPr>
        <w:t>C</w:t>
      </w:r>
      <w:r w:rsidR="00CC7869" w:rsidRPr="00D107EB">
        <w:rPr>
          <w:rFonts w:ascii="Arial" w:hAnsi="Arial" w:cs="Arial"/>
          <w:color w:val="000000" w:themeColor="text1"/>
          <w:sz w:val="22"/>
          <w:szCs w:val="22"/>
        </w:rPr>
        <w:t xml:space="preserve"> for 40 </w:t>
      </w:r>
      <w:r w:rsidR="00E17630" w:rsidRPr="00D107EB">
        <w:rPr>
          <w:rFonts w:ascii="Arial" w:hAnsi="Arial" w:cs="Arial"/>
          <w:color w:val="000000" w:themeColor="text1"/>
          <w:sz w:val="22"/>
          <w:szCs w:val="22"/>
          <w:lang w:val="en-US"/>
        </w:rPr>
        <w:t xml:space="preserve">minutes </w:t>
      </w:r>
      <w:r w:rsidR="00E7481F" w:rsidRPr="00D107EB">
        <w:rPr>
          <w:rFonts w:ascii="Arial" w:hAnsi="Arial" w:cs="Arial"/>
          <w:color w:val="000000" w:themeColor="text1"/>
          <w:sz w:val="22"/>
          <w:szCs w:val="22"/>
        </w:rPr>
        <w:t>with collagenase D (5 mg/mL; Roche) in 5 mL of complete RPMI-1640 medium, as</w:t>
      </w:r>
      <w:r w:rsidR="00CC7869" w:rsidRPr="00D107EB">
        <w:rPr>
          <w:rFonts w:ascii="Arial" w:hAnsi="Arial" w:cs="Arial"/>
          <w:color w:val="000000" w:themeColor="text1"/>
          <w:sz w:val="22"/>
          <w:szCs w:val="22"/>
        </w:rPr>
        <w:t xml:space="preserve"> previously</w:t>
      </w:r>
      <w:r w:rsidR="00E7481F" w:rsidRPr="00D107EB">
        <w:rPr>
          <w:rFonts w:ascii="Arial" w:hAnsi="Arial" w:cs="Arial"/>
          <w:color w:val="000000" w:themeColor="text1"/>
          <w:sz w:val="22"/>
          <w:szCs w:val="22"/>
        </w:rPr>
        <w:t xml:space="preserve"> described </w:t>
      </w:r>
      <w:r w:rsidR="00076433" w:rsidRPr="00D107EB">
        <w:rPr>
          <w:rFonts w:ascii="Arial" w:hAnsi="Arial" w:cs="Arial"/>
          <w:color w:val="000000" w:themeColor="text1"/>
          <w:sz w:val="22"/>
          <w:szCs w:val="22"/>
        </w:rPr>
        <w:t>(</w:t>
      </w:r>
      <w:r w:rsidR="00382F90" w:rsidRPr="00D107EB">
        <w:rPr>
          <w:rFonts w:ascii="Arial" w:hAnsi="Arial" w:cs="Arial"/>
          <w:color w:val="000000" w:themeColor="text1"/>
          <w:sz w:val="22"/>
          <w:szCs w:val="22"/>
        </w:rPr>
        <w:t>1</w:t>
      </w:r>
      <w:r w:rsidR="00E7481F" w:rsidRPr="00D107EB">
        <w:rPr>
          <w:rFonts w:ascii="Arial" w:hAnsi="Arial" w:cs="Arial"/>
          <w:color w:val="000000" w:themeColor="text1"/>
          <w:sz w:val="22"/>
          <w:szCs w:val="22"/>
        </w:rPr>
        <w:t>).  Single cell suspensions were prepared by passing the digested tumour tissue through a 70-µm cell strainer.  Cells were then washed</w:t>
      </w:r>
      <w:r w:rsidR="00CC7869" w:rsidRPr="00D107EB">
        <w:rPr>
          <w:rFonts w:ascii="Arial" w:hAnsi="Arial" w:cs="Arial"/>
          <w:color w:val="000000" w:themeColor="text1"/>
          <w:sz w:val="22"/>
          <w:szCs w:val="22"/>
        </w:rPr>
        <w:t xml:space="preserve"> with 1x</w:t>
      </w:r>
      <w:r w:rsidR="00E7481F" w:rsidRPr="00D107EB">
        <w:rPr>
          <w:rFonts w:ascii="Arial" w:hAnsi="Arial" w:cs="Arial"/>
          <w:color w:val="000000" w:themeColor="text1"/>
          <w:sz w:val="22"/>
          <w:szCs w:val="22"/>
        </w:rPr>
        <w:t xml:space="preserve"> PBS and treated with ribonuclease A (50 μg/mL) at room temperature</w:t>
      </w:r>
      <w:r w:rsidR="00076433" w:rsidRPr="00D107EB">
        <w:rPr>
          <w:rFonts w:ascii="Arial" w:hAnsi="Arial" w:cs="Arial"/>
          <w:color w:val="000000" w:themeColor="text1"/>
          <w:sz w:val="22"/>
          <w:szCs w:val="22"/>
        </w:rPr>
        <w:t xml:space="preserve"> for 30 </w:t>
      </w:r>
      <w:r w:rsidR="00E17630" w:rsidRPr="00D107EB">
        <w:rPr>
          <w:rFonts w:ascii="Arial" w:hAnsi="Arial" w:cs="Arial"/>
          <w:color w:val="000000" w:themeColor="text1"/>
          <w:sz w:val="22"/>
          <w:szCs w:val="22"/>
          <w:lang w:val="en-US"/>
        </w:rPr>
        <w:t>minutes</w:t>
      </w:r>
      <w:r w:rsidR="00E7481F" w:rsidRPr="00D107EB">
        <w:rPr>
          <w:rFonts w:ascii="Arial" w:hAnsi="Arial" w:cs="Arial"/>
          <w:color w:val="000000" w:themeColor="text1"/>
          <w:sz w:val="22"/>
          <w:szCs w:val="22"/>
        </w:rPr>
        <w:t xml:space="preserve">.  </w:t>
      </w:r>
      <w:r w:rsidR="00076433" w:rsidRPr="00D107EB">
        <w:rPr>
          <w:rFonts w:ascii="Arial" w:hAnsi="Arial" w:cs="Arial"/>
          <w:color w:val="000000" w:themeColor="text1"/>
          <w:sz w:val="22"/>
          <w:szCs w:val="22"/>
        </w:rPr>
        <w:t xml:space="preserve">Cells from </w:t>
      </w:r>
      <w:r w:rsidR="00F23695" w:rsidRPr="00D107EB">
        <w:rPr>
          <w:rFonts w:ascii="Arial" w:hAnsi="Arial" w:cs="Arial"/>
          <w:color w:val="000000" w:themeColor="text1"/>
          <w:sz w:val="22"/>
          <w:szCs w:val="22"/>
        </w:rPr>
        <w:t>MM</w:t>
      </w:r>
      <w:r w:rsidR="00076433" w:rsidRPr="00D107EB">
        <w:rPr>
          <w:rFonts w:ascii="Arial" w:hAnsi="Arial" w:cs="Arial"/>
          <w:color w:val="000000" w:themeColor="text1"/>
          <w:sz w:val="22"/>
          <w:szCs w:val="22"/>
        </w:rPr>
        <w:t xml:space="preserve"> xenografts were finally stained with PI (50 µg/mL) in 0.1% sodium citrate buffer at 4</w:t>
      </w:r>
      <w:r w:rsidR="00076433" w:rsidRPr="00D107EB">
        <w:rPr>
          <w:rFonts w:ascii="Arial" w:hAnsi="Arial" w:cs="Arial"/>
          <w:color w:val="000000" w:themeColor="text1"/>
          <w:sz w:val="22"/>
          <w:szCs w:val="22"/>
          <w:shd w:val="clear" w:color="auto" w:fill="FFFFFF"/>
        </w:rPr>
        <w:sym w:font="Symbol" w:char="F0B0"/>
      </w:r>
      <w:r w:rsidR="00076433" w:rsidRPr="00D107EB">
        <w:rPr>
          <w:rFonts w:ascii="Arial" w:hAnsi="Arial" w:cs="Arial"/>
          <w:color w:val="000000" w:themeColor="text1"/>
          <w:sz w:val="22"/>
          <w:szCs w:val="22"/>
        </w:rPr>
        <w:t xml:space="preserve">C in the dark for 2 to 4 hours, acquired using </w:t>
      </w:r>
      <w:r w:rsidR="00252E9D" w:rsidRPr="00D107EB">
        <w:rPr>
          <w:rFonts w:ascii="Arial" w:hAnsi="Arial" w:cs="Arial"/>
          <w:color w:val="000000" w:themeColor="text1"/>
          <w:sz w:val="22"/>
          <w:szCs w:val="22"/>
        </w:rPr>
        <w:t xml:space="preserve">a </w:t>
      </w:r>
      <w:r w:rsidR="00076433" w:rsidRPr="00D107EB">
        <w:rPr>
          <w:rFonts w:ascii="Arial" w:hAnsi="Arial" w:cs="Arial"/>
          <w:color w:val="000000" w:themeColor="text1"/>
          <w:sz w:val="22"/>
          <w:szCs w:val="22"/>
          <w:shd w:val="clear" w:color="auto" w:fill="FFFFFF"/>
        </w:rPr>
        <w:t xml:space="preserve">Cyan flow cytometer </w:t>
      </w:r>
      <w:r w:rsidR="00076433" w:rsidRPr="00D107EB">
        <w:rPr>
          <w:rFonts w:ascii="Arial" w:hAnsi="Arial" w:cs="Arial"/>
          <w:color w:val="000000" w:themeColor="text1"/>
          <w:sz w:val="22"/>
          <w:szCs w:val="22"/>
        </w:rPr>
        <w:t>(Becton Dickinson) and analy</w:t>
      </w:r>
      <w:r w:rsidR="00252E9D" w:rsidRPr="00D107EB">
        <w:rPr>
          <w:rFonts w:ascii="Arial" w:hAnsi="Arial" w:cs="Arial"/>
          <w:color w:val="000000" w:themeColor="text1"/>
          <w:sz w:val="22"/>
          <w:szCs w:val="22"/>
        </w:rPr>
        <w:t>s</w:t>
      </w:r>
      <w:r w:rsidR="00076433" w:rsidRPr="00D107EB">
        <w:rPr>
          <w:rFonts w:ascii="Arial" w:hAnsi="Arial" w:cs="Arial"/>
          <w:color w:val="000000" w:themeColor="text1"/>
          <w:sz w:val="22"/>
          <w:szCs w:val="22"/>
        </w:rPr>
        <w:t>ed with FlowJo, as</w:t>
      </w:r>
      <w:r w:rsidR="00252E9D" w:rsidRPr="00D107EB">
        <w:rPr>
          <w:rFonts w:ascii="Arial" w:hAnsi="Arial" w:cs="Arial"/>
          <w:color w:val="000000" w:themeColor="text1"/>
          <w:sz w:val="22"/>
          <w:szCs w:val="22"/>
        </w:rPr>
        <w:t xml:space="preserve"> previously</w:t>
      </w:r>
      <w:r w:rsidR="00076433" w:rsidRPr="00D107EB">
        <w:rPr>
          <w:rFonts w:ascii="Arial" w:hAnsi="Arial" w:cs="Arial"/>
          <w:color w:val="000000" w:themeColor="text1"/>
          <w:sz w:val="22"/>
          <w:szCs w:val="22"/>
        </w:rPr>
        <w:t xml:space="preserve"> described </w:t>
      </w:r>
      <w:r w:rsidR="00252E9D" w:rsidRPr="00D107EB">
        <w:rPr>
          <w:rFonts w:ascii="Arial" w:hAnsi="Arial" w:cs="Arial"/>
          <w:color w:val="000000" w:themeColor="text1"/>
          <w:sz w:val="22"/>
          <w:szCs w:val="22"/>
        </w:rPr>
        <w:t>(</w:t>
      </w:r>
      <w:r w:rsidR="00382F90" w:rsidRPr="00D107EB">
        <w:rPr>
          <w:rFonts w:ascii="Arial" w:hAnsi="Arial" w:cs="Arial"/>
          <w:color w:val="000000" w:themeColor="text1"/>
          <w:sz w:val="22"/>
          <w:szCs w:val="22"/>
        </w:rPr>
        <w:t>1,2</w:t>
      </w:r>
      <w:r w:rsidR="00252E9D" w:rsidRPr="00D107EB">
        <w:rPr>
          <w:rFonts w:ascii="Arial" w:hAnsi="Arial" w:cs="Arial"/>
          <w:color w:val="000000" w:themeColor="text1"/>
          <w:sz w:val="22"/>
          <w:szCs w:val="22"/>
        </w:rPr>
        <w:t>)</w:t>
      </w:r>
      <w:r w:rsidR="00076433" w:rsidRPr="00D107EB">
        <w:rPr>
          <w:rFonts w:ascii="Arial" w:hAnsi="Arial" w:cs="Arial"/>
          <w:color w:val="000000" w:themeColor="text1"/>
          <w:sz w:val="22"/>
          <w:szCs w:val="22"/>
        </w:rPr>
        <w:t>.</w:t>
      </w:r>
      <w:r w:rsidR="00252E9D" w:rsidRPr="00D107EB">
        <w:rPr>
          <w:rFonts w:ascii="Arial" w:hAnsi="Arial" w:cs="Arial"/>
          <w:color w:val="000000" w:themeColor="text1"/>
          <w:sz w:val="22"/>
          <w:szCs w:val="22"/>
        </w:rPr>
        <w:t xml:space="preserve">  </w:t>
      </w:r>
      <w:r w:rsidR="00D42999" w:rsidRPr="00D107EB">
        <w:rPr>
          <w:rFonts w:ascii="Arial" w:hAnsi="Arial" w:cs="Arial"/>
          <w:color w:val="000000" w:themeColor="text1"/>
          <w:sz w:val="22"/>
          <w:szCs w:val="22"/>
        </w:rPr>
        <w:t xml:space="preserve">Apoptotic cells were identified </w:t>
      </w:r>
      <w:r w:rsidR="00236B15" w:rsidRPr="00D107EB">
        <w:rPr>
          <w:rFonts w:ascii="Arial" w:hAnsi="Arial" w:cs="Arial"/>
          <w:color w:val="000000" w:themeColor="text1"/>
          <w:sz w:val="22"/>
          <w:szCs w:val="22"/>
        </w:rPr>
        <w:t>by the presence</w:t>
      </w:r>
      <w:r w:rsidR="00D42999" w:rsidRPr="00D107EB">
        <w:rPr>
          <w:rFonts w:ascii="Arial" w:hAnsi="Arial" w:cs="Arial"/>
          <w:color w:val="000000" w:themeColor="text1"/>
          <w:sz w:val="22"/>
          <w:szCs w:val="22"/>
        </w:rPr>
        <w:t xml:space="preserve"> a sub-G</w:t>
      </w:r>
      <w:r w:rsidR="00D42999" w:rsidRPr="00D107EB">
        <w:rPr>
          <w:rFonts w:ascii="Arial" w:hAnsi="Arial" w:cs="Arial"/>
          <w:color w:val="000000" w:themeColor="text1"/>
          <w:sz w:val="22"/>
          <w:szCs w:val="22"/>
          <w:vertAlign w:val="subscript"/>
        </w:rPr>
        <w:t>1</w:t>
      </w:r>
      <w:r w:rsidR="00D42999" w:rsidRPr="00D107EB">
        <w:rPr>
          <w:rFonts w:ascii="Arial" w:hAnsi="Arial" w:cs="Arial"/>
          <w:color w:val="000000" w:themeColor="text1"/>
          <w:sz w:val="22"/>
          <w:szCs w:val="22"/>
        </w:rPr>
        <w:t xml:space="preserve"> DNA content</w:t>
      </w:r>
      <w:r w:rsidR="00161904" w:rsidRPr="00D107EB">
        <w:rPr>
          <w:rFonts w:ascii="Arial" w:hAnsi="Arial" w:cs="Arial"/>
          <w:color w:val="000000" w:themeColor="text1"/>
          <w:sz w:val="22"/>
          <w:szCs w:val="22"/>
        </w:rPr>
        <w:t xml:space="preserve">.  </w:t>
      </w:r>
      <w:r w:rsidR="00D42999" w:rsidRPr="00D107EB">
        <w:rPr>
          <w:rFonts w:ascii="Arial" w:hAnsi="Arial" w:cs="Arial"/>
          <w:color w:val="000000" w:themeColor="text1"/>
          <w:sz w:val="22"/>
          <w:szCs w:val="22"/>
        </w:rPr>
        <w:t xml:space="preserve">MM </w:t>
      </w:r>
      <w:r w:rsidR="00252E9D" w:rsidRPr="00D107EB">
        <w:rPr>
          <w:rFonts w:ascii="Arial" w:hAnsi="Arial" w:cs="Arial"/>
          <w:color w:val="000000" w:themeColor="text1"/>
          <w:sz w:val="22"/>
          <w:szCs w:val="22"/>
        </w:rPr>
        <w:t xml:space="preserve">cell viability in tumour samples was </w:t>
      </w:r>
      <w:r w:rsidR="00E15D7E" w:rsidRPr="00D107EB">
        <w:rPr>
          <w:rFonts w:ascii="Arial" w:hAnsi="Arial" w:cs="Arial"/>
          <w:color w:val="000000" w:themeColor="text1"/>
          <w:sz w:val="22"/>
          <w:szCs w:val="22"/>
        </w:rPr>
        <w:t>also</w:t>
      </w:r>
      <w:r w:rsidR="00252E9D" w:rsidRPr="00D107EB">
        <w:rPr>
          <w:rFonts w:ascii="Arial" w:hAnsi="Arial" w:cs="Arial"/>
          <w:color w:val="000000" w:themeColor="text1"/>
          <w:sz w:val="22"/>
          <w:szCs w:val="22"/>
        </w:rPr>
        <w:t xml:space="preserve"> </w:t>
      </w:r>
      <w:r w:rsidR="00D42999" w:rsidRPr="00D107EB">
        <w:rPr>
          <w:rFonts w:ascii="Arial" w:hAnsi="Arial" w:cs="Arial"/>
          <w:color w:val="000000" w:themeColor="text1"/>
          <w:sz w:val="22"/>
          <w:szCs w:val="22"/>
        </w:rPr>
        <w:t>evaluated</w:t>
      </w:r>
      <w:r w:rsidR="00252E9D" w:rsidRPr="00D107EB">
        <w:rPr>
          <w:rFonts w:ascii="Arial" w:hAnsi="Arial" w:cs="Arial"/>
          <w:color w:val="000000" w:themeColor="text1"/>
          <w:sz w:val="22"/>
          <w:szCs w:val="22"/>
        </w:rPr>
        <w:t xml:space="preserve"> by </w:t>
      </w:r>
      <w:r w:rsidR="00A44246" w:rsidRPr="00D107EB">
        <w:rPr>
          <w:rFonts w:ascii="Arial" w:hAnsi="Arial" w:cs="Arial"/>
          <w:color w:val="000000" w:themeColor="text1"/>
          <w:sz w:val="22"/>
          <w:szCs w:val="22"/>
        </w:rPr>
        <w:t>performing</w:t>
      </w:r>
      <w:r w:rsidR="00252E9D" w:rsidRPr="00D107EB">
        <w:rPr>
          <w:rFonts w:ascii="Arial" w:hAnsi="Arial" w:cs="Arial"/>
          <w:color w:val="000000" w:themeColor="text1"/>
          <w:sz w:val="22"/>
          <w:szCs w:val="22"/>
        </w:rPr>
        <w:t xml:space="preserve"> trypan blue exclusion assays</w:t>
      </w:r>
      <w:r w:rsidR="00A44246" w:rsidRPr="00D107EB">
        <w:rPr>
          <w:rFonts w:ascii="Arial" w:hAnsi="Arial" w:cs="Arial"/>
          <w:color w:val="000000" w:themeColor="text1"/>
          <w:sz w:val="22"/>
          <w:szCs w:val="22"/>
        </w:rPr>
        <w:t>, using anti-CD138 antibody to identify MM cells</w:t>
      </w:r>
      <w:r w:rsidR="00D42999" w:rsidRPr="00D107EB">
        <w:rPr>
          <w:rFonts w:ascii="Arial" w:hAnsi="Arial" w:cs="Arial"/>
          <w:color w:val="000000" w:themeColor="text1"/>
          <w:sz w:val="22"/>
          <w:szCs w:val="22"/>
        </w:rPr>
        <w:t>.</w:t>
      </w:r>
      <w:r w:rsidR="003B58A2" w:rsidRPr="00D107EB">
        <w:rPr>
          <w:rFonts w:ascii="Arial" w:hAnsi="Arial" w:cs="Arial"/>
          <w:color w:val="000000" w:themeColor="text1"/>
          <w:sz w:val="22"/>
          <w:szCs w:val="22"/>
        </w:rPr>
        <w:t xml:space="preserve"> </w:t>
      </w:r>
      <w:r w:rsidR="00D42999" w:rsidRPr="00D107EB">
        <w:rPr>
          <w:rFonts w:ascii="Arial" w:hAnsi="Arial" w:cs="Arial"/>
          <w:color w:val="000000" w:themeColor="text1"/>
          <w:sz w:val="22"/>
          <w:szCs w:val="22"/>
        </w:rPr>
        <w:t xml:space="preserve"> </w:t>
      </w:r>
      <w:r w:rsidR="00A44246" w:rsidRPr="00D107EB">
        <w:rPr>
          <w:rFonts w:ascii="Arial" w:hAnsi="Arial" w:cs="Arial"/>
          <w:color w:val="000000" w:themeColor="text1"/>
          <w:sz w:val="22"/>
          <w:szCs w:val="22"/>
        </w:rPr>
        <w:t>A</w:t>
      </w:r>
      <w:r w:rsidR="003B58A2" w:rsidRPr="00D107EB">
        <w:rPr>
          <w:rFonts w:ascii="Arial" w:hAnsi="Arial" w:cs="Arial"/>
          <w:color w:val="000000" w:themeColor="text1"/>
          <w:sz w:val="22"/>
          <w:szCs w:val="22"/>
        </w:rPr>
        <w:t xml:space="preserve">pproximately </w:t>
      </w:r>
      <w:r w:rsidR="007A5C38" w:rsidRPr="00D107EB">
        <w:rPr>
          <w:rFonts w:ascii="Arial" w:hAnsi="Arial" w:cs="Arial"/>
          <w:color w:val="000000" w:themeColor="text1"/>
          <w:sz w:val="22"/>
          <w:szCs w:val="22"/>
        </w:rPr>
        <w:t>5.0x10</w:t>
      </w:r>
      <w:r w:rsidR="007A5C38" w:rsidRPr="00D107EB">
        <w:rPr>
          <w:rFonts w:ascii="Arial" w:hAnsi="Arial" w:cs="Arial"/>
          <w:color w:val="000000" w:themeColor="text1"/>
          <w:sz w:val="22"/>
          <w:szCs w:val="22"/>
          <w:vertAlign w:val="superscript"/>
        </w:rPr>
        <w:t>5</w:t>
      </w:r>
      <w:r w:rsidR="007A5C38" w:rsidRPr="00D107EB">
        <w:rPr>
          <w:rFonts w:ascii="Arial" w:hAnsi="Arial" w:cs="Arial"/>
          <w:color w:val="000000" w:themeColor="text1"/>
          <w:sz w:val="22"/>
          <w:szCs w:val="22"/>
        </w:rPr>
        <w:t xml:space="preserve"> cells were stained with FITC-conjugated anti-CD138 antibody (BD Biosciences</w:t>
      </w:r>
      <w:proofErr w:type="gramStart"/>
      <w:r w:rsidR="007A5C38" w:rsidRPr="00D107EB">
        <w:rPr>
          <w:rFonts w:ascii="Arial" w:hAnsi="Arial" w:cs="Arial"/>
          <w:color w:val="000000" w:themeColor="text1"/>
          <w:sz w:val="22"/>
          <w:szCs w:val="22"/>
        </w:rPr>
        <w:t>)</w:t>
      </w:r>
      <w:r w:rsidR="00D42999" w:rsidRPr="00D107EB">
        <w:rPr>
          <w:rFonts w:ascii="Arial" w:hAnsi="Arial" w:cs="Arial"/>
          <w:color w:val="000000" w:themeColor="text1"/>
          <w:sz w:val="22"/>
          <w:szCs w:val="22"/>
        </w:rPr>
        <w:t>,</w:t>
      </w:r>
      <w:r w:rsidR="007A5C38" w:rsidRPr="00D107EB">
        <w:rPr>
          <w:rFonts w:ascii="Arial" w:hAnsi="Arial" w:cs="Arial"/>
          <w:color w:val="000000" w:themeColor="text1"/>
          <w:sz w:val="22"/>
          <w:szCs w:val="22"/>
        </w:rPr>
        <w:t xml:space="preserve"> and</w:t>
      </w:r>
      <w:proofErr w:type="gramEnd"/>
      <w:r w:rsidR="007A5C38" w:rsidRPr="00D107EB">
        <w:rPr>
          <w:rFonts w:ascii="Arial" w:hAnsi="Arial" w:cs="Arial"/>
          <w:color w:val="000000" w:themeColor="text1"/>
          <w:sz w:val="22"/>
          <w:szCs w:val="22"/>
        </w:rPr>
        <w:t xml:space="preserve"> analysed by flow cytometry using a </w:t>
      </w:r>
      <w:r w:rsidR="007A5C38" w:rsidRPr="00D107EB">
        <w:rPr>
          <w:rFonts w:ascii="Arial" w:hAnsi="Arial" w:cs="Arial"/>
          <w:color w:val="000000" w:themeColor="text1"/>
          <w:sz w:val="22"/>
          <w:szCs w:val="22"/>
        </w:rPr>
        <w:lastRenderedPageBreak/>
        <w:t>Beckman Coulter CyAn instrument</w:t>
      </w:r>
      <w:r w:rsidR="00D42999" w:rsidRPr="00D107EB">
        <w:rPr>
          <w:rFonts w:ascii="Arial" w:hAnsi="Arial" w:cs="Arial"/>
          <w:color w:val="000000" w:themeColor="text1"/>
          <w:sz w:val="22"/>
          <w:szCs w:val="22"/>
        </w:rPr>
        <w:t xml:space="preserve">. </w:t>
      </w:r>
      <w:r w:rsidR="007A5C38" w:rsidRPr="00D107EB">
        <w:rPr>
          <w:rFonts w:ascii="Arial" w:hAnsi="Arial" w:cs="Arial"/>
          <w:color w:val="000000" w:themeColor="text1"/>
          <w:sz w:val="22"/>
          <w:szCs w:val="22"/>
        </w:rPr>
        <w:t xml:space="preserve"> </w:t>
      </w:r>
      <w:r w:rsidR="0004249D" w:rsidRPr="00D107EB">
        <w:rPr>
          <w:rFonts w:ascii="Arial" w:hAnsi="Arial" w:cs="Arial"/>
          <w:color w:val="000000" w:themeColor="text1"/>
          <w:sz w:val="22"/>
          <w:szCs w:val="22"/>
        </w:rPr>
        <w:t>T</w:t>
      </w:r>
      <w:r w:rsidR="007A5C38" w:rsidRPr="00D107EB">
        <w:rPr>
          <w:rFonts w:ascii="Arial" w:hAnsi="Arial" w:cs="Arial"/>
          <w:color w:val="000000" w:themeColor="text1"/>
          <w:sz w:val="22"/>
          <w:szCs w:val="22"/>
        </w:rPr>
        <w:t>he percentages of</w:t>
      </w:r>
      <w:r w:rsidR="00D42999" w:rsidRPr="00D107EB">
        <w:rPr>
          <w:rFonts w:ascii="Arial" w:hAnsi="Arial" w:cs="Arial"/>
          <w:color w:val="000000" w:themeColor="text1"/>
          <w:sz w:val="22"/>
          <w:szCs w:val="22"/>
        </w:rPr>
        <w:t xml:space="preserve"> CD138</w:t>
      </w:r>
      <w:r w:rsidR="00D42999" w:rsidRPr="00D107EB">
        <w:rPr>
          <w:rFonts w:ascii="Arial" w:hAnsi="Arial" w:cs="Arial"/>
          <w:color w:val="000000" w:themeColor="text1"/>
          <w:sz w:val="22"/>
          <w:szCs w:val="22"/>
          <w:vertAlign w:val="superscript"/>
        </w:rPr>
        <w:t>+</w:t>
      </w:r>
      <w:r w:rsidR="007A5C38" w:rsidRPr="00D107EB">
        <w:rPr>
          <w:rFonts w:ascii="Arial" w:hAnsi="Arial" w:cs="Arial"/>
          <w:color w:val="000000" w:themeColor="text1"/>
          <w:sz w:val="22"/>
          <w:szCs w:val="22"/>
        </w:rPr>
        <w:t xml:space="preserve"> U266 </w:t>
      </w:r>
      <w:r w:rsidR="00D42999" w:rsidRPr="00D107EB">
        <w:rPr>
          <w:rFonts w:ascii="Arial" w:hAnsi="Arial" w:cs="Arial"/>
          <w:color w:val="000000" w:themeColor="text1"/>
          <w:sz w:val="22"/>
          <w:szCs w:val="22"/>
        </w:rPr>
        <w:t>MM</w:t>
      </w:r>
      <w:r w:rsidR="007A5C38" w:rsidRPr="00D107EB">
        <w:rPr>
          <w:rFonts w:ascii="Arial" w:hAnsi="Arial" w:cs="Arial"/>
          <w:color w:val="000000" w:themeColor="text1"/>
          <w:sz w:val="22"/>
          <w:szCs w:val="22"/>
        </w:rPr>
        <w:t xml:space="preserve"> cells in tumour samples</w:t>
      </w:r>
      <w:r w:rsidR="00D704F8" w:rsidRPr="00D107EB">
        <w:rPr>
          <w:rFonts w:ascii="Arial" w:hAnsi="Arial" w:cs="Arial"/>
          <w:color w:val="000000" w:themeColor="text1"/>
          <w:sz w:val="22"/>
          <w:szCs w:val="22"/>
        </w:rPr>
        <w:t xml:space="preserve"> </w:t>
      </w:r>
      <w:r w:rsidR="00D704F8" w:rsidRPr="00D107EB">
        <w:rPr>
          <w:rFonts w:ascii="Arial" w:hAnsi="Arial" w:cs="Arial"/>
          <w:color w:val="000000" w:themeColor="text1"/>
          <w:sz w:val="22"/>
          <w:szCs w:val="22"/>
          <w:shd w:val="clear" w:color="auto" w:fill="FFFFFF"/>
        </w:rPr>
        <w:t xml:space="preserve">were </w:t>
      </w:r>
      <w:r w:rsidR="00D704F8" w:rsidRPr="00D107EB">
        <w:rPr>
          <w:rFonts w:ascii="Arial" w:hAnsi="Arial" w:cs="Arial"/>
          <w:color w:val="000000" w:themeColor="text1"/>
          <w:sz w:val="22"/>
          <w:szCs w:val="22"/>
        </w:rPr>
        <w:t xml:space="preserve">assessed </w:t>
      </w:r>
      <w:r w:rsidR="002F7200" w:rsidRPr="00D107EB">
        <w:rPr>
          <w:rFonts w:ascii="Arial" w:hAnsi="Arial" w:cs="Arial"/>
          <w:color w:val="000000" w:themeColor="text1"/>
          <w:sz w:val="22"/>
          <w:szCs w:val="22"/>
          <w:shd w:val="clear" w:color="auto" w:fill="FFFFFF"/>
        </w:rPr>
        <w:t>with</w:t>
      </w:r>
      <w:r w:rsidR="00D704F8" w:rsidRPr="00D107EB">
        <w:rPr>
          <w:rFonts w:ascii="Arial" w:hAnsi="Arial" w:cs="Arial"/>
          <w:color w:val="000000" w:themeColor="text1"/>
          <w:sz w:val="22"/>
          <w:szCs w:val="22"/>
          <w:shd w:val="clear" w:color="auto" w:fill="FFFFFF"/>
        </w:rPr>
        <w:t xml:space="preserve"> </w:t>
      </w:r>
      <w:r w:rsidR="00D704F8" w:rsidRPr="00D107EB">
        <w:rPr>
          <w:rFonts w:ascii="Arial" w:hAnsi="Arial" w:cs="Arial"/>
          <w:color w:val="000000" w:themeColor="text1"/>
          <w:sz w:val="22"/>
          <w:szCs w:val="22"/>
        </w:rPr>
        <w:t>FlowJo</w:t>
      </w:r>
      <w:r w:rsidR="00E7481F" w:rsidRPr="00D107EB">
        <w:rPr>
          <w:rFonts w:ascii="Arial" w:hAnsi="Arial" w:cs="Arial"/>
          <w:color w:val="000000" w:themeColor="text1"/>
          <w:sz w:val="22"/>
          <w:szCs w:val="22"/>
        </w:rPr>
        <w:t>.</w:t>
      </w:r>
    </w:p>
    <w:p w14:paraId="77A6D4F5" w14:textId="77777777" w:rsidR="009F7544" w:rsidRPr="00D107EB" w:rsidRDefault="009F7544" w:rsidP="00A65477">
      <w:pPr>
        <w:spacing w:line="480" w:lineRule="auto"/>
        <w:rPr>
          <w:rFonts w:ascii="Arial" w:hAnsi="Arial" w:cs="Arial"/>
          <w:b/>
          <w:color w:val="000000" w:themeColor="text1"/>
          <w:sz w:val="22"/>
          <w:szCs w:val="22"/>
        </w:rPr>
      </w:pPr>
    </w:p>
    <w:p w14:paraId="6B64BF14" w14:textId="77777777" w:rsidR="00960256" w:rsidRPr="00D107EB" w:rsidRDefault="0093777E" w:rsidP="00A65477">
      <w:pPr>
        <w:spacing w:line="480" w:lineRule="auto"/>
        <w:rPr>
          <w:rFonts w:ascii="Arial" w:hAnsi="Arial" w:cs="Arial"/>
          <w:b/>
          <w:color w:val="000000" w:themeColor="text1"/>
        </w:rPr>
      </w:pPr>
      <w:r w:rsidRPr="00D107EB">
        <w:rPr>
          <w:rFonts w:ascii="Arial" w:hAnsi="Arial" w:cs="Arial"/>
          <w:b/>
          <w:color w:val="000000" w:themeColor="text1"/>
        </w:rPr>
        <w:t>Quantitative Real-Time Polymerase-Chain Reaction (qRT-PCR)</w:t>
      </w:r>
    </w:p>
    <w:p w14:paraId="351AC1FF" w14:textId="194EF80E" w:rsidR="0093777E" w:rsidRPr="00D107EB" w:rsidRDefault="0093777E" w:rsidP="00A65477">
      <w:pPr>
        <w:spacing w:line="480" w:lineRule="auto"/>
        <w:rPr>
          <w:rFonts w:ascii="Arial" w:hAnsi="Arial"/>
          <w:b/>
          <w:color w:val="000000" w:themeColor="text1"/>
          <w:sz w:val="22"/>
          <w:szCs w:val="22"/>
        </w:rPr>
      </w:pPr>
      <w:r w:rsidRPr="00D107EB">
        <w:rPr>
          <w:rFonts w:ascii="Arial" w:hAnsi="Arial" w:cs="Arial"/>
          <w:color w:val="000000" w:themeColor="text1"/>
          <w:sz w:val="22"/>
          <w:szCs w:val="22"/>
        </w:rPr>
        <w:t xml:space="preserve">Total RNA was extracted with Trizol (Invitrogen) and purified using the Direct-zol RNA microPrep kit (Zymo Research), according to </w:t>
      </w:r>
      <w:r w:rsidR="005A7F3B" w:rsidRPr="00D107EB">
        <w:rPr>
          <w:rFonts w:ascii="Arial" w:hAnsi="Arial" w:cs="Arial"/>
          <w:color w:val="000000" w:themeColor="text1"/>
          <w:sz w:val="22"/>
          <w:szCs w:val="22"/>
        </w:rPr>
        <w:t xml:space="preserve">the </w:t>
      </w:r>
      <w:r w:rsidRPr="00D107EB">
        <w:rPr>
          <w:rFonts w:ascii="Arial" w:hAnsi="Arial" w:cs="Arial"/>
          <w:color w:val="000000" w:themeColor="text1"/>
          <w:sz w:val="22"/>
          <w:szCs w:val="22"/>
        </w:rPr>
        <w:t>manufacturer’s instructions.  1 µg of RNA was added as template to reverse-transcriptase (RT) reactions, performed using</w:t>
      </w:r>
      <w:r w:rsidR="005A7F3B" w:rsidRPr="00D107EB">
        <w:rPr>
          <w:rFonts w:ascii="Arial" w:hAnsi="Arial" w:cs="Arial"/>
          <w:color w:val="000000" w:themeColor="text1"/>
          <w:sz w:val="22"/>
          <w:szCs w:val="22"/>
        </w:rPr>
        <w:t xml:space="preserve"> the</w:t>
      </w:r>
      <w:r w:rsidRPr="00D107EB">
        <w:rPr>
          <w:rFonts w:ascii="Arial" w:hAnsi="Arial" w:cs="Arial"/>
          <w:color w:val="000000" w:themeColor="text1"/>
          <w:sz w:val="22"/>
          <w:szCs w:val="22"/>
        </w:rPr>
        <w:t xml:space="preserve"> High</w:t>
      </w:r>
      <w:r w:rsidR="005A7F3B" w:rsidRPr="00D107EB">
        <w:rPr>
          <w:rFonts w:ascii="Arial" w:hAnsi="Arial" w:cs="Arial"/>
          <w:color w:val="000000" w:themeColor="text1"/>
          <w:sz w:val="22"/>
          <w:szCs w:val="22"/>
        </w:rPr>
        <w:t>-</w:t>
      </w:r>
      <w:r w:rsidRPr="00D107EB">
        <w:rPr>
          <w:rFonts w:ascii="Arial" w:hAnsi="Arial" w:cs="Arial"/>
          <w:color w:val="000000" w:themeColor="text1"/>
          <w:sz w:val="22"/>
          <w:szCs w:val="22"/>
        </w:rPr>
        <w:t>Capacity cDNA Reverse Transcription Kit (Applied Biosystems)</w:t>
      </w:r>
      <w:r w:rsidR="005A7F3B"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according to</w:t>
      </w:r>
      <w:r w:rsidR="005A7F3B" w:rsidRPr="00D107EB">
        <w:rPr>
          <w:rFonts w:ascii="Arial" w:hAnsi="Arial" w:cs="Arial"/>
          <w:color w:val="000000" w:themeColor="text1"/>
          <w:sz w:val="22"/>
          <w:szCs w:val="22"/>
        </w:rPr>
        <w:t xml:space="preserve"> the</w:t>
      </w:r>
      <w:r w:rsidRPr="00D107EB">
        <w:rPr>
          <w:rFonts w:ascii="Arial" w:hAnsi="Arial" w:cs="Arial"/>
          <w:color w:val="000000" w:themeColor="text1"/>
          <w:sz w:val="22"/>
          <w:szCs w:val="22"/>
        </w:rPr>
        <w:t xml:space="preserve"> manufacturer’s instructions. </w:t>
      </w:r>
      <w:r w:rsidR="00C07887"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qRT-PCR</w:t>
      </w:r>
      <w:r w:rsidR="00C07887" w:rsidRPr="00D107EB">
        <w:rPr>
          <w:rFonts w:ascii="Arial" w:hAnsi="Arial" w:cs="Arial"/>
          <w:color w:val="000000" w:themeColor="text1"/>
          <w:sz w:val="22"/>
          <w:szCs w:val="22"/>
        </w:rPr>
        <w:t xml:space="preserve"> reactions</w:t>
      </w:r>
      <w:r w:rsidRPr="00D107EB">
        <w:rPr>
          <w:rFonts w:ascii="Arial" w:hAnsi="Arial" w:cs="Arial"/>
          <w:color w:val="000000" w:themeColor="text1"/>
          <w:sz w:val="22"/>
          <w:szCs w:val="22"/>
        </w:rPr>
        <w:t xml:space="preserve"> were</w:t>
      </w:r>
      <w:r w:rsidR="00C07887"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 xml:space="preserve">carried out as </w:t>
      </w:r>
      <w:r w:rsidR="00C07887" w:rsidRPr="00D107EB">
        <w:rPr>
          <w:rFonts w:ascii="Arial" w:hAnsi="Arial" w:cs="Arial"/>
          <w:color w:val="000000" w:themeColor="text1"/>
          <w:sz w:val="22"/>
          <w:szCs w:val="22"/>
        </w:rPr>
        <w:t xml:space="preserve">previously </w:t>
      </w:r>
      <w:r w:rsidRPr="00D107EB">
        <w:rPr>
          <w:rFonts w:ascii="Arial" w:hAnsi="Arial" w:cs="Arial"/>
          <w:color w:val="000000" w:themeColor="text1"/>
          <w:sz w:val="22"/>
          <w:szCs w:val="22"/>
        </w:rPr>
        <w:t xml:space="preserve">described </w:t>
      </w:r>
      <w:r w:rsidR="00C07887" w:rsidRPr="00D107EB">
        <w:rPr>
          <w:rFonts w:ascii="Arial" w:hAnsi="Arial" w:cs="Arial"/>
          <w:color w:val="000000" w:themeColor="text1"/>
          <w:sz w:val="22"/>
          <w:szCs w:val="22"/>
        </w:rPr>
        <w:t>(</w:t>
      </w:r>
      <w:r w:rsidR="00382F90" w:rsidRPr="00D107EB">
        <w:rPr>
          <w:rFonts w:ascii="Arial" w:hAnsi="Arial" w:cs="Arial"/>
          <w:color w:val="000000" w:themeColor="text1"/>
          <w:sz w:val="22"/>
          <w:szCs w:val="22"/>
        </w:rPr>
        <w:t>1</w:t>
      </w:r>
      <w:r w:rsidR="00C07887"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w:t>
      </w:r>
      <w:r w:rsidR="003B237B"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Experimental ΔΔCt values were normali</w:t>
      </w:r>
      <w:r w:rsidR="003B237B" w:rsidRPr="00D107EB">
        <w:rPr>
          <w:rFonts w:ascii="Arial" w:hAnsi="Arial" w:cs="Arial"/>
          <w:color w:val="000000" w:themeColor="text1"/>
          <w:sz w:val="22"/>
          <w:szCs w:val="22"/>
        </w:rPr>
        <w:t>s</w:t>
      </w:r>
      <w:r w:rsidRPr="00D107EB">
        <w:rPr>
          <w:rFonts w:ascii="Arial" w:hAnsi="Arial" w:cs="Arial"/>
          <w:color w:val="000000" w:themeColor="text1"/>
          <w:sz w:val="22"/>
          <w:szCs w:val="22"/>
        </w:rPr>
        <w:t xml:space="preserve">ed to </w:t>
      </w:r>
      <w:r w:rsidR="00B11C66" w:rsidRPr="00D107EB">
        <w:rPr>
          <w:rFonts w:ascii="Arial" w:hAnsi="Arial" w:cs="Arial"/>
          <w:color w:val="000000" w:themeColor="text1"/>
          <w:sz w:val="22"/>
          <w:szCs w:val="22"/>
        </w:rPr>
        <w:t>g</w:t>
      </w:r>
      <w:r w:rsidRPr="00D107EB">
        <w:rPr>
          <w:rFonts w:ascii="Arial" w:hAnsi="Arial" w:cs="Arial"/>
          <w:color w:val="000000" w:themeColor="text1"/>
          <w:sz w:val="22"/>
          <w:szCs w:val="22"/>
        </w:rPr>
        <w:t>lyceraldehyde 3-</w:t>
      </w:r>
      <w:r w:rsidR="00B11C66" w:rsidRPr="00D107EB">
        <w:rPr>
          <w:rFonts w:ascii="Arial" w:hAnsi="Arial" w:cs="Arial"/>
          <w:color w:val="000000" w:themeColor="text1"/>
          <w:sz w:val="22"/>
          <w:szCs w:val="22"/>
        </w:rPr>
        <w:t>p</w:t>
      </w:r>
      <w:r w:rsidRPr="00D107EB">
        <w:rPr>
          <w:rFonts w:ascii="Arial" w:hAnsi="Arial" w:cs="Arial"/>
          <w:color w:val="000000" w:themeColor="text1"/>
          <w:sz w:val="22"/>
          <w:szCs w:val="22"/>
        </w:rPr>
        <w:t xml:space="preserve">hosphate </w:t>
      </w:r>
      <w:r w:rsidR="00B11C66" w:rsidRPr="00D107EB">
        <w:rPr>
          <w:rFonts w:ascii="Arial" w:hAnsi="Arial" w:cs="Arial"/>
          <w:color w:val="000000" w:themeColor="text1"/>
          <w:sz w:val="22"/>
          <w:szCs w:val="22"/>
        </w:rPr>
        <w:t>d</w:t>
      </w:r>
      <w:r w:rsidRPr="00D107EB">
        <w:rPr>
          <w:rFonts w:ascii="Arial" w:hAnsi="Arial" w:cs="Arial"/>
          <w:color w:val="000000" w:themeColor="text1"/>
          <w:sz w:val="22"/>
          <w:szCs w:val="22"/>
        </w:rPr>
        <w:t>ehydrogenase (GAPDH), and relative mRNA levels were calculated against a reference sample (</w:t>
      </w:r>
      <w:r w:rsidRPr="00D107EB">
        <w:rPr>
          <w:rFonts w:ascii="Arial" w:hAnsi="Arial" w:cs="Arial"/>
          <w:i/>
          <w:color w:val="000000" w:themeColor="text1"/>
          <w:sz w:val="22"/>
          <w:szCs w:val="22"/>
        </w:rPr>
        <w:t>i.e.</w:t>
      </w:r>
      <w:r w:rsidR="003B237B"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w:t>
      </w:r>
      <w:r w:rsidR="003B237B" w:rsidRPr="00D107EB">
        <w:rPr>
          <w:rFonts w:ascii="Arial" w:hAnsi="Arial" w:cs="Arial"/>
          <w:color w:val="000000" w:themeColor="text1"/>
          <w:sz w:val="22"/>
          <w:szCs w:val="22"/>
        </w:rPr>
        <w:t>HEK-293T</w:t>
      </w:r>
      <w:r w:rsidR="00B11C66" w:rsidRPr="00D107EB">
        <w:rPr>
          <w:rFonts w:ascii="Arial" w:hAnsi="Arial" w:cs="Arial"/>
          <w:color w:val="000000" w:themeColor="text1"/>
          <w:sz w:val="22"/>
          <w:szCs w:val="22"/>
        </w:rPr>
        <w:t>-cell mRNA</w:t>
      </w:r>
      <w:r w:rsidRPr="00D107EB">
        <w:rPr>
          <w:rFonts w:ascii="Arial" w:hAnsi="Arial" w:cs="Arial"/>
          <w:color w:val="000000" w:themeColor="text1"/>
          <w:sz w:val="22"/>
          <w:szCs w:val="22"/>
        </w:rPr>
        <w:t>).</w:t>
      </w:r>
    </w:p>
    <w:p w14:paraId="0F1B187D" w14:textId="77777777" w:rsidR="00E7481F" w:rsidRPr="00D107EB" w:rsidRDefault="00E7481F" w:rsidP="00A65477">
      <w:pPr>
        <w:spacing w:line="480" w:lineRule="auto"/>
        <w:rPr>
          <w:rFonts w:ascii="Arial" w:hAnsi="Arial" w:cs="Arial"/>
          <w:b/>
          <w:color w:val="000000" w:themeColor="text1"/>
          <w:sz w:val="22"/>
          <w:szCs w:val="22"/>
        </w:rPr>
      </w:pPr>
    </w:p>
    <w:p w14:paraId="4AF73DF3" w14:textId="05F62782" w:rsidR="007F1780" w:rsidRPr="00D107EB" w:rsidRDefault="001F052E" w:rsidP="00A65477">
      <w:pPr>
        <w:spacing w:line="480" w:lineRule="auto"/>
        <w:rPr>
          <w:rFonts w:ascii="Arial" w:hAnsi="Arial" w:cs="Arial"/>
          <w:color w:val="000000" w:themeColor="text1"/>
          <w:lang w:val="en-US"/>
        </w:rPr>
      </w:pPr>
      <w:r w:rsidRPr="00D107EB">
        <w:rPr>
          <w:rFonts w:ascii="Arial" w:hAnsi="Arial" w:cs="Arial"/>
          <w:b/>
          <w:color w:val="000000" w:themeColor="text1"/>
          <w:lang w:val="en-US"/>
        </w:rPr>
        <w:t>Radio</w:t>
      </w:r>
      <w:r w:rsidR="007F1780" w:rsidRPr="00D107EB">
        <w:rPr>
          <w:rFonts w:ascii="Arial" w:hAnsi="Arial" w:cs="Arial"/>
          <w:b/>
          <w:color w:val="000000" w:themeColor="text1"/>
          <w:lang w:val="en-US"/>
        </w:rPr>
        <w:t>-ligand B</w:t>
      </w:r>
      <w:r w:rsidRPr="00D107EB">
        <w:rPr>
          <w:rFonts w:ascii="Arial" w:hAnsi="Arial" w:cs="Arial"/>
          <w:b/>
          <w:color w:val="000000" w:themeColor="text1"/>
          <w:lang w:val="en-US"/>
        </w:rPr>
        <w:t xml:space="preserve">inding </w:t>
      </w:r>
      <w:r w:rsidR="007F1780" w:rsidRPr="00D107EB">
        <w:rPr>
          <w:rFonts w:ascii="Arial" w:hAnsi="Arial" w:cs="Arial"/>
          <w:b/>
          <w:color w:val="000000" w:themeColor="text1"/>
          <w:lang w:val="en-US"/>
        </w:rPr>
        <w:t>A</w:t>
      </w:r>
      <w:r w:rsidRPr="00D107EB">
        <w:rPr>
          <w:rFonts w:ascii="Arial" w:hAnsi="Arial" w:cs="Arial"/>
          <w:b/>
          <w:color w:val="000000" w:themeColor="text1"/>
          <w:lang w:val="en-US"/>
        </w:rPr>
        <w:t>ssay</w:t>
      </w:r>
      <w:r w:rsidR="007F1780" w:rsidRPr="00D107EB">
        <w:rPr>
          <w:rFonts w:ascii="Arial" w:hAnsi="Arial" w:cs="Arial"/>
          <w:b/>
          <w:color w:val="000000" w:themeColor="text1"/>
          <w:lang w:val="en-US"/>
        </w:rPr>
        <w:t>s</w:t>
      </w:r>
    </w:p>
    <w:p w14:paraId="3533BB5B" w14:textId="64CE0FBC" w:rsidR="001F052E" w:rsidRPr="00D107EB" w:rsidRDefault="00D65F28" w:rsidP="00A65477">
      <w:pPr>
        <w:spacing w:line="480" w:lineRule="auto"/>
        <w:rPr>
          <w:rFonts w:ascii="Arial" w:hAnsi="Arial" w:cs="Arial"/>
          <w:color w:val="000000" w:themeColor="text1"/>
          <w:sz w:val="22"/>
          <w:szCs w:val="22"/>
          <w:lang w:val="en-US"/>
        </w:rPr>
      </w:pPr>
      <w:r w:rsidRPr="00D107EB">
        <w:rPr>
          <w:rFonts w:ascii="Arial" w:hAnsi="Arial" w:cs="Arial"/>
          <w:color w:val="000000" w:themeColor="text1"/>
          <w:sz w:val="22"/>
          <w:szCs w:val="22"/>
          <w:lang w:val="en-US"/>
        </w:rPr>
        <w:t>The s</w:t>
      </w:r>
      <w:r w:rsidR="001F052E" w:rsidRPr="00D107EB">
        <w:rPr>
          <w:rFonts w:ascii="Arial" w:hAnsi="Arial" w:cs="Arial"/>
          <w:color w:val="000000" w:themeColor="text1"/>
          <w:sz w:val="22"/>
          <w:szCs w:val="22"/>
          <w:lang w:val="en-US"/>
        </w:rPr>
        <w:t>econdary pharmacology of DTP3 was investigated</w:t>
      </w:r>
      <w:r w:rsidR="00B11C66" w:rsidRPr="00D107EB">
        <w:rPr>
          <w:rFonts w:ascii="Arial" w:hAnsi="Arial" w:cs="Arial"/>
          <w:color w:val="000000" w:themeColor="text1"/>
          <w:sz w:val="22"/>
          <w:szCs w:val="22"/>
          <w:lang w:val="en-US"/>
        </w:rPr>
        <w:t>,</w:t>
      </w:r>
      <w:r w:rsidR="001F052E" w:rsidRPr="00D107EB">
        <w:rPr>
          <w:rFonts w:ascii="Arial" w:hAnsi="Arial" w:cs="Arial"/>
          <w:color w:val="000000" w:themeColor="text1"/>
          <w:sz w:val="22"/>
          <w:szCs w:val="22"/>
          <w:lang w:val="en-US"/>
        </w:rPr>
        <w:t xml:space="preserve"> </w:t>
      </w:r>
      <w:r w:rsidR="001F052E" w:rsidRPr="00D107EB">
        <w:rPr>
          <w:rFonts w:ascii="Arial" w:hAnsi="Arial" w:cs="Arial"/>
          <w:i/>
          <w:color w:val="000000" w:themeColor="text1"/>
          <w:sz w:val="22"/>
          <w:szCs w:val="22"/>
          <w:lang w:val="en-US"/>
        </w:rPr>
        <w:t>in vitro</w:t>
      </w:r>
      <w:r w:rsidR="00F01BCB" w:rsidRPr="00D107EB">
        <w:rPr>
          <w:rFonts w:ascii="Arial" w:hAnsi="Arial" w:cs="Arial"/>
          <w:color w:val="000000" w:themeColor="text1"/>
          <w:sz w:val="22"/>
          <w:szCs w:val="22"/>
          <w:lang w:val="en-US"/>
        </w:rPr>
        <w:t xml:space="preserve">, </w:t>
      </w:r>
      <w:r w:rsidR="001F052E" w:rsidRPr="00D107EB">
        <w:rPr>
          <w:rFonts w:ascii="Arial" w:hAnsi="Arial" w:cs="Arial"/>
          <w:color w:val="000000" w:themeColor="text1"/>
          <w:sz w:val="22"/>
          <w:szCs w:val="22"/>
          <w:lang w:val="en-US"/>
        </w:rPr>
        <w:t>using radio</w:t>
      </w:r>
      <w:r w:rsidR="00710A83" w:rsidRPr="00D107EB">
        <w:rPr>
          <w:rFonts w:ascii="Arial" w:hAnsi="Arial" w:cs="Arial"/>
          <w:color w:val="000000" w:themeColor="text1"/>
          <w:sz w:val="22"/>
          <w:szCs w:val="22"/>
          <w:lang w:val="en-US"/>
        </w:rPr>
        <w:t>-</w:t>
      </w:r>
      <w:r w:rsidR="001F052E" w:rsidRPr="00D107EB">
        <w:rPr>
          <w:rFonts w:ascii="Arial" w:hAnsi="Arial" w:cs="Arial"/>
          <w:color w:val="000000" w:themeColor="text1"/>
          <w:sz w:val="22"/>
          <w:szCs w:val="22"/>
          <w:lang w:val="en-US"/>
        </w:rPr>
        <w:t>ligand</w:t>
      </w:r>
      <w:r w:rsidR="00B11C66" w:rsidRPr="00D107EB">
        <w:rPr>
          <w:rFonts w:ascii="Arial" w:hAnsi="Arial" w:cs="Arial"/>
          <w:color w:val="000000" w:themeColor="text1"/>
          <w:sz w:val="22"/>
          <w:szCs w:val="22"/>
          <w:lang w:val="en-US"/>
        </w:rPr>
        <w:t xml:space="preserve"> competition</w:t>
      </w:r>
      <w:r w:rsidR="00710A83" w:rsidRPr="00D107EB">
        <w:rPr>
          <w:rFonts w:ascii="Arial" w:hAnsi="Arial" w:cs="Arial"/>
          <w:color w:val="000000" w:themeColor="text1"/>
          <w:sz w:val="22"/>
          <w:szCs w:val="22"/>
          <w:lang w:val="en-US"/>
        </w:rPr>
        <w:t xml:space="preserve"> </w:t>
      </w:r>
      <w:r w:rsidR="001F052E" w:rsidRPr="00D107EB">
        <w:rPr>
          <w:rFonts w:ascii="Arial" w:hAnsi="Arial" w:cs="Arial"/>
          <w:color w:val="000000" w:themeColor="text1"/>
          <w:sz w:val="22"/>
          <w:szCs w:val="22"/>
          <w:lang w:val="en-US"/>
        </w:rPr>
        <w:t>binding assay</w:t>
      </w:r>
      <w:r w:rsidR="00275B54" w:rsidRPr="00D107EB">
        <w:rPr>
          <w:rFonts w:ascii="Arial" w:hAnsi="Arial" w:cs="Arial"/>
          <w:color w:val="000000" w:themeColor="text1"/>
          <w:sz w:val="22"/>
          <w:szCs w:val="22"/>
          <w:lang w:val="en-US"/>
        </w:rPr>
        <w:t>s</w:t>
      </w:r>
      <w:r w:rsidR="001F052E" w:rsidRPr="00D107EB">
        <w:rPr>
          <w:rFonts w:ascii="Arial" w:hAnsi="Arial" w:cs="Arial"/>
          <w:color w:val="000000" w:themeColor="text1"/>
          <w:sz w:val="22"/>
          <w:szCs w:val="22"/>
          <w:lang w:val="en-US"/>
        </w:rPr>
        <w:t xml:space="preserve"> performed at </w:t>
      </w:r>
      <w:r w:rsidR="00275B54" w:rsidRPr="00D107EB">
        <w:rPr>
          <w:rFonts w:ascii="Arial" w:hAnsi="Arial" w:cs="Arial"/>
          <w:color w:val="000000" w:themeColor="text1"/>
          <w:sz w:val="22"/>
          <w:szCs w:val="22"/>
          <w:lang w:val="en-US"/>
        </w:rPr>
        <w:t>CEREP</w:t>
      </w:r>
      <w:r w:rsidR="001F052E" w:rsidRPr="00D107EB">
        <w:rPr>
          <w:rFonts w:ascii="Arial" w:hAnsi="Arial" w:cs="Arial"/>
          <w:color w:val="000000" w:themeColor="text1"/>
          <w:sz w:val="22"/>
          <w:szCs w:val="22"/>
          <w:lang w:val="en-US"/>
        </w:rPr>
        <w:t xml:space="preserve"> </w:t>
      </w:r>
      <w:r w:rsidR="007F11C8" w:rsidRPr="00D107EB">
        <w:rPr>
          <w:rFonts w:ascii="Arial" w:hAnsi="Arial" w:cs="Arial"/>
          <w:color w:val="000000" w:themeColor="text1"/>
          <w:sz w:val="22"/>
          <w:szCs w:val="22"/>
          <w:lang w:val="en-US"/>
        </w:rPr>
        <w:t>laboratories in accordance with</w:t>
      </w:r>
      <w:r w:rsidR="001F052E" w:rsidRPr="00D107EB">
        <w:rPr>
          <w:rFonts w:ascii="Arial" w:hAnsi="Arial" w:cs="Arial"/>
          <w:color w:val="000000" w:themeColor="text1"/>
          <w:sz w:val="22"/>
          <w:szCs w:val="22"/>
          <w:lang w:val="en-US"/>
        </w:rPr>
        <w:t xml:space="preserve"> </w:t>
      </w:r>
      <w:r w:rsidRPr="00D107EB">
        <w:rPr>
          <w:rFonts w:ascii="Arial" w:hAnsi="Arial" w:cs="Arial"/>
          <w:color w:val="000000" w:themeColor="text1"/>
          <w:sz w:val="22"/>
          <w:szCs w:val="22"/>
          <w:lang w:val="en-US"/>
        </w:rPr>
        <w:t xml:space="preserve">in-house </w:t>
      </w:r>
      <w:r w:rsidR="001F052E" w:rsidRPr="00D107EB">
        <w:rPr>
          <w:rFonts w:ascii="Arial" w:hAnsi="Arial" w:cs="Arial"/>
          <w:color w:val="000000" w:themeColor="text1"/>
          <w:sz w:val="22"/>
          <w:szCs w:val="22"/>
          <w:lang w:val="en-US"/>
        </w:rPr>
        <w:t>standard</w:t>
      </w:r>
      <w:r w:rsidR="00275B54" w:rsidRPr="00D107EB">
        <w:rPr>
          <w:rFonts w:ascii="Arial" w:hAnsi="Arial" w:cs="Arial"/>
          <w:color w:val="000000" w:themeColor="text1"/>
          <w:sz w:val="22"/>
          <w:szCs w:val="22"/>
          <w:lang w:val="en-US"/>
        </w:rPr>
        <w:t xml:space="preserve"> </w:t>
      </w:r>
      <w:r w:rsidR="00AC74FF" w:rsidRPr="00D107EB">
        <w:rPr>
          <w:rFonts w:ascii="Arial" w:hAnsi="Arial" w:cs="Arial"/>
          <w:color w:val="000000" w:themeColor="text1"/>
          <w:sz w:val="22"/>
          <w:szCs w:val="22"/>
          <w:lang w:val="en-US"/>
        </w:rPr>
        <w:t xml:space="preserve">operating </w:t>
      </w:r>
      <w:r w:rsidR="00CF3FFA" w:rsidRPr="00D107EB">
        <w:rPr>
          <w:rFonts w:ascii="Arial" w:hAnsi="Arial" w:cs="Arial"/>
          <w:color w:val="000000" w:themeColor="text1"/>
          <w:sz w:val="22"/>
          <w:szCs w:val="22"/>
          <w:lang w:val="en-US"/>
        </w:rPr>
        <w:t>procedures</w:t>
      </w:r>
      <w:r w:rsidR="001F052E" w:rsidRPr="00D107EB">
        <w:rPr>
          <w:rFonts w:ascii="Arial" w:hAnsi="Arial" w:cs="Arial"/>
          <w:color w:val="000000" w:themeColor="text1"/>
          <w:sz w:val="22"/>
          <w:szCs w:val="22"/>
          <w:lang w:val="en-US"/>
        </w:rPr>
        <w:t xml:space="preserve"> </w:t>
      </w:r>
      <w:r w:rsidR="00AC74FF" w:rsidRPr="00D107EB">
        <w:rPr>
          <w:rFonts w:ascii="Arial" w:hAnsi="Arial" w:cs="Arial"/>
          <w:color w:val="000000" w:themeColor="text1"/>
          <w:sz w:val="22"/>
          <w:szCs w:val="22"/>
          <w:lang w:val="en-US"/>
        </w:rPr>
        <w:t>(SOP) (</w:t>
      </w:r>
      <w:hyperlink r:id="rId8" w:history="1">
        <w:r w:rsidR="007F11C8" w:rsidRPr="00D107EB">
          <w:rPr>
            <w:rStyle w:val="Hyperlink"/>
            <w:rFonts w:ascii="Arial" w:hAnsi="Arial" w:cs="Arial"/>
            <w:color w:val="000000" w:themeColor="text1"/>
            <w:sz w:val="22"/>
            <w:szCs w:val="22"/>
            <w:u w:val="none"/>
            <w:lang w:val="en-US"/>
          </w:rPr>
          <w:t>http://www.cerep.fr/cerep/users/pages/ProductsServices/InVitro.asp</w:t>
        </w:r>
      </w:hyperlink>
      <w:r w:rsidR="001F052E" w:rsidRPr="00D107EB">
        <w:rPr>
          <w:rFonts w:ascii="Arial" w:hAnsi="Arial" w:cs="Arial"/>
          <w:color w:val="000000" w:themeColor="text1"/>
          <w:sz w:val="22"/>
          <w:szCs w:val="22"/>
          <w:lang w:val="en-US"/>
        </w:rPr>
        <w:t>).</w:t>
      </w:r>
      <w:r w:rsidR="00275B54" w:rsidRPr="00D107EB">
        <w:rPr>
          <w:rFonts w:ascii="Arial" w:hAnsi="Arial" w:cs="Arial"/>
          <w:color w:val="000000" w:themeColor="text1"/>
          <w:sz w:val="22"/>
          <w:szCs w:val="22"/>
          <w:lang w:val="en-US"/>
        </w:rPr>
        <w:t xml:space="preserve">  Briefly,</w:t>
      </w:r>
      <w:r w:rsidRPr="00D107EB">
        <w:rPr>
          <w:rFonts w:ascii="Arial" w:hAnsi="Arial" w:cs="Arial"/>
          <w:color w:val="000000" w:themeColor="text1"/>
          <w:sz w:val="22"/>
          <w:szCs w:val="22"/>
          <w:lang w:val="en-US"/>
        </w:rPr>
        <w:t xml:space="preserve"> DTP3</w:t>
      </w:r>
      <w:r w:rsidR="00EB5F2F" w:rsidRPr="00D107EB">
        <w:rPr>
          <w:rFonts w:ascii="Arial" w:hAnsi="Arial" w:cs="Arial"/>
          <w:color w:val="000000" w:themeColor="text1"/>
          <w:sz w:val="22"/>
          <w:szCs w:val="22"/>
          <w:lang w:val="en-US"/>
        </w:rPr>
        <w:t xml:space="preserve"> was evaluated</w:t>
      </w:r>
      <w:r w:rsidR="00B11C66" w:rsidRPr="00D107EB">
        <w:rPr>
          <w:rFonts w:ascii="Arial" w:hAnsi="Arial" w:cs="Arial"/>
          <w:color w:val="000000" w:themeColor="text1"/>
          <w:sz w:val="22"/>
          <w:szCs w:val="22"/>
          <w:lang w:val="en-US"/>
        </w:rPr>
        <w:t xml:space="preserve"> </w:t>
      </w:r>
      <w:r w:rsidR="009A24E3" w:rsidRPr="00D107EB">
        <w:rPr>
          <w:rFonts w:ascii="Arial" w:hAnsi="Arial" w:cs="Arial"/>
          <w:color w:val="000000" w:themeColor="text1"/>
          <w:sz w:val="22"/>
          <w:szCs w:val="22"/>
          <w:lang w:val="en-US"/>
        </w:rPr>
        <w:t xml:space="preserve">at the concentration of 10 µM </w:t>
      </w:r>
      <w:r w:rsidR="00384A3D" w:rsidRPr="00D107EB">
        <w:rPr>
          <w:rFonts w:ascii="Arial" w:hAnsi="Arial" w:cs="Arial"/>
          <w:color w:val="000000" w:themeColor="text1"/>
          <w:sz w:val="22"/>
          <w:szCs w:val="22"/>
          <w:lang w:val="en-US"/>
        </w:rPr>
        <w:t xml:space="preserve">against </w:t>
      </w:r>
      <w:r w:rsidR="005D6B7B" w:rsidRPr="00D107EB">
        <w:rPr>
          <w:rFonts w:ascii="Arial" w:hAnsi="Arial" w:cs="Arial"/>
          <w:color w:val="000000" w:themeColor="text1"/>
          <w:sz w:val="22"/>
          <w:szCs w:val="22"/>
          <w:lang w:val="en-US"/>
        </w:rPr>
        <w:t>the</w:t>
      </w:r>
      <w:r w:rsidR="009A24E3" w:rsidRPr="00D107EB">
        <w:rPr>
          <w:rFonts w:ascii="Arial" w:hAnsi="Arial" w:cs="Arial"/>
          <w:color w:val="000000" w:themeColor="text1"/>
          <w:sz w:val="22"/>
          <w:szCs w:val="22"/>
          <w:lang w:val="en-US"/>
        </w:rPr>
        <w:t xml:space="preserve"> panel of 80 validated drug targets</w:t>
      </w:r>
      <w:r w:rsidR="005D6B7B" w:rsidRPr="00D107EB">
        <w:rPr>
          <w:rFonts w:ascii="Arial" w:hAnsi="Arial" w:cs="Arial"/>
          <w:color w:val="000000" w:themeColor="text1"/>
          <w:sz w:val="22"/>
          <w:szCs w:val="22"/>
          <w:lang w:val="en-US"/>
        </w:rPr>
        <w:t xml:space="preserve"> listed in Supplementary Figure 1A</w:t>
      </w:r>
      <w:r w:rsidR="009A24E3" w:rsidRPr="00D107EB">
        <w:rPr>
          <w:rFonts w:ascii="Arial" w:hAnsi="Arial" w:cs="Arial"/>
          <w:color w:val="000000" w:themeColor="text1"/>
          <w:sz w:val="22"/>
          <w:szCs w:val="22"/>
          <w:lang w:val="en-US"/>
        </w:rPr>
        <w:t xml:space="preserve"> </w:t>
      </w:r>
      <w:r w:rsidR="000E38A2" w:rsidRPr="00D107EB">
        <w:rPr>
          <w:rFonts w:ascii="Arial" w:hAnsi="Arial" w:cs="Arial"/>
          <w:color w:val="000000" w:themeColor="text1"/>
          <w:sz w:val="22"/>
          <w:szCs w:val="22"/>
          <w:lang w:val="en-US"/>
        </w:rPr>
        <w:t>(Fig</w:t>
      </w:r>
      <w:r w:rsidR="00753A97" w:rsidRPr="00D107EB">
        <w:rPr>
          <w:rFonts w:ascii="Arial" w:hAnsi="Arial" w:cs="Arial"/>
          <w:color w:val="000000" w:themeColor="text1"/>
          <w:sz w:val="22"/>
          <w:szCs w:val="22"/>
          <w:lang w:val="en-US"/>
        </w:rPr>
        <w:t>ure</w:t>
      </w:r>
      <w:r w:rsidR="000E38A2" w:rsidRPr="00D107EB">
        <w:rPr>
          <w:rFonts w:ascii="Arial" w:hAnsi="Arial" w:cs="Arial"/>
          <w:color w:val="000000" w:themeColor="text1"/>
          <w:sz w:val="22"/>
          <w:szCs w:val="22"/>
          <w:lang w:val="en-US"/>
        </w:rPr>
        <w:t xml:space="preserve"> </w:t>
      </w:r>
      <w:r w:rsidR="00B11C66" w:rsidRPr="00D107EB">
        <w:rPr>
          <w:rFonts w:ascii="Arial" w:hAnsi="Arial" w:cs="Arial"/>
          <w:color w:val="000000" w:themeColor="text1"/>
          <w:sz w:val="22"/>
          <w:szCs w:val="22"/>
          <w:lang w:val="en-US"/>
        </w:rPr>
        <w:t>1</w:t>
      </w:r>
      <w:r w:rsidR="000E38A2" w:rsidRPr="00D107EB">
        <w:rPr>
          <w:rFonts w:ascii="Arial" w:hAnsi="Arial" w:cs="Arial"/>
          <w:color w:val="000000" w:themeColor="text1"/>
          <w:sz w:val="22"/>
          <w:szCs w:val="22"/>
          <w:lang w:val="en-US"/>
        </w:rPr>
        <w:t>A)</w:t>
      </w:r>
      <w:r w:rsidR="009A24E3" w:rsidRPr="00D107EB">
        <w:rPr>
          <w:rFonts w:ascii="Arial" w:hAnsi="Arial" w:cs="Arial"/>
          <w:color w:val="000000" w:themeColor="text1"/>
          <w:sz w:val="22"/>
          <w:szCs w:val="22"/>
          <w:lang w:val="en-US"/>
        </w:rPr>
        <w:t xml:space="preserve">.  </w:t>
      </w:r>
      <w:r w:rsidR="00B60A0F" w:rsidRPr="00D107EB">
        <w:rPr>
          <w:rFonts w:ascii="Arial" w:hAnsi="Arial" w:cs="Arial"/>
          <w:color w:val="000000" w:themeColor="text1"/>
          <w:sz w:val="22"/>
          <w:szCs w:val="22"/>
          <w:lang w:val="en-US"/>
        </w:rPr>
        <w:t xml:space="preserve">According to </w:t>
      </w:r>
      <w:r w:rsidR="009A24E3" w:rsidRPr="00D107EB">
        <w:rPr>
          <w:rFonts w:ascii="Arial" w:hAnsi="Arial" w:cs="Arial"/>
          <w:color w:val="000000" w:themeColor="text1"/>
          <w:sz w:val="22"/>
          <w:szCs w:val="22"/>
          <w:lang w:val="en-US"/>
        </w:rPr>
        <w:t>CEREP</w:t>
      </w:r>
      <w:r w:rsidR="00B60A0F" w:rsidRPr="00D107EB">
        <w:rPr>
          <w:rFonts w:ascii="Arial" w:hAnsi="Arial" w:cs="Arial"/>
          <w:color w:val="000000" w:themeColor="text1"/>
          <w:sz w:val="22"/>
          <w:szCs w:val="22"/>
          <w:lang w:val="en-US"/>
        </w:rPr>
        <w:t>’s</w:t>
      </w:r>
      <w:r w:rsidR="009A24E3" w:rsidRPr="00D107EB">
        <w:rPr>
          <w:rFonts w:ascii="Arial" w:hAnsi="Arial" w:cs="Arial"/>
          <w:color w:val="000000" w:themeColor="text1"/>
          <w:sz w:val="22"/>
          <w:szCs w:val="22"/>
          <w:lang w:val="en-US"/>
        </w:rPr>
        <w:t xml:space="preserve"> SOP, competitive inhibition </w:t>
      </w:r>
      <w:r w:rsidR="005D6B7B" w:rsidRPr="00D107EB">
        <w:rPr>
          <w:rFonts w:ascii="Arial" w:hAnsi="Arial" w:cs="Arial"/>
          <w:color w:val="000000" w:themeColor="text1"/>
          <w:sz w:val="22"/>
          <w:szCs w:val="22"/>
        </w:rPr>
        <w:t>greater</w:t>
      </w:r>
      <w:r w:rsidR="0004141D" w:rsidRPr="00D107EB">
        <w:rPr>
          <w:rFonts w:ascii="Arial" w:hAnsi="Arial" w:cs="Arial"/>
          <w:color w:val="000000" w:themeColor="text1"/>
          <w:sz w:val="22"/>
          <w:szCs w:val="22"/>
        </w:rPr>
        <w:t xml:space="preserve"> than 50% was considered </w:t>
      </w:r>
      <w:r w:rsidR="005D6B7B" w:rsidRPr="00D107EB">
        <w:rPr>
          <w:rFonts w:ascii="Arial" w:hAnsi="Arial" w:cs="Arial"/>
          <w:color w:val="000000" w:themeColor="text1"/>
          <w:sz w:val="22"/>
          <w:szCs w:val="22"/>
        </w:rPr>
        <w:t>to be</w:t>
      </w:r>
      <w:r w:rsidR="006B7CF7" w:rsidRPr="00D107EB">
        <w:rPr>
          <w:rFonts w:ascii="Arial" w:hAnsi="Arial" w:cs="Arial"/>
          <w:color w:val="000000" w:themeColor="text1"/>
          <w:sz w:val="22"/>
          <w:szCs w:val="22"/>
        </w:rPr>
        <w:t xml:space="preserve"> </w:t>
      </w:r>
      <w:r w:rsidR="0004141D" w:rsidRPr="00D107EB">
        <w:rPr>
          <w:rFonts w:ascii="Arial" w:hAnsi="Arial" w:cs="Arial"/>
          <w:color w:val="000000" w:themeColor="text1"/>
          <w:sz w:val="22"/>
          <w:szCs w:val="22"/>
        </w:rPr>
        <w:t>a significant effect and</w:t>
      </w:r>
      <w:r w:rsidR="005D6B7B" w:rsidRPr="00D107EB">
        <w:rPr>
          <w:rFonts w:ascii="Arial" w:hAnsi="Arial" w:cs="Arial"/>
          <w:color w:val="000000" w:themeColor="text1"/>
          <w:sz w:val="22"/>
          <w:szCs w:val="22"/>
        </w:rPr>
        <w:t xml:space="preserve"> as such</w:t>
      </w:r>
      <w:r w:rsidR="0004141D" w:rsidRPr="00D107EB">
        <w:rPr>
          <w:rFonts w:ascii="Arial" w:hAnsi="Arial" w:cs="Arial"/>
          <w:color w:val="000000" w:themeColor="text1"/>
          <w:sz w:val="22"/>
          <w:szCs w:val="22"/>
        </w:rPr>
        <w:t xml:space="preserve"> used </w:t>
      </w:r>
      <w:r w:rsidR="003D1AE0" w:rsidRPr="00D107EB">
        <w:rPr>
          <w:rFonts w:ascii="Arial" w:hAnsi="Arial" w:cs="Arial"/>
          <w:color w:val="000000" w:themeColor="text1"/>
          <w:sz w:val="22"/>
          <w:szCs w:val="22"/>
        </w:rPr>
        <w:t>as cut-off value for</w:t>
      </w:r>
      <w:r w:rsidR="006B7CF7" w:rsidRPr="00D107EB">
        <w:rPr>
          <w:rFonts w:ascii="Arial" w:hAnsi="Arial" w:cs="Arial"/>
          <w:color w:val="000000" w:themeColor="text1"/>
          <w:sz w:val="22"/>
          <w:szCs w:val="22"/>
        </w:rPr>
        <w:t xml:space="preserve"> conducting</w:t>
      </w:r>
      <w:r w:rsidR="0004141D" w:rsidRPr="00D107EB">
        <w:rPr>
          <w:rFonts w:ascii="Arial" w:hAnsi="Arial" w:cs="Arial"/>
          <w:color w:val="000000" w:themeColor="text1"/>
          <w:sz w:val="22"/>
          <w:szCs w:val="22"/>
        </w:rPr>
        <w:t xml:space="preserve"> further </w:t>
      </w:r>
      <w:r w:rsidR="00220E4C" w:rsidRPr="00D107EB">
        <w:rPr>
          <w:rFonts w:ascii="Arial" w:hAnsi="Arial" w:cs="Arial"/>
          <w:color w:val="000000" w:themeColor="text1"/>
          <w:sz w:val="22"/>
          <w:szCs w:val="22"/>
        </w:rPr>
        <w:t>analyses</w:t>
      </w:r>
      <w:r w:rsidR="002F696B" w:rsidRPr="00D107EB">
        <w:rPr>
          <w:rFonts w:ascii="Arial" w:hAnsi="Arial"/>
          <w:color w:val="000000" w:themeColor="text1"/>
          <w:sz w:val="22"/>
          <w:szCs w:val="22"/>
        </w:rPr>
        <w:t>.</w:t>
      </w:r>
      <w:r w:rsidR="002F696B" w:rsidRPr="00D107EB">
        <w:rPr>
          <w:rFonts w:ascii="Arial" w:hAnsi="Arial" w:cs="Arial"/>
          <w:color w:val="000000" w:themeColor="text1"/>
          <w:sz w:val="22"/>
          <w:szCs w:val="22"/>
          <w:lang w:val="en-US"/>
        </w:rPr>
        <w:t xml:space="preserve">  </w:t>
      </w:r>
      <w:r w:rsidR="0096082D" w:rsidRPr="00D107EB">
        <w:rPr>
          <w:rFonts w:ascii="Arial" w:hAnsi="Arial" w:cs="Arial"/>
          <w:color w:val="000000" w:themeColor="text1"/>
          <w:sz w:val="22"/>
          <w:szCs w:val="22"/>
          <w:lang w:val="en-US"/>
        </w:rPr>
        <w:t>Consequently</w:t>
      </w:r>
      <w:r w:rsidR="002F696B" w:rsidRPr="00D107EB">
        <w:rPr>
          <w:rFonts w:ascii="Arial" w:hAnsi="Arial" w:cs="Arial"/>
          <w:color w:val="000000" w:themeColor="text1"/>
          <w:sz w:val="22"/>
          <w:szCs w:val="22"/>
          <w:lang w:val="en-US"/>
        </w:rPr>
        <w:t>, t</w:t>
      </w:r>
      <w:r w:rsidR="00F12F45" w:rsidRPr="00D107EB">
        <w:rPr>
          <w:rFonts w:ascii="Arial" w:hAnsi="Arial" w:cs="Arial"/>
          <w:color w:val="000000" w:themeColor="text1"/>
          <w:sz w:val="22"/>
          <w:szCs w:val="22"/>
          <w:lang w:val="en-US"/>
        </w:rPr>
        <w:t>h</w:t>
      </w:r>
      <w:r w:rsidR="002F696B" w:rsidRPr="00D107EB">
        <w:rPr>
          <w:rFonts w:ascii="Arial" w:hAnsi="Arial" w:cs="Arial"/>
          <w:color w:val="000000" w:themeColor="text1"/>
          <w:sz w:val="22"/>
          <w:szCs w:val="22"/>
          <w:lang w:val="en-US"/>
        </w:rPr>
        <w:t>e</w:t>
      </w:r>
      <w:r w:rsidR="00F12F45" w:rsidRPr="00D107EB">
        <w:rPr>
          <w:rFonts w:ascii="Arial" w:hAnsi="Arial" w:cs="Arial"/>
          <w:color w:val="000000" w:themeColor="text1"/>
          <w:sz w:val="22"/>
          <w:szCs w:val="22"/>
          <w:lang w:val="en-US"/>
        </w:rPr>
        <w:t xml:space="preserve"> binding affinity of DTP3</w:t>
      </w:r>
      <w:r w:rsidR="002F696B" w:rsidRPr="00D107EB">
        <w:rPr>
          <w:rFonts w:ascii="Arial" w:hAnsi="Arial" w:cs="Arial"/>
          <w:color w:val="000000" w:themeColor="text1"/>
          <w:sz w:val="22"/>
          <w:szCs w:val="22"/>
          <w:lang w:val="en-US"/>
        </w:rPr>
        <w:t xml:space="preserve"> </w:t>
      </w:r>
      <w:r w:rsidR="00F12F45" w:rsidRPr="00D107EB">
        <w:rPr>
          <w:rFonts w:ascii="Arial" w:hAnsi="Arial" w:cs="Arial"/>
          <w:color w:val="000000" w:themeColor="text1"/>
          <w:sz w:val="22"/>
          <w:szCs w:val="22"/>
          <w:lang w:val="en-US"/>
        </w:rPr>
        <w:t>for Sigma receptors (non-</w:t>
      </w:r>
      <w:r w:rsidR="00EC0BE8" w:rsidRPr="00D107EB">
        <w:rPr>
          <w:rFonts w:ascii="Arial" w:hAnsi="Arial" w:cs="Arial"/>
          <w:color w:val="000000" w:themeColor="text1"/>
          <w:sz w:val="22"/>
          <w:szCs w:val="22"/>
          <w:lang w:val="en-US"/>
        </w:rPr>
        <w:t>selective</w:t>
      </w:r>
      <w:r w:rsidR="00F12F45" w:rsidRPr="00D107EB">
        <w:rPr>
          <w:rFonts w:ascii="Arial" w:hAnsi="Arial" w:cs="Arial"/>
          <w:color w:val="000000" w:themeColor="text1"/>
          <w:sz w:val="22"/>
          <w:szCs w:val="22"/>
          <w:lang w:val="en-US"/>
        </w:rPr>
        <w:t>)</w:t>
      </w:r>
      <w:r w:rsidR="0096082D" w:rsidRPr="00D107EB">
        <w:rPr>
          <w:rFonts w:ascii="Arial" w:hAnsi="Arial" w:cs="Arial"/>
          <w:color w:val="000000" w:themeColor="text1"/>
          <w:sz w:val="22"/>
          <w:szCs w:val="22"/>
          <w:lang w:val="en-US"/>
        </w:rPr>
        <w:t xml:space="preserve"> was</w:t>
      </w:r>
      <w:r w:rsidR="000E38A2" w:rsidRPr="00D107EB">
        <w:rPr>
          <w:rFonts w:ascii="Arial" w:hAnsi="Arial" w:cs="Arial"/>
          <w:color w:val="000000" w:themeColor="text1"/>
          <w:sz w:val="22"/>
          <w:szCs w:val="22"/>
          <w:lang w:val="en-US"/>
        </w:rPr>
        <w:t xml:space="preserve"> </w:t>
      </w:r>
      <w:r w:rsidR="006B7CF7" w:rsidRPr="00D107EB">
        <w:rPr>
          <w:rFonts w:ascii="Arial" w:hAnsi="Arial" w:cs="Arial"/>
          <w:color w:val="000000" w:themeColor="text1"/>
          <w:sz w:val="22"/>
          <w:szCs w:val="22"/>
          <w:lang w:val="en-US"/>
        </w:rPr>
        <w:t>investigated</w:t>
      </w:r>
      <w:r w:rsidR="000E38A2" w:rsidRPr="00D107EB">
        <w:rPr>
          <w:rFonts w:ascii="Arial" w:hAnsi="Arial" w:cs="Arial"/>
          <w:color w:val="000000" w:themeColor="text1"/>
          <w:sz w:val="22"/>
          <w:szCs w:val="22"/>
          <w:lang w:val="en-US"/>
        </w:rPr>
        <w:t xml:space="preserve"> </w:t>
      </w:r>
      <w:r w:rsidR="009E1A36" w:rsidRPr="00D107EB">
        <w:rPr>
          <w:rFonts w:ascii="Arial" w:hAnsi="Arial" w:cs="Arial"/>
          <w:color w:val="000000" w:themeColor="text1"/>
          <w:sz w:val="22"/>
          <w:szCs w:val="22"/>
          <w:lang w:val="en-US"/>
        </w:rPr>
        <w:t xml:space="preserve">in </w:t>
      </w:r>
      <w:r w:rsidR="000E38A2" w:rsidRPr="00D107EB">
        <w:rPr>
          <w:rFonts w:ascii="Arial" w:hAnsi="Arial" w:cs="Arial"/>
          <w:color w:val="000000" w:themeColor="text1"/>
          <w:sz w:val="22"/>
          <w:szCs w:val="22"/>
          <w:lang w:val="en-US"/>
        </w:rPr>
        <w:t>dose-response bin</w:t>
      </w:r>
      <w:r w:rsidR="00AC6551" w:rsidRPr="00D107EB">
        <w:rPr>
          <w:rFonts w:ascii="Arial" w:hAnsi="Arial" w:cs="Arial"/>
          <w:color w:val="000000" w:themeColor="text1"/>
          <w:sz w:val="22"/>
          <w:szCs w:val="22"/>
          <w:lang w:val="en-US"/>
        </w:rPr>
        <w:t>d</w:t>
      </w:r>
      <w:r w:rsidR="000E38A2" w:rsidRPr="00D107EB">
        <w:rPr>
          <w:rFonts w:ascii="Arial" w:hAnsi="Arial" w:cs="Arial"/>
          <w:color w:val="000000" w:themeColor="text1"/>
          <w:sz w:val="22"/>
          <w:szCs w:val="22"/>
          <w:lang w:val="en-US"/>
        </w:rPr>
        <w:t xml:space="preserve">ing assays, </w:t>
      </w:r>
      <w:r w:rsidR="006B7CF7" w:rsidRPr="00D107EB">
        <w:rPr>
          <w:rFonts w:ascii="Arial" w:hAnsi="Arial" w:cs="Arial"/>
          <w:color w:val="000000" w:themeColor="text1"/>
          <w:sz w:val="22"/>
          <w:szCs w:val="22"/>
          <w:lang w:val="en-US"/>
        </w:rPr>
        <w:t>testing</w:t>
      </w:r>
      <w:r w:rsidR="000E38A2" w:rsidRPr="00D107EB">
        <w:rPr>
          <w:rFonts w:ascii="Arial" w:hAnsi="Arial" w:cs="Arial"/>
          <w:color w:val="000000" w:themeColor="text1"/>
          <w:sz w:val="22"/>
          <w:szCs w:val="22"/>
          <w:lang w:val="en-US"/>
        </w:rPr>
        <w:t xml:space="preserve"> concentrations </w:t>
      </w:r>
      <w:r w:rsidR="000E38A2" w:rsidRPr="00D107EB">
        <w:rPr>
          <w:rFonts w:ascii="Arial" w:hAnsi="Arial" w:cs="Arial"/>
          <w:color w:val="000000" w:themeColor="text1"/>
          <w:sz w:val="22"/>
          <w:szCs w:val="22"/>
        </w:rPr>
        <w:t xml:space="preserve">from 30 nM to 100 </w:t>
      </w:r>
      <w:r w:rsidR="000E38A2" w:rsidRPr="00D107EB">
        <w:rPr>
          <w:rFonts w:ascii="Arial" w:hAnsi="Arial" w:cs="Arial"/>
          <w:color w:val="000000" w:themeColor="text1"/>
          <w:sz w:val="22"/>
          <w:szCs w:val="22"/>
          <w:lang w:val="en-US"/>
        </w:rPr>
        <w:t>µM</w:t>
      </w:r>
      <w:r w:rsidR="001E01CB" w:rsidRPr="00D107EB">
        <w:rPr>
          <w:rFonts w:ascii="Arial" w:hAnsi="Arial" w:cs="Arial"/>
          <w:color w:val="000000" w:themeColor="text1"/>
          <w:sz w:val="22"/>
          <w:szCs w:val="22"/>
          <w:lang w:val="en-US"/>
        </w:rPr>
        <w:t xml:space="preserve"> and </w:t>
      </w:r>
      <w:r w:rsidR="001E01CB" w:rsidRPr="00D107EB">
        <w:rPr>
          <w:rFonts w:ascii="Arial" w:hAnsi="Arial" w:cs="Arial"/>
          <w:color w:val="000000" w:themeColor="text1"/>
          <w:sz w:val="22"/>
          <w:szCs w:val="22"/>
        </w:rPr>
        <w:t>using</w:t>
      </w:r>
      <w:r w:rsidR="000E38A2" w:rsidRPr="00D107EB">
        <w:rPr>
          <w:rFonts w:ascii="Arial" w:hAnsi="Arial" w:cs="Arial"/>
          <w:color w:val="000000" w:themeColor="text1"/>
          <w:sz w:val="22"/>
          <w:szCs w:val="22"/>
          <w:lang w:val="en-US"/>
        </w:rPr>
        <w:t xml:space="preserve"> </w:t>
      </w:r>
      <w:r w:rsidR="001E01CB" w:rsidRPr="00D107EB">
        <w:rPr>
          <w:rFonts w:ascii="Arial" w:hAnsi="Arial" w:cs="Arial"/>
          <w:color w:val="000000" w:themeColor="text1"/>
          <w:sz w:val="22"/>
          <w:szCs w:val="22"/>
        </w:rPr>
        <w:t>haloperidol as</w:t>
      </w:r>
      <w:r w:rsidR="006B7CF7" w:rsidRPr="00D107EB">
        <w:rPr>
          <w:rFonts w:ascii="Arial" w:hAnsi="Arial" w:cs="Arial"/>
          <w:color w:val="000000" w:themeColor="text1"/>
          <w:sz w:val="22"/>
          <w:szCs w:val="22"/>
        </w:rPr>
        <w:t xml:space="preserve"> a</w:t>
      </w:r>
      <w:r w:rsidR="001E01CB" w:rsidRPr="00D107EB">
        <w:rPr>
          <w:rFonts w:ascii="Arial" w:hAnsi="Arial" w:cs="Arial"/>
          <w:color w:val="000000" w:themeColor="text1"/>
          <w:sz w:val="22"/>
          <w:szCs w:val="22"/>
        </w:rPr>
        <w:t xml:space="preserve"> reference compound </w:t>
      </w:r>
      <w:r w:rsidR="000E38A2" w:rsidRPr="00D107EB">
        <w:rPr>
          <w:rFonts w:ascii="Arial" w:hAnsi="Arial" w:cs="Arial"/>
          <w:color w:val="000000" w:themeColor="text1"/>
          <w:sz w:val="22"/>
          <w:szCs w:val="22"/>
          <w:lang w:val="en-US"/>
        </w:rPr>
        <w:t>(</w:t>
      </w:r>
      <w:r w:rsidR="006B7CF7" w:rsidRPr="00D107EB">
        <w:rPr>
          <w:rFonts w:ascii="Arial" w:hAnsi="Arial" w:cs="Arial"/>
          <w:color w:val="000000" w:themeColor="text1"/>
          <w:sz w:val="22"/>
          <w:szCs w:val="22"/>
          <w:lang w:val="en-US"/>
        </w:rPr>
        <w:t>Supplementary Figure 1B-C</w:t>
      </w:r>
      <w:r w:rsidR="000E38A2" w:rsidRPr="00D107EB">
        <w:rPr>
          <w:rFonts w:ascii="Arial" w:hAnsi="Arial" w:cs="Arial"/>
          <w:color w:val="000000" w:themeColor="text1"/>
          <w:sz w:val="22"/>
          <w:szCs w:val="22"/>
          <w:lang w:val="en-US"/>
        </w:rPr>
        <w:t>).</w:t>
      </w:r>
      <w:r w:rsidR="00233C28" w:rsidRPr="00D107EB">
        <w:rPr>
          <w:rFonts w:ascii="Arial" w:hAnsi="Arial" w:cs="Arial"/>
          <w:color w:val="000000" w:themeColor="text1"/>
          <w:sz w:val="22"/>
          <w:szCs w:val="22"/>
          <w:lang w:val="en-US"/>
        </w:rPr>
        <w:t xml:space="preserve">  </w:t>
      </w:r>
    </w:p>
    <w:p w14:paraId="7BB7506C" w14:textId="77777777" w:rsidR="00B10E13" w:rsidRPr="00D107EB" w:rsidRDefault="00B10E13" w:rsidP="00A65477">
      <w:pPr>
        <w:spacing w:line="480" w:lineRule="auto"/>
        <w:rPr>
          <w:rFonts w:ascii="Arial" w:hAnsi="Arial" w:cs="Arial"/>
          <w:b/>
          <w:color w:val="000000" w:themeColor="text1"/>
          <w:sz w:val="22"/>
          <w:szCs w:val="22"/>
        </w:rPr>
      </w:pPr>
    </w:p>
    <w:p w14:paraId="11605723" w14:textId="642395C4" w:rsidR="007F1780" w:rsidRPr="00D107EB" w:rsidRDefault="007F1780" w:rsidP="00A65477">
      <w:pPr>
        <w:spacing w:line="480" w:lineRule="auto"/>
        <w:rPr>
          <w:rFonts w:ascii="Arial" w:hAnsi="Arial" w:cs="Arial"/>
          <w:color w:val="000000" w:themeColor="text1"/>
          <w:lang w:val="en-US"/>
        </w:rPr>
      </w:pPr>
      <w:r w:rsidRPr="00D107EB">
        <w:rPr>
          <w:rFonts w:ascii="Arial" w:hAnsi="Arial" w:cs="Arial"/>
          <w:b/>
          <w:color w:val="000000" w:themeColor="text1"/>
          <w:lang w:val="en-US"/>
        </w:rPr>
        <w:t>CYP</w:t>
      </w:r>
      <w:r w:rsidR="000B106F" w:rsidRPr="00D107EB">
        <w:rPr>
          <w:rFonts w:ascii="Arial" w:hAnsi="Arial" w:cs="Arial"/>
          <w:b/>
          <w:color w:val="000000" w:themeColor="text1"/>
          <w:lang w:val="en-US"/>
        </w:rPr>
        <w:t xml:space="preserve"> </w:t>
      </w:r>
      <w:r w:rsidRPr="00D107EB">
        <w:rPr>
          <w:rFonts w:ascii="Arial" w:hAnsi="Arial" w:cs="Arial"/>
          <w:b/>
          <w:color w:val="000000" w:themeColor="text1"/>
          <w:lang w:val="en-US"/>
        </w:rPr>
        <w:t>I</w:t>
      </w:r>
      <w:r w:rsidR="000B106F" w:rsidRPr="00D107EB">
        <w:rPr>
          <w:rFonts w:ascii="Arial" w:hAnsi="Arial" w:cs="Arial"/>
          <w:b/>
          <w:color w:val="000000" w:themeColor="text1"/>
          <w:lang w:val="en-US"/>
        </w:rPr>
        <w:t xml:space="preserve">nhibition and </w:t>
      </w:r>
      <w:r w:rsidRPr="00D107EB">
        <w:rPr>
          <w:rFonts w:ascii="Arial" w:hAnsi="Arial" w:cs="Arial"/>
          <w:b/>
          <w:color w:val="000000" w:themeColor="text1"/>
          <w:lang w:val="en-US"/>
        </w:rPr>
        <w:t>I</w:t>
      </w:r>
      <w:r w:rsidR="000B106F" w:rsidRPr="00D107EB">
        <w:rPr>
          <w:rFonts w:ascii="Arial" w:hAnsi="Arial" w:cs="Arial"/>
          <w:b/>
          <w:color w:val="000000" w:themeColor="text1"/>
          <w:lang w:val="en-US"/>
        </w:rPr>
        <w:t>nduction</w:t>
      </w:r>
      <w:r w:rsidRPr="00D107EB">
        <w:rPr>
          <w:rFonts w:ascii="Arial" w:hAnsi="Arial" w:cs="Arial"/>
          <w:b/>
          <w:color w:val="000000" w:themeColor="text1"/>
          <w:lang w:val="en-US"/>
        </w:rPr>
        <w:t xml:space="preserve"> Assays</w:t>
      </w:r>
    </w:p>
    <w:p w14:paraId="1CA750A0" w14:textId="2D559A8F" w:rsidR="001F052E" w:rsidRPr="00D107EB" w:rsidRDefault="000B106F" w:rsidP="00A65477">
      <w:pPr>
        <w:spacing w:line="480" w:lineRule="auto"/>
        <w:rPr>
          <w:rFonts w:ascii="Arial" w:hAnsi="Arial" w:cs="Arial"/>
          <w:color w:val="000000" w:themeColor="text1"/>
          <w:sz w:val="22"/>
          <w:szCs w:val="22"/>
        </w:rPr>
      </w:pPr>
      <w:r w:rsidRPr="00D107EB">
        <w:rPr>
          <w:rFonts w:ascii="Arial" w:hAnsi="Arial" w:cs="Arial"/>
          <w:color w:val="000000" w:themeColor="text1"/>
          <w:sz w:val="22"/>
          <w:szCs w:val="22"/>
          <w:lang w:val="en-US"/>
        </w:rPr>
        <w:lastRenderedPageBreak/>
        <w:t xml:space="preserve">The potential </w:t>
      </w:r>
      <w:r w:rsidR="00AC74FF" w:rsidRPr="00D107EB">
        <w:rPr>
          <w:rFonts w:ascii="Arial" w:hAnsi="Arial" w:cs="Arial"/>
          <w:color w:val="000000" w:themeColor="text1"/>
          <w:sz w:val="22"/>
          <w:szCs w:val="22"/>
          <w:lang w:val="en-US"/>
        </w:rPr>
        <w:t xml:space="preserve">of DTP3 for mediating </w:t>
      </w:r>
      <w:r w:rsidRPr="00D107EB">
        <w:rPr>
          <w:rFonts w:ascii="Arial" w:hAnsi="Arial" w:cs="Arial"/>
          <w:color w:val="000000" w:themeColor="text1"/>
          <w:sz w:val="22"/>
          <w:szCs w:val="22"/>
          <w:lang w:val="en-US"/>
        </w:rPr>
        <w:t>drug</w:t>
      </w:r>
      <w:r w:rsidR="00AC74FF" w:rsidRPr="00D107EB">
        <w:rPr>
          <w:rFonts w:ascii="Arial" w:hAnsi="Arial" w:cs="Arial"/>
          <w:color w:val="000000" w:themeColor="text1"/>
          <w:sz w:val="22"/>
          <w:szCs w:val="22"/>
          <w:lang w:val="en-US"/>
        </w:rPr>
        <w:t>-drug</w:t>
      </w:r>
      <w:r w:rsidRPr="00D107EB">
        <w:rPr>
          <w:rFonts w:ascii="Arial" w:hAnsi="Arial" w:cs="Arial"/>
          <w:color w:val="000000" w:themeColor="text1"/>
          <w:sz w:val="22"/>
          <w:szCs w:val="22"/>
          <w:lang w:val="en-US"/>
        </w:rPr>
        <w:t xml:space="preserve"> interactions</w:t>
      </w:r>
      <w:r w:rsidR="00AC74FF" w:rsidRPr="00D107EB">
        <w:rPr>
          <w:rFonts w:ascii="Arial" w:hAnsi="Arial" w:cs="Arial"/>
          <w:color w:val="000000" w:themeColor="text1"/>
          <w:sz w:val="22"/>
          <w:szCs w:val="22"/>
          <w:lang w:val="en-US"/>
        </w:rPr>
        <w:t xml:space="preserve"> via</w:t>
      </w:r>
      <w:r w:rsidRPr="00D107EB">
        <w:rPr>
          <w:rFonts w:ascii="Arial" w:hAnsi="Arial" w:cs="Arial"/>
          <w:color w:val="000000" w:themeColor="text1"/>
          <w:sz w:val="22"/>
          <w:szCs w:val="22"/>
          <w:lang w:val="en-US"/>
        </w:rPr>
        <w:t xml:space="preserve"> </w:t>
      </w:r>
      <w:r w:rsidR="00AC74FF" w:rsidRPr="00D107EB">
        <w:rPr>
          <w:rFonts w:ascii="Arial" w:hAnsi="Arial" w:cs="Arial"/>
          <w:color w:val="000000" w:themeColor="text1"/>
          <w:sz w:val="22"/>
          <w:szCs w:val="22"/>
          <w:lang w:val="en-US"/>
        </w:rPr>
        <w:t xml:space="preserve">CYP </w:t>
      </w:r>
      <w:r w:rsidRPr="00D107EB">
        <w:rPr>
          <w:rFonts w:ascii="Arial" w:hAnsi="Arial" w:cs="Arial"/>
          <w:color w:val="000000" w:themeColor="text1"/>
          <w:sz w:val="22"/>
          <w:szCs w:val="22"/>
          <w:lang w:val="en-US"/>
        </w:rPr>
        <w:t xml:space="preserve">isoforms </w:t>
      </w:r>
      <w:r w:rsidR="00520989" w:rsidRPr="00D107EB">
        <w:rPr>
          <w:rFonts w:ascii="Arial" w:hAnsi="Arial" w:cs="Arial"/>
          <w:color w:val="000000" w:themeColor="text1"/>
          <w:sz w:val="22"/>
          <w:szCs w:val="22"/>
          <w:lang w:val="en-US"/>
        </w:rPr>
        <w:t xml:space="preserve">was investigated </w:t>
      </w:r>
      <w:r w:rsidR="00520989" w:rsidRPr="00D107EB">
        <w:rPr>
          <w:rFonts w:ascii="Arial" w:hAnsi="Arial" w:cs="Arial"/>
          <w:i/>
          <w:color w:val="000000" w:themeColor="text1"/>
          <w:sz w:val="22"/>
          <w:szCs w:val="22"/>
          <w:lang w:val="en-US"/>
        </w:rPr>
        <w:t>in vitro</w:t>
      </w:r>
      <w:r w:rsidR="00520989" w:rsidRPr="00D107EB">
        <w:rPr>
          <w:rFonts w:ascii="Arial" w:hAnsi="Arial" w:cs="Arial"/>
          <w:color w:val="000000" w:themeColor="text1"/>
          <w:sz w:val="22"/>
          <w:szCs w:val="22"/>
          <w:lang w:val="en-US"/>
        </w:rPr>
        <w:t xml:space="preserve">, </w:t>
      </w:r>
      <w:r w:rsidR="00D1501F" w:rsidRPr="00D107EB">
        <w:rPr>
          <w:rFonts w:ascii="Arial" w:hAnsi="Arial" w:cs="Arial"/>
          <w:color w:val="000000" w:themeColor="text1"/>
          <w:sz w:val="22"/>
          <w:szCs w:val="22"/>
          <w:lang w:val="en-US"/>
        </w:rPr>
        <w:t>using time-</w:t>
      </w:r>
      <w:r w:rsidR="00520989" w:rsidRPr="00D107EB">
        <w:rPr>
          <w:rFonts w:ascii="Arial" w:hAnsi="Arial" w:cs="Arial"/>
          <w:color w:val="000000" w:themeColor="text1"/>
          <w:sz w:val="22"/>
          <w:szCs w:val="22"/>
          <w:lang w:val="en-US"/>
        </w:rPr>
        <w:t xml:space="preserve">dependent inhibition and catalytic induction assays </w:t>
      </w:r>
      <w:r w:rsidR="00A37EBA" w:rsidRPr="00D107EB">
        <w:rPr>
          <w:rFonts w:ascii="Arial" w:hAnsi="Arial" w:cs="Arial"/>
          <w:color w:val="000000" w:themeColor="text1"/>
          <w:sz w:val="22"/>
          <w:szCs w:val="22"/>
          <w:lang w:val="en-US"/>
        </w:rPr>
        <w:t>conducted</w:t>
      </w:r>
      <w:r w:rsidR="00520989" w:rsidRPr="00D107EB">
        <w:rPr>
          <w:rFonts w:ascii="Arial" w:hAnsi="Arial" w:cs="Arial"/>
          <w:color w:val="000000" w:themeColor="text1"/>
          <w:sz w:val="22"/>
          <w:szCs w:val="22"/>
          <w:lang w:val="en-US"/>
        </w:rPr>
        <w:t xml:space="preserve"> at C</w:t>
      </w:r>
      <w:r w:rsidR="00567793" w:rsidRPr="00D107EB">
        <w:rPr>
          <w:rFonts w:ascii="Arial" w:hAnsi="Arial" w:cs="Arial"/>
          <w:color w:val="000000" w:themeColor="text1"/>
          <w:sz w:val="22"/>
          <w:szCs w:val="22"/>
          <w:lang w:val="en-US"/>
        </w:rPr>
        <w:t xml:space="preserve">yprotex </w:t>
      </w:r>
      <w:r w:rsidR="007F11C8" w:rsidRPr="00D107EB">
        <w:rPr>
          <w:rFonts w:ascii="Arial" w:hAnsi="Arial" w:cs="Arial"/>
          <w:color w:val="000000" w:themeColor="text1"/>
          <w:sz w:val="22"/>
          <w:szCs w:val="22"/>
          <w:lang w:val="en-US"/>
        </w:rPr>
        <w:t xml:space="preserve">laboratories in accordance with </w:t>
      </w:r>
      <w:r w:rsidR="00567793" w:rsidRPr="00D107EB">
        <w:rPr>
          <w:rFonts w:ascii="Arial" w:hAnsi="Arial" w:cs="Arial"/>
          <w:color w:val="000000" w:themeColor="text1"/>
          <w:sz w:val="22"/>
          <w:szCs w:val="22"/>
          <w:lang w:val="en-US"/>
        </w:rPr>
        <w:t>in-house SOP (</w:t>
      </w:r>
      <w:hyperlink r:id="rId9" w:history="1">
        <w:r w:rsidR="007F11C8" w:rsidRPr="00D107EB">
          <w:rPr>
            <w:rStyle w:val="Hyperlink"/>
            <w:rFonts w:ascii="Arial" w:hAnsi="Arial" w:cs="Arial"/>
            <w:color w:val="000000" w:themeColor="text1"/>
            <w:sz w:val="22"/>
            <w:szCs w:val="22"/>
            <w:u w:val="none"/>
            <w:lang w:val="en-US"/>
          </w:rPr>
          <w:t>http://www.cyprotex.com/admepk/</w:t>
        </w:r>
      </w:hyperlink>
      <w:r w:rsidR="00567793" w:rsidRPr="00D107EB">
        <w:rPr>
          <w:rFonts w:ascii="Arial" w:hAnsi="Arial" w:cs="Arial"/>
          <w:color w:val="000000" w:themeColor="text1"/>
          <w:sz w:val="22"/>
          <w:szCs w:val="22"/>
          <w:lang w:val="en-US"/>
        </w:rPr>
        <w:t>)</w:t>
      </w:r>
      <w:r w:rsidR="007F11C8" w:rsidRPr="00D107EB">
        <w:rPr>
          <w:rFonts w:ascii="Arial" w:hAnsi="Arial" w:cs="Arial"/>
          <w:color w:val="000000" w:themeColor="text1"/>
          <w:sz w:val="22"/>
          <w:szCs w:val="22"/>
          <w:lang w:val="en-US"/>
        </w:rPr>
        <w:t xml:space="preserve">.  </w:t>
      </w:r>
      <w:r w:rsidR="005A5581" w:rsidRPr="00D107EB">
        <w:rPr>
          <w:rFonts w:ascii="Arial" w:hAnsi="Arial" w:cs="Arial"/>
          <w:color w:val="000000" w:themeColor="text1"/>
          <w:sz w:val="22"/>
          <w:szCs w:val="22"/>
          <w:lang w:val="en-US"/>
        </w:rPr>
        <w:t>Briefly, f</w:t>
      </w:r>
      <w:r w:rsidR="00D00513" w:rsidRPr="00D107EB">
        <w:rPr>
          <w:rFonts w:ascii="Arial" w:hAnsi="Arial" w:cs="Arial"/>
          <w:color w:val="000000" w:themeColor="text1"/>
          <w:sz w:val="22"/>
          <w:szCs w:val="22"/>
          <w:lang w:val="en-US"/>
        </w:rPr>
        <w:t>or t</w:t>
      </w:r>
      <w:r w:rsidR="00BD0738" w:rsidRPr="00D107EB">
        <w:rPr>
          <w:rFonts w:ascii="Arial" w:hAnsi="Arial" w:cs="Arial"/>
          <w:color w:val="000000" w:themeColor="text1"/>
          <w:sz w:val="22"/>
          <w:szCs w:val="22"/>
          <w:lang w:val="en-US"/>
        </w:rPr>
        <w:t>ime-dependent inhibition assa</w:t>
      </w:r>
      <w:r w:rsidR="00D00513" w:rsidRPr="00D107EB">
        <w:rPr>
          <w:rFonts w:ascii="Arial" w:hAnsi="Arial" w:cs="Arial"/>
          <w:color w:val="000000" w:themeColor="text1"/>
          <w:sz w:val="22"/>
          <w:szCs w:val="22"/>
          <w:lang w:val="en-US"/>
        </w:rPr>
        <w:t xml:space="preserve">ys, </w:t>
      </w:r>
      <w:r w:rsidR="00D1501F" w:rsidRPr="00D107EB">
        <w:rPr>
          <w:rFonts w:ascii="Arial" w:hAnsi="Arial" w:cs="Arial"/>
          <w:color w:val="000000" w:themeColor="text1"/>
          <w:sz w:val="22"/>
          <w:szCs w:val="22"/>
          <w:lang w:val="en-US"/>
        </w:rPr>
        <w:t>the effects</w:t>
      </w:r>
      <w:r w:rsidR="009D5602" w:rsidRPr="00D107EB">
        <w:rPr>
          <w:rFonts w:ascii="Arial" w:hAnsi="Arial" w:cs="Arial"/>
          <w:color w:val="000000" w:themeColor="text1"/>
          <w:sz w:val="22"/>
          <w:szCs w:val="22"/>
          <w:lang w:val="en-US"/>
        </w:rPr>
        <w:t xml:space="preserve"> of DTP3</w:t>
      </w:r>
      <w:r w:rsidR="00D1501F" w:rsidRPr="00D107EB">
        <w:rPr>
          <w:rFonts w:ascii="Arial" w:hAnsi="Arial" w:cs="Arial"/>
          <w:color w:val="000000" w:themeColor="text1"/>
          <w:sz w:val="22"/>
          <w:szCs w:val="22"/>
          <w:lang w:val="en-US"/>
        </w:rPr>
        <w:t xml:space="preserve"> </w:t>
      </w:r>
      <w:r w:rsidR="00D00513" w:rsidRPr="00D107EB">
        <w:rPr>
          <w:rFonts w:ascii="Arial" w:hAnsi="Arial" w:cs="Arial"/>
          <w:color w:val="000000" w:themeColor="text1"/>
          <w:sz w:val="22"/>
          <w:szCs w:val="22"/>
          <w:lang w:val="en-US"/>
        </w:rPr>
        <w:t xml:space="preserve">on </w:t>
      </w:r>
      <w:r w:rsidR="002F52F3" w:rsidRPr="00D107EB">
        <w:rPr>
          <w:rFonts w:ascii="Arial" w:hAnsi="Arial" w:cs="Arial"/>
          <w:color w:val="000000" w:themeColor="text1"/>
          <w:sz w:val="22"/>
          <w:szCs w:val="22"/>
          <w:lang w:val="en-US"/>
        </w:rPr>
        <w:t xml:space="preserve">CYP1A2, CYP2B6, CYP2C8, CYP2C9, CYP2C19, CYP2D6 and CYP3A4 </w:t>
      </w:r>
      <w:r w:rsidR="00D00513" w:rsidRPr="00D107EB">
        <w:rPr>
          <w:rFonts w:ascii="Arial" w:hAnsi="Arial" w:cs="Arial"/>
          <w:color w:val="000000" w:themeColor="text1"/>
          <w:sz w:val="22"/>
          <w:szCs w:val="22"/>
          <w:lang w:val="en-US"/>
        </w:rPr>
        <w:t xml:space="preserve">were </w:t>
      </w:r>
      <w:r w:rsidR="002F52F3" w:rsidRPr="00D107EB">
        <w:rPr>
          <w:rFonts w:ascii="Arial" w:hAnsi="Arial" w:cs="Arial"/>
          <w:color w:val="000000" w:themeColor="text1"/>
          <w:sz w:val="22"/>
          <w:szCs w:val="22"/>
          <w:lang w:val="en-US"/>
        </w:rPr>
        <w:t>evaluated</w:t>
      </w:r>
      <w:r w:rsidR="00381273" w:rsidRPr="00D107EB">
        <w:rPr>
          <w:rFonts w:ascii="Arial" w:hAnsi="Arial" w:cs="Arial"/>
          <w:color w:val="000000" w:themeColor="text1"/>
          <w:sz w:val="22"/>
          <w:szCs w:val="22"/>
          <w:lang w:val="en-US"/>
        </w:rPr>
        <w:t xml:space="preserve"> in </w:t>
      </w:r>
      <w:r w:rsidR="00381273" w:rsidRPr="00D107EB">
        <w:rPr>
          <w:rFonts w:ascii="Arial" w:hAnsi="Arial" w:cs="Arial"/>
          <w:color w:val="000000" w:themeColor="text1"/>
          <w:sz w:val="22"/>
          <w:szCs w:val="22"/>
        </w:rPr>
        <w:t>human liver microsomes</w:t>
      </w:r>
      <w:r w:rsidR="002F52F3" w:rsidRPr="00D107EB">
        <w:rPr>
          <w:rFonts w:ascii="Arial" w:hAnsi="Arial" w:cs="Arial"/>
          <w:color w:val="000000" w:themeColor="text1"/>
          <w:sz w:val="22"/>
          <w:szCs w:val="22"/>
          <w:lang w:val="en-US"/>
        </w:rPr>
        <w:t xml:space="preserve"> </w:t>
      </w:r>
      <w:r w:rsidR="00D00513" w:rsidRPr="00D107EB">
        <w:rPr>
          <w:rFonts w:ascii="Arial" w:hAnsi="Arial" w:cs="Arial"/>
          <w:color w:val="000000" w:themeColor="text1"/>
          <w:sz w:val="22"/>
          <w:szCs w:val="22"/>
          <w:lang w:val="en-US"/>
        </w:rPr>
        <w:t xml:space="preserve">at </w:t>
      </w:r>
      <w:r w:rsidR="00290D7E" w:rsidRPr="00D107EB">
        <w:rPr>
          <w:rFonts w:ascii="Arial" w:hAnsi="Arial" w:cs="Arial"/>
          <w:color w:val="000000" w:themeColor="text1"/>
          <w:sz w:val="22"/>
          <w:szCs w:val="22"/>
          <w:lang w:val="en-US"/>
        </w:rPr>
        <w:t>drug</w:t>
      </w:r>
      <w:r w:rsidR="009D5602" w:rsidRPr="00D107EB">
        <w:rPr>
          <w:rFonts w:ascii="Arial" w:hAnsi="Arial" w:cs="Arial"/>
          <w:color w:val="000000" w:themeColor="text1"/>
          <w:sz w:val="22"/>
          <w:szCs w:val="22"/>
          <w:lang w:val="en-US"/>
        </w:rPr>
        <w:t xml:space="preserve"> </w:t>
      </w:r>
      <w:r w:rsidR="00D00513" w:rsidRPr="00D107EB">
        <w:rPr>
          <w:rFonts w:ascii="Arial" w:hAnsi="Arial" w:cs="Arial"/>
          <w:color w:val="000000" w:themeColor="text1"/>
          <w:sz w:val="22"/>
          <w:szCs w:val="22"/>
          <w:lang w:val="en-US"/>
        </w:rPr>
        <w:t>concentrations</w:t>
      </w:r>
      <w:r w:rsidR="00381273" w:rsidRPr="00D107EB">
        <w:rPr>
          <w:rFonts w:ascii="Arial" w:hAnsi="Arial" w:cs="Arial"/>
          <w:color w:val="000000" w:themeColor="text1"/>
          <w:sz w:val="22"/>
          <w:szCs w:val="22"/>
          <w:lang w:val="en-US"/>
        </w:rPr>
        <w:t xml:space="preserve"> </w:t>
      </w:r>
      <w:r w:rsidR="00D00513" w:rsidRPr="00D107EB">
        <w:rPr>
          <w:rFonts w:ascii="Arial" w:hAnsi="Arial" w:cs="Arial"/>
          <w:color w:val="000000" w:themeColor="text1"/>
          <w:sz w:val="22"/>
          <w:szCs w:val="22"/>
          <w:lang w:val="en-US"/>
        </w:rPr>
        <w:t>ranging</w:t>
      </w:r>
      <w:r w:rsidR="00D00513" w:rsidRPr="00D107EB">
        <w:rPr>
          <w:rFonts w:ascii="Arial" w:hAnsi="Arial" w:cs="Arial"/>
          <w:color w:val="000000" w:themeColor="text1"/>
          <w:sz w:val="22"/>
          <w:szCs w:val="22"/>
        </w:rPr>
        <w:t xml:space="preserve"> from </w:t>
      </w:r>
      <w:r w:rsidR="00D00513" w:rsidRPr="00D107EB">
        <w:rPr>
          <w:rFonts w:ascii="Arial" w:hAnsi="Arial" w:cs="Arial"/>
          <w:color w:val="000000" w:themeColor="text1"/>
          <w:sz w:val="22"/>
          <w:szCs w:val="22"/>
          <w:lang w:val="en-US"/>
        </w:rPr>
        <w:t>0.1 μM to 25 μM</w:t>
      </w:r>
      <w:r w:rsidR="009D5602" w:rsidRPr="00D107EB">
        <w:rPr>
          <w:rFonts w:ascii="Arial" w:hAnsi="Arial" w:cs="Arial"/>
          <w:color w:val="000000" w:themeColor="text1"/>
          <w:sz w:val="22"/>
          <w:szCs w:val="22"/>
          <w:lang w:val="en-US"/>
        </w:rPr>
        <w:t>,</w:t>
      </w:r>
      <w:r w:rsidR="00D00513" w:rsidRPr="00D107EB">
        <w:rPr>
          <w:rFonts w:ascii="Arial" w:hAnsi="Arial" w:cs="Arial"/>
          <w:color w:val="000000" w:themeColor="text1"/>
          <w:sz w:val="22"/>
          <w:szCs w:val="22"/>
          <w:lang w:val="en-US"/>
        </w:rPr>
        <w:t xml:space="preserve"> </w:t>
      </w:r>
      <w:r w:rsidR="00D1501F" w:rsidRPr="00D107EB">
        <w:rPr>
          <w:rFonts w:ascii="Arial" w:hAnsi="Arial" w:cs="Arial"/>
          <w:color w:val="000000" w:themeColor="text1"/>
          <w:sz w:val="22"/>
          <w:szCs w:val="22"/>
          <w:lang w:val="en-US"/>
        </w:rPr>
        <w:t>in the</w:t>
      </w:r>
      <w:r w:rsidR="00290D7E" w:rsidRPr="00D107EB">
        <w:rPr>
          <w:rFonts w:ascii="Arial" w:hAnsi="Arial" w:cs="Arial"/>
          <w:color w:val="000000" w:themeColor="text1"/>
          <w:sz w:val="22"/>
          <w:szCs w:val="22"/>
          <w:lang w:val="en-US"/>
        </w:rPr>
        <w:t xml:space="preserve"> presence</w:t>
      </w:r>
      <w:r w:rsidR="009D5602" w:rsidRPr="00D107EB">
        <w:rPr>
          <w:rFonts w:ascii="Arial" w:hAnsi="Arial" w:cs="Arial"/>
          <w:color w:val="000000" w:themeColor="text1"/>
          <w:sz w:val="22"/>
          <w:szCs w:val="22"/>
          <w:lang w:val="en-US"/>
        </w:rPr>
        <w:t xml:space="preserve"> </w:t>
      </w:r>
      <w:r w:rsidR="00290D7E" w:rsidRPr="00D107EB">
        <w:rPr>
          <w:rFonts w:ascii="Arial" w:hAnsi="Arial" w:cs="Arial"/>
          <w:color w:val="000000" w:themeColor="text1"/>
          <w:sz w:val="22"/>
          <w:szCs w:val="22"/>
          <w:lang w:val="en-US"/>
        </w:rPr>
        <w:t xml:space="preserve">or </w:t>
      </w:r>
      <w:r w:rsidR="00D1501F" w:rsidRPr="00D107EB">
        <w:rPr>
          <w:rFonts w:ascii="Arial" w:hAnsi="Arial" w:cs="Arial"/>
          <w:color w:val="000000" w:themeColor="text1"/>
          <w:sz w:val="22"/>
          <w:szCs w:val="22"/>
          <w:lang w:val="en-US"/>
        </w:rPr>
        <w:t>absence of</w:t>
      </w:r>
      <w:r w:rsidR="00D1501F" w:rsidRPr="00D107EB">
        <w:rPr>
          <w:rFonts w:ascii="Arial" w:hAnsi="Arial" w:cs="Arial"/>
          <w:color w:val="000000" w:themeColor="text1"/>
          <w:sz w:val="22"/>
          <w:szCs w:val="22"/>
        </w:rPr>
        <w:t xml:space="preserve"> a 30-minute pre-incubation</w:t>
      </w:r>
      <w:r w:rsidR="006F3720" w:rsidRPr="00D107EB">
        <w:rPr>
          <w:rFonts w:ascii="Arial" w:hAnsi="Arial" w:cs="Arial"/>
          <w:color w:val="000000" w:themeColor="text1"/>
          <w:sz w:val="22"/>
          <w:szCs w:val="22"/>
        </w:rPr>
        <w:t xml:space="preserve"> </w:t>
      </w:r>
      <w:r w:rsidR="00D1501F" w:rsidRPr="00D107EB">
        <w:rPr>
          <w:rFonts w:ascii="Arial" w:hAnsi="Arial" w:cs="Arial"/>
          <w:color w:val="000000" w:themeColor="text1"/>
          <w:sz w:val="22"/>
          <w:szCs w:val="22"/>
        </w:rPr>
        <w:t xml:space="preserve">with </w:t>
      </w:r>
      <w:r w:rsidR="00D1501F" w:rsidRPr="00D107EB">
        <w:rPr>
          <w:rFonts w:ascii="Arial" w:hAnsi="Arial" w:cs="Arial"/>
          <w:color w:val="000000" w:themeColor="text1"/>
          <w:sz w:val="22"/>
          <w:szCs w:val="22"/>
          <w:shd w:val="clear" w:color="auto" w:fill="FFFFFF"/>
        </w:rPr>
        <w:t>or without</w:t>
      </w:r>
      <w:r w:rsidR="00D1501F" w:rsidRPr="00D107EB">
        <w:rPr>
          <w:rFonts w:ascii="Arial" w:hAnsi="Arial" w:cs="Arial"/>
          <w:color w:val="000000" w:themeColor="text1"/>
          <w:sz w:val="22"/>
          <w:szCs w:val="22"/>
        </w:rPr>
        <w:t xml:space="preserve"> NADPH</w:t>
      </w:r>
      <w:r w:rsidR="009D5602" w:rsidRPr="00D107EB">
        <w:rPr>
          <w:rFonts w:ascii="Arial" w:hAnsi="Arial" w:cs="Arial"/>
          <w:color w:val="000000" w:themeColor="text1"/>
          <w:sz w:val="22"/>
          <w:szCs w:val="22"/>
        </w:rPr>
        <w:t>,</w:t>
      </w:r>
      <w:r w:rsidR="00D1501F" w:rsidRPr="00D107EB">
        <w:rPr>
          <w:rFonts w:ascii="Arial" w:hAnsi="Arial" w:cs="Arial"/>
          <w:color w:val="000000" w:themeColor="text1"/>
          <w:sz w:val="22"/>
          <w:szCs w:val="22"/>
        </w:rPr>
        <w:t xml:space="preserve"> </w:t>
      </w:r>
      <w:r w:rsidR="00290D7E" w:rsidRPr="00D107EB">
        <w:rPr>
          <w:rFonts w:ascii="Arial" w:hAnsi="Arial" w:cs="Arial"/>
          <w:color w:val="000000" w:themeColor="text1"/>
          <w:sz w:val="22"/>
          <w:szCs w:val="22"/>
        </w:rPr>
        <w:t xml:space="preserve">as shown, </w:t>
      </w:r>
      <w:r w:rsidR="00D1501F" w:rsidRPr="00D107EB">
        <w:rPr>
          <w:rFonts w:ascii="Arial" w:hAnsi="Arial" w:cs="Arial"/>
          <w:color w:val="000000" w:themeColor="text1"/>
          <w:sz w:val="22"/>
          <w:szCs w:val="22"/>
          <w:lang w:val="en-US"/>
        </w:rPr>
        <w:t xml:space="preserve">by </w:t>
      </w:r>
      <w:r w:rsidR="00D1501F" w:rsidRPr="00D107EB">
        <w:rPr>
          <w:rFonts w:ascii="Arial" w:hAnsi="Arial" w:cs="Arial"/>
          <w:color w:val="000000" w:themeColor="text1"/>
          <w:sz w:val="22"/>
          <w:szCs w:val="22"/>
        </w:rPr>
        <w:t xml:space="preserve">assessing </w:t>
      </w:r>
      <w:r w:rsidR="00D1501F" w:rsidRPr="00D107EB">
        <w:rPr>
          <w:rFonts w:ascii="Arial" w:hAnsi="Arial" w:cs="Arial"/>
          <w:color w:val="000000" w:themeColor="text1"/>
          <w:sz w:val="22"/>
          <w:szCs w:val="22"/>
          <w:lang w:val="en-US"/>
        </w:rPr>
        <w:t xml:space="preserve">the </w:t>
      </w:r>
      <w:r w:rsidR="00D1501F" w:rsidRPr="00D107EB">
        <w:rPr>
          <w:rFonts w:ascii="Arial" w:hAnsi="Arial" w:cs="Arial"/>
          <w:color w:val="000000" w:themeColor="text1"/>
          <w:sz w:val="22"/>
          <w:szCs w:val="22"/>
        </w:rPr>
        <w:t>formation of isoform-specific metabolites</w:t>
      </w:r>
      <w:r w:rsidR="00FB07F0" w:rsidRPr="00D107EB">
        <w:rPr>
          <w:rFonts w:ascii="Arial" w:hAnsi="Arial" w:cs="Arial"/>
          <w:color w:val="000000" w:themeColor="text1"/>
          <w:sz w:val="22"/>
          <w:szCs w:val="22"/>
          <w:lang w:val="en-US"/>
        </w:rPr>
        <w:t>.</w:t>
      </w:r>
      <w:r w:rsidR="00D1501F" w:rsidRPr="00D107EB">
        <w:rPr>
          <w:rFonts w:ascii="Arial" w:hAnsi="Arial" w:cs="Arial"/>
          <w:color w:val="000000" w:themeColor="text1"/>
          <w:sz w:val="22"/>
          <w:szCs w:val="22"/>
          <w:lang w:val="en-US"/>
        </w:rPr>
        <w:t xml:space="preserve">  </w:t>
      </w:r>
      <w:r w:rsidR="00D1501F" w:rsidRPr="00D107EB">
        <w:rPr>
          <w:rFonts w:ascii="Arial" w:hAnsi="Arial" w:cs="Arial"/>
          <w:color w:val="000000" w:themeColor="text1"/>
          <w:sz w:val="22"/>
          <w:szCs w:val="22"/>
        </w:rPr>
        <w:t>IC</w:t>
      </w:r>
      <w:r w:rsidR="00D1501F" w:rsidRPr="00D107EB">
        <w:rPr>
          <w:rFonts w:ascii="Arial" w:hAnsi="Arial" w:cs="Arial"/>
          <w:color w:val="000000" w:themeColor="text1"/>
          <w:sz w:val="22"/>
          <w:szCs w:val="22"/>
          <w:vertAlign w:val="subscript"/>
        </w:rPr>
        <w:t>50</w:t>
      </w:r>
      <w:r w:rsidR="00D1501F" w:rsidRPr="00D107EB">
        <w:rPr>
          <w:rFonts w:ascii="Arial" w:hAnsi="Arial" w:cs="Arial"/>
          <w:color w:val="000000" w:themeColor="text1"/>
          <w:sz w:val="22"/>
          <w:szCs w:val="22"/>
        </w:rPr>
        <w:t xml:space="preserve"> values </w:t>
      </w:r>
      <w:r w:rsidR="00D1501F" w:rsidRPr="00D107EB">
        <w:rPr>
          <w:rFonts w:ascii="Arial" w:hAnsi="Arial" w:cs="Arial"/>
          <w:color w:val="000000" w:themeColor="text1"/>
          <w:sz w:val="22"/>
          <w:szCs w:val="22"/>
          <w:lang w:val="en-US"/>
        </w:rPr>
        <w:t>were calculated</w:t>
      </w:r>
      <w:r w:rsidR="00FB07F0" w:rsidRPr="00D107EB">
        <w:rPr>
          <w:rFonts w:ascii="Arial" w:hAnsi="Arial" w:cs="Arial"/>
          <w:color w:val="000000" w:themeColor="text1"/>
          <w:sz w:val="22"/>
          <w:szCs w:val="22"/>
          <w:lang w:val="en-US"/>
        </w:rPr>
        <w:t xml:space="preserve"> under each condition</w:t>
      </w:r>
      <w:r w:rsidR="00D1501F" w:rsidRPr="00D107EB">
        <w:rPr>
          <w:rFonts w:ascii="Arial" w:hAnsi="Arial" w:cs="Arial"/>
          <w:color w:val="000000" w:themeColor="text1"/>
          <w:sz w:val="22"/>
          <w:szCs w:val="22"/>
          <w:lang w:val="en-US"/>
        </w:rPr>
        <w:t xml:space="preserve"> by determining </w:t>
      </w:r>
      <w:r w:rsidR="00D1501F" w:rsidRPr="00D107EB">
        <w:rPr>
          <w:rFonts w:ascii="Arial" w:hAnsi="Arial" w:cs="Arial"/>
          <w:color w:val="000000" w:themeColor="text1"/>
          <w:sz w:val="22"/>
          <w:szCs w:val="22"/>
        </w:rPr>
        <w:t xml:space="preserve">the concentrations of DTP3 resulting in a 50% inhibition of </w:t>
      </w:r>
      <w:r w:rsidR="00FB07F0" w:rsidRPr="00D107EB">
        <w:rPr>
          <w:rFonts w:ascii="Arial" w:hAnsi="Arial" w:cs="Arial"/>
          <w:color w:val="000000" w:themeColor="text1"/>
          <w:sz w:val="22"/>
          <w:szCs w:val="22"/>
        </w:rPr>
        <w:t>metabolite formation</w:t>
      </w:r>
      <w:r w:rsidR="00C673FA" w:rsidRPr="00D107EB">
        <w:rPr>
          <w:rFonts w:ascii="Arial" w:hAnsi="Arial" w:cs="Arial"/>
          <w:color w:val="000000" w:themeColor="text1"/>
          <w:sz w:val="22"/>
          <w:szCs w:val="22"/>
          <w:lang w:val="en-US"/>
        </w:rPr>
        <w:t xml:space="preserve"> (</w:t>
      </w:r>
      <w:r w:rsidR="00C537B3" w:rsidRPr="00D107EB">
        <w:rPr>
          <w:rFonts w:ascii="Arial" w:hAnsi="Arial" w:cs="Arial"/>
          <w:color w:val="000000" w:themeColor="text1"/>
          <w:sz w:val="22"/>
          <w:szCs w:val="22"/>
          <w:lang w:val="en-US"/>
        </w:rPr>
        <w:t>Figure 1</w:t>
      </w:r>
      <w:r w:rsidR="00095FDD" w:rsidRPr="00D107EB">
        <w:rPr>
          <w:rFonts w:ascii="Arial" w:hAnsi="Arial" w:cs="Arial"/>
          <w:color w:val="000000" w:themeColor="text1"/>
          <w:sz w:val="22"/>
          <w:szCs w:val="22"/>
          <w:lang w:val="en-US"/>
        </w:rPr>
        <w:t>B</w:t>
      </w:r>
      <w:r w:rsidR="00C673FA" w:rsidRPr="00D107EB">
        <w:rPr>
          <w:rFonts w:ascii="Arial" w:hAnsi="Arial" w:cs="Arial"/>
          <w:color w:val="000000" w:themeColor="text1"/>
          <w:sz w:val="22"/>
          <w:szCs w:val="22"/>
          <w:lang w:val="en-US"/>
        </w:rPr>
        <w:t>).</w:t>
      </w:r>
      <w:r w:rsidR="001F769E" w:rsidRPr="00D107EB">
        <w:rPr>
          <w:rFonts w:ascii="Arial" w:hAnsi="Arial" w:cs="Arial"/>
          <w:color w:val="000000" w:themeColor="text1"/>
          <w:sz w:val="22"/>
          <w:szCs w:val="22"/>
          <w:lang w:val="en-US"/>
        </w:rPr>
        <w:t xml:space="preserve">  The positive controls used</w:t>
      </w:r>
      <w:r w:rsidR="00A37EBA" w:rsidRPr="00D107EB">
        <w:rPr>
          <w:rFonts w:ascii="Arial" w:hAnsi="Arial" w:cs="Arial"/>
          <w:color w:val="000000" w:themeColor="text1"/>
          <w:sz w:val="22"/>
          <w:szCs w:val="22"/>
          <w:lang w:val="en-US"/>
        </w:rPr>
        <w:t xml:space="preserve"> in the assays</w:t>
      </w:r>
      <w:r w:rsidR="00381273" w:rsidRPr="00D107EB">
        <w:rPr>
          <w:rFonts w:ascii="Arial" w:hAnsi="Arial" w:cs="Arial"/>
          <w:color w:val="000000" w:themeColor="text1"/>
          <w:sz w:val="22"/>
          <w:szCs w:val="22"/>
          <w:lang w:val="en-US"/>
        </w:rPr>
        <w:t xml:space="preserve"> </w:t>
      </w:r>
      <w:r w:rsidR="001F769E" w:rsidRPr="00D107EB">
        <w:rPr>
          <w:rFonts w:ascii="Arial" w:hAnsi="Arial" w:cs="Arial"/>
          <w:color w:val="000000" w:themeColor="text1"/>
          <w:sz w:val="22"/>
          <w:szCs w:val="22"/>
          <w:lang w:val="en-US"/>
        </w:rPr>
        <w:t xml:space="preserve">are listed in </w:t>
      </w:r>
      <w:r w:rsidR="00C537B3" w:rsidRPr="00D107EB">
        <w:rPr>
          <w:rFonts w:ascii="Arial" w:hAnsi="Arial" w:cs="Arial"/>
          <w:color w:val="000000" w:themeColor="text1"/>
          <w:sz w:val="22"/>
          <w:szCs w:val="22"/>
          <w:lang w:val="en-US"/>
        </w:rPr>
        <w:t>Supplementary Figure 1F</w:t>
      </w:r>
      <w:r w:rsidR="001F769E" w:rsidRPr="00D107EB">
        <w:rPr>
          <w:rFonts w:ascii="Arial" w:hAnsi="Arial" w:cs="Arial"/>
          <w:color w:val="000000" w:themeColor="text1"/>
          <w:sz w:val="22"/>
          <w:szCs w:val="22"/>
          <w:lang w:val="en-US"/>
        </w:rPr>
        <w:t>.</w:t>
      </w:r>
      <w:r w:rsidR="00D622D4" w:rsidRPr="00D107EB">
        <w:rPr>
          <w:rFonts w:ascii="Arial" w:hAnsi="Arial" w:cs="Arial"/>
          <w:color w:val="000000" w:themeColor="text1"/>
          <w:sz w:val="22"/>
          <w:szCs w:val="22"/>
          <w:lang w:val="en-US"/>
        </w:rPr>
        <w:t xml:space="preserve">  For catalytic induction assays,</w:t>
      </w:r>
      <w:r w:rsidR="003B4D33" w:rsidRPr="00D107EB">
        <w:rPr>
          <w:rFonts w:ascii="Arial" w:hAnsi="Arial" w:cs="Arial"/>
          <w:color w:val="000000" w:themeColor="text1"/>
          <w:sz w:val="22"/>
          <w:szCs w:val="22"/>
          <w:lang w:val="en-US"/>
        </w:rPr>
        <w:t xml:space="preserve"> the effects</w:t>
      </w:r>
      <w:r w:rsidR="00C537B3" w:rsidRPr="00D107EB">
        <w:rPr>
          <w:rFonts w:ascii="Arial" w:hAnsi="Arial" w:cs="Arial"/>
          <w:color w:val="000000" w:themeColor="text1"/>
          <w:sz w:val="22"/>
          <w:szCs w:val="22"/>
          <w:lang w:val="en-US"/>
        </w:rPr>
        <w:t xml:space="preserve"> of DTP3</w:t>
      </w:r>
      <w:r w:rsidR="003B4D33" w:rsidRPr="00D107EB">
        <w:rPr>
          <w:rFonts w:ascii="Arial" w:hAnsi="Arial" w:cs="Arial"/>
          <w:color w:val="000000" w:themeColor="text1"/>
          <w:sz w:val="22"/>
          <w:szCs w:val="22"/>
          <w:lang w:val="en-US"/>
        </w:rPr>
        <w:t xml:space="preserve"> on CYP3A4, CYP2B6 and CYP1A were investigated</w:t>
      </w:r>
      <w:r w:rsidR="00C537B3" w:rsidRPr="00D107EB">
        <w:rPr>
          <w:rFonts w:ascii="Arial" w:hAnsi="Arial" w:cs="Arial"/>
          <w:color w:val="000000" w:themeColor="text1"/>
          <w:sz w:val="22"/>
          <w:szCs w:val="22"/>
          <w:lang w:val="en-US"/>
        </w:rPr>
        <w:t xml:space="preserve"> in </w:t>
      </w:r>
      <w:r w:rsidR="00C537B3" w:rsidRPr="00D107EB">
        <w:rPr>
          <w:rFonts w:ascii="Arial" w:hAnsi="Arial" w:cs="Arial"/>
          <w:color w:val="000000" w:themeColor="text1"/>
          <w:sz w:val="22"/>
          <w:szCs w:val="22"/>
        </w:rPr>
        <w:t>primary human hepatocytes</w:t>
      </w:r>
      <w:r w:rsidR="00290D7E" w:rsidRPr="00D107EB">
        <w:rPr>
          <w:rFonts w:ascii="Arial" w:hAnsi="Arial" w:cs="Arial"/>
          <w:color w:val="000000" w:themeColor="text1"/>
          <w:sz w:val="22"/>
          <w:szCs w:val="22"/>
        </w:rPr>
        <w:t xml:space="preserve"> upon</w:t>
      </w:r>
      <w:r w:rsidR="00C71B40" w:rsidRPr="00D107EB">
        <w:rPr>
          <w:rFonts w:ascii="Arial" w:hAnsi="Arial" w:cs="Arial"/>
          <w:color w:val="000000" w:themeColor="text1"/>
          <w:sz w:val="22"/>
          <w:szCs w:val="22"/>
          <w:lang w:val="en-US"/>
        </w:rPr>
        <w:t xml:space="preserve"> </w:t>
      </w:r>
      <w:r w:rsidR="00C71B40" w:rsidRPr="00D107EB">
        <w:rPr>
          <w:rFonts w:ascii="Arial" w:hAnsi="Arial" w:cs="Arial"/>
          <w:color w:val="000000" w:themeColor="text1"/>
          <w:sz w:val="22"/>
          <w:szCs w:val="22"/>
        </w:rPr>
        <w:t xml:space="preserve">daily treatment with DTP3 at the concentrations </w:t>
      </w:r>
      <w:r w:rsidR="00C71B40" w:rsidRPr="00D107EB">
        <w:rPr>
          <w:rFonts w:ascii="Arial" w:hAnsi="Arial" w:cs="Arial"/>
          <w:color w:val="000000" w:themeColor="text1"/>
          <w:sz w:val="22"/>
          <w:szCs w:val="22"/>
          <w:lang w:val="en-US"/>
        </w:rPr>
        <w:t xml:space="preserve">of 0.1, 1.0 and 10 μM for </w:t>
      </w:r>
      <w:r w:rsidR="00C71B40" w:rsidRPr="00D107EB">
        <w:rPr>
          <w:rFonts w:ascii="Arial" w:hAnsi="Arial" w:cs="Arial"/>
          <w:color w:val="000000" w:themeColor="text1"/>
          <w:sz w:val="22"/>
          <w:szCs w:val="22"/>
        </w:rPr>
        <w:t>72 hours</w:t>
      </w:r>
      <w:r w:rsidR="00C537B3" w:rsidRPr="00D107EB">
        <w:rPr>
          <w:rFonts w:ascii="Arial" w:hAnsi="Arial" w:cs="Arial"/>
          <w:color w:val="000000" w:themeColor="text1"/>
          <w:sz w:val="22"/>
          <w:szCs w:val="22"/>
        </w:rPr>
        <w:t xml:space="preserve">.  The formation of isoform-specific metabolites </w:t>
      </w:r>
      <w:r w:rsidR="00483222" w:rsidRPr="00D107EB">
        <w:rPr>
          <w:rFonts w:ascii="Arial" w:hAnsi="Arial" w:cs="Arial"/>
          <w:color w:val="000000" w:themeColor="text1"/>
          <w:sz w:val="22"/>
          <w:szCs w:val="22"/>
        </w:rPr>
        <w:t xml:space="preserve">was quantified </w:t>
      </w:r>
      <w:r w:rsidR="00680864" w:rsidRPr="00D107EB">
        <w:rPr>
          <w:rFonts w:ascii="Arial" w:hAnsi="Arial" w:cs="Arial"/>
          <w:color w:val="000000" w:themeColor="text1"/>
          <w:sz w:val="22"/>
          <w:szCs w:val="22"/>
        </w:rPr>
        <w:t xml:space="preserve">using </w:t>
      </w:r>
      <w:r w:rsidR="00680864" w:rsidRPr="00D107EB">
        <w:rPr>
          <w:rFonts w:ascii="Arial" w:hAnsi="Arial" w:cs="Arial"/>
          <w:color w:val="000000" w:themeColor="text1"/>
          <w:sz w:val="22"/>
          <w:szCs w:val="22"/>
          <w:lang w:val="en-US"/>
        </w:rPr>
        <w:t xml:space="preserve">LC-MS(/MS) or fluorescence </w:t>
      </w:r>
      <w:r w:rsidR="00680864" w:rsidRPr="00D107EB">
        <w:rPr>
          <w:rFonts w:ascii="Arial" w:hAnsi="Arial" w:cs="Arial"/>
          <w:color w:val="000000" w:themeColor="text1"/>
          <w:sz w:val="22"/>
          <w:szCs w:val="22"/>
        </w:rPr>
        <w:t>analysis, as</w:t>
      </w:r>
      <w:r w:rsidR="00C537B3" w:rsidRPr="00D107EB">
        <w:rPr>
          <w:rFonts w:ascii="Arial" w:hAnsi="Arial" w:cs="Arial"/>
          <w:color w:val="000000" w:themeColor="text1"/>
          <w:sz w:val="22"/>
          <w:szCs w:val="22"/>
        </w:rPr>
        <w:t xml:space="preserve"> </w:t>
      </w:r>
      <w:r w:rsidR="00A37EBA" w:rsidRPr="00D107EB">
        <w:rPr>
          <w:rFonts w:ascii="Arial" w:hAnsi="Arial" w:cs="Arial"/>
          <w:color w:val="000000" w:themeColor="text1"/>
          <w:sz w:val="22"/>
          <w:szCs w:val="22"/>
        </w:rPr>
        <w:t>needed</w:t>
      </w:r>
      <w:r w:rsidR="00680864" w:rsidRPr="00D107EB">
        <w:rPr>
          <w:rFonts w:ascii="Arial" w:hAnsi="Arial" w:cs="Arial"/>
          <w:color w:val="000000" w:themeColor="text1"/>
          <w:sz w:val="22"/>
          <w:szCs w:val="22"/>
        </w:rPr>
        <w:t xml:space="preserve">, </w:t>
      </w:r>
      <w:r w:rsidR="00576A57" w:rsidRPr="00D107EB">
        <w:rPr>
          <w:rFonts w:ascii="Arial" w:hAnsi="Arial" w:cs="Arial"/>
          <w:color w:val="000000" w:themeColor="text1"/>
          <w:sz w:val="22"/>
          <w:szCs w:val="22"/>
        </w:rPr>
        <w:t xml:space="preserve">upon addition of the following </w:t>
      </w:r>
      <w:r w:rsidR="00E30BE2" w:rsidRPr="00D107EB">
        <w:rPr>
          <w:rFonts w:ascii="Arial" w:hAnsi="Arial" w:cs="Arial"/>
          <w:color w:val="000000" w:themeColor="text1"/>
          <w:sz w:val="22"/>
          <w:szCs w:val="22"/>
        </w:rPr>
        <w:t>isoform-specific</w:t>
      </w:r>
      <w:r w:rsidR="00E30BE2" w:rsidRPr="00D107EB">
        <w:rPr>
          <w:rFonts w:ascii="Arial" w:hAnsi="Arial" w:cs="Arial"/>
          <w:color w:val="000000" w:themeColor="text1"/>
          <w:sz w:val="22"/>
          <w:szCs w:val="22"/>
          <w:lang w:val="en-US"/>
        </w:rPr>
        <w:t xml:space="preserve"> </w:t>
      </w:r>
      <w:r w:rsidR="00576A57" w:rsidRPr="00D107EB">
        <w:rPr>
          <w:rFonts w:ascii="Arial" w:hAnsi="Arial" w:cs="Arial"/>
          <w:color w:val="000000" w:themeColor="text1"/>
          <w:sz w:val="22"/>
          <w:szCs w:val="22"/>
          <w:lang w:val="en-US"/>
        </w:rPr>
        <w:t>substrates</w:t>
      </w:r>
      <w:r w:rsidR="00576A57" w:rsidRPr="00D107EB">
        <w:rPr>
          <w:rFonts w:ascii="Arial" w:hAnsi="Arial" w:cs="Arial"/>
          <w:color w:val="000000" w:themeColor="text1"/>
          <w:sz w:val="22"/>
          <w:szCs w:val="22"/>
        </w:rPr>
        <w:t xml:space="preserve">: </w:t>
      </w:r>
      <w:r w:rsidR="00576A57" w:rsidRPr="00D107EB">
        <w:rPr>
          <w:rFonts w:ascii="Arial" w:hAnsi="Arial" w:cs="Arial"/>
          <w:color w:val="000000" w:themeColor="text1"/>
          <w:sz w:val="22"/>
          <w:szCs w:val="22"/>
          <w:lang w:val="en-US"/>
        </w:rPr>
        <w:t>midazolam (20 μM) for CYP3A4</w:t>
      </w:r>
      <w:r w:rsidR="00576A57" w:rsidRPr="00D107EB">
        <w:rPr>
          <w:rFonts w:ascii="Arial" w:hAnsi="Arial" w:cs="Arial"/>
          <w:color w:val="000000" w:themeColor="text1"/>
          <w:sz w:val="22"/>
          <w:szCs w:val="22"/>
        </w:rPr>
        <w:t xml:space="preserve">; </w:t>
      </w:r>
      <w:r w:rsidR="00576A57" w:rsidRPr="00D107EB">
        <w:rPr>
          <w:rFonts w:ascii="Arial" w:hAnsi="Arial" w:cs="Arial"/>
          <w:color w:val="000000" w:themeColor="text1"/>
          <w:sz w:val="22"/>
          <w:szCs w:val="22"/>
          <w:lang w:val="en-US"/>
        </w:rPr>
        <w:t>bupropion (50 μM) for CYP2B6</w:t>
      </w:r>
      <w:r w:rsidR="00576A57" w:rsidRPr="00D107EB">
        <w:rPr>
          <w:rFonts w:ascii="Arial" w:hAnsi="Arial" w:cs="Arial"/>
          <w:color w:val="000000" w:themeColor="text1"/>
          <w:sz w:val="22"/>
          <w:szCs w:val="22"/>
        </w:rPr>
        <w:t xml:space="preserve">; </w:t>
      </w:r>
      <w:r w:rsidR="00576A57" w:rsidRPr="00D107EB">
        <w:rPr>
          <w:rFonts w:ascii="Arial" w:hAnsi="Arial" w:cs="Arial"/>
          <w:color w:val="000000" w:themeColor="text1"/>
          <w:sz w:val="22"/>
          <w:szCs w:val="22"/>
          <w:lang w:val="en-US"/>
        </w:rPr>
        <w:t>ethoxyresorufin (20 μM) for CYP1A</w:t>
      </w:r>
      <w:r w:rsidR="00576A57" w:rsidRPr="00D107EB">
        <w:rPr>
          <w:rFonts w:ascii="Arial" w:hAnsi="Arial" w:cs="Arial"/>
          <w:color w:val="000000" w:themeColor="text1"/>
          <w:sz w:val="22"/>
          <w:szCs w:val="22"/>
        </w:rPr>
        <w:t xml:space="preserve">. </w:t>
      </w:r>
      <w:r w:rsidR="004A3A69" w:rsidRPr="00D107EB">
        <w:rPr>
          <w:rFonts w:ascii="Arial" w:hAnsi="Arial" w:cs="Arial"/>
          <w:color w:val="000000" w:themeColor="text1"/>
          <w:sz w:val="22"/>
          <w:szCs w:val="22"/>
          <w:lang w:val="en-US"/>
        </w:rPr>
        <w:t xml:space="preserve"> </w:t>
      </w:r>
      <w:r w:rsidR="006031D1" w:rsidRPr="00D107EB">
        <w:rPr>
          <w:rFonts w:ascii="Arial" w:hAnsi="Arial" w:cs="Arial"/>
          <w:color w:val="000000" w:themeColor="text1"/>
          <w:sz w:val="22"/>
          <w:szCs w:val="22"/>
        </w:rPr>
        <w:t>I</w:t>
      </w:r>
      <w:r w:rsidR="00A7207F" w:rsidRPr="00D107EB">
        <w:rPr>
          <w:rFonts w:ascii="Arial" w:hAnsi="Arial" w:cs="Arial"/>
          <w:color w:val="000000" w:themeColor="text1"/>
          <w:sz w:val="22"/>
          <w:szCs w:val="22"/>
        </w:rPr>
        <w:t>soform-specific</w:t>
      </w:r>
      <w:r w:rsidR="00576A57" w:rsidRPr="00D107EB">
        <w:rPr>
          <w:rFonts w:ascii="Arial" w:hAnsi="Arial" w:cs="Arial"/>
          <w:color w:val="000000" w:themeColor="text1"/>
          <w:sz w:val="22"/>
          <w:szCs w:val="22"/>
          <w:lang w:val="en-US"/>
        </w:rPr>
        <w:t xml:space="preserve"> control inducers were</w:t>
      </w:r>
      <w:r w:rsidR="006031D1" w:rsidRPr="00D107EB">
        <w:rPr>
          <w:rFonts w:ascii="Arial" w:hAnsi="Arial" w:cs="Arial"/>
          <w:color w:val="000000" w:themeColor="text1"/>
          <w:sz w:val="22"/>
          <w:szCs w:val="22"/>
          <w:lang w:val="en-US"/>
        </w:rPr>
        <w:t xml:space="preserve"> as follows</w:t>
      </w:r>
      <w:r w:rsidR="00576A57" w:rsidRPr="00D107EB">
        <w:rPr>
          <w:rFonts w:ascii="Arial" w:hAnsi="Arial" w:cs="Arial"/>
          <w:color w:val="000000" w:themeColor="text1"/>
          <w:sz w:val="22"/>
          <w:szCs w:val="22"/>
          <w:lang w:val="en-US"/>
        </w:rPr>
        <w:t xml:space="preserve">: </w:t>
      </w:r>
      <w:r w:rsidR="00576A57" w:rsidRPr="00D107EB">
        <w:rPr>
          <w:rFonts w:ascii="Arial" w:hAnsi="Arial" w:cs="Arial"/>
          <w:color w:val="000000" w:themeColor="text1"/>
          <w:sz w:val="22"/>
          <w:szCs w:val="22"/>
        </w:rPr>
        <w:t>omeprazole</w:t>
      </w:r>
      <w:r w:rsidR="00533E17" w:rsidRPr="00D107EB">
        <w:rPr>
          <w:rFonts w:ascii="Arial" w:hAnsi="Arial" w:cs="Arial"/>
          <w:color w:val="000000" w:themeColor="text1"/>
          <w:sz w:val="22"/>
          <w:szCs w:val="22"/>
        </w:rPr>
        <w:t xml:space="preserve"> (O)</w:t>
      </w:r>
      <w:r w:rsidR="00576A57" w:rsidRPr="00D107EB">
        <w:rPr>
          <w:rFonts w:ascii="Arial" w:hAnsi="Arial" w:cs="Arial"/>
          <w:color w:val="000000" w:themeColor="text1"/>
          <w:sz w:val="22"/>
          <w:szCs w:val="22"/>
          <w:lang w:val="en-US"/>
        </w:rPr>
        <w:t xml:space="preserve"> for CYP1A; </w:t>
      </w:r>
      <w:r w:rsidR="00576A57" w:rsidRPr="00D107EB">
        <w:rPr>
          <w:rFonts w:ascii="Arial" w:hAnsi="Arial" w:cs="Arial"/>
          <w:color w:val="000000" w:themeColor="text1"/>
          <w:sz w:val="22"/>
          <w:szCs w:val="22"/>
        </w:rPr>
        <w:t>phenobarbital</w:t>
      </w:r>
      <w:r w:rsidR="00533E17" w:rsidRPr="00D107EB">
        <w:rPr>
          <w:rFonts w:ascii="Arial" w:hAnsi="Arial" w:cs="Arial"/>
          <w:color w:val="000000" w:themeColor="text1"/>
          <w:sz w:val="22"/>
          <w:szCs w:val="22"/>
        </w:rPr>
        <w:t xml:space="preserve"> (P) </w:t>
      </w:r>
      <w:r w:rsidR="00576A57" w:rsidRPr="00D107EB">
        <w:rPr>
          <w:rFonts w:ascii="Arial" w:hAnsi="Arial" w:cs="Arial"/>
          <w:color w:val="000000" w:themeColor="text1"/>
          <w:sz w:val="22"/>
          <w:szCs w:val="22"/>
          <w:lang w:val="en-US"/>
        </w:rPr>
        <w:t xml:space="preserve">for CYP2B6; </w:t>
      </w:r>
      <w:r w:rsidR="00576A57" w:rsidRPr="00D107EB">
        <w:rPr>
          <w:rFonts w:ascii="Arial" w:hAnsi="Arial" w:cs="Arial"/>
          <w:color w:val="000000" w:themeColor="text1"/>
          <w:sz w:val="22"/>
          <w:szCs w:val="22"/>
        </w:rPr>
        <w:t>rifampicin</w:t>
      </w:r>
      <w:r w:rsidR="00533E17" w:rsidRPr="00D107EB">
        <w:rPr>
          <w:rFonts w:ascii="Arial" w:hAnsi="Arial" w:cs="Arial"/>
          <w:color w:val="000000" w:themeColor="text1"/>
          <w:sz w:val="22"/>
          <w:szCs w:val="22"/>
        </w:rPr>
        <w:t xml:space="preserve"> (R)</w:t>
      </w:r>
      <w:r w:rsidR="00576A57" w:rsidRPr="00D107EB">
        <w:rPr>
          <w:rFonts w:ascii="Arial" w:hAnsi="Arial" w:cs="Arial"/>
          <w:color w:val="000000" w:themeColor="text1"/>
          <w:sz w:val="22"/>
          <w:szCs w:val="22"/>
          <w:lang w:val="en-US"/>
        </w:rPr>
        <w:t xml:space="preserve"> for CYP3A4 (</w:t>
      </w:r>
      <w:r w:rsidR="004A3A69" w:rsidRPr="00D107EB">
        <w:rPr>
          <w:rFonts w:ascii="Arial" w:hAnsi="Arial" w:cs="Arial"/>
          <w:color w:val="000000" w:themeColor="text1"/>
          <w:sz w:val="22"/>
          <w:szCs w:val="22"/>
          <w:lang w:val="en-US"/>
        </w:rPr>
        <w:t>Figure 1C</w:t>
      </w:r>
      <w:r w:rsidR="00576A57" w:rsidRPr="00D107EB">
        <w:rPr>
          <w:rFonts w:ascii="Arial" w:hAnsi="Arial" w:cs="Arial"/>
          <w:color w:val="000000" w:themeColor="text1"/>
          <w:sz w:val="22"/>
          <w:szCs w:val="22"/>
          <w:lang w:val="en-US"/>
        </w:rPr>
        <w:t>)</w:t>
      </w:r>
      <w:r w:rsidR="00576A57" w:rsidRPr="00D107EB">
        <w:rPr>
          <w:rFonts w:ascii="Arial" w:hAnsi="Arial" w:cs="Arial"/>
          <w:color w:val="000000" w:themeColor="text1"/>
          <w:sz w:val="22"/>
          <w:szCs w:val="22"/>
        </w:rPr>
        <w:t xml:space="preserve">.  </w:t>
      </w:r>
      <w:r w:rsidR="00A7207F" w:rsidRPr="00D107EB">
        <w:rPr>
          <w:rFonts w:ascii="Arial" w:hAnsi="Arial" w:cs="Arial"/>
          <w:color w:val="000000" w:themeColor="text1"/>
          <w:sz w:val="22"/>
          <w:szCs w:val="22"/>
        </w:rPr>
        <w:t xml:space="preserve">The </w:t>
      </w:r>
      <w:r w:rsidR="00A7207F" w:rsidRPr="00D107EB">
        <w:rPr>
          <w:rFonts w:ascii="Arial" w:hAnsi="Arial" w:cs="Arial"/>
          <w:color w:val="000000" w:themeColor="text1"/>
          <w:sz w:val="22"/>
          <w:szCs w:val="22"/>
          <w:lang w:val="en-US"/>
        </w:rPr>
        <w:t xml:space="preserve">fold induction </w:t>
      </w:r>
      <w:r w:rsidR="00533E17" w:rsidRPr="00D107EB">
        <w:rPr>
          <w:rFonts w:ascii="Arial" w:hAnsi="Arial" w:cs="Arial"/>
          <w:color w:val="000000" w:themeColor="text1"/>
          <w:sz w:val="22"/>
          <w:szCs w:val="22"/>
          <w:lang w:val="en-US"/>
        </w:rPr>
        <w:t>for</w:t>
      </w:r>
      <w:r w:rsidR="00A7207F" w:rsidRPr="00D107EB">
        <w:rPr>
          <w:rFonts w:ascii="Arial" w:hAnsi="Arial" w:cs="Arial"/>
          <w:color w:val="000000" w:themeColor="text1"/>
          <w:sz w:val="22"/>
          <w:szCs w:val="22"/>
          <w:lang w:val="en-US"/>
        </w:rPr>
        <w:t xml:space="preserve"> each </w:t>
      </w:r>
      <w:r w:rsidR="00A7207F" w:rsidRPr="00D107EB">
        <w:rPr>
          <w:rFonts w:ascii="Arial" w:hAnsi="Arial" w:cs="Arial"/>
          <w:color w:val="000000" w:themeColor="text1"/>
          <w:sz w:val="22"/>
          <w:szCs w:val="22"/>
        </w:rPr>
        <w:t xml:space="preserve">isoform </w:t>
      </w:r>
      <w:r w:rsidR="004A3A69" w:rsidRPr="00D107EB">
        <w:rPr>
          <w:rFonts w:ascii="Arial" w:hAnsi="Arial" w:cs="Arial"/>
          <w:color w:val="000000" w:themeColor="text1"/>
          <w:sz w:val="22"/>
          <w:szCs w:val="22"/>
        </w:rPr>
        <w:t xml:space="preserve">was </w:t>
      </w:r>
      <w:r w:rsidR="00014283" w:rsidRPr="00D107EB">
        <w:rPr>
          <w:rFonts w:ascii="Arial" w:hAnsi="Arial" w:cs="Arial"/>
          <w:color w:val="000000" w:themeColor="text1"/>
          <w:sz w:val="22"/>
          <w:szCs w:val="22"/>
          <w:lang w:val="en-US"/>
        </w:rPr>
        <w:t>determined</w:t>
      </w:r>
      <w:r w:rsidR="00A7207F" w:rsidRPr="00D107EB">
        <w:rPr>
          <w:rFonts w:ascii="Arial" w:hAnsi="Arial" w:cs="Arial"/>
          <w:color w:val="000000" w:themeColor="text1"/>
          <w:sz w:val="22"/>
          <w:szCs w:val="22"/>
        </w:rPr>
        <w:t xml:space="preserve"> by </w:t>
      </w:r>
      <w:r w:rsidR="007F7053" w:rsidRPr="00D107EB">
        <w:rPr>
          <w:rFonts w:ascii="Arial" w:hAnsi="Arial" w:cs="Arial"/>
          <w:color w:val="000000" w:themeColor="text1"/>
          <w:sz w:val="22"/>
          <w:szCs w:val="22"/>
        </w:rPr>
        <w:t>comparing the levels of</w:t>
      </w:r>
      <w:r w:rsidR="00A7207F" w:rsidRPr="00D107EB">
        <w:rPr>
          <w:rFonts w:ascii="Arial" w:hAnsi="Arial" w:cs="Arial"/>
          <w:color w:val="000000" w:themeColor="text1"/>
          <w:sz w:val="22"/>
          <w:szCs w:val="22"/>
        </w:rPr>
        <w:t xml:space="preserve"> isoform-specific metabolite</w:t>
      </w:r>
      <w:r w:rsidR="007F7053" w:rsidRPr="00D107EB">
        <w:rPr>
          <w:rFonts w:ascii="Arial" w:hAnsi="Arial" w:cs="Arial"/>
          <w:color w:val="000000" w:themeColor="text1"/>
          <w:sz w:val="22"/>
          <w:szCs w:val="22"/>
        </w:rPr>
        <w:t>s</w:t>
      </w:r>
      <w:r w:rsidR="00A7207F" w:rsidRPr="00D107EB">
        <w:rPr>
          <w:rFonts w:ascii="Arial" w:hAnsi="Arial" w:cs="Arial"/>
          <w:color w:val="000000" w:themeColor="text1"/>
          <w:sz w:val="22"/>
          <w:szCs w:val="22"/>
        </w:rPr>
        <w:t xml:space="preserve"> </w:t>
      </w:r>
      <w:r w:rsidR="00A7207F" w:rsidRPr="00D107EB">
        <w:rPr>
          <w:rFonts w:ascii="Arial" w:hAnsi="Arial" w:cs="Arial"/>
          <w:color w:val="000000" w:themeColor="text1"/>
          <w:sz w:val="22"/>
          <w:szCs w:val="22"/>
          <w:lang w:val="en-US"/>
        </w:rPr>
        <w:t>following treatment with DTP3 or control inducers</w:t>
      </w:r>
      <w:r w:rsidR="007F7053" w:rsidRPr="00D107EB">
        <w:rPr>
          <w:rFonts w:ascii="Arial" w:hAnsi="Arial" w:cs="Arial"/>
          <w:color w:val="000000" w:themeColor="text1"/>
          <w:sz w:val="22"/>
          <w:szCs w:val="22"/>
          <w:lang w:val="en-US"/>
        </w:rPr>
        <w:t xml:space="preserve"> versus</w:t>
      </w:r>
      <w:r w:rsidR="00014283" w:rsidRPr="00D107EB">
        <w:rPr>
          <w:rFonts w:ascii="Arial" w:hAnsi="Arial" w:cs="Arial"/>
          <w:color w:val="000000" w:themeColor="text1"/>
          <w:sz w:val="22"/>
          <w:szCs w:val="22"/>
          <w:lang w:val="en-US"/>
        </w:rPr>
        <w:t xml:space="preserve"> treatment with vehicle control</w:t>
      </w:r>
      <w:r w:rsidR="00014283" w:rsidRPr="00D107EB">
        <w:rPr>
          <w:rFonts w:ascii="Arial" w:hAnsi="Arial" w:cs="Arial"/>
          <w:color w:val="000000" w:themeColor="text1"/>
          <w:sz w:val="22"/>
          <w:szCs w:val="22"/>
        </w:rPr>
        <w:t xml:space="preserve"> </w:t>
      </w:r>
      <w:r w:rsidR="00014283" w:rsidRPr="00D107EB">
        <w:rPr>
          <w:rFonts w:ascii="Arial" w:hAnsi="Arial" w:cs="Arial"/>
          <w:color w:val="000000" w:themeColor="text1"/>
          <w:sz w:val="22"/>
          <w:szCs w:val="22"/>
          <w:lang w:val="en-US"/>
        </w:rPr>
        <w:t>(</w:t>
      </w:r>
      <w:r w:rsidR="00095FDD" w:rsidRPr="00D107EB">
        <w:rPr>
          <w:rFonts w:ascii="Arial" w:hAnsi="Arial" w:cs="Arial"/>
          <w:color w:val="000000" w:themeColor="text1"/>
          <w:sz w:val="22"/>
          <w:szCs w:val="22"/>
          <w:lang w:val="en-US"/>
        </w:rPr>
        <w:t xml:space="preserve">Figure </w:t>
      </w:r>
      <w:r w:rsidR="00C874A0" w:rsidRPr="00D107EB">
        <w:rPr>
          <w:rFonts w:ascii="Arial" w:hAnsi="Arial" w:cs="Arial"/>
          <w:color w:val="000000" w:themeColor="text1"/>
          <w:sz w:val="22"/>
          <w:szCs w:val="22"/>
          <w:lang w:val="en-US"/>
        </w:rPr>
        <w:t>1</w:t>
      </w:r>
      <w:r w:rsidR="00095FDD" w:rsidRPr="00D107EB">
        <w:rPr>
          <w:rFonts w:ascii="Arial" w:hAnsi="Arial" w:cs="Arial"/>
          <w:color w:val="000000" w:themeColor="text1"/>
          <w:sz w:val="22"/>
          <w:szCs w:val="22"/>
          <w:lang w:val="en-US"/>
        </w:rPr>
        <w:t>C</w:t>
      </w:r>
      <w:r w:rsidR="00014283" w:rsidRPr="00D107EB">
        <w:rPr>
          <w:rFonts w:ascii="Arial" w:hAnsi="Arial" w:cs="Arial"/>
          <w:color w:val="000000" w:themeColor="text1"/>
          <w:sz w:val="22"/>
          <w:szCs w:val="22"/>
          <w:lang w:val="en-US"/>
        </w:rPr>
        <w:t>)</w:t>
      </w:r>
      <w:r w:rsidR="00014283" w:rsidRPr="00D107EB">
        <w:rPr>
          <w:rFonts w:ascii="Arial" w:hAnsi="Arial" w:cs="Arial"/>
          <w:color w:val="000000" w:themeColor="text1"/>
          <w:sz w:val="22"/>
          <w:szCs w:val="22"/>
        </w:rPr>
        <w:t>.</w:t>
      </w:r>
    </w:p>
    <w:p w14:paraId="5B51893C" w14:textId="77777777" w:rsidR="00B10E13" w:rsidRPr="00D107EB" w:rsidRDefault="00B10E13" w:rsidP="00A65477">
      <w:pPr>
        <w:spacing w:line="480" w:lineRule="auto"/>
        <w:rPr>
          <w:rFonts w:ascii="Arial" w:hAnsi="Arial" w:cs="Arial"/>
          <w:b/>
          <w:color w:val="000000" w:themeColor="text1"/>
          <w:sz w:val="22"/>
          <w:szCs w:val="22"/>
        </w:rPr>
      </w:pPr>
    </w:p>
    <w:p w14:paraId="660863EF" w14:textId="5441B782" w:rsidR="00B10E13" w:rsidRPr="00D107EB" w:rsidRDefault="00FA7C5E" w:rsidP="00A65477">
      <w:pPr>
        <w:spacing w:line="480" w:lineRule="auto"/>
        <w:rPr>
          <w:rFonts w:ascii="Arial" w:hAnsi="Arial" w:cs="Arial"/>
          <w:bCs/>
          <w:i/>
          <w:color w:val="000000" w:themeColor="text1"/>
          <w:lang w:val="x-none"/>
        </w:rPr>
      </w:pPr>
      <w:r w:rsidRPr="00D107EB">
        <w:rPr>
          <w:rFonts w:ascii="Arial" w:hAnsi="Arial" w:cs="Arial"/>
          <w:b/>
          <w:color w:val="000000" w:themeColor="text1"/>
        </w:rPr>
        <w:t>Bacter</w:t>
      </w:r>
      <w:r w:rsidR="00B10E13" w:rsidRPr="00D107EB">
        <w:rPr>
          <w:rFonts w:ascii="Arial" w:hAnsi="Arial" w:cs="Arial"/>
          <w:b/>
          <w:color w:val="000000" w:themeColor="text1"/>
        </w:rPr>
        <w:t>ial Reverse Mutation Assays</w:t>
      </w:r>
    </w:p>
    <w:p w14:paraId="502666B6" w14:textId="035AE365" w:rsidR="00FA7C5E" w:rsidRPr="00D107EB" w:rsidRDefault="005411D9" w:rsidP="00A65477">
      <w:pPr>
        <w:spacing w:line="480" w:lineRule="auto"/>
        <w:rPr>
          <w:rFonts w:ascii="Arial" w:hAnsi="Arial" w:cs="Arial"/>
          <w:color w:val="000000" w:themeColor="text1"/>
          <w:sz w:val="22"/>
          <w:szCs w:val="22"/>
        </w:rPr>
      </w:pPr>
      <w:r w:rsidRPr="00D107EB">
        <w:rPr>
          <w:rFonts w:ascii="Arial" w:hAnsi="Arial" w:cs="Arial"/>
          <w:color w:val="000000" w:themeColor="text1"/>
          <w:sz w:val="22"/>
          <w:szCs w:val="22"/>
        </w:rPr>
        <w:t>The m</w:t>
      </w:r>
      <w:r w:rsidR="00FA7C5E" w:rsidRPr="00D107EB">
        <w:rPr>
          <w:rFonts w:ascii="Arial" w:hAnsi="Arial" w:cs="Arial"/>
          <w:color w:val="000000" w:themeColor="text1"/>
          <w:sz w:val="22"/>
          <w:szCs w:val="22"/>
        </w:rPr>
        <w:t>utagenic</w:t>
      </w:r>
      <w:r w:rsidRPr="00D107EB">
        <w:rPr>
          <w:rFonts w:ascii="Arial" w:hAnsi="Arial" w:cs="Arial"/>
          <w:color w:val="000000" w:themeColor="text1"/>
          <w:sz w:val="22"/>
          <w:szCs w:val="22"/>
        </w:rPr>
        <w:t xml:space="preserve"> </w:t>
      </w:r>
      <w:r w:rsidR="00FA7C5E" w:rsidRPr="00D107EB">
        <w:rPr>
          <w:rFonts w:ascii="Arial" w:hAnsi="Arial" w:cs="Arial"/>
          <w:color w:val="000000" w:themeColor="text1"/>
          <w:sz w:val="22"/>
          <w:szCs w:val="22"/>
        </w:rPr>
        <w:t>potential of DTP3</w:t>
      </w:r>
      <w:r w:rsidRPr="00D107EB">
        <w:rPr>
          <w:rFonts w:ascii="Arial" w:hAnsi="Arial" w:cs="Arial"/>
          <w:color w:val="000000" w:themeColor="text1"/>
          <w:sz w:val="22"/>
          <w:szCs w:val="22"/>
        </w:rPr>
        <w:t xml:space="preserve"> </w:t>
      </w:r>
      <w:r w:rsidR="00FA7C5E" w:rsidRPr="00D107EB">
        <w:rPr>
          <w:rFonts w:ascii="Arial" w:hAnsi="Arial" w:cs="Arial"/>
          <w:color w:val="000000" w:themeColor="text1"/>
          <w:sz w:val="22"/>
          <w:szCs w:val="22"/>
        </w:rPr>
        <w:t>was</w:t>
      </w:r>
      <w:r w:rsidRPr="00D107EB">
        <w:rPr>
          <w:rFonts w:ascii="Arial" w:hAnsi="Arial" w:cs="Arial"/>
          <w:color w:val="000000" w:themeColor="text1"/>
          <w:sz w:val="22"/>
          <w:szCs w:val="22"/>
        </w:rPr>
        <w:t xml:space="preserve"> investigated</w:t>
      </w:r>
      <w:r w:rsidR="00642DCA" w:rsidRPr="00D107EB">
        <w:rPr>
          <w:rFonts w:ascii="Arial" w:hAnsi="Arial" w:cs="Arial"/>
          <w:color w:val="000000" w:themeColor="text1"/>
          <w:sz w:val="22"/>
          <w:szCs w:val="22"/>
        </w:rPr>
        <w:t xml:space="preserve">, </w:t>
      </w:r>
      <w:r w:rsidR="00642DCA" w:rsidRPr="00D107EB">
        <w:rPr>
          <w:rFonts w:ascii="Arial" w:hAnsi="Arial" w:cs="Arial"/>
          <w:i/>
          <w:color w:val="000000" w:themeColor="text1"/>
          <w:sz w:val="22"/>
          <w:szCs w:val="22"/>
        </w:rPr>
        <w:t>in vitro</w:t>
      </w:r>
      <w:r w:rsidR="00642DCA" w:rsidRPr="00D107EB">
        <w:rPr>
          <w:rFonts w:ascii="Arial" w:hAnsi="Arial" w:cs="Arial"/>
          <w:color w:val="000000" w:themeColor="text1"/>
          <w:sz w:val="22"/>
          <w:szCs w:val="22"/>
        </w:rPr>
        <w:t xml:space="preserve">, in a GLP-compliant bacterial reverse mutation assay </w:t>
      </w:r>
      <w:r w:rsidR="00D20FAD" w:rsidRPr="00D107EB">
        <w:rPr>
          <w:rFonts w:ascii="Arial" w:hAnsi="Arial" w:cs="Arial"/>
          <w:color w:val="000000" w:themeColor="text1"/>
          <w:sz w:val="22"/>
          <w:szCs w:val="22"/>
        </w:rPr>
        <w:t>(Ames test) conducted</w:t>
      </w:r>
      <w:r w:rsidR="00642DCA" w:rsidRPr="00D107EB">
        <w:rPr>
          <w:rFonts w:ascii="Arial" w:hAnsi="Arial" w:cs="Arial"/>
          <w:color w:val="000000" w:themeColor="text1"/>
          <w:sz w:val="22"/>
          <w:szCs w:val="22"/>
        </w:rPr>
        <w:t xml:space="preserve"> at Covance laboratories in accordance with in-house SOP (</w:t>
      </w:r>
      <w:hyperlink r:id="rId10" w:history="1">
        <w:r w:rsidR="0041577D" w:rsidRPr="00D107EB">
          <w:rPr>
            <w:rStyle w:val="Hyperlink"/>
            <w:rFonts w:ascii="Arial" w:hAnsi="Arial" w:cs="Arial"/>
            <w:color w:val="000000" w:themeColor="text1"/>
            <w:sz w:val="22"/>
            <w:szCs w:val="22"/>
            <w:u w:val="none"/>
          </w:rPr>
          <w:t>https://www.covance.com/services/safety-</w:t>
        </w:r>
        <w:r w:rsidR="0041577D" w:rsidRPr="00D107EB">
          <w:rPr>
            <w:rStyle w:val="Hyperlink"/>
            <w:rFonts w:ascii="Arial" w:hAnsi="Arial" w:cs="Arial"/>
            <w:color w:val="000000" w:themeColor="text1"/>
            <w:sz w:val="22"/>
            <w:szCs w:val="22"/>
            <w:u w:val="none"/>
          </w:rPr>
          <w:lastRenderedPageBreak/>
          <w:t>assessment/genetic-toxicology/regulatory-assays.html</w:t>
        </w:r>
      </w:hyperlink>
      <w:r w:rsidR="00642DCA" w:rsidRPr="00D107EB">
        <w:rPr>
          <w:rFonts w:ascii="Arial" w:hAnsi="Arial" w:cs="Arial"/>
          <w:color w:val="000000" w:themeColor="text1"/>
          <w:sz w:val="22"/>
          <w:szCs w:val="22"/>
        </w:rPr>
        <w:t>).</w:t>
      </w:r>
      <w:r w:rsidR="001F72C1" w:rsidRPr="00D107EB">
        <w:rPr>
          <w:rFonts w:ascii="Arial" w:hAnsi="Arial" w:cs="Arial"/>
          <w:color w:val="000000" w:themeColor="text1"/>
          <w:sz w:val="22"/>
          <w:szCs w:val="22"/>
        </w:rPr>
        <w:t xml:space="preserve">  Briefly, the number</w:t>
      </w:r>
      <w:r w:rsidR="00FB593A" w:rsidRPr="00D107EB">
        <w:rPr>
          <w:rFonts w:ascii="Arial" w:hAnsi="Arial" w:cs="Arial"/>
          <w:color w:val="000000" w:themeColor="text1"/>
          <w:sz w:val="22"/>
          <w:szCs w:val="22"/>
        </w:rPr>
        <w:t>s</w:t>
      </w:r>
      <w:r w:rsidR="001F72C1" w:rsidRPr="00D107EB">
        <w:rPr>
          <w:rFonts w:ascii="Arial" w:hAnsi="Arial" w:cs="Arial"/>
          <w:color w:val="000000" w:themeColor="text1"/>
          <w:sz w:val="22"/>
          <w:szCs w:val="22"/>
        </w:rPr>
        <w:t xml:space="preserve"> of </w:t>
      </w:r>
      <w:r w:rsidR="00C6778A" w:rsidRPr="00D107EB">
        <w:rPr>
          <w:rFonts w:ascii="Arial" w:hAnsi="Arial" w:cs="Arial"/>
          <w:color w:val="000000" w:themeColor="text1"/>
          <w:sz w:val="22"/>
          <w:szCs w:val="22"/>
        </w:rPr>
        <w:t xml:space="preserve">revertant </w:t>
      </w:r>
      <w:r w:rsidR="00FB593A" w:rsidRPr="00D107EB">
        <w:rPr>
          <w:rFonts w:ascii="Arial" w:hAnsi="Arial" w:cs="Arial"/>
          <w:color w:val="000000" w:themeColor="text1"/>
          <w:sz w:val="22"/>
          <w:szCs w:val="22"/>
        </w:rPr>
        <w:t>colonies</w:t>
      </w:r>
      <w:r w:rsidR="00533E17" w:rsidRPr="00D107EB">
        <w:rPr>
          <w:rFonts w:ascii="Arial" w:hAnsi="Arial" w:cs="Arial"/>
          <w:color w:val="000000" w:themeColor="text1"/>
          <w:sz w:val="22"/>
          <w:szCs w:val="22"/>
        </w:rPr>
        <w:t xml:space="preserve"> for</w:t>
      </w:r>
      <w:r w:rsidR="001F72C1" w:rsidRPr="00D107EB">
        <w:rPr>
          <w:rFonts w:ascii="Arial" w:hAnsi="Arial" w:cs="Arial"/>
          <w:color w:val="000000" w:themeColor="text1"/>
          <w:sz w:val="22"/>
          <w:szCs w:val="22"/>
        </w:rPr>
        <w:t xml:space="preserve"> each of five histidine-requiring strains of </w:t>
      </w:r>
      <w:r w:rsidR="001F72C1" w:rsidRPr="00D107EB">
        <w:rPr>
          <w:rFonts w:ascii="Arial" w:hAnsi="Arial" w:cs="Arial"/>
          <w:i/>
          <w:color w:val="000000" w:themeColor="text1"/>
          <w:sz w:val="22"/>
          <w:szCs w:val="22"/>
        </w:rPr>
        <w:t>Salmonella typhimurium</w:t>
      </w:r>
      <w:r w:rsidR="001F72C1" w:rsidRPr="00D107EB">
        <w:rPr>
          <w:rFonts w:ascii="Arial" w:hAnsi="Arial" w:cs="Arial"/>
          <w:color w:val="000000" w:themeColor="text1"/>
          <w:sz w:val="22"/>
          <w:szCs w:val="22"/>
        </w:rPr>
        <w:t xml:space="preserve"> (</w:t>
      </w:r>
      <w:r w:rsidR="001F72C1" w:rsidRPr="00D107EB">
        <w:rPr>
          <w:rFonts w:ascii="Arial" w:hAnsi="Arial" w:cs="Arial"/>
          <w:i/>
          <w:color w:val="000000" w:themeColor="text1"/>
          <w:sz w:val="22"/>
          <w:szCs w:val="22"/>
        </w:rPr>
        <w:t>i.e.</w:t>
      </w:r>
      <w:r w:rsidR="001F72C1" w:rsidRPr="00D107EB">
        <w:rPr>
          <w:rFonts w:ascii="Arial" w:hAnsi="Arial" w:cs="Arial"/>
          <w:color w:val="000000" w:themeColor="text1"/>
          <w:sz w:val="22"/>
          <w:szCs w:val="22"/>
        </w:rPr>
        <w:t xml:space="preserve">, </w:t>
      </w:r>
      <w:r w:rsidR="005E1D4F" w:rsidRPr="00D107EB">
        <w:rPr>
          <w:rFonts w:ascii="Arial" w:hAnsi="Arial" w:cs="Arial"/>
          <w:color w:val="000000" w:themeColor="text1"/>
          <w:sz w:val="22"/>
          <w:szCs w:val="22"/>
        </w:rPr>
        <w:t>TA98, TA100, TA1535, TA1537</w:t>
      </w:r>
      <w:r w:rsidR="001F72C1" w:rsidRPr="00D107EB">
        <w:rPr>
          <w:rFonts w:ascii="Arial" w:hAnsi="Arial" w:cs="Arial"/>
          <w:color w:val="000000" w:themeColor="text1"/>
          <w:sz w:val="22"/>
          <w:szCs w:val="22"/>
        </w:rPr>
        <w:t xml:space="preserve"> and TA102)</w:t>
      </w:r>
      <w:r w:rsidR="00CB3FA2" w:rsidRPr="00D107EB">
        <w:rPr>
          <w:rFonts w:ascii="Arial" w:hAnsi="Arial" w:cs="Arial"/>
          <w:color w:val="000000" w:themeColor="text1"/>
          <w:sz w:val="22"/>
          <w:szCs w:val="22"/>
        </w:rPr>
        <w:t xml:space="preserve">, </w:t>
      </w:r>
      <w:r w:rsidR="00CB3FA2" w:rsidRPr="00D107EB">
        <w:rPr>
          <w:rFonts w:ascii="Arial" w:hAnsi="Arial" w:cs="Arial"/>
          <w:color w:val="000000" w:themeColor="text1"/>
          <w:sz w:val="22"/>
          <w:szCs w:val="22"/>
          <w:shd w:val="clear" w:color="auto" w:fill="FFFFFF"/>
        </w:rPr>
        <w:t>each reporting on</w:t>
      </w:r>
      <w:r w:rsidR="00CB3FA2" w:rsidRPr="00D107EB">
        <w:rPr>
          <w:rFonts w:ascii="Arial" w:hAnsi="Arial" w:cs="Arial"/>
          <w:color w:val="000000" w:themeColor="text1"/>
          <w:sz w:val="22"/>
          <w:szCs w:val="22"/>
        </w:rPr>
        <w:t xml:space="preserve"> </w:t>
      </w:r>
      <w:r w:rsidR="00FB593A" w:rsidRPr="00D107EB">
        <w:rPr>
          <w:rFonts w:ascii="Arial" w:hAnsi="Arial" w:cs="Arial"/>
          <w:color w:val="000000" w:themeColor="text1"/>
          <w:sz w:val="22"/>
          <w:szCs w:val="22"/>
        </w:rPr>
        <w:t xml:space="preserve">different </w:t>
      </w:r>
      <w:r w:rsidR="00CB3FA2" w:rsidRPr="00D107EB">
        <w:rPr>
          <w:rFonts w:ascii="Arial" w:hAnsi="Arial" w:cs="Arial"/>
          <w:color w:val="000000" w:themeColor="text1"/>
          <w:sz w:val="22"/>
          <w:szCs w:val="22"/>
        </w:rPr>
        <w:t>classes of genetically active compounds,</w:t>
      </w:r>
      <w:r w:rsidR="001F72C1" w:rsidRPr="00D107EB">
        <w:rPr>
          <w:rFonts w:ascii="Arial" w:hAnsi="Arial" w:cs="Arial"/>
          <w:color w:val="000000" w:themeColor="text1"/>
          <w:sz w:val="22"/>
          <w:szCs w:val="22"/>
        </w:rPr>
        <w:t xml:space="preserve"> </w:t>
      </w:r>
      <w:r w:rsidR="00FB593A" w:rsidRPr="00D107EB">
        <w:rPr>
          <w:rFonts w:ascii="Arial" w:hAnsi="Arial" w:cs="Arial"/>
          <w:color w:val="000000" w:themeColor="text1"/>
          <w:sz w:val="22"/>
          <w:szCs w:val="22"/>
        </w:rPr>
        <w:t>were</w:t>
      </w:r>
      <w:r w:rsidR="001F72C1" w:rsidRPr="00D107EB">
        <w:rPr>
          <w:rFonts w:ascii="Arial" w:hAnsi="Arial" w:cs="Arial"/>
          <w:color w:val="000000" w:themeColor="text1"/>
          <w:sz w:val="22"/>
          <w:szCs w:val="22"/>
        </w:rPr>
        <w:t xml:space="preserve"> evaluated </w:t>
      </w:r>
      <w:r w:rsidR="00533E17" w:rsidRPr="00D107EB">
        <w:rPr>
          <w:rFonts w:ascii="Arial" w:hAnsi="Arial" w:cs="Arial"/>
          <w:color w:val="000000" w:themeColor="text1"/>
          <w:sz w:val="22"/>
          <w:szCs w:val="22"/>
        </w:rPr>
        <w:t>either</w:t>
      </w:r>
      <w:r w:rsidR="00903C40" w:rsidRPr="00D107EB">
        <w:rPr>
          <w:rFonts w:ascii="Arial" w:hAnsi="Arial" w:cs="Arial"/>
          <w:color w:val="000000" w:themeColor="text1"/>
          <w:sz w:val="22"/>
          <w:szCs w:val="22"/>
        </w:rPr>
        <w:t xml:space="preserve"> in the presence </w:t>
      </w:r>
      <w:r w:rsidR="00533E17" w:rsidRPr="00D107EB">
        <w:rPr>
          <w:rFonts w:ascii="Arial" w:hAnsi="Arial" w:cs="Arial"/>
          <w:color w:val="000000" w:themeColor="text1"/>
          <w:sz w:val="22"/>
          <w:szCs w:val="22"/>
        </w:rPr>
        <w:t>or</w:t>
      </w:r>
      <w:r w:rsidR="00903C40" w:rsidRPr="00D107EB">
        <w:rPr>
          <w:rFonts w:ascii="Arial" w:hAnsi="Arial" w:cs="Arial"/>
          <w:color w:val="000000" w:themeColor="text1"/>
          <w:sz w:val="22"/>
          <w:szCs w:val="22"/>
        </w:rPr>
        <w:t xml:space="preserve"> absence of metabolic activation by</w:t>
      </w:r>
      <w:r w:rsidR="008364F4" w:rsidRPr="00D107EB">
        <w:rPr>
          <w:rFonts w:ascii="Arial" w:hAnsi="Arial" w:cs="Arial"/>
          <w:color w:val="000000" w:themeColor="text1"/>
          <w:sz w:val="22"/>
          <w:szCs w:val="22"/>
        </w:rPr>
        <w:t xml:space="preserve"> </w:t>
      </w:r>
      <w:r w:rsidR="008364F4" w:rsidRPr="00D107EB">
        <w:rPr>
          <w:rFonts w:ascii="Arial" w:hAnsi="Arial" w:cs="∆•ı'B8ˇø\ÜÂ'1"/>
          <w:color w:val="000000" w:themeColor="text1"/>
          <w:sz w:val="22"/>
          <w:szCs w:val="22"/>
        </w:rPr>
        <w:t>Aroclor 1254-induced</w:t>
      </w:r>
      <w:r w:rsidR="00D20FAD" w:rsidRPr="00D107EB">
        <w:rPr>
          <w:rFonts w:ascii="Arial" w:hAnsi="Arial" w:cs="Arial"/>
          <w:color w:val="000000" w:themeColor="text1"/>
          <w:sz w:val="22"/>
          <w:szCs w:val="22"/>
        </w:rPr>
        <w:t xml:space="preserve"> </w:t>
      </w:r>
      <w:r w:rsidR="00A37EBA" w:rsidRPr="00D107EB">
        <w:rPr>
          <w:rFonts w:ascii="Arial" w:hAnsi="Arial" w:cs="Arial"/>
          <w:color w:val="000000" w:themeColor="text1"/>
          <w:sz w:val="22"/>
          <w:szCs w:val="22"/>
          <w:shd w:val="clear" w:color="auto" w:fill="FFFFFF"/>
        </w:rPr>
        <w:t>rat</w:t>
      </w:r>
      <w:r w:rsidR="00A37EBA" w:rsidRPr="00D107EB">
        <w:rPr>
          <w:rFonts w:ascii="Arial" w:hAnsi="Arial"/>
          <w:color w:val="000000" w:themeColor="text1"/>
          <w:sz w:val="22"/>
          <w:szCs w:val="22"/>
        </w:rPr>
        <w:t xml:space="preserve"> </w:t>
      </w:r>
      <w:r w:rsidR="00D20FAD" w:rsidRPr="00D107EB">
        <w:rPr>
          <w:rFonts w:ascii="Arial" w:hAnsi="Arial" w:cs="'53Ö'B8ˇø\ÜÂ'1"/>
          <w:color w:val="000000" w:themeColor="text1"/>
          <w:sz w:val="22"/>
          <w:szCs w:val="22"/>
        </w:rPr>
        <w:t>liver post-mitochondrial</w:t>
      </w:r>
      <w:r w:rsidR="00A37EBA" w:rsidRPr="00D107EB">
        <w:rPr>
          <w:rFonts w:ascii="Arial" w:hAnsi="Arial" w:cs="Arial"/>
          <w:color w:val="000000" w:themeColor="text1"/>
          <w:sz w:val="22"/>
          <w:szCs w:val="22"/>
          <w:shd w:val="clear" w:color="auto" w:fill="FFFFFF"/>
        </w:rPr>
        <w:t xml:space="preserve"> S9</w:t>
      </w:r>
      <w:r w:rsidR="00D20FAD" w:rsidRPr="00D107EB">
        <w:rPr>
          <w:rFonts w:ascii="Arial" w:hAnsi="Arial" w:cs="'53Ö'B8ˇø\ÜÂ'1"/>
          <w:color w:val="000000" w:themeColor="text1"/>
          <w:sz w:val="22"/>
          <w:szCs w:val="22"/>
        </w:rPr>
        <w:t xml:space="preserve"> </w:t>
      </w:r>
      <w:r w:rsidR="00A37EBA" w:rsidRPr="00D107EB">
        <w:rPr>
          <w:rFonts w:ascii="Arial" w:hAnsi="Arial" w:cs="'53Ö'B8ˇø\ÜÂ'1"/>
          <w:color w:val="000000" w:themeColor="text1"/>
          <w:sz w:val="22"/>
          <w:szCs w:val="22"/>
        </w:rPr>
        <w:t>fraction</w:t>
      </w:r>
      <w:r w:rsidR="00D20FAD" w:rsidRPr="00D107EB">
        <w:rPr>
          <w:rFonts w:ascii="Arial" w:hAnsi="Arial" w:cs="Arial"/>
          <w:color w:val="000000" w:themeColor="text1"/>
          <w:sz w:val="22"/>
          <w:szCs w:val="22"/>
        </w:rPr>
        <w:t xml:space="preserve"> </w:t>
      </w:r>
      <w:r w:rsidR="00CB3FA2" w:rsidRPr="00D107EB">
        <w:rPr>
          <w:rFonts w:ascii="Arial" w:hAnsi="Arial" w:cs="'53Ö'B8ˇø\ÜÂ'1"/>
          <w:color w:val="000000" w:themeColor="text1"/>
          <w:sz w:val="22"/>
          <w:szCs w:val="22"/>
        </w:rPr>
        <w:t>(</w:t>
      </w:r>
      <w:r w:rsidR="00D64A6D" w:rsidRPr="00D107EB">
        <w:rPr>
          <w:rFonts w:ascii="Arial" w:hAnsi="Arial" w:cs="Arial"/>
          <w:color w:val="000000" w:themeColor="text1"/>
          <w:sz w:val="22"/>
          <w:szCs w:val="22"/>
          <w:lang w:val="en-US"/>
        </w:rPr>
        <w:t>Supplementary Figure 2B</w:t>
      </w:r>
      <w:r w:rsidR="00CB3FA2" w:rsidRPr="00D107EB">
        <w:rPr>
          <w:rFonts w:ascii="Arial" w:hAnsi="Arial" w:cs="'53Ö'B8ˇø\ÜÂ'1"/>
          <w:color w:val="000000" w:themeColor="text1"/>
          <w:sz w:val="22"/>
          <w:szCs w:val="22"/>
        </w:rPr>
        <w:t>).</w:t>
      </w:r>
      <w:r w:rsidR="00300FED" w:rsidRPr="00D107EB">
        <w:rPr>
          <w:rFonts w:ascii="Arial" w:hAnsi="Arial" w:cs="'53Ö'B8ˇø\ÜÂ'1"/>
          <w:color w:val="000000" w:themeColor="text1"/>
          <w:sz w:val="22"/>
          <w:szCs w:val="22"/>
        </w:rPr>
        <w:t xml:space="preserve">  </w:t>
      </w:r>
      <w:r w:rsidR="00300FED" w:rsidRPr="00D107EB">
        <w:rPr>
          <w:rFonts w:ascii="Arial" w:hAnsi="Arial" w:cs="Arial"/>
          <w:color w:val="000000" w:themeColor="text1"/>
          <w:sz w:val="22"/>
          <w:szCs w:val="22"/>
        </w:rPr>
        <w:t xml:space="preserve">DTP3 was tested at the concentrations of 5, 16, 50, 160, </w:t>
      </w:r>
      <w:r w:rsidR="00533E17" w:rsidRPr="00D107EB">
        <w:rPr>
          <w:rFonts w:ascii="Arial" w:hAnsi="Arial" w:cs="Arial"/>
          <w:color w:val="000000" w:themeColor="text1"/>
          <w:sz w:val="22"/>
          <w:szCs w:val="22"/>
        </w:rPr>
        <w:t xml:space="preserve">500, 1600 and 5000 μg/plate. </w:t>
      </w:r>
      <w:r w:rsidR="00300FED" w:rsidRPr="00D107EB">
        <w:rPr>
          <w:rFonts w:ascii="Arial" w:hAnsi="Arial" w:cs="Arial"/>
          <w:color w:val="000000" w:themeColor="text1"/>
          <w:sz w:val="22"/>
          <w:szCs w:val="22"/>
        </w:rPr>
        <w:t xml:space="preserve"> </w:t>
      </w:r>
      <w:r w:rsidR="00533E17" w:rsidRPr="00D107EB">
        <w:rPr>
          <w:rFonts w:ascii="Arial" w:hAnsi="Arial" w:cs="Arial"/>
          <w:color w:val="000000" w:themeColor="text1"/>
          <w:sz w:val="22"/>
          <w:szCs w:val="22"/>
        </w:rPr>
        <w:t>R</w:t>
      </w:r>
      <w:r w:rsidR="00300FED" w:rsidRPr="00D107EB">
        <w:rPr>
          <w:rFonts w:ascii="Arial" w:hAnsi="Arial" w:cs="Arial"/>
          <w:color w:val="000000" w:themeColor="text1"/>
          <w:sz w:val="22"/>
          <w:szCs w:val="22"/>
        </w:rPr>
        <w:t>esults were expressed</w:t>
      </w:r>
      <w:r w:rsidR="00E9069D" w:rsidRPr="00D107EB">
        <w:rPr>
          <w:rFonts w:ascii="Arial" w:hAnsi="Arial" w:cs="Arial"/>
          <w:color w:val="000000" w:themeColor="text1"/>
          <w:sz w:val="22"/>
          <w:szCs w:val="22"/>
        </w:rPr>
        <w:t xml:space="preserve"> as</w:t>
      </w:r>
      <w:r w:rsidR="00300FED" w:rsidRPr="00D107EB">
        <w:rPr>
          <w:rFonts w:ascii="Arial" w:hAnsi="Arial" w:cs="Arial"/>
          <w:color w:val="000000" w:themeColor="text1"/>
          <w:sz w:val="22"/>
          <w:szCs w:val="22"/>
        </w:rPr>
        <w:t xml:space="preserve"> the</w:t>
      </w:r>
      <w:r w:rsidR="00762DE5" w:rsidRPr="00D107EB">
        <w:rPr>
          <w:rFonts w:ascii="Arial" w:hAnsi="Arial" w:cs="Arial"/>
          <w:color w:val="000000" w:themeColor="text1"/>
          <w:sz w:val="22"/>
          <w:szCs w:val="22"/>
        </w:rPr>
        <w:t xml:space="preserve"> mean</w:t>
      </w:r>
      <w:r w:rsidR="00300FED" w:rsidRPr="00D107EB">
        <w:rPr>
          <w:rFonts w:ascii="Arial" w:hAnsi="Arial" w:cs="Arial"/>
          <w:color w:val="000000" w:themeColor="text1"/>
          <w:sz w:val="22"/>
          <w:szCs w:val="22"/>
        </w:rPr>
        <w:t xml:space="preserve"> fold increase in </w:t>
      </w:r>
      <w:r w:rsidR="00533E17" w:rsidRPr="00D107EB">
        <w:rPr>
          <w:rFonts w:ascii="Arial" w:hAnsi="Arial" w:cs="Arial"/>
          <w:color w:val="000000" w:themeColor="text1"/>
          <w:sz w:val="22"/>
          <w:szCs w:val="22"/>
        </w:rPr>
        <w:t>colony</w:t>
      </w:r>
      <w:r w:rsidR="00E9069D" w:rsidRPr="00D107EB">
        <w:rPr>
          <w:rFonts w:ascii="Arial" w:hAnsi="Arial" w:cs="Arial"/>
          <w:color w:val="000000" w:themeColor="text1"/>
          <w:sz w:val="22"/>
          <w:szCs w:val="22"/>
        </w:rPr>
        <w:t xml:space="preserve"> </w:t>
      </w:r>
      <w:r w:rsidR="00300FED" w:rsidRPr="00D107EB">
        <w:rPr>
          <w:rFonts w:ascii="Arial" w:hAnsi="Arial" w:cs="Arial"/>
          <w:color w:val="000000" w:themeColor="text1"/>
          <w:sz w:val="22"/>
          <w:szCs w:val="22"/>
        </w:rPr>
        <w:t xml:space="preserve">number </w:t>
      </w:r>
      <w:r w:rsidR="00E9069D" w:rsidRPr="00D107EB">
        <w:rPr>
          <w:rFonts w:ascii="Arial" w:hAnsi="Arial" w:cs="Arial"/>
          <w:color w:val="000000" w:themeColor="text1"/>
          <w:sz w:val="22"/>
          <w:szCs w:val="22"/>
        </w:rPr>
        <w:t xml:space="preserve">for </w:t>
      </w:r>
      <w:r w:rsidR="005E1D4F" w:rsidRPr="00D107EB">
        <w:rPr>
          <w:rFonts w:ascii="Arial" w:hAnsi="Arial" w:cs="Arial"/>
          <w:color w:val="000000" w:themeColor="text1"/>
          <w:sz w:val="22"/>
          <w:szCs w:val="22"/>
        </w:rPr>
        <w:t>each tester strain</w:t>
      </w:r>
      <w:r w:rsidR="001E780B" w:rsidRPr="00D107EB">
        <w:rPr>
          <w:rFonts w:ascii="Arial" w:hAnsi="Arial" w:cs="Arial"/>
          <w:color w:val="000000" w:themeColor="text1"/>
          <w:sz w:val="22"/>
          <w:szCs w:val="22"/>
        </w:rPr>
        <w:t xml:space="preserve"> </w:t>
      </w:r>
      <w:r w:rsidR="00533E17" w:rsidRPr="00D107EB">
        <w:rPr>
          <w:rFonts w:ascii="Arial" w:hAnsi="Arial" w:cs="Arial"/>
          <w:color w:val="000000" w:themeColor="text1"/>
          <w:sz w:val="22"/>
          <w:szCs w:val="22"/>
        </w:rPr>
        <w:t>upon</w:t>
      </w:r>
      <w:r w:rsidR="001E780B" w:rsidRPr="00D107EB">
        <w:rPr>
          <w:rFonts w:ascii="Arial" w:hAnsi="Arial" w:cs="Arial"/>
          <w:color w:val="000000" w:themeColor="text1"/>
          <w:sz w:val="22"/>
          <w:szCs w:val="22"/>
        </w:rPr>
        <w:t xml:space="preserve"> exposure to</w:t>
      </w:r>
      <w:r w:rsidR="00E9069D" w:rsidRPr="00D107EB">
        <w:rPr>
          <w:rFonts w:ascii="Arial" w:hAnsi="Arial" w:cs="Arial"/>
          <w:color w:val="000000" w:themeColor="text1"/>
          <w:sz w:val="22"/>
          <w:szCs w:val="22"/>
        </w:rPr>
        <w:t xml:space="preserve"> DTP3 or</w:t>
      </w:r>
      <w:r w:rsidR="005E1D4F" w:rsidRPr="00D107EB">
        <w:rPr>
          <w:rFonts w:ascii="Arial" w:hAnsi="Arial" w:cs="Arial"/>
          <w:color w:val="000000" w:themeColor="text1"/>
          <w:sz w:val="22"/>
          <w:szCs w:val="22"/>
        </w:rPr>
        <w:t xml:space="preserve"> </w:t>
      </w:r>
      <w:r w:rsidR="00762DE5" w:rsidRPr="00D107EB">
        <w:rPr>
          <w:rFonts w:ascii="Arial" w:hAnsi="Arial" w:cs="Arial"/>
          <w:color w:val="000000" w:themeColor="text1"/>
          <w:sz w:val="22"/>
          <w:szCs w:val="22"/>
        </w:rPr>
        <w:t>strain-specific control compounds (CTR) relative to</w:t>
      </w:r>
      <w:r w:rsidR="00533E17" w:rsidRPr="00D107EB">
        <w:rPr>
          <w:rFonts w:ascii="Arial" w:hAnsi="Arial" w:cs="Arial"/>
          <w:color w:val="000000" w:themeColor="text1"/>
          <w:sz w:val="22"/>
          <w:szCs w:val="22"/>
        </w:rPr>
        <w:t xml:space="preserve"> exposure to</w:t>
      </w:r>
      <w:r w:rsidR="00762DE5" w:rsidRPr="00D107EB">
        <w:rPr>
          <w:rFonts w:ascii="Arial" w:hAnsi="Arial" w:cs="Arial"/>
          <w:color w:val="000000" w:themeColor="text1"/>
          <w:sz w:val="22"/>
          <w:szCs w:val="22"/>
        </w:rPr>
        <w:t xml:space="preserve"> vehicle control,</w:t>
      </w:r>
      <w:r w:rsidR="00E9069D" w:rsidRPr="00D107EB">
        <w:rPr>
          <w:rFonts w:ascii="Arial" w:hAnsi="Arial" w:cs="Arial"/>
          <w:color w:val="000000" w:themeColor="text1"/>
          <w:sz w:val="22"/>
          <w:szCs w:val="22"/>
        </w:rPr>
        <w:t xml:space="preserve"> either</w:t>
      </w:r>
      <w:r w:rsidR="00762DE5" w:rsidRPr="00D107EB">
        <w:rPr>
          <w:rFonts w:ascii="Arial" w:hAnsi="Arial" w:cs="Arial"/>
          <w:color w:val="000000" w:themeColor="text1"/>
          <w:sz w:val="22"/>
          <w:szCs w:val="22"/>
        </w:rPr>
        <w:t xml:space="preserve"> in the presence or absence of</w:t>
      </w:r>
      <w:r w:rsidR="00C405C6" w:rsidRPr="00D107EB">
        <w:rPr>
          <w:rFonts w:ascii="Arial" w:hAnsi="Arial" w:cs="Arial"/>
          <w:color w:val="000000" w:themeColor="text1"/>
          <w:sz w:val="22"/>
          <w:szCs w:val="22"/>
        </w:rPr>
        <w:t xml:space="preserve"> </w:t>
      </w:r>
      <w:r w:rsidR="00E9069D" w:rsidRPr="00D107EB">
        <w:rPr>
          <w:rFonts w:ascii="Arial" w:hAnsi="Arial" w:cs="Arial"/>
          <w:color w:val="000000" w:themeColor="text1"/>
          <w:sz w:val="22"/>
          <w:szCs w:val="22"/>
        </w:rPr>
        <w:t>metabolic activation</w:t>
      </w:r>
      <w:r w:rsidR="00762DE5" w:rsidRPr="00D107EB">
        <w:rPr>
          <w:rFonts w:ascii="Arial" w:hAnsi="Arial" w:cs="Arial"/>
          <w:color w:val="000000" w:themeColor="text1"/>
          <w:sz w:val="22"/>
          <w:szCs w:val="22"/>
        </w:rPr>
        <w:t xml:space="preserve"> </w:t>
      </w:r>
      <w:r w:rsidR="00345387" w:rsidRPr="00D107EB">
        <w:rPr>
          <w:rFonts w:ascii="Arial" w:hAnsi="Arial" w:cs="Arial"/>
          <w:color w:val="000000" w:themeColor="text1"/>
          <w:sz w:val="22"/>
          <w:szCs w:val="22"/>
        </w:rPr>
        <w:t>(</w:t>
      </w:r>
      <w:r w:rsidR="0018486B" w:rsidRPr="00D107EB">
        <w:rPr>
          <w:rFonts w:ascii="Arial" w:hAnsi="Arial" w:cs="Arial"/>
          <w:color w:val="000000" w:themeColor="text1"/>
          <w:sz w:val="22"/>
          <w:szCs w:val="22"/>
          <w:lang w:val="en-US"/>
        </w:rPr>
        <w:t>Supplementary Figure 2C</w:t>
      </w:r>
      <w:r w:rsidR="00345387" w:rsidRPr="00D107EB">
        <w:rPr>
          <w:rFonts w:ascii="Arial" w:hAnsi="Arial" w:cs="Arial"/>
          <w:color w:val="000000" w:themeColor="text1"/>
          <w:sz w:val="22"/>
          <w:szCs w:val="22"/>
        </w:rPr>
        <w:t>)</w:t>
      </w:r>
      <w:r w:rsidR="00300FED" w:rsidRPr="00D107EB">
        <w:rPr>
          <w:rFonts w:ascii="Arial" w:hAnsi="Arial" w:cs="Arial"/>
          <w:color w:val="000000" w:themeColor="text1"/>
          <w:sz w:val="22"/>
          <w:szCs w:val="22"/>
        </w:rPr>
        <w:t>.</w:t>
      </w:r>
      <w:r w:rsidR="00E820D6" w:rsidRPr="00D107EB">
        <w:rPr>
          <w:rFonts w:ascii="Arial" w:hAnsi="Arial" w:cs="Arial"/>
          <w:color w:val="000000" w:themeColor="text1"/>
          <w:sz w:val="22"/>
          <w:szCs w:val="22"/>
        </w:rPr>
        <w:t xml:space="preserve">  </w:t>
      </w:r>
      <w:r w:rsidR="00E820D6" w:rsidRPr="00D107EB">
        <w:rPr>
          <w:rFonts w:ascii="Arial" w:hAnsi="Arial"/>
          <w:snapToGrid w:val="0"/>
          <w:color w:val="000000" w:themeColor="text1"/>
          <w:sz w:val="22"/>
          <w:szCs w:val="22"/>
        </w:rPr>
        <w:t>The following</w:t>
      </w:r>
      <w:r w:rsidR="00E9069D" w:rsidRPr="00D107EB">
        <w:rPr>
          <w:rFonts w:ascii="Arial" w:hAnsi="Arial"/>
          <w:snapToGrid w:val="0"/>
          <w:color w:val="000000" w:themeColor="text1"/>
          <w:sz w:val="22"/>
          <w:szCs w:val="22"/>
        </w:rPr>
        <w:t xml:space="preserve"> significance</w:t>
      </w:r>
      <w:r w:rsidR="00E820D6" w:rsidRPr="00D107EB">
        <w:rPr>
          <w:rFonts w:ascii="Arial" w:hAnsi="Arial"/>
          <w:snapToGrid w:val="0"/>
          <w:color w:val="000000" w:themeColor="text1"/>
          <w:sz w:val="22"/>
          <w:szCs w:val="22"/>
        </w:rPr>
        <w:t xml:space="preserve"> thresholds were</w:t>
      </w:r>
      <w:r w:rsidR="00E9069D" w:rsidRPr="00D107EB">
        <w:rPr>
          <w:rFonts w:ascii="Arial" w:hAnsi="Arial"/>
          <w:snapToGrid w:val="0"/>
          <w:color w:val="000000" w:themeColor="text1"/>
          <w:sz w:val="22"/>
          <w:szCs w:val="22"/>
        </w:rPr>
        <w:t xml:space="preserve"> applied</w:t>
      </w:r>
      <w:r w:rsidR="00533E17" w:rsidRPr="00D107EB">
        <w:rPr>
          <w:rFonts w:ascii="Arial" w:hAnsi="Arial"/>
          <w:snapToGrid w:val="0"/>
          <w:color w:val="000000" w:themeColor="text1"/>
          <w:sz w:val="22"/>
          <w:szCs w:val="22"/>
        </w:rPr>
        <w:t xml:space="preserve"> to each strain</w:t>
      </w:r>
      <w:r w:rsidR="00E820D6" w:rsidRPr="00D107EB">
        <w:rPr>
          <w:rFonts w:ascii="Arial" w:hAnsi="Arial" w:cs="Arial"/>
          <w:color w:val="000000" w:themeColor="text1"/>
          <w:sz w:val="22"/>
          <w:szCs w:val="22"/>
        </w:rPr>
        <w:t xml:space="preserve">: </w:t>
      </w:r>
      <w:r w:rsidR="00E820D6" w:rsidRPr="00D107EB">
        <w:rPr>
          <w:rFonts w:ascii="Arial" w:hAnsi="Arial"/>
          <w:color w:val="000000" w:themeColor="text1"/>
          <w:sz w:val="22"/>
          <w:szCs w:val="22"/>
        </w:rPr>
        <w:t>≥</w:t>
      </w:r>
      <w:r w:rsidR="00E820D6" w:rsidRPr="00D107EB">
        <w:rPr>
          <w:rFonts w:ascii="Arial" w:hAnsi="Arial"/>
          <w:snapToGrid w:val="0"/>
          <w:color w:val="000000" w:themeColor="text1"/>
          <w:sz w:val="22"/>
          <w:szCs w:val="22"/>
        </w:rPr>
        <w:t>1.5 folds</w:t>
      </w:r>
      <w:r w:rsidR="00E9069D" w:rsidRPr="00D107EB">
        <w:rPr>
          <w:rFonts w:ascii="Arial" w:hAnsi="Arial"/>
          <w:snapToGrid w:val="0"/>
          <w:color w:val="000000" w:themeColor="text1"/>
          <w:sz w:val="22"/>
          <w:szCs w:val="22"/>
        </w:rPr>
        <w:t>,</w:t>
      </w:r>
      <w:r w:rsidR="00E820D6" w:rsidRPr="00D107EB">
        <w:rPr>
          <w:rFonts w:ascii="Arial" w:hAnsi="Arial"/>
          <w:snapToGrid w:val="0"/>
          <w:color w:val="000000" w:themeColor="text1"/>
          <w:sz w:val="22"/>
          <w:szCs w:val="22"/>
        </w:rPr>
        <w:t xml:space="preserve"> strain TA102</w:t>
      </w:r>
      <w:r w:rsidR="00E820D6" w:rsidRPr="00D107EB">
        <w:rPr>
          <w:rFonts w:ascii="Arial" w:hAnsi="Arial" w:cs="Arial"/>
          <w:color w:val="000000" w:themeColor="text1"/>
          <w:sz w:val="22"/>
          <w:szCs w:val="22"/>
        </w:rPr>
        <w:t xml:space="preserve">; </w:t>
      </w:r>
      <w:r w:rsidR="00E820D6" w:rsidRPr="00D107EB">
        <w:rPr>
          <w:rFonts w:ascii="Arial" w:hAnsi="Arial"/>
          <w:color w:val="000000" w:themeColor="text1"/>
          <w:sz w:val="22"/>
          <w:szCs w:val="22"/>
        </w:rPr>
        <w:t>≥</w:t>
      </w:r>
      <w:r w:rsidR="00E820D6" w:rsidRPr="00D107EB">
        <w:rPr>
          <w:rFonts w:ascii="Arial" w:hAnsi="Arial"/>
          <w:snapToGrid w:val="0"/>
          <w:color w:val="000000" w:themeColor="text1"/>
          <w:sz w:val="22"/>
          <w:szCs w:val="22"/>
        </w:rPr>
        <w:t>2-fold</w:t>
      </w:r>
      <w:r w:rsidR="00E9069D" w:rsidRPr="00D107EB">
        <w:rPr>
          <w:rFonts w:ascii="Arial" w:hAnsi="Arial"/>
          <w:snapToGrid w:val="0"/>
          <w:color w:val="000000" w:themeColor="text1"/>
          <w:sz w:val="22"/>
          <w:szCs w:val="22"/>
        </w:rPr>
        <w:t>,</w:t>
      </w:r>
      <w:r w:rsidR="00E820D6" w:rsidRPr="00D107EB">
        <w:rPr>
          <w:rFonts w:ascii="Arial" w:hAnsi="Arial"/>
          <w:snapToGrid w:val="0"/>
          <w:color w:val="000000" w:themeColor="text1"/>
          <w:sz w:val="22"/>
          <w:szCs w:val="22"/>
        </w:rPr>
        <w:t xml:space="preserve"> strains TA98 and TA100</w:t>
      </w:r>
      <w:r w:rsidR="00E820D6" w:rsidRPr="00D107EB">
        <w:rPr>
          <w:rFonts w:ascii="Arial" w:hAnsi="Arial" w:cs="Arial"/>
          <w:color w:val="000000" w:themeColor="text1"/>
          <w:sz w:val="22"/>
          <w:szCs w:val="22"/>
        </w:rPr>
        <w:t xml:space="preserve">; </w:t>
      </w:r>
      <w:r w:rsidR="00E820D6" w:rsidRPr="00D107EB">
        <w:rPr>
          <w:rFonts w:ascii="Arial" w:hAnsi="Arial"/>
          <w:color w:val="000000" w:themeColor="text1"/>
          <w:sz w:val="22"/>
          <w:szCs w:val="22"/>
        </w:rPr>
        <w:t>≥</w:t>
      </w:r>
      <w:r w:rsidR="00E820D6" w:rsidRPr="00D107EB">
        <w:rPr>
          <w:rFonts w:ascii="Arial" w:hAnsi="Arial"/>
          <w:snapToGrid w:val="0"/>
          <w:color w:val="000000" w:themeColor="text1"/>
          <w:sz w:val="22"/>
          <w:szCs w:val="22"/>
        </w:rPr>
        <w:t>3-fold</w:t>
      </w:r>
      <w:r w:rsidR="00E9069D" w:rsidRPr="00D107EB">
        <w:rPr>
          <w:rFonts w:ascii="Arial" w:hAnsi="Arial"/>
          <w:snapToGrid w:val="0"/>
          <w:color w:val="000000" w:themeColor="text1"/>
          <w:sz w:val="22"/>
          <w:szCs w:val="22"/>
        </w:rPr>
        <w:t>,</w:t>
      </w:r>
      <w:r w:rsidR="00E820D6" w:rsidRPr="00D107EB">
        <w:rPr>
          <w:rFonts w:ascii="Arial" w:hAnsi="Arial"/>
          <w:snapToGrid w:val="0"/>
          <w:color w:val="000000" w:themeColor="text1"/>
          <w:sz w:val="22"/>
          <w:szCs w:val="22"/>
        </w:rPr>
        <w:t xml:space="preserve"> strains TA1535 and TA1537</w:t>
      </w:r>
      <w:r w:rsidR="00E820D6" w:rsidRPr="00D107EB">
        <w:rPr>
          <w:rFonts w:ascii="Arial" w:hAnsi="Arial" w:cs="Arial"/>
          <w:color w:val="000000" w:themeColor="text1"/>
          <w:sz w:val="22"/>
          <w:szCs w:val="22"/>
        </w:rPr>
        <w:t>.</w:t>
      </w:r>
    </w:p>
    <w:p w14:paraId="37FE272E" w14:textId="77777777" w:rsidR="00473BFD" w:rsidRPr="00D107EB" w:rsidRDefault="00473BFD" w:rsidP="00A65477">
      <w:pPr>
        <w:spacing w:line="480" w:lineRule="auto"/>
        <w:rPr>
          <w:rFonts w:ascii="Arial" w:hAnsi="Arial" w:cs="Arial"/>
          <w:b/>
          <w:color w:val="000000" w:themeColor="text1"/>
          <w:sz w:val="22"/>
          <w:szCs w:val="22"/>
        </w:rPr>
      </w:pPr>
    </w:p>
    <w:p w14:paraId="19B7C1AB" w14:textId="289BAD5D" w:rsidR="00B10E13" w:rsidRPr="00D107EB" w:rsidRDefault="00B757FF" w:rsidP="00A65477">
      <w:pPr>
        <w:spacing w:line="480" w:lineRule="auto"/>
        <w:rPr>
          <w:rFonts w:ascii="Arial" w:hAnsi="Arial" w:cs="Arial"/>
          <w:b/>
          <w:color w:val="000000" w:themeColor="text1"/>
          <w:lang w:val="en-US"/>
        </w:rPr>
      </w:pPr>
      <w:r w:rsidRPr="00D107EB">
        <w:rPr>
          <w:rFonts w:ascii="Arial" w:hAnsi="Arial" w:cs="Arial"/>
          <w:b/>
          <w:color w:val="000000" w:themeColor="text1"/>
          <w:lang w:val="en-US"/>
        </w:rPr>
        <w:t xml:space="preserve">Cytotoxicity </w:t>
      </w:r>
      <w:r w:rsidR="00B10E13" w:rsidRPr="00D107EB">
        <w:rPr>
          <w:rFonts w:ascii="Arial" w:hAnsi="Arial" w:cs="Arial"/>
          <w:b/>
          <w:color w:val="000000" w:themeColor="text1"/>
          <w:lang w:val="en-US"/>
        </w:rPr>
        <w:t>A</w:t>
      </w:r>
      <w:r w:rsidRPr="00D107EB">
        <w:rPr>
          <w:rFonts w:ascii="Arial" w:hAnsi="Arial" w:cs="Arial"/>
          <w:b/>
          <w:color w:val="000000" w:themeColor="text1"/>
          <w:lang w:val="en-US"/>
        </w:rPr>
        <w:t>ssay</w:t>
      </w:r>
      <w:r w:rsidR="00B10E13" w:rsidRPr="00D107EB">
        <w:rPr>
          <w:rFonts w:ascii="Arial" w:hAnsi="Arial" w:cs="Arial"/>
          <w:b/>
          <w:color w:val="000000" w:themeColor="text1"/>
          <w:lang w:val="en-US"/>
        </w:rPr>
        <w:t>s</w:t>
      </w:r>
    </w:p>
    <w:p w14:paraId="65E1B8C3" w14:textId="7D5E233F" w:rsidR="00CC13F7" w:rsidRPr="00D107EB" w:rsidRDefault="0049010F" w:rsidP="00A65477">
      <w:pPr>
        <w:spacing w:line="480" w:lineRule="auto"/>
        <w:rPr>
          <w:rFonts w:ascii="Arial" w:hAnsi="Arial" w:cs="Arial"/>
          <w:color w:val="000000" w:themeColor="text1"/>
          <w:sz w:val="22"/>
          <w:szCs w:val="22"/>
          <w:lang w:val="en-US"/>
        </w:rPr>
      </w:pPr>
      <w:r w:rsidRPr="00D107EB">
        <w:rPr>
          <w:rFonts w:ascii="Arial" w:hAnsi="Arial" w:cs="Arial"/>
          <w:color w:val="000000" w:themeColor="text1"/>
          <w:sz w:val="22"/>
          <w:szCs w:val="22"/>
          <w:lang w:val="en-US"/>
        </w:rPr>
        <w:t>The cytotoxicity of DTP3 was investigated in a multi-parametric</w:t>
      </w:r>
      <w:r w:rsidR="008C29DF" w:rsidRPr="00D107EB">
        <w:rPr>
          <w:rFonts w:ascii="Arial" w:hAnsi="Arial" w:cs="Arial"/>
          <w:color w:val="000000" w:themeColor="text1"/>
          <w:sz w:val="22"/>
          <w:szCs w:val="22"/>
          <w:lang w:val="en-US"/>
        </w:rPr>
        <w:t xml:space="preserve"> </w:t>
      </w:r>
      <w:r w:rsidR="008C29DF" w:rsidRPr="00D107EB">
        <w:rPr>
          <w:rFonts w:ascii="Arial" w:hAnsi="Arial" w:cs="Arial"/>
          <w:i/>
          <w:color w:val="000000" w:themeColor="text1"/>
          <w:sz w:val="22"/>
          <w:szCs w:val="22"/>
          <w:lang w:val="en-US"/>
        </w:rPr>
        <w:t>in-vitro</w:t>
      </w:r>
      <w:r w:rsidRPr="00D107EB">
        <w:rPr>
          <w:rFonts w:ascii="Arial" w:hAnsi="Arial" w:cs="Arial"/>
          <w:color w:val="000000" w:themeColor="text1"/>
          <w:sz w:val="22"/>
          <w:szCs w:val="22"/>
          <w:lang w:val="en-US"/>
        </w:rPr>
        <w:t xml:space="preserve"> assay</w:t>
      </w:r>
      <w:r w:rsidRPr="00D107EB">
        <w:rPr>
          <w:rFonts w:ascii="Arial" w:eastAsiaTheme="minorEastAsia" w:hAnsi="Arial" w:cs="Arial"/>
          <w:color w:val="000000" w:themeColor="text1"/>
          <w:sz w:val="22"/>
          <w:szCs w:val="22"/>
          <w:lang w:val="en-US"/>
        </w:rPr>
        <w:t xml:space="preserve">, </w:t>
      </w:r>
      <w:r w:rsidR="00AE2086" w:rsidRPr="00D107EB">
        <w:rPr>
          <w:rFonts w:ascii="Arial" w:hAnsi="Arial" w:cs="Arial"/>
          <w:color w:val="000000" w:themeColor="text1"/>
          <w:sz w:val="22"/>
          <w:szCs w:val="22"/>
          <w:lang w:val="en-US"/>
        </w:rPr>
        <w:t>performed at Cyprotex laboratories in</w:t>
      </w:r>
      <w:r w:rsidRPr="00D107EB">
        <w:rPr>
          <w:rFonts w:ascii="Arial" w:hAnsi="Arial" w:cs="Arial"/>
          <w:color w:val="000000" w:themeColor="text1"/>
          <w:sz w:val="22"/>
          <w:szCs w:val="22"/>
          <w:lang w:val="en-US"/>
        </w:rPr>
        <w:t xml:space="preserve"> accordance with in-house SOP</w:t>
      </w:r>
      <w:r w:rsidR="00AE2086" w:rsidRPr="00D107EB">
        <w:rPr>
          <w:rFonts w:ascii="Arial" w:hAnsi="Arial" w:cs="Arial"/>
          <w:color w:val="000000" w:themeColor="text1"/>
          <w:sz w:val="22"/>
          <w:szCs w:val="22"/>
          <w:lang w:val="en-US"/>
        </w:rPr>
        <w:t xml:space="preserve"> (http://www.cyprotex.com/toxicology/multiparametric/cytotoxicity-screening-panel), using </w:t>
      </w:r>
      <w:r w:rsidR="00AE2086" w:rsidRPr="00D107EB">
        <w:rPr>
          <w:rFonts w:ascii="Arial" w:eastAsiaTheme="minorEastAsia" w:hAnsi="Arial" w:cs="Arial"/>
          <w:color w:val="000000" w:themeColor="text1"/>
          <w:sz w:val="22"/>
          <w:szCs w:val="22"/>
          <w:lang w:val="en-US"/>
        </w:rPr>
        <w:t>High Content Screening (HCS)</w:t>
      </w:r>
      <w:r w:rsidR="00473BFD" w:rsidRPr="00D107EB">
        <w:rPr>
          <w:rFonts w:ascii="Arial" w:eastAsiaTheme="minorEastAsia" w:hAnsi="Arial" w:cs="Arial"/>
          <w:color w:val="000000" w:themeColor="text1"/>
          <w:sz w:val="22"/>
          <w:szCs w:val="22"/>
          <w:lang w:val="en-US"/>
        </w:rPr>
        <w:t xml:space="preserve">.  </w:t>
      </w:r>
      <w:r w:rsidR="00473BFD" w:rsidRPr="00D107EB">
        <w:rPr>
          <w:rFonts w:ascii="Arial" w:hAnsi="Arial" w:cs="Arial"/>
          <w:color w:val="000000" w:themeColor="text1"/>
          <w:sz w:val="22"/>
          <w:szCs w:val="22"/>
          <w:lang w:val="en-US"/>
        </w:rPr>
        <w:t>Briefly</w:t>
      </w:r>
      <w:r w:rsidR="00473BFD" w:rsidRPr="00D107EB">
        <w:rPr>
          <w:rFonts w:ascii="Arial" w:eastAsiaTheme="minorEastAsia" w:hAnsi="Arial" w:cs="Arial"/>
          <w:color w:val="000000" w:themeColor="text1"/>
          <w:sz w:val="22"/>
          <w:szCs w:val="22"/>
          <w:lang w:val="en-US"/>
        </w:rPr>
        <w:t xml:space="preserve">, </w:t>
      </w:r>
      <w:r w:rsidR="00473BFD" w:rsidRPr="00D107EB">
        <w:rPr>
          <w:rFonts w:ascii="Arial" w:hAnsi="Arial" w:cs="Arial"/>
          <w:color w:val="000000" w:themeColor="text1"/>
          <w:sz w:val="22"/>
          <w:szCs w:val="22"/>
          <w:lang w:val="en-US"/>
        </w:rPr>
        <w:t>HepG2 cells were seeded onto well</w:t>
      </w:r>
      <w:r w:rsidR="008C29DF" w:rsidRPr="00D107EB">
        <w:rPr>
          <w:rFonts w:ascii="Arial" w:hAnsi="Arial" w:cs="Arial"/>
          <w:color w:val="000000" w:themeColor="text1"/>
          <w:sz w:val="22"/>
          <w:szCs w:val="22"/>
          <w:lang w:val="en-US"/>
        </w:rPr>
        <w:t>s</w:t>
      </w:r>
      <w:r w:rsidR="00473BFD" w:rsidRPr="00D107EB">
        <w:rPr>
          <w:rFonts w:ascii="Arial" w:hAnsi="Arial" w:cs="Arial"/>
          <w:color w:val="000000" w:themeColor="text1"/>
          <w:sz w:val="22"/>
          <w:szCs w:val="22"/>
          <w:lang w:val="en-US"/>
        </w:rPr>
        <w:t xml:space="preserve"> of 96-well plates and</w:t>
      </w:r>
      <w:r w:rsidR="008C29DF" w:rsidRPr="00D107EB">
        <w:rPr>
          <w:rFonts w:ascii="Arial" w:hAnsi="Arial" w:cs="Arial"/>
          <w:color w:val="000000" w:themeColor="text1"/>
          <w:sz w:val="22"/>
          <w:szCs w:val="22"/>
          <w:lang w:val="en-US"/>
        </w:rPr>
        <w:t>,</w:t>
      </w:r>
      <w:r w:rsidR="00473BFD" w:rsidRPr="00D107EB">
        <w:rPr>
          <w:rFonts w:ascii="Arial" w:hAnsi="Arial" w:cs="Arial"/>
          <w:color w:val="000000" w:themeColor="text1"/>
          <w:sz w:val="22"/>
          <w:szCs w:val="22"/>
          <w:lang w:val="en-US"/>
        </w:rPr>
        <w:t xml:space="preserve"> 24 hours later</w:t>
      </w:r>
      <w:r w:rsidR="008C29DF" w:rsidRPr="00D107EB">
        <w:rPr>
          <w:rFonts w:ascii="Arial" w:hAnsi="Arial" w:cs="Arial"/>
          <w:color w:val="000000" w:themeColor="text1"/>
          <w:sz w:val="22"/>
          <w:szCs w:val="22"/>
          <w:lang w:val="en-US"/>
        </w:rPr>
        <w:t>,</w:t>
      </w:r>
      <w:r w:rsidR="005D0935" w:rsidRPr="00D107EB">
        <w:rPr>
          <w:rFonts w:ascii="Arial" w:hAnsi="Arial" w:cs="Arial"/>
          <w:color w:val="000000" w:themeColor="text1"/>
          <w:sz w:val="22"/>
          <w:szCs w:val="22"/>
          <w:lang w:val="en-US"/>
        </w:rPr>
        <w:t xml:space="preserve"> treated</w:t>
      </w:r>
      <w:r w:rsidR="00473BFD" w:rsidRPr="00D107EB">
        <w:rPr>
          <w:rFonts w:ascii="Arial" w:hAnsi="Arial" w:cs="Arial"/>
          <w:color w:val="000000" w:themeColor="text1"/>
          <w:sz w:val="22"/>
          <w:szCs w:val="22"/>
          <w:lang w:val="en-US"/>
        </w:rPr>
        <w:t xml:space="preserve"> </w:t>
      </w:r>
      <w:r w:rsidR="00473BFD" w:rsidRPr="00D107EB">
        <w:rPr>
          <w:rFonts w:ascii="Arial" w:hAnsi="Arial" w:cs="Arial"/>
          <w:color w:val="000000" w:themeColor="text1"/>
          <w:sz w:val="22"/>
          <w:szCs w:val="22"/>
        </w:rPr>
        <w:t>with DTP3 or positive control compounds</w:t>
      </w:r>
      <w:r w:rsidR="005D0935" w:rsidRPr="00D107EB">
        <w:rPr>
          <w:rFonts w:ascii="Arial" w:hAnsi="Arial" w:cs="Arial"/>
          <w:color w:val="000000" w:themeColor="text1"/>
          <w:sz w:val="22"/>
          <w:szCs w:val="22"/>
        </w:rPr>
        <w:t xml:space="preserve"> (</w:t>
      </w:r>
      <w:r w:rsidR="005D0935" w:rsidRPr="00D107EB">
        <w:rPr>
          <w:rFonts w:ascii="Arial" w:hAnsi="Arial" w:cs="Arial"/>
          <w:i/>
          <w:color w:val="000000" w:themeColor="text1"/>
          <w:sz w:val="22"/>
          <w:szCs w:val="22"/>
        </w:rPr>
        <w:t>i.e.</w:t>
      </w:r>
      <w:r w:rsidR="00473BFD" w:rsidRPr="00D107EB">
        <w:rPr>
          <w:rFonts w:ascii="Arial" w:hAnsi="Arial" w:cs="Arial"/>
          <w:color w:val="000000" w:themeColor="text1"/>
          <w:sz w:val="22"/>
          <w:szCs w:val="22"/>
        </w:rPr>
        <w:t>, carbonyl cyanide and chlorpromazine</w:t>
      </w:r>
      <w:r w:rsidR="005D0935" w:rsidRPr="00D107EB">
        <w:rPr>
          <w:rFonts w:ascii="Arial" w:hAnsi="Arial" w:cs="Arial"/>
          <w:color w:val="000000" w:themeColor="text1"/>
          <w:sz w:val="22"/>
          <w:szCs w:val="22"/>
        </w:rPr>
        <w:t>)</w:t>
      </w:r>
      <w:r w:rsidR="00473BFD" w:rsidRPr="00D107EB">
        <w:rPr>
          <w:rFonts w:ascii="Arial" w:hAnsi="Arial" w:cs="Arial"/>
          <w:color w:val="000000" w:themeColor="text1"/>
          <w:sz w:val="22"/>
          <w:szCs w:val="22"/>
        </w:rPr>
        <w:t xml:space="preserve">, at the concentrations of 0.04, 0.1, 0.4, 1.0, 4.0, 10, 40, and 100 μM.  </w:t>
      </w:r>
      <w:r w:rsidR="00F16C84" w:rsidRPr="00D107EB">
        <w:rPr>
          <w:rFonts w:ascii="Arial" w:hAnsi="Arial" w:cs="Arial"/>
          <w:color w:val="000000" w:themeColor="text1"/>
          <w:sz w:val="22"/>
          <w:szCs w:val="22"/>
        </w:rPr>
        <w:t>Following</w:t>
      </w:r>
      <w:r w:rsidR="00473BFD" w:rsidRPr="00D107EB">
        <w:rPr>
          <w:rFonts w:ascii="Arial" w:hAnsi="Arial" w:cs="Arial"/>
          <w:color w:val="000000" w:themeColor="text1"/>
          <w:sz w:val="22"/>
          <w:szCs w:val="22"/>
        </w:rPr>
        <w:t xml:space="preserve"> </w:t>
      </w:r>
      <w:r w:rsidR="005D0935" w:rsidRPr="00D107EB">
        <w:rPr>
          <w:rFonts w:ascii="Arial" w:hAnsi="Arial" w:cs="Arial"/>
          <w:color w:val="000000" w:themeColor="text1"/>
          <w:sz w:val="22"/>
          <w:szCs w:val="22"/>
        </w:rPr>
        <w:t xml:space="preserve">a </w:t>
      </w:r>
      <w:r w:rsidR="00473BFD" w:rsidRPr="00D107EB">
        <w:rPr>
          <w:rFonts w:ascii="Arial" w:hAnsi="Arial" w:cs="Arial"/>
          <w:color w:val="000000" w:themeColor="text1"/>
          <w:sz w:val="22"/>
          <w:szCs w:val="22"/>
        </w:rPr>
        <w:t>72</w:t>
      </w:r>
      <w:r w:rsidR="005D0935" w:rsidRPr="00D107EB">
        <w:rPr>
          <w:rFonts w:ascii="Arial" w:hAnsi="Arial" w:cs="Arial"/>
          <w:color w:val="000000" w:themeColor="text1"/>
          <w:sz w:val="22"/>
          <w:szCs w:val="22"/>
        </w:rPr>
        <w:t>-hour incubation</w:t>
      </w:r>
      <w:r w:rsidR="00473BFD" w:rsidRPr="00D107EB">
        <w:rPr>
          <w:rFonts w:ascii="Arial" w:hAnsi="Arial" w:cs="Arial"/>
          <w:color w:val="000000" w:themeColor="text1"/>
          <w:sz w:val="22"/>
          <w:szCs w:val="22"/>
        </w:rPr>
        <w:t>,</w:t>
      </w:r>
      <w:r w:rsidR="001369CC" w:rsidRPr="00D107EB">
        <w:rPr>
          <w:rFonts w:ascii="Arial" w:hAnsi="Arial" w:cs="Arial"/>
          <w:color w:val="000000" w:themeColor="text1"/>
          <w:sz w:val="22"/>
          <w:szCs w:val="22"/>
        </w:rPr>
        <w:t xml:space="preserve"> </w:t>
      </w:r>
      <w:r w:rsidR="00B422A3" w:rsidRPr="00D107EB">
        <w:rPr>
          <w:rFonts w:ascii="Arial" w:hAnsi="Arial" w:cs="Arial"/>
          <w:color w:val="000000" w:themeColor="text1"/>
          <w:sz w:val="22"/>
          <w:szCs w:val="22"/>
          <w:lang w:val="en-US"/>
        </w:rPr>
        <w:t>cells were</w:t>
      </w:r>
      <w:r w:rsidR="008C29DF" w:rsidRPr="00D107EB">
        <w:rPr>
          <w:rFonts w:ascii="Arial" w:hAnsi="Arial" w:cs="Arial"/>
          <w:color w:val="000000" w:themeColor="text1"/>
          <w:sz w:val="22"/>
          <w:szCs w:val="22"/>
          <w:lang w:val="en-US"/>
        </w:rPr>
        <w:t xml:space="preserve"> treated with</w:t>
      </w:r>
      <w:r w:rsidR="00C17A20" w:rsidRPr="00D107EB">
        <w:rPr>
          <w:rFonts w:ascii="Arial" w:hAnsi="Arial" w:cs="Arial"/>
          <w:color w:val="000000" w:themeColor="text1"/>
          <w:sz w:val="22"/>
          <w:szCs w:val="22"/>
          <w:lang w:val="en-US"/>
        </w:rPr>
        <w:t xml:space="preserve"> a</w:t>
      </w:r>
      <w:r w:rsidR="00F16C84" w:rsidRPr="00D107EB">
        <w:rPr>
          <w:rFonts w:ascii="Arial" w:hAnsi="Arial" w:cs="Arial"/>
          <w:color w:val="000000" w:themeColor="text1"/>
          <w:sz w:val="22"/>
          <w:szCs w:val="22"/>
          <w:lang w:val="en-US"/>
        </w:rPr>
        <w:t xml:space="preserve"> specific</w:t>
      </w:r>
      <w:r w:rsidR="00B422A3" w:rsidRPr="00D107EB">
        <w:rPr>
          <w:rFonts w:ascii="Arial" w:hAnsi="Arial" w:cs="Arial"/>
          <w:color w:val="000000" w:themeColor="text1"/>
          <w:sz w:val="22"/>
          <w:szCs w:val="22"/>
          <w:lang w:val="en-US"/>
        </w:rPr>
        <w:t xml:space="preserve"> dye or antibody</w:t>
      </w:r>
      <w:r w:rsidR="008C29DF" w:rsidRPr="00D107EB">
        <w:rPr>
          <w:rFonts w:ascii="Arial" w:hAnsi="Arial" w:cs="Arial"/>
          <w:color w:val="000000" w:themeColor="text1"/>
          <w:sz w:val="22"/>
          <w:szCs w:val="22"/>
          <w:lang w:val="en-US"/>
        </w:rPr>
        <w:t>, as required</w:t>
      </w:r>
      <w:r w:rsidR="00C17A20" w:rsidRPr="00D107EB">
        <w:rPr>
          <w:rFonts w:ascii="Arial" w:hAnsi="Arial" w:cs="Arial"/>
          <w:color w:val="000000" w:themeColor="text1"/>
          <w:sz w:val="22"/>
          <w:szCs w:val="22"/>
          <w:lang w:val="en-US"/>
        </w:rPr>
        <w:t xml:space="preserve"> </w:t>
      </w:r>
      <w:r w:rsidR="00F16C84" w:rsidRPr="00D107EB">
        <w:rPr>
          <w:rFonts w:ascii="Arial" w:hAnsi="Arial" w:cs="Arial"/>
          <w:color w:val="000000" w:themeColor="text1"/>
          <w:sz w:val="22"/>
          <w:szCs w:val="22"/>
          <w:lang w:val="en-US"/>
        </w:rPr>
        <w:t>by the</w:t>
      </w:r>
      <w:r w:rsidR="00C17A20" w:rsidRPr="00D107EB">
        <w:rPr>
          <w:rFonts w:ascii="Arial" w:hAnsi="Arial" w:cs="Arial"/>
          <w:color w:val="000000" w:themeColor="text1"/>
          <w:sz w:val="22"/>
          <w:szCs w:val="22"/>
          <w:lang w:val="en-US"/>
        </w:rPr>
        <w:t xml:space="preserve"> assay</w:t>
      </w:r>
      <w:r w:rsidR="00F16C84" w:rsidRPr="00D107EB">
        <w:rPr>
          <w:rFonts w:ascii="Arial" w:hAnsi="Arial" w:cs="Arial"/>
          <w:color w:val="000000" w:themeColor="text1"/>
          <w:sz w:val="22"/>
          <w:szCs w:val="22"/>
          <w:lang w:val="en-US"/>
        </w:rPr>
        <w:t xml:space="preserve">. </w:t>
      </w:r>
      <w:r w:rsidR="00B422A3" w:rsidRPr="00D107EB">
        <w:rPr>
          <w:rFonts w:ascii="Arial" w:hAnsi="Arial" w:cs="Arial"/>
          <w:color w:val="000000" w:themeColor="text1"/>
          <w:sz w:val="22"/>
          <w:szCs w:val="22"/>
          <w:lang w:val="en-US"/>
        </w:rPr>
        <w:t xml:space="preserve"> </w:t>
      </w:r>
      <w:r w:rsidR="00F16C84" w:rsidRPr="00D107EB">
        <w:rPr>
          <w:rFonts w:ascii="Arial" w:hAnsi="Arial" w:cs="Arial"/>
          <w:color w:val="000000" w:themeColor="text1"/>
          <w:sz w:val="22"/>
          <w:szCs w:val="22"/>
          <w:lang w:val="en-US"/>
        </w:rPr>
        <w:t>P</w:t>
      </w:r>
      <w:r w:rsidR="00B422A3" w:rsidRPr="00D107EB">
        <w:rPr>
          <w:rFonts w:ascii="Arial" w:hAnsi="Arial" w:cs="Arial"/>
          <w:color w:val="000000" w:themeColor="text1"/>
          <w:sz w:val="22"/>
          <w:szCs w:val="22"/>
          <w:lang w:val="en-US"/>
        </w:rPr>
        <w:t>lates were</w:t>
      </w:r>
      <w:r w:rsidR="00F16C84" w:rsidRPr="00D107EB">
        <w:rPr>
          <w:rFonts w:ascii="Arial" w:hAnsi="Arial" w:cs="Arial"/>
          <w:color w:val="000000" w:themeColor="text1"/>
          <w:sz w:val="22"/>
          <w:szCs w:val="22"/>
          <w:lang w:val="en-US"/>
        </w:rPr>
        <w:t xml:space="preserve"> then</w:t>
      </w:r>
      <w:r w:rsidR="00B422A3" w:rsidRPr="00D107EB">
        <w:rPr>
          <w:rFonts w:ascii="Arial" w:hAnsi="Arial" w:cs="Arial"/>
          <w:color w:val="000000" w:themeColor="text1"/>
          <w:sz w:val="22"/>
          <w:szCs w:val="22"/>
          <w:lang w:val="en-US"/>
        </w:rPr>
        <w:t xml:space="preserve"> scanned</w:t>
      </w:r>
      <w:r w:rsidR="0018486B" w:rsidRPr="00D107EB">
        <w:rPr>
          <w:rFonts w:ascii="Arial" w:hAnsi="Arial" w:cs="Arial"/>
          <w:color w:val="000000" w:themeColor="text1"/>
          <w:sz w:val="22"/>
          <w:szCs w:val="22"/>
          <w:lang w:val="en-US"/>
        </w:rPr>
        <w:t xml:space="preserve"> using an ArrayScan VTI automated fluorescence cell imager</w:t>
      </w:r>
      <w:r w:rsidR="00C17A20" w:rsidRPr="00D107EB">
        <w:rPr>
          <w:rFonts w:ascii="Arial" w:hAnsi="Arial" w:cs="Arial"/>
          <w:color w:val="000000" w:themeColor="text1"/>
          <w:sz w:val="22"/>
          <w:szCs w:val="22"/>
          <w:lang w:val="en-US"/>
        </w:rPr>
        <w:t xml:space="preserve"> </w:t>
      </w:r>
      <w:r w:rsidR="0018486B" w:rsidRPr="00D107EB">
        <w:rPr>
          <w:rFonts w:ascii="Arial" w:hAnsi="Arial" w:cs="Arial"/>
          <w:color w:val="000000" w:themeColor="text1"/>
          <w:sz w:val="22"/>
          <w:szCs w:val="22"/>
          <w:lang w:val="en-US"/>
        </w:rPr>
        <w:t xml:space="preserve">(Thermo Scientific Cellomics) </w:t>
      </w:r>
      <w:r w:rsidR="00C17A20" w:rsidRPr="00D107EB">
        <w:rPr>
          <w:rFonts w:ascii="Arial" w:hAnsi="Arial" w:cs="Arial"/>
          <w:color w:val="000000" w:themeColor="text1"/>
          <w:sz w:val="22"/>
          <w:szCs w:val="22"/>
          <w:lang w:val="en-US"/>
        </w:rPr>
        <w:t>and analysed for the fo</w:t>
      </w:r>
      <w:r w:rsidR="00DB4780" w:rsidRPr="00D107EB">
        <w:rPr>
          <w:rFonts w:ascii="Arial" w:hAnsi="Arial" w:cs="Arial"/>
          <w:color w:val="000000" w:themeColor="text1"/>
          <w:sz w:val="22"/>
          <w:szCs w:val="22"/>
          <w:lang w:val="en-US"/>
        </w:rPr>
        <w:t>l</w:t>
      </w:r>
      <w:r w:rsidR="00C17A20" w:rsidRPr="00D107EB">
        <w:rPr>
          <w:rFonts w:ascii="Arial" w:hAnsi="Arial" w:cs="Arial"/>
          <w:color w:val="000000" w:themeColor="text1"/>
          <w:sz w:val="22"/>
          <w:szCs w:val="22"/>
          <w:lang w:val="en-US"/>
        </w:rPr>
        <w:t>lowing</w:t>
      </w:r>
      <w:r w:rsidR="00E640A5" w:rsidRPr="00D107EB">
        <w:rPr>
          <w:rFonts w:ascii="Arial" w:hAnsi="Arial" w:cs="Arial"/>
          <w:color w:val="000000" w:themeColor="text1"/>
          <w:sz w:val="22"/>
          <w:szCs w:val="22"/>
          <w:lang w:val="en-US"/>
        </w:rPr>
        <w:t xml:space="preserve"> measures of toxicity</w:t>
      </w:r>
      <w:r w:rsidR="0018486B" w:rsidRPr="00D107EB">
        <w:rPr>
          <w:rFonts w:ascii="Arial" w:hAnsi="Arial" w:cs="Arial"/>
          <w:color w:val="000000" w:themeColor="text1"/>
          <w:sz w:val="22"/>
          <w:szCs w:val="22"/>
          <w:lang w:val="en-US"/>
        </w:rPr>
        <w:t>:</w:t>
      </w:r>
      <w:r w:rsidR="00B52AB2" w:rsidRPr="00D107EB">
        <w:rPr>
          <w:rFonts w:ascii="Arial" w:hAnsi="Arial" w:cs="Arial"/>
          <w:color w:val="000000" w:themeColor="text1"/>
          <w:sz w:val="22"/>
          <w:szCs w:val="22"/>
          <w:lang w:val="en-US"/>
        </w:rPr>
        <w:t xml:space="preserve"> </w:t>
      </w:r>
      <w:r w:rsidR="00C82A02" w:rsidRPr="00D107EB">
        <w:rPr>
          <w:rFonts w:ascii="Arial" w:eastAsiaTheme="minorEastAsia" w:hAnsi="Arial" w:cs="Arial"/>
          <w:color w:val="000000" w:themeColor="text1"/>
          <w:sz w:val="22"/>
          <w:szCs w:val="22"/>
          <w:lang w:val="en-US"/>
        </w:rPr>
        <w:t>nuclear size and nuclear morphology</w:t>
      </w:r>
      <w:r w:rsidR="00632B2F" w:rsidRPr="00D107EB">
        <w:rPr>
          <w:rFonts w:ascii="Arial" w:hAnsi="Arial" w:cs="Arial"/>
          <w:color w:val="000000" w:themeColor="text1"/>
          <w:sz w:val="22"/>
          <w:szCs w:val="22"/>
          <w:lang w:val="en-US"/>
        </w:rPr>
        <w:t xml:space="preserve">, </w:t>
      </w:r>
      <w:r w:rsidR="00632B2F" w:rsidRPr="00D107EB">
        <w:rPr>
          <w:rFonts w:ascii="Arial" w:eastAsiaTheme="minorEastAsia" w:hAnsi="Arial" w:cs="Arial"/>
          <w:color w:val="000000" w:themeColor="text1"/>
          <w:sz w:val="22"/>
          <w:szCs w:val="22"/>
          <w:lang w:val="en-US"/>
        </w:rPr>
        <w:t>cell membrane permeability</w:t>
      </w:r>
      <w:r w:rsidR="00632B2F" w:rsidRPr="00D107EB">
        <w:rPr>
          <w:rFonts w:ascii="Arial" w:hAnsi="Arial" w:cs="Arial"/>
          <w:color w:val="000000" w:themeColor="text1"/>
          <w:sz w:val="22"/>
          <w:szCs w:val="22"/>
          <w:lang w:val="en-US"/>
        </w:rPr>
        <w:t>,</w:t>
      </w:r>
      <w:r w:rsidR="005B1B7E" w:rsidRPr="00D107EB">
        <w:rPr>
          <w:rFonts w:ascii="Arial" w:hAnsi="Arial" w:cs="Arial"/>
          <w:color w:val="000000" w:themeColor="text1"/>
          <w:sz w:val="22"/>
          <w:szCs w:val="22"/>
          <w:lang w:val="en-US"/>
        </w:rPr>
        <w:t xml:space="preserve"> </w:t>
      </w:r>
      <w:r w:rsidR="005B1B7E" w:rsidRPr="00D107EB">
        <w:rPr>
          <w:rFonts w:ascii="Arial" w:eastAsiaTheme="minorEastAsia" w:hAnsi="Arial" w:cs="Arial"/>
          <w:color w:val="000000" w:themeColor="text1"/>
          <w:sz w:val="22"/>
          <w:szCs w:val="22"/>
          <w:lang w:val="en-US"/>
        </w:rPr>
        <w:t>mitochondrial mass</w:t>
      </w:r>
      <w:r w:rsidR="005B1B7E" w:rsidRPr="00D107EB">
        <w:rPr>
          <w:rFonts w:ascii="Arial" w:hAnsi="Arial" w:cs="Arial"/>
          <w:color w:val="000000" w:themeColor="text1"/>
          <w:sz w:val="22"/>
          <w:szCs w:val="22"/>
          <w:lang w:val="en-US"/>
        </w:rPr>
        <w:t xml:space="preserve">, </w:t>
      </w:r>
      <w:r w:rsidR="005B1B7E" w:rsidRPr="00D107EB">
        <w:rPr>
          <w:rFonts w:ascii="Arial" w:eastAsiaTheme="minorEastAsia" w:hAnsi="Arial" w:cs="Arial"/>
          <w:color w:val="000000" w:themeColor="text1"/>
          <w:sz w:val="22"/>
          <w:szCs w:val="22"/>
          <w:lang w:val="en-US"/>
        </w:rPr>
        <w:t>mitochondrial membrane potential</w:t>
      </w:r>
      <w:r w:rsidR="00287C24" w:rsidRPr="00D107EB">
        <w:rPr>
          <w:rFonts w:ascii="Arial" w:eastAsiaTheme="minorEastAsia" w:hAnsi="Arial" w:cs="Arial"/>
          <w:color w:val="000000" w:themeColor="text1"/>
          <w:sz w:val="22"/>
          <w:szCs w:val="22"/>
          <w:lang w:val="en-US"/>
        </w:rPr>
        <w:t xml:space="preserve"> (</w:t>
      </w:r>
      <w:r w:rsidR="00287C24" w:rsidRPr="00D107EB">
        <w:rPr>
          <w:rFonts w:ascii="Arial" w:hAnsi="Arial" w:cs="Arial"/>
          <w:color w:val="000000" w:themeColor="text1"/>
          <w:sz w:val="22"/>
          <w:szCs w:val="22"/>
          <w:lang w:val="en-US"/>
        </w:rPr>
        <w:sym w:font="Symbol" w:char="F044"/>
      </w:r>
      <w:r w:rsidR="00287C24" w:rsidRPr="00D107EB">
        <w:rPr>
          <w:rFonts w:ascii="Arial" w:hAnsi="Arial" w:cs="Arial"/>
          <w:color w:val="000000" w:themeColor="text1"/>
          <w:sz w:val="22"/>
          <w:szCs w:val="22"/>
          <w:lang w:val="en-US"/>
        </w:rPr>
        <w:sym w:font="Symbol" w:char="F059"/>
      </w:r>
      <w:r w:rsidR="00287C24" w:rsidRPr="00D107EB">
        <w:rPr>
          <w:rFonts w:ascii="Arial" w:hAnsi="Arial" w:cs="Arial"/>
          <w:color w:val="000000" w:themeColor="text1"/>
          <w:sz w:val="22"/>
          <w:szCs w:val="22"/>
          <w:lang w:val="en-US"/>
        </w:rPr>
        <w:t>m</w:t>
      </w:r>
      <w:r w:rsidR="00287C24" w:rsidRPr="00D107EB">
        <w:rPr>
          <w:rFonts w:ascii="Arial" w:eastAsiaTheme="minorEastAsia" w:hAnsi="Arial" w:cs="Arial"/>
          <w:color w:val="000000" w:themeColor="text1"/>
          <w:sz w:val="22"/>
          <w:szCs w:val="22"/>
          <w:lang w:val="en-US"/>
        </w:rPr>
        <w:t>)</w:t>
      </w:r>
      <w:r w:rsidR="00E640A5" w:rsidRPr="00D107EB">
        <w:rPr>
          <w:rFonts w:ascii="Arial" w:eastAsiaTheme="minorEastAsia" w:hAnsi="Arial" w:cs="Arial"/>
          <w:color w:val="000000" w:themeColor="text1"/>
          <w:sz w:val="22"/>
          <w:szCs w:val="22"/>
          <w:lang w:val="en-US"/>
        </w:rPr>
        <w:t xml:space="preserve">, and cytochrome </w:t>
      </w:r>
      <w:r w:rsidR="00E640A5" w:rsidRPr="00D107EB">
        <w:rPr>
          <w:rFonts w:ascii="Arial" w:eastAsiaTheme="minorEastAsia" w:hAnsi="Arial" w:cs="Arial"/>
          <w:i/>
          <w:color w:val="000000" w:themeColor="text1"/>
          <w:sz w:val="22"/>
          <w:szCs w:val="22"/>
          <w:lang w:val="en-US"/>
        </w:rPr>
        <w:t>c</w:t>
      </w:r>
      <w:r w:rsidR="00E640A5" w:rsidRPr="00D107EB">
        <w:rPr>
          <w:rFonts w:ascii="Arial" w:eastAsiaTheme="minorEastAsia" w:hAnsi="Arial" w:cs="Arial"/>
          <w:color w:val="000000" w:themeColor="text1"/>
          <w:sz w:val="22"/>
          <w:szCs w:val="22"/>
          <w:lang w:val="en-US"/>
        </w:rPr>
        <w:t xml:space="preserve"> release (</w:t>
      </w:r>
      <w:r w:rsidR="00A074EE" w:rsidRPr="00D107EB">
        <w:rPr>
          <w:rFonts w:ascii="Arial" w:hAnsi="Arial" w:cs="Arial"/>
          <w:color w:val="000000" w:themeColor="text1"/>
          <w:sz w:val="22"/>
          <w:szCs w:val="22"/>
          <w:lang w:val="en-US"/>
        </w:rPr>
        <w:t>Figure</w:t>
      </w:r>
      <w:r w:rsidR="0018486B" w:rsidRPr="00D107EB">
        <w:rPr>
          <w:rFonts w:ascii="Arial" w:hAnsi="Arial" w:cs="Arial"/>
          <w:color w:val="000000" w:themeColor="text1"/>
          <w:sz w:val="22"/>
          <w:szCs w:val="22"/>
          <w:lang w:val="en-US"/>
        </w:rPr>
        <w:t xml:space="preserve"> 2</w:t>
      </w:r>
      <w:r w:rsidR="00E640A5" w:rsidRPr="00D107EB">
        <w:rPr>
          <w:rFonts w:ascii="Arial" w:eastAsiaTheme="minorEastAsia" w:hAnsi="Arial" w:cs="Arial"/>
          <w:color w:val="000000" w:themeColor="text1"/>
          <w:sz w:val="22"/>
          <w:szCs w:val="22"/>
          <w:lang w:val="en-US"/>
        </w:rPr>
        <w:t>)</w:t>
      </w:r>
      <w:r w:rsidR="00E640A5" w:rsidRPr="00D107EB">
        <w:rPr>
          <w:rFonts w:ascii="Arial" w:hAnsi="Arial" w:cs="Arial"/>
          <w:color w:val="000000" w:themeColor="text1"/>
          <w:sz w:val="22"/>
          <w:szCs w:val="22"/>
          <w:lang w:val="en-US"/>
        </w:rPr>
        <w:t>.</w:t>
      </w:r>
      <w:r w:rsidR="00354D0A" w:rsidRPr="00D107EB">
        <w:rPr>
          <w:rFonts w:ascii="Arial" w:hAnsi="Arial" w:cs="Arial"/>
          <w:color w:val="000000" w:themeColor="text1"/>
          <w:sz w:val="22"/>
          <w:szCs w:val="22"/>
          <w:lang w:val="en-US"/>
        </w:rPr>
        <w:t xml:space="preserve">  </w:t>
      </w:r>
      <w:r w:rsidR="00F16C84" w:rsidRPr="00D107EB">
        <w:rPr>
          <w:rFonts w:ascii="Arial" w:hAnsi="Arial" w:cs="Arial"/>
          <w:color w:val="000000" w:themeColor="text1"/>
          <w:sz w:val="22"/>
          <w:szCs w:val="22"/>
          <w:lang w:val="en-US"/>
        </w:rPr>
        <w:t>For</w:t>
      </w:r>
      <w:r w:rsidR="0018486B" w:rsidRPr="00D107EB">
        <w:rPr>
          <w:rFonts w:ascii="Arial" w:hAnsi="Arial" w:cs="Arial"/>
          <w:color w:val="000000" w:themeColor="text1"/>
          <w:sz w:val="22"/>
          <w:szCs w:val="22"/>
          <w:lang w:val="en-US"/>
        </w:rPr>
        <w:t xml:space="preserve"> </w:t>
      </w:r>
      <w:r w:rsidR="0018486B" w:rsidRPr="00D107EB">
        <w:rPr>
          <w:rFonts w:ascii="Arial" w:hAnsi="Arial" w:cs="Arial"/>
          <w:color w:val="000000" w:themeColor="text1"/>
          <w:sz w:val="22"/>
          <w:szCs w:val="22"/>
          <w:lang w:val="en-US"/>
        </w:rPr>
        <w:lastRenderedPageBreak/>
        <w:t xml:space="preserve">each compound, </w:t>
      </w:r>
      <w:r w:rsidR="008C29DF" w:rsidRPr="00D107EB">
        <w:rPr>
          <w:rFonts w:ascii="Arial" w:hAnsi="Arial" w:cs="Arial"/>
          <w:color w:val="000000" w:themeColor="text1"/>
          <w:sz w:val="22"/>
          <w:szCs w:val="22"/>
          <w:lang w:val="en-US"/>
        </w:rPr>
        <w:t>cyto</w:t>
      </w:r>
      <w:r w:rsidR="00354D0A" w:rsidRPr="00D107EB">
        <w:rPr>
          <w:rFonts w:ascii="Arial" w:hAnsi="Arial" w:cs="Arial"/>
          <w:color w:val="000000" w:themeColor="text1"/>
          <w:sz w:val="22"/>
          <w:szCs w:val="22"/>
          <w:lang w:val="en-US"/>
        </w:rPr>
        <w:t>toxicity was scored by</w:t>
      </w:r>
      <w:r w:rsidR="0018486B" w:rsidRPr="00D107EB">
        <w:rPr>
          <w:rFonts w:ascii="Arial" w:hAnsi="Arial" w:cs="Arial"/>
          <w:color w:val="000000" w:themeColor="text1"/>
          <w:sz w:val="22"/>
          <w:szCs w:val="22"/>
          <w:lang w:val="en-US"/>
        </w:rPr>
        <w:t xml:space="preserve"> assessing</w:t>
      </w:r>
      <w:r w:rsidR="00354D0A" w:rsidRPr="00D107EB">
        <w:rPr>
          <w:rFonts w:ascii="Arial" w:hAnsi="Arial" w:cs="Arial"/>
          <w:color w:val="000000" w:themeColor="text1"/>
          <w:sz w:val="22"/>
          <w:szCs w:val="22"/>
          <w:lang w:val="en-US"/>
        </w:rPr>
        <w:t xml:space="preserve"> </w:t>
      </w:r>
      <w:r w:rsidR="00354D0A" w:rsidRPr="00D107EB">
        <w:rPr>
          <w:rFonts w:ascii="Arial" w:hAnsi="Arial" w:cs="Arial"/>
          <w:color w:val="000000" w:themeColor="text1"/>
          <w:sz w:val="22"/>
          <w:szCs w:val="22"/>
        </w:rPr>
        <w:t xml:space="preserve">the minimum effective concentration (MEC) </w:t>
      </w:r>
      <w:r w:rsidR="008C29DF" w:rsidRPr="00D107EB">
        <w:rPr>
          <w:rFonts w:ascii="Arial" w:hAnsi="Arial" w:cs="Arial"/>
          <w:color w:val="000000" w:themeColor="text1"/>
          <w:sz w:val="22"/>
          <w:szCs w:val="22"/>
        </w:rPr>
        <w:t>inducing</w:t>
      </w:r>
      <w:r w:rsidR="00354D0A" w:rsidRPr="00D107EB">
        <w:rPr>
          <w:rFonts w:ascii="Arial" w:hAnsi="Arial" w:cs="Arial"/>
          <w:color w:val="000000" w:themeColor="text1"/>
          <w:sz w:val="22"/>
          <w:szCs w:val="22"/>
        </w:rPr>
        <w:t xml:space="preserve"> a significant effect relative to vehicle control.</w:t>
      </w:r>
    </w:p>
    <w:p w14:paraId="6349627D" w14:textId="35130271" w:rsidR="0049010F" w:rsidRPr="00D107EB" w:rsidRDefault="0049010F" w:rsidP="00A65477">
      <w:pPr>
        <w:spacing w:line="480" w:lineRule="auto"/>
        <w:rPr>
          <w:rFonts w:ascii="Arial" w:hAnsi="Arial" w:cs="Arial"/>
          <w:b/>
          <w:color w:val="000000" w:themeColor="text1"/>
          <w:sz w:val="22"/>
          <w:szCs w:val="22"/>
        </w:rPr>
      </w:pPr>
    </w:p>
    <w:p w14:paraId="4EBFBF8F" w14:textId="13D750CB" w:rsidR="00D34A68" w:rsidRPr="00D107EB" w:rsidRDefault="00B10E13" w:rsidP="00A65477">
      <w:pPr>
        <w:spacing w:line="480" w:lineRule="auto"/>
        <w:rPr>
          <w:rFonts w:ascii="Arial" w:hAnsi="Arial" w:cs="Arial"/>
          <w:b/>
          <w:color w:val="000000" w:themeColor="text1"/>
          <w:lang w:val="en-US"/>
        </w:rPr>
      </w:pPr>
      <w:r w:rsidRPr="00D107EB">
        <w:rPr>
          <w:rFonts w:ascii="Arial" w:hAnsi="Arial" w:cs="Arial"/>
          <w:b/>
          <w:i/>
          <w:color w:val="000000" w:themeColor="text1"/>
          <w:lang w:val="en-US"/>
        </w:rPr>
        <w:t>In-vitro</w:t>
      </w:r>
      <w:r w:rsidRPr="00D107EB">
        <w:rPr>
          <w:rFonts w:ascii="Arial" w:hAnsi="Arial" w:cs="Arial"/>
          <w:b/>
          <w:color w:val="000000" w:themeColor="text1"/>
          <w:lang w:val="en-US"/>
        </w:rPr>
        <w:t xml:space="preserve"> </w:t>
      </w:r>
      <w:r w:rsidR="00B757FF" w:rsidRPr="00D107EB">
        <w:rPr>
          <w:rFonts w:ascii="Arial" w:hAnsi="Arial" w:cs="Arial"/>
          <w:b/>
          <w:color w:val="000000" w:themeColor="text1"/>
          <w:lang w:val="en-US"/>
        </w:rPr>
        <w:t xml:space="preserve">hERG </w:t>
      </w:r>
      <w:r w:rsidR="00AA1C97" w:rsidRPr="00D107EB">
        <w:rPr>
          <w:rFonts w:ascii="Arial" w:hAnsi="Arial" w:cs="Arial"/>
          <w:b/>
          <w:color w:val="000000" w:themeColor="text1"/>
          <w:lang w:val="en-US"/>
        </w:rPr>
        <w:t>Assays</w:t>
      </w:r>
    </w:p>
    <w:p w14:paraId="5A2D7947" w14:textId="68978408" w:rsidR="003705E3" w:rsidRPr="00D107EB" w:rsidRDefault="003705E3" w:rsidP="00A65477">
      <w:pPr>
        <w:spacing w:line="480" w:lineRule="auto"/>
        <w:rPr>
          <w:rFonts w:ascii="Arial" w:eastAsiaTheme="minorEastAsia" w:hAnsi="Arial" w:cs="Arial"/>
          <w:color w:val="000000" w:themeColor="text1"/>
          <w:sz w:val="22"/>
          <w:szCs w:val="22"/>
          <w:lang w:val="en-US"/>
        </w:rPr>
      </w:pPr>
      <w:r w:rsidRPr="00D107EB">
        <w:rPr>
          <w:rFonts w:ascii="Arial" w:hAnsi="Arial" w:cs="Arial"/>
          <w:color w:val="000000" w:themeColor="text1"/>
          <w:sz w:val="22"/>
          <w:szCs w:val="22"/>
          <w:lang w:val="en-US"/>
        </w:rPr>
        <w:t xml:space="preserve">The effects of DTP3 on </w:t>
      </w:r>
      <w:r w:rsidRPr="00D107EB">
        <w:rPr>
          <w:rFonts w:ascii="Arial" w:hAnsi="Arial"/>
          <w:color w:val="000000" w:themeColor="text1"/>
          <w:sz w:val="22"/>
          <w:szCs w:val="22"/>
        </w:rPr>
        <w:t>the</w:t>
      </w:r>
      <w:r w:rsidRPr="00D107EB">
        <w:rPr>
          <w:rFonts w:ascii="Arial" w:hAnsi="Arial" w:cs="Arial"/>
          <w:color w:val="000000" w:themeColor="text1"/>
          <w:sz w:val="22"/>
          <w:szCs w:val="22"/>
          <w:lang w:val="en-US"/>
        </w:rPr>
        <w:t xml:space="preserve"> hERG </w:t>
      </w:r>
      <w:r w:rsidRPr="00D107EB">
        <w:rPr>
          <w:rFonts w:ascii="Arial" w:hAnsi="Arial"/>
          <w:color w:val="000000" w:themeColor="text1"/>
          <w:sz w:val="22"/>
          <w:szCs w:val="22"/>
        </w:rPr>
        <w:t>potassium</w:t>
      </w:r>
      <w:r w:rsidR="00364882" w:rsidRPr="00D107EB">
        <w:rPr>
          <w:rFonts w:ascii="Arial" w:hAnsi="Arial"/>
          <w:color w:val="000000" w:themeColor="text1"/>
          <w:sz w:val="22"/>
          <w:szCs w:val="22"/>
        </w:rPr>
        <w:t xml:space="preserve"> ion</w:t>
      </w:r>
      <w:r w:rsidRPr="00D107EB">
        <w:rPr>
          <w:rFonts w:ascii="Arial" w:hAnsi="Arial"/>
          <w:color w:val="000000" w:themeColor="text1"/>
          <w:sz w:val="22"/>
          <w:szCs w:val="22"/>
        </w:rPr>
        <w:t xml:space="preserve"> </w:t>
      </w:r>
      <w:r w:rsidRPr="00D107EB">
        <w:rPr>
          <w:rFonts w:ascii="Arial" w:hAnsi="Arial" w:cs="Arial"/>
          <w:color w:val="000000" w:themeColor="text1"/>
          <w:sz w:val="22"/>
          <w:szCs w:val="22"/>
          <w:lang w:val="en-US"/>
        </w:rPr>
        <w:t xml:space="preserve">channel were investigated </w:t>
      </w:r>
      <w:r w:rsidR="00F80E90" w:rsidRPr="00D107EB">
        <w:rPr>
          <w:rFonts w:ascii="Arial" w:hAnsi="Arial"/>
          <w:color w:val="000000" w:themeColor="text1"/>
          <w:sz w:val="22"/>
          <w:szCs w:val="22"/>
        </w:rPr>
        <w:t xml:space="preserve">in a </w:t>
      </w:r>
      <w:r w:rsidR="00F80E90" w:rsidRPr="00D107EB">
        <w:rPr>
          <w:rFonts w:ascii="Arial" w:hAnsi="Arial" w:cs="Arial"/>
          <w:color w:val="000000" w:themeColor="text1"/>
          <w:sz w:val="22"/>
          <w:szCs w:val="22"/>
        </w:rPr>
        <w:t>GLP-compliant study</w:t>
      </w:r>
      <w:r w:rsidR="00364882" w:rsidRPr="00D107EB">
        <w:rPr>
          <w:rFonts w:ascii="Arial" w:hAnsi="Arial" w:cs="Arial"/>
          <w:color w:val="000000" w:themeColor="text1"/>
          <w:sz w:val="22"/>
          <w:szCs w:val="22"/>
        </w:rPr>
        <w:t xml:space="preserve"> conducted</w:t>
      </w:r>
      <w:r w:rsidR="00364882" w:rsidRPr="00D107EB">
        <w:rPr>
          <w:rFonts w:ascii="Arial" w:hAnsi="Arial" w:cs="Arial"/>
          <w:color w:val="000000" w:themeColor="text1"/>
          <w:sz w:val="22"/>
          <w:szCs w:val="22"/>
          <w:lang w:val="en-US"/>
        </w:rPr>
        <w:t xml:space="preserve"> </w:t>
      </w:r>
      <w:r w:rsidR="00364882" w:rsidRPr="00D107EB">
        <w:rPr>
          <w:rFonts w:ascii="Arial" w:hAnsi="Arial" w:cs="Arial"/>
          <w:i/>
          <w:color w:val="000000" w:themeColor="text1"/>
          <w:sz w:val="22"/>
          <w:szCs w:val="22"/>
        </w:rPr>
        <w:t>in vitro</w:t>
      </w:r>
      <w:r w:rsidR="00F80E90"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lang w:val="en-US"/>
        </w:rPr>
        <w:t>at B’SYS Laboratories in accordance with in-house SOP (</w:t>
      </w:r>
      <w:hyperlink r:id="rId11" w:history="1">
        <w:r w:rsidRPr="00D107EB">
          <w:rPr>
            <w:rStyle w:val="Hyperlink"/>
            <w:rFonts w:ascii="Arial" w:hAnsi="Arial" w:cs="Arial"/>
            <w:color w:val="000000" w:themeColor="text1"/>
            <w:sz w:val="22"/>
            <w:szCs w:val="22"/>
            <w:u w:val="none"/>
            <w:lang w:val="en-US"/>
          </w:rPr>
          <w:t>http://www.bsys.ch/services/cardiac-panel/herg.html</w:t>
        </w:r>
      </w:hyperlink>
      <w:r w:rsidRPr="00D107EB">
        <w:rPr>
          <w:rFonts w:ascii="Arial" w:hAnsi="Arial" w:cs="Arial"/>
          <w:color w:val="000000" w:themeColor="text1"/>
          <w:sz w:val="22"/>
          <w:szCs w:val="22"/>
          <w:lang w:val="en-US"/>
        </w:rPr>
        <w:t xml:space="preserve">), using the whole-cell patch-clamp technique. </w:t>
      </w:r>
      <w:r w:rsidR="00AC732C"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lang w:val="en-US"/>
        </w:rPr>
        <w:t xml:space="preserve">DTP3 was tested at </w:t>
      </w:r>
      <w:r w:rsidRPr="00D107EB">
        <w:rPr>
          <w:rFonts w:ascii="Arial" w:hAnsi="Arial" w:cs="Arial"/>
          <w:iCs/>
          <w:color w:val="000000" w:themeColor="text1"/>
          <w:sz w:val="22"/>
          <w:szCs w:val="20"/>
          <w:shd w:val="clear" w:color="auto" w:fill="FFFFFF"/>
        </w:rPr>
        <w:t xml:space="preserve">the </w:t>
      </w:r>
      <w:r w:rsidRPr="00D107EB">
        <w:rPr>
          <w:rFonts w:ascii="Arial" w:hAnsi="Arial" w:cs="Arial"/>
          <w:color w:val="000000" w:themeColor="text1"/>
          <w:sz w:val="22"/>
          <w:szCs w:val="22"/>
          <w:lang w:val="en-US"/>
        </w:rPr>
        <w:t xml:space="preserve">concentration of 150 μg/mL in HEK-293 cells stably expressing ectopic hERG (NCBI Reference: NM_000238).  Vehicle (0.1% DMSO) and the </w:t>
      </w:r>
      <w:r w:rsidRPr="00D107EB">
        <w:rPr>
          <w:rFonts w:ascii="Arial" w:hAnsi="Arial"/>
          <w:i/>
          <w:color w:val="000000" w:themeColor="text1"/>
          <w:sz w:val="22"/>
          <w:szCs w:val="22"/>
        </w:rPr>
        <w:t>I</w:t>
      </w:r>
      <w:r w:rsidRPr="00D107EB">
        <w:rPr>
          <w:rFonts w:ascii="Arial" w:hAnsi="Arial"/>
          <w:i/>
          <w:color w:val="000000" w:themeColor="text1"/>
          <w:sz w:val="22"/>
          <w:szCs w:val="22"/>
          <w:vertAlign w:val="subscript"/>
        </w:rPr>
        <w:t>Kr</w:t>
      </w:r>
      <w:r w:rsidRPr="00D107EB">
        <w:rPr>
          <w:rFonts w:ascii="Arial" w:hAnsi="Arial"/>
          <w:color w:val="000000" w:themeColor="text1"/>
          <w:sz w:val="22"/>
          <w:szCs w:val="22"/>
        </w:rPr>
        <w:t xml:space="preserve"> blocker</w:t>
      </w:r>
      <w:r w:rsidRPr="00D107EB">
        <w:rPr>
          <w:rFonts w:ascii="Arial" w:hAnsi="Arial" w:cs="Arial"/>
          <w:color w:val="000000" w:themeColor="text1"/>
          <w:sz w:val="22"/>
          <w:szCs w:val="22"/>
          <w:lang w:val="en-US"/>
        </w:rPr>
        <w:t xml:space="preserve">, E-4031 (100 nM) were used as negative and positive controls, respectively.  Briefly, </w:t>
      </w:r>
      <w:r w:rsidR="00F80E90" w:rsidRPr="00D107EB">
        <w:rPr>
          <w:rFonts w:ascii="Arial" w:eastAsiaTheme="minorEastAsia" w:hAnsi="Arial" w:cs="Arial"/>
          <w:color w:val="000000" w:themeColor="text1"/>
          <w:sz w:val="22"/>
          <w:szCs w:val="22"/>
          <w:lang w:val="en-US"/>
        </w:rPr>
        <w:t>upon</w:t>
      </w:r>
      <w:r w:rsidRPr="00D107EB">
        <w:rPr>
          <w:rFonts w:ascii="Arial" w:eastAsiaTheme="minorEastAsia" w:hAnsi="Arial" w:cs="Arial"/>
          <w:color w:val="000000" w:themeColor="text1"/>
          <w:sz w:val="22"/>
          <w:szCs w:val="22"/>
          <w:lang w:val="en-US"/>
        </w:rPr>
        <w:t xml:space="preserve"> formation of a stable Gigaohm (</w:t>
      </w:r>
      <w:r w:rsidRPr="00D107EB">
        <w:rPr>
          <w:rFonts w:ascii="Arial" w:hAnsi="Arial" w:cs="Arial"/>
          <w:color w:val="000000" w:themeColor="text1"/>
          <w:sz w:val="22"/>
          <w:szCs w:val="22"/>
        </w:rPr>
        <w:t>GΩ</w:t>
      </w:r>
      <w:r w:rsidR="00F80E90" w:rsidRPr="00D107EB">
        <w:rPr>
          <w:rFonts w:ascii="Arial" w:eastAsiaTheme="minorEastAsia" w:hAnsi="Arial" w:cs="Arial"/>
          <w:color w:val="000000" w:themeColor="text1"/>
          <w:sz w:val="22"/>
          <w:szCs w:val="22"/>
          <w:lang w:val="en-US"/>
        </w:rPr>
        <w:t>) seal between</w:t>
      </w:r>
      <w:r w:rsidRPr="00D107EB">
        <w:rPr>
          <w:rFonts w:ascii="Arial" w:eastAsiaTheme="minorEastAsia" w:hAnsi="Arial" w:cs="Arial"/>
          <w:color w:val="000000" w:themeColor="text1"/>
          <w:sz w:val="22"/>
          <w:szCs w:val="22"/>
          <w:lang w:val="en-US"/>
        </w:rPr>
        <w:t xml:space="preserve"> patch electrodes and individual</w:t>
      </w:r>
      <w:r w:rsidR="00D20C1B" w:rsidRPr="00D107EB">
        <w:rPr>
          <w:rFonts w:ascii="Arial" w:eastAsiaTheme="minorEastAsia" w:hAnsi="Arial" w:cs="Arial"/>
          <w:color w:val="000000" w:themeColor="text1"/>
          <w:sz w:val="22"/>
          <w:szCs w:val="22"/>
          <w:lang w:val="en-US"/>
        </w:rPr>
        <w:t xml:space="preserve"> hERG-</w:t>
      </w:r>
      <w:r w:rsidR="00E730B9" w:rsidRPr="00D107EB">
        <w:rPr>
          <w:rFonts w:ascii="Arial" w:eastAsiaTheme="minorEastAsia" w:hAnsi="Arial" w:cs="Arial"/>
          <w:color w:val="000000" w:themeColor="text1"/>
          <w:sz w:val="22"/>
          <w:szCs w:val="22"/>
          <w:lang w:val="en-US"/>
        </w:rPr>
        <w:t>expressing</w:t>
      </w:r>
      <w:r w:rsidRPr="00D107EB">
        <w:rPr>
          <w:rFonts w:ascii="Arial" w:eastAsiaTheme="minorEastAsia" w:hAnsi="Arial" w:cs="Arial"/>
          <w:color w:val="000000" w:themeColor="text1"/>
          <w:sz w:val="22"/>
          <w:szCs w:val="22"/>
          <w:lang w:val="en-US"/>
        </w:rPr>
        <w:t xml:space="preserve"> HEK-293 cells, hERG</w:t>
      </w:r>
      <w:r w:rsidR="00223700" w:rsidRPr="00D107EB">
        <w:rPr>
          <w:rFonts w:ascii="Arial" w:hAnsi="Arial"/>
          <w:color w:val="000000" w:themeColor="text1"/>
          <w:sz w:val="22"/>
          <w:szCs w:val="22"/>
        </w:rPr>
        <w:t>-</w:t>
      </w:r>
      <w:r w:rsidR="001A7CD5" w:rsidRPr="00D107EB">
        <w:rPr>
          <w:rFonts w:ascii="Arial" w:hAnsi="Arial" w:cs="Arial"/>
          <w:iCs/>
          <w:color w:val="000000" w:themeColor="text1"/>
          <w:sz w:val="22"/>
          <w:szCs w:val="20"/>
          <w:shd w:val="clear" w:color="auto" w:fill="FFFFFF"/>
        </w:rPr>
        <w:t>dependent</w:t>
      </w:r>
      <w:r w:rsidRPr="00D107EB">
        <w:rPr>
          <w:rFonts w:ascii="Arial" w:eastAsiaTheme="minorEastAsia" w:hAnsi="Arial" w:cs="Arial"/>
          <w:color w:val="000000" w:themeColor="text1"/>
          <w:sz w:val="22"/>
          <w:szCs w:val="22"/>
          <w:lang w:val="en-US"/>
        </w:rPr>
        <w:t xml:space="preserve"> outward </w:t>
      </w:r>
      <w:r w:rsidR="00F06740" w:rsidRPr="00D107EB">
        <w:rPr>
          <w:rFonts w:ascii="Arial" w:eastAsiaTheme="minorEastAsia" w:hAnsi="Arial" w:cs="Arial"/>
          <w:color w:val="000000" w:themeColor="text1"/>
          <w:sz w:val="22"/>
          <w:szCs w:val="22"/>
          <w:lang w:val="en-US"/>
        </w:rPr>
        <w:t>tail currents were measured following</w:t>
      </w:r>
      <w:r w:rsidRPr="00D107EB">
        <w:rPr>
          <w:rFonts w:ascii="Arial" w:eastAsiaTheme="minorEastAsia" w:hAnsi="Arial" w:cs="Arial"/>
          <w:color w:val="000000" w:themeColor="text1"/>
          <w:sz w:val="22"/>
          <w:szCs w:val="22"/>
          <w:lang w:val="en-US"/>
        </w:rPr>
        <w:t xml:space="preserve"> depolari</w:t>
      </w:r>
      <w:r w:rsidR="00707315" w:rsidRPr="00D107EB">
        <w:rPr>
          <w:rFonts w:ascii="Arial" w:eastAsiaTheme="minorEastAsia" w:hAnsi="Arial" w:cs="Arial"/>
          <w:color w:val="000000" w:themeColor="text1"/>
          <w:sz w:val="22"/>
          <w:szCs w:val="22"/>
          <w:lang w:val="en-US"/>
        </w:rPr>
        <w:t>s</w:t>
      </w:r>
      <w:r w:rsidRPr="00D107EB">
        <w:rPr>
          <w:rFonts w:ascii="Arial" w:eastAsiaTheme="minorEastAsia" w:hAnsi="Arial" w:cs="Arial"/>
          <w:color w:val="000000" w:themeColor="text1"/>
          <w:sz w:val="22"/>
          <w:szCs w:val="22"/>
          <w:lang w:val="en-US"/>
        </w:rPr>
        <w:t>ation of the cell membrane to +2.0 mV for 2 s (activation of channels) from a holding potential of -80 mV</w:t>
      </w:r>
      <w:r w:rsidR="00F06740" w:rsidRPr="00D107EB">
        <w:rPr>
          <w:rFonts w:ascii="Arial" w:eastAsiaTheme="minorEastAsia" w:hAnsi="Arial" w:cs="Arial"/>
          <w:color w:val="000000" w:themeColor="text1"/>
          <w:sz w:val="22"/>
          <w:szCs w:val="22"/>
          <w:lang w:val="en-US"/>
        </w:rPr>
        <w:t>,</w:t>
      </w:r>
      <w:r w:rsidRPr="00D107EB">
        <w:rPr>
          <w:rFonts w:ascii="Arial" w:eastAsiaTheme="minorEastAsia" w:hAnsi="Arial" w:cs="Arial"/>
          <w:color w:val="000000" w:themeColor="text1"/>
          <w:sz w:val="22"/>
          <w:szCs w:val="22"/>
          <w:lang w:val="en-US"/>
        </w:rPr>
        <w:t xml:space="preserve"> and</w:t>
      </w:r>
      <w:r w:rsidR="00E43953" w:rsidRPr="00D107EB">
        <w:rPr>
          <w:rFonts w:ascii="Arial" w:eastAsiaTheme="minorEastAsia" w:hAnsi="Arial" w:cs="Arial"/>
          <w:color w:val="000000" w:themeColor="text1"/>
          <w:sz w:val="22"/>
          <w:szCs w:val="22"/>
          <w:lang w:val="en-US"/>
        </w:rPr>
        <w:t xml:space="preserve"> following</w:t>
      </w:r>
      <w:r w:rsidRPr="00D107EB">
        <w:rPr>
          <w:rFonts w:ascii="Arial" w:eastAsiaTheme="minorEastAsia" w:hAnsi="Arial" w:cs="Arial"/>
          <w:color w:val="000000" w:themeColor="text1"/>
          <w:sz w:val="22"/>
          <w:szCs w:val="22"/>
          <w:lang w:val="en-US"/>
        </w:rPr>
        <w:t xml:space="preserve"> subsequent repolari</w:t>
      </w:r>
      <w:r w:rsidR="00707315" w:rsidRPr="00D107EB">
        <w:rPr>
          <w:rFonts w:ascii="Arial" w:eastAsiaTheme="minorEastAsia" w:hAnsi="Arial" w:cs="Arial"/>
          <w:color w:val="000000" w:themeColor="text1"/>
          <w:sz w:val="22"/>
          <w:szCs w:val="22"/>
          <w:lang w:val="en-US"/>
        </w:rPr>
        <w:t>s</w:t>
      </w:r>
      <w:r w:rsidRPr="00D107EB">
        <w:rPr>
          <w:rFonts w:ascii="Arial" w:eastAsiaTheme="minorEastAsia" w:hAnsi="Arial" w:cs="Arial"/>
          <w:color w:val="000000" w:themeColor="text1"/>
          <w:sz w:val="22"/>
          <w:szCs w:val="22"/>
          <w:lang w:val="en-US"/>
        </w:rPr>
        <w:t>ation to -40 mV</w:t>
      </w:r>
      <w:r w:rsidR="00AE73EA" w:rsidRPr="00D107EB">
        <w:rPr>
          <w:rFonts w:ascii="Arial" w:eastAsiaTheme="minorEastAsia" w:hAnsi="Arial" w:cs="Arial"/>
          <w:color w:val="000000" w:themeColor="text1"/>
          <w:sz w:val="22"/>
          <w:szCs w:val="22"/>
          <w:lang w:val="en-US"/>
        </w:rPr>
        <w:t>,</w:t>
      </w:r>
      <w:r w:rsidRPr="00D107EB">
        <w:rPr>
          <w:rFonts w:ascii="Arial" w:eastAsiaTheme="minorEastAsia" w:hAnsi="Arial" w:cs="Arial"/>
          <w:color w:val="000000" w:themeColor="text1"/>
          <w:sz w:val="22"/>
          <w:szCs w:val="22"/>
          <w:lang w:val="en-US"/>
        </w:rPr>
        <w:t xml:space="preserve"> for 3 s</w:t>
      </w:r>
      <w:r w:rsidR="00147291" w:rsidRPr="00D107EB">
        <w:rPr>
          <w:rFonts w:ascii="Arial" w:eastAsiaTheme="minorEastAsia" w:hAnsi="Arial" w:cs="Arial"/>
          <w:color w:val="000000" w:themeColor="text1"/>
          <w:sz w:val="22"/>
          <w:szCs w:val="22"/>
          <w:lang w:val="en-US"/>
        </w:rPr>
        <w:t>.</w:t>
      </w:r>
      <w:r w:rsidRPr="00D107EB">
        <w:rPr>
          <w:rFonts w:ascii="Arial" w:eastAsiaTheme="minorEastAsia" w:hAnsi="Arial" w:cs="Arial"/>
          <w:color w:val="000000" w:themeColor="text1"/>
          <w:sz w:val="22"/>
          <w:szCs w:val="22"/>
          <w:lang w:val="en-US"/>
        </w:rPr>
        <w:t xml:space="preserve"> </w:t>
      </w:r>
      <w:r w:rsidR="00147291" w:rsidRPr="00D107EB">
        <w:rPr>
          <w:rFonts w:ascii="Arial" w:eastAsiaTheme="minorEastAsia" w:hAnsi="Arial" w:cs="Arial"/>
          <w:color w:val="000000" w:themeColor="text1"/>
          <w:sz w:val="22"/>
          <w:szCs w:val="22"/>
          <w:lang w:val="en-US"/>
        </w:rPr>
        <w:t xml:space="preserve"> This</w:t>
      </w:r>
      <w:r w:rsidRPr="00D107EB">
        <w:rPr>
          <w:rFonts w:ascii="Arial" w:eastAsiaTheme="minorEastAsia" w:hAnsi="Arial" w:cs="Arial"/>
          <w:color w:val="000000" w:themeColor="text1"/>
          <w:sz w:val="22"/>
          <w:szCs w:val="22"/>
          <w:lang w:val="en-US"/>
        </w:rPr>
        <w:t xml:space="preserve"> voltage protocol </w:t>
      </w:r>
      <w:r w:rsidR="00147291" w:rsidRPr="00D107EB">
        <w:rPr>
          <w:rFonts w:ascii="Arial" w:eastAsiaTheme="minorEastAsia" w:hAnsi="Arial" w:cs="Arial"/>
          <w:color w:val="000000" w:themeColor="text1"/>
          <w:sz w:val="22"/>
          <w:szCs w:val="22"/>
          <w:lang w:val="en-US"/>
        </w:rPr>
        <w:t xml:space="preserve">was run </w:t>
      </w:r>
      <w:r w:rsidRPr="00D107EB">
        <w:rPr>
          <w:rFonts w:ascii="Arial" w:eastAsiaTheme="minorEastAsia" w:hAnsi="Arial" w:cs="Arial"/>
          <w:color w:val="000000" w:themeColor="text1"/>
          <w:sz w:val="22"/>
          <w:szCs w:val="22"/>
          <w:lang w:val="en-US"/>
        </w:rPr>
        <w:t>at least 10 times</w:t>
      </w:r>
      <w:r w:rsidR="00147291" w:rsidRPr="00D107EB">
        <w:rPr>
          <w:rFonts w:ascii="Arial" w:eastAsiaTheme="minorEastAsia" w:hAnsi="Arial" w:cs="Arial"/>
          <w:color w:val="000000" w:themeColor="text1"/>
          <w:sz w:val="22"/>
          <w:szCs w:val="22"/>
          <w:lang w:val="en-US"/>
        </w:rPr>
        <w:t xml:space="preserve"> at intervals of 10 s.</w:t>
      </w:r>
      <w:r w:rsidRPr="00D107EB">
        <w:rPr>
          <w:rFonts w:ascii="Arial" w:eastAsiaTheme="minorEastAsia" w:hAnsi="Arial" w:cs="Arial"/>
          <w:color w:val="000000" w:themeColor="text1"/>
          <w:sz w:val="22"/>
          <w:szCs w:val="22"/>
          <w:lang w:val="en-US"/>
        </w:rPr>
        <w:t xml:space="preserve"> </w:t>
      </w:r>
      <w:r w:rsidR="00AC732C" w:rsidRPr="00D107EB">
        <w:rPr>
          <w:rFonts w:ascii="Arial" w:eastAsiaTheme="minorEastAsia" w:hAnsi="Arial" w:cs="Arial"/>
          <w:color w:val="000000" w:themeColor="text1"/>
          <w:sz w:val="22"/>
          <w:szCs w:val="22"/>
          <w:lang w:val="en-US"/>
        </w:rPr>
        <w:t xml:space="preserve"> </w:t>
      </w:r>
      <w:r w:rsidRPr="00D107EB">
        <w:rPr>
          <w:rFonts w:ascii="Arial" w:eastAsiaTheme="minorEastAsia" w:hAnsi="Arial" w:cs="Arial"/>
          <w:color w:val="000000" w:themeColor="text1"/>
          <w:sz w:val="22"/>
          <w:szCs w:val="22"/>
          <w:lang w:val="en-US"/>
        </w:rPr>
        <w:t>Once control recordings had been</w:t>
      </w:r>
      <w:r w:rsidR="00F06740" w:rsidRPr="00D107EB">
        <w:rPr>
          <w:rFonts w:ascii="Arial" w:eastAsiaTheme="minorEastAsia" w:hAnsi="Arial" w:cs="Arial"/>
          <w:color w:val="000000" w:themeColor="text1"/>
          <w:sz w:val="22"/>
          <w:szCs w:val="22"/>
          <w:lang w:val="en-US"/>
        </w:rPr>
        <w:t xml:space="preserve"> taken</w:t>
      </w:r>
      <w:r w:rsidRPr="00D107EB">
        <w:rPr>
          <w:rFonts w:ascii="Arial" w:eastAsiaTheme="minorEastAsia" w:hAnsi="Arial" w:cs="Arial"/>
          <w:color w:val="000000" w:themeColor="text1"/>
          <w:sz w:val="22"/>
          <w:szCs w:val="22"/>
          <w:lang w:val="en-US"/>
        </w:rPr>
        <w:t>, cells were continuously perfused with a bath solution containing DTP3 (</w:t>
      </w:r>
      <w:r w:rsidRPr="00D107EB">
        <w:rPr>
          <w:rFonts w:ascii="Arial" w:hAnsi="Arial" w:cs="Arial"/>
          <w:color w:val="000000" w:themeColor="text1"/>
          <w:sz w:val="22"/>
          <w:szCs w:val="22"/>
          <w:lang w:val="en-US"/>
        </w:rPr>
        <w:t>150 μg/mL</w:t>
      </w:r>
      <w:r w:rsidRPr="00D107EB">
        <w:rPr>
          <w:rFonts w:ascii="Arial" w:eastAsiaTheme="minorEastAsia" w:hAnsi="Arial" w:cs="Arial"/>
          <w:color w:val="000000" w:themeColor="text1"/>
          <w:sz w:val="22"/>
          <w:szCs w:val="22"/>
          <w:lang w:val="en-US"/>
        </w:rPr>
        <w:t xml:space="preserve">), DMSO (0.1%) or E-4031 (100 nM).  </w:t>
      </w:r>
      <w:r w:rsidR="00AC732C" w:rsidRPr="00D107EB">
        <w:rPr>
          <w:rFonts w:ascii="Arial" w:hAnsi="Arial"/>
          <w:color w:val="000000" w:themeColor="text1"/>
          <w:sz w:val="22"/>
          <w:szCs w:val="22"/>
        </w:rPr>
        <w:t>E</w:t>
      </w:r>
      <w:r w:rsidR="00183606" w:rsidRPr="00D107EB">
        <w:rPr>
          <w:rFonts w:ascii="Arial" w:hAnsi="Arial"/>
          <w:color w:val="000000" w:themeColor="text1"/>
          <w:sz w:val="22"/>
          <w:szCs w:val="22"/>
        </w:rPr>
        <w:t>lectrophysiological measurements</w:t>
      </w:r>
      <w:r w:rsidRPr="00D107EB">
        <w:rPr>
          <w:rFonts w:ascii="Arial" w:eastAsiaTheme="minorEastAsia" w:hAnsi="Arial" w:cs="Arial"/>
          <w:color w:val="000000" w:themeColor="text1"/>
          <w:sz w:val="22"/>
          <w:szCs w:val="22"/>
          <w:lang w:val="en-US"/>
        </w:rPr>
        <w:t xml:space="preserve"> were recorded using PatchMaster software (Version v2x73_2).  The recorded current amplitudes at the steady state level of current inhibition were compared to those from control conditions</w:t>
      </w:r>
      <w:r w:rsidR="00E43953" w:rsidRPr="00D107EB">
        <w:rPr>
          <w:rFonts w:ascii="Arial" w:eastAsiaTheme="minorEastAsia" w:hAnsi="Arial" w:cs="Arial"/>
          <w:color w:val="000000" w:themeColor="text1"/>
          <w:sz w:val="22"/>
          <w:szCs w:val="22"/>
          <w:lang w:val="en-US"/>
        </w:rPr>
        <w:t>,</w:t>
      </w:r>
      <w:r w:rsidRPr="00D107EB">
        <w:rPr>
          <w:rFonts w:ascii="Arial" w:eastAsiaTheme="minorEastAsia" w:hAnsi="Arial" w:cs="Arial"/>
          <w:color w:val="000000" w:themeColor="text1"/>
          <w:sz w:val="22"/>
          <w:szCs w:val="22"/>
          <w:lang w:val="en-US"/>
        </w:rPr>
        <w:t xml:space="preserve"> measured in the pre-treatment phase of the same cell, using SigmaPlot 11.0 software</w:t>
      </w:r>
      <w:r w:rsidR="00AC732C" w:rsidRPr="00D107EB">
        <w:rPr>
          <w:rFonts w:ascii="Arial" w:hAnsi="Arial" w:cs="Arial"/>
          <w:iCs/>
          <w:color w:val="000000" w:themeColor="text1"/>
          <w:sz w:val="22"/>
          <w:szCs w:val="20"/>
          <w:shd w:val="clear" w:color="auto" w:fill="FFFFFF"/>
        </w:rPr>
        <w:t>.</w:t>
      </w:r>
      <w:r w:rsidR="00AC732C" w:rsidRPr="00D107EB">
        <w:rPr>
          <w:rFonts w:ascii="Arial" w:eastAsiaTheme="minorEastAsia" w:hAnsi="Arial" w:cs="Arial"/>
          <w:color w:val="000000" w:themeColor="text1"/>
          <w:sz w:val="22"/>
          <w:szCs w:val="22"/>
          <w:lang w:val="en-US"/>
        </w:rPr>
        <w:t xml:space="preserve">  </w:t>
      </w:r>
      <w:r w:rsidRPr="00D107EB">
        <w:rPr>
          <w:rFonts w:ascii="Arial" w:eastAsiaTheme="minorEastAsia" w:hAnsi="Arial" w:cs="Arial"/>
          <w:color w:val="000000" w:themeColor="text1"/>
          <w:sz w:val="22"/>
          <w:szCs w:val="22"/>
          <w:lang w:val="en-US"/>
        </w:rPr>
        <w:t>The amount of current block was calculated as</w:t>
      </w:r>
      <w:r w:rsidR="00F06740" w:rsidRPr="00D107EB">
        <w:rPr>
          <w:rFonts w:ascii="Arial" w:eastAsiaTheme="minorEastAsia" w:hAnsi="Arial" w:cs="Arial"/>
          <w:color w:val="000000" w:themeColor="text1"/>
          <w:sz w:val="22"/>
          <w:szCs w:val="22"/>
          <w:lang w:val="en-US"/>
        </w:rPr>
        <w:t xml:space="preserve"> the</w:t>
      </w:r>
      <w:r w:rsidRPr="00D107EB">
        <w:rPr>
          <w:rFonts w:ascii="Arial" w:eastAsiaTheme="minorEastAsia" w:hAnsi="Arial" w:cs="Arial"/>
          <w:color w:val="000000" w:themeColor="text1"/>
          <w:sz w:val="22"/>
          <w:szCs w:val="22"/>
          <w:lang w:val="en-US"/>
        </w:rPr>
        <w:t xml:space="preserve"> percentage of</w:t>
      </w:r>
      <w:r w:rsidR="00707315" w:rsidRPr="00D107EB">
        <w:rPr>
          <w:rFonts w:ascii="Arial" w:eastAsiaTheme="minorEastAsia" w:hAnsi="Arial" w:cs="Arial"/>
          <w:color w:val="000000" w:themeColor="text1"/>
          <w:sz w:val="22"/>
          <w:szCs w:val="22"/>
          <w:lang w:val="en-US"/>
        </w:rPr>
        <w:t xml:space="preserve"> </w:t>
      </w:r>
      <w:r w:rsidRPr="00D107EB">
        <w:rPr>
          <w:rFonts w:ascii="Arial" w:eastAsiaTheme="minorEastAsia" w:hAnsi="Arial" w:cs="Arial"/>
          <w:color w:val="000000" w:themeColor="text1"/>
          <w:sz w:val="22"/>
          <w:szCs w:val="22"/>
          <w:lang w:val="en-US"/>
        </w:rPr>
        <w:t>control</w:t>
      </w:r>
      <w:r w:rsidR="00F06740" w:rsidRPr="00D107EB">
        <w:rPr>
          <w:rFonts w:ascii="Arial" w:eastAsiaTheme="minorEastAsia" w:hAnsi="Arial" w:cs="Arial"/>
          <w:color w:val="000000" w:themeColor="text1"/>
          <w:sz w:val="22"/>
          <w:szCs w:val="22"/>
          <w:lang w:val="en-US"/>
        </w:rPr>
        <w:t xml:space="preserve"> current</w:t>
      </w:r>
      <w:r w:rsidRPr="00D107EB">
        <w:rPr>
          <w:rFonts w:ascii="Arial" w:eastAsiaTheme="minorEastAsia" w:hAnsi="Arial" w:cs="Arial"/>
          <w:color w:val="000000" w:themeColor="text1"/>
          <w:sz w:val="22"/>
          <w:szCs w:val="22"/>
          <w:lang w:val="en-US"/>
        </w:rPr>
        <w:t>.  T</w:t>
      </w:r>
      <w:r w:rsidR="00E43953" w:rsidRPr="00D107EB">
        <w:rPr>
          <w:rFonts w:ascii="Arial" w:eastAsiaTheme="minorEastAsia" w:hAnsi="Arial" w:cs="Arial"/>
          <w:color w:val="000000" w:themeColor="text1"/>
          <w:sz w:val="22"/>
          <w:szCs w:val="22"/>
          <w:lang w:val="en-US"/>
        </w:rPr>
        <w:t>o determine whether the measured</w:t>
      </w:r>
      <w:r w:rsidRPr="00D107EB">
        <w:rPr>
          <w:rFonts w:ascii="Arial" w:eastAsiaTheme="minorEastAsia" w:hAnsi="Arial" w:cs="Arial"/>
          <w:color w:val="000000" w:themeColor="text1"/>
          <w:sz w:val="22"/>
          <w:szCs w:val="22"/>
          <w:lang w:val="en-US"/>
        </w:rPr>
        <w:t xml:space="preserve"> current inhibition was due to an interaction of the compounds with the hERG channel or to current rundown, residual currents were compared to those measured</w:t>
      </w:r>
      <w:r w:rsidR="00F06740" w:rsidRPr="00D107EB">
        <w:rPr>
          <w:rFonts w:ascii="Arial" w:eastAsiaTheme="minorEastAsia" w:hAnsi="Arial" w:cs="Arial"/>
          <w:color w:val="000000" w:themeColor="text1"/>
          <w:sz w:val="22"/>
          <w:szCs w:val="22"/>
          <w:lang w:val="en-US"/>
        </w:rPr>
        <w:t xml:space="preserve"> </w:t>
      </w:r>
      <w:r w:rsidR="00E43953" w:rsidRPr="00D107EB">
        <w:rPr>
          <w:rFonts w:ascii="Arial" w:eastAsiaTheme="minorEastAsia" w:hAnsi="Arial" w:cs="Arial"/>
          <w:color w:val="000000" w:themeColor="text1"/>
          <w:sz w:val="22"/>
          <w:szCs w:val="22"/>
          <w:lang w:val="en-US"/>
        </w:rPr>
        <w:t>in</w:t>
      </w:r>
      <w:r w:rsidRPr="00D107EB">
        <w:rPr>
          <w:rFonts w:ascii="Arial" w:eastAsiaTheme="minorEastAsia" w:hAnsi="Arial" w:cs="Arial"/>
          <w:color w:val="000000" w:themeColor="text1"/>
          <w:sz w:val="22"/>
          <w:szCs w:val="22"/>
          <w:lang w:val="en-US"/>
        </w:rPr>
        <w:t xml:space="preserve"> DMSO-treated cells.  Dat</w:t>
      </w:r>
      <w:r w:rsidR="00160321" w:rsidRPr="00D107EB">
        <w:rPr>
          <w:rFonts w:ascii="Arial" w:eastAsiaTheme="minorEastAsia" w:hAnsi="Arial" w:cs="Arial"/>
          <w:color w:val="000000" w:themeColor="text1"/>
          <w:sz w:val="22"/>
          <w:szCs w:val="22"/>
          <w:lang w:val="en-US"/>
        </w:rPr>
        <w:t>a from at least three</w:t>
      </w:r>
      <w:r w:rsidRPr="00D107EB">
        <w:rPr>
          <w:rFonts w:ascii="Arial" w:eastAsiaTheme="minorEastAsia" w:hAnsi="Arial" w:cs="Arial"/>
          <w:color w:val="000000" w:themeColor="text1"/>
          <w:sz w:val="22"/>
          <w:szCs w:val="22"/>
          <w:lang w:val="en-US"/>
        </w:rPr>
        <w:t xml:space="preserve"> experiments were collected</w:t>
      </w:r>
      <w:r w:rsidR="0083332A" w:rsidRPr="00D107EB">
        <w:rPr>
          <w:rFonts w:ascii="Arial" w:eastAsiaTheme="minorEastAsia" w:hAnsi="Arial" w:cs="Arial"/>
          <w:color w:val="000000" w:themeColor="text1"/>
          <w:sz w:val="22"/>
          <w:szCs w:val="22"/>
          <w:lang w:val="en-US"/>
        </w:rPr>
        <w:t xml:space="preserve"> for each compound, </w:t>
      </w:r>
      <w:r w:rsidRPr="00D107EB">
        <w:rPr>
          <w:rFonts w:ascii="Arial" w:eastAsiaTheme="minorEastAsia" w:hAnsi="Arial" w:cs="Arial"/>
          <w:color w:val="000000" w:themeColor="text1"/>
          <w:sz w:val="22"/>
          <w:szCs w:val="22"/>
          <w:lang w:val="en-US"/>
        </w:rPr>
        <w:t>and the corresponding mean values and</w:t>
      </w:r>
      <w:r w:rsidR="00160321" w:rsidRPr="00D107EB">
        <w:rPr>
          <w:rFonts w:ascii="Arial" w:eastAsiaTheme="minorEastAsia" w:hAnsi="Arial" w:cs="Arial"/>
          <w:color w:val="000000" w:themeColor="text1"/>
          <w:sz w:val="22"/>
          <w:szCs w:val="22"/>
          <w:lang w:val="en-US"/>
        </w:rPr>
        <w:t xml:space="preserve"> </w:t>
      </w:r>
      <w:r w:rsidRPr="00D107EB">
        <w:rPr>
          <w:rFonts w:ascii="Arial" w:eastAsiaTheme="minorEastAsia" w:hAnsi="Arial" w:cs="Arial"/>
          <w:color w:val="000000" w:themeColor="text1"/>
          <w:sz w:val="22"/>
          <w:szCs w:val="22"/>
          <w:lang w:val="en-US"/>
        </w:rPr>
        <w:t xml:space="preserve">standard deviation </w:t>
      </w:r>
      <w:r w:rsidR="00160321" w:rsidRPr="00D107EB">
        <w:rPr>
          <w:rFonts w:ascii="Arial" w:eastAsiaTheme="minorEastAsia" w:hAnsi="Arial" w:cs="Arial"/>
          <w:color w:val="000000" w:themeColor="text1"/>
          <w:sz w:val="22"/>
          <w:szCs w:val="22"/>
          <w:lang w:val="en-US"/>
        </w:rPr>
        <w:t>(</w:t>
      </w:r>
      <w:r w:rsidR="00160321" w:rsidRPr="00D107EB">
        <w:rPr>
          <w:rFonts w:ascii="Arial" w:hAnsi="Arial" w:cs="Arial"/>
          <w:color w:val="000000" w:themeColor="text1"/>
          <w:sz w:val="22"/>
          <w:szCs w:val="22"/>
        </w:rPr>
        <w:t>SD</w:t>
      </w:r>
      <w:r w:rsidR="00160321" w:rsidRPr="00D107EB">
        <w:rPr>
          <w:rFonts w:ascii="Arial" w:eastAsiaTheme="minorEastAsia" w:hAnsi="Arial" w:cs="Arial"/>
          <w:color w:val="000000" w:themeColor="text1"/>
          <w:sz w:val="22"/>
          <w:szCs w:val="22"/>
          <w:lang w:val="en-US"/>
        </w:rPr>
        <w:t>)</w:t>
      </w:r>
      <w:r w:rsidR="0083332A" w:rsidRPr="00D107EB">
        <w:rPr>
          <w:rFonts w:ascii="Arial" w:eastAsiaTheme="minorEastAsia" w:hAnsi="Arial" w:cs="Arial"/>
          <w:color w:val="000000" w:themeColor="text1"/>
          <w:sz w:val="22"/>
          <w:szCs w:val="22"/>
          <w:lang w:val="en-US"/>
        </w:rPr>
        <w:t xml:space="preserve"> were subsequently</w:t>
      </w:r>
      <w:r w:rsidR="00160321" w:rsidRPr="00D107EB">
        <w:rPr>
          <w:rFonts w:ascii="Arial" w:eastAsiaTheme="minorEastAsia" w:hAnsi="Arial" w:cs="Arial"/>
          <w:color w:val="000000" w:themeColor="text1"/>
          <w:sz w:val="22"/>
          <w:szCs w:val="22"/>
          <w:lang w:val="en-US"/>
        </w:rPr>
        <w:t xml:space="preserve"> </w:t>
      </w:r>
      <w:r w:rsidR="00E43953" w:rsidRPr="00D107EB">
        <w:rPr>
          <w:rFonts w:ascii="Arial" w:eastAsiaTheme="minorEastAsia" w:hAnsi="Arial" w:cs="Arial"/>
          <w:color w:val="000000" w:themeColor="text1"/>
          <w:sz w:val="22"/>
          <w:szCs w:val="22"/>
          <w:lang w:val="en-US"/>
        </w:rPr>
        <w:lastRenderedPageBreak/>
        <w:t>determined</w:t>
      </w:r>
      <w:r w:rsidRPr="00D107EB">
        <w:rPr>
          <w:rFonts w:ascii="Arial" w:eastAsiaTheme="minorEastAsia" w:hAnsi="Arial" w:cs="Arial"/>
          <w:color w:val="000000" w:themeColor="text1"/>
          <w:sz w:val="22"/>
          <w:szCs w:val="22"/>
          <w:lang w:val="en-US"/>
        </w:rPr>
        <w:t xml:space="preserve">.  </w:t>
      </w:r>
      <w:r w:rsidR="0083332A" w:rsidRPr="00D107EB">
        <w:rPr>
          <w:rFonts w:ascii="Arial" w:eastAsiaTheme="minorEastAsia" w:hAnsi="Arial" w:cs="Arial"/>
          <w:color w:val="000000" w:themeColor="text1"/>
          <w:sz w:val="22"/>
          <w:szCs w:val="22"/>
          <w:lang w:val="en-US"/>
        </w:rPr>
        <w:t xml:space="preserve">As </w:t>
      </w:r>
      <w:r w:rsidR="00BC094A" w:rsidRPr="00D107EB">
        <w:rPr>
          <w:rFonts w:ascii="Arial" w:eastAsiaTheme="minorEastAsia" w:hAnsi="Arial" w:cs="Arial"/>
          <w:color w:val="000000" w:themeColor="text1"/>
          <w:sz w:val="22"/>
          <w:szCs w:val="22"/>
          <w:lang w:val="en-US"/>
        </w:rPr>
        <w:t>treatment with</w:t>
      </w:r>
      <w:r w:rsidRPr="00D107EB">
        <w:rPr>
          <w:rFonts w:ascii="Arial" w:eastAsiaTheme="minorEastAsia" w:hAnsi="Arial" w:cs="Arial"/>
          <w:color w:val="000000" w:themeColor="text1"/>
          <w:sz w:val="22"/>
          <w:szCs w:val="22"/>
          <w:lang w:val="en-US"/>
        </w:rPr>
        <w:t xml:space="preserve"> </w:t>
      </w:r>
      <w:r w:rsidRPr="00D107EB">
        <w:rPr>
          <w:rFonts w:ascii="Arial" w:hAnsi="Arial" w:cs="Arial"/>
          <w:color w:val="000000" w:themeColor="text1"/>
          <w:sz w:val="22"/>
          <w:szCs w:val="22"/>
        </w:rPr>
        <w:t>DTP3</w:t>
      </w:r>
      <w:r w:rsidR="006F4DE2" w:rsidRPr="00D107EB">
        <w:rPr>
          <w:rFonts w:ascii="Arial" w:hAnsi="Arial" w:cs="Arial"/>
          <w:color w:val="000000" w:themeColor="text1"/>
          <w:sz w:val="22"/>
          <w:szCs w:val="22"/>
        </w:rPr>
        <w:t xml:space="preserve"> </w:t>
      </w:r>
      <w:r w:rsidR="006F4DE2" w:rsidRPr="00D107EB">
        <w:rPr>
          <w:rFonts w:ascii="Arial" w:hAnsi="Arial"/>
          <w:color w:val="000000" w:themeColor="text1"/>
          <w:sz w:val="22"/>
          <w:szCs w:val="22"/>
        </w:rPr>
        <w:t>at</w:t>
      </w:r>
      <w:r w:rsidRPr="00D107EB">
        <w:rPr>
          <w:rFonts w:ascii="Arial" w:hAnsi="Arial" w:cs="Arial"/>
          <w:color w:val="000000" w:themeColor="text1"/>
          <w:sz w:val="22"/>
          <w:szCs w:val="22"/>
        </w:rPr>
        <w:t xml:space="preserve"> </w:t>
      </w:r>
      <w:r w:rsidR="00BC094A" w:rsidRPr="00D107EB">
        <w:rPr>
          <w:rFonts w:ascii="Arial" w:hAnsi="Arial" w:cs="Arial"/>
          <w:color w:val="000000" w:themeColor="text1"/>
          <w:sz w:val="22"/>
          <w:szCs w:val="22"/>
          <w:lang w:val="en-US"/>
        </w:rPr>
        <w:t>150 μg/mL</w:t>
      </w:r>
      <w:r w:rsidR="0083332A" w:rsidRPr="00D107EB">
        <w:rPr>
          <w:rFonts w:ascii="Arial" w:hAnsi="Arial" w:cs="Arial"/>
          <w:color w:val="000000" w:themeColor="text1"/>
          <w:sz w:val="22"/>
          <w:szCs w:val="22"/>
          <w:lang w:val="en-US"/>
        </w:rPr>
        <w:t xml:space="preserve"> produced</w:t>
      </w:r>
      <w:r w:rsidRPr="00D107EB">
        <w:rPr>
          <w:rFonts w:ascii="Arial" w:hAnsi="Arial"/>
          <w:color w:val="000000" w:themeColor="text1"/>
          <w:sz w:val="22"/>
          <w:szCs w:val="22"/>
        </w:rPr>
        <w:t xml:space="preserve"> </w:t>
      </w:r>
      <w:r w:rsidRPr="00D107EB">
        <w:rPr>
          <w:rFonts w:ascii="Arial" w:hAnsi="Arial" w:cs="Arial"/>
          <w:iCs/>
          <w:color w:val="000000" w:themeColor="text1"/>
          <w:sz w:val="22"/>
          <w:szCs w:val="20"/>
          <w:shd w:val="clear" w:color="auto" w:fill="FFFFFF"/>
        </w:rPr>
        <w:t>no</w:t>
      </w:r>
      <w:r w:rsidR="00BC094A" w:rsidRPr="00D107EB">
        <w:rPr>
          <w:rFonts w:ascii="Arial" w:hAnsi="Arial" w:cs="Arial"/>
          <w:iCs/>
          <w:color w:val="000000" w:themeColor="text1"/>
          <w:sz w:val="22"/>
          <w:szCs w:val="20"/>
          <w:shd w:val="clear" w:color="auto" w:fill="FFFFFF"/>
        </w:rPr>
        <w:t xml:space="preserve"> </w:t>
      </w:r>
      <w:r w:rsidR="00BC094A" w:rsidRPr="00D107EB">
        <w:rPr>
          <w:rFonts w:ascii="Arial" w:eastAsiaTheme="minorEastAsia" w:hAnsi="Arial" w:cs="Arial"/>
          <w:color w:val="000000" w:themeColor="text1"/>
          <w:sz w:val="22"/>
          <w:szCs w:val="22"/>
          <w:lang w:val="en-US"/>
        </w:rPr>
        <w:t>significant</w:t>
      </w:r>
      <w:r w:rsidRPr="00D107EB">
        <w:rPr>
          <w:rFonts w:ascii="Arial" w:hAnsi="Arial" w:cs="Arial"/>
          <w:iCs/>
          <w:color w:val="000000" w:themeColor="text1"/>
          <w:sz w:val="22"/>
          <w:szCs w:val="20"/>
          <w:shd w:val="clear" w:color="auto" w:fill="FFFFFF"/>
        </w:rPr>
        <w:t xml:space="preserve"> inhibition of</w:t>
      </w:r>
      <w:r w:rsidR="00BC094A" w:rsidRPr="00D107EB">
        <w:rPr>
          <w:rFonts w:ascii="Arial" w:hAnsi="Arial" w:cs="Arial"/>
          <w:iCs/>
          <w:color w:val="000000" w:themeColor="text1"/>
          <w:sz w:val="22"/>
          <w:szCs w:val="20"/>
          <w:shd w:val="clear" w:color="auto" w:fill="FFFFFF"/>
        </w:rPr>
        <w:t xml:space="preserve"> </w:t>
      </w:r>
      <w:r w:rsidRPr="00D107EB">
        <w:rPr>
          <w:rFonts w:ascii="Arial" w:eastAsiaTheme="minorEastAsia" w:hAnsi="Arial" w:cs="Arial"/>
          <w:color w:val="000000" w:themeColor="text1"/>
          <w:sz w:val="22"/>
          <w:szCs w:val="22"/>
          <w:lang w:val="en-US"/>
        </w:rPr>
        <w:t>hERG</w:t>
      </w:r>
      <w:r w:rsidR="00BC094A" w:rsidRPr="00D107EB">
        <w:rPr>
          <w:rFonts w:ascii="Arial" w:hAnsi="Arial" w:cs="Arial"/>
          <w:iCs/>
          <w:color w:val="000000" w:themeColor="text1"/>
          <w:sz w:val="22"/>
          <w:szCs w:val="20"/>
          <w:shd w:val="clear" w:color="auto" w:fill="FFFFFF"/>
        </w:rPr>
        <w:t>-dependent</w:t>
      </w:r>
      <w:r w:rsidRPr="00D107EB">
        <w:rPr>
          <w:rFonts w:ascii="Arial" w:eastAsiaTheme="minorEastAsia" w:hAnsi="Arial" w:cs="Arial"/>
          <w:color w:val="000000" w:themeColor="text1"/>
          <w:sz w:val="22"/>
          <w:szCs w:val="22"/>
          <w:lang w:val="en-US"/>
        </w:rPr>
        <w:t xml:space="preserve"> tail currents </w:t>
      </w:r>
      <w:r w:rsidRPr="00D107EB">
        <w:rPr>
          <w:rFonts w:ascii="Arial" w:hAnsi="Arial"/>
          <w:color w:val="000000" w:themeColor="text1"/>
          <w:sz w:val="22"/>
          <w:szCs w:val="22"/>
        </w:rPr>
        <w:t>relative</w:t>
      </w:r>
      <w:r w:rsidRPr="00D107EB">
        <w:rPr>
          <w:rFonts w:ascii="Arial" w:hAnsi="Arial" w:cs="Arial"/>
          <w:iCs/>
          <w:color w:val="000000" w:themeColor="text1"/>
          <w:sz w:val="22"/>
          <w:szCs w:val="20"/>
          <w:shd w:val="clear" w:color="auto" w:fill="FFFFFF"/>
        </w:rPr>
        <w:t xml:space="preserve"> to</w:t>
      </w:r>
      <w:r w:rsidRPr="00D107EB">
        <w:rPr>
          <w:rFonts w:ascii="Arial" w:hAnsi="Arial"/>
          <w:color w:val="000000" w:themeColor="text1"/>
          <w:sz w:val="22"/>
          <w:szCs w:val="22"/>
        </w:rPr>
        <w:t xml:space="preserve"> </w:t>
      </w:r>
      <w:r w:rsidRPr="00D107EB">
        <w:rPr>
          <w:rFonts w:ascii="Arial" w:hAnsi="Arial" w:cs="Arial"/>
          <w:iCs/>
          <w:color w:val="000000" w:themeColor="text1"/>
          <w:sz w:val="22"/>
          <w:szCs w:val="20"/>
          <w:shd w:val="clear" w:color="auto" w:fill="FFFFFF"/>
        </w:rPr>
        <w:t>vehicle-</w:t>
      </w:r>
      <w:r w:rsidRPr="00D107EB">
        <w:rPr>
          <w:rFonts w:ascii="Arial" w:hAnsi="Arial"/>
          <w:color w:val="000000" w:themeColor="text1"/>
          <w:sz w:val="22"/>
          <w:szCs w:val="22"/>
        </w:rPr>
        <w:t>treated cells</w:t>
      </w:r>
      <w:r w:rsidRPr="00D107EB">
        <w:rPr>
          <w:rFonts w:ascii="Arial" w:eastAsiaTheme="minorEastAsia" w:hAnsi="Arial" w:cs="Arial"/>
          <w:color w:val="000000" w:themeColor="text1"/>
          <w:sz w:val="22"/>
          <w:szCs w:val="22"/>
          <w:lang w:val="en-US"/>
        </w:rPr>
        <w:t>, no concentration-response curve</w:t>
      </w:r>
      <w:r w:rsidR="0083332A" w:rsidRPr="00D107EB">
        <w:rPr>
          <w:rFonts w:ascii="Arial" w:eastAsiaTheme="minorEastAsia" w:hAnsi="Arial" w:cs="Arial"/>
          <w:color w:val="000000" w:themeColor="text1"/>
          <w:sz w:val="22"/>
          <w:szCs w:val="22"/>
          <w:lang w:val="en-US"/>
        </w:rPr>
        <w:t xml:space="preserve">s, </w:t>
      </w:r>
      <w:r w:rsidR="00991B9C" w:rsidRPr="00D107EB">
        <w:rPr>
          <w:rFonts w:ascii="Arial" w:eastAsiaTheme="minorEastAsia" w:hAnsi="Arial" w:cs="Arial"/>
          <w:color w:val="000000" w:themeColor="text1"/>
          <w:sz w:val="22"/>
          <w:szCs w:val="22"/>
          <w:lang w:val="en-US"/>
        </w:rPr>
        <w:t>nor</w:t>
      </w:r>
      <w:r w:rsidR="0083332A" w:rsidRPr="00D107EB">
        <w:rPr>
          <w:rFonts w:ascii="Arial" w:eastAsiaTheme="minorEastAsia" w:hAnsi="Arial" w:cs="Arial"/>
          <w:color w:val="000000" w:themeColor="text1"/>
          <w:sz w:val="22"/>
          <w:szCs w:val="22"/>
          <w:lang w:val="en-US"/>
        </w:rPr>
        <w:t xml:space="preserve"> resulting</w:t>
      </w:r>
      <w:r w:rsidRPr="00D107EB">
        <w:rPr>
          <w:rFonts w:ascii="Arial" w:eastAsiaTheme="minorEastAsia" w:hAnsi="Arial" w:cs="Arial"/>
          <w:color w:val="000000" w:themeColor="text1"/>
          <w:sz w:val="22"/>
          <w:szCs w:val="22"/>
          <w:lang w:val="en-US"/>
        </w:rPr>
        <w:t xml:space="preserve"> IC</w:t>
      </w:r>
      <w:r w:rsidRPr="00D107EB">
        <w:rPr>
          <w:rFonts w:ascii="Arial" w:eastAsiaTheme="minorEastAsia" w:hAnsi="Arial" w:cs="Arial"/>
          <w:color w:val="000000" w:themeColor="text1"/>
          <w:sz w:val="22"/>
          <w:szCs w:val="22"/>
          <w:vertAlign w:val="subscript"/>
          <w:lang w:val="en-US"/>
        </w:rPr>
        <w:t>50</w:t>
      </w:r>
      <w:r w:rsidRPr="00D107EB">
        <w:rPr>
          <w:rFonts w:ascii="Arial" w:eastAsiaTheme="minorEastAsia" w:hAnsi="Arial" w:cs="Arial"/>
          <w:color w:val="000000" w:themeColor="text1"/>
          <w:sz w:val="22"/>
          <w:szCs w:val="22"/>
          <w:lang w:val="en-US"/>
        </w:rPr>
        <w:t xml:space="preserve"> value</w:t>
      </w:r>
      <w:r w:rsidR="006F4DE2" w:rsidRPr="00D107EB">
        <w:rPr>
          <w:rFonts w:ascii="Arial" w:eastAsiaTheme="minorEastAsia" w:hAnsi="Arial" w:cs="Arial"/>
          <w:color w:val="000000" w:themeColor="text1"/>
          <w:sz w:val="22"/>
          <w:szCs w:val="22"/>
          <w:lang w:val="en-US"/>
        </w:rPr>
        <w:t>s were</w:t>
      </w:r>
      <w:r w:rsidR="0083332A" w:rsidRPr="00D107EB">
        <w:rPr>
          <w:rFonts w:ascii="Arial" w:eastAsiaTheme="minorEastAsia" w:hAnsi="Arial" w:cs="Arial"/>
          <w:color w:val="000000" w:themeColor="text1"/>
          <w:sz w:val="22"/>
          <w:szCs w:val="22"/>
          <w:lang w:val="en-US"/>
        </w:rPr>
        <w:t xml:space="preserve"> determined</w:t>
      </w:r>
      <w:r w:rsidRPr="00D107EB">
        <w:rPr>
          <w:rFonts w:ascii="Arial" w:eastAsiaTheme="minorEastAsia" w:hAnsi="Arial" w:cs="Arial"/>
          <w:color w:val="000000" w:themeColor="text1"/>
          <w:sz w:val="22"/>
          <w:szCs w:val="22"/>
          <w:lang w:val="en-US"/>
        </w:rPr>
        <w:t>.</w:t>
      </w:r>
    </w:p>
    <w:p w14:paraId="6D7FEED9" w14:textId="5BF105B1" w:rsidR="007C0AD6" w:rsidRPr="00D107EB" w:rsidRDefault="007C0AD6" w:rsidP="00A65477">
      <w:pPr>
        <w:spacing w:line="480" w:lineRule="auto"/>
        <w:rPr>
          <w:rFonts w:ascii="Arial" w:eastAsiaTheme="minorEastAsia" w:hAnsi="Arial" w:cs="Arial"/>
          <w:color w:val="000000" w:themeColor="text1"/>
          <w:sz w:val="22"/>
          <w:szCs w:val="22"/>
          <w:lang w:val="en-US"/>
        </w:rPr>
      </w:pPr>
    </w:p>
    <w:p w14:paraId="5FFAFCD5" w14:textId="52BE4441" w:rsidR="007C0AD6" w:rsidRPr="00D107EB" w:rsidRDefault="007C0AD6" w:rsidP="00A65477">
      <w:pPr>
        <w:spacing w:line="480" w:lineRule="auto"/>
        <w:rPr>
          <w:rFonts w:ascii="Arial" w:hAnsi="Arial" w:cs="Arial"/>
          <w:i/>
          <w:color w:val="000000" w:themeColor="text1"/>
          <w:lang w:val="en-US"/>
        </w:rPr>
      </w:pPr>
      <w:r w:rsidRPr="00D107EB">
        <w:rPr>
          <w:rFonts w:ascii="Arial" w:hAnsi="Arial" w:cs="Arial"/>
          <w:b/>
          <w:color w:val="000000" w:themeColor="text1"/>
        </w:rPr>
        <w:t>Safety Pharmacology Studies</w:t>
      </w:r>
    </w:p>
    <w:p w14:paraId="7E8D3F6B" w14:textId="72BDCBC3" w:rsidR="004E72A8" w:rsidRPr="00D107EB" w:rsidRDefault="007C0AD6" w:rsidP="00A65477">
      <w:pPr>
        <w:spacing w:line="480" w:lineRule="auto"/>
        <w:rPr>
          <w:rFonts w:ascii="Arial" w:hAnsi="Arial" w:cs="Arial"/>
          <w:color w:val="000000" w:themeColor="text1"/>
          <w:sz w:val="22"/>
          <w:szCs w:val="22"/>
          <w:lang w:val="en-US"/>
        </w:rPr>
      </w:pPr>
      <w:r w:rsidRPr="00D107EB">
        <w:rPr>
          <w:rFonts w:ascii="Arial" w:hAnsi="Arial" w:cs="Arial"/>
          <w:color w:val="000000" w:themeColor="text1"/>
          <w:sz w:val="22"/>
          <w:szCs w:val="22"/>
        </w:rPr>
        <w:t>The GLP-compliant safety pharmacology studies</w:t>
      </w:r>
      <w:r w:rsidR="00271F90" w:rsidRPr="00D107EB">
        <w:rPr>
          <w:rFonts w:ascii="Arial" w:hAnsi="Arial" w:cs="Arial"/>
          <w:color w:val="000000" w:themeColor="text1"/>
          <w:sz w:val="22"/>
          <w:szCs w:val="22"/>
        </w:rPr>
        <w:t xml:space="preserve"> of </w:t>
      </w:r>
      <w:r w:rsidR="00271F90" w:rsidRPr="00D107EB">
        <w:rPr>
          <w:rFonts w:ascii="Arial" w:hAnsi="Arial" w:cs="Arial"/>
          <w:color w:val="000000" w:themeColor="text1"/>
          <w:sz w:val="22"/>
          <w:szCs w:val="22"/>
          <w:lang w:val="en-US"/>
        </w:rPr>
        <w:t>DTP3</w:t>
      </w:r>
      <w:r w:rsidRPr="00D107EB">
        <w:rPr>
          <w:rFonts w:ascii="Arial" w:hAnsi="Arial" w:cs="Arial"/>
          <w:color w:val="000000" w:themeColor="text1"/>
          <w:sz w:val="22"/>
          <w:szCs w:val="22"/>
        </w:rPr>
        <w:t xml:space="preserve"> were conducted at Covance Laboratories in accordance with </w:t>
      </w:r>
      <w:r w:rsidRPr="00D107EB">
        <w:rPr>
          <w:rFonts w:ascii="Arial" w:hAnsi="Arial" w:cs="Arial"/>
          <w:color w:val="000000" w:themeColor="text1"/>
          <w:sz w:val="22"/>
          <w:szCs w:val="22"/>
          <w:lang w:val="en-US"/>
        </w:rPr>
        <w:t>in-house SOP</w:t>
      </w:r>
      <w:r w:rsidRPr="00D107EB">
        <w:rPr>
          <w:rFonts w:ascii="Arial" w:hAnsi="Arial" w:cs="Arial"/>
          <w:color w:val="000000" w:themeColor="text1"/>
          <w:sz w:val="22"/>
          <w:szCs w:val="22"/>
        </w:rPr>
        <w:t xml:space="preserve"> (https://www.covance.com/services/safety-assessment/safety-pharmacology-services.html)</w:t>
      </w:r>
      <w:r w:rsidRPr="00D107EB">
        <w:rPr>
          <w:rFonts w:ascii="Arial" w:hAnsi="Arial" w:cs="Arial"/>
          <w:color w:val="000000" w:themeColor="text1"/>
          <w:sz w:val="22"/>
          <w:szCs w:val="22"/>
          <w:lang w:val="en-US"/>
        </w:rPr>
        <w:t>.  The</w:t>
      </w:r>
      <w:r w:rsidR="00C57671" w:rsidRPr="00D107EB">
        <w:rPr>
          <w:rFonts w:ascii="Arial" w:hAnsi="Arial" w:cs="Arial"/>
          <w:color w:val="000000" w:themeColor="text1"/>
          <w:sz w:val="22"/>
          <w:szCs w:val="22"/>
          <w:lang w:val="en-US"/>
        </w:rPr>
        <w:t xml:space="preserve"> study</w:t>
      </w:r>
      <w:r w:rsidRPr="00D107EB">
        <w:rPr>
          <w:rFonts w:ascii="Arial" w:hAnsi="Arial" w:cs="Arial"/>
          <w:color w:val="000000" w:themeColor="text1"/>
          <w:sz w:val="22"/>
          <w:szCs w:val="22"/>
          <w:lang w:val="en-US"/>
        </w:rPr>
        <w:t xml:space="preserve"> design was </w:t>
      </w:r>
      <w:r w:rsidRPr="00D107EB">
        <w:rPr>
          <w:rFonts w:ascii="Arial" w:hAnsi="Arial" w:cs="Arial"/>
          <w:color w:val="000000" w:themeColor="text1"/>
          <w:sz w:val="22"/>
          <w:szCs w:val="22"/>
        </w:rPr>
        <w:t>based on the principles of the ICH Guidelines (Topic S</w:t>
      </w:r>
      <w:r w:rsidR="009B3B4C" w:rsidRPr="00D107EB">
        <w:rPr>
          <w:rFonts w:ascii="Arial" w:hAnsi="Arial" w:cs="Arial"/>
          <w:color w:val="000000" w:themeColor="text1"/>
          <w:sz w:val="22"/>
          <w:szCs w:val="22"/>
        </w:rPr>
        <w:t>7</w:t>
      </w:r>
      <w:r w:rsidRPr="00D107EB">
        <w:rPr>
          <w:rFonts w:ascii="Arial" w:hAnsi="Arial" w:cs="Arial"/>
          <w:color w:val="000000" w:themeColor="text1"/>
          <w:sz w:val="22"/>
          <w:szCs w:val="22"/>
        </w:rPr>
        <w:t>A; CPMP/ICH/539/00) on Safety Pharmacology Studies for Human Pharmaceuticals (November 2000)</w:t>
      </w:r>
      <w:r w:rsidR="00071654" w:rsidRPr="00D107EB">
        <w:rPr>
          <w:rFonts w:ascii="Arial" w:hAnsi="Arial" w:cs="Arial"/>
          <w:color w:val="000000" w:themeColor="text1"/>
          <w:sz w:val="22"/>
          <w:szCs w:val="22"/>
        </w:rPr>
        <w:t>.</w:t>
      </w:r>
      <w:r w:rsidR="00E13072" w:rsidRPr="00D107EB">
        <w:rPr>
          <w:rFonts w:ascii="Arial" w:hAnsi="Arial" w:cs="Arial"/>
          <w:color w:val="000000" w:themeColor="text1"/>
          <w:sz w:val="22"/>
          <w:szCs w:val="22"/>
          <w:lang w:val="en-US"/>
        </w:rPr>
        <w:t xml:space="preserve"> </w:t>
      </w:r>
      <w:r w:rsidR="002F5B91" w:rsidRPr="00D107EB">
        <w:rPr>
          <w:rFonts w:ascii="Arial" w:hAnsi="Arial" w:cs="Arial"/>
          <w:color w:val="000000" w:themeColor="text1"/>
          <w:sz w:val="22"/>
          <w:szCs w:val="22"/>
          <w:lang w:val="en-US"/>
        </w:rPr>
        <w:t xml:space="preserve"> </w:t>
      </w:r>
      <w:r w:rsidR="00B42A5D" w:rsidRPr="00D107EB">
        <w:rPr>
          <w:rFonts w:ascii="Arial" w:hAnsi="Arial" w:cs="Arial"/>
          <w:color w:val="000000" w:themeColor="text1"/>
          <w:sz w:val="22"/>
          <w:szCs w:val="22"/>
          <w:lang w:val="en-US"/>
        </w:rPr>
        <w:t>In all</w:t>
      </w:r>
      <w:r w:rsidR="004E72A8" w:rsidRPr="00D107EB">
        <w:rPr>
          <w:rFonts w:ascii="Arial" w:hAnsi="Arial" w:cs="Arial"/>
          <w:color w:val="000000" w:themeColor="text1"/>
          <w:sz w:val="22"/>
          <w:szCs w:val="22"/>
          <w:lang w:val="en-US"/>
        </w:rPr>
        <w:t xml:space="preserve"> studies, </w:t>
      </w:r>
      <w:r w:rsidR="004E72A8" w:rsidRPr="00D107EB">
        <w:rPr>
          <w:rFonts w:ascii="Arial" w:hAnsi="Arial" w:cs="Arial"/>
          <w:color w:val="000000" w:themeColor="text1"/>
          <w:sz w:val="22"/>
          <w:szCs w:val="22"/>
        </w:rPr>
        <w:t xml:space="preserve">DTP3 was formulated in 40 mM </w:t>
      </w:r>
      <w:r w:rsidR="00B42A5D" w:rsidRPr="00D107EB">
        <w:rPr>
          <w:rFonts w:ascii="Arial" w:hAnsi="Arial" w:cs="Arial"/>
          <w:color w:val="000000" w:themeColor="text1"/>
          <w:sz w:val="22"/>
          <w:szCs w:val="22"/>
        </w:rPr>
        <w:t>p</w:t>
      </w:r>
      <w:r w:rsidR="004E72A8" w:rsidRPr="00D107EB">
        <w:rPr>
          <w:rFonts w:ascii="Arial" w:hAnsi="Arial" w:cs="Arial"/>
          <w:color w:val="000000" w:themeColor="text1"/>
          <w:sz w:val="22"/>
          <w:szCs w:val="22"/>
        </w:rPr>
        <w:t>hosphate buffer</w:t>
      </w:r>
      <w:r w:rsidR="00687524" w:rsidRPr="00D107EB">
        <w:rPr>
          <w:rFonts w:ascii="Arial" w:hAnsi="Arial" w:cs="Arial"/>
          <w:color w:val="000000" w:themeColor="text1"/>
          <w:sz w:val="22"/>
          <w:szCs w:val="22"/>
        </w:rPr>
        <w:t xml:space="preserve"> pH 7.0</w:t>
      </w:r>
      <w:r w:rsidR="004E72A8" w:rsidRPr="00D107EB">
        <w:rPr>
          <w:rFonts w:ascii="Arial" w:hAnsi="Arial" w:cs="Arial"/>
          <w:color w:val="000000" w:themeColor="text1"/>
          <w:sz w:val="22"/>
          <w:szCs w:val="22"/>
        </w:rPr>
        <w:t xml:space="preserve"> at </w:t>
      </w:r>
      <w:r w:rsidR="00B42A5D" w:rsidRPr="00D107EB">
        <w:rPr>
          <w:rFonts w:ascii="Arial" w:hAnsi="Arial" w:cs="Arial"/>
          <w:color w:val="000000" w:themeColor="text1"/>
          <w:sz w:val="22"/>
          <w:szCs w:val="22"/>
        </w:rPr>
        <w:t>the</w:t>
      </w:r>
      <w:r w:rsidR="004E72A8" w:rsidRPr="00D107EB">
        <w:rPr>
          <w:rFonts w:ascii="Arial" w:hAnsi="Arial" w:cs="Arial"/>
          <w:color w:val="000000" w:themeColor="text1"/>
          <w:sz w:val="22"/>
          <w:szCs w:val="22"/>
        </w:rPr>
        <w:t xml:space="preserve"> concentration of 80 mg/mL</w:t>
      </w:r>
      <w:r w:rsidR="00B42A5D" w:rsidRPr="00D107EB">
        <w:rPr>
          <w:rFonts w:ascii="Arial" w:hAnsi="Arial" w:cs="Arial"/>
          <w:color w:val="000000" w:themeColor="text1"/>
          <w:sz w:val="22"/>
          <w:szCs w:val="22"/>
        </w:rPr>
        <w:t>.  B</w:t>
      </w:r>
      <w:r w:rsidR="004E72A8" w:rsidRPr="00D107EB">
        <w:rPr>
          <w:rFonts w:ascii="Arial" w:hAnsi="Arial" w:cs="Arial"/>
          <w:color w:val="000000" w:themeColor="text1"/>
          <w:sz w:val="22"/>
          <w:szCs w:val="22"/>
        </w:rPr>
        <w:t>oth vehicle and DTP3 were administered</w:t>
      </w:r>
      <w:r w:rsidR="00DC3B3F" w:rsidRPr="00D107EB">
        <w:rPr>
          <w:rFonts w:ascii="Arial" w:hAnsi="Arial" w:cs="Arial"/>
          <w:color w:val="000000" w:themeColor="text1"/>
          <w:sz w:val="22"/>
          <w:szCs w:val="22"/>
        </w:rPr>
        <w:t xml:space="preserve"> </w:t>
      </w:r>
      <w:r w:rsidR="00DC3B3F" w:rsidRPr="00D107EB">
        <w:rPr>
          <w:rFonts w:ascii="Arial" w:hAnsi="Arial" w:cs="Arial"/>
          <w:i/>
          <w:color w:val="000000" w:themeColor="text1"/>
          <w:sz w:val="22"/>
          <w:szCs w:val="22"/>
        </w:rPr>
        <w:t>in vivo</w:t>
      </w:r>
      <w:r w:rsidR="00B42A5D" w:rsidRPr="00D107EB">
        <w:rPr>
          <w:rFonts w:ascii="Arial" w:hAnsi="Arial" w:cs="Arial"/>
          <w:color w:val="000000" w:themeColor="text1"/>
          <w:sz w:val="22"/>
          <w:szCs w:val="22"/>
        </w:rPr>
        <w:t xml:space="preserve"> </w:t>
      </w:r>
      <w:r w:rsidR="004E72A8" w:rsidRPr="00D107EB">
        <w:rPr>
          <w:rFonts w:ascii="Arial" w:hAnsi="Arial" w:cs="Arial"/>
          <w:color w:val="000000" w:themeColor="text1"/>
          <w:sz w:val="22"/>
          <w:szCs w:val="22"/>
        </w:rPr>
        <w:t>by a 10-minute intravenous infusion.</w:t>
      </w:r>
      <w:r w:rsidR="00B73CE7" w:rsidRPr="00D107EB">
        <w:rPr>
          <w:rFonts w:ascii="Arial" w:hAnsi="Arial" w:cs="Arial"/>
          <w:color w:val="000000" w:themeColor="text1"/>
          <w:sz w:val="22"/>
          <w:szCs w:val="22"/>
        </w:rPr>
        <w:t xml:space="preserve">  All procedures conducted on live animals were subject to the provisions of United Kingdom Law, in particular the Animals (Scientific Procedures) Act, 1986</w:t>
      </w:r>
      <w:r w:rsidR="0083332A" w:rsidRPr="00D107EB">
        <w:rPr>
          <w:rFonts w:ascii="Arial" w:hAnsi="Arial" w:cs="Arial"/>
          <w:color w:val="000000" w:themeColor="text1"/>
          <w:sz w:val="22"/>
          <w:szCs w:val="22"/>
        </w:rPr>
        <w:t>.</w:t>
      </w:r>
    </w:p>
    <w:p w14:paraId="225AA5CB" w14:textId="5498B0E4" w:rsidR="0002241F" w:rsidRPr="00D107EB" w:rsidRDefault="00B73CE7" w:rsidP="00A65477">
      <w:pPr>
        <w:spacing w:line="480" w:lineRule="auto"/>
        <w:ind w:firstLine="720"/>
        <w:rPr>
          <w:rFonts w:ascii="Arial" w:hAnsi="Arial" w:cs="Arial"/>
          <w:color w:val="000000" w:themeColor="text1"/>
          <w:sz w:val="22"/>
          <w:szCs w:val="22"/>
        </w:rPr>
      </w:pPr>
      <w:r w:rsidRPr="00D107EB">
        <w:rPr>
          <w:rFonts w:ascii="Arial" w:hAnsi="Arial" w:cs="Arial"/>
          <w:color w:val="000000" w:themeColor="text1"/>
          <w:sz w:val="22"/>
          <w:szCs w:val="22"/>
        </w:rPr>
        <w:t>The</w:t>
      </w:r>
      <w:r w:rsidR="00271F90" w:rsidRPr="00D107EB">
        <w:rPr>
          <w:rFonts w:ascii="Arial" w:hAnsi="Arial" w:cs="Arial"/>
          <w:color w:val="000000" w:themeColor="text1"/>
          <w:sz w:val="22"/>
          <w:szCs w:val="22"/>
        </w:rPr>
        <w:t xml:space="preserve"> </w:t>
      </w:r>
      <w:r w:rsidR="00271F90" w:rsidRPr="00D107EB">
        <w:rPr>
          <w:rFonts w:ascii="Arial" w:hAnsi="Arial" w:cs="Arial"/>
          <w:color w:val="000000" w:themeColor="text1"/>
          <w:sz w:val="22"/>
          <w:szCs w:val="22"/>
          <w:lang w:val="en-US"/>
        </w:rPr>
        <w:t>effects of DTP3 on t</w:t>
      </w:r>
      <w:r w:rsidRPr="00D107EB">
        <w:rPr>
          <w:rFonts w:ascii="Arial" w:hAnsi="Arial" w:cs="Arial"/>
          <w:color w:val="000000" w:themeColor="text1"/>
          <w:sz w:val="22"/>
          <w:szCs w:val="22"/>
          <w:lang w:val="en-US"/>
        </w:rPr>
        <w:t>he CNS were assessed</w:t>
      </w:r>
      <w:r w:rsidR="00637B51" w:rsidRPr="00D107EB">
        <w:rPr>
          <w:rFonts w:ascii="Arial" w:hAnsi="Arial" w:cs="Arial"/>
          <w:color w:val="000000" w:themeColor="text1"/>
          <w:sz w:val="22"/>
          <w:szCs w:val="22"/>
          <w:lang w:val="en-US"/>
        </w:rPr>
        <w:t xml:space="preserve"> according to</w:t>
      </w:r>
      <w:r w:rsidR="00271F90" w:rsidRPr="00D107EB">
        <w:rPr>
          <w:rFonts w:ascii="Arial" w:hAnsi="Arial" w:cs="Arial"/>
          <w:color w:val="000000" w:themeColor="text1"/>
          <w:sz w:val="22"/>
          <w:szCs w:val="22"/>
          <w:lang w:val="en-US"/>
        </w:rPr>
        <w:t xml:space="preserve"> Irwin</w:t>
      </w:r>
      <w:r w:rsidR="00C87065" w:rsidRPr="00D107EB">
        <w:rPr>
          <w:rFonts w:ascii="Arial" w:hAnsi="Arial" w:cs="Arial"/>
          <w:color w:val="000000" w:themeColor="text1"/>
          <w:sz w:val="22"/>
          <w:szCs w:val="22"/>
          <w:lang w:val="en-US"/>
        </w:rPr>
        <w:t>’s</w:t>
      </w:r>
      <w:r w:rsidR="00271F90" w:rsidRPr="00D107EB">
        <w:rPr>
          <w:rFonts w:ascii="Arial" w:hAnsi="Arial" w:cs="Arial"/>
          <w:color w:val="000000" w:themeColor="text1"/>
          <w:sz w:val="22"/>
          <w:szCs w:val="22"/>
          <w:lang w:val="en-US"/>
        </w:rPr>
        <w:t xml:space="preserve"> test</w:t>
      </w:r>
      <w:r w:rsidR="00637B51" w:rsidRPr="00D107EB">
        <w:rPr>
          <w:rFonts w:ascii="Arial" w:hAnsi="Arial" w:cs="Arial"/>
          <w:color w:val="000000" w:themeColor="text1"/>
          <w:sz w:val="22"/>
          <w:szCs w:val="22"/>
          <w:lang w:val="en-US"/>
        </w:rPr>
        <w:t xml:space="preserve"> (</w:t>
      </w:r>
      <w:r w:rsidR="00706921" w:rsidRPr="00D107EB">
        <w:rPr>
          <w:rFonts w:ascii="Arial" w:hAnsi="Arial" w:cs="Arial"/>
          <w:color w:val="000000" w:themeColor="text1"/>
          <w:sz w:val="22"/>
          <w:szCs w:val="22"/>
        </w:rPr>
        <w:t>3</w:t>
      </w:r>
      <w:r w:rsidR="00637B51" w:rsidRPr="00D107EB">
        <w:rPr>
          <w:rFonts w:ascii="Arial" w:hAnsi="Arial" w:cs="Arial"/>
          <w:color w:val="000000" w:themeColor="text1"/>
          <w:sz w:val="22"/>
          <w:szCs w:val="22"/>
          <w:lang w:val="en-US"/>
        </w:rPr>
        <w:t>)</w:t>
      </w:r>
      <w:r w:rsidR="00271F90" w:rsidRPr="00D107EB">
        <w:rPr>
          <w:rFonts w:ascii="Arial" w:hAnsi="Arial" w:cs="Arial"/>
          <w:color w:val="000000" w:themeColor="text1"/>
          <w:sz w:val="22"/>
          <w:szCs w:val="22"/>
          <w:lang w:val="en-US"/>
        </w:rPr>
        <w:t xml:space="preserve">, evaluating </w:t>
      </w:r>
      <w:r w:rsidR="00E00728" w:rsidRPr="00D107EB">
        <w:rPr>
          <w:rFonts w:ascii="Arial" w:hAnsi="Arial"/>
          <w:color w:val="000000" w:themeColor="text1"/>
          <w:sz w:val="22"/>
          <w:szCs w:val="22"/>
        </w:rPr>
        <w:t>autonomic and locomotor</w:t>
      </w:r>
      <w:r w:rsidR="00E00728" w:rsidRPr="00D107EB">
        <w:rPr>
          <w:rFonts w:ascii="Arial" w:hAnsi="Arial" w:cs="Arial"/>
          <w:color w:val="000000" w:themeColor="text1"/>
          <w:sz w:val="22"/>
          <w:szCs w:val="22"/>
        </w:rPr>
        <w:t xml:space="preserve"> activity, </w:t>
      </w:r>
      <w:r w:rsidR="00E00728" w:rsidRPr="00D107EB">
        <w:rPr>
          <w:rFonts w:ascii="Arial" w:hAnsi="Arial"/>
          <w:color w:val="000000" w:themeColor="text1"/>
          <w:sz w:val="22"/>
          <w:szCs w:val="22"/>
        </w:rPr>
        <w:t>general</w:t>
      </w:r>
      <w:r w:rsidR="00E00728" w:rsidRPr="00D107EB">
        <w:rPr>
          <w:rFonts w:ascii="Arial" w:hAnsi="Arial" w:cs="Arial"/>
          <w:color w:val="000000" w:themeColor="text1"/>
          <w:sz w:val="22"/>
          <w:szCs w:val="22"/>
        </w:rPr>
        <w:t xml:space="preserve"> behaviour, </w:t>
      </w:r>
      <w:r w:rsidR="00E00728" w:rsidRPr="00D107EB">
        <w:rPr>
          <w:rFonts w:ascii="Arial" w:hAnsi="Arial" w:cs="Arial"/>
          <w:color w:val="000000" w:themeColor="text1"/>
          <w:sz w:val="22"/>
          <w:szCs w:val="22"/>
          <w:lang w:val="en-US"/>
        </w:rPr>
        <w:t xml:space="preserve">and body temperature </w:t>
      </w:r>
      <w:r w:rsidRPr="00D107EB">
        <w:rPr>
          <w:rFonts w:ascii="Arial" w:hAnsi="Arial" w:cs="Arial"/>
          <w:color w:val="000000" w:themeColor="text1"/>
          <w:sz w:val="22"/>
          <w:szCs w:val="22"/>
          <w:lang w:val="en-US"/>
        </w:rPr>
        <w:t>in</w:t>
      </w:r>
      <w:r w:rsidR="00E00728" w:rsidRPr="00D107EB">
        <w:rPr>
          <w:rFonts w:ascii="Arial" w:hAnsi="Arial" w:cs="Arial"/>
          <w:color w:val="000000" w:themeColor="text1"/>
          <w:sz w:val="22"/>
          <w:szCs w:val="22"/>
          <w:lang w:val="en-US"/>
        </w:rPr>
        <w:t xml:space="preserve"> freely moving conscious rats</w:t>
      </w:r>
      <w:r w:rsidR="008C3817" w:rsidRPr="00D107EB">
        <w:rPr>
          <w:rFonts w:ascii="Arial" w:hAnsi="Arial" w:cs="Arial"/>
          <w:color w:val="000000" w:themeColor="text1"/>
          <w:sz w:val="22"/>
          <w:szCs w:val="22"/>
          <w:lang w:val="en-US"/>
        </w:rPr>
        <w:t>.</w:t>
      </w:r>
      <w:r w:rsidR="00E00728" w:rsidRPr="00D107EB">
        <w:rPr>
          <w:rFonts w:ascii="Arial" w:hAnsi="Arial" w:cs="Arial"/>
          <w:color w:val="000000" w:themeColor="text1"/>
          <w:sz w:val="22"/>
          <w:szCs w:val="22"/>
          <w:lang w:val="en-US"/>
        </w:rPr>
        <w:t xml:space="preserve">  </w:t>
      </w:r>
      <w:r w:rsidR="006E0A99" w:rsidRPr="00D107EB">
        <w:rPr>
          <w:rFonts w:ascii="Arial" w:hAnsi="Arial" w:cs="Arial"/>
          <w:color w:val="000000" w:themeColor="text1"/>
          <w:sz w:val="22"/>
          <w:szCs w:val="22"/>
          <w:lang w:val="en-US"/>
        </w:rPr>
        <w:t xml:space="preserve">Prior to the study, </w:t>
      </w:r>
      <w:r w:rsidR="00E00728" w:rsidRPr="00D107EB">
        <w:rPr>
          <w:rFonts w:ascii="Arial" w:hAnsi="Arial" w:cs="Arial"/>
          <w:color w:val="000000" w:themeColor="text1"/>
          <w:sz w:val="22"/>
          <w:szCs w:val="22"/>
          <w:lang w:val="en-US"/>
        </w:rPr>
        <w:t xml:space="preserve">6-week-old male rats (Han Wistar; </w:t>
      </w:r>
      <w:r w:rsidR="006A6144" w:rsidRPr="00D107EB">
        <w:rPr>
          <w:rFonts w:ascii="Arial" w:hAnsi="Arial"/>
          <w:color w:val="000000" w:themeColor="text1"/>
          <w:sz w:val="22"/>
          <w:szCs w:val="22"/>
        </w:rPr>
        <w:t>Charles River</w:t>
      </w:r>
      <w:r w:rsidR="00E00728" w:rsidRPr="00D107EB">
        <w:rPr>
          <w:rFonts w:ascii="Arial" w:hAnsi="Arial" w:cs="Arial"/>
          <w:color w:val="000000" w:themeColor="text1"/>
          <w:sz w:val="22"/>
          <w:szCs w:val="22"/>
          <w:lang w:val="en-US"/>
        </w:rPr>
        <w:t xml:space="preserve">) were acclimatised for at least 5 days.  Animals </w:t>
      </w:r>
      <w:r w:rsidR="00C57671" w:rsidRPr="00D107EB">
        <w:rPr>
          <w:rFonts w:ascii="Arial" w:hAnsi="Arial" w:cs="Arial"/>
          <w:color w:val="000000" w:themeColor="text1"/>
          <w:sz w:val="22"/>
          <w:szCs w:val="22"/>
          <w:lang w:val="en-US"/>
        </w:rPr>
        <w:t xml:space="preserve">then </w:t>
      </w:r>
      <w:r w:rsidR="00E00728" w:rsidRPr="00D107EB">
        <w:rPr>
          <w:rFonts w:ascii="Arial" w:hAnsi="Arial" w:cs="Arial"/>
          <w:color w:val="000000" w:themeColor="text1"/>
          <w:sz w:val="22"/>
          <w:szCs w:val="22"/>
          <w:lang w:val="en-US"/>
        </w:rPr>
        <w:t>were randomised into t</w:t>
      </w:r>
      <w:r w:rsidR="00C57671" w:rsidRPr="00D107EB">
        <w:rPr>
          <w:rFonts w:ascii="Arial" w:hAnsi="Arial" w:cs="Arial"/>
          <w:color w:val="000000" w:themeColor="text1"/>
          <w:sz w:val="22"/>
          <w:szCs w:val="22"/>
          <w:lang w:val="en-US"/>
        </w:rPr>
        <w:t>reatment groups (n=6),</w:t>
      </w:r>
      <w:r w:rsidR="00E00728" w:rsidRPr="00D107EB">
        <w:rPr>
          <w:rFonts w:ascii="Arial" w:hAnsi="Arial" w:cs="Arial"/>
          <w:color w:val="000000" w:themeColor="text1"/>
          <w:sz w:val="22"/>
          <w:szCs w:val="22"/>
          <w:lang w:val="en-US"/>
        </w:rPr>
        <w:t xml:space="preserve"> treated by</w:t>
      </w:r>
      <w:r w:rsidR="00C57671" w:rsidRPr="00D107EB">
        <w:rPr>
          <w:rFonts w:ascii="Arial" w:hAnsi="Arial" w:cs="Arial"/>
          <w:color w:val="000000" w:themeColor="text1"/>
          <w:sz w:val="22"/>
          <w:szCs w:val="22"/>
          <w:lang w:val="en-US"/>
        </w:rPr>
        <w:t xml:space="preserve"> </w:t>
      </w:r>
      <w:r w:rsidR="00E00728" w:rsidRPr="00D107EB">
        <w:rPr>
          <w:rFonts w:ascii="Arial" w:hAnsi="Arial" w:cs="Arial"/>
          <w:color w:val="000000" w:themeColor="text1"/>
          <w:sz w:val="22"/>
          <w:szCs w:val="22"/>
          <w:lang w:val="en-US"/>
        </w:rPr>
        <w:t xml:space="preserve">single intravenous infusion of vehicle or DTP3 at the dose levels </w:t>
      </w:r>
      <w:r w:rsidR="006E0A99" w:rsidRPr="00D107EB">
        <w:rPr>
          <w:rFonts w:ascii="Arial" w:hAnsi="Arial" w:cs="Arial"/>
          <w:color w:val="000000" w:themeColor="text1"/>
          <w:sz w:val="22"/>
          <w:szCs w:val="22"/>
          <w:lang w:val="en-US"/>
        </w:rPr>
        <w:t>of 15, 40 and 100 mg/kg,</w:t>
      </w:r>
      <w:r w:rsidR="008C3817" w:rsidRPr="00D107EB">
        <w:rPr>
          <w:rFonts w:ascii="Arial" w:hAnsi="Arial" w:cs="Arial"/>
          <w:color w:val="000000" w:themeColor="text1"/>
          <w:sz w:val="22"/>
          <w:szCs w:val="22"/>
          <w:lang w:val="en-US"/>
        </w:rPr>
        <w:t xml:space="preserve"> </w:t>
      </w:r>
      <w:r w:rsidR="006E0A99" w:rsidRPr="00D107EB">
        <w:rPr>
          <w:rFonts w:ascii="Arial" w:hAnsi="Arial" w:cs="Arial"/>
          <w:color w:val="000000" w:themeColor="text1"/>
          <w:sz w:val="22"/>
          <w:szCs w:val="22"/>
          <w:lang w:val="en-US"/>
        </w:rPr>
        <w:t xml:space="preserve">and </w:t>
      </w:r>
      <w:r w:rsidR="00C57671" w:rsidRPr="00D107EB">
        <w:rPr>
          <w:rFonts w:ascii="Arial" w:hAnsi="Arial" w:cs="Arial"/>
          <w:color w:val="000000" w:themeColor="text1"/>
          <w:sz w:val="22"/>
          <w:szCs w:val="22"/>
          <w:lang w:val="en-US"/>
        </w:rPr>
        <w:t xml:space="preserve">finally </w:t>
      </w:r>
      <w:r w:rsidR="006E0A99" w:rsidRPr="00D107EB">
        <w:rPr>
          <w:rFonts w:ascii="Arial" w:hAnsi="Arial" w:cs="Arial"/>
          <w:color w:val="000000" w:themeColor="text1"/>
          <w:sz w:val="22"/>
          <w:szCs w:val="22"/>
          <w:lang w:val="en-US"/>
        </w:rPr>
        <w:t>assessed according to the</w:t>
      </w:r>
      <w:r w:rsidR="00C82A02" w:rsidRPr="00D107EB">
        <w:rPr>
          <w:rFonts w:ascii="Arial" w:hAnsi="Arial" w:cs="Arial"/>
          <w:color w:val="000000" w:themeColor="text1"/>
          <w:sz w:val="22"/>
          <w:szCs w:val="22"/>
          <w:lang w:val="en-US"/>
        </w:rPr>
        <w:t xml:space="preserve"> parameters listed in </w:t>
      </w:r>
      <w:r w:rsidR="00C87065" w:rsidRPr="00D107EB">
        <w:rPr>
          <w:rFonts w:ascii="Arial" w:hAnsi="Arial" w:cs="Arial"/>
          <w:color w:val="000000" w:themeColor="text1"/>
          <w:sz w:val="22"/>
          <w:szCs w:val="22"/>
          <w:lang w:val="en-US"/>
        </w:rPr>
        <w:t>Figure 3</w:t>
      </w:r>
      <w:r w:rsidR="00C82A02" w:rsidRPr="00D107EB">
        <w:rPr>
          <w:rFonts w:ascii="Arial" w:hAnsi="Arial" w:cs="Arial"/>
          <w:color w:val="000000" w:themeColor="text1"/>
          <w:sz w:val="22"/>
          <w:szCs w:val="22"/>
          <w:lang w:val="en-US"/>
        </w:rPr>
        <w:t>H</w:t>
      </w:r>
      <w:r w:rsidR="00E00728" w:rsidRPr="00D107EB">
        <w:rPr>
          <w:rFonts w:ascii="Arial" w:hAnsi="Arial" w:cs="Arial"/>
          <w:color w:val="000000" w:themeColor="text1"/>
          <w:sz w:val="22"/>
          <w:szCs w:val="22"/>
          <w:lang w:val="en-US"/>
        </w:rPr>
        <w:t>.</w:t>
      </w:r>
      <w:r w:rsidR="008C3817" w:rsidRPr="00D107EB">
        <w:rPr>
          <w:rFonts w:ascii="Arial" w:hAnsi="Arial" w:cs="Arial"/>
          <w:color w:val="000000" w:themeColor="text1"/>
          <w:sz w:val="22"/>
          <w:szCs w:val="22"/>
          <w:lang w:val="en-US"/>
        </w:rPr>
        <w:t xml:space="preserve">  Drug-induced changes were scored </w:t>
      </w:r>
      <w:r w:rsidR="00064715" w:rsidRPr="00D107EB">
        <w:rPr>
          <w:rFonts w:ascii="Arial" w:hAnsi="Arial" w:cs="Arial"/>
          <w:color w:val="000000" w:themeColor="text1"/>
          <w:sz w:val="22"/>
          <w:szCs w:val="22"/>
          <w:lang w:val="en-US"/>
        </w:rPr>
        <w:t xml:space="preserve">by </w:t>
      </w:r>
      <w:r w:rsidR="008C3817" w:rsidRPr="00D107EB">
        <w:rPr>
          <w:rFonts w:ascii="Arial" w:hAnsi="Arial" w:cs="Arial"/>
          <w:color w:val="000000" w:themeColor="text1"/>
          <w:sz w:val="22"/>
          <w:szCs w:val="22"/>
          <w:lang w:val="en-US"/>
        </w:rPr>
        <w:t>using increasing integers</w:t>
      </w:r>
      <w:r w:rsidR="00A30AFE" w:rsidRPr="00D107EB">
        <w:rPr>
          <w:rFonts w:ascii="Arial" w:hAnsi="Arial" w:cs="Arial"/>
          <w:color w:val="000000" w:themeColor="text1"/>
          <w:sz w:val="22"/>
          <w:szCs w:val="22"/>
          <w:lang w:val="en-US"/>
        </w:rPr>
        <w:t>,</w:t>
      </w:r>
      <w:r w:rsidR="008C3817" w:rsidRPr="00D107EB">
        <w:rPr>
          <w:rFonts w:ascii="Arial" w:hAnsi="Arial" w:cs="Arial"/>
          <w:color w:val="000000" w:themeColor="text1"/>
          <w:sz w:val="22"/>
          <w:szCs w:val="22"/>
          <w:lang w:val="en-US"/>
        </w:rPr>
        <w:t xml:space="preserve"> with ‘0’ being normal (+/-, present/absent also </w:t>
      </w:r>
      <w:r w:rsidR="00A30AFE" w:rsidRPr="00D107EB">
        <w:rPr>
          <w:rFonts w:ascii="Arial" w:hAnsi="Arial" w:cs="Arial"/>
          <w:color w:val="000000" w:themeColor="text1"/>
          <w:sz w:val="22"/>
          <w:szCs w:val="22"/>
          <w:lang w:val="en-US"/>
        </w:rPr>
        <w:t xml:space="preserve">being </w:t>
      </w:r>
      <w:r w:rsidR="008C3817" w:rsidRPr="00D107EB">
        <w:rPr>
          <w:rFonts w:ascii="Arial" w:hAnsi="Arial" w:cs="Arial"/>
          <w:color w:val="000000" w:themeColor="text1"/>
          <w:sz w:val="22"/>
          <w:szCs w:val="22"/>
          <w:lang w:val="en-US"/>
        </w:rPr>
        <w:t>used)</w:t>
      </w:r>
      <w:r w:rsidR="00314869" w:rsidRPr="00D107EB">
        <w:rPr>
          <w:rFonts w:ascii="Arial" w:hAnsi="Arial" w:cs="Arial"/>
          <w:color w:val="000000" w:themeColor="text1"/>
          <w:sz w:val="22"/>
          <w:szCs w:val="22"/>
        </w:rPr>
        <w:t xml:space="preserve">.  </w:t>
      </w:r>
      <w:r w:rsidR="008C3817" w:rsidRPr="00D107EB">
        <w:rPr>
          <w:rFonts w:ascii="Arial" w:hAnsi="Arial" w:cs="Arial"/>
          <w:color w:val="000000" w:themeColor="text1"/>
          <w:sz w:val="22"/>
          <w:szCs w:val="22"/>
          <w:lang w:val="en-US"/>
        </w:rPr>
        <w:t>Parameters</w:t>
      </w:r>
      <w:r w:rsidR="00C87065" w:rsidRPr="00D107EB">
        <w:rPr>
          <w:rFonts w:ascii="Arial" w:hAnsi="Arial" w:cs="Arial"/>
          <w:color w:val="000000" w:themeColor="text1"/>
          <w:sz w:val="22"/>
          <w:szCs w:val="22"/>
          <w:lang w:val="en-US"/>
        </w:rPr>
        <w:t xml:space="preserve"> that </w:t>
      </w:r>
      <w:r w:rsidR="0002711E" w:rsidRPr="00D107EB">
        <w:rPr>
          <w:rFonts w:ascii="Arial" w:hAnsi="Arial" w:cs="Arial"/>
          <w:color w:val="000000" w:themeColor="text1"/>
          <w:sz w:val="22"/>
          <w:szCs w:val="22"/>
          <w:lang w:val="en-US"/>
        </w:rPr>
        <w:t xml:space="preserve">were </w:t>
      </w:r>
      <w:r w:rsidR="00064715" w:rsidRPr="00D107EB">
        <w:rPr>
          <w:rFonts w:ascii="Arial" w:hAnsi="Arial" w:cs="Arial"/>
          <w:color w:val="000000" w:themeColor="text1"/>
          <w:sz w:val="22"/>
          <w:szCs w:val="22"/>
          <w:lang w:val="en-US"/>
        </w:rPr>
        <w:t xml:space="preserve">also </w:t>
      </w:r>
      <w:r w:rsidR="0002711E" w:rsidRPr="00D107EB">
        <w:rPr>
          <w:rFonts w:ascii="Arial" w:hAnsi="Arial" w:cs="Arial"/>
          <w:color w:val="000000" w:themeColor="text1"/>
          <w:sz w:val="22"/>
          <w:szCs w:val="22"/>
          <w:lang w:val="en-US"/>
        </w:rPr>
        <w:t>measur</w:t>
      </w:r>
      <w:r w:rsidR="00064715" w:rsidRPr="00D107EB">
        <w:rPr>
          <w:rFonts w:ascii="Arial" w:hAnsi="Arial" w:cs="Arial"/>
          <w:color w:val="000000" w:themeColor="text1"/>
          <w:sz w:val="22"/>
          <w:szCs w:val="22"/>
          <w:lang w:val="en-US"/>
        </w:rPr>
        <w:t>able</w:t>
      </w:r>
      <w:r w:rsidR="008C3817" w:rsidRPr="00D107EB">
        <w:rPr>
          <w:rFonts w:ascii="Arial" w:hAnsi="Arial" w:cs="Arial"/>
          <w:color w:val="000000" w:themeColor="text1"/>
          <w:sz w:val="22"/>
          <w:szCs w:val="22"/>
          <w:lang w:val="en-US"/>
        </w:rPr>
        <w:t xml:space="preserve"> in normal animals were scored using an integer that allowed for</w:t>
      </w:r>
      <w:r w:rsidR="00064715" w:rsidRPr="00D107EB">
        <w:rPr>
          <w:rFonts w:ascii="Arial" w:hAnsi="Arial" w:cs="Arial"/>
          <w:color w:val="000000" w:themeColor="text1"/>
          <w:sz w:val="22"/>
          <w:szCs w:val="22"/>
          <w:lang w:val="en-US"/>
        </w:rPr>
        <w:t xml:space="preserve"> both</w:t>
      </w:r>
      <w:r w:rsidR="008C3817" w:rsidRPr="00D107EB">
        <w:rPr>
          <w:rFonts w:ascii="Arial" w:hAnsi="Arial" w:cs="Arial"/>
          <w:color w:val="000000" w:themeColor="text1"/>
          <w:sz w:val="22"/>
          <w:szCs w:val="22"/>
          <w:lang w:val="en-US"/>
        </w:rPr>
        <w:t xml:space="preserve"> increase</w:t>
      </w:r>
      <w:r w:rsidR="00B92288" w:rsidRPr="00D107EB">
        <w:rPr>
          <w:rFonts w:ascii="Arial" w:hAnsi="Arial" w:cs="Arial"/>
          <w:color w:val="000000" w:themeColor="text1"/>
          <w:sz w:val="22"/>
          <w:szCs w:val="22"/>
          <w:lang w:val="en-US"/>
        </w:rPr>
        <w:t>s</w:t>
      </w:r>
      <w:r w:rsidR="008C3817" w:rsidRPr="00D107EB">
        <w:rPr>
          <w:rFonts w:ascii="Arial" w:hAnsi="Arial" w:cs="Arial"/>
          <w:color w:val="000000" w:themeColor="text1"/>
          <w:sz w:val="22"/>
          <w:szCs w:val="22"/>
          <w:lang w:val="en-US"/>
        </w:rPr>
        <w:t xml:space="preserve"> or decrease</w:t>
      </w:r>
      <w:r w:rsidR="00B92288" w:rsidRPr="00D107EB">
        <w:rPr>
          <w:rFonts w:ascii="Arial" w:hAnsi="Arial" w:cs="Arial"/>
          <w:color w:val="000000" w:themeColor="text1"/>
          <w:sz w:val="22"/>
          <w:szCs w:val="22"/>
          <w:lang w:val="en-US"/>
        </w:rPr>
        <w:t>s</w:t>
      </w:r>
      <w:r w:rsidR="008C3817" w:rsidRPr="00D107EB">
        <w:rPr>
          <w:rFonts w:ascii="Arial" w:hAnsi="Arial" w:cs="Arial"/>
          <w:color w:val="000000" w:themeColor="text1"/>
          <w:sz w:val="22"/>
          <w:szCs w:val="22"/>
          <w:lang w:val="en-US"/>
        </w:rPr>
        <w:t xml:space="preserve"> to be recorded.  </w:t>
      </w:r>
      <w:r w:rsidR="00064715" w:rsidRPr="00D107EB">
        <w:rPr>
          <w:rFonts w:ascii="Arial" w:hAnsi="Arial" w:cs="Arial"/>
          <w:color w:val="000000" w:themeColor="text1"/>
          <w:sz w:val="22"/>
          <w:szCs w:val="22"/>
          <w:lang w:val="en-US"/>
        </w:rPr>
        <w:t>O</w:t>
      </w:r>
      <w:r w:rsidR="008C3817" w:rsidRPr="00D107EB">
        <w:rPr>
          <w:rFonts w:ascii="Arial" w:hAnsi="Arial" w:cs="Arial"/>
          <w:color w:val="000000" w:themeColor="text1"/>
          <w:sz w:val="22"/>
          <w:szCs w:val="22"/>
          <w:lang w:val="en-US"/>
        </w:rPr>
        <w:t xml:space="preserve">bservations were performed pre-dosing, immediately after dosing, and at 30, 60, </w:t>
      </w:r>
      <w:proofErr w:type="gramStart"/>
      <w:r w:rsidR="008C3817" w:rsidRPr="00D107EB">
        <w:rPr>
          <w:rFonts w:ascii="Arial" w:hAnsi="Arial" w:cs="Arial"/>
          <w:color w:val="000000" w:themeColor="text1"/>
          <w:sz w:val="22"/>
          <w:szCs w:val="22"/>
          <w:lang w:val="en-US"/>
        </w:rPr>
        <w:t>180 and 240 min</w:t>
      </w:r>
      <w:r w:rsidR="004B5981" w:rsidRPr="00D107EB">
        <w:rPr>
          <w:rFonts w:ascii="Arial" w:hAnsi="Arial" w:cs="Arial"/>
          <w:color w:val="000000" w:themeColor="text1"/>
          <w:sz w:val="22"/>
          <w:szCs w:val="22"/>
          <w:lang w:val="en-US"/>
        </w:rPr>
        <w:t>utes</w:t>
      </w:r>
      <w:proofErr w:type="gramEnd"/>
      <w:r w:rsidR="008C3817" w:rsidRPr="00D107EB">
        <w:rPr>
          <w:rFonts w:ascii="Arial" w:hAnsi="Arial" w:cs="Arial"/>
          <w:color w:val="000000" w:themeColor="text1"/>
          <w:sz w:val="22"/>
          <w:szCs w:val="22"/>
          <w:lang w:val="en-US"/>
        </w:rPr>
        <w:t xml:space="preserve"> post-dosing. </w:t>
      </w:r>
      <w:r w:rsidR="000823B2" w:rsidRPr="00D107EB">
        <w:rPr>
          <w:rFonts w:ascii="Arial" w:hAnsi="Arial" w:cs="Arial"/>
          <w:color w:val="000000" w:themeColor="text1"/>
          <w:sz w:val="22"/>
          <w:szCs w:val="22"/>
          <w:lang w:val="en-US"/>
        </w:rPr>
        <w:t xml:space="preserve"> B</w:t>
      </w:r>
      <w:r w:rsidR="000B01B4" w:rsidRPr="00D107EB">
        <w:rPr>
          <w:rFonts w:ascii="Arial" w:hAnsi="Arial" w:cs="Arial"/>
          <w:color w:val="000000" w:themeColor="text1"/>
          <w:sz w:val="22"/>
          <w:szCs w:val="22"/>
          <w:lang w:val="en-US"/>
        </w:rPr>
        <w:t xml:space="preserve">ody temperature was measured as the rectal </w:t>
      </w:r>
      <w:r w:rsidR="000B01B4" w:rsidRPr="00D107EB">
        <w:rPr>
          <w:rFonts w:ascii="Arial" w:hAnsi="Arial" w:cs="Arial"/>
          <w:color w:val="000000" w:themeColor="text1"/>
          <w:sz w:val="22"/>
          <w:szCs w:val="22"/>
          <w:lang w:val="en-US"/>
        </w:rPr>
        <w:lastRenderedPageBreak/>
        <w:t xml:space="preserve">temperature.  </w:t>
      </w:r>
      <w:r w:rsidR="00064715" w:rsidRPr="00D107EB">
        <w:rPr>
          <w:rFonts w:ascii="Arial" w:hAnsi="Arial" w:cs="Arial"/>
          <w:color w:val="000000" w:themeColor="text1"/>
          <w:sz w:val="22"/>
          <w:szCs w:val="22"/>
          <w:lang w:val="en-US"/>
        </w:rPr>
        <w:t>For these</w:t>
      </w:r>
      <w:r w:rsidR="000823B2" w:rsidRPr="00D107EB">
        <w:rPr>
          <w:rFonts w:ascii="Arial" w:hAnsi="Arial" w:cs="Arial"/>
          <w:color w:val="000000" w:themeColor="text1"/>
          <w:sz w:val="22"/>
          <w:szCs w:val="22"/>
          <w:lang w:val="en-US"/>
        </w:rPr>
        <w:t xml:space="preserve"> measurements,</w:t>
      </w:r>
      <w:r w:rsidR="000B01B4" w:rsidRPr="00D107EB">
        <w:rPr>
          <w:rFonts w:ascii="Arial" w:hAnsi="Arial" w:cs="Arial"/>
          <w:color w:val="000000" w:themeColor="text1"/>
          <w:sz w:val="22"/>
          <w:szCs w:val="22"/>
          <w:lang w:val="en-US"/>
        </w:rPr>
        <w:t xml:space="preserve"> </w:t>
      </w:r>
      <w:r w:rsidR="000823B2" w:rsidRPr="00D107EB">
        <w:rPr>
          <w:rFonts w:ascii="Arial" w:hAnsi="Arial" w:cs="Arial"/>
          <w:color w:val="000000" w:themeColor="text1"/>
          <w:sz w:val="22"/>
          <w:szCs w:val="22"/>
          <w:lang w:val="en-US"/>
        </w:rPr>
        <w:t xml:space="preserve">animals </w:t>
      </w:r>
      <w:r w:rsidR="000B01B4" w:rsidRPr="00D107EB">
        <w:rPr>
          <w:rFonts w:ascii="Arial" w:hAnsi="Arial" w:cs="Arial"/>
          <w:color w:val="000000" w:themeColor="text1"/>
          <w:sz w:val="22"/>
          <w:szCs w:val="22"/>
          <w:lang w:val="en-US"/>
        </w:rPr>
        <w:t>were securely and calmly held by a competent operator whilst a lubricated digital thermometer probe was inserted (approx</w:t>
      </w:r>
      <w:r w:rsidR="00A30AFE" w:rsidRPr="00D107EB">
        <w:rPr>
          <w:rFonts w:ascii="Arial" w:hAnsi="Arial" w:cs="Arial"/>
          <w:color w:val="000000" w:themeColor="text1"/>
          <w:sz w:val="22"/>
          <w:szCs w:val="22"/>
          <w:lang w:val="en-US"/>
        </w:rPr>
        <w:t>imately</w:t>
      </w:r>
      <w:r w:rsidR="000B01B4" w:rsidRPr="00D107EB">
        <w:rPr>
          <w:rFonts w:ascii="Arial" w:hAnsi="Arial" w:cs="Arial"/>
          <w:color w:val="000000" w:themeColor="text1"/>
          <w:sz w:val="22"/>
          <w:szCs w:val="22"/>
          <w:lang w:val="en-US"/>
        </w:rPr>
        <w:t xml:space="preserve"> 2</w:t>
      </w:r>
      <w:r w:rsidR="000823B2" w:rsidRPr="00D107EB">
        <w:rPr>
          <w:rFonts w:ascii="Arial" w:hAnsi="Arial" w:cs="Arial"/>
          <w:color w:val="000000" w:themeColor="text1"/>
          <w:sz w:val="22"/>
          <w:szCs w:val="22"/>
          <w:lang w:val="en-US"/>
        </w:rPr>
        <w:t xml:space="preserve"> </w:t>
      </w:r>
      <w:r w:rsidR="000B01B4" w:rsidRPr="00D107EB">
        <w:rPr>
          <w:rFonts w:ascii="Arial" w:hAnsi="Arial" w:cs="Arial"/>
          <w:color w:val="000000" w:themeColor="text1"/>
          <w:sz w:val="22"/>
          <w:szCs w:val="22"/>
          <w:lang w:val="en-US"/>
        </w:rPr>
        <w:t>cm) into the rectum of the rat.  All body temperature measurements were recorded pre-dosing and immediately after each Irwin’s observation.</w:t>
      </w:r>
    </w:p>
    <w:p w14:paraId="2D43BABB" w14:textId="42FF2DAA" w:rsidR="0002241F" w:rsidRPr="00D107EB" w:rsidRDefault="000B01B4" w:rsidP="00A65477">
      <w:pPr>
        <w:spacing w:line="480" w:lineRule="auto"/>
        <w:ind w:firstLine="720"/>
        <w:rPr>
          <w:rFonts w:ascii="Arial" w:hAnsi="Arial" w:cs="Arial"/>
          <w:color w:val="000000" w:themeColor="text1"/>
          <w:sz w:val="22"/>
          <w:szCs w:val="22"/>
        </w:rPr>
      </w:pPr>
      <w:r w:rsidRPr="00D107EB">
        <w:rPr>
          <w:rFonts w:ascii="Arial" w:hAnsi="Arial" w:cs="Arial"/>
          <w:color w:val="000000" w:themeColor="text1"/>
          <w:sz w:val="22"/>
          <w:szCs w:val="22"/>
          <w:lang w:val="en-US"/>
        </w:rPr>
        <w:t xml:space="preserve">The risk </w:t>
      </w:r>
      <w:r w:rsidRPr="00D107EB">
        <w:rPr>
          <w:rFonts w:ascii="Arial" w:hAnsi="Arial" w:cs="Arial"/>
          <w:iCs/>
          <w:color w:val="000000" w:themeColor="text1"/>
          <w:sz w:val="22"/>
          <w:szCs w:val="22"/>
          <w:shd w:val="clear" w:color="auto" w:fill="FFFFFF"/>
        </w:rPr>
        <w:t xml:space="preserve">assessment of DTP3 on the </w:t>
      </w:r>
      <w:r w:rsidRPr="00D107EB">
        <w:rPr>
          <w:rFonts w:ascii="Arial" w:hAnsi="Arial" w:cs="Arial"/>
          <w:color w:val="000000" w:themeColor="text1"/>
          <w:sz w:val="22"/>
          <w:szCs w:val="22"/>
          <w:lang w:val="en-US"/>
        </w:rPr>
        <w:t>respiratory system was</w:t>
      </w:r>
      <w:r w:rsidR="000823B2" w:rsidRPr="00D107EB">
        <w:rPr>
          <w:rFonts w:ascii="Arial" w:hAnsi="Arial" w:cs="Arial"/>
          <w:color w:val="000000" w:themeColor="text1"/>
          <w:sz w:val="22"/>
          <w:szCs w:val="22"/>
          <w:lang w:val="en-US"/>
        </w:rPr>
        <w:t xml:space="preserve"> conducted</w:t>
      </w:r>
      <w:r w:rsidR="0042295B" w:rsidRPr="00D107EB">
        <w:rPr>
          <w:rFonts w:ascii="Arial" w:hAnsi="Arial" w:cs="Arial"/>
          <w:color w:val="000000" w:themeColor="text1"/>
          <w:sz w:val="22"/>
          <w:szCs w:val="22"/>
          <w:lang w:val="en-US"/>
        </w:rPr>
        <w:t xml:space="preserve"> in conscious, freely moving rat</w:t>
      </w:r>
      <w:r w:rsidR="00253DBA" w:rsidRPr="00D107EB">
        <w:rPr>
          <w:rFonts w:ascii="Arial" w:hAnsi="Arial" w:cs="Arial"/>
          <w:color w:val="000000" w:themeColor="text1"/>
          <w:sz w:val="22"/>
          <w:szCs w:val="22"/>
          <w:lang w:val="en-US"/>
        </w:rPr>
        <w:t>s</w:t>
      </w:r>
      <w:r w:rsidRPr="00D107EB">
        <w:rPr>
          <w:rFonts w:ascii="Arial" w:hAnsi="Arial" w:cs="Arial"/>
          <w:color w:val="000000" w:themeColor="text1"/>
          <w:sz w:val="22"/>
          <w:szCs w:val="22"/>
          <w:lang w:val="en-US"/>
        </w:rPr>
        <w:t xml:space="preserve"> using whole-body plethysmography. </w:t>
      </w:r>
      <w:r w:rsidR="007F2475" w:rsidRPr="00D107EB">
        <w:rPr>
          <w:rFonts w:ascii="Arial" w:hAnsi="Arial" w:cs="Arial"/>
          <w:color w:val="000000" w:themeColor="text1"/>
          <w:sz w:val="22"/>
          <w:szCs w:val="22"/>
          <w:lang w:val="en-US"/>
        </w:rPr>
        <w:t xml:space="preserve"> </w:t>
      </w:r>
      <w:r w:rsidR="007F2475" w:rsidRPr="00D107EB">
        <w:rPr>
          <w:rFonts w:ascii="Arial" w:hAnsi="Arial" w:cs="Arial"/>
          <w:color w:val="000000" w:themeColor="text1"/>
          <w:sz w:val="22"/>
          <w:szCs w:val="22"/>
        </w:rPr>
        <w:t xml:space="preserve">The plethysmograph system consisted of individual chambers (one per animal) and a top reference chamber for filtering out changes in atmospheric pressure.  </w:t>
      </w:r>
      <w:r w:rsidR="007F2475" w:rsidRPr="00D107EB">
        <w:rPr>
          <w:rFonts w:ascii="Arial" w:hAnsi="Arial"/>
          <w:color w:val="000000" w:themeColor="text1"/>
          <w:sz w:val="22"/>
          <w:szCs w:val="22"/>
        </w:rPr>
        <w:t>Differential</w:t>
      </w:r>
      <w:r w:rsidR="007F2475" w:rsidRPr="00D107EB">
        <w:rPr>
          <w:rFonts w:ascii="Arial" w:hAnsi="Arial" w:cs="Arial"/>
          <w:color w:val="000000" w:themeColor="text1"/>
          <w:sz w:val="22"/>
          <w:szCs w:val="22"/>
        </w:rPr>
        <w:t xml:space="preserve"> pressure </w:t>
      </w:r>
      <w:r w:rsidR="007F2475" w:rsidRPr="00D107EB">
        <w:rPr>
          <w:rFonts w:ascii="Arial" w:hAnsi="Arial"/>
          <w:color w:val="000000" w:themeColor="text1"/>
          <w:sz w:val="22"/>
          <w:szCs w:val="22"/>
        </w:rPr>
        <w:t>transducers</w:t>
      </w:r>
      <w:r w:rsidR="007F2475" w:rsidRPr="00D107EB">
        <w:rPr>
          <w:rFonts w:ascii="Arial" w:hAnsi="Arial" w:cs="Arial"/>
          <w:color w:val="000000" w:themeColor="text1"/>
          <w:sz w:val="22"/>
          <w:szCs w:val="22"/>
        </w:rPr>
        <w:t xml:space="preserve"> measured the pressure difference between the main and</w:t>
      </w:r>
      <w:r w:rsidR="000823B2" w:rsidRPr="00D107EB">
        <w:rPr>
          <w:rFonts w:ascii="Arial" w:hAnsi="Arial" w:cs="Arial"/>
          <w:color w:val="000000" w:themeColor="text1"/>
          <w:sz w:val="22"/>
          <w:szCs w:val="22"/>
        </w:rPr>
        <w:t xml:space="preserve"> the</w:t>
      </w:r>
      <w:r w:rsidR="007F2475" w:rsidRPr="00D107EB">
        <w:rPr>
          <w:rFonts w:ascii="Arial" w:hAnsi="Arial" w:cs="Arial"/>
          <w:color w:val="000000" w:themeColor="text1"/>
          <w:sz w:val="22"/>
          <w:szCs w:val="22"/>
        </w:rPr>
        <w:t xml:space="preserve"> reference chambers,</w:t>
      </w:r>
      <w:r w:rsidR="000823B2" w:rsidRPr="00D107EB">
        <w:rPr>
          <w:rFonts w:ascii="Arial" w:hAnsi="Arial" w:cs="Arial"/>
          <w:color w:val="000000" w:themeColor="text1"/>
          <w:sz w:val="22"/>
          <w:szCs w:val="22"/>
        </w:rPr>
        <w:t xml:space="preserve"> thus</w:t>
      </w:r>
      <w:r w:rsidR="007F2475" w:rsidRPr="00D107EB">
        <w:rPr>
          <w:rFonts w:ascii="Arial" w:hAnsi="Arial" w:cs="Arial"/>
          <w:color w:val="000000" w:themeColor="text1"/>
          <w:sz w:val="22"/>
          <w:szCs w:val="22"/>
        </w:rPr>
        <w:t xml:space="preserve"> eliminating</w:t>
      </w:r>
      <w:r w:rsidR="00FD0574" w:rsidRPr="00D107EB">
        <w:rPr>
          <w:rFonts w:ascii="Arial" w:hAnsi="Arial" w:cs="Arial"/>
          <w:color w:val="000000" w:themeColor="text1"/>
          <w:sz w:val="22"/>
          <w:szCs w:val="22"/>
        </w:rPr>
        <w:t xml:space="preserve"> any</w:t>
      </w:r>
      <w:r w:rsidR="007F2475" w:rsidRPr="00D107EB">
        <w:rPr>
          <w:rFonts w:ascii="Arial" w:hAnsi="Arial" w:cs="Arial"/>
          <w:color w:val="000000" w:themeColor="text1"/>
          <w:sz w:val="22"/>
          <w:szCs w:val="22"/>
        </w:rPr>
        <w:t xml:space="preserve"> ambient pressure changes from the true flow signal</w:t>
      </w:r>
      <w:r w:rsidR="00FD0574" w:rsidRPr="00D107EB">
        <w:rPr>
          <w:rFonts w:ascii="Arial" w:hAnsi="Arial" w:cs="Arial"/>
          <w:color w:val="000000" w:themeColor="text1"/>
          <w:sz w:val="22"/>
          <w:szCs w:val="22"/>
        </w:rPr>
        <w:t>s</w:t>
      </w:r>
      <w:r w:rsidR="007F2475" w:rsidRPr="00D107EB">
        <w:rPr>
          <w:rFonts w:ascii="Arial" w:hAnsi="Arial" w:cs="Arial"/>
          <w:color w:val="000000" w:themeColor="text1"/>
          <w:sz w:val="22"/>
          <w:szCs w:val="22"/>
        </w:rPr>
        <w:t>.  The temperature and relative humidity within each chamber</w:t>
      </w:r>
      <w:r w:rsidR="000823B2" w:rsidRPr="00D107EB">
        <w:rPr>
          <w:rFonts w:ascii="Arial" w:hAnsi="Arial" w:cs="Arial"/>
          <w:color w:val="000000" w:themeColor="text1"/>
          <w:sz w:val="22"/>
          <w:szCs w:val="22"/>
        </w:rPr>
        <w:t xml:space="preserve"> were</w:t>
      </w:r>
      <w:r w:rsidR="007F2475" w:rsidRPr="00D107EB">
        <w:rPr>
          <w:rFonts w:ascii="Arial" w:hAnsi="Arial" w:cs="Arial"/>
          <w:color w:val="000000" w:themeColor="text1"/>
          <w:sz w:val="22"/>
          <w:szCs w:val="22"/>
        </w:rPr>
        <w:t xml:space="preserve"> measured</w:t>
      </w:r>
      <w:r w:rsidR="000823B2" w:rsidRPr="00D107EB">
        <w:rPr>
          <w:rFonts w:ascii="Arial" w:hAnsi="Arial" w:cs="Arial"/>
          <w:color w:val="000000" w:themeColor="text1"/>
          <w:sz w:val="22"/>
          <w:szCs w:val="22"/>
        </w:rPr>
        <w:t>,</w:t>
      </w:r>
      <w:r w:rsidR="007F2475" w:rsidRPr="00D107EB">
        <w:rPr>
          <w:rFonts w:ascii="Arial" w:hAnsi="Arial" w:cs="Arial"/>
          <w:color w:val="000000" w:themeColor="text1"/>
          <w:sz w:val="22"/>
          <w:szCs w:val="22"/>
        </w:rPr>
        <w:t xml:space="preserve"> and these measurements</w:t>
      </w:r>
      <w:r w:rsidR="000823B2" w:rsidRPr="00D107EB">
        <w:rPr>
          <w:rFonts w:ascii="Arial" w:hAnsi="Arial" w:cs="Arial"/>
          <w:color w:val="000000" w:themeColor="text1"/>
          <w:sz w:val="22"/>
          <w:szCs w:val="22"/>
        </w:rPr>
        <w:t xml:space="preserve"> wer</w:t>
      </w:r>
      <w:r w:rsidR="00FD0574" w:rsidRPr="00D107EB">
        <w:rPr>
          <w:rFonts w:ascii="Arial" w:hAnsi="Arial" w:cs="Arial"/>
          <w:color w:val="000000" w:themeColor="text1"/>
          <w:sz w:val="22"/>
          <w:szCs w:val="22"/>
        </w:rPr>
        <w:t>e</w:t>
      </w:r>
      <w:r w:rsidR="007F2475" w:rsidRPr="00D107EB">
        <w:rPr>
          <w:rFonts w:ascii="Arial" w:hAnsi="Arial" w:cs="Arial"/>
          <w:color w:val="000000" w:themeColor="text1"/>
          <w:sz w:val="22"/>
          <w:szCs w:val="22"/>
        </w:rPr>
        <w:t xml:space="preserve"> used to compensate the flow </w:t>
      </w:r>
      <w:r w:rsidR="00FD0574" w:rsidRPr="00D107EB">
        <w:rPr>
          <w:rFonts w:ascii="Arial" w:hAnsi="Arial" w:cs="Arial"/>
          <w:color w:val="000000" w:themeColor="text1"/>
          <w:sz w:val="22"/>
          <w:szCs w:val="22"/>
        </w:rPr>
        <w:t>signals</w:t>
      </w:r>
      <w:r w:rsidR="007F2475" w:rsidRPr="00D107EB">
        <w:rPr>
          <w:rFonts w:ascii="Arial" w:hAnsi="Arial" w:cs="Arial"/>
          <w:color w:val="000000" w:themeColor="text1"/>
          <w:sz w:val="22"/>
          <w:szCs w:val="22"/>
        </w:rPr>
        <w:t xml:space="preserve">, </w:t>
      </w:r>
      <w:r w:rsidR="00FD0574" w:rsidRPr="00D107EB">
        <w:rPr>
          <w:rFonts w:ascii="Arial" w:hAnsi="Arial" w:cs="Arial"/>
          <w:color w:val="000000" w:themeColor="text1"/>
          <w:sz w:val="22"/>
          <w:szCs w:val="22"/>
        </w:rPr>
        <w:t xml:space="preserve">thus </w:t>
      </w:r>
      <w:r w:rsidR="007F2475" w:rsidRPr="00D107EB">
        <w:rPr>
          <w:rFonts w:ascii="Arial" w:hAnsi="Arial" w:cs="Arial"/>
          <w:color w:val="000000" w:themeColor="text1"/>
          <w:sz w:val="22"/>
          <w:szCs w:val="22"/>
        </w:rPr>
        <w:t>increasing the accuracy of the measured tidal volume</w:t>
      </w:r>
      <w:r w:rsidR="000823B2" w:rsidRPr="00D107EB">
        <w:rPr>
          <w:rFonts w:ascii="Arial" w:hAnsi="Arial" w:cs="Arial"/>
          <w:color w:val="000000" w:themeColor="text1"/>
          <w:sz w:val="22"/>
          <w:szCs w:val="22"/>
        </w:rPr>
        <w:t>s</w:t>
      </w:r>
      <w:r w:rsidR="007F2475" w:rsidRPr="00D107EB">
        <w:rPr>
          <w:rFonts w:ascii="Arial" w:hAnsi="Arial" w:cs="Arial"/>
          <w:color w:val="000000" w:themeColor="text1"/>
          <w:sz w:val="22"/>
          <w:szCs w:val="22"/>
        </w:rPr>
        <w:t xml:space="preserve">.  </w:t>
      </w:r>
      <w:r w:rsidR="000823B2" w:rsidRPr="00D107EB">
        <w:rPr>
          <w:rFonts w:ascii="Arial" w:hAnsi="Arial" w:cs="Arial"/>
          <w:color w:val="000000" w:themeColor="text1"/>
          <w:sz w:val="22"/>
          <w:szCs w:val="22"/>
        </w:rPr>
        <w:t xml:space="preserve">Each </w:t>
      </w:r>
      <w:r w:rsidR="007F2475" w:rsidRPr="00D107EB">
        <w:rPr>
          <w:rFonts w:ascii="Arial" w:hAnsi="Arial" w:cs="Arial"/>
          <w:color w:val="000000" w:themeColor="text1"/>
          <w:sz w:val="22"/>
          <w:szCs w:val="22"/>
        </w:rPr>
        <w:t>whole-body plethysm</w:t>
      </w:r>
      <w:r w:rsidR="00FD0574" w:rsidRPr="00D107EB">
        <w:rPr>
          <w:rFonts w:ascii="Arial" w:hAnsi="Arial" w:cs="Arial"/>
          <w:color w:val="000000" w:themeColor="text1"/>
          <w:sz w:val="22"/>
          <w:szCs w:val="22"/>
        </w:rPr>
        <w:t>ograph chamber was linked to an</w:t>
      </w:r>
      <w:r w:rsidR="007F2475" w:rsidRPr="00D107EB">
        <w:rPr>
          <w:rFonts w:ascii="Arial" w:hAnsi="Arial" w:cs="Arial"/>
          <w:color w:val="000000" w:themeColor="text1"/>
          <w:sz w:val="22"/>
          <w:szCs w:val="22"/>
        </w:rPr>
        <w:t xml:space="preserve"> 'eDacq' (EMMS data acquisition) system for recording respiratory parameters</w:t>
      </w:r>
      <w:r w:rsidR="007F2475" w:rsidRPr="00D107EB">
        <w:rPr>
          <w:rFonts w:ascii="Arial" w:hAnsi="Arial" w:cs="Arial"/>
          <w:color w:val="000000" w:themeColor="text1"/>
          <w:sz w:val="22"/>
          <w:szCs w:val="22"/>
          <w:lang w:val="en-US"/>
        </w:rPr>
        <w:t xml:space="preserve">. </w:t>
      </w:r>
      <w:r w:rsidRPr="00D107EB">
        <w:rPr>
          <w:rFonts w:ascii="Arial" w:hAnsi="Arial" w:cs="Arial"/>
          <w:color w:val="000000" w:themeColor="text1"/>
          <w:sz w:val="22"/>
          <w:szCs w:val="22"/>
          <w:lang w:val="en-US"/>
        </w:rPr>
        <w:t xml:space="preserve"> 6-week-old male rats (Han Wistar;</w:t>
      </w:r>
      <w:r w:rsidR="006A6144" w:rsidRPr="00D107EB">
        <w:rPr>
          <w:rFonts w:ascii="Arial" w:hAnsi="Arial" w:cs="Arial"/>
          <w:color w:val="000000" w:themeColor="text1"/>
          <w:sz w:val="22"/>
          <w:szCs w:val="22"/>
          <w:lang w:val="en-US"/>
        </w:rPr>
        <w:t xml:space="preserve"> </w:t>
      </w:r>
      <w:r w:rsidR="006A6144" w:rsidRPr="00D107EB">
        <w:rPr>
          <w:rFonts w:ascii="Arial" w:hAnsi="Arial"/>
          <w:color w:val="000000" w:themeColor="text1"/>
          <w:sz w:val="22"/>
          <w:szCs w:val="22"/>
        </w:rPr>
        <w:t>Charles River</w:t>
      </w:r>
      <w:r w:rsidRPr="00D107EB">
        <w:rPr>
          <w:rFonts w:ascii="Arial" w:hAnsi="Arial" w:cs="Arial"/>
          <w:color w:val="000000" w:themeColor="text1"/>
          <w:sz w:val="22"/>
          <w:szCs w:val="22"/>
          <w:lang w:val="en-US"/>
        </w:rPr>
        <w:t>) were acclimatised in their own plethysmograph box</w:t>
      </w:r>
      <w:r w:rsidR="00FD0574" w:rsidRPr="00D107EB">
        <w:rPr>
          <w:rFonts w:ascii="Arial" w:hAnsi="Arial" w:cs="Arial"/>
          <w:color w:val="000000" w:themeColor="text1"/>
          <w:sz w:val="22"/>
          <w:szCs w:val="22"/>
          <w:lang w:val="en-US"/>
        </w:rPr>
        <w:t>es</w:t>
      </w:r>
      <w:r w:rsidRPr="00D107EB">
        <w:rPr>
          <w:rFonts w:ascii="Arial" w:hAnsi="Arial" w:cs="Arial"/>
          <w:color w:val="000000" w:themeColor="text1"/>
          <w:sz w:val="22"/>
          <w:szCs w:val="22"/>
          <w:lang w:val="en-US"/>
        </w:rPr>
        <w:t xml:space="preserve"> for approximately 1 hour.</w:t>
      </w:r>
      <w:r w:rsidR="002E2BF3" w:rsidRPr="00D107EB">
        <w:rPr>
          <w:rFonts w:ascii="Arial" w:hAnsi="Arial" w:cs="Arial"/>
          <w:color w:val="000000" w:themeColor="text1"/>
          <w:sz w:val="22"/>
          <w:szCs w:val="22"/>
          <w:lang w:val="en-US"/>
        </w:rPr>
        <w:t xml:space="preserve">  </w:t>
      </w:r>
      <w:r w:rsidRPr="00D107EB">
        <w:rPr>
          <w:rFonts w:ascii="Arial" w:hAnsi="Arial" w:cs="Arial"/>
          <w:color w:val="000000" w:themeColor="text1"/>
          <w:sz w:val="22"/>
          <w:szCs w:val="22"/>
          <w:lang w:val="en-US"/>
        </w:rPr>
        <w:t xml:space="preserve">The mean of </w:t>
      </w:r>
      <w:r w:rsidR="000823B2" w:rsidRPr="00D107EB">
        <w:rPr>
          <w:rFonts w:ascii="Arial" w:hAnsi="Arial" w:cs="Arial"/>
          <w:color w:val="000000" w:themeColor="text1"/>
          <w:sz w:val="22"/>
          <w:szCs w:val="22"/>
          <w:lang w:val="en-US"/>
        </w:rPr>
        <w:t xml:space="preserve">the </w:t>
      </w:r>
      <w:r w:rsidRPr="00D107EB">
        <w:rPr>
          <w:rFonts w:ascii="Arial" w:hAnsi="Arial" w:cs="Arial"/>
          <w:color w:val="000000" w:themeColor="text1"/>
          <w:sz w:val="22"/>
          <w:szCs w:val="22"/>
          <w:lang w:val="en-US"/>
        </w:rPr>
        <w:t>recordings from two pre-dosing intervals</w:t>
      </w:r>
      <w:r w:rsidR="000823B2" w:rsidRPr="00D107EB">
        <w:rPr>
          <w:rFonts w:ascii="Arial" w:hAnsi="Arial" w:cs="Arial"/>
          <w:color w:val="000000" w:themeColor="text1"/>
          <w:sz w:val="22"/>
          <w:szCs w:val="22"/>
          <w:lang w:val="en-US"/>
        </w:rPr>
        <w:t xml:space="preserve"> was</w:t>
      </w:r>
      <w:r w:rsidRPr="00D107EB">
        <w:rPr>
          <w:rFonts w:ascii="Arial" w:hAnsi="Arial" w:cs="Arial"/>
          <w:color w:val="000000" w:themeColor="text1"/>
          <w:sz w:val="22"/>
          <w:szCs w:val="22"/>
          <w:lang w:val="en-US"/>
        </w:rPr>
        <w:t xml:space="preserve"> calculated and reported.  Rats were then removed from plethysmograph boxes,</w:t>
      </w:r>
      <w:r w:rsidR="000823B2" w:rsidRPr="00D107EB">
        <w:rPr>
          <w:rFonts w:ascii="Arial" w:hAnsi="Arial" w:cs="Arial"/>
          <w:color w:val="000000" w:themeColor="text1"/>
          <w:sz w:val="22"/>
          <w:szCs w:val="22"/>
          <w:lang w:val="en-US"/>
        </w:rPr>
        <w:t xml:space="preserve"> randomised</w:t>
      </w:r>
      <w:r w:rsidRPr="00D107EB">
        <w:rPr>
          <w:rFonts w:ascii="Arial" w:hAnsi="Arial" w:cs="Arial"/>
          <w:color w:val="000000" w:themeColor="text1"/>
          <w:sz w:val="22"/>
          <w:szCs w:val="22"/>
          <w:lang w:val="en-US"/>
        </w:rPr>
        <w:t xml:space="preserve"> into four gr</w:t>
      </w:r>
      <w:r w:rsidR="006F71C3" w:rsidRPr="00D107EB">
        <w:rPr>
          <w:rFonts w:ascii="Arial" w:hAnsi="Arial" w:cs="Arial"/>
          <w:color w:val="000000" w:themeColor="text1"/>
          <w:sz w:val="22"/>
          <w:szCs w:val="22"/>
          <w:lang w:val="en-US"/>
        </w:rPr>
        <w:t>oups (n=6) and then</w:t>
      </w:r>
      <w:r w:rsidRPr="00D107EB">
        <w:rPr>
          <w:rFonts w:ascii="Arial" w:hAnsi="Arial" w:cs="Arial"/>
          <w:color w:val="000000" w:themeColor="text1"/>
          <w:sz w:val="22"/>
          <w:szCs w:val="22"/>
          <w:lang w:val="en-US"/>
        </w:rPr>
        <w:t xml:space="preserve"> treated by single intravenous infusion of vehicle or DTP3 at the dose levels of 15, 40 and 100 mg/kg.  </w:t>
      </w:r>
      <w:r w:rsidR="006F71C3" w:rsidRPr="00D107EB">
        <w:rPr>
          <w:rFonts w:ascii="Arial" w:hAnsi="Arial" w:cs="Arial"/>
          <w:color w:val="000000" w:themeColor="text1"/>
          <w:sz w:val="22"/>
          <w:szCs w:val="22"/>
          <w:lang w:val="en-US"/>
        </w:rPr>
        <w:t xml:space="preserve">After </w:t>
      </w:r>
      <w:r w:rsidRPr="00D107EB">
        <w:rPr>
          <w:rFonts w:ascii="Arial" w:hAnsi="Arial" w:cs="Arial"/>
          <w:color w:val="000000" w:themeColor="text1"/>
          <w:sz w:val="22"/>
          <w:szCs w:val="22"/>
          <w:lang w:val="en-US"/>
        </w:rPr>
        <w:t>dosing, each rat was returned to its designated plethysmograph box, and respiratory parameters were</w:t>
      </w:r>
      <w:r w:rsidR="006F71C3" w:rsidRPr="00D107EB">
        <w:rPr>
          <w:rFonts w:ascii="Arial" w:hAnsi="Arial" w:cs="Arial"/>
          <w:color w:val="000000" w:themeColor="text1"/>
          <w:sz w:val="22"/>
          <w:szCs w:val="22"/>
          <w:lang w:val="en-US"/>
        </w:rPr>
        <w:t xml:space="preserve"> subsequently</w:t>
      </w:r>
      <w:r w:rsidRPr="00D107EB">
        <w:rPr>
          <w:rFonts w:ascii="Arial" w:hAnsi="Arial" w:cs="Arial"/>
          <w:color w:val="000000" w:themeColor="text1"/>
          <w:sz w:val="22"/>
          <w:szCs w:val="22"/>
          <w:lang w:val="en-US"/>
        </w:rPr>
        <w:t xml:space="preserve"> measured and recorded.</w:t>
      </w:r>
      <w:r w:rsidR="005C7685" w:rsidRPr="00D107EB">
        <w:rPr>
          <w:rFonts w:ascii="Arial" w:hAnsi="Arial" w:cs="Arial"/>
          <w:color w:val="000000" w:themeColor="text1"/>
          <w:sz w:val="22"/>
          <w:szCs w:val="22"/>
          <w:lang w:val="en-US"/>
        </w:rPr>
        <w:t xml:space="preserve">  The mean readings over each 5-min</w:t>
      </w:r>
      <w:r w:rsidR="006F71C3" w:rsidRPr="00D107EB">
        <w:rPr>
          <w:rFonts w:ascii="Arial" w:hAnsi="Arial" w:cs="Arial"/>
          <w:color w:val="000000" w:themeColor="text1"/>
          <w:sz w:val="22"/>
          <w:szCs w:val="22"/>
          <w:lang w:val="en-US"/>
        </w:rPr>
        <w:t>ute</w:t>
      </w:r>
      <w:r w:rsidR="005C7685" w:rsidRPr="00D107EB">
        <w:rPr>
          <w:rFonts w:ascii="Arial" w:hAnsi="Arial" w:cs="Arial"/>
          <w:color w:val="000000" w:themeColor="text1"/>
          <w:sz w:val="22"/>
          <w:szCs w:val="22"/>
          <w:lang w:val="en-US"/>
        </w:rPr>
        <w:t xml:space="preserve"> interval for the first 30 </w:t>
      </w:r>
      <w:r w:rsidR="006F71C3" w:rsidRPr="00D107EB">
        <w:rPr>
          <w:rFonts w:ascii="Arial" w:hAnsi="Arial" w:cs="Arial"/>
          <w:color w:val="000000" w:themeColor="text1"/>
          <w:sz w:val="22"/>
          <w:szCs w:val="22"/>
          <w:lang w:val="en-US"/>
        </w:rPr>
        <w:t xml:space="preserve">minutes </w:t>
      </w:r>
      <w:r w:rsidR="005C7685" w:rsidRPr="00D107EB">
        <w:rPr>
          <w:rFonts w:ascii="Arial" w:hAnsi="Arial" w:cs="Arial"/>
          <w:color w:val="000000" w:themeColor="text1"/>
          <w:sz w:val="22"/>
          <w:szCs w:val="22"/>
          <w:lang w:val="en-US"/>
        </w:rPr>
        <w:t>post-dosing</w:t>
      </w:r>
      <w:r w:rsidR="001174DE" w:rsidRPr="00D107EB">
        <w:rPr>
          <w:rFonts w:ascii="Arial" w:hAnsi="Arial" w:cs="Arial"/>
          <w:color w:val="000000" w:themeColor="text1"/>
          <w:sz w:val="22"/>
          <w:szCs w:val="22"/>
          <w:lang w:val="en-US"/>
        </w:rPr>
        <w:t>,</w:t>
      </w:r>
      <w:r w:rsidR="005C7685" w:rsidRPr="00D107EB">
        <w:rPr>
          <w:rFonts w:ascii="Arial" w:hAnsi="Arial" w:cs="Arial"/>
          <w:color w:val="000000" w:themeColor="text1"/>
          <w:sz w:val="22"/>
          <w:szCs w:val="22"/>
          <w:lang w:val="en-US"/>
        </w:rPr>
        <w:t xml:space="preserve"> and any subsequent consecutive 30-</w:t>
      </w:r>
      <w:r w:rsidR="006F71C3" w:rsidRPr="00D107EB">
        <w:rPr>
          <w:rFonts w:ascii="Arial" w:hAnsi="Arial" w:cs="Arial"/>
          <w:color w:val="000000" w:themeColor="text1"/>
          <w:sz w:val="22"/>
          <w:szCs w:val="22"/>
          <w:lang w:val="en-US"/>
        </w:rPr>
        <w:t xml:space="preserve">minute intervals for up to 6 </w:t>
      </w:r>
      <w:r w:rsidR="005C7685" w:rsidRPr="00D107EB">
        <w:rPr>
          <w:rFonts w:ascii="Arial" w:hAnsi="Arial" w:cs="Arial"/>
          <w:color w:val="000000" w:themeColor="text1"/>
          <w:sz w:val="22"/>
          <w:szCs w:val="22"/>
          <w:lang w:val="en-US"/>
        </w:rPr>
        <w:t>hour</w:t>
      </w:r>
      <w:r w:rsidR="006F71C3" w:rsidRPr="00D107EB">
        <w:rPr>
          <w:rFonts w:ascii="Arial" w:hAnsi="Arial" w:cs="Arial"/>
          <w:color w:val="000000" w:themeColor="text1"/>
          <w:sz w:val="22"/>
          <w:szCs w:val="22"/>
          <w:lang w:val="en-US"/>
        </w:rPr>
        <w:t>s</w:t>
      </w:r>
      <w:r w:rsidR="005C7685" w:rsidRPr="00D107EB">
        <w:rPr>
          <w:rFonts w:ascii="Arial" w:hAnsi="Arial" w:cs="Arial"/>
          <w:color w:val="000000" w:themeColor="text1"/>
          <w:sz w:val="22"/>
          <w:szCs w:val="22"/>
          <w:lang w:val="en-US"/>
        </w:rPr>
        <w:t xml:space="preserve"> post-dosing were calculated and reported.  Both the rate and depth of respiration were measured, monitoring tidal volume, rate of respiration and minute volume, as</w:t>
      </w:r>
      <w:r w:rsidR="001174DE" w:rsidRPr="00D107EB">
        <w:rPr>
          <w:rFonts w:ascii="Arial" w:hAnsi="Arial" w:cs="Arial"/>
          <w:color w:val="000000" w:themeColor="text1"/>
          <w:sz w:val="22"/>
          <w:szCs w:val="22"/>
          <w:lang w:val="en-US"/>
        </w:rPr>
        <w:t xml:space="preserve"> reported</w:t>
      </w:r>
      <w:r w:rsidR="00C82A02" w:rsidRPr="00D107EB">
        <w:rPr>
          <w:rFonts w:ascii="Arial" w:hAnsi="Arial" w:cs="Arial"/>
          <w:color w:val="000000" w:themeColor="text1"/>
          <w:sz w:val="22"/>
          <w:szCs w:val="22"/>
          <w:lang w:val="en-US"/>
        </w:rPr>
        <w:t xml:space="preserve"> in </w:t>
      </w:r>
      <w:r w:rsidR="006F71C3" w:rsidRPr="00D107EB">
        <w:rPr>
          <w:rFonts w:ascii="Arial" w:hAnsi="Arial" w:cs="Arial"/>
          <w:color w:val="000000" w:themeColor="text1"/>
          <w:sz w:val="22"/>
          <w:szCs w:val="22"/>
          <w:lang w:val="en-US"/>
        </w:rPr>
        <w:t>Figure 3</w:t>
      </w:r>
      <w:r w:rsidR="005C7685" w:rsidRPr="00D107EB">
        <w:rPr>
          <w:rFonts w:ascii="Arial" w:hAnsi="Arial" w:cs="Arial"/>
          <w:color w:val="000000" w:themeColor="text1"/>
          <w:sz w:val="22"/>
          <w:szCs w:val="22"/>
          <w:lang w:val="en-US"/>
        </w:rPr>
        <w:t>E-G</w:t>
      </w:r>
      <w:r w:rsidR="0002241F" w:rsidRPr="00D107EB">
        <w:rPr>
          <w:rFonts w:ascii="Arial" w:hAnsi="Arial" w:cs="Arial"/>
          <w:color w:val="000000" w:themeColor="text1"/>
          <w:sz w:val="22"/>
          <w:szCs w:val="22"/>
          <w:lang w:val="en-US"/>
        </w:rPr>
        <w:t>.</w:t>
      </w:r>
      <w:r w:rsidR="0002241F" w:rsidRPr="00D107EB">
        <w:rPr>
          <w:rFonts w:ascii="Arial" w:hAnsi="Arial" w:cs="Arial"/>
          <w:color w:val="000000" w:themeColor="text1"/>
          <w:sz w:val="22"/>
          <w:szCs w:val="22"/>
        </w:rPr>
        <w:t xml:space="preserve"> </w:t>
      </w:r>
    </w:p>
    <w:p w14:paraId="3A2B6A09" w14:textId="3D63E80A" w:rsidR="0002241F" w:rsidRPr="00D107EB" w:rsidRDefault="00683495" w:rsidP="00A65477">
      <w:pPr>
        <w:spacing w:line="480" w:lineRule="auto"/>
        <w:ind w:firstLine="720"/>
        <w:rPr>
          <w:rFonts w:ascii="Arial" w:hAnsi="Arial" w:cs="Arial"/>
          <w:color w:val="000000" w:themeColor="text1"/>
          <w:sz w:val="22"/>
          <w:szCs w:val="22"/>
        </w:rPr>
      </w:pPr>
      <w:r w:rsidRPr="00D107EB">
        <w:rPr>
          <w:rFonts w:ascii="Arial" w:hAnsi="Arial" w:cs="Arial"/>
          <w:color w:val="000000" w:themeColor="text1"/>
          <w:sz w:val="22"/>
          <w:szCs w:val="22"/>
          <w:lang w:val="en-US"/>
        </w:rPr>
        <w:lastRenderedPageBreak/>
        <w:t xml:space="preserve">The effects of DTP3 on the cardiovascular system </w:t>
      </w:r>
      <w:r w:rsidR="003B0325" w:rsidRPr="00D107EB">
        <w:rPr>
          <w:rFonts w:ascii="Arial" w:hAnsi="Arial" w:cs="Arial"/>
          <w:color w:val="000000" w:themeColor="text1"/>
          <w:sz w:val="22"/>
          <w:szCs w:val="22"/>
          <w:lang w:val="en-US"/>
        </w:rPr>
        <w:t>were evaluated in conscious, freely moving</w:t>
      </w:r>
      <w:r w:rsidR="00304159" w:rsidRPr="00D107EB">
        <w:rPr>
          <w:rFonts w:ascii="Arial" w:hAnsi="Arial" w:cs="Arial"/>
          <w:color w:val="000000" w:themeColor="text1"/>
          <w:sz w:val="22"/>
          <w:szCs w:val="22"/>
          <w:lang w:val="en-US"/>
        </w:rPr>
        <w:t xml:space="preserve"> dogs</w:t>
      </w:r>
      <w:r w:rsidR="0042295B" w:rsidRPr="00D107EB">
        <w:rPr>
          <w:rFonts w:ascii="Arial" w:hAnsi="Arial" w:cs="Arial"/>
          <w:color w:val="000000" w:themeColor="text1"/>
          <w:sz w:val="22"/>
          <w:szCs w:val="22"/>
          <w:lang w:val="en-US"/>
        </w:rPr>
        <w:t>, using</w:t>
      </w:r>
      <w:r w:rsidR="008B51A8" w:rsidRPr="00D107EB">
        <w:rPr>
          <w:rFonts w:ascii="Arial" w:hAnsi="Arial" w:cs="Arial"/>
          <w:color w:val="000000" w:themeColor="text1"/>
          <w:sz w:val="22"/>
          <w:szCs w:val="22"/>
          <w:lang w:val="en-US"/>
        </w:rPr>
        <w:t xml:space="preserve"> </w:t>
      </w:r>
      <w:r w:rsidR="0042295B" w:rsidRPr="00D107EB">
        <w:rPr>
          <w:rFonts w:ascii="Arial" w:hAnsi="Arial" w:cs="Arial"/>
          <w:color w:val="000000" w:themeColor="text1"/>
          <w:sz w:val="22"/>
          <w:szCs w:val="22"/>
          <w:lang w:val="en-US"/>
        </w:rPr>
        <w:t>radio-telemetry.</w:t>
      </w:r>
      <w:r w:rsidR="00134D67" w:rsidRPr="00D107EB">
        <w:rPr>
          <w:rFonts w:ascii="Arial" w:hAnsi="Arial" w:cs="Arial"/>
          <w:color w:val="000000" w:themeColor="text1"/>
          <w:sz w:val="22"/>
          <w:szCs w:val="22"/>
          <w:lang w:val="en-US"/>
        </w:rPr>
        <w:t xml:space="preserve">  Briefly, </w:t>
      </w:r>
      <w:r w:rsidR="0090495B" w:rsidRPr="00D107EB">
        <w:rPr>
          <w:rFonts w:ascii="Arial" w:eastAsiaTheme="minorEastAsia" w:hAnsi="Arial" w:cs="Arial"/>
          <w:color w:val="000000" w:themeColor="text1"/>
          <w:sz w:val="22"/>
          <w:szCs w:val="22"/>
          <w:lang w:val="en-US"/>
        </w:rPr>
        <w:t xml:space="preserve">calibrated </w:t>
      </w:r>
      <w:r w:rsidR="00134D67" w:rsidRPr="00D107EB">
        <w:rPr>
          <w:rFonts w:ascii="Arial" w:hAnsi="Arial" w:cs="Arial"/>
          <w:color w:val="000000" w:themeColor="text1"/>
          <w:sz w:val="22"/>
          <w:szCs w:val="22"/>
          <w:lang w:val="en-US"/>
        </w:rPr>
        <w:t xml:space="preserve">sensors (DSI D70 Series) for </w:t>
      </w:r>
      <w:r w:rsidR="0040667C" w:rsidRPr="00D107EB">
        <w:rPr>
          <w:rFonts w:ascii="Arial" w:hAnsi="Arial"/>
          <w:color w:val="000000" w:themeColor="text1"/>
          <w:sz w:val="22"/>
          <w:szCs w:val="22"/>
        </w:rPr>
        <w:t xml:space="preserve">monitoring </w:t>
      </w:r>
      <w:r w:rsidR="00134D67" w:rsidRPr="00D107EB">
        <w:rPr>
          <w:rFonts w:ascii="Arial" w:hAnsi="Arial" w:cs="Arial"/>
          <w:color w:val="000000" w:themeColor="text1"/>
          <w:sz w:val="22"/>
          <w:szCs w:val="22"/>
          <w:lang w:val="en-US"/>
        </w:rPr>
        <w:t xml:space="preserve">arterial blood pressure (ABP) </w:t>
      </w:r>
      <w:r w:rsidR="00134D67" w:rsidRPr="00D107EB">
        <w:rPr>
          <w:rFonts w:ascii="Arial" w:eastAsiaTheme="minorEastAsia" w:hAnsi="Arial" w:cs="Arial"/>
          <w:color w:val="000000" w:themeColor="text1"/>
          <w:sz w:val="22"/>
          <w:szCs w:val="22"/>
          <w:lang w:val="en-US"/>
        </w:rPr>
        <w:t xml:space="preserve">and Lead II </w:t>
      </w:r>
      <w:r w:rsidR="00134D67" w:rsidRPr="00D107EB">
        <w:rPr>
          <w:rFonts w:ascii="Arial" w:hAnsi="Arial" w:cs="Arial"/>
          <w:color w:val="000000" w:themeColor="text1"/>
          <w:sz w:val="22"/>
          <w:szCs w:val="22"/>
          <w:lang w:val="en-US"/>
        </w:rPr>
        <w:t>electrocardiogram (ECG)</w:t>
      </w:r>
      <w:r w:rsidR="0090495B" w:rsidRPr="00D107EB">
        <w:rPr>
          <w:rFonts w:ascii="Arial" w:hAnsi="Arial" w:cs="Arial"/>
          <w:color w:val="000000" w:themeColor="text1"/>
          <w:sz w:val="22"/>
          <w:szCs w:val="22"/>
          <w:lang w:val="en-US"/>
        </w:rPr>
        <w:t xml:space="preserve"> were surgical</w:t>
      </w:r>
      <w:r w:rsidR="00304159" w:rsidRPr="00D107EB">
        <w:rPr>
          <w:rFonts w:ascii="Arial" w:hAnsi="Arial" w:cs="Arial"/>
          <w:color w:val="000000" w:themeColor="text1"/>
          <w:sz w:val="22"/>
          <w:szCs w:val="22"/>
          <w:lang w:val="en-US"/>
        </w:rPr>
        <w:t>ly</w:t>
      </w:r>
      <w:r w:rsidR="0090495B" w:rsidRPr="00D107EB">
        <w:rPr>
          <w:rFonts w:ascii="Arial" w:hAnsi="Arial" w:cs="Arial"/>
          <w:color w:val="000000" w:themeColor="text1"/>
          <w:sz w:val="22"/>
          <w:szCs w:val="22"/>
          <w:lang w:val="en-US"/>
        </w:rPr>
        <w:t xml:space="preserve"> implanted into four male dogs (pure-bred beagle</w:t>
      </w:r>
      <w:r w:rsidR="0090495B" w:rsidRPr="00D107EB">
        <w:rPr>
          <w:rFonts w:ascii="Arial" w:hAnsi="Arial" w:cs="Arial"/>
          <w:b/>
          <w:color w:val="000000" w:themeColor="text1"/>
          <w:sz w:val="22"/>
          <w:szCs w:val="22"/>
          <w:lang w:val="en-US"/>
        </w:rPr>
        <w:t xml:space="preserve">; </w:t>
      </w:r>
      <w:r w:rsidR="0090495B" w:rsidRPr="00D107EB">
        <w:rPr>
          <w:rFonts w:ascii="Arial" w:hAnsi="Arial" w:cs="Arial"/>
          <w:color w:val="000000" w:themeColor="text1"/>
          <w:sz w:val="22"/>
          <w:szCs w:val="22"/>
          <w:lang w:val="en-US"/>
        </w:rPr>
        <w:t>Harlan)</w:t>
      </w:r>
      <w:r w:rsidR="00A1353F" w:rsidRPr="00D107EB">
        <w:rPr>
          <w:rFonts w:ascii="Arial" w:hAnsi="Arial" w:cs="Arial"/>
          <w:color w:val="000000" w:themeColor="text1"/>
          <w:sz w:val="22"/>
          <w:szCs w:val="22"/>
          <w:lang w:val="en-US"/>
        </w:rPr>
        <w:t xml:space="preserve">. </w:t>
      </w:r>
      <w:r w:rsidR="00A426A2" w:rsidRPr="00D107EB">
        <w:rPr>
          <w:rFonts w:ascii="Arial" w:hAnsi="Arial" w:cs="Arial"/>
          <w:color w:val="000000" w:themeColor="text1"/>
          <w:sz w:val="22"/>
          <w:szCs w:val="22"/>
          <w:lang w:val="en-US"/>
        </w:rPr>
        <w:t xml:space="preserve"> </w:t>
      </w:r>
      <w:r w:rsidR="00703DF0" w:rsidRPr="00D107EB">
        <w:rPr>
          <w:rFonts w:ascii="Arial" w:hAnsi="Arial" w:cs="Arial"/>
          <w:color w:val="000000" w:themeColor="text1"/>
          <w:sz w:val="22"/>
          <w:szCs w:val="22"/>
          <w:lang w:val="en-US"/>
        </w:rPr>
        <w:t>Following</w:t>
      </w:r>
      <w:r w:rsidR="00A1353F" w:rsidRPr="00D107EB">
        <w:rPr>
          <w:rFonts w:ascii="Arial" w:hAnsi="Arial" w:cs="Arial"/>
          <w:color w:val="000000" w:themeColor="text1"/>
          <w:sz w:val="22"/>
          <w:szCs w:val="22"/>
          <w:lang w:val="en-US"/>
        </w:rPr>
        <w:t xml:space="preserve"> treatment </w:t>
      </w:r>
      <w:r w:rsidR="00703DF0" w:rsidRPr="00D107EB">
        <w:rPr>
          <w:rFonts w:ascii="Arial" w:hAnsi="Arial" w:cs="Arial"/>
          <w:color w:val="000000" w:themeColor="text1"/>
          <w:sz w:val="22"/>
          <w:szCs w:val="22"/>
          <w:lang w:val="en-US"/>
        </w:rPr>
        <w:t>for endo</w:t>
      </w:r>
      <w:r w:rsidR="00A1353F" w:rsidRPr="00D107EB">
        <w:rPr>
          <w:rFonts w:ascii="Arial" w:hAnsi="Arial" w:cs="Arial"/>
          <w:color w:val="000000" w:themeColor="text1"/>
          <w:sz w:val="22"/>
          <w:szCs w:val="22"/>
          <w:lang w:val="en-US"/>
        </w:rPr>
        <w:t xml:space="preserve">parasites and a course of vaccinations, animals were acclimatised for at least </w:t>
      </w:r>
      <w:r w:rsidR="00304159" w:rsidRPr="00D107EB">
        <w:rPr>
          <w:rFonts w:ascii="Arial" w:hAnsi="Arial" w:cs="Arial"/>
          <w:color w:val="000000" w:themeColor="text1"/>
          <w:sz w:val="22"/>
          <w:szCs w:val="22"/>
          <w:lang w:val="en-US"/>
        </w:rPr>
        <w:t xml:space="preserve">a </w:t>
      </w:r>
      <w:r w:rsidR="00A1353F" w:rsidRPr="00D107EB">
        <w:rPr>
          <w:rFonts w:ascii="Arial" w:hAnsi="Arial" w:cs="Arial"/>
          <w:color w:val="000000" w:themeColor="text1"/>
          <w:sz w:val="22"/>
          <w:szCs w:val="22"/>
          <w:lang w:val="en-US"/>
        </w:rPr>
        <w:t>week.  A veterinary inspection was performed before the start of</w:t>
      </w:r>
      <w:r w:rsidR="00304159" w:rsidRPr="00D107EB">
        <w:rPr>
          <w:rFonts w:ascii="Arial" w:hAnsi="Arial" w:cs="Arial"/>
          <w:color w:val="000000" w:themeColor="text1"/>
          <w:sz w:val="22"/>
          <w:szCs w:val="22"/>
          <w:lang w:val="en-US"/>
        </w:rPr>
        <w:t xml:space="preserve"> the</w:t>
      </w:r>
      <w:r w:rsidR="00A1353F" w:rsidRPr="00D107EB">
        <w:rPr>
          <w:rFonts w:ascii="Arial" w:hAnsi="Arial" w:cs="Arial"/>
          <w:color w:val="000000" w:themeColor="text1"/>
          <w:sz w:val="22"/>
          <w:szCs w:val="22"/>
          <w:lang w:val="en-US"/>
        </w:rPr>
        <w:t xml:space="preserve"> procedures to ensure</w:t>
      </w:r>
      <w:r w:rsidR="00304159" w:rsidRPr="00D107EB">
        <w:rPr>
          <w:rFonts w:ascii="Arial" w:hAnsi="Arial" w:cs="Arial"/>
          <w:color w:val="000000" w:themeColor="text1"/>
          <w:sz w:val="22"/>
          <w:szCs w:val="22"/>
          <w:lang w:val="en-US"/>
        </w:rPr>
        <w:t xml:space="preserve"> the</w:t>
      </w:r>
      <w:r w:rsidR="00A1353F" w:rsidRPr="00D107EB">
        <w:rPr>
          <w:rFonts w:ascii="Arial" w:hAnsi="Arial" w:cs="Arial"/>
          <w:color w:val="000000" w:themeColor="text1"/>
          <w:sz w:val="22"/>
          <w:szCs w:val="22"/>
          <w:lang w:val="en-US"/>
        </w:rPr>
        <w:t xml:space="preserve"> suitability</w:t>
      </w:r>
      <w:r w:rsidR="00304159" w:rsidRPr="00D107EB">
        <w:rPr>
          <w:rFonts w:ascii="Arial" w:hAnsi="Arial" w:cs="Arial"/>
          <w:color w:val="000000" w:themeColor="text1"/>
          <w:sz w:val="22"/>
          <w:szCs w:val="22"/>
          <w:lang w:val="en-US"/>
        </w:rPr>
        <w:t xml:space="preserve"> of the animals</w:t>
      </w:r>
      <w:r w:rsidR="00A1353F" w:rsidRPr="00D107EB">
        <w:rPr>
          <w:rFonts w:ascii="Arial" w:hAnsi="Arial" w:cs="Arial"/>
          <w:color w:val="000000" w:themeColor="text1"/>
          <w:sz w:val="22"/>
          <w:szCs w:val="22"/>
          <w:lang w:val="en-US"/>
        </w:rPr>
        <w:t xml:space="preserve"> for</w:t>
      </w:r>
      <w:r w:rsidR="006D75D4" w:rsidRPr="00D107EB">
        <w:rPr>
          <w:rFonts w:ascii="Arial" w:hAnsi="Arial" w:cs="Arial"/>
          <w:color w:val="000000" w:themeColor="text1"/>
          <w:sz w:val="22"/>
          <w:szCs w:val="22"/>
          <w:lang w:val="en-US"/>
        </w:rPr>
        <w:t xml:space="preserve"> the</w:t>
      </w:r>
      <w:r w:rsidR="00A1353F" w:rsidRPr="00D107EB">
        <w:rPr>
          <w:rFonts w:ascii="Arial" w:hAnsi="Arial" w:cs="Arial"/>
          <w:color w:val="000000" w:themeColor="text1"/>
          <w:sz w:val="22"/>
          <w:szCs w:val="22"/>
          <w:lang w:val="en-US"/>
        </w:rPr>
        <w:t xml:space="preserve"> study.</w:t>
      </w:r>
      <w:r w:rsidR="000A1666" w:rsidRPr="00D107EB">
        <w:rPr>
          <w:rFonts w:ascii="Arial" w:hAnsi="Arial" w:cs="Arial"/>
          <w:color w:val="000000" w:themeColor="text1"/>
          <w:sz w:val="22"/>
          <w:szCs w:val="22"/>
          <w:lang w:val="en-US"/>
        </w:rPr>
        <w:t xml:space="preserve">  On the first day of dosing, animals weighed 10.17 to 15.24 kg and were approximately 33 to 38 months of age.  </w:t>
      </w:r>
      <w:r w:rsidR="000A1666" w:rsidRPr="00D107EB">
        <w:rPr>
          <w:rFonts w:ascii="Arial" w:eastAsiaTheme="minorEastAsia" w:hAnsi="Arial" w:cs="Arial"/>
          <w:color w:val="000000" w:themeColor="text1"/>
          <w:sz w:val="22"/>
          <w:szCs w:val="22"/>
          <w:lang w:val="en-US"/>
        </w:rPr>
        <w:t>Control of bias was based on the use of</w:t>
      </w:r>
      <w:r w:rsidR="00304159" w:rsidRPr="00D107EB">
        <w:rPr>
          <w:rFonts w:ascii="Arial" w:eastAsiaTheme="minorEastAsia" w:hAnsi="Arial" w:cs="Arial"/>
          <w:color w:val="000000" w:themeColor="text1"/>
          <w:sz w:val="22"/>
          <w:szCs w:val="22"/>
          <w:lang w:val="en-US"/>
        </w:rPr>
        <w:t xml:space="preserve"> the</w:t>
      </w:r>
      <w:r w:rsidR="000A1666" w:rsidRPr="00D107EB">
        <w:rPr>
          <w:rFonts w:ascii="Arial" w:eastAsiaTheme="minorEastAsia" w:hAnsi="Arial" w:cs="Arial"/>
          <w:color w:val="000000" w:themeColor="text1"/>
          <w:sz w:val="22"/>
          <w:szCs w:val="22"/>
          <w:lang w:val="en-US"/>
        </w:rPr>
        <w:t xml:space="preserve"> Latin square design.  </w:t>
      </w:r>
      <w:r w:rsidR="009B3788" w:rsidRPr="00D107EB">
        <w:rPr>
          <w:rFonts w:ascii="Arial" w:hAnsi="Arial" w:cs="Arial"/>
          <w:color w:val="000000" w:themeColor="text1"/>
          <w:sz w:val="22"/>
          <w:szCs w:val="22"/>
          <w:lang w:val="en-US"/>
        </w:rPr>
        <w:t>Each animal received a single administra</w:t>
      </w:r>
      <w:r w:rsidR="00ED4369" w:rsidRPr="00D107EB">
        <w:rPr>
          <w:rFonts w:ascii="Arial" w:hAnsi="Arial" w:cs="Arial"/>
          <w:color w:val="000000" w:themeColor="text1"/>
          <w:sz w:val="22"/>
          <w:szCs w:val="22"/>
          <w:lang w:val="en-US"/>
        </w:rPr>
        <w:t>tion</w:t>
      </w:r>
      <w:r w:rsidR="000576F3" w:rsidRPr="00D107EB">
        <w:rPr>
          <w:rFonts w:ascii="Arial" w:hAnsi="Arial" w:cs="Arial"/>
          <w:color w:val="000000" w:themeColor="text1"/>
          <w:sz w:val="22"/>
          <w:szCs w:val="22"/>
          <w:lang w:val="en-US"/>
        </w:rPr>
        <w:t xml:space="preserve"> by intravenous infusion</w:t>
      </w:r>
      <w:r w:rsidR="00ED4369" w:rsidRPr="00D107EB">
        <w:rPr>
          <w:rFonts w:ascii="Arial" w:hAnsi="Arial" w:cs="Arial"/>
          <w:color w:val="000000" w:themeColor="text1"/>
          <w:sz w:val="22"/>
          <w:szCs w:val="22"/>
          <w:lang w:val="en-US"/>
        </w:rPr>
        <w:t xml:space="preserve"> of</w:t>
      </w:r>
      <w:r w:rsidR="00304159" w:rsidRPr="00D107EB">
        <w:rPr>
          <w:rFonts w:ascii="Arial" w:hAnsi="Arial" w:cs="Arial"/>
          <w:color w:val="000000" w:themeColor="text1"/>
          <w:sz w:val="22"/>
          <w:szCs w:val="22"/>
          <w:lang w:val="en-US"/>
        </w:rPr>
        <w:t xml:space="preserve"> either</w:t>
      </w:r>
      <w:r w:rsidR="00ED4369" w:rsidRPr="00D107EB">
        <w:rPr>
          <w:rFonts w:ascii="Arial" w:hAnsi="Arial" w:cs="Arial"/>
          <w:color w:val="000000" w:themeColor="text1"/>
          <w:sz w:val="22"/>
          <w:szCs w:val="22"/>
          <w:lang w:val="en-US"/>
        </w:rPr>
        <w:t xml:space="preserve"> vehicle or DTP3</w:t>
      </w:r>
      <w:r w:rsidR="009B3788" w:rsidRPr="00D107EB">
        <w:rPr>
          <w:rFonts w:ascii="Arial" w:hAnsi="Arial" w:cs="Arial"/>
          <w:color w:val="000000" w:themeColor="text1"/>
          <w:sz w:val="22"/>
          <w:szCs w:val="22"/>
          <w:lang w:val="en-US"/>
        </w:rPr>
        <w:t xml:space="preserve"> at the dose</w:t>
      </w:r>
      <w:r w:rsidR="000576F3" w:rsidRPr="00D107EB">
        <w:rPr>
          <w:rFonts w:ascii="Arial" w:hAnsi="Arial" w:cs="Arial"/>
          <w:color w:val="000000" w:themeColor="text1"/>
          <w:sz w:val="22"/>
          <w:szCs w:val="22"/>
          <w:lang w:val="en-US"/>
        </w:rPr>
        <w:t xml:space="preserve"> level</w:t>
      </w:r>
      <w:r w:rsidR="009B3788" w:rsidRPr="00D107EB">
        <w:rPr>
          <w:rFonts w:ascii="Arial" w:hAnsi="Arial" w:cs="Arial"/>
          <w:color w:val="000000" w:themeColor="text1"/>
          <w:sz w:val="22"/>
          <w:szCs w:val="22"/>
          <w:lang w:val="en-US"/>
        </w:rPr>
        <w:t xml:space="preserve"> of 10, 17</w:t>
      </w:r>
      <w:r w:rsidR="000576F3" w:rsidRPr="00D107EB">
        <w:rPr>
          <w:rFonts w:ascii="Arial" w:hAnsi="Arial" w:cs="Arial"/>
          <w:color w:val="000000" w:themeColor="text1"/>
          <w:sz w:val="22"/>
          <w:szCs w:val="22"/>
          <w:lang w:val="en-US"/>
        </w:rPr>
        <w:t xml:space="preserve"> or</w:t>
      </w:r>
      <w:r w:rsidR="009B3788" w:rsidRPr="00D107EB">
        <w:rPr>
          <w:rFonts w:ascii="Arial" w:hAnsi="Arial" w:cs="Arial"/>
          <w:color w:val="000000" w:themeColor="text1"/>
          <w:sz w:val="22"/>
          <w:szCs w:val="22"/>
          <w:lang w:val="en-US"/>
        </w:rPr>
        <w:t xml:space="preserve"> 25 mg/kg</w:t>
      </w:r>
      <w:r w:rsidR="00A774CB" w:rsidRPr="00D107EB">
        <w:rPr>
          <w:rFonts w:ascii="Arial" w:eastAsiaTheme="minorEastAsia" w:hAnsi="Arial" w:cs="Arial"/>
          <w:color w:val="000000" w:themeColor="text1"/>
          <w:sz w:val="22"/>
          <w:szCs w:val="22"/>
          <w:lang w:val="en-US"/>
        </w:rPr>
        <w:t xml:space="preserve">.  </w:t>
      </w:r>
      <w:r w:rsidR="000A1666" w:rsidRPr="00D107EB">
        <w:rPr>
          <w:rFonts w:ascii="Arial" w:eastAsiaTheme="minorEastAsia" w:hAnsi="Arial" w:cs="Arial"/>
          <w:color w:val="000000" w:themeColor="text1"/>
          <w:sz w:val="22"/>
          <w:szCs w:val="22"/>
          <w:lang w:val="en-US"/>
        </w:rPr>
        <w:t xml:space="preserve">The dosing regimen was designed to ensure </w:t>
      </w:r>
      <w:r w:rsidR="00703DF0" w:rsidRPr="00D107EB">
        <w:rPr>
          <w:rFonts w:ascii="Arial" w:eastAsiaTheme="minorEastAsia" w:hAnsi="Arial" w:cs="Arial"/>
          <w:color w:val="000000" w:themeColor="text1"/>
          <w:sz w:val="22"/>
          <w:szCs w:val="22"/>
          <w:lang w:val="en-US"/>
        </w:rPr>
        <w:t xml:space="preserve">that </w:t>
      </w:r>
      <w:r w:rsidR="000A1666" w:rsidRPr="00D107EB">
        <w:rPr>
          <w:rFonts w:ascii="Arial" w:eastAsiaTheme="minorEastAsia" w:hAnsi="Arial" w:cs="Arial"/>
          <w:color w:val="000000" w:themeColor="text1"/>
          <w:sz w:val="22"/>
          <w:szCs w:val="22"/>
          <w:lang w:val="en-US"/>
        </w:rPr>
        <w:t xml:space="preserve">all dose levels were represented on each dosing day, </w:t>
      </w:r>
      <w:r w:rsidR="00703DF0" w:rsidRPr="00D107EB">
        <w:rPr>
          <w:rFonts w:ascii="Arial" w:eastAsiaTheme="minorEastAsia" w:hAnsi="Arial" w:cs="Arial"/>
          <w:color w:val="000000" w:themeColor="text1"/>
          <w:sz w:val="22"/>
          <w:szCs w:val="22"/>
          <w:lang w:val="en-US"/>
        </w:rPr>
        <w:t xml:space="preserve">that </w:t>
      </w:r>
      <w:r w:rsidR="000A1666" w:rsidRPr="00D107EB">
        <w:rPr>
          <w:rFonts w:ascii="Arial" w:eastAsiaTheme="minorEastAsia" w:hAnsi="Arial" w:cs="Arial"/>
          <w:color w:val="000000" w:themeColor="text1"/>
          <w:sz w:val="22"/>
          <w:szCs w:val="22"/>
          <w:lang w:val="en-US"/>
        </w:rPr>
        <w:t xml:space="preserve">each animal received each dose only once, and </w:t>
      </w:r>
      <w:r w:rsidR="00703DF0" w:rsidRPr="00D107EB">
        <w:rPr>
          <w:rFonts w:ascii="Arial" w:eastAsiaTheme="minorEastAsia" w:hAnsi="Arial" w:cs="Arial"/>
          <w:color w:val="000000" w:themeColor="text1"/>
          <w:sz w:val="22"/>
          <w:szCs w:val="22"/>
          <w:lang w:val="en-US"/>
        </w:rPr>
        <w:t xml:space="preserve">that </w:t>
      </w:r>
      <w:r w:rsidR="000A1666" w:rsidRPr="00D107EB">
        <w:rPr>
          <w:rFonts w:ascii="Arial" w:eastAsiaTheme="minorEastAsia" w:hAnsi="Arial" w:cs="Arial"/>
          <w:color w:val="000000" w:themeColor="text1"/>
          <w:sz w:val="22"/>
          <w:szCs w:val="22"/>
          <w:lang w:val="en-US"/>
        </w:rPr>
        <w:t>every animal received a unique dosing sequence.  A washout interval of at least 7 days occurred between doses.</w:t>
      </w:r>
      <w:r w:rsidR="00F0370D" w:rsidRPr="00D107EB">
        <w:rPr>
          <w:rFonts w:ascii="Arial" w:eastAsiaTheme="minorEastAsia" w:hAnsi="Arial" w:cs="Arial"/>
          <w:color w:val="000000" w:themeColor="text1"/>
          <w:sz w:val="22"/>
          <w:szCs w:val="22"/>
          <w:lang w:val="en-US"/>
        </w:rPr>
        <w:t xml:space="preserve">  </w:t>
      </w:r>
      <w:r w:rsidR="00F0370D" w:rsidRPr="00D107EB">
        <w:rPr>
          <w:rFonts w:ascii="Arial" w:hAnsi="Arial" w:cs="Arial"/>
          <w:color w:val="000000" w:themeColor="text1"/>
          <w:sz w:val="22"/>
          <w:szCs w:val="22"/>
          <w:lang w:val="en-US"/>
        </w:rPr>
        <w:t>Formal behavioural observations were made approximately 1, 2</w:t>
      </w:r>
      <w:r w:rsidR="00E91543" w:rsidRPr="00D107EB">
        <w:rPr>
          <w:rFonts w:ascii="Arial" w:hAnsi="Arial" w:cs="Arial"/>
          <w:color w:val="000000" w:themeColor="text1"/>
          <w:sz w:val="22"/>
          <w:szCs w:val="22"/>
          <w:lang w:val="en-US"/>
        </w:rPr>
        <w:t>,</w:t>
      </w:r>
      <w:r w:rsidR="00F0370D" w:rsidRPr="00D107EB">
        <w:rPr>
          <w:rFonts w:ascii="Arial" w:hAnsi="Arial" w:cs="Arial"/>
          <w:color w:val="000000" w:themeColor="text1"/>
          <w:sz w:val="22"/>
          <w:szCs w:val="22"/>
          <w:lang w:val="en-US"/>
        </w:rPr>
        <w:t xml:space="preserve"> and 4 hours post-dosing.</w:t>
      </w:r>
      <w:r w:rsidR="009D7BD4" w:rsidRPr="00D107EB">
        <w:rPr>
          <w:rFonts w:ascii="Arial" w:hAnsi="Arial" w:cs="Arial"/>
          <w:color w:val="000000" w:themeColor="text1"/>
          <w:sz w:val="22"/>
          <w:szCs w:val="22"/>
          <w:lang w:val="en-US"/>
        </w:rPr>
        <w:t xml:space="preserve">  </w:t>
      </w:r>
      <w:r w:rsidR="00C65F03" w:rsidRPr="00D107EB">
        <w:rPr>
          <w:rFonts w:ascii="Arial" w:hAnsi="Arial" w:cs="Arial"/>
          <w:color w:val="000000" w:themeColor="text1"/>
          <w:sz w:val="22"/>
          <w:szCs w:val="22"/>
          <w:lang w:val="en-US"/>
        </w:rPr>
        <w:t xml:space="preserve">On each dosing day, </w:t>
      </w:r>
      <w:r w:rsidR="00E83331" w:rsidRPr="00D107EB">
        <w:rPr>
          <w:rFonts w:ascii="Arial" w:hAnsi="Arial" w:cs="Arial"/>
          <w:color w:val="000000" w:themeColor="text1"/>
          <w:sz w:val="22"/>
          <w:szCs w:val="22"/>
          <w:lang w:val="en-US"/>
        </w:rPr>
        <w:t>ECG</w:t>
      </w:r>
      <w:r w:rsidR="00C65F03" w:rsidRPr="00D107EB">
        <w:rPr>
          <w:rFonts w:ascii="Arial" w:hAnsi="Arial" w:cs="Arial"/>
          <w:color w:val="000000" w:themeColor="text1"/>
          <w:sz w:val="22"/>
          <w:szCs w:val="22"/>
          <w:lang w:val="en-US"/>
        </w:rPr>
        <w:t xml:space="preserve"> and blood pressure measurements</w:t>
      </w:r>
      <w:r w:rsidR="0040667C" w:rsidRPr="00D107EB">
        <w:rPr>
          <w:rFonts w:ascii="Arial" w:hAnsi="Arial" w:cs="Arial"/>
          <w:color w:val="000000" w:themeColor="text1"/>
          <w:sz w:val="22"/>
          <w:szCs w:val="22"/>
        </w:rPr>
        <w:t xml:space="preserve"> </w:t>
      </w:r>
      <w:r w:rsidR="00C65F03" w:rsidRPr="00D107EB">
        <w:rPr>
          <w:rFonts w:ascii="Arial" w:hAnsi="Arial" w:cs="Arial"/>
          <w:color w:val="000000" w:themeColor="text1"/>
          <w:sz w:val="22"/>
          <w:szCs w:val="22"/>
          <w:lang w:val="en-US"/>
        </w:rPr>
        <w:t>were recorded for nominally 1 hour</w:t>
      </w:r>
      <w:r w:rsidR="000576F3" w:rsidRPr="00D107EB">
        <w:rPr>
          <w:rFonts w:ascii="Arial" w:hAnsi="Arial" w:cs="Arial"/>
          <w:color w:val="000000" w:themeColor="text1"/>
          <w:sz w:val="22"/>
          <w:szCs w:val="22"/>
          <w:lang w:val="en-US"/>
        </w:rPr>
        <w:t xml:space="preserve"> before</w:t>
      </w:r>
      <w:r w:rsidR="00C65F03" w:rsidRPr="00D107EB">
        <w:rPr>
          <w:rFonts w:ascii="Arial" w:hAnsi="Arial" w:cs="Arial"/>
          <w:color w:val="000000" w:themeColor="text1"/>
          <w:sz w:val="22"/>
          <w:szCs w:val="22"/>
          <w:lang w:val="en-US"/>
        </w:rPr>
        <w:t xml:space="preserve"> dosing and continuously for up to 24 hours post-dosing</w:t>
      </w:r>
      <w:r w:rsidR="00E83331" w:rsidRPr="00D107EB">
        <w:rPr>
          <w:rFonts w:ascii="Arial" w:hAnsi="Arial" w:cs="Arial"/>
          <w:color w:val="000000" w:themeColor="text1"/>
          <w:sz w:val="22"/>
          <w:szCs w:val="22"/>
          <w:lang w:val="en-US"/>
        </w:rPr>
        <w:t xml:space="preserve">.  </w:t>
      </w:r>
      <w:r w:rsidR="00E83331" w:rsidRPr="00D107EB">
        <w:rPr>
          <w:rFonts w:ascii="Arial" w:eastAsiaTheme="minorEastAsia" w:hAnsi="Arial" w:cs="Arial"/>
          <w:color w:val="000000" w:themeColor="text1"/>
          <w:sz w:val="22"/>
          <w:szCs w:val="22"/>
          <w:lang w:val="en-US"/>
        </w:rPr>
        <w:t xml:space="preserve">Two pre-dosing readings were taken 15 minutes apart (nominally 20 and 5 minutes) before administration of each dose.  </w:t>
      </w:r>
      <w:r w:rsidR="000576F3" w:rsidRPr="00D107EB">
        <w:rPr>
          <w:rFonts w:ascii="Arial" w:eastAsiaTheme="minorEastAsia" w:hAnsi="Arial" w:cs="Arial"/>
          <w:color w:val="000000" w:themeColor="text1"/>
          <w:sz w:val="22"/>
          <w:szCs w:val="22"/>
          <w:lang w:val="en-US"/>
        </w:rPr>
        <w:t xml:space="preserve">After </w:t>
      </w:r>
      <w:r w:rsidR="00E83331" w:rsidRPr="00D107EB">
        <w:rPr>
          <w:rFonts w:ascii="Arial" w:eastAsiaTheme="minorEastAsia" w:hAnsi="Arial" w:cs="Arial"/>
          <w:color w:val="000000" w:themeColor="text1"/>
          <w:sz w:val="22"/>
          <w:szCs w:val="22"/>
          <w:lang w:val="en-US"/>
        </w:rPr>
        <w:t xml:space="preserve">start of the infusion, readings were taken </w:t>
      </w:r>
      <w:r w:rsidR="00AD71FA" w:rsidRPr="00D107EB">
        <w:rPr>
          <w:rFonts w:ascii="Arial" w:hAnsi="Arial" w:cs="Arial"/>
          <w:color w:val="000000" w:themeColor="text1"/>
          <w:sz w:val="22"/>
          <w:szCs w:val="22"/>
          <w:lang w:val="en-US"/>
        </w:rPr>
        <w:t>from line</w:t>
      </w:r>
      <w:r w:rsidR="00AD71FA" w:rsidRPr="00D107EB">
        <w:rPr>
          <w:rFonts w:ascii="Arial" w:eastAsiaTheme="minorEastAsia" w:hAnsi="Arial" w:cs="Arial"/>
          <w:color w:val="000000" w:themeColor="text1"/>
          <w:sz w:val="22"/>
          <w:szCs w:val="22"/>
          <w:lang w:val="en-US"/>
        </w:rPr>
        <w:t xml:space="preserve"> </w:t>
      </w:r>
      <w:r w:rsidR="00AD71FA" w:rsidRPr="00D107EB">
        <w:rPr>
          <w:rFonts w:ascii="Arial" w:hAnsi="Arial" w:cs="Arial"/>
          <w:color w:val="000000" w:themeColor="text1"/>
          <w:sz w:val="22"/>
          <w:szCs w:val="22"/>
          <w:lang w:val="en-US"/>
        </w:rPr>
        <w:t>averages at 5 and 10 minutes</w:t>
      </w:r>
      <w:r w:rsidR="00E83331" w:rsidRPr="00D107EB">
        <w:rPr>
          <w:rFonts w:ascii="Arial" w:eastAsiaTheme="minorEastAsia" w:hAnsi="Arial" w:cs="Arial"/>
          <w:color w:val="000000" w:themeColor="text1"/>
          <w:sz w:val="22"/>
          <w:szCs w:val="22"/>
          <w:lang w:val="en-US"/>
        </w:rPr>
        <w:t xml:space="preserve"> (</w:t>
      </w:r>
      <w:r w:rsidR="00E83331" w:rsidRPr="00D107EB">
        <w:rPr>
          <w:rFonts w:ascii="Arial" w:eastAsiaTheme="minorEastAsia" w:hAnsi="Arial" w:cs="Arial"/>
          <w:i/>
          <w:color w:val="000000" w:themeColor="text1"/>
          <w:sz w:val="22"/>
          <w:szCs w:val="22"/>
          <w:lang w:val="en-US"/>
        </w:rPr>
        <w:t>i.e.</w:t>
      </w:r>
      <w:r w:rsidR="00E83331" w:rsidRPr="00D107EB">
        <w:rPr>
          <w:rFonts w:ascii="Arial" w:eastAsiaTheme="minorEastAsia" w:hAnsi="Arial" w:cs="Arial"/>
          <w:color w:val="000000" w:themeColor="text1"/>
          <w:sz w:val="22"/>
          <w:szCs w:val="22"/>
          <w:lang w:val="en-US"/>
        </w:rPr>
        <w:t xml:space="preserve">, during and </w:t>
      </w:r>
      <w:r w:rsidR="000576F3" w:rsidRPr="00D107EB">
        <w:rPr>
          <w:rFonts w:ascii="Arial" w:eastAsiaTheme="minorEastAsia" w:hAnsi="Arial" w:cs="Arial"/>
          <w:color w:val="000000" w:themeColor="text1"/>
          <w:sz w:val="22"/>
          <w:szCs w:val="22"/>
          <w:lang w:val="en-US"/>
        </w:rPr>
        <w:t xml:space="preserve">at </w:t>
      </w:r>
      <w:r w:rsidR="00D07750" w:rsidRPr="00D107EB">
        <w:rPr>
          <w:rFonts w:ascii="Arial" w:eastAsiaTheme="minorEastAsia" w:hAnsi="Arial" w:cs="Arial"/>
          <w:color w:val="000000" w:themeColor="text1"/>
          <w:sz w:val="22"/>
          <w:szCs w:val="22"/>
          <w:lang w:val="en-US"/>
        </w:rPr>
        <w:t xml:space="preserve">the </w:t>
      </w:r>
      <w:r w:rsidR="00E83331" w:rsidRPr="00D107EB">
        <w:rPr>
          <w:rFonts w:ascii="Arial" w:eastAsiaTheme="minorEastAsia" w:hAnsi="Arial" w:cs="Arial"/>
          <w:color w:val="000000" w:themeColor="text1"/>
          <w:sz w:val="22"/>
          <w:szCs w:val="22"/>
          <w:lang w:val="en-US"/>
        </w:rPr>
        <w:t>end of</w:t>
      </w:r>
      <w:r w:rsidR="00E91543" w:rsidRPr="00D107EB">
        <w:rPr>
          <w:rFonts w:ascii="Arial" w:eastAsiaTheme="minorEastAsia" w:hAnsi="Arial" w:cs="Arial"/>
          <w:color w:val="000000" w:themeColor="text1"/>
          <w:sz w:val="22"/>
          <w:szCs w:val="22"/>
          <w:lang w:val="en-US"/>
        </w:rPr>
        <w:t xml:space="preserve"> the</w:t>
      </w:r>
      <w:r w:rsidR="00E83331" w:rsidRPr="00D107EB">
        <w:rPr>
          <w:rFonts w:ascii="Arial" w:eastAsiaTheme="minorEastAsia" w:hAnsi="Arial" w:cs="Arial"/>
          <w:color w:val="000000" w:themeColor="text1"/>
          <w:sz w:val="22"/>
          <w:szCs w:val="22"/>
          <w:lang w:val="en-US"/>
        </w:rPr>
        <w:t xml:space="preserve"> infusion), 15 and 45 minutes (</w:t>
      </w:r>
      <w:r w:rsidR="00D07750" w:rsidRPr="00D107EB">
        <w:rPr>
          <w:rFonts w:ascii="Arial" w:eastAsiaTheme="minorEastAsia" w:hAnsi="Arial" w:cs="Arial"/>
          <w:i/>
          <w:color w:val="000000" w:themeColor="text1"/>
          <w:sz w:val="22"/>
          <w:szCs w:val="22"/>
          <w:lang w:val="en-US"/>
        </w:rPr>
        <w:t>i.e.</w:t>
      </w:r>
      <w:r w:rsidR="00D07750" w:rsidRPr="00D107EB">
        <w:rPr>
          <w:rFonts w:ascii="Arial" w:eastAsiaTheme="minorEastAsia" w:hAnsi="Arial" w:cs="Arial"/>
          <w:color w:val="000000" w:themeColor="text1"/>
          <w:sz w:val="22"/>
          <w:szCs w:val="22"/>
          <w:lang w:val="en-US"/>
        </w:rPr>
        <w:t>,</w:t>
      </w:r>
      <w:r w:rsidR="00E83331" w:rsidRPr="00D107EB">
        <w:rPr>
          <w:rFonts w:ascii="Arial" w:eastAsiaTheme="minorEastAsia" w:hAnsi="Arial" w:cs="Arial"/>
          <w:color w:val="000000" w:themeColor="text1"/>
          <w:sz w:val="22"/>
          <w:szCs w:val="22"/>
          <w:lang w:val="en-US"/>
        </w:rPr>
        <w:t xml:space="preserve"> post infusion in sling)</w:t>
      </w:r>
      <w:r w:rsidR="000576F3" w:rsidRPr="00D107EB">
        <w:rPr>
          <w:rFonts w:ascii="Arial" w:eastAsiaTheme="minorEastAsia" w:hAnsi="Arial" w:cs="Arial"/>
          <w:color w:val="000000" w:themeColor="text1"/>
          <w:sz w:val="22"/>
          <w:szCs w:val="22"/>
          <w:lang w:val="en-US"/>
        </w:rPr>
        <w:t>,</w:t>
      </w:r>
      <w:r w:rsidR="00E83331" w:rsidRPr="00D107EB">
        <w:rPr>
          <w:rFonts w:ascii="Arial" w:eastAsiaTheme="minorEastAsia" w:hAnsi="Arial" w:cs="Arial"/>
          <w:color w:val="000000" w:themeColor="text1"/>
          <w:sz w:val="22"/>
          <w:szCs w:val="22"/>
          <w:lang w:val="en-US"/>
        </w:rPr>
        <w:t xml:space="preserve"> then hourly</w:t>
      </w:r>
      <w:r w:rsidR="000576F3" w:rsidRPr="00D107EB">
        <w:rPr>
          <w:rFonts w:ascii="Arial" w:eastAsiaTheme="minorEastAsia" w:hAnsi="Arial" w:cs="Arial"/>
          <w:color w:val="000000" w:themeColor="text1"/>
          <w:sz w:val="22"/>
          <w:szCs w:val="22"/>
          <w:lang w:val="en-US"/>
        </w:rPr>
        <w:t xml:space="preserve"> until</w:t>
      </w:r>
      <w:r w:rsidR="00E83331" w:rsidRPr="00D107EB">
        <w:rPr>
          <w:rFonts w:ascii="Arial" w:eastAsiaTheme="minorEastAsia" w:hAnsi="Arial" w:cs="Arial"/>
          <w:color w:val="000000" w:themeColor="text1"/>
          <w:sz w:val="22"/>
          <w:szCs w:val="22"/>
          <w:lang w:val="en-US"/>
        </w:rPr>
        <w:t xml:space="preserve"> 12 hours post</w:t>
      </w:r>
      <w:r w:rsidR="00B45219" w:rsidRPr="00D107EB">
        <w:rPr>
          <w:rFonts w:ascii="Arial" w:eastAsiaTheme="minorEastAsia" w:hAnsi="Arial" w:cs="Arial"/>
          <w:color w:val="000000" w:themeColor="text1"/>
          <w:sz w:val="22"/>
          <w:szCs w:val="22"/>
          <w:lang w:val="en-US"/>
        </w:rPr>
        <w:t>-</w:t>
      </w:r>
      <w:r w:rsidR="00E83331" w:rsidRPr="00D107EB">
        <w:rPr>
          <w:rFonts w:ascii="Arial" w:eastAsiaTheme="minorEastAsia" w:hAnsi="Arial" w:cs="Arial"/>
          <w:color w:val="000000" w:themeColor="text1"/>
          <w:sz w:val="22"/>
          <w:szCs w:val="22"/>
          <w:lang w:val="en-US"/>
        </w:rPr>
        <w:t>dos</w:t>
      </w:r>
      <w:r w:rsidR="00B45219" w:rsidRPr="00D107EB">
        <w:rPr>
          <w:rFonts w:ascii="Arial" w:eastAsiaTheme="minorEastAsia" w:hAnsi="Arial" w:cs="Arial"/>
          <w:color w:val="000000" w:themeColor="text1"/>
          <w:sz w:val="22"/>
          <w:szCs w:val="22"/>
          <w:lang w:val="en-US"/>
        </w:rPr>
        <w:t>ing</w:t>
      </w:r>
      <w:r w:rsidR="00E83331" w:rsidRPr="00D107EB">
        <w:rPr>
          <w:rFonts w:ascii="Arial" w:eastAsiaTheme="minorEastAsia" w:hAnsi="Arial" w:cs="Arial"/>
          <w:color w:val="000000" w:themeColor="text1"/>
          <w:sz w:val="22"/>
          <w:szCs w:val="22"/>
          <w:lang w:val="en-US"/>
        </w:rPr>
        <w:t>,</w:t>
      </w:r>
      <w:r w:rsidR="000576F3" w:rsidRPr="00D107EB">
        <w:rPr>
          <w:rFonts w:ascii="Arial" w:eastAsiaTheme="minorEastAsia" w:hAnsi="Arial" w:cs="Arial"/>
          <w:color w:val="000000" w:themeColor="text1"/>
          <w:sz w:val="22"/>
          <w:szCs w:val="22"/>
          <w:lang w:val="en-US"/>
        </w:rPr>
        <w:t xml:space="preserve"> and </w:t>
      </w:r>
      <w:r w:rsidR="00E91543" w:rsidRPr="00D107EB">
        <w:rPr>
          <w:rFonts w:ascii="Arial" w:eastAsiaTheme="minorEastAsia" w:hAnsi="Arial" w:cs="Arial"/>
          <w:color w:val="000000" w:themeColor="text1"/>
          <w:sz w:val="22"/>
          <w:szCs w:val="22"/>
          <w:lang w:val="en-US"/>
        </w:rPr>
        <w:t>subsequent to this,</w:t>
      </w:r>
      <w:r w:rsidR="00E83331" w:rsidRPr="00D107EB">
        <w:rPr>
          <w:rFonts w:ascii="Arial" w:eastAsiaTheme="minorEastAsia" w:hAnsi="Arial" w:cs="Arial"/>
          <w:color w:val="000000" w:themeColor="text1"/>
          <w:sz w:val="22"/>
          <w:szCs w:val="22"/>
          <w:lang w:val="en-US"/>
        </w:rPr>
        <w:t xml:space="preserve"> </w:t>
      </w:r>
      <w:r w:rsidR="000576F3" w:rsidRPr="00D107EB">
        <w:rPr>
          <w:rFonts w:ascii="Arial" w:eastAsiaTheme="minorEastAsia" w:hAnsi="Arial" w:cs="Arial"/>
          <w:color w:val="000000" w:themeColor="text1"/>
          <w:sz w:val="22"/>
          <w:szCs w:val="22"/>
          <w:lang w:val="en-US"/>
        </w:rPr>
        <w:t xml:space="preserve">once </w:t>
      </w:r>
      <w:r w:rsidR="00E83331" w:rsidRPr="00D107EB">
        <w:rPr>
          <w:rFonts w:ascii="Arial" w:eastAsiaTheme="minorEastAsia" w:hAnsi="Arial" w:cs="Arial"/>
          <w:color w:val="000000" w:themeColor="text1"/>
          <w:sz w:val="22"/>
          <w:szCs w:val="22"/>
          <w:lang w:val="en-US"/>
        </w:rPr>
        <w:t>every 2 hours until 24 hours post-dos</w:t>
      </w:r>
      <w:r w:rsidR="00B45219" w:rsidRPr="00D107EB">
        <w:rPr>
          <w:rFonts w:ascii="Arial" w:eastAsiaTheme="minorEastAsia" w:hAnsi="Arial" w:cs="Arial"/>
          <w:color w:val="000000" w:themeColor="text1"/>
          <w:sz w:val="22"/>
          <w:szCs w:val="22"/>
          <w:lang w:val="en-US"/>
        </w:rPr>
        <w:t>ing</w:t>
      </w:r>
      <w:r w:rsidR="00E83331" w:rsidRPr="00D107EB">
        <w:rPr>
          <w:rFonts w:ascii="Arial" w:hAnsi="Arial" w:cs="Arial"/>
          <w:color w:val="000000" w:themeColor="text1"/>
          <w:sz w:val="22"/>
          <w:szCs w:val="22"/>
          <w:lang w:val="en-US"/>
        </w:rPr>
        <w:t>.</w:t>
      </w:r>
      <w:r w:rsidR="00847C63" w:rsidRPr="00D107EB">
        <w:rPr>
          <w:rFonts w:ascii="Arial" w:hAnsi="Arial" w:cs="Arial"/>
          <w:color w:val="000000" w:themeColor="text1"/>
          <w:sz w:val="22"/>
          <w:szCs w:val="22"/>
          <w:lang w:val="en-US"/>
        </w:rPr>
        <w:t xml:space="preserve">  </w:t>
      </w:r>
      <w:r w:rsidR="00847C63" w:rsidRPr="00D107EB">
        <w:rPr>
          <w:rFonts w:ascii="Arial" w:eastAsiaTheme="minorEastAsia" w:hAnsi="Arial" w:cs="Arial"/>
          <w:color w:val="000000" w:themeColor="text1"/>
          <w:sz w:val="22"/>
          <w:szCs w:val="22"/>
          <w:lang w:val="en-US"/>
        </w:rPr>
        <w:t>Data Sciences International (DSI) Dataquest®</w:t>
      </w:r>
      <w:r w:rsidR="00847C63" w:rsidRPr="00D107EB">
        <w:rPr>
          <w:rFonts w:ascii="Arial" w:hAnsi="Arial" w:cs="Arial"/>
          <w:color w:val="000000" w:themeColor="text1"/>
          <w:sz w:val="22"/>
          <w:szCs w:val="22"/>
          <w:lang w:val="en-US"/>
        </w:rPr>
        <w:t xml:space="preserve"> </w:t>
      </w:r>
      <w:r w:rsidR="00847C63" w:rsidRPr="00D107EB">
        <w:rPr>
          <w:rFonts w:ascii="Arial" w:eastAsiaTheme="minorEastAsia" w:hAnsi="Arial" w:cs="Arial"/>
          <w:color w:val="000000" w:themeColor="text1"/>
          <w:sz w:val="22"/>
          <w:szCs w:val="22"/>
          <w:lang w:val="en-US"/>
        </w:rPr>
        <w:t>OpenART®</w:t>
      </w:r>
      <w:r w:rsidR="00847C63" w:rsidRPr="00D107EB">
        <w:rPr>
          <w:rFonts w:ascii="Arial" w:hAnsi="Arial" w:cs="Arial"/>
          <w:color w:val="000000" w:themeColor="text1"/>
          <w:sz w:val="22"/>
          <w:szCs w:val="22"/>
          <w:lang w:val="en-US"/>
        </w:rPr>
        <w:t xml:space="preserve"> radio-telemetry </w:t>
      </w:r>
      <w:r w:rsidR="00847C63" w:rsidRPr="00D107EB">
        <w:rPr>
          <w:rFonts w:ascii="Arial" w:eastAsiaTheme="minorEastAsia" w:hAnsi="Arial" w:cs="Arial"/>
          <w:color w:val="000000" w:themeColor="text1"/>
          <w:sz w:val="22"/>
          <w:szCs w:val="22"/>
          <w:lang w:val="en-US"/>
        </w:rPr>
        <w:t xml:space="preserve">equipment </w:t>
      </w:r>
      <w:r w:rsidR="00847C63" w:rsidRPr="00D107EB">
        <w:rPr>
          <w:rFonts w:ascii="Arial" w:hAnsi="Arial" w:cs="Arial"/>
          <w:color w:val="000000" w:themeColor="text1"/>
          <w:sz w:val="22"/>
          <w:szCs w:val="22"/>
          <w:lang w:val="en-US"/>
        </w:rPr>
        <w:t>was used</w:t>
      </w:r>
      <w:r w:rsidR="000576F3" w:rsidRPr="00D107EB">
        <w:rPr>
          <w:rFonts w:ascii="Arial" w:hAnsi="Arial" w:cs="Arial"/>
          <w:color w:val="000000" w:themeColor="text1"/>
          <w:sz w:val="22"/>
          <w:szCs w:val="22"/>
          <w:lang w:val="en-US"/>
        </w:rPr>
        <w:t xml:space="preserve"> both</w:t>
      </w:r>
      <w:r w:rsidR="00847C63" w:rsidRPr="00D107EB">
        <w:rPr>
          <w:rFonts w:ascii="Arial" w:hAnsi="Arial" w:cs="Arial"/>
          <w:color w:val="000000" w:themeColor="text1"/>
          <w:sz w:val="22"/>
          <w:szCs w:val="22"/>
          <w:lang w:val="en-US"/>
        </w:rPr>
        <w:t xml:space="preserve"> to generate and acquire the data</w:t>
      </w:r>
      <w:r w:rsidR="00141245" w:rsidRPr="00D107EB">
        <w:rPr>
          <w:rFonts w:ascii="Arial" w:hAnsi="Arial" w:cs="Arial"/>
          <w:color w:val="000000" w:themeColor="text1"/>
          <w:sz w:val="22"/>
          <w:szCs w:val="22"/>
          <w:lang w:val="en-US"/>
        </w:rPr>
        <w:t xml:space="preserve">.  </w:t>
      </w:r>
      <w:r w:rsidR="000576F3" w:rsidRPr="00D107EB">
        <w:rPr>
          <w:rFonts w:ascii="Arial" w:eastAsiaTheme="minorEastAsia" w:hAnsi="Arial" w:cs="Arial"/>
          <w:color w:val="000000" w:themeColor="text1"/>
          <w:sz w:val="22"/>
          <w:szCs w:val="22"/>
          <w:lang w:val="en-US"/>
        </w:rPr>
        <w:t xml:space="preserve">The </w:t>
      </w:r>
      <w:r w:rsidR="00847C63" w:rsidRPr="00D107EB">
        <w:rPr>
          <w:rFonts w:ascii="Arial" w:eastAsiaTheme="minorEastAsia" w:hAnsi="Arial" w:cs="Arial"/>
          <w:color w:val="000000" w:themeColor="text1"/>
          <w:sz w:val="22"/>
          <w:szCs w:val="22"/>
          <w:lang w:val="en-US"/>
        </w:rPr>
        <w:t>s</w:t>
      </w:r>
      <w:r w:rsidR="00D4275C" w:rsidRPr="00D107EB">
        <w:rPr>
          <w:rFonts w:ascii="Arial" w:eastAsiaTheme="minorEastAsia" w:hAnsi="Arial" w:cs="Arial"/>
          <w:color w:val="000000" w:themeColor="text1"/>
          <w:sz w:val="22"/>
          <w:szCs w:val="22"/>
          <w:lang w:val="en-US"/>
        </w:rPr>
        <w:t xml:space="preserve">ystem transferred the data to </w:t>
      </w:r>
      <w:r w:rsidR="00D4275C" w:rsidRPr="00D107EB">
        <w:rPr>
          <w:rFonts w:ascii="Arial" w:hAnsi="Arial" w:cs="Arial"/>
          <w:color w:val="000000" w:themeColor="text1"/>
          <w:sz w:val="22"/>
          <w:szCs w:val="22"/>
          <w:lang w:val="en-US"/>
        </w:rPr>
        <w:t>an online</w:t>
      </w:r>
      <w:r w:rsidR="00847C63" w:rsidRPr="00D107EB">
        <w:rPr>
          <w:rFonts w:ascii="Arial" w:eastAsiaTheme="minorEastAsia" w:hAnsi="Arial" w:cs="Arial"/>
          <w:color w:val="000000" w:themeColor="text1"/>
          <w:sz w:val="22"/>
          <w:szCs w:val="22"/>
          <w:lang w:val="en-US"/>
        </w:rPr>
        <w:t xml:space="preserve"> PoNeMah P3P (Ponemah Physiology Platform) </w:t>
      </w:r>
      <w:r w:rsidR="00D4275C" w:rsidRPr="00D107EB">
        <w:rPr>
          <w:rFonts w:ascii="Arial" w:hAnsi="Arial" w:cs="Arial"/>
          <w:color w:val="000000" w:themeColor="text1"/>
          <w:sz w:val="22"/>
          <w:szCs w:val="22"/>
          <w:lang w:val="en-US"/>
        </w:rPr>
        <w:t>digital acquisition and</w:t>
      </w:r>
      <w:r w:rsidR="00D4275C" w:rsidRPr="00D107EB">
        <w:rPr>
          <w:rFonts w:ascii="Arial" w:eastAsiaTheme="minorEastAsia" w:hAnsi="Arial" w:cs="Arial"/>
          <w:color w:val="000000" w:themeColor="text1"/>
          <w:sz w:val="22"/>
          <w:szCs w:val="22"/>
          <w:lang w:val="en-US"/>
        </w:rPr>
        <w:t xml:space="preserve"> </w:t>
      </w:r>
      <w:r w:rsidR="00847C63" w:rsidRPr="00D107EB">
        <w:rPr>
          <w:rFonts w:ascii="Arial" w:eastAsiaTheme="minorEastAsia" w:hAnsi="Arial" w:cs="Arial"/>
          <w:color w:val="000000" w:themeColor="text1"/>
          <w:sz w:val="22"/>
          <w:szCs w:val="22"/>
          <w:lang w:val="en-US"/>
        </w:rPr>
        <w:t>analysis system.  Transmitters and amplifiers were switched on remotely</w:t>
      </w:r>
      <w:r w:rsidR="00E91543" w:rsidRPr="00D107EB">
        <w:rPr>
          <w:rFonts w:ascii="Arial" w:eastAsiaTheme="minorEastAsia" w:hAnsi="Arial" w:cs="Arial"/>
          <w:color w:val="000000" w:themeColor="text1"/>
          <w:sz w:val="22"/>
          <w:szCs w:val="22"/>
          <w:lang w:val="en-US"/>
        </w:rPr>
        <w:t xml:space="preserve"> in order</w:t>
      </w:r>
      <w:r w:rsidR="00847C63" w:rsidRPr="00D107EB">
        <w:rPr>
          <w:rFonts w:ascii="Arial" w:eastAsiaTheme="minorEastAsia" w:hAnsi="Arial" w:cs="Arial"/>
          <w:color w:val="000000" w:themeColor="text1"/>
          <w:sz w:val="22"/>
          <w:szCs w:val="22"/>
          <w:lang w:val="en-US"/>
        </w:rPr>
        <w:t xml:space="preserve"> to commence data generation.  </w:t>
      </w:r>
      <w:r w:rsidR="00847C63" w:rsidRPr="00D107EB">
        <w:rPr>
          <w:rFonts w:ascii="Arial" w:eastAsiaTheme="minorEastAsia" w:hAnsi="Arial" w:cs="Arial"/>
          <w:color w:val="000000" w:themeColor="text1"/>
          <w:sz w:val="22"/>
          <w:szCs w:val="22"/>
          <w:lang w:val="en-US"/>
        </w:rPr>
        <w:lastRenderedPageBreak/>
        <w:t>Each recording pen was fitted with up to four DSI receivers</w:t>
      </w:r>
      <w:r w:rsidR="000576F3" w:rsidRPr="00D107EB">
        <w:rPr>
          <w:rFonts w:ascii="Arial" w:eastAsiaTheme="minorEastAsia" w:hAnsi="Arial" w:cs="Arial"/>
          <w:color w:val="000000" w:themeColor="text1"/>
          <w:sz w:val="22"/>
          <w:szCs w:val="22"/>
          <w:lang w:val="en-US"/>
        </w:rPr>
        <w:t>,</w:t>
      </w:r>
      <w:r w:rsidR="00847C63" w:rsidRPr="00D107EB">
        <w:rPr>
          <w:rFonts w:ascii="Arial" w:eastAsiaTheme="minorEastAsia" w:hAnsi="Arial" w:cs="Arial"/>
          <w:color w:val="000000" w:themeColor="text1"/>
          <w:sz w:val="22"/>
          <w:szCs w:val="22"/>
          <w:lang w:val="en-US"/>
        </w:rPr>
        <w:t xml:space="preserve"> which were multiplexed together to act as one receiver</w:t>
      </w:r>
      <w:r w:rsidR="0097585C" w:rsidRPr="00D107EB">
        <w:rPr>
          <w:rFonts w:ascii="Arial" w:eastAsiaTheme="minorEastAsia" w:hAnsi="Arial" w:cs="Arial"/>
          <w:color w:val="000000" w:themeColor="text1"/>
          <w:sz w:val="22"/>
          <w:szCs w:val="22"/>
          <w:lang w:val="en-US"/>
        </w:rPr>
        <w:t>.</w:t>
      </w:r>
      <w:r w:rsidR="007F2475" w:rsidRPr="00D107EB">
        <w:rPr>
          <w:rFonts w:ascii="Arial" w:eastAsiaTheme="minorEastAsia" w:hAnsi="Arial" w:cs="Arial"/>
          <w:color w:val="000000" w:themeColor="text1"/>
          <w:sz w:val="22"/>
          <w:szCs w:val="22"/>
          <w:lang w:val="en-US"/>
        </w:rPr>
        <w:t xml:space="preserve">  </w:t>
      </w:r>
      <w:r w:rsidR="007F2475" w:rsidRPr="00D107EB">
        <w:rPr>
          <w:rFonts w:ascii="Arial" w:hAnsi="Arial" w:cs="Arial"/>
          <w:color w:val="000000" w:themeColor="text1"/>
          <w:sz w:val="22"/>
          <w:szCs w:val="22"/>
        </w:rPr>
        <w:t>Corrected QT</w:t>
      </w:r>
      <w:r w:rsidR="007F2475" w:rsidRPr="00D107EB">
        <w:rPr>
          <w:rFonts w:ascii="Arial" w:hAnsi="Arial"/>
          <w:color w:val="000000" w:themeColor="text1"/>
          <w:sz w:val="22"/>
          <w:szCs w:val="22"/>
        </w:rPr>
        <w:t xml:space="preserve"> </w:t>
      </w:r>
      <w:r w:rsidR="007F2475" w:rsidRPr="00D107EB">
        <w:rPr>
          <w:rFonts w:ascii="Arial" w:hAnsi="Arial" w:cs="Arial"/>
          <w:color w:val="000000" w:themeColor="text1"/>
          <w:sz w:val="22"/>
          <w:szCs w:val="22"/>
        </w:rPr>
        <w:t>(QTc) intervals were calculated using Fridericia’s correction</w:t>
      </w:r>
      <w:r w:rsidR="007F2475" w:rsidRPr="00D107EB">
        <w:rPr>
          <w:rFonts w:ascii="Arial" w:eastAsiaTheme="minorEastAsia" w:hAnsi="Arial" w:cs="Arial"/>
          <w:color w:val="000000" w:themeColor="text1"/>
          <w:sz w:val="22"/>
          <w:szCs w:val="22"/>
          <w:lang w:val="en-US"/>
        </w:rPr>
        <w:t>.</w:t>
      </w:r>
    </w:p>
    <w:p w14:paraId="10D3D01A" w14:textId="77777777" w:rsidR="009E70BA" w:rsidRPr="00D107EB" w:rsidRDefault="009E70BA" w:rsidP="00A65477">
      <w:pPr>
        <w:spacing w:line="480" w:lineRule="auto"/>
        <w:rPr>
          <w:rFonts w:ascii="Arial" w:hAnsi="Arial" w:cs="Arial"/>
          <w:b/>
          <w:color w:val="000000" w:themeColor="text1"/>
          <w:sz w:val="22"/>
          <w:szCs w:val="22"/>
        </w:rPr>
      </w:pPr>
    </w:p>
    <w:p w14:paraId="0BF2740F" w14:textId="4759E502" w:rsidR="000B01B4" w:rsidRPr="00D107EB" w:rsidRDefault="000B01B4" w:rsidP="00A65477">
      <w:pPr>
        <w:spacing w:line="480" w:lineRule="auto"/>
        <w:rPr>
          <w:rFonts w:ascii="Arial" w:hAnsi="Arial" w:cs="Arial"/>
          <w:b/>
          <w:color w:val="000000" w:themeColor="text1"/>
        </w:rPr>
      </w:pPr>
      <w:r w:rsidRPr="00D107EB">
        <w:rPr>
          <w:rFonts w:ascii="Arial" w:hAnsi="Arial" w:cs="Arial"/>
          <w:b/>
          <w:color w:val="000000" w:themeColor="text1"/>
        </w:rPr>
        <w:t>Toxicology Studies</w:t>
      </w:r>
    </w:p>
    <w:p w14:paraId="5F104D05" w14:textId="3F8072A1" w:rsidR="003A02F9" w:rsidRPr="00D107EB" w:rsidRDefault="005674BE" w:rsidP="00A65477">
      <w:pPr>
        <w:spacing w:line="480" w:lineRule="auto"/>
        <w:rPr>
          <w:rFonts w:ascii="Arial" w:hAnsi="Arial" w:cs="Arial"/>
          <w:color w:val="000000" w:themeColor="text1"/>
          <w:sz w:val="22"/>
          <w:szCs w:val="22"/>
        </w:rPr>
      </w:pPr>
      <w:r w:rsidRPr="00D107EB">
        <w:rPr>
          <w:rFonts w:ascii="Arial" w:hAnsi="Arial" w:cs="Arial"/>
          <w:color w:val="000000" w:themeColor="text1"/>
          <w:sz w:val="22"/>
          <w:szCs w:val="22"/>
        </w:rPr>
        <w:t xml:space="preserve">The GLP-compliant 28-day repeat-dose toxicity studies of </w:t>
      </w:r>
      <w:r w:rsidRPr="00D107EB">
        <w:rPr>
          <w:rFonts w:ascii="Arial" w:hAnsi="Arial" w:cs="Arial"/>
          <w:color w:val="000000" w:themeColor="text1"/>
          <w:sz w:val="22"/>
          <w:szCs w:val="22"/>
          <w:lang w:val="en-US"/>
        </w:rPr>
        <w:t>DTP3</w:t>
      </w:r>
      <w:r w:rsidR="00553910" w:rsidRPr="00D107EB">
        <w:rPr>
          <w:rFonts w:ascii="Arial" w:hAnsi="Arial" w:cs="Arial"/>
          <w:color w:val="000000" w:themeColor="text1"/>
          <w:sz w:val="22"/>
          <w:szCs w:val="22"/>
        </w:rPr>
        <w:t xml:space="preserve"> were conducted</w:t>
      </w:r>
      <w:r w:rsidR="00990E28" w:rsidRPr="00D107EB">
        <w:rPr>
          <w:rFonts w:ascii="Arial" w:hAnsi="Arial" w:cs="Arial"/>
          <w:color w:val="000000" w:themeColor="text1"/>
          <w:sz w:val="22"/>
          <w:szCs w:val="22"/>
          <w:lang w:val="en-US"/>
        </w:rPr>
        <w:t xml:space="preserve"> </w:t>
      </w:r>
      <w:r w:rsidR="00D62B01" w:rsidRPr="00D107EB">
        <w:rPr>
          <w:rFonts w:ascii="Arial" w:hAnsi="Arial" w:cs="Arial"/>
          <w:color w:val="000000" w:themeColor="text1"/>
          <w:sz w:val="22"/>
          <w:szCs w:val="22"/>
        </w:rPr>
        <w:t>in rat</w:t>
      </w:r>
      <w:r w:rsidR="00990E28" w:rsidRPr="00D107EB">
        <w:rPr>
          <w:rFonts w:ascii="Arial" w:hAnsi="Arial" w:cs="Arial"/>
          <w:color w:val="000000" w:themeColor="text1"/>
          <w:sz w:val="22"/>
          <w:szCs w:val="22"/>
        </w:rPr>
        <w:t xml:space="preserve"> </w:t>
      </w:r>
      <w:r w:rsidR="00835E3D" w:rsidRPr="00D107EB">
        <w:rPr>
          <w:rFonts w:ascii="Arial" w:hAnsi="Arial" w:cs="Arial"/>
          <w:color w:val="000000" w:themeColor="text1"/>
          <w:sz w:val="22"/>
          <w:szCs w:val="22"/>
        </w:rPr>
        <w:t>(</w:t>
      </w:r>
      <w:r w:rsidR="00553910" w:rsidRPr="00D107EB">
        <w:rPr>
          <w:rFonts w:ascii="Arial" w:hAnsi="Arial" w:cs="Arial"/>
          <w:color w:val="000000" w:themeColor="text1"/>
          <w:sz w:val="22"/>
          <w:szCs w:val="22"/>
        </w:rPr>
        <w:t>Crl:WI Han strain</w:t>
      </w:r>
      <w:r w:rsidR="00835E3D" w:rsidRPr="00D107EB">
        <w:rPr>
          <w:rFonts w:ascii="Arial" w:hAnsi="Arial" w:cs="Arial"/>
          <w:color w:val="000000" w:themeColor="text1"/>
          <w:sz w:val="22"/>
          <w:szCs w:val="22"/>
          <w:lang w:val="en-US"/>
        </w:rPr>
        <w:t xml:space="preserve">; </w:t>
      </w:r>
      <w:r w:rsidR="00835E3D" w:rsidRPr="00D107EB">
        <w:rPr>
          <w:rFonts w:ascii="Arial" w:hAnsi="Arial"/>
          <w:color w:val="000000" w:themeColor="text1"/>
          <w:sz w:val="22"/>
          <w:szCs w:val="22"/>
        </w:rPr>
        <w:t>Charles River</w:t>
      </w:r>
      <w:r w:rsidR="00835E3D" w:rsidRPr="00D107EB">
        <w:rPr>
          <w:rFonts w:ascii="Arial" w:hAnsi="Arial" w:cs="Arial"/>
          <w:color w:val="000000" w:themeColor="text1"/>
          <w:sz w:val="22"/>
          <w:szCs w:val="22"/>
        </w:rPr>
        <w:t>)</w:t>
      </w:r>
      <w:r w:rsidR="004219F6" w:rsidRPr="00D107EB">
        <w:rPr>
          <w:rFonts w:ascii="Arial" w:hAnsi="Arial" w:cs="Arial"/>
          <w:color w:val="000000" w:themeColor="text1"/>
          <w:sz w:val="22"/>
          <w:szCs w:val="22"/>
        </w:rPr>
        <w:t xml:space="preserve"> </w:t>
      </w:r>
      <w:r w:rsidR="00990E28" w:rsidRPr="00D107EB">
        <w:rPr>
          <w:rFonts w:ascii="Arial" w:hAnsi="Arial" w:cs="Arial"/>
          <w:color w:val="000000" w:themeColor="text1"/>
          <w:sz w:val="22"/>
          <w:szCs w:val="22"/>
        </w:rPr>
        <w:t xml:space="preserve">and </w:t>
      </w:r>
      <w:r w:rsidR="00D62B01" w:rsidRPr="00D107EB">
        <w:rPr>
          <w:rFonts w:ascii="Arial" w:hAnsi="Arial" w:cs="Arial"/>
          <w:color w:val="000000" w:themeColor="text1"/>
          <w:sz w:val="22"/>
          <w:szCs w:val="22"/>
        </w:rPr>
        <w:t>dog</w:t>
      </w:r>
      <w:r w:rsidR="00835E3D" w:rsidRPr="00D107EB">
        <w:rPr>
          <w:rFonts w:ascii="Arial" w:hAnsi="Arial" w:cs="Arial"/>
          <w:color w:val="000000" w:themeColor="text1"/>
          <w:sz w:val="22"/>
          <w:szCs w:val="22"/>
        </w:rPr>
        <w:t xml:space="preserve"> </w:t>
      </w:r>
      <w:r w:rsidR="00835E3D" w:rsidRPr="00D107EB">
        <w:rPr>
          <w:rFonts w:ascii="Arial" w:hAnsi="Arial" w:cs="Arial"/>
          <w:color w:val="000000" w:themeColor="text1"/>
          <w:sz w:val="22"/>
          <w:szCs w:val="22"/>
          <w:lang w:val="en-US"/>
        </w:rPr>
        <w:t>(</w:t>
      </w:r>
      <w:r w:rsidR="00553910" w:rsidRPr="00D107EB">
        <w:rPr>
          <w:rFonts w:ascii="Arial" w:hAnsi="Arial" w:cs="Arial"/>
          <w:color w:val="000000" w:themeColor="text1"/>
          <w:sz w:val="22"/>
          <w:szCs w:val="22"/>
          <w:lang w:val="en-US"/>
        </w:rPr>
        <w:t>B</w:t>
      </w:r>
      <w:r w:rsidR="00835E3D" w:rsidRPr="00D107EB">
        <w:rPr>
          <w:rFonts w:ascii="Arial" w:hAnsi="Arial" w:cs="Arial"/>
          <w:color w:val="000000" w:themeColor="text1"/>
          <w:sz w:val="22"/>
          <w:szCs w:val="22"/>
          <w:lang w:val="en-US"/>
        </w:rPr>
        <w:t>eagle</w:t>
      </w:r>
      <w:r w:rsidR="00553910" w:rsidRPr="00D107EB">
        <w:rPr>
          <w:rFonts w:ascii="Arial" w:hAnsi="Arial" w:cs="Arial"/>
          <w:color w:val="000000" w:themeColor="text1"/>
          <w:sz w:val="22"/>
          <w:szCs w:val="22"/>
        </w:rPr>
        <w:t xml:space="preserve"> strain</w:t>
      </w:r>
      <w:r w:rsidR="00835E3D" w:rsidRPr="00D107EB">
        <w:rPr>
          <w:rFonts w:ascii="Arial" w:hAnsi="Arial" w:cs="Arial"/>
          <w:b/>
          <w:color w:val="000000" w:themeColor="text1"/>
          <w:sz w:val="22"/>
          <w:szCs w:val="22"/>
          <w:lang w:val="en-US"/>
        </w:rPr>
        <w:t xml:space="preserve">; </w:t>
      </w:r>
      <w:r w:rsidR="00835E3D" w:rsidRPr="00D107EB">
        <w:rPr>
          <w:rFonts w:ascii="Arial" w:hAnsi="Arial" w:cs="Arial"/>
          <w:color w:val="000000" w:themeColor="text1"/>
          <w:sz w:val="22"/>
          <w:szCs w:val="22"/>
          <w:lang w:val="en-US"/>
        </w:rPr>
        <w:t>Harlan)</w:t>
      </w:r>
      <w:r w:rsidR="00553910" w:rsidRPr="00D107EB">
        <w:rPr>
          <w:rFonts w:ascii="Arial" w:hAnsi="Arial" w:cs="Arial"/>
          <w:color w:val="000000" w:themeColor="text1"/>
          <w:sz w:val="22"/>
          <w:szCs w:val="22"/>
          <w:lang w:val="en-US"/>
        </w:rPr>
        <w:t xml:space="preserve"> </w:t>
      </w:r>
      <w:r w:rsidRPr="00D107EB">
        <w:rPr>
          <w:rFonts w:ascii="Arial" w:hAnsi="Arial" w:cs="Arial"/>
          <w:color w:val="000000" w:themeColor="text1"/>
          <w:sz w:val="22"/>
          <w:szCs w:val="22"/>
        </w:rPr>
        <w:t>at Covance Laboratories</w:t>
      </w:r>
      <w:r w:rsidR="0044350E"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accord</w:t>
      </w:r>
      <w:r w:rsidR="0044350E" w:rsidRPr="00D107EB">
        <w:rPr>
          <w:rFonts w:ascii="Arial" w:hAnsi="Arial" w:cs="Arial"/>
          <w:color w:val="000000" w:themeColor="text1"/>
          <w:sz w:val="22"/>
          <w:szCs w:val="22"/>
        </w:rPr>
        <w:t>ing to</w:t>
      </w:r>
      <w:r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lang w:val="en-US"/>
        </w:rPr>
        <w:t>in-house SOP</w:t>
      </w:r>
      <w:r w:rsidR="003C02BB" w:rsidRPr="00D107EB">
        <w:rPr>
          <w:rFonts w:ascii="Arial" w:hAnsi="Arial" w:cs="Arial"/>
          <w:color w:val="000000" w:themeColor="text1"/>
          <w:sz w:val="22"/>
          <w:szCs w:val="22"/>
          <w:lang w:val="en-US"/>
        </w:rPr>
        <w:t xml:space="preserve"> </w:t>
      </w:r>
      <w:r w:rsidR="003C02BB" w:rsidRPr="00D107EB">
        <w:rPr>
          <w:rFonts w:ascii="Arial" w:hAnsi="Arial" w:cs="Arial"/>
          <w:color w:val="000000" w:themeColor="text1"/>
          <w:sz w:val="22"/>
          <w:szCs w:val="22"/>
        </w:rPr>
        <w:t>(</w:t>
      </w:r>
      <w:hyperlink r:id="rId12" w:history="1">
        <w:r w:rsidR="003C02BB" w:rsidRPr="00D107EB">
          <w:rPr>
            <w:rStyle w:val="Hyperlink"/>
            <w:rFonts w:ascii="Arial" w:hAnsi="Arial" w:cs="Arial"/>
            <w:color w:val="000000" w:themeColor="text1"/>
            <w:sz w:val="22"/>
            <w:szCs w:val="22"/>
            <w:u w:val="none"/>
          </w:rPr>
          <w:t>https://www.covance.com/services/lead-optimization/lead-optimization-non-glp-toxicology/safety-assessment.html</w:t>
        </w:r>
      </w:hyperlink>
      <w:r w:rsidR="003C02BB" w:rsidRPr="00D107EB">
        <w:rPr>
          <w:rFonts w:ascii="Arial" w:hAnsi="Arial" w:cs="Arial"/>
          <w:color w:val="000000" w:themeColor="text1"/>
          <w:sz w:val="22"/>
          <w:szCs w:val="22"/>
        </w:rPr>
        <w:t>)</w:t>
      </w:r>
      <w:r w:rsidR="00553910" w:rsidRPr="00D107EB">
        <w:rPr>
          <w:rFonts w:ascii="Arial" w:hAnsi="Arial" w:cs="Arial"/>
          <w:color w:val="000000" w:themeColor="text1"/>
          <w:sz w:val="22"/>
          <w:szCs w:val="22"/>
        </w:rPr>
        <w:t>.</w:t>
      </w:r>
      <w:r w:rsidR="00780D52" w:rsidRPr="00D107EB">
        <w:rPr>
          <w:rFonts w:ascii="Arial" w:hAnsi="Arial" w:cs="Arial"/>
          <w:color w:val="000000" w:themeColor="text1"/>
          <w:sz w:val="22"/>
          <w:szCs w:val="22"/>
        </w:rPr>
        <w:t xml:space="preserve">  </w:t>
      </w:r>
      <w:r w:rsidR="00546145" w:rsidRPr="00D107EB">
        <w:rPr>
          <w:rFonts w:ascii="Arial" w:hAnsi="Arial" w:cs="Arial"/>
          <w:color w:val="000000" w:themeColor="text1"/>
          <w:sz w:val="22"/>
          <w:szCs w:val="22"/>
        </w:rPr>
        <w:t>The</w:t>
      </w:r>
      <w:r w:rsidR="00E94937" w:rsidRPr="00D107EB">
        <w:rPr>
          <w:rFonts w:ascii="Arial" w:hAnsi="Arial" w:cs="Arial"/>
          <w:color w:val="000000" w:themeColor="text1"/>
          <w:sz w:val="22"/>
          <w:szCs w:val="22"/>
        </w:rPr>
        <w:t xml:space="preserve"> rat and</w:t>
      </w:r>
      <w:r w:rsidR="00320F51" w:rsidRPr="00D107EB">
        <w:rPr>
          <w:rFonts w:ascii="Arial" w:hAnsi="Arial" w:cs="Arial"/>
          <w:color w:val="000000" w:themeColor="text1"/>
          <w:sz w:val="22"/>
          <w:szCs w:val="22"/>
        </w:rPr>
        <w:t xml:space="preserve"> dog</w:t>
      </w:r>
      <w:r w:rsidR="00546145" w:rsidRPr="00D107EB">
        <w:rPr>
          <w:rFonts w:ascii="Arial" w:hAnsi="Arial" w:cs="Arial"/>
          <w:color w:val="000000" w:themeColor="text1"/>
          <w:sz w:val="22"/>
          <w:szCs w:val="22"/>
        </w:rPr>
        <w:t xml:space="preserve"> </w:t>
      </w:r>
      <w:r w:rsidR="00E94937" w:rsidRPr="00D107EB">
        <w:rPr>
          <w:rFonts w:ascii="Arial" w:hAnsi="Arial" w:cs="Arial"/>
          <w:color w:val="000000" w:themeColor="text1"/>
          <w:sz w:val="22"/>
          <w:szCs w:val="22"/>
        </w:rPr>
        <w:t xml:space="preserve">were </w:t>
      </w:r>
      <w:r w:rsidR="00546145" w:rsidRPr="00D107EB">
        <w:rPr>
          <w:rFonts w:ascii="Arial" w:hAnsi="Arial" w:cs="Arial"/>
          <w:color w:val="000000" w:themeColor="text1"/>
          <w:sz w:val="22"/>
          <w:szCs w:val="22"/>
        </w:rPr>
        <w:t xml:space="preserve">selected for this study of DTP3 because </w:t>
      </w:r>
      <w:r w:rsidR="00AF3FCA" w:rsidRPr="00D107EB">
        <w:rPr>
          <w:rFonts w:ascii="Arial" w:hAnsi="Arial" w:cs="Arial"/>
          <w:color w:val="000000" w:themeColor="text1"/>
          <w:sz w:val="22"/>
          <w:szCs w:val="22"/>
        </w:rPr>
        <w:t xml:space="preserve">they are </w:t>
      </w:r>
      <w:r w:rsidR="00546145" w:rsidRPr="00D107EB">
        <w:rPr>
          <w:rFonts w:ascii="Arial" w:hAnsi="Arial" w:cs="Arial"/>
          <w:color w:val="000000" w:themeColor="text1"/>
          <w:sz w:val="22"/>
          <w:szCs w:val="22"/>
        </w:rPr>
        <w:t>the</w:t>
      </w:r>
      <w:r w:rsidR="00AF3FCA" w:rsidRPr="00D107EB">
        <w:rPr>
          <w:rFonts w:ascii="Arial" w:hAnsi="Arial" w:cs="Arial"/>
          <w:color w:val="000000" w:themeColor="text1"/>
          <w:sz w:val="22"/>
          <w:szCs w:val="22"/>
        </w:rPr>
        <w:t xml:space="preserve"> rodent and</w:t>
      </w:r>
      <w:r w:rsidR="00546145" w:rsidRPr="00D107EB">
        <w:rPr>
          <w:rFonts w:ascii="Arial" w:hAnsi="Arial" w:cs="Arial"/>
          <w:color w:val="000000" w:themeColor="text1"/>
          <w:sz w:val="22"/>
          <w:szCs w:val="22"/>
        </w:rPr>
        <w:t xml:space="preserve"> non-rodent species of lowest neurophysiological sensitivity</w:t>
      </w:r>
      <w:r w:rsidR="00320F51" w:rsidRPr="00D107EB">
        <w:rPr>
          <w:rFonts w:ascii="Arial" w:hAnsi="Arial" w:cs="Arial"/>
          <w:color w:val="000000" w:themeColor="text1"/>
          <w:sz w:val="22"/>
          <w:szCs w:val="22"/>
        </w:rPr>
        <w:t xml:space="preserve"> known to be accepted by regulatory authorities</w:t>
      </w:r>
      <w:r w:rsidR="00546145" w:rsidRPr="00D107EB">
        <w:rPr>
          <w:rFonts w:ascii="Arial" w:hAnsi="Arial" w:cs="Arial"/>
          <w:color w:val="000000" w:themeColor="text1"/>
          <w:sz w:val="22"/>
          <w:szCs w:val="22"/>
        </w:rPr>
        <w:t xml:space="preserve">, and </w:t>
      </w:r>
      <w:r w:rsidR="00546145" w:rsidRPr="00D107EB">
        <w:rPr>
          <w:rFonts w:ascii="Arial" w:hAnsi="Arial" w:cs="Arial"/>
          <w:i/>
          <w:color w:val="000000" w:themeColor="text1"/>
          <w:sz w:val="22"/>
          <w:szCs w:val="22"/>
        </w:rPr>
        <w:t>in vitro</w:t>
      </w:r>
      <w:r w:rsidR="00546145" w:rsidRPr="00D107EB">
        <w:rPr>
          <w:rFonts w:ascii="Arial" w:hAnsi="Arial" w:cs="Arial"/>
          <w:color w:val="000000" w:themeColor="text1"/>
          <w:sz w:val="22"/>
          <w:szCs w:val="22"/>
        </w:rPr>
        <w:t xml:space="preserve"> metabolism studies in hepatocytes</w:t>
      </w:r>
      <w:r w:rsidR="004319D3" w:rsidRPr="00D107EB">
        <w:rPr>
          <w:rFonts w:ascii="Arial" w:hAnsi="Arial" w:cs="Arial"/>
          <w:color w:val="000000" w:themeColor="text1"/>
          <w:sz w:val="22"/>
          <w:szCs w:val="22"/>
        </w:rPr>
        <w:t xml:space="preserve"> had</w:t>
      </w:r>
      <w:r w:rsidR="00AF3FCA" w:rsidRPr="00D107EB">
        <w:rPr>
          <w:rFonts w:ascii="Arial" w:hAnsi="Arial" w:cs="Arial"/>
          <w:color w:val="000000" w:themeColor="text1"/>
          <w:sz w:val="22"/>
          <w:szCs w:val="22"/>
        </w:rPr>
        <w:t xml:space="preserve"> indicated</w:t>
      </w:r>
      <w:r w:rsidR="00546145" w:rsidRPr="00D107EB">
        <w:rPr>
          <w:rFonts w:ascii="Arial" w:hAnsi="Arial" w:cs="Arial"/>
          <w:color w:val="000000" w:themeColor="text1"/>
          <w:sz w:val="22"/>
          <w:szCs w:val="22"/>
        </w:rPr>
        <w:t xml:space="preserve"> </w:t>
      </w:r>
      <w:r w:rsidR="00AF3FCA" w:rsidRPr="00D107EB">
        <w:rPr>
          <w:rFonts w:ascii="Arial" w:hAnsi="Arial" w:cs="Arial"/>
          <w:color w:val="000000" w:themeColor="text1"/>
          <w:sz w:val="22"/>
          <w:szCs w:val="22"/>
        </w:rPr>
        <w:t xml:space="preserve">that </w:t>
      </w:r>
      <w:r w:rsidR="00546145" w:rsidRPr="00D107EB">
        <w:rPr>
          <w:rFonts w:ascii="Arial" w:hAnsi="Arial" w:cs="Arial"/>
          <w:color w:val="000000" w:themeColor="text1"/>
          <w:sz w:val="22"/>
          <w:szCs w:val="22"/>
        </w:rPr>
        <w:t xml:space="preserve">there </w:t>
      </w:r>
      <w:r w:rsidR="00D022DF" w:rsidRPr="00D107EB">
        <w:rPr>
          <w:rFonts w:ascii="Arial" w:hAnsi="Arial" w:cs="Arial"/>
          <w:color w:val="000000" w:themeColor="text1"/>
          <w:sz w:val="22"/>
          <w:szCs w:val="22"/>
        </w:rPr>
        <w:t>was</w:t>
      </w:r>
      <w:r w:rsidR="00546145" w:rsidRPr="00D107EB">
        <w:rPr>
          <w:rFonts w:ascii="Arial" w:hAnsi="Arial" w:cs="Arial"/>
          <w:color w:val="000000" w:themeColor="text1"/>
          <w:sz w:val="22"/>
          <w:szCs w:val="22"/>
        </w:rPr>
        <w:t xml:space="preserve"> no metabolism in human, monkey</w:t>
      </w:r>
      <w:r w:rsidR="00F7576F" w:rsidRPr="00D107EB">
        <w:rPr>
          <w:rFonts w:ascii="Arial" w:hAnsi="Arial" w:cs="Arial"/>
          <w:color w:val="000000" w:themeColor="text1"/>
          <w:sz w:val="22"/>
          <w:szCs w:val="22"/>
        </w:rPr>
        <w:t>, rat</w:t>
      </w:r>
      <w:r w:rsidR="00546145" w:rsidRPr="00D107EB">
        <w:rPr>
          <w:rFonts w:ascii="Arial" w:hAnsi="Arial" w:cs="Arial"/>
          <w:color w:val="000000" w:themeColor="text1"/>
          <w:sz w:val="22"/>
          <w:szCs w:val="22"/>
        </w:rPr>
        <w:t xml:space="preserve"> or dog</w:t>
      </w:r>
      <w:r w:rsidR="0069109B" w:rsidRPr="00D107EB">
        <w:rPr>
          <w:rFonts w:ascii="Arial" w:hAnsi="Arial" w:cs="Arial"/>
          <w:color w:val="000000" w:themeColor="text1"/>
          <w:sz w:val="22"/>
          <w:szCs w:val="22"/>
        </w:rPr>
        <w:t xml:space="preserve"> (</w:t>
      </w:r>
      <w:r w:rsidR="00F7576F" w:rsidRPr="00D107EB">
        <w:rPr>
          <w:rFonts w:ascii="Arial" w:eastAsiaTheme="minorEastAsia" w:hAnsi="Arial" w:cs="Arial"/>
          <w:color w:val="000000" w:themeColor="text1"/>
          <w:sz w:val="22"/>
          <w:szCs w:val="22"/>
          <w:lang w:val="en-US"/>
        </w:rPr>
        <w:t xml:space="preserve">Supplementary </w:t>
      </w:r>
      <w:r w:rsidR="00F7576F" w:rsidRPr="00D107EB">
        <w:rPr>
          <w:rFonts w:ascii="Arial" w:hAnsi="Arial" w:cs="Arial"/>
          <w:color w:val="000000" w:themeColor="text1"/>
          <w:sz w:val="22"/>
          <w:szCs w:val="22"/>
          <w:lang w:val="en-US"/>
        </w:rPr>
        <w:t>Figure 3F</w:t>
      </w:r>
      <w:r w:rsidR="0069109B" w:rsidRPr="00D107EB">
        <w:rPr>
          <w:rFonts w:ascii="Arial" w:hAnsi="Arial" w:cs="Arial"/>
          <w:color w:val="000000" w:themeColor="text1"/>
          <w:sz w:val="22"/>
          <w:szCs w:val="22"/>
        </w:rPr>
        <w:t>)</w:t>
      </w:r>
      <w:r w:rsidR="00546145" w:rsidRPr="00D107EB">
        <w:rPr>
          <w:rFonts w:ascii="Arial" w:hAnsi="Arial" w:cs="Arial"/>
          <w:color w:val="000000" w:themeColor="text1"/>
          <w:sz w:val="22"/>
          <w:szCs w:val="22"/>
        </w:rPr>
        <w:t xml:space="preserve">.  </w:t>
      </w:r>
      <w:r w:rsidR="00780D52" w:rsidRPr="00D107EB">
        <w:rPr>
          <w:rFonts w:ascii="Arial" w:hAnsi="Arial" w:cs="Arial"/>
          <w:color w:val="000000" w:themeColor="text1"/>
          <w:sz w:val="22"/>
          <w:szCs w:val="22"/>
          <w:lang w:val="en-US"/>
        </w:rPr>
        <w:t xml:space="preserve">The study design was </w:t>
      </w:r>
      <w:r w:rsidR="00780D52" w:rsidRPr="00D107EB">
        <w:rPr>
          <w:rFonts w:ascii="Arial" w:hAnsi="Arial" w:cs="Arial"/>
          <w:color w:val="000000" w:themeColor="text1"/>
          <w:sz w:val="22"/>
          <w:szCs w:val="22"/>
        </w:rPr>
        <w:t>based on ICH guidelines</w:t>
      </w:r>
      <w:r w:rsidR="00780D52" w:rsidRPr="00D107EB">
        <w:rPr>
          <w:rFonts w:ascii="Arial" w:hAnsi="Arial"/>
          <w:color w:val="000000" w:themeColor="text1"/>
          <w:sz w:val="22"/>
          <w:szCs w:val="22"/>
        </w:rPr>
        <w:t xml:space="preserve"> ICH M3 R2 and ICH S9</w:t>
      </w:r>
      <w:r w:rsidR="00780D52" w:rsidRPr="00D107EB">
        <w:rPr>
          <w:rFonts w:ascii="Arial" w:hAnsi="Arial" w:cs="Arial"/>
          <w:color w:val="000000" w:themeColor="text1"/>
          <w:sz w:val="22"/>
          <w:szCs w:val="22"/>
        </w:rPr>
        <w:t>.</w:t>
      </w:r>
      <w:r w:rsidR="00546145" w:rsidRPr="00D107EB">
        <w:rPr>
          <w:rFonts w:ascii="Arial" w:hAnsi="Arial" w:cs="Arial"/>
          <w:color w:val="000000" w:themeColor="text1"/>
          <w:sz w:val="22"/>
          <w:szCs w:val="22"/>
        </w:rPr>
        <w:t xml:space="preserve"> </w:t>
      </w:r>
      <w:r w:rsidR="0083332A" w:rsidRPr="00D107EB">
        <w:rPr>
          <w:rFonts w:ascii="Arial" w:hAnsi="Arial" w:cs="Arial"/>
          <w:color w:val="000000" w:themeColor="text1"/>
          <w:sz w:val="22"/>
          <w:szCs w:val="22"/>
        </w:rPr>
        <w:t xml:space="preserve"> </w:t>
      </w:r>
      <w:r w:rsidR="00001F02" w:rsidRPr="00D107EB">
        <w:rPr>
          <w:rFonts w:ascii="Arial" w:hAnsi="Arial" w:cs="Arial"/>
          <w:color w:val="000000" w:themeColor="text1"/>
          <w:sz w:val="22"/>
          <w:szCs w:val="22"/>
        </w:rPr>
        <w:t>In</w:t>
      </w:r>
      <w:r w:rsidR="00DE2E9B" w:rsidRPr="00D107EB">
        <w:rPr>
          <w:rFonts w:ascii="Arial" w:hAnsi="Arial" w:cs="Arial"/>
          <w:color w:val="000000" w:themeColor="text1"/>
          <w:sz w:val="22"/>
          <w:szCs w:val="22"/>
        </w:rPr>
        <w:t xml:space="preserve"> each</w:t>
      </w:r>
      <w:r w:rsidR="00001F02" w:rsidRPr="00D107EB">
        <w:rPr>
          <w:rFonts w:ascii="Arial" w:hAnsi="Arial" w:cs="Arial"/>
          <w:color w:val="000000" w:themeColor="text1"/>
          <w:sz w:val="22"/>
          <w:szCs w:val="22"/>
        </w:rPr>
        <w:t xml:space="preserve"> species, </w:t>
      </w:r>
      <w:r w:rsidR="00001F02" w:rsidRPr="00D107EB">
        <w:rPr>
          <w:rFonts w:ascii="Arial" w:hAnsi="Arial" w:cs="Arial"/>
          <w:color w:val="000000" w:themeColor="text1"/>
          <w:sz w:val="22"/>
          <w:szCs w:val="22"/>
          <w:shd w:val="clear" w:color="auto" w:fill="FFFFFF"/>
        </w:rPr>
        <w:t xml:space="preserve">DTP3 was first administered </w:t>
      </w:r>
      <w:r w:rsidR="00001F02" w:rsidRPr="00D107EB">
        <w:rPr>
          <w:rFonts w:ascii="Arial" w:hAnsi="Arial" w:cs="Arial"/>
          <w:color w:val="000000" w:themeColor="text1"/>
          <w:sz w:val="22"/>
          <w:szCs w:val="22"/>
        </w:rPr>
        <w:t>intravenously by a 10-minute infusion</w:t>
      </w:r>
      <w:r w:rsidR="00185B7D" w:rsidRPr="00D107EB">
        <w:rPr>
          <w:rFonts w:ascii="Arial" w:hAnsi="Arial" w:cs="Arial"/>
          <w:color w:val="000000" w:themeColor="text1"/>
          <w:sz w:val="22"/>
          <w:szCs w:val="22"/>
        </w:rPr>
        <w:t xml:space="preserve"> </w:t>
      </w:r>
      <w:r w:rsidR="00001F02" w:rsidRPr="00D107EB">
        <w:rPr>
          <w:rFonts w:ascii="Arial" w:hAnsi="Arial" w:cs="Arial"/>
          <w:color w:val="000000" w:themeColor="text1"/>
          <w:sz w:val="22"/>
          <w:szCs w:val="22"/>
          <w:shd w:val="clear" w:color="auto" w:fill="FFFFFF"/>
        </w:rPr>
        <w:t xml:space="preserve">at </w:t>
      </w:r>
      <w:r w:rsidR="00001F02" w:rsidRPr="00D107EB">
        <w:rPr>
          <w:rFonts w:ascii="Arial" w:hAnsi="Arial" w:cs="Arial"/>
          <w:color w:val="000000" w:themeColor="text1"/>
          <w:sz w:val="22"/>
          <w:szCs w:val="22"/>
        </w:rPr>
        <w:t>ascending</w:t>
      </w:r>
      <w:r w:rsidR="00001F02" w:rsidRPr="00D107EB">
        <w:rPr>
          <w:rFonts w:ascii="Arial" w:hAnsi="Arial" w:cs="Arial"/>
          <w:color w:val="000000" w:themeColor="text1"/>
          <w:sz w:val="22"/>
          <w:szCs w:val="22"/>
          <w:shd w:val="clear" w:color="auto" w:fill="FFFFFF"/>
        </w:rPr>
        <w:t xml:space="preserve"> dose levels </w:t>
      </w:r>
      <w:r w:rsidR="00001F02" w:rsidRPr="00D107EB">
        <w:rPr>
          <w:rFonts w:ascii="Arial" w:hAnsi="Arial" w:cs="Arial"/>
          <w:color w:val="000000" w:themeColor="text1"/>
          <w:sz w:val="22"/>
          <w:szCs w:val="22"/>
        </w:rPr>
        <w:t xml:space="preserve">to establish the maximum tolerated </w:t>
      </w:r>
      <w:r w:rsidR="00001F02" w:rsidRPr="00D107EB">
        <w:rPr>
          <w:rFonts w:ascii="Arial" w:hAnsi="Arial" w:cs="Arial"/>
          <w:color w:val="000000" w:themeColor="text1"/>
          <w:sz w:val="22"/>
          <w:szCs w:val="22"/>
          <w:shd w:val="clear" w:color="auto" w:fill="FFFFFF"/>
        </w:rPr>
        <w:t xml:space="preserve">dose (MTD), and then given </w:t>
      </w:r>
      <w:r w:rsidR="00001F02" w:rsidRPr="00D107EB">
        <w:rPr>
          <w:rFonts w:ascii="Arial" w:hAnsi="Arial" w:cs="Arial"/>
          <w:color w:val="000000" w:themeColor="text1"/>
          <w:sz w:val="22"/>
          <w:szCs w:val="22"/>
        </w:rPr>
        <w:t xml:space="preserve">daily to naïve animals </w:t>
      </w:r>
      <w:r w:rsidR="00001F02" w:rsidRPr="00D107EB">
        <w:rPr>
          <w:rFonts w:ascii="Arial" w:hAnsi="Arial" w:cs="Arial"/>
          <w:color w:val="000000" w:themeColor="text1"/>
          <w:sz w:val="22"/>
          <w:szCs w:val="22"/>
          <w:shd w:val="clear" w:color="auto" w:fill="FFFFFF"/>
        </w:rPr>
        <w:t>at</w:t>
      </w:r>
      <w:r w:rsidR="00DE2E9B" w:rsidRPr="00D107EB">
        <w:rPr>
          <w:rFonts w:ascii="Arial" w:hAnsi="Arial" w:cs="Arial"/>
          <w:color w:val="000000" w:themeColor="text1"/>
          <w:sz w:val="22"/>
          <w:szCs w:val="22"/>
          <w:shd w:val="clear" w:color="auto" w:fill="FFFFFF"/>
        </w:rPr>
        <w:t xml:space="preserve"> the MTD</w:t>
      </w:r>
      <w:r w:rsidR="000274FC" w:rsidRPr="00D107EB">
        <w:rPr>
          <w:rFonts w:ascii="Arial" w:hAnsi="Arial" w:cs="Arial"/>
          <w:color w:val="000000" w:themeColor="text1"/>
          <w:sz w:val="22"/>
          <w:szCs w:val="22"/>
          <w:shd w:val="clear" w:color="auto" w:fill="FFFFFF"/>
        </w:rPr>
        <w:t xml:space="preserve"> </w:t>
      </w:r>
      <w:r w:rsidR="00001F02" w:rsidRPr="00D107EB">
        <w:rPr>
          <w:rFonts w:ascii="Arial" w:hAnsi="Arial" w:cs="Arial"/>
          <w:color w:val="000000" w:themeColor="text1"/>
          <w:sz w:val="22"/>
          <w:szCs w:val="22"/>
          <w:shd w:val="clear" w:color="auto" w:fill="FFFFFF"/>
        </w:rPr>
        <w:t xml:space="preserve">for </w:t>
      </w:r>
      <w:r w:rsidR="00001F02" w:rsidRPr="00D107EB">
        <w:rPr>
          <w:rFonts w:ascii="Arial" w:hAnsi="Arial" w:cs="Arial"/>
          <w:color w:val="000000" w:themeColor="text1"/>
          <w:sz w:val="22"/>
          <w:szCs w:val="22"/>
        </w:rPr>
        <w:t>at least seven</w:t>
      </w:r>
      <w:r w:rsidR="00001F02" w:rsidRPr="00D107EB">
        <w:rPr>
          <w:rFonts w:ascii="Arial" w:hAnsi="Arial" w:cs="Arial"/>
          <w:color w:val="000000" w:themeColor="text1"/>
          <w:sz w:val="22"/>
          <w:szCs w:val="22"/>
          <w:shd w:val="clear" w:color="auto" w:fill="FFFFFF"/>
        </w:rPr>
        <w:t xml:space="preserve"> days </w:t>
      </w:r>
      <w:r w:rsidR="00001F02" w:rsidRPr="00D107EB">
        <w:rPr>
          <w:rFonts w:ascii="Arial" w:hAnsi="Arial" w:cs="Arial"/>
          <w:color w:val="000000" w:themeColor="text1"/>
          <w:sz w:val="22"/>
          <w:szCs w:val="22"/>
        </w:rPr>
        <w:t>to</w:t>
      </w:r>
      <w:r w:rsidR="000274FC" w:rsidRPr="00D107EB">
        <w:rPr>
          <w:rFonts w:ascii="Arial" w:hAnsi="Arial" w:cs="Arial"/>
          <w:color w:val="000000" w:themeColor="text1"/>
          <w:sz w:val="22"/>
          <w:szCs w:val="22"/>
        </w:rPr>
        <w:t xml:space="preserve"> assess the toxicity</w:t>
      </w:r>
      <w:r w:rsidR="00DE2E9B" w:rsidRPr="00D107EB">
        <w:rPr>
          <w:rFonts w:ascii="Arial" w:hAnsi="Arial" w:cs="Arial"/>
          <w:color w:val="000000" w:themeColor="text1"/>
          <w:sz w:val="22"/>
          <w:szCs w:val="22"/>
        </w:rPr>
        <w:t xml:space="preserve"> </w:t>
      </w:r>
      <w:r w:rsidR="000274FC" w:rsidRPr="00D107EB">
        <w:rPr>
          <w:rFonts w:ascii="Arial" w:hAnsi="Arial" w:cs="Arial"/>
          <w:color w:val="000000" w:themeColor="text1"/>
          <w:sz w:val="22"/>
          <w:szCs w:val="22"/>
        </w:rPr>
        <w:t>of repeat-dose</w:t>
      </w:r>
      <w:r w:rsidR="00001F02" w:rsidRPr="00D107EB">
        <w:rPr>
          <w:rFonts w:ascii="Arial" w:hAnsi="Arial" w:cs="Arial"/>
          <w:color w:val="000000" w:themeColor="text1"/>
          <w:sz w:val="22"/>
          <w:szCs w:val="22"/>
        </w:rPr>
        <w:t xml:space="preserve"> administration</w:t>
      </w:r>
      <w:r w:rsidR="0059215D" w:rsidRPr="00D107EB">
        <w:rPr>
          <w:rFonts w:ascii="Arial" w:hAnsi="Arial"/>
          <w:color w:val="000000" w:themeColor="text1"/>
          <w:sz w:val="22"/>
          <w:szCs w:val="22"/>
        </w:rPr>
        <w:t xml:space="preserve">. </w:t>
      </w:r>
      <w:r w:rsidR="00001F02" w:rsidRPr="00D107EB">
        <w:rPr>
          <w:rFonts w:ascii="Arial" w:hAnsi="Arial" w:cs="Arial"/>
          <w:color w:val="000000" w:themeColor="text1"/>
          <w:sz w:val="22"/>
          <w:szCs w:val="22"/>
        </w:rPr>
        <w:t xml:space="preserve"> </w:t>
      </w:r>
      <w:r w:rsidR="00685349" w:rsidRPr="00D107EB">
        <w:rPr>
          <w:rFonts w:ascii="Arial" w:hAnsi="Arial" w:cs="Arial"/>
          <w:color w:val="000000" w:themeColor="text1"/>
          <w:sz w:val="22"/>
          <w:szCs w:val="22"/>
        </w:rPr>
        <w:t>As part of</w:t>
      </w:r>
      <w:r w:rsidR="00DE2E9B" w:rsidRPr="00D107EB">
        <w:rPr>
          <w:rFonts w:ascii="Arial" w:hAnsi="Arial" w:cs="Arial"/>
          <w:color w:val="000000" w:themeColor="text1"/>
          <w:sz w:val="22"/>
          <w:szCs w:val="22"/>
        </w:rPr>
        <w:t xml:space="preserve"> </w:t>
      </w:r>
      <w:r w:rsidR="00001F02" w:rsidRPr="00D107EB">
        <w:rPr>
          <w:rFonts w:ascii="Arial" w:hAnsi="Arial" w:cs="Arial"/>
          <w:color w:val="000000" w:themeColor="text1"/>
          <w:sz w:val="22"/>
          <w:szCs w:val="22"/>
        </w:rPr>
        <w:t xml:space="preserve">these dose-ranging studies, DTP3 was </w:t>
      </w:r>
      <w:r w:rsidR="00001F02" w:rsidRPr="00D107EB">
        <w:rPr>
          <w:rFonts w:ascii="Arial" w:hAnsi="Arial" w:cs="Arial"/>
          <w:color w:val="000000" w:themeColor="text1"/>
          <w:sz w:val="22"/>
          <w:szCs w:val="22"/>
          <w:shd w:val="clear" w:color="auto" w:fill="FFFFFF"/>
        </w:rPr>
        <w:t xml:space="preserve">administered </w:t>
      </w:r>
      <w:r w:rsidR="00001F02" w:rsidRPr="00D107EB">
        <w:rPr>
          <w:rFonts w:ascii="Arial" w:hAnsi="Arial" w:cs="Arial"/>
          <w:color w:val="000000" w:themeColor="text1"/>
          <w:sz w:val="22"/>
          <w:szCs w:val="22"/>
        </w:rPr>
        <w:t>at</w:t>
      </w:r>
      <w:r w:rsidR="008D2DB9" w:rsidRPr="00D107EB">
        <w:rPr>
          <w:rFonts w:ascii="Arial" w:hAnsi="Arial" w:cs="Arial"/>
          <w:color w:val="000000" w:themeColor="text1"/>
          <w:sz w:val="22"/>
          <w:szCs w:val="22"/>
        </w:rPr>
        <w:t xml:space="preserve"> </w:t>
      </w:r>
      <w:r w:rsidR="00001F02" w:rsidRPr="00D107EB">
        <w:rPr>
          <w:rFonts w:ascii="Arial" w:hAnsi="Arial" w:cs="Arial"/>
          <w:color w:val="000000" w:themeColor="text1"/>
          <w:sz w:val="22"/>
          <w:szCs w:val="22"/>
        </w:rPr>
        <w:t>dose</w:t>
      </w:r>
      <w:r w:rsidR="00685349" w:rsidRPr="00D107EB">
        <w:rPr>
          <w:rFonts w:ascii="Arial" w:hAnsi="Arial" w:cs="Arial"/>
          <w:color w:val="000000" w:themeColor="text1"/>
          <w:sz w:val="22"/>
          <w:szCs w:val="22"/>
        </w:rPr>
        <w:t>s</w:t>
      </w:r>
      <w:r w:rsidR="00001F02" w:rsidRPr="00D107EB">
        <w:rPr>
          <w:rFonts w:ascii="Arial" w:hAnsi="Arial" w:cs="Arial"/>
          <w:color w:val="000000" w:themeColor="text1"/>
          <w:sz w:val="22"/>
          <w:szCs w:val="22"/>
        </w:rPr>
        <w:t xml:space="preserve"> up to 150 mg/kg</w:t>
      </w:r>
      <w:r w:rsidR="008D2DB9" w:rsidRPr="00D107EB">
        <w:rPr>
          <w:rFonts w:ascii="Arial" w:hAnsi="Arial" w:cs="Arial"/>
          <w:color w:val="000000" w:themeColor="text1"/>
          <w:sz w:val="22"/>
          <w:szCs w:val="22"/>
        </w:rPr>
        <w:t xml:space="preserve"> in rat</w:t>
      </w:r>
      <w:r w:rsidR="00001F02" w:rsidRPr="00D107EB">
        <w:rPr>
          <w:rFonts w:ascii="Arial" w:hAnsi="Arial" w:cs="Arial"/>
          <w:color w:val="000000" w:themeColor="text1"/>
          <w:sz w:val="22"/>
          <w:szCs w:val="22"/>
        </w:rPr>
        <w:t xml:space="preserve"> and </w:t>
      </w:r>
      <w:r w:rsidR="005C5094" w:rsidRPr="00D107EB">
        <w:rPr>
          <w:rFonts w:ascii="Arial" w:hAnsi="Arial" w:cs="Arial"/>
          <w:color w:val="000000" w:themeColor="text1"/>
          <w:sz w:val="22"/>
          <w:szCs w:val="22"/>
        </w:rPr>
        <w:t xml:space="preserve">up to </w:t>
      </w:r>
      <w:r w:rsidR="00001F02" w:rsidRPr="00D107EB">
        <w:rPr>
          <w:rFonts w:ascii="Arial" w:hAnsi="Arial" w:cs="Arial"/>
          <w:color w:val="000000" w:themeColor="text1"/>
          <w:sz w:val="22"/>
          <w:szCs w:val="22"/>
        </w:rPr>
        <w:t xml:space="preserve">75 mg/kg </w:t>
      </w:r>
      <w:r w:rsidR="008D2DB9" w:rsidRPr="00D107EB">
        <w:rPr>
          <w:rFonts w:ascii="Arial" w:hAnsi="Arial" w:cs="Arial"/>
          <w:color w:val="000000" w:themeColor="text1"/>
          <w:sz w:val="22"/>
          <w:szCs w:val="22"/>
        </w:rPr>
        <w:t>in</w:t>
      </w:r>
      <w:r w:rsidR="00001F02" w:rsidRPr="00D107EB">
        <w:rPr>
          <w:rFonts w:ascii="Arial" w:hAnsi="Arial" w:cs="Arial"/>
          <w:color w:val="000000" w:themeColor="text1"/>
          <w:sz w:val="22"/>
          <w:szCs w:val="22"/>
        </w:rPr>
        <w:t xml:space="preserve"> dog</w:t>
      </w:r>
      <w:r w:rsidR="00685349" w:rsidRPr="00D107EB">
        <w:rPr>
          <w:rFonts w:ascii="Arial" w:hAnsi="Arial" w:cs="Arial"/>
          <w:color w:val="000000" w:themeColor="text1"/>
          <w:sz w:val="22"/>
          <w:szCs w:val="22"/>
        </w:rPr>
        <w:t>,</w:t>
      </w:r>
      <w:r w:rsidR="00741734" w:rsidRPr="00D107EB">
        <w:rPr>
          <w:rFonts w:ascii="Arial" w:hAnsi="Arial" w:cs="Arial"/>
          <w:color w:val="000000" w:themeColor="text1"/>
          <w:sz w:val="22"/>
          <w:szCs w:val="22"/>
        </w:rPr>
        <w:t xml:space="preserve"> </w:t>
      </w:r>
      <w:r w:rsidR="00685349" w:rsidRPr="00D107EB">
        <w:rPr>
          <w:rFonts w:ascii="Arial" w:hAnsi="Arial" w:cs="Arial"/>
          <w:color w:val="000000" w:themeColor="text1"/>
          <w:sz w:val="22"/>
          <w:szCs w:val="22"/>
        </w:rPr>
        <w:t>and the</w:t>
      </w:r>
      <w:r w:rsidR="005C5094" w:rsidRPr="00D107EB">
        <w:rPr>
          <w:rFonts w:ascii="Arial" w:hAnsi="Arial" w:cs="Arial"/>
          <w:color w:val="000000" w:themeColor="text1"/>
          <w:sz w:val="22"/>
          <w:szCs w:val="22"/>
        </w:rPr>
        <w:t xml:space="preserve"> </w:t>
      </w:r>
      <w:r w:rsidR="00741734" w:rsidRPr="00D107EB">
        <w:rPr>
          <w:rFonts w:ascii="Arial" w:hAnsi="Arial" w:cs="Arial"/>
          <w:color w:val="000000" w:themeColor="text1"/>
          <w:sz w:val="22"/>
          <w:szCs w:val="22"/>
        </w:rPr>
        <w:t>MTD</w:t>
      </w:r>
      <w:r w:rsidR="00FC45AA" w:rsidRPr="00D107EB">
        <w:rPr>
          <w:rFonts w:ascii="Arial" w:hAnsi="Arial" w:cs="Arial"/>
          <w:color w:val="000000" w:themeColor="text1"/>
          <w:sz w:val="22"/>
          <w:szCs w:val="22"/>
        </w:rPr>
        <w:t xml:space="preserve"> values</w:t>
      </w:r>
      <w:r w:rsidR="00685349" w:rsidRPr="00D107EB">
        <w:rPr>
          <w:rFonts w:ascii="Arial" w:hAnsi="Arial" w:cs="Arial"/>
          <w:color w:val="000000" w:themeColor="text1"/>
          <w:sz w:val="22"/>
          <w:szCs w:val="22"/>
        </w:rPr>
        <w:t xml:space="preserve"> in these species</w:t>
      </w:r>
      <w:r w:rsidR="005C5094" w:rsidRPr="00D107EB">
        <w:rPr>
          <w:rFonts w:ascii="Arial" w:hAnsi="Arial" w:cs="Arial"/>
          <w:color w:val="000000" w:themeColor="text1"/>
          <w:sz w:val="22"/>
          <w:szCs w:val="22"/>
        </w:rPr>
        <w:t xml:space="preserve"> were</w:t>
      </w:r>
      <w:r w:rsidR="00DE2E9B" w:rsidRPr="00D107EB">
        <w:rPr>
          <w:rFonts w:ascii="Arial" w:hAnsi="Arial" w:cs="Arial"/>
          <w:color w:val="000000" w:themeColor="text1"/>
          <w:sz w:val="22"/>
          <w:szCs w:val="22"/>
        </w:rPr>
        <w:t xml:space="preserve"> determined</w:t>
      </w:r>
      <w:r w:rsidR="00FC45AA" w:rsidRPr="00D107EB">
        <w:rPr>
          <w:rFonts w:ascii="Arial" w:hAnsi="Arial" w:cs="Arial"/>
          <w:color w:val="000000" w:themeColor="text1"/>
          <w:sz w:val="22"/>
          <w:szCs w:val="22"/>
        </w:rPr>
        <w:t xml:space="preserve"> to be</w:t>
      </w:r>
      <w:r w:rsidR="00741734" w:rsidRPr="00D107EB">
        <w:rPr>
          <w:rFonts w:ascii="Arial" w:hAnsi="Arial" w:cs="Arial"/>
          <w:color w:val="000000" w:themeColor="text1"/>
          <w:sz w:val="22"/>
          <w:szCs w:val="22"/>
        </w:rPr>
        <w:t xml:space="preserve"> 100 mg/kg and 50 mg/kg</w:t>
      </w:r>
      <w:r w:rsidR="00FC45AA" w:rsidRPr="00D107EB">
        <w:rPr>
          <w:rFonts w:ascii="Arial" w:hAnsi="Arial" w:cs="Arial"/>
          <w:color w:val="000000" w:themeColor="text1"/>
          <w:sz w:val="22"/>
          <w:szCs w:val="22"/>
        </w:rPr>
        <w:t>, respectively</w:t>
      </w:r>
      <w:r w:rsidR="00B24155" w:rsidRPr="00D107EB">
        <w:rPr>
          <w:rFonts w:ascii="Arial" w:hAnsi="Arial" w:cs="Arial"/>
          <w:color w:val="000000" w:themeColor="text1"/>
          <w:sz w:val="22"/>
          <w:szCs w:val="22"/>
        </w:rPr>
        <w:t xml:space="preserve"> (</w:t>
      </w:r>
      <w:r w:rsidR="00AA6607" w:rsidRPr="00D107EB">
        <w:rPr>
          <w:rFonts w:ascii="Arial" w:hAnsi="Arial" w:cs="Arial"/>
          <w:color w:val="000000" w:themeColor="text1"/>
          <w:sz w:val="22"/>
          <w:szCs w:val="22"/>
          <w:lang w:val="en-US"/>
        </w:rPr>
        <w:t>Figure 6</w:t>
      </w:r>
      <w:r w:rsidR="00A074EE" w:rsidRPr="00D107EB">
        <w:rPr>
          <w:rFonts w:ascii="Arial" w:hAnsi="Arial" w:cs="Arial"/>
          <w:color w:val="000000" w:themeColor="text1"/>
          <w:sz w:val="22"/>
          <w:szCs w:val="22"/>
          <w:lang w:val="en-US"/>
        </w:rPr>
        <w:t>C</w:t>
      </w:r>
      <w:r w:rsidR="00B24155" w:rsidRPr="00D107EB">
        <w:rPr>
          <w:rFonts w:ascii="Arial" w:hAnsi="Arial" w:cs="Arial"/>
          <w:color w:val="000000" w:themeColor="text1"/>
          <w:sz w:val="22"/>
          <w:szCs w:val="22"/>
        </w:rPr>
        <w:t xml:space="preserve">, </w:t>
      </w:r>
      <w:r w:rsidR="00A074EE" w:rsidRPr="00D107EB">
        <w:rPr>
          <w:rFonts w:ascii="Arial" w:hAnsi="Arial" w:cs="Arial"/>
          <w:color w:val="000000" w:themeColor="text1"/>
          <w:sz w:val="22"/>
          <w:szCs w:val="22"/>
          <w:lang w:val="en-US"/>
        </w:rPr>
        <w:t xml:space="preserve">Figure </w:t>
      </w:r>
      <w:r w:rsidR="00AA6607" w:rsidRPr="00D107EB">
        <w:rPr>
          <w:rFonts w:ascii="Arial" w:hAnsi="Arial" w:cs="Arial"/>
          <w:color w:val="000000" w:themeColor="text1"/>
          <w:sz w:val="22"/>
          <w:szCs w:val="22"/>
          <w:lang w:val="en-US"/>
        </w:rPr>
        <w:t>6</w:t>
      </w:r>
      <w:r w:rsidR="00A074EE" w:rsidRPr="00D107EB">
        <w:rPr>
          <w:rFonts w:ascii="Arial" w:hAnsi="Arial" w:cs="Arial"/>
          <w:color w:val="000000" w:themeColor="text1"/>
          <w:sz w:val="22"/>
          <w:szCs w:val="22"/>
          <w:lang w:val="en-US"/>
        </w:rPr>
        <w:t>F</w:t>
      </w:r>
      <w:r w:rsidR="00B24155" w:rsidRPr="00D107EB">
        <w:rPr>
          <w:rFonts w:ascii="Arial" w:hAnsi="Arial" w:cs="Arial"/>
          <w:color w:val="000000" w:themeColor="text1"/>
          <w:sz w:val="22"/>
          <w:szCs w:val="22"/>
        </w:rPr>
        <w:t>)</w:t>
      </w:r>
      <w:r w:rsidR="00820C9D" w:rsidRPr="00D107EB">
        <w:rPr>
          <w:rFonts w:ascii="Arial" w:hAnsi="Arial"/>
          <w:color w:val="000000" w:themeColor="text1"/>
          <w:sz w:val="22"/>
          <w:szCs w:val="22"/>
        </w:rPr>
        <w:t>.</w:t>
      </w:r>
      <w:r w:rsidR="00553910" w:rsidRPr="00D107EB">
        <w:rPr>
          <w:rFonts w:ascii="Arial" w:hAnsi="Arial" w:cs="Arial"/>
          <w:color w:val="000000" w:themeColor="text1"/>
          <w:sz w:val="22"/>
          <w:szCs w:val="22"/>
        </w:rPr>
        <w:t xml:space="preserve">  </w:t>
      </w:r>
      <w:r w:rsidR="00FC45AA" w:rsidRPr="00D107EB">
        <w:rPr>
          <w:rFonts w:ascii="Arial" w:hAnsi="Arial" w:cs="Arial"/>
          <w:color w:val="000000" w:themeColor="text1"/>
          <w:sz w:val="22"/>
          <w:szCs w:val="22"/>
        </w:rPr>
        <w:t>These dose</w:t>
      </w:r>
      <w:r w:rsidR="0059215D" w:rsidRPr="00D107EB">
        <w:rPr>
          <w:rFonts w:ascii="Arial" w:hAnsi="Arial" w:cs="Arial"/>
          <w:color w:val="000000" w:themeColor="text1"/>
          <w:sz w:val="22"/>
          <w:szCs w:val="22"/>
        </w:rPr>
        <w:t>s</w:t>
      </w:r>
      <w:r w:rsidR="0033150F" w:rsidRPr="00D107EB">
        <w:rPr>
          <w:rFonts w:ascii="Arial" w:hAnsi="Arial" w:cs="Arial"/>
          <w:color w:val="000000" w:themeColor="text1"/>
          <w:sz w:val="22"/>
          <w:szCs w:val="22"/>
        </w:rPr>
        <w:t xml:space="preserve"> level</w:t>
      </w:r>
      <w:r w:rsidR="008348F1" w:rsidRPr="00D107EB">
        <w:rPr>
          <w:rFonts w:ascii="Arial" w:hAnsi="Arial" w:cs="Arial"/>
          <w:color w:val="000000" w:themeColor="text1"/>
          <w:sz w:val="22"/>
          <w:szCs w:val="22"/>
        </w:rPr>
        <w:t>s</w:t>
      </w:r>
      <w:r w:rsidR="00DE2E9B" w:rsidRPr="00D107EB">
        <w:rPr>
          <w:rFonts w:ascii="Arial" w:hAnsi="Arial" w:cs="Arial"/>
          <w:color w:val="000000" w:themeColor="text1"/>
          <w:sz w:val="22"/>
          <w:szCs w:val="22"/>
        </w:rPr>
        <w:t xml:space="preserve"> </w:t>
      </w:r>
      <w:r w:rsidR="008348F1" w:rsidRPr="00D107EB">
        <w:rPr>
          <w:rFonts w:ascii="Arial" w:hAnsi="Arial" w:cs="Arial"/>
          <w:color w:val="000000" w:themeColor="text1"/>
          <w:sz w:val="22"/>
          <w:szCs w:val="22"/>
        </w:rPr>
        <w:t>were</w:t>
      </w:r>
      <w:r w:rsidR="00685349" w:rsidRPr="00D107EB">
        <w:rPr>
          <w:rFonts w:ascii="Arial" w:hAnsi="Arial" w:cs="Arial"/>
          <w:color w:val="000000" w:themeColor="text1"/>
          <w:sz w:val="22"/>
          <w:szCs w:val="22"/>
        </w:rPr>
        <w:t xml:space="preserve"> subsequently</w:t>
      </w:r>
      <w:r w:rsidR="008348F1" w:rsidRPr="00D107EB">
        <w:rPr>
          <w:rFonts w:ascii="Arial" w:hAnsi="Arial" w:cs="Arial"/>
          <w:color w:val="000000" w:themeColor="text1"/>
          <w:sz w:val="22"/>
          <w:szCs w:val="22"/>
        </w:rPr>
        <w:t xml:space="preserve"> selected as the high doses</w:t>
      </w:r>
      <w:r w:rsidR="007B6F33" w:rsidRPr="00D107EB">
        <w:rPr>
          <w:rFonts w:ascii="Arial" w:hAnsi="Arial" w:cs="Arial"/>
          <w:color w:val="000000" w:themeColor="text1"/>
          <w:sz w:val="22"/>
          <w:szCs w:val="22"/>
        </w:rPr>
        <w:t xml:space="preserve"> </w:t>
      </w:r>
      <w:r w:rsidR="008348F1" w:rsidRPr="00D107EB">
        <w:rPr>
          <w:rFonts w:ascii="Arial" w:hAnsi="Arial" w:cs="Arial"/>
          <w:color w:val="000000" w:themeColor="text1"/>
          <w:sz w:val="22"/>
          <w:szCs w:val="22"/>
        </w:rPr>
        <w:t>for the 28-day repeat-dose toxicity studies</w:t>
      </w:r>
      <w:r w:rsidR="008E38B7" w:rsidRPr="00D107EB">
        <w:rPr>
          <w:rFonts w:ascii="Arial" w:hAnsi="Arial" w:cs="Arial"/>
          <w:color w:val="000000" w:themeColor="text1"/>
          <w:sz w:val="22"/>
          <w:szCs w:val="22"/>
        </w:rPr>
        <w:t xml:space="preserve">.  </w:t>
      </w:r>
      <w:r w:rsidR="000A33F2" w:rsidRPr="00D107EB">
        <w:rPr>
          <w:rFonts w:ascii="Arial" w:eastAsiaTheme="minorEastAsia" w:hAnsi="Arial" w:cs="Arial"/>
          <w:color w:val="000000" w:themeColor="text1"/>
          <w:sz w:val="22"/>
          <w:szCs w:val="22"/>
          <w:lang w:val="en-US"/>
        </w:rPr>
        <w:t>The low dose</w:t>
      </w:r>
      <w:r w:rsidR="0033150F" w:rsidRPr="00D107EB">
        <w:rPr>
          <w:rFonts w:ascii="Arial" w:eastAsiaTheme="minorEastAsia" w:hAnsi="Arial" w:cs="Arial"/>
          <w:color w:val="000000" w:themeColor="text1"/>
          <w:sz w:val="22"/>
          <w:szCs w:val="22"/>
          <w:lang w:val="en-US"/>
        </w:rPr>
        <w:t xml:space="preserve"> levels of 15 mg/kg</w:t>
      </w:r>
      <w:r w:rsidR="00537CF3" w:rsidRPr="00D107EB">
        <w:rPr>
          <w:rFonts w:ascii="Arial" w:eastAsiaTheme="minorEastAsia" w:hAnsi="Arial" w:cs="Arial"/>
          <w:color w:val="000000" w:themeColor="text1"/>
          <w:sz w:val="22"/>
          <w:szCs w:val="22"/>
          <w:lang w:val="en-US"/>
        </w:rPr>
        <w:t xml:space="preserve"> in rat</w:t>
      </w:r>
      <w:r w:rsidR="0033150F" w:rsidRPr="00D107EB">
        <w:rPr>
          <w:rFonts w:ascii="Arial" w:eastAsiaTheme="minorEastAsia" w:hAnsi="Arial" w:cs="Arial"/>
          <w:color w:val="000000" w:themeColor="text1"/>
          <w:sz w:val="22"/>
          <w:szCs w:val="22"/>
          <w:lang w:val="en-US"/>
        </w:rPr>
        <w:t xml:space="preserve"> and 10 mg/kg</w:t>
      </w:r>
      <w:r w:rsidR="00537CF3" w:rsidRPr="00D107EB">
        <w:rPr>
          <w:rFonts w:ascii="Arial" w:eastAsiaTheme="minorEastAsia" w:hAnsi="Arial" w:cs="Arial"/>
          <w:color w:val="000000" w:themeColor="text1"/>
          <w:sz w:val="22"/>
          <w:szCs w:val="22"/>
          <w:lang w:val="en-US"/>
        </w:rPr>
        <w:t xml:space="preserve"> in dog</w:t>
      </w:r>
      <w:r w:rsidR="0033150F" w:rsidRPr="00D107EB">
        <w:rPr>
          <w:rFonts w:ascii="Arial" w:eastAsiaTheme="minorEastAsia" w:hAnsi="Arial" w:cs="Arial"/>
          <w:color w:val="000000" w:themeColor="text1"/>
          <w:sz w:val="22"/>
          <w:szCs w:val="22"/>
          <w:lang w:val="en-US"/>
        </w:rPr>
        <w:t xml:space="preserve"> were</w:t>
      </w:r>
      <w:r w:rsidR="000A33F2" w:rsidRPr="00D107EB">
        <w:rPr>
          <w:rFonts w:ascii="Arial" w:eastAsiaTheme="minorEastAsia" w:hAnsi="Arial" w:cs="Arial"/>
          <w:color w:val="000000" w:themeColor="text1"/>
          <w:sz w:val="22"/>
          <w:szCs w:val="22"/>
          <w:lang w:val="en-US"/>
        </w:rPr>
        <w:t xml:space="preserve"> chosen</w:t>
      </w:r>
      <w:r w:rsidR="00BD317A" w:rsidRPr="00D107EB">
        <w:rPr>
          <w:rFonts w:ascii="Arial" w:eastAsiaTheme="minorEastAsia" w:hAnsi="Arial" w:cs="Arial"/>
          <w:color w:val="000000" w:themeColor="text1"/>
          <w:sz w:val="22"/>
          <w:szCs w:val="22"/>
          <w:lang w:val="en-US"/>
        </w:rPr>
        <w:t xml:space="preserve"> </w:t>
      </w:r>
      <w:r w:rsidR="0058246F" w:rsidRPr="00D107EB">
        <w:rPr>
          <w:rFonts w:ascii="Arial" w:hAnsi="Arial"/>
          <w:color w:val="000000" w:themeColor="text1"/>
          <w:sz w:val="22"/>
          <w:szCs w:val="22"/>
        </w:rPr>
        <w:t>based on</w:t>
      </w:r>
      <w:r w:rsidR="00BD317A" w:rsidRPr="00D107EB">
        <w:rPr>
          <w:rFonts w:ascii="Arial" w:eastAsiaTheme="minorEastAsia" w:hAnsi="Arial" w:cs="Arial"/>
          <w:color w:val="000000" w:themeColor="text1"/>
          <w:sz w:val="22"/>
          <w:szCs w:val="22"/>
          <w:lang w:val="en-US"/>
        </w:rPr>
        <w:t xml:space="preserve"> PK studies</w:t>
      </w:r>
      <w:r w:rsidR="000A33F2" w:rsidRPr="00D107EB">
        <w:rPr>
          <w:rFonts w:ascii="Arial" w:eastAsiaTheme="minorEastAsia" w:hAnsi="Arial" w:cs="Arial"/>
          <w:color w:val="000000" w:themeColor="text1"/>
          <w:sz w:val="22"/>
          <w:szCs w:val="22"/>
          <w:lang w:val="en-US"/>
        </w:rPr>
        <w:t xml:space="preserve"> as small multiple</w:t>
      </w:r>
      <w:r w:rsidR="00E204A8" w:rsidRPr="00D107EB">
        <w:rPr>
          <w:rFonts w:ascii="Arial" w:eastAsiaTheme="minorEastAsia" w:hAnsi="Arial" w:cs="Arial"/>
          <w:color w:val="000000" w:themeColor="text1"/>
          <w:sz w:val="22"/>
          <w:szCs w:val="22"/>
          <w:lang w:val="en-US"/>
        </w:rPr>
        <w:t>s</w:t>
      </w:r>
      <w:r w:rsidR="000A33F2" w:rsidRPr="00D107EB">
        <w:rPr>
          <w:rFonts w:ascii="Arial" w:eastAsiaTheme="minorEastAsia" w:hAnsi="Arial" w:cs="Arial"/>
          <w:color w:val="000000" w:themeColor="text1"/>
          <w:sz w:val="22"/>
          <w:szCs w:val="22"/>
          <w:lang w:val="en-US"/>
        </w:rPr>
        <w:t xml:space="preserve"> of the therapeutic dose</w:t>
      </w:r>
      <w:r w:rsidR="00E204A8" w:rsidRPr="00D107EB">
        <w:rPr>
          <w:rFonts w:ascii="Arial" w:eastAsiaTheme="minorEastAsia" w:hAnsi="Arial" w:cs="Arial"/>
          <w:color w:val="000000" w:themeColor="text1"/>
          <w:sz w:val="22"/>
          <w:szCs w:val="22"/>
          <w:lang w:val="en-US"/>
        </w:rPr>
        <w:t>s</w:t>
      </w:r>
      <w:r w:rsidR="000A33F2" w:rsidRPr="00D107EB">
        <w:rPr>
          <w:rFonts w:ascii="Arial" w:hAnsi="Arial" w:cs="Arial"/>
          <w:color w:val="000000" w:themeColor="text1"/>
          <w:sz w:val="22"/>
          <w:szCs w:val="22"/>
        </w:rPr>
        <w:t xml:space="preserve">.  </w:t>
      </w:r>
      <w:r w:rsidR="000A33F2" w:rsidRPr="00D107EB">
        <w:rPr>
          <w:rFonts w:ascii="Arial" w:eastAsiaTheme="minorEastAsia" w:hAnsi="Arial" w:cs="Arial"/>
          <w:color w:val="000000" w:themeColor="text1"/>
          <w:sz w:val="22"/>
          <w:szCs w:val="22"/>
          <w:lang w:val="en-US"/>
        </w:rPr>
        <w:t>The intermediate dose</w:t>
      </w:r>
      <w:r w:rsidR="00571703" w:rsidRPr="00D107EB">
        <w:rPr>
          <w:rFonts w:ascii="Arial" w:eastAsiaTheme="minorEastAsia" w:hAnsi="Arial" w:cs="Arial"/>
          <w:color w:val="000000" w:themeColor="text1"/>
          <w:sz w:val="22"/>
          <w:szCs w:val="22"/>
          <w:lang w:val="en-US"/>
        </w:rPr>
        <w:t xml:space="preserve"> levels</w:t>
      </w:r>
      <w:r w:rsidR="000A33F2" w:rsidRPr="00D107EB">
        <w:rPr>
          <w:rFonts w:ascii="Arial" w:eastAsiaTheme="minorEastAsia" w:hAnsi="Arial" w:cs="Arial"/>
          <w:color w:val="000000" w:themeColor="text1"/>
          <w:sz w:val="22"/>
          <w:szCs w:val="22"/>
          <w:lang w:val="en-US"/>
        </w:rPr>
        <w:t xml:space="preserve"> </w:t>
      </w:r>
      <w:r w:rsidR="00E309B9" w:rsidRPr="00D107EB">
        <w:rPr>
          <w:rFonts w:ascii="Arial" w:eastAsiaTheme="minorEastAsia" w:hAnsi="Arial" w:cs="Arial"/>
          <w:color w:val="000000" w:themeColor="text1"/>
          <w:sz w:val="22"/>
          <w:szCs w:val="22"/>
          <w:lang w:val="en-US"/>
        </w:rPr>
        <w:t>(</w:t>
      </w:r>
      <w:r w:rsidR="00E309B9" w:rsidRPr="00D107EB">
        <w:rPr>
          <w:rFonts w:ascii="Arial" w:eastAsiaTheme="minorEastAsia" w:hAnsi="Arial" w:cs="Arial"/>
          <w:i/>
          <w:color w:val="000000" w:themeColor="text1"/>
          <w:sz w:val="22"/>
          <w:szCs w:val="22"/>
          <w:lang w:val="en-US"/>
        </w:rPr>
        <w:t>i.e.</w:t>
      </w:r>
      <w:r w:rsidR="00E309B9" w:rsidRPr="00D107EB">
        <w:rPr>
          <w:rFonts w:ascii="Arial" w:eastAsiaTheme="minorEastAsia" w:hAnsi="Arial" w:cs="Arial"/>
          <w:color w:val="000000" w:themeColor="text1"/>
          <w:sz w:val="22"/>
          <w:szCs w:val="22"/>
          <w:lang w:val="en-US"/>
        </w:rPr>
        <w:t xml:space="preserve">, 40 mg/kg in rat; 22 mg/kg in dog) </w:t>
      </w:r>
      <w:r w:rsidR="00571703" w:rsidRPr="00D107EB">
        <w:rPr>
          <w:rFonts w:ascii="Arial" w:eastAsiaTheme="minorEastAsia" w:hAnsi="Arial" w:cs="Arial"/>
          <w:color w:val="000000" w:themeColor="text1"/>
          <w:sz w:val="22"/>
          <w:szCs w:val="22"/>
          <w:lang w:val="en-US"/>
        </w:rPr>
        <w:t>were</w:t>
      </w:r>
      <w:r w:rsidR="000A33F2" w:rsidRPr="00D107EB">
        <w:rPr>
          <w:rFonts w:ascii="Arial" w:eastAsiaTheme="minorEastAsia" w:hAnsi="Arial" w:cs="Arial"/>
          <w:color w:val="000000" w:themeColor="text1"/>
          <w:sz w:val="22"/>
          <w:szCs w:val="22"/>
          <w:lang w:val="en-US"/>
        </w:rPr>
        <w:t xml:space="preserve"> selected as</w:t>
      </w:r>
      <w:r w:rsidR="0058246F" w:rsidRPr="00D107EB">
        <w:rPr>
          <w:rFonts w:ascii="Arial" w:eastAsiaTheme="minorEastAsia" w:hAnsi="Arial" w:cs="Arial"/>
          <w:color w:val="000000" w:themeColor="text1"/>
          <w:sz w:val="22"/>
          <w:szCs w:val="22"/>
          <w:lang w:val="en-US"/>
        </w:rPr>
        <w:t xml:space="preserve"> the</w:t>
      </w:r>
      <w:r w:rsidR="00571703" w:rsidRPr="00D107EB">
        <w:rPr>
          <w:rFonts w:ascii="Arial" w:eastAsiaTheme="minorEastAsia" w:hAnsi="Arial" w:cs="Arial"/>
          <w:color w:val="000000" w:themeColor="text1"/>
          <w:sz w:val="22"/>
          <w:szCs w:val="22"/>
          <w:lang w:val="en-US"/>
        </w:rPr>
        <w:t xml:space="preserve"> approximate</w:t>
      </w:r>
      <w:r w:rsidR="000A33F2" w:rsidRPr="00D107EB">
        <w:rPr>
          <w:rFonts w:ascii="Arial" w:eastAsiaTheme="minorEastAsia" w:hAnsi="Arial" w:cs="Arial"/>
          <w:color w:val="000000" w:themeColor="text1"/>
          <w:sz w:val="22"/>
          <w:szCs w:val="22"/>
          <w:lang w:val="en-US"/>
        </w:rPr>
        <w:t xml:space="preserve"> geometric mean</w:t>
      </w:r>
      <w:r w:rsidR="00FC35EC" w:rsidRPr="00D107EB">
        <w:rPr>
          <w:rFonts w:ascii="Arial" w:eastAsiaTheme="minorEastAsia" w:hAnsi="Arial" w:cs="Arial"/>
          <w:color w:val="000000" w:themeColor="text1"/>
          <w:sz w:val="22"/>
          <w:szCs w:val="22"/>
          <w:lang w:val="en-US"/>
        </w:rPr>
        <w:t>s</w:t>
      </w:r>
      <w:r w:rsidR="000A33F2" w:rsidRPr="00D107EB">
        <w:rPr>
          <w:rFonts w:ascii="Arial" w:eastAsiaTheme="minorEastAsia" w:hAnsi="Arial" w:cs="Arial"/>
          <w:color w:val="000000" w:themeColor="text1"/>
          <w:sz w:val="22"/>
          <w:szCs w:val="22"/>
          <w:lang w:val="en-US"/>
        </w:rPr>
        <w:t xml:space="preserve"> of the low and high</w:t>
      </w:r>
      <w:r w:rsidR="00DE2E9B" w:rsidRPr="00D107EB">
        <w:rPr>
          <w:rFonts w:ascii="Arial" w:eastAsiaTheme="minorEastAsia" w:hAnsi="Arial" w:cs="Arial"/>
          <w:color w:val="000000" w:themeColor="text1"/>
          <w:sz w:val="22"/>
          <w:szCs w:val="22"/>
          <w:lang w:val="en-US"/>
        </w:rPr>
        <w:t xml:space="preserve"> doses</w:t>
      </w:r>
      <w:r w:rsidR="000A33F2" w:rsidRPr="00D107EB">
        <w:rPr>
          <w:rFonts w:ascii="Arial" w:hAnsi="Arial" w:cs="Arial"/>
          <w:color w:val="000000" w:themeColor="text1"/>
          <w:sz w:val="22"/>
          <w:szCs w:val="22"/>
        </w:rPr>
        <w:t xml:space="preserve">.  </w:t>
      </w:r>
      <w:r w:rsidR="008348F1" w:rsidRPr="00D107EB">
        <w:rPr>
          <w:rFonts w:ascii="Arial" w:hAnsi="Arial" w:cs="Arial"/>
          <w:color w:val="000000" w:themeColor="text1"/>
          <w:sz w:val="22"/>
          <w:szCs w:val="22"/>
        </w:rPr>
        <w:t>6</w:t>
      </w:r>
      <w:r w:rsidR="009E415C" w:rsidRPr="00D107EB">
        <w:rPr>
          <w:rFonts w:ascii="Arial" w:hAnsi="Arial" w:cs="Arial"/>
          <w:color w:val="000000" w:themeColor="text1"/>
          <w:sz w:val="22"/>
          <w:szCs w:val="22"/>
        </w:rPr>
        <w:t>-</w:t>
      </w:r>
      <w:r w:rsidR="008348F1" w:rsidRPr="00D107EB">
        <w:rPr>
          <w:rFonts w:ascii="Arial" w:hAnsi="Arial" w:cs="Arial"/>
          <w:color w:val="000000" w:themeColor="text1"/>
          <w:sz w:val="22"/>
          <w:szCs w:val="22"/>
        </w:rPr>
        <w:t xml:space="preserve"> to 7-week</w:t>
      </w:r>
      <w:r w:rsidR="009712E0" w:rsidRPr="00D107EB">
        <w:rPr>
          <w:rFonts w:ascii="Arial" w:hAnsi="Arial" w:cs="Arial"/>
          <w:color w:val="000000" w:themeColor="text1"/>
          <w:sz w:val="22"/>
          <w:szCs w:val="22"/>
        </w:rPr>
        <w:t>-</w:t>
      </w:r>
      <w:r w:rsidR="008348F1" w:rsidRPr="00D107EB">
        <w:rPr>
          <w:rFonts w:ascii="Arial" w:hAnsi="Arial" w:cs="Arial"/>
          <w:color w:val="000000" w:themeColor="text1"/>
          <w:sz w:val="22"/>
          <w:szCs w:val="22"/>
        </w:rPr>
        <w:t>old</w:t>
      </w:r>
      <w:r w:rsidR="00401CAC" w:rsidRPr="00D107EB">
        <w:rPr>
          <w:rFonts w:ascii="Arial" w:hAnsi="Arial" w:cs="Arial"/>
          <w:color w:val="000000" w:themeColor="text1"/>
          <w:sz w:val="22"/>
          <w:szCs w:val="22"/>
        </w:rPr>
        <w:t xml:space="preserve"> rats of the </w:t>
      </w:r>
      <w:proofErr w:type="gramStart"/>
      <w:r w:rsidR="00401CAC" w:rsidRPr="00D107EB">
        <w:rPr>
          <w:rFonts w:ascii="Arial" w:hAnsi="Arial" w:cs="Arial"/>
          <w:color w:val="000000" w:themeColor="text1"/>
          <w:sz w:val="22"/>
          <w:szCs w:val="22"/>
        </w:rPr>
        <w:t>Crl:WI</w:t>
      </w:r>
      <w:proofErr w:type="gramEnd"/>
      <w:r w:rsidR="00401CAC" w:rsidRPr="00D107EB">
        <w:rPr>
          <w:rFonts w:ascii="Arial" w:hAnsi="Arial" w:cs="Arial"/>
          <w:color w:val="000000" w:themeColor="text1"/>
          <w:sz w:val="22"/>
          <w:szCs w:val="22"/>
        </w:rPr>
        <w:t xml:space="preserve"> Han strain (</w:t>
      </w:r>
      <w:r w:rsidR="008348F1" w:rsidRPr="00D107EB">
        <w:rPr>
          <w:rFonts w:ascii="Arial" w:hAnsi="Arial" w:cs="Arial"/>
          <w:color w:val="000000" w:themeColor="text1"/>
          <w:sz w:val="22"/>
          <w:szCs w:val="22"/>
        </w:rPr>
        <w:t>Charles River) and 4</w:t>
      </w:r>
      <w:r w:rsidR="00401CAC" w:rsidRPr="00D107EB">
        <w:rPr>
          <w:rFonts w:ascii="Arial" w:hAnsi="Arial" w:cs="Arial"/>
          <w:color w:val="000000" w:themeColor="text1"/>
          <w:sz w:val="22"/>
          <w:szCs w:val="22"/>
        </w:rPr>
        <w:t>-</w:t>
      </w:r>
      <w:r w:rsidR="008348F1" w:rsidRPr="00D107EB">
        <w:rPr>
          <w:rFonts w:ascii="Arial" w:hAnsi="Arial" w:cs="Arial"/>
          <w:color w:val="000000" w:themeColor="text1"/>
          <w:sz w:val="22"/>
          <w:szCs w:val="22"/>
        </w:rPr>
        <w:t xml:space="preserve"> to 5</w:t>
      </w:r>
      <w:r w:rsidR="00401CAC" w:rsidRPr="00D107EB">
        <w:rPr>
          <w:rFonts w:ascii="Arial" w:hAnsi="Arial" w:cs="Arial"/>
          <w:color w:val="000000" w:themeColor="text1"/>
          <w:sz w:val="22"/>
          <w:szCs w:val="22"/>
        </w:rPr>
        <w:t>-</w:t>
      </w:r>
      <w:r w:rsidR="008348F1" w:rsidRPr="00D107EB">
        <w:rPr>
          <w:rFonts w:ascii="Arial" w:hAnsi="Arial" w:cs="Arial"/>
          <w:color w:val="000000" w:themeColor="text1"/>
          <w:sz w:val="22"/>
          <w:szCs w:val="22"/>
        </w:rPr>
        <w:t>month old</w:t>
      </w:r>
      <w:r w:rsidR="00401CAC" w:rsidRPr="00D107EB">
        <w:rPr>
          <w:rFonts w:ascii="Arial" w:hAnsi="Arial" w:cs="Arial"/>
          <w:color w:val="000000" w:themeColor="text1"/>
          <w:sz w:val="22"/>
          <w:szCs w:val="22"/>
        </w:rPr>
        <w:t xml:space="preserve"> dogs</w:t>
      </w:r>
      <w:r w:rsidR="00685349" w:rsidRPr="00D107EB">
        <w:rPr>
          <w:rFonts w:ascii="Arial" w:hAnsi="Arial" w:cs="Arial"/>
          <w:color w:val="000000" w:themeColor="text1"/>
          <w:sz w:val="22"/>
          <w:szCs w:val="22"/>
        </w:rPr>
        <w:t xml:space="preserve"> of the</w:t>
      </w:r>
      <w:r w:rsidR="00685349" w:rsidRPr="00D107EB">
        <w:rPr>
          <w:rFonts w:ascii="Arial" w:hAnsi="Arial" w:cs="Arial"/>
          <w:color w:val="000000" w:themeColor="text1"/>
          <w:sz w:val="22"/>
          <w:szCs w:val="22"/>
          <w:lang w:val="en-US"/>
        </w:rPr>
        <w:t xml:space="preserve"> Beagle</w:t>
      </w:r>
      <w:r w:rsidR="00685349" w:rsidRPr="00D107EB">
        <w:rPr>
          <w:rFonts w:ascii="Arial" w:hAnsi="Arial" w:cs="Arial"/>
          <w:color w:val="000000" w:themeColor="text1"/>
          <w:sz w:val="22"/>
          <w:szCs w:val="22"/>
        </w:rPr>
        <w:t xml:space="preserve"> strain</w:t>
      </w:r>
      <w:r w:rsidR="00401CAC" w:rsidRPr="00D107EB">
        <w:rPr>
          <w:rFonts w:ascii="Arial" w:hAnsi="Arial" w:cs="Arial"/>
          <w:color w:val="000000" w:themeColor="text1"/>
          <w:sz w:val="22"/>
          <w:szCs w:val="22"/>
        </w:rPr>
        <w:t xml:space="preserve"> </w:t>
      </w:r>
      <w:r w:rsidR="008348F1" w:rsidRPr="00D107EB">
        <w:rPr>
          <w:rFonts w:ascii="Arial" w:hAnsi="Arial" w:cs="Arial"/>
          <w:color w:val="000000" w:themeColor="text1"/>
          <w:sz w:val="22"/>
          <w:szCs w:val="22"/>
        </w:rPr>
        <w:t>(</w:t>
      </w:r>
      <w:r w:rsidR="00685349" w:rsidRPr="00D107EB">
        <w:rPr>
          <w:rFonts w:ascii="Arial" w:hAnsi="Arial" w:cs="Arial"/>
          <w:color w:val="000000" w:themeColor="text1"/>
          <w:sz w:val="22"/>
          <w:szCs w:val="22"/>
          <w:lang w:val="en-US"/>
        </w:rPr>
        <w:t>Harlan)</w:t>
      </w:r>
      <w:r w:rsidR="008348F1" w:rsidRPr="00D107EB">
        <w:rPr>
          <w:rFonts w:ascii="Arial" w:hAnsi="Arial" w:cs="Arial"/>
          <w:color w:val="000000" w:themeColor="text1"/>
          <w:sz w:val="22"/>
          <w:szCs w:val="22"/>
        </w:rPr>
        <w:t xml:space="preserve"> were individually identified by</w:t>
      </w:r>
      <w:r w:rsidR="005D2919" w:rsidRPr="00D107EB">
        <w:rPr>
          <w:rFonts w:ascii="Arial" w:hAnsi="Arial" w:cs="Arial"/>
          <w:color w:val="000000" w:themeColor="text1"/>
          <w:sz w:val="22"/>
          <w:szCs w:val="22"/>
        </w:rPr>
        <w:t xml:space="preserve"> an</w:t>
      </w:r>
      <w:r w:rsidR="008348F1" w:rsidRPr="00D107EB">
        <w:rPr>
          <w:rFonts w:ascii="Arial" w:hAnsi="Arial" w:cs="Arial"/>
          <w:color w:val="000000" w:themeColor="text1"/>
          <w:sz w:val="22"/>
          <w:szCs w:val="22"/>
        </w:rPr>
        <w:t xml:space="preserve"> </w:t>
      </w:r>
      <w:r w:rsidR="008348F1" w:rsidRPr="00D107EB">
        <w:rPr>
          <w:rFonts w:ascii="Arial" w:hAnsi="Arial" w:cs="Arial"/>
          <w:color w:val="000000" w:themeColor="text1"/>
          <w:sz w:val="22"/>
          <w:szCs w:val="22"/>
        </w:rPr>
        <w:lastRenderedPageBreak/>
        <w:t xml:space="preserve">electronic implant and treated </w:t>
      </w:r>
      <w:r w:rsidR="00401CAC" w:rsidRPr="00D107EB">
        <w:rPr>
          <w:rFonts w:ascii="Arial" w:hAnsi="Arial" w:cs="Arial"/>
          <w:color w:val="000000" w:themeColor="text1"/>
          <w:sz w:val="22"/>
          <w:szCs w:val="22"/>
        </w:rPr>
        <w:t xml:space="preserve">according to the protocols </w:t>
      </w:r>
      <w:r w:rsidR="008348F1" w:rsidRPr="00D107EB">
        <w:rPr>
          <w:rFonts w:ascii="Arial" w:hAnsi="Arial" w:cs="Arial"/>
          <w:color w:val="000000" w:themeColor="text1"/>
          <w:sz w:val="22"/>
          <w:szCs w:val="22"/>
        </w:rPr>
        <w:t>shown in</w:t>
      </w:r>
      <w:r w:rsidR="00401CAC" w:rsidRPr="00D107EB">
        <w:rPr>
          <w:rFonts w:ascii="Arial" w:hAnsi="Arial" w:cs="Arial"/>
          <w:color w:val="000000" w:themeColor="text1"/>
          <w:sz w:val="22"/>
          <w:szCs w:val="22"/>
        </w:rPr>
        <w:t xml:space="preserve"> </w:t>
      </w:r>
      <w:r w:rsidR="00E226D4" w:rsidRPr="00D107EB">
        <w:rPr>
          <w:rFonts w:ascii="Arial" w:eastAsiaTheme="minorEastAsia" w:hAnsi="Arial" w:cs="Arial"/>
          <w:color w:val="000000" w:themeColor="text1"/>
          <w:sz w:val="22"/>
          <w:szCs w:val="22"/>
          <w:lang w:val="en-US"/>
        </w:rPr>
        <w:t xml:space="preserve">Supplementary </w:t>
      </w:r>
      <w:r w:rsidR="00A074EE" w:rsidRPr="00D107EB">
        <w:rPr>
          <w:rFonts w:ascii="Arial" w:hAnsi="Arial" w:cs="Arial"/>
          <w:color w:val="000000" w:themeColor="text1"/>
          <w:sz w:val="22"/>
          <w:szCs w:val="22"/>
          <w:lang w:val="en-US"/>
        </w:rPr>
        <w:t xml:space="preserve">Figure </w:t>
      </w:r>
      <w:r w:rsidR="00E226D4" w:rsidRPr="00D107EB">
        <w:rPr>
          <w:rFonts w:ascii="Arial" w:hAnsi="Arial" w:cs="Arial"/>
          <w:color w:val="000000" w:themeColor="text1"/>
          <w:sz w:val="22"/>
          <w:szCs w:val="22"/>
          <w:lang w:val="en-US"/>
        </w:rPr>
        <w:t>5</w:t>
      </w:r>
      <w:r w:rsidR="00A074EE" w:rsidRPr="00D107EB">
        <w:rPr>
          <w:rFonts w:ascii="Arial" w:hAnsi="Arial" w:cs="Arial"/>
          <w:color w:val="000000" w:themeColor="text1"/>
          <w:sz w:val="22"/>
          <w:szCs w:val="22"/>
          <w:lang w:val="en-US"/>
        </w:rPr>
        <w:t>A</w:t>
      </w:r>
      <w:r w:rsidR="00A074EE" w:rsidRPr="00D107EB">
        <w:rPr>
          <w:rFonts w:ascii="Arial" w:hAnsi="Arial" w:cs="Arial"/>
          <w:color w:val="000000" w:themeColor="text1"/>
          <w:sz w:val="22"/>
          <w:szCs w:val="22"/>
        </w:rPr>
        <w:t xml:space="preserve"> </w:t>
      </w:r>
      <w:r w:rsidR="00401CAC" w:rsidRPr="00D107EB">
        <w:rPr>
          <w:rFonts w:ascii="Arial" w:hAnsi="Arial" w:cs="Arial"/>
          <w:color w:val="000000" w:themeColor="text1"/>
          <w:sz w:val="22"/>
          <w:szCs w:val="22"/>
        </w:rPr>
        <w:t xml:space="preserve">and </w:t>
      </w:r>
      <w:r w:rsidR="00EF68B1" w:rsidRPr="00D107EB">
        <w:rPr>
          <w:rFonts w:ascii="Arial" w:eastAsiaTheme="minorEastAsia" w:hAnsi="Arial" w:cs="Arial"/>
          <w:color w:val="000000" w:themeColor="text1"/>
          <w:sz w:val="22"/>
          <w:szCs w:val="22"/>
          <w:lang w:val="en-US"/>
        </w:rPr>
        <w:t xml:space="preserve">Supplementary </w:t>
      </w:r>
      <w:r w:rsidR="00A074EE" w:rsidRPr="00D107EB">
        <w:rPr>
          <w:rFonts w:ascii="Arial" w:hAnsi="Arial" w:cs="Arial"/>
          <w:color w:val="000000" w:themeColor="text1"/>
          <w:sz w:val="22"/>
          <w:szCs w:val="22"/>
          <w:lang w:val="en-US"/>
        </w:rPr>
        <w:t xml:space="preserve">Figure </w:t>
      </w:r>
      <w:r w:rsidR="00EF68B1" w:rsidRPr="00D107EB">
        <w:rPr>
          <w:rFonts w:ascii="Arial" w:hAnsi="Arial" w:cs="Arial"/>
          <w:color w:val="000000" w:themeColor="text1"/>
          <w:sz w:val="22"/>
          <w:szCs w:val="22"/>
          <w:lang w:val="en-US"/>
        </w:rPr>
        <w:t>5</w:t>
      </w:r>
      <w:r w:rsidR="00946099" w:rsidRPr="00D107EB">
        <w:rPr>
          <w:rFonts w:ascii="Arial" w:hAnsi="Arial" w:cs="Arial"/>
          <w:color w:val="000000" w:themeColor="text1"/>
          <w:sz w:val="22"/>
          <w:szCs w:val="22"/>
          <w:lang w:val="en-US"/>
        </w:rPr>
        <w:t>F</w:t>
      </w:r>
      <w:r w:rsidR="00401CAC" w:rsidRPr="00D107EB">
        <w:rPr>
          <w:rFonts w:ascii="Arial" w:hAnsi="Arial" w:cs="Arial"/>
          <w:color w:val="000000" w:themeColor="text1"/>
          <w:sz w:val="22"/>
          <w:szCs w:val="22"/>
        </w:rPr>
        <w:t>, respectively</w:t>
      </w:r>
      <w:r w:rsidR="008348F1" w:rsidRPr="00D107EB">
        <w:rPr>
          <w:rFonts w:ascii="Arial" w:hAnsi="Arial" w:cs="Arial"/>
          <w:color w:val="000000" w:themeColor="text1"/>
          <w:sz w:val="22"/>
          <w:szCs w:val="22"/>
        </w:rPr>
        <w:t>.</w:t>
      </w:r>
      <w:r w:rsidR="000A33F2" w:rsidRPr="00D107EB">
        <w:rPr>
          <w:rFonts w:ascii="Arial" w:hAnsi="Arial" w:cs="Arial"/>
          <w:color w:val="000000" w:themeColor="text1"/>
          <w:sz w:val="22"/>
          <w:szCs w:val="22"/>
        </w:rPr>
        <w:t xml:space="preserve"> </w:t>
      </w:r>
      <w:r w:rsidR="00DF7858" w:rsidRPr="00D107EB">
        <w:rPr>
          <w:rFonts w:ascii="Arial" w:hAnsi="Arial" w:cs="Arial"/>
          <w:color w:val="000000" w:themeColor="text1"/>
          <w:sz w:val="22"/>
          <w:szCs w:val="22"/>
        </w:rPr>
        <w:t xml:space="preserve"> DTP3 was formulated in 40 mM phosphate buffer pH 7.0 at the concentration of 80 mg/mL</w:t>
      </w:r>
      <w:r w:rsidR="00EF68B1" w:rsidRPr="00D107EB">
        <w:rPr>
          <w:rFonts w:ascii="Arial" w:hAnsi="Arial" w:cs="Arial"/>
          <w:color w:val="000000" w:themeColor="text1"/>
          <w:sz w:val="22"/>
          <w:szCs w:val="22"/>
        </w:rPr>
        <w:t>.</w:t>
      </w:r>
    </w:p>
    <w:p w14:paraId="220E081E" w14:textId="5CE368D5" w:rsidR="0002241F" w:rsidRPr="00D107EB" w:rsidRDefault="00724E29" w:rsidP="00A65477">
      <w:pPr>
        <w:spacing w:line="480" w:lineRule="auto"/>
        <w:ind w:firstLine="720"/>
        <w:rPr>
          <w:rFonts w:ascii="Arial" w:hAnsi="Arial" w:cs="Arial"/>
          <w:color w:val="000000" w:themeColor="text1"/>
          <w:sz w:val="22"/>
          <w:szCs w:val="22"/>
        </w:rPr>
      </w:pPr>
      <w:r w:rsidRPr="00D107EB">
        <w:rPr>
          <w:rFonts w:ascii="Arial" w:eastAsiaTheme="minorEastAsia" w:hAnsi="Arial" w:cs="Arial"/>
          <w:color w:val="000000" w:themeColor="text1"/>
          <w:sz w:val="22"/>
          <w:szCs w:val="22"/>
          <w:lang w:val="en-US"/>
        </w:rPr>
        <w:t xml:space="preserve">Animals were dosed </w:t>
      </w:r>
      <w:r w:rsidR="00EF68B1" w:rsidRPr="00D107EB">
        <w:rPr>
          <w:rFonts w:ascii="Arial" w:eastAsiaTheme="minorEastAsia" w:hAnsi="Arial" w:cs="Arial"/>
          <w:color w:val="000000" w:themeColor="text1"/>
          <w:sz w:val="22"/>
          <w:szCs w:val="22"/>
          <w:lang w:val="en-US"/>
        </w:rPr>
        <w:t>by</w:t>
      </w:r>
      <w:r w:rsidR="00E26CBC" w:rsidRPr="00D107EB">
        <w:rPr>
          <w:rFonts w:ascii="Arial" w:eastAsiaTheme="minorEastAsia" w:hAnsi="Arial" w:cs="Arial"/>
          <w:color w:val="000000" w:themeColor="text1"/>
          <w:sz w:val="22"/>
          <w:szCs w:val="22"/>
          <w:lang w:val="en-US"/>
        </w:rPr>
        <w:t xml:space="preserve"> intravenous infusion into </w:t>
      </w:r>
      <w:r w:rsidR="00E1368D" w:rsidRPr="00D107EB">
        <w:rPr>
          <w:rFonts w:ascii="Arial" w:eastAsiaTheme="minorEastAsia" w:hAnsi="Arial" w:cs="Arial"/>
          <w:color w:val="000000" w:themeColor="text1"/>
          <w:sz w:val="22"/>
          <w:szCs w:val="22"/>
          <w:lang w:val="en-US"/>
        </w:rPr>
        <w:t>a</w:t>
      </w:r>
      <w:r w:rsidR="00E26CBC" w:rsidRPr="00D107EB">
        <w:rPr>
          <w:rFonts w:ascii="Arial" w:eastAsiaTheme="minorEastAsia" w:hAnsi="Arial" w:cs="Arial"/>
          <w:color w:val="000000" w:themeColor="text1"/>
          <w:sz w:val="22"/>
          <w:szCs w:val="22"/>
          <w:lang w:val="en-US"/>
        </w:rPr>
        <w:t xml:space="preserve"> lateral </w:t>
      </w:r>
      <w:r w:rsidR="00E1368D" w:rsidRPr="00D107EB">
        <w:rPr>
          <w:rFonts w:ascii="Arial" w:eastAsiaTheme="minorEastAsia" w:hAnsi="Arial" w:cs="Arial"/>
          <w:color w:val="000000" w:themeColor="text1"/>
          <w:sz w:val="22"/>
          <w:szCs w:val="22"/>
          <w:lang w:val="en-US"/>
        </w:rPr>
        <w:t>tail</w:t>
      </w:r>
      <w:r w:rsidR="00E26CBC" w:rsidRPr="00D107EB">
        <w:rPr>
          <w:rFonts w:ascii="Arial" w:eastAsiaTheme="minorEastAsia" w:hAnsi="Arial" w:cs="Arial"/>
          <w:color w:val="000000" w:themeColor="text1"/>
          <w:sz w:val="22"/>
          <w:szCs w:val="22"/>
          <w:lang w:val="en-US"/>
        </w:rPr>
        <w:t xml:space="preserve"> vein (rat) or</w:t>
      </w:r>
      <w:r w:rsidR="005D2919" w:rsidRPr="00D107EB">
        <w:rPr>
          <w:rFonts w:ascii="Arial" w:eastAsiaTheme="minorEastAsia" w:hAnsi="Arial" w:cs="Arial"/>
          <w:color w:val="000000" w:themeColor="text1"/>
          <w:sz w:val="22"/>
          <w:szCs w:val="22"/>
          <w:lang w:val="en-US"/>
        </w:rPr>
        <w:t xml:space="preserve"> a</w:t>
      </w:r>
      <w:r w:rsidR="00E26CBC" w:rsidRPr="00D107EB">
        <w:rPr>
          <w:rFonts w:ascii="Arial" w:eastAsiaTheme="minorEastAsia" w:hAnsi="Arial" w:cs="Arial"/>
          <w:color w:val="000000" w:themeColor="text1"/>
          <w:sz w:val="22"/>
          <w:szCs w:val="22"/>
          <w:lang w:val="en-US"/>
        </w:rPr>
        <w:t xml:space="preserve"> cephalic </w:t>
      </w:r>
      <w:r w:rsidR="005D2919" w:rsidRPr="00D107EB">
        <w:rPr>
          <w:rFonts w:ascii="Arial" w:eastAsiaTheme="minorEastAsia" w:hAnsi="Arial" w:cs="Arial"/>
          <w:color w:val="000000" w:themeColor="text1"/>
          <w:sz w:val="22"/>
          <w:szCs w:val="22"/>
          <w:lang w:val="en-US"/>
        </w:rPr>
        <w:t>or saphenous vein</w:t>
      </w:r>
      <w:r w:rsidR="00E26CBC" w:rsidRPr="00D107EB">
        <w:rPr>
          <w:rFonts w:ascii="Arial" w:eastAsiaTheme="minorEastAsia" w:hAnsi="Arial" w:cs="Arial"/>
          <w:color w:val="000000" w:themeColor="text1"/>
          <w:sz w:val="22"/>
          <w:szCs w:val="22"/>
          <w:lang w:val="en-US"/>
        </w:rPr>
        <w:t xml:space="preserve"> </w:t>
      </w:r>
      <w:r w:rsidR="005D2919" w:rsidRPr="00D107EB">
        <w:rPr>
          <w:rFonts w:ascii="Arial" w:eastAsiaTheme="minorEastAsia" w:hAnsi="Arial" w:cs="Arial"/>
          <w:color w:val="000000" w:themeColor="text1"/>
          <w:sz w:val="22"/>
          <w:szCs w:val="22"/>
          <w:lang w:val="en-US"/>
        </w:rPr>
        <w:t>(</w:t>
      </w:r>
      <w:r w:rsidR="00E26CBC" w:rsidRPr="00D107EB">
        <w:rPr>
          <w:rFonts w:ascii="Arial" w:eastAsiaTheme="minorEastAsia" w:hAnsi="Arial" w:cs="Arial"/>
          <w:color w:val="000000" w:themeColor="text1"/>
          <w:sz w:val="22"/>
          <w:szCs w:val="22"/>
          <w:lang w:val="en-US"/>
        </w:rPr>
        <w:t>dog)</w:t>
      </w:r>
      <w:r w:rsidR="005D2919" w:rsidRPr="00D107EB">
        <w:rPr>
          <w:rFonts w:ascii="Arial" w:eastAsiaTheme="minorEastAsia" w:hAnsi="Arial" w:cs="Arial"/>
          <w:color w:val="000000" w:themeColor="text1"/>
          <w:sz w:val="22"/>
          <w:szCs w:val="22"/>
          <w:lang w:val="en-US"/>
        </w:rPr>
        <w:t>,</w:t>
      </w:r>
      <w:r w:rsidR="00E26CBC" w:rsidRPr="00D107EB">
        <w:rPr>
          <w:rFonts w:ascii="Arial" w:eastAsiaTheme="minorEastAsia" w:hAnsi="Arial" w:cs="Arial"/>
          <w:color w:val="000000" w:themeColor="text1"/>
          <w:sz w:val="22"/>
          <w:szCs w:val="22"/>
          <w:lang w:val="en-US"/>
        </w:rPr>
        <w:t xml:space="preserve"> </w:t>
      </w:r>
      <w:r w:rsidRPr="00D107EB">
        <w:rPr>
          <w:rFonts w:ascii="Arial" w:eastAsiaTheme="minorEastAsia" w:hAnsi="Arial" w:cs="Arial"/>
          <w:color w:val="000000" w:themeColor="text1"/>
          <w:sz w:val="22"/>
          <w:szCs w:val="22"/>
          <w:lang w:val="en-US"/>
        </w:rPr>
        <w:t>once</w:t>
      </w:r>
      <w:r w:rsidR="005D2919" w:rsidRPr="00D107EB">
        <w:rPr>
          <w:rFonts w:ascii="Arial" w:eastAsiaTheme="minorEastAsia" w:hAnsi="Arial" w:cs="Arial"/>
          <w:color w:val="000000" w:themeColor="text1"/>
          <w:sz w:val="22"/>
          <w:szCs w:val="22"/>
          <w:lang w:val="en-US"/>
        </w:rPr>
        <w:t xml:space="preserve"> every</w:t>
      </w:r>
      <w:r w:rsidRPr="00D107EB">
        <w:rPr>
          <w:rFonts w:ascii="Arial" w:eastAsiaTheme="minorEastAsia" w:hAnsi="Arial" w:cs="Arial"/>
          <w:color w:val="000000" w:themeColor="text1"/>
          <w:sz w:val="22"/>
          <w:szCs w:val="22"/>
          <w:lang w:val="en-US"/>
        </w:rPr>
        <w:t xml:space="preserve"> day for 28 days, excluding the day of </w:t>
      </w:r>
      <w:r w:rsidR="00EF68B1" w:rsidRPr="00D107EB">
        <w:rPr>
          <w:rFonts w:ascii="Arial" w:eastAsiaTheme="minorEastAsia" w:hAnsi="Arial" w:cs="Arial"/>
          <w:color w:val="000000" w:themeColor="text1"/>
          <w:sz w:val="22"/>
          <w:szCs w:val="22"/>
          <w:lang w:val="en-US"/>
        </w:rPr>
        <w:t xml:space="preserve">the </w:t>
      </w:r>
      <w:r w:rsidRPr="00D107EB">
        <w:rPr>
          <w:rFonts w:ascii="Arial" w:eastAsiaTheme="minorEastAsia" w:hAnsi="Arial" w:cs="Arial"/>
          <w:color w:val="000000" w:themeColor="text1"/>
          <w:sz w:val="22"/>
          <w:szCs w:val="22"/>
          <w:lang w:val="en-US"/>
        </w:rPr>
        <w:t>necropsy</w:t>
      </w:r>
      <w:r w:rsidR="00685349" w:rsidRPr="00D107EB">
        <w:rPr>
          <w:rFonts w:ascii="Arial" w:hAnsi="Arial" w:cs="Arial"/>
          <w:color w:val="000000" w:themeColor="text1"/>
          <w:sz w:val="22"/>
          <w:szCs w:val="22"/>
        </w:rPr>
        <w:t xml:space="preserve">.  </w:t>
      </w:r>
      <w:r w:rsidRPr="00D107EB">
        <w:rPr>
          <w:rFonts w:ascii="Arial" w:eastAsiaTheme="minorEastAsia" w:hAnsi="Arial" w:cs="Arial"/>
          <w:color w:val="000000" w:themeColor="text1"/>
          <w:sz w:val="22"/>
          <w:szCs w:val="22"/>
          <w:lang w:val="en-US"/>
        </w:rPr>
        <w:t xml:space="preserve">Each animal was given a detailed physical examination </w:t>
      </w:r>
      <w:r w:rsidR="00DB009A" w:rsidRPr="00D107EB">
        <w:rPr>
          <w:rFonts w:ascii="Arial" w:eastAsiaTheme="minorEastAsia" w:hAnsi="Arial" w:cs="Arial"/>
          <w:color w:val="000000" w:themeColor="text1"/>
          <w:sz w:val="22"/>
          <w:szCs w:val="22"/>
          <w:lang w:val="en-US"/>
        </w:rPr>
        <w:t>daily</w:t>
      </w:r>
      <w:r w:rsidRPr="00D107EB">
        <w:rPr>
          <w:rFonts w:ascii="Arial" w:eastAsiaTheme="minorEastAsia" w:hAnsi="Arial" w:cs="Arial"/>
          <w:color w:val="000000" w:themeColor="text1"/>
          <w:sz w:val="22"/>
          <w:szCs w:val="22"/>
          <w:lang w:val="en-US"/>
        </w:rPr>
        <w:t xml:space="preserve"> during the dosing period and once a week during non-dosing periods</w:t>
      </w:r>
      <w:r w:rsidR="007950E4" w:rsidRPr="00D107EB">
        <w:rPr>
          <w:rFonts w:ascii="Arial" w:eastAsiaTheme="minorEastAsia" w:hAnsi="Arial" w:cs="Arial"/>
          <w:color w:val="000000" w:themeColor="text1"/>
          <w:sz w:val="22"/>
          <w:szCs w:val="22"/>
          <w:lang w:val="en-US"/>
        </w:rPr>
        <w:t>, at the beginning and the end of the working day for signs of ill health or toxicity</w:t>
      </w:r>
      <w:r w:rsidRPr="00D107EB">
        <w:rPr>
          <w:rFonts w:ascii="Arial" w:eastAsiaTheme="minorEastAsia" w:hAnsi="Arial" w:cs="Arial"/>
          <w:color w:val="000000" w:themeColor="text1"/>
          <w:sz w:val="22"/>
          <w:szCs w:val="22"/>
          <w:lang w:val="en-US"/>
        </w:rPr>
        <w:t xml:space="preserve">. </w:t>
      </w:r>
      <w:r w:rsidR="007950E4" w:rsidRPr="00D107EB">
        <w:rPr>
          <w:rFonts w:ascii="Arial" w:eastAsiaTheme="minorEastAsia" w:hAnsi="Arial" w:cs="Arial"/>
          <w:color w:val="000000" w:themeColor="text1"/>
          <w:sz w:val="22"/>
          <w:szCs w:val="22"/>
          <w:lang w:val="en-US"/>
        </w:rPr>
        <w:t xml:space="preserve"> All animals were observed at the end of</w:t>
      </w:r>
      <w:r w:rsidR="00DB009A" w:rsidRPr="00D107EB">
        <w:rPr>
          <w:rFonts w:ascii="Arial" w:eastAsiaTheme="minorEastAsia" w:hAnsi="Arial" w:cs="Arial"/>
          <w:color w:val="000000" w:themeColor="text1"/>
          <w:sz w:val="22"/>
          <w:szCs w:val="22"/>
          <w:lang w:val="en-US"/>
        </w:rPr>
        <w:t xml:space="preserve"> the</w:t>
      </w:r>
      <w:r w:rsidR="007950E4" w:rsidRPr="00D107EB">
        <w:rPr>
          <w:rFonts w:ascii="Arial" w:eastAsiaTheme="minorEastAsia" w:hAnsi="Arial" w:cs="Arial"/>
          <w:color w:val="000000" w:themeColor="text1"/>
          <w:sz w:val="22"/>
          <w:szCs w:val="22"/>
          <w:lang w:val="en-US"/>
        </w:rPr>
        <w:t xml:space="preserve"> infusion and approximately 1 hour after the end of infusion.  Additional observations were made at the end of the day as </w:t>
      </w:r>
      <w:r w:rsidR="00DB009A" w:rsidRPr="00D107EB">
        <w:rPr>
          <w:rFonts w:ascii="Arial" w:eastAsiaTheme="minorEastAsia" w:hAnsi="Arial" w:cs="Arial"/>
          <w:color w:val="000000" w:themeColor="text1"/>
          <w:sz w:val="22"/>
          <w:szCs w:val="22"/>
          <w:lang w:val="en-US"/>
        </w:rPr>
        <w:t>required</w:t>
      </w:r>
      <w:r w:rsidR="00D86DA9" w:rsidRPr="00D107EB">
        <w:rPr>
          <w:rFonts w:ascii="Arial" w:eastAsiaTheme="minorEastAsia" w:hAnsi="Arial" w:cs="Arial"/>
          <w:color w:val="000000" w:themeColor="text1"/>
          <w:sz w:val="22"/>
          <w:szCs w:val="22"/>
          <w:lang w:val="en-US"/>
        </w:rPr>
        <w:t xml:space="preserve">.  </w:t>
      </w:r>
      <w:r w:rsidR="007950E4" w:rsidRPr="00D107EB">
        <w:rPr>
          <w:rFonts w:ascii="Arial" w:eastAsiaTheme="minorEastAsia" w:hAnsi="Arial" w:cs="Arial"/>
          <w:color w:val="000000" w:themeColor="text1"/>
          <w:sz w:val="22"/>
          <w:szCs w:val="22"/>
          <w:lang w:val="en-US"/>
        </w:rPr>
        <w:t xml:space="preserve">Further </w:t>
      </w:r>
      <w:r w:rsidR="007950E4" w:rsidRPr="00D107EB">
        <w:rPr>
          <w:rFonts w:ascii="Arial" w:hAnsi="Arial" w:cs="Arial"/>
          <w:bCs/>
          <w:color w:val="000000" w:themeColor="text1"/>
          <w:sz w:val="22"/>
          <w:szCs w:val="22"/>
        </w:rPr>
        <w:t xml:space="preserve">in-life procedures consisted of an </w:t>
      </w:r>
      <w:r w:rsidR="007950E4" w:rsidRPr="00D107EB">
        <w:rPr>
          <w:rFonts w:ascii="Arial" w:eastAsiaTheme="minorEastAsia" w:hAnsi="Arial" w:cs="Arial"/>
          <w:bCs/>
          <w:color w:val="000000" w:themeColor="text1"/>
          <w:sz w:val="22"/>
          <w:szCs w:val="22"/>
          <w:lang w:val="en-US"/>
        </w:rPr>
        <w:t xml:space="preserve">ophthalmic examination </w:t>
      </w:r>
      <w:r w:rsidR="007950E4" w:rsidRPr="00D107EB">
        <w:rPr>
          <w:rFonts w:ascii="Arial" w:eastAsiaTheme="minorEastAsia" w:hAnsi="Arial" w:cs="Arial"/>
          <w:color w:val="000000" w:themeColor="text1"/>
          <w:sz w:val="22"/>
          <w:szCs w:val="22"/>
          <w:lang w:val="en-US"/>
        </w:rPr>
        <w:t>performed on all animals</w:t>
      </w:r>
      <w:r w:rsidR="00E31C9D" w:rsidRPr="00D107EB">
        <w:rPr>
          <w:rFonts w:ascii="Arial" w:eastAsiaTheme="minorEastAsia" w:hAnsi="Arial" w:cs="Arial"/>
          <w:color w:val="000000" w:themeColor="text1"/>
          <w:sz w:val="22"/>
          <w:szCs w:val="22"/>
          <w:lang w:val="en-US"/>
        </w:rPr>
        <w:t>,</w:t>
      </w:r>
      <w:r w:rsidR="007950E4" w:rsidRPr="00D107EB">
        <w:rPr>
          <w:rFonts w:ascii="Arial" w:eastAsiaTheme="minorEastAsia" w:hAnsi="Arial" w:cs="Arial"/>
          <w:color w:val="000000" w:themeColor="text1"/>
          <w:sz w:val="22"/>
          <w:szCs w:val="22"/>
          <w:lang w:val="en-US"/>
        </w:rPr>
        <w:t xml:space="preserve"> pre-treatment and </w:t>
      </w:r>
      <w:r w:rsidR="00D86DA9" w:rsidRPr="00D107EB">
        <w:rPr>
          <w:rFonts w:ascii="Arial" w:eastAsiaTheme="minorEastAsia" w:hAnsi="Arial" w:cs="Arial"/>
          <w:color w:val="000000" w:themeColor="text1"/>
          <w:sz w:val="22"/>
          <w:szCs w:val="22"/>
          <w:lang w:val="en-US"/>
        </w:rPr>
        <w:t xml:space="preserve">during </w:t>
      </w:r>
      <w:r w:rsidR="007950E4" w:rsidRPr="00D107EB">
        <w:rPr>
          <w:rFonts w:ascii="Arial" w:eastAsiaTheme="minorEastAsia" w:hAnsi="Arial" w:cs="Arial"/>
          <w:color w:val="000000" w:themeColor="text1"/>
          <w:sz w:val="22"/>
          <w:szCs w:val="22"/>
          <w:lang w:val="en-US"/>
        </w:rPr>
        <w:t>week 4.  Individual body weights were recorded</w:t>
      </w:r>
      <w:r w:rsidR="00D86DA9" w:rsidRPr="00D107EB">
        <w:rPr>
          <w:rFonts w:ascii="Arial" w:eastAsiaTheme="minorEastAsia" w:hAnsi="Arial" w:cs="Arial"/>
          <w:color w:val="000000" w:themeColor="text1"/>
          <w:sz w:val="22"/>
          <w:szCs w:val="22"/>
          <w:lang w:val="en-US"/>
        </w:rPr>
        <w:t xml:space="preserve"> </w:t>
      </w:r>
      <w:r w:rsidR="007950E4" w:rsidRPr="00D107EB">
        <w:rPr>
          <w:rFonts w:ascii="Arial" w:eastAsiaTheme="minorEastAsia" w:hAnsi="Arial" w:cs="Arial"/>
          <w:color w:val="000000" w:themeColor="text1"/>
          <w:sz w:val="22"/>
          <w:szCs w:val="22"/>
          <w:lang w:val="en-US"/>
        </w:rPr>
        <w:t xml:space="preserve">before treatment on the first day of dosing, </w:t>
      </w:r>
      <w:r w:rsidR="00E31C9D" w:rsidRPr="00D107EB">
        <w:rPr>
          <w:rFonts w:ascii="Arial" w:eastAsiaTheme="minorEastAsia" w:hAnsi="Arial" w:cs="Arial"/>
          <w:color w:val="000000" w:themeColor="text1"/>
          <w:sz w:val="22"/>
          <w:szCs w:val="22"/>
          <w:lang w:val="en-US"/>
        </w:rPr>
        <w:t xml:space="preserve">then </w:t>
      </w:r>
      <w:r w:rsidR="007950E4" w:rsidRPr="00D107EB">
        <w:rPr>
          <w:rFonts w:ascii="Arial" w:eastAsiaTheme="minorEastAsia" w:hAnsi="Arial" w:cs="Arial"/>
          <w:color w:val="000000" w:themeColor="text1"/>
          <w:sz w:val="22"/>
          <w:szCs w:val="22"/>
          <w:lang w:val="en-US"/>
        </w:rPr>
        <w:t>at weekly intervals, and then again before necropsy.  The amount of food consumed by each animal was determined</w:t>
      </w:r>
      <w:r w:rsidR="00E31C9D" w:rsidRPr="00D107EB">
        <w:rPr>
          <w:rFonts w:ascii="Arial" w:eastAsiaTheme="minorEastAsia" w:hAnsi="Arial" w:cs="Arial"/>
          <w:color w:val="000000" w:themeColor="text1"/>
          <w:sz w:val="22"/>
          <w:szCs w:val="22"/>
          <w:lang w:val="en-US"/>
        </w:rPr>
        <w:t xml:space="preserve"> once a day</w:t>
      </w:r>
      <w:r w:rsidR="007950E4" w:rsidRPr="00D107EB">
        <w:rPr>
          <w:rFonts w:ascii="Arial" w:eastAsiaTheme="minorEastAsia" w:hAnsi="Arial" w:cs="Arial"/>
          <w:color w:val="000000" w:themeColor="text1"/>
          <w:sz w:val="22"/>
          <w:szCs w:val="22"/>
          <w:lang w:val="en-US"/>
        </w:rPr>
        <w:t xml:space="preserve">.  </w:t>
      </w:r>
      <w:r w:rsidR="00E31C9D" w:rsidRPr="00D107EB">
        <w:rPr>
          <w:rFonts w:ascii="Arial" w:eastAsiaTheme="minorEastAsia" w:hAnsi="Arial" w:cs="Arial"/>
          <w:color w:val="000000" w:themeColor="text1"/>
          <w:sz w:val="22"/>
          <w:szCs w:val="22"/>
          <w:lang w:val="en-US"/>
        </w:rPr>
        <w:t>Food c</w:t>
      </w:r>
      <w:r w:rsidR="007950E4" w:rsidRPr="00D107EB">
        <w:rPr>
          <w:rFonts w:ascii="Arial" w:eastAsiaTheme="minorEastAsia" w:hAnsi="Arial" w:cs="Arial"/>
          <w:color w:val="000000" w:themeColor="text1"/>
          <w:sz w:val="22"/>
          <w:szCs w:val="22"/>
          <w:lang w:val="en-US"/>
        </w:rPr>
        <w:t>onsumption was calculated as g/animal/day.  An ECG</w:t>
      </w:r>
      <w:r w:rsidR="00E31C9D" w:rsidRPr="00D107EB">
        <w:rPr>
          <w:rFonts w:ascii="Arial" w:eastAsiaTheme="minorEastAsia" w:hAnsi="Arial" w:cs="Arial"/>
          <w:color w:val="000000" w:themeColor="text1"/>
          <w:sz w:val="22"/>
          <w:szCs w:val="22"/>
          <w:lang w:val="en-US"/>
        </w:rPr>
        <w:t xml:space="preserve"> evaluation</w:t>
      </w:r>
      <w:r w:rsidR="007950E4" w:rsidRPr="00D107EB">
        <w:rPr>
          <w:rFonts w:ascii="Arial" w:eastAsiaTheme="minorEastAsia" w:hAnsi="Arial" w:cs="Arial"/>
          <w:color w:val="000000" w:themeColor="text1"/>
          <w:sz w:val="22"/>
          <w:szCs w:val="22"/>
          <w:lang w:val="en-US"/>
        </w:rPr>
        <w:t xml:space="preserve"> was </w:t>
      </w:r>
      <w:r w:rsidR="00E31C9D" w:rsidRPr="00D107EB">
        <w:rPr>
          <w:rFonts w:ascii="Arial" w:eastAsiaTheme="minorEastAsia" w:hAnsi="Arial" w:cs="Arial"/>
          <w:color w:val="000000" w:themeColor="text1"/>
          <w:sz w:val="22"/>
          <w:szCs w:val="22"/>
          <w:lang w:val="en-US"/>
        </w:rPr>
        <w:t>conducted</w:t>
      </w:r>
      <w:r w:rsidR="007950E4" w:rsidRPr="00D107EB">
        <w:rPr>
          <w:rFonts w:ascii="Arial" w:eastAsiaTheme="minorEastAsia" w:hAnsi="Arial" w:cs="Arial"/>
          <w:color w:val="000000" w:themeColor="text1"/>
          <w:sz w:val="22"/>
          <w:szCs w:val="22"/>
          <w:lang w:val="en-US"/>
        </w:rPr>
        <w:t xml:space="preserve"> on all dogs in the main toxicity study</w:t>
      </w:r>
      <w:r w:rsidR="00E31C9D" w:rsidRPr="00D107EB">
        <w:rPr>
          <w:rFonts w:ascii="Arial" w:eastAsiaTheme="minorEastAsia" w:hAnsi="Arial" w:cs="Arial"/>
          <w:color w:val="000000" w:themeColor="text1"/>
          <w:sz w:val="22"/>
          <w:szCs w:val="22"/>
          <w:lang w:val="en-US"/>
        </w:rPr>
        <w:t>,</w:t>
      </w:r>
      <w:r w:rsidR="007950E4" w:rsidRPr="00D107EB">
        <w:rPr>
          <w:rFonts w:ascii="Arial" w:eastAsiaTheme="minorEastAsia" w:hAnsi="Arial" w:cs="Arial"/>
          <w:color w:val="000000" w:themeColor="text1"/>
          <w:sz w:val="22"/>
          <w:szCs w:val="22"/>
          <w:lang w:val="en-US"/>
        </w:rPr>
        <w:t xml:space="preserve"> pre-treatment and </w:t>
      </w:r>
      <w:r w:rsidR="00E31C9D" w:rsidRPr="00D107EB">
        <w:rPr>
          <w:rFonts w:ascii="Arial" w:eastAsiaTheme="minorEastAsia" w:hAnsi="Arial" w:cs="Arial"/>
          <w:color w:val="000000" w:themeColor="text1"/>
          <w:sz w:val="22"/>
          <w:szCs w:val="22"/>
          <w:lang w:val="en-US"/>
        </w:rPr>
        <w:t>during</w:t>
      </w:r>
      <w:r w:rsidR="007950E4" w:rsidRPr="00D107EB">
        <w:rPr>
          <w:rFonts w:ascii="Arial" w:eastAsiaTheme="minorEastAsia" w:hAnsi="Arial" w:cs="Arial"/>
          <w:color w:val="000000" w:themeColor="text1"/>
          <w:sz w:val="22"/>
          <w:szCs w:val="22"/>
          <w:lang w:val="en-US"/>
        </w:rPr>
        <w:t xml:space="preserve"> week 4</w:t>
      </w:r>
      <w:r w:rsidR="0073773B" w:rsidRPr="00D107EB">
        <w:rPr>
          <w:rFonts w:ascii="Arial" w:eastAsiaTheme="minorEastAsia" w:hAnsi="Arial" w:cs="Arial"/>
          <w:color w:val="000000" w:themeColor="text1"/>
          <w:sz w:val="22"/>
          <w:szCs w:val="22"/>
          <w:lang w:val="en-US"/>
        </w:rPr>
        <w:t xml:space="preserve">, shortly after the end of the infusion.  </w:t>
      </w:r>
      <w:r w:rsidR="0018064A" w:rsidRPr="00D107EB">
        <w:rPr>
          <w:rFonts w:ascii="Arial" w:eastAsiaTheme="minorEastAsia" w:hAnsi="Arial" w:cs="Arial"/>
          <w:color w:val="000000" w:themeColor="text1"/>
          <w:sz w:val="22"/>
          <w:szCs w:val="22"/>
          <w:lang w:val="en-US"/>
        </w:rPr>
        <w:t xml:space="preserve">ECG </w:t>
      </w:r>
      <w:r w:rsidR="00E31C9D" w:rsidRPr="00D107EB">
        <w:rPr>
          <w:rFonts w:ascii="Arial" w:eastAsiaTheme="minorEastAsia" w:hAnsi="Arial" w:cs="Arial"/>
          <w:color w:val="000000" w:themeColor="text1"/>
          <w:sz w:val="22"/>
          <w:szCs w:val="22"/>
          <w:lang w:val="en-US"/>
        </w:rPr>
        <w:t>analyses were</w:t>
      </w:r>
      <w:r w:rsidR="0018064A" w:rsidRPr="00D107EB">
        <w:rPr>
          <w:rFonts w:ascii="Arial" w:eastAsiaTheme="minorEastAsia" w:hAnsi="Arial" w:cs="Arial"/>
          <w:color w:val="000000" w:themeColor="text1"/>
          <w:sz w:val="22"/>
          <w:szCs w:val="22"/>
          <w:lang w:val="en-US"/>
        </w:rPr>
        <w:t xml:space="preserve"> also conducted</w:t>
      </w:r>
      <w:r w:rsidR="00D86DA9" w:rsidRPr="00D107EB">
        <w:rPr>
          <w:rFonts w:ascii="Arial" w:eastAsiaTheme="minorEastAsia" w:hAnsi="Arial" w:cs="Arial"/>
          <w:color w:val="000000" w:themeColor="text1"/>
          <w:sz w:val="22"/>
          <w:szCs w:val="22"/>
          <w:lang w:val="en-US"/>
        </w:rPr>
        <w:t xml:space="preserve"> on all</w:t>
      </w:r>
      <w:r w:rsidR="0018064A" w:rsidRPr="00D107EB">
        <w:rPr>
          <w:rFonts w:ascii="Arial" w:eastAsiaTheme="minorEastAsia" w:hAnsi="Arial" w:cs="Arial"/>
          <w:color w:val="000000" w:themeColor="text1"/>
          <w:sz w:val="22"/>
          <w:szCs w:val="22"/>
          <w:lang w:val="en-US"/>
        </w:rPr>
        <w:t xml:space="preserve"> treatment-free dogs</w:t>
      </w:r>
      <w:r w:rsidR="00E31C9D" w:rsidRPr="00D107EB">
        <w:rPr>
          <w:rFonts w:ascii="Arial" w:eastAsiaTheme="minorEastAsia" w:hAnsi="Arial" w:cs="Arial"/>
          <w:color w:val="000000" w:themeColor="text1"/>
          <w:sz w:val="22"/>
          <w:szCs w:val="22"/>
          <w:lang w:val="en-US"/>
        </w:rPr>
        <w:t>,</w:t>
      </w:r>
      <w:r w:rsidR="0018064A" w:rsidRPr="00D107EB">
        <w:rPr>
          <w:rFonts w:ascii="Arial" w:eastAsiaTheme="minorEastAsia" w:hAnsi="Arial" w:cs="Arial"/>
          <w:color w:val="000000" w:themeColor="text1"/>
          <w:sz w:val="22"/>
          <w:szCs w:val="22"/>
          <w:lang w:val="en-US"/>
        </w:rPr>
        <w:t xml:space="preserve"> pre-treatment</w:t>
      </w:r>
      <w:r w:rsidR="00D86DA9" w:rsidRPr="00D107EB">
        <w:rPr>
          <w:rFonts w:ascii="Arial" w:eastAsiaTheme="minorEastAsia" w:hAnsi="Arial" w:cs="Arial"/>
          <w:color w:val="000000" w:themeColor="text1"/>
          <w:sz w:val="22"/>
          <w:szCs w:val="22"/>
          <w:lang w:val="en-US"/>
        </w:rPr>
        <w:t xml:space="preserve"> and during</w:t>
      </w:r>
      <w:r w:rsidR="0018064A" w:rsidRPr="00D107EB">
        <w:rPr>
          <w:rFonts w:ascii="Arial" w:eastAsiaTheme="minorEastAsia" w:hAnsi="Arial" w:cs="Arial"/>
          <w:color w:val="000000" w:themeColor="text1"/>
          <w:sz w:val="22"/>
          <w:szCs w:val="22"/>
          <w:lang w:val="en-US"/>
        </w:rPr>
        <w:t xml:space="preserve"> week 4 of </w:t>
      </w:r>
      <w:r w:rsidR="00D86DA9" w:rsidRPr="00D107EB">
        <w:rPr>
          <w:rFonts w:ascii="Arial" w:eastAsiaTheme="minorEastAsia" w:hAnsi="Arial" w:cs="Arial"/>
          <w:color w:val="000000" w:themeColor="text1"/>
          <w:sz w:val="22"/>
          <w:szCs w:val="22"/>
          <w:lang w:val="en-US"/>
        </w:rPr>
        <w:t xml:space="preserve">both </w:t>
      </w:r>
      <w:r w:rsidR="0018064A" w:rsidRPr="00D107EB">
        <w:rPr>
          <w:rFonts w:ascii="Arial" w:eastAsiaTheme="minorEastAsia" w:hAnsi="Arial" w:cs="Arial"/>
          <w:color w:val="000000" w:themeColor="text1"/>
          <w:sz w:val="22"/>
          <w:szCs w:val="22"/>
          <w:lang w:val="en-US"/>
        </w:rPr>
        <w:t>the dosing and recovery phase</w:t>
      </w:r>
      <w:r w:rsidR="00D86DA9" w:rsidRPr="00D107EB">
        <w:rPr>
          <w:rFonts w:ascii="Arial" w:eastAsiaTheme="minorEastAsia" w:hAnsi="Arial" w:cs="Arial"/>
          <w:color w:val="000000" w:themeColor="text1"/>
          <w:sz w:val="22"/>
          <w:szCs w:val="22"/>
          <w:lang w:val="en-US"/>
        </w:rPr>
        <w:t>s</w:t>
      </w:r>
      <w:r w:rsidR="00E31C9D" w:rsidRPr="00D107EB">
        <w:rPr>
          <w:rFonts w:ascii="Arial" w:eastAsiaTheme="minorEastAsia" w:hAnsi="Arial" w:cs="Arial"/>
          <w:color w:val="000000" w:themeColor="text1"/>
          <w:sz w:val="22"/>
          <w:szCs w:val="22"/>
          <w:lang w:val="en-US"/>
        </w:rPr>
        <w:t xml:space="preserve"> of the study</w:t>
      </w:r>
      <w:r w:rsidR="0018064A" w:rsidRPr="00D107EB">
        <w:rPr>
          <w:rFonts w:ascii="Arial" w:eastAsiaTheme="minorEastAsia" w:hAnsi="Arial" w:cs="Arial"/>
          <w:color w:val="000000" w:themeColor="text1"/>
          <w:sz w:val="22"/>
          <w:szCs w:val="22"/>
          <w:lang w:val="en-US"/>
        </w:rPr>
        <w:t xml:space="preserve">. </w:t>
      </w:r>
      <w:r w:rsidR="00F302B4" w:rsidRPr="00D107EB">
        <w:rPr>
          <w:rFonts w:ascii="Arial" w:eastAsiaTheme="minorEastAsia" w:hAnsi="Arial" w:cs="Arial"/>
          <w:color w:val="000000" w:themeColor="text1"/>
          <w:sz w:val="22"/>
          <w:szCs w:val="22"/>
          <w:lang w:val="en-US"/>
        </w:rPr>
        <w:t xml:space="preserve"> For </w:t>
      </w:r>
      <w:r w:rsidR="00F302B4" w:rsidRPr="00D107EB">
        <w:rPr>
          <w:rFonts w:ascii="Arial" w:eastAsiaTheme="minorEastAsia" w:hAnsi="Arial" w:cs="Arial"/>
          <w:bCs/>
          <w:color w:val="000000" w:themeColor="text1"/>
          <w:sz w:val="22"/>
          <w:szCs w:val="22"/>
          <w:lang w:val="en-US"/>
        </w:rPr>
        <w:t xml:space="preserve">clinical laboratory procedures, including </w:t>
      </w:r>
      <w:r w:rsidR="00F302B4" w:rsidRPr="00D107EB">
        <w:rPr>
          <w:rFonts w:ascii="Arial" w:eastAsiaTheme="minorEastAsia" w:hAnsi="Arial" w:cs="Arial"/>
          <w:color w:val="000000" w:themeColor="text1"/>
          <w:sz w:val="22"/>
          <w:szCs w:val="22"/>
          <w:lang w:val="en-US"/>
        </w:rPr>
        <w:t>haematology, coagulation and clinical chemistry tests, blood samples were withdrawn from the jugular vein of all animals</w:t>
      </w:r>
      <w:r w:rsidR="00E31C9D" w:rsidRPr="00D107EB">
        <w:rPr>
          <w:rFonts w:ascii="Arial" w:eastAsiaTheme="minorEastAsia" w:hAnsi="Arial" w:cs="Arial"/>
          <w:color w:val="000000" w:themeColor="text1"/>
          <w:sz w:val="22"/>
          <w:szCs w:val="22"/>
          <w:lang w:val="en-US"/>
        </w:rPr>
        <w:t>,</w:t>
      </w:r>
      <w:r w:rsidR="00F302B4" w:rsidRPr="00D107EB">
        <w:rPr>
          <w:rFonts w:ascii="Arial" w:eastAsiaTheme="minorEastAsia" w:hAnsi="Arial" w:cs="Arial"/>
          <w:color w:val="000000" w:themeColor="text1"/>
          <w:sz w:val="22"/>
          <w:szCs w:val="22"/>
          <w:lang w:val="en-US"/>
        </w:rPr>
        <w:t xml:space="preserve"> pre-treatment</w:t>
      </w:r>
      <w:r w:rsidR="00E31C9D" w:rsidRPr="00D107EB">
        <w:rPr>
          <w:rFonts w:ascii="Arial" w:eastAsiaTheme="minorEastAsia" w:hAnsi="Arial" w:cs="Arial"/>
          <w:color w:val="000000" w:themeColor="text1"/>
          <w:sz w:val="22"/>
          <w:szCs w:val="22"/>
          <w:lang w:val="en-US"/>
        </w:rPr>
        <w:t>, during</w:t>
      </w:r>
      <w:r w:rsidR="00F302B4" w:rsidRPr="00D107EB">
        <w:rPr>
          <w:rFonts w:ascii="Arial" w:eastAsiaTheme="minorEastAsia" w:hAnsi="Arial" w:cs="Arial"/>
          <w:color w:val="000000" w:themeColor="text1"/>
          <w:sz w:val="22"/>
          <w:szCs w:val="22"/>
          <w:lang w:val="en-US"/>
        </w:rPr>
        <w:t xml:space="preserve"> week 4</w:t>
      </w:r>
      <w:r w:rsidR="00E31C9D" w:rsidRPr="00D107EB">
        <w:rPr>
          <w:rFonts w:ascii="Arial" w:eastAsiaTheme="minorEastAsia" w:hAnsi="Arial" w:cs="Arial"/>
          <w:color w:val="000000" w:themeColor="text1"/>
          <w:sz w:val="22"/>
          <w:szCs w:val="22"/>
          <w:lang w:val="en-US"/>
        </w:rPr>
        <w:t>,</w:t>
      </w:r>
      <w:r w:rsidR="00F302B4" w:rsidRPr="00D107EB">
        <w:rPr>
          <w:rFonts w:ascii="Arial" w:eastAsiaTheme="minorEastAsia" w:hAnsi="Arial" w:cs="Arial"/>
          <w:color w:val="000000" w:themeColor="text1"/>
          <w:sz w:val="22"/>
          <w:szCs w:val="22"/>
          <w:lang w:val="en-US"/>
        </w:rPr>
        <w:t xml:space="preserve"> and at the end of the treatment-free period.  Samples were collected before feeding.  For </w:t>
      </w:r>
      <w:r w:rsidR="00F302B4" w:rsidRPr="00D107EB">
        <w:rPr>
          <w:rFonts w:ascii="Arial" w:hAnsi="Arial" w:cs="Arial"/>
          <w:bCs/>
          <w:color w:val="000000" w:themeColor="text1"/>
          <w:sz w:val="22"/>
          <w:szCs w:val="22"/>
        </w:rPr>
        <w:t>urinalysis tests</w:t>
      </w:r>
      <w:r w:rsidR="00F302B4" w:rsidRPr="00D107EB">
        <w:rPr>
          <w:rFonts w:ascii="Arial" w:eastAsiaTheme="minorEastAsia" w:hAnsi="Arial" w:cs="Arial"/>
          <w:color w:val="000000" w:themeColor="text1"/>
          <w:sz w:val="22"/>
          <w:szCs w:val="22"/>
          <w:lang w:val="en-US"/>
        </w:rPr>
        <w:t>, urine samples were collected directly via</w:t>
      </w:r>
      <w:r w:rsidR="00E31C9D" w:rsidRPr="00D107EB">
        <w:rPr>
          <w:rFonts w:ascii="Arial" w:eastAsiaTheme="minorEastAsia" w:hAnsi="Arial" w:cs="Arial"/>
          <w:color w:val="000000" w:themeColor="text1"/>
          <w:sz w:val="22"/>
          <w:szCs w:val="22"/>
          <w:lang w:val="en-US"/>
        </w:rPr>
        <w:t xml:space="preserve"> a</w:t>
      </w:r>
      <w:r w:rsidR="00F302B4" w:rsidRPr="00D107EB">
        <w:rPr>
          <w:rFonts w:ascii="Arial" w:eastAsiaTheme="minorEastAsia" w:hAnsi="Arial" w:cs="Arial"/>
          <w:color w:val="000000" w:themeColor="text1"/>
          <w:sz w:val="22"/>
          <w:szCs w:val="22"/>
          <w:lang w:val="en-US"/>
        </w:rPr>
        <w:t xml:space="preserve"> catheter from all animals</w:t>
      </w:r>
      <w:r w:rsidR="00E31C9D" w:rsidRPr="00D107EB">
        <w:rPr>
          <w:rFonts w:ascii="Arial" w:eastAsiaTheme="minorEastAsia" w:hAnsi="Arial" w:cs="Arial"/>
          <w:color w:val="000000" w:themeColor="text1"/>
          <w:sz w:val="22"/>
          <w:szCs w:val="22"/>
          <w:lang w:val="en-US"/>
        </w:rPr>
        <w:t>,</w:t>
      </w:r>
      <w:r w:rsidR="00F302B4" w:rsidRPr="00D107EB">
        <w:rPr>
          <w:rFonts w:ascii="Arial" w:eastAsiaTheme="minorEastAsia" w:hAnsi="Arial" w:cs="Arial"/>
          <w:color w:val="000000" w:themeColor="text1"/>
          <w:sz w:val="22"/>
          <w:szCs w:val="22"/>
          <w:lang w:val="en-US"/>
        </w:rPr>
        <w:t xml:space="preserve"> pre-treatment, </w:t>
      </w:r>
      <w:r w:rsidR="00E31C9D" w:rsidRPr="00D107EB">
        <w:rPr>
          <w:rFonts w:ascii="Arial" w:eastAsiaTheme="minorEastAsia" w:hAnsi="Arial" w:cs="Arial"/>
          <w:color w:val="000000" w:themeColor="text1"/>
          <w:sz w:val="22"/>
          <w:szCs w:val="22"/>
          <w:lang w:val="en-US"/>
        </w:rPr>
        <w:t>during</w:t>
      </w:r>
      <w:r w:rsidR="00F302B4" w:rsidRPr="00D107EB">
        <w:rPr>
          <w:rFonts w:ascii="Arial" w:eastAsiaTheme="minorEastAsia" w:hAnsi="Arial" w:cs="Arial"/>
          <w:color w:val="000000" w:themeColor="text1"/>
          <w:sz w:val="22"/>
          <w:szCs w:val="22"/>
          <w:lang w:val="en-US"/>
        </w:rPr>
        <w:t xml:space="preserve"> week 4</w:t>
      </w:r>
      <w:r w:rsidR="00E31C9D" w:rsidRPr="00D107EB">
        <w:rPr>
          <w:rFonts w:ascii="Arial" w:eastAsiaTheme="minorEastAsia" w:hAnsi="Arial" w:cs="Arial"/>
          <w:color w:val="000000" w:themeColor="text1"/>
          <w:sz w:val="22"/>
          <w:szCs w:val="22"/>
          <w:lang w:val="en-US"/>
        </w:rPr>
        <w:t>,</w:t>
      </w:r>
      <w:r w:rsidR="00F302B4" w:rsidRPr="00D107EB">
        <w:rPr>
          <w:rFonts w:ascii="Arial" w:eastAsiaTheme="minorEastAsia" w:hAnsi="Arial" w:cs="Arial"/>
          <w:color w:val="000000" w:themeColor="text1"/>
          <w:sz w:val="22"/>
          <w:szCs w:val="22"/>
          <w:lang w:val="en-US"/>
        </w:rPr>
        <w:t xml:space="preserve"> and at the end of the treatment-free period.  A summary of the in-life procedures and laboratory tests conducted in</w:t>
      </w:r>
      <w:r w:rsidR="00E31C9D" w:rsidRPr="00D107EB">
        <w:rPr>
          <w:rFonts w:ascii="Arial" w:eastAsiaTheme="minorEastAsia" w:hAnsi="Arial" w:cs="Arial"/>
          <w:color w:val="000000" w:themeColor="text1"/>
          <w:sz w:val="22"/>
          <w:szCs w:val="22"/>
          <w:lang w:val="en-US"/>
        </w:rPr>
        <w:t xml:space="preserve"> both</w:t>
      </w:r>
      <w:r w:rsidR="00F302B4" w:rsidRPr="00D107EB">
        <w:rPr>
          <w:rFonts w:ascii="Arial" w:eastAsiaTheme="minorEastAsia" w:hAnsi="Arial" w:cs="Arial"/>
          <w:color w:val="000000" w:themeColor="text1"/>
          <w:sz w:val="22"/>
          <w:szCs w:val="22"/>
          <w:lang w:val="en-US"/>
        </w:rPr>
        <w:t xml:space="preserve"> rat and dog is presented in </w:t>
      </w:r>
      <w:r w:rsidR="00D86DA9" w:rsidRPr="00D107EB">
        <w:rPr>
          <w:rFonts w:ascii="Arial" w:eastAsiaTheme="minorEastAsia" w:hAnsi="Arial" w:cs="Arial"/>
          <w:color w:val="000000" w:themeColor="text1"/>
          <w:sz w:val="22"/>
          <w:szCs w:val="22"/>
          <w:lang w:val="en-US"/>
        </w:rPr>
        <w:t xml:space="preserve">Supplementary </w:t>
      </w:r>
      <w:r w:rsidR="00C82A02" w:rsidRPr="00D107EB">
        <w:rPr>
          <w:rFonts w:ascii="Arial" w:eastAsiaTheme="minorEastAsia" w:hAnsi="Arial" w:cs="Arial"/>
          <w:color w:val="000000" w:themeColor="text1"/>
          <w:sz w:val="22"/>
          <w:szCs w:val="22"/>
          <w:lang w:val="en-US"/>
        </w:rPr>
        <w:t xml:space="preserve">Figure </w:t>
      </w:r>
      <w:r w:rsidR="00A85BE9" w:rsidRPr="00D107EB">
        <w:rPr>
          <w:rFonts w:ascii="Arial" w:hAnsi="Arial" w:cs="Arial"/>
          <w:color w:val="000000" w:themeColor="text1"/>
          <w:sz w:val="22"/>
          <w:szCs w:val="22"/>
          <w:lang w:val="en-US"/>
        </w:rPr>
        <w:t>5</w:t>
      </w:r>
      <w:r w:rsidR="0098415C" w:rsidRPr="00D107EB">
        <w:rPr>
          <w:rFonts w:ascii="Arial" w:hAnsi="Arial" w:cs="Arial"/>
          <w:color w:val="000000" w:themeColor="text1"/>
          <w:sz w:val="22"/>
          <w:szCs w:val="22"/>
          <w:lang w:val="en-US"/>
        </w:rPr>
        <w:t>B</w:t>
      </w:r>
      <w:r w:rsidR="00F302B4" w:rsidRPr="00D107EB">
        <w:rPr>
          <w:rFonts w:ascii="Arial" w:eastAsiaTheme="minorEastAsia" w:hAnsi="Arial" w:cs="Arial"/>
          <w:color w:val="000000" w:themeColor="text1"/>
          <w:sz w:val="22"/>
          <w:szCs w:val="22"/>
          <w:lang w:val="en-US"/>
        </w:rPr>
        <w:t>.</w:t>
      </w:r>
    </w:p>
    <w:p w14:paraId="0DDA43B6" w14:textId="335B035B" w:rsidR="0002241F" w:rsidRPr="00D107EB" w:rsidRDefault="00687C50" w:rsidP="00A65477">
      <w:pPr>
        <w:spacing w:line="480" w:lineRule="auto"/>
        <w:ind w:firstLine="720"/>
        <w:rPr>
          <w:rFonts w:ascii="Arial" w:hAnsi="Arial" w:cs="Arial"/>
          <w:color w:val="000000" w:themeColor="text1"/>
          <w:sz w:val="22"/>
          <w:szCs w:val="22"/>
        </w:rPr>
      </w:pPr>
      <w:r w:rsidRPr="00D107EB">
        <w:rPr>
          <w:rFonts w:ascii="Arial" w:eastAsiaTheme="minorEastAsia" w:hAnsi="Arial" w:cs="Arial"/>
          <w:color w:val="000000" w:themeColor="text1"/>
          <w:sz w:val="22"/>
          <w:szCs w:val="22"/>
          <w:lang w:val="en-US"/>
        </w:rPr>
        <w:lastRenderedPageBreak/>
        <w:t xml:space="preserve">For pathological examination, scheduled necropsies were performed during week 4 of </w:t>
      </w:r>
      <w:r w:rsidR="000D6E11" w:rsidRPr="00D107EB">
        <w:rPr>
          <w:rFonts w:ascii="Arial" w:eastAsiaTheme="minorEastAsia" w:hAnsi="Arial" w:cs="Arial"/>
          <w:color w:val="000000" w:themeColor="text1"/>
          <w:sz w:val="22"/>
          <w:szCs w:val="22"/>
          <w:lang w:val="en-US"/>
        </w:rPr>
        <w:t xml:space="preserve">both </w:t>
      </w:r>
      <w:r w:rsidRPr="00D107EB">
        <w:rPr>
          <w:rFonts w:ascii="Arial" w:eastAsiaTheme="minorEastAsia" w:hAnsi="Arial" w:cs="Arial"/>
          <w:color w:val="000000" w:themeColor="text1"/>
          <w:sz w:val="22"/>
          <w:szCs w:val="22"/>
          <w:lang w:val="en-US"/>
        </w:rPr>
        <w:t>the dosing and</w:t>
      </w:r>
      <w:r w:rsidR="00664E1A" w:rsidRPr="00D107EB">
        <w:rPr>
          <w:rFonts w:ascii="Arial" w:eastAsiaTheme="minorEastAsia" w:hAnsi="Arial" w:cs="Arial"/>
          <w:color w:val="000000" w:themeColor="text1"/>
          <w:sz w:val="22"/>
          <w:szCs w:val="22"/>
          <w:lang w:val="en-US"/>
        </w:rPr>
        <w:t xml:space="preserve"> </w:t>
      </w:r>
      <w:r w:rsidRPr="00D107EB">
        <w:rPr>
          <w:rFonts w:ascii="Arial" w:eastAsiaTheme="minorEastAsia" w:hAnsi="Arial" w:cs="Arial"/>
          <w:color w:val="000000" w:themeColor="text1"/>
          <w:sz w:val="22"/>
          <w:szCs w:val="22"/>
          <w:lang w:val="en-US"/>
        </w:rPr>
        <w:t>recovery phase</w:t>
      </w:r>
      <w:r w:rsidR="000D6E11" w:rsidRPr="00D107EB">
        <w:rPr>
          <w:rFonts w:ascii="Arial" w:eastAsiaTheme="minorEastAsia" w:hAnsi="Arial" w:cs="Arial"/>
          <w:color w:val="000000" w:themeColor="text1"/>
          <w:sz w:val="22"/>
          <w:szCs w:val="22"/>
          <w:lang w:val="en-US"/>
        </w:rPr>
        <w:t>s</w:t>
      </w:r>
      <w:r w:rsidR="000D3E71" w:rsidRPr="00D107EB">
        <w:rPr>
          <w:rFonts w:ascii="Arial" w:eastAsiaTheme="minorEastAsia" w:hAnsi="Arial" w:cs="Arial"/>
          <w:color w:val="000000" w:themeColor="text1"/>
          <w:sz w:val="22"/>
          <w:szCs w:val="22"/>
          <w:lang w:val="en-US"/>
        </w:rPr>
        <w:t xml:space="preserve"> of the study</w:t>
      </w:r>
      <w:r w:rsidRPr="00D107EB">
        <w:rPr>
          <w:rFonts w:ascii="Arial" w:eastAsiaTheme="minorEastAsia" w:hAnsi="Arial" w:cs="Arial"/>
          <w:color w:val="000000" w:themeColor="text1"/>
          <w:sz w:val="22"/>
          <w:szCs w:val="22"/>
          <w:lang w:val="en-US"/>
        </w:rPr>
        <w:t>, after an overnight period without food.  Animals were weighed before necropsy.</w:t>
      </w:r>
      <w:r w:rsidR="003A02F9" w:rsidRPr="00D107EB">
        <w:rPr>
          <w:rFonts w:ascii="Arial" w:eastAsiaTheme="minorEastAsia" w:hAnsi="Arial" w:cs="Arial"/>
          <w:color w:val="000000" w:themeColor="text1"/>
          <w:sz w:val="22"/>
          <w:szCs w:val="22"/>
          <w:lang w:val="en-US"/>
        </w:rPr>
        <w:t xml:space="preserve">  Organs were dissected</w:t>
      </w:r>
      <w:r w:rsidR="000D6E11" w:rsidRPr="00D107EB">
        <w:rPr>
          <w:rFonts w:ascii="Arial" w:eastAsiaTheme="minorEastAsia" w:hAnsi="Arial" w:cs="Arial"/>
          <w:color w:val="000000" w:themeColor="text1"/>
          <w:sz w:val="22"/>
          <w:szCs w:val="22"/>
          <w:lang w:val="en-US"/>
        </w:rPr>
        <w:t xml:space="preserve"> from all animals</w:t>
      </w:r>
      <w:r w:rsidR="00FA6233" w:rsidRPr="00D107EB">
        <w:rPr>
          <w:rFonts w:ascii="Arial" w:eastAsiaTheme="minorEastAsia" w:hAnsi="Arial" w:cs="Arial"/>
          <w:color w:val="000000" w:themeColor="text1"/>
          <w:sz w:val="22"/>
          <w:szCs w:val="22"/>
          <w:lang w:val="en-US"/>
        </w:rPr>
        <w:t xml:space="preserve"> and weighed</w:t>
      </w:r>
      <w:r w:rsidR="003A02F9" w:rsidRPr="00D107EB">
        <w:rPr>
          <w:rFonts w:ascii="Arial" w:eastAsiaTheme="minorEastAsia" w:hAnsi="Arial" w:cs="Arial"/>
          <w:color w:val="000000" w:themeColor="text1"/>
          <w:sz w:val="22"/>
          <w:szCs w:val="22"/>
          <w:lang w:val="en-US"/>
        </w:rPr>
        <w:t xml:space="preserve"> free from fat and other contiguous tissue before fixation.  Left and right organs were weighed together.  A full macroscopic examination </w:t>
      </w:r>
      <w:r w:rsidR="001C275D" w:rsidRPr="00D107EB">
        <w:rPr>
          <w:rFonts w:ascii="Arial" w:hAnsi="Arial" w:cs="Arial"/>
          <w:color w:val="000000" w:themeColor="text1"/>
          <w:sz w:val="22"/>
          <w:szCs w:val="22"/>
        </w:rPr>
        <w:t>of organs and tissues</w:t>
      </w:r>
      <w:r w:rsidR="001C275D" w:rsidRPr="00D107EB">
        <w:rPr>
          <w:rFonts w:ascii="Arial" w:eastAsiaTheme="minorEastAsia" w:hAnsi="Arial" w:cs="Arial"/>
          <w:color w:val="000000" w:themeColor="text1"/>
          <w:sz w:val="22"/>
          <w:szCs w:val="22"/>
          <w:lang w:val="en-US"/>
        </w:rPr>
        <w:t xml:space="preserve"> </w:t>
      </w:r>
      <w:r w:rsidR="003A02F9" w:rsidRPr="00D107EB">
        <w:rPr>
          <w:rFonts w:ascii="Arial" w:eastAsiaTheme="minorEastAsia" w:hAnsi="Arial" w:cs="Arial"/>
          <w:color w:val="000000" w:themeColor="text1"/>
          <w:sz w:val="22"/>
          <w:szCs w:val="22"/>
          <w:lang w:val="en-US"/>
        </w:rPr>
        <w:t>was performed under the general supervision of a pathologist and all lesions were recorded.  Appropriate tissue</w:t>
      </w:r>
      <w:r w:rsidR="00FA6233" w:rsidRPr="00D107EB">
        <w:rPr>
          <w:rFonts w:ascii="Arial" w:eastAsiaTheme="minorEastAsia" w:hAnsi="Arial" w:cs="Arial"/>
          <w:color w:val="000000" w:themeColor="text1"/>
          <w:sz w:val="22"/>
          <w:szCs w:val="22"/>
          <w:lang w:val="en-US"/>
        </w:rPr>
        <w:t xml:space="preserve"> sample</w:t>
      </w:r>
      <w:r w:rsidR="003A02F9" w:rsidRPr="00D107EB">
        <w:rPr>
          <w:rFonts w:ascii="Arial" w:eastAsiaTheme="minorEastAsia" w:hAnsi="Arial" w:cs="Arial"/>
          <w:color w:val="000000" w:themeColor="text1"/>
          <w:sz w:val="22"/>
          <w:szCs w:val="22"/>
          <w:lang w:val="en-US"/>
        </w:rPr>
        <w:t>s from each animal were preserved in neutral-buffered 10% formalin</w:t>
      </w:r>
      <w:r w:rsidR="00102A43" w:rsidRPr="00D107EB">
        <w:rPr>
          <w:rFonts w:ascii="Arial" w:eastAsiaTheme="minorEastAsia" w:hAnsi="Arial" w:cs="Arial"/>
          <w:color w:val="000000" w:themeColor="text1"/>
          <w:sz w:val="22"/>
          <w:szCs w:val="22"/>
          <w:lang w:val="en-US"/>
        </w:rPr>
        <w:t>,</w:t>
      </w:r>
      <w:r w:rsidR="00A838D0" w:rsidRPr="00D107EB">
        <w:rPr>
          <w:rFonts w:ascii="Arial" w:eastAsiaTheme="minorEastAsia" w:hAnsi="Arial" w:cs="Arial"/>
          <w:color w:val="000000" w:themeColor="text1"/>
          <w:sz w:val="22"/>
          <w:szCs w:val="22"/>
          <w:lang w:val="en-US"/>
        </w:rPr>
        <w:t xml:space="preserve"> </w:t>
      </w:r>
      <w:r w:rsidR="00A838D0" w:rsidRPr="00D107EB">
        <w:rPr>
          <w:rFonts w:ascii="Arial" w:hAnsi="Arial" w:cs="Arial"/>
          <w:color w:val="000000" w:themeColor="text1"/>
          <w:sz w:val="22"/>
          <w:szCs w:val="22"/>
        </w:rPr>
        <w:t>embedded in paraffin wax BP (block stage), sectioned at a nominal 5 μm, stained with haematoxylin and eosin</w:t>
      </w:r>
      <w:r w:rsidR="00A838D0" w:rsidRPr="00D107EB">
        <w:rPr>
          <w:rFonts w:ascii="Arial" w:eastAsiaTheme="minorEastAsia" w:hAnsi="Arial" w:cs="Arial"/>
          <w:color w:val="000000" w:themeColor="text1"/>
          <w:sz w:val="22"/>
          <w:szCs w:val="22"/>
          <w:lang w:val="en-US"/>
        </w:rPr>
        <w:t>,</w:t>
      </w:r>
      <w:r w:rsidR="00102A43" w:rsidRPr="00D107EB">
        <w:rPr>
          <w:rFonts w:ascii="Arial" w:eastAsiaTheme="minorEastAsia" w:hAnsi="Arial" w:cs="Arial"/>
          <w:color w:val="000000" w:themeColor="text1"/>
          <w:sz w:val="22"/>
          <w:szCs w:val="22"/>
          <w:lang w:val="en-US"/>
        </w:rPr>
        <w:t xml:space="preserve"> and</w:t>
      </w:r>
      <w:r w:rsidR="00FA6233" w:rsidRPr="00D107EB">
        <w:rPr>
          <w:rFonts w:ascii="Arial" w:eastAsiaTheme="minorEastAsia" w:hAnsi="Arial" w:cs="Arial"/>
          <w:color w:val="000000" w:themeColor="text1"/>
          <w:sz w:val="22"/>
          <w:szCs w:val="22"/>
          <w:lang w:val="en-US"/>
        </w:rPr>
        <w:t xml:space="preserve"> finally</w:t>
      </w:r>
      <w:r w:rsidR="00102A43" w:rsidRPr="00D107EB">
        <w:rPr>
          <w:rFonts w:ascii="Arial" w:eastAsiaTheme="minorEastAsia" w:hAnsi="Arial" w:cs="Arial"/>
          <w:color w:val="000000" w:themeColor="text1"/>
          <w:sz w:val="22"/>
          <w:szCs w:val="22"/>
          <w:lang w:val="en-US"/>
        </w:rPr>
        <w:t xml:space="preserve"> examined microscopically by the study pathologist.  A summary of the organs and tissue examined</w:t>
      </w:r>
      <w:r w:rsidR="000F5E04" w:rsidRPr="00D107EB">
        <w:rPr>
          <w:rFonts w:ascii="Arial" w:eastAsiaTheme="minorEastAsia" w:hAnsi="Arial" w:cs="Arial"/>
          <w:color w:val="000000" w:themeColor="text1"/>
          <w:sz w:val="22"/>
          <w:szCs w:val="22"/>
          <w:lang w:val="en-US"/>
        </w:rPr>
        <w:t xml:space="preserve"> macroscopically and</w:t>
      </w:r>
      <w:r w:rsidR="00FA6233" w:rsidRPr="00D107EB">
        <w:rPr>
          <w:rFonts w:ascii="Arial" w:eastAsiaTheme="minorEastAsia" w:hAnsi="Arial" w:cs="Arial"/>
          <w:color w:val="000000" w:themeColor="text1"/>
          <w:sz w:val="22"/>
          <w:szCs w:val="22"/>
          <w:lang w:val="en-US"/>
        </w:rPr>
        <w:t>/or</w:t>
      </w:r>
      <w:r w:rsidR="000F5E04" w:rsidRPr="00D107EB">
        <w:rPr>
          <w:rFonts w:ascii="Arial" w:eastAsiaTheme="minorEastAsia" w:hAnsi="Arial" w:cs="Arial"/>
          <w:color w:val="000000" w:themeColor="text1"/>
          <w:sz w:val="22"/>
          <w:szCs w:val="22"/>
          <w:lang w:val="en-US"/>
        </w:rPr>
        <w:t xml:space="preserve"> microscopically</w:t>
      </w:r>
      <w:r w:rsidR="00102A43" w:rsidRPr="00D107EB">
        <w:rPr>
          <w:rFonts w:ascii="Arial" w:eastAsiaTheme="minorEastAsia" w:hAnsi="Arial" w:cs="Arial"/>
          <w:color w:val="000000" w:themeColor="text1"/>
          <w:sz w:val="22"/>
          <w:szCs w:val="22"/>
          <w:lang w:val="en-US"/>
        </w:rPr>
        <w:t xml:space="preserve"> as part of the terminal procedures </w:t>
      </w:r>
      <w:r w:rsidR="00AB5B14" w:rsidRPr="00D107EB">
        <w:rPr>
          <w:rFonts w:ascii="Arial" w:eastAsiaTheme="minorEastAsia" w:hAnsi="Arial" w:cs="Arial"/>
          <w:color w:val="000000" w:themeColor="text1"/>
          <w:sz w:val="22"/>
          <w:szCs w:val="22"/>
          <w:lang w:val="en-US"/>
        </w:rPr>
        <w:t>conducted in rat</w:t>
      </w:r>
      <w:r w:rsidR="00102A43" w:rsidRPr="00D107EB">
        <w:rPr>
          <w:rFonts w:ascii="Arial" w:eastAsiaTheme="minorEastAsia" w:hAnsi="Arial" w:cs="Arial"/>
          <w:color w:val="000000" w:themeColor="text1"/>
          <w:sz w:val="22"/>
          <w:szCs w:val="22"/>
          <w:lang w:val="en-US"/>
        </w:rPr>
        <w:t xml:space="preserve"> and dog </w:t>
      </w:r>
      <w:r w:rsidR="00AB5B14" w:rsidRPr="00D107EB">
        <w:rPr>
          <w:rFonts w:ascii="Arial" w:eastAsiaTheme="minorEastAsia" w:hAnsi="Arial" w:cs="Arial"/>
          <w:color w:val="000000" w:themeColor="text1"/>
          <w:sz w:val="22"/>
          <w:szCs w:val="22"/>
          <w:lang w:val="en-US"/>
        </w:rPr>
        <w:t xml:space="preserve">is presented in </w:t>
      </w:r>
      <w:r w:rsidR="000D6E11" w:rsidRPr="00D107EB">
        <w:rPr>
          <w:rFonts w:ascii="Arial" w:eastAsiaTheme="minorEastAsia" w:hAnsi="Arial" w:cs="Arial"/>
          <w:color w:val="000000" w:themeColor="text1"/>
          <w:sz w:val="22"/>
          <w:szCs w:val="22"/>
          <w:lang w:val="en-US"/>
        </w:rPr>
        <w:t xml:space="preserve">Supplementary </w:t>
      </w:r>
      <w:r w:rsidR="000D6E11" w:rsidRPr="00D107EB">
        <w:rPr>
          <w:rFonts w:ascii="Arial" w:hAnsi="Arial" w:cs="Arial"/>
          <w:color w:val="000000" w:themeColor="text1"/>
          <w:sz w:val="22"/>
          <w:szCs w:val="22"/>
          <w:lang w:val="en-US"/>
        </w:rPr>
        <w:t xml:space="preserve">Figure </w:t>
      </w:r>
      <w:r w:rsidR="00FA6233" w:rsidRPr="00D107EB">
        <w:rPr>
          <w:rFonts w:ascii="Arial" w:hAnsi="Arial" w:cs="Arial"/>
          <w:color w:val="000000" w:themeColor="text1"/>
          <w:sz w:val="22"/>
          <w:szCs w:val="22"/>
          <w:lang w:val="en-US"/>
        </w:rPr>
        <w:t>5</w:t>
      </w:r>
      <w:r w:rsidR="00AE7C44" w:rsidRPr="00D107EB">
        <w:rPr>
          <w:rFonts w:ascii="Arial" w:hAnsi="Arial" w:cs="Arial"/>
          <w:color w:val="000000" w:themeColor="text1"/>
          <w:sz w:val="22"/>
          <w:szCs w:val="22"/>
          <w:lang w:val="en-US"/>
        </w:rPr>
        <w:t>D</w:t>
      </w:r>
      <w:r w:rsidR="00A074EE" w:rsidRPr="00D107EB">
        <w:rPr>
          <w:rFonts w:ascii="Arial" w:hAnsi="Arial" w:cs="Arial"/>
          <w:color w:val="000000" w:themeColor="text1"/>
          <w:sz w:val="22"/>
          <w:szCs w:val="22"/>
        </w:rPr>
        <w:t xml:space="preserve"> </w:t>
      </w:r>
      <w:r w:rsidR="00AB5B14" w:rsidRPr="00D107EB">
        <w:rPr>
          <w:rFonts w:ascii="Arial" w:hAnsi="Arial" w:cs="Arial"/>
          <w:color w:val="000000" w:themeColor="text1"/>
          <w:sz w:val="22"/>
          <w:szCs w:val="22"/>
          <w:lang w:val="en-US"/>
        </w:rPr>
        <w:t xml:space="preserve">and </w:t>
      </w:r>
      <w:r w:rsidR="000D6E11" w:rsidRPr="00D107EB">
        <w:rPr>
          <w:rFonts w:ascii="Arial" w:eastAsiaTheme="minorEastAsia" w:hAnsi="Arial" w:cs="Arial"/>
          <w:color w:val="000000" w:themeColor="text1"/>
          <w:sz w:val="22"/>
          <w:szCs w:val="22"/>
          <w:lang w:val="en-US"/>
        </w:rPr>
        <w:t xml:space="preserve">Supplementary </w:t>
      </w:r>
      <w:r w:rsidR="000D6E11" w:rsidRPr="00D107EB">
        <w:rPr>
          <w:rFonts w:ascii="Arial" w:hAnsi="Arial" w:cs="Arial"/>
          <w:color w:val="000000" w:themeColor="text1"/>
          <w:sz w:val="22"/>
          <w:szCs w:val="22"/>
          <w:lang w:val="en-US"/>
        </w:rPr>
        <w:t xml:space="preserve">Figure </w:t>
      </w:r>
      <w:r w:rsidR="00FA6233" w:rsidRPr="00D107EB">
        <w:rPr>
          <w:rFonts w:ascii="Arial" w:hAnsi="Arial" w:cs="Arial"/>
          <w:color w:val="000000" w:themeColor="text1"/>
          <w:sz w:val="22"/>
          <w:szCs w:val="22"/>
          <w:lang w:val="en-US"/>
        </w:rPr>
        <w:t>5</w:t>
      </w:r>
      <w:r w:rsidR="00AE7C44" w:rsidRPr="00D107EB">
        <w:rPr>
          <w:rFonts w:ascii="Arial" w:hAnsi="Arial" w:cs="Arial"/>
          <w:color w:val="000000" w:themeColor="text1"/>
          <w:sz w:val="22"/>
          <w:szCs w:val="22"/>
          <w:lang w:val="en-US"/>
        </w:rPr>
        <w:t>G</w:t>
      </w:r>
      <w:r w:rsidR="00AB5B14" w:rsidRPr="00D107EB">
        <w:rPr>
          <w:rFonts w:ascii="Arial" w:eastAsiaTheme="minorEastAsia" w:hAnsi="Arial" w:cs="Arial"/>
          <w:color w:val="000000" w:themeColor="text1"/>
          <w:sz w:val="22"/>
          <w:szCs w:val="22"/>
          <w:lang w:val="en-US"/>
        </w:rPr>
        <w:t>, respectively.</w:t>
      </w:r>
      <w:r w:rsidR="00D848E7" w:rsidRPr="00D107EB">
        <w:rPr>
          <w:rFonts w:ascii="Arial" w:eastAsiaTheme="minorEastAsia" w:hAnsi="Arial" w:cs="Arial"/>
          <w:color w:val="000000" w:themeColor="text1"/>
          <w:sz w:val="22"/>
          <w:szCs w:val="22"/>
          <w:lang w:val="en-US"/>
        </w:rPr>
        <w:t xml:space="preserve">  </w:t>
      </w:r>
      <w:r w:rsidR="001C275D" w:rsidRPr="00D107EB">
        <w:rPr>
          <w:rFonts w:ascii="Arial" w:hAnsi="Arial" w:cs="Arial"/>
          <w:color w:val="000000" w:themeColor="text1"/>
          <w:sz w:val="22"/>
          <w:szCs w:val="22"/>
          <w:shd w:val="clear" w:color="auto" w:fill="FFFFFF"/>
        </w:rPr>
        <w:t>The no observed adverse effect level</w:t>
      </w:r>
      <w:r w:rsidR="00630085" w:rsidRPr="00D107EB">
        <w:rPr>
          <w:rFonts w:ascii="Arial" w:hAnsi="Arial" w:cs="Arial"/>
          <w:color w:val="000000" w:themeColor="text1"/>
          <w:sz w:val="22"/>
          <w:szCs w:val="22"/>
          <w:shd w:val="clear" w:color="auto" w:fill="FFFFFF"/>
        </w:rPr>
        <w:t>s</w:t>
      </w:r>
      <w:r w:rsidR="001C275D" w:rsidRPr="00D107EB">
        <w:rPr>
          <w:rFonts w:ascii="Arial" w:hAnsi="Arial" w:cs="Arial"/>
          <w:color w:val="000000" w:themeColor="text1"/>
          <w:sz w:val="22"/>
          <w:szCs w:val="22"/>
          <w:shd w:val="clear" w:color="auto" w:fill="FFFFFF"/>
        </w:rPr>
        <w:t xml:space="preserve"> (NOAEL</w:t>
      </w:r>
      <w:r w:rsidR="00630085" w:rsidRPr="00D107EB">
        <w:rPr>
          <w:rFonts w:ascii="Arial" w:hAnsi="Arial" w:cs="Arial"/>
          <w:color w:val="000000" w:themeColor="text1"/>
          <w:sz w:val="22"/>
          <w:szCs w:val="22"/>
          <w:shd w:val="clear" w:color="auto" w:fill="FFFFFF"/>
        </w:rPr>
        <w:t>s</w:t>
      </w:r>
      <w:r w:rsidR="001C275D" w:rsidRPr="00D107EB">
        <w:rPr>
          <w:rFonts w:ascii="Arial" w:hAnsi="Arial" w:cs="Arial"/>
          <w:color w:val="000000" w:themeColor="text1"/>
          <w:sz w:val="22"/>
          <w:szCs w:val="22"/>
          <w:shd w:val="clear" w:color="auto" w:fill="FFFFFF"/>
        </w:rPr>
        <w:t>) of DTP3 in</w:t>
      </w:r>
      <w:r w:rsidR="00630085" w:rsidRPr="00D107EB">
        <w:rPr>
          <w:rFonts w:ascii="Arial" w:hAnsi="Arial" w:cs="Arial"/>
          <w:color w:val="000000" w:themeColor="text1"/>
          <w:sz w:val="22"/>
          <w:szCs w:val="22"/>
          <w:shd w:val="clear" w:color="auto" w:fill="FFFFFF"/>
        </w:rPr>
        <w:t xml:space="preserve"> rat</w:t>
      </w:r>
      <w:r w:rsidR="001C275D" w:rsidRPr="00D107EB">
        <w:rPr>
          <w:rFonts w:ascii="Arial" w:hAnsi="Arial" w:cs="Arial"/>
          <w:color w:val="000000" w:themeColor="text1"/>
          <w:sz w:val="22"/>
          <w:szCs w:val="22"/>
          <w:shd w:val="clear" w:color="auto" w:fill="FFFFFF"/>
        </w:rPr>
        <w:t xml:space="preserve"> and</w:t>
      </w:r>
      <w:r w:rsidR="00630085" w:rsidRPr="00D107EB">
        <w:rPr>
          <w:rFonts w:ascii="Arial" w:hAnsi="Arial" w:cs="Arial"/>
          <w:color w:val="000000" w:themeColor="text1"/>
          <w:sz w:val="22"/>
          <w:szCs w:val="22"/>
          <w:shd w:val="clear" w:color="auto" w:fill="FFFFFF"/>
        </w:rPr>
        <w:t xml:space="preserve"> dog</w:t>
      </w:r>
      <w:r w:rsidR="001C275D" w:rsidRPr="00D107EB">
        <w:rPr>
          <w:rFonts w:ascii="Arial" w:hAnsi="Arial" w:cs="Arial"/>
          <w:color w:val="000000" w:themeColor="text1"/>
          <w:sz w:val="22"/>
          <w:szCs w:val="22"/>
          <w:shd w:val="clear" w:color="auto" w:fill="FFFFFF"/>
        </w:rPr>
        <w:t xml:space="preserve"> </w:t>
      </w:r>
      <w:r w:rsidR="00630085" w:rsidRPr="00D107EB">
        <w:rPr>
          <w:rFonts w:ascii="Arial" w:hAnsi="Arial" w:cs="Arial"/>
          <w:color w:val="000000" w:themeColor="text1"/>
          <w:sz w:val="22"/>
          <w:szCs w:val="22"/>
          <w:shd w:val="clear" w:color="auto" w:fill="FFFFFF"/>
        </w:rPr>
        <w:t xml:space="preserve">were derived </w:t>
      </w:r>
      <w:r w:rsidR="001C275D" w:rsidRPr="00D107EB">
        <w:rPr>
          <w:rFonts w:ascii="Arial" w:hAnsi="Arial" w:cs="Arial"/>
          <w:color w:val="000000" w:themeColor="text1"/>
          <w:sz w:val="22"/>
          <w:szCs w:val="22"/>
          <w:shd w:val="clear" w:color="auto" w:fill="FFFFFF"/>
        </w:rPr>
        <w:t xml:space="preserve">on the basis of the totality of the data from the </w:t>
      </w:r>
      <w:r w:rsidR="001C275D" w:rsidRPr="00D107EB">
        <w:rPr>
          <w:rFonts w:ascii="Arial" w:hAnsi="Arial" w:cs="Arial"/>
          <w:color w:val="000000" w:themeColor="text1"/>
          <w:sz w:val="22"/>
          <w:szCs w:val="22"/>
        </w:rPr>
        <w:t>28-day repeat-dose toxicity studies</w:t>
      </w:r>
      <w:r w:rsidR="00B20F5E" w:rsidRPr="00D107EB">
        <w:rPr>
          <w:rFonts w:ascii="Arial" w:hAnsi="Arial" w:cs="Arial"/>
          <w:color w:val="000000" w:themeColor="text1"/>
          <w:sz w:val="22"/>
          <w:szCs w:val="22"/>
        </w:rPr>
        <w:t xml:space="preserve"> conducted in these species</w:t>
      </w:r>
      <w:r w:rsidR="001C275D" w:rsidRPr="00D107EB">
        <w:rPr>
          <w:rFonts w:ascii="Arial" w:hAnsi="Arial" w:cs="Arial"/>
          <w:color w:val="000000" w:themeColor="text1"/>
          <w:sz w:val="22"/>
          <w:szCs w:val="22"/>
        </w:rPr>
        <w:t xml:space="preserve"> (</w:t>
      </w:r>
      <w:r w:rsidR="00A074EE" w:rsidRPr="00D107EB">
        <w:rPr>
          <w:rFonts w:ascii="Arial" w:hAnsi="Arial" w:cs="Arial"/>
          <w:color w:val="000000" w:themeColor="text1"/>
          <w:sz w:val="22"/>
          <w:szCs w:val="22"/>
          <w:lang w:val="en-US"/>
        </w:rPr>
        <w:t xml:space="preserve">Figure </w:t>
      </w:r>
      <w:r w:rsidR="00730D03" w:rsidRPr="00D107EB">
        <w:rPr>
          <w:rFonts w:ascii="Arial" w:hAnsi="Arial" w:cs="Arial"/>
          <w:color w:val="000000" w:themeColor="text1"/>
          <w:sz w:val="22"/>
          <w:szCs w:val="22"/>
          <w:lang w:val="en-US"/>
        </w:rPr>
        <w:t>6</w:t>
      </w:r>
      <w:r w:rsidR="00A074EE" w:rsidRPr="00D107EB">
        <w:rPr>
          <w:rFonts w:ascii="Arial" w:hAnsi="Arial" w:cs="Arial"/>
          <w:color w:val="000000" w:themeColor="text1"/>
          <w:sz w:val="22"/>
          <w:szCs w:val="22"/>
          <w:lang w:val="en-US"/>
        </w:rPr>
        <w:t>C</w:t>
      </w:r>
      <w:r w:rsidR="005E5B97" w:rsidRPr="00D107EB">
        <w:rPr>
          <w:rFonts w:ascii="Arial" w:hAnsi="Arial" w:cs="Arial"/>
          <w:color w:val="000000" w:themeColor="text1"/>
          <w:sz w:val="22"/>
          <w:szCs w:val="22"/>
        </w:rPr>
        <w:t xml:space="preserve">, </w:t>
      </w:r>
      <w:r w:rsidR="00A074EE" w:rsidRPr="00D107EB">
        <w:rPr>
          <w:rFonts w:ascii="Arial" w:hAnsi="Arial" w:cs="Arial"/>
          <w:color w:val="000000" w:themeColor="text1"/>
          <w:sz w:val="22"/>
          <w:szCs w:val="22"/>
          <w:lang w:val="en-US"/>
        </w:rPr>
        <w:t xml:space="preserve">Figure </w:t>
      </w:r>
      <w:r w:rsidR="00730D03" w:rsidRPr="00D107EB">
        <w:rPr>
          <w:rFonts w:ascii="Arial" w:hAnsi="Arial" w:cs="Arial"/>
          <w:color w:val="000000" w:themeColor="text1"/>
          <w:sz w:val="22"/>
          <w:szCs w:val="22"/>
          <w:lang w:val="en-US"/>
        </w:rPr>
        <w:t>6</w:t>
      </w:r>
      <w:r w:rsidR="00A074EE" w:rsidRPr="00D107EB">
        <w:rPr>
          <w:rFonts w:ascii="Arial" w:hAnsi="Arial" w:cs="Arial"/>
          <w:color w:val="000000" w:themeColor="text1"/>
          <w:sz w:val="22"/>
          <w:szCs w:val="22"/>
          <w:lang w:val="en-US"/>
        </w:rPr>
        <w:t>F</w:t>
      </w:r>
      <w:r w:rsidR="001C275D" w:rsidRPr="00D107EB">
        <w:rPr>
          <w:rFonts w:ascii="Arial" w:hAnsi="Arial" w:cs="Arial"/>
          <w:color w:val="000000" w:themeColor="text1"/>
          <w:sz w:val="22"/>
          <w:szCs w:val="22"/>
        </w:rPr>
        <w:t>).</w:t>
      </w:r>
    </w:p>
    <w:p w14:paraId="1922D719" w14:textId="12DB9B1C" w:rsidR="00F779FB" w:rsidRPr="00D107EB" w:rsidRDefault="00F779FB" w:rsidP="00A65477">
      <w:pPr>
        <w:spacing w:line="480" w:lineRule="auto"/>
        <w:rPr>
          <w:rFonts w:ascii="Arial" w:hAnsi="Arial" w:cs="Arial"/>
          <w:b/>
          <w:color w:val="000000" w:themeColor="text1"/>
          <w:sz w:val="22"/>
          <w:szCs w:val="22"/>
        </w:rPr>
      </w:pPr>
    </w:p>
    <w:p w14:paraId="59EB2E7A" w14:textId="796FA714" w:rsidR="00431B8C" w:rsidRPr="00D107EB" w:rsidRDefault="00431B8C" w:rsidP="00A65477">
      <w:pPr>
        <w:spacing w:line="480" w:lineRule="auto"/>
        <w:rPr>
          <w:rFonts w:ascii="Arial" w:hAnsi="Arial" w:cs="Arial"/>
          <w:b/>
          <w:color w:val="000000" w:themeColor="text1"/>
        </w:rPr>
      </w:pPr>
      <w:r w:rsidRPr="00D107EB">
        <w:rPr>
          <w:rFonts w:ascii="Arial" w:hAnsi="Arial" w:cs="Arial"/>
          <w:b/>
          <w:color w:val="000000" w:themeColor="text1"/>
        </w:rPr>
        <w:t>PK Studies</w:t>
      </w:r>
    </w:p>
    <w:p w14:paraId="67092A9E" w14:textId="27C2F643" w:rsidR="00F77E20" w:rsidRPr="00D107EB" w:rsidRDefault="00362E5C" w:rsidP="00A65477">
      <w:pPr>
        <w:spacing w:line="480" w:lineRule="auto"/>
        <w:rPr>
          <w:rFonts w:ascii="Arial" w:hAnsi="Arial" w:cs="Arial"/>
          <w:color w:val="000000" w:themeColor="text1"/>
          <w:sz w:val="22"/>
          <w:szCs w:val="22"/>
        </w:rPr>
      </w:pPr>
      <w:r w:rsidRPr="00D107EB">
        <w:rPr>
          <w:rFonts w:ascii="Arial" w:hAnsi="Arial" w:cs="Arial"/>
          <w:color w:val="000000" w:themeColor="text1"/>
          <w:sz w:val="22"/>
          <w:szCs w:val="22"/>
        </w:rPr>
        <w:t>In mouse, the</w:t>
      </w:r>
      <w:r w:rsidR="006E7148" w:rsidRPr="00D107EB">
        <w:rPr>
          <w:rFonts w:ascii="Arial" w:hAnsi="Arial" w:cs="Arial"/>
          <w:color w:val="000000" w:themeColor="text1"/>
          <w:sz w:val="22"/>
          <w:szCs w:val="22"/>
        </w:rPr>
        <w:t xml:space="preserve"> </w:t>
      </w:r>
      <w:r w:rsidR="0002241F" w:rsidRPr="00D107EB">
        <w:rPr>
          <w:rFonts w:ascii="Arial" w:hAnsi="Arial" w:cs="Arial"/>
          <w:color w:val="000000" w:themeColor="text1"/>
          <w:sz w:val="22"/>
          <w:szCs w:val="22"/>
        </w:rPr>
        <w:t xml:space="preserve">PK </w:t>
      </w:r>
      <w:r w:rsidR="009C26A6" w:rsidRPr="00D107EB">
        <w:rPr>
          <w:rFonts w:ascii="Arial" w:hAnsi="Arial" w:cs="Arial"/>
          <w:color w:val="000000" w:themeColor="text1"/>
          <w:sz w:val="22"/>
          <w:szCs w:val="22"/>
        </w:rPr>
        <w:t>parameters</w:t>
      </w:r>
      <w:r w:rsidRPr="00D107EB">
        <w:rPr>
          <w:rFonts w:ascii="Arial" w:hAnsi="Arial" w:cs="Arial"/>
          <w:color w:val="000000" w:themeColor="text1"/>
          <w:sz w:val="22"/>
          <w:szCs w:val="22"/>
        </w:rPr>
        <w:t xml:space="preserve"> of</w:t>
      </w:r>
      <w:r w:rsidR="009C26A6" w:rsidRPr="00D107EB">
        <w:rPr>
          <w:rFonts w:ascii="Arial" w:hAnsi="Arial" w:cs="Arial"/>
          <w:color w:val="000000" w:themeColor="text1"/>
          <w:sz w:val="22"/>
          <w:szCs w:val="22"/>
        </w:rPr>
        <w:t xml:space="preserve"> DTP3</w:t>
      </w:r>
      <w:r w:rsidR="006E7148" w:rsidRPr="00D107EB">
        <w:rPr>
          <w:rFonts w:ascii="Arial" w:hAnsi="Arial" w:cs="Arial"/>
          <w:color w:val="000000" w:themeColor="text1"/>
          <w:sz w:val="22"/>
          <w:szCs w:val="22"/>
        </w:rPr>
        <w:t xml:space="preserve"> were abstracted from single</w:t>
      </w:r>
      <w:r w:rsidR="000B3ACC" w:rsidRPr="00D107EB">
        <w:rPr>
          <w:rFonts w:ascii="Arial" w:hAnsi="Arial" w:cs="Arial"/>
          <w:color w:val="000000" w:themeColor="text1"/>
          <w:sz w:val="22"/>
          <w:szCs w:val="22"/>
        </w:rPr>
        <w:t>-</w:t>
      </w:r>
      <w:r w:rsidR="006E7148" w:rsidRPr="00D107EB">
        <w:rPr>
          <w:rFonts w:ascii="Arial" w:hAnsi="Arial" w:cs="Arial"/>
          <w:color w:val="000000" w:themeColor="text1"/>
          <w:sz w:val="22"/>
          <w:szCs w:val="22"/>
        </w:rPr>
        <w:t xml:space="preserve">dose studies conducted at </w:t>
      </w:r>
      <w:r w:rsidR="00D62925" w:rsidRPr="00D107EB">
        <w:rPr>
          <w:rFonts w:ascii="Arial" w:hAnsi="Arial" w:cs="Arial"/>
          <w:color w:val="000000" w:themeColor="text1"/>
          <w:sz w:val="22"/>
          <w:szCs w:val="22"/>
        </w:rPr>
        <w:t xml:space="preserve">Cyprotex </w:t>
      </w:r>
      <w:r w:rsidR="006E7148" w:rsidRPr="00D107EB">
        <w:rPr>
          <w:rFonts w:ascii="Arial" w:hAnsi="Arial" w:cs="Arial"/>
          <w:color w:val="000000" w:themeColor="text1"/>
          <w:sz w:val="22"/>
          <w:szCs w:val="22"/>
        </w:rPr>
        <w:t>laboratories</w:t>
      </w:r>
      <w:r w:rsidRPr="00D107EB">
        <w:rPr>
          <w:rFonts w:ascii="Arial" w:hAnsi="Arial" w:cs="Arial"/>
          <w:color w:val="000000" w:themeColor="text1"/>
          <w:sz w:val="22"/>
          <w:szCs w:val="22"/>
        </w:rPr>
        <w:t xml:space="preserve"> according to</w:t>
      </w:r>
      <w:r w:rsidR="00D62925" w:rsidRPr="00D107EB">
        <w:rPr>
          <w:rFonts w:ascii="Arial" w:hAnsi="Arial" w:cs="Arial"/>
          <w:color w:val="000000" w:themeColor="text1"/>
          <w:sz w:val="22"/>
          <w:szCs w:val="22"/>
          <w:lang w:val="en-US"/>
        </w:rPr>
        <w:t xml:space="preserve"> in-house SOP</w:t>
      </w:r>
      <w:r w:rsidR="00D62925" w:rsidRPr="00D107EB">
        <w:rPr>
          <w:rFonts w:ascii="Arial" w:hAnsi="Arial" w:cs="Arial"/>
          <w:color w:val="000000" w:themeColor="text1"/>
          <w:sz w:val="22"/>
          <w:szCs w:val="22"/>
        </w:rPr>
        <w:t xml:space="preserve"> (</w:t>
      </w:r>
      <w:hyperlink r:id="rId13" w:history="1">
        <w:r w:rsidR="00D62925" w:rsidRPr="00D107EB">
          <w:rPr>
            <w:rStyle w:val="Hyperlink"/>
            <w:rFonts w:ascii="Arial" w:hAnsi="Arial" w:cs="Arial"/>
            <w:color w:val="000000" w:themeColor="text1"/>
            <w:sz w:val="22"/>
            <w:szCs w:val="22"/>
            <w:u w:val="none"/>
          </w:rPr>
          <w:t>http://www.cyprotex.com/admepk/bioanalysis/pharmacokinetics</w:t>
        </w:r>
      </w:hyperlink>
      <w:r w:rsidR="00D62925"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w:t>
      </w:r>
      <w:r w:rsidR="004C0C54" w:rsidRPr="00D107EB">
        <w:rPr>
          <w:rFonts w:ascii="Arial" w:hAnsi="Arial" w:cs="Arial"/>
          <w:color w:val="000000" w:themeColor="text1"/>
          <w:sz w:val="22"/>
          <w:szCs w:val="22"/>
        </w:rPr>
        <w:t>DTP3 was administered to</w:t>
      </w:r>
      <w:r w:rsidR="000B3ACC" w:rsidRPr="00D107EB">
        <w:rPr>
          <w:rFonts w:ascii="Arial" w:hAnsi="Arial" w:cs="Arial"/>
          <w:color w:val="000000" w:themeColor="text1"/>
          <w:sz w:val="22"/>
          <w:szCs w:val="22"/>
        </w:rPr>
        <w:t xml:space="preserve"> male</w:t>
      </w:r>
      <w:r w:rsidR="004C0C54" w:rsidRPr="00D107EB">
        <w:rPr>
          <w:rFonts w:ascii="Arial" w:hAnsi="Arial" w:cs="Arial"/>
          <w:color w:val="000000" w:themeColor="text1"/>
          <w:sz w:val="22"/>
          <w:szCs w:val="22"/>
        </w:rPr>
        <w:t xml:space="preserve"> mice of the NOD/SCID strain (NOD.CB17-</w:t>
      </w:r>
      <w:r w:rsidR="004C0C54" w:rsidRPr="00D107EB">
        <w:rPr>
          <w:rFonts w:ascii="Arial" w:hAnsi="Arial" w:cs="Arial"/>
          <w:i/>
          <w:color w:val="000000" w:themeColor="text1"/>
          <w:sz w:val="22"/>
          <w:szCs w:val="22"/>
        </w:rPr>
        <w:t>PrKdc</w:t>
      </w:r>
      <w:r w:rsidR="004C0C54" w:rsidRPr="00D107EB">
        <w:rPr>
          <w:rFonts w:ascii="Arial" w:hAnsi="Arial" w:cs="Arial"/>
          <w:i/>
          <w:color w:val="000000" w:themeColor="text1"/>
          <w:sz w:val="22"/>
          <w:szCs w:val="22"/>
          <w:vertAlign w:val="superscript"/>
        </w:rPr>
        <w:t>scid</w:t>
      </w:r>
      <w:r w:rsidR="004C0C54" w:rsidRPr="00D107EB">
        <w:rPr>
          <w:rFonts w:ascii="Arial" w:hAnsi="Arial" w:cs="Arial"/>
          <w:color w:val="000000" w:themeColor="text1"/>
          <w:sz w:val="22"/>
          <w:szCs w:val="22"/>
        </w:rPr>
        <w:t>/NcrCrl; Charles River) by</w:t>
      </w:r>
      <w:r w:rsidR="00105FD6" w:rsidRPr="00D107EB">
        <w:rPr>
          <w:rFonts w:ascii="Arial" w:hAnsi="Arial" w:cs="Arial"/>
          <w:color w:val="000000" w:themeColor="text1"/>
          <w:sz w:val="22"/>
          <w:szCs w:val="22"/>
        </w:rPr>
        <w:t xml:space="preserve"> intravenous or sub</w:t>
      </w:r>
      <w:r w:rsidR="006E7148" w:rsidRPr="00D107EB">
        <w:rPr>
          <w:rFonts w:ascii="Arial" w:hAnsi="Arial" w:cs="Arial"/>
          <w:color w:val="000000" w:themeColor="text1"/>
          <w:sz w:val="22"/>
          <w:szCs w:val="22"/>
        </w:rPr>
        <w:t>cutaneous injection</w:t>
      </w:r>
      <w:r w:rsidR="001722AB" w:rsidRPr="00D107EB">
        <w:rPr>
          <w:rFonts w:ascii="Arial" w:hAnsi="Arial" w:cs="Arial"/>
          <w:color w:val="000000" w:themeColor="text1"/>
          <w:sz w:val="22"/>
          <w:szCs w:val="22"/>
        </w:rPr>
        <w:t>, as shown,</w:t>
      </w:r>
      <w:r w:rsidR="00D62925" w:rsidRPr="00D107EB">
        <w:rPr>
          <w:rFonts w:ascii="Arial" w:hAnsi="Arial" w:cs="Arial"/>
          <w:color w:val="000000" w:themeColor="text1"/>
          <w:sz w:val="22"/>
          <w:szCs w:val="22"/>
        </w:rPr>
        <w:t xml:space="preserve"> </w:t>
      </w:r>
      <w:r w:rsidR="006E7148" w:rsidRPr="00D107EB">
        <w:rPr>
          <w:rFonts w:ascii="Arial" w:hAnsi="Arial" w:cs="Arial"/>
          <w:color w:val="000000" w:themeColor="text1"/>
          <w:sz w:val="22"/>
          <w:szCs w:val="22"/>
        </w:rPr>
        <w:t>over a</w:t>
      </w:r>
      <w:r w:rsidR="004C0C54" w:rsidRPr="00D107EB">
        <w:rPr>
          <w:rFonts w:ascii="Arial" w:hAnsi="Arial" w:cs="Arial"/>
          <w:color w:val="000000" w:themeColor="text1"/>
          <w:sz w:val="22"/>
          <w:szCs w:val="22"/>
        </w:rPr>
        <w:t xml:space="preserve"> dose</w:t>
      </w:r>
      <w:r w:rsidR="006E7148" w:rsidRPr="00D107EB">
        <w:rPr>
          <w:rFonts w:ascii="Arial" w:hAnsi="Arial" w:cs="Arial"/>
          <w:color w:val="000000" w:themeColor="text1"/>
          <w:sz w:val="22"/>
          <w:szCs w:val="22"/>
        </w:rPr>
        <w:t xml:space="preserve"> range</w:t>
      </w:r>
      <w:r w:rsidR="00105FD6" w:rsidRPr="00D107EB">
        <w:rPr>
          <w:rFonts w:ascii="Arial" w:hAnsi="Arial" w:cs="Arial"/>
          <w:color w:val="000000" w:themeColor="text1"/>
          <w:sz w:val="22"/>
          <w:szCs w:val="22"/>
        </w:rPr>
        <w:t xml:space="preserve"> from 2.5 to 50 mg/kg</w:t>
      </w:r>
      <w:r w:rsidR="00D46DA6" w:rsidRPr="00D107EB">
        <w:rPr>
          <w:rFonts w:ascii="Arial" w:hAnsi="Arial" w:cs="Arial"/>
          <w:color w:val="000000" w:themeColor="text1"/>
          <w:sz w:val="22"/>
          <w:szCs w:val="22"/>
        </w:rPr>
        <w:t xml:space="preserve"> </w:t>
      </w:r>
      <w:r w:rsidR="009C5332" w:rsidRPr="00D107EB">
        <w:rPr>
          <w:rFonts w:ascii="Arial" w:hAnsi="Arial" w:cs="Arial"/>
          <w:color w:val="000000" w:themeColor="text1"/>
          <w:sz w:val="22"/>
          <w:szCs w:val="22"/>
        </w:rPr>
        <w:t>(</w:t>
      </w:r>
      <w:r w:rsidR="004C0C54" w:rsidRPr="00D107EB">
        <w:rPr>
          <w:rFonts w:ascii="Arial" w:eastAsiaTheme="minorEastAsia" w:hAnsi="Arial" w:cs="Arial"/>
          <w:color w:val="000000" w:themeColor="text1"/>
          <w:sz w:val="22"/>
          <w:szCs w:val="22"/>
          <w:lang w:val="en-US"/>
        </w:rPr>
        <w:t xml:space="preserve">Supplementary </w:t>
      </w:r>
      <w:r w:rsidR="00A074EE" w:rsidRPr="00D107EB">
        <w:rPr>
          <w:rFonts w:ascii="Arial" w:hAnsi="Arial" w:cs="Arial"/>
          <w:color w:val="000000" w:themeColor="text1"/>
          <w:sz w:val="22"/>
          <w:szCs w:val="22"/>
          <w:lang w:val="en-US"/>
        </w:rPr>
        <w:t xml:space="preserve">Figure </w:t>
      </w:r>
      <w:r w:rsidR="004C0C54" w:rsidRPr="00D107EB">
        <w:rPr>
          <w:rFonts w:ascii="Arial" w:hAnsi="Arial" w:cs="Arial"/>
          <w:color w:val="000000" w:themeColor="text1"/>
          <w:sz w:val="22"/>
          <w:szCs w:val="22"/>
          <w:lang w:val="en-US"/>
        </w:rPr>
        <w:t>3</w:t>
      </w:r>
      <w:r w:rsidR="009C5332" w:rsidRPr="00D107EB">
        <w:rPr>
          <w:rFonts w:ascii="Arial" w:hAnsi="Arial" w:cs="Arial"/>
          <w:color w:val="000000" w:themeColor="text1"/>
          <w:sz w:val="22"/>
          <w:szCs w:val="22"/>
          <w:lang w:val="en-US"/>
        </w:rPr>
        <w:t>C-D</w:t>
      </w:r>
      <w:r w:rsidR="009C5332" w:rsidRPr="00D107EB">
        <w:rPr>
          <w:rFonts w:ascii="Arial" w:hAnsi="Arial" w:cs="Arial"/>
          <w:color w:val="000000" w:themeColor="text1"/>
          <w:sz w:val="22"/>
          <w:szCs w:val="22"/>
        </w:rPr>
        <w:t>).</w:t>
      </w:r>
      <w:r w:rsidR="003B7A5D" w:rsidRPr="00D107EB">
        <w:rPr>
          <w:rFonts w:ascii="Arial" w:hAnsi="Arial" w:cs="Arial"/>
          <w:color w:val="000000" w:themeColor="text1"/>
          <w:sz w:val="22"/>
          <w:szCs w:val="22"/>
        </w:rPr>
        <w:t xml:space="preserve">  </w:t>
      </w:r>
      <w:r w:rsidR="009C26A6" w:rsidRPr="00D107EB">
        <w:rPr>
          <w:rFonts w:ascii="Arial" w:hAnsi="Arial" w:cs="Arial"/>
          <w:color w:val="000000" w:themeColor="text1"/>
          <w:sz w:val="22"/>
          <w:szCs w:val="22"/>
          <w:lang w:val="en-US"/>
        </w:rPr>
        <w:t>Three mice (20-25 g)</w:t>
      </w:r>
      <w:r w:rsidR="009C26A6" w:rsidRPr="00D107EB">
        <w:rPr>
          <w:rFonts w:ascii="Arial" w:hAnsi="Arial" w:cs="Arial"/>
          <w:color w:val="000000" w:themeColor="text1"/>
          <w:sz w:val="22"/>
          <w:szCs w:val="22"/>
        </w:rPr>
        <w:t xml:space="preserve"> </w:t>
      </w:r>
      <w:r w:rsidR="003B7A5D" w:rsidRPr="00D107EB">
        <w:rPr>
          <w:rFonts w:ascii="Arial" w:hAnsi="Arial" w:cs="Arial"/>
          <w:color w:val="000000" w:themeColor="text1"/>
          <w:sz w:val="22"/>
          <w:szCs w:val="22"/>
          <w:lang w:val="en-US"/>
        </w:rPr>
        <w:t>were dosed per dose level, per time point.</w:t>
      </w:r>
      <w:r w:rsidR="009C26A6" w:rsidRPr="00D107EB">
        <w:rPr>
          <w:rFonts w:ascii="Arial" w:hAnsi="Arial" w:cs="Arial"/>
          <w:color w:val="000000" w:themeColor="text1"/>
          <w:sz w:val="22"/>
          <w:szCs w:val="22"/>
          <w:lang w:val="en-US"/>
        </w:rPr>
        <w:t xml:space="preserve">  DTP3 </w:t>
      </w:r>
      <w:r w:rsidR="003B7A5D" w:rsidRPr="00D107EB">
        <w:rPr>
          <w:rFonts w:ascii="Arial" w:hAnsi="Arial" w:cs="Arial"/>
          <w:color w:val="000000" w:themeColor="text1"/>
          <w:sz w:val="22"/>
          <w:szCs w:val="22"/>
          <w:lang w:val="en-US"/>
        </w:rPr>
        <w:t>was</w:t>
      </w:r>
      <w:r w:rsidR="004C0C54" w:rsidRPr="00D107EB">
        <w:rPr>
          <w:rFonts w:ascii="Arial" w:hAnsi="Arial" w:cs="Arial"/>
          <w:color w:val="000000" w:themeColor="text1"/>
          <w:sz w:val="22"/>
          <w:szCs w:val="22"/>
          <w:lang w:val="en-US"/>
        </w:rPr>
        <w:t xml:space="preserve"> formulated in</w:t>
      </w:r>
      <w:r w:rsidR="003B7A5D" w:rsidRPr="00D107EB">
        <w:rPr>
          <w:rFonts w:ascii="Arial" w:hAnsi="Arial" w:cs="Arial"/>
          <w:color w:val="000000" w:themeColor="text1"/>
          <w:sz w:val="22"/>
          <w:szCs w:val="22"/>
          <w:lang w:val="en-US"/>
        </w:rPr>
        <w:t xml:space="preserve"> </w:t>
      </w:r>
      <w:r w:rsidR="009C26A6" w:rsidRPr="00D107EB">
        <w:rPr>
          <w:rFonts w:ascii="Arial" w:hAnsi="Arial" w:cs="Arial"/>
          <w:color w:val="000000" w:themeColor="text1"/>
          <w:sz w:val="22"/>
          <w:szCs w:val="22"/>
          <w:lang w:val="en-US"/>
        </w:rPr>
        <w:t>1x PBS</w:t>
      </w:r>
      <w:r w:rsidR="00181388" w:rsidRPr="00D107EB">
        <w:rPr>
          <w:rFonts w:ascii="Arial" w:hAnsi="Arial" w:cs="Arial"/>
          <w:color w:val="000000" w:themeColor="text1"/>
          <w:sz w:val="22"/>
          <w:szCs w:val="22"/>
          <w:lang w:val="en-US"/>
        </w:rPr>
        <w:t xml:space="preserve">. </w:t>
      </w:r>
      <w:r w:rsidR="006E7148" w:rsidRPr="00D107EB">
        <w:rPr>
          <w:rFonts w:ascii="Arial" w:hAnsi="Arial" w:cs="Arial"/>
          <w:color w:val="000000" w:themeColor="text1"/>
          <w:sz w:val="22"/>
          <w:szCs w:val="22"/>
        </w:rPr>
        <w:t xml:space="preserve"> </w:t>
      </w:r>
      <w:r w:rsidR="002758B3" w:rsidRPr="00D107EB">
        <w:rPr>
          <w:rFonts w:ascii="Arial" w:hAnsi="Arial" w:cs="Arial"/>
          <w:color w:val="000000" w:themeColor="text1"/>
          <w:sz w:val="22"/>
          <w:szCs w:val="22"/>
        </w:rPr>
        <w:t xml:space="preserve">For plasma preparation and </w:t>
      </w:r>
      <w:r w:rsidR="00277932" w:rsidRPr="00D107EB">
        <w:rPr>
          <w:rFonts w:ascii="Arial" w:hAnsi="Arial" w:cs="Arial"/>
          <w:color w:val="000000" w:themeColor="text1"/>
          <w:sz w:val="22"/>
          <w:szCs w:val="22"/>
        </w:rPr>
        <w:t xml:space="preserve">drug </w:t>
      </w:r>
      <w:r w:rsidR="002758B3" w:rsidRPr="00D107EB">
        <w:rPr>
          <w:rFonts w:ascii="Arial" w:hAnsi="Arial" w:cs="Arial"/>
          <w:color w:val="000000" w:themeColor="text1"/>
          <w:sz w:val="22"/>
          <w:szCs w:val="22"/>
        </w:rPr>
        <w:t>analysis, blood</w:t>
      </w:r>
      <w:r w:rsidR="00105FD6" w:rsidRPr="00D107EB">
        <w:rPr>
          <w:rFonts w:ascii="Arial" w:hAnsi="Arial" w:cs="Arial"/>
          <w:color w:val="000000" w:themeColor="text1"/>
          <w:sz w:val="22"/>
          <w:szCs w:val="22"/>
        </w:rPr>
        <w:t xml:space="preserve"> s</w:t>
      </w:r>
      <w:r w:rsidR="006E7148" w:rsidRPr="00D107EB">
        <w:rPr>
          <w:rFonts w:ascii="Arial" w:hAnsi="Arial" w:cs="Arial"/>
          <w:color w:val="000000" w:themeColor="text1"/>
          <w:sz w:val="22"/>
          <w:szCs w:val="22"/>
        </w:rPr>
        <w:t>amples were</w:t>
      </w:r>
      <w:r w:rsidR="002758B3" w:rsidRPr="00D107EB">
        <w:rPr>
          <w:rFonts w:ascii="Arial" w:hAnsi="Arial" w:cs="Arial"/>
          <w:color w:val="000000" w:themeColor="text1"/>
          <w:sz w:val="22"/>
          <w:szCs w:val="22"/>
        </w:rPr>
        <w:t xml:space="preserve"> withdrawn</w:t>
      </w:r>
      <w:r w:rsidR="009C558A" w:rsidRPr="00D107EB">
        <w:rPr>
          <w:rFonts w:ascii="Arial" w:hAnsi="Arial" w:cs="Arial"/>
          <w:color w:val="000000" w:themeColor="text1"/>
          <w:sz w:val="22"/>
          <w:szCs w:val="22"/>
        </w:rPr>
        <w:t xml:space="preserve"> </w:t>
      </w:r>
      <w:r w:rsidR="009C558A" w:rsidRPr="00D107EB">
        <w:rPr>
          <w:rFonts w:ascii="Arial" w:hAnsi="Arial" w:cs="Arial"/>
          <w:color w:val="000000" w:themeColor="text1"/>
          <w:sz w:val="22"/>
          <w:szCs w:val="22"/>
          <w:lang w:val="en-US"/>
        </w:rPr>
        <w:t>0.08</w:t>
      </w:r>
      <w:r w:rsidR="009C558A" w:rsidRPr="00D107EB">
        <w:rPr>
          <w:rFonts w:ascii="Arial" w:hAnsi="Arial" w:cs="Arial"/>
          <w:color w:val="000000" w:themeColor="text1"/>
          <w:sz w:val="22"/>
          <w:szCs w:val="22"/>
        </w:rPr>
        <w:t xml:space="preserve">, </w:t>
      </w:r>
      <w:r w:rsidR="009C558A" w:rsidRPr="00D107EB">
        <w:rPr>
          <w:rFonts w:ascii="Arial" w:hAnsi="Arial" w:cs="Arial"/>
          <w:color w:val="000000" w:themeColor="text1"/>
          <w:sz w:val="22"/>
          <w:szCs w:val="22"/>
          <w:lang w:val="en-US"/>
        </w:rPr>
        <w:t>0.25</w:t>
      </w:r>
      <w:r w:rsidR="009C558A" w:rsidRPr="00D107EB">
        <w:rPr>
          <w:rFonts w:ascii="Arial" w:hAnsi="Arial" w:cs="Arial"/>
          <w:color w:val="000000" w:themeColor="text1"/>
          <w:sz w:val="22"/>
          <w:szCs w:val="22"/>
        </w:rPr>
        <w:t xml:space="preserve">, </w:t>
      </w:r>
      <w:r w:rsidR="009C558A" w:rsidRPr="00D107EB">
        <w:rPr>
          <w:rFonts w:ascii="Arial" w:hAnsi="Arial" w:cs="Arial"/>
          <w:color w:val="000000" w:themeColor="text1"/>
          <w:sz w:val="22"/>
          <w:szCs w:val="22"/>
          <w:lang w:val="en-US"/>
        </w:rPr>
        <w:t>0.5</w:t>
      </w:r>
      <w:r w:rsidR="009C558A" w:rsidRPr="00D107EB">
        <w:rPr>
          <w:rFonts w:ascii="Arial" w:hAnsi="Arial" w:cs="Arial"/>
          <w:color w:val="000000" w:themeColor="text1"/>
          <w:sz w:val="22"/>
          <w:szCs w:val="22"/>
        </w:rPr>
        <w:t xml:space="preserve">, </w:t>
      </w:r>
      <w:r w:rsidR="009C558A" w:rsidRPr="00D107EB">
        <w:rPr>
          <w:rFonts w:ascii="Arial" w:hAnsi="Arial" w:cs="Arial"/>
          <w:color w:val="000000" w:themeColor="text1"/>
          <w:sz w:val="22"/>
          <w:szCs w:val="22"/>
          <w:lang w:val="en-US"/>
        </w:rPr>
        <w:t>1.0</w:t>
      </w:r>
      <w:r w:rsidR="009C558A" w:rsidRPr="00D107EB">
        <w:rPr>
          <w:rFonts w:ascii="Arial" w:hAnsi="Arial" w:cs="Arial"/>
          <w:color w:val="000000" w:themeColor="text1"/>
          <w:sz w:val="22"/>
          <w:szCs w:val="22"/>
        </w:rPr>
        <w:t xml:space="preserve">, </w:t>
      </w:r>
      <w:r w:rsidR="009C558A" w:rsidRPr="00D107EB">
        <w:rPr>
          <w:rFonts w:ascii="Arial" w:hAnsi="Arial" w:cs="Arial"/>
          <w:color w:val="000000" w:themeColor="text1"/>
          <w:sz w:val="22"/>
          <w:szCs w:val="22"/>
          <w:lang w:val="en-US"/>
        </w:rPr>
        <w:t>2.0</w:t>
      </w:r>
      <w:r w:rsidR="009C558A" w:rsidRPr="00D107EB">
        <w:rPr>
          <w:rFonts w:ascii="Arial" w:hAnsi="Arial" w:cs="Arial"/>
          <w:color w:val="000000" w:themeColor="text1"/>
          <w:sz w:val="22"/>
          <w:szCs w:val="22"/>
        </w:rPr>
        <w:t xml:space="preserve">, </w:t>
      </w:r>
      <w:r w:rsidR="009C558A" w:rsidRPr="00D107EB">
        <w:rPr>
          <w:rFonts w:ascii="Arial" w:hAnsi="Arial" w:cs="Arial"/>
          <w:color w:val="000000" w:themeColor="text1"/>
          <w:sz w:val="22"/>
          <w:szCs w:val="22"/>
          <w:lang w:val="en-US"/>
        </w:rPr>
        <w:t>4.0</w:t>
      </w:r>
      <w:r w:rsidR="009C558A" w:rsidRPr="00D107EB">
        <w:rPr>
          <w:rFonts w:ascii="Arial" w:hAnsi="Arial" w:cs="Arial"/>
          <w:color w:val="000000" w:themeColor="text1"/>
          <w:sz w:val="22"/>
          <w:szCs w:val="22"/>
        </w:rPr>
        <w:t xml:space="preserve">, </w:t>
      </w:r>
      <w:r w:rsidR="009C558A" w:rsidRPr="00D107EB">
        <w:rPr>
          <w:rFonts w:ascii="Arial" w:hAnsi="Arial" w:cs="Arial"/>
          <w:color w:val="000000" w:themeColor="text1"/>
          <w:sz w:val="22"/>
          <w:szCs w:val="22"/>
          <w:lang w:val="en-US"/>
        </w:rPr>
        <w:t>8.0</w:t>
      </w:r>
      <w:r w:rsidR="002758B3" w:rsidRPr="00D107EB">
        <w:rPr>
          <w:rFonts w:ascii="Arial" w:hAnsi="Arial" w:cs="Arial"/>
          <w:color w:val="000000" w:themeColor="text1"/>
          <w:sz w:val="22"/>
          <w:szCs w:val="22"/>
          <w:lang w:val="en-US"/>
        </w:rPr>
        <w:t>,</w:t>
      </w:r>
      <w:r w:rsidR="009C558A" w:rsidRPr="00D107EB">
        <w:rPr>
          <w:rFonts w:ascii="Arial" w:hAnsi="Arial" w:cs="Arial"/>
          <w:color w:val="000000" w:themeColor="text1"/>
          <w:sz w:val="22"/>
          <w:szCs w:val="22"/>
          <w:lang w:val="en-US"/>
        </w:rPr>
        <w:t xml:space="preserve"> and 24 hours</w:t>
      </w:r>
      <w:r w:rsidR="002758B3" w:rsidRPr="00D107EB">
        <w:rPr>
          <w:rFonts w:ascii="Arial" w:hAnsi="Arial" w:cs="Arial"/>
          <w:color w:val="000000" w:themeColor="text1"/>
          <w:sz w:val="22"/>
          <w:szCs w:val="22"/>
          <w:lang w:val="en-US"/>
        </w:rPr>
        <w:t xml:space="preserve"> </w:t>
      </w:r>
      <w:r w:rsidR="002758B3" w:rsidRPr="00D107EB">
        <w:rPr>
          <w:rFonts w:ascii="Arial" w:hAnsi="Arial" w:cs="Arial"/>
          <w:color w:val="000000" w:themeColor="text1"/>
          <w:sz w:val="22"/>
          <w:szCs w:val="22"/>
        </w:rPr>
        <w:t>post-dosing</w:t>
      </w:r>
      <w:r w:rsidR="009C558A" w:rsidRPr="00D107EB">
        <w:rPr>
          <w:rFonts w:ascii="Arial" w:hAnsi="Arial" w:cs="Arial"/>
          <w:color w:val="000000" w:themeColor="text1"/>
          <w:sz w:val="22"/>
          <w:szCs w:val="22"/>
        </w:rPr>
        <w:t xml:space="preserve">, </w:t>
      </w:r>
      <w:r w:rsidR="006E7148" w:rsidRPr="00D107EB">
        <w:rPr>
          <w:rFonts w:ascii="Arial" w:hAnsi="Arial" w:cs="Arial"/>
          <w:color w:val="000000" w:themeColor="text1"/>
          <w:sz w:val="22"/>
          <w:szCs w:val="22"/>
        </w:rPr>
        <w:t>and quantified</w:t>
      </w:r>
      <w:r w:rsidR="002758B3" w:rsidRPr="00D107EB">
        <w:rPr>
          <w:rFonts w:ascii="Arial" w:hAnsi="Arial" w:cs="Arial"/>
          <w:color w:val="000000" w:themeColor="text1"/>
          <w:sz w:val="22"/>
          <w:szCs w:val="22"/>
        </w:rPr>
        <w:t xml:space="preserve"> </w:t>
      </w:r>
      <w:r w:rsidR="006E7148" w:rsidRPr="00D107EB">
        <w:rPr>
          <w:rFonts w:ascii="Arial" w:hAnsi="Arial" w:cs="Arial"/>
          <w:color w:val="000000" w:themeColor="text1"/>
          <w:sz w:val="22"/>
          <w:szCs w:val="22"/>
        </w:rPr>
        <w:t>using a</w:t>
      </w:r>
      <w:r w:rsidR="009C558A" w:rsidRPr="00D107EB">
        <w:rPr>
          <w:rFonts w:ascii="Arial" w:hAnsi="Arial" w:cs="Arial"/>
          <w:color w:val="000000" w:themeColor="text1"/>
          <w:sz w:val="22"/>
          <w:szCs w:val="22"/>
        </w:rPr>
        <w:t>n</w:t>
      </w:r>
      <w:r w:rsidR="006E7148" w:rsidRPr="00D107EB">
        <w:rPr>
          <w:rFonts w:ascii="Arial" w:hAnsi="Arial" w:cs="Arial"/>
          <w:color w:val="000000" w:themeColor="text1"/>
          <w:sz w:val="22"/>
          <w:szCs w:val="22"/>
        </w:rPr>
        <w:t xml:space="preserve"> LC-MS/MS</w:t>
      </w:r>
      <w:r w:rsidR="00C30B2B" w:rsidRPr="00D107EB">
        <w:rPr>
          <w:rFonts w:ascii="Arial" w:hAnsi="Arial" w:cs="Arial"/>
          <w:color w:val="000000" w:themeColor="text1"/>
          <w:sz w:val="22"/>
          <w:szCs w:val="22"/>
        </w:rPr>
        <w:t xml:space="preserve"> </w:t>
      </w:r>
      <w:r w:rsidR="00C30B2B" w:rsidRPr="00D107EB">
        <w:rPr>
          <w:rFonts w:ascii="Arial" w:hAnsi="Arial" w:cs="Arial"/>
          <w:color w:val="000000" w:themeColor="text1"/>
          <w:sz w:val="22"/>
          <w:szCs w:val="22"/>
        </w:rPr>
        <w:lastRenderedPageBreak/>
        <w:t>methodology</w:t>
      </w:r>
      <w:r w:rsidR="009C558A" w:rsidRPr="00D107EB">
        <w:rPr>
          <w:rFonts w:ascii="Arial" w:hAnsi="Arial" w:cs="Arial"/>
          <w:color w:val="000000" w:themeColor="text1"/>
          <w:sz w:val="22"/>
          <w:szCs w:val="22"/>
        </w:rPr>
        <w:t xml:space="preserve"> specifically developed to detect DTP3</w:t>
      </w:r>
      <w:r w:rsidR="00B223EB" w:rsidRPr="00D107EB">
        <w:rPr>
          <w:rFonts w:ascii="Arial" w:hAnsi="Arial" w:cs="Arial"/>
          <w:color w:val="000000" w:themeColor="text1"/>
          <w:sz w:val="22"/>
          <w:szCs w:val="22"/>
        </w:rPr>
        <w:t>.</w:t>
      </w:r>
      <w:r w:rsidR="00BE19CF" w:rsidRPr="00D107EB">
        <w:rPr>
          <w:rFonts w:ascii="Arial" w:hAnsi="Arial" w:cs="Arial"/>
          <w:color w:val="000000" w:themeColor="text1"/>
          <w:sz w:val="22"/>
          <w:szCs w:val="22"/>
        </w:rPr>
        <w:t xml:space="preserve"> </w:t>
      </w:r>
      <w:r w:rsidR="001673A5" w:rsidRPr="00D107EB">
        <w:rPr>
          <w:rFonts w:ascii="Arial" w:hAnsi="Arial" w:cs="Arial"/>
          <w:color w:val="000000" w:themeColor="text1"/>
          <w:sz w:val="22"/>
          <w:szCs w:val="22"/>
        </w:rPr>
        <w:t xml:space="preserve"> </w:t>
      </w:r>
      <w:r w:rsidR="001673A5" w:rsidRPr="00D107EB">
        <w:rPr>
          <w:rFonts w:ascii="Arial" w:hAnsi="Arial" w:cs="Arial"/>
          <w:color w:val="000000" w:themeColor="text1"/>
          <w:sz w:val="22"/>
          <w:szCs w:val="22"/>
          <w:lang w:val="en-US"/>
        </w:rPr>
        <w:t>Standard curves were prepared in blank plasma matrices and treated in an identical manner to the samples</w:t>
      </w:r>
      <w:r w:rsidR="001673A5" w:rsidRPr="00D107EB">
        <w:rPr>
          <w:rFonts w:ascii="Arial" w:hAnsi="Arial" w:cs="Arial"/>
          <w:color w:val="000000" w:themeColor="text1"/>
          <w:sz w:val="22"/>
          <w:szCs w:val="22"/>
        </w:rPr>
        <w:t xml:space="preserve">. </w:t>
      </w:r>
      <w:r w:rsidR="00BE19CF" w:rsidRPr="00D107EB">
        <w:rPr>
          <w:rFonts w:ascii="Arial" w:hAnsi="Arial" w:cs="Arial"/>
          <w:color w:val="000000" w:themeColor="text1"/>
          <w:sz w:val="22"/>
          <w:szCs w:val="22"/>
        </w:rPr>
        <w:t xml:space="preserve"> </w:t>
      </w:r>
      <w:r w:rsidR="00B223EB" w:rsidRPr="00D107EB">
        <w:rPr>
          <w:rFonts w:ascii="Arial" w:hAnsi="Arial" w:cs="Arial"/>
          <w:color w:val="000000" w:themeColor="text1"/>
          <w:sz w:val="22"/>
          <w:szCs w:val="22"/>
        </w:rPr>
        <w:t>The</w:t>
      </w:r>
      <w:r w:rsidR="006E7148" w:rsidRPr="00D107EB">
        <w:rPr>
          <w:rFonts w:ascii="Arial" w:hAnsi="Arial" w:cs="Arial"/>
          <w:color w:val="000000" w:themeColor="text1"/>
          <w:sz w:val="22"/>
          <w:szCs w:val="22"/>
        </w:rPr>
        <w:t xml:space="preserve"> limit of quantification of the assay was 1 ng/m</w:t>
      </w:r>
      <w:r w:rsidR="00B223EB" w:rsidRPr="00D107EB">
        <w:rPr>
          <w:rFonts w:ascii="Arial" w:hAnsi="Arial" w:cs="Arial"/>
          <w:color w:val="000000" w:themeColor="text1"/>
          <w:sz w:val="22"/>
          <w:szCs w:val="22"/>
        </w:rPr>
        <w:t>L</w:t>
      </w:r>
      <w:r w:rsidR="006E7148" w:rsidRPr="00D107EB">
        <w:rPr>
          <w:rFonts w:ascii="Arial" w:hAnsi="Arial" w:cs="Arial"/>
          <w:color w:val="000000" w:themeColor="text1"/>
          <w:sz w:val="22"/>
          <w:szCs w:val="22"/>
        </w:rPr>
        <w:t xml:space="preserve">.  </w:t>
      </w:r>
      <w:r w:rsidR="00D15BCD" w:rsidRPr="00D107EB">
        <w:rPr>
          <w:rFonts w:ascii="Arial" w:hAnsi="Arial" w:cs="Arial"/>
          <w:color w:val="000000" w:themeColor="text1"/>
          <w:sz w:val="22"/>
          <w:szCs w:val="22"/>
        </w:rPr>
        <w:t>PK</w:t>
      </w:r>
      <w:r w:rsidR="006E7148" w:rsidRPr="00D107EB">
        <w:rPr>
          <w:rFonts w:ascii="Arial" w:hAnsi="Arial" w:cs="Arial"/>
          <w:color w:val="000000" w:themeColor="text1"/>
          <w:sz w:val="22"/>
          <w:szCs w:val="22"/>
        </w:rPr>
        <w:t xml:space="preserve"> parameters were</w:t>
      </w:r>
      <w:r w:rsidR="00B223EB" w:rsidRPr="00D107EB">
        <w:rPr>
          <w:rFonts w:ascii="Arial" w:hAnsi="Arial" w:cs="Arial"/>
          <w:color w:val="000000" w:themeColor="text1"/>
          <w:sz w:val="22"/>
          <w:szCs w:val="22"/>
        </w:rPr>
        <w:t xml:space="preserve"> initially</w:t>
      </w:r>
      <w:r w:rsidR="006E7148" w:rsidRPr="00D107EB">
        <w:rPr>
          <w:rFonts w:ascii="Arial" w:hAnsi="Arial" w:cs="Arial"/>
          <w:color w:val="000000" w:themeColor="text1"/>
          <w:sz w:val="22"/>
          <w:szCs w:val="22"/>
        </w:rPr>
        <w:t xml:space="preserve"> calculated</w:t>
      </w:r>
      <w:r w:rsidR="00B223EB" w:rsidRPr="00D107EB">
        <w:rPr>
          <w:rFonts w:ascii="Arial" w:hAnsi="Arial" w:cs="Arial"/>
          <w:color w:val="000000" w:themeColor="text1"/>
          <w:sz w:val="22"/>
          <w:szCs w:val="22"/>
        </w:rPr>
        <w:t xml:space="preserve"> at Cyprotex</w:t>
      </w:r>
      <w:r w:rsidR="006E7148" w:rsidRPr="00D107EB">
        <w:rPr>
          <w:rFonts w:ascii="Arial" w:hAnsi="Arial" w:cs="Arial"/>
          <w:color w:val="000000" w:themeColor="text1"/>
          <w:sz w:val="22"/>
          <w:szCs w:val="22"/>
        </w:rPr>
        <w:t xml:space="preserve"> using non-compartmental analysis</w:t>
      </w:r>
      <w:r w:rsidR="007A7482" w:rsidRPr="00D107EB">
        <w:rPr>
          <w:rFonts w:ascii="Arial" w:hAnsi="Arial" w:cs="Arial"/>
          <w:color w:val="000000" w:themeColor="text1"/>
          <w:sz w:val="22"/>
          <w:szCs w:val="22"/>
        </w:rPr>
        <w:t xml:space="preserve"> of the concentration profiles of DTP3</w:t>
      </w:r>
      <w:r w:rsidR="00B223EB" w:rsidRPr="00D107EB">
        <w:rPr>
          <w:rFonts w:ascii="Arial" w:hAnsi="Arial" w:cs="Arial"/>
          <w:color w:val="000000" w:themeColor="text1"/>
          <w:sz w:val="22"/>
          <w:szCs w:val="22"/>
        </w:rPr>
        <w:t xml:space="preserve"> (Phoenix</w:t>
      </w:r>
      <w:r w:rsidR="006E7148" w:rsidRPr="00D107EB">
        <w:rPr>
          <w:rFonts w:ascii="Arial" w:hAnsi="Arial" w:cs="Arial"/>
          <w:color w:val="000000" w:themeColor="text1"/>
          <w:sz w:val="22"/>
          <w:szCs w:val="22"/>
        </w:rPr>
        <w:t xml:space="preserve"> WinNonlin</w:t>
      </w:r>
      <w:r w:rsidR="001E23C0" w:rsidRPr="00D107EB">
        <w:rPr>
          <w:rFonts w:ascii="Arial" w:hAnsi="Arial" w:cs="Arial"/>
          <w:color w:val="000000" w:themeColor="text1"/>
          <w:sz w:val="22"/>
          <w:szCs w:val="22"/>
        </w:rPr>
        <w:t>;</w:t>
      </w:r>
      <w:r w:rsidR="006E7148" w:rsidRPr="00D107EB">
        <w:rPr>
          <w:rFonts w:ascii="Arial" w:hAnsi="Arial" w:cs="Arial"/>
          <w:color w:val="000000" w:themeColor="text1"/>
          <w:sz w:val="22"/>
          <w:szCs w:val="22"/>
        </w:rPr>
        <w:t xml:space="preserve"> Certara)</w:t>
      </w:r>
      <w:r w:rsidR="001C785B" w:rsidRPr="00D107EB">
        <w:rPr>
          <w:rFonts w:ascii="Arial" w:hAnsi="Arial" w:cs="Arial"/>
          <w:color w:val="000000" w:themeColor="text1"/>
          <w:sz w:val="22"/>
          <w:szCs w:val="22"/>
        </w:rPr>
        <w:t xml:space="preserve"> (</w:t>
      </w:r>
      <w:hyperlink r:id="rId14" w:history="1">
        <w:r w:rsidR="001C785B" w:rsidRPr="00D107EB">
          <w:rPr>
            <w:rStyle w:val="Hyperlink"/>
            <w:rFonts w:ascii="Arial" w:hAnsi="Arial" w:cs="Arial"/>
            <w:color w:val="000000" w:themeColor="text1"/>
            <w:sz w:val="22"/>
            <w:szCs w:val="22"/>
            <w:u w:val="none"/>
          </w:rPr>
          <w:t>https://www.certara.com/software/pkpd-modeling-and-simulation/phoenix-winnonlin/?ap%5B0%5D=PKPD</w:t>
        </w:r>
      </w:hyperlink>
      <w:r w:rsidR="001C785B" w:rsidRPr="00D107EB">
        <w:rPr>
          <w:rFonts w:ascii="Arial" w:hAnsi="Arial" w:cs="Arial"/>
          <w:color w:val="000000" w:themeColor="text1"/>
          <w:sz w:val="22"/>
          <w:szCs w:val="22"/>
        </w:rPr>
        <w:t>)</w:t>
      </w:r>
      <w:r w:rsidR="00C71F3A" w:rsidRPr="00D107EB">
        <w:rPr>
          <w:rFonts w:ascii="Arial" w:hAnsi="Arial" w:cs="Arial"/>
          <w:color w:val="000000" w:themeColor="text1"/>
          <w:sz w:val="22"/>
          <w:szCs w:val="22"/>
        </w:rPr>
        <w:t xml:space="preserve"> (</w:t>
      </w:r>
      <w:r w:rsidR="00736BA3" w:rsidRPr="00D107EB">
        <w:rPr>
          <w:rFonts w:ascii="Arial" w:eastAsiaTheme="minorEastAsia" w:hAnsi="Arial" w:cs="Arial"/>
          <w:color w:val="000000" w:themeColor="text1"/>
          <w:sz w:val="22"/>
          <w:szCs w:val="22"/>
          <w:lang w:val="en-US"/>
        </w:rPr>
        <w:t xml:space="preserve">Supplementary </w:t>
      </w:r>
      <w:r w:rsidR="00736BA3" w:rsidRPr="00D107EB">
        <w:rPr>
          <w:rFonts w:ascii="Arial" w:hAnsi="Arial" w:cs="Arial"/>
          <w:color w:val="000000" w:themeColor="text1"/>
          <w:sz w:val="22"/>
          <w:szCs w:val="22"/>
          <w:lang w:val="en-US"/>
        </w:rPr>
        <w:t>Figure 3C-D</w:t>
      </w:r>
      <w:r w:rsidR="00C71F3A" w:rsidRPr="00D107EB">
        <w:rPr>
          <w:rFonts w:ascii="Arial" w:hAnsi="Arial" w:cs="Arial"/>
          <w:color w:val="000000" w:themeColor="text1"/>
          <w:sz w:val="22"/>
          <w:szCs w:val="22"/>
        </w:rPr>
        <w:t>)</w:t>
      </w:r>
      <w:r w:rsidR="00A84FD9" w:rsidRPr="00D107EB">
        <w:rPr>
          <w:rFonts w:ascii="Arial" w:hAnsi="Arial" w:cs="Arial"/>
          <w:color w:val="000000" w:themeColor="text1"/>
          <w:sz w:val="22"/>
          <w:szCs w:val="22"/>
        </w:rPr>
        <w:t>.</w:t>
      </w:r>
    </w:p>
    <w:p w14:paraId="3BB85221" w14:textId="29E19823" w:rsidR="007C3FBB" w:rsidRPr="00D107EB" w:rsidRDefault="001C785B" w:rsidP="00A65477">
      <w:pPr>
        <w:spacing w:line="480" w:lineRule="auto"/>
        <w:ind w:firstLine="720"/>
        <w:rPr>
          <w:rFonts w:ascii="Arial" w:hAnsi="Arial" w:cs="Arial"/>
          <w:color w:val="000000" w:themeColor="text1"/>
          <w:sz w:val="22"/>
          <w:szCs w:val="22"/>
        </w:rPr>
      </w:pPr>
      <w:r w:rsidRPr="00D107EB">
        <w:rPr>
          <w:rFonts w:ascii="Arial" w:hAnsi="Arial" w:cs="Arial"/>
          <w:color w:val="000000" w:themeColor="text1"/>
          <w:sz w:val="22"/>
          <w:szCs w:val="22"/>
        </w:rPr>
        <w:t xml:space="preserve">The </w:t>
      </w:r>
      <w:r w:rsidR="00BB7355" w:rsidRPr="00D107EB">
        <w:rPr>
          <w:rFonts w:ascii="Arial" w:hAnsi="Arial" w:cs="Arial"/>
          <w:color w:val="000000" w:themeColor="text1"/>
          <w:sz w:val="22"/>
          <w:szCs w:val="22"/>
        </w:rPr>
        <w:t xml:space="preserve">PK </w:t>
      </w:r>
      <w:r w:rsidRPr="00D107EB">
        <w:rPr>
          <w:rFonts w:ascii="Arial" w:hAnsi="Arial" w:cs="Arial"/>
          <w:color w:val="000000" w:themeColor="text1"/>
          <w:sz w:val="22"/>
          <w:szCs w:val="22"/>
        </w:rPr>
        <w:t xml:space="preserve">parameters </w:t>
      </w:r>
      <w:r w:rsidR="007C1C67" w:rsidRPr="00D107EB">
        <w:rPr>
          <w:rFonts w:ascii="Arial" w:hAnsi="Arial" w:cs="Arial"/>
          <w:color w:val="000000" w:themeColor="text1"/>
          <w:sz w:val="22"/>
          <w:szCs w:val="22"/>
        </w:rPr>
        <w:t xml:space="preserve">of </w:t>
      </w:r>
      <w:r w:rsidRPr="00D107EB">
        <w:rPr>
          <w:rFonts w:ascii="Arial" w:hAnsi="Arial" w:cs="Arial"/>
          <w:color w:val="000000" w:themeColor="text1"/>
          <w:sz w:val="22"/>
          <w:szCs w:val="22"/>
        </w:rPr>
        <w:t>DTP3 in</w:t>
      </w:r>
      <w:r w:rsidR="009C6A57"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 xml:space="preserve">rat </w:t>
      </w:r>
      <w:r w:rsidR="00BC73E3" w:rsidRPr="00D107EB">
        <w:rPr>
          <w:rFonts w:ascii="Arial" w:hAnsi="Arial" w:cs="Arial"/>
          <w:color w:val="000000" w:themeColor="text1"/>
          <w:sz w:val="22"/>
          <w:szCs w:val="22"/>
        </w:rPr>
        <w:t>(</w:t>
      </w:r>
      <w:r w:rsidR="008222B0" w:rsidRPr="00D107EB">
        <w:rPr>
          <w:rFonts w:ascii="Arial" w:hAnsi="Arial" w:cs="Arial"/>
          <w:color w:val="000000" w:themeColor="text1"/>
          <w:sz w:val="22"/>
          <w:szCs w:val="22"/>
        </w:rPr>
        <w:t>Crl:WI Han; Charles River)</w:t>
      </w:r>
      <w:r w:rsidR="00BC73E3"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and</w:t>
      </w:r>
      <w:r w:rsidR="009C6A57"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 xml:space="preserve">dog </w:t>
      </w:r>
      <w:r w:rsidR="008222B0" w:rsidRPr="00D107EB">
        <w:rPr>
          <w:rFonts w:ascii="Arial" w:hAnsi="Arial" w:cs="Arial"/>
          <w:color w:val="000000" w:themeColor="text1"/>
          <w:sz w:val="22"/>
          <w:szCs w:val="22"/>
        </w:rPr>
        <w:t xml:space="preserve">(Beagle; Harlan) </w:t>
      </w:r>
      <w:r w:rsidRPr="00D107EB">
        <w:rPr>
          <w:rFonts w:ascii="Arial" w:hAnsi="Arial" w:cs="Arial"/>
          <w:color w:val="000000" w:themeColor="text1"/>
          <w:sz w:val="22"/>
          <w:szCs w:val="22"/>
        </w:rPr>
        <w:t xml:space="preserve">were abstracted directly from the </w:t>
      </w:r>
      <w:r w:rsidR="00BD6BB4" w:rsidRPr="00D107EB">
        <w:rPr>
          <w:rFonts w:ascii="Arial" w:hAnsi="Arial" w:cs="Arial"/>
          <w:color w:val="000000" w:themeColor="text1"/>
          <w:sz w:val="22"/>
          <w:szCs w:val="22"/>
        </w:rPr>
        <w:t>t</w:t>
      </w:r>
      <w:r w:rsidRPr="00D107EB">
        <w:rPr>
          <w:rFonts w:ascii="Arial" w:hAnsi="Arial" w:cs="Arial"/>
          <w:color w:val="000000" w:themeColor="text1"/>
          <w:sz w:val="22"/>
          <w:szCs w:val="22"/>
        </w:rPr>
        <w:t>oxicokinetic studies</w:t>
      </w:r>
      <w:r w:rsidR="004D07B3" w:rsidRPr="00D107EB">
        <w:rPr>
          <w:rFonts w:ascii="Arial" w:hAnsi="Arial" w:cs="Arial"/>
          <w:color w:val="000000" w:themeColor="text1"/>
          <w:sz w:val="22"/>
          <w:szCs w:val="22"/>
        </w:rPr>
        <w:t xml:space="preserve"> performed</w:t>
      </w:r>
      <w:r w:rsidRPr="00D107EB">
        <w:rPr>
          <w:rFonts w:ascii="Arial" w:hAnsi="Arial" w:cs="Arial"/>
          <w:color w:val="000000" w:themeColor="text1"/>
          <w:sz w:val="22"/>
          <w:szCs w:val="22"/>
        </w:rPr>
        <w:t xml:space="preserve"> at </w:t>
      </w:r>
      <w:r w:rsidR="004D07B3" w:rsidRPr="00D107EB">
        <w:rPr>
          <w:rFonts w:ascii="Arial" w:hAnsi="Arial" w:cs="Arial"/>
          <w:color w:val="000000" w:themeColor="text1"/>
          <w:sz w:val="22"/>
          <w:szCs w:val="22"/>
        </w:rPr>
        <w:t>Covance</w:t>
      </w:r>
      <w:r w:rsidRPr="00D107EB">
        <w:rPr>
          <w:rFonts w:ascii="Arial" w:hAnsi="Arial" w:cs="Arial"/>
          <w:color w:val="000000" w:themeColor="text1"/>
          <w:sz w:val="22"/>
          <w:szCs w:val="22"/>
        </w:rPr>
        <w:t xml:space="preserve"> laboratories</w:t>
      </w:r>
      <w:r w:rsidR="00BD6BB4" w:rsidRPr="00D107EB">
        <w:rPr>
          <w:rFonts w:ascii="Arial" w:hAnsi="Arial" w:cs="Arial"/>
          <w:color w:val="000000" w:themeColor="text1"/>
          <w:sz w:val="22"/>
          <w:szCs w:val="22"/>
        </w:rPr>
        <w:t xml:space="preserve"> </w:t>
      </w:r>
      <w:r w:rsidR="00BD6BB4" w:rsidRPr="00D107EB">
        <w:rPr>
          <w:rFonts w:ascii="Arial" w:hAnsi="Arial" w:cs="Arial"/>
          <w:color w:val="000000" w:themeColor="text1"/>
          <w:sz w:val="22"/>
          <w:szCs w:val="22"/>
          <w:lang w:val="en-US"/>
        </w:rPr>
        <w:t>in accordance with in-house SOP</w:t>
      </w:r>
      <w:r w:rsidR="009C7C98" w:rsidRPr="00D107EB">
        <w:rPr>
          <w:rFonts w:ascii="Arial" w:hAnsi="Arial" w:cs="Arial"/>
          <w:color w:val="000000" w:themeColor="text1"/>
          <w:sz w:val="22"/>
          <w:szCs w:val="22"/>
        </w:rPr>
        <w:t xml:space="preserve"> (</w:t>
      </w:r>
      <w:hyperlink r:id="rId15" w:history="1">
        <w:r w:rsidR="009C7C98" w:rsidRPr="00D107EB">
          <w:rPr>
            <w:rStyle w:val="Hyperlink"/>
            <w:rFonts w:ascii="Arial" w:hAnsi="Arial" w:cs="Arial"/>
            <w:color w:val="000000" w:themeColor="text1"/>
            <w:sz w:val="22"/>
            <w:szCs w:val="22"/>
            <w:u w:val="none"/>
          </w:rPr>
          <w:t>https://www.covance.com/services/lead-optimization/pk-tk-analysis-and-reporting.html</w:t>
        </w:r>
      </w:hyperlink>
      <w:r w:rsidR="009C7C98" w:rsidRPr="00D107EB">
        <w:rPr>
          <w:rFonts w:ascii="Arial" w:hAnsi="Arial" w:cs="Arial"/>
          <w:color w:val="000000" w:themeColor="text1"/>
          <w:sz w:val="22"/>
          <w:szCs w:val="22"/>
        </w:rPr>
        <w:t>)</w:t>
      </w:r>
      <w:r w:rsidR="007C1C67"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w:t>
      </w:r>
      <w:r w:rsidR="007C1C67" w:rsidRPr="00D107EB">
        <w:rPr>
          <w:rFonts w:ascii="Arial" w:hAnsi="Arial" w:cs="Arial"/>
          <w:color w:val="000000" w:themeColor="text1"/>
          <w:sz w:val="22"/>
          <w:szCs w:val="22"/>
        </w:rPr>
        <w:t xml:space="preserve"> </w:t>
      </w:r>
      <w:r w:rsidR="00EA436C" w:rsidRPr="00D107EB">
        <w:rPr>
          <w:rFonts w:ascii="Arial" w:hAnsi="Arial" w:cs="Arial"/>
          <w:color w:val="000000" w:themeColor="text1"/>
          <w:sz w:val="22"/>
          <w:szCs w:val="22"/>
        </w:rPr>
        <w:t xml:space="preserve">Plasma </w:t>
      </w:r>
      <w:r w:rsidRPr="00D107EB">
        <w:rPr>
          <w:rFonts w:ascii="Arial" w:hAnsi="Arial" w:cs="Arial"/>
          <w:color w:val="000000" w:themeColor="text1"/>
          <w:sz w:val="22"/>
          <w:szCs w:val="22"/>
        </w:rPr>
        <w:t>samples</w:t>
      </w:r>
      <w:r w:rsidR="00EA436C" w:rsidRPr="00D107EB">
        <w:rPr>
          <w:rFonts w:ascii="Arial" w:hAnsi="Arial" w:cs="Arial"/>
          <w:color w:val="000000" w:themeColor="text1"/>
          <w:sz w:val="22"/>
          <w:szCs w:val="22"/>
        </w:rPr>
        <w:t xml:space="preserve"> were collected</w:t>
      </w:r>
      <w:r w:rsidRPr="00D107EB">
        <w:rPr>
          <w:rFonts w:ascii="Arial" w:hAnsi="Arial" w:cs="Arial"/>
          <w:color w:val="000000" w:themeColor="text1"/>
          <w:sz w:val="22"/>
          <w:szCs w:val="22"/>
        </w:rPr>
        <w:t xml:space="preserve"> from </w:t>
      </w:r>
      <w:r w:rsidR="007631E5" w:rsidRPr="00D107EB">
        <w:rPr>
          <w:rFonts w:ascii="Arial" w:hAnsi="Arial" w:cs="Arial"/>
          <w:color w:val="000000" w:themeColor="text1"/>
          <w:sz w:val="22"/>
          <w:szCs w:val="22"/>
        </w:rPr>
        <w:t xml:space="preserve">male </w:t>
      </w:r>
      <w:r w:rsidRPr="00D107EB">
        <w:rPr>
          <w:rFonts w:ascii="Arial" w:hAnsi="Arial" w:cs="Arial"/>
          <w:color w:val="000000" w:themeColor="text1"/>
          <w:sz w:val="22"/>
          <w:szCs w:val="22"/>
        </w:rPr>
        <w:t xml:space="preserve">and </w:t>
      </w:r>
      <w:r w:rsidR="007631E5" w:rsidRPr="00D107EB">
        <w:rPr>
          <w:rFonts w:ascii="Arial" w:hAnsi="Arial" w:cs="Arial"/>
          <w:color w:val="000000" w:themeColor="text1"/>
          <w:sz w:val="22"/>
          <w:szCs w:val="22"/>
        </w:rPr>
        <w:t>female animals</w:t>
      </w:r>
      <w:r w:rsidRPr="00D107EB">
        <w:rPr>
          <w:rFonts w:ascii="Arial" w:hAnsi="Arial" w:cs="Arial"/>
          <w:color w:val="000000" w:themeColor="text1"/>
          <w:sz w:val="22"/>
          <w:szCs w:val="22"/>
        </w:rPr>
        <w:t xml:space="preserve"> at various times</w:t>
      </w:r>
      <w:r w:rsidR="00EA436C" w:rsidRPr="00D107EB">
        <w:rPr>
          <w:rFonts w:ascii="Arial" w:hAnsi="Arial" w:cs="Arial"/>
          <w:color w:val="000000" w:themeColor="text1"/>
          <w:sz w:val="22"/>
          <w:szCs w:val="22"/>
        </w:rPr>
        <w:t xml:space="preserve"> </w:t>
      </w:r>
      <w:r w:rsidR="00BE38B6" w:rsidRPr="00D107EB">
        <w:rPr>
          <w:rFonts w:ascii="Arial" w:hAnsi="Arial" w:cs="Arial"/>
          <w:color w:val="000000" w:themeColor="text1"/>
          <w:sz w:val="22"/>
          <w:szCs w:val="22"/>
        </w:rPr>
        <w:t>after</w:t>
      </w:r>
      <w:r w:rsidR="00EA436C" w:rsidRPr="00D107EB">
        <w:rPr>
          <w:rFonts w:ascii="Arial" w:hAnsi="Arial" w:cs="Arial"/>
          <w:color w:val="000000" w:themeColor="text1"/>
          <w:sz w:val="22"/>
          <w:szCs w:val="22"/>
        </w:rPr>
        <w:t xml:space="preserve"> </w:t>
      </w:r>
      <w:r w:rsidR="00A72840" w:rsidRPr="00D107EB">
        <w:rPr>
          <w:rFonts w:ascii="Arial" w:hAnsi="Arial" w:cs="Arial"/>
          <w:color w:val="000000" w:themeColor="text1"/>
          <w:sz w:val="22"/>
          <w:szCs w:val="22"/>
        </w:rPr>
        <w:t xml:space="preserve">a </w:t>
      </w:r>
      <w:r w:rsidR="00EA436C" w:rsidRPr="00D107EB">
        <w:rPr>
          <w:rFonts w:ascii="Arial" w:hAnsi="Arial" w:cs="Arial"/>
          <w:color w:val="000000" w:themeColor="text1"/>
          <w:sz w:val="22"/>
          <w:szCs w:val="22"/>
        </w:rPr>
        <w:t xml:space="preserve">10-minute intravenous infusion of DTP3 </w:t>
      </w:r>
      <w:r w:rsidR="00EA436C" w:rsidRPr="00D107EB">
        <w:rPr>
          <w:rFonts w:ascii="Arial" w:hAnsi="Arial" w:cs="Arial"/>
          <w:color w:val="000000" w:themeColor="text1"/>
          <w:sz w:val="22"/>
          <w:szCs w:val="22"/>
          <w:lang w:val="en-US"/>
        </w:rPr>
        <w:t>at the indicated dose levels</w:t>
      </w:r>
      <w:r w:rsidR="00BE38B6" w:rsidRPr="00D107EB">
        <w:rPr>
          <w:rFonts w:ascii="Arial" w:hAnsi="Arial" w:cs="Arial"/>
          <w:color w:val="000000" w:themeColor="text1"/>
          <w:sz w:val="22"/>
          <w:szCs w:val="22"/>
          <w:lang w:val="en-US"/>
        </w:rPr>
        <w:t>,</w:t>
      </w:r>
      <w:r w:rsidRPr="00D107EB">
        <w:rPr>
          <w:rFonts w:ascii="Arial" w:hAnsi="Arial" w:cs="Arial"/>
          <w:color w:val="000000" w:themeColor="text1"/>
          <w:sz w:val="22"/>
          <w:szCs w:val="22"/>
        </w:rPr>
        <w:t xml:space="preserve"> on</w:t>
      </w:r>
      <w:r w:rsidR="007631E5" w:rsidRPr="00D107EB">
        <w:rPr>
          <w:rFonts w:ascii="Arial" w:hAnsi="Arial" w:cs="Arial"/>
          <w:color w:val="000000" w:themeColor="text1"/>
          <w:sz w:val="22"/>
          <w:szCs w:val="22"/>
        </w:rPr>
        <w:t xml:space="preserve"> day</w:t>
      </w:r>
      <w:r w:rsidRPr="00D107EB">
        <w:rPr>
          <w:rFonts w:ascii="Arial" w:hAnsi="Arial" w:cs="Arial"/>
          <w:color w:val="000000" w:themeColor="text1"/>
          <w:sz w:val="22"/>
          <w:szCs w:val="22"/>
        </w:rPr>
        <w:t xml:space="preserve"> 1 and</w:t>
      </w:r>
      <w:r w:rsidR="007631E5" w:rsidRPr="00D107EB">
        <w:rPr>
          <w:rFonts w:ascii="Arial" w:hAnsi="Arial" w:cs="Arial"/>
          <w:color w:val="000000" w:themeColor="text1"/>
          <w:sz w:val="22"/>
          <w:szCs w:val="22"/>
        </w:rPr>
        <w:t xml:space="preserve"> day</w:t>
      </w:r>
      <w:r w:rsidRPr="00D107EB">
        <w:rPr>
          <w:rFonts w:ascii="Arial" w:hAnsi="Arial" w:cs="Arial"/>
          <w:color w:val="000000" w:themeColor="text1"/>
          <w:sz w:val="22"/>
          <w:szCs w:val="22"/>
        </w:rPr>
        <w:t xml:space="preserve"> 28 of the</w:t>
      </w:r>
      <w:r w:rsidR="007631E5" w:rsidRPr="00D107EB">
        <w:rPr>
          <w:rFonts w:ascii="Arial" w:hAnsi="Arial" w:cs="Arial"/>
          <w:color w:val="000000" w:themeColor="text1"/>
          <w:sz w:val="22"/>
          <w:szCs w:val="22"/>
        </w:rPr>
        <w:t xml:space="preserve"> 28-day repeat-dose</w:t>
      </w:r>
      <w:r w:rsidRPr="00D107EB">
        <w:rPr>
          <w:rFonts w:ascii="Arial" w:hAnsi="Arial" w:cs="Arial"/>
          <w:color w:val="000000" w:themeColor="text1"/>
          <w:sz w:val="22"/>
          <w:szCs w:val="22"/>
        </w:rPr>
        <w:t xml:space="preserve"> toxicology studies</w:t>
      </w:r>
      <w:r w:rsidR="00DC118F" w:rsidRPr="00D107EB">
        <w:rPr>
          <w:rFonts w:ascii="Arial" w:hAnsi="Arial" w:cs="Arial"/>
          <w:color w:val="000000" w:themeColor="text1"/>
          <w:sz w:val="22"/>
          <w:szCs w:val="22"/>
          <w:lang w:val="en-US"/>
        </w:rPr>
        <w:t xml:space="preserve"> </w:t>
      </w:r>
      <w:r w:rsidR="00EA436C" w:rsidRPr="00D107EB">
        <w:rPr>
          <w:rFonts w:ascii="Arial" w:hAnsi="Arial" w:cs="Arial"/>
          <w:color w:val="000000" w:themeColor="text1"/>
          <w:sz w:val="22"/>
          <w:szCs w:val="22"/>
          <w:lang w:val="en-US"/>
        </w:rPr>
        <w:t>(</w:t>
      </w:r>
      <w:r w:rsidR="00EA436C" w:rsidRPr="00D107EB">
        <w:rPr>
          <w:rFonts w:ascii="Arial" w:eastAsiaTheme="minorEastAsia" w:hAnsi="Arial" w:cs="Arial"/>
          <w:color w:val="000000" w:themeColor="text1"/>
          <w:sz w:val="22"/>
          <w:szCs w:val="22"/>
          <w:lang w:val="en-US"/>
        </w:rPr>
        <w:t xml:space="preserve">Supplementary </w:t>
      </w:r>
      <w:r w:rsidR="00EA436C" w:rsidRPr="00D107EB">
        <w:rPr>
          <w:rFonts w:ascii="Arial" w:hAnsi="Arial" w:cs="Arial"/>
          <w:color w:val="000000" w:themeColor="text1"/>
          <w:sz w:val="22"/>
          <w:szCs w:val="22"/>
          <w:lang w:val="en-US"/>
        </w:rPr>
        <w:t>Figure 3</w:t>
      </w:r>
      <w:r w:rsidR="00A074EE" w:rsidRPr="00D107EB">
        <w:rPr>
          <w:rFonts w:ascii="Arial" w:hAnsi="Arial" w:cs="Arial"/>
          <w:color w:val="000000" w:themeColor="text1"/>
          <w:sz w:val="22"/>
          <w:szCs w:val="22"/>
          <w:lang w:val="en-US"/>
        </w:rPr>
        <w:t>A-B</w:t>
      </w:r>
      <w:proofErr w:type="gramStart"/>
      <w:r w:rsidR="00EA436C" w:rsidRPr="00D107EB">
        <w:rPr>
          <w:rFonts w:ascii="Arial" w:hAnsi="Arial" w:cs="Arial"/>
          <w:color w:val="000000" w:themeColor="text1"/>
          <w:sz w:val="22"/>
          <w:szCs w:val="22"/>
          <w:lang w:val="en-US"/>
        </w:rPr>
        <w:t>)</w:t>
      </w:r>
      <w:r w:rsidR="00EA436C" w:rsidRPr="00D107EB">
        <w:rPr>
          <w:rFonts w:ascii="Arial" w:hAnsi="Arial" w:cs="Arial"/>
          <w:color w:val="000000" w:themeColor="text1"/>
          <w:sz w:val="22"/>
          <w:szCs w:val="22"/>
        </w:rPr>
        <w:t>,</w:t>
      </w:r>
      <w:r w:rsidR="00F37C99" w:rsidRPr="00D107EB">
        <w:rPr>
          <w:rFonts w:ascii="Arial" w:hAnsi="Arial" w:cs="Arial"/>
          <w:color w:val="000000" w:themeColor="text1"/>
          <w:sz w:val="22"/>
          <w:szCs w:val="22"/>
        </w:rPr>
        <w:t xml:space="preserve"> </w:t>
      </w:r>
      <w:r w:rsidR="00EA436C" w:rsidRPr="00D107EB">
        <w:rPr>
          <w:rFonts w:ascii="Arial" w:hAnsi="Arial" w:cs="Arial"/>
          <w:color w:val="000000" w:themeColor="text1"/>
          <w:sz w:val="22"/>
          <w:szCs w:val="22"/>
        </w:rPr>
        <w:t>and</w:t>
      </w:r>
      <w:proofErr w:type="gramEnd"/>
      <w:r w:rsidR="00EA436C" w:rsidRPr="00D107EB">
        <w:rPr>
          <w:rFonts w:ascii="Arial" w:hAnsi="Arial" w:cs="Arial"/>
          <w:color w:val="000000" w:themeColor="text1"/>
          <w:sz w:val="22"/>
          <w:szCs w:val="22"/>
        </w:rPr>
        <w:t xml:space="preserve"> quantified using an LC-MS/MS methodology specifically developed to detect DTP3.  </w:t>
      </w:r>
      <w:r w:rsidR="00616EE9" w:rsidRPr="00D107EB">
        <w:rPr>
          <w:rFonts w:ascii="Arial" w:hAnsi="Arial" w:cs="Arial"/>
          <w:color w:val="000000" w:themeColor="text1"/>
          <w:sz w:val="22"/>
          <w:szCs w:val="22"/>
        </w:rPr>
        <w:t>T</w:t>
      </w:r>
      <w:r w:rsidRPr="00D107EB">
        <w:rPr>
          <w:rFonts w:ascii="Arial" w:hAnsi="Arial" w:cs="Arial"/>
          <w:color w:val="000000" w:themeColor="text1"/>
          <w:sz w:val="22"/>
          <w:szCs w:val="22"/>
        </w:rPr>
        <w:t>he</w:t>
      </w:r>
      <w:r w:rsidR="009C5332" w:rsidRPr="00D107EB">
        <w:rPr>
          <w:rFonts w:ascii="Arial" w:hAnsi="Arial" w:cs="Arial"/>
          <w:color w:val="000000" w:themeColor="text1"/>
          <w:sz w:val="22"/>
          <w:szCs w:val="22"/>
        </w:rPr>
        <w:t xml:space="preserve"> </w:t>
      </w:r>
      <w:r w:rsidR="009C5332" w:rsidRPr="00D107EB">
        <w:rPr>
          <w:rFonts w:ascii="Arial" w:hAnsi="Arial"/>
          <w:color w:val="000000" w:themeColor="text1"/>
          <w:sz w:val="22"/>
          <w:szCs w:val="22"/>
        </w:rPr>
        <w:t>lower</w:t>
      </w:r>
      <w:r w:rsidRPr="00D107EB">
        <w:rPr>
          <w:rFonts w:ascii="Arial" w:hAnsi="Arial" w:cs="Arial"/>
          <w:color w:val="000000" w:themeColor="text1"/>
          <w:sz w:val="22"/>
          <w:szCs w:val="22"/>
        </w:rPr>
        <w:t xml:space="preserve"> limit of quantification of the assay was 1</w:t>
      </w:r>
      <w:r w:rsidR="00616EE9"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ng/m</w:t>
      </w:r>
      <w:r w:rsidR="00616EE9" w:rsidRPr="00D107EB">
        <w:rPr>
          <w:rFonts w:ascii="Arial" w:hAnsi="Arial" w:cs="Arial"/>
          <w:color w:val="000000" w:themeColor="text1"/>
          <w:sz w:val="22"/>
          <w:szCs w:val="22"/>
        </w:rPr>
        <w:t>L</w:t>
      </w:r>
      <w:r w:rsidR="008E1009"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w:t>
      </w:r>
      <w:r w:rsidR="0002241F" w:rsidRPr="00D107EB">
        <w:rPr>
          <w:rFonts w:ascii="Arial" w:hAnsi="Arial" w:cs="Arial"/>
          <w:color w:val="000000" w:themeColor="text1"/>
          <w:sz w:val="22"/>
          <w:szCs w:val="22"/>
        </w:rPr>
        <w:t xml:space="preserve">PK </w:t>
      </w:r>
      <w:r w:rsidRPr="00D107EB">
        <w:rPr>
          <w:rFonts w:ascii="Arial" w:hAnsi="Arial" w:cs="Arial"/>
          <w:color w:val="000000" w:themeColor="text1"/>
          <w:sz w:val="22"/>
          <w:szCs w:val="22"/>
        </w:rPr>
        <w:t>parameters were</w:t>
      </w:r>
      <w:r w:rsidR="0054402E" w:rsidRPr="00D107EB">
        <w:rPr>
          <w:rFonts w:ascii="Arial" w:hAnsi="Arial" w:cs="Arial"/>
          <w:color w:val="000000" w:themeColor="text1"/>
          <w:sz w:val="22"/>
          <w:szCs w:val="22"/>
        </w:rPr>
        <w:t xml:space="preserve"> initially</w:t>
      </w:r>
      <w:r w:rsidRPr="00D107EB">
        <w:rPr>
          <w:rFonts w:ascii="Arial" w:hAnsi="Arial" w:cs="Arial"/>
          <w:color w:val="000000" w:themeColor="text1"/>
          <w:sz w:val="22"/>
          <w:szCs w:val="22"/>
        </w:rPr>
        <w:t xml:space="preserve"> calculated</w:t>
      </w:r>
      <w:r w:rsidR="0054402E" w:rsidRPr="00D107EB">
        <w:rPr>
          <w:rFonts w:ascii="Arial" w:hAnsi="Arial" w:cs="Arial"/>
          <w:color w:val="000000" w:themeColor="text1"/>
          <w:sz w:val="22"/>
          <w:szCs w:val="22"/>
        </w:rPr>
        <w:t xml:space="preserve"> at Covance</w:t>
      </w:r>
      <w:r w:rsidRPr="00D107EB">
        <w:rPr>
          <w:rFonts w:ascii="Arial" w:hAnsi="Arial" w:cs="Arial"/>
          <w:color w:val="000000" w:themeColor="text1"/>
          <w:sz w:val="22"/>
          <w:szCs w:val="22"/>
        </w:rPr>
        <w:t xml:space="preserve"> using </w:t>
      </w:r>
      <w:r w:rsidR="007E5613" w:rsidRPr="00D107EB">
        <w:rPr>
          <w:rFonts w:ascii="Arial" w:hAnsi="Arial" w:cs="Arial"/>
          <w:color w:val="000000" w:themeColor="text1"/>
          <w:sz w:val="22"/>
          <w:szCs w:val="22"/>
        </w:rPr>
        <w:t>non-compartmental analysis</w:t>
      </w:r>
      <w:r w:rsidRPr="00D107EB">
        <w:rPr>
          <w:rFonts w:ascii="Arial" w:hAnsi="Arial" w:cs="Arial"/>
          <w:color w:val="000000" w:themeColor="text1"/>
          <w:sz w:val="22"/>
          <w:szCs w:val="22"/>
        </w:rPr>
        <w:t xml:space="preserve"> of the concentration profiles of</w:t>
      </w:r>
      <w:r w:rsidR="001951D8" w:rsidRPr="00D107EB">
        <w:rPr>
          <w:rFonts w:ascii="Arial" w:hAnsi="Arial" w:cs="Arial"/>
          <w:color w:val="000000" w:themeColor="text1"/>
          <w:sz w:val="22"/>
          <w:szCs w:val="22"/>
        </w:rPr>
        <w:t xml:space="preserve"> DTP3</w:t>
      </w:r>
      <w:r w:rsidR="007E5613" w:rsidRPr="00D107EB">
        <w:rPr>
          <w:rFonts w:ascii="Arial" w:hAnsi="Arial" w:cs="Arial"/>
          <w:color w:val="000000" w:themeColor="text1"/>
          <w:sz w:val="22"/>
          <w:szCs w:val="22"/>
        </w:rPr>
        <w:t xml:space="preserve"> (Phoenix WinNonlin; Certara),</w:t>
      </w:r>
      <w:r w:rsidRPr="00D107EB">
        <w:rPr>
          <w:rFonts w:ascii="Arial" w:hAnsi="Arial" w:cs="Arial"/>
          <w:color w:val="000000" w:themeColor="text1"/>
          <w:sz w:val="22"/>
          <w:szCs w:val="22"/>
        </w:rPr>
        <w:t xml:space="preserve"> up to 24</w:t>
      </w:r>
      <w:r w:rsidR="0080000A"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h</w:t>
      </w:r>
      <w:r w:rsidR="0080000A" w:rsidRPr="00D107EB">
        <w:rPr>
          <w:rFonts w:ascii="Arial" w:hAnsi="Arial" w:cs="Arial"/>
          <w:color w:val="000000" w:themeColor="text1"/>
          <w:sz w:val="22"/>
          <w:szCs w:val="22"/>
        </w:rPr>
        <w:t>ours</w:t>
      </w:r>
      <w:r w:rsidRPr="00D107EB">
        <w:rPr>
          <w:rFonts w:ascii="Arial" w:hAnsi="Arial" w:cs="Arial"/>
          <w:color w:val="000000" w:themeColor="text1"/>
          <w:sz w:val="22"/>
          <w:szCs w:val="22"/>
        </w:rPr>
        <w:t xml:space="preserve"> post-dos</w:t>
      </w:r>
      <w:r w:rsidR="0080000A" w:rsidRPr="00D107EB">
        <w:rPr>
          <w:rFonts w:ascii="Arial" w:hAnsi="Arial" w:cs="Arial"/>
          <w:color w:val="000000" w:themeColor="text1"/>
          <w:sz w:val="22"/>
          <w:szCs w:val="22"/>
        </w:rPr>
        <w:t>ing</w:t>
      </w:r>
      <w:r w:rsidRPr="00D107EB">
        <w:rPr>
          <w:rFonts w:ascii="Arial" w:hAnsi="Arial" w:cs="Arial"/>
          <w:color w:val="000000" w:themeColor="text1"/>
          <w:sz w:val="22"/>
          <w:szCs w:val="22"/>
        </w:rPr>
        <w:t xml:space="preserve"> on day 1</w:t>
      </w:r>
      <w:r w:rsidR="001951D8"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and </w:t>
      </w:r>
      <w:r w:rsidR="0080000A" w:rsidRPr="00D107EB">
        <w:rPr>
          <w:rFonts w:ascii="Arial" w:hAnsi="Arial" w:cs="Arial"/>
          <w:color w:val="000000" w:themeColor="text1"/>
          <w:sz w:val="22"/>
          <w:szCs w:val="22"/>
        </w:rPr>
        <w:t xml:space="preserve">up to </w:t>
      </w:r>
      <w:r w:rsidRPr="00D107EB">
        <w:rPr>
          <w:rFonts w:ascii="Arial" w:hAnsi="Arial" w:cs="Arial"/>
          <w:color w:val="000000" w:themeColor="text1"/>
          <w:sz w:val="22"/>
          <w:szCs w:val="22"/>
        </w:rPr>
        <w:t>72 hours post-dos</w:t>
      </w:r>
      <w:r w:rsidR="0080000A" w:rsidRPr="00D107EB">
        <w:rPr>
          <w:rFonts w:ascii="Arial" w:hAnsi="Arial" w:cs="Arial"/>
          <w:color w:val="000000" w:themeColor="text1"/>
          <w:sz w:val="22"/>
          <w:szCs w:val="22"/>
        </w:rPr>
        <w:t>ing</w:t>
      </w:r>
      <w:r w:rsidRPr="00D107EB">
        <w:rPr>
          <w:rFonts w:ascii="Arial" w:hAnsi="Arial" w:cs="Arial"/>
          <w:color w:val="000000" w:themeColor="text1"/>
          <w:sz w:val="22"/>
          <w:szCs w:val="22"/>
        </w:rPr>
        <w:t xml:space="preserve"> on day 28 </w:t>
      </w:r>
      <w:r w:rsidR="00C71F3A" w:rsidRPr="00D107EB">
        <w:rPr>
          <w:rFonts w:ascii="Arial" w:hAnsi="Arial" w:cs="Arial"/>
          <w:color w:val="000000" w:themeColor="text1"/>
          <w:sz w:val="22"/>
          <w:szCs w:val="22"/>
        </w:rPr>
        <w:t>(</w:t>
      </w:r>
      <w:r w:rsidR="001951D8" w:rsidRPr="00D107EB">
        <w:rPr>
          <w:rFonts w:ascii="Arial" w:eastAsiaTheme="minorEastAsia" w:hAnsi="Arial" w:cs="Arial"/>
          <w:color w:val="000000" w:themeColor="text1"/>
          <w:sz w:val="22"/>
          <w:szCs w:val="22"/>
          <w:lang w:val="en-US"/>
        </w:rPr>
        <w:t xml:space="preserve">Supplementary </w:t>
      </w:r>
      <w:r w:rsidR="001951D8" w:rsidRPr="00D107EB">
        <w:rPr>
          <w:rFonts w:ascii="Arial" w:hAnsi="Arial" w:cs="Arial"/>
          <w:color w:val="000000" w:themeColor="text1"/>
          <w:sz w:val="22"/>
          <w:szCs w:val="22"/>
          <w:lang w:val="en-US"/>
        </w:rPr>
        <w:t>Figure 3A-B</w:t>
      </w:r>
      <w:r w:rsidRPr="00D107EB">
        <w:rPr>
          <w:rFonts w:ascii="Arial" w:hAnsi="Arial" w:cs="Arial"/>
          <w:color w:val="000000" w:themeColor="text1"/>
          <w:sz w:val="22"/>
          <w:szCs w:val="22"/>
        </w:rPr>
        <w:t>)</w:t>
      </w:r>
      <w:r w:rsidR="00360925" w:rsidRPr="00D107EB">
        <w:rPr>
          <w:rFonts w:ascii="Arial" w:hAnsi="Arial" w:cs="Arial"/>
          <w:color w:val="000000" w:themeColor="text1"/>
          <w:sz w:val="22"/>
          <w:szCs w:val="22"/>
        </w:rPr>
        <w:t>.</w:t>
      </w:r>
    </w:p>
    <w:p w14:paraId="362722E1" w14:textId="364184D8" w:rsidR="0002241F" w:rsidRPr="00D107EB" w:rsidRDefault="001C785B" w:rsidP="00A65477">
      <w:pPr>
        <w:spacing w:line="480" w:lineRule="auto"/>
        <w:ind w:firstLine="720"/>
        <w:rPr>
          <w:rFonts w:ascii="Arial" w:hAnsi="Arial" w:cs="Arial"/>
          <w:color w:val="000000" w:themeColor="text1"/>
          <w:sz w:val="22"/>
          <w:szCs w:val="22"/>
        </w:rPr>
      </w:pPr>
      <w:r w:rsidRPr="00D107EB">
        <w:rPr>
          <w:rFonts w:ascii="Arial" w:hAnsi="Arial" w:cs="Arial"/>
          <w:color w:val="000000" w:themeColor="text1"/>
          <w:sz w:val="22"/>
          <w:szCs w:val="22"/>
        </w:rPr>
        <w:t xml:space="preserve">However, there was evidence of a significant distribution phase in the </w:t>
      </w:r>
      <w:r w:rsidR="007C3FBB" w:rsidRPr="00D107EB">
        <w:rPr>
          <w:rFonts w:ascii="Arial" w:hAnsi="Arial" w:cs="Arial"/>
          <w:color w:val="000000" w:themeColor="text1"/>
          <w:sz w:val="22"/>
          <w:szCs w:val="22"/>
        </w:rPr>
        <w:t xml:space="preserve">plasma </w:t>
      </w:r>
      <w:r w:rsidRPr="00D107EB">
        <w:rPr>
          <w:rFonts w:ascii="Arial" w:hAnsi="Arial" w:cs="Arial"/>
          <w:color w:val="000000" w:themeColor="text1"/>
          <w:sz w:val="22"/>
          <w:szCs w:val="22"/>
        </w:rPr>
        <w:t>profiles of DTP3 in both</w:t>
      </w:r>
      <w:r w:rsidR="00CE4D9D" w:rsidRPr="00D107EB">
        <w:rPr>
          <w:rFonts w:ascii="Arial" w:hAnsi="Arial" w:cs="Arial"/>
          <w:color w:val="000000" w:themeColor="text1"/>
          <w:sz w:val="22"/>
          <w:szCs w:val="22"/>
        </w:rPr>
        <w:t xml:space="preserve"> rodent and non-rodent</w:t>
      </w:r>
      <w:r w:rsidRPr="00D107EB">
        <w:rPr>
          <w:rFonts w:ascii="Arial" w:hAnsi="Arial" w:cs="Arial"/>
          <w:color w:val="000000" w:themeColor="text1"/>
          <w:sz w:val="22"/>
          <w:szCs w:val="22"/>
        </w:rPr>
        <w:t xml:space="preserve"> </w:t>
      </w:r>
      <w:proofErr w:type="gramStart"/>
      <w:r w:rsidRPr="00D107EB">
        <w:rPr>
          <w:rFonts w:ascii="Arial" w:hAnsi="Arial" w:cs="Arial"/>
          <w:color w:val="000000" w:themeColor="text1"/>
          <w:sz w:val="22"/>
          <w:szCs w:val="22"/>
        </w:rPr>
        <w:t>species</w:t>
      </w:r>
      <w:r w:rsidR="00421068" w:rsidRPr="00D107EB">
        <w:rPr>
          <w:rFonts w:ascii="Arial" w:hAnsi="Arial" w:cs="Arial"/>
          <w:color w:val="000000" w:themeColor="text1"/>
          <w:sz w:val="22"/>
          <w:szCs w:val="22"/>
        </w:rPr>
        <w:t>, and</w:t>
      </w:r>
      <w:proofErr w:type="gramEnd"/>
      <w:r w:rsidR="007C3FBB" w:rsidRPr="00D107EB">
        <w:rPr>
          <w:rFonts w:ascii="Arial" w:hAnsi="Arial" w:cs="Arial"/>
          <w:color w:val="000000" w:themeColor="text1"/>
          <w:sz w:val="22"/>
          <w:szCs w:val="22"/>
        </w:rPr>
        <w:t xml:space="preserve"> account</w:t>
      </w:r>
      <w:r w:rsidR="00A72840" w:rsidRPr="00D107EB">
        <w:rPr>
          <w:rFonts w:ascii="Arial" w:hAnsi="Arial" w:cs="Arial"/>
          <w:color w:val="000000" w:themeColor="text1"/>
          <w:sz w:val="22"/>
          <w:szCs w:val="22"/>
        </w:rPr>
        <w:t>ed</w:t>
      </w:r>
      <w:r w:rsidRPr="00D107EB">
        <w:rPr>
          <w:rFonts w:ascii="Arial" w:hAnsi="Arial" w:cs="Arial"/>
          <w:color w:val="000000" w:themeColor="text1"/>
          <w:sz w:val="22"/>
          <w:szCs w:val="22"/>
        </w:rPr>
        <w:t xml:space="preserve"> for </w:t>
      </w:r>
      <w:r w:rsidR="00A72840" w:rsidRPr="00D107EB">
        <w:rPr>
          <w:rFonts w:ascii="Arial" w:hAnsi="Arial" w:cs="Arial"/>
          <w:color w:val="000000" w:themeColor="text1"/>
          <w:sz w:val="22"/>
          <w:szCs w:val="22"/>
        </w:rPr>
        <w:t>the</w:t>
      </w:r>
      <w:r w:rsidRPr="00D107EB">
        <w:rPr>
          <w:rFonts w:ascii="Arial" w:hAnsi="Arial" w:cs="Arial"/>
          <w:color w:val="000000" w:themeColor="text1"/>
          <w:sz w:val="22"/>
          <w:szCs w:val="22"/>
        </w:rPr>
        <w:t xml:space="preserve"> </w:t>
      </w:r>
      <w:r w:rsidR="00421068" w:rsidRPr="00D107EB">
        <w:rPr>
          <w:rFonts w:ascii="Arial" w:hAnsi="Arial" w:cs="Arial"/>
          <w:color w:val="000000" w:themeColor="text1"/>
          <w:sz w:val="22"/>
          <w:szCs w:val="22"/>
        </w:rPr>
        <w:t xml:space="preserve">majority </w:t>
      </w:r>
      <w:r w:rsidRPr="00D107EB">
        <w:rPr>
          <w:rFonts w:ascii="Arial" w:hAnsi="Arial" w:cs="Arial"/>
          <w:color w:val="000000" w:themeColor="text1"/>
          <w:sz w:val="22"/>
          <w:szCs w:val="22"/>
        </w:rPr>
        <w:t>of the</w:t>
      </w:r>
      <w:r w:rsidR="00421068" w:rsidRPr="00D107EB">
        <w:rPr>
          <w:rFonts w:ascii="Arial" w:hAnsi="Arial" w:cs="Arial"/>
          <w:color w:val="000000" w:themeColor="text1"/>
          <w:sz w:val="22"/>
          <w:szCs w:val="22"/>
        </w:rPr>
        <w:t xml:space="preserve"> area under the</w:t>
      </w:r>
      <w:r w:rsidR="00FF53DB" w:rsidRPr="00D107EB">
        <w:rPr>
          <w:rFonts w:ascii="Arial" w:hAnsi="Arial" w:cs="Arial"/>
          <w:color w:val="000000" w:themeColor="text1"/>
          <w:sz w:val="22"/>
          <w:szCs w:val="22"/>
        </w:rPr>
        <w:t xml:space="preserve"> plasma concentration over time</w:t>
      </w:r>
      <w:r w:rsidR="00421068" w:rsidRPr="00D107EB">
        <w:rPr>
          <w:rFonts w:ascii="Arial" w:hAnsi="Arial" w:cs="Arial"/>
          <w:color w:val="000000" w:themeColor="text1"/>
          <w:sz w:val="22"/>
          <w:szCs w:val="22"/>
        </w:rPr>
        <w:t xml:space="preserve"> curve</w:t>
      </w:r>
      <w:r w:rsidRPr="00D107EB">
        <w:rPr>
          <w:rFonts w:ascii="Arial" w:hAnsi="Arial" w:cs="Arial"/>
          <w:color w:val="000000" w:themeColor="text1"/>
          <w:sz w:val="22"/>
          <w:szCs w:val="22"/>
        </w:rPr>
        <w:t xml:space="preserve"> </w:t>
      </w:r>
      <w:r w:rsidR="00421068" w:rsidRPr="00D107EB">
        <w:rPr>
          <w:rFonts w:ascii="Arial" w:hAnsi="Arial" w:cs="Arial"/>
          <w:color w:val="000000" w:themeColor="text1"/>
          <w:sz w:val="22"/>
          <w:szCs w:val="22"/>
        </w:rPr>
        <w:t>(</w:t>
      </w:r>
      <w:r w:rsidRPr="00D107EB">
        <w:rPr>
          <w:rFonts w:ascii="Arial" w:hAnsi="Arial" w:cs="Arial"/>
          <w:color w:val="000000" w:themeColor="text1"/>
          <w:sz w:val="22"/>
          <w:szCs w:val="22"/>
        </w:rPr>
        <w:t>AUC</w:t>
      </w:r>
      <w:r w:rsidR="00421068" w:rsidRPr="00D107EB">
        <w:rPr>
          <w:rFonts w:ascii="Arial" w:hAnsi="Arial" w:cs="Arial"/>
          <w:color w:val="000000" w:themeColor="text1"/>
          <w:sz w:val="22"/>
          <w:szCs w:val="22"/>
        </w:rPr>
        <w:t>)</w:t>
      </w:r>
      <w:r w:rsidRPr="00D107EB">
        <w:rPr>
          <w:rFonts w:ascii="Arial" w:hAnsi="Arial" w:cs="Arial"/>
          <w:color w:val="000000" w:themeColor="text1"/>
          <w:sz w:val="22"/>
          <w:szCs w:val="22"/>
        </w:rPr>
        <w:t>.  There was also evidence of a longer underlying half-life</w:t>
      </w:r>
      <w:r w:rsidR="00834EEC"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which was consistently underestimated using </w:t>
      </w:r>
      <w:r w:rsidR="007368EA" w:rsidRPr="00D107EB">
        <w:rPr>
          <w:rFonts w:ascii="Arial" w:hAnsi="Arial" w:cs="Arial"/>
          <w:color w:val="000000" w:themeColor="text1"/>
          <w:sz w:val="22"/>
          <w:szCs w:val="22"/>
        </w:rPr>
        <w:t>non-compartmental analysis</w:t>
      </w:r>
      <w:r w:rsidR="00395FB4"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 xml:space="preserve"> </w:t>
      </w:r>
      <w:r w:rsidR="00395FB4" w:rsidRPr="00D107EB">
        <w:rPr>
          <w:rFonts w:ascii="Arial" w:hAnsi="Arial" w:cs="Arial"/>
          <w:color w:val="000000" w:themeColor="text1"/>
          <w:sz w:val="22"/>
          <w:szCs w:val="22"/>
        </w:rPr>
        <w:t>C</w:t>
      </w:r>
      <w:r w:rsidRPr="00D107EB">
        <w:rPr>
          <w:rFonts w:ascii="Arial" w:hAnsi="Arial" w:cs="Arial"/>
          <w:color w:val="000000" w:themeColor="text1"/>
          <w:sz w:val="22"/>
          <w:szCs w:val="22"/>
        </w:rPr>
        <w:t>onsequently</w:t>
      </w:r>
      <w:r w:rsidR="00395FB4"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the</w:t>
      </w:r>
      <w:r w:rsidR="00DC6F98" w:rsidRPr="00D107EB">
        <w:rPr>
          <w:rFonts w:ascii="Arial" w:hAnsi="Arial" w:cs="Arial"/>
          <w:color w:val="000000" w:themeColor="text1"/>
          <w:sz w:val="22"/>
          <w:szCs w:val="22"/>
        </w:rPr>
        <w:t xml:space="preserve"> </w:t>
      </w:r>
      <w:r w:rsidR="00A72840" w:rsidRPr="00D107EB">
        <w:rPr>
          <w:rFonts w:ascii="Arial" w:hAnsi="Arial" w:cs="Arial"/>
          <w:color w:val="000000" w:themeColor="text1"/>
          <w:sz w:val="22"/>
          <w:szCs w:val="22"/>
        </w:rPr>
        <w:t>plasma</w:t>
      </w:r>
      <w:r w:rsidR="00DC6F98" w:rsidRPr="00D107EB">
        <w:rPr>
          <w:rFonts w:ascii="Arial" w:hAnsi="Arial" w:cs="Arial"/>
          <w:color w:val="000000" w:themeColor="text1"/>
          <w:sz w:val="22"/>
          <w:szCs w:val="22"/>
        </w:rPr>
        <w:t xml:space="preserve"> concentration</w:t>
      </w:r>
      <w:r w:rsidRPr="00D107EB">
        <w:rPr>
          <w:rFonts w:ascii="Arial" w:hAnsi="Arial" w:cs="Arial"/>
          <w:color w:val="000000" w:themeColor="text1"/>
          <w:sz w:val="22"/>
          <w:szCs w:val="22"/>
        </w:rPr>
        <w:t xml:space="preserve"> profiles</w:t>
      </w:r>
      <w:r w:rsidR="00A72840" w:rsidRPr="00D107EB">
        <w:rPr>
          <w:rFonts w:ascii="Arial" w:hAnsi="Arial" w:cs="Arial"/>
          <w:color w:val="000000" w:themeColor="text1"/>
          <w:sz w:val="22"/>
          <w:szCs w:val="22"/>
        </w:rPr>
        <w:t xml:space="preserve"> of DTP3</w:t>
      </w:r>
      <w:r w:rsidRPr="00D107EB">
        <w:rPr>
          <w:rFonts w:ascii="Arial" w:hAnsi="Arial" w:cs="Arial"/>
          <w:color w:val="000000" w:themeColor="text1"/>
          <w:sz w:val="22"/>
          <w:szCs w:val="22"/>
        </w:rPr>
        <w:t xml:space="preserve"> were</w:t>
      </w:r>
      <w:r w:rsidR="00F975FA" w:rsidRPr="00D107EB">
        <w:rPr>
          <w:rFonts w:ascii="Arial" w:hAnsi="Arial" w:cs="Arial"/>
          <w:color w:val="000000" w:themeColor="text1"/>
          <w:sz w:val="22"/>
          <w:szCs w:val="22"/>
        </w:rPr>
        <w:t xml:space="preserve"> subsequently</w:t>
      </w:r>
      <w:r w:rsidRPr="00D107EB">
        <w:rPr>
          <w:rFonts w:ascii="Arial" w:hAnsi="Arial" w:cs="Arial"/>
          <w:color w:val="000000" w:themeColor="text1"/>
          <w:sz w:val="22"/>
          <w:szCs w:val="22"/>
        </w:rPr>
        <w:t xml:space="preserve"> fitted to compartmental models</w:t>
      </w:r>
      <w:r w:rsidR="00A72840" w:rsidRPr="00D107EB">
        <w:rPr>
          <w:rFonts w:ascii="Arial" w:hAnsi="Arial" w:cs="Arial"/>
          <w:color w:val="000000" w:themeColor="text1"/>
          <w:sz w:val="22"/>
          <w:szCs w:val="22"/>
        </w:rPr>
        <w:t xml:space="preserve"> in o</w:t>
      </w:r>
      <w:r w:rsidR="00E358B3" w:rsidRPr="00D107EB">
        <w:rPr>
          <w:rFonts w:ascii="Arial" w:hAnsi="Arial" w:cs="Arial"/>
          <w:color w:val="000000" w:themeColor="text1"/>
          <w:sz w:val="22"/>
          <w:szCs w:val="22"/>
        </w:rPr>
        <w:t>r</w:t>
      </w:r>
      <w:r w:rsidR="00A72840" w:rsidRPr="00D107EB">
        <w:rPr>
          <w:rFonts w:ascii="Arial" w:hAnsi="Arial" w:cs="Arial"/>
          <w:color w:val="000000" w:themeColor="text1"/>
          <w:sz w:val="22"/>
          <w:szCs w:val="22"/>
        </w:rPr>
        <w:t>der</w:t>
      </w:r>
      <w:r w:rsidRPr="00D107EB">
        <w:rPr>
          <w:rFonts w:ascii="Arial" w:hAnsi="Arial" w:cs="Arial"/>
          <w:color w:val="000000" w:themeColor="text1"/>
          <w:sz w:val="22"/>
          <w:szCs w:val="22"/>
        </w:rPr>
        <w:t xml:space="preserve"> to derive a more accurate assessment of</w:t>
      </w:r>
      <w:r w:rsidR="006E1ACF"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terminal half-lives</w:t>
      </w:r>
      <w:r w:rsidR="00DC43E9" w:rsidRPr="00D107EB">
        <w:rPr>
          <w:rFonts w:ascii="Arial" w:hAnsi="Arial" w:cs="Arial"/>
          <w:color w:val="000000" w:themeColor="text1"/>
          <w:sz w:val="22"/>
          <w:szCs w:val="22"/>
        </w:rPr>
        <w:t xml:space="preserve"> </w:t>
      </w:r>
      <w:r w:rsidR="00DC43E9" w:rsidRPr="00D107EB">
        <w:rPr>
          <w:rFonts w:ascii="Arial" w:hAnsi="Arial" w:cs="Arial"/>
          <w:color w:val="000000" w:themeColor="text1"/>
          <w:sz w:val="22"/>
          <w:szCs w:val="22"/>
          <w:shd w:val="clear" w:color="auto" w:fill="FFFFFF"/>
        </w:rPr>
        <w:t>(t</w:t>
      </w:r>
      <w:r w:rsidR="00DC43E9" w:rsidRPr="00D107EB">
        <w:rPr>
          <w:rFonts w:ascii="Arial" w:hAnsi="Arial" w:cs="Arial"/>
          <w:color w:val="000000" w:themeColor="text1"/>
          <w:shd w:val="clear" w:color="auto" w:fill="FFFFFF"/>
          <w:vertAlign w:val="subscript"/>
        </w:rPr>
        <w:t>½</w:t>
      </w:r>
      <w:r w:rsidR="00DC43E9" w:rsidRPr="00D107EB">
        <w:rPr>
          <w:rFonts w:ascii="Arial" w:hAnsi="Arial" w:cs="Arial"/>
          <w:color w:val="000000" w:themeColor="text1"/>
          <w:sz w:val="22"/>
          <w:szCs w:val="22"/>
          <w:shd w:val="clear" w:color="auto" w:fill="FFFFFF"/>
        </w:rPr>
        <w:t>)</w:t>
      </w:r>
      <w:r w:rsidR="00D00D39" w:rsidRPr="00D107EB">
        <w:rPr>
          <w:rFonts w:ascii="Arial" w:hAnsi="Arial" w:cs="Arial"/>
          <w:color w:val="000000" w:themeColor="text1"/>
          <w:sz w:val="22"/>
          <w:szCs w:val="22"/>
          <w:shd w:val="clear" w:color="auto" w:fill="FFFFFF"/>
        </w:rPr>
        <w:t xml:space="preserve"> (</w:t>
      </w:r>
      <w:r w:rsidRPr="00D107EB">
        <w:rPr>
          <w:rFonts w:ascii="Arial" w:hAnsi="Arial" w:cs="Arial"/>
          <w:color w:val="000000" w:themeColor="text1"/>
          <w:sz w:val="22"/>
          <w:szCs w:val="22"/>
        </w:rPr>
        <w:t>PK Solutions</w:t>
      </w:r>
      <w:r w:rsidR="00421068"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lastRenderedPageBreak/>
        <w:t>Summit Research Services</w:t>
      </w:r>
      <w:r w:rsidR="00421068" w:rsidRPr="00D107EB">
        <w:rPr>
          <w:rFonts w:ascii="Arial" w:hAnsi="Arial" w:cs="Arial"/>
          <w:color w:val="000000" w:themeColor="text1"/>
          <w:sz w:val="22"/>
          <w:szCs w:val="22"/>
        </w:rPr>
        <w:t>;</w:t>
      </w:r>
      <w:r w:rsidR="00F975FA" w:rsidRPr="00D107EB">
        <w:rPr>
          <w:rFonts w:ascii="Arial" w:hAnsi="Arial" w:cs="Arial"/>
          <w:color w:val="000000" w:themeColor="text1"/>
          <w:sz w:val="22"/>
          <w:szCs w:val="22"/>
        </w:rPr>
        <w:t xml:space="preserve"> </w:t>
      </w:r>
      <w:hyperlink r:id="rId16" w:history="1">
        <w:r w:rsidR="00F975FA" w:rsidRPr="00D107EB">
          <w:rPr>
            <w:rStyle w:val="Hyperlink"/>
            <w:rFonts w:ascii="Arial" w:hAnsi="Arial" w:cs="Arial"/>
            <w:color w:val="000000" w:themeColor="text1"/>
            <w:sz w:val="22"/>
            <w:szCs w:val="22"/>
            <w:u w:val="none"/>
          </w:rPr>
          <w:t>https://www.limswiki.org/index.php/Summit_Research_Services</w:t>
        </w:r>
      </w:hyperlink>
      <w:r w:rsidR="00F975FA" w:rsidRPr="00D107EB">
        <w:rPr>
          <w:rFonts w:ascii="Arial" w:hAnsi="Arial" w:cs="Arial"/>
          <w:color w:val="000000" w:themeColor="text1"/>
          <w:sz w:val="22"/>
          <w:szCs w:val="22"/>
        </w:rPr>
        <w:t>)</w:t>
      </w:r>
      <w:r w:rsidR="00A72840" w:rsidRPr="00D107EB">
        <w:rPr>
          <w:rFonts w:ascii="Arial" w:hAnsi="Arial" w:cs="Arial"/>
          <w:color w:val="000000" w:themeColor="text1"/>
          <w:sz w:val="22"/>
          <w:szCs w:val="22"/>
        </w:rPr>
        <w:t xml:space="preserve"> (</w:t>
      </w:r>
      <w:r w:rsidR="00A72840" w:rsidRPr="00D107EB">
        <w:rPr>
          <w:rFonts w:ascii="Arial" w:hAnsi="Arial" w:cs="Arial"/>
          <w:color w:val="000000" w:themeColor="text1"/>
          <w:sz w:val="22"/>
          <w:szCs w:val="22"/>
          <w:lang w:val="en-US"/>
        </w:rPr>
        <w:t>Figures 4A</w:t>
      </w:r>
      <w:r w:rsidR="00A72840"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w:t>
      </w:r>
      <w:r w:rsidR="0044189E" w:rsidRPr="00D107EB">
        <w:rPr>
          <w:rFonts w:ascii="Arial" w:hAnsi="Arial" w:cs="Arial"/>
          <w:color w:val="000000" w:themeColor="text1"/>
          <w:sz w:val="22"/>
          <w:szCs w:val="22"/>
        </w:rPr>
        <w:t>Plasma c</w:t>
      </w:r>
      <w:r w:rsidRPr="00D107EB">
        <w:rPr>
          <w:rFonts w:ascii="Arial" w:hAnsi="Arial" w:cs="Arial"/>
          <w:color w:val="000000" w:themeColor="text1"/>
          <w:sz w:val="22"/>
          <w:szCs w:val="22"/>
        </w:rPr>
        <w:t xml:space="preserve">learance </w:t>
      </w:r>
      <w:r w:rsidR="0044189E" w:rsidRPr="00D107EB">
        <w:rPr>
          <w:rFonts w:ascii="Arial" w:hAnsi="Arial" w:cs="Arial"/>
          <w:color w:val="000000" w:themeColor="text1"/>
          <w:sz w:val="22"/>
          <w:szCs w:val="22"/>
        </w:rPr>
        <w:t xml:space="preserve">(CL) </w:t>
      </w:r>
      <w:r w:rsidRPr="00D107EB">
        <w:rPr>
          <w:rFonts w:ascii="Arial" w:hAnsi="Arial" w:cs="Arial"/>
          <w:color w:val="000000" w:themeColor="text1"/>
          <w:sz w:val="22"/>
          <w:szCs w:val="22"/>
        </w:rPr>
        <w:t xml:space="preserve">and </w:t>
      </w:r>
      <w:r w:rsidR="00F975FA" w:rsidRPr="00D107EB">
        <w:rPr>
          <w:rFonts w:ascii="Arial" w:hAnsi="Arial" w:cs="Arial"/>
          <w:color w:val="000000" w:themeColor="text1"/>
          <w:sz w:val="22"/>
          <w:szCs w:val="22"/>
        </w:rPr>
        <w:t>v</w:t>
      </w:r>
      <w:r w:rsidRPr="00D107EB">
        <w:rPr>
          <w:rFonts w:ascii="Arial" w:hAnsi="Arial" w:cs="Arial"/>
          <w:color w:val="000000" w:themeColor="text1"/>
          <w:sz w:val="22"/>
          <w:szCs w:val="22"/>
        </w:rPr>
        <w:t>olume</w:t>
      </w:r>
      <w:r w:rsidR="00F975FA" w:rsidRPr="00D107EB">
        <w:rPr>
          <w:rFonts w:ascii="Arial" w:hAnsi="Arial" w:cs="Arial"/>
          <w:color w:val="000000" w:themeColor="text1"/>
          <w:sz w:val="22"/>
          <w:szCs w:val="22"/>
        </w:rPr>
        <w:t xml:space="preserve"> of distribution</w:t>
      </w:r>
      <w:r w:rsidRPr="00D107EB">
        <w:rPr>
          <w:rFonts w:ascii="Arial" w:hAnsi="Arial" w:cs="Arial"/>
          <w:color w:val="000000" w:themeColor="text1"/>
          <w:sz w:val="22"/>
          <w:szCs w:val="22"/>
        </w:rPr>
        <w:t xml:space="preserve"> (area)</w:t>
      </w:r>
      <w:r w:rsidR="0044189E" w:rsidRPr="00D107EB">
        <w:rPr>
          <w:rFonts w:ascii="Arial" w:hAnsi="Arial" w:cs="Arial"/>
          <w:color w:val="000000" w:themeColor="text1"/>
          <w:sz w:val="22"/>
          <w:szCs w:val="22"/>
        </w:rPr>
        <w:t xml:space="preserve"> (V</w:t>
      </w:r>
      <w:r w:rsidR="0044189E" w:rsidRPr="00D107EB">
        <w:rPr>
          <w:rFonts w:ascii="Arial" w:hAnsi="Arial" w:cs="Arial"/>
          <w:color w:val="000000" w:themeColor="text1"/>
          <w:vertAlign w:val="subscript"/>
        </w:rPr>
        <w:t>a</w:t>
      </w:r>
      <w:r w:rsidR="0044189E"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were derived from</w:t>
      </w:r>
      <w:r w:rsidR="003A6000" w:rsidRPr="00D107EB">
        <w:rPr>
          <w:rFonts w:ascii="Arial" w:hAnsi="Arial" w:cs="Arial"/>
          <w:color w:val="000000" w:themeColor="text1"/>
          <w:sz w:val="22"/>
          <w:szCs w:val="22"/>
        </w:rPr>
        <w:t xml:space="preserve"> </w:t>
      </w:r>
      <w:r w:rsidR="006E1ACF" w:rsidRPr="00D107EB">
        <w:rPr>
          <w:rFonts w:ascii="Arial" w:hAnsi="Arial" w:cs="Arial"/>
          <w:color w:val="000000" w:themeColor="text1"/>
          <w:sz w:val="22"/>
          <w:szCs w:val="22"/>
        </w:rPr>
        <w:t xml:space="preserve">the </w:t>
      </w:r>
      <w:r w:rsidRPr="00D107EB">
        <w:rPr>
          <w:rFonts w:ascii="Arial" w:hAnsi="Arial" w:cs="Arial"/>
          <w:color w:val="000000" w:themeColor="text1"/>
          <w:sz w:val="22"/>
          <w:szCs w:val="22"/>
        </w:rPr>
        <w:t>AUC and</w:t>
      </w:r>
      <w:r w:rsidR="00DC6F98" w:rsidRPr="00D107EB">
        <w:rPr>
          <w:rFonts w:ascii="Arial" w:hAnsi="Arial" w:cs="Arial"/>
          <w:color w:val="000000" w:themeColor="text1"/>
          <w:sz w:val="22"/>
          <w:szCs w:val="22"/>
        </w:rPr>
        <w:t xml:space="preserve"> terminal</w:t>
      </w:r>
      <w:r w:rsidRPr="00D107EB">
        <w:rPr>
          <w:rFonts w:ascii="Arial" w:hAnsi="Arial" w:cs="Arial"/>
          <w:color w:val="000000" w:themeColor="text1"/>
          <w:sz w:val="22"/>
          <w:szCs w:val="22"/>
        </w:rPr>
        <w:t xml:space="preserve"> half-life values. </w:t>
      </w:r>
      <w:r w:rsidR="003A6000"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 xml:space="preserve">Accumulation </w:t>
      </w:r>
      <w:r w:rsidR="00DC6F98" w:rsidRPr="00D107EB">
        <w:rPr>
          <w:rFonts w:ascii="Arial" w:hAnsi="Arial" w:cs="Arial"/>
          <w:color w:val="000000" w:themeColor="text1"/>
          <w:sz w:val="22"/>
          <w:szCs w:val="22"/>
        </w:rPr>
        <w:t xml:space="preserve">ratios </w:t>
      </w:r>
      <w:r w:rsidRPr="00D107EB">
        <w:rPr>
          <w:rFonts w:ascii="Arial" w:hAnsi="Arial" w:cs="Arial"/>
          <w:color w:val="000000" w:themeColor="text1"/>
          <w:sz w:val="22"/>
          <w:szCs w:val="22"/>
        </w:rPr>
        <w:t>(</w:t>
      </w:r>
      <w:r w:rsidR="00DC6F98" w:rsidRPr="00D107EB">
        <w:rPr>
          <w:rFonts w:ascii="Arial" w:hAnsi="Arial" w:cs="Arial"/>
          <w:color w:val="000000" w:themeColor="text1"/>
          <w:sz w:val="22"/>
          <w:szCs w:val="22"/>
        </w:rPr>
        <w:t>RA</w:t>
      </w:r>
      <w:r w:rsidRPr="00D107EB">
        <w:rPr>
          <w:rFonts w:ascii="Arial" w:hAnsi="Arial" w:cs="Arial"/>
          <w:color w:val="000000" w:themeColor="text1"/>
          <w:sz w:val="22"/>
          <w:szCs w:val="22"/>
        </w:rPr>
        <w:t>)</w:t>
      </w:r>
      <w:r w:rsidR="00DC6F98" w:rsidRPr="00D107EB">
        <w:rPr>
          <w:rFonts w:ascii="Arial" w:hAnsi="Arial" w:cs="Arial"/>
          <w:color w:val="000000" w:themeColor="text1"/>
          <w:sz w:val="22"/>
          <w:szCs w:val="22"/>
        </w:rPr>
        <w:t xml:space="preserve"> for</w:t>
      </w:r>
      <w:r w:rsidR="00C659A5" w:rsidRPr="00D107EB">
        <w:rPr>
          <w:rFonts w:ascii="Arial" w:hAnsi="Arial" w:cs="Arial"/>
          <w:color w:val="000000" w:themeColor="text1"/>
          <w:sz w:val="22"/>
          <w:szCs w:val="22"/>
        </w:rPr>
        <w:t xml:space="preserve"> systemic exposure parameters, </w:t>
      </w:r>
      <w:r w:rsidR="00C659A5" w:rsidRPr="00D107EB">
        <w:rPr>
          <w:rFonts w:ascii="Arial" w:hAnsi="Arial" w:cs="Arial"/>
          <w:i/>
          <w:color w:val="000000" w:themeColor="text1"/>
          <w:sz w:val="22"/>
          <w:szCs w:val="22"/>
        </w:rPr>
        <w:t>i.e.</w:t>
      </w:r>
      <w:r w:rsidR="00C659A5" w:rsidRPr="00D107EB">
        <w:rPr>
          <w:rFonts w:ascii="Arial" w:hAnsi="Arial" w:cs="Arial"/>
          <w:color w:val="000000" w:themeColor="text1"/>
          <w:sz w:val="22"/>
          <w:szCs w:val="22"/>
        </w:rPr>
        <w:t>,</w:t>
      </w:r>
      <w:r w:rsidR="00DC6F98" w:rsidRPr="00D107EB">
        <w:rPr>
          <w:rFonts w:ascii="Arial" w:hAnsi="Arial" w:cs="Arial"/>
          <w:color w:val="000000" w:themeColor="text1"/>
          <w:sz w:val="22"/>
          <w:szCs w:val="22"/>
        </w:rPr>
        <w:t xml:space="preserve"> AUC</w:t>
      </w:r>
      <w:r w:rsidR="00DC6F98" w:rsidRPr="00D107EB">
        <w:rPr>
          <w:rFonts w:ascii="Arial" w:hAnsi="Arial" w:cs="Arial"/>
          <w:color w:val="000000" w:themeColor="text1"/>
          <w:vertAlign w:val="subscript"/>
        </w:rPr>
        <w:t>(0-t)</w:t>
      </w:r>
      <w:r w:rsidR="00DC6F98" w:rsidRPr="00D107EB">
        <w:rPr>
          <w:rFonts w:ascii="Arial" w:hAnsi="Arial" w:cs="Arial"/>
          <w:color w:val="000000" w:themeColor="text1"/>
          <w:sz w:val="22"/>
          <w:szCs w:val="22"/>
        </w:rPr>
        <w:t xml:space="preserve"> and C</w:t>
      </w:r>
      <w:r w:rsidR="00DC6F98" w:rsidRPr="00D107EB">
        <w:rPr>
          <w:rFonts w:ascii="Arial" w:hAnsi="Arial" w:cs="Arial"/>
          <w:color w:val="000000" w:themeColor="text1"/>
          <w:vertAlign w:val="subscript"/>
        </w:rPr>
        <w:t>max</w:t>
      </w:r>
      <w:r w:rsidR="00C659A5" w:rsidRPr="00D107EB">
        <w:rPr>
          <w:rFonts w:ascii="Arial" w:hAnsi="Arial" w:cs="Arial"/>
          <w:color w:val="000000" w:themeColor="text1"/>
          <w:sz w:val="22"/>
          <w:szCs w:val="22"/>
        </w:rPr>
        <w:t>,</w:t>
      </w:r>
      <w:r w:rsidR="00DC6F98" w:rsidRPr="00D107EB">
        <w:rPr>
          <w:rFonts w:ascii="Arial" w:hAnsi="Arial" w:cs="Arial"/>
          <w:color w:val="000000" w:themeColor="text1"/>
          <w:sz w:val="22"/>
          <w:szCs w:val="22"/>
        </w:rPr>
        <w:t xml:space="preserve"> were calculated</w:t>
      </w:r>
      <w:r w:rsidR="00722FEA" w:rsidRPr="00D107EB">
        <w:rPr>
          <w:rFonts w:ascii="Arial" w:hAnsi="Arial" w:cs="Arial"/>
          <w:color w:val="000000" w:themeColor="text1"/>
          <w:sz w:val="22"/>
          <w:szCs w:val="22"/>
        </w:rPr>
        <w:t xml:space="preserve"> by dividing the value on day 28 by the corresponding value</w:t>
      </w:r>
      <w:r w:rsidRPr="00D107EB">
        <w:rPr>
          <w:rFonts w:ascii="Arial" w:hAnsi="Arial" w:cs="Arial"/>
          <w:color w:val="000000" w:themeColor="text1"/>
          <w:sz w:val="22"/>
          <w:szCs w:val="22"/>
        </w:rPr>
        <w:t xml:space="preserve"> on day 1</w:t>
      </w:r>
      <w:r w:rsidR="00421068" w:rsidRPr="00D107EB">
        <w:rPr>
          <w:rFonts w:ascii="Arial" w:hAnsi="Arial" w:cs="Arial"/>
          <w:color w:val="000000" w:themeColor="text1"/>
          <w:sz w:val="22"/>
          <w:szCs w:val="22"/>
        </w:rPr>
        <w:t xml:space="preserve"> (</w:t>
      </w:r>
      <w:r w:rsidR="00421068" w:rsidRPr="00D107EB">
        <w:rPr>
          <w:rFonts w:ascii="Arial" w:eastAsiaTheme="minorEastAsia" w:hAnsi="Arial" w:cs="Arial"/>
          <w:color w:val="000000" w:themeColor="text1"/>
          <w:sz w:val="22"/>
          <w:szCs w:val="22"/>
          <w:lang w:val="en-US"/>
        </w:rPr>
        <w:t xml:space="preserve">Supplementary </w:t>
      </w:r>
      <w:r w:rsidR="00421068" w:rsidRPr="00D107EB">
        <w:rPr>
          <w:rFonts w:ascii="Arial" w:hAnsi="Arial" w:cs="Arial"/>
          <w:color w:val="000000" w:themeColor="text1"/>
          <w:sz w:val="22"/>
          <w:szCs w:val="22"/>
          <w:lang w:val="en-US"/>
        </w:rPr>
        <w:t>Figure 3A-B</w:t>
      </w:r>
      <w:r w:rsidR="00421068" w:rsidRPr="00D107EB">
        <w:rPr>
          <w:rFonts w:ascii="Arial" w:hAnsi="Arial" w:cs="Arial"/>
          <w:color w:val="000000" w:themeColor="text1"/>
          <w:sz w:val="22"/>
          <w:szCs w:val="22"/>
        </w:rPr>
        <w:t>)</w:t>
      </w:r>
      <w:r w:rsidRPr="00D107EB">
        <w:rPr>
          <w:rFonts w:ascii="Arial" w:hAnsi="Arial" w:cs="Arial"/>
          <w:color w:val="000000" w:themeColor="text1"/>
          <w:sz w:val="22"/>
          <w:szCs w:val="22"/>
        </w:rPr>
        <w:t>.</w:t>
      </w:r>
      <w:r w:rsidR="00E04120" w:rsidRPr="00D107EB">
        <w:rPr>
          <w:rFonts w:ascii="Arial" w:hAnsi="Arial" w:cs="Arial"/>
          <w:color w:val="000000" w:themeColor="text1"/>
          <w:sz w:val="22"/>
          <w:szCs w:val="22"/>
        </w:rPr>
        <w:t xml:space="preserve">  </w:t>
      </w:r>
      <w:r w:rsidR="00B05678" w:rsidRPr="00D107EB">
        <w:rPr>
          <w:rFonts w:ascii="Arial" w:hAnsi="Arial" w:cs="Arial"/>
          <w:color w:val="000000" w:themeColor="text1"/>
          <w:sz w:val="22"/>
          <w:szCs w:val="22"/>
        </w:rPr>
        <w:t>Dose normalised values for C</w:t>
      </w:r>
      <w:r w:rsidR="00B05678" w:rsidRPr="00D107EB">
        <w:rPr>
          <w:rFonts w:ascii="Arial" w:hAnsi="Arial" w:cs="Arial"/>
          <w:color w:val="000000" w:themeColor="text1"/>
          <w:vertAlign w:val="subscript"/>
        </w:rPr>
        <w:t>max</w:t>
      </w:r>
      <w:r w:rsidR="00B05678" w:rsidRPr="00D107EB">
        <w:rPr>
          <w:rFonts w:ascii="Arial" w:hAnsi="Arial" w:cs="Arial"/>
          <w:color w:val="000000" w:themeColor="text1"/>
          <w:sz w:val="22"/>
          <w:szCs w:val="22"/>
        </w:rPr>
        <w:t xml:space="preserve"> and AUC</w:t>
      </w:r>
      <w:r w:rsidR="00B05678" w:rsidRPr="00D107EB">
        <w:rPr>
          <w:rFonts w:ascii="Arial" w:hAnsi="Arial" w:cs="Arial"/>
          <w:color w:val="000000" w:themeColor="text1"/>
          <w:vertAlign w:val="subscript"/>
        </w:rPr>
        <w:t>(0-t)</w:t>
      </w:r>
      <w:r w:rsidR="00B05678" w:rsidRPr="00D107EB">
        <w:rPr>
          <w:rFonts w:ascii="Arial" w:hAnsi="Arial" w:cs="Arial"/>
          <w:color w:val="000000" w:themeColor="text1"/>
          <w:sz w:val="22"/>
          <w:szCs w:val="22"/>
        </w:rPr>
        <w:t xml:space="preserve"> were calculated by dividing the respective parameter by the nominal dose level</w:t>
      </w:r>
      <w:r w:rsidR="00421068" w:rsidRPr="00D107EB">
        <w:rPr>
          <w:rFonts w:ascii="Arial" w:hAnsi="Arial" w:cs="Arial"/>
          <w:color w:val="000000" w:themeColor="text1"/>
          <w:sz w:val="22"/>
          <w:szCs w:val="22"/>
        </w:rPr>
        <w:t xml:space="preserve"> (</w:t>
      </w:r>
      <w:r w:rsidR="00421068" w:rsidRPr="00D107EB">
        <w:rPr>
          <w:rFonts w:ascii="Arial" w:eastAsiaTheme="minorEastAsia" w:hAnsi="Arial" w:cs="Arial"/>
          <w:color w:val="000000" w:themeColor="text1"/>
          <w:sz w:val="22"/>
          <w:szCs w:val="22"/>
          <w:lang w:val="en-US"/>
        </w:rPr>
        <w:t xml:space="preserve">Supplementary </w:t>
      </w:r>
      <w:r w:rsidR="00421068" w:rsidRPr="00D107EB">
        <w:rPr>
          <w:rFonts w:ascii="Arial" w:hAnsi="Arial" w:cs="Arial"/>
          <w:color w:val="000000" w:themeColor="text1"/>
          <w:sz w:val="22"/>
          <w:szCs w:val="22"/>
          <w:lang w:val="en-US"/>
        </w:rPr>
        <w:t>Figure 3A-B</w:t>
      </w:r>
      <w:r w:rsidR="00421068" w:rsidRPr="00D107EB">
        <w:rPr>
          <w:rFonts w:ascii="Arial" w:hAnsi="Arial" w:cs="Arial"/>
          <w:color w:val="000000" w:themeColor="text1"/>
          <w:sz w:val="22"/>
          <w:szCs w:val="22"/>
        </w:rPr>
        <w:t>)</w:t>
      </w:r>
      <w:r w:rsidR="00B05678" w:rsidRPr="00D107EB">
        <w:rPr>
          <w:rFonts w:ascii="Arial" w:hAnsi="Arial" w:cs="Arial"/>
          <w:color w:val="000000" w:themeColor="text1"/>
          <w:sz w:val="22"/>
          <w:szCs w:val="22"/>
        </w:rPr>
        <w:t xml:space="preserve">.  In </w:t>
      </w:r>
      <w:r w:rsidR="006E1ACF" w:rsidRPr="00D107EB">
        <w:rPr>
          <w:rFonts w:ascii="Arial" w:hAnsi="Arial" w:cs="Arial"/>
          <w:color w:val="000000" w:themeColor="text1"/>
          <w:sz w:val="22"/>
          <w:szCs w:val="22"/>
        </w:rPr>
        <w:t xml:space="preserve">the </w:t>
      </w:r>
      <w:r w:rsidR="00B05678" w:rsidRPr="00D107EB">
        <w:rPr>
          <w:rFonts w:ascii="Arial" w:hAnsi="Arial" w:cs="Arial"/>
          <w:color w:val="000000" w:themeColor="text1"/>
          <w:sz w:val="22"/>
          <w:szCs w:val="22"/>
        </w:rPr>
        <w:t>dose-ranging studies, AUC values were normalised for dose-level</w:t>
      </w:r>
      <w:r w:rsidR="00421068" w:rsidRPr="00D107EB">
        <w:rPr>
          <w:rFonts w:ascii="Arial" w:hAnsi="Arial" w:cs="Arial"/>
          <w:color w:val="000000" w:themeColor="text1"/>
          <w:sz w:val="22"/>
          <w:szCs w:val="22"/>
        </w:rPr>
        <w:t xml:space="preserve"> in order</w:t>
      </w:r>
      <w:r w:rsidR="00B05678" w:rsidRPr="00D107EB">
        <w:rPr>
          <w:rFonts w:ascii="Arial" w:hAnsi="Arial" w:cs="Arial"/>
          <w:color w:val="000000" w:themeColor="text1"/>
          <w:sz w:val="22"/>
          <w:szCs w:val="22"/>
        </w:rPr>
        <w:t xml:space="preserve"> to </w:t>
      </w:r>
      <w:r w:rsidR="006E1ACF" w:rsidRPr="00D107EB">
        <w:rPr>
          <w:rFonts w:ascii="Arial" w:hAnsi="Arial" w:cs="Arial"/>
          <w:color w:val="000000" w:themeColor="text1"/>
          <w:sz w:val="22"/>
          <w:szCs w:val="22"/>
        </w:rPr>
        <w:t>investigate</w:t>
      </w:r>
      <w:r w:rsidR="00B05678" w:rsidRPr="00D107EB">
        <w:rPr>
          <w:rFonts w:ascii="Arial" w:hAnsi="Arial" w:cs="Arial"/>
          <w:color w:val="000000" w:themeColor="text1"/>
          <w:sz w:val="22"/>
          <w:szCs w:val="22"/>
        </w:rPr>
        <w:t xml:space="preserve"> dose linearity</w:t>
      </w:r>
      <w:r w:rsidR="00E04120" w:rsidRPr="00D107EB">
        <w:rPr>
          <w:rFonts w:ascii="Arial" w:hAnsi="Arial" w:cs="Arial"/>
          <w:color w:val="000000" w:themeColor="text1"/>
          <w:sz w:val="22"/>
          <w:szCs w:val="22"/>
        </w:rPr>
        <w:t>.</w:t>
      </w:r>
    </w:p>
    <w:p w14:paraId="5EFD5728" w14:textId="09FF0B45" w:rsidR="0002241F" w:rsidRPr="00D107EB" w:rsidRDefault="000C29F9" w:rsidP="00A65477">
      <w:pPr>
        <w:spacing w:line="480" w:lineRule="auto"/>
        <w:ind w:firstLine="720"/>
        <w:rPr>
          <w:rFonts w:ascii="Arial" w:hAnsi="Arial" w:cs="Arial"/>
          <w:color w:val="000000" w:themeColor="text1"/>
          <w:sz w:val="22"/>
          <w:szCs w:val="22"/>
        </w:rPr>
      </w:pPr>
      <w:r w:rsidRPr="00D107EB">
        <w:rPr>
          <w:rFonts w:ascii="Arial" w:hAnsi="Arial" w:cs="Arial"/>
          <w:color w:val="000000" w:themeColor="text1"/>
          <w:sz w:val="22"/>
          <w:szCs w:val="22"/>
        </w:rPr>
        <w:t xml:space="preserve">For inter-species scaling purposes, estimates of </w:t>
      </w:r>
      <w:r w:rsidR="006E1ACF" w:rsidRPr="00D107EB">
        <w:rPr>
          <w:rFonts w:ascii="Arial" w:hAnsi="Arial" w:cs="Arial"/>
          <w:color w:val="000000" w:themeColor="text1"/>
          <w:sz w:val="22"/>
          <w:szCs w:val="22"/>
        </w:rPr>
        <w:t xml:space="preserve">the </w:t>
      </w:r>
      <w:r w:rsidRPr="00D107EB">
        <w:rPr>
          <w:rFonts w:ascii="Arial" w:hAnsi="Arial" w:cs="Arial"/>
          <w:color w:val="000000" w:themeColor="text1"/>
          <w:sz w:val="22"/>
          <w:szCs w:val="22"/>
        </w:rPr>
        <w:t>potential plasma half-life in humans were carried out using a</w:t>
      </w:r>
      <w:r w:rsidR="00421068" w:rsidRPr="00D107EB">
        <w:rPr>
          <w:rFonts w:ascii="Arial" w:hAnsi="Arial" w:cs="Arial"/>
          <w:color w:val="000000" w:themeColor="text1"/>
          <w:sz w:val="22"/>
          <w:szCs w:val="22"/>
        </w:rPr>
        <w:t xml:space="preserve"> conventional</w:t>
      </w:r>
      <w:r w:rsidRPr="00D107EB">
        <w:rPr>
          <w:rFonts w:ascii="Arial" w:hAnsi="Arial" w:cs="Arial"/>
          <w:color w:val="000000" w:themeColor="text1"/>
          <w:sz w:val="22"/>
          <w:szCs w:val="22"/>
        </w:rPr>
        <w:t xml:space="preserve"> scaling methodology based on </w:t>
      </w:r>
      <w:r w:rsidR="009F45DA" w:rsidRPr="00D107EB">
        <w:rPr>
          <w:rFonts w:ascii="Arial" w:hAnsi="Arial" w:cs="Arial"/>
          <w:color w:val="000000" w:themeColor="text1"/>
          <w:sz w:val="22"/>
          <w:szCs w:val="22"/>
        </w:rPr>
        <w:t>inter-species</w:t>
      </w:r>
      <w:r w:rsidRPr="00D107EB">
        <w:rPr>
          <w:rFonts w:ascii="Arial" w:hAnsi="Arial" w:cs="Arial"/>
          <w:color w:val="000000" w:themeColor="text1"/>
          <w:sz w:val="22"/>
          <w:szCs w:val="22"/>
        </w:rPr>
        <w:t xml:space="preserve"> differences in liver blood flow,</w:t>
      </w:r>
      <w:r w:rsidR="009F45DA" w:rsidRPr="00D107EB">
        <w:rPr>
          <w:rFonts w:ascii="Arial" w:hAnsi="Arial" w:cs="Arial"/>
          <w:color w:val="000000" w:themeColor="text1"/>
          <w:sz w:val="22"/>
          <w:szCs w:val="22"/>
        </w:rPr>
        <w:t xml:space="preserve"> while assuming</w:t>
      </w:r>
      <w:r w:rsidRPr="00D107EB">
        <w:rPr>
          <w:rFonts w:ascii="Arial" w:hAnsi="Arial" w:cs="Arial"/>
          <w:color w:val="000000" w:themeColor="text1"/>
          <w:sz w:val="22"/>
          <w:szCs w:val="22"/>
        </w:rPr>
        <w:t xml:space="preserve"> that </w:t>
      </w:r>
      <w:r w:rsidR="00CD1FD8" w:rsidRPr="00D107EB">
        <w:rPr>
          <w:rFonts w:ascii="Arial" w:hAnsi="Arial" w:cs="Arial"/>
          <w:color w:val="000000" w:themeColor="text1"/>
          <w:sz w:val="22"/>
          <w:szCs w:val="22"/>
        </w:rPr>
        <w:t>systemic</w:t>
      </w:r>
      <w:r w:rsidRPr="00D107EB">
        <w:rPr>
          <w:rFonts w:ascii="Arial" w:hAnsi="Arial" w:cs="Arial"/>
          <w:color w:val="000000" w:themeColor="text1"/>
          <w:sz w:val="22"/>
          <w:szCs w:val="22"/>
        </w:rPr>
        <w:t xml:space="preserve"> clearance would </w:t>
      </w:r>
      <w:r w:rsidR="009F45DA" w:rsidRPr="00D107EB">
        <w:rPr>
          <w:rFonts w:ascii="Arial" w:hAnsi="Arial" w:cs="Arial"/>
          <w:color w:val="000000" w:themeColor="text1"/>
          <w:sz w:val="22"/>
          <w:szCs w:val="22"/>
        </w:rPr>
        <w:t>be</w:t>
      </w:r>
      <w:r w:rsidRPr="00D107EB">
        <w:rPr>
          <w:rFonts w:ascii="Arial" w:hAnsi="Arial" w:cs="Arial"/>
          <w:color w:val="000000" w:themeColor="text1"/>
          <w:sz w:val="22"/>
          <w:szCs w:val="22"/>
        </w:rPr>
        <w:t xml:space="preserve"> the same proportion of liver blood flow in each species, and that </w:t>
      </w:r>
      <w:r w:rsidR="00CD2964" w:rsidRPr="00D107EB">
        <w:rPr>
          <w:rFonts w:ascii="Arial" w:hAnsi="Arial" w:cs="Arial"/>
          <w:color w:val="000000" w:themeColor="text1"/>
          <w:sz w:val="22"/>
          <w:szCs w:val="22"/>
        </w:rPr>
        <w:t>v</w:t>
      </w:r>
      <w:r w:rsidRPr="00D107EB">
        <w:rPr>
          <w:rFonts w:ascii="Arial" w:hAnsi="Arial" w:cs="Arial"/>
          <w:color w:val="000000" w:themeColor="text1"/>
          <w:sz w:val="22"/>
          <w:szCs w:val="22"/>
        </w:rPr>
        <w:t>olume of distribution</w:t>
      </w:r>
      <w:r w:rsidR="00EA6326" w:rsidRPr="00D107EB">
        <w:rPr>
          <w:rFonts w:ascii="Arial" w:hAnsi="Arial" w:cs="Arial"/>
          <w:color w:val="000000" w:themeColor="text1"/>
          <w:sz w:val="22"/>
          <w:szCs w:val="22"/>
        </w:rPr>
        <w:t xml:space="preserve"> would</w:t>
      </w:r>
      <w:r w:rsidR="007C04D5" w:rsidRPr="00D107EB">
        <w:rPr>
          <w:rFonts w:ascii="Arial" w:hAnsi="Arial" w:cs="Arial"/>
          <w:color w:val="000000" w:themeColor="text1"/>
          <w:sz w:val="22"/>
          <w:szCs w:val="22"/>
        </w:rPr>
        <w:t xml:space="preserve"> also</w:t>
      </w:r>
      <w:r w:rsidRPr="00D107EB">
        <w:rPr>
          <w:rFonts w:ascii="Arial" w:hAnsi="Arial" w:cs="Arial"/>
          <w:color w:val="000000" w:themeColor="text1"/>
          <w:sz w:val="22"/>
          <w:szCs w:val="22"/>
        </w:rPr>
        <w:t xml:space="preserve"> be the same (</w:t>
      </w:r>
      <w:r w:rsidR="00706921" w:rsidRPr="00D107EB">
        <w:rPr>
          <w:rFonts w:ascii="Arial" w:hAnsi="Arial" w:cs="Arial"/>
          <w:color w:val="000000" w:themeColor="text1"/>
          <w:sz w:val="22"/>
          <w:szCs w:val="22"/>
        </w:rPr>
        <w:t>4</w:t>
      </w:r>
      <w:r w:rsidR="00382F90" w:rsidRPr="00D107EB">
        <w:rPr>
          <w:rFonts w:ascii="Arial" w:hAnsi="Arial" w:cs="Arial"/>
          <w:color w:val="000000" w:themeColor="text1"/>
          <w:sz w:val="22"/>
          <w:szCs w:val="22"/>
        </w:rPr>
        <w:t>,</w:t>
      </w:r>
      <w:r w:rsidR="00706921" w:rsidRPr="00D107EB">
        <w:rPr>
          <w:rFonts w:ascii="Arial" w:hAnsi="Arial" w:cs="Arial"/>
          <w:color w:val="000000" w:themeColor="text1"/>
          <w:sz w:val="22"/>
          <w:szCs w:val="22"/>
        </w:rPr>
        <w:t>5</w:t>
      </w:r>
      <w:r w:rsidRPr="00D107EB">
        <w:rPr>
          <w:rFonts w:ascii="Arial" w:hAnsi="Arial" w:cs="Arial"/>
          <w:color w:val="000000" w:themeColor="text1"/>
          <w:sz w:val="22"/>
          <w:szCs w:val="22"/>
        </w:rPr>
        <w:t>)</w:t>
      </w:r>
      <w:r w:rsidR="008F36E9" w:rsidRPr="00D107EB">
        <w:rPr>
          <w:rFonts w:ascii="Arial" w:hAnsi="Arial" w:cs="Arial"/>
          <w:color w:val="000000" w:themeColor="text1"/>
          <w:sz w:val="22"/>
          <w:szCs w:val="22"/>
        </w:rPr>
        <w:t>.</w:t>
      </w:r>
    </w:p>
    <w:p w14:paraId="4304029F" w14:textId="5E222549" w:rsidR="009C5EFB" w:rsidRPr="00D107EB" w:rsidRDefault="009C5EFB" w:rsidP="00A65477">
      <w:pPr>
        <w:spacing w:line="480" w:lineRule="auto"/>
        <w:rPr>
          <w:rFonts w:ascii="Arial" w:hAnsi="Arial" w:cs="Arial"/>
          <w:color w:val="000000" w:themeColor="text1"/>
          <w:sz w:val="22"/>
          <w:szCs w:val="22"/>
        </w:rPr>
      </w:pPr>
    </w:p>
    <w:p w14:paraId="34A0037E" w14:textId="7CC55B6C" w:rsidR="00FF50FF" w:rsidRPr="00D107EB" w:rsidRDefault="00FF50FF" w:rsidP="00A65477">
      <w:pPr>
        <w:spacing w:line="480" w:lineRule="auto"/>
        <w:rPr>
          <w:rFonts w:ascii="Arial" w:hAnsi="Arial" w:cs="Arial"/>
          <w:color w:val="000000" w:themeColor="text1"/>
        </w:rPr>
      </w:pPr>
      <w:r w:rsidRPr="00D107EB">
        <w:rPr>
          <w:rFonts w:ascii="Arial" w:hAnsi="Arial" w:cs="Arial"/>
          <w:b/>
          <w:color w:val="000000" w:themeColor="text1"/>
        </w:rPr>
        <w:t>ADME Studies</w:t>
      </w:r>
    </w:p>
    <w:p w14:paraId="75389FF5" w14:textId="62F10DD2" w:rsidR="00273BFB" w:rsidRPr="00D107EB" w:rsidRDefault="006330A1" w:rsidP="00A65477">
      <w:pPr>
        <w:spacing w:line="480" w:lineRule="auto"/>
        <w:rPr>
          <w:rFonts w:ascii="Arial" w:hAnsi="Arial" w:cs="Arial"/>
          <w:color w:val="000000" w:themeColor="text1"/>
          <w:sz w:val="22"/>
          <w:szCs w:val="22"/>
          <w:lang w:val="en-US"/>
        </w:rPr>
      </w:pPr>
      <w:r w:rsidRPr="00D107EB">
        <w:rPr>
          <w:rFonts w:ascii="Arial" w:hAnsi="Arial" w:cs="Arial"/>
          <w:color w:val="000000" w:themeColor="text1"/>
          <w:sz w:val="22"/>
          <w:szCs w:val="22"/>
        </w:rPr>
        <w:t>The plasma protein binding (PPB) of DTP3</w:t>
      </w:r>
      <w:r w:rsidR="00416495" w:rsidRPr="00D107EB">
        <w:rPr>
          <w:rFonts w:ascii="Arial" w:hAnsi="Arial" w:cs="Arial"/>
          <w:color w:val="000000" w:themeColor="text1"/>
          <w:sz w:val="22"/>
          <w:szCs w:val="22"/>
        </w:rPr>
        <w:t xml:space="preserve">, </w:t>
      </w:r>
      <w:r w:rsidR="00416495" w:rsidRPr="00D107EB">
        <w:rPr>
          <w:rFonts w:ascii="Arial" w:hAnsi="Arial" w:cs="Arial"/>
          <w:i/>
          <w:color w:val="000000" w:themeColor="text1"/>
          <w:sz w:val="22"/>
          <w:szCs w:val="22"/>
        </w:rPr>
        <w:t>in vitro</w:t>
      </w:r>
      <w:r w:rsidR="00416495" w:rsidRPr="00D107EB">
        <w:rPr>
          <w:rFonts w:ascii="Arial" w:hAnsi="Arial" w:cs="Arial"/>
          <w:color w:val="000000" w:themeColor="text1"/>
          <w:sz w:val="22"/>
          <w:szCs w:val="22"/>
        </w:rPr>
        <w:t>, was investigated</w:t>
      </w:r>
      <w:r w:rsidRPr="00D107EB">
        <w:rPr>
          <w:rFonts w:ascii="Arial" w:hAnsi="Arial" w:cs="Arial"/>
          <w:color w:val="000000" w:themeColor="text1"/>
          <w:sz w:val="22"/>
          <w:szCs w:val="22"/>
        </w:rPr>
        <w:t xml:space="preserve"> in mouse</w:t>
      </w:r>
      <w:r w:rsidR="00F30565" w:rsidRPr="00D107EB">
        <w:rPr>
          <w:rFonts w:ascii="Arial" w:hAnsi="Arial" w:cs="Arial"/>
          <w:color w:val="000000" w:themeColor="text1"/>
          <w:sz w:val="22"/>
          <w:szCs w:val="22"/>
        </w:rPr>
        <w:t xml:space="preserve"> (</w:t>
      </w:r>
      <w:r w:rsidR="00F30565" w:rsidRPr="00D107EB">
        <w:rPr>
          <w:rFonts w:ascii="Arial" w:hAnsi="Arial"/>
          <w:color w:val="000000" w:themeColor="text1"/>
          <w:sz w:val="22"/>
          <w:szCs w:val="22"/>
        </w:rPr>
        <w:t>male</w:t>
      </w:r>
      <w:r w:rsidR="00416495" w:rsidRPr="00D107EB">
        <w:rPr>
          <w:rFonts w:ascii="Arial" w:hAnsi="Arial" w:cs="Arial"/>
          <w:color w:val="000000" w:themeColor="text1"/>
          <w:sz w:val="22"/>
          <w:szCs w:val="22"/>
        </w:rPr>
        <w:t>;</w:t>
      </w:r>
      <w:r w:rsidR="00F30565" w:rsidRPr="00D107EB">
        <w:rPr>
          <w:rFonts w:ascii="Arial" w:hAnsi="Arial" w:cs="Arial"/>
          <w:color w:val="000000" w:themeColor="text1"/>
          <w:sz w:val="22"/>
          <w:szCs w:val="22"/>
        </w:rPr>
        <w:t xml:space="preserve"> </w:t>
      </w:r>
      <w:r w:rsidR="00F30565" w:rsidRPr="00D107EB">
        <w:rPr>
          <w:rFonts w:ascii="Arial" w:hAnsi="Arial"/>
          <w:color w:val="000000" w:themeColor="text1"/>
          <w:sz w:val="22"/>
          <w:szCs w:val="22"/>
        </w:rPr>
        <w:t>CD1 strain</w:t>
      </w:r>
      <w:r w:rsidR="00F30565" w:rsidRPr="00D107EB">
        <w:rPr>
          <w:rFonts w:ascii="Arial" w:hAnsi="Arial" w:cs="Arial"/>
          <w:color w:val="000000" w:themeColor="text1"/>
          <w:sz w:val="22"/>
          <w:szCs w:val="22"/>
        </w:rPr>
        <w:t>)</w:t>
      </w:r>
      <w:r w:rsidRPr="00D107EB">
        <w:rPr>
          <w:rFonts w:ascii="Arial" w:hAnsi="Arial" w:cs="Arial"/>
          <w:color w:val="000000" w:themeColor="text1"/>
          <w:sz w:val="22"/>
          <w:szCs w:val="22"/>
        </w:rPr>
        <w:t>, rat</w:t>
      </w:r>
      <w:r w:rsidR="00F30565" w:rsidRPr="00D107EB">
        <w:rPr>
          <w:rFonts w:ascii="Arial" w:hAnsi="Arial" w:cs="Arial"/>
          <w:color w:val="000000" w:themeColor="text1"/>
          <w:sz w:val="22"/>
          <w:szCs w:val="22"/>
        </w:rPr>
        <w:t xml:space="preserve"> (</w:t>
      </w:r>
      <w:r w:rsidR="00F30565" w:rsidRPr="00D107EB">
        <w:rPr>
          <w:rFonts w:ascii="Arial" w:hAnsi="Arial"/>
          <w:color w:val="000000" w:themeColor="text1"/>
          <w:sz w:val="22"/>
          <w:szCs w:val="22"/>
        </w:rPr>
        <w:t>male</w:t>
      </w:r>
      <w:r w:rsidR="00416495" w:rsidRPr="00D107EB">
        <w:rPr>
          <w:rFonts w:ascii="Arial" w:hAnsi="Arial" w:cs="Arial"/>
          <w:color w:val="000000" w:themeColor="text1"/>
          <w:sz w:val="22"/>
          <w:szCs w:val="22"/>
        </w:rPr>
        <w:t>;</w:t>
      </w:r>
      <w:r w:rsidR="00F30565" w:rsidRPr="00D107EB">
        <w:rPr>
          <w:rFonts w:ascii="Arial" w:hAnsi="Arial"/>
          <w:color w:val="000000" w:themeColor="text1"/>
          <w:sz w:val="22"/>
          <w:szCs w:val="22"/>
        </w:rPr>
        <w:t xml:space="preserve"> Sprague Dawley strain</w:t>
      </w:r>
      <w:r w:rsidR="00F30565"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dog </w:t>
      </w:r>
      <w:r w:rsidR="00F30565" w:rsidRPr="00D107EB">
        <w:rPr>
          <w:rFonts w:ascii="Arial" w:hAnsi="Arial" w:cs="Arial"/>
          <w:color w:val="000000" w:themeColor="text1"/>
          <w:sz w:val="22"/>
          <w:szCs w:val="22"/>
        </w:rPr>
        <w:t>(</w:t>
      </w:r>
      <w:r w:rsidR="00F30565" w:rsidRPr="00D107EB">
        <w:rPr>
          <w:rFonts w:ascii="Arial" w:hAnsi="Arial"/>
          <w:color w:val="000000" w:themeColor="text1"/>
          <w:sz w:val="22"/>
          <w:szCs w:val="22"/>
        </w:rPr>
        <w:t>male</w:t>
      </w:r>
      <w:r w:rsidR="00416495" w:rsidRPr="00D107EB">
        <w:rPr>
          <w:rFonts w:ascii="Arial" w:hAnsi="Arial" w:cs="Arial"/>
          <w:color w:val="000000" w:themeColor="text1"/>
          <w:sz w:val="22"/>
          <w:szCs w:val="22"/>
        </w:rPr>
        <w:t>;</w:t>
      </w:r>
      <w:r w:rsidR="00F30565" w:rsidRPr="00D107EB">
        <w:rPr>
          <w:rFonts w:ascii="Arial" w:hAnsi="Arial" w:cs="Arial"/>
          <w:color w:val="000000" w:themeColor="text1"/>
          <w:sz w:val="22"/>
          <w:szCs w:val="22"/>
        </w:rPr>
        <w:t xml:space="preserve"> </w:t>
      </w:r>
      <w:r w:rsidR="00F30565" w:rsidRPr="00D107EB">
        <w:rPr>
          <w:rFonts w:ascii="Arial" w:hAnsi="Arial"/>
          <w:color w:val="000000" w:themeColor="text1"/>
          <w:sz w:val="22"/>
          <w:szCs w:val="22"/>
        </w:rPr>
        <w:t>Beagle strain</w:t>
      </w:r>
      <w:r w:rsidR="00F30565"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and</w:t>
      </w:r>
      <w:r w:rsidR="00F30565" w:rsidRPr="00D107EB">
        <w:rPr>
          <w:rFonts w:ascii="Arial" w:hAnsi="Arial" w:cs="Arial"/>
          <w:color w:val="000000" w:themeColor="text1"/>
          <w:sz w:val="22"/>
          <w:szCs w:val="22"/>
        </w:rPr>
        <w:t xml:space="preserve"> </w:t>
      </w:r>
      <w:r w:rsidR="009B3B4C" w:rsidRPr="00D107EB">
        <w:rPr>
          <w:rFonts w:ascii="Arial" w:hAnsi="Arial" w:cs="Arial"/>
          <w:color w:val="000000" w:themeColor="text1"/>
          <w:sz w:val="22"/>
          <w:szCs w:val="22"/>
        </w:rPr>
        <w:t xml:space="preserve">human </w:t>
      </w:r>
      <w:r w:rsidR="00F30565" w:rsidRPr="00D107EB">
        <w:rPr>
          <w:rFonts w:ascii="Arial" w:hAnsi="Arial" w:cs="Arial"/>
          <w:color w:val="000000" w:themeColor="text1"/>
          <w:sz w:val="22"/>
          <w:szCs w:val="22"/>
        </w:rPr>
        <w:t>(</w:t>
      </w:r>
      <w:r w:rsidR="00F30565" w:rsidRPr="00D107EB">
        <w:rPr>
          <w:rFonts w:ascii="Arial" w:hAnsi="Arial"/>
          <w:color w:val="000000" w:themeColor="text1"/>
          <w:sz w:val="22"/>
          <w:szCs w:val="22"/>
        </w:rPr>
        <w:t>mixed sex</w:t>
      </w:r>
      <w:r w:rsidR="00F30565" w:rsidRPr="00D107EB">
        <w:rPr>
          <w:rFonts w:ascii="Arial" w:hAnsi="Arial" w:cs="Arial"/>
          <w:color w:val="000000" w:themeColor="text1"/>
          <w:sz w:val="22"/>
          <w:szCs w:val="22"/>
        </w:rPr>
        <w:t>)</w:t>
      </w:r>
      <w:r w:rsidRPr="00D107EB">
        <w:rPr>
          <w:rFonts w:ascii="Arial" w:hAnsi="Arial" w:cs="Arial"/>
          <w:color w:val="000000" w:themeColor="text1"/>
          <w:sz w:val="22"/>
          <w:szCs w:val="22"/>
        </w:rPr>
        <w:t xml:space="preserve"> in two separate studies conducted</w:t>
      </w:r>
      <w:r w:rsidR="004037B5" w:rsidRPr="00D107EB">
        <w:rPr>
          <w:rFonts w:ascii="Arial" w:hAnsi="Arial" w:cs="Arial"/>
          <w:color w:val="000000" w:themeColor="text1"/>
          <w:sz w:val="22"/>
          <w:szCs w:val="22"/>
        </w:rPr>
        <w:t xml:space="preserve"> on </w:t>
      </w:r>
      <w:r w:rsidR="004037B5" w:rsidRPr="00D107EB">
        <w:rPr>
          <w:rFonts w:ascii="Arial" w:hAnsi="Arial"/>
          <w:color w:val="000000" w:themeColor="text1"/>
          <w:sz w:val="22"/>
          <w:szCs w:val="22"/>
        </w:rPr>
        <w:t>different batches</w:t>
      </w:r>
      <w:r w:rsidR="00416495" w:rsidRPr="00D107EB">
        <w:rPr>
          <w:rFonts w:ascii="Arial" w:hAnsi="Arial"/>
          <w:color w:val="000000" w:themeColor="text1"/>
          <w:sz w:val="22"/>
          <w:szCs w:val="22"/>
        </w:rPr>
        <w:t xml:space="preserve"> of plasma</w:t>
      </w:r>
      <w:r w:rsidRPr="00D107EB">
        <w:rPr>
          <w:rFonts w:ascii="Arial" w:hAnsi="Arial" w:cs="Arial"/>
          <w:color w:val="000000" w:themeColor="text1"/>
          <w:sz w:val="22"/>
          <w:szCs w:val="22"/>
        </w:rPr>
        <w:t xml:space="preserve"> at Cyprotex laboratories </w:t>
      </w:r>
      <w:r w:rsidRPr="00D107EB">
        <w:rPr>
          <w:rFonts w:ascii="Arial" w:hAnsi="Arial" w:cs="Arial"/>
          <w:color w:val="000000" w:themeColor="text1"/>
          <w:sz w:val="22"/>
          <w:szCs w:val="22"/>
          <w:lang w:val="en-US"/>
        </w:rPr>
        <w:t>in accordance with in-house SOP</w:t>
      </w:r>
      <w:r w:rsidRPr="00D107EB">
        <w:rPr>
          <w:rFonts w:ascii="Arial" w:hAnsi="Arial" w:cs="Arial"/>
          <w:color w:val="000000" w:themeColor="text1"/>
          <w:sz w:val="22"/>
          <w:szCs w:val="22"/>
        </w:rPr>
        <w:t xml:space="preserve"> (</w:t>
      </w:r>
      <w:hyperlink r:id="rId17" w:history="1">
        <w:r w:rsidR="009B1D7B" w:rsidRPr="00D107EB">
          <w:rPr>
            <w:rStyle w:val="Hyperlink"/>
            <w:rFonts w:ascii="Arial" w:hAnsi="Arial" w:cs="Arial"/>
            <w:color w:val="000000" w:themeColor="text1"/>
            <w:sz w:val="22"/>
            <w:szCs w:val="22"/>
            <w:u w:val="none"/>
          </w:rPr>
          <w:t>http://www.cyprotex.com/admepk/protein_binding/plasma-protein-binding</w:t>
        </w:r>
      </w:hyperlink>
      <w:r w:rsidRPr="00D107EB">
        <w:rPr>
          <w:rFonts w:ascii="Arial" w:hAnsi="Arial" w:cs="Arial"/>
          <w:color w:val="000000" w:themeColor="text1"/>
          <w:sz w:val="22"/>
          <w:szCs w:val="22"/>
        </w:rPr>
        <w:t>) (</w:t>
      </w:r>
      <w:r w:rsidR="00A074EE" w:rsidRPr="00D107EB">
        <w:rPr>
          <w:rFonts w:ascii="Arial" w:hAnsi="Arial" w:cs="Arial"/>
          <w:color w:val="000000" w:themeColor="text1"/>
          <w:sz w:val="22"/>
          <w:szCs w:val="22"/>
          <w:lang w:val="en-US"/>
        </w:rPr>
        <w:t xml:space="preserve">Figures </w:t>
      </w:r>
      <w:r w:rsidR="00416495" w:rsidRPr="00D107EB">
        <w:rPr>
          <w:rFonts w:ascii="Arial" w:hAnsi="Arial" w:cs="Arial"/>
          <w:color w:val="000000" w:themeColor="text1"/>
          <w:sz w:val="22"/>
          <w:szCs w:val="22"/>
          <w:lang w:val="en-US"/>
        </w:rPr>
        <w:t>4B</w:t>
      </w:r>
      <w:r w:rsidRPr="00D107EB">
        <w:rPr>
          <w:rFonts w:ascii="Arial" w:hAnsi="Arial" w:cs="Arial"/>
          <w:color w:val="000000" w:themeColor="text1"/>
          <w:sz w:val="22"/>
          <w:szCs w:val="22"/>
        </w:rPr>
        <w:t>)</w:t>
      </w:r>
      <w:r w:rsidR="00B4082E" w:rsidRPr="00D107EB">
        <w:rPr>
          <w:rFonts w:ascii="Arial" w:hAnsi="Arial" w:cs="Arial"/>
          <w:color w:val="000000" w:themeColor="text1"/>
          <w:sz w:val="22"/>
          <w:szCs w:val="22"/>
        </w:rPr>
        <w:t xml:space="preserve">.  </w:t>
      </w:r>
      <w:r w:rsidR="00080EF5" w:rsidRPr="00D107EB">
        <w:rPr>
          <w:rFonts w:ascii="Arial" w:hAnsi="Arial" w:cs="Arial"/>
          <w:color w:val="000000" w:themeColor="text1"/>
          <w:sz w:val="22"/>
          <w:szCs w:val="22"/>
        </w:rPr>
        <w:t>The metabolic stability of DTP3</w:t>
      </w:r>
      <w:r w:rsidR="00416495" w:rsidRPr="00D107EB">
        <w:rPr>
          <w:rFonts w:ascii="Arial" w:hAnsi="Arial" w:cs="Arial"/>
          <w:color w:val="000000" w:themeColor="text1"/>
          <w:sz w:val="22"/>
          <w:szCs w:val="22"/>
        </w:rPr>
        <w:t xml:space="preserve">, </w:t>
      </w:r>
      <w:r w:rsidR="00416495" w:rsidRPr="00D107EB">
        <w:rPr>
          <w:rFonts w:ascii="Arial" w:hAnsi="Arial" w:cs="Arial"/>
          <w:i/>
          <w:color w:val="000000" w:themeColor="text1"/>
          <w:sz w:val="22"/>
          <w:szCs w:val="22"/>
        </w:rPr>
        <w:t>in vitro</w:t>
      </w:r>
      <w:r w:rsidR="00416495" w:rsidRPr="00D107EB">
        <w:rPr>
          <w:rFonts w:ascii="Arial" w:hAnsi="Arial" w:cs="Arial"/>
          <w:color w:val="000000" w:themeColor="text1"/>
          <w:sz w:val="22"/>
          <w:szCs w:val="22"/>
        </w:rPr>
        <w:t>, was also assessed</w:t>
      </w:r>
      <w:r w:rsidR="00080EF5" w:rsidRPr="00D107EB">
        <w:rPr>
          <w:rFonts w:ascii="Arial" w:hAnsi="Arial" w:cs="Arial"/>
          <w:color w:val="000000" w:themeColor="text1"/>
          <w:sz w:val="22"/>
          <w:szCs w:val="22"/>
        </w:rPr>
        <w:t xml:space="preserve"> in mouse, rat, dog, monkey and human hepatocytes at Cyprotex laboratories </w:t>
      </w:r>
      <w:r w:rsidR="00080EF5" w:rsidRPr="00D107EB">
        <w:rPr>
          <w:rFonts w:ascii="Arial" w:hAnsi="Arial" w:cs="Arial"/>
          <w:color w:val="000000" w:themeColor="text1"/>
          <w:sz w:val="22"/>
          <w:szCs w:val="22"/>
          <w:lang w:val="en-US"/>
        </w:rPr>
        <w:t>in accordance with in-house SOP</w:t>
      </w:r>
      <w:r w:rsidR="00B24CBF" w:rsidRPr="00D107EB">
        <w:rPr>
          <w:rFonts w:ascii="Arial" w:hAnsi="Arial" w:cs="Arial"/>
          <w:color w:val="000000" w:themeColor="text1"/>
          <w:sz w:val="22"/>
          <w:szCs w:val="22"/>
        </w:rPr>
        <w:t xml:space="preserve"> (</w:t>
      </w:r>
      <w:hyperlink r:id="rId18" w:history="1">
        <w:r w:rsidR="00B24CBF" w:rsidRPr="00D107EB">
          <w:rPr>
            <w:rStyle w:val="Hyperlink"/>
            <w:rFonts w:ascii="Arial" w:hAnsi="Arial" w:cs="Arial"/>
            <w:color w:val="000000" w:themeColor="text1"/>
            <w:sz w:val="22"/>
            <w:szCs w:val="22"/>
            <w:u w:val="none"/>
          </w:rPr>
          <w:t>http://www.cyprotex.com/admepk/in-vitro-metabolism/hepatocyte-stability</w:t>
        </w:r>
      </w:hyperlink>
      <w:r w:rsidR="00B24CBF" w:rsidRPr="00D107EB">
        <w:rPr>
          <w:rFonts w:ascii="Arial" w:hAnsi="Arial" w:cs="Arial"/>
          <w:color w:val="000000" w:themeColor="text1"/>
          <w:sz w:val="22"/>
          <w:szCs w:val="22"/>
        </w:rPr>
        <w:t>)</w:t>
      </w:r>
      <w:r w:rsidR="00FA27D2" w:rsidRPr="00D107EB">
        <w:rPr>
          <w:rFonts w:ascii="Arial" w:hAnsi="Arial" w:cs="Arial"/>
          <w:color w:val="000000" w:themeColor="text1"/>
          <w:sz w:val="22"/>
          <w:szCs w:val="22"/>
        </w:rPr>
        <w:t xml:space="preserve"> (</w:t>
      </w:r>
      <w:r w:rsidR="00416495" w:rsidRPr="00D107EB">
        <w:rPr>
          <w:rFonts w:ascii="Arial" w:eastAsiaTheme="minorEastAsia" w:hAnsi="Arial" w:cs="Arial"/>
          <w:color w:val="000000" w:themeColor="text1"/>
          <w:sz w:val="22"/>
          <w:szCs w:val="22"/>
          <w:lang w:val="en-US"/>
        </w:rPr>
        <w:t xml:space="preserve">Supplementary </w:t>
      </w:r>
      <w:r w:rsidR="00416495" w:rsidRPr="00D107EB">
        <w:rPr>
          <w:rFonts w:ascii="Arial" w:hAnsi="Arial" w:cs="Arial"/>
          <w:color w:val="000000" w:themeColor="text1"/>
          <w:sz w:val="22"/>
          <w:szCs w:val="22"/>
          <w:lang w:val="en-US"/>
        </w:rPr>
        <w:t>Figure 3F</w:t>
      </w:r>
      <w:r w:rsidR="00FA27D2" w:rsidRPr="00D107EB">
        <w:rPr>
          <w:rFonts w:ascii="Arial" w:hAnsi="Arial" w:cs="Arial"/>
          <w:color w:val="000000" w:themeColor="text1"/>
          <w:sz w:val="22"/>
          <w:szCs w:val="22"/>
        </w:rPr>
        <w:t>)</w:t>
      </w:r>
      <w:r w:rsidR="00B24CBF" w:rsidRPr="00D107EB">
        <w:rPr>
          <w:rFonts w:ascii="Arial" w:hAnsi="Arial" w:cs="Arial"/>
          <w:color w:val="000000" w:themeColor="text1"/>
          <w:sz w:val="22"/>
          <w:szCs w:val="22"/>
        </w:rPr>
        <w:t>.</w:t>
      </w:r>
      <w:r w:rsidR="00E45ED0" w:rsidRPr="00D107EB">
        <w:rPr>
          <w:rFonts w:ascii="Arial" w:hAnsi="Arial" w:cs="Arial"/>
          <w:color w:val="000000" w:themeColor="text1"/>
          <w:sz w:val="22"/>
          <w:szCs w:val="22"/>
        </w:rPr>
        <w:t xml:space="preserve">  </w:t>
      </w:r>
      <w:r w:rsidR="004978E7" w:rsidRPr="00D107EB">
        <w:rPr>
          <w:rFonts w:ascii="Arial" w:hAnsi="Arial" w:cs="Arial"/>
          <w:color w:val="000000" w:themeColor="text1"/>
          <w:sz w:val="22"/>
          <w:szCs w:val="22"/>
          <w:shd w:val="clear" w:color="auto" w:fill="FFFFFF"/>
          <w:lang w:val="en-US"/>
        </w:rPr>
        <w:t>The tissue distribution</w:t>
      </w:r>
      <w:r w:rsidR="00061608" w:rsidRPr="00D107EB">
        <w:rPr>
          <w:rFonts w:ascii="Arial" w:hAnsi="Arial" w:cs="Arial"/>
          <w:color w:val="000000" w:themeColor="text1"/>
          <w:sz w:val="22"/>
          <w:szCs w:val="22"/>
          <w:shd w:val="clear" w:color="auto" w:fill="FFFFFF"/>
          <w:lang w:val="en-US"/>
        </w:rPr>
        <w:t>, metabolism</w:t>
      </w:r>
      <w:r w:rsidR="00416495" w:rsidRPr="00D107EB">
        <w:rPr>
          <w:rFonts w:ascii="Arial" w:hAnsi="Arial" w:cs="Arial"/>
          <w:color w:val="000000" w:themeColor="text1"/>
          <w:sz w:val="22"/>
          <w:szCs w:val="22"/>
          <w:shd w:val="clear" w:color="auto" w:fill="FFFFFF"/>
          <w:lang w:val="en-US"/>
        </w:rPr>
        <w:t>,</w:t>
      </w:r>
      <w:r w:rsidR="00061608" w:rsidRPr="00D107EB">
        <w:rPr>
          <w:rFonts w:ascii="Arial" w:hAnsi="Arial" w:cs="Arial"/>
          <w:color w:val="000000" w:themeColor="text1"/>
          <w:sz w:val="22"/>
          <w:szCs w:val="22"/>
          <w:shd w:val="clear" w:color="auto" w:fill="FFFFFF"/>
          <w:lang w:val="en-US"/>
        </w:rPr>
        <w:t xml:space="preserve"> and</w:t>
      </w:r>
      <w:r w:rsidR="00080EF5" w:rsidRPr="00D107EB">
        <w:rPr>
          <w:rFonts w:ascii="Arial" w:hAnsi="Arial" w:cs="Arial"/>
          <w:color w:val="000000" w:themeColor="text1"/>
          <w:sz w:val="22"/>
          <w:szCs w:val="22"/>
          <w:shd w:val="clear" w:color="auto" w:fill="FFFFFF"/>
          <w:lang w:val="en-US"/>
        </w:rPr>
        <w:t xml:space="preserve"> routes and rates</w:t>
      </w:r>
      <w:r w:rsidR="00061608" w:rsidRPr="00D107EB">
        <w:rPr>
          <w:rFonts w:ascii="Arial" w:hAnsi="Arial" w:cs="Arial"/>
          <w:color w:val="000000" w:themeColor="text1"/>
          <w:sz w:val="22"/>
          <w:szCs w:val="22"/>
          <w:shd w:val="clear" w:color="auto" w:fill="FFFFFF"/>
          <w:lang w:val="en-US"/>
        </w:rPr>
        <w:t xml:space="preserve"> excretion </w:t>
      </w:r>
      <w:r w:rsidR="004978E7" w:rsidRPr="00D107EB">
        <w:rPr>
          <w:rFonts w:ascii="Arial" w:hAnsi="Arial" w:cs="Arial"/>
          <w:color w:val="000000" w:themeColor="text1"/>
          <w:sz w:val="22"/>
          <w:szCs w:val="22"/>
          <w:shd w:val="clear" w:color="auto" w:fill="FFFFFF"/>
          <w:lang w:val="en-US"/>
        </w:rPr>
        <w:t>of DTP3</w:t>
      </w:r>
      <w:r w:rsidR="00416495" w:rsidRPr="00D107EB">
        <w:rPr>
          <w:rFonts w:ascii="Arial" w:hAnsi="Arial" w:cs="Arial"/>
          <w:color w:val="000000" w:themeColor="text1"/>
          <w:sz w:val="22"/>
          <w:szCs w:val="22"/>
          <w:shd w:val="clear" w:color="auto" w:fill="FFFFFF"/>
          <w:lang w:val="en-US"/>
        </w:rPr>
        <w:t xml:space="preserve"> were investigated</w:t>
      </w:r>
      <w:r w:rsidR="00061608" w:rsidRPr="00D107EB">
        <w:rPr>
          <w:rFonts w:ascii="Arial" w:hAnsi="Arial" w:cs="Arial"/>
          <w:color w:val="000000" w:themeColor="text1"/>
          <w:sz w:val="22"/>
          <w:szCs w:val="22"/>
          <w:shd w:val="clear" w:color="auto" w:fill="FFFFFF"/>
          <w:lang w:val="en-US"/>
        </w:rPr>
        <w:t xml:space="preserve"> </w:t>
      </w:r>
      <w:r w:rsidR="004978E7" w:rsidRPr="00D107EB">
        <w:rPr>
          <w:rFonts w:ascii="Arial" w:hAnsi="Arial" w:cs="Arial"/>
          <w:color w:val="000000" w:themeColor="text1"/>
          <w:sz w:val="22"/>
          <w:szCs w:val="22"/>
          <w:shd w:val="clear" w:color="auto" w:fill="FFFFFF"/>
          <w:lang w:val="en-US"/>
        </w:rPr>
        <w:t xml:space="preserve">in rat </w:t>
      </w:r>
      <w:r w:rsidR="004978E7" w:rsidRPr="00D107EB">
        <w:rPr>
          <w:rFonts w:ascii="Arial" w:hAnsi="Arial" w:cs="Arial"/>
          <w:color w:val="000000" w:themeColor="text1"/>
          <w:sz w:val="22"/>
          <w:szCs w:val="22"/>
          <w:lang w:val="en-US"/>
        </w:rPr>
        <w:t>at Covance laboratories</w:t>
      </w:r>
      <w:r w:rsidR="00410B93" w:rsidRPr="00D107EB">
        <w:rPr>
          <w:rFonts w:ascii="Arial" w:hAnsi="Arial" w:cs="Arial"/>
          <w:color w:val="000000" w:themeColor="text1"/>
          <w:sz w:val="22"/>
          <w:szCs w:val="22"/>
          <w:lang w:val="en-US"/>
        </w:rPr>
        <w:t xml:space="preserve"> using </w:t>
      </w:r>
      <w:r w:rsidR="00410B93" w:rsidRPr="00D107EB">
        <w:rPr>
          <w:rFonts w:ascii="Arial" w:hAnsi="Arial" w:cs="Arial"/>
          <w:color w:val="000000" w:themeColor="text1"/>
          <w:sz w:val="22"/>
          <w:szCs w:val="22"/>
          <w:lang w:val="en-US"/>
        </w:rPr>
        <w:lastRenderedPageBreak/>
        <w:t>liquid scintillation counting (LSC)</w:t>
      </w:r>
      <w:r w:rsidR="00000330" w:rsidRPr="00D107EB">
        <w:rPr>
          <w:rFonts w:ascii="Arial" w:hAnsi="Arial" w:cs="Arial"/>
          <w:color w:val="000000" w:themeColor="text1"/>
          <w:sz w:val="22"/>
          <w:szCs w:val="22"/>
          <w:lang w:val="en-US"/>
        </w:rPr>
        <w:t xml:space="preserve"> </w:t>
      </w:r>
      <w:r w:rsidR="00410B93" w:rsidRPr="00D107EB">
        <w:rPr>
          <w:rFonts w:ascii="Arial" w:hAnsi="Arial" w:cs="Arial"/>
          <w:color w:val="000000" w:themeColor="text1"/>
          <w:sz w:val="22"/>
          <w:szCs w:val="22"/>
          <w:lang w:val="en-US"/>
        </w:rPr>
        <w:t>and quantitative whole-body autoradiography (QWBA)</w:t>
      </w:r>
      <w:r w:rsidR="00000330" w:rsidRPr="00D107EB">
        <w:rPr>
          <w:rFonts w:ascii="Arial" w:hAnsi="Arial" w:cs="Arial"/>
          <w:color w:val="000000" w:themeColor="text1"/>
          <w:sz w:val="22"/>
          <w:szCs w:val="22"/>
          <w:lang w:val="en-US"/>
        </w:rPr>
        <w:t>,</w:t>
      </w:r>
      <w:r w:rsidR="00F27E03" w:rsidRPr="00D107EB">
        <w:rPr>
          <w:rFonts w:ascii="Arial" w:hAnsi="Arial" w:cs="Arial"/>
          <w:color w:val="000000" w:themeColor="text1"/>
          <w:sz w:val="22"/>
          <w:szCs w:val="22"/>
          <w:lang w:val="en-US"/>
        </w:rPr>
        <w:t xml:space="preserve"> accor</w:t>
      </w:r>
      <w:r w:rsidR="00C069F9" w:rsidRPr="00D107EB">
        <w:rPr>
          <w:rFonts w:ascii="Arial" w:hAnsi="Arial" w:cs="Arial"/>
          <w:color w:val="000000" w:themeColor="text1"/>
          <w:sz w:val="22"/>
          <w:szCs w:val="22"/>
          <w:lang w:val="en-US"/>
        </w:rPr>
        <w:t>ding to</w:t>
      </w:r>
      <w:r w:rsidR="00207A23" w:rsidRPr="00D107EB">
        <w:rPr>
          <w:rFonts w:ascii="Arial" w:hAnsi="Arial" w:cs="Arial"/>
          <w:color w:val="000000" w:themeColor="text1"/>
          <w:sz w:val="22"/>
          <w:szCs w:val="22"/>
          <w:lang w:val="en-US"/>
        </w:rPr>
        <w:t xml:space="preserve"> in-house</w:t>
      </w:r>
      <w:r w:rsidR="00F27E03" w:rsidRPr="00D107EB">
        <w:rPr>
          <w:rFonts w:ascii="Arial" w:hAnsi="Arial" w:cs="Arial"/>
          <w:color w:val="000000" w:themeColor="text1"/>
          <w:sz w:val="22"/>
          <w:szCs w:val="22"/>
          <w:lang w:val="en-US"/>
        </w:rPr>
        <w:t xml:space="preserve"> SOP</w:t>
      </w:r>
      <w:r w:rsidR="00410B93" w:rsidRPr="00D107EB">
        <w:rPr>
          <w:rFonts w:ascii="Arial" w:hAnsi="Arial" w:cs="Arial"/>
          <w:color w:val="000000" w:themeColor="text1"/>
          <w:sz w:val="22"/>
          <w:szCs w:val="22"/>
          <w:lang w:val="en-US"/>
        </w:rPr>
        <w:t xml:space="preserve"> </w:t>
      </w:r>
      <w:r w:rsidR="00207A23" w:rsidRPr="00D107EB">
        <w:rPr>
          <w:rFonts w:ascii="Arial" w:hAnsi="Arial" w:cs="Arial"/>
          <w:color w:val="000000" w:themeColor="text1"/>
          <w:sz w:val="22"/>
          <w:szCs w:val="22"/>
          <w:lang w:val="en-US"/>
        </w:rPr>
        <w:t>(</w:t>
      </w:r>
      <w:hyperlink r:id="rId19" w:history="1">
        <w:r w:rsidR="00207A23" w:rsidRPr="00D107EB">
          <w:rPr>
            <w:rStyle w:val="Hyperlink"/>
            <w:rFonts w:ascii="Arial" w:hAnsi="Arial" w:cs="Arial"/>
            <w:color w:val="000000" w:themeColor="text1"/>
            <w:sz w:val="22"/>
            <w:szCs w:val="22"/>
            <w:u w:val="none"/>
            <w:lang w:val="en-US"/>
          </w:rPr>
          <w:t>https://www.covance.com/services/analytical-services/drug-metabolism-and-pharmacokinetic-services.html</w:t>
        </w:r>
      </w:hyperlink>
      <w:r w:rsidR="00207A23" w:rsidRPr="00D107EB">
        <w:rPr>
          <w:rFonts w:ascii="Arial" w:hAnsi="Arial" w:cs="Arial"/>
          <w:color w:val="000000" w:themeColor="text1"/>
          <w:sz w:val="22"/>
          <w:szCs w:val="22"/>
          <w:lang w:val="en-US"/>
        </w:rPr>
        <w:t>)</w:t>
      </w:r>
      <w:r w:rsidR="00410B93" w:rsidRPr="00D107EB">
        <w:rPr>
          <w:rFonts w:ascii="Arial" w:hAnsi="Arial" w:cs="Arial"/>
          <w:color w:val="000000" w:themeColor="text1"/>
          <w:sz w:val="22"/>
          <w:szCs w:val="22"/>
          <w:lang w:val="en-US"/>
        </w:rPr>
        <w:t>.</w:t>
      </w:r>
      <w:r w:rsidR="00921EAC" w:rsidRPr="00D107EB">
        <w:rPr>
          <w:rFonts w:ascii="Arial" w:hAnsi="Arial" w:cs="Arial"/>
          <w:color w:val="000000" w:themeColor="text1"/>
          <w:sz w:val="22"/>
          <w:szCs w:val="22"/>
          <w:lang w:val="en-US"/>
        </w:rPr>
        <w:t xml:space="preserve"> </w:t>
      </w:r>
      <w:r w:rsidR="00000330" w:rsidRPr="00D107EB">
        <w:rPr>
          <w:rFonts w:ascii="Arial" w:hAnsi="Arial" w:cs="Arial"/>
          <w:color w:val="000000" w:themeColor="text1"/>
          <w:sz w:val="22"/>
          <w:szCs w:val="22"/>
          <w:lang w:val="en-US"/>
        </w:rPr>
        <w:t xml:space="preserve"> </w:t>
      </w:r>
      <w:r w:rsidR="00822561" w:rsidRPr="00D107EB">
        <w:rPr>
          <w:rFonts w:ascii="Arial" w:hAnsi="Arial" w:cs="Arial"/>
          <w:color w:val="000000" w:themeColor="text1"/>
          <w:sz w:val="22"/>
          <w:szCs w:val="22"/>
          <w:lang w:val="en-US"/>
        </w:rPr>
        <w:t>Briefly, male rats</w:t>
      </w:r>
      <w:r w:rsidR="00273BFB" w:rsidRPr="00D107EB">
        <w:rPr>
          <w:rFonts w:ascii="Arial" w:hAnsi="Arial" w:cs="Arial"/>
          <w:color w:val="000000" w:themeColor="text1"/>
          <w:sz w:val="22"/>
          <w:szCs w:val="22"/>
        </w:rPr>
        <w:t xml:space="preserve"> of the Han Wistar strain (Charles River) and a partially-pigmented male rat of the Lister-Hooded strain</w:t>
      </w:r>
      <w:r w:rsidR="00822561" w:rsidRPr="00D107EB">
        <w:rPr>
          <w:rFonts w:ascii="Arial" w:hAnsi="Arial" w:cs="Arial"/>
          <w:color w:val="000000" w:themeColor="text1"/>
          <w:sz w:val="22"/>
          <w:szCs w:val="22"/>
          <w:lang w:val="en-US"/>
        </w:rPr>
        <w:t xml:space="preserve"> </w:t>
      </w:r>
      <w:r w:rsidR="00273BFB" w:rsidRPr="00D107EB">
        <w:rPr>
          <w:rFonts w:ascii="Arial" w:hAnsi="Arial" w:cs="Arial"/>
          <w:color w:val="000000" w:themeColor="text1"/>
          <w:sz w:val="22"/>
          <w:szCs w:val="22"/>
        </w:rPr>
        <w:t xml:space="preserve">(Charles River) </w:t>
      </w:r>
      <w:r w:rsidR="00273BFB" w:rsidRPr="00D107EB">
        <w:rPr>
          <w:rFonts w:ascii="Arial" w:hAnsi="Arial" w:cs="Arial"/>
          <w:color w:val="000000" w:themeColor="text1"/>
          <w:sz w:val="22"/>
          <w:szCs w:val="22"/>
          <w:lang w:val="en-US"/>
        </w:rPr>
        <w:t>were dosed with</w:t>
      </w:r>
      <w:r w:rsidR="00000330" w:rsidRPr="00D107EB">
        <w:rPr>
          <w:rFonts w:ascii="Arial" w:hAnsi="Arial" w:cs="Arial"/>
          <w:color w:val="000000" w:themeColor="text1"/>
          <w:sz w:val="22"/>
          <w:szCs w:val="22"/>
          <w:lang w:val="en-US"/>
        </w:rPr>
        <w:t xml:space="preserve"> </w:t>
      </w:r>
      <w:r w:rsidR="00822561" w:rsidRPr="00D107EB">
        <w:rPr>
          <w:rFonts w:ascii="Arial" w:hAnsi="Arial" w:cs="Arial"/>
          <w:color w:val="000000" w:themeColor="text1"/>
          <w:sz w:val="22"/>
          <w:szCs w:val="22"/>
          <w:lang w:val="en-US"/>
        </w:rPr>
        <w:t xml:space="preserve">15 mg/kg of </w:t>
      </w:r>
      <w:r w:rsidR="00A82E42" w:rsidRPr="00D107EB">
        <w:rPr>
          <w:rFonts w:ascii="Arial" w:hAnsi="Arial" w:cs="Arial"/>
          <w:color w:val="000000" w:themeColor="text1"/>
          <w:sz w:val="22"/>
          <w:szCs w:val="22"/>
          <w:lang w:val="en-US"/>
        </w:rPr>
        <w:t>phenyl-U-</w:t>
      </w:r>
      <w:r w:rsidR="00DD1A7A" w:rsidRPr="00D107EB">
        <w:rPr>
          <w:rFonts w:ascii="Arial" w:hAnsi="Arial" w:cs="Arial"/>
          <w:color w:val="000000" w:themeColor="text1"/>
          <w:sz w:val="22"/>
          <w:szCs w:val="22"/>
          <w:shd w:val="clear" w:color="auto" w:fill="FFFFFF"/>
        </w:rPr>
        <w:t>[</w:t>
      </w:r>
      <w:r w:rsidR="00DD1A7A" w:rsidRPr="00D107EB">
        <w:rPr>
          <w:rFonts w:ascii="Arial" w:hAnsi="Arial" w:cs="Arial"/>
          <w:color w:val="000000" w:themeColor="text1"/>
          <w:sz w:val="22"/>
          <w:szCs w:val="22"/>
          <w:shd w:val="clear" w:color="auto" w:fill="FFFFFF"/>
          <w:vertAlign w:val="superscript"/>
        </w:rPr>
        <w:t>14</w:t>
      </w:r>
      <w:r w:rsidR="00DD1A7A" w:rsidRPr="00D107EB">
        <w:rPr>
          <w:rFonts w:ascii="Arial" w:hAnsi="Arial" w:cs="Arial"/>
          <w:color w:val="000000" w:themeColor="text1"/>
          <w:sz w:val="22"/>
          <w:szCs w:val="22"/>
          <w:shd w:val="clear" w:color="auto" w:fill="FFFFFF"/>
        </w:rPr>
        <w:t>C]-</w:t>
      </w:r>
      <w:r w:rsidR="00A82E42" w:rsidRPr="00D107EB">
        <w:rPr>
          <w:rFonts w:ascii="Arial" w:hAnsi="Arial" w:cs="Arial"/>
          <w:color w:val="000000" w:themeColor="text1"/>
          <w:sz w:val="22"/>
          <w:szCs w:val="22"/>
          <w:shd w:val="clear" w:color="auto" w:fill="FFFFFF"/>
        </w:rPr>
        <w:t>tyrosine-</w:t>
      </w:r>
      <w:r w:rsidR="00DD1A7A" w:rsidRPr="00D107EB">
        <w:rPr>
          <w:rFonts w:ascii="Arial" w:hAnsi="Arial" w:cs="Arial"/>
          <w:color w:val="000000" w:themeColor="text1"/>
          <w:sz w:val="22"/>
          <w:szCs w:val="22"/>
          <w:shd w:val="clear" w:color="auto" w:fill="FFFFFF"/>
        </w:rPr>
        <w:t xml:space="preserve">labelled DTP3 (corresponding to a </w:t>
      </w:r>
      <w:r w:rsidR="00DD1A7A" w:rsidRPr="00D107EB">
        <w:rPr>
          <w:rFonts w:ascii="Arial" w:hAnsi="Arial" w:cs="Arial"/>
          <w:color w:val="000000" w:themeColor="text1"/>
          <w:sz w:val="22"/>
          <w:szCs w:val="22"/>
          <w:lang w:val="en-US"/>
        </w:rPr>
        <w:t>radioacti</w:t>
      </w:r>
      <w:r w:rsidR="00C069F9" w:rsidRPr="00D107EB">
        <w:rPr>
          <w:rFonts w:ascii="Arial" w:hAnsi="Arial" w:cs="Arial"/>
          <w:color w:val="000000" w:themeColor="text1"/>
          <w:sz w:val="22"/>
          <w:szCs w:val="22"/>
          <w:lang w:val="en-US"/>
        </w:rPr>
        <w:t>vity</w:t>
      </w:r>
      <w:r w:rsidR="00DD1A7A" w:rsidRPr="00D107EB">
        <w:rPr>
          <w:rFonts w:ascii="Arial" w:hAnsi="Arial" w:cs="Arial"/>
          <w:color w:val="000000" w:themeColor="text1"/>
          <w:sz w:val="22"/>
          <w:szCs w:val="22"/>
          <w:lang w:val="en-US"/>
        </w:rPr>
        <w:t xml:space="preserve"> of approximately 3.7 MBq/kg</w:t>
      </w:r>
      <w:r w:rsidR="00DD1A7A" w:rsidRPr="00D107EB">
        <w:rPr>
          <w:rFonts w:ascii="Arial" w:hAnsi="Arial" w:cs="Arial"/>
          <w:color w:val="000000" w:themeColor="text1"/>
          <w:sz w:val="22"/>
          <w:szCs w:val="22"/>
          <w:shd w:val="clear" w:color="auto" w:fill="FFFFFF"/>
        </w:rPr>
        <w:t>)</w:t>
      </w:r>
      <w:r w:rsidR="00822561" w:rsidRPr="00D107EB">
        <w:rPr>
          <w:rFonts w:ascii="Arial" w:hAnsi="Arial" w:cs="Arial"/>
          <w:color w:val="000000" w:themeColor="text1"/>
          <w:sz w:val="22"/>
          <w:szCs w:val="22"/>
          <w:lang w:val="en-US"/>
        </w:rPr>
        <w:t xml:space="preserve"> </w:t>
      </w:r>
      <w:r w:rsidR="00DD1A7A" w:rsidRPr="00D107EB">
        <w:rPr>
          <w:rFonts w:ascii="Arial" w:hAnsi="Arial" w:cs="Arial"/>
          <w:color w:val="000000" w:themeColor="text1"/>
          <w:sz w:val="22"/>
          <w:szCs w:val="22"/>
          <w:lang w:val="en-US"/>
        </w:rPr>
        <w:t>by a 10-minute intravenous</w:t>
      </w:r>
      <w:r w:rsidR="0012591F" w:rsidRPr="00D107EB">
        <w:rPr>
          <w:rFonts w:ascii="Arial" w:hAnsi="Arial" w:cs="Arial"/>
          <w:color w:val="000000" w:themeColor="text1"/>
          <w:sz w:val="22"/>
          <w:szCs w:val="22"/>
          <w:lang w:val="en-US"/>
        </w:rPr>
        <w:t xml:space="preserve"> </w:t>
      </w:r>
      <w:r w:rsidR="00DD1A7A" w:rsidRPr="00D107EB">
        <w:rPr>
          <w:rFonts w:ascii="Arial" w:hAnsi="Arial" w:cs="Arial"/>
          <w:color w:val="000000" w:themeColor="text1"/>
          <w:sz w:val="22"/>
          <w:szCs w:val="22"/>
          <w:lang w:val="en-US"/>
        </w:rPr>
        <w:t>infusion via</w:t>
      </w:r>
      <w:r w:rsidR="00DD1A7A" w:rsidRPr="00D107EB">
        <w:rPr>
          <w:rFonts w:ascii="Arial" w:hAnsi="Arial" w:cs="Arial"/>
          <w:i/>
          <w:color w:val="000000" w:themeColor="text1"/>
          <w:sz w:val="22"/>
          <w:szCs w:val="22"/>
          <w:lang w:val="en-US"/>
        </w:rPr>
        <w:t xml:space="preserve"> </w:t>
      </w:r>
      <w:r w:rsidR="00DD1A7A" w:rsidRPr="00D107EB">
        <w:rPr>
          <w:rFonts w:ascii="Arial" w:hAnsi="Arial" w:cs="Arial"/>
          <w:color w:val="000000" w:themeColor="text1"/>
          <w:sz w:val="22"/>
          <w:szCs w:val="22"/>
          <w:lang w:val="en-US"/>
        </w:rPr>
        <w:t>a lateral tail vein</w:t>
      </w:r>
      <w:r w:rsidR="0012591F" w:rsidRPr="00D107EB">
        <w:rPr>
          <w:rFonts w:ascii="Arial" w:hAnsi="Arial" w:cs="Arial"/>
          <w:color w:val="000000" w:themeColor="text1"/>
          <w:sz w:val="22"/>
          <w:szCs w:val="22"/>
          <w:lang w:val="en-US"/>
        </w:rPr>
        <w:t>.</w:t>
      </w:r>
      <w:r w:rsidR="00DD1A7A" w:rsidRPr="00D107EB">
        <w:rPr>
          <w:rFonts w:ascii="Arial" w:hAnsi="Arial" w:cs="Arial"/>
          <w:color w:val="000000" w:themeColor="text1"/>
          <w:sz w:val="22"/>
          <w:szCs w:val="22"/>
          <w:lang w:val="en-US"/>
        </w:rPr>
        <w:t xml:space="preserve"> </w:t>
      </w:r>
      <w:r w:rsidR="00921EAC" w:rsidRPr="00D107EB">
        <w:rPr>
          <w:rFonts w:ascii="Arial" w:hAnsi="Arial" w:cs="Arial"/>
          <w:color w:val="000000" w:themeColor="text1"/>
          <w:sz w:val="22"/>
          <w:szCs w:val="22"/>
          <w:lang w:val="en-US"/>
        </w:rPr>
        <w:t xml:space="preserve"> </w:t>
      </w:r>
      <w:r w:rsidR="00921EAC" w:rsidRPr="00D107EB">
        <w:rPr>
          <w:rFonts w:ascii="Arial" w:hAnsi="Arial" w:cs="Arial"/>
          <w:color w:val="000000" w:themeColor="text1"/>
          <w:sz w:val="22"/>
          <w:szCs w:val="22"/>
        </w:rPr>
        <w:t>A terminal blood sample was</w:t>
      </w:r>
      <w:r w:rsidR="00107809" w:rsidRPr="00D107EB">
        <w:rPr>
          <w:rFonts w:ascii="Arial" w:hAnsi="Arial" w:cs="Arial"/>
          <w:color w:val="000000" w:themeColor="text1"/>
          <w:sz w:val="22"/>
          <w:szCs w:val="22"/>
        </w:rPr>
        <w:t xml:space="preserve"> withdrawn</w:t>
      </w:r>
      <w:r w:rsidR="00107809" w:rsidRPr="00D107EB">
        <w:rPr>
          <w:rFonts w:ascii="Arial" w:hAnsi="Arial" w:cs="Arial"/>
          <w:color w:val="000000" w:themeColor="text1"/>
          <w:sz w:val="22"/>
          <w:szCs w:val="22"/>
          <w:lang w:val="en-US"/>
        </w:rPr>
        <w:t xml:space="preserve"> by cardiac puncture</w:t>
      </w:r>
      <w:r w:rsidR="00DD1A7A" w:rsidRPr="00D107EB">
        <w:rPr>
          <w:rFonts w:ascii="Arial" w:hAnsi="Arial" w:cs="Arial"/>
          <w:color w:val="000000" w:themeColor="text1"/>
          <w:sz w:val="22"/>
          <w:szCs w:val="22"/>
          <w:lang w:val="en-US"/>
        </w:rPr>
        <w:t xml:space="preserve"> from</w:t>
      </w:r>
      <w:r w:rsidR="00921EAC" w:rsidRPr="00D107EB">
        <w:rPr>
          <w:rFonts w:ascii="Arial" w:hAnsi="Arial" w:cs="Arial"/>
          <w:color w:val="000000" w:themeColor="text1"/>
          <w:sz w:val="22"/>
          <w:szCs w:val="22"/>
          <w:lang w:val="en-US"/>
        </w:rPr>
        <w:t xml:space="preserve"> </w:t>
      </w:r>
      <w:r w:rsidR="00921EAC" w:rsidRPr="00D107EB">
        <w:rPr>
          <w:rFonts w:ascii="Arial" w:hAnsi="Arial" w:cs="Arial"/>
          <w:color w:val="000000" w:themeColor="text1"/>
          <w:sz w:val="22"/>
          <w:szCs w:val="22"/>
        </w:rPr>
        <w:t>all</w:t>
      </w:r>
      <w:r w:rsidR="00DD1A7A" w:rsidRPr="00D107EB">
        <w:rPr>
          <w:rFonts w:ascii="Arial" w:hAnsi="Arial" w:cs="Arial"/>
          <w:color w:val="000000" w:themeColor="text1"/>
          <w:sz w:val="22"/>
          <w:szCs w:val="22"/>
          <w:lang w:val="en-US"/>
        </w:rPr>
        <w:t xml:space="preserve"> animals</w:t>
      </w:r>
      <w:r w:rsidR="001A2A5D" w:rsidRPr="00D107EB">
        <w:rPr>
          <w:rFonts w:ascii="Arial" w:hAnsi="Arial" w:cs="Arial"/>
          <w:color w:val="000000" w:themeColor="text1"/>
          <w:sz w:val="22"/>
          <w:szCs w:val="22"/>
          <w:lang w:val="en-US"/>
        </w:rPr>
        <w:t xml:space="preserve"> </w:t>
      </w:r>
      <w:r w:rsidR="00107809" w:rsidRPr="00D107EB">
        <w:rPr>
          <w:rFonts w:ascii="Arial" w:hAnsi="Arial" w:cs="Arial"/>
          <w:color w:val="000000" w:themeColor="text1"/>
          <w:sz w:val="22"/>
          <w:szCs w:val="22"/>
          <w:lang w:val="en-US"/>
        </w:rPr>
        <w:t xml:space="preserve">and collected </w:t>
      </w:r>
      <w:r w:rsidR="001A2A5D" w:rsidRPr="00D107EB">
        <w:rPr>
          <w:rFonts w:ascii="Arial" w:hAnsi="Arial" w:cs="Arial"/>
          <w:color w:val="000000" w:themeColor="text1"/>
          <w:sz w:val="22"/>
          <w:szCs w:val="22"/>
          <w:lang w:val="en-US"/>
        </w:rPr>
        <w:t xml:space="preserve">into tubes pre-coated with lithium heparin.  </w:t>
      </w:r>
      <w:r w:rsidR="00107809" w:rsidRPr="00D107EB">
        <w:rPr>
          <w:rFonts w:ascii="Arial" w:hAnsi="Arial" w:cs="Arial"/>
          <w:color w:val="000000" w:themeColor="text1"/>
          <w:sz w:val="22"/>
          <w:szCs w:val="22"/>
          <w:lang w:val="en-US"/>
        </w:rPr>
        <w:t>Whole-</w:t>
      </w:r>
      <w:r w:rsidR="001A2A5D" w:rsidRPr="00D107EB">
        <w:rPr>
          <w:rFonts w:ascii="Arial" w:hAnsi="Arial" w:cs="Arial"/>
          <w:color w:val="000000" w:themeColor="text1"/>
          <w:sz w:val="22"/>
          <w:szCs w:val="22"/>
          <w:lang w:val="en-US"/>
        </w:rPr>
        <w:t>blood</w:t>
      </w:r>
      <w:r w:rsidR="00107809" w:rsidRPr="00D107EB">
        <w:rPr>
          <w:rFonts w:ascii="Arial" w:hAnsi="Arial" w:cs="Arial"/>
          <w:color w:val="000000" w:themeColor="text1"/>
          <w:sz w:val="22"/>
          <w:szCs w:val="22"/>
          <w:lang w:val="en-US"/>
        </w:rPr>
        <w:t xml:space="preserve"> aliquots were taken from each sample</w:t>
      </w:r>
      <w:r w:rsidR="001A2A5D" w:rsidRPr="00D107EB">
        <w:rPr>
          <w:rFonts w:ascii="Arial" w:hAnsi="Arial" w:cs="Arial"/>
          <w:color w:val="000000" w:themeColor="text1"/>
          <w:sz w:val="22"/>
          <w:szCs w:val="22"/>
          <w:lang w:val="en-US"/>
        </w:rPr>
        <w:t>,</w:t>
      </w:r>
      <w:r w:rsidR="00107809" w:rsidRPr="00D107EB">
        <w:rPr>
          <w:rFonts w:ascii="Arial" w:hAnsi="Arial" w:cs="Arial"/>
          <w:color w:val="000000" w:themeColor="text1"/>
          <w:sz w:val="22"/>
          <w:szCs w:val="22"/>
          <w:lang w:val="en-US"/>
        </w:rPr>
        <w:t xml:space="preserve"> and</w:t>
      </w:r>
      <w:r w:rsidR="001A2A5D" w:rsidRPr="00D107EB">
        <w:rPr>
          <w:rFonts w:ascii="Arial" w:hAnsi="Arial" w:cs="Arial"/>
          <w:color w:val="000000" w:themeColor="text1"/>
          <w:sz w:val="22"/>
          <w:szCs w:val="22"/>
          <w:lang w:val="en-US"/>
        </w:rPr>
        <w:t xml:space="preserve"> the residual blood sample was centrifuged</w:t>
      </w:r>
      <w:r w:rsidR="00107809" w:rsidRPr="00D107EB">
        <w:rPr>
          <w:rFonts w:ascii="Arial" w:hAnsi="Arial" w:cs="Arial"/>
          <w:color w:val="000000" w:themeColor="text1"/>
          <w:sz w:val="22"/>
          <w:szCs w:val="22"/>
          <w:lang w:val="en-US"/>
        </w:rPr>
        <w:t xml:space="preserve"> </w:t>
      </w:r>
      <w:r w:rsidR="001A2A5D" w:rsidRPr="00D107EB">
        <w:rPr>
          <w:rFonts w:ascii="Arial" w:hAnsi="Arial" w:cs="Arial"/>
          <w:color w:val="000000" w:themeColor="text1"/>
          <w:sz w:val="22"/>
          <w:szCs w:val="22"/>
          <w:lang w:val="en-US"/>
        </w:rPr>
        <w:t xml:space="preserve">to </w:t>
      </w:r>
      <w:r w:rsidR="00921EAC" w:rsidRPr="00D107EB">
        <w:rPr>
          <w:rFonts w:ascii="Arial" w:hAnsi="Arial" w:cs="Arial"/>
          <w:color w:val="000000" w:themeColor="text1"/>
          <w:sz w:val="22"/>
          <w:szCs w:val="22"/>
        </w:rPr>
        <w:t>obtain plasma</w:t>
      </w:r>
      <w:r w:rsidR="001A2A5D" w:rsidRPr="00D107EB">
        <w:rPr>
          <w:rFonts w:ascii="Arial" w:hAnsi="Arial" w:cs="Arial"/>
          <w:color w:val="000000" w:themeColor="text1"/>
          <w:sz w:val="22"/>
          <w:szCs w:val="22"/>
          <w:lang w:val="en-US"/>
        </w:rPr>
        <w:t xml:space="preserve">.  </w:t>
      </w:r>
      <w:r w:rsidR="00107809" w:rsidRPr="00D107EB">
        <w:rPr>
          <w:rFonts w:ascii="Arial" w:hAnsi="Arial" w:cs="Arial"/>
          <w:color w:val="000000" w:themeColor="text1"/>
          <w:sz w:val="22"/>
          <w:szCs w:val="22"/>
          <w:lang w:val="en-US"/>
        </w:rPr>
        <w:t xml:space="preserve">Radioactivity concentrations </w:t>
      </w:r>
      <w:r w:rsidR="001A2A5D" w:rsidRPr="00D107EB">
        <w:rPr>
          <w:rFonts w:ascii="Arial" w:hAnsi="Arial" w:cs="Arial"/>
          <w:color w:val="000000" w:themeColor="text1"/>
          <w:sz w:val="22"/>
          <w:szCs w:val="22"/>
          <w:lang w:val="en-US"/>
        </w:rPr>
        <w:t>in blood and plasma</w:t>
      </w:r>
      <w:r w:rsidR="00C069F9" w:rsidRPr="00D107EB">
        <w:rPr>
          <w:rFonts w:ascii="Arial" w:hAnsi="Arial" w:cs="Arial"/>
          <w:color w:val="000000" w:themeColor="text1"/>
          <w:sz w:val="22"/>
          <w:szCs w:val="22"/>
          <w:lang w:val="en-US"/>
        </w:rPr>
        <w:t xml:space="preserve"> samples</w:t>
      </w:r>
      <w:r w:rsidR="00107809" w:rsidRPr="00D107EB">
        <w:rPr>
          <w:rFonts w:ascii="Arial" w:hAnsi="Arial" w:cs="Arial"/>
          <w:color w:val="000000" w:themeColor="text1"/>
          <w:sz w:val="22"/>
          <w:szCs w:val="22"/>
          <w:lang w:val="en-US"/>
        </w:rPr>
        <w:t xml:space="preserve"> w</w:t>
      </w:r>
      <w:r w:rsidR="00C50DD9" w:rsidRPr="00D107EB">
        <w:rPr>
          <w:rFonts w:ascii="Arial" w:hAnsi="Arial" w:cs="Arial"/>
          <w:color w:val="000000" w:themeColor="text1"/>
          <w:sz w:val="22"/>
          <w:szCs w:val="22"/>
          <w:lang w:val="en-US"/>
        </w:rPr>
        <w:t>e</w:t>
      </w:r>
      <w:r w:rsidR="00107809" w:rsidRPr="00D107EB">
        <w:rPr>
          <w:rFonts w:ascii="Arial" w:hAnsi="Arial" w:cs="Arial"/>
          <w:color w:val="000000" w:themeColor="text1"/>
          <w:sz w:val="22"/>
          <w:szCs w:val="22"/>
          <w:lang w:val="en-US"/>
        </w:rPr>
        <w:t>re</w:t>
      </w:r>
      <w:r w:rsidR="00C069F9" w:rsidRPr="00D107EB">
        <w:rPr>
          <w:rFonts w:ascii="Arial" w:hAnsi="Arial" w:cs="Arial"/>
          <w:color w:val="000000" w:themeColor="text1"/>
          <w:sz w:val="22"/>
          <w:szCs w:val="22"/>
          <w:lang w:val="en-US"/>
        </w:rPr>
        <w:t xml:space="preserve"> </w:t>
      </w:r>
      <w:r w:rsidR="001A2A5D" w:rsidRPr="00D107EB">
        <w:rPr>
          <w:rFonts w:ascii="Arial" w:hAnsi="Arial" w:cs="Arial"/>
          <w:color w:val="000000" w:themeColor="text1"/>
          <w:sz w:val="22"/>
          <w:szCs w:val="22"/>
          <w:lang w:val="en-US"/>
        </w:rPr>
        <w:t>measured using LSC (</w:t>
      </w:r>
      <w:r w:rsidR="004C3D3F" w:rsidRPr="00D107EB">
        <w:rPr>
          <w:rFonts w:ascii="Arial" w:eastAsiaTheme="minorEastAsia" w:hAnsi="Arial" w:cs="Arial"/>
          <w:color w:val="000000" w:themeColor="text1"/>
          <w:sz w:val="22"/>
          <w:szCs w:val="22"/>
          <w:lang w:val="en-US"/>
        </w:rPr>
        <w:t xml:space="preserve">Supplementary </w:t>
      </w:r>
      <w:r w:rsidR="004C3D3F" w:rsidRPr="00D107EB">
        <w:rPr>
          <w:rFonts w:ascii="Arial" w:hAnsi="Arial" w:cs="Arial"/>
          <w:color w:val="000000" w:themeColor="text1"/>
          <w:sz w:val="22"/>
          <w:szCs w:val="22"/>
          <w:lang w:val="en-US"/>
        </w:rPr>
        <w:t>Figure 3E</w:t>
      </w:r>
      <w:r w:rsidR="001A2A5D" w:rsidRPr="00D107EB">
        <w:rPr>
          <w:rFonts w:ascii="Arial" w:hAnsi="Arial" w:cs="Arial"/>
          <w:color w:val="000000" w:themeColor="text1"/>
          <w:sz w:val="22"/>
          <w:szCs w:val="22"/>
          <w:lang w:val="en-US"/>
        </w:rPr>
        <w:t>).</w:t>
      </w:r>
      <w:r w:rsidR="00F448FC" w:rsidRPr="00D107EB">
        <w:rPr>
          <w:rFonts w:ascii="Arial" w:hAnsi="Arial" w:cs="Arial"/>
          <w:color w:val="000000" w:themeColor="text1"/>
          <w:sz w:val="22"/>
          <w:szCs w:val="22"/>
          <w:lang w:val="en-US"/>
        </w:rPr>
        <w:t xml:space="preserve">  At pre-determined </w:t>
      </w:r>
      <w:r w:rsidR="000918FA" w:rsidRPr="00D107EB">
        <w:rPr>
          <w:rFonts w:ascii="Arial" w:hAnsi="Arial" w:cs="Arial"/>
          <w:color w:val="000000" w:themeColor="text1"/>
          <w:sz w:val="22"/>
          <w:szCs w:val="22"/>
          <w:lang w:val="en-US"/>
        </w:rPr>
        <w:t>endpoints</w:t>
      </w:r>
      <w:r w:rsidR="00F448FC" w:rsidRPr="00D107EB">
        <w:rPr>
          <w:rFonts w:ascii="Arial" w:hAnsi="Arial" w:cs="Arial"/>
          <w:color w:val="000000" w:themeColor="text1"/>
          <w:sz w:val="22"/>
          <w:szCs w:val="22"/>
        </w:rPr>
        <w:t>,</w:t>
      </w:r>
      <w:r w:rsidR="00F448FC" w:rsidRPr="00D107EB">
        <w:rPr>
          <w:rFonts w:ascii="Arial" w:hAnsi="Arial" w:cs="Arial"/>
          <w:color w:val="000000" w:themeColor="text1"/>
          <w:sz w:val="22"/>
          <w:szCs w:val="22"/>
          <w:lang w:val="en-US"/>
        </w:rPr>
        <w:t xml:space="preserve"> </w:t>
      </w:r>
      <w:r w:rsidR="00F448FC" w:rsidRPr="00D107EB">
        <w:rPr>
          <w:rFonts w:ascii="Arial" w:hAnsi="Arial" w:cs="Arial"/>
          <w:color w:val="000000" w:themeColor="text1"/>
          <w:sz w:val="22"/>
          <w:szCs w:val="22"/>
        </w:rPr>
        <w:t>10 minutes and 1, 4, 24, 48, 72</w:t>
      </w:r>
      <w:r w:rsidR="00C50DD9" w:rsidRPr="00D107EB">
        <w:rPr>
          <w:rFonts w:ascii="Arial" w:hAnsi="Arial" w:cs="Arial"/>
          <w:color w:val="000000" w:themeColor="text1"/>
          <w:sz w:val="22"/>
          <w:szCs w:val="22"/>
        </w:rPr>
        <w:t>,</w:t>
      </w:r>
      <w:r w:rsidR="00F448FC" w:rsidRPr="00D107EB">
        <w:rPr>
          <w:rFonts w:ascii="Arial" w:hAnsi="Arial" w:cs="Arial"/>
          <w:color w:val="000000" w:themeColor="text1"/>
          <w:sz w:val="22"/>
          <w:szCs w:val="22"/>
        </w:rPr>
        <w:t xml:space="preserve"> and 168 hours post-dosing</w:t>
      </w:r>
      <w:r w:rsidR="00F448FC" w:rsidRPr="00D107EB">
        <w:rPr>
          <w:rFonts w:ascii="Arial" w:hAnsi="Arial" w:cs="Arial"/>
          <w:color w:val="000000" w:themeColor="text1"/>
          <w:sz w:val="22"/>
          <w:szCs w:val="22"/>
          <w:lang w:val="en-US"/>
        </w:rPr>
        <w:t xml:space="preserve">, the </w:t>
      </w:r>
      <w:r w:rsidR="00F448FC" w:rsidRPr="00D107EB">
        <w:rPr>
          <w:rFonts w:ascii="Arial" w:hAnsi="Arial" w:cs="Arial"/>
          <w:color w:val="000000" w:themeColor="text1"/>
          <w:sz w:val="22"/>
          <w:szCs w:val="22"/>
        </w:rPr>
        <w:t>a</w:t>
      </w:r>
      <w:r w:rsidR="003779D4" w:rsidRPr="00D107EB">
        <w:rPr>
          <w:rFonts w:ascii="Arial" w:hAnsi="Arial" w:cs="Arial"/>
          <w:color w:val="000000" w:themeColor="text1"/>
          <w:sz w:val="22"/>
          <w:szCs w:val="22"/>
        </w:rPr>
        <w:t>nimals in the QWBA study were</w:t>
      </w:r>
      <w:r w:rsidR="00F448FC" w:rsidRPr="00D107EB">
        <w:rPr>
          <w:rFonts w:ascii="Arial" w:hAnsi="Arial" w:cs="Arial"/>
          <w:color w:val="000000" w:themeColor="text1"/>
          <w:sz w:val="22"/>
          <w:szCs w:val="22"/>
        </w:rPr>
        <w:t xml:space="preserve"> humanely</w:t>
      </w:r>
      <w:r w:rsidR="003779D4" w:rsidRPr="00D107EB">
        <w:rPr>
          <w:rFonts w:ascii="Arial" w:hAnsi="Arial" w:cs="Arial"/>
          <w:color w:val="000000" w:themeColor="text1"/>
          <w:sz w:val="22"/>
          <w:szCs w:val="22"/>
        </w:rPr>
        <w:t xml:space="preserve"> killed by cold shock</w:t>
      </w:r>
      <w:r w:rsidR="00096C5D" w:rsidRPr="00D107EB">
        <w:rPr>
          <w:rFonts w:ascii="Arial" w:hAnsi="Arial" w:cs="Arial"/>
          <w:color w:val="000000" w:themeColor="text1"/>
          <w:sz w:val="22"/>
          <w:szCs w:val="22"/>
        </w:rPr>
        <w:t xml:space="preserve"> by plung</w:t>
      </w:r>
      <w:r w:rsidR="0065337F" w:rsidRPr="00D107EB">
        <w:rPr>
          <w:rFonts w:ascii="Arial" w:hAnsi="Arial" w:cs="Arial"/>
          <w:color w:val="000000" w:themeColor="text1"/>
          <w:sz w:val="22"/>
          <w:szCs w:val="22"/>
        </w:rPr>
        <w:t>ing them</w:t>
      </w:r>
      <w:r w:rsidR="00096C5D" w:rsidRPr="00D107EB">
        <w:rPr>
          <w:rFonts w:ascii="Arial" w:hAnsi="Arial" w:cs="Arial"/>
          <w:color w:val="000000" w:themeColor="text1"/>
          <w:sz w:val="22"/>
          <w:szCs w:val="22"/>
        </w:rPr>
        <w:t xml:space="preserve"> into a freezing mixture</w:t>
      </w:r>
      <w:r w:rsidR="000918FA" w:rsidRPr="00D107EB">
        <w:rPr>
          <w:rFonts w:ascii="Arial" w:hAnsi="Arial" w:cs="Arial"/>
          <w:color w:val="000000" w:themeColor="text1"/>
          <w:sz w:val="22"/>
          <w:szCs w:val="22"/>
        </w:rPr>
        <w:t>,</w:t>
      </w:r>
      <w:r w:rsidR="003779D4" w:rsidRPr="00D107EB">
        <w:rPr>
          <w:rFonts w:ascii="Arial" w:hAnsi="Arial" w:cs="Arial"/>
          <w:color w:val="000000" w:themeColor="text1"/>
          <w:sz w:val="22"/>
          <w:szCs w:val="22"/>
        </w:rPr>
        <w:t xml:space="preserve"> following deep anaesthesia under isoflurane</w:t>
      </w:r>
      <w:r w:rsidR="00921EAC" w:rsidRPr="00D107EB">
        <w:rPr>
          <w:rFonts w:ascii="Arial" w:hAnsi="Arial" w:cs="Arial"/>
          <w:color w:val="000000" w:themeColor="text1"/>
          <w:sz w:val="22"/>
          <w:szCs w:val="22"/>
          <w:lang w:val="en-US"/>
        </w:rPr>
        <w:t>.</w:t>
      </w:r>
      <w:r w:rsidR="00FF602E" w:rsidRPr="00D107EB">
        <w:rPr>
          <w:rFonts w:ascii="Arial" w:hAnsi="Arial" w:cs="Arial"/>
          <w:color w:val="000000" w:themeColor="text1"/>
          <w:sz w:val="22"/>
          <w:szCs w:val="22"/>
          <w:lang w:val="en-US"/>
        </w:rPr>
        <w:t xml:space="preserve">  </w:t>
      </w:r>
      <w:r w:rsidR="00FF602E" w:rsidRPr="00D107EB">
        <w:rPr>
          <w:rFonts w:ascii="Arial" w:hAnsi="Arial" w:cs="Arial"/>
          <w:color w:val="000000" w:themeColor="text1"/>
          <w:sz w:val="22"/>
          <w:szCs w:val="22"/>
        </w:rPr>
        <w:t xml:space="preserve">Once frozen, carcasses were prepared for analysis using </w:t>
      </w:r>
      <w:r w:rsidR="0095303C" w:rsidRPr="00D107EB">
        <w:rPr>
          <w:rFonts w:ascii="Arial" w:hAnsi="Arial" w:cs="Arial"/>
          <w:color w:val="000000" w:themeColor="text1"/>
          <w:sz w:val="22"/>
          <w:szCs w:val="22"/>
          <w:lang w:val="en-US"/>
        </w:rPr>
        <w:t>in-house</w:t>
      </w:r>
      <w:r w:rsidR="0095303C" w:rsidRPr="00D107EB">
        <w:rPr>
          <w:rFonts w:ascii="Arial" w:hAnsi="Arial" w:cs="Arial"/>
          <w:color w:val="000000" w:themeColor="text1"/>
          <w:sz w:val="22"/>
          <w:szCs w:val="22"/>
        </w:rPr>
        <w:t xml:space="preserve"> </w:t>
      </w:r>
      <w:r w:rsidR="00FF602E" w:rsidRPr="00D107EB">
        <w:rPr>
          <w:rFonts w:ascii="Arial" w:hAnsi="Arial" w:cs="Arial"/>
          <w:color w:val="000000" w:themeColor="text1"/>
          <w:sz w:val="22"/>
          <w:szCs w:val="22"/>
        </w:rPr>
        <w:t>QWBA techniques</w:t>
      </w:r>
      <w:r w:rsidR="0095303C" w:rsidRPr="00D107EB">
        <w:rPr>
          <w:rFonts w:ascii="Arial" w:hAnsi="Arial" w:cs="Arial"/>
          <w:color w:val="000000" w:themeColor="text1"/>
          <w:sz w:val="22"/>
          <w:szCs w:val="22"/>
        </w:rPr>
        <w:t xml:space="preserve"> (</w:t>
      </w:r>
      <w:r w:rsidR="00096C5D" w:rsidRPr="00D107EB">
        <w:rPr>
          <w:rFonts w:ascii="Arial" w:hAnsi="Arial" w:cs="Arial"/>
          <w:color w:val="000000" w:themeColor="text1"/>
          <w:sz w:val="22"/>
          <w:szCs w:val="22"/>
          <w:lang w:val="en-US"/>
        </w:rPr>
        <w:t>Figure 4C</w:t>
      </w:r>
      <w:r w:rsidR="0095303C" w:rsidRPr="00D107EB">
        <w:rPr>
          <w:rFonts w:ascii="Arial" w:hAnsi="Arial" w:cs="Arial"/>
          <w:color w:val="000000" w:themeColor="text1"/>
          <w:sz w:val="22"/>
          <w:szCs w:val="22"/>
        </w:rPr>
        <w:t>)</w:t>
      </w:r>
      <w:r w:rsidR="00FF602E" w:rsidRPr="00D107EB">
        <w:rPr>
          <w:rFonts w:ascii="Arial" w:hAnsi="Arial" w:cs="Arial"/>
          <w:color w:val="000000" w:themeColor="text1"/>
          <w:sz w:val="22"/>
          <w:szCs w:val="22"/>
        </w:rPr>
        <w:t xml:space="preserve">. </w:t>
      </w:r>
      <w:r w:rsidR="00767845" w:rsidRPr="00D107EB">
        <w:rPr>
          <w:rFonts w:ascii="Arial" w:hAnsi="Arial" w:cs="Arial"/>
          <w:color w:val="000000" w:themeColor="text1"/>
          <w:sz w:val="22"/>
          <w:szCs w:val="22"/>
        </w:rPr>
        <w:t xml:space="preserve"> </w:t>
      </w:r>
      <w:r w:rsidR="00FF602E" w:rsidRPr="00D107EB">
        <w:rPr>
          <w:rFonts w:ascii="Arial" w:hAnsi="Arial" w:cs="Arial"/>
          <w:color w:val="000000" w:themeColor="text1"/>
          <w:sz w:val="22"/>
          <w:szCs w:val="22"/>
        </w:rPr>
        <w:t>The radioactivity</w:t>
      </w:r>
      <w:r w:rsidR="00096C5D" w:rsidRPr="00D107EB">
        <w:rPr>
          <w:rFonts w:ascii="Arial" w:hAnsi="Arial" w:cs="Arial"/>
          <w:color w:val="000000" w:themeColor="text1"/>
          <w:sz w:val="22"/>
          <w:szCs w:val="22"/>
        </w:rPr>
        <w:t xml:space="preserve"> </w:t>
      </w:r>
      <w:r w:rsidR="00FF602E" w:rsidRPr="00D107EB">
        <w:rPr>
          <w:rFonts w:ascii="Arial" w:hAnsi="Arial" w:cs="Arial"/>
          <w:color w:val="000000" w:themeColor="text1"/>
          <w:sz w:val="22"/>
          <w:szCs w:val="22"/>
        </w:rPr>
        <w:t>in tissues was measured using a validated image analysis system</w:t>
      </w:r>
      <w:r w:rsidR="00FA27D2" w:rsidRPr="00D107EB">
        <w:rPr>
          <w:rFonts w:ascii="Arial" w:hAnsi="Arial" w:cs="Arial"/>
          <w:color w:val="000000" w:themeColor="text1"/>
          <w:sz w:val="22"/>
          <w:szCs w:val="22"/>
        </w:rPr>
        <w:t xml:space="preserve"> </w:t>
      </w:r>
      <w:r w:rsidR="00FA27D2" w:rsidRPr="00D107EB">
        <w:rPr>
          <w:rFonts w:ascii="Arial" w:hAnsi="Arial" w:cs="Arial"/>
          <w:color w:val="000000" w:themeColor="text1"/>
          <w:sz w:val="22"/>
          <w:szCs w:val="22"/>
          <w:lang w:val="en-US"/>
        </w:rPr>
        <w:t>(</w:t>
      </w:r>
      <w:r w:rsidR="00D52FEA" w:rsidRPr="00D107EB">
        <w:rPr>
          <w:rFonts w:ascii="Arial" w:eastAsiaTheme="minorEastAsia" w:hAnsi="Arial" w:cs="Arial"/>
          <w:color w:val="000000" w:themeColor="text1"/>
          <w:sz w:val="22"/>
          <w:szCs w:val="22"/>
          <w:lang w:val="en-US"/>
        </w:rPr>
        <w:t xml:space="preserve">Supplementary </w:t>
      </w:r>
      <w:r w:rsidR="00D52FEA" w:rsidRPr="00D107EB">
        <w:rPr>
          <w:rFonts w:ascii="Arial" w:hAnsi="Arial" w:cs="Arial"/>
          <w:color w:val="000000" w:themeColor="text1"/>
          <w:sz w:val="22"/>
          <w:szCs w:val="22"/>
          <w:lang w:val="en-US"/>
        </w:rPr>
        <w:t>Figure 3E</w:t>
      </w:r>
      <w:r w:rsidR="00FA27D2" w:rsidRPr="00D107EB">
        <w:rPr>
          <w:rFonts w:ascii="Arial" w:hAnsi="Arial" w:cs="Arial"/>
          <w:color w:val="000000" w:themeColor="text1"/>
          <w:sz w:val="22"/>
          <w:szCs w:val="22"/>
          <w:lang w:val="en-US"/>
        </w:rPr>
        <w:t>)</w:t>
      </w:r>
      <w:r w:rsidR="00FF602E" w:rsidRPr="00D107EB">
        <w:rPr>
          <w:rFonts w:ascii="Arial" w:hAnsi="Arial" w:cs="Arial"/>
          <w:color w:val="000000" w:themeColor="text1"/>
          <w:sz w:val="22"/>
          <w:szCs w:val="22"/>
          <w:lang w:val="en-US"/>
        </w:rPr>
        <w:t>.</w:t>
      </w:r>
    </w:p>
    <w:p w14:paraId="76399E05" w14:textId="334B9374" w:rsidR="00CB361F" w:rsidRPr="00D107EB" w:rsidRDefault="001A2A5D" w:rsidP="00520FB5">
      <w:pPr>
        <w:spacing w:line="480" w:lineRule="auto"/>
        <w:ind w:firstLine="720"/>
        <w:rPr>
          <w:rFonts w:ascii="Arial" w:hAnsi="Arial" w:cs="Arial"/>
          <w:color w:val="000000" w:themeColor="text1"/>
          <w:sz w:val="22"/>
          <w:szCs w:val="22"/>
        </w:rPr>
      </w:pPr>
      <w:r w:rsidRPr="00D107EB">
        <w:rPr>
          <w:rFonts w:ascii="Arial" w:hAnsi="Arial" w:cs="Arial"/>
          <w:color w:val="000000" w:themeColor="text1"/>
          <w:sz w:val="22"/>
          <w:szCs w:val="22"/>
          <w:lang w:val="en-US"/>
        </w:rPr>
        <w:t xml:space="preserve">After dosing, </w:t>
      </w:r>
      <w:r w:rsidR="00FA27D2" w:rsidRPr="00D107EB">
        <w:rPr>
          <w:rFonts w:ascii="Arial" w:hAnsi="Arial" w:cs="Arial"/>
          <w:color w:val="000000" w:themeColor="text1"/>
          <w:sz w:val="22"/>
          <w:szCs w:val="22"/>
        </w:rPr>
        <w:t>one animal from the QWBA</w:t>
      </w:r>
      <w:r w:rsidR="0095303C" w:rsidRPr="00D107EB">
        <w:rPr>
          <w:rFonts w:ascii="Arial" w:hAnsi="Arial" w:cs="Arial"/>
          <w:color w:val="000000" w:themeColor="text1"/>
          <w:sz w:val="22"/>
          <w:szCs w:val="22"/>
        </w:rPr>
        <w:t xml:space="preserve"> study</w:t>
      </w:r>
      <w:r w:rsidR="00FA27D2" w:rsidRPr="00D107EB">
        <w:rPr>
          <w:rFonts w:ascii="Arial" w:hAnsi="Arial" w:cs="Arial"/>
          <w:color w:val="000000" w:themeColor="text1"/>
          <w:sz w:val="22"/>
          <w:szCs w:val="22"/>
        </w:rPr>
        <w:t xml:space="preserve"> group</w:t>
      </w:r>
      <w:r w:rsidR="008B55B5" w:rsidRPr="00D107EB">
        <w:rPr>
          <w:rFonts w:ascii="Arial" w:hAnsi="Arial" w:cs="Arial"/>
          <w:color w:val="000000" w:themeColor="text1"/>
          <w:sz w:val="22"/>
          <w:szCs w:val="22"/>
        </w:rPr>
        <w:t xml:space="preserve"> (Lister-Hooded strain</w:t>
      </w:r>
      <w:r w:rsidR="00FA27D2" w:rsidRPr="00D107EB">
        <w:rPr>
          <w:rFonts w:ascii="Arial" w:hAnsi="Arial" w:cs="Arial"/>
          <w:color w:val="000000" w:themeColor="text1"/>
          <w:sz w:val="22"/>
          <w:szCs w:val="22"/>
        </w:rPr>
        <w:t xml:space="preserve">) and two </w:t>
      </w:r>
      <w:r w:rsidR="008B55B5" w:rsidRPr="00D107EB">
        <w:rPr>
          <w:rFonts w:ascii="Arial" w:hAnsi="Arial" w:cs="Arial"/>
          <w:color w:val="000000" w:themeColor="text1"/>
          <w:sz w:val="22"/>
          <w:szCs w:val="22"/>
        </w:rPr>
        <w:t>additional</w:t>
      </w:r>
      <w:r w:rsidR="00FA27D2" w:rsidRPr="00D107EB">
        <w:rPr>
          <w:rFonts w:ascii="Arial" w:hAnsi="Arial" w:cs="Arial"/>
          <w:color w:val="000000" w:themeColor="text1"/>
          <w:sz w:val="22"/>
          <w:szCs w:val="22"/>
        </w:rPr>
        <w:t xml:space="preserve"> animals </w:t>
      </w:r>
      <w:r w:rsidR="008B55B5" w:rsidRPr="00D107EB">
        <w:rPr>
          <w:rFonts w:ascii="Arial" w:hAnsi="Arial" w:cs="Arial"/>
          <w:color w:val="000000" w:themeColor="text1"/>
          <w:sz w:val="22"/>
          <w:szCs w:val="22"/>
        </w:rPr>
        <w:t xml:space="preserve">(Han Wistar strain) </w:t>
      </w:r>
      <w:r w:rsidR="00FA27D2" w:rsidRPr="00D107EB">
        <w:rPr>
          <w:rFonts w:ascii="Arial" w:hAnsi="Arial" w:cs="Arial"/>
          <w:color w:val="000000" w:themeColor="text1"/>
          <w:sz w:val="22"/>
          <w:szCs w:val="22"/>
        </w:rPr>
        <w:t xml:space="preserve">were placed into </w:t>
      </w:r>
      <w:r w:rsidR="00FF3656" w:rsidRPr="00D107EB">
        <w:rPr>
          <w:rFonts w:ascii="Arial" w:hAnsi="Arial"/>
          <w:color w:val="000000" w:themeColor="text1"/>
          <w:sz w:val="22"/>
          <w:szCs w:val="22"/>
        </w:rPr>
        <w:t xml:space="preserve">glass </w:t>
      </w:r>
      <w:r w:rsidR="00FA27D2" w:rsidRPr="00D107EB">
        <w:rPr>
          <w:rFonts w:ascii="Arial" w:hAnsi="Arial" w:cs="Arial"/>
          <w:color w:val="000000" w:themeColor="text1"/>
          <w:sz w:val="22"/>
          <w:szCs w:val="22"/>
        </w:rPr>
        <w:t>metabolism cages for the collection</w:t>
      </w:r>
      <w:r w:rsidR="00FA27D2" w:rsidRPr="00D107EB">
        <w:rPr>
          <w:rFonts w:ascii="Arial" w:hAnsi="Arial" w:cs="Arial"/>
          <w:color w:val="000000" w:themeColor="text1"/>
          <w:sz w:val="22"/>
          <w:szCs w:val="22"/>
          <w:lang w:val="en-US"/>
        </w:rPr>
        <w:t xml:space="preserve"> </w:t>
      </w:r>
      <w:r w:rsidRPr="00D107EB">
        <w:rPr>
          <w:rFonts w:ascii="Arial" w:hAnsi="Arial" w:cs="Arial"/>
          <w:color w:val="000000" w:themeColor="text1"/>
          <w:sz w:val="22"/>
          <w:szCs w:val="22"/>
          <w:lang w:val="en-US"/>
        </w:rPr>
        <w:t>of urine</w:t>
      </w:r>
      <w:r w:rsidR="00FA27D2" w:rsidRPr="00D107EB">
        <w:rPr>
          <w:rFonts w:ascii="Arial" w:hAnsi="Arial" w:cs="Arial"/>
          <w:color w:val="000000" w:themeColor="text1"/>
          <w:sz w:val="22"/>
          <w:szCs w:val="22"/>
          <w:lang w:val="en-US"/>
        </w:rPr>
        <w:t>,</w:t>
      </w:r>
      <w:r w:rsidRPr="00D107EB">
        <w:rPr>
          <w:rFonts w:ascii="Arial" w:hAnsi="Arial" w:cs="Arial"/>
          <w:color w:val="000000" w:themeColor="text1"/>
          <w:sz w:val="22"/>
          <w:szCs w:val="22"/>
          <w:lang w:val="en-US"/>
        </w:rPr>
        <w:t xml:space="preserve"> faeces</w:t>
      </w:r>
      <w:r w:rsidR="00D52FEA" w:rsidRPr="00D107EB">
        <w:rPr>
          <w:rFonts w:ascii="Arial" w:hAnsi="Arial" w:cs="Arial"/>
          <w:color w:val="000000" w:themeColor="text1"/>
          <w:sz w:val="22"/>
          <w:szCs w:val="22"/>
          <w:lang w:val="en-US"/>
        </w:rPr>
        <w:t>,</w:t>
      </w:r>
      <w:r w:rsidR="00FA27D2" w:rsidRPr="00D107EB">
        <w:rPr>
          <w:rFonts w:ascii="Arial" w:hAnsi="Arial" w:cs="Arial"/>
          <w:color w:val="000000" w:themeColor="text1"/>
          <w:sz w:val="22"/>
          <w:szCs w:val="22"/>
          <w:lang w:val="en-US"/>
        </w:rPr>
        <w:t xml:space="preserve"> </w:t>
      </w:r>
      <w:r w:rsidR="00FA27D2" w:rsidRPr="00D107EB">
        <w:rPr>
          <w:rFonts w:ascii="Arial" w:hAnsi="Arial" w:cs="Arial"/>
          <w:color w:val="000000" w:themeColor="text1"/>
          <w:sz w:val="22"/>
          <w:szCs w:val="22"/>
        </w:rPr>
        <w:t>and expired air</w:t>
      </w:r>
      <w:r w:rsidR="008B55B5" w:rsidRPr="00D107EB">
        <w:rPr>
          <w:rFonts w:ascii="Arial" w:hAnsi="Arial" w:cs="Arial"/>
          <w:color w:val="000000" w:themeColor="text1"/>
          <w:sz w:val="22"/>
          <w:szCs w:val="22"/>
        </w:rPr>
        <w:t xml:space="preserve"> </w:t>
      </w:r>
      <w:r w:rsidR="008B55B5" w:rsidRPr="00D107EB">
        <w:rPr>
          <w:rFonts w:ascii="Arial" w:hAnsi="Arial" w:cs="Arial"/>
          <w:color w:val="000000" w:themeColor="text1"/>
          <w:sz w:val="22"/>
          <w:szCs w:val="22"/>
          <w:lang w:val="en-US"/>
        </w:rPr>
        <w:t>for up to 168 hours post-dosing</w:t>
      </w:r>
      <w:r w:rsidR="00FF3656" w:rsidRPr="00D107EB">
        <w:rPr>
          <w:rFonts w:ascii="Arial" w:hAnsi="Arial" w:cs="Arial"/>
          <w:color w:val="000000" w:themeColor="text1"/>
          <w:sz w:val="22"/>
          <w:szCs w:val="22"/>
        </w:rPr>
        <w:t xml:space="preserve">.  </w:t>
      </w:r>
      <w:r w:rsidR="00FF3656" w:rsidRPr="00D107EB">
        <w:rPr>
          <w:rFonts w:ascii="Arial" w:hAnsi="Arial"/>
          <w:color w:val="000000" w:themeColor="text1"/>
          <w:sz w:val="22"/>
          <w:szCs w:val="22"/>
        </w:rPr>
        <w:t>Urine</w:t>
      </w:r>
      <w:r w:rsidR="00783C6B" w:rsidRPr="00D107EB">
        <w:rPr>
          <w:rFonts w:ascii="Arial" w:hAnsi="Arial"/>
          <w:color w:val="000000" w:themeColor="text1"/>
          <w:sz w:val="22"/>
          <w:szCs w:val="22"/>
        </w:rPr>
        <w:t xml:space="preserve"> samples were</w:t>
      </w:r>
      <w:r w:rsidR="00FF3656" w:rsidRPr="00D107EB">
        <w:rPr>
          <w:rFonts w:ascii="Arial" w:hAnsi="Arial"/>
          <w:color w:val="000000" w:themeColor="text1"/>
          <w:sz w:val="22"/>
          <w:szCs w:val="22"/>
        </w:rPr>
        <w:t xml:space="preserve"> collected over the following periods post-dosing: 0-7, 7-24, 24-48, 48-72, 72-96, 96-120, 120-144</w:t>
      </w:r>
      <w:r w:rsidR="00D52FEA" w:rsidRPr="00D107EB">
        <w:rPr>
          <w:rFonts w:ascii="Arial" w:hAnsi="Arial"/>
          <w:color w:val="000000" w:themeColor="text1"/>
          <w:sz w:val="22"/>
          <w:szCs w:val="22"/>
        </w:rPr>
        <w:t>,</w:t>
      </w:r>
      <w:r w:rsidR="00FF3656" w:rsidRPr="00D107EB">
        <w:rPr>
          <w:rFonts w:ascii="Arial" w:hAnsi="Arial"/>
          <w:color w:val="000000" w:themeColor="text1"/>
          <w:sz w:val="22"/>
          <w:szCs w:val="22"/>
        </w:rPr>
        <w:t xml:space="preserve"> and 144-168 hours</w:t>
      </w:r>
      <w:r w:rsidR="00FF3656" w:rsidRPr="00D107EB">
        <w:rPr>
          <w:rFonts w:ascii="Arial" w:hAnsi="Arial" w:cs="Arial"/>
          <w:color w:val="000000" w:themeColor="text1"/>
          <w:sz w:val="22"/>
          <w:szCs w:val="22"/>
        </w:rPr>
        <w:t xml:space="preserve">.  </w:t>
      </w:r>
      <w:r w:rsidR="00FF3656" w:rsidRPr="00D107EB">
        <w:rPr>
          <w:rFonts w:ascii="Arial" w:hAnsi="Arial"/>
          <w:color w:val="000000" w:themeColor="text1"/>
          <w:sz w:val="22"/>
          <w:szCs w:val="22"/>
        </w:rPr>
        <w:t>Faeces were collected over the following periods</w:t>
      </w:r>
      <w:r w:rsidR="00D52FEA" w:rsidRPr="00D107EB">
        <w:rPr>
          <w:rFonts w:ascii="Arial" w:hAnsi="Arial"/>
          <w:color w:val="000000" w:themeColor="text1"/>
          <w:sz w:val="22"/>
          <w:szCs w:val="22"/>
        </w:rPr>
        <w:t xml:space="preserve"> post-dosing</w:t>
      </w:r>
      <w:r w:rsidR="00FF3656" w:rsidRPr="00D107EB">
        <w:rPr>
          <w:rFonts w:ascii="Arial" w:hAnsi="Arial"/>
          <w:color w:val="000000" w:themeColor="text1"/>
          <w:sz w:val="22"/>
          <w:szCs w:val="22"/>
        </w:rPr>
        <w:t>: 0-24, 24-48, 48-72, 72-96, 96-120, 120-144 and 144-168 hours</w:t>
      </w:r>
      <w:r w:rsidR="00FF3656" w:rsidRPr="00D107EB">
        <w:rPr>
          <w:rFonts w:ascii="Arial" w:hAnsi="Arial" w:cs="Arial"/>
          <w:color w:val="000000" w:themeColor="text1"/>
          <w:sz w:val="22"/>
          <w:szCs w:val="22"/>
        </w:rPr>
        <w:t xml:space="preserve">.  </w:t>
      </w:r>
      <w:r w:rsidR="00FA27D2" w:rsidRPr="00D107EB">
        <w:rPr>
          <w:rFonts w:ascii="Arial" w:hAnsi="Arial" w:cs="Arial"/>
          <w:color w:val="000000" w:themeColor="text1"/>
          <w:sz w:val="22"/>
          <w:szCs w:val="22"/>
        </w:rPr>
        <w:t>At the end of the sampling period</w:t>
      </w:r>
      <w:r w:rsidR="005A3A20" w:rsidRPr="00D107EB">
        <w:rPr>
          <w:rFonts w:ascii="Arial" w:hAnsi="Arial" w:cs="Arial"/>
          <w:color w:val="000000" w:themeColor="text1"/>
          <w:sz w:val="22"/>
          <w:szCs w:val="22"/>
        </w:rPr>
        <w:t>,</w:t>
      </w:r>
      <w:r w:rsidR="00FA27D2" w:rsidRPr="00D107EB">
        <w:rPr>
          <w:rFonts w:ascii="Arial" w:hAnsi="Arial" w:cs="Arial"/>
          <w:color w:val="000000" w:themeColor="text1"/>
          <w:sz w:val="22"/>
          <w:szCs w:val="22"/>
        </w:rPr>
        <w:t xml:space="preserve"> the animal from the QWBA</w:t>
      </w:r>
      <w:r w:rsidR="008B55B5" w:rsidRPr="00D107EB">
        <w:rPr>
          <w:rFonts w:ascii="Arial" w:hAnsi="Arial" w:cs="Arial"/>
          <w:color w:val="000000" w:themeColor="text1"/>
          <w:sz w:val="22"/>
          <w:szCs w:val="22"/>
        </w:rPr>
        <w:t xml:space="preserve"> study</w:t>
      </w:r>
      <w:r w:rsidR="00FA27D2" w:rsidRPr="00D107EB">
        <w:rPr>
          <w:rFonts w:ascii="Arial" w:hAnsi="Arial" w:cs="Arial"/>
          <w:color w:val="000000" w:themeColor="text1"/>
          <w:sz w:val="22"/>
          <w:szCs w:val="22"/>
        </w:rPr>
        <w:t xml:space="preserve"> group was subjected to</w:t>
      </w:r>
      <w:r w:rsidR="005A3A20" w:rsidRPr="00D107EB">
        <w:rPr>
          <w:rFonts w:ascii="Arial" w:hAnsi="Arial" w:cs="Arial"/>
          <w:color w:val="000000" w:themeColor="text1"/>
          <w:sz w:val="22"/>
          <w:szCs w:val="22"/>
        </w:rPr>
        <w:t xml:space="preserve"> the</w:t>
      </w:r>
      <w:r w:rsidR="00FA27D2" w:rsidRPr="00D107EB">
        <w:rPr>
          <w:rFonts w:ascii="Arial" w:hAnsi="Arial" w:cs="Arial"/>
          <w:color w:val="000000" w:themeColor="text1"/>
          <w:sz w:val="22"/>
          <w:szCs w:val="22"/>
        </w:rPr>
        <w:t xml:space="preserve"> QWBA</w:t>
      </w:r>
      <w:r w:rsidR="005A3A20" w:rsidRPr="00D107EB">
        <w:rPr>
          <w:rFonts w:ascii="Arial" w:hAnsi="Arial" w:cs="Arial"/>
          <w:color w:val="000000" w:themeColor="text1"/>
          <w:sz w:val="22"/>
          <w:szCs w:val="22"/>
        </w:rPr>
        <w:t xml:space="preserve"> procedure</w:t>
      </w:r>
      <w:r w:rsidR="00DF098F" w:rsidRPr="00D107EB">
        <w:rPr>
          <w:rFonts w:ascii="Arial" w:hAnsi="Arial" w:cs="Arial"/>
          <w:color w:val="000000" w:themeColor="text1"/>
          <w:sz w:val="22"/>
          <w:szCs w:val="22"/>
        </w:rPr>
        <w:t>s</w:t>
      </w:r>
      <w:r w:rsidR="00FA27D2" w:rsidRPr="00D107EB">
        <w:rPr>
          <w:rFonts w:ascii="Arial" w:hAnsi="Arial" w:cs="Arial"/>
          <w:color w:val="000000" w:themeColor="text1"/>
          <w:sz w:val="22"/>
          <w:szCs w:val="22"/>
        </w:rPr>
        <w:t>, whilst the other</w:t>
      </w:r>
      <w:r w:rsidR="00154E33" w:rsidRPr="00D107EB">
        <w:rPr>
          <w:rFonts w:ascii="Arial" w:hAnsi="Arial" w:cs="Arial"/>
          <w:color w:val="000000" w:themeColor="text1"/>
          <w:sz w:val="22"/>
          <w:szCs w:val="22"/>
        </w:rPr>
        <w:t xml:space="preserve"> two</w:t>
      </w:r>
      <w:r w:rsidR="00FA27D2" w:rsidRPr="00D107EB">
        <w:rPr>
          <w:rFonts w:ascii="Arial" w:hAnsi="Arial" w:cs="Arial"/>
          <w:color w:val="000000" w:themeColor="text1"/>
          <w:sz w:val="22"/>
          <w:szCs w:val="22"/>
        </w:rPr>
        <w:t xml:space="preserve"> animals were humanely killed</w:t>
      </w:r>
      <w:r w:rsidR="00C76F14" w:rsidRPr="00D107EB">
        <w:rPr>
          <w:rFonts w:ascii="Arial" w:hAnsi="Arial" w:cs="Arial"/>
          <w:color w:val="000000" w:themeColor="text1"/>
          <w:sz w:val="22"/>
          <w:szCs w:val="22"/>
        </w:rPr>
        <w:t>,</w:t>
      </w:r>
      <w:r w:rsidR="00FA27D2" w:rsidRPr="00D107EB">
        <w:rPr>
          <w:rFonts w:ascii="Arial" w:hAnsi="Arial" w:cs="Arial"/>
          <w:color w:val="000000" w:themeColor="text1"/>
          <w:sz w:val="22"/>
          <w:szCs w:val="22"/>
        </w:rPr>
        <w:t xml:space="preserve"> and </w:t>
      </w:r>
      <w:r w:rsidR="00C76F14" w:rsidRPr="00D107EB">
        <w:rPr>
          <w:rFonts w:ascii="Arial" w:hAnsi="Arial" w:cs="Arial"/>
          <w:color w:val="000000" w:themeColor="text1"/>
          <w:sz w:val="22"/>
          <w:szCs w:val="22"/>
        </w:rPr>
        <w:t xml:space="preserve">their </w:t>
      </w:r>
      <w:r w:rsidR="00FA27D2" w:rsidRPr="00D107EB">
        <w:rPr>
          <w:rFonts w:ascii="Arial" w:hAnsi="Arial" w:cs="Arial"/>
          <w:color w:val="000000" w:themeColor="text1"/>
          <w:sz w:val="22"/>
          <w:szCs w:val="22"/>
        </w:rPr>
        <w:t xml:space="preserve">carcasses digested in methanolic KOH.  </w:t>
      </w:r>
      <w:r w:rsidR="00636B94" w:rsidRPr="00D107EB">
        <w:rPr>
          <w:rFonts w:ascii="Arial" w:hAnsi="Arial" w:cs="Arial"/>
          <w:color w:val="000000" w:themeColor="text1"/>
          <w:sz w:val="22"/>
          <w:szCs w:val="22"/>
        </w:rPr>
        <w:t>The r</w:t>
      </w:r>
      <w:r w:rsidR="0050592F" w:rsidRPr="00D107EB">
        <w:rPr>
          <w:rFonts w:ascii="Arial" w:hAnsi="Arial" w:cs="Arial"/>
          <w:color w:val="000000" w:themeColor="text1"/>
          <w:sz w:val="22"/>
          <w:szCs w:val="22"/>
        </w:rPr>
        <w:t>adioactivity was determined in excreta and carcasses</w:t>
      </w:r>
      <w:r w:rsidR="00A11F9E" w:rsidRPr="00D107EB">
        <w:rPr>
          <w:rFonts w:ascii="Arial" w:hAnsi="Arial" w:cs="Arial"/>
          <w:color w:val="000000" w:themeColor="text1"/>
          <w:sz w:val="22"/>
          <w:szCs w:val="22"/>
        </w:rPr>
        <w:t xml:space="preserve"> using</w:t>
      </w:r>
      <w:r w:rsidR="0050592F" w:rsidRPr="00D107EB">
        <w:rPr>
          <w:rFonts w:ascii="Arial" w:hAnsi="Arial" w:cs="Arial"/>
          <w:color w:val="000000" w:themeColor="text1"/>
          <w:sz w:val="22"/>
          <w:szCs w:val="22"/>
        </w:rPr>
        <w:t xml:space="preserve"> </w:t>
      </w:r>
      <w:r w:rsidR="0050592F" w:rsidRPr="00D107EB">
        <w:rPr>
          <w:rFonts w:ascii="Arial" w:hAnsi="Arial" w:cs="Arial"/>
          <w:color w:val="000000" w:themeColor="text1"/>
          <w:sz w:val="22"/>
          <w:szCs w:val="22"/>
          <w:lang w:val="en-US"/>
        </w:rPr>
        <w:t>LSC</w:t>
      </w:r>
      <w:r w:rsidR="008B55B5" w:rsidRPr="00D107EB">
        <w:rPr>
          <w:rFonts w:ascii="Arial" w:hAnsi="Arial" w:cs="Arial"/>
          <w:color w:val="000000" w:themeColor="text1"/>
          <w:sz w:val="22"/>
          <w:szCs w:val="22"/>
          <w:lang w:val="en-US"/>
        </w:rPr>
        <w:t xml:space="preserve"> (</w:t>
      </w:r>
      <w:r w:rsidR="00A11F9E" w:rsidRPr="00D107EB">
        <w:rPr>
          <w:rFonts w:ascii="Arial" w:hAnsi="Arial" w:cs="Arial"/>
          <w:color w:val="000000" w:themeColor="text1"/>
          <w:sz w:val="22"/>
          <w:szCs w:val="22"/>
          <w:lang w:val="en-US"/>
        </w:rPr>
        <w:t xml:space="preserve">Figure </w:t>
      </w:r>
      <w:r w:rsidR="00A6671A" w:rsidRPr="00D107EB">
        <w:rPr>
          <w:rFonts w:ascii="Arial" w:hAnsi="Arial" w:cs="Arial"/>
          <w:color w:val="000000" w:themeColor="text1"/>
          <w:sz w:val="22"/>
          <w:szCs w:val="22"/>
          <w:lang w:val="en-US"/>
        </w:rPr>
        <w:t>4</w:t>
      </w:r>
      <w:r w:rsidR="00A11F9E" w:rsidRPr="00D107EB">
        <w:rPr>
          <w:rFonts w:ascii="Arial" w:hAnsi="Arial" w:cs="Arial"/>
          <w:color w:val="000000" w:themeColor="text1"/>
          <w:sz w:val="22"/>
          <w:szCs w:val="22"/>
          <w:lang w:val="en-US"/>
        </w:rPr>
        <w:t>D</w:t>
      </w:r>
      <w:r w:rsidR="008B55B5" w:rsidRPr="00D107EB">
        <w:rPr>
          <w:rFonts w:ascii="Arial" w:hAnsi="Arial" w:cs="Arial"/>
          <w:color w:val="000000" w:themeColor="text1"/>
          <w:sz w:val="22"/>
          <w:szCs w:val="22"/>
          <w:lang w:val="en-US"/>
        </w:rPr>
        <w:t>)</w:t>
      </w:r>
      <w:r w:rsidR="00B4082E" w:rsidRPr="00D107EB">
        <w:rPr>
          <w:rFonts w:ascii="Arial" w:hAnsi="Arial" w:cs="Arial"/>
          <w:color w:val="000000" w:themeColor="text1"/>
          <w:sz w:val="22"/>
          <w:szCs w:val="22"/>
        </w:rPr>
        <w:t xml:space="preserve">.  </w:t>
      </w:r>
      <w:r w:rsidR="0050592F" w:rsidRPr="00D107EB">
        <w:rPr>
          <w:rFonts w:ascii="Arial" w:hAnsi="Arial" w:cs="Arial"/>
          <w:color w:val="000000" w:themeColor="text1"/>
          <w:sz w:val="22"/>
          <w:szCs w:val="22"/>
        </w:rPr>
        <w:lastRenderedPageBreak/>
        <w:t>Pooled plasma and faeces samples were</w:t>
      </w:r>
      <w:r w:rsidR="00076842" w:rsidRPr="00D107EB">
        <w:rPr>
          <w:rFonts w:ascii="Arial" w:hAnsi="Arial" w:cs="Arial"/>
          <w:color w:val="000000" w:themeColor="text1"/>
          <w:sz w:val="22"/>
          <w:szCs w:val="22"/>
          <w:lang w:val="en-US"/>
        </w:rPr>
        <w:t xml:space="preserve"> </w:t>
      </w:r>
      <w:r w:rsidR="0050592F" w:rsidRPr="00D107EB">
        <w:rPr>
          <w:rFonts w:ascii="Arial" w:hAnsi="Arial" w:cs="Arial"/>
          <w:color w:val="000000" w:themeColor="text1"/>
          <w:sz w:val="22"/>
          <w:szCs w:val="22"/>
        </w:rPr>
        <w:t xml:space="preserve">prepared for metabolite profiling and identification by sequential extraction with acetonitrile.  Pooled urine samples were centrifuged to remove particulate material.  </w:t>
      </w:r>
      <w:r w:rsidR="0041394F" w:rsidRPr="00D107EB">
        <w:rPr>
          <w:rFonts w:ascii="Arial" w:hAnsi="Arial" w:cs="Arial"/>
          <w:color w:val="000000" w:themeColor="text1"/>
          <w:sz w:val="22"/>
          <w:szCs w:val="22"/>
        </w:rPr>
        <w:t>For each sample, metabolite</w:t>
      </w:r>
      <w:r w:rsidR="0050592F" w:rsidRPr="00D107EB">
        <w:rPr>
          <w:rFonts w:ascii="Arial" w:hAnsi="Arial" w:cs="Arial"/>
          <w:color w:val="000000" w:themeColor="text1"/>
          <w:sz w:val="22"/>
          <w:szCs w:val="22"/>
        </w:rPr>
        <w:t xml:space="preserve"> profiles were generated using radio-HPLC.  On-line radio-detection was used for urine and faeces, </w:t>
      </w:r>
      <w:r w:rsidR="00DF098F" w:rsidRPr="00D107EB">
        <w:rPr>
          <w:rFonts w:ascii="Arial" w:hAnsi="Arial" w:cs="Arial"/>
          <w:color w:val="000000" w:themeColor="text1"/>
          <w:sz w:val="22"/>
          <w:szCs w:val="22"/>
        </w:rPr>
        <w:t>whereas</w:t>
      </w:r>
      <w:r w:rsidR="0050592F" w:rsidRPr="00D107EB">
        <w:rPr>
          <w:rFonts w:ascii="Arial" w:hAnsi="Arial" w:cs="Arial"/>
          <w:color w:val="000000" w:themeColor="text1"/>
          <w:sz w:val="22"/>
          <w:szCs w:val="22"/>
        </w:rPr>
        <w:t xml:space="preserve"> off-line radio-detection was used</w:t>
      </w:r>
      <w:r w:rsidR="0041394F" w:rsidRPr="00D107EB">
        <w:rPr>
          <w:rFonts w:ascii="Arial" w:hAnsi="Arial" w:cs="Arial"/>
          <w:color w:val="000000" w:themeColor="text1"/>
          <w:sz w:val="22"/>
          <w:szCs w:val="22"/>
        </w:rPr>
        <w:t xml:space="preserve"> for plasma, due to the low radioactivity levels</w:t>
      </w:r>
      <w:r w:rsidR="00636B94" w:rsidRPr="00D107EB">
        <w:rPr>
          <w:rFonts w:ascii="Arial" w:hAnsi="Arial" w:cs="Arial"/>
          <w:color w:val="000000" w:themeColor="text1"/>
          <w:sz w:val="22"/>
          <w:szCs w:val="22"/>
        </w:rPr>
        <w:t xml:space="preserve"> present</w:t>
      </w:r>
      <w:r w:rsidR="0041394F" w:rsidRPr="00D107EB">
        <w:rPr>
          <w:rFonts w:ascii="Arial" w:hAnsi="Arial" w:cs="Arial"/>
          <w:color w:val="000000" w:themeColor="text1"/>
          <w:sz w:val="22"/>
          <w:szCs w:val="22"/>
        </w:rPr>
        <w:t xml:space="preserve"> </w:t>
      </w:r>
      <w:r w:rsidR="00DF098F" w:rsidRPr="00D107EB">
        <w:rPr>
          <w:rFonts w:ascii="Arial" w:hAnsi="Arial" w:cs="Arial"/>
          <w:color w:val="000000" w:themeColor="text1"/>
          <w:sz w:val="22"/>
          <w:szCs w:val="22"/>
        </w:rPr>
        <w:t>in plasma samples</w:t>
      </w:r>
      <w:r w:rsidR="0050592F" w:rsidRPr="00D107EB">
        <w:rPr>
          <w:rFonts w:ascii="Arial" w:hAnsi="Arial" w:cs="Arial"/>
          <w:color w:val="000000" w:themeColor="text1"/>
          <w:sz w:val="22"/>
          <w:szCs w:val="22"/>
        </w:rPr>
        <w:t xml:space="preserve">.  Selected samples were further analysed by </w:t>
      </w:r>
      <w:r w:rsidR="00CB3964" w:rsidRPr="00D107EB">
        <w:rPr>
          <w:rFonts w:ascii="Arial" w:hAnsi="Arial" w:cs="Arial"/>
          <w:color w:val="000000" w:themeColor="text1"/>
          <w:sz w:val="22"/>
          <w:szCs w:val="22"/>
        </w:rPr>
        <w:t>high</w:t>
      </w:r>
      <w:r w:rsidR="004B5419" w:rsidRPr="00D107EB">
        <w:rPr>
          <w:rFonts w:ascii="Arial" w:hAnsi="Arial" w:cs="Arial"/>
          <w:color w:val="000000" w:themeColor="text1"/>
          <w:sz w:val="22"/>
          <w:szCs w:val="22"/>
        </w:rPr>
        <w:t xml:space="preserve"> resolution</w:t>
      </w:r>
      <w:r w:rsidR="0050592F" w:rsidRPr="00D107EB">
        <w:rPr>
          <w:rFonts w:ascii="Arial" w:hAnsi="Arial" w:cs="Arial"/>
          <w:color w:val="000000" w:themeColor="text1"/>
          <w:sz w:val="22"/>
          <w:szCs w:val="22"/>
        </w:rPr>
        <w:t xml:space="preserve"> LC-MS</w:t>
      </w:r>
      <w:r w:rsidR="00AE119C" w:rsidRPr="00D107EB">
        <w:rPr>
          <w:rFonts w:ascii="Arial" w:hAnsi="Arial" w:cs="Arial"/>
          <w:color w:val="000000" w:themeColor="text1"/>
          <w:sz w:val="22"/>
          <w:szCs w:val="22"/>
        </w:rPr>
        <w:t>(</w:t>
      </w:r>
      <w:r w:rsidR="0050592F" w:rsidRPr="00D107EB">
        <w:rPr>
          <w:rFonts w:ascii="Arial" w:hAnsi="Arial" w:cs="Arial"/>
          <w:color w:val="000000" w:themeColor="text1"/>
          <w:sz w:val="22"/>
          <w:szCs w:val="22"/>
        </w:rPr>
        <w:t>/MS</w:t>
      </w:r>
      <w:r w:rsidR="00AE119C" w:rsidRPr="00D107EB">
        <w:rPr>
          <w:rFonts w:ascii="Arial" w:hAnsi="Arial" w:cs="Arial"/>
          <w:color w:val="000000" w:themeColor="text1"/>
          <w:sz w:val="22"/>
          <w:szCs w:val="22"/>
        </w:rPr>
        <w:t>)</w:t>
      </w:r>
      <w:r w:rsidR="0041394F" w:rsidRPr="00D107EB">
        <w:rPr>
          <w:rFonts w:ascii="Arial" w:hAnsi="Arial" w:cs="Arial"/>
          <w:color w:val="000000" w:themeColor="text1"/>
          <w:sz w:val="22"/>
          <w:szCs w:val="22"/>
        </w:rPr>
        <w:t xml:space="preserve"> in order</w:t>
      </w:r>
      <w:r w:rsidR="0050592F" w:rsidRPr="00D107EB">
        <w:rPr>
          <w:rFonts w:ascii="Arial" w:hAnsi="Arial" w:cs="Arial"/>
          <w:color w:val="000000" w:themeColor="text1"/>
          <w:sz w:val="22"/>
          <w:szCs w:val="22"/>
        </w:rPr>
        <w:t xml:space="preserve"> to characterise the most notable metabolites in each matrix</w:t>
      </w:r>
      <w:r w:rsidR="00FF3656" w:rsidRPr="00D107EB">
        <w:rPr>
          <w:rFonts w:ascii="Arial" w:hAnsi="Arial" w:cs="Arial"/>
          <w:color w:val="000000" w:themeColor="text1"/>
          <w:sz w:val="22"/>
          <w:szCs w:val="22"/>
        </w:rPr>
        <w:t xml:space="preserve"> (</w:t>
      </w:r>
      <w:r w:rsidR="00706921" w:rsidRPr="00D107EB">
        <w:rPr>
          <w:rFonts w:ascii="Arial" w:hAnsi="Arial" w:cs="Arial"/>
          <w:color w:val="000000" w:themeColor="text1"/>
          <w:sz w:val="22"/>
          <w:szCs w:val="22"/>
          <w:lang w:val="en-US"/>
        </w:rPr>
        <w:t xml:space="preserve">Figure </w:t>
      </w:r>
      <w:r w:rsidR="00A6671A" w:rsidRPr="00D107EB">
        <w:rPr>
          <w:rFonts w:ascii="Arial" w:hAnsi="Arial" w:cs="Arial"/>
          <w:color w:val="000000" w:themeColor="text1"/>
          <w:sz w:val="22"/>
          <w:szCs w:val="22"/>
          <w:lang w:val="en-US"/>
        </w:rPr>
        <w:t>4</w:t>
      </w:r>
      <w:r w:rsidR="00730D03" w:rsidRPr="00D107EB">
        <w:rPr>
          <w:rFonts w:ascii="Arial" w:hAnsi="Arial" w:cs="Arial"/>
          <w:color w:val="000000" w:themeColor="text1"/>
          <w:sz w:val="22"/>
          <w:szCs w:val="22"/>
          <w:lang w:val="en-US"/>
        </w:rPr>
        <w:t>E</w:t>
      </w:r>
      <w:r w:rsidR="00FF3656" w:rsidRPr="00D107EB">
        <w:rPr>
          <w:rFonts w:ascii="Arial" w:hAnsi="Arial" w:cs="Arial"/>
          <w:color w:val="000000" w:themeColor="text1"/>
          <w:sz w:val="22"/>
          <w:szCs w:val="22"/>
        </w:rPr>
        <w:t xml:space="preserve">, </w:t>
      </w:r>
      <w:r w:rsidR="00A6671A" w:rsidRPr="00D107EB">
        <w:rPr>
          <w:rFonts w:ascii="Arial" w:eastAsiaTheme="minorEastAsia" w:hAnsi="Arial" w:cs="Arial"/>
          <w:color w:val="000000" w:themeColor="text1"/>
          <w:sz w:val="22"/>
          <w:szCs w:val="22"/>
          <w:lang w:val="en-US"/>
        </w:rPr>
        <w:t xml:space="preserve">Supplementary </w:t>
      </w:r>
      <w:r w:rsidR="00A6671A" w:rsidRPr="00D107EB">
        <w:rPr>
          <w:rFonts w:ascii="Arial" w:hAnsi="Arial" w:cs="Arial"/>
          <w:color w:val="000000" w:themeColor="text1"/>
          <w:sz w:val="22"/>
          <w:szCs w:val="22"/>
          <w:lang w:val="en-US"/>
        </w:rPr>
        <w:t>Figure 3G</w:t>
      </w:r>
      <w:r w:rsidR="00FF3656" w:rsidRPr="00D107EB">
        <w:rPr>
          <w:rFonts w:ascii="Arial" w:hAnsi="Arial" w:cs="Arial"/>
          <w:color w:val="000000" w:themeColor="text1"/>
          <w:sz w:val="22"/>
          <w:szCs w:val="22"/>
        </w:rPr>
        <w:t>)</w:t>
      </w:r>
      <w:r w:rsidR="0050592F" w:rsidRPr="00D107EB">
        <w:rPr>
          <w:rFonts w:ascii="Arial" w:hAnsi="Arial" w:cs="Arial"/>
          <w:color w:val="000000" w:themeColor="text1"/>
          <w:sz w:val="22"/>
          <w:szCs w:val="22"/>
        </w:rPr>
        <w:t>.</w:t>
      </w:r>
    </w:p>
    <w:p w14:paraId="1874BB8F" w14:textId="0D439F0E" w:rsidR="00A65477" w:rsidRPr="00D107EB" w:rsidRDefault="00A65477" w:rsidP="00A65477">
      <w:pPr>
        <w:spacing w:line="480" w:lineRule="auto"/>
        <w:rPr>
          <w:rFonts w:ascii="Arial" w:hAnsi="Arial" w:cs="Arial"/>
          <w:color w:val="000000" w:themeColor="text1"/>
          <w:sz w:val="22"/>
          <w:szCs w:val="22"/>
        </w:rPr>
      </w:pPr>
    </w:p>
    <w:p w14:paraId="674045AF" w14:textId="7E65165A" w:rsidR="00A16AA6" w:rsidRPr="00D107EB" w:rsidRDefault="00E543F6" w:rsidP="00A65477">
      <w:pPr>
        <w:spacing w:line="480" w:lineRule="auto"/>
        <w:rPr>
          <w:rFonts w:ascii="Arial" w:hAnsi="Arial" w:cs="Arial"/>
          <w:color w:val="000000" w:themeColor="text1"/>
        </w:rPr>
      </w:pPr>
      <w:r w:rsidRPr="00D107EB">
        <w:rPr>
          <w:rFonts w:ascii="Arial" w:hAnsi="Arial" w:cs="Arial"/>
          <w:b/>
          <w:color w:val="000000" w:themeColor="text1"/>
        </w:rPr>
        <w:t xml:space="preserve">Statistical </w:t>
      </w:r>
      <w:r w:rsidR="00A16AA6" w:rsidRPr="00D107EB">
        <w:rPr>
          <w:rFonts w:ascii="Arial" w:hAnsi="Arial" w:cs="Arial"/>
          <w:b/>
          <w:color w:val="000000" w:themeColor="text1"/>
        </w:rPr>
        <w:t>A</w:t>
      </w:r>
      <w:r w:rsidRPr="00D107EB">
        <w:rPr>
          <w:rFonts w:ascii="Arial" w:hAnsi="Arial" w:cs="Arial"/>
          <w:b/>
          <w:color w:val="000000" w:themeColor="text1"/>
        </w:rPr>
        <w:t>nalyses</w:t>
      </w:r>
    </w:p>
    <w:p w14:paraId="1220B1C4" w14:textId="196C03D7" w:rsidR="00E543F6" w:rsidRPr="00D107EB" w:rsidRDefault="00E543F6" w:rsidP="00A65477">
      <w:pPr>
        <w:spacing w:line="480" w:lineRule="auto"/>
        <w:rPr>
          <w:rFonts w:ascii="Arial" w:hAnsi="Arial" w:cs="Arial"/>
          <w:color w:val="000000" w:themeColor="text1"/>
          <w:sz w:val="22"/>
          <w:szCs w:val="22"/>
        </w:rPr>
      </w:pPr>
      <w:r w:rsidRPr="00D107EB">
        <w:rPr>
          <w:rFonts w:ascii="Arial" w:hAnsi="Arial" w:cs="Arial"/>
          <w:color w:val="000000" w:themeColor="text1"/>
          <w:sz w:val="22"/>
          <w:szCs w:val="22"/>
        </w:rPr>
        <w:t xml:space="preserve">Results were expressed as the mean of the indicated number of samples.  The statistical error was calculated as either standard deviation (SD) or standard error of the mean (SEM), as indicated, according to the typology of the experiments.  </w:t>
      </w:r>
      <w:r w:rsidR="00A51F22" w:rsidRPr="00D107EB">
        <w:rPr>
          <w:rFonts w:ascii="Arial" w:hAnsi="Arial" w:cs="Arial"/>
          <w:color w:val="000000" w:themeColor="text1"/>
          <w:sz w:val="22"/>
          <w:szCs w:val="22"/>
        </w:rPr>
        <w:t>Statistical analyses of</w:t>
      </w:r>
      <w:r w:rsidR="007216F2" w:rsidRPr="00D107EB">
        <w:rPr>
          <w:rFonts w:ascii="Arial" w:hAnsi="Arial" w:cs="Arial"/>
          <w:color w:val="000000" w:themeColor="text1"/>
          <w:sz w:val="22"/>
          <w:szCs w:val="22"/>
        </w:rPr>
        <w:t xml:space="preserve"> the results from</w:t>
      </w:r>
      <w:r w:rsidR="00A51F22" w:rsidRPr="00D107EB">
        <w:rPr>
          <w:rFonts w:ascii="Arial" w:hAnsi="Arial" w:cs="Arial"/>
          <w:color w:val="000000" w:themeColor="text1"/>
          <w:sz w:val="22"/>
          <w:szCs w:val="22"/>
        </w:rPr>
        <w:t xml:space="preserve"> the studies conducted at external contract research organisations (CRO) were conducted in accordance with in-house SOP</w:t>
      </w:r>
      <w:r w:rsidR="00314979" w:rsidRPr="00D107EB">
        <w:rPr>
          <w:rFonts w:ascii="Arial" w:hAnsi="Arial" w:cs="Arial"/>
          <w:color w:val="000000" w:themeColor="text1"/>
          <w:sz w:val="22"/>
          <w:szCs w:val="22"/>
        </w:rPr>
        <w:t>.</w:t>
      </w:r>
      <w:r w:rsidR="00E91543" w:rsidRPr="00D107EB">
        <w:rPr>
          <w:rFonts w:ascii="Arial" w:hAnsi="Arial" w:cs="Arial"/>
          <w:color w:val="000000" w:themeColor="text1"/>
          <w:sz w:val="22"/>
          <w:szCs w:val="22"/>
        </w:rPr>
        <w:t xml:space="preserve">  Statistical analyses of the results from in-house experiments </w:t>
      </w:r>
      <w:r w:rsidR="00636B94" w:rsidRPr="00D107EB">
        <w:rPr>
          <w:rFonts w:ascii="Arial" w:hAnsi="Arial" w:cs="Arial"/>
          <w:color w:val="000000" w:themeColor="text1"/>
          <w:sz w:val="22"/>
          <w:szCs w:val="22"/>
        </w:rPr>
        <w:t>(</w:t>
      </w:r>
      <w:r w:rsidR="00E91543" w:rsidRPr="00D107EB">
        <w:rPr>
          <w:rFonts w:ascii="Arial" w:hAnsi="Arial" w:cs="Arial"/>
          <w:color w:val="000000" w:themeColor="text1"/>
          <w:sz w:val="22"/>
          <w:szCs w:val="22"/>
        </w:rPr>
        <w:t>Figure</w:t>
      </w:r>
      <w:r w:rsidR="00636B94" w:rsidRPr="00D107EB">
        <w:rPr>
          <w:rFonts w:ascii="Arial" w:hAnsi="Arial" w:cs="Arial"/>
          <w:color w:val="000000" w:themeColor="text1"/>
          <w:sz w:val="22"/>
          <w:szCs w:val="22"/>
        </w:rPr>
        <w:t xml:space="preserve"> 5A</w:t>
      </w:r>
      <w:r w:rsidR="00B60F66" w:rsidRPr="00D107EB">
        <w:rPr>
          <w:rFonts w:ascii="Arial" w:hAnsi="Arial" w:cs="Arial"/>
          <w:color w:val="000000" w:themeColor="text1"/>
          <w:sz w:val="22"/>
          <w:szCs w:val="22"/>
        </w:rPr>
        <w:t xml:space="preserve"> and Figure 5C</w:t>
      </w:r>
      <w:r w:rsidR="00636B94" w:rsidRPr="00D107EB">
        <w:rPr>
          <w:rFonts w:ascii="Arial" w:hAnsi="Arial" w:cs="Arial"/>
          <w:color w:val="000000" w:themeColor="text1"/>
          <w:sz w:val="22"/>
          <w:szCs w:val="22"/>
        </w:rPr>
        <w:t xml:space="preserve">) </w:t>
      </w:r>
      <w:r w:rsidR="00E91543" w:rsidRPr="00D107EB">
        <w:rPr>
          <w:rFonts w:ascii="Arial" w:hAnsi="Arial" w:cs="Arial"/>
          <w:color w:val="000000" w:themeColor="text1"/>
          <w:sz w:val="22"/>
          <w:szCs w:val="22"/>
        </w:rPr>
        <w:t xml:space="preserve">were </w:t>
      </w:r>
      <w:r w:rsidR="007216F2" w:rsidRPr="00D107EB">
        <w:rPr>
          <w:rFonts w:ascii="Arial" w:hAnsi="Arial" w:cs="Arial"/>
          <w:color w:val="000000" w:themeColor="text1"/>
          <w:sz w:val="22"/>
          <w:szCs w:val="22"/>
        </w:rPr>
        <w:t>conducted</w:t>
      </w:r>
      <w:r w:rsidR="00E91543" w:rsidRPr="00D107EB">
        <w:rPr>
          <w:rFonts w:ascii="Arial" w:hAnsi="Arial" w:cs="Arial"/>
          <w:color w:val="000000" w:themeColor="text1"/>
          <w:sz w:val="22"/>
          <w:szCs w:val="22"/>
        </w:rPr>
        <w:t xml:space="preserve"> using two-tailed t test.  In all cases, a value of p&lt;0.05 was considered </w:t>
      </w:r>
      <w:r w:rsidR="00942730" w:rsidRPr="00D107EB">
        <w:rPr>
          <w:rFonts w:ascii="Arial" w:hAnsi="Arial" w:cs="Arial"/>
          <w:color w:val="000000" w:themeColor="text1"/>
          <w:sz w:val="22"/>
          <w:szCs w:val="22"/>
        </w:rPr>
        <w:t xml:space="preserve">to be </w:t>
      </w:r>
      <w:r w:rsidR="00E91543" w:rsidRPr="00D107EB">
        <w:rPr>
          <w:rFonts w:ascii="Arial" w:hAnsi="Arial" w:cs="Arial"/>
          <w:color w:val="000000" w:themeColor="text1"/>
          <w:sz w:val="22"/>
          <w:szCs w:val="22"/>
        </w:rPr>
        <w:t>statistically significant</w:t>
      </w:r>
      <w:r w:rsidR="00636B94" w:rsidRPr="00D107EB">
        <w:rPr>
          <w:rFonts w:ascii="Arial" w:hAnsi="Arial" w:cs="Arial"/>
          <w:color w:val="000000" w:themeColor="text1"/>
          <w:sz w:val="22"/>
          <w:szCs w:val="22"/>
        </w:rPr>
        <w:t>.</w:t>
      </w:r>
    </w:p>
    <w:p w14:paraId="0B505950" w14:textId="6CAEE40E" w:rsidR="00E543F6" w:rsidRPr="00D107EB" w:rsidRDefault="00E543F6" w:rsidP="00A65477">
      <w:pPr>
        <w:spacing w:line="480" w:lineRule="auto"/>
        <w:rPr>
          <w:rFonts w:ascii="Arial" w:hAnsi="Arial" w:cs="Arial"/>
          <w:color w:val="000000" w:themeColor="text1"/>
          <w:sz w:val="22"/>
          <w:szCs w:val="22"/>
        </w:rPr>
      </w:pPr>
    </w:p>
    <w:p w14:paraId="44897A7A" w14:textId="53329CB2" w:rsidR="00E57F1F" w:rsidRPr="00D107EB" w:rsidRDefault="00E57F1F" w:rsidP="00A65477">
      <w:pPr>
        <w:spacing w:line="480" w:lineRule="auto"/>
        <w:rPr>
          <w:rFonts w:ascii="Arial" w:hAnsi="Arial"/>
          <w:b/>
          <w:color w:val="000000" w:themeColor="text1"/>
        </w:rPr>
      </w:pPr>
      <w:r w:rsidRPr="00D107EB">
        <w:rPr>
          <w:rFonts w:ascii="Arial" w:hAnsi="Arial"/>
          <w:b/>
          <w:color w:val="000000" w:themeColor="text1"/>
        </w:rPr>
        <w:t>SUPPLEMENTARY REFERENCES</w:t>
      </w:r>
    </w:p>
    <w:p w14:paraId="57B24648" w14:textId="77777777" w:rsidR="00274EF4" w:rsidRPr="00D107EB" w:rsidRDefault="00274EF4" w:rsidP="00A65477">
      <w:pPr>
        <w:spacing w:line="480" w:lineRule="auto"/>
        <w:rPr>
          <w:rFonts w:ascii="Arial" w:hAnsi="Arial"/>
          <w:color w:val="000000" w:themeColor="text1"/>
        </w:rPr>
      </w:pPr>
    </w:p>
    <w:p w14:paraId="52EE5953" w14:textId="6E568746" w:rsidR="00876E8F" w:rsidRPr="00D107EB" w:rsidRDefault="00876E8F" w:rsidP="00A65477">
      <w:pPr>
        <w:pStyle w:val="ListParagraph"/>
        <w:numPr>
          <w:ilvl w:val="0"/>
          <w:numId w:val="4"/>
        </w:numPr>
        <w:shd w:val="clear" w:color="auto" w:fill="FFFFFF"/>
        <w:spacing w:after="0" w:line="480" w:lineRule="auto"/>
        <w:ind w:left="284"/>
        <w:jc w:val="both"/>
        <w:rPr>
          <w:rFonts w:ascii="Arial" w:hAnsi="Arial" w:cs="Arial"/>
          <w:color w:val="000000" w:themeColor="text1"/>
          <w:sz w:val="22"/>
          <w:szCs w:val="22"/>
        </w:rPr>
      </w:pPr>
      <w:r w:rsidRPr="00D107EB">
        <w:rPr>
          <w:rFonts w:ascii="Arial" w:hAnsi="Arial" w:cs="Arial"/>
          <w:color w:val="000000" w:themeColor="text1"/>
          <w:sz w:val="22"/>
          <w:szCs w:val="22"/>
          <w:lang w:val="it-IT"/>
        </w:rPr>
        <w:t xml:space="preserve">Tornatore L, Sandomenico A, Raimondo D, Low C, Rocci A, Capece D, </w:t>
      </w:r>
      <w:r w:rsidRPr="00D107EB">
        <w:rPr>
          <w:rFonts w:ascii="Arial" w:hAnsi="Arial" w:cs="Arial"/>
          <w:i/>
          <w:color w:val="000000" w:themeColor="text1"/>
          <w:sz w:val="22"/>
          <w:szCs w:val="22"/>
          <w:lang w:val="it-IT"/>
        </w:rPr>
        <w:t>et al</w:t>
      </w:r>
      <w:r w:rsidRPr="00D107EB">
        <w:rPr>
          <w:rFonts w:ascii="Arial" w:hAnsi="Arial" w:cs="Arial"/>
          <w:color w:val="000000" w:themeColor="text1"/>
          <w:sz w:val="22"/>
          <w:szCs w:val="22"/>
          <w:lang w:val="it-IT"/>
        </w:rPr>
        <w:t xml:space="preserve">. </w:t>
      </w:r>
      <w:r w:rsidRPr="00D107EB">
        <w:rPr>
          <w:rFonts w:ascii="Arial" w:hAnsi="Arial" w:cs="Arial"/>
          <w:color w:val="000000" w:themeColor="text1"/>
          <w:sz w:val="22"/>
          <w:szCs w:val="22"/>
          <w:lang w:val="en-GB"/>
        </w:rPr>
        <w:t xml:space="preserve">Cancer-selective targeting of the NF-κB survival pathway with GADD45β/MKK7 inhibitors. </w:t>
      </w:r>
      <w:r w:rsidRPr="00D107EB">
        <w:rPr>
          <w:rFonts w:ascii="Arial" w:hAnsi="Arial" w:cs="Arial"/>
          <w:i/>
          <w:color w:val="000000" w:themeColor="text1"/>
          <w:sz w:val="22"/>
          <w:szCs w:val="22"/>
          <w:lang w:val="en-GB"/>
        </w:rPr>
        <w:t>Cancer Cell</w:t>
      </w:r>
      <w:r w:rsidRPr="00D107EB">
        <w:rPr>
          <w:rFonts w:ascii="Arial" w:hAnsi="Arial" w:cs="Arial"/>
          <w:color w:val="000000" w:themeColor="text1"/>
          <w:sz w:val="22"/>
          <w:szCs w:val="22"/>
          <w:lang w:val="en-GB"/>
        </w:rPr>
        <w:t xml:space="preserve"> </w:t>
      </w:r>
      <w:r w:rsidRPr="00D107EB">
        <w:rPr>
          <w:rFonts w:ascii="Arial" w:hAnsi="Arial" w:cs="Arial"/>
          <w:b/>
          <w:color w:val="000000" w:themeColor="text1"/>
          <w:sz w:val="22"/>
          <w:szCs w:val="22"/>
          <w:lang w:val="en-GB"/>
        </w:rPr>
        <w:t>2014</w:t>
      </w:r>
      <w:r w:rsidRPr="00D107EB">
        <w:rPr>
          <w:rFonts w:ascii="Arial" w:hAnsi="Arial" w:cs="Arial"/>
          <w:color w:val="000000" w:themeColor="text1"/>
          <w:sz w:val="22"/>
          <w:szCs w:val="22"/>
          <w:lang w:val="en-GB"/>
        </w:rPr>
        <w:t>;</w:t>
      </w:r>
      <w:r w:rsidR="007C3F50" w:rsidRPr="00D107EB">
        <w:rPr>
          <w:rFonts w:ascii="Arial" w:hAnsi="Arial" w:cs="Arial"/>
          <w:color w:val="000000" w:themeColor="text1"/>
          <w:sz w:val="22"/>
          <w:szCs w:val="22"/>
          <w:lang w:val="en-GB"/>
        </w:rPr>
        <w:t xml:space="preserve"> </w:t>
      </w:r>
      <w:r w:rsidRPr="00D107EB">
        <w:rPr>
          <w:rFonts w:ascii="Arial" w:hAnsi="Arial" w:cs="Arial"/>
          <w:color w:val="000000" w:themeColor="text1"/>
          <w:sz w:val="22"/>
          <w:szCs w:val="22"/>
          <w:lang w:val="en-GB"/>
        </w:rPr>
        <w:t>26:</w:t>
      </w:r>
      <w:r w:rsidR="007C3F50" w:rsidRPr="00D107EB">
        <w:rPr>
          <w:rFonts w:ascii="Arial" w:hAnsi="Arial" w:cs="Arial"/>
          <w:color w:val="000000" w:themeColor="text1"/>
          <w:sz w:val="22"/>
          <w:szCs w:val="22"/>
          <w:lang w:val="en-GB"/>
        </w:rPr>
        <w:t xml:space="preserve"> </w:t>
      </w:r>
      <w:r w:rsidRPr="00D107EB">
        <w:rPr>
          <w:rFonts w:ascii="Arial" w:hAnsi="Arial" w:cs="Arial"/>
          <w:color w:val="000000" w:themeColor="text1"/>
          <w:sz w:val="22"/>
          <w:szCs w:val="22"/>
          <w:lang w:val="en-GB"/>
        </w:rPr>
        <w:t>495-508.</w:t>
      </w:r>
    </w:p>
    <w:p w14:paraId="57ECC4FA" w14:textId="24F97053" w:rsidR="00D47C10" w:rsidRPr="00D107EB" w:rsidRDefault="00D47C10" w:rsidP="00A65477">
      <w:pPr>
        <w:pStyle w:val="ListParagraph"/>
        <w:numPr>
          <w:ilvl w:val="0"/>
          <w:numId w:val="4"/>
        </w:numPr>
        <w:shd w:val="clear" w:color="auto" w:fill="FFFFFF"/>
        <w:spacing w:after="0" w:line="480" w:lineRule="auto"/>
        <w:ind w:left="284"/>
        <w:jc w:val="both"/>
        <w:rPr>
          <w:rFonts w:ascii="Arial" w:hAnsi="Arial" w:cs="Arial"/>
          <w:color w:val="000000" w:themeColor="text1"/>
          <w:sz w:val="22"/>
          <w:szCs w:val="22"/>
        </w:rPr>
      </w:pPr>
      <w:r w:rsidRPr="00D107EB">
        <w:rPr>
          <w:rFonts w:ascii="Arial" w:hAnsi="Arial" w:cs="Arial"/>
          <w:color w:val="000000" w:themeColor="text1"/>
          <w:sz w:val="22"/>
          <w:szCs w:val="22"/>
        </w:rPr>
        <w:t xml:space="preserve">Riccardi C, Nicoletti I. Analysis of apoptosis by propidium iodide staining and flow cytometry. </w:t>
      </w:r>
      <w:r w:rsidRPr="00D107EB">
        <w:rPr>
          <w:rFonts w:ascii="Arial" w:hAnsi="Arial" w:cs="Arial"/>
          <w:i/>
          <w:color w:val="000000" w:themeColor="text1"/>
          <w:sz w:val="22"/>
          <w:szCs w:val="22"/>
        </w:rPr>
        <w:t>Nat. Protoc.</w:t>
      </w:r>
      <w:r w:rsidRPr="00D107EB">
        <w:rPr>
          <w:rFonts w:ascii="Arial" w:hAnsi="Arial" w:cs="Arial"/>
          <w:color w:val="000000" w:themeColor="text1"/>
          <w:sz w:val="22"/>
          <w:szCs w:val="22"/>
        </w:rPr>
        <w:t xml:space="preserve"> </w:t>
      </w:r>
      <w:r w:rsidRPr="00D107EB">
        <w:rPr>
          <w:rFonts w:ascii="Arial" w:hAnsi="Arial" w:cs="Arial"/>
          <w:b/>
          <w:color w:val="000000" w:themeColor="text1"/>
          <w:sz w:val="22"/>
          <w:szCs w:val="22"/>
        </w:rPr>
        <w:t>2006</w:t>
      </w:r>
      <w:r w:rsidRPr="00D107EB">
        <w:rPr>
          <w:rFonts w:ascii="Arial" w:hAnsi="Arial" w:cs="Arial"/>
          <w:color w:val="000000" w:themeColor="text1"/>
          <w:sz w:val="22"/>
          <w:szCs w:val="22"/>
        </w:rPr>
        <w:t>;</w:t>
      </w:r>
      <w:r w:rsidR="007C3F50"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1:</w:t>
      </w:r>
      <w:r w:rsidR="007C3F50"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1458-1461.</w:t>
      </w:r>
    </w:p>
    <w:p w14:paraId="08345E8F" w14:textId="795D5B53" w:rsidR="00D47C10" w:rsidRPr="00D107EB" w:rsidRDefault="00D47C10" w:rsidP="00A65477">
      <w:pPr>
        <w:pStyle w:val="ListParagraph"/>
        <w:numPr>
          <w:ilvl w:val="0"/>
          <w:numId w:val="4"/>
        </w:numPr>
        <w:shd w:val="clear" w:color="auto" w:fill="FFFFFF"/>
        <w:spacing w:after="0" w:line="480" w:lineRule="auto"/>
        <w:ind w:left="284"/>
        <w:jc w:val="both"/>
        <w:rPr>
          <w:rFonts w:ascii="Arial" w:hAnsi="Arial" w:cs="Arial"/>
          <w:color w:val="000000" w:themeColor="text1"/>
          <w:sz w:val="22"/>
          <w:szCs w:val="22"/>
          <w:lang w:val="en-GB"/>
        </w:rPr>
      </w:pPr>
      <w:r w:rsidRPr="00D107EB">
        <w:rPr>
          <w:rFonts w:ascii="Arial" w:hAnsi="Arial" w:cs="Arial"/>
          <w:bCs/>
          <w:color w:val="000000" w:themeColor="text1"/>
          <w:sz w:val="22"/>
          <w:szCs w:val="22"/>
          <w:lang w:val="en-GB"/>
        </w:rPr>
        <w:lastRenderedPageBreak/>
        <w:t>Irwin</w:t>
      </w:r>
      <w:r w:rsidR="007C3F50" w:rsidRPr="00D107EB">
        <w:rPr>
          <w:rFonts w:ascii="Arial" w:hAnsi="Arial" w:cs="Arial"/>
          <w:color w:val="000000" w:themeColor="text1"/>
          <w:sz w:val="22"/>
          <w:szCs w:val="22"/>
          <w:lang w:val="en-GB"/>
        </w:rPr>
        <w:t xml:space="preserve"> </w:t>
      </w:r>
      <w:r w:rsidRPr="00D107EB">
        <w:rPr>
          <w:rFonts w:ascii="Arial" w:hAnsi="Arial" w:cs="Arial"/>
          <w:color w:val="000000" w:themeColor="text1"/>
          <w:sz w:val="22"/>
          <w:szCs w:val="22"/>
          <w:lang w:val="en-GB"/>
        </w:rPr>
        <w:t xml:space="preserve">S. Comprehensive observational assessment: Ia. A systematic, quantitative procedure for assessing the behavioral and physiologic state of the mouse. </w:t>
      </w:r>
      <w:r w:rsidRPr="00D107EB">
        <w:rPr>
          <w:rFonts w:ascii="Arial" w:hAnsi="Arial" w:cs="Arial"/>
          <w:i/>
          <w:color w:val="000000" w:themeColor="text1"/>
          <w:sz w:val="22"/>
          <w:szCs w:val="22"/>
          <w:lang w:val="en-GB"/>
        </w:rPr>
        <w:t>Psychopharmacologia</w:t>
      </w:r>
      <w:r w:rsidR="007C3F50" w:rsidRPr="00D107EB">
        <w:rPr>
          <w:rFonts w:ascii="Arial" w:hAnsi="Arial" w:cs="Arial"/>
          <w:i/>
          <w:color w:val="000000" w:themeColor="text1"/>
          <w:sz w:val="22"/>
          <w:szCs w:val="22"/>
          <w:lang w:val="en-GB"/>
        </w:rPr>
        <w:t xml:space="preserve"> </w:t>
      </w:r>
      <w:r w:rsidRPr="00D107EB">
        <w:rPr>
          <w:rFonts w:ascii="Arial" w:hAnsi="Arial" w:cs="Arial"/>
          <w:b/>
          <w:bCs/>
          <w:color w:val="000000" w:themeColor="text1"/>
          <w:sz w:val="22"/>
          <w:szCs w:val="22"/>
          <w:lang w:val="en-GB"/>
        </w:rPr>
        <w:t>1968</w:t>
      </w:r>
      <w:r w:rsidRPr="00D107EB">
        <w:rPr>
          <w:rFonts w:ascii="Arial" w:hAnsi="Arial" w:cs="Arial"/>
          <w:color w:val="000000" w:themeColor="text1"/>
          <w:sz w:val="22"/>
          <w:szCs w:val="22"/>
          <w:lang w:val="en-GB"/>
        </w:rPr>
        <w:t>;</w:t>
      </w:r>
      <w:r w:rsidR="007C3F50" w:rsidRPr="00D107EB">
        <w:rPr>
          <w:rFonts w:ascii="Arial" w:hAnsi="Arial" w:cs="Arial"/>
          <w:color w:val="000000" w:themeColor="text1"/>
          <w:sz w:val="22"/>
          <w:szCs w:val="22"/>
          <w:lang w:val="en-GB"/>
        </w:rPr>
        <w:t xml:space="preserve"> </w:t>
      </w:r>
      <w:r w:rsidRPr="00D107EB">
        <w:rPr>
          <w:rFonts w:ascii="Arial" w:hAnsi="Arial" w:cs="Arial"/>
          <w:color w:val="000000" w:themeColor="text1"/>
          <w:sz w:val="22"/>
          <w:szCs w:val="22"/>
          <w:lang w:val="en-GB"/>
        </w:rPr>
        <w:t>13(3):</w:t>
      </w:r>
      <w:r w:rsidR="007C3F50" w:rsidRPr="00D107EB">
        <w:rPr>
          <w:rFonts w:ascii="Arial" w:hAnsi="Arial" w:cs="Arial"/>
          <w:color w:val="000000" w:themeColor="text1"/>
          <w:sz w:val="22"/>
          <w:szCs w:val="22"/>
          <w:lang w:val="en-GB"/>
        </w:rPr>
        <w:t xml:space="preserve"> </w:t>
      </w:r>
      <w:r w:rsidRPr="00D107EB">
        <w:rPr>
          <w:rFonts w:ascii="Arial" w:hAnsi="Arial" w:cs="Arial"/>
          <w:color w:val="000000" w:themeColor="text1"/>
          <w:sz w:val="22"/>
          <w:szCs w:val="22"/>
          <w:lang w:val="en-GB"/>
        </w:rPr>
        <w:t>222-</w:t>
      </w:r>
      <w:r w:rsidR="007C3F50" w:rsidRPr="00D107EB">
        <w:rPr>
          <w:rFonts w:ascii="Arial" w:hAnsi="Arial" w:cs="Arial"/>
          <w:color w:val="000000" w:themeColor="text1"/>
          <w:sz w:val="22"/>
          <w:szCs w:val="22"/>
          <w:lang w:val="en-GB"/>
        </w:rPr>
        <w:t>2</w:t>
      </w:r>
      <w:r w:rsidRPr="00D107EB">
        <w:rPr>
          <w:rFonts w:ascii="Arial" w:hAnsi="Arial" w:cs="Arial"/>
          <w:color w:val="000000" w:themeColor="text1"/>
          <w:sz w:val="22"/>
          <w:szCs w:val="22"/>
          <w:lang w:val="en-GB"/>
        </w:rPr>
        <w:t>57.</w:t>
      </w:r>
    </w:p>
    <w:p w14:paraId="5C1C4626" w14:textId="5A619C38" w:rsidR="00D47C10" w:rsidRPr="00D107EB" w:rsidRDefault="00D47C10" w:rsidP="00A65477">
      <w:pPr>
        <w:pStyle w:val="ListParagraph"/>
        <w:numPr>
          <w:ilvl w:val="0"/>
          <w:numId w:val="4"/>
        </w:numPr>
        <w:shd w:val="clear" w:color="auto" w:fill="FFFFFF"/>
        <w:spacing w:after="0" w:line="480" w:lineRule="auto"/>
        <w:ind w:left="284"/>
        <w:jc w:val="both"/>
        <w:rPr>
          <w:rFonts w:ascii="Arial" w:hAnsi="Arial" w:cs="Arial"/>
          <w:color w:val="000000" w:themeColor="text1"/>
          <w:sz w:val="22"/>
          <w:szCs w:val="22"/>
          <w:lang w:val="en-GB"/>
        </w:rPr>
      </w:pPr>
      <w:r w:rsidRPr="00D107EB">
        <w:rPr>
          <w:rFonts w:ascii="Arial" w:hAnsi="Arial" w:cs="Arial"/>
          <w:color w:val="000000" w:themeColor="text1"/>
          <w:sz w:val="22"/>
          <w:szCs w:val="22"/>
          <w:lang w:val="en-GB"/>
        </w:rPr>
        <w:t xml:space="preserve">Ward KW, Smith BR. A comprehensive quantitative and qualitative evaluation of extrapolation of intravenous pharmacokinetic parameters from rat, dog, and monkey to humans. I. Clearance. </w:t>
      </w:r>
      <w:r w:rsidRPr="00D107EB">
        <w:rPr>
          <w:rFonts w:ascii="Arial" w:hAnsi="Arial" w:cs="Arial"/>
          <w:i/>
          <w:color w:val="000000" w:themeColor="text1"/>
          <w:sz w:val="22"/>
          <w:szCs w:val="22"/>
          <w:lang w:val="en-GB"/>
        </w:rPr>
        <w:t>Drug Metab</w:t>
      </w:r>
      <w:r w:rsidR="007C3F50" w:rsidRPr="00D107EB">
        <w:rPr>
          <w:rFonts w:ascii="Arial" w:hAnsi="Arial" w:cs="Arial"/>
          <w:i/>
          <w:color w:val="000000" w:themeColor="text1"/>
          <w:sz w:val="22"/>
          <w:szCs w:val="22"/>
          <w:lang w:val="en-GB"/>
        </w:rPr>
        <w:t>.</w:t>
      </w:r>
      <w:r w:rsidRPr="00D107EB">
        <w:rPr>
          <w:rFonts w:ascii="Arial" w:hAnsi="Arial" w:cs="Arial"/>
          <w:i/>
          <w:color w:val="000000" w:themeColor="text1"/>
          <w:sz w:val="22"/>
          <w:szCs w:val="22"/>
          <w:lang w:val="en-GB"/>
        </w:rPr>
        <w:t xml:space="preserve"> Dispos</w:t>
      </w:r>
      <w:r w:rsidR="007C3F50" w:rsidRPr="00D107EB">
        <w:rPr>
          <w:rFonts w:ascii="Arial" w:hAnsi="Arial" w:cs="Arial"/>
          <w:i/>
          <w:color w:val="000000" w:themeColor="text1"/>
          <w:sz w:val="22"/>
          <w:szCs w:val="22"/>
          <w:lang w:val="en-GB"/>
        </w:rPr>
        <w:t>.</w:t>
      </w:r>
      <w:r w:rsidRPr="00D107EB">
        <w:rPr>
          <w:rFonts w:ascii="Arial" w:hAnsi="Arial" w:cs="Arial"/>
          <w:color w:val="000000" w:themeColor="text1"/>
          <w:sz w:val="22"/>
          <w:szCs w:val="22"/>
          <w:lang w:val="en-GB"/>
        </w:rPr>
        <w:t xml:space="preserve"> </w:t>
      </w:r>
      <w:r w:rsidRPr="00D107EB">
        <w:rPr>
          <w:rFonts w:ascii="Arial" w:hAnsi="Arial" w:cs="Arial"/>
          <w:b/>
          <w:color w:val="000000" w:themeColor="text1"/>
          <w:sz w:val="22"/>
          <w:szCs w:val="22"/>
          <w:lang w:val="en-GB"/>
        </w:rPr>
        <w:t>2004</w:t>
      </w:r>
      <w:r w:rsidRPr="00D107EB">
        <w:rPr>
          <w:rFonts w:ascii="Arial" w:hAnsi="Arial" w:cs="Arial"/>
          <w:color w:val="000000" w:themeColor="text1"/>
          <w:sz w:val="22"/>
          <w:szCs w:val="22"/>
          <w:lang w:val="en-GB"/>
        </w:rPr>
        <w:t>;</w:t>
      </w:r>
      <w:r w:rsidR="007C3F50" w:rsidRPr="00D107EB">
        <w:rPr>
          <w:rFonts w:ascii="Arial" w:hAnsi="Arial" w:cs="Arial"/>
          <w:color w:val="000000" w:themeColor="text1"/>
          <w:sz w:val="22"/>
          <w:szCs w:val="22"/>
          <w:lang w:val="en-GB"/>
        </w:rPr>
        <w:t xml:space="preserve"> </w:t>
      </w:r>
      <w:r w:rsidRPr="00D107EB">
        <w:rPr>
          <w:rFonts w:ascii="Arial" w:hAnsi="Arial" w:cs="Arial"/>
          <w:color w:val="000000" w:themeColor="text1"/>
          <w:sz w:val="22"/>
          <w:szCs w:val="22"/>
          <w:lang w:val="en-GB"/>
        </w:rPr>
        <w:t>32:</w:t>
      </w:r>
      <w:r w:rsidR="007C3F50" w:rsidRPr="00D107EB">
        <w:rPr>
          <w:rFonts w:ascii="Arial" w:hAnsi="Arial" w:cs="Arial"/>
          <w:color w:val="000000" w:themeColor="text1"/>
          <w:sz w:val="22"/>
          <w:szCs w:val="22"/>
          <w:lang w:val="en-GB"/>
        </w:rPr>
        <w:t xml:space="preserve"> </w:t>
      </w:r>
      <w:r w:rsidRPr="00D107EB">
        <w:rPr>
          <w:rFonts w:ascii="Arial" w:hAnsi="Arial" w:cs="Arial"/>
          <w:color w:val="000000" w:themeColor="text1"/>
          <w:sz w:val="22"/>
          <w:szCs w:val="22"/>
          <w:lang w:val="en-GB"/>
        </w:rPr>
        <w:t>603-611.</w:t>
      </w:r>
    </w:p>
    <w:p w14:paraId="43BC1478" w14:textId="296F5C47" w:rsidR="00D47C10" w:rsidRPr="00D107EB" w:rsidRDefault="00D47C10" w:rsidP="00A65477">
      <w:pPr>
        <w:pStyle w:val="ListParagraph"/>
        <w:numPr>
          <w:ilvl w:val="0"/>
          <w:numId w:val="4"/>
        </w:numPr>
        <w:shd w:val="clear" w:color="auto" w:fill="FFFFFF"/>
        <w:spacing w:after="0" w:line="480" w:lineRule="auto"/>
        <w:ind w:left="284"/>
        <w:jc w:val="both"/>
        <w:rPr>
          <w:rFonts w:ascii="Arial" w:hAnsi="Arial" w:cs="Arial"/>
          <w:color w:val="000000" w:themeColor="text1"/>
          <w:sz w:val="22"/>
          <w:szCs w:val="22"/>
          <w:lang w:val="en-GB"/>
        </w:rPr>
      </w:pPr>
      <w:r w:rsidRPr="00D107EB">
        <w:rPr>
          <w:rFonts w:ascii="Arial" w:hAnsi="Arial" w:cs="Arial"/>
          <w:color w:val="000000" w:themeColor="text1"/>
          <w:sz w:val="22"/>
          <w:szCs w:val="22"/>
          <w:lang w:val="en-GB"/>
        </w:rPr>
        <w:t xml:space="preserve">Evans CA, Jolivette LJ, Nagilla R, Ward KW. Extrapolation of preclinical pharmacokinetics and molecular feature analysis of “discovery-like” molecules to predict human pharmacokinetics. </w:t>
      </w:r>
      <w:r w:rsidRPr="00D107EB">
        <w:rPr>
          <w:rFonts w:ascii="Arial" w:hAnsi="Arial" w:cs="Arial"/>
          <w:i/>
          <w:color w:val="000000" w:themeColor="text1"/>
          <w:sz w:val="22"/>
          <w:szCs w:val="22"/>
          <w:lang w:val="en-GB"/>
        </w:rPr>
        <w:t>Drug Metab</w:t>
      </w:r>
      <w:r w:rsidR="007C3F50" w:rsidRPr="00D107EB">
        <w:rPr>
          <w:rFonts w:ascii="Arial" w:hAnsi="Arial" w:cs="Arial"/>
          <w:i/>
          <w:color w:val="000000" w:themeColor="text1"/>
          <w:sz w:val="22"/>
          <w:szCs w:val="22"/>
          <w:lang w:val="en-GB"/>
        </w:rPr>
        <w:t>.</w:t>
      </w:r>
      <w:r w:rsidRPr="00D107EB">
        <w:rPr>
          <w:rFonts w:ascii="Arial" w:hAnsi="Arial" w:cs="Arial"/>
          <w:i/>
          <w:color w:val="000000" w:themeColor="text1"/>
          <w:sz w:val="22"/>
          <w:szCs w:val="22"/>
          <w:lang w:val="en-GB"/>
        </w:rPr>
        <w:t xml:space="preserve"> Dispos</w:t>
      </w:r>
      <w:r w:rsidR="007C3F50" w:rsidRPr="00D107EB">
        <w:rPr>
          <w:rFonts w:ascii="Arial" w:hAnsi="Arial" w:cs="Arial"/>
          <w:i/>
          <w:color w:val="000000" w:themeColor="text1"/>
          <w:sz w:val="22"/>
          <w:szCs w:val="22"/>
          <w:lang w:val="en-GB"/>
        </w:rPr>
        <w:t>.</w:t>
      </w:r>
      <w:r w:rsidRPr="00D107EB">
        <w:rPr>
          <w:rFonts w:ascii="Arial" w:hAnsi="Arial" w:cs="Arial"/>
          <w:color w:val="000000" w:themeColor="text1"/>
          <w:sz w:val="22"/>
          <w:szCs w:val="22"/>
          <w:lang w:val="en-GB"/>
        </w:rPr>
        <w:t xml:space="preserve"> </w:t>
      </w:r>
      <w:r w:rsidRPr="00D107EB">
        <w:rPr>
          <w:rFonts w:ascii="Arial" w:hAnsi="Arial" w:cs="Arial"/>
          <w:b/>
          <w:color w:val="000000" w:themeColor="text1"/>
          <w:sz w:val="22"/>
          <w:szCs w:val="22"/>
          <w:lang w:val="en-GB"/>
        </w:rPr>
        <w:t>2006</w:t>
      </w:r>
      <w:r w:rsidRPr="00D107EB">
        <w:rPr>
          <w:rFonts w:ascii="Arial" w:hAnsi="Arial" w:cs="Arial"/>
          <w:color w:val="000000" w:themeColor="text1"/>
          <w:sz w:val="22"/>
          <w:szCs w:val="22"/>
          <w:lang w:val="en-GB"/>
        </w:rPr>
        <w:t>;</w:t>
      </w:r>
      <w:r w:rsidR="007C3F50" w:rsidRPr="00D107EB">
        <w:rPr>
          <w:rFonts w:ascii="Arial" w:hAnsi="Arial" w:cs="Arial"/>
          <w:color w:val="000000" w:themeColor="text1"/>
          <w:sz w:val="22"/>
          <w:szCs w:val="22"/>
          <w:lang w:val="en-GB"/>
        </w:rPr>
        <w:t xml:space="preserve"> </w:t>
      </w:r>
      <w:r w:rsidRPr="00D107EB">
        <w:rPr>
          <w:rFonts w:ascii="Arial" w:hAnsi="Arial" w:cs="Arial"/>
          <w:color w:val="000000" w:themeColor="text1"/>
          <w:sz w:val="22"/>
          <w:szCs w:val="22"/>
          <w:lang w:val="en-GB"/>
        </w:rPr>
        <w:t>34:</w:t>
      </w:r>
      <w:r w:rsidR="007C3F50" w:rsidRPr="00D107EB">
        <w:rPr>
          <w:rFonts w:ascii="Arial" w:hAnsi="Arial" w:cs="Arial"/>
          <w:color w:val="000000" w:themeColor="text1"/>
          <w:sz w:val="22"/>
          <w:szCs w:val="22"/>
          <w:lang w:val="en-GB"/>
        </w:rPr>
        <w:t xml:space="preserve"> </w:t>
      </w:r>
      <w:r w:rsidRPr="00D107EB">
        <w:rPr>
          <w:rFonts w:ascii="Arial" w:hAnsi="Arial" w:cs="Arial"/>
          <w:color w:val="000000" w:themeColor="text1"/>
          <w:sz w:val="22"/>
          <w:szCs w:val="22"/>
          <w:lang w:val="en-GB"/>
        </w:rPr>
        <w:t>1255</w:t>
      </w:r>
      <w:r w:rsidR="007C3F50" w:rsidRPr="00D107EB">
        <w:rPr>
          <w:rFonts w:ascii="Arial" w:hAnsi="Arial" w:cs="Arial"/>
          <w:color w:val="000000" w:themeColor="text1"/>
          <w:sz w:val="22"/>
          <w:szCs w:val="22"/>
          <w:lang w:val="en-GB"/>
        </w:rPr>
        <w:t>-</w:t>
      </w:r>
      <w:r w:rsidRPr="00D107EB">
        <w:rPr>
          <w:rFonts w:ascii="Arial" w:hAnsi="Arial" w:cs="Arial"/>
          <w:color w:val="000000" w:themeColor="text1"/>
          <w:sz w:val="22"/>
          <w:szCs w:val="22"/>
          <w:lang w:val="en-GB"/>
        </w:rPr>
        <w:t>1265.</w:t>
      </w:r>
    </w:p>
    <w:p w14:paraId="2465383F" w14:textId="77777777" w:rsidR="00730D03" w:rsidRPr="00D107EB" w:rsidRDefault="00730D03" w:rsidP="00A65477">
      <w:pPr>
        <w:spacing w:line="480" w:lineRule="auto"/>
        <w:rPr>
          <w:rFonts w:ascii="Arial" w:hAnsi="Arial"/>
          <w:b/>
          <w:color w:val="000000" w:themeColor="text1"/>
        </w:rPr>
      </w:pPr>
    </w:p>
    <w:p w14:paraId="07C1BE56" w14:textId="703558C2" w:rsidR="00DF0EA8" w:rsidRPr="00D107EB" w:rsidRDefault="00E57F1F" w:rsidP="00A65477">
      <w:pPr>
        <w:spacing w:line="480" w:lineRule="auto"/>
        <w:rPr>
          <w:rFonts w:ascii="Arial" w:hAnsi="Arial"/>
          <w:b/>
          <w:color w:val="000000" w:themeColor="text1"/>
        </w:rPr>
      </w:pPr>
      <w:r w:rsidRPr="00D107EB">
        <w:rPr>
          <w:rFonts w:ascii="Arial" w:hAnsi="Arial"/>
          <w:b/>
          <w:color w:val="000000" w:themeColor="text1"/>
        </w:rPr>
        <w:t xml:space="preserve">SUPPLEMENTARY </w:t>
      </w:r>
      <w:r w:rsidR="00737210" w:rsidRPr="00D107EB">
        <w:rPr>
          <w:rFonts w:ascii="Arial" w:hAnsi="Arial"/>
          <w:b/>
          <w:color w:val="000000" w:themeColor="text1"/>
        </w:rPr>
        <w:t>FIGURE LEGENDS</w:t>
      </w:r>
    </w:p>
    <w:p w14:paraId="75DF453E" w14:textId="77777777" w:rsidR="00706921" w:rsidRPr="00D107EB" w:rsidRDefault="00706921" w:rsidP="00A65477">
      <w:pPr>
        <w:spacing w:line="480" w:lineRule="auto"/>
        <w:rPr>
          <w:rFonts w:ascii="Arial" w:hAnsi="Arial"/>
          <w:b/>
          <w:color w:val="000000" w:themeColor="text1"/>
          <w:sz w:val="22"/>
          <w:szCs w:val="22"/>
        </w:rPr>
      </w:pPr>
    </w:p>
    <w:p w14:paraId="1DDABFCB" w14:textId="3D3B5B3C" w:rsidR="002354E5" w:rsidRPr="00D107EB" w:rsidRDefault="002354E5" w:rsidP="00A65477">
      <w:pPr>
        <w:spacing w:line="480" w:lineRule="auto"/>
        <w:rPr>
          <w:rFonts w:ascii="Arial" w:hAnsi="Arial"/>
          <w:color w:val="000000" w:themeColor="text1"/>
        </w:rPr>
      </w:pPr>
      <w:r w:rsidRPr="00D107EB">
        <w:rPr>
          <w:rFonts w:ascii="Arial" w:hAnsi="Arial"/>
          <w:b/>
          <w:color w:val="000000" w:themeColor="text1"/>
        </w:rPr>
        <w:t xml:space="preserve">Supplementary Figure </w:t>
      </w:r>
      <w:r w:rsidR="006B6202" w:rsidRPr="00D107EB">
        <w:rPr>
          <w:rFonts w:ascii="Arial" w:hAnsi="Arial"/>
          <w:b/>
          <w:color w:val="000000" w:themeColor="text1"/>
        </w:rPr>
        <w:t>1</w:t>
      </w:r>
      <w:r w:rsidR="004B1F15" w:rsidRPr="00D107EB">
        <w:rPr>
          <w:rFonts w:ascii="Arial" w:hAnsi="Arial"/>
          <w:b/>
          <w:color w:val="000000" w:themeColor="text1"/>
        </w:rPr>
        <w:t xml:space="preserve"> </w:t>
      </w:r>
      <w:r w:rsidR="004B1F15" w:rsidRPr="00D107EB">
        <w:rPr>
          <w:rFonts w:ascii="Arial" w:hAnsi="Arial" w:cs="Arial"/>
          <w:b/>
          <w:color w:val="000000" w:themeColor="text1"/>
        </w:rPr>
        <w:t xml:space="preserve">– Related to Figure </w:t>
      </w:r>
      <w:r w:rsidR="006B6202" w:rsidRPr="00D107EB">
        <w:rPr>
          <w:rFonts w:ascii="Arial" w:hAnsi="Arial" w:cs="Arial"/>
          <w:b/>
          <w:color w:val="000000" w:themeColor="text1"/>
        </w:rPr>
        <w:t>1</w:t>
      </w:r>
      <w:r w:rsidRPr="00D107EB">
        <w:rPr>
          <w:rFonts w:ascii="Arial" w:hAnsi="Arial"/>
          <w:b/>
          <w:color w:val="000000" w:themeColor="text1"/>
        </w:rPr>
        <w:t>.</w:t>
      </w:r>
    </w:p>
    <w:p w14:paraId="6B917221" w14:textId="34143518" w:rsidR="004B1F15" w:rsidRPr="00D107EB" w:rsidRDefault="00A6394C" w:rsidP="00A65477">
      <w:pPr>
        <w:spacing w:line="480" w:lineRule="auto"/>
        <w:rPr>
          <w:rFonts w:ascii="Arial" w:hAnsi="Arial" w:cs="Arial"/>
          <w:color w:val="000000" w:themeColor="text1"/>
          <w:sz w:val="22"/>
          <w:szCs w:val="22"/>
        </w:rPr>
      </w:pPr>
      <w:r w:rsidRPr="00D107EB">
        <w:rPr>
          <w:rFonts w:ascii="Arial" w:hAnsi="Arial" w:cs="Arial"/>
          <w:color w:val="000000" w:themeColor="text1"/>
          <w:sz w:val="22"/>
          <w:szCs w:val="22"/>
        </w:rPr>
        <w:t xml:space="preserve">The </w:t>
      </w:r>
      <w:r w:rsidRPr="00D107EB">
        <w:rPr>
          <w:rFonts w:ascii="Arial" w:hAnsi="Arial"/>
          <w:color w:val="000000" w:themeColor="text1"/>
          <w:sz w:val="22"/>
          <w:szCs w:val="22"/>
        </w:rPr>
        <w:t>secondary</w:t>
      </w:r>
      <w:r w:rsidR="006D5954" w:rsidRPr="00D107EB">
        <w:rPr>
          <w:rFonts w:ascii="Arial" w:hAnsi="Arial" w:cs="Arial"/>
          <w:color w:val="000000" w:themeColor="text1"/>
          <w:sz w:val="22"/>
          <w:szCs w:val="22"/>
          <w:lang w:val="en-US"/>
        </w:rPr>
        <w:t xml:space="preserve"> pharmacology</w:t>
      </w:r>
      <w:r w:rsidRPr="00D107EB">
        <w:rPr>
          <w:rFonts w:ascii="Arial" w:hAnsi="Arial"/>
          <w:color w:val="000000" w:themeColor="text1"/>
          <w:sz w:val="22"/>
          <w:szCs w:val="22"/>
        </w:rPr>
        <w:t xml:space="preserve"> </w:t>
      </w:r>
      <w:r w:rsidRPr="00D107EB">
        <w:rPr>
          <w:rFonts w:ascii="Arial" w:hAnsi="Arial" w:cs="Arial"/>
          <w:color w:val="000000" w:themeColor="text1"/>
          <w:sz w:val="22"/>
          <w:szCs w:val="22"/>
        </w:rPr>
        <w:t>and drug-drug</w:t>
      </w:r>
      <w:r w:rsidR="00AD0242" w:rsidRPr="00D107EB">
        <w:rPr>
          <w:rFonts w:ascii="Arial" w:hAnsi="Arial"/>
          <w:color w:val="000000" w:themeColor="text1"/>
          <w:sz w:val="22"/>
          <w:szCs w:val="22"/>
        </w:rPr>
        <w:t xml:space="preserve"> interaction potential of DTP3</w:t>
      </w:r>
      <w:r w:rsidRPr="00D107EB">
        <w:rPr>
          <w:rFonts w:ascii="Arial" w:hAnsi="Arial"/>
          <w:color w:val="000000" w:themeColor="text1"/>
          <w:sz w:val="22"/>
          <w:szCs w:val="22"/>
        </w:rPr>
        <w:t>.</w:t>
      </w:r>
      <w:r w:rsidRPr="00D107EB">
        <w:rPr>
          <w:rFonts w:ascii="Arial" w:hAnsi="Arial" w:cs="Arial"/>
          <w:iCs/>
          <w:color w:val="000000" w:themeColor="text1"/>
          <w:sz w:val="22"/>
          <w:szCs w:val="22"/>
        </w:rPr>
        <w:t xml:space="preserve">  </w:t>
      </w:r>
      <w:r w:rsidR="004B1F15" w:rsidRPr="00D107EB">
        <w:rPr>
          <w:rFonts w:ascii="Arial" w:hAnsi="Arial" w:cs="Arial"/>
          <w:b/>
          <w:iCs/>
          <w:color w:val="000000" w:themeColor="text1"/>
          <w:sz w:val="22"/>
          <w:szCs w:val="22"/>
        </w:rPr>
        <w:t>A</w:t>
      </w:r>
      <w:r w:rsidRPr="00D107EB">
        <w:rPr>
          <w:rFonts w:ascii="Arial" w:hAnsi="Arial" w:cs="Arial"/>
          <w:iCs/>
          <w:color w:val="000000" w:themeColor="text1"/>
          <w:sz w:val="22"/>
          <w:szCs w:val="22"/>
        </w:rPr>
        <w:t>,</w:t>
      </w:r>
      <w:r w:rsidR="004B1F15" w:rsidRPr="00D107EB">
        <w:rPr>
          <w:rFonts w:ascii="Arial" w:hAnsi="Arial" w:cs="Arial"/>
          <w:iCs/>
          <w:color w:val="000000" w:themeColor="text1"/>
          <w:sz w:val="22"/>
          <w:szCs w:val="22"/>
        </w:rPr>
        <w:t xml:space="preserve"> List of</w:t>
      </w:r>
      <w:r w:rsidR="00751DD0" w:rsidRPr="00D107EB">
        <w:rPr>
          <w:rFonts w:ascii="Arial" w:hAnsi="Arial" w:cs="Arial"/>
          <w:iCs/>
          <w:color w:val="000000" w:themeColor="text1"/>
          <w:sz w:val="22"/>
          <w:szCs w:val="22"/>
        </w:rPr>
        <w:t xml:space="preserve"> the</w:t>
      </w:r>
      <w:r w:rsidR="004B1F15" w:rsidRPr="00D107EB">
        <w:rPr>
          <w:rFonts w:ascii="Arial" w:hAnsi="Arial" w:cs="Arial"/>
          <w:iCs/>
          <w:color w:val="000000" w:themeColor="text1"/>
          <w:sz w:val="22"/>
          <w:szCs w:val="22"/>
        </w:rPr>
        <w:t xml:space="preserve"> 80</w:t>
      </w:r>
      <w:r w:rsidR="00751DD0" w:rsidRPr="00D107EB">
        <w:rPr>
          <w:rFonts w:ascii="Arial" w:hAnsi="Arial" w:cs="Arial"/>
          <w:iCs/>
          <w:color w:val="000000" w:themeColor="text1"/>
          <w:sz w:val="22"/>
          <w:szCs w:val="22"/>
        </w:rPr>
        <w:t xml:space="preserve"> </w:t>
      </w:r>
      <w:r w:rsidR="00751DD0" w:rsidRPr="00D107EB">
        <w:rPr>
          <w:rFonts w:ascii="Arial" w:hAnsi="Arial" w:cs="Arial"/>
          <w:color w:val="000000" w:themeColor="text1"/>
          <w:sz w:val="22"/>
          <w:szCs w:val="22"/>
        </w:rPr>
        <w:t>validated</w:t>
      </w:r>
      <w:r w:rsidR="004B1F15" w:rsidRPr="00D107EB">
        <w:rPr>
          <w:rFonts w:ascii="Arial" w:hAnsi="Arial" w:cs="Arial"/>
          <w:iCs/>
          <w:color w:val="000000" w:themeColor="text1"/>
          <w:sz w:val="22"/>
          <w:szCs w:val="22"/>
        </w:rPr>
        <w:t xml:space="preserve"> </w:t>
      </w:r>
      <w:r w:rsidR="004B1F15" w:rsidRPr="00D107EB">
        <w:rPr>
          <w:rFonts w:ascii="Arial" w:hAnsi="Arial" w:cs="Arial"/>
          <w:color w:val="000000" w:themeColor="text1"/>
          <w:sz w:val="22"/>
          <w:szCs w:val="22"/>
        </w:rPr>
        <w:t>drug targets</w:t>
      </w:r>
      <w:r w:rsidR="00170F0B" w:rsidRPr="00D107EB">
        <w:rPr>
          <w:rFonts w:ascii="Arial" w:hAnsi="Arial" w:cs="Arial"/>
          <w:color w:val="000000" w:themeColor="text1"/>
          <w:sz w:val="22"/>
          <w:szCs w:val="22"/>
        </w:rPr>
        <w:t xml:space="preserve"> tested</w:t>
      </w:r>
      <w:r w:rsidR="004B1F15" w:rsidRPr="00D107EB">
        <w:rPr>
          <w:rFonts w:ascii="Arial" w:hAnsi="Arial" w:cs="Arial"/>
          <w:color w:val="000000" w:themeColor="text1"/>
          <w:sz w:val="22"/>
          <w:szCs w:val="22"/>
        </w:rPr>
        <w:t xml:space="preserve"> in the radio</w:t>
      </w:r>
      <w:r w:rsidR="00717751" w:rsidRPr="00D107EB">
        <w:rPr>
          <w:rFonts w:ascii="Arial" w:hAnsi="Arial" w:cs="Arial"/>
          <w:color w:val="000000" w:themeColor="text1"/>
          <w:sz w:val="22"/>
          <w:szCs w:val="22"/>
        </w:rPr>
        <w:t>-</w:t>
      </w:r>
      <w:r w:rsidR="004B1F15" w:rsidRPr="00D107EB">
        <w:rPr>
          <w:rFonts w:ascii="Arial" w:hAnsi="Arial" w:cs="Arial"/>
          <w:color w:val="000000" w:themeColor="text1"/>
          <w:sz w:val="22"/>
          <w:szCs w:val="22"/>
        </w:rPr>
        <w:t>ligand</w:t>
      </w:r>
      <w:r w:rsidR="00717751" w:rsidRPr="00D107EB">
        <w:rPr>
          <w:rFonts w:ascii="Arial" w:hAnsi="Arial" w:cs="Arial"/>
          <w:color w:val="000000" w:themeColor="text1"/>
          <w:sz w:val="22"/>
          <w:szCs w:val="22"/>
        </w:rPr>
        <w:t xml:space="preserve"> competition </w:t>
      </w:r>
      <w:r w:rsidR="004B1F15" w:rsidRPr="00D107EB">
        <w:rPr>
          <w:rFonts w:ascii="Arial" w:hAnsi="Arial" w:cs="Arial"/>
          <w:color w:val="000000" w:themeColor="text1"/>
          <w:sz w:val="22"/>
          <w:szCs w:val="22"/>
        </w:rPr>
        <w:t xml:space="preserve">binding assays </w:t>
      </w:r>
      <w:r w:rsidR="00717751" w:rsidRPr="00D107EB">
        <w:rPr>
          <w:rFonts w:ascii="Arial" w:hAnsi="Arial" w:cs="Arial"/>
          <w:color w:val="000000" w:themeColor="text1"/>
          <w:sz w:val="22"/>
          <w:szCs w:val="22"/>
        </w:rPr>
        <w:t xml:space="preserve">shown </w:t>
      </w:r>
      <w:r w:rsidR="008024E3" w:rsidRPr="00D107EB">
        <w:rPr>
          <w:rFonts w:ascii="Arial" w:hAnsi="Arial" w:cs="Arial"/>
          <w:color w:val="000000" w:themeColor="text1"/>
          <w:sz w:val="22"/>
          <w:szCs w:val="22"/>
        </w:rPr>
        <w:t>in Fig</w:t>
      </w:r>
      <w:r w:rsidR="00E51949" w:rsidRPr="00D107EB">
        <w:rPr>
          <w:rFonts w:ascii="Arial" w:hAnsi="Arial" w:cs="Arial"/>
          <w:color w:val="000000" w:themeColor="text1"/>
          <w:sz w:val="22"/>
          <w:szCs w:val="22"/>
        </w:rPr>
        <w:t>ure</w:t>
      </w:r>
      <w:r w:rsidR="004B1F15" w:rsidRPr="00D107EB">
        <w:rPr>
          <w:rFonts w:ascii="Arial" w:hAnsi="Arial" w:cs="Arial"/>
          <w:color w:val="000000" w:themeColor="text1"/>
          <w:sz w:val="22"/>
          <w:szCs w:val="22"/>
        </w:rPr>
        <w:t xml:space="preserve"> </w:t>
      </w:r>
      <w:r w:rsidR="00E51949" w:rsidRPr="00D107EB">
        <w:rPr>
          <w:rFonts w:ascii="Arial" w:hAnsi="Arial" w:cs="Arial"/>
          <w:color w:val="000000" w:themeColor="text1"/>
          <w:sz w:val="22"/>
          <w:szCs w:val="22"/>
        </w:rPr>
        <w:t>1</w:t>
      </w:r>
      <w:r w:rsidR="004B1F15" w:rsidRPr="00D107EB">
        <w:rPr>
          <w:rFonts w:ascii="Arial" w:hAnsi="Arial" w:cs="Arial"/>
          <w:color w:val="000000" w:themeColor="text1"/>
          <w:sz w:val="22"/>
          <w:szCs w:val="22"/>
        </w:rPr>
        <w:t xml:space="preserve">A. </w:t>
      </w:r>
      <w:r w:rsidR="00404A30" w:rsidRPr="00D107EB">
        <w:rPr>
          <w:rFonts w:ascii="Arial" w:hAnsi="Arial" w:cs="Arial"/>
          <w:b/>
          <w:color w:val="000000" w:themeColor="text1"/>
          <w:sz w:val="22"/>
          <w:szCs w:val="22"/>
        </w:rPr>
        <w:t>B</w:t>
      </w:r>
      <w:r w:rsidR="00404A30" w:rsidRPr="00D107EB">
        <w:rPr>
          <w:rFonts w:ascii="Arial" w:hAnsi="Arial" w:cs="Arial"/>
          <w:color w:val="000000" w:themeColor="text1"/>
          <w:sz w:val="22"/>
          <w:szCs w:val="22"/>
        </w:rPr>
        <w:t>, Radio-ligand competition binding assays showing the dose-dependent inhibition</w:t>
      </w:r>
      <w:r w:rsidR="0030599E" w:rsidRPr="00D107EB">
        <w:rPr>
          <w:rFonts w:ascii="Arial" w:hAnsi="Arial" w:cs="Arial"/>
          <w:color w:val="000000" w:themeColor="text1"/>
          <w:sz w:val="22"/>
          <w:szCs w:val="22"/>
        </w:rPr>
        <w:t xml:space="preserve"> by DTP3</w:t>
      </w:r>
      <w:r w:rsidR="00404A30" w:rsidRPr="00D107EB">
        <w:rPr>
          <w:rFonts w:ascii="Arial" w:hAnsi="Arial" w:cs="Arial"/>
          <w:color w:val="000000" w:themeColor="text1"/>
          <w:sz w:val="22"/>
          <w:szCs w:val="22"/>
        </w:rPr>
        <w:t xml:space="preserve"> of</w:t>
      </w:r>
      <w:r w:rsidR="00E22046" w:rsidRPr="00D107EB">
        <w:rPr>
          <w:rFonts w:ascii="Arial" w:hAnsi="Arial" w:cs="Arial"/>
          <w:color w:val="000000" w:themeColor="text1"/>
          <w:sz w:val="22"/>
          <w:szCs w:val="22"/>
        </w:rPr>
        <w:t xml:space="preserve"> the binding of</w:t>
      </w:r>
      <w:r w:rsidR="00404A30" w:rsidRPr="00D107EB">
        <w:rPr>
          <w:rFonts w:ascii="Arial" w:hAnsi="Arial" w:cs="Arial"/>
          <w:color w:val="000000" w:themeColor="text1"/>
          <w:sz w:val="22"/>
          <w:szCs w:val="22"/>
        </w:rPr>
        <w:t xml:space="preserve"> Sigma receptors (non-</w:t>
      </w:r>
      <w:r w:rsidR="005737FC" w:rsidRPr="00D107EB">
        <w:rPr>
          <w:rFonts w:ascii="Arial" w:hAnsi="Arial" w:cs="Arial"/>
          <w:color w:val="000000" w:themeColor="text1"/>
          <w:sz w:val="22"/>
          <w:szCs w:val="22"/>
          <w:lang w:val="en-US"/>
        </w:rPr>
        <w:t>selective</w:t>
      </w:r>
      <w:r w:rsidR="00404A30" w:rsidRPr="00D107EB">
        <w:rPr>
          <w:rFonts w:ascii="Arial" w:hAnsi="Arial" w:cs="Arial"/>
          <w:color w:val="000000" w:themeColor="text1"/>
          <w:sz w:val="22"/>
          <w:szCs w:val="22"/>
        </w:rPr>
        <w:t>)</w:t>
      </w:r>
      <w:r w:rsidR="008F1451" w:rsidRPr="00D107EB">
        <w:rPr>
          <w:rFonts w:ascii="Arial" w:hAnsi="Arial" w:cs="Arial"/>
          <w:color w:val="000000" w:themeColor="text1"/>
          <w:sz w:val="22"/>
          <w:szCs w:val="22"/>
        </w:rPr>
        <w:t xml:space="preserve"> </w:t>
      </w:r>
      <w:r w:rsidR="0045039C" w:rsidRPr="00D107EB">
        <w:rPr>
          <w:rFonts w:ascii="Arial" w:hAnsi="Arial" w:cs="Arial"/>
          <w:color w:val="000000" w:themeColor="text1"/>
          <w:sz w:val="22"/>
          <w:szCs w:val="22"/>
        </w:rPr>
        <w:t>to the</w:t>
      </w:r>
      <w:r w:rsidR="008E63BF" w:rsidRPr="00D107EB">
        <w:rPr>
          <w:rFonts w:ascii="Arial" w:hAnsi="Arial" w:cs="Arial"/>
          <w:color w:val="000000" w:themeColor="text1"/>
          <w:sz w:val="22"/>
          <w:szCs w:val="22"/>
        </w:rPr>
        <w:t xml:space="preserve"> </w:t>
      </w:r>
      <w:r w:rsidR="0045039C" w:rsidRPr="00D107EB">
        <w:rPr>
          <w:rFonts w:ascii="Arial" w:hAnsi="Arial" w:cs="Arial"/>
          <w:color w:val="000000" w:themeColor="text1"/>
          <w:sz w:val="22"/>
          <w:szCs w:val="22"/>
        </w:rPr>
        <w:t>agonistic</w:t>
      </w:r>
      <w:r w:rsidR="008F1451" w:rsidRPr="00D107EB">
        <w:rPr>
          <w:rFonts w:ascii="Arial" w:hAnsi="Arial" w:cs="Arial"/>
          <w:color w:val="000000" w:themeColor="text1"/>
          <w:sz w:val="22"/>
          <w:szCs w:val="22"/>
        </w:rPr>
        <w:t xml:space="preserve"> ligand, haloperidol</w:t>
      </w:r>
      <w:r w:rsidR="00404A30" w:rsidRPr="00D107EB">
        <w:rPr>
          <w:rFonts w:ascii="Arial" w:hAnsi="Arial" w:cs="Arial"/>
          <w:color w:val="000000" w:themeColor="text1"/>
          <w:sz w:val="22"/>
          <w:szCs w:val="22"/>
        </w:rPr>
        <w:t>.</w:t>
      </w:r>
      <w:r w:rsidR="0094534E" w:rsidRPr="00D107EB">
        <w:rPr>
          <w:rFonts w:ascii="Arial" w:hAnsi="Arial" w:cs="Arial"/>
          <w:color w:val="000000" w:themeColor="text1"/>
          <w:sz w:val="22"/>
          <w:szCs w:val="22"/>
        </w:rPr>
        <w:t xml:space="preserve">  </w:t>
      </w:r>
      <w:r w:rsidR="0045039C" w:rsidRPr="00D107EB">
        <w:rPr>
          <w:rFonts w:ascii="Arial" w:hAnsi="Arial" w:cs="Arial"/>
          <w:color w:val="000000" w:themeColor="text1"/>
          <w:sz w:val="22"/>
          <w:szCs w:val="22"/>
        </w:rPr>
        <w:t>Values denote</w:t>
      </w:r>
      <w:r w:rsidR="0094534E" w:rsidRPr="00D107EB">
        <w:rPr>
          <w:rFonts w:ascii="Arial" w:hAnsi="Arial" w:cs="Arial"/>
          <w:color w:val="000000" w:themeColor="text1"/>
          <w:sz w:val="22"/>
          <w:szCs w:val="22"/>
        </w:rPr>
        <w:t xml:space="preserve"> the mean</w:t>
      </w:r>
      <w:r w:rsidR="0045039C" w:rsidRPr="00D107EB">
        <w:rPr>
          <w:rFonts w:ascii="Arial" w:hAnsi="Arial" w:cs="Arial"/>
          <w:color w:val="000000" w:themeColor="text1"/>
          <w:sz w:val="22"/>
          <w:szCs w:val="22"/>
        </w:rPr>
        <w:t>s</w:t>
      </w:r>
      <w:r w:rsidR="0094534E" w:rsidRPr="00D107EB">
        <w:rPr>
          <w:rFonts w:ascii="Arial" w:hAnsi="Arial" w:cs="Arial"/>
          <w:color w:val="000000" w:themeColor="text1"/>
          <w:sz w:val="22"/>
          <w:szCs w:val="22"/>
        </w:rPr>
        <w:t xml:space="preserve"> of the percentage</w:t>
      </w:r>
      <w:r w:rsidR="002E556F" w:rsidRPr="00D107EB">
        <w:rPr>
          <w:rFonts w:ascii="Arial" w:hAnsi="Arial" w:cs="Arial"/>
          <w:color w:val="000000" w:themeColor="text1"/>
          <w:sz w:val="22"/>
          <w:szCs w:val="22"/>
        </w:rPr>
        <w:t xml:space="preserve"> </w:t>
      </w:r>
      <w:r w:rsidR="0045039C" w:rsidRPr="00D107EB">
        <w:rPr>
          <w:rFonts w:ascii="Arial" w:hAnsi="Arial" w:cs="Arial"/>
          <w:color w:val="000000" w:themeColor="text1"/>
          <w:sz w:val="22"/>
          <w:szCs w:val="22"/>
        </w:rPr>
        <w:t>of</w:t>
      </w:r>
      <w:r w:rsidR="002E556F" w:rsidRPr="00D107EB">
        <w:rPr>
          <w:rFonts w:ascii="Arial" w:hAnsi="Arial" w:cs="Arial"/>
          <w:color w:val="000000" w:themeColor="text1"/>
          <w:sz w:val="22"/>
          <w:szCs w:val="22"/>
        </w:rPr>
        <w:t xml:space="preserve"> haloperidol</w:t>
      </w:r>
      <w:r w:rsidR="0030599E" w:rsidRPr="00D107EB">
        <w:rPr>
          <w:rFonts w:ascii="Arial" w:hAnsi="Arial" w:cs="Arial"/>
          <w:color w:val="000000" w:themeColor="text1"/>
          <w:sz w:val="22"/>
          <w:szCs w:val="22"/>
        </w:rPr>
        <w:t xml:space="preserve"> binding</w:t>
      </w:r>
      <w:r w:rsidR="0094534E" w:rsidRPr="00D107EB">
        <w:rPr>
          <w:rFonts w:ascii="Arial" w:hAnsi="Arial" w:cs="Arial"/>
          <w:color w:val="000000" w:themeColor="text1"/>
          <w:sz w:val="22"/>
          <w:szCs w:val="22"/>
        </w:rPr>
        <w:t xml:space="preserve"> in the presence of the indicated </w:t>
      </w:r>
      <w:r w:rsidR="0030599E" w:rsidRPr="00D107EB">
        <w:rPr>
          <w:rFonts w:ascii="Arial" w:hAnsi="Arial" w:cs="Arial"/>
          <w:color w:val="000000" w:themeColor="text1"/>
          <w:sz w:val="22"/>
          <w:szCs w:val="22"/>
        </w:rPr>
        <w:t xml:space="preserve">DTP3 </w:t>
      </w:r>
      <w:r w:rsidR="0094534E" w:rsidRPr="00D107EB">
        <w:rPr>
          <w:rFonts w:ascii="Arial" w:hAnsi="Arial" w:cs="Arial"/>
          <w:color w:val="000000" w:themeColor="text1"/>
          <w:sz w:val="22"/>
          <w:szCs w:val="22"/>
        </w:rPr>
        <w:t>concentrations (n=2).</w:t>
      </w:r>
      <w:r w:rsidR="000D6371" w:rsidRPr="00D107EB">
        <w:rPr>
          <w:rFonts w:ascii="Arial" w:hAnsi="Arial" w:cs="Arial"/>
          <w:color w:val="000000" w:themeColor="text1"/>
          <w:sz w:val="22"/>
          <w:szCs w:val="22"/>
        </w:rPr>
        <w:t xml:space="preserve">  </w:t>
      </w:r>
      <w:r w:rsidR="000D6371" w:rsidRPr="00D107EB">
        <w:rPr>
          <w:rFonts w:ascii="Arial" w:hAnsi="Arial" w:cs="Arial"/>
          <w:b/>
          <w:color w:val="000000" w:themeColor="text1"/>
          <w:sz w:val="22"/>
          <w:szCs w:val="22"/>
        </w:rPr>
        <w:t>C</w:t>
      </w:r>
      <w:r w:rsidR="000D6371" w:rsidRPr="00D107EB">
        <w:rPr>
          <w:rFonts w:ascii="Arial" w:hAnsi="Arial" w:cs="Arial"/>
          <w:color w:val="000000" w:themeColor="text1"/>
          <w:sz w:val="22"/>
          <w:szCs w:val="22"/>
        </w:rPr>
        <w:t>, Table reporting the IC</w:t>
      </w:r>
      <w:r w:rsidR="000D6371" w:rsidRPr="00D107EB">
        <w:rPr>
          <w:rFonts w:ascii="Arial" w:hAnsi="Arial" w:cs="Arial"/>
          <w:color w:val="000000" w:themeColor="text1"/>
          <w:sz w:val="22"/>
          <w:szCs w:val="22"/>
          <w:vertAlign w:val="subscript"/>
        </w:rPr>
        <w:t>50</w:t>
      </w:r>
      <w:r w:rsidR="000D6371" w:rsidRPr="00D107EB">
        <w:rPr>
          <w:rFonts w:ascii="Arial" w:hAnsi="Arial" w:cs="Arial"/>
          <w:color w:val="000000" w:themeColor="text1"/>
          <w:sz w:val="22"/>
          <w:szCs w:val="22"/>
        </w:rPr>
        <w:t xml:space="preserve"> and K</w:t>
      </w:r>
      <w:r w:rsidR="000D6371" w:rsidRPr="00D107EB">
        <w:rPr>
          <w:rFonts w:ascii="Arial" w:hAnsi="Arial" w:cs="Arial"/>
          <w:color w:val="000000" w:themeColor="text1"/>
          <w:sz w:val="22"/>
          <w:szCs w:val="22"/>
          <w:vertAlign w:val="subscript"/>
        </w:rPr>
        <w:t>i</w:t>
      </w:r>
      <w:r w:rsidR="000D6371" w:rsidRPr="00D107EB">
        <w:rPr>
          <w:rFonts w:ascii="Arial" w:hAnsi="Arial" w:cs="Arial"/>
          <w:color w:val="000000" w:themeColor="text1"/>
          <w:sz w:val="22"/>
          <w:szCs w:val="22"/>
        </w:rPr>
        <w:t xml:space="preserve"> values of DTP3 for Sigma receptors </w:t>
      </w:r>
      <w:r w:rsidR="0030599E" w:rsidRPr="00D107EB">
        <w:rPr>
          <w:rFonts w:ascii="Arial" w:hAnsi="Arial" w:cs="Arial"/>
          <w:color w:val="000000" w:themeColor="text1"/>
          <w:sz w:val="22"/>
          <w:szCs w:val="22"/>
        </w:rPr>
        <w:t>(non-</w:t>
      </w:r>
      <w:r w:rsidR="0030599E" w:rsidRPr="00D107EB">
        <w:rPr>
          <w:rFonts w:ascii="Arial" w:hAnsi="Arial" w:cs="Arial"/>
          <w:color w:val="000000" w:themeColor="text1"/>
          <w:sz w:val="22"/>
          <w:szCs w:val="22"/>
          <w:lang w:val="en-US"/>
        </w:rPr>
        <w:t>selective</w:t>
      </w:r>
      <w:r w:rsidR="0030599E" w:rsidRPr="00D107EB">
        <w:rPr>
          <w:rFonts w:ascii="Arial" w:hAnsi="Arial" w:cs="Arial"/>
          <w:color w:val="000000" w:themeColor="text1"/>
          <w:sz w:val="22"/>
          <w:szCs w:val="22"/>
        </w:rPr>
        <w:t xml:space="preserve">) </w:t>
      </w:r>
      <w:r w:rsidR="008E6064" w:rsidRPr="00D107EB">
        <w:rPr>
          <w:rFonts w:ascii="Arial" w:hAnsi="Arial" w:cs="Arial"/>
          <w:color w:val="000000" w:themeColor="text1"/>
          <w:sz w:val="22"/>
          <w:szCs w:val="22"/>
        </w:rPr>
        <w:t>calculated from the assay shown in (</w:t>
      </w:r>
      <w:r w:rsidR="008E6064" w:rsidRPr="00D107EB">
        <w:rPr>
          <w:rFonts w:ascii="Arial" w:hAnsi="Arial" w:cs="Arial"/>
          <w:b/>
          <w:color w:val="000000" w:themeColor="text1"/>
          <w:sz w:val="22"/>
          <w:szCs w:val="22"/>
        </w:rPr>
        <w:t>B</w:t>
      </w:r>
      <w:r w:rsidR="008E6064" w:rsidRPr="00D107EB">
        <w:rPr>
          <w:rFonts w:ascii="Arial" w:hAnsi="Arial" w:cs="Arial"/>
          <w:color w:val="000000" w:themeColor="text1"/>
          <w:sz w:val="22"/>
          <w:szCs w:val="22"/>
        </w:rPr>
        <w:t>)</w:t>
      </w:r>
      <w:r w:rsidR="006140EC" w:rsidRPr="00D107EB">
        <w:rPr>
          <w:rFonts w:ascii="Arial" w:hAnsi="Arial" w:cs="Arial"/>
          <w:color w:val="000000" w:themeColor="text1"/>
          <w:sz w:val="22"/>
          <w:szCs w:val="22"/>
        </w:rPr>
        <w:t>.  Also reported are the historic IC</w:t>
      </w:r>
      <w:r w:rsidR="006140EC" w:rsidRPr="00D107EB">
        <w:rPr>
          <w:rFonts w:ascii="Arial" w:hAnsi="Arial" w:cs="Arial"/>
          <w:color w:val="000000" w:themeColor="text1"/>
          <w:sz w:val="22"/>
          <w:szCs w:val="22"/>
          <w:vertAlign w:val="subscript"/>
        </w:rPr>
        <w:t>50</w:t>
      </w:r>
      <w:r w:rsidR="006140EC" w:rsidRPr="00D107EB">
        <w:rPr>
          <w:rFonts w:ascii="Arial" w:hAnsi="Arial" w:cs="Arial"/>
          <w:color w:val="000000" w:themeColor="text1"/>
          <w:sz w:val="22"/>
          <w:szCs w:val="22"/>
        </w:rPr>
        <w:t xml:space="preserve"> and K</w:t>
      </w:r>
      <w:r w:rsidR="006140EC" w:rsidRPr="00D107EB">
        <w:rPr>
          <w:rFonts w:ascii="Arial" w:hAnsi="Arial" w:cs="Arial"/>
          <w:color w:val="000000" w:themeColor="text1"/>
          <w:sz w:val="22"/>
          <w:szCs w:val="22"/>
          <w:vertAlign w:val="subscript"/>
        </w:rPr>
        <w:t>i</w:t>
      </w:r>
      <w:r w:rsidR="006140EC" w:rsidRPr="00D107EB">
        <w:rPr>
          <w:rFonts w:ascii="Arial" w:hAnsi="Arial" w:cs="Arial"/>
          <w:color w:val="000000" w:themeColor="text1"/>
          <w:sz w:val="22"/>
          <w:szCs w:val="22"/>
        </w:rPr>
        <w:t xml:space="preserve"> values of</w:t>
      </w:r>
      <w:r w:rsidR="008E63BF" w:rsidRPr="00D107EB">
        <w:rPr>
          <w:rFonts w:ascii="Arial" w:hAnsi="Arial" w:cs="Arial"/>
          <w:color w:val="000000" w:themeColor="text1"/>
          <w:sz w:val="22"/>
          <w:szCs w:val="22"/>
        </w:rPr>
        <w:t xml:space="preserve"> </w:t>
      </w:r>
      <w:r w:rsidR="006140EC" w:rsidRPr="00D107EB">
        <w:rPr>
          <w:rFonts w:ascii="Arial" w:hAnsi="Arial" w:cs="Arial"/>
          <w:color w:val="000000" w:themeColor="text1"/>
          <w:sz w:val="22"/>
          <w:szCs w:val="22"/>
        </w:rPr>
        <w:t>haloperidol</w:t>
      </w:r>
      <w:r w:rsidR="00670D0B" w:rsidRPr="00D107EB">
        <w:rPr>
          <w:rFonts w:ascii="Arial" w:hAnsi="Arial" w:cs="Arial"/>
          <w:color w:val="000000" w:themeColor="text1"/>
          <w:sz w:val="22"/>
          <w:szCs w:val="22"/>
        </w:rPr>
        <w:t xml:space="preserve"> for </w:t>
      </w:r>
      <w:r w:rsidR="006140EC" w:rsidRPr="00D107EB">
        <w:rPr>
          <w:rFonts w:ascii="Arial" w:hAnsi="Arial" w:cs="Arial"/>
          <w:color w:val="000000" w:themeColor="text1"/>
          <w:sz w:val="22"/>
          <w:szCs w:val="22"/>
        </w:rPr>
        <w:t>Sigma</w:t>
      </w:r>
      <w:r w:rsidR="00670D0B" w:rsidRPr="00D107EB">
        <w:rPr>
          <w:rFonts w:ascii="Arial" w:hAnsi="Arial" w:cs="Arial"/>
          <w:color w:val="000000" w:themeColor="text1"/>
          <w:sz w:val="22"/>
          <w:szCs w:val="22"/>
        </w:rPr>
        <w:t xml:space="preserve"> receptors</w:t>
      </w:r>
      <w:r w:rsidR="0030599E" w:rsidRPr="00D107EB">
        <w:rPr>
          <w:rFonts w:ascii="Arial" w:hAnsi="Arial" w:cs="Arial"/>
          <w:color w:val="000000" w:themeColor="text1"/>
          <w:sz w:val="22"/>
          <w:szCs w:val="22"/>
        </w:rPr>
        <w:t xml:space="preserve"> </w:t>
      </w:r>
      <w:r w:rsidR="00170F0B" w:rsidRPr="00D107EB">
        <w:rPr>
          <w:rFonts w:ascii="Arial" w:hAnsi="Arial" w:cs="Arial"/>
          <w:color w:val="000000" w:themeColor="text1"/>
          <w:sz w:val="22"/>
          <w:szCs w:val="22"/>
        </w:rPr>
        <w:t>for</w:t>
      </w:r>
      <w:r w:rsidR="0030599E" w:rsidRPr="00D107EB">
        <w:rPr>
          <w:rFonts w:ascii="Arial" w:hAnsi="Arial" w:cs="Arial"/>
          <w:color w:val="000000" w:themeColor="text1"/>
          <w:sz w:val="22"/>
          <w:szCs w:val="22"/>
        </w:rPr>
        <w:t xml:space="preserve"> assays conducted</w:t>
      </w:r>
      <w:r w:rsidR="00670D0B" w:rsidRPr="00D107EB">
        <w:rPr>
          <w:rFonts w:ascii="Arial" w:hAnsi="Arial" w:cs="Arial"/>
          <w:color w:val="000000" w:themeColor="text1"/>
          <w:sz w:val="22"/>
          <w:szCs w:val="22"/>
        </w:rPr>
        <w:t xml:space="preserve"> at C</w:t>
      </w:r>
      <w:r w:rsidR="009F15FB" w:rsidRPr="00D107EB">
        <w:rPr>
          <w:rFonts w:ascii="Arial" w:hAnsi="Arial" w:cs="Arial"/>
          <w:color w:val="000000" w:themeColor="text1"/>
          <w:sz w:val="22"/>
          <w:szCs w:val="22"/>
        </w:rPr>
        <w:t>EREP</w:t>
      </w:r>
      <w:r w:rsidR="006140EC" w:rsidRPr="00D107EB">
        <w:rPr>
          <w:rFonts w:ascii="Arial" w:hAnsi="Arial" w:cs="Arial"/>
          <w:color w:val="000000" w:themeColor="text1"/>
          <w:sz w:val="22"/>
          <w:szCs w:val="22"/>
        </w:rPr>
        <w:t>.</w:t>
      </w:r>
      <w:r w:rsidR="00A17DC1" w:rsidRPr="00D107EB">
        <w:rPr>
          <w:rFonts w:ascii="Arial" w:hAnsi="Arial" w:cs="Arial"/>
          <w:color w:val="000000" w:themeColor="text1"/>
          <w:sz w:val="22"/>
          <w:szCs w:val="22"/>
        </w:rPr>
        <w:t xml:space="preserve"> </w:t>
      </w:r>
      <w:r w:rsidR="00931EF6" w:rsidRPr="00D107EB">
        <w:rPr>
          <w:rFonts w:ascii="Arial" w:hAnsi="Arial" w:cs="Arial"/>
          <w:color w:val="000000" w:themeColor="text1"/>
          <w:sz w:val="22"/>
          <w:szCs w:val="22"/>
        </w:rPr>
        <w:t xml:space="preserve"> </w:t>
      </w:r>
      <w:r w:rsidR="00931EF6" w:rsidRPr="00D107EB">
        <w:rPr>
          <w:rFonts w:ascii="Arial" w:hAnsi="Arial" w:cs="Arial"/>
          <w:b/>
          <w:color w:val="000000" w:themeColor="text1"/>
          <w:sz w:val="22"/>
          <w:szCs w:val="22"/>
        </w:rPr>
        <w:t>D</w:t>
      </w:r>
      <w:r w:rsidR="00931EF6" w:rsidRPr="00D107EB">
        <w:rPr>
          <w:rFonts w:ascii="Arial" w:hAnsi="Arial" w:cs="Arial"/>
          <w:color w:val="000000" w:themeColor="text1"/>
          <w:sz w:val="22"/>
          <w:szCs w:val="22"/>
        </w:rPr>
        <w:t xml:space="preserve">, Functional assays showing the agonistic (top) and antagonistic (bottom) effects of DTP3 at the </w:t>
      </w:r>
      <w:r w:rsidR="00170F0B" w:rsidRPr="00D107EB">
        <w:rPr>
          <w:rFonts w:ascii="Arial" w:hAnsi="Arial" w:cs="Arial"/>
          <w:color w:val="000000" w:themeColor="text1"/>
          <w:sz w:val="22"/>
          <w:szCs w:val="22"/>
        </w:rPr>
        <w:t xml:space="preserve">indicated </w:t>
      </w:r>
      <w:r w:rsidR="00931EF6" w:rsidRPr="00D107EB">
        <w:rPr>
          <w:rFonts w:ascii="Arial" w:hAnsi="Arial" w:cs="Arial"/>
          <w:color w:val="000000" w:themeColor="text1"/>
          <w:sz w:val="22"/>
          <w:szCs w:val="22"/>
        </w:rPr>
        <w:t>concentrations on Sigma receptors (non-</w:t>
      </w:r>
      <w:r w:rsidR="00931EF6" w:rsidRPr="00D107EB">
        <w:rPr>
          <w:rFonts w:ascii="Arial" w:hAnsi="Arial" w:cs="Arial"/>
          <w:color w:val="000000" w:themeColor="text1"/>
          <w:sz w:val="22"/>
          <w:szCs w:val="22"/>
          <w:lang w:val="en-US"/>
        </w:rPr>
        <w:t>selective</w:t>
      </w:r>
      <w:r w:rsidR="00931EF6" w:rsidRPr="00D107EB">
        <w:rPr>
          <w:rFonts w:ascii="Arial" w:hAnsi="Arial" w:cs="Arial"/>
          <w:color w:val="000000" w:themeColor="text1"/>
          <w:sz w:val="22"/>
          <w:szCs w:val="22"/>
        </w:rPr>
        <w:t>).  Also reported are the dose-dependent effects</w:t>
      </w:r>
      <w:r w:rsidR="00170F0B" w:rsidRPr="00D107EB">
        <w:rPr>
          <w:rFonts w:ascii="Arial" w:hAnsi="Arial" w:cs="Arial"/>
          <w:color w:val="000000" w:themeColor="text1"/>
          <w:sz w:val="22"/>
          <w:szCs w:val="22"/>
        </w:rPr>
        <w:t xml:space="preserve"> on Sigma receptors</w:t>
      </w:r>
      <w:r w:rsidR="00931EF6" w:rsidRPr="00D107EB">
        <w:rPr>
          <w:rFonts w:ascii="Arial" w:hAnsi="Arial" w:cs="Arial"/>
          <w:color w:val="000000" w:themeColor="text1"/>
          <w:sz w:val="22"/>
          <w:szCs w:val="22"/>
        </w:rPr>
        <w:t xml:space="preserve"> of the control agonist, (</w:t>
      </w:r>
      <w:proofErr w:type="gramStart"/>
      <w:r w:rsidR="00931EF6" w:rsidRPr="00D107EB">
        <w:rPr>
          <w:rFonts w:ascii="Arial" w:hAnsi="Arial" w:cs="Arial"/>
          <w:color w:val="000000" w:themeColor="text1"/>
          <w:sz w:val="22"/>
          <w:szCs w:val="22"/>
        </w:rPr>
        <w:t>+)SKF</w:t>
      </w:r>
      <w:proofErr w:type="gramEnd"/>
      <w:r w:rsidR="00931EF6" w:rsidRPr="00D107EB">
        <w:rPr>
          <w:rFonts w:ascii="Arial" w:hAnsi="Arial" w:cs="Arial"/>
          <w:color w:val="000000" w:themeColor="text1"/>
          <w:sz w:val="22"/>
          <w:szCs w:val="22"/>
        </w:rPr>
        <w:t>-10,047, and the</w:t>
      </w:r>
      <w:r w:rsidR="00170F0B" w:rsidRPr="00D107EB">
        <w:rPr>
          <w:rFonts w:ascii="Arial" w:hAnsi="Arial" w:cs="Arial"/>
          <w:color w:val="000000" w:themeColor="text1"/>
          <w:sz w:val="22"/>
          <w:szCs w:val="22"/>
        </w:rPr>
        <w:t xml:space="preserve"> control</w:t>
      </w:r>
      <w:r w:rsidR="00931EF6" w:rsidRPr="00D107EB">
        <w:rPr>
          <w:rFonts w:ascii="Arial" w:hAnsi="Arial" w:cs="Arial"/>
          <w:color w:val="000000" w:themeColor="text1"/>
          <w:sz w:val="22"/>
          <w:szCs w:val="22"/>
        </w:rPr>
        <w:t xml:space="preserve"> antagonist, rimcazole.  Values represent the mean percentage of variation of the response to the reference Sigma-receptor ligand in the </w:t>
      </w:r>
      <w:r w:rsidR="00931EF6" w:rsidRPr="00D107EB">
        <w:rPr>
          <w:rFonts w:ascii="Arial" w:hAnsi="Arial" w:cs="Arial"/>
          <w:color w:val="000000" w:themeColor="text1"/>
          <w:sz w:val="22"/>
          <w:szCs w:val="22"/>
        </w:rPr>
        <w:lastRenderedPageBreak/>
        <w:t>presence of DTP3 or control agonist or antagonist relative to the response measured in the absence of any other agents</w:t>
      </w:r>
      <w:r w:rsidR="00FA7783" w:rsidRPr="00D107EB">
        <w:rPr>
          <w:rFonts w:ascii="Arial" w:hAnsi="Arial" w:cs="Arial"/>
          <w:color w:val="000000" w:themeColor="text1"/>
          <w:sz w:val="22"/>
          <w:szCs w:val="22"/>
        </w:rPr>
        <w:t xml:space="preserve">. </w:t>
      </w:r>
      <w:r w:rsidR="004F7B93" w:rsidRPr="00D107EB">
        <w:rPr>
          <w:rFonts w:ascii="Arial" w:hAnsi="Arial" w:cs="Arial"/>
          <w:color w:val="000000" w:themeColor="text1"/>
          <w:sz w:val="22"/>
          <w:szCs w:val="22"/>
        </w:rPr>
        <w:t xml:space="preserve"> </w:t>
      </w:r>
      <w:r w:rsidR="00931EF6" w:rsidRPr="00D107EB">
        <w:rPr>
          <w:rFonts w:ascii="Arial" w:hAnsi="Arial" w:cs="Arial"/>
          <w:b/>
          <w:color w:val="000000" w:themeColor="text1"/>
          <w:sz w:val="22"/>
          <w:szCs w:val="22"/>
        </w:rPr>
        <w:t>E</w:t>
      </w:r>
      <w:r w:rsidR="004F7B93" w:rsidRPr="00D107EB">
        <w:rPr>
          <w:rFonts w:ascii="Arial" w:hAnsi="Arial" w:cs="Arial"/>
          <w:color w:val="000000" w:themeColor="text1"/>
          <w:sz w:val="22"/>
          <w:szCs w:val="22"/>
        </w:rPr>
        <w:t xml:space="preserve">, </w:t>
      </w:r>
      <w:r w:rsidR="00FC06AB" w:rsidRPr="00D107EB">
        <w:rPr>
          <w:rFonts w:ascii="Arial" w:hAnsi="Arial" w:cs="Arial"/>
          <w:color w:val="000000" w:themeColor="text1"/>
          <w:sz w:val="22"/>
          <w:szCs w:val="22"/>
        </w:rPr>
        <w:t>Heat map reporting</w:t>
      </w:r>
      <w:r w:rsidR="00D14A5F" w:rsidRPr="00D107EB">
        <w:rPr>
          <w:rFonts w:ascii="Arial" w:hAnsi="Arial" w:cs="Arial"/>
          <w:color w:val="000000" w:themeColor="text1"/>
          <w:sz w:val="22"/>
          <w:szCs w:val="22"/>
        </w:rPr>
        <w:t xml:space="preserve"> the time-dependent inhibition of the indicated CYP isoforms by DTP3 at the</w:t>
      </w:r>
      <w:r w:rsidR="006507BB" w:rsidRPr="00D107EB">
        <w:rPr>
          <w:rFonts w:ascii="Arial" w:hAnsi="Arial" w:cs="Arial"/>
          <w:color w:val="000000" w:themeColor="text1"/>
          <w:sz w:val="22"/>
          <w:szCs w:val="22"/>
        </w:rPr>
        <w:t xml:space="preserve"> indicated</w:t>
      </w:r>
      <w:r w:rsidR="00D14A5F" w:rsidRPr="00D107EB">
        <w:rPr>
          <w:rFonts w:ascii="Arial" w:hAnsi="Arial" w:cs="Arial"/>
          <w:color w:val="000000" w:themeColor="text1"/>
          <w:sz w:val="22"/>
          <w:szCs w:val="22"/>
        </w:rPr>
        <w:t xml:space="preserve"> concentrations. </w:t>
      </w:r>
      <w:r w:rsidR="00AB7709" w:rsidRPr="00D107EB">
        <w:rPr>
          <w:rFonts w:ascii="Arial" w:hAnsi="Arial" w:cs="Arial"/>
          <w:color w:val="000000" w:themeColor="text1"/>
          <w:sz w:val="22"/>
          <w:szCs w:val="22"/>
        </w:rPr>
        <w:t xml:space="preserve"> </w:t>
      </w:r>
      <w:r w:rsidR="00FC06AB" w:rsidRPr="00D107EB">
        <w:rPr>
          <w:rFonts w:ascii="Arial" w:hAnsi="Arial" w:cs="Arial"/>
          <w:color w:val="000000" w:themeColor="text1"/>
          <w:sz w:val="22"/>
          <w:szCs w:val="22"/>
        </w:rPr>
        <w:t>Shown</w:t>
      </w:r>
      <w:r w:rsidR="00D14A5F" w:rsidRPr="00D107EB">
        <w:rPr>
          <w:rFonts w:ascii="Arial" w:hAnsi="Arial" w:cs="Arial"/>
          <w:color w:val="000000" w:themeColor="text1"/>
          <w:sz w:val="22"/>
          <w:szCs w:val="22"/>
        </w:rPr>
        <w:t xml:space="preserve"> are the</w:t>
      </w:r>
      <w:r w:rsidR="00AB7709" w:rsidRPr="00D107EB">
        <w:rPr>
          <w:rFonts w:ascii="Arial" w:hAnsi="Arial" w:cs="Arial"/>
          <w:color w:val="000000" w:themeColor="text1"/>
          <w:sz w:val="22"/>
          <w:szCs w:val="22"/>
        </w:rPr>
        <w:t xml:space="preserve"> percentages of isoform-specific CYP</w:t>
      </w:r>
      <w:r w:rsidR="00D14A5F" w:rsidRPr="00D107EB">
        <w:rPr>
          <w:rFonts w:ascii="Arial" w:hAnsi="Arial" w:cs="Arial"/>
          <w:color w:val="000000" w:themeColor="text1"/>
          <w:sz w:val="22"/>
          <w:szCs w:val="22"/>
        </w:rPr>
        <w:t xml:space="preserve"> activity</w:t>
      </w:r>
      <w:r w:rsidR="00FC06AB" w:rsidRPr="00D107EB">
        <w:rPr>
          <w:rFonts w:ascii="Arial" w:hAnsi="Arial" w:cs="Arial"/>
          <w:color w:val="000000" w:themeColor="text1"/>
          <w:sz w:val="22"/>
          <w:szCs w:val="22"/>
        </w:rPr>
        <w:t xml:space="preserve"> measured</w:t>
      </w:r>
      <w:r w:rsidR="00AB7709" w:rsidRPr="00D107EB">
        <w:rPr>
          <w:rFonts w:ascii="Arial" w:hAnsi="Arial" w:cs="Arial"/>
          <w:color w:val="000000" w:themeColor="text1"/>
          <w:sz w:val="22"/>
          <w:szCs w:val="22"/>
        </w:rPr>
        <w:t xml:space="preserve"> in the</w:t>
      </w:r>
      <w:r w:rsidR="00F73C5B" w:rsidRPr="00D107EB">
        <w:rPr>
          <w:rFonts w:ascii="Arial" w:hAnsi="Arial" w:cs="Arial"/>
          <w:color w:val="000000" w:themeColor="text1"/>
          <w:sz w:val="22"/>
          <w:szCs w:val="22"/>
        </w:rPr>
        <w:t xml:space="preserve"> presence</w:t>
      </w:r>
      <w:r w:rsidR="00170F0B" w:rsidRPr="00D107EB">
        <w:rPr>
          <w:rFonts w:ascii="Arial" w:hAnsi="Arial" w:cs="Arial"/>
          <w:color w:val="000000" w:themeColor="text1"/>
          <w:sz w:val="22"/>
          <w:szCs w:val="22"/>
        </w:rPr>
        <w:t xml:space="preserve"> (30 min)</w:t>
      </w:r>
      <w:r w:rsidR="00F73C5B" w:rsidRPr="00D107EB">
        <w:rPr>
          <w:rFonts w:ascii="Arial" w:hAnsi="Arial" w:cs="Arial"/>
          <w:color w:val="000000" w:themeColor="text1"/>
          <w:sz w:val="22"/>
          <w:szCs w:val="22"/>
        </w:rPr>
        <w:t xml:space="preserve"> or</w:t>
      </w:r>
      <w:r w:rsidR="00AB7709" w:rsidRPr="00D107EB">
        <w:rPr>
          <w:rFonts w:ascii="Arial" w:hAnsi="Arial" w:cs="Arial"/>
          <w:color w:val="000000" w:themeColor="text1"/>
          <w:sz w:val="22"/>
          <w:szCs w:val="22"/>
        </w:rPr>
        <w:t xml:space="preserve"> </w:t>
      </w:r>
      <w:r w:rsidR="00AB7709" w:rsidRPr="00D107EB">
        <w:rPr>
          <w:rFonts w:ascii="Arial" w:hAnsi="Arial" w:cs="Arial"/>
          <w:color w:val="000000" w:themeColor="text1"/>
          <w:sz w:val="22"/>
          <w:szCs w:val="22"/>
          <w:shd w:val="clear" w:color="auto" w:fill="FFFFFF"/>
        </w:rPr>
        <w:t>absence</w:t>
      </w:r>
      <w:r w:rsidR="00AB7709" w:rsidRPr="00D107EB">
        <w:rPr>
          <w:rFonts w:ascii="Arial" w:hAnsi="Arial" w:cs="Arial"/>
          <w:color w:val="000000" w:themeColor="text1"/>
          <w:sz w:val="22"/>
          <w:szCs w:val="22"/>
        </w:rPr>
        <w:t xml:space="preserve"> (0 min) </w:t>
      </w:r>
      <w:r w:rsidR="00AF617B" w:rsidRPr="00D107EB">
        <w:rPr>
          <w:rFonts w:ascii="Arial" w:hAnsi="Arial" w:cs="Arial"/>
          <w:color w:val="000000" w:themeColor="text1"/>
          <w:sz w:val="22"/>
          <w:szCs w:val="22"/>
        </w:rPr>
        <w:t xml:space="preserve">of </w:t>
      </w:r>
      <w:r w:rsidR="00AB7709" w:rsidRPr="00D107EB">
        <w:rPr>
          <w:rFonts w:ascii="Arial" w:hAnsi="Arial" w:cs="Arial"/>
          <w:color w:val="000000" w:themeColor="text1"/>
          <w:sz w:val="22"/>
          <w:szCs w:val="22"/>
        </w:rPr>
        <w:t xml:space="preserve">a </w:t>
      </w:r>
      <w:r w:rsidR="00D14A5F" w:rsidRPr="00D107EB">
        <w:rPr>
          <w:rFonts w:ascii="Arial" w:hAnsi="Arial" w:cs="Arial"/>
          <w:color w:val="000000" w:themeColor="text1"/>
          <w:sz w:val="22"/>
          <w:szCs w:val="22"/>
        </w:rPr>
        <w:t>30</w:t>
      </w:r>
      <w:r w:rsidR="00AB7709" w:rsidRPr="00D107EB">
        <w:rPr>
          <w:rFonts w:ascii="Arial" w:hAnsi="Arial" w:cs="Arial"/>
          <w:color w:val="000000" w:themeColor="text1"/>
          <w:sz w:val="22"/>
          <w:szCs w:val="22"/>
        </w:rPr>
        <w:t>-minute</w:t>
      </w:r>
      <w:r w:rsidR="00D14A5F" w:rsidRPr="00D107EB">
        <w:rPr>
          <w:rFonts w:ascii="Arial" w:hAnsi="Arial" w:cs="Arial"/>
          <w:color w:val="000000" w:themeColor="text1"/>
          <w:sz w:val="22"/>
          <w:szCs w:val="22"/>
        </w:rPr>
        <w:t xml:space="preserve"> </w:t>
      </w:r>
      <w:r w:rsidR="00AB7709" w:rsidRPr="00D107EB">
        <w:rPr>
          <w:rFonts w:ascii="Arial" w:hAnsi="Arial" w:cs="Arial"/>
          <w:color w:val="000000" w:themeColor="text1"/>
          <w:sz w:val="22"/>
          <w:szCs w:val="22"/>
        </w:rPr>
        <w:t xml:space="preserve">pre-incubation of human liver microsomes with </w:t>
      </w:r>
      <w:r w:rsidR="00D14A5F" w:rsidRPr="00D107EB">
        <w:rPr>
          <w:rFonts w:ascii="Arial" w:hAnsi="Arial" w:cs="Arial"/>
          <w:color w:val="000000" w:themeColor="text1"/>
          <w:sz w:val="22"/>
          <w:szCs w:val="22"/>
        </w:rPr>
        <w:t>or</w:t>
      </w:r>
      <w:r w:rsidR="00AB7709" w:rsidRPr="00D107EB">
        <w:rPr>
          <w:rFonts w:ascii="Arial" w:hAnsi="Arial" w:cs="Arial"/>
          <w:color w:val="000000" w:themeColor="text1"/>
          <w:sz w:val="22"/>
          <w:szCs w:val="22"/>
        </w:rPr>
        <w:t xml:space="preserve"> </w:t>
      </w:r>
      <w:r w:rsidR="00AB7709" w:rsidRPr="00D107EB">
        <w:rPr>
          <w:rFonts w:ascii="Arial" w:hAnsi="Arial" w:cs="Arial"/>
          <w:color w:val="000000" w:themeColor="text1"/>
          <w:sz w:val="22"/>
          <w:szCs w:val="22"/>
          <w:shd w:val="clear" w:color="auto" w:fill="FFFFFF"/>
        </w:rPr>
        <w:t>without</w:t>
      </w:r>
      <w:r w:rsidR="00D14A5F" w:rsidRPr="00D107EB">
        <w:rPr>
          <w:rFonts w:ascii="Arial" w:hAnsi="Arial" w:cs="Arial"/>
          <w:color w:val="000000" w:themeColor="text1"/>
          <w:sz w:val="22"/>
          <w:szCs w:val="22"/>
        </w:rPr>
        <w:t xml:space="preserve"> NADPH</w:t>
      </w:r>
      <w:r w:rsidR="00AB7709" w:rsidRPr="00D107EB">
        <w:rPr>
          <w:rFonts w:ascii="Arial" w:hAnsi="Arial" w:cs="Arial"/>
          <w:color w:val="000000" w:themeColor="text1"/>
          <w:sz w:val="22"/>
          <w:szCs w:val="22"/>
        </w:rPr>
        <w:t xml:space="preserve">, as </w:t>
      </w:r>
      <w:r w:rsidR="00FC06AB" w:rsidRPr="00D107EB">
        <w:rPr>
          <w:rFonts w:ascii="Arial" w:hAnsi="Arial" w:cs="Arial"/>
          <w:color w:val="000000" w:themeColor="text1"/>
          <w:sz w:val="22"/>
          <w:szCs w:val="22"/>
        </w:rPr>
        <w:t>indicated</w:t>
      </w:r>
      <w:r w:rsidR="00D14A5F" w:rsidRPr="00D107EB">
        <w:rPr>
          <w:rFonts w:ascii="Arial" w:hAnsi="Arial" w:cs="Arial"/>
          <w:color w:val="000000" w:themeColor="text1"/>
          <w:sz w:val="22"/>
          <w:szCs w:val="22"/>
        </w:rPr>
        <w:t>.</w:t>
      </w:r>
      <w:r w:rsidR="00AB7709" w:rsidRPr="00D107EB">
        <w:rPr>
          <w:rFonts w:ascii="Arial" w:hAnsi="Arial" w:cs="Arial"/>
          <w:color w:val="000000" w:themeColor="text1"/>
          <w:sz w:val="22"/>
          <w:szCs w:val="22"/>
        </w:rPr>
        <w:t xml:space="preserve">  </w:t>
      </w:r>
      <w:r w:rsidR="00931EF6" w:rsidRPr="00D107EB">
        <w:rPr>
          <w:rFonts w:ascii="Arial" w:hAnsi="Arial" w:cs="Arial"/>
          <w:b/>
          <w:color w:val="000000" w:themeColor="text1"/>
          <w:sz w:val="22"/>
          <w:szCs w:val="22"/>
        </w:rPr>
        <w:t>F</w:t>
      </w:r>
      <w:r w:rsidR="00AB7709" w:rsidRPr="00D107EB">
        <w:rPr>
          <w:rFonts w:ascii="Arial" w:hAnsi="Arial" w:cs="Arial"/>
          <w:color w:val="000000" w:themeColor="text1"/>
          <w:sz w:val="22"/>
          <w:szCs w:val="22"/>
        </w:rPr>
        <w:t xml:space="preserve">, Time-dependent inhibition assays showing the inhibition of the indicated CYP isoforms </w:t>
      </w:r>
      <w:r w:rsidR="004857F4" w:rsidRPr="00D107EB">
        <w:rPr>
          <w:rFonts w:ascii="Arial" w:hAnsi="Arial" w:cs="Arial"/>
          <w:color w:val="000000" w:themeColor="text1"/>
          <w:sz w:val="22"/>
          <w:szCs w:val="22"/>
        </w:rPr>
        <w:t>by specific</w:t>
      </w:r>
      <w:r w:rsidR="00AB7709" w:rsidRPr="00D107EB">
        <w:rPr>
          <w:rFonts w:ascii="Arial" w:hAnsi="Arial" w:cs="Arial"/>
          <w:color w:val="000000" w:themeColor="text1"/>
          <w:sz w:val="22"/>
          <w:szCs w:val="22"/>
        </w:rPr>
        <w:t xml:space="preserve"> control compounds </w:t>
      </w:r>
      <w:r w:rsidR="00653F53" w:rsidRPr="00D107EB">
        <w:rPr>
          <w:rFonts w:ascii="Arial" w:hAnsi="Arial" w:cs="Arial"/>
          <w:color w:val="000000" w:themeColor="text1"/>
          <w:sz w:val="22"/>
          <w:szCs w:val="22"/>
        </w:rPr>
        <w:t>in the</w:t>
      </w:r>
      <w:r w:rsidR="00AF617B" w:rsidRPr="00D107EB">
        <w:rPr>
          <w:rFonts w:ascii="Arial" w:hAnsi="Arial" w:cs="Arial"/>
          <w:color w:val="000000" w:themeColor="text1"/>
          <w:sz w:val="22"/>
          <w:szCs w:val="22"/>
        </w:rPr>
        <w:t xml:space="preserve"> presence or</w:t>
      </w:r>
      <w:r w:rsidR="00653F53" w:rsidRPr="00D107EB">
        <w:rPr>
          <w:rFonts w:ascii="Arial" w:hAnsi="Arial" w:cs="Arial"/>
          <w:color w:val="000000" w:themeColor="text1"/>
          <w:sz w:val="22"/>
          <w:szCs w:val="22"/>
        </w:rPr>
        <w:t xml:space="preserve"> </w:t>
      </w:r>
      <w:r w:rsidR="00653F53" w:rsidRPr="00D107EB">
        <w:rPr>
          <w:rFonts w:ascii="Arial" w:hAnsi="Arial" w:cs="Arial"/>
          <w:color w:val="000000" w:themeColor="text1"/>
          <w:sz w:val="22"/>
          <w:szCs w:val="22"/>
          <w:shd w:val="clear" w:color="auto" w:fill="FFFFFF"/>
        </w:rPr>
        <w:t>absence of</w:t>
      </w:r>
      <w:r w:rsidR="00653F53" w:rsidRPr="00D107EB">
        <w:rPr>
          <w:rFonts w:ascii="Arial" w:hAnsi="Arial" w:cs="Arial"/>
          <w:color w:val="000000" w:themeColor="text1"/>
          <w:sz w:val="22"/>
          <w:szCs w:val="22"/>
        </w:rPr>
        <w:t xml:space="preserve"> a 30-minute pre-incubation of human liver microsomes with </w:t>
      </w:r>
      <w:r w:rsidR="00653F53" w:rsidRPr="00D107EB">
        <w:rPr>
          <w:rFonts w:ascii="Arial" w:hAnsi="Arial" w:cs="Arial"/>
          <w:color w:val="000000" w:themeColor="text1"/>
          <w:sz w:val="22"/>
          <w:szCs w:val="22"/>
          <w:shd w:val="clear" w:color="auto" w:fill="FFFFFF"/>
        </w:rPr>
        <w:t>or without</w:t>
      </w:r>
      <w:r w:rsidR="00653F53" w:rsidRPr="00D107EB">
        <w:rPr>
          <w:rFonts w:ascii="Arial" w:hAnsi="Arial" w:cs="Arial"/>
          <w:color w:val="000000" w:themeColor="text1"/>
          <w:sz w:val="22"/>
          <w:szCs w:val="22"/>
        </w:rPr>
        <w:t xml:space="preserve"> NADPH, </w:t>
      </w:r>
      <w:r w:rsidR="004857F4" w:rsidRPr="00D107EB">
        <w:rPr>
          <w:rFonts w:ascii="Arial" w:hAnsi="Arial" w:cs="Arial"/>
          <w:color w:val="000000" w:themeColor="text1"/>
          <w:sz w:val="22"/>
          <w:szCs w:val="22"/>
        </w:rPr>
        <w:t>as</w:t>
      </w:r>
      <w:r w:rsidR="00AF617B" w:rsidRPr="00D107EB">
        <w:rPr>
          <w:rFonts w:ascii="Arial" w:hAnsi="Arial" w:cs="Arial"/>
          <w:color w:val="000000" w:themeColor="text1"/>
          <w:sz w:val="22"/>
          <w:szCs w:val="22"/>
        </w:rPr>
        <w:t xml:space="preserve"> indicated</w:t>
      </w:r>
      <w:r w:rsidR="00AB7709" w:rsidRPr="00D107EB">
        <w:rPr>
          <w:rFonts w:ascii="Arial" w:hAnsi="Arial" w:cs="Arial"/>
          <w:color w:val="000000" w:themeColor="text1"/>
          <w:sz w:val="22"/>
          <w:szCs w:val="22"/>
        </w:rPr>
        <w:t xml:space="preserve">. </w:t>
      </w:r>
      <w:r w:rsidR="00653F53" w:rsidRPr="00D107EB">
        <w:rPr>
          <w:rFonts w:ascii="Arial" w:hAnsi="Arial" w:cs="Arial"/>
          <w:color w:val="000000" w:themeColor="text1"/>
          <w:sz w:val="22"/>
          <w:szCs w:val="22"/>
        </w:rPr>
        <w:t xml:space="preserve"> </w:t>
      </w:r>
      <w:r w:rsidR="00AB7709" w:rsidRPr="00D107EB">
        <w:rPr>
          <w:rFonts w:ascii="Arial" w:hAnsi="Arial" w:cs="Arial"/>
          <w:color w:val="000000" w:themeColor="text1"/>
          <w:sz w:val="22"/>
          <w:szCs w:val="22"/>
        </w:rPr>
        <w:t>IC</w:t>
      </w:r>
      <w:r w:rsidR="00AB7709" w:rsidRPr="00D107EB">
        <w:rPr>
          <w:rFonts w:ascii="Arial" w:hAnsi="Arial" w:cs="Arial"/>
          <w:color w:val="000000" w:themeColor="text1"/>
          <w:sz w:val="22"/>
          <w:szCs w:val="22"/>
          <w:vertAlign w:val="subscript"/>
        </w:rPr>
        <w:t>50</w:t>
      </w:r>
      <w:r w:rsidR="00AB7709" w:rsidRPr="00D107EB">
        <w:rPr>
          <w:rFonts w:ascii="Arial" w:hAnsi="Arial" w:cs="Arial"/>
          <w:color w:val="000000" w:themeColor="text1"/>
          <w:sz w:val="22"/>
          <w:szCs w:val="22"/>
        </w:rPr>
        <w:t xml:space="preserve"> values </w:t>
      </w:r>
      <w:r w:rsidR="00653F53" w:rsidRPr="00D107EB">
        <w:rPr>
          <w:rFonts w:ascii="Arial" w:hAnsi="Arial" w:cs="Arial"/>
          <w:color w:val="000000" w:themeColor="text1"/>
          <w:sz w:val="22"/>
          <w:szCs w:val="22"/>
        </w:rPr>
        <w:t xml:space="preserve">denote </w:t>
      </w:r>
      <w:r w:rsidR="00AB7709" w:rsidRPr="00D107EB">
        <w:rPr>
          <w:rFonts w:ascii="Arial" w:hAnsi="Arial" w:cs="Arial"/>
          <w:color w:val="000000" w:themeColor="text1"/>
          <w:sz w:val="22"/>
          <w:szCs w:val="22"/>
        </w:rPr>
        <w:t xml:space="preserve">the </w:t>
      </w:r>
      <w:r w:rsidR="004857F4" w:rsidRPr="00D107EB">
        <w:rPr>
          <w:rFonts w:ascii="Arial" w:hAnsi="Arial" w:cs="Arial"/>
          <w:color w:val="000000" w:themeColor="text1"/>
          <w:sz w:val="22"/>
          <w:szCs w:val="22"/>
        </w:rPr>
        <w:t>concentrations of</w:t>
      </w:r>
      <w:r w:rsidR="00653F53" w:rsidRPr="00D107EB">
        <w:rPr>
          <w:rFonts w:ascii="Arial" w:hAnsi="Arial" w:cs="Arial"/>
          <w:color w:val="000000" w:themeColor="text1"/>
          <w:sz w:val="22"/>
          <w:szCs w:val="22"/>
        </w:rPr>
        <w:t xml:space="preserve"> control</w:t>
      </w:r>
      <w:r w:rsidR="00AB7709" w:rsidRPr="00D107EB">
        <w:rPr>
          <w:rFonts w:ascii="Arial" w:hAnsi="Arial" w:cs="Arial"/>
          <w:color w:val="000000" w:themeColor="text1"/>
          <w:sz w:val="22"/>
          <w:szCs w:val="22"/>
        </w:rPr>
        <w:t xml:space="preserve"> compounds</w:t>
      </w:r>
      <w:r w:rsidR="00653F53" w:rsidRPr="00D107EB">
        <w:rPr>
          <w:rFonts w:ascii="Arial" w:hAnsi="Arial" w:cs="Arial"/>
          <w:color w:val="000000" w:themeColor="text1"/>
          <w:sz w:val="22"/>
          <w:szCs w:val="22"/>
        </w:rPr>
        <w:t xml:space="preserve"> resulting in a 50% inhibition of the formation of isoform-specific metabolite</w:t>
      </w:r>
      <w:r w:rsidR="00170F0B" w:rsidRPr="00D107EB">
        <w:rPr>
          <w:rFonts w:ascii="Arial" w:hAnsi="Arial" w:cs="Arial"/>
          <w:color w:val="000000" w:themeColor="text1"/>
          <w:sz w:val="22"/>
          <w:szCs w:val="22"/>
        </w:rPr>
        <w:t>s</w:t>
      </w:r>
      <w:r w:rsidR="00A478D3" w:rsidRPr="00D107EB">
        <w:rPr>
          <w:rFonts w:ascii="Arial" w:hAnsi="Arial" w:cs="Arial"/>
          <w:color w:val="000000" w:themeColor="text1"/>
          <w:sz w:val="22"/>
          <w:szCs w:val="22"/>
        </w:rPr>
        <w:t xml:space="preserve"> in</w:t>
      </w:r>
      <w:r w:rsidR="00E9060C" w:rsidRPr="00D107EB">
        <w:rPr>
          <w:rFonts w:ascii="Arial" w:hAnsi="Arial" w:cs="Arial"/>
          <w:color w:val="000000" w:themeColor="text1"/>
          <w:sz w:val="22"/>
          <w:szCs w:val="22"/>
        </w:rPr>
        <w:t xml:space="preserve"> each condition</w:t>
      </w:r>
      <w:r w:rsidR="00A478D3" w:rsidRPr="00D107EB">
        <w:rPr>
          <w:rFonts w:ascii="Arial" w:hAnsi="Arial" w:cs="Arial"/>
          <w:color w:val="000000" w:themeColor="text1"/>
          <w:sz w:val="22"/>
          <w:szCs w:val="22"/>
        </w:rPr>
        <w:t xml:space="preserve"> shown</w:t>
      </w:r>
      <w:r w:rsidR="00AB7709" w:rsidRPr="00D107EB">
        <w:rPr>
          <w:rFonts w:ascii="Arial" w:hAnsi="Arial" w:cs="Arial"/>
          <w:color w:val="000000" w:themeColor="text1"/>
          <w:sz w:val="22"/>
          <w:szCs w:val="22"/>
        </w:rPr>
        <w:t>.</w:t>
      </w:r>
    </w:p>
    <w:p w14:paraId="3EB4394B" w14:textId="77777777" w:rsidR="00FA547E" w:rsidRPr="00D107EB" w:rsidRDefault="00FA547E" w:rsidP="00A65477">
      <w:pPr>
        <w:spacing w:line="480" w:lineRule="auto"/>
        <w:rPr>
          <w:rFonts w:ascii="Arial" w:hAnsi="Arial" w:cs="Arial"/>
          <w:color w:val="000000" w:themeColor="text1"/>
          <w:sz w:val="22"/>
          <w:szCs w:val="22"/>
        </w:rPr>
      </w:pPr>
    </w:p>
    <w:p w14:paraId="54EB0A89" w14:textId="076B5F80" w:rsidR="002354E5" w:rsidRPr="00D107EB" w:rsidRDefault="002354E5" w:rsidP="00A65477">
      <w:pPr>
        <w:spacing w:line="480" w:lineRule="auto"/>
        <w:rPr>
          <w:rFonts w:ascii="Arial" w:hAnsi="Arial"/>
          <w:color w:val="000000" w:themeColor="text1"/>
        </w:rPr>
      </w:pPr>
      <w:r w:rsidRPr="00D107EB">
        <w:rPr>
          <w:rFonts w:ascii="Arial" w:hAnsi="Arial"/>
          <w:b/>
          <w:color w:val="000000" w:themeColor="text1"/>
        </w:rPr>
        <w:t xml:space="preserve">Supplementary Figure </w:t>
      </w:r>
      <w:r w:rsidR="006B6202" w:rsidRPr="00D107EB">
        <w:rPr>
          <w:rFonts w:ascii="Arial" w:hAnsi="Arial"/>
          <w:b/>
          <w:color w:val="000000" w:themeColor="text1"/>
        </w:rPr>
        <w:t>2</w:t>
      </w:r>
      <w:r w:rsidR="004B1F15" w:rsidRPr="00D107EB">
        <w:rPr>
          <w:rFonts w:ascii="Arial" w:hAnsi="Arial"/>
          <w:b/>
          <w:color w:val="000000" w:themeColor="text1"/>
        </w:rPr>
        <w:t xml:space="preserve"> </w:t>
      </w:r>
      <w:r w:rsidR="004B1F15" w:rsidRPr="00D107EB">
        <w:rPr>
          <w:rFonts w:ascii="Arial" w:hAnsi="Arial" w:cs="Arial"/>
          <w:b/>
          <w:color w:val="000000" w:themeColor="text1"/>
        </w:rPr>
        <w:t xml:space="preserve">– Related to Figure </w:t>
      </w:r>
      <w:r w:rsidR="006B6202" w:rsidRPr="00D107EB">
        <w:rPr>
          <w:rFonts w:ascii="Arial" w:hAnsi="Arial" w:cs="Arial"/>
          <w:b/>
          <w:color w:val="000000" w:themeColor="text1"/>
        </w:rPr>
        <w:t>2</w:t>
      </w:r>
      <w:r w:rsidRPr="00D107EB">
        <w:rPr>
          <w:rFonts w:ascii="Arial" w:hAnsi="Arial"/>
          <w:b/>
          <w:color w:val="000000" w:themeColor="text1"/>
        </w:rPr>
        <w:t>.</w:t>
      </w:r>
    </w:p>
    <w:p w14:paraId="0AB60EAE" w14:textId="135E4F0C" w:rsidR="00AC5FE4" w:rsidRPr="00D107EB" w:rsidRDefault="0028278E" w:rsidP="00A65477">
      <w:pPr>
        <w:spacing w:line="480" w:lineRule="auto"/>
        <w:rPr>
          <w:rFonts w:ascii="Arial" w:hAnsi="Arial" w:cs="Arial"/>
          <w:color w:val="000000" w:themeColor="text1"/>
          <w:sz w:val="22"/>
          <w:szCs w:val="22"/>
        </w:rPr>
      </w:pPr>
      <w:r w:rsidRPr="00D107EB">
        <w:rPr>
          <w:rFonts w:ascii="Arial" w:hAnsi="Arial" w:cs="Arial"/>
          <w:color w:val="000000" w:themeColor="text1"/>
          <w:sz w:val="22"/>
          <w:szCs w:val="22"/>
        </w:rPr>
        <w:t xml:space="preserve">Absence </w:t>
      </w:r>
      <w:r w:rsidRPr="00D107EB">
        <w:rPr>
          <w:rFonts w:ascii="Arial" w:hAnsi="Arial"/>
          <w:color w:val="000000" w:themeColor="text1"/>
          <w:sz w:val="22"/>
          <w:szCs w:val="22"/>
        </w:rPr>
        <w:t xml:space="preserve">of </w:t>
      </w:r>
      <w:r w:rsidRPr="00D107EB">
        <w:rPr>
          <w:rFonts w:ascii="Arial" w:hAnsi="Arial" w:cs="Arial"/>
          <w:color w:val="000000" w:themeColor="text1"/>
          <w:sz w:val="22"/>
          <w:szCs w:val="22"/>
        </w:rPr>
        <w:t>off-target hepatocellular cytotoxicity and genotoxicity by DTP3</w:t>
      </w:r>
      <w:r w:rsidR="00681271" w:rsidRPr="00D107EB">
        <w:rPr>
          <w:rFonts w:ascii="Arial" w:hAnsi="Arial" w:cs="Arial"/>
          <w:color w:val="000000" w:themeColor="text1"/>
          <w:sz w:val="22"/>
          <w:szCs w:val="22"/>
        </w:rPr>
        <w:t xml:space="preserve">.  </w:t>
      </w:r>
      <w:r w:rsidR="00681271" w:rsidRPr="00D107EB">
        <w:rPr>
          <w:rFonts w:ascii="Arial" w:hAnsi="Arial" w:cs="Arial"/>
          <w:b/>
          <w:color w:val="000000" w:themeColor="text1"/>
          <w:sz w:val="22"/>
          <w:szCs w:val="22"/>
        </w:rPr>
        <w:t>A</w:t>
      </w:r>
      <w:r w:rsidR="00681271" w:rsidRPr="00D107EB">
        <w:rPr>
          <w:rFonts w:ascii="Arial" w:hAnsi="Arial" w:cs="Arial"/>
          <w:color w:val="000000" w:themeColor="text1"/>
          <w:sz w:val="22"/>
          <w:szCs w:val="22"/>
        </w:rPr>
        <w:t xml:space="preserve">, qRT-PCR showing the relative </w:t>
      </w:r>
      <w:r w:rsidR="00681271" w:rsidRPr="00D107EB">
        <w:rPr>
          <w:rFonts w:ascii="Arial" w:hAnsi="Arial" w:cs="Arial"/>
          <w:i/>
          <w:color w:val="000000" w:themeColor="text1"/>
          <w:sz w:val="22"/>
          <w:szCs w:val="22"/>
        </w:rPr>
        <w:t>GADD45B</w:t>
      </w:r>
      <w:r w:rsidR="00681271" w:rsidRPr="00D107EB">
        <w:rPr>
          <w:rFonts w:ascii="Arial" w:hAnsi="Arial" w:cs="Arial"/>
          <w:color w:val="000000" w:themeColor="text1"/>
          <w:sz w:val="22"/>
          <w:szCs w:val="22"/>
        </w:rPr>
        <w:t xml:space="preserve"> mRNA expression levels in the human hepatocellular carcinoma cell line, HepG2, and the</w:t>
      </w:r>
      <w:r w:rsidR="0040488C" w:rsidRPr="00D107EB">
        <w:rPr>
          <w:rFonts w:ascii="Arial" w:hAnsi="Arial" w:cs="Arial"/>
          <w:color w:val="000000" w:themeColor="text1"/>
          <w:sz w:val="22"/>
          <w:szCs w:val="22"/>
        </w:rPr>
        <w:t xml:space="preserve"> indicated</w:t>
      </w:r>
      <w:r w:rsidR="0074315D" w:rsidRPr="00D107EB">
        <w:rPr>
          <w:rFonts w:ascii="Arial" w:hAnsi="Arial" w:cs="Arial"/>
          <w:color w:val="000000" w:themeColor="text1"/>
          <w:sz w:val="22"/>
          <w:szCs w:val="22"/>
        </w:rPr>
        <w:t xml:space="preserve"> positive and negative</w:t>
      </w:r>
      <w:r w:rsidR="00681271" w:rsidRPr="00D107EB">
        <w:rPr>
          <w:rFonts w:ascii="Arial" w:hAnsi="Arial" w:cs="Arial"/>
          <w:color w:val="000000" w:themeColor="text1"/>
          <w:sz w:val="22"/>
          <w:szCs w:val="22"/>
        </w:rPr>
        <w:t xml:space="preserve"> control cell lines, U266 and HEK-293T</w:t>
      </w:r>
      <w:r w:rsidR="0074315D" w:rsidRPr="00D107EB">
        <w:rPr>
          <w:rFonts w:ascii="Arial" w:hAnsi="Arial" w:cs="Arial"/>
          <w:color w:val="000000" w:themeColor="text1"/>
          <w:sz w:val="22"/>
          <w:szCs w:val="22"/>
        </w:rPr>
        <w:t>, respectively</w:t>
      </w:r>
      <w:r w:rsidR="00681271" w:rsidRPr="00D107EB">
        <w:rPr>
          <w:rFonts w:ascii="Arial" w:hAnsi="Arial" w:cs="Arial"/>
          <w:color w:val="000000" w:themeColor="text1"/>
          <w:sz w:val="22"/>
          <w:szCs w:val="22"/>
        </w:rPr>
        <w:t>.</w:t>
      </w:r>
      <w:r w:rsidR="0064043B" w:rsidRPr="00D107EB">
        <w:rPr>
          <w:rFonts w:ascii="Arial" w:hAnsi="Arial" w:cs="Arial"/>
          <w:color w:val="000000" w:themeColor="text1"/>
          <w:sz w:val="22"/>
          <w:szCs w:val="22"/>
        </w:rPr>
        <w:t xml:space="preserve">  Values denote means ± SD (n=3).</w:t>
      </w:r>
      <w:r w:rsidR="00C40B3D" w:rsidRPr="00D107EB">
        <w:rPr>
          <w:rFonts w:ascii="Arial" w:hAnsi="Arial" w:cs="Arial"/>
          <w:color w:val="000000" w:themeColor="text1"/>
          <w:sz w:val="22"/>
          <w:szCs w:val="22"/>
        </w:rPr>
        <w:t xml:space="preserve">  </w:t>
      </w:r>
      <w:r w:rsidR="00C40B3D" w:rsidRPr="00D107EB">
        <w:rPr>
          <w:rFonts w:ascii="Arial" w:hAnsi="Arial" w:cs="Arial"/>
          <w:b/>
          <w:color w:val="000000" w:themeColor="text1"/>
          <w:sz w:val="22"/>
          <w:szCs w:val="22"/>
        </w:rPr>
        <w:t>B</w:t>
      </w:r>
      <w:r w:rsidR="00C40B3D" w:rsidRPr="00D107EB">
        <w:rPr>
          <w:rFonts w:ascii="Arial" w:hAnsi="Arial" w:cs="Arial"/>
          <w:color w:val="000000" w:themeColor="text1"/>
          <w:sz w:val="22"/>
          <w:szCs w:val="22"/>
        </w:rPr>
        <w:t xml:space="preserve">, Bacterial reverse mutation assays (Ames test) showing the fold increase in </w:t>
      </w:r>
      <w:r w:rsidR="00292F63" w:rsidRPr="00D107EB">
        <w:rPr>
          <w:rFonts w:ascii="Arial" w:hAnsi="Arial" w:cs="Arial"/>
          <w:color w:val="000000" w:themeColor="text1"/>
          <w:sz w:val="22"/>
          <w:szCs w:val="22"/>
        </w:rPr>
        <w:t>colony</w:t>
      </w:r>
      <w:r w:rsidR="00C40B3D" w:rsidRPr="00D107EB">
        <w:rPr>
          <w:rFonts w:ascii="Arial" w:hAnsi="Arial" w:cs="Arial"/>
          <w:color w:val="000000" w:themeColor="text1"/>
          <w:sz w:val="22"/>
          <w:szCs w:val="22"/>
        </w:rPr>
        <w:t xml:space="preserve"> number </w:t>
      </w:r>
      <w:r w:rsidR="00292F63" w:rsidRPr="00D107EB">
        <w:rPr>
          <w:rFonts w:ascii="Arial" w:hAnsi="Arial" w:cs="Arial"/>
          <w:color w:val="000000" w:themeColor="text1"/>
          <w:sz w:val="22"/>
          <w:szCs w:val="22"/>
        </w:rPr>
        <w:t>for</w:t>
      </w:r>
      <w:r w:rsidR="00C40B3D" w:rsidRPr="00D107EB">
        <w:rPr>
          <w:rFonts w:ascii="Arial" w:hAnsi="Arial" w:cs="Arial"/>
          <w:color w:val="000000" w:themeColor="text1"/>
          <w:sz w:val="22"/>
          <w:szCs w:val="22"/>
        </w:rPr>
        <w:t xml:space="preserve"> the indicated histidine-requiring reporter strains of </w:t>
      </w:r>
      <w:r w:rsidR="00C40B3D" w:rsidRPr="00D107EB">
        <w:rPr>
          <w:rFonts w:ascii="Arial" w:hAnsi="Arial" w:cs="Arial"/>
          <w:i/>
          <w:color w:val="000000" w:themeColor="text1"/>
          <w:sz w:val="22"/>
          <w:szCs w:val="22"/>
        </w:rPr>
        <w:t>Salmonella typhimurium</w:t>
      </w:r>
      <w:r w:rsidR="00C40B3D" w:rsidRPr="00D107EB">
        <w:rPr>
          <w:rFonts w:ascii="Arial" w:hAnsi="Arial" w:cs="Arial"/>
          <w:color w:val="000000" w:themeColor="text1"/>
          <w:sz w:val="22"/>
          <w:szCs w:val="22"/>
        </w:rPr>
        <w:t xml:space="preserve"> (</w:t>
      </w:r>
      <w:r w:rsidR="00C40B3D" w:rsidRPr="00D107EB">
        <w:rPr>
          <w:rFonts w:ascii="Arial" w:hAnsi="Arial" w:cs="Arial"/>
          <w:i/>
          <w:color w:val="000000" w:themeColor="text1"/>
          <w:sz w:val="22"/>
          <w:szCs w:val="22"/>
        </w:rPr>
        <w:t>i.e.</w:t>
      </w:r>
      <w:r w:rsidR="00C40B3D" w:rsidRPr="00D107EB">
        <w:rPr>
          <w:rFonts w:ascii="Arial" w:hAnsi="Arial" w:cs="Arial"/>
          <w:color w:val="000000" w:themeColor="text1"/>
          <w:sz w:val="22"/>
          <w:szCs w:val="22"/>
        </w:rPr>
        <w:t>, TA98, TA100, TA1535, TA1537</w:t>
      </w:r>
      <w:r w:rsidR="00292F63" w:rsidRPr="00D107EB">
        <w:rPr>
          <w:rFonts w:ascii="Arial" w:hAnsi="Arial" w:cs="Arial"/>
          <w:color w:val="000000" w:themeColor="text1"/>
          <w:sz w:val="22"/>
          <w:szCs w:val="22"/>
        </w:rPr>
        <w:t>,</w:t>
      </w:r>
      <w:r w:rsidR="00C40B3D" w:rsidRPr="00D107EB">
        <w:rPr>
          <w:rFonts w:ascii="Arial" w:hAnsi="Arial" w:cs="Arial"/>
          <w:color w:val="000000" w:themeColor="text1"/>
          <w:sz w:val="22"/>
          <w:szCs w:val="22"/>
        </w:rPr>
        <w:t xml:space="preserve"> and TA102) following exposure to DTP3 at the concentrations of 5, 16, 50, 160, 500, 1,600</w:t>
      </w:r>
      <w:r w:rsidR="00292F63" w:rsidRPr="00D107EB">
        <w:rPr>
          <w:rFonts w:ascii="Arial" w:hAnsi="Arial" w:cs="Arial"/>
          <w:color w:val="000000" w:themeColor="text1"/>
          <w:sz w:val="22"/>
          <w:szCs w:val="22"/>
        </w:rPr>
        <w:t>,</w:t>
      </w:r>
      <w:r w:rsidR="00C40B3D" w:rsidRPr="00D107EB">
        <w:rPr>
          <w:rFonts w:ascii="Arial" w:hAnsi="Arial" w:cs="Arial"/>
          <w:color w:val="000000" w:themeColor="text1"/>
          <w:sz w:val="22"/>
          <w:szCs w:val="22"/>
        </w:rPr>
        <w:t xml:space="preserve"> and 5,000 μg/plate or the strain-specific positive control compounds (CTR) shown in </w:t>
      </w:r>
      <w:r w:rsidR="00292F63" w:rsidRPr="00D107EB">
        <w:rPr>
          <w:rFonts w:ascii="Arial" w:hAnsi="Arial" w:cs="Arial"/>
          <w:color w:val="000000" w:themeColor="text1"/>
          <w:sz w:val="22"/>
          <w:szCs w:val="22"/>
        </w:rPr>
        <w:t>(</w:t>
      </w:r>
      <w:r w:rsidR="00292F63" w:rsidRPr="00D107EB">
        <w:rPr>
          <w:rFonts w:ascii="Arial" w:hAnsi="Arial" w:cs="Arial"/>
          <w:b/>
          <w:color w:val="000000" w:themeColor="text1"/>
          <w:sz w:val="22"/>
          <w:szCs w:val="22"/>
        </w:rPr>
        <w:t>C</w:t>
      </w:r>
      <w:r w:rsidR="00292F63" w:rsidRPr="00D107EB">
        <w:rPr>
          <w:rFonts w:ascii="Arial" w:hAnsi="Arial" w:cs="Arial"/>
          <w:color w:val="000000" w:themeColor="text1"/>
          <w:sz w:val="22"/>
          <w:szCs w:val="22"/>
        </w:rPr>
        <w:t>)</w:t>
      </w:r>
      <w:r w:rsidR="00C40B3D" w:rsidRPr="00D107EB">
        <w:rPr>
          <w:rFonts w:ascii="Arial" w:hAnsi="Arial" w:cs="Arial"/>
          <w:color w:val="000000" w:themeColor="text1"/>
          <w:sz w:val="22"/>
          <w:szCs w:val="22"/>
        </w:rPr>
        <w:t>, in the presence (bottom) or absence (top) of</w:t>
      </w:r>
      <w:r w:rsidR="00C40B3D" w:rsidRPr="00D107EB">
        <w:rPr>
          <w:rFonts w:ascii="Arial" w:hAnsi="Arial"/>
          <w:color w:val="000000" w:themeColor="text1"/>
          <w:sz w:val="22"/>
          <w:szCs w:val="22"/>
        </w:rPr>
        <w:t xml:space="preserve"> metabolic activation by</w:t>
      </w:r>
      <w:r w:rsidR="00B53304" w:rsidRPr="00D107EB">
        <w:rPr>
          <w:rFonts w:ascii="Arial" w:hAnsi="Arial"/>
          <w:color w:val="000000" w:themeColor="text1"/>
          <w:sz w:val="22"/>
          <w:szCs w:val="22"/>
        </w:rPr>
        <w:t xml:space="preserve"> </w:t>
      </w:r>
      <w:r w:rsidR="00B53304" w:rsidRPr="00D107EB">
        <w:rPr>
          <w:rFonts w:ascii="Arial" w:hAnsi="Arial" w:cs="Arial"/>
          <w:color w:val="000000" w:themeColor="text1"/>
          <w:sz w:val="22"/>
          <w:szCs w:val="22"/>
          <w:shd w:val="clear" w:color="auto" w:fill="FFFFFF"/>
        </w:rPr>
        <w:t>Aroclor 1254-induced rat</w:t>
      </w:r>
      <w:r w:rsidR="00C40B3D" w:rsidRPr="00D107EB">
        <w:rPr>
          <w:rFonts w:ascii="Arial" w:hAnsi="Arial" w:cs="Arial"/>
          <w:color w:val="000000" w:themeColor="text1"/>
          <w:sz w:val="22"/>
          <w:szCs w:val="22"/>
        </w:rPr>
        <w:t xml:space="preserve"> liver post-mitochondrial</w:t>
      </w:r>
      <w:r w:rsidR="00B53304" w:rsidRPr="00D107EB">
        <w:rPr>
          <w:rFonts w:ascii="Arial" w:hAnsi="Arial" w:cs="Arial"/>
          <w:color w:val="000000" w:themeColor="text1"/>
          <w:sz w:val="22"/>
          <w:szCs w:val="22"/>
          <w:shd w:val="clear" w:color="auto" w:fill="FFFFFF"/>
        </w:rPr>
        <w:t xml:space="preserve"> S9</w:t>
      </w:r>
      <w:r w:rsidR="00C40B3D" w:rsidRPr="00D107EB">
        <w:rPr>
          <w:rFonts w:ascii="Arial" w:hAnsi="Arial" w:cs="Arial"/>
          <w:color w:val="000000" w:themeColor="text1"/>
          <w:sz w:val="22"/>
          <w:szCs w:val="22"/>
        </w:rPr>
        <w:t xml:space="preserve"> fraction.  Values denote the mean fold increase in colony numbers observed </w:t>
      </w:r>
      <w:r w:rsidR="003E0158" w:rsidRPr="00D107EB">
        <w:rPr>
          <w:rFonts w:ascii="Arial" w:hAnsi="Arial" w:cs="Arial"/>
          <w:color w:val="000000" w:themeColor="text1"/>
          <w:sz w:val="22"/>
          <w:szCs w:val="22"/>
        </w:rPr>
        <w:t>in the presence of</w:t>
      </w:r>
      <w:r w:rsidR="00C40B3D" w:rsidRPr="00D107EB">
        <w:rPr>
          <w:rFonts w:ascii="Arial" w:hAnsi="Arial" w:cs="Arial"/>
          <w:color w:val="000000" w:themeColor="text1"/>
          <w:sz w:val="22"/>
          <w:szCs w:val="22"/>
        </w:rPr>
        <w:t xml:space="preserve"> DTP3 or control compounds (n=3) relative to the</w:t>
      </w:r>
      <w:r w:rsidR="003E0158" w:rsidRPr="00D107EB">
        <w:rPr>
          <w:rFonts w:ascii="Arial" w:hAnsi="Arial" w:cs="Arial"/>
          <w:color w:val="000000" w:themeColor="text1"/>
          <w:sz w:val="22"/>
          <w:szCs w:val="22"/>
        </w:rPr>
        <w:t xml:space="preserve"> colony</w:t>
      </w:r>
      <w:r w:rsidR="00C40B3D" w:rsidRPr="00D107EB">
        <w:rPr>
          <w:rFonts w:ascii="Arial" w:hAnsi="Arial" w:cs="Arial"/>
          <w:color w:val="000000" w:themeColor="text1"/>
          <w:sz w:val="22"/>
          <w:szCs w:val="22"/>
        </w:rPr>
        <w:t xml:space="preserve"> number</w:t>
      </w:r>
      <w:r w:rsidR="003E0158" w:rsidRPr="00D107EB">
        <w:rPr>
          <w:rFonts w:ascii="Arial" w:hAnsi="Arial" w:cs="Arial"/>
          <w:color w:val="000000" w:themeColor="text1"/>
          <w:sz w:val="22"/>
          <w:szCs w:val="22"/>
        </w:rPr>
        <w:t xml:space="preserve"> </w:t>
      </w:r>
      <w:r w:rsidR="00C40B3D" w:rsidRPr="00D107EB">
        <w:rPr>
          <w:rFonts w:ascii="Arial" w:hAnsi="Arial" w:cs="Arial"/>
          <w:color w:val="000000" w:themeColor="text1"/>
          <w:sz w:val="22"/>
          <w:szCs w:val="22"/>
        </w:rPr>
        <w:t xml:space="preserve">observed with vehicle control (n=5). </w:t>
      </w:r>
      <w:r w:rsidR="00681271" w:rsidRPr="00D107EB">
        <w:rPr>
          <w:rFonts w:ascii="Arial" w:hAnsi="Arial" w:cs="Arial"/>
          <w:color w:val="000000" w:themeColor="text1"/>
          <w:sz w:val="22"/>
          <w:szCs w:val="22"/>
        </w:rPr>
        <w:t xml:space="preserve"> </w:t>
      </w:r>
      <w:r w:rsidR="002B4135" w:rsidRPr="00D107EB">
        <w:rPr>
          <w:rFonts w:ascii="Arial" w:hAnsi="Arial" w:cs="Arial"/>
          <w:b/>
          <w:color w:val="000000" w:themeColor="text1"/>
          <w:sz w:val="22"/>
          <w:szCs w:val="22"/>
        </w:rPr>
        <w:t>C</w:t>
      </w:r>
      <w:r w:rsidR="00301758" w:rsidRPr="00D107EB">
        <w:rPr>
          <w:rFonts w:ascii="Arial" w:hAnsi="Arial" w:cs="Arial"/>
          <w:color w:val="000000" w:themeColor="text1"/>
          <w:sz w:val="22"/>
          <w:szCs w:val="22"/>
        </w:rPr>
        <w:t>, List of the positive control compounds (CTR)</w:t>
      </w:r>
      <w:r w:rsidR="00AC5FE4" w:rsidRPr="00D107EB">
        <w:rPr>
          <w:rFonts w:ascii="Arial" w:hAnsi="Arial" w:cs="Arial"/>
          <w:color w:val="000000" w:themeColor="text1"/>
          <w:sz w:val="22"/>
          <w:szCs w:val="22"/>
        </w:rPr>
        <w:t xml:space="preserve"> </w:t>
      </w:r>
      <w:r w:rsidR="00301758" w:rsidRPr="00D107EB">
        <w:rPr>
          <w:rFonts w:ascii="Arial" w:hAnsi="Arial" w:cs="Arial"/>
          <w:color w:val="000000" w:themeColor="text1"/>
          <w:sz w:val="22"/>
          <w:szCs w:val="22"/>
        </w:rPr>
        <w:t>used in</w:t>
      </w:r>
      <w:r w:rsidR="00EC7C23" w:rsidRPr="00D107EB">
        <w:rPr>
          <w:rFonts w:ascii="Arial" w:hAnsi="Arial" w:cs="Arial"/>
          <w:color w:val="000000" w:themeColor="text1"/>
          <w:sz w:val="22"/>
          <w:szCs w:val="22"/>
        </w:rPr>
        <w:t xml:space="preserve"> (</w:t>
      </w:r>
      <w:r w:rsidR="00EC7C23" w:rsidRPr="00D107EB">
        <w:rPr>
          <w:rFonts w:ascii="Arial" w:hAnsi="Arial" w:cs="Arial"/>
          <w:b/>
          <w:color w:val="000000" w:themeColor="text1"/>
          <w:sz w:val="22"/>
          <w:szCs w:val="22"/>
        </w:rPr>
        <w:t>B</w:t>
      </w:r>
      <w:r w:rsidR="00EC7C23" w:rsidRPr="00D107EB">
        <w:rPr>
          <w:rFonts w:ascii="Arial" w:hAnsi="Arial" w:cs="Arial"/>
          <w:color w:val="000000" w:themeColor="text1"/>
          <w:sz w:val="22"/>
          <w:szCs w:val="22"/>
        </w:rPr>
        <w:t>)</w:t>
      </w:r>
      <w:r w:rsidR="00F6560D" w:rsidRPr="00D107EB">
        <w:rPr>
          <w:rFonts w:ascii="Arial" w:hAnsi="Arial" w:cs="Arial"/>
          <w:color w:val="000000" w:themeColor="text1"/>
          <w:sz w:val="22"/>
          <w:szCs w:val="22"/>
        </w:rPr>
        <w:t xml:space="preserve"> and their application in the assay</w:t>
      </w:r>
      <w:r w:rsidR="00301758" w:rsidRPr="00D107EB">
        <w:rPr>
          <w:rFonts w:ascii="Arial" w:hAnsi="Arial" w:cs="Arial"/>
          <w:color w:val="000000" w:themeColor="text1"/>
          <w:sz w:val="22"/>
          <w:szCs w:val="22"/>
        </w:rPr>
        <w:t>.</w:t>
      </w:r>
    </w:p>
    <w:p w14:paraId="69A26A4C" w14:textId="77777777" w:rsidR="00274EF4" w:rsidRPr="00D107EB" w:rsidRDefault="00274EF4" w:rsidP="00A65477">
      <w:pPr>
        <w:spacing w:line="480" w:lineRule="auto"/>
        <w:rPr>
          <w:rFonts w:ascii="Arial" w:hAnsi="Arial"/>
          <w:color w:val="000000" w:themeColor="text1"/>
          <w:sz w:val="22"/>
          <w:szCs w:val="22"/>
        </w:rPr>
      </w:pPr>
    </w:p>
    <w:p w14:paraId="1F415DCC" w14:textId="3F68AC96" w:rsidR="00B85D4A" w:rsidRPr="00D107EB" w:rsidRDefault="002354E5" w:rsidP="00A65477">
      <w:pPr>
        <w:spacing w:line="480" w:lineRule="auto"/>
        <w:rPr>
          <w:rFonts w:ascii="Arial" w:hAnsi="Arial"/>
          <w:color w:val="000000" w:themeColor="text1"/>
        </w:rPr>
      </w:pPr>
      <w:r w:rsidRPr="00D107EB">
        <w:rPr>
          <w:rFonts w:ascii="Arial" w:hAnsi="Arial"/>
          <w:b/>
          <w:color w:val="000000" w:themeColor="text1"/>
        </w:rPr>
        <w:t xml:space="preserve">Supplementary </w:t>
      </w:r>
      <w:r w:rsidR="00B85D4A" w:rsidRPr="00D107EB">
        <w:rPr>
          <w:rFonts w:ascii="Arial" w:hAnsi="Arial"/>
          <w:b/>
          <w:color w:val="000000" w:themeColor="text1"/>
        </w:rPr>
        <w:t xml:space="preserve">Figure </w:t>
      </w:r>
      <w:r w:rsidR="00EC7C23" w:rsidRPr="00D107EB">
        <w:rPr>
          <w:rFonts w:ascii="Arial" w:hAnsi="Arial"/>
          <w:b/>
          <w:color w:val="000000" w:themeColor="text1"/>
        </w:rPr>
        <w:t>3</w:t>
      </w:r>
      <w:r w:rsidR="008108A5" w:rsidRPr="00D107EB">
        <w:rPr>
          <w:rFonts w:ascii="Arial" w:hAnsi="Arial"/>
          <w:b/>
          <w:color w:val="000000" w:themeColor="text1"/>
        </w:rPr>
        <w:t xml:space="preserve"> </w:t>
      </w:r>
      <w:r w:rsidR="008108A5" w:rsidRPr="00D107EB">
        <w:rPr>
          <w:rFonts w:ascii="Arial" w:hAnsi="Arial" w:cs="Arial"/>
          <w:b/>
          <w:color w:val="000000" w:themeColor="text1"/>
        </w:rPr>
        <w:t>–</w:t>
      </w:r>
      <w:r w:rsidR="004B1F15" w:rsidRPr="00D107EB">
        <w:rPr>
          <w:rFonts w:ascii="Arial" w:hAnsi="Arial"/>
          <w:b/>
          <w:color w:val="000000" w:themeColor="text1"/>
        </w:rPr>
        <w:t xml:space="preserve"> </w:t>
      </w:r>
      <w:r w:rsidR="00730D03" w:rsidRPr="00D107EB">
        <w:rPr>
          <w:rFonts w:ascii="Arial" w:hAnsi="Arial" w:cs="Arial"/>
          <w:b/>
          <w:color w:val="000000" w:themeColor="text1"/>
        </w:rPr>
        <w:t xml:space="preserve">Related to Figure </w:t>
      </w:r>
      <w:r w:rsidR="00EC7C23" w:rsidRPr="00D107EB">
        <w:rPr>
          <w:rFonts w:ascii="Arial" w:hAnsi="Arial" w:cs="Arial"/>
          <w:b/>
          <w:color w:val="000000" w:themeColor="text1"/>
        </w:rPr>
        <w:t>4</w:t>
      </w:r>
      <w:r w:rsidR="00B85D4A" w:rsidRPr="00D107EB">
        <w:rPr>
          <w:rFonts w:ascii="Arial" w:hAnsi="Arial"/>
          <w:b/>
          <w:color w:val="000000" w:themeColor="text1"/>
        </w:rPr>
        <w:t>.</w:t>
      </w:r>
    </w:p>
    <w:p w14:paraId="5718A17C" w14:textId="7A6EDA8B" w:rsidR="00490C7A" w:rsidRPr="00D107EB" w:rsidRDefault="0065726D" w:rsidP="00A65477">
      <w:pPr>
        <w:spacing w:line="480" w:lineRule="auto"/>
        <w:rPr>
          <w:rFonts w:ascii="Arial" w:hAnsi="Arial" w:cs="Arial"/>
          <w:color w:val="000000" w:themeColor="text1"/>
          <w:sz w:val="22"/>
          <w:szCs w:val="22"/>
        </w:rPr>
      </w:pPr>
      <w:r w:rsidRPr="00D107EB">
        <w:rPr>
          <w:rFonts w:ascii="Arial" w:hAnsi="Arial" w:cs="Arial"/>
          <w:color w:val="000000" w:themeColor="text1"/>
          <w:sz w:val="22"/>
          <w:szCs w:val="22"/>
        </w:rPr>
        <w:t xml:space="preserve">The PK and ADME profiles of DTP3.  </w:t>
      </w:r>
      <w:r w:rsidR="008108A5" w:rsidRPr="00D107EB">
        <w:rPr>
          <w:rFonts w:ascii="Arial" w:hAnsi="Arial" w:cs="Arial"/>
          <w:b/>
          <w:color w:val="000000" w:themeColor="text1"/>
          <w:sz w:val="22"/>
          <w:szCs w:val="22"/>
        </w:rPr>
        <w:t>A</w:t>
      </w:r>
      <w:r w:rsidRPr="00D107EB">
        <w:rPr>
          <w:rFonts w:ascii="Arial" w:hAnsi="Arial" w:cs="Arial"/>
          <w:color w:val="000000" w:themeColor="text1"/>
          <w:sz w:val="22"/>
          <w:szCs w:val="22"/>
        </w:rPr>
        <w:t>,</w:t>
      </w:r>
      <w:r w:rsidR="008108A5" w:rsidRPr="00D107EB">
        <w:rPr>
          <w:rFonts w:ascii="Arial" w:hAnsi="Arial" w:cs="Arial"/>
          <w:color w:val="000000" w:themeColor="text1"/>
          <w:sz w:val="22"/>
          <w:szCs w:val="22"/>
        </w:rPr>
        <w:t xml:space="preserve"> </w:t>
      </w:r>
      <w:r w:rsidRPr="00D107EB">
        <w:rPr>
          <w:rFonts w:ascii="Arial" w:hAnsi="Arial" w:cs="Arial"/>
          <w:color w:val="000000" w:themeColor="text1"/>
          <w:sz w:val="22"/>
          <w:szCs w:val="22"/>
        </w:rPr>
        <w:t xml:space="preserve">Table reporting the values of the </w:t>
      </w:r>
      <w:r w:rsidR="00A43073" w:rsidRPr="00D107EB">
        <w:rPr>
          <w:rFonts w:ascii="Arial" w:hAnsi="Arial" w:cs="Arial"/>
          <w:color w:val="000000" w:themeColor="text1"/>
          <w:sz w:val="22"/>
          <w:szCs w:val="22"/>
        </w:rPr>
        <w:t>indicated</w:t>
      </w:r>
      <w:r w:rsidRPr="00D107EB">
        <w:rPr>
          <w:rFonts w:ascii="Arial" w:hAnsi="Arial" w:cs="Arial"/>
          <w:color w:val="000000" w:themeColor="text1"/>
          <w:sz w:val="22"/>
          <w:szCs w:val="22"/>
        </w:rPr>
        <w:t xml:space="preserve"> </w:t>
      </w:r>
      <w:r w:rsidR="008108A5" w:rsidRPr="00D107EB">
        <w:rPr>
          <w:rFonts w:ascii="Arial" w:hAnsi="Arial" w:cs="Arial"/>
          <w:color w:val="000000" w:themeColor="text1"/>
          <w:sz w:val="22"/>
          <w:szCs w:val="22"/>
        </w:rPr>
        <w:t>toxicokinetic parameters of DTP3 in</w:t>
      </w:r>
      <w:r w:rsidR="00A43073" w:rsidRPr="00D107EB">
        <w:rPr>
          <w:rFonts w:ascii="Arial" w:hAnsi="Arial" w:cs="Arial"/>
          <w:color w:val="000000" w:themeColor="text1"/>
          <w:sz w:val="22"/>
          <w:szCs w:val="22"/>
        </w:rPr>
        <w:t xml:space="preserve"> </w:t>
      </w:r>
      <w:r w:rsidR="008108A5" w:rsidRPr="00D107EB">
        <w:rPr>
          <w:rFonts w:ascii="Arial" w:hAnsi="Arial" w:cs="Arial"/>
          <w:color w:val="000000" w:themeColor="text1"/>
          <w:sz w:val="22"/>
          <w:szCs w:val="22"/>
        </w:rPr>
        <w:t xml:space="preserve">rat on day 1 </w:t>
      </w:r>
      <w:r w:rsidRPr="00D107EB">
        <w:rPr>
          <w:rFonts w:ascii="Arial" w:hAnsi="Arial" w:cs="Arial"/>
          <w:color w:val="000000" w:themeColor="text1"/>
          <w:sz w:val="22"/>
          <w:szCs w:val="22"/>
        </w:rPr>
        <w:t xml:space="preserve">(top) </w:t>
      </w:r>
      <w:r w:rsidR="008108A5" w:rsidRPr="00D107EB">
        <w:rPr>
          <w:rFonts w:ascii="Arial" w:hAnsi="Arial" w:cs="Arial"/>
          <w:color w:val="000000" w:themeColor="text1"/>
          <w:sz w:val="22"/>
          <w:szCs w:val="22"/>
        </w:rPr>
        <w:t xml:space="preserve">and day 28 </w:t>
      </w:r>
      <w:r w:rsidRPr="00D107EB">
        <w:rPr>
          <w:rFonts w:ascii="Arial" w:hAnsi="Arial" w:cs="Arial"/>
          <w:color w:val="000000" w:themeColor="text1"/>
          <w:sz w:val="22"/>
          <w:szCs w:val="22"/>
        </w:rPr>
        <w:t xml:space="preserve">(bottom) </w:t>
      </w:r>
      <w:r w:rsidR="008108A5" w:rsidRPr="00D107EB">
        <w:rPr>
          <w:rFonts w:ascii="Arial" w:hAnsi="Arial" w:cs="Arial"/>
          <w:color w:val="000000" w:themeColor="text1"/>
          <w:sz w:val="22"/>
          <w:szCs w:val="22"/>
        </w:rPr>
        <w:t>following administration</w:t>
      </w:r>
      <w:r w:rsidR="009B18D3" w:rsidRPr="00D107EB">
        <w:rPr>
          <w:rFonts w:ascii="Arial" w:hAnsi="Arial" w:cs="Arial"/>
          <w:color w:val="000000" w:themeColor="text1"/>
          <w:sz w:val="22"/>
          <w:szCs w:val="22"/>
        </w:rPr>
        <w:t xml:space="preserve"> by rapid intravenous</w:t>
      </w:r>
      <w:r w:rsidR="000E31CA" w:rsidRPr="00D107EB">
        <w:rPr>
          <w:rFonts w:ascii="Arial" w:hAnsi="Arial" w:cs="Arial"/>
          <w:color w:val="000000" w:themeColor="text1"/>
          <w:sz w:val="22"/>
          <w:szCs w:val="22"/>
        </w:rPr>
        <w:t xml:space="preserve"> infusion</w:t>
      </w:r>
      <w:r w:rsidR="008108A5" w:rsidRPr="00D107EB">
        <w:rPr>
          <w:rFonts w:ascii="Arial" w:hAnsi="Arial" w:cs="Arial"/>
          <w:color w:val="000000" w:themeColor="text1"/>
          <w:sz w:val="22"/>
          <w:szCs w:val="22"/>
        </w:rPr>
        <w:t xml:space="preserve"> at the indicated</w:t>
      </w:r>
      <w:r w:rsidR="009B18D3" w:rsidRPr="00D107EB">
        <w:rPr>
          <w:rFonts w:ascii="Arial" w:hAnsi="Arial" w:cs="Arial"/>
          <w:color w:val="000000" w:themeColor="text1"/>
          <w:sz w:val="22"/>
          <w:szCs w:val="22"/>
        </w:rPr>
        <w:t xml:space="preserve"> dose levels during the 28-day repeat-dose t</w:t>
      </w:r>
      <w:r w:rsidR="005D7FA3" w:rsidRPr="00D107EB">
        <w:rPr>
          <w:rFonts w:ascii="Arial" w:hAnsi="Arial" w:cs="Arial"/>
          <w:color w:val="000000" w:themeColor="text1"/>
          <w:sz w:val="22"/>
          <w:szCs w:val="22"/>
        </w:rPr>
        <w:t>o</w:t>
      </w:r>
      <w:r w:rsidR="009B18D3" w:rsidRPr="00D107EB">
        <w:rPr>
          <w:rFonts w:ascii="Arial" w:hAnsi="Arial" w:cs="Arial"/>
          <w:color w:val="000000" w:themeColor="text1"/>
          <w:sz w:val="22"/>
          <w:szCs w:val="22"/>
        </w:rPr>
        <w:t>xicity study.</w:t>
      </w:r>
      <w:r w:rsidR="00212E64" w:rsidRPr="00D107EB">
        <w:rPr>
          <w:rFonts w:ascii="Arial" w:hAnsi="Arial" w:cs="Arial"/>
          <w:color w:val="000000" w:themeColor="text1"/>
          <w:sz w:val="22"/>
          <w:szCs w:val="22"/>
        </w:rPr>
        <w:t xml:space="preserve">  </w:t>
      </w:r>
      <w:r w:rsidR="00212E64" w:rsidRPr="00D107EB">
        <w:rPr>
          <w:rFonts w:ascii="Arial" w:hAnsi="Arial" w:cs="Arial"/>
          <w:b/>
          <w:color w:val="000000" w:themeColor="text1"/>
          <w:sz w:val="22"/>
          <w:szCs w:val="22"/>
        </w:rPr>
        <w:t>B</w:t>
      </w:r>
      <w:r w:rsidR="00212E64" w:rsidRPr="00D107EB">
        <w:rPr>
          <w:rFonts w:ascii="Arial" w:hAnsi="Arial" w:cs="Arial"/>
          <w:color w:val="000000" w:themeColor="text1"/>
          <w:sz w:val="22"/>
          <w:szCs w:val="22"/>
        </w:rPr>
        <w:t>, Table reporting the values of the</w:t>
      </w:r>
      <w:r w:rsidR="00A43073" w:rsidRPr="00D107EB">
        <w:rPr>
          <w:rFonts w:ascii="Arial" w:hAnsi="Arial" w:cs="Arial"/>
          <w:color w:val="000000" w:themeColor="text1"/>
          <w:sz w:val="22"/>
          <w:szCs w:val="22"/>
        </w:rPr>
        <w:t xml:space="preserve"> indicated</w:t>
      </w:r>
      <w:r w:rsidR="00212E64" w:rsidRPr="00D107EB">
        <w:rPr>
          <w:rFonts w:ascii="Arial" w:hAnsi="Arial" w:cs="Arial"/>
          <w:color w:val="000000" w:themeColor="text1"/>
          <w:sz w:val="22"/>
          <w:szCs w:val="22"/>
        </w:rPr>
        <w:t xml:space="preserve"> toxicokinetic parameters of DTP3 in</w:t>
      </w:r>
      <w:r w:rsidR="00A43073" w:rsidRPr="00D107EB">
        <w:rPr>
          <w:rFonts w:ascii="Arial" w:hAnsi="Arial" w:cs="Arial"/>
          <w:color w:val="000000" w:themeColor="text1"/>
          <w:sz w:val="22"/>
          <w:szCs w:val="22"/>
        </w:rPr>
        <w:t xml:space="preserve"> </w:t>
      </w:r>
      <w:r w:rsidR="00212E64" w:rsidRPr="00D107EB">
        <w:rPr>
          <w:rFonts w:ascii="Arial" w:hAnsi="Arial" w:cs="Arial"/>
          <w:color w:val="000000" w:themeColor="text1"/>
          <w:sz w:val="22"/>
          <w:szCs w:val="22"/>
        </w:rPr>
        <w:t xml:space="preserve">dog on day 1 (top) and day 28 (bottom) following administration by rapid intravenous infusion at the indicated dose levels during the 28-day repeat-dose toxicity study.  </w:t>
      </w:r>
      <w:r w:rsidR="00A43073" w:rsidRPr="00D107EB">
        <w:rPr>
          <w:rFonts w:ascii="Arial" w:hAnsi="Arial" w:cs="Arial"/>
          <w:b/>
          <w:color w:val="000000" w:themeColor="text1"/>
          <w:sz w:val="22"/>
          <w:szCs w:val="22"/>
        </w:rPr>
        <w:t>C</w:t>
      </w:r>
      <w:r w:rsidR="00A43073" w:rsidRPr="00D107EB">
        <w:rPr>
          <w:rFonts w:ascii="Arial" w:hAnsi="Arial" w:cs="Arial"/>
          <w:color w:val="000000" w:themeColor="text1"/>
          <w:sz w:val="22"/>
          <w:szCs w:val="22"/>
        </w:rPr>
        <w:t xml:space="preserve">, Table reporting the values of the indicated </w:t>
      </w:r>
      <w:r w:rsidR="00357A80" w:rsidRPr="00D107EB">
        <w:rPr>
          <w:rFonts w:ascii="Arial" w:hAnsi="Arial" w:cs="Arial"/>
          <w:color w:val="000000" w:themeColor="text1"/>
          <w:sz w:val="22"/>
          <w:szCs w:val="22"/>
        </w:rPr>
        <w:t xml:space="preserve">PK </w:t>
      </w:r>
      <w:r w:rsidR="00A43073" w:rsidRPr="00D107EB">
        <w:rPr>
          <w:rFonts w:ascii="Arial" w:hAnsi="Arial" w:cs="Arial"/>
          <w:color w:val="000000" w:themeColor="text1"/>
          <w:sz w:val="22"/>
          <w:szCs w:val="22"/>
        </w:rPr>
        <w:t xml:space="preserve">parameters of DTP3 in mouse following administration by intravenous injection at the indicated dose levels.  </w:t>
      </w:r>
      <w:r w:rsidR="00A43073" w:rsidRPr="00D107EB">
        <w:rPr>
          <w:rFonts w:ascii="Arial" w:hAnsi="Arial" w:cs="Arial"/>
          <w:b/>
          <w:color w:val="000000" w:themeColor="text1"/>
          <w:sz w:val="22"/>
          <w:szCs w:val="22"/>
        </w:rPr>
        <w:t>D</w:t>
      </w:r>
      <w:r w:rsidR="00A43073" w:rsidRPr="00D107EB">
        <w:rPr>
          <w:rFonts w:ascii="Arial" w:hAnsi="Arial" w:cs="Arial"/>
          <w:color w:val="000000" w:themeColor="text1"/>
          <w:sz w:val="22"/>
          <w:szCs w:val="22"/>
        </w:rPr>
        <w:t>,</w:t>
      </w:r>
      <w:r w:rsidR="00F96D7E" w:rsidRPr="00D107EB">
        <w:rPr>
          <w:rFonts w:ascii="Arial" w:hAnsi="Arial" w:cs="Arial"/>
          <w:color w:val="000000" w:themeColor="text1"/>
          <w:sz w:val="22"/>
          <w:szCs w:val="22"/>
        </w:rPr>
        <w:t xml:space="preserve"> </w:t>
      </w:r>
      <w:r w:rsidR="00A43073" w:rsidRPr="00D107EB">
        <w:rPr>
          <w:rFonts w:ascii="Arial" w:hAnsi="Arial" w:cs="Arial"/>
          <w:color w:val="000000" w:themeColor="text1"/>
          <w:sz w:val="22"/>
          <w:szCs w:val="22"/>
        </w:rPr>
        <w:t xml:space="preserve">Table reporting the values of the indicated </w:t>
      </w:r>
      <w:r w:rsidR="00357A80" w:rsidRPr="00D107EB">
        <w:rPr>
          <w:rFonts w:ascii="Arial" w:hAnsi="Arial" w:cs="Arial"/>
          <w:color w:val="000000" w:themeColor="text1"/>
          <w:sz w:val="22"/>
          <w:szCs w:val="22"/>
        </w:rPr>
        <w:t xml:space="preserve">PK </w:t>
      </w:r>
      <w:r w:rsidR="00A43073" w:rsidRPr="00D107EB">
        <w:rPr>
          <w:rFonts w:ascii="Arial" w:hAnsi="Arial" w:cs="Arial"/>
          <w:color w:val="000000" w:themeColor="text1"/>
          <w:sz w:val="22"/>
          <w:szCs w:val="22"/>
        </w:rPr>
        <w:t>parameters of DTP3 in mouse following administration by subcutaneous injection at the indicated dose levels.</w:t>
      </w:r>
      <w:r w:rsidR="00D84A04" w:rsidRPr="00D107EB">
        <w:rPr>
          <w:rFonts w:ascii="Arial" w:hAnsi="Arial" w:cs="Arial"/>
          <w:color w:val="000000" w:themeColor="text1"/>
          <w:sz w:val="22"/>
          <w:szCs w:val="22"/>
        </w:rPr>
        <w:t xml:space="preserve"> </w:t>
      </w:r>
      <w:r w:rsidR="00730D03" w:rsidRPr="00D107EB">
        <w:rPr>
          <w:rFonts w:ascii="Arial" w:hAnsi="Arial" w:cs="Arial"/>
          <w:b/>
          <w:color w:val="000000" w:themeColor="text1"/>
          <w:sz w:val="22"/>
          <w:szCs w:val="22"/>
        </w:rPr>
        <w:t>E</w:t>
      </w:r>
      <w:r w:rsidR="00730D03" w:rsidRPr="00D107EB">
        <w:rPr>
          <w:rFonts w:ascii="Arial" w:hAnsi="Arial" w:cs="Arial"/>
          <w:color w:val="000000" w:themeColor="text1"/>
          <w:sz w:val="22"/>
          <w:szCs w:val="22"/>
        </w:rPr>
        <w:t xml:space="preserve">, </w:t>
      </w:r>
      <w:r w:rsidR="00730D03" w:rsidRPr="00D107EB">
        <w:rPr>
          <w:rFonts w:ascii="Arial" w:hAnsi="Arial"/>
          <w:color w:val="000000" w:themeColor="text1"/>
          <w:sz w:val="22"/>
          <w:szCs w:val="22"/>
        </w:rPr>
        <w:t>Quantitative</w:t>
      </w:r>
      <w:r w:rsidR="00730D03" w:rsidRPr="00D107EB">
        <w:rPr>
          <w:rFonts w:ascii="Arial" w:hAnsi="Arial" w:cs="Arial"/>
          <w:color w:val="000000" w:themeColor="text1"/>
          <w:sz w:val="22"/>
          <w:szCs w:val="22"/>
        </w:rPr>
        <w:t xml:space="preserve"> whole-body autoradiography (</w:t>
      </w:r>
      <w:r w:rsidR="00730D03" w:rsidRPr="00D107EB">
        <w:rPr>
          <w:rFonts w:ascii="Arial" w:hAnsi="Arial"/>
          <w:color w:val="000000" w:themeColor="text1"/>
          <w:sz w:val="22"/>
          <w:szCs w:val="22"/>
        </w:rPr>
        <w:t>QWBA</w:t>
      </w:r>
      <w:r w:rsidR="00730D03" w:rsidRPr="00D107EB">
        <w:rPr>
          <w:rFonts w:ascii="Arial" w:hAnsi="Arial" w:cs="Arial"/>
          <w:color w:val="000000" w:themeColor="text1"/>
          <w:sz w:val="22"/>
          <w:szCs w:val="22"/>
        </w:rPr>
        <w:t>) and liquid scintillation counting (LSC) reporting the concentrations</w:t>
      </w:r>
      <w:r w:rsidR="00730D03" w:rsidRPr="00D107EB">
        <w:rPr>
          <w:rFonts w:ascii="Arial" w:hAnsi="Arial" w:cs="Arial"/>
          <w:bCs/>
          <w:color w:val="000000" w:themeColor="text1"/>
          <w:sz w:val="22"/>
          <w:szCs w:val="22"/>
        </w:rPr>
        <w:t xml:space="preserve"> of DTP3-related radioactivity in the indicated tissues of male rats</w:t>
      </w:r>
      <w:r w:rsidR="00730D03" w:rsidRPr="00D107EB">
        <w:rPr>
          <w:rFonts w:ascii="Arial" w:hAnsi="Arial" w:cs="Arial"/>
          <w:color w:val="000000" w:themeColor="text1"/>
          <w:sz w:val="22"/>
          <w:szCs w:val="22"/>
        </w:rPr>
        <w:t xml:space="preserve"> </w:t>
      </w:r>
      <w:r w:rsidR="00730D03" w:rsidRPr="00D107EB">
        <w:rPr>
          <w:rFonts w:ascii="Arial" w:hAnsi="Arial" w:cs="Arial"/>
          <w:bCs/>
          <w:color w:val="000000" w:themeColor="text1"/>
          <w:sz w:val="22"/>
          <w:szCs w:val="22"/>
        </w:rPr>
        <w:t>at the times shown</w:t>
      </w:r>
      <w:r w:rsidR="00730D03" w:rsidRPr="00D107EB">
        <w:rPr>
          <w:rFonts w:ascii="Arial" w:hAnsi="Arial" w:cs="Arial"/>
          <w:color w:val="000000" w:themeColor="text1"/>
          <w:sz w:val="22"/>
          <w:szCs w:val="22"/>
        </w:rPr>
        <w:t xml:space="preserve"> following rapid</w:t>
      </w:r>
      <w:r w:rsidR="00730D03" w:rsidRPr="00D107EB">
        <w:rPr>
          <w:rFonts w:ascii="Arial" w:hAnsi="Arial" w:cs="Arial"/>
          <w:bCs/>
          <w:color w:val="000000" w:themeColor="text1"/>
          <w:sz w:val="22"/>
          <w:szCs w:val="22"/>
        </w:rPr>
        <w:t xml:space="preserve"> intravenous infusion of </w:t>
      </w:r>
      <w:r w:rsidR="00730D03" w:rsidRPr="00D107EB">
        <w:rPr>
          <w:rFonts w:ascii="Arial" w:hAnsi="Arial" w:cs="Arial"/>
          <w:color w:val="000000" w:themeColor="text1"/>
          <w:sz w:val="22"/>
          <w:szCs w:val="22"/>
          <w:shd w:val="clear" w:color="auto" w:fill="FFFFFF"/>
        </w:rPr>
        <w:t>15 mg/kg</w:t>
      </w:r>
      <w:r w:rsidR="00730D03" w:rsidRPr="00D107EB">
        <w:rPr>
          <w:rFonts w:ascii="Arial" w:hAnsi="Arial"/>
          <w:color w:val="000000" w:themeColor="text1"/>
          <w:sz w:val="22"/>
          <w:szCs w:val="22"/>
        </w:rPr>
        <w:t xml:space="preserve"> of</w:t>
      </w:r>
      <w:r w:rsidR="00730D03" w:rsidRPr="00D107EB">
        <w:rPr>
          <w:rFonts w:ascii="Arial" w:hAnsi="Arial" w:cs="Arial"/>
          <w:bCs/>
          <w:color w:val="000000" w:themeColor="text1"/>
          <w:sz w:val="22"/>
          <w:szCs w:val="22"/>
        </w:rPr>
        <w:t xml:space="preserve"> [</w:t>
      </w:r>
      <w:r w:rsidR="00730D03" w:rsidRPr="00D107EB">
        <w:rPr>
          <w:rFonts w:ascii="Arial" w:hAnsi="Arial" w:cs="Arial"/>
          <w:bCs/>
          <w:color w:val="000000" w:themeColor="text1"/>
          <w:sz w:val="22"/>
          <w:szCs w:val="22"/>
          <w:vertAlign w:val="superscript"/>
        </w:rPr>
        <w:t>14</w:t>
      </w:r>
      <w:r w:rsidR="00730D03" w:rsidRPr="00D107EB">
        <w:rPr>
          <w:rFonts w:ascii="Arial" w:hAnsi="Arial" w:cs="Arial"/>
          <w:bCs/>
          <w:color w:val="000000" w:themeColor="text1"/>
          <w:sz w:val="22"/>
          <w:szCs w:val="22"/>
        </w:rPr>
        <w:t>C]-labelled DTP3.  Radioactivity was quantified by LSC in blood and plasma</w:t>
      </w:r>
      <w:r w:rsidR="00232CC8" w:rsidRPr="00D107EB">
        <w:rPr>
          <w:rFonts w:ascii="Arial" w:hAnsi="Arial" w:cs="Arial"/>
          <w:bCs/>
          <w:color w:val="000000" w:themeColor="text1"/>
          <w:sz w:val="22"/>
          <w:szCs w:val="22"/>
        </w:rPr>
        <w:t xml:space="preserve"> samples</w:t>
      </w:r>
      <w:r w:rsidR="00730D03" w:rsidRPr="00D107EB">
        <w:rPr>
          <w:rFonts w:ascii="Arial" w:hAnsi="Arial" w:cs="Arial"/>
          <w:bCs/>
          <w:color w:val="000000" w:themeColor="text1"/>
          <w:sz w:val="22"/>
          <w:szCs w:val="22"/>
        </w:rPr>
        <w:t xml:space="preserve"> and by </w:t>
      </w:r>
      <w:r w:rsidR="00730D03" w:rsidRPr="00D107EB">
        <w:rPr>
          <w:rFonts w:ascii="Arial" w:hAnsi="Arial"/>
          <w:color w:val="000000" w:themeColor="text1"/>
          <w:sz w:val="22"/>
          <w:szCs w:val="22"/>
        </w:rPr>
        <w:t>QWBA in the other tissues</w:t>
      </w:r>
      <w:r w:rsidR="00730D03" w:rsidRPr="00D107EB">
        <w:rPr>
          <w:rFonts w:ascii="Arial" w:hAnsi="Arial" w:cs="Arial"/>
          <w:bCs/>
          <w:color w:val="000000" w:themeColor="text1"/>
          <w:sz w:val="22"/>
          <w:szCs w:val="22"/>
        </w:rPr>
        <w:t>.  Representative</w:t>
      </w:r>
      <w:r w:rsidR="00C82A02" w:rsidRPr="00D107EB">
        <w:rPr>
          <w:rFonts w:ascii="Arial" w:hAnsi="Arial" w:cs="Arial"/>
          <w:bCs/>
          <w:color w:val="000000" w:themeColor="text1"/>
          <w:sz w:val="22"/>
          <w:szCs w:val="22"/>
        </w:rPr>
        <w:t xml:space="preserve"> images</w:t>
      </w:r>
      <w:r w:rsidR="00232CC8" w:rsidRPr="00D107EB">
        <w:rPr>
          <w:rFonts w:ascii="Arial" w:hAnsi="Arial" w:cs="Arial"/>
          <w:bCs/>
          <w:color w:val="000000" w:themeColor="text1"/>
          <w:sz w:val="22"/>
          <w:szCs w:val="22"/>
        </w:rPr>
        <w:t xml:space="preserve"> </w:t>
      </w:r>
      <w:r w:rsidR="00073028" w:rsidRPr="00D107EB">
        <w:rPr>
          <w:rFonts w:ascii="Arial" w:hAnsi="Arial" w:cs="Arial"/>
          <w:bCs/>
          <w:color w:val="000000" w:themeColor="text1"/>
          <w:sz w:val="22"/>
          <w:szCs w:val="22"/>
        </w:rPr>
        <w:t>of</w:t>
      </w:r>
      <w:r w:rsidR="00232CC8" w:rsidRPr="00D107EB">
        <w:rPr>
          <w:rFonts w:ascii="Arial" w:hAnsi="Arial" w:cs="Arial"/>
          <w:bCs/>
          <w:color w:val="000000" w:themeColor="text1"/>
          <w:sz w:val="22"/>
          <w:szCs w:val="22"/>
        </w:rPr>
        <w:t xml:space="preserve"> the </w:t>
      </w:r>
      <w:r w:rsidR="00232CC8" w:rsidRPr="00D107EB">
        <w:rPr>
          <w:rFonts w:ascii="Arial" w:hAnsi="Arial"/>
          <w:color w:val="000000" w:themeColor="text1"/>
          <w:sz w:val="22"/>
          <w:szCs w:val="22"/>
        </w:rPr>
        <w:t>QWBA analysis</w:t>
      </w:r>
      <w:r w:rsidR="00C82A02" w:rsidRPr="00D107EB">
        <w:rPr>
          <w:rFonts w:ascii="Arial" w:hAnsi="Arial" w:cs="Arial"/>
          <w:bCs/>
          <w:color w:val="000000" w:themeColor="text1"/>
          <w:sz w:val="22"/>
          <w:szCs w:val="22"/>
        </w:rPr>
        <w:t xml:space="preserve"> are shown in Fig</w:t>
      </w:r>
      <w:r w:rsidR="00201A1D" w:rsidRPr="00D107EB">
        <w:rPr>
          <w:rFonts w:ascii="Arial" w:hAnsi="Arial" w:cs="Arial"/>
          <w:bCs/>
          <w:color w:val="000000" w:themeColor="text1"/>
          <w:sz w:val="22"/>
          <w:szCs w:val="22"/>
        </w:rPr>
        <w:t>ure</w:t>
      </w:r>
      <w:r w:rsidR="00C82A02" w:rsidRPr="00D107EB">
        <w:rPr>
          <w:rFonts w:ascii="Arial" w:hAnsi="Arial" w:cs="Arial"/>
          <w:bCs/>
          <w:color w:val="000000" w:themeColor="text1"/>
          <w:sz w:val="22"/>
          <w:szCs w:val="22"/>
        </w:rPr>
        <w:t xml:space="preserve"> </w:t>
      </w:r>
      <w:r w:rsidR="00201A1D" w:rsidRPr="00D107EB">
        <w:rPr>
          <w:rFonts w:ascii="Arial" w:hAnsi="Arial" w:cs="Arial"/>
          <w:bCs/>
          <w:color w:val="000000" w:themeColor="text1"/>
          <w:sz w:val="22"/>
          <w:szCs w:val="22"/>
        </w:rPr>
        <w:t>4C</w:t>
      </w:r>
      <w:r w:rsidR="00730D03" w:rsidRPr="00D107EB">
        <w:rPr>
          <w:rFonts w:ascii="Arial" w:hAnsi="Arial" w:cs="Arial"/>
          <w:bCs/>
          <w:color w:val="000000" w:themeColor="text1"/>
          <w:sz w:val="22"/>
          <w:szCs w:val="22"/>
        </w:rPr>
        <w:t xml:space="preserve">.  -, tissue concentration below the lower limit of quantification.  </w:t>
      </w:r>
      <w:r w:rsidR="00730D03" w:rsidRPr="00D107EB">
        <w:rPr>
          <w:rFonts w:ascii="Arial" w:hAnsi="Arial" w:cs="Arial"/>
          <w:b/>
          <w:bCs/>
          <w:color w:val="000000" w:themeColor="text1"/>
          <w:sz w:val="22"/>
          <w:szCs w:val="22"/>
        </w:rPr>
        <w:t>F</w:t>
      </w:r>
      <w:r w:rsidR="00730D03" w:rsidRPr="00D107EB">
        <w:rPr>
          <w:rFonts w:ascii="Arial" w:hAnsi="Arial" w:cs="Arial"/>
          <w:bCs/>
          <w:color w:val="000000" w:themeColor="text1"/>
          <w:sz w:val="22"/>
          <w:szCs w:val="22"/>
        </w:rPr>
        <w:t xml:space="preserve">, </w:t>
      </w:r>
      <w:r w:rsidR="00730D03" w:rsidRPr="00D107EB">
        <w:rPr>
          <w:rFonts w:ascii="Arial" w:hAnsi="Arial" w:cs="Arial"/>
          <w:color w:val="000000" w:themeColor="text1"/>
          <w:sz w:val="22"/>
          <w:szCs w:val="22"/>
        </w:rPr>
        <w:t xml:space="preserve">LC-MS(/MS) analysis showing the metabolic stability of DTP3 </w:t>
      </w:r>
      <w:r w:rsidR="00201A1D" w:rsidRPr="00D107EB">
        <w:rPr>
          <w:rFonts w:ascii="Arial" w:hAnsi="Arial" w:cs="Arial"/>
          <w:color w:val="000000" w:themeColor="text1"/>
          <w:sz w:val="22"/>
          <w:szCs w:val="22"/>
        </w:rPr>
        <w:t>(</w:t>
      </w:r>
      <w:r w:rsidR="00730D03" w:rsidRPr="00D107EB">
        <w:rPr>
          <w:rFonts w:ascii="Arial" w:hAnsi="Arial" w:cs="Arial"/>
          <w:color w:val="000000" w:themeColor="text1"/>
          <w:sz w:val="22"/>
          <w:szCs w:val="22"/>
        </w:rPr>
        <w:t>3 μM</w:t>
      </w:r>
      <w:r w:rsidR="00201A1D" w:rsidRPr="00D107EB">
        <w:rPr>
          <w:rFonts w:ascii="Arial" w:hAnsi="Arial" w:cs="Arial"/>
          <w:color w:val="000000" w:themeColor="text1"/>
          <w:sz w:val="22"/>
          <w:szCs w:val="22"/>
        </w:rPr>
        <w:t>)</w:t>
      </w:r>
      <w:r w:rsidR="00730D03" w:rsidRPr="00D107EB">
        <w:rPr>
          <w:rFonts w:ascii="Arial" w:hAnsi="Arial" w:cs="Arial"/>
          <w:color w:val="000000" w:themeColor="text1"/>
          <w:sz w:val="22"/>
          <w:szCs w:val="22"/>
        </w:rPr>
        <w:t xml:space="preserve"> and the control compounds, verapamil</w:t>
      </w:r>
      <w:r w:rsidR="00730D03" w:rsidRPr="00D107EB">
        <w:rPr>
          <w:rFonts w:ascii="Arial" w:hAnsi="Arial" w:cs="Arial"/>
          <w:bCs/>
          <w:color w:val="000000" w:themeColor="text1"/>
          <w:sz w:val="22"/>
          <w:szCs w:val="22"/>
        </w:rPr>
        <w:t xml:space="preserve"> (</w:t>
      </w:r>
      <w:r w:rsidR="00730D03" w:rsidRPr="00D107EB">
        <w:rPr>
          <w:rFonts w:ascii="Arial" w:hAnsi="Arial" w:cs="Arial"/>
          <w:color w:val="000000" w:themeColor="text1"/>
          <w:sz w:val="22"/>
          <w:szCs w:val="22"/>
        </w:rPr>
        <w:t>VRP</w:t>
      </w:r>
      <w:r w:rsidR="00730D03" w:rsidRPr="00D107EB">
        <w:rPr>
          <w:rFonts w:ascii="Arial" w:hAnsi="Arial" w:cs="Arial"/>
          <w:bCs/>
          <w:color w:val="000000" w:themeColor="text1"/>
          <w:sz w:val="22"/>
          <w:szCs w:val="22"/>
        </w:rPr>
        <w:t xml:space="preserve">) and </w:t>
      </w:r>
      <w:r w:rsidR="00730D03" w:rsidRPr="00D107EB">
        <w:rPr>
          <w:rFonts w:ascii="Arial" w:hAnsi="Arial" w:cs="Arial"/>
          <w:color w:val="000000" w:themeColor="text1"/>
          <w:sz w:val="22"/>
          <w:szCs w:val="22"/>
        </w:rPr>
        <w:t>umbelliferone</w:t>
      </w:r>
      <w:r w:rsidR="00730D03" w:rsidRPr="00D107EB">
        <w:rPr>
          <w:rFonts w:ascii="Arial" w:hAnsi="Arial" w:cs="Arial"/>
          <w:bCs/>
          <w:color w:val="000000" w:themeColor="text1"/>
          <w:sz w:val="22"/>
          <w:szCs w:val="22"/>
        </w:rPr>
        <w:t xml:space="preserve"> (</w:t>
      </w:r>
      <w:r w:rsidR="00730D03" w:rsidRPr="00D107EB">
        <w:rPr>
          <w:rFonts w:ascii="Arial" w:hAnsi="Arial" w:cs="Arial"/>
          <w:color w:val="000000" w:themeColor="text1"/>
          <w:sz w:val="22"/>
          <w:szCs w:val="22"/>
        </w:rPr>
        <w:t>UBF</w:t>
      </w:r>
      <w:r w:rsidR="00730D03" w:rsidRPr="00D107EB">
        <w:rPr>
          <w:rFonts w:ascii="Arial" w:hAnsi="Arial" w:cs="Arial"/>
          <w:bCs/>
          <w:color w:val="000000" w:themeColor="text1"/>
          <w:sz w:val="22"/>
          <w:szCs w:val="22"/>
        </w:rPr>
        <w:t>), following a 120-minute (DTP3) or 60-minute (</w:t>
      </w:r>
      <w:r w:rsidR="00730D03" w:rsidRPr="00D107EB">
        <w:rPr>
          <w:rFonts w:ascii="Arial" w:hAnsi="Arial" w:cs="Arial"/>
          <w:color w:val="000000" w:themeColor="text1"/>
          <w:sz w:val="22"/>
          <w:szCs w:val="22"/>
        </w:rPr>
        <w:t>VRP and UBF</w:t>
      </w:r>
      <w:r w:rsidR="00730D03" w:rsidRPr="00D107EB">
        <w:rPr>
          <w:rFonts w:ascii="Arial" w:hAnsi="Arial" w:cs="Arial"/>
          <w:bCs/>
          <w:color w:val="000000" w:themeColor="text1"/>
          <w:sz w:val="22"/>
          <w:szCs w:val="22"/>
        </w:rPr>
        <w:t>) incubation with</w:t>
      </w:r>
      <w:r w:rsidR="00730D03" w:rsidRPr="00D107EB">
        <w:rPr>
          <w:rFonts w:ascii="Arial" w:hAnsi="Arial" w:cs="Arial"/>
          <w:color w:val="000000" w:themeColor="text1"/>
          <w:sz w:val="22"/>
          <w:szCs w:val="22"/>
        </w:rPr>
        <w:t xml:space="preserve"> primary hepatocytes from rat, dog, monkey and </w:t>
      </w:r>
      <w:r w:rsidR="001428C7" w:rsidRPr="00D107EB">
        <w:rPr>
          <w:rFonts w:ascii="Arial" w:hAnsi="Arial" w:cs="Arial"/>
          <w:color w:val="000000" w:themeColor="text1"/>
          <w:sz w:val="22"/>
          <w:szCs w:val="22"/>
        </w:rPr>
        <w:t>human</w:t>
      </w:r>
      <w:r w:rsidR="00201A1D" w:rsidRPr="00D107EB">
        <w:rPr>
          <w:rFonts w:ascii="Arial" w:hAnsi="Arial" w:cs="Arial"/>
          <w:color w:val="000000" w:themeColor="text1"/>
          <w:sz w:val="22"/>
          <w:szCs w:val="22"/>
        </w:rPr>
        <w:t>, as indicated</w:t>
      </w:r>
      <w:r w:rsidR="00730D03" w:rsidRPr="00D107EB">
        <w:rPr>
          <w:rFonts w:ascii="Arial" w:hAnsi="Arial" w:cs="Arial"/>
          <w:bCs/>
          <w:color w:val="000000" w:themeColor="text1"/>
          <w:sz w:val="22"/>
          <w:szCs w:val="22"/>
        </w:rPr>
        <w:t>.  Values denote the mean</w:t>
      </w:r>
      <w:r w:rsidR="00730D03" w:rsidRPr="00D107EB">
        <w:rPr>
          <w:rFonts w:ascii="Arial" w:hAnsi="Arial" w:cs="Arial"/>
          <w:color w:val="000000" w:themeColor="text1"/>
          <w:sz w:val="22"/>
          <w:szCs w:val="22"/>
        </w:rPr>
        <w:t xml:space="preserve"> intrinsic clearance (CL</w:t>
      </w:r>
      <w:r w:rsidR="00730D03" w:rsidRPr="00D107EB">
        <w:rPr>
          <w:rFonts w:ascii="Arial" w:hAnsi="Arial" w:cs="Arial"/>
          <w:color w:val="000000" w:themeColor="text1"/>
          <w:sz w:val="22"/>
          <w:szCs w:val="22"/>
          <w:vertAlign w:val="subscript"/>
        </w:rPr>
        <w:t>int</w:t>
      </w:r>
      <w:r w:rsidR="00730D03" w:rsidRPr="00D107EB">
        <w:rPr>
          <w:rFonts w:ascii="Arial" w:hAnsi="Arial" w:cs="Arial"/>
          <w:color w:val="000000" w:themeColor="text1"/>
          <w:sz w:val="22"/>
          <w:szCs w:val="22"/>
        </w:rPr>
        <w:t>) of each compound</w:t>
      </w:r>
      <w:r w:rsidR="00201A1D" w:rsidRPr="00D107EB">
        <w:rPr>
          <w:rFonts w:ascii="Arial" w:hAnsi="Arial" w:cs="Arial"/>
          <w:color w:val="000000" w:themeColor="text1"/>
          <w:sz w:val="22"/>
          <w:szCs w:val="22"/>
        </w:rPr>
        <w:t xml:space="preserve">. </w:t>
      </w:r>
      <w:r w:rsidR="00730D03" w:rsidRPr="00D107EB">
        <w:rPr>
          <w:rFonts w:ascii="Arial" w:hAnsi="Arial" w:cs="Arial"/>
          <w:color w:val="000000" w:themeColor="text1"/>
          <w:sz w:val="22"/>
          <w:szCs w:val="22"/>
        </w:rPr>
        <w:t xml:space="preserve"> </w:t>
      </w:r>
      <w:r w:rsidR="00730D03" w:rsidRPr="00D107EB">
        <w:rPr>
          <w:rFonts w:ascii="Arial" w:hAnsi="Arial" w:cs="Arial"/>
          <w:bCs/>
          <w:color w:val="000000" w:themeColor="text1"/>
          <w:sz w:val="22"/>
          <w:szCs w:val="22"/>
        </w:rPr>
        <w:t>DTP3</w:t>
      </w:r>
      <w:r w:rsidR="00730D03" w:rsidRPr="00D107EB">
        <w:rPr>
          <w:rFonts w:ascii="Arial" w:hAnsi="Arial" w:cs="Arial"/>
          <w:color w:val="000000" w:themeColor="text1"/>
          <w:sz w:val="22"/>
          <w:szCs w:val="22"/>
        </w:rPr>
        <w:t>, n=6; VRP, 4</w:t>
      </w:r>
      <w:r w:rsidR="00730D03" w:rsidRPr="00D107EB">
        <w:rPr>
          <w:rFonts w:ascii="Arial" w:hAnsi="Arial" w:cs="Arial"/>
          <w:color w:val="000000" w:themeColor="text1"/>
          <w:sz w:val="22"/>
          <w:szCs w:val="22"/>
        </w:rPr>
        <w:sym w:font="Symbol" w:char="F0A3"/>
      </w:r>
      <w:r w:rsidR="00730D03" w:rsidRPr="00D107EB">
        <w:rPr>
          <w:rFonts w:ascii="Arial" w:hAnsi="Arial" w:cs="Arial"/>
          <w:color w:val="000000" w:themeColor="text1"/>
          <w:sz w:val="22"/>
          <w:szCs w:val="22"/>
        </w:rPr>
        <w:t>n</w:t>
      </w:r>
      <w:r w:rsidR="00730D03" w:rsidRPr="00D107EB">
        <w:rPr>
          <w:rFonts w:ascii="Arial" w:hAnsi="Arial" w:cs="Arial"/>
          <w:color w:val="000000" w:themeColor="text1"/>
          <w:sz w:val="22"/>
          <w:szCs w:val="22"/>
        </w:rPr>
        <w:sym w:font="Symbol" w:char="F0A3"/>
      </w:r>
      <w:r w:rsidR="00730D03" w:rsidRPr="00D107EB">
        <w:rPr>
          <w:rFonts w:ascii="Arial" w:hAnsi="Arial" w:cs="Arial"/>
          <w:color w:val="000000" w:themeColor="text1"/>
          <w:sz w:val="22"/>
          <w:szCs w:val="22"/>
        </w:rPr>
        <w:t>6; UBF, 3</w:t>
      </w:r>
      <w:r w:rsidR="00730D03" w:rsidRPr="00D107EB">
        <w:rPr>
          <w:rFonts w:ascii="Arial" w:hAnsi="Arial" w:cs="Arial"/>
          <w:color w:val="000000" w:themeColor="text1"/>
          <w:sz w:val="22"/>
          <w:szCs w:val="22"/>
        </w:rPr>
        <w:sym w:font="Symbol" w:char="F0A3"/>
      </w:r>
      <w:r w:rsidR="00730D03" w:rsidRPr="00D107EB">
        <w:rPr>
          <w:rFonts w:ascii="Arial" w:hAnsi="Arial" w:cs="Arial"/>
          <w:color w:val="000000" w:themeColor="text1"/>
          <w:sz w:val="22"/>
          <w:szCs w:val="22"/>
        </w:rPr>
        <w:t>n</w:t>
      </w:r>
      <w:r w:rsidR="00730D03" w:rsidRPr="00D107EB">
        <w:rPr>
          <w:rFonts w:ascii="Arial" w:hAnsi="Arial" w:cs="Arial"/>
          <w:color w:val="000000" w:themeColor="text1"/>
          <w:sz w:val="22"/>
          <w:szCs w:val="22"/>
        </w:rPr>
        <w:sym w:font="Symbol" w:char="F0A3"/>
      </w:r>
      <w:r w:rsidR="00730D03" w:rsidRPr="00D107EB">
        <w:rPr>
          <w:rFonts w:ascii="Arial" w:hAnsi="Arial" w:cs="Arial"/>
          <w:color w:val="000000" w:themeColor="text1"/>
          <w:sz w:val="22"/>
          <w:szCs w:val="22"/>
        </w:rPr>
        <w:t>5.  The measured CL</w:t>
      </w:r>
      <w:r w:rsidR="00730D03" w:rsidRPr="00D107EB">
        <w:rPr>
          <w:rFonts w:ascii="Arial" w:hAnsi="Arial" w:cs="Arial"/>
          <w:color w:val="000000" w:themeColor="text1"/>
          <w:sz w:val="22"/>
          <w:szCs w:val="22"/>
          <w:vertAlign w:val="subscript"/>
        </w:rPr>
        <w:t>int</w:t>
      </w:r>
      <w:r w:rsidR="00730D03" w:rsidRPr="00D107EB">
        <w:rPr>
          <w:rFonts w:ascii="Arial" w:hAnsi="Arial" w:cs="Arial"/>
          <w:color w:val="000000" w:themeColor="text1"/>
          <w:sz w:val="22"/>
          <w:szCs w:val="22"/>
        </w:rPr>
        <w:t xml:space="preserve"> values characterise DTP3 as a low clearance compound in</w:t>
      </w:r>
      <w:r w:rsidR="00201A1D" w:rsidRPr="00D107EB">
        <w:rPr>
          <w:rFonts w:ascii="Arial" w:hAnsi="Arial" w:cs="Arial"/>
          <w:color w:val="000000" w:themeColor="text1"/>
          <w:sz w:val="22"/>
          <w:szCs w:val="22"/>
        </w:rPr>
        <w:t xml:space="preserve"> all</w:t>
      </w:r>
      <w:r w:rsidR="00730D03" w:rsidRPr="00D107EB">
        <w:rPr>
          <w:rFonts w:ascii="Arial" w:hAnsi="Arial" w:cs="Arial"/>
          <w:color w:val="000000" w:themeColor="text1"/>
          <w:sz w:val="22"/>
          <w:szCs w:val="22"/>
        </w:rPr>
        <w:t xml:space="preserve"> species</w:t>
      </w:r>
      <w:r w:rsidR="00201A1D" w:rsidRPr="00D107EB">
        <w:rPr>
          <w:rFonts w:ascii="Arial" w:hAnsi="Arial" w:cs="Arial"/>
          <w:color w:val="000000" w:themeColor="text1"/>
          <w:sz w:val="22"/>
          <w:szCs w:val="22"/>
        </w:rPr>
        <w:t xml:space="preserve"> investigated</w:t>
      </w:r>
      <w:r w:rsidR="00730D03" w:rsidRPr="00D107EB">
        <w:rPr>
          <w:rFonts w:ascii="Arial" w:hAnsi="Arial" w:cs="Arial"/>
          <w:color w:val="000000" w:themeColor="text1"/>
          <w:sz w:val="22"/>
          <w:szCs w:val="22"/>
        </w:rPr>
        <w:t>, according to the</w:t>
      </w:r>
      <w:r w:rsidR="00201A1D" w:rsidRPr="00D107EB">
        <w:rPr>
          <w:rFonts w:ascii="Arial" w:hAnsi="Arial" w:cs="Arial"/>
          <w:color w:val="000000" w:themeColor="text1"/>
          <w:sz w:val="22"/>
          <w:szCs w:val="22"/>
        </w:rPr>
        <w:t xml:space="preserve"> following</w:t>
      </w:r>
      <w:r w:rsidR="00730D03" w:rsidRPr="00D107EB">
        <w:rPr>
          <w:rFonts w:ascii="Arial" w:hAnsi="Arial" w:cs="Arial"/>
          <w:color w:val="000000" w:themeColor="text1"/>
          <w:sz w:val="22"/>
          <w:szCs w:val="22"/>
        </w:rPr>
        <w:t xml:space="preserve"> assay classification threshold</w:t>
      </w:r>
      <w:r w:rsidR="00201A1D" w:rsidRPr="00D107EB">
        <w:rPr>
          <w:rFonts w:ascii="Arial" w:hAnsi="Arial" w:cs="Arial"/>
          <w:color w:val="000000" w:themeColor="text1"/>
          <w:sz w:val="22"/>
          <w:szCs w:val="22"/>
        </w:rPr>
        <w:t>s</w:t>
      </w:r>
      <w:r w:rsidR="00730D03" w:rsidRPr="00D107EB">
        <w:rPr>
          <w:rFonts w:ascii="Arial" w:hAnsi="Arial" w:cs="Arial"/>
          <w:color w:val="000000" w:themeColor="text1"/>
          <w:sz w:val="22"/>
          <w:szCs w:val="22"/>
        </w:rPr>
        <w:t xml:space="preserve">: </w:t>
      </w:r>
      <w:r w:rsidR="001428C7" w:rsidRPr="00D107EB">
        <w:rPr>
          <w:rFonts w:ascii="Arial" w:hAnsi="Arial" w:cs="Arial"/>
          <w:color w:val="000000" w:themeColor="text1"/>
          <w:sz w:val="22"/>
          <w:szCs w:val="22"/>
        </w:rPr>
        <w:t>human</w:t>
      </w:r>
      <w:r w:rsidR="00730D03" w:rsidRPr="00D107EB">
        <w:rPr>
          <w:rFonts w:ascii="Arial" w:hAnsi="Arial" w:cs="Arial"/>
          <w:color w:val="000000" w:themeColor="text1"/>
          <w:sz w:val="22"/>
          <w:szCs w:val="22"/>
        </w:rPr>
        <w:t xml:space="preserve">, </w:t>
      </w:r>
      <w:r w:rsidR="00730D03" w:rsidRPr="00D107EB">
        <w:rPr>
          <w:rFonts w:ascii="Arial" w:hAnsi="Arial" w:cs="Arial"/>
          <w:color w:val="000000" w:themeColor="text1"/>
          <w:sz w:val="22"/>
          <w:szCs w:val="22"/>
        </w:rPr>
        <w:sym w:font="Symbol" w:char="F03C"/>
      </w:r>
      <w:r w:rsidR="00730D03" w:rsidRPr="00D107EB">
        <w:rPr>
          <w:rFonts w:ascii="Arial" w:hAnsi="Arial" w:cs="Arial"/>
          <w:color w:val="000000" w:themeColor="text1"/>
          <w:sz w:val="22"/>
          <w:szCs w:val="22"/>
        </w:rPr>
        <w:t xml:space="preserve">3.5; rat, </w:t>
      </w:r>
      <w:r w:rsidR="00730D03" w:rsidRPr="00D107EB">
        <w:rPr>
          <w:rFonts w:ascii="Arial" w:hAnsi="Arial" w:cs="Arial"/>
          <w:color w:val="000000" w:themeColor="text1"/>
          <w:sz w:val="22"/>
          <w:szCs w:val="22"/>
        </w:rPr>
        <w:sym w:font="Symbol" w:char="F03C"/>
      </w:r>
      <w:r w:rsidR="00730D03" w:rsidRPr="00D107EB">
        <w:rPr>
          <w:rFonts w:ascii="Arial" w:hAnsi="Arial" w:cs="Arial"/>
          <w:color w:val="000000" w:themeColor="text1"/>
          <w:sz w:val="22"/>
          <w:szCs w:val="22"/>
        </w:rPr>
        <w:t xml:space="preserve">5.1; dog, </w:t>
      </w:r>
      <w:r w:rsidR="00730D03" w:rsidRPr="00D107EB">
        <w:rPr>
          <w:rFonts w:ascii="Arial" w:hAnsi="Arial" w:cs="Arial"/>
          <w:color w:val="000000" w:themeColor="text1"/>
          <w:sz w:val="22"/>
          <w:szCs w:val="22"/>
        </w:rPr>
        <w:sym w:font="Symbol" w:char="F03C"/>
      </w:r>
      <w:r w:rsidR="00730D03" w:rsidRPr="00D107EB">
        <w:rPr>
          <w:rFonts w:ascii="Arial" w:hAnsi="Arial" w:cs="Arial"/>
          <w:color w:val="000000" w:themeColor="text1"/>
          <w:sz w:val="22"/>
          <w:szCs w:val="22"/>
        </w:rPr>
        <w:t xml:space="preserve">1.9; monkey, </w:t>
      </w:r>
      <w:r w:rsidR="00730D03" w:rsidRPr="00D107EB">
        <w:rPr>
          <w:rFonts w:ascii="Arial" w:hAnsi="Arial" w:cs="Arial"/>
          <w:color w:val="000000" w:themeColor="text1"/>
          <w:sz w:val="22"/>
          <w:szCs w:val="22"/>
        </w:rPr>
        <w:sym w:font="Symbol" w:char="F03C"/>
      </w:r>
      <w:r w:rsidR="00730D03" w:rsidRPr="00D107EB">
        <w:rPr>
          <w:rFonts w:ascii="Arial" w:hAnsi="Arial" w:cs="Arial"/>
          <w:color w:val="000000" w:themeColor="text1"/>
          <w:sz w:val="22"/>
          <w:szCs w:val="22"/>
        </w:rPr>
        <w:t xml:space="preserve">5.2.  </w:t>
      </w:r>
      <w:r w:rsidR="00730D03" w:rsidRPr="00D107EB">
        <w:rPr>
          <w:rFonts w:ascii="Arial" w:hAnsi="Arial" w:cs="Arial"/>
          <w:b/>
          <w:bCs/>
          <w:color w:val="000000" w:themeColor="text1"/>
          <w:sz w:val="22"/>
          <w:szCs w:val="22"/>
        </w:rPr>
        <w:t>G</w:t>
      </w:r>
      <w:r w:rsidR="00730D03" w:rsidRPr="00D107EB">
        <w:rPr>
          <w:rFonts w:ascii="Arial" w:hAnsi="Arial" w:cs="Arial"/>
          <w:bCs/>
          <w:color w:val="000000" w:themeColor="text1"/>
          <w:sz w:val="22"/>
          <w:szCs w:val="22"/>
        </w:rPr>
        <w:t xml:space="preserve">, </w:t>
      </w:r>
      <w:r w:rsidR="00730D03" w:rsidRPr="00D107EB">
        <w:rPr>
          <w:rFonts w:ascii="Arial" w:hAnsi="Arial" w:cs="Arial"/>
          <w:color w:val="000000" w:themeColor="text1"/>
          <w:sz w:val="22"/>
          <w:szCs w:val="22"/>
        </w:rPr>
        <w:t xml:space="preserve">LC-MS(/MS) analysis showing the quantification of radio-labelled DTP3 and the </w:t>
      </w:r>
      <w:r w:rsidR="00730D03" w:rsidRPr="00D107EB">
        <w:rPr>
          <w:rFonts w:ascii="Arial" w:hAnsi="Arial" w:cs="Arial"/>
          <w:color w:val="000000" w:themeColor="text1"/>
          <w:sz w:val="22"/>
          <w:szCs w:val="22"/>
        </w:rPr>
        <w:lastRenderedPageBreak/>
        <w:t>indicated radioactive DTP3 metabolites in plasma</w:t>
      </w:r>
      <w:r w:rsidR="00730D03" w:rsidRPr="00D107EB">
        <w:rPr>
          <w:rFonts w:ascii="Arial" w:hAnsi="Arial" w:cs="Arial"/>
          <w:bCs/>
          <w:color w:val="000000" w:themeColor="text1"/>
          <w:sz w:val="22"/>
          <w:szCs w:val="22"/>
        </w:rPr>
        <w:t xml:space="preserve"> from</w:t>
      </w:r>
      <w:r w:rsidR="00730D03" w:rsidRPr="00D107EB">
        <w:rPr>
          <w:rFonts w:ascii="Arial" w:hAnsi="Arial" w:cs="Arial"/>
          <w:color w:val="000000" w:themeColor="text1"/>
          <w:sz w:val="22"/>
          <w:szCs w:val="22"/>
        </w:rPr>
        <w:t xml:space="preserve"> rats at the times</w:t>
      </w:r>
      <w:r w:rsidR="00B1533A" w:rsidRPr="00D107EB">
        <w:rPr>
          <w:rFonts w:ascii="Arial" w:hAnsi="Arial" w:cs="Arial"/>
          <w:color w:val="000000" w:themeColor="text1"/>
          <w:sz w:val="22"/>
          <w:szCs w:val="22"/>
        </w:rPr>
        <w:t xml:space="preserve"> shown</w:t>
      </w:r>
      <w:r w:rsidR="00730D03" w:rsidRPr="00D107EB">
        <w:rPr>
          <w:rFonts w:ascii="Arial" w:hAnsi="Arial" w:cs="Arial"/>
          <w:color w:val="000000" w:themeColor="text1"/>
          <w:sz w:val="22"/>
          <w:szCs w:val="22"/>
        </w:rPr>
        <w:t xml:space="preserve"> following administration of </w:t>
      </w:r>
      <w:r w:rsidR="00730D03" w:rsidRPr="00D107EB">
        <w:rPr>
          <w:rFonts w:ascii="Arial" w:hAnsi="Arial" w:cs="Arial"/>
          <w:bCs/>
          <w:color w:val="000000" w:themeColor="text1"/>
          <w:sz w:val="22"/>
          <w:szCs w:val="22"/>
        </w:rPr>
        <w:t>[</w:t>
      </w:r>
      <w:r w:rsidR="00730D03" w:rsidRPr="00D107EB">
        <w:rPr>
          <w:rFonts w:ascii="Arial" w:hAnsi="Arial" w:cs="Arial"/>
          <w:bCs/>
          <w:color w:val="000000" w:themeColor="text1"/>
          <w:sz w:val="22"/>
          <w:szCs w:val="22"/>
          <w:vertAlign w:val="superscript"/>
        </w:rPr>
        <w:t>14</w:t>
      </w:r>
      <w:r w:rsidR="00730D03" w:rsidRPr="00D107EB">
        <w:rPr>
          <w:rFonts w:ascii="Arial" w:hAnsi="Arial" w:cs="Arial"/>
          <w:bCs/>
          <w:color w:val="000000" w:themeColor="text1"/>
          <w:sz w:val="22"/>
          <w:szCs w:val="22"/>
        </w:rPr>
        <w:t>C]-DTP3 as in</w:t>
      </w:r>
      <w:r w:rsidR="00B1533A" w:rsidRPr="00D107EB">
        <w:rPr>
          <w:rFonts w:ascii="Arial" w:hAnsi="Arial" w:cs="Arial"/>
          <w:bCs/>
          <w:color w:val="000000" w:themeColor="text1"/>
          <w:sz w:val="22"/>
          <w:szCs w:val="22"/>
        </w:rPr>
        <w:t xml:space="preserve"> (</w:t>
      </w:r>
      <w:r w:rsidR="00B1533A" w:rsidRPr="00D107EB">
        <w:rPr>
          <w:rFonts w:ascii="Arial" w:hAnsi="Arial" w:cs="Arial"/>
          <w:b/>
          <w:bCs/>
          <w:color w:val="000000" w:themeColor="text1"/>
          <w:sz w:val="22"/>
          <w:szCs w:val="22"/>
        </w:rPr>
        <w:t>E</w:t>
      </w:r>
      <w:r w:rsidR="00B1533A" w:rsidRPr="00D107EB">
        <w:rPr>
          <w:rFonts w:ascii="Arial" w:hAnsi="Arial" w:cs="Arial"/>
          <w:bCs/>
          <w:color w:val="000000" w:themeColor="text1"/>
          <w:sz w:val="22"/>
          <w:szCs w:val="22"/>
        </w:rPr>
        <w:t>)</w:t>
      </w:r>
      <w:r w:rsidR="00730D03" w:rsidRPr="00D107EB">
        <w:rPr>
          <w:rFonts w:ascii="Arial" w:hAnsi="Arial" w:cs="Arial"/>
          <w:color w:val="000000" w:themeColor="text1"/>
          <w:sz w:val="22"/>
          <w:szCs w:val="22"/>
        </w:rPr>
        <w:t xml:space="preserve">. </w:t>
      </w:r>
      <w:r w:rsidR="00D84A04" w:rsidRPr="00D107EB">
        <w:rPr>
          <w:rFonts w:ascii="Arial" w:hAnsi="Arial" w:cs="Arial"/>
          <w:b/>
          <w:color w:val="000000" w:themeColor="text1"/>
          <w:sz w:val="22"/>
          <w:szCs w:val="22"/>
        </w:rPr>
        <w:t>A-D</w:t>
      </w:r>
      <w:r w:rsidR="00D84A04" w:rsidRPr="00D107EB">
        <w:rPr>
          <w:rFonts w:ascii="Arial" w:hAnsi="Arial" w:cs="Arial"/>
          <w:color w:val="000000" w:themeColor="text1"/>
          <w:sz w:val="22"/>
          <w:szCs w:val="22"/>
        </w:rPr>
        <w:t>, C</w:t>
      </w:r>
      <w:r w:rsidR="00D84A04" w:rsidRPr="00D107EB">
        <w:rPr>
          <w:rFonts w:ascii="Arial" w:hAnsi="Arial" w:cs="Arial"/>
          <w:color w:val="000000" w:themeColor="text1"/>
          <w:vertAlign w:val="subscript"/>
        </w:rPr>
        <w:t>max</w:t>
      </w:r>
      <w:r w:rsidR="00D84A04" w:rsidRPr="00D107EB">
        <w:rPr>
          <w:rFonts w:ascii="Arial" w:hAnsi="Arial" w:cs="Arial"/>
          <w:color w:val="000000" w:themeColor="text1"/>
          <w:sz w:val="22"/>
          <w:szCs w:val="22"/>
        </w:rPr>
        <w:t xml:space="preserve">, </w:t>
      </w:r>
      <w:r w:rsidR="00D84A04" w:rsidRPr="00D107EB">
        <w:rPr>
          <w:rStyle w:val="y0nh2b"/>
          <w:rFonts w:ascii="Arial" w:hAnsi="Arial" w:cs="Arial"/>
          <w:color w:val="000000" w:themeColor="text1"/>
          <w:sz w:val="22"/>
          <w:szCs w:val="22"/>
        </w:rPr>
        <w:t xml:space="preserve">maximum plasma </w:t>
      </w:r>
      <w:r w:rsidR="0034509F" w:rsidRPr="00D107EB">
        <w:rPr>
          <w:rFonts w:ascii="Arial" w:hAnsi="Arial" w:cs="Arial"/>
          <w:color w:val="000000" w:themeColor="text1"/>
          <w:sz w:val="22"/>
          <w:szCs w:val="22"/>
        </w:rPr>
        <w:t>concentration</w:t>
      </w:r>
      <w:r w:rsidR="00D84A04" w:rsidRPr="00D107EB">
        <w:rPr>
          <w:rFonts w:ascii="Arial" w:hAnsi="Arial" w:cs="Arial"/>
          <w:color w:val="000000" w:themeColor="text1"/>
          <w:sz w:val="22"/>
          <w:szCs w:val="22"/>
        </w:rPr>
        <w:t>;</w:t>
      </w:r>
      <w:r w:rsidR="00263AB4" w:rsidRPr="00D107EB">
        <w:rPr>
          <w:rFonts w:ascii="Arial" w:hAnsi="Arial" w:cs="Arial"/>
          <w:color w:val="000000" w:themeColor="text1"/>
          <w:sz w:val="22"/>
          <w:szCs w:val="22"/>
        </w:rPr>
        <w:t xml:space="preserve"> C</w:t>
      </w:r>
      <w:r w:rsidR="00263AB4" w:rsidRPr="00D107EB">
        <w:rPr>
          <w:rFonts w:ascii="Arial" w:hAnsi="Arial" w:cs="Arial"/>
          <w:color w:val="000000" w:themeColor="text1"/>
          <w:vertAlign w:val="subscript"/>
        </w:rPr>
        <w:t>max</w:t>
      </w:r>
      <w:r w:rsidR="00263AB4" w:rsidRPr="00D107EB">
        <w:rPr>
          <w:rFonts w:ascii="Arial" w:hAnsi="Arial" w:cs="Arial"/>
          <w:color w:val="000000" w:themeColor="text1"/>
          <w:sz w:val="22"/>
          <w:szCs w:val="22"/>
        </w:rPr>
        <w:t>/D, dose-normalised C</w:t>
      </w:r>
      <w:r w:rsidR="00263AB4" w:rsidRPr="00D107EB">
        <w:rPr>
          <w:rFonts w:ascii="Arial" w:hAnsi="Arial" w:cs="Arial"/>
          <w:color w:val="000000" w:themeColor="text1"/>
          <w:vertAlign w:val="subscript"/>
        </w:rPr>
        <w:t>max</w:t>
      </w:r>
      <w:r w:rsidR="00263AB4" w:rsidRPr="00D107EB">
        <w:rPr>
          <w:rFonts w:ascii="Arial" w:hAnsi="Arial" w:cs="Arial"/>
          <w:color w:val="000000" w:themeColor="text1"/>
          <w:sz w:val="22"/>
          <w:szCs w:val="22"/>
        </w:rPr>
        <w:t>; AUC</w:t>
      </w:r>
      <w:r w:rsidR="00263AB4" w:rsidRPr="00D107EB">
        <w:rPr>
          <w:rFonts w:ascii="Arial" w:hAnsi="Arial" w:cs="Arial"/>
          <w:color w:val="000000" w:themeColor="text1"/>
          <w:vertAlign w:val="subscript"/>
        </w:rPr>
        <w:t>(0-t)</w:t>
      </w:r>
      <w:r w:rsidR="00263AB4" w:rsidRPr="00D107EB">
        <w:rPr>
          <w:rFonts w:ascii="Arial" w:hAnsi="Arial" w:cs="Arial"/>
          <w:color w:val="000000" w:themeColor="text1"/>
          <w:sz w:val="22"/>
          <w:szCs w:val="22"/>
        </w:rPr>
        <w:t>, area under the plasma concentration</w:t>
      </w:r>
      <w:r w:rsidR="00B1533A" w:rsidRPr="00D107EB">
        <w:rPr>
          <w:rFonts w:ascii="Arial" w:hAnsi="Arial" w:cs="Arial"/>
          <w:color w:val="000000" w:themeColor="text1"/>
          <w:sz w:val="22"/>
          <w:szCs w:val="22"/>
        </w:rPr>
        <w:t xml:space="preserve"> over time</w:t>
      </w:r>
      <w:r w:rsidR="00263AB4" w:rsidRPr="00D107EB">
        <w:rPr>
          <w:rFonts w:ascii="Arial" w:hAnsi="Arial" w:cs="Arial"/>
          <w:color w:val="000000" w:themeColor="text1"/>
          <w:sz w:val="22"/>
          <w:szCs w:val="22"/>
        </w:rPr>
        <w:t xml:space="preserve"> curve </w:t>
      </w:r>
      <w:r w:rsidR="00263AB4" w:rsidRPr="00D107EB">
        <w:rPr>
          <w:rFonts w:ascii="Arial" w:hAnsi="Arial"/>
          <w:color w:val="000000" w:themeColor="text1"/>
          <w:sz w:val="22"/>
          <w:szCs w:val="22"/>
        </w:rPr>
        <w:t>from time 0 to the last measurable concentration</w:t>
      </w:r>
      <w:r w:rsidR="00263AB4" w:rsidRPr="00D107EB">
        <w:rPr>
          <w:rFonts w:ascii="Arial" w:hAnsi="Arial" w:cs="Arial"/>
          <w:color w:val="000000" w:themeColor="text1"/>
          <w:sz w:val="22"/>
          <w:szCs w:val="22"/>
        </w:rPr>
        <w:t>; AUC</w:t>
      </w:r>
      <w:r w:rsidR="00263AB4" w:rsidRPr="00D107EB">
        <w:rPr>
          <w:rFonts w:ascii="Arial" w:hAnsi="Arial" w:cs="Arial"/>
          <w:color w:val="000000" w:themeColor="text1"/>
          <w:vertAlign w:val="subscript"/>
        </w:rPr>
        <w:t>(0-t)</w:t>
      </w:r>
      <w:r w:rsidR="00263AB4" w:rsidRPr="00D107EB">
        <w:rPr>
          <w:rFonts w:ascii="Arial" w:hAnsi="Arial" w:cs="Arial"/>
          <w:color w:val="000000" w:themeColor="text1"/>
          <w:sz w:val="22"/>
          <w:szCs w:val="22"/>
        </w:rPr>
        <w:t>/D, dose-normalised AUC</w:t>
      </w:r>
      <w:r w:rsidR="00263AB4" w:rsidRPr="00D107EB">
        <w:rPr>
          <w:rFonts w:ascii="Arial" w:hAnsi="Arial" w:cs="Arial"/>
          <w:color w:val="000000" w:themeColor="text1"/>
          <w:vertAlign w:val="subscript"/>
        </w:rPr>
        <w:t>(0-t)</w:t>
      </w:r>
      <w:r w:rsidR="000E258A" w:rsidRPr="00D107EB">
        <w:rPr>
          <w:rFonts w:ascii="Arial" w:hAnsi="Arial" w:cs="Arial"/>
          <w:color w:val="000000" w:themeColor="text1"/>
          <w:sz w:val="22"/>
          <w:szCs w:val="22"/>
        </w:rPr>
        <w:t xml:space="preserve">. </w:t>
      </w:r>
      <w:r w:rsidR="008123DD" w:rsidRPr="00D107EB">
        <w:rPr>
          <w:rFonts w:ascii="Arial" w:hAnsi="Arial" w:cs="Arial"/>
          <w:color w:val="000000" w:themeColor="text1"/>
          <w:sz w:val="22"/>
          <w:szCs w:val="22"/>
        </w:rPr>
        <w:t xml:space="preserve"> </w:t>
      </w:r>
      <w:r w:rsidR="008123DD" w:rsidRPr="00D107EB">
        <w:rPr>
          <w:rFonts w:ascii="Arial" w:hAnsi="Arial" w:cs="Arial"/>
          <w:b/>
          <w:color w:val="000000" w:themeColor="text1"/>
          <w:sz w:val="22"/>
          <w:szCs w:val="22"/>
        </w:rPr>
        <w:t>A</w:t>
      </w:r>
      <w:r w:rsidR="008123DD" w:rsidRPr="00D107EB">
        <w:rPr>
          <w:rFonts w:ascii="Arial" w:hAnsi="Arial" w:cs="Arial"/>
          <w:color w:val="000000" w:themeColor="text1"/>
          <w:sz w:val="22"/>
          <w:szCs w:val="22"/>
        </w:rPr>
        <w:t xml:space="preserve">, </w:t>
      </w:r>
      <w:r w:rsidR="008123DD" w:rsidRPr="00D107EB">
        <w:rPr>
          <w:rFonts w:ascii="Arial" w:hAnsi="Arial" w:cs="Arial"/>
          <w:b/>
          <w:color w:val="000000" w:themeColor="text1"/>
          <w:sz w:val="22"/>
          <w:szCs w:val="22"/>
        </w:rPr>
        <w:t>B</w:t>
      </w:r>
      <w:r w:rsidR="008123DD" w:rsidRPr="00D107EB">
        <w:rPr>
          <w:rFonts w:ascii="Arial" w:hAnsi="Arial" w:cs="Arial"/>
          <w:color w:val="000000" w:themeColor="text1"/>
          <w:sz w:val="22"/>
          <w:szCs w:val="22"/>
        </w:rPr>
        <w:t xml:space="preserve">, </w:t>
      </w:r>
      <w:proofErr w:type="gramStart"/>
      <w:r w:rsidR="008123DD" w:rsidRPr="00D107EB">
        <w:rPr>
          <w:rFonts w:ascii="Arial" w:hAnsi="Arial" w:cs="Arial"/>
          <w:color w:val="000000" w:themeColor="text1"/>
          <w:sz w:val="22"/>
          <w:szCs w:val="22"/>
        </w:rPr>
        <w:t>AUC</w:t>
      </w:r>
      <w:r w:rsidR="008123DD" w:rsidRPr="00D107EB">
        <w:rPr>
          <w:rFonts w:ascii="Arial" w:hAnsi="Arial" w:cs="Arial"/>
          <w:color w:val="000000" w:themeColor="text1"/>
          <w:vertAlign w:val="subscript"/>
        </w:rPr>
        <w:t>(</w:t>
      </w:r>
      <w:proofErr w:type="gramEnd"/>
      <w:r w:rsidR="008123DD" w:rsidRPr="00D107EB">
        <w:rPr>
          <w:rFonts w:ascii="Arial" w:hAnsi="Arial" w:cs="Arial"/>
          <w:color w:val="000000" w:themeColor="text1"/>
          <w:vertAlign w:val="subscript"/>
        </w:rPr>
        <w:t>0-∞)</w:t>
      </w:r>
      <w:r w:rsidR="008123DD" w:rsidRPr="00D107EB">
        <w:rPr>
          <w:rFonts w:ascii="Arial" w:hAnsi="Arial" w:cs="Arial"/>
          <w:color w:val="000000" w:themeColor="text1"/>
          <w:sz w:val="22"/>
          <w:szCs w:val="22"/>
        </w:rPr>
        <w:t>, area under the plasma concentration</w:t>
      </w:r>
      <w:r w:rsidR="00B1533A" w:rsidRPr="00D107EB">
        <w:rPr>
          <w:rFonts w:ascii="Arial" w:hAnsi="Arial" w:cs="Arial"/>
          <w:color w:val="000000" w:themeColor="text1"/>
          <w:sz w:val="22"/>
          <w:szCs w:val="22"/>
        </w:rPr>
        <w:t xml:space="preserve"> over time</w:t>
      </w:r>
      <w:r w:rsidR="008123DD" w:rsidRPr="00D107EB">
        <w:rPr>
          <w:rFonts w:ascii="Arial" w:hAnsi="Arial" w:cs="Arial"/>
          <w:color w:val="000000" w:themeColor="text1"/>
          <w:sz w:val="22"/>
          <w:szCs w:val="22"/>
        </w:rPr>
        <w:t xml:space="preserve"> curve </w:t>
      </w:r>
      <w:r w:rsidR="008123DD" w:rsidRPr="00D107EB">
        <w:rPr>
          <w:rFonts w:ascii="Arial" w:hAnsi="Arial"/>
          <w:color w:val="000000" w:themeColor="text1"/>
          <w:sz w:val="22"/>
          <w:szCs w:val="22"/>
        </w:rPr>
        <w:t>from time 0 to infinity</w:t>
      </w:r>
      <w:r w:rsidR="008123DD" w:rsidRPr="00D107EB">
        <w:rPr>
          <w:rFonts w:ascii="Arial" w:hAnsi="Arial" w:cs="Arial"/>
          <w:color w:val="000000" w:themeColor="text1"/>
          <w:sz w:val="22"/>
          <w:szCs w:val="22"/>
        </w:rPr>
        <w:t>;</w:t>
      </w:r>
      <w:r w:rsidR="0058170F" w:rsidRPr="00D107EB">
        <w:rPr>
          <w:rFonts w:ascii="Arial" w:hAnsi="Arial" w:cs="Arial"/>
          <w:color w:val="000000" w:themeColor="text1"/>
          <w:sz w:val="22"/>
          <w:szCs w:val="22"/>
        </w:rPr>
        <w:t xml:space="preserve"> RA</w:t>
      </w:r>
      <w:r w:rsidR="0058170F" w:rsidRPr="00D107EB">
        <w:rPr>
          <w:rFonts w:ascii="Arial" w:hAnsi="Arial" w:cs="Arial"/>
          <w:color w:val="000000" w:themeColor="text1"/>
          <w:vertAlign w:val="subscript"/>
        </w:rPr>
        <w:t>Cmax</w:t>
      </w:r>
      <w:r w:rsidR="0058170F" w:rsidRPr="00D107EB">
        <w:rPr>
          <w:rFonts w:ascii="Arial" w:hAnsi="Arial" w:cs="Arial"/>
          <w:color w:val="000000" w:themeColor="text1"/>
          <w:sz w:val="22"/>
          <w:szCs w:val="22"/>
        </w:rPr>
        <w:t>, accumulation ratio based on C</w:t>
      </w:r>
      <w:r w:rsidR="0058170F" w:rsidRPr="00D107EB">
        <w:rPr>
          <w:rFonts w:ascii="Arial" w:hAnsi="Arial" w:cs="Arial"/>
          <w:color w:val="000000" w:themeColor="text1"/>
          <w:vertAlign w:val="subscript"/>
        </w:rPr>
        <w:t>max</w:t>
      </w:r>
      <w:r w:rsidR="0058170F" w:rsidRPr="00D107EB">
        <w:rPr>
          <w:rFonts w:ascii="Arial" w:hAnsi="Arial" w:cs="Arial"/>
          <w:color w:val="000000" w:themeColor="text1"/>
          <w:sz w:val="22"/>
          <w:szCs w:val="22"/>
        </w:rPr>
        <w:t>; RA</w:t>
      </w:r>
      <w:r w:rsidR="0058170F" w:rsidRPr="00D107EB">
        <w:rPr>
          <w:rFonts w:ascii="Arial" w:hAnsi="Arial" w:cs="Arial"/>
          <w:color w:val="000000" w:themeColor="text1"/>
          <w:vertAlign w:val="subscript"/>
        </w:rPr>
        <w:t>AUC</w:t>
      </w:r>
      <w:r w:rsidR="0058170F" w:rsidRPr="00D107EB">
        <w:rPr>
          <w:rFonts w:ascii="Arial" w:hAnsi="Arial" w:cs="Arial"/>
          <w:color w:val="000000" w:themeColor="text1"/>
          <w:sz w:val="22"/>
          <w:szCs w:val="22"/>
        </w:rPr>
        <w:t>, accumulation ratio based on AUC</w:t>
      </w:r>
      <w:r w:rsidR="0058170F" w:rsidRPr="00D107EB">
        <w:rPr>
          <w:rFonts w:ascii="Arial" w:hAnsi="Arial" w:cs="Arial"/>
          <w:color w:val="000000" w:themeColor="text1"/>
          <w:vertAlign w:val="subscript"/>
        </w:rPr>
        <w:t>(0-t)</w:t>
      </w:r>
      <w:r w:rsidR="004D3942" w:rsidRPr="00D107EB">
        <w:rPr>
          <w:rFonts w:ascii="Arial" w:hAnsi="Arial" w:cs="Arial"/>
          <w:color w:val="000000" w:themeColor="text1"/>
          <w:sz w:val="22"/>
          <w:szCs w:val="22"/>
        </w:rPr>
        <w:t>;</w:t>
      </w:r>
      <w:r w:rsidR="0034509F" w:rsidRPr="00D107EB">
        <w:rPr>
          <w:rFonts w:ascii="Arial" w:hAnsi="Arial" w:cs="Arial"/>
          <w:color w:val="000000" w:themeColor="text1"/>
          <w:sz w:val="22"/>
          <w:szCs w:val="22"/>
        </w:rPr>
        <w:t xml:space="preserve"> M, male; F, female.</w:t>
      </w:r>
      <w:r w:rsidR="00BF2EA3" w:rsidRPr="00D107EB">
        <w:rPr>
          <w:rFonts w:ascii="Arial" w:hAnsi="Arial" w:cs="Arial"/>
          <w:color w:val="000000" w:themeColor="text1"/>
          <w:sz w:val="22"/>
          <w:szCs w:val="22"/>
        </w:rPr>
        <w:t xml:space="preserve">  </w:t>
      </w:r>
      <w:r w:rsidR="00BF2EA3" w:rsidRPr="00D107EB">
        <w:rPr>
          <w:rFonts w:ascii="Arial" w:hAnsi="Arial" w:cs="Arial"/>
          <w:b/>
          <w:color w:val="000000" w:themeColor="text1"/>
          <w:sz w:val="22"/>
          <w:szCs w:val="22"/>
        </w:rPr>
        <w:t>C</w:t>
      </w:r>
      <w:r w:rsidR="00BF2EA3" w:rsidRPr="00D107EB">
        <w:rPr>
          <w:rFonts w:ascii="Arial" w:hAnsi="Arial" w:cs="Arial"/>
          <w:color w:val="000000" w:themeColor="text1"/>
          <w:sz w:val="22"/>
          <w:szCs w:val="22"/>
        </w:rPr>
        <w:t xml:space="preserve">, </w:t>
      </w:r>
      <w:r w:rsidR="00BF2EA3" w:rsidRPr="00D107EB">
        <w:rPr>
          <w:rFonts w:ascii="Arial" w:hAnsi="Arial" w:cs="Arial"/>
          <w:b/>
          <w:color w:val="000000" w:themeColor="text1"/>
          <w:sz w:val="22"/>
          <w:szCs w:val="22"/>
        </w:rPr>
        <w:t>D</w:t>
      </w:r>
      <w:r w:rsidR="00BF2EA3" w:rsidRPr="00D107EB">
        <w:rPr>
          <w:rFonts w:ascii="Arial" w:hAnsi="Arial" w:cs="Arial"/>
          <w:color w:val="000000" w:themeColor="text1"/>
          <w:sz w:val="22"/>
          <w:szCs w:val="22"/>
        </w:rPr>
        <w:t xml:space="preserve">, </w:t>
      </w:r>
      <w:proofErr w:type="gramStart"/>
      <w:r w:rsidR="00BF2EA3" w:rsidRPr="00D107EB">
        <w:rPr>
          <w:rFonts w:ascii="Arial" w:hAnsi="Arial" w:cs="Arial"/>
          <w:color w:val="000000" w:themeColor="text1"/>
          <w:sz w:val="22"/>
          <w:szCs w:val="22"/>
        </w:rPr>
        <w:t>AUC</w:t>
      </w:r>
      <w:r w:rsidR="00BF2EA3" w:rsidRPr="00D107EB">
        <w:rPr>
          <w:rFonts w:ascii="Arial" w:hAnsi="Arial" w:cs="Arial"/>
          <w:color w:val="000000" w:themeColor="text1"/>
          <w:vertAlign w:val="subscript"/>
        </w:rPr>
        <w:t>(</w:t>
      </w:r>
      <w:proofErr w:type="gramEnd"/>
      <w:r w:rsidR="00BF2EA3" w:rsidRPr="00D107EB">
        <w:rPr>
          <w:rFonts w:ascii="Arial" w:hAnsi="Arial" w:cs="Arial"/>
          <w:color w:val="000000" w:themeColor="text1"/>
          <w:vertAlign w:val="subscript"/>
        </w:rPr>
        <w:t>0-24)</w:t>
      </w:r>
      <w:r w:rsidR="00BF2EA3" w:rsidRPr="00D107EB">
        <w:rPr>
          <w:rFonts w:ascii="Arial" w:hAnsi="Arial" w:cs="Arial"/>
          <w:color w:val="000000" w:themeColor="text1"/>
          <w:sz w:val="22"/>
          <w:szCs w:val="22"/>
        </w:rPr>
        <w:t xml:space="preserve">/D, </w:t>
      </w:r>
      <w:r w:rsidR="00C81319" w:rsidRPr="00D107EB">
        <w:rPr>
          <w:rFonts w:ascii="Arial" w:hAnsi="Arial" w:cs="Arial"/>
          <w:color w:val="000000" w:themeColor="text1"/>
          <w:sz w:val="22"/>
          <w:szCs w:val="22"/>
        </w:rPr>
        <w:t>dose-normalised AUC</w:t>
      </w:r>
      <w:r w:rsidR="00C81319" w:rsidRPr="00D107EB">
        <w:rPr>
          <w:rFonts w:ascii="Arial" w:hAnsi="Arial" w:cs="Arial"/>
          <w:color w:val="000000" w:themeColor="text1"/>
          <w:vertAlign w:val="subscript"/>
        </w:rPr>
        <w:t>(0-24)</w:t>
      </w:r>
      <w:r w:rsidR="00503CF7" w:rsidRPr="00D107EB">
        <w:rPr>
          <w:rFonts w:ascii="Arial" w:hAnsi="Arial" w:cs="Arial"/>
          <w:color w:val="000000" w:themeColor="text1"/>
          <w:sz w:val="22"/>
          <w:szCs w:val="22"/>
        </w:rPr>
        <w:t>.</w:t>
      </w:r>
      <w:r w:rsidR="00EF153A" w:rsidRPr="00D107EB">
        <w:rPr>
          <w:rFonts w:ascii="Arial" w:hAnsi="Arial" w:cs="Arial"/>
          <w:color w:val="000000" w:themeColor="text1"/>
          <w:sz w:val="22"/>
          <w:szCs w:val="22"/>
        </w:rPr>
        <w:t xml:space="preserve"> </w:t>
      </w:r>
    </w:p>
    <w:p w14:paraId="378696A5" w14:textId="5F5F0EE2" w:rsidR="009F7544" w:rsidRPr="00D107EB" w:rsidRDefault="009F7544" w:rsidP="00A65477">
      <w:pPr>
        <w:spacing w:line="480" w:lineRule="auto"/>
        <w:rPr>
          <w:rFonts w:ascii="Arial" w:hAnsi="Arial" w:cs="Arial"/>
          <w:color w:val="000000" w:themeColor="text1"/>
          <w:sz w:val="22"/>
          <w:szCs w:val="22"/>
        </w:rPr>
      </w:pPr>
    </w:p>
    <w:p w14:paraId="6EF19E30" w14:textId="374FAB9D" w:rsidR="006B6202" w:rsidRPr="00D107EB" w:rsidRDefault="006B6202" w:rsidP="006B6202">
      <w:pPr>
        <w:spacing w:line="480" w:lineRule="auto"/>
        <w:rPr>
          <w:rFonts w:ascii="Arial" w:hAnsi="Arial"/>
          <w:color w:val="000000" w:themeColor="text1"/>
        </w:rPr>
      </w:pPr>
      <w:r w:rsidRPr="00D107EB">
        <w:rPr>
          <w:rFonts w:ascii="Arial" w:hAnsi="Arial"/>
          <w:b/>
          <w:color w:val="000000" w:themeColor="text1"/>
        </w:rPr>
        <w:t>Supplementary Figure 4</w:t>
      </w:r>
      <w:r w:rsidRPr="00D107EB">
        <w:rPr>
          <w:rFonts w:ascii="Arial" w:hAnsi="Arial" w:cs="Arial"/>
          <w:b/>
          <w:color w:val="000000" w:themeColor="text1"/>
        </w:rPr>
        <w:t xml:space="preserve"> – Related to Figure 5</w:t>
      </w:r>
      <w:r w:rsidRPr="00D107EB">
        <w:rPr>
          <w:rFonts w:ascii="Arial" w:hAnsi="Arial"/>
          <w:b/>
          <w:color w:val="000000" w:themeColor="text1"/>
        </w:rPr>
        <w:t>.</w:t>
      </w:r>
    </w:p>
    <w:p w14:paraId="79C4D90E" w14:textId="484CA2A6" w:rsidR="00726885" w:rsidRPr="00D107EB" w:rsidRDefault="006B6202" w:rsidP="00726885">
      <w:pPr>
        <w:spacing w:line="480" w:lineRule="auto"/>
        <w:rPr>
          <w:rFonts w:ascii="Arial" w:eastAsia="+mn-ea" w:hAnsi="Arial" w:cs="Arial"/>
          <w:color w:val="000000" w:themeColor="text1"/>
          <w:kern w:val="24"/>
          <w:sz w:val="22"/>
          <w:szCs w:val="22"/>
        </w:rPr>
      </w:pPr>
      <w:r w:rsidRPr="00D107EB">
        <w:rPr>
          <w:rFonts w:ascii="Arial" w:hAnsi="Arial" w:cs="Arial"/>
          <w:color w:val="000000" w:themeColor="text1"/>
          <w:sz w:val="22"/>
          <w:szCs w:val="22"/>
        </w:rPr>
        <w:t xml:space="preserve">The therapeutic efficacy of DTP3 in </w:t>
      </w:r>
      <w:r w:rsidR="007C3F50" w:rsidRPr="00D107EB">
        <w:rPr>
          <w:rFonts w:ascii="Arial" w:hAnsi="Arial" w:cs="Arial"/>
          <w:color w:val="000000" w:themeColor="text1"/>
          <w:sz w:val="22"/>
          <w:szCs w:val="22"/>
        </w:rPr>
        <w:t xml:space="preserve">a </w:t>
      </w:r>
      <w:r w:rsidRPr="00D107EB">
        <w:rPr>
          <w:rFonts w:ascii="Arial" w:hAnsi="Arial" w:cs="Arial"/>
          <w:color w:val="000000" w:themeColor="text1"/>
          <w:sz w:val="22"/>
          <w:szCs w:val="22"/>
        </w:rPr>
        <w:t>mouse</w:t>
      </w:r>
      <w:r w:rsidR="007C3F50" w:rsidRPr="00D107EB">
        <w:rPr>
          <w:rFonts w:ascii="Arial" w:hAnsi="Arial" w:cs="Arial"/>
          <w:color w:val="000000" w:themeColor="text1"/>
          <w:sz w:val="22"/>
          <w:szCs w:val="22"/>
        </w:rPr>
        <w:t xml:space="preserve"> MM xenograft model </w:t>
      </w:r>
      <w:r w:rsidRPr="00D107EB">
        <w:rPr>
          <w:rFonts w:ascii="Arial" w:hAnsi="Arial" w:cs="Arial"/>
          <w:color w:val="000000" w:themeColor="text1"/>
          <w:sz w:val="22"/>
          <w:szCs w:val="22"/>
        </w:rPr>
        <w:t xml:space="preserve">upon </w:t>
      </w:r>
      <w:r w:rsidR="00601BFB" w:rsidRPr="00D107EB">
        <w:rPr>
          <w:rFonts w:ascii="Arial" w:hAnsi="Arial" w:cs="Arial"/>
          <w:bCs/>
          <w:color w:val="000000" w:themeColor="text1"/>
          <w:sz w:val="22"/>
          <w:szCs w:val="22"/>
        </w:rPr>
        <w:t>intravenous bolus injection</w:t>
      </w:r>
      <w:r w:rsidR="00601BFB" w:rsidRPr="00D107EB">
        <w:rPr>
          <w:rFonts w:ascii="Arial" w:hAnsi="Arial" w:cs="Arial"/>
          <w:color w:val="000000" w:themeColor="text1"/>
          <w:sz w:val="22"/>
          <w:szCs w:val="22"/>
        </w:rPr>
        <w:t xml:space="preserve"> </w:t>
      </w:r>
      <w:r w:rsidR="00601BFB" w:rsidRPr="00D107EB">
        <w:rPr>
          <w:rFonts w:ascii="Arial" w:hAnsi="Arial"/>
          <w:color w:val="000000" w:themeColor="text1"/>
          <w:sz w:val="22"/>
          <w:szCs w:val="22"/>
        </w:rPr>
        <w:t>by a</w:t>
      </w:r>
      <w:r w:rsidRPr="00D107EB">
        <w:rPr>
          <w:rFonts w:ascii="Arial" w:hAnsi="Arial"/>
          <w:color w:val="000000" w:themeColor="text1"/>
          <w:sz w:val="22"/>
          <w:szCs w:val="22"/>
        </w:rPr>
        <w:t xml:space="preserve"> clinically suitable</w:t>
      </w:r>
      <w:r w:rsidR="005236A3" w:rsidRPr="00D107EB">
        <w:rPr>
          <w:rFonts w:ascii="Arial" w:hAnsi="Arial"/>
          <w:color w:val="000000" w:themeColor="text1"/>
          <w:sz w:val="22"/>
          <w:szCs w:val="22"/>
        </w:rPr>
        <w:t xml:space="preserve"> dosing</w:t>
      </w:r>
      <w:r w:rsidRPr="00D107EB">
        <w:rPr>
          <w:rFonts w:ascii="Arial" w:hAnsi="Arial"/>
          <w:color w:val="000000" w:themeColor="text1"/>
          <w:sz w:val="22"/>
          <w:szCs w:val="22"/>
        </w:rPr>
        <w:t xml:space="preserve"> schedule</w:t>
      </w:r>
      <w:r w:rsidRPr="00D107EB">
        <w:rPr>
          <w:rFonts w:ascii="Arial" w:hAnsi="Arial" w:cs="Arial"/>
          <w:bCs/>
          <w:color w:val="000000" w:themeColor="text1"/>
          <w:sz w:val="22"/>
          <w:szCs w:val="22"/>
        </w:rPr>
        <w:t>.</w:t>
      </w:r>
      <w:r w:rsidRPr="00D107EB">
        <w:rPr>
          <w:rFonts w:ascii="Arial" w:hAnsi="Arial" w:cs="Arial"/>
          <w:color w:val="000000" w:themeColor="text1"/>
          <w:sz w:val="22"/>
          <w:szCs w:val="22"/>
        </w:rPr>
        <w:t xml:space="preserve"> </w:t>
      </w:r>
      <w:r w:rsidR="00E81EB7" w:rsidRPr="00D107EB">
        <w:rPr>
          <w:rFonts w:ascii="Arial" w:hAnsi="Arial" w:cs="Arial"/>
          <w:color w:val="000000" w:themeColor="text1"/>
          <w:sz w:val="22"/>
          <w:szCs w:val="22"/>
        </w:rPr>
        <w:t xml:space="preserve"> </w:t>
      </w:r>
      <w:r w:rsidR="00E81EB7" w:rsidRPr="00D107EB">
        <w:rPr>
          <w:rFonts w:ascii="Arial" w:hAnsi="Arial" w:cs="Arial"/>
          <w:b/>
          <w:color w:val="000000" w:themeColor="text1"/>
          <w:sz w:val="22"/>
          <w:szCs w:val="22"/>
        </w:rPr>
        <w:t>A</w:t>
      </w:r>
      <w:r w:rsidR="00E81EB7" w:rsidRPr="00D107EB">
        <w:rPr>
          <w:rFonts w:ascii="Arial" w:hAnsi="Arial" w:cs="Arial"/>
          <w:color w:val="000000" w:themeColor="text1"/>
          <w:sz w:val="22"/>
          <w:szCs w:val="22"/>
        </w:rPr>
        <w:t>, Histograms</w:t>
      </w:r>
      <w:r w:rsidR="005236A3" w:rsidRPr="00D107EB">
        <w:rPr>
          <w:rFonts w:ascii="Arial" w:hAnsi="Arial" w:cs="Arial"/>
          <w:color w:val="000000" w:themeColor="text1"/>
          <w:sz w:val="22"/>
          <w:szCs w:val="22"/>
        </w:rPr>
        <w:t xml:space="preserve"> showing the</w:t>
      </w:r>
      <w:r w:rsidR="00E81EB7" w:rsidRPr="00D107EB">
        <w:rPr>
          <w:rFonts w:ascii="Arial" w:hAnsi="Arial" w:cs="Arial"/>
          <w:color w:val="000000" w:themeColor="text1"/>
          <w:sz w:val="22"/>
          <w:szCs w:val="22"/>
        </w:rPr>
        <w:t xml:space="preserve"> FACS analysis</w:t>
      </w:r>
      <w:r w:rsidR="005236A3" w:rsidRPr="00D107EB">
        <w:rPr>
          <w:rFonts w:ascii="Arial" w:hAnsi="Arial" w:cs="Arial"/>
          <w:color w:val="000000" w:themeColor="text1"/>
          <w:sz w:val="22"/>
          <w:szCs w:val="22"/>
        </w:rPr>
        <w:t xml:space="preserve"> of phosphorylated</w:t>
      </w:r>
      <w:r w:rsidR="00E81EB7" w:rsidRPr="00D107EB">
        <w:rPr>
          <w:rFonts w:ascii="Arial" w:hAnsi="Arial" w:cs="Arial"/>
          <w:color w:val="000000" w:themeColor="text1"/>
          <w:sz w:val="22"/>
          <w:szCs w:val="22"/>
        </w:rPr>
        <w:t xml:space="preserve"> </w:t>
      </w:r>
      <w:r w:rsidR="005236A3" w:rsidRPr="00D107EB">
        <w:rPr>
          <w:rFonts w:ascii="Arial" w:hAnsi="Arial" w:cs="Arial"/>
          <w:color w:val="000000" w:themeColor="text1"/>
          <w:sz w:val="22"/>
          <w:szCs w:val="22"/>
        </w:rPr>
        <w:t>(</w:t>
      </w:r>
      <w:r w:rsidR="00E81EB7" w:rsidRPr="00D107EB">
        <w:rPr>
          <w:rFonts w:ascii="Arial" w:hAnsi="Arial" w:cs="Arial"/>
          <w:color w:val="000000" w:themeColor="text1"/>
          <w:sz w:val="22"/>
          <w:szCs w:val="22"/>
        </w:rPr>
        <w:t>phospho-</w:t>
      </w:r>
      <w:r w:rsidR="005236A3" w:rsidRPr="00D107EB">
        <w:rPr>
          <w:rFonts w:ascii="Arial" w:hAnsi="Arial" w:cs="Arial"/>
          <w:color w:val="000000" w:themeColor="text1"/>
          <w:sz w:val="22"/>
          <w:szCs w:val="22"/>
        </w:rPr>
        <w:t>)</w:t>
      </w:r>
      <w:r w:rsidR="00E81EB7" w:rsidRPr="00D107EB">
        <w:rPr>
          <w:rFonts w:ascii="Arial" w:hAnsi="Arial" w:cs="Arial"/>
          <w:color w:val="000000" w:themeColor="text1"/>
          <w:sz w:val="22"/>
          <w:szCs w:val="22"/>
        </w:rPr>
        <w:t xml:space="preserve">JNK (top), cleaved caspase 3 (middle) and </w:t>
      </w:r>
      <w:r w:rsidR="00E81EB7" w:rsidRPr="00D107EB">
        <w:rPr>
          <w:rFonts w:ascii="Arial" w:eastAsia="+mn-ea" w:hAnsi="Arial" w:cs="Arial"/>
          <w:color w:val="000000" w:themeColor="text1"/>
          <w:kern w:val="24"/>
          <w:sz w:val="22"/>
          <w:szCs w:val="22"/>
        </w:rPr>
        <w:t>phospho-ERK</w:t>
      </w:r>
      <w:r w:rsidR="00E81EB7" w:rsidRPr="00D107EB">
        <w:rPr>
          <w:rFonts w:ascii="Arial" w:hAnsi="Arial" w:cs="Arial"/>
          <w:color w:val="000000" w:themeColor="text1"/>
          <w:sz w:val="22"/>
          <w:szCs w:val="22"/>
        </w:rPr>
        <w:t xml:space="preserve"> (bottom) in </w:t>
      </w:r>
      <w:r w:rsidR="00E81EB7" w:rsidRPr="00D107EB">
        <w:rPr>
          <w:rFonts w:ascii="Arial" w:eastAsia="+mn-ea" w:hAnsi="Arial" w:cs="Arial"/>
          <w:color w:val="000000" w:themeColor="text1"/>
          <w:kern w:val="24"/>
          <w:sz w:val="22"/>
          <w:szCs w:val="22"/>
        </w:rPr>
        <w:t>CD138</w:t>
      </w:r>
      <w:r w:rsidR="00E81EB7" w:rsidRPr="00D107EB">
        <w:rPr>
          <w:rFonts w:ascii="Arial" w:eastAsia="+mn-ea" w:hAnsi="Arial" w:cs="Arial"/>
          <w:color w:val="000000" w:themeColor="text1"/>
          <w:kern w:val="24"/>
          <w:position w:val="4"/>
          <w:sz w:val="22"/>
          <w:szCs w:val="22"/>
          <w:vertAlign w:val="superscript"/>
        </w:rPr>
        <w:t>+</w:t>
      </w:r>
      <w:r w:rsidR="00E81EB7" w:rsidRPr="00D107EB">
        <w:rPr>
          <w:rFonts w:ascii="Arial" w:eastAsia="+mn-ea" w:hAnsi="Arial" w:cs="Arial"/>
          <w:color w:val="000000" w:themeColor="text1"/>
          <w:kern w:val="24"/>
          <w:sz w:val="22"/>
          <w:szCs w:val="22"/>
        </w:rPr>
        <w:t xml:space="preserve"> </w:t>
      </w:r>
      <w:r w:rsidR="005236A3" w:rsidRPr="00D107EB">
        <w:rPr>
          <w:rFonts w:ascii="Arial" w:eastAsia="+mn-ea" w:hAnsi="Arial" w:cs="Arial"/>
          <w:color w:val="000000" w:themeColor="text1"/>
          <w:kern w:val="24"/>
          <w:sz w:val="22"/>
          <w:szCs w:val="22"/>
        </w:rPr>
        <w:t xml:space="preserve">U266 </w:t>
      </w:r>
      <w:r w:rsidR="00E81EB7" w:rsidRPr="00D107EB">
        <w:rPr>
          <w:rFonts w:ascii="Arial" w:eastAsia="+mn-ea" w:hAnsi="Arial" w:cs="Arial"/>
          <w:color w:val="000000" w:themeColor="text1"/>
          <w:kern w:val="24"/>
          <w:sz w:val="22"/>
          <w:szCs w:val="22"/>
        </w:rPr>
        <w:t xml:space="preserve">cells isolated from subcutaneous </w:t>
      </w:r>
      <w:r w:rsidR="005236A3" w:rsidRPr="00D107EB">
        <w:rPr>
          <w:rFonts w:ascii="Arial" w:hAnsi="Arial" w:cs="Arial"/>
          <w:color w:val="000000" w:themeColor="text1"/>
          <w:sz w:val="22"/>
          <w:szCs w:val="22"/>
        </w:rPr>
        <w:t>MM</w:t>
      </w:r>
      <w:r w:rsidR="00E81EB7" w:rsidRPr="00D107EB">
        <w:rPr>
          <w:rFonts w:ascii="Arial" w:hAnsi="Arial" w:cs="Arial"/>
          <w:color w:val="000000" w:themeColor="text1"/>
          <w:sz w:val="22"/>
          <w:szCs w:val="22"/>
        </w:rPr>
        <w:t xml:space="preserve"> xenografts</w:t>
      </w:r>
      <w:r w:rsidR="005236A3" w:rsidRPr="00D107EB">
        <w:rPr>
          <w:rFonts w:ascii="Arial" w:hAnsi="Arial" w:cs="Arial"/>
          <w:color w:val="000000" w:themeColor="text1"/>
          <w:sz w:val="22"/>
          <w:szCs w:val="22"/>
        </w:rPr>
        <w:t xml:space="preserve"> </w:t>
      </w:r>
      <w:r w:rsidR="00880B69" w:rsidRPr="00D107EB">
        <w:rPr>
          <w:rFonts w:ascii="Arial" w:hAnsi="Arial" w:cs="Arial"/>
          <w:color w:val="000000" w:themeColor="text1"/>
          <w:sz w:val="22"/>
          <w:szCs w:val="22"/>
        </w:rPr>
        <w:t>in</w:t>
      </w:r>
      <w:r w:rsidR="00E81EB7" w:rsidRPr="00D107EB">
        <w:rPr>
          <w:rFonts w:ascii="Arial" w:eastAsia="+mn-ea" w:hAnsi="Arial" w:cs="Arial"/>
          <w:color w:val="000000" w:themeColor="text1"/>
          <w:kern w:val="24"/>
          <w:sz w:val="22"/>
          <w:szCs w:val="22"/>
        </w:rPr>
        <w:t xml:space="preserve"> representative mice treated with vehicle (CTR) or 10 mg/kg of DTP3 on days 1, 3, 5</w:t>
      </w:r>
      <w:r w:rsidR="005236A3" w:rsidRPr="00D107EB">
        <w:rPr>
          <w:rFonts w:ascii="Arial" w:eastAsia="+mn-ea" w:hAnsi="Arial" w:cs="Arial"/>
          <w:color w:val="000000" w:themeColor="text1"/>
          <w:kern w:val="24"/>
          <w:sz w:val="22"/>
          <w:szCs w:val="22"/>
        </w:rPr>
        <w:t>,</w:t>
      </w:r>
      <w:r w:rsidR="00E81EB7" w:rsidRPr="00D107EB">
        <w:rPr>
          <w:rFonts w:ascii="Arial" w:eastAsia="+mn-ea" w:hAnsi="Arial" w:cs="Arial"/>
          <w:color w:val="000000" w:themeColor="text1"/>
          <w:kern w:val="24"/>
          <w:sz w:val="22"/>
          <w:szCs w:val="22"/>
        </w:rPr>
        <w:t xml:space="preserve"> and 8,</w:t>
      </w:r>
      <w:r w:rsidR="005236A3" w:rsidRPr="00D107EB">
        <w:rPr>
          <w:rFonts w:ascii="Arial" w:eastAsia="+mn-ea" w:hAnsi="Arial" w:cs="Arial"/>
          <w:color w:val="000000" w:themeColor="text1"/>
          <w:kern w:val="24"/>
          <w:sz w:val="22"/>
          <w:szCs w:val="22"/>
        </w:rPr>
        <w:t xml:space="preserve"> according to the clinical dosing schedule,</w:t>
      </w:r>
      <w:r w:rsidR="00E81EB7" w:rsidRPr="00D107EB">
        <w:rPr>
          <w:rFonts w:ascii="Arial" w:eastAsia="+mn-ea" w:hAnsi="Arial" w:cs="Arial"/>
          <w:color w:val="000000" w:themeColor="text1"/>
          <w:kern w:val="24"/>
          <w:sz w:val="22"/>
          <w:szCs w:val="22"/>
        </w:rPr>
        <w:t xml:space="preserve"> and analysed approximately 24 hours</w:t>
      </w:r>
      <w:r w:rsidR="005236A3" w:rsidRPr="00D107EB">
        <w:rPr>
          <w:rFonts w:ascii="Arial" w:eastAsia="+mn-ea" w:hAnsi="Arial" w:cs="Arial"/>
          <w:color w:val="000000" w:themeColor="text1"/>
          <w:kern w:val="24"/>
          <w:sz w:val="22"/>
          <w:szCs w:val="22"/>
        </w:rPr>
        <w:t xml:space="preserve"> after</w:t>
      </w:r>
      <w:r w:rsidR="00880B69" w:rsidRPr="00D107EB">
        <w:rPr>
          <w:rFonts w:ascii="Arial" w:eastAsia="+mn-ea" w:hAnsi="Arial" w:cs="Arial"/>
          <w:color w:val="000000" w:themeColor="text1"/>
          <w:kern w:val="24"/>
          <w:sz w:val="22"/>
          <w:szCs w:val="22"/>
        </w:rPr>
        <w:t xml:space="preserve"> the last</w:t>
      </w:r>
      <w:r w:rsidR="00E81EB7" w:rsidRPr="00D107EB">
        <w:rPr>
          <w:rFonts w:ascii="Arial" w:eastAsia="+mn-ea" w:hAnsi="Arial" w:cs="Arial"/>
          <w:color w:val="000000" w:themeColor="text1"/>
          <w:kern w:val="24"/>
          <w:sz w:val="22"/>
          <w:szCs w:val="22"/>
        </w:rPr>
        <w:t xml:space="preserve"> dosing on day 8.  </w:t>
      </w:r>
      <w:r w:rsidR="00E81EB7" w:rsidRPr="00D107EB">
        <w:rPr>
          <w:rFonts w:ascii="Arial" w:hAnsi="Arial" w:cs="Arial"/>
          <w:color w:val="000000" w:themeColor="text1"/>
          <w:sz w:val="22"/>
          <w:szCs w:val="22"/>
        </w:rPr>
        <w:t>Depicted are the signals resulting from</w:t>
      </w:r>
      <w:r w:rsidR="00880B69" w:rsidRPr="00D107EB">
        <w:rPr>
          <w:rFonts w:ascii="Arial" w:hAnsi="Arial" w:cs="Arial"/>
          <w:color w:val="000000" w:themeColor="text1"/>
          <w:sz w:val="22"/>
          <w:szCs w:val="22"/>
        </w:rPr>
        <w:t xml:space="preserve"> the</w:t>
      </w:r>
      <w:r w:rsidR="00E81EB7" w:rsidRPr="00D107EB">
        <w:rPr>
          <w:rFonts w:ascii="Arial" w:hAnsi="Arial" w:cs="Arial"/>
          <w:color w:val="000000" w:themeColor="text1"/>
          <w:sz w:val="22"/>
          <w:szCs w:val="22"/>
        </w:rPr>
        <w:t xml:space="preserve"> </w:t>
      </w:r>
      <w:r w:rsidR="00E81EB7" w:rsidRPr="00D107EB">
        <w:rPr>
          <w:rFonts w:ascii="Arial" w:hAnsi="Arial" w:cs="Verdana"/>
          <w:color w:val="000000" w:themeColor="text1"/>
          <w:sz w:val="22"/>
          <w:szCs w:val="20"/>
        </w:rPr>
        <w:t>intracellular</w:t>
      </w:r>
      <w:r w:rsidR="00E81EB7" w:rsidRPr="00D107EB">
        <w:rPr>
          <w:rFonts w:ascii="Arial" w:hAnsi="Arial" w:cs="Arial"/>
          <w:color w:val="000000" w:themeColor="text1"/>
          <w:sz w:val="22"/>
          <w:szCs w:val="22"/>
        </w:rPr>
        <w:t xml:space="preserve"> staining with phospho-JNK-specific, phospho-ERK-specific</w:t>
      </w:r>
      <w:r w:rsidR="005236A3" w:rsidRPr="00D107EB">
        <w:rPr>
          <w:rFonts w:ascii="Arial" w:hAnsi="Arial" w:cs="Arial"/>
          <w:color w:val="000000" w:themeColor="text1"/>
          <w:sz w:val="22"/>
          <w:szCs w:val="22"/>
        </w:rPr>
        <w:t>,</w:t>
      </w:r>
      <w:r w:rsidR="00E81EB7" w:rsidRPr="00D107EB">
        <w:rPr>
          <w:rFonts w:ascii="Arial" w:hAnsi="Arial" w:cs="Arial"/>
          <w:color w:val="000000" w:themeColor="text1"/>
          <w:sz w:val="22"/>
          <w:szCs w:val="22"/>
        </w:rPr>
        <w:t xml:space="preserve"> or cleaved caspase 3-specific antibodies (blue) or appropriate immunoglobulin isotype controls (red). </w:t>
      </w:r>
      <w:r w:rsidR="0028278E" w:rsidRPr="00D107EB">
        <w:rPr>
          <w:rFonts w:ascii="Arial" w:hAnsi="Arial" w:cs="Arial"/>
          <w:color w:val="000000" w:themeColor="text1"/>
          <w:sz w:val="22"/>
          <w:szCs w:val="22"/>
        </w:rPr>
        <w:t xml:space="preserve"> </w:t>
      </w:r>
      <w:r w:rsidR="0028278E" w:rsidRPr="00D107EB">
        <w:rPr>
          <w:rFonts w:ascii="Arial" w:eastAsia="+mn-ea" w:hAnsi="Arial" w:cs="Arial"/>
          <w:b/>
          <w:bCs/>
          <w:color w:val="000000" w:themeColor="text1"/>
          <w:kern w:val="24"/>
          <w:sz w:val="22"/>
          <w:szCs w:val="22"/>
        </w:rPr>
        <w:t>B</w:t>
      </w:r>
      <w:r w:rsidR="0028278E" w:rsidRPr="00D107EB">
        <w:rPr>
          <w:rFonts w:ascii="Arial" w:hAnsi="Arial" w:cs="Arial"/>
          <w:color w:val="000000" w:themeColor="text1"/>
          <w:sz w:val="22"/>
          <w:szCs w:val="22"/>
        </w:rPr>
        <w:t xml:space="preserve">, Dot plots </w:t>
      </w:r>
      <w:r w:rsidR="0028278E" w:rsidRPr="00D107EB">
        <w:rPr>
          <w:rFonts w:ascii="Arial" w:eastAsia="+mn-ea" w:hAnsi="Arial" w:cs="Arial"/>
          <w:color w:val="000000" w:themeColor="text1"/>
          <w:kern w:val="24"/>
          <w:sz w:val="22"/>
          <w:szCs w:val="22"/>
        </w:rPr>
        <w:t xml:space="preserve">(top) and nucleosomal DNA fragmentation assays (bottom) showing the </w:t>
      </w:r>
      <w:r w:rsidR="0028278E" w:rsidRPr="00D107EB">
        <w:rPr>
          <w:rFonts w:ascii="Arial" w:hAnsi="Arial" w:cs="Arial"/>
          <w:color w:val="000000" w:themeColor="text1"/>
          <w:sz w:val="22"/>
          <w:szCs w:val="22"/>
        </w:rPr>
        <w:t>FACS analysis</w:t>
      </w:r>
      <w:r w:rsidR="00880B69" w:rsidRPr="00D107EB">
        <w:rPr>
          <w:rFonts w:ascii="Arial" w:hAnsi="Arial" w:cs="Arial"/>
          <w:color w:val="000000" w:themeColor="text1"/>
          <w:sz w:val="22"/>
          <w:szCs w:val="22"/>
        </w:rPr>
        <w:t xml:space="preserve"> of the cellular profile</w:t>
      </w:r>
      <w:r w:rsidR="0028278E" w:rsidRPr="00D107EB">
        <w:rPr>
          <w:rFonts w:ascii="Arial" w:hAnsi="Arial" w:cs="Arial"/>
          <w:color w:val="000000" w:themeColor="text1"/>
          <w:sz w:val="22"/>
          <w:szCs w:val="22"/>
        </w:rPr>
        <w:t xml:space="preserve"> and</w:t>
      </w:r>
      <w:r w:rsidR="0028278E" w:rsidRPr="00D107EB">
        <w:rPr>
          <w:rFonts w:ascii="Arial" w:eastAsia="+mn-ea" w:hAnsi="Arial" w:cs="Arial"/>
          <w:color w:val="000000" w:themeColor="text1"/>
          <w:kern w:val="24"/>
          <w:sz w:val="22"/>
          <w:szCs w:val="22"/>
        </w:rPr>
        <w:t xml:space="preserve"> apoptotic cells, respectively, in</w:t>
      </w:r>
      <w:r w:rsidR="005236A3" w:rsidRPr="00D107EB">
        <w:rPr>
          <w:rFonts w:ascii="Arial" w:eastAsia="+mn-ea" w:hAnsi="Arial" w:cs="Arial"/>
          <w:color w:val="000000" w:themeColor="text1"/>
          <w:kern w:val="24"/>
          <w:sz w:val="22"/>
          <w:szCs w:val="22"/>
        </w:rPr>
        <w:t xml:space="preserve"> representative</w:t>
      </w:r>
      <w:r w:rsidR="0028278E" w:rsidRPr="00D107EB">
        <w:rPr>
          <w:rFonts w:ascii="Arial" w:eastAsia="+mn-ea" w:hAnsi="Arial" w:cs="Arial"/>
          <w:color w:val="000000" w:themeColor="text1"/>
          <w:kern w:val="24"/>
          <w:sz w:val="22"/>
          <w:szCs w:val="22"/>
        </w:rPr>
        <w:t xml:space="preserve"> </w:t>
      </w:r>
      <w:r w:rsidR="0028278E" w:rsidRPr="00D107EB">
        <w:rPr>
          <w:rFonts w:ascii="Arial" w:hAnsi="Arial" w:cs="Arial"/>
          <w:color w:val="000000" w:themeColor="text1"/>
          <w:sz w:val="22"/>
          <w:szCs w:val="22"/>
        </w:rPr>
        <w:t>tumours</w:t>
      </w:r>
      <w:r w:rsidR="0028278E" w:rsidRPr="00D107EB">
        <w:rPr>
          <w:rFonts w:ascii="Arial" w:eastAsia="+mn-ea" w:hAnsi="Arial" w:cs="Arial"/>
          <w:color w:val="000000" w:themeColor="text1"/>
          <w:kern w:val="24"/>
          <w:sz w:val="22"/>
          <w:szCs w:val="22"/>
        </w:rPr>
        <w:t xml:space="preserve"> from </w:t>
      </w:r>
      <w:r w:rsidR="0028278E" w:rsidRPr="00D107EB">
        <w:rPr>
          <w:rFonts w:ascii="Arial" w:eastAsia="+mn-ea" w:hAnsi="Arial" w:cs="Arial"/>
          <w:bCs/>
          <w:color w:val="000000" w:themeColor="text1"/>
          <w:kern w:val="24"/>
          <w:sz w:val="22"/>
          <w:szCs w:val="22"/>
        </w:rPr>
        <w:t>(</w:t>
      </w:r>
      <w:r w:rsidR="0028278E" w:rsidRPr="00D107EB">
        <w:rPr>
          <w:rFonts w:ascii="Arial" w:eastAsia="+mn-ea" w:hAnsi="Arial" w:cs="Arial"/>
          <w:b/>
          <w:bCs/>
          <w:color w:val="000000" w:themeColor="text1"/>
          <w:kern w:val="24"/>
          <w:sz w:val="22"/>
          <w:szCs w:val="22"/>
        </w:rPr>
        <w:t>A</w:t>
      </w:r>
      <w:r w:rsidR="0028278E" w:rsidRPr="00D107EB">
        <w:rPr>
          <w:rFonts w:ascii="Arial" w:eastAsia="+mn-ea" w:hAnsi="Arial" w:cs="Arial"/>
          <w:bCs/>
          <w:color w:val="000000" w:themeColor="text1"/>
          <w:kern w:val="24"/>
          <w:sz w:val="22"/>
          <w:szCs w:val="22"/>
        </w:rPr>
        <w:t>)</w:t>
      </w:r>
      <w:r w:rsidR="0028278E" w:rsidRPr="00D107EB">
        <w:rPr>
          <w:rFonts w:ascii="Arial" w:eastAsia="+mn-ea" w:hAnsi="Arial" w:cs="Arial"/>
          <w:color w:val="000000" w:themeColor="text1"/>
          <w:kern w:val="24"/>
          <w:sz w:val="22"/>
          <w:szCs w:val="22"/>
        </w:rPr>
        <w:t>.  The percentages of apoptotic cells</w:t>
      </w:r>
      <w:r w:rsidR="00880B69" w:rsidRPr="00D107EB">
        <w:rPr>
          <w:rFonts w:ascii="Arial" w:eastAsia="+mn-ea" w:hAnsi="Arial" w:cs="Arial"/>
          <w:color w:val="000000" w:themeColor="text1"/>
          <w:kern w:val="24"/>
          <w:sz w:val="22"/>
          <w:szCs w:val="22"/>
        </w:rPr>
        <w:t xml:space="preserve"> (bottom)</w:t>
      </w:r>
      <w:r w:rsidR="0028278E" w:rsidRPr="00D107EB">
        <w:rPr>
          <w:rFonts w:ascii="Arial" w:eastAsia="+mn-ea" w:hAnsi="Arial" w:cs="Arial"/>
          <w:bCs/>
          <w:color w:val="000000" w:themeColor="text1"/>
          <w:kern w:val="24"/>
          <w:sz w:val="22"/>
          <w:szCs w:val="22"/>
        </w:rPr>
        <w:t xml:space="preserve">, </w:t>
      </w:r>
      <w:r w:rsidR="0028278E" w:rsidRPr="00D107EB">
        <w:rPr>
          <w:rFonts w:ascii="Arial" w:eastAsia="+mn-ea" w:hAnsi="Arial" w:cs="Arial"/>
          <w:color w:val="000000" w:themeColor="text1"/>
          <w:kern w:val="24"/>
          <w:sz w:val="22"/>
          <w:szCs w:val="22"/>
        </w:rPr>
        <w:t>containing a sub-G</w:t>
      </w:r>
      <w:r w:rsidR="0028278E" w:rsidRPr="00D107EB">
        <w:rPr>
          <w:rFonts w:ascii="Arial" w:eastAsia="+mn-ea" w:hAnsi="Arial" w:cs="Arial"/>
          <w:color w:val="000000" w:themeColor="text1"/>
          <w:kern w:val="24"/>
          <w:sz w:val="22"/>
          <w:szCs w:val="22"/>
          <w:vertAlign w:val="subscript"/>
        </w:rPr>
        <w:t>1</w:t>
      </w:r>
      <w:r w:rsidR="0028278E" w:rsidRPr="00D107EB">
        <w:rPr>
          <w:rFonts w:ascii="Arial" w:eastAsia="+mn-ea" w:hAnsi="Arial" w:cs="Arial"/>
          <w:color w:val="000000" w:themeColor="text1"/>
          <w:kern w:val="24"/>
          <w:sz w:val="22"/>
          <w:szCs w:val="22"/>
        </w:rPr>
        <w:t xml:space="preserve"> DNA content</w:t>
      </w:r>
      <w:r w:rsidR="00C1346A" w:rsidRPr="00D107EB">
        <w:rPr>
          <w:rFonts w:ascii="Arial" w:eastAsia="+mn-ea" w:hAnsi="Arial" w:cs="Arial"/>
          <w:color w:val="000000" w:themeColor="text1"/>
          <w:kern w:val="24"/>
          <w:sz w:val="22"/>
          <w:szCs w:val="22"/>
        </w:rPr>
        <w:t>,</w:t>
      </w:r>
      <w:r w:rsidR="0028278E" w:rsidRPr="00D107EB">
        <w:rPr>
          <w:rFonts w:ascii="Arial" w:eastAsia="+mn-ea" w:hAnsi="Arial" w:cs="Arial"/>
          <w:color w:val="000000" w:themeColor="text1"/>
          <w:kern w:val="24"/>
          <w:sz w:val="22"/>
          <w:szCs w:val="22"/>
        </w:rPr>
        <w:t xml:space="preserve"> are depicted.</w:t>
      </w:r>
    </w:p>
    <w:p w14:paraId="52AEFC40" w14:textId="77777777" w:rsidR="009646ED" w:rsidRPr="00D107EB" w:rsidRDefault="009646ED" w:rsidP="00A65477">
      <w:pPr>
        <w:spacing w:line="480" w:lineRule="auto"/>
        <w:rPr>
          <w:rFonts w:ascii="Arial" w:hAnsi="Arial" w:cs="Arial"/>
          <w:color w:val="000000" w:themeColor="text1"/>
          <w:sz w:val="22"/>
          <w:szCs w:val="22"/>
        </w:rPr>
      </w:pPr>
    </w:p>
    <w:p w14:paraId="52C32A36" w14:textId="735685AB" w:rsidR="002354E5" w:rsidRPr="00D107EB" w:rsidRDefault="002354E5" w:rsidP="00A65477">
      <w:pPr>
        <w:spacing w:line="480" w:lineRule="auto"/>
        <w:rPr>
          <w:rFonts w:ascii="Arial" w:hAnsi="Arial"/>
          <w:color w:val="000000" w:themeColor="text1"/>
        </w:rPr>
      </w:pPr>
      <w:r w:rsidRPr="00D107EB">
        <w:rPr>
          <w:rFonts w:ascii="Arial" w:hAnsi="Arial"/>
          <w:b/>
          <w:color w:val="000000" w:themeColor="text1"/>
        </w:rPr>
        <w:t xml:space="preserve">Supplementary Figure </w:t>
      </w:r>
      <w:r w:rsidR="006B6202" w:rsidRPr="00D107EB">
        <w:rPr>
          <w:rFonts w:ascii="Arial" w:hAnsi="Arial"/>
          <w:b/>
          <w:color w:val="000000" w:themeColor="text1"/>
        </w:rPr>
        <w:t>5</w:t>
      </w:r>
      <w:r w:rsidR="00094C28" w:rsidRPr="00D107EB">
        <w:rPr>
          <w:rFonts w:ascii="Arial" w:hAnsi="Arial" w:cs="Arial"/>
          <w:b/>
          <w:color w:val="000000" w:themeColor="text1"/>
        </w:rPr>
        <w:t xml:space="preserve"> – Related to Figure </w:t>
      </w:r>
      <w:r w:rsidR="00730D03" w:rsidRPr="00D107EB">
        <w:rPr>
          <w:rFonts w:ascii="Arial" w:hAnsi="Arial" w:cs="Arial"/>
          <w:b/>
          <w:color w:val="000000" w:themeColor="text1"/>
        </w:rPr>
        <w:t>6</w:t>
      </w:r>
      <w:r w:rsidRPr="00D107EB">
        <w:rPr>
          <w:rFonts w:ascii="Arial" w:hAnsi="Arial"/>
          <w:b/>
          <w:color w:val="000000" w:themeColor="text1"/>
        </w:rPr>
        <w:t>.</w:t>
      </w:r>
    </w:p>
    <w:p w14:paraId="16E7E9A9" w14:textId="28D80AAC" w:rsidR="00BD3F6A" w:rsidRPr="00D107EB" w:rsidRDefault="00193611" w:rsidP="00A65477">
      <w:pPr>
        <w:spacing w:line="480" w:lineRule="auto"/>
        <w:rPr>
          <w:rFonts w:ascii="Arial" w:hAnsi="Arial" w:cs="Arial"/>
          <w:color w:val="000000" w:themeColor="text1"/>
          <w:sz w:val="22"/>
          <w:szCs w:val="22"/>
        </w:rPr>
      </w:pPr>
      <w:r w:rsidRPr="00D107EB">
        <w:rPr>
          <w:rFonts w:ascii="Arial" w:hAnsi="Arial" w:cs="Arial"/>
          <w:color w:val="000000" w:themeColor="text1"/>
          <w:sz w:val="22"/>
          <w:szCs w:val="22"/>
        </w:rPr>
        <w:t xml:space="preserve">The toxicological profile of DTP3.  </w:t>
      </w:r>
      <w:r w:rsidR="0027069D" w:rsidRPr="00D107EB">
        <w:rPr>
          <w:rFonts w:ascii="Arial" w:hAnsi="Arial" w:cs="Arial"/>
          <w:b/>
          <w:color w:val="000000" w:themeColor="text1"/>
          <w:sz w:val="22"/>
          <w:szCs w:val="22"/>
        </w:rPr>
        <w:t>A</w:t>
      </w:r>
      <w:r w:rsidR="0027069D" w:rsidRPr="00D107EB">
        <w:rPr>
          <w:rFonts w:ascii="Arial" w:hAnsi="Arial" w:cs="Arial"/>
          <w:color w:val="000000" w:themeColor="text1"/>
          <w:sz w:val="22"/>
          <w:szCs w:val="22"/>
        </w:rPr>
        <w:t xml:space="preserve">, </w:t>
      </w:r>
      <w:r w:rsidR="00C90570" w:rsidRPr="00D107EB">
        <w:rPr>
          <w:rFonts w:ascii="Arial" w:hAnsi="Arial" w:cs="Arial"/>
          <w:color w:val="000000" w:themeColor="text1"/>
          <w:sz w:val="22"/>
          <w:szCs w:val="22"/>
        </w:rPr>
        <w:t>Experimental design for the 28-day repeat-dose toxicity study of DTP3 in rat.  Shown are the number</w:t>
      </w:r>
      <w:r w:rsidR="00C1756B" w:rsidRPr="00D107EB">
        <w:rPr>
          <w:rFonts w:ascii="Arial" w:hAnsi="Arial" w:cs="Arial"/>
          <w:color w:val="000000" w:themeColor="text1"/>
          <w:sz w:val="22"/>
          <w:szCs w:val="22"/>
        </w:rPr>
        <w:t>s</w:t>
      </w:r>
      <w:r w:rsidR="00C90570" w:rsidRPr="00D107EB">
        <w:rPr>
          <w:rFonts w:ascii="Arial" w:hAnsi="Arial" w:cs="Arial"/>
          <w:color w:val="000000" w:themeColor="text1"/>
          <w:sz w:val="22"/>
          <w:szCs w:val="22"/>
        </w:rPr>
        <w:t xml:space="preserve"> and sex</w:t>
      </w:r>
      <w:r w:rsidR="00C1756B" w:rsidRPr="00D107EB">
        <w:rPr>
          <w:rFonts w:ascii="Arial" w:hAnsi="Arial" w:cs="Arial"/>
          <w:color w:val="000000" w:themeColor="text1"/>
          <w:sz w:val="22"/>
          <w:szCs w:val="22"/>
        </w:rPr>
        <w:t>es</w:t>
      </w:r>
      <w:r w:rsidR="00C90570" w:rsidRPr="00D107EB">
        <w:rPr>
          <w:rFonts w:ascii="Arial" w:hAnsi="Arial" w:cs="Arial"/>
          <w:color w:val="000000" w:themeColor="text1"/>
          <w:sz w:val="22"/>
          <w:szCs w:val="22"/>
        </w:rPr>
        <w:t xml:space="preserve"> of the animals</w:t>
      </w:r>
      <w:r w:rsidR="00C1346A" w:rsidRPr="00D107EB">
        <w:rPr>
          <w:rFonts w:ascii="Arial" w:hAnsi="Arial" w:cs="Arial"/>
          <w:color w:val="000000" w:themeColor="text1"/>
          <w:sz w:val="22"/>
          <w:szCs w:val="22"/>
        </w:rPr>
        <w:t xml:space="preserve"> for</w:t>
      </w:r>
      <w:r w:rsidR="00C90570" w:rsidRPr="00D107EB">
        <w:rPr>
          <w:rFonts w:ascii="Arial" w:hAnsi="Arial" w:cs="Arial"/>
          <w:color w:val="000000" w:themeColor="text1"/>
          <w:sz w:val="22"/>
          <w:szCs w:val="22"/>
        </w:rPr>
        <w:t xml:space="preserve"> </w:t>
      </w:r>
      <w:r w:rsidR="00C90570" w:rsidRPr="00D107EB">
        <w:rPr>
          <w:rFonts w:ascii="Arial" w:hAnsi="Arial" w:cs="Arial"/>
          <w:color w:val="000000" w:themeColor="text1"/>
          <w:sz w:val="22"/>
          <w:szCs w:val="22"/>
        </w:rPr>
        <w:lastRenderedPageBreak/>
        <w:t xml:space="preserve">each experimental group in the main toxicity study, </w:t>
      </w:r>
      <w:r w:rsidR="00C1756B" w:rsidRPr="00D107EB">
        <w:rPr>
          <w:rFonts w:ascii="Arial" w:hAnsi="Arial" w:cs="Arial"/>
          <w:color w:val="000000" w:themeColor="text1"/>
          <w:sz w:val="22"/>
          <w:szCs w:val="22"/>
        </w:rPr>
        <w:t>the</w:t>
      </w:r>
      <w:r w:rsidR="00C1346A" w:rsidRPr="00D107EB">
        <w:rPr>
          <w:rFonts w:ascii="Arial" w:hAnsi="Arial" w:cs="Arial"/>
          <w:color w:val="000000" w:themeColor="text1"/>
          <w:sz w:val="22"/>
          <w:szCs w:val="22"/>
        </w:rPr>
        <w:t xml:space="preserve"> </w:t>
      </w:r>
      <w:r w:rsidR="00C1756B" w:rsidRPr="00D107EB">
        <w:rPr>
          <w:rFonts w:ascii="Arial" w:hAnsi="Arial" w:cs="Arial"/>
          <w:color w:val="000000" w:themeColor="text1"/>
          <w:sz w:val="22"/>
          <w:szCs w:val="22"/>
        </w:rPr>
        <w:t>toxicokinetic</w:t>
      </w:r>
      <w:r w:rsidR="00A43992" w:rsidRPr="00D107EB">
        <w:rPr>
          <w:rFonts w:ascii="Arial" w:hAnsi="Arial" w:cs="Arial"/>
          <w:color w:val="000000" w:themeColor="text1"/>
          <w:sz w:val="22"/>
          <w:szCs w:val="22"/>
        </w:rPr>
        <w:t>s</w:t>
      </w:r>
      <w:r w:rsidR="00C1756B" w:rsidRPr="00D107EB">
        <w:rPr>
          <w:rFonts w:ascii="Arial" w:hAnsi="Arial" w:cs="Arial"/>
          <w:color w:val="000000" w:themeColor="text1"/>
          <w:sz w:val="22"/>
          <w:szCs w:val="22"/>
        </w:rPr>
        <w:t xml:space="preserve"> study</w:t>
      </w:r>
      <w:r w:rsidR="00D37881" w:rsidRPr="00D107EB">
        <w:rPr>
          <w:rFonts w:ascii="Arial" w:hAnsi="Arial" w:cs="Arial"/>
          <w:color w:val="000000" w:themeColor="text1"/>
          <w:sz w:val="22"/>
          <w:szCs w:val="22"/>
        </w:rPr>
        <w:t>,</w:t>
      </w:r>
      <w:r w:rsidR="00C90570" w:rsidRPr="00D107EB">
        <w:rPr>
          <w:rFonts w:ascii="Arial" w:hAnsi="Arial" w:cs="Arial"/>
          <w:color w:val="000000" w:themeColor="text1"/>
          <w:sz w:val="22"/>
          <w:szCs w:val="22"/>
        </w:rPr>
        <w:t xml:space="preserve"> and </w:t>
      </w:r>
      <w:r w:rsidR="00C1756B" w:rsidRPr="00D107EB">
        <w:rPr>
          <w:rFonts w:ascii="Arial" w:hAnsi="Arial" w:cs="Arial"/>
          <w:color w:val="000000" w:themeColor="text1"/>
          <w:sz w:val="22"/>
          <w:szCs w:val="22"/>
        </w:rPr>
        <w:t xml:space="preserve">the </w:t>
      </w:r>
      <w:r w:rsidR="00C90570" w:rsidRPr="00D107EB">
        <w:rPr>
          <w:rFonts w:ascii="Arial" w:hAnsi="Arial"/>
          <w:color w:val="000000" w:themeColor="text1"/>
          <w:sz w:val="22"/>
          <w:szCs w:val="22"/>
        </w:rPr>
        <w:t xml:space="preserve">delayed-onset </w:t>
      </w:r>
      <w:r w:rsidR="00F85E9E" w:rsidRPr="00D107EB">
        <w:rPr>
          <w:rFonts w:ascii="Arial" w:hAnsi="Arial"/>
          <w:color w:val="000000" w:themeColor="text1"/>
          <w:sz w:val="22"/>
          <w:szCs w:val="22"/>
        </w:rPr>
        <w:t xml:space="preserve">toxicity </w:t>
      </w:r>
      <w:r w:rsidR="00C90570" w:rsidRPr="00D107EB">
        <w:rPr>
          <w:rFonts w:ascii="Arial" w:hAnsi="Arial"/>
          <w:color w:val="000000" w:themeColor="text1"/>
          <w:sz w:val="22"/>
          <w:szCs w:val="22"/>
        </w:rPr>
        <w:t>and reversibility of toxicity</w:t>
      </w:r>
      <w:r w:rsidR="00C1756B" w:rsidRPr="00D107EB">
        <w:rPr>
          <w:rFonts w:ascii="Arial" w:hAnsi="Arial"/>
          <w:color w:val="000000" w:themeColor="text1"/>
          <w:sz w:val="22"/>
          <w:szCs w:val="22"/>
        </w:rPr>
        <w:t xml:space="preserve"> </w:t>
      </w:r>
      <w:r w:rsidR="00C1756B" w:rsidRPr="00D107EB">
        <w:rPr>
          <w:rFonts w:ascii="Arial" w:hAnsi="Arial" w:cs="Arial"/>
          <w:color w:val="000000" w:themeColor="text1"/>
          <w:sz w:val="22"/>
          <w:szCs w:val="22"/>
        </w:rPr>
        <w:t>study</w:t>
      </w:r>
      <w:r w:rsidR="00C90570" w:rsidRPr="00D107EB">
        <w:rPr>
          <w:rFonts w:ascii="Arial" w:hAnsi="Arial" w:cs="Arial"/>
          <w:color w:val="000000" w:themeColor="text1"/>
          <w:sz w:val="22"/>
          <w:szCs w:val="22"/>
        </w:rPr>
        <w:t xml:space="preserve">.  </w:t>
      </w:r>
      <w:r w:rsidR="00C90570" w:rsidRPr="00D107EB">
        <w:rPr>
          <w:rFonts w:ascii="Arial" w:hAnsi="Arial" w:cs="Arial"/>
          <w:b/>
          <w:color w:val="000000" w:themeColor="text1"/>
          <w:sz w:val="22"/>
          <w:szCs w:val="22"/>
        </w:rPr>
        <w:t>B</w:t>
      </w:r>
      <w:r w:rsidR="00C90570" w:rsidRPr="00D107EB">
        <w:rPr>
          <w:rFonts w:ascii="Arial" w:hAnsi="Arial" w:cs="Arial"/>
          <w:color w:val="000000" w:themeColor="text1"/>
          <w:sz w:val="22"/>
          <w:szCs w:val="22"/>
        </w:rPr>
        <w:t>, Table reporting the list of in-life procedures performed in (</w:t>
      </w:r>
      <w:r w:rsidR="00C90570" w:rsidRPr="00D107EB">
        <w:rPr>
          <w:rFonts w:ascii="Arial" w:hAnsi="Arial" w:cs="Arial"/>
          <w:b/>
          <w:color w:val="000000" w:themeColor="text1"/>
          <w:sz w:val="22"/>
          <w:szCs w:val="22"/>
        </w:rPr>
        <w:t>A</w:t>
      </w:r>
      <w:r w:rsidR="00C90570" w:rsidRPr="00D107EB">
        <w:rPr>
          <w:rFonts w:ascii="Arial" w:hAnsi="Arial" w:cs="Arial"/>
          <w:color w:val="000000" w:themeColor="text1"/>
          <w:sz w:val="22"/>
          <w:szCs w:val="22"/>
        </w:rPr>
        <w:t xml:space="preserve">) </w:t>
      </w:r>
      <w:r w:rsidR="002B2C6F" w:rsidRPr="00D107EB">
        <w:rPr>
          <w:rFonts w:ascii="Arial" w:hAnsi="Arial" w:cs="Arial"/>
          <w:color w:val="000000" w:themeColor="text1"/>
          <w:sz w:val="22"/>
          <w:szCs w:val="22"/>
        </w:rPr>
        <w:t>and</w:t>
      </w:r>
      <w:r w:rsidR="008C03CF" w:rsidRPr="00D107EB">
        <w:rPr>
          <w:rFonts w:ascii="Arial" w:hAnsi="Arial" w:cs="Arial"/>
          <w:color w:val="000000" w:themeColor="text1"/>
          <w:sz w:val="22"/>
          <w:szCs w:val="22"/>
        </w:rPr>
        <w:t xml:space="preserve"> </w:t>
      </w:r>
      <w:r w:rsidR="002B2C6F" w:rsidRPr="00D107EB">
        <w:rPr>
          <w:rFonts w:ascii="Arial" w:hAnsi="Arial" w:cs="Arial"/>
          <w:color w:val="000000" w:themeColor="text1"/>
          <w:sz w:val="22"/>
          <w:szCs w:val="22"/>
        </w:rPr>
        <w:t xml:space="preserve">the corresponding </w:t>
      </w:r>
      <w:r w:rsidR="005006B7" w:rsidRPr="00D107EB">
        <w:rPr>
          <w:rFonts w:ascii="Arial" w:hAnsi="Arial" w:cs="Arial"/>
          <w:color w:val="000000" w:themeColor="text1"/>
          <w:sz w:val="22"/>
          <w:szCs w:val="22"/>
        </w:rPr>
        <w:t xml:space="preserve">28-day repeat-dose toxicity study in </w:t>
      </w:r>
      <w:r w:rsidR="008C03CF" w:rsidRPr="00D107EB">
        <w:rPr>
          <w:rFonts w:ascii="Arial" w:hAnsi="Arial" w:cs="Arial"/>
          <w:color w:val="000000" w:themeColor="text1"/>
          <w:sz w:val="22"/>
          <w:szCs w:val="22"/>
        </w:rPr>
        <w:t>dog</w:t>
      </w:r>
      <w:r w:rsidR="005006B7" w:rsidRPr="00D107EB">
        <w:rPr>
          <w:rFonts w:ascii="Arial" w:hAnsi="Arial" w:cs="Arial"/>
          <w:color w:val="000000" w:themeColor="text1"/>
          <w:sz w:val="22"/>
          <w:szCs w:val="22"/>
        </w:rPr>
        <w:t xml:space="preserve"> (</w:t>
      </w:r>
      <w:r w:rsidR="00CE3653" w:rsidRPr="00D107EB">
        <w:rPr>
          <w:rFonts w:ascii="Arial" w:hAnsi="Arial" w:cs="Arial"/>
          <w:b/>
          <w:color w:val="000000" w:themeColor="text1"/>
          <w:sz w:val="22"/>
          <w:szCs w:val="22"/>
        </w:rPr>
        <w:t>E</w:t>
      </w:r>
      <w:r w:rsidR="005006B7" w:rsidRPr="00D107EB">
        <w:rPr>
          <w:rFonts w:ascii="Arial" w:hAnsi="Arial" w:cs="Arial"/>
          <w:color w:val="000000" w:themeColor="text1"/>
          <w:sz w:val="22"/>
          <w:szCs w:val="22"/>
        </w:rPr>
        <w:t>)</w:t>
      </w:r>
      <w:r w:rsidR="00665D57" w:rsidRPr="00D107EB">
        <w:rPr>
          <w:rFonts w:ascii="Arial" w:hAnsi="Arial" w:cs="Arial"/>
          <w:color w:val="000000" w:themeColor="text1"/>
          <w:sz w:val="22"/>
          <w:szCs w:val="22"/>
        </w:rPr>
        <w:t xml:space="preserve">, </w:t>
      </w:r>
      <w:r w:rsidR="008C03CF" w:rsidRPr="00D107EB">
        <w:rPr>
          <w:rFonts w:ascii="Arial" w:hAnsi="Arial" w:cs="Arial"/>
          <w:color w:val="000000" w:themeColor="text1"/>
          <w:sz w:val="22"/>
          <w:szCs w:val="22"/>
        </w:rPr>
        <w:t>including</w:t>
      </w:r>
      <w:r w:rsidR="00BC3AAD" w:rsidRPr="00D107EB">
        <w:rPr>
          <w:rFonts w:ascii="Arial" w:hAnsi="Arial" w:cs="Arial"/>
          <w:color w:val="000000" w:themeColor="text1"/>
          <w:sz w:val="22"/>
          <w:szCs w:val="22"/>
        </w:rPr>
        <w:t xml:space="preserve"> </w:t>
      </w:r>
      <w:r w:rsidR="00665D57" w:rsidRPr="00D107EB">
        <w:rPr>
          <w:rFonts w:ascii="Arial" w:hAnsi="Arial" w:cs="Arial"/>
          <w:color w:val="000000" w:themeColor="text1"/>
          <w:sz w:val="22"/>
          <w:szCs w:val="22"/>
        </w:rPr>
        <w:t>clinical observations and clinical laboratory procedures</w:t>
      </w:r>
      <w:r w:rsidR="005006B7" w:rsidRPr="00D107EB">
        <w:rPr>
          <w:rFonts w:ascii="Arial" w:hAnsi="Arial" w:cs="Arial"/>
          <w:color w:val="000000" w:themeColor="text1"/>
          <w:sz w:val="22"/>
          <w:szCs w:val="22"/>
        </w:rPr>
        <w:t>.</w:t>
      </w:r>
      <w:r w:rsidR="00665D57" w:rsidRPr="00D107EB">
        <w:rPr>
          <w:rFonts w:ascii="Arial" w:hAnsi="Arial" w:cs="Arial"/>
          <w:color w:val="000000" w:themeColor="text1"/>
          <w:sz w:val="22"/>
          <w:szCs w:val="22"/>
        </w:rPr>
        <w:t xml:space="preserve">  *, </w:t>
      </w:r>
      <w:r w:rsidR="008C03CF" w:rsidRPr="00D107EB">
        <w:rPr>
          <w:rFonts w:ascii="Arial" w:hAnsi="Arial" w:cs="Arial"/>
          <w:color w:val="000000" w:themeColor="text1"/>
          <w:sz w:val="22"/>
          <w:szCs w:val="22"/>
        </w:rPr>
        <w:t xml:space="preserve">procedure </w:t>
      </w:r>
      <w:r w:rsidR="00665D57" w:rsidRPr="00D107EB">
        <w:rPr>
          <w:rFonts w:ascii="Arial" w:hAnsi="Arial" w:cs="Arial"/>
          <w:color w:val="000000" w:themeColor="text1"/>
          <w:sz w:val="22"/>
          <w:szCs w:val="22"/>
        </w:rPr>
        <w:t xml:space="preserve">performed </w:t>
      </w:r>
      <w:r w:rsidR="00180119" w:rsidRPr="00D107EB">
        <w:rPr>
          <w:rFonts w:ascii="Arial" w:hAnsi="Arial" w:cs="Arial"/>
          <w:color w:val="000000" w:themeColor="text1"/>
          <w:sz w:val="22"/>
          <w:szCs w:val="22"/>
        </w:rPr>
        <w:t xml:space="preserve">exclusively </w:t>
      </w:r>
      <w:r w:rsidR="00665D57" w:rsidRPr="00D107EB">
        <w:rPr>
          <w:rFonts w:ascii="Arial" w:hAnsi="Arial" w:cs="Arial"/>
          <w:color w:val="000000" w:themeColor="text1"/>
          <w:sz w:val="22"/>
          <w:szCs w:val="22"/>
        </w:rPr>
        <w:t>in dog; **,</w:t>
      </w:r>
      <w:r w:rsidR="008D22ED" w:rsidRPr="00D107EB">
        <w:rPr>
          <w:rFonts w:ascii="Arial" w:hAnsi="Arial" w:cs="Arial"/>
          <w:color w:val="000000" w:themeColor="text1"/>
          <w:sz w:val="22"/>
          <w:szCs w:val="22"/>
        </w:rPr>
        <w:t xml:space="preserve"> parameter evaluated semi-quantitatively</w:t>
      </w:r>
      <w:r w:rsidR="00665D57" w:rsidRPr="00D107EB">
        <w:rPr>
          <w:rFonts w:ascii="Arial" w:hAnsi="Arial" w:cs="Arial"/>
          <w:color w:val="000000" w:themeColor="text1"/>
          <w:sz w:val="22"/>
          <w:szCs w:val="22"/>
        </w:rPr>
        <w:t>;</w:t>
      </w:r>
      <w:r w:rsidR="008D22ED" w:rsidRPr="00D107EB">
        <w:rPr>
          <w:rFonts w:ascii="Arial" w:hAnsi="Arial" w:cs="Arial"/>
          <w:color w:val="000000" w:themeColor="text1"/>
          <w:sz w:val="22"/>
          <w:szCs w:val="22"/>
        </w:rPr>
        <w:t xml:space="preserve"> #, </w:t>
      </w:r>
      <w:r w:rsidR="00BC3AAD" w:rsidRPr="00D107EB">
        <w:rPr>
          <w:rFonts w:ascii="Arial" w:hAnsi="Arial" w:cs="Arial"/>
          <w:color w:val="000000" w:themeColor="text1"/>
          <w:sz w:val="22"/>
          <w:szCs w:val="22"/>
        </w:rPr>
        <w:t xml:space="preserve">inclusive of </w:t>
      </w:r>
      <w:r w:rsidR="008D22ED" w:rsidRPr="00D107EB">
        <w:rPr>
          <w:rFonts w:ascii="Arial" w:hAnsi="Arial" w:cs="Arial"/>
          <w:color w:val="000000" w:themeColor="text1"/>
          <w:sz w:val="22"/>
          <w:szCs w:val="22"/>
        </w:rPr>
        <w:t>platelet clump assessment.</w:t>
      </w:r>
      <w:r w:rsidR="003A2093" w:rsidRPr="00D107EB">
        <w:rPr>
          <w:rFonts w:ascii="Arial" w:hAnsi="Arial" w:cs="Arial"/>
          <w:color w:val="000000" w:themeColor="text1"/>
          <w:sz w:val="22"/>
          <w:szCs w:val="22"/>
        </w:rPr>
        <w:t xml:space="preserve">  </w:t>
      </w:r>
      <w:r w:rsidR="003A2093" w:rsidRPr="00D107EB">
        <w:rPr>
          <w:rFonts w:ascii="Arial" w:hAnsi="Arial" w:cs="Arial"/>
          <w:b/>
          <w:color w:val="000000" w:themeColor="text1"/>
          <w:sz w:val="22"/>
          <w:szCs w:val="22"/>
        </w:rPr>
        <w:t>C</w:t>
      </w:r>
      <w:r w:rsidR="003A2093" w:rsidRPr="00D107EB">
        <w:rPr>
          <w:rFonts w:ascii="Arial" w:hAnsi="Arial" w:cs="Arial"/>
          <w:color w:val="000000" w:themeColor="text1"/>
          <w:sz w:val="22"/>
          <w:szCs w:val="22"/>
        </w:rPr>
        <w:t xml:space="preserve">, </w:t>
      </w:r>
      <w:r w:rsidR="00CE3653" w:rsidRPr="00D107EB">
        <w:rPr>
          <w:rFonts w:ascii="Arial" w:hAnsi="Arial" w:cs="Arial"/>
          <w:color w:val="000000" w:themeColor="text1"/>
          <w:sz w:val="22"/>
          <w:szCs w:val="22"/>
        </w:rPr>
        <w:t xml:space="preserve">Table reporting the </w:t>
      </w:r>
      <w:r w:rsidR="00C52475" w:rsidRPr="00D107EB">
        <w:rPr>
          <w:rFonts w:ascii="Arial" w:hAnsi="Arial" w:cs="Arial"/>
          <w:color w:val="000000" w:themeColor="text1"/>
          <w:sz w:val="22"/>
          <w:szCs w:val="22"/>
        </w:rPr>
        <w:t>list of clinical chemistry and urinalysis</w:t>
      </w:r>
      <w:r w:rsidR="00CE3653" w:rsidRPr="00D107EB">
        <w:rPr>
          <w:rFonts w:ascii="Arial" w:hAnsi="Arial" w:cs="Arial"/>
          <w:color w:val="000000" w:themeColor="text1"/>
          <w:sz w:val="22"/>
          <w:szCs w:val="22"/>
        </w:rPr>
        <w:t xml:space="preserve"> parameters of</w:t>
      </w:r>
      <w:r w:rsidR="003A2093" w:rsidRPr="00D107EB">
        <w:rPr>
          <w:rFonts w:ascii="Arial" w:hAnsi="Arial" w:cs="Arial"/>
          <w:color w:val="000000" w:themeColor="text1"/>
          <w:sz w:val="22"/>
          <w:szCs w:val="22"/>
        </w:rPr>
        <w:t xml:space="preserve"> kidney </w:t>
      </w:r>
      <w:r w:rsidR="00CE3653" w:rsidRPr="00D107EB">
        <w:rPr>
          <w:rFonts w:ascii="Arial" w:hAnsi="Arial" w:cs="Arial"/>
          <w:color w:val="000000" w:themeColor="text1"/>
          <w:sz w:val="22"/>
          <w:szCs w:val="22"/>
        </w:rPr>
        <w:t>function in rat</w:t>
      </w:r>
      <w:r w:rsidR="00FE774C" w:rsidRPr="00D107EB">
        <w:rPr>
          <w:rFonts w:ascii="Arial" w:hAnsi="Arial" w:cs="Arial"/>
          <w:color w:val="000000" w:themeColor="text1"/>
          <w:sz w:val="22"/>
          <w:szCs w:val="22"/>
        </w:rPr>
        <w:t>s from (</w:t>
      </w:r>
      <w:r w:rsidR="00FE774C" w:rsidRPr="00D107EB">
        <w:rPr>
          <w:rFonts w:ascii="Arial" w:hAnsi="Arial" w:cs="Arial"/>
          <w:b/>
          <w:color w:val="000000" w:themeColor="text1"/>
          <w:sz w:val="22"/>
          <w:szCs w:val="22"/>
        </w:rPr>
        <w:t>A</w:t>
      </w:r>
      <w:r w:rsidR="00FE774C" w:rsidRPr="00D107EB">
        <w:rPr>
          <w:rFonts w:ascii="Arial" w:hAnsi="Arial" w:cs="Arial"/>
          <w:color w:val="000000" w:themeColor="text1"/>
          <w:sz w:val="22"/>
          <w:szCs w:val="22"/>
        </w:rPr>
        <w:t>)</w:t>
      </w:r>
      <w:r w:rsidR="003A2093" w:rsidRPr="00D107EB">
        <w:rPr>
          <w:rFonts w:ascii="Arial" w:hAnsi="Arial" w:cs="Arial"/>
          <w:color w:val="000000" w:themeColor="text1"/>
          <w:sz w:val="22"/>
          <w:szCs w:val="22"/>
        </w:rPr>
        <w:t>.</w:t>
      </w:r>
      <w:r w:rsidR="0069435E" w:rsidRPr="00D107EB">
        <w:rPr>
          <w:rFonts w:ascii="Arial" w:hAnsi="Arial" w:cs="Arial"/>
          <w:color w:val="000000" w:themeColor="text1"/>
          <w:sz w:val="22"/>
          <w:szCs w:val="22"/>
        </w:rPr>
        <w:t xml:space="preserve">  Values denote means ± SD</w:t>
      </w:r>
      <w:r w:rsidR="00774478" w:rsidRPr="00D107EB">
        <w:rPr>
          <w:rFonts w:ascii="Arial" w:hAnsi="Arial" w:cs="Arial"/>
          <w:color w:val="000000" w:themeColor="text1"/>
          <w:sz w:val="22"/>
          <w:szCs w:val="22"/>
        </w:rPr>
        <w:t xml:space="preserve"> or the number of animals within each range of measurements, as shown</w:t>
      </w:r>
      <w:r w:rsidR="0069435E" w:rsidRPr="00D107EB">
        <w:rPr>
          <w:rFonts w:ascii="Arial" w:hAnsi="Arial" w:cs="Arial"/>
          <w:color w:val="000000" w:themeColor="text1"/>
          <w:sz w:val="22"/>
          <w:szCs w:val="22"/>
        </w:rPr>
        <w:t>.</w:t>
      </w:r>
      <w:r w:rsidR="00774478" w:rsidRPr="00D107EB">
        <w:rPr>
          <w:rFonts w:ascii="Arial" w:hAnsi="Arial" w:cs="Arial"/>
          <w:color w:val="000000" w:themeColor="text1"/>
          <w:sz w:val="22"/>
          <w:szCs w:val="22"/>
        </w:rPr>
        <w:t xml:space="preserve">  The number of animals in each group (n) is depicted.</w:t>
      </w:r>
      <w:r w:rsidR="008D22ED" w:rsidRPr="00D107EB">
        <w:rPr>
          <w:rFonts w:ascii="Arial" w:hAnsi="Arial" w:cs="Arial"/>
          <w:color w:val="000000" w:themeColor="text1"/>
          <w:sz w:val="22"/>
          <w:szCs w:val="22"/>
        </w:rPr>
        <w:t xml:space="preserve"> </w:t>
      </w:r>
      <w:r w:rsidR="00FE774C" w:rsidRPr="00D107EB">
        <w:rPr>
          <w:rFonts w:ascii="Arial" w:hAnsi="Arial" w:cs="Arial"/>
          <w:color w:val="000000" w:themeColor="text1"/>
          <w:sz w:val="22"/>
          <w:szCs w:val="22"/>
        </w:rPr>
        <w:t xml:space="preserve"> </w:t>
      </w:r>
      <w:r w:rsidR="003A2093" w:rsidRPr="00D107EB">
        <w:rPr>
          <w:rFonts w:ascii="Arial" w:hAnsi="Arial" w:cs="Arial"/>
          <w:b/>
          <w:color w:val="000000" w:themeColor="text1"/>
          <w:sz w:val="22"/>
          <w:szCs w:val="22"/>
        </w:rPr>
        <w:t>D</w:t>
      </w:r>
      <w:r w:rsidR="008D22ED" w:rsidRPr="00D107EB">
        <w:rPr>
          <w:rFonts w:ascii="Arial" w:hAnsi="Arial" w:cs="Arial"/>
          <w:color w:val="000000" w:themeColor="text1"/>
          <w:sz w:val="22"/>
          <w:szCs w:val="22"/>
        </w:rPr>
        <w:t xml:space="preserve">, </w:t>
      </w:r>
      <w:r w:rsidR="00403B66" w:rsidRPr="00D107EB">
        <w:rPr>
          <w:rFonts w:ascii="Arial" w:hAnsi="Arial" w:cs="Arial"/>
          <w:color w:val="000000" w:themeColor="text1"/>
          <w:sz w:val="22"/>
          <w:szCs w:val="22"/>
        </w:rPr>
        <w:t xml:space="preserve">Heat-map showing the </w:t>
      </w:r>
      <w:r w:rsidR="00BC3AAD" w:rsidRPr="00D107EB">
        <w:rPr>
          <w:rFonts w:ascii="Arial" w:hAnsi="Arial" w:cs="Arial"/>
          <w:color w:val="000000" w:themeColor="text1"/>
          <w:sz w:val="22"/>
          <w:szCs w:val="22"/>
        </w:rPr>
        <w:t xml:space="preserve">percentage </w:t>
      </w:r>
      <w:r w:rsidR="00403B66" w:rsidRPr="00D107EB">
        <w:rPr>
          <w:rFonts w:ascii="Arial" w:hAnsi="Arial" w:cs="Arial"/>
          <w:color w:val="000000" w:themeColor="text1"/>
          <w:sz w:val="22"/>
          <w:szCs w:val="22"/>
        </w:rPr>
        <w:t xml:space="preserve">of rats exhibiting drug-related post-dosing macroscopic and/or microscopic abnormalities </w:t>
      </w:r>
      <w:r w:rsidR="00B238F4" w:rsidRPr="00D107EB">
        <w:rPr>
          <w:rFonts w:ascii="Arial" w:hAnsi="Arial" w:cs="Arial"/>
          <w:color w:val="000000" w:themeColor="text1"/>
          <w:sz w:val="22"/>
          <w:szCs w:val="22"/>
        </w:rPr>
        <w:t>in the</w:t>
      </w:r>
      <w:r w:rsidR="0056310D" w:rsidRPr="00D107EB">
        <w:rPr>
          <w:rFonts w:ascii="Arial" w:hAnsi="Arial" w:cs="Arial"/>
          <w:color w:val="000000" w:themeColor="text1"/>
          <w:sz w:val="22"/>
          <w:szCs w:val="22"/>
        </w:rPr>
        <w:t xml:space="preserve"> listed</w:t>
      </w:r>
      <w:r w:rsidR="00B238F4" w:rsidRPr="00D107EB">
        <w:rPr>
          <w:rFonts w:ascii="Arial" w:hAnsi="Arial" w:cs="Arial"/>
          <w:color w:val="000000" w:themeColor="text1"/>
          <w:sz w:val="22"/>
          <w:szCs w:val="22"/>
        </w:rPr>
        <w:t xml:space="preserve"> organs and tissues at the terminal kill following treatment</w:t>
      </w:r>
      <w:r w:rsidR="00180119" w:rsidRPr="00D107EB">
        <w:rPr>
          <w:rFonts w:ascii="Arial" w:hAnsi="Arial" w:cs="Arial"/>
          <w:color w:val="000000" w:themeColor="text1"/>
          <w:sz w:val="22"/>
          <w:szCs w:val="22"/>
        </w:rPr>
        <w:t xml:space="preserve"> with</w:t>
      </w:r>
      <w:r w:rsidR="0056310D" w:rsidRPr="00D107EB">
        <w:rPr>
          <w:rFonts w:ascii="Arial" w:hAnsi="Arial" w:cs="Arial"/>
          <w:color w:val="000000" w:themeColor="text1"/>
          <w:sz w:val="22"/>
          <w:szCs w:val="22"/>
        </w:rPr>
        <w:t xml:space="preserve"> vehicle control (CTR) or the indicated doses of</w:t>
      </w:r>
      <w:r w:rsidR="00B238F4" w:rsidRPr="00D107EB">
        <w:rPr>
          <w:rFonts w:ascii="Arial" w:hAnsi="Arial" w:cs="Arial"/>
          <w:color w:val="000000" w:themeColor="text1"/>
          <w:sz w:val="22"/>
          <w:szCs w:val="22"/>
        </w:rPr>
        <w:t xml:space="preserve"> DTP3 as in (</w:t>
      </w:r>
      <w:r w:rsidR="00B238F4" w:rsidRPr="00D107EB">
        <w:rPr>
          <w:rFonts w:ascii="Arial" w:hAnsi="Arial" w:cs="Arial"/>
          <w:b/>
          <w:color w:val="000000" w:themeColor="text1"/>
          <w:sz w:val="22"/>
          <w:szCs w:val="22"/>
        </w:rPr>
        <w:t>A</w:t>
      </w:r>
      <w:r w:rsidR="00B238F4" w:rsidRPr="00D107EB">
        <w:rPr>
          <w:rFonts w:ascii="Arial" w:hAnsi="Arial" w:cs="Arial"/>
          <w:color w:val="000000" w:themeColor="text1"/>
          <w:sz w:val="22"/>
          <w:szCs w:val="22"/>
        </w:rPr>
        <w:t>)</w:t>
      </w:r>
      <w:r w:rsidR="00A05AB4" w:rsidRPr="00D107EB">
        <w:rPr>
          <w:rFonts w:ascii="Arial" w:hAnsi="Arial" w:cs="Arial"/>
          <w:color w:val="000000" w:themeColor="text1"/>
          <w:sz w:val="22"/>
          <w:szCs w:val="22"/>
        </w:rPr>
        <w:t>.</w:t>
      </w:r>
      <w:r w:rsidR="003A2093" w:rsidRPr="00D107EB">
        <w:rPr>
          <w:rFonts w:ascii="Arial" w:hAnsi="Arial" w:cs="Arial"/>
          <w:color w:val="000000" w:themeColor="text1"/>
          <w:sz w:val="22"/>
          <w:szCs w:val="22"/>
        </w:rPr>
        <w:t xml:space="preserve">  </w:t>
      </w:r>
      <w:r w:rsidR="003A2093" w:rsidRPr="00D107EB">
        <w:rPr>
          <w:rFonts w:ascii="Arial" w:hAnsi="Arial" w:cs="Arial"/>
          <w:b/>
          <w:color w:val="000000" w:themeColor="text1"/>
          <w:sz w:val="22"/>
          <w:szCs w:val="22"/>
        </w:rPr>
        <w:t>E</w:t>
      </w:r>
      <w:r w:rsidR="003A2093" w:rsidRPr="00D107EB">
        <w:rPr>
          <w:rFonts w:ascii="Arial" w:hAnsi="Arial" w:cs="Arial"/>
          <w:color w:val="000000" w:themeColor="text1"/>
          <w:sz w:val="22"/>
          <w:szCs w:val="22"/>
        </w:rPr>
        <w:t xml:space="preserve">, </w:t>
      </w:r>
      <w:r w:rsidR="00FE774C" w:rsidRPr="00D107EB">
        <w:rPr>
          <w:rFonts w:ascii="Arial" w:hAnsi="Arial" w:cs="Arial"/>
          <w:color w:val="000000" w:themeColor="text1"/>
          <w:sz w:val="22"/>
          <w:szCs w:val="22"/>
        </w:rPr>
        <w:t xml:space="preserve">Images of H&amp;E staining showing the </w:t>
      </w:r>
      <w:r w:rsidR="004B474F" w:rsidRPr="00D107EB">
        <w:rPr>
          <w:rFonts w:ascii="Arial" w:hAnsi="Arial" w:cs="Arial"/>
          <w:color w:val="000000" w:themeColor="text1"/>
          <w:sz w:val="22"/>
          <w:szCs w:val="22"/>
        </w:rPr>
        <w:t>kidney</w:t>
      </w:r>
      <w:r w:rsidR="00FE774C" w:rsidRPr="00D107EB">
        <w:rPr>
          <w:rFonts w:ascii="Arial" w:hAnsi="Arial" w:cs="Arial"/>
          <w:color w:val="000000" w:themeColor="text1"/>
          <w:sz w:val="22"/>
          <w:szCs w:val="22"/>
        </w:rPr>
        <w:t xml:space="preserve"> histology in </w:t>
      </w:r>
      <w:r w:rsidR="007F79F8" w:rsidRPr="00D107EB">
        <w:rPr>
          <w:rFonts w:ascii="Arial" w:hAnsi="Arial" w:cs="Arial"/>
          <w:color w:val="000000" w:themeColor="text1"/>
          <w:sz w:val="22"/>
          <w:szCs w:val="22"/>
        </w:rPr>
        <w:t xml:space="preserve">either </w:t>
      </w:r>
      <w:r w:rsidR="00FE774C" w:rsidRPr="00D107EB">
        <w:rPr>
          <w:rFonts w:ascii="Arial" w:hAnsi="Arial" w:cs="Arial"/>
          <w:color w:val="000000" w:themeColor="text1"/>
          <w:sz w:val="22"/>
          <w:szCs w:val="22"/>
        </w:rPr>
        <w:t xml:space="preserve">representative </w:t>
      </w:r>
      <w:r w:rsidR="004B474F" w:rsidRPr="00D107EB">
        <w:rPr>
          <w:rFonts w:ascii="Arial" w:hAnsi="Arial" w:cs="Arial"/>
          <w:color w:val="000000" w:themeColor="text1"/>
          <w:sz w:val="22"/>
          <w:szCs w:val="22"/>
        </w:rPr>
        <w:t>rats</w:t>
      </w:r>
      <w:r w:rsidR="007F79F8" w:rsidRPr="00D107EB">
        <w:rPr>
          <w:rFonts w:ascii="Arial" w:hAnsi="Arial" w:cs="Arial"/>
          <w:color w:val="000000" w:themeColor="text1"/>
          <w:sz w:val="22"/>
          <w:szCs w:val="22"/>
        </w:rPr>
        <w:t xml:space="preserve"> from (</w:t>
      </w:r>
      <w:r w:rsidR="007F79F8" w:rsidRPr="00D107EB">
        <w:rPr>
          <w:rFonts w:ascii="Arial" w:hAnsi="Arial" w:cs="Arial"/>
          <w:b/>
          <w:color w:val="000000" w:themeColor="text1"/>
          <w:sz w:val="22"/>
          <w:szCs w:val="22"/>
        </w:rPr>
        <w:t>A</w:t>
      </w:r>
      <w:r w:rsidR="007F79F8" w:rsidRPr="00D107EB">
        <w:rPr>
          <w:rFonts w:ascii="Arial" w:hAnsi="Arial" w:cs="Arial"/>
          <w:color w:val="000000" w:themeColor="text1"/>
          <w:sz w:val="22"/>
          <w:szCs w:val="22"/>
        </w:rPr>
        <w:t>) or rats with lesions of worst severity (grade 2) in the groups treated with 100 mg/kg of DTP3 at the terminal kill (</w:t>
      </w:r>
      <w:r w:rsidR="007F79F8" w:rsidRPr="00D107EB">
        <w:rPr>
          <w:rFonts w:ascii="Arial" w:hAnsi="Arial" w:cs="Arial"/>
          <w:b/>
          <w:color w:val="000000" w:themeColor="text1"/>
          <w:sz w:val="22"/>
          <w:szCs w:val="22"/>
        </w:rPr>
        <w:t>A</w:t>
      </w:r>
      <w:r w:rsidR="007F79F8" w:rsidRPr="00D107EB">
        <w:rPr>
          <w:rFonts w:ascii="Arial" w:hAnsi="Arial" w:cs="Arial"/>
          <w:color w:val="000000" w:themeColor="text1"/>
          <w:sz w:val="22"/>
          <w:szCs w:val="22"/>
        </w:rPr>
        <w:t>), as indicated</w:t>
      </w:r>
      <w:r w:rsidR="00FE774C" w:rsidRPr="00D107EB">
        <w:rPr>
          <w:rFonts w:ascii="Arial" w:hAnsi="Arial" w:cs="Arial"/>
          <w:color w:val="000000" w:themeColor="text1"/>
          <w:sz w:val="22"/>
          <w:szCs w:val="22"/>
        </w:rPr>
        <w:t xml:space="preserve">.  </w:t>
      </w:r>
      <w:r w:rsidR="007F79F8" w:rsidRPr="00D107EB">
        <w:rPr>
          <w:rFonts w:ascii="Arial" w:hAnsi="Arial" w:cs="Arial"/>
          <w:color w:val="000000" w:themeColor="text1"/>
          <w:sz w:val="22"/>
          <w:szCs w:val="22"/>
        </w:rPr>
        <w:t>Arrows denote a typical kidney tubular basophilia</w:t>
      </w:r>
      <w:r w:rsidR="00FE774C" w:rsidRPr="00D107EB">
        <w:rPr>
          <w:rFonts w:ascii="Arial" w:hAnsi="Arial" w:cs="Arial"/>
          <w:color w:val="000000" w:themeColor="text1"/>
          <w:sz w:val="22"/>
          <w:szCs w:val="22"/>
        </w:rPr>
        <w:t xml:space="preserve">.  </w:t>
      </w:r>
      <w:r w:rsidR="007F79F8" w:rsidRPr="00D107EB">
        <w:rPr>
          <w:rFonts w:ascii="Arial" w:eastAsiaTheme="minorEastAsia" w:hAnsi="Arial"/>
          <w:color w:val="000000" w:themeColor="text1"/>
          <w:sz w:val="22"/>
          <w:szCs w:val="22"/>
        </w:rPr>
        <w:t>The scale</w:t>
      </w:r>
      <w:r w:rsidR="007F79F8" w:rsidRPr="00D107EB">
        <w:rPr>
          <w:rFonts w:ascii="Arial" w:hAnsi="Arial" w:cs="Arial"/>
          <w:color w:val="000000" w:themeColor="text1"/>
          <w:sz w:val="22"/>
          <w:szCs w:val="22"/>
        </w:rPr>
        <w:t xml:space="preserve"> is</w:t>
      </w:r>
      <w:r w:rsidR="00FE774C" w:rsidRPr="00D107EB">
        <w:rPr>
          <w:rFonts w:ascii="Arial" w:hAnsi="Arial" w:cs="Arial"/>
          <w:color w:val="000000" w:themeColor="text1"/>
          <w:sz w:val="22"/>
          <w:szCs w:val="22"/>
        </w:rPr>
        <w:t xml:space="preserve"> shown</w:t>
      </w:r>
      <w:r w:rsidR="003A2093" w:rsidRPr="00D107EB">
        <w:rPr>
          <w:rFonts w:ascii="Arial" w:hAnsi="Arial" w:cs="Arial"/>
          <w:color w:val="000000" w:themeColor="text1"/>
          <w:sz w:val="22"/>
          <w:szCs w:val="22"/>
        </w:rPr>
        <w:t xml:space="preserve">. </w:t>
      </w:r>
      <w:r w:rsidR="007F79F8" w:rsidRPr="00D107EB">
        <w:rPr>
          <w:rFonts w:ascii="Arial" w:hAnsi="Arial" w:cs="Arial"/>
          <w:color w:val="000000" w:themeColor="text1"/>
          <w:sz w:val="22"/>
          <w:szCs w:val="22"/>
        </w:rPr>
        <w:t xml:space="preserve"> </w:t>
      </w:r>
      <w:r w:rsidR="003A2093" w:rsidRPr="00D107EB">
        <w:rPr>
          <w:rFonts w:ascii="Arial" w:hAnsi="Arial" w:cs="Arial"/>
          <w:b/>
          <w:color w:val="000000" w:themeColor="text1"/>
          <w:sz w:val="22"/>
          <w:szCs w:val="22"/>
        </w:rPr>
        <w:t>F</w:t>
      </w:r>
      <w:r w:rsidR="002F4720" w:rsidRPr="00D107EB">
        <w:rPr>
          <w:rFonts w:ascii="Arial" w:hAnsi="Arial" w:cs="Arial"/>
          <w:color w:val="000000" w:themeColor="text1"/>
          <w:sz w:val="22"/>
          <w:szCs w:val="22"/>
        </w:rPr>
        <w:t>,</w:t>
      </w:r>
      <w:r w:rsidR="00495495" w:rsidRPr="00D107EB">
        <w:rPr>
          <w:rFonts w:ascii="Arial" w:hAnsi="Arial" w:cs="Arial"/>
          <w:color w:val="000000" w:themeColor="text1"/>
          <w:sz w:val="22"/>
          <w:szCs w:val="22"/>
        </w:rPr>
        <w:t xml:space="preserve"> Experimental design for the 28-day repeat-dose toxicity study of DTP3 in dog.  Shown are the number</w:t>
      </w:r>
      <w:r w:rsidR="00D37881" w:rsidRPr="00D107EB">
        <w:rPr>
          <w:rFonts w:ascii="Arial" w:hAnsi="Arial" w:cs="Arial"/>
          <w:color w:val="000000" w:themeColor="text1"/>
          <w:sz w:val="22"/>
          <w:szCs w:val="22"/>
        </w:rPr>
        <w:t>s</w:t>
      </w:r>
      <w:r w:rsidR="00495495" w:rsidRPr="00D107EB">
        <w:rPr>
          <w:rFonts w:ascii="Arial" w:hAnsi="Arial" w:cs="Arial"/>
          <w:color w:val="000000" w:themeColor="text1"/>
          <w:sz w:val="22"/>
          <w:szCs w:val="22"/>
        </w:rPr>
        <w:t xml:space="preserve"> and sex</w:t>
      </w:r>
      <w:r w:rsidR="00D37881" w:rsidRPr="00D107EB">
        <w:rPr>
          <w:rFonts w:ascii="Arial" w:hAnsi="Arial" w:cs="Arial"/>
          <w:color w:val="000000" w:themeColor="text1"/>
          <w:sz w:val="22"/>
          <w:szCs w:val="22"/>
        </w:rPr>
        <w:t>es</w:t>
      </w:r>
      <w:r w:rsidR="00495495" w:rsidRPr="00D107EB">
        <w:rPr>
          <w:rFonts w:ascii="Arial" w:hAnsi="Arial" w:cs="Arial"/>
          <w:color w:val="000000" w:themeColor="text1"/>
          <w:sz w:val="22"/>
          <w:szCs w:val="22"/>
        </w:rPr>
        <w:t xml:space="preserve"> of the animals</w:t>
      </w:r>
      <w:r w:rsidR="00F85E9E" w:rsidRPr="00D107EB">
        <w:rPr>
          <w:rFonts w:ascii="Arial" w:hAnsi="Arial" w:cs="Arial"/>
          <w:color w:val="000000" w:themeColor="text1"/>
          <w:sz w:val="22"/>
          <w:szCs w:val="22"/>
        </w:rPr>
        <w:t xml:space="preserve"> for</w:t>
      </w:r>
      <w:r w:rsidR="00495495" w:rsidRPr="00D107EB">
        <w:rPr>
          <w:rFonts w:ascii="Arial" w:hAnsi="Arial" w:cs="Arial"/>
          <w:color w:val="000000" w:themeColor="text1"/>
          <w:sz w:val="22"/>
          <w:szCs w:val="22"/>
        </w:rPr>
        <w:t xml:space="preserve"> each experimental group in the main toxicity study</w:t>
      </w:r>
      <w:r w:rsidR="008B402C" w:rsidRPr="00D107EB">
        <w:rPr>
          <w:rFonts w:ascii="Arial" w:hAnsi="Arial" w:cs="Arial"/>
          <w:color w:val="000000" w:themeColor="text1"/>
          <w:sz w:val="22"/>
          <w:szCs w:val="22"/>
        </w:rPr>
        <w:t xml:space="preserve"> (including</w:t>
      </w:r>
      <w:r w:rsidR="00495495" w:rsidRPr="00D107EB">
        <w:rPr>
          <w:rFonts w:ascii="Arial" w:hAnsi="Arial" w:cs="Arial"/>
          <w:color w:val="000000" w:themeColor="text1"/>
          <w:sz w:val="22"/>
          <w:szCs w:val="22"/>
        </w:rPr>
        <w:t xml:space="preserve"> the</w:t>
      </w:r>
      <w:r w:rsidR="00F85E9E" w:rsidRPr="00D107EB">
        <w:rPr>
          <w:rFonts w:ascii="Arial" w:hAnsi="Arial" w:cs="Arial"/>
          <w:color w:val="000000" w:themeColor="text1"/>
          <w:sz w:val="22"/>
          <w:szCs w:val="22"/>
        </w:rPr>
        <w:t xml:space="preserve"> toxicokinetics</w:t>
      </w:r>
      <w:r w:rsidR="00D37881" w:rsidRPr="00D107EB">
        <w:rPr>
          <w:rFonts w:ascii="Arial" w:hAnsi="Arial" w:cs="Arial"/>
          <w:color w:val="000000" w:themeColor="text1"/>
          <w:sz w:val="22"/>
          <w:szCs w:val="22"/>
        </w:rPr>
        <w:t xml:space="preserve"> study</w:t>
      </w:r>
      <w:r w:rsidR="00EE7CE7" w:rsidRPr="00D107EB">
        <w:rPr>
          <w:rFonts w:ascii="Arial" w:hAnsi="Arial" w:cs="Arial"/>
          <w:color w:val="000000" w:themeColor="text1"/>
          <w:sz w:val="22"/>
          <w:szCs w:val="22"/>
        </w:rPr>
        <w:t>)</w:t>
      </w:r>
      <w:r w:rsidR="00D37881" w:rsidRPr="00D107EB">
        <w:rPr>
          <w:rFonts w:ascii="Arial" w:hAnsi="Arial" w:cs="Arial"/>
          <w:color w:val="000000" w:themeColor="text1"/>
          <w:sz w:val="22"/>
          <w:szCs w:val="22"/>
        </w:rPr>
        <w:t xml:space="preserve"> and the </w:t>
      </w:r>
      <w:r w:rsidR="00495495" w:rsidRPr="00D107EB">
        <w:rPr>
          <w:rFonts w:ascii="Arial" w:hAnsi="Arial"/>
          <w:color w:val="000000" w:themeColor="text1"/>
          <w:sz w:val="22"/>
          <w:szCs w:val="22"/>
        </w:rPr>
        <w:t xml:space="preserve">delayed-onset </w:t>
      </w:r>
      <w:r w:rsidR="00F85E9E" w:rsidRPr="00D107EB">
        <w:rPr>
          <w:rFonts w:ascii="Arial" w:hAnsi="Arial"/>
          <w:color w:val="000000" w:themeColor="text1"/>
          <w:sz w:val="22"/>
          <w:szCs w:val="22"/>
        </w:rPr>
        <w:t xml:space="preserve">toxicity </w:t>
      </w:r>
      <w:r w:rsidR="00495495" w:rsidRPr="00D107EB">
        <w:rPr>
          <w:rFonts w:ascii="Arial" w:hAnsi="Arial"/>
          <w:color w:val="000000" w:themeColor="text1"/>
          <w:sz w:val="22"/>
          <w:szCs w:val="22"/>
        </w:rPr>
        <w:t>and reversibility of toxicity</w:t>
      </w:r>
      <w:r w:rsidR="00D37881" w:rsidRPr="00D107EB">
        <w:rPr>
          <w:rFonts w:ascii="Arial" w:hAnsi="Arial"/>
          <w:color w:val="000000" w:themeColor="text1"/>
          <w:sz w:val="22"/>
          <w:szCs w:val="22"/>
        </w:rPr>
        <w:t xml:space="preserve"> </w:t>
      </w:r>
      <w:r w:rsidR="00D37881" w:rsidRPr="00D107EB">
        <w:rPr>
          <w:rFonts w:ascii="Arial" w:hAnsi="Arial" w:cs="Arial"/>
          <w:color w:val="000000" w:themeColor="text1"/>
          <w:sz w:val="22"/>
          <w:szCs w:val="22"/>
        </w:rPr>
        <w:t>study</w:t>
      </w:r>
      <w:r w:rsidR="00495495" w:rsidRPr="00D107EB">
        <w:rPr>
          <w:rFonts w:ascii="Arial" w:hAnsi="Arial" w:cs="Arial"/>
          <w:color w:val="000000" w:themeColor="text1"/>
          <w:sz w:val="22"/>
          <w:szCs w:val="22"/>
        </w:rPr>
        <w:t xml:space="preserve">.  </w:t>
      </w:r>
      <w:r w:rsidR="002C1F06" w:rsidRPr="00D107EB">
        <w:rPr>
          <w:rFonts w:ascii="Arial" w:hAnsi="Arial" w:cs="Arial"/>
          <w:b/>
          <w:color w:val="000000" w:themeColor="text1"/>
          <w:sz w:val="22"/>
          <w:szCs w:val="22"/>
        </w:rPr>
        <w:t>G</w:t>
      </w:r>
      <w:r w:rsidR="00495495" w:rsidRPr="00D107EB">
        <w:rPr>
          <w:rFonts w:ascii="Arial" w:hAnsi="Arial" w:cs="Arial"/>
          <w:color w:val="000000" w:themeColor="text1"/>
          <w:sz w:val="22"/>
          <w:szCs w:val="22"/>
        </w:rPr>
        <w:t>, Heat-map showing the</w:t>
      </w:r>
      <w:r w:rsidR="00F85E9E" w:rsidRPr="00D107EB">
        <w:rPr>
          <w:rFonts w:ascii="Arial" w:hAnsi="Arial" w:cs="Arial"/>
          <w:color w:val="000000" w:themeColor="text1"/>
          <w:sz w:val="22"/>
          <w:szCs w:val="22"/>
        </w:rPr>
        <w:t xml:space="preserve"> percentage</w:t>
      </w:r>
      <w:r w:rsidR="00495495" w:rsidRPr="00D107EB">
        <w:rPr>
          <w:rFonts w:ascii="Arial" w:hAnsi="Arial" w:cs="Arial"/>
          <w:color w:val="000000" w:themeColor="text1"/>
          <w:sz w:val="22"/>
          <w:szCs w:val="22"/>
        </w:rPr>
        <w:t xml:space="preserve"> of dogs exhibiting drug-related post-dosing macroscopic and/or microscopic abnormalities in the</w:t>
      </w:r>
      <w:r w:rsidR="000D4BE6" w:rsidRPr="00D107EB">
        <w:rPr>
          <w:rFonts w:ascii="Arial" w:hAnsi="Arial" w:cs="Arial"/>
          <w:color w:val="000000" w:themeColor="text1"/>
          <w:sz w:val="22"/>
          <w:szCs w:val="22"/>
        </w:rPr>
        <w:t xml:space="preserve"> listed</w:t>
      </w:r>
      <w:r w:rsidR="00495495" w:rsidRPr="00D107EB">
        <w:rPr>
          <w:rFonts w:ascii="Arial" w:hAnsi="Arial" w:cs="Arial"/>
          <w:color w:val="000000" w:themeColor="text1"/>
          <w:sz w:val="22"/>
          <w:szCs w:val="22"/>
        </w:rPr>
        <w:t xml:space="preserve"> organs and tissues at the terminal kill</w:t>
      </w:r>
      <w:r w:rsidR="000D4BE6" w:rsidRPr="00D107EB">
        <w:rPr>
          <w:rFonts w:ascii="Arial" w:hAnsi="Arial" w:cs="Arial"/>
          <w:color w:val="000000" w:themeColor="text1"/>
          <w:sz w:val="22"/>
          <w:szCs w:val="22"/>
        </w:rPr>
        <w:t xml:space="preserve"> </w:t>
      </w:r>
      <w:r w:rsidR="00495495" w:rsidRPr="00D107EB">
        <w:rPr>
          <w:rFonts w:ascii="Arial" w:hAnsi="Arial" w:cs="Arial"/>
          <w:color w:val="000000" w:themeColor="text1"/>
          <w:sz w:val="22"/>
          <w:szCs w:val="22"/>
        </w:rPr>
        <w:t>following treatment</w:t>
      </w:r>
      <w:r w:rsidR="000D62C9" w:rsidRPr="00D107EB">
        <w:rPr>
          <w:rFonts w:ascii="Arial" w:hAnsi="Arial" w:cs="Arial"/>
          <w:color w:val="000000" w:themeColor="text1"/>
          <w:sz w:val="22"/>
          <w:szCs w:val="22"/>
        </w:rPr>
        <w:t xml:space="preserve"> with</w:t>
      </w:r>
      <w:r w:rsidR="000D4BE6" w:rsidRPr="00D107EB">
        <w:rPr>
          <w:rFonts w:ascii="Arial" w:hAnsi="Arial" w:cs="Arial"/>
          <w:color w:val="000000" w:themeColor="text1"/>
          <w:sz w:val="22"/>
          <w:szCs w:val="22"/>
        </w:rPr>
        <w:t xml:space="preserve"> vehicle control (CTR) or the indicated doses of</w:t>
      </w:r>
      <w:r w:rsidR="00495495" w:rsidRPr="00D107EB">
        <w:rPr>
          <w:rFonts w:ascii="Arial" w:hAnsi="Arial" w:cs="Arial"/>
          <w:color w:val="000000" w:themeColor="text1"/>
          <w:sz w:val="22"/>
          <w:szCs w:val="22"/>
        </w:rPr>
        <w:t xml:space="preserve"> DTP3</w:t>
      </w:r>
      <w:r w:rsidR="00ED798F" w:rsidRPr="00D107EB">
        <w:rPr>
          <w:rFonts w:ascii="Arial" w:hAnsi="Arial" w:cs="Arial"/>
          <w:color w:val="000000" w:themeColor="text1"/>
          <w:sz w:val="22"/>
          <w:szCs w:val="22"/>
        </w:rPr>
        <w:t xml:space="preserve"> as in (</w:t>
      </w:r>
      <w:r w:rsidR="00131350" w:rsidRPr="00D107EB">
        <w:rPr>
          <w:rFonts w:ascii="Arial" w:hAnsi="Arial" w:cs="Arial"/>
          <w:b/>
          <w:color w:val="000000" w:themeColor="text1"/>
          <w:sz w:val="22"/>
          <w:szCs w:val="22"/>
        </w:rPr>
        <w:t>F</w:t>
      </w:r>
      <w:r w:rsidR="00ED798F" w:rsidRPr="00D107EB">
        <w:rPr>
          <w:rFonts w:ascii="Arial" w:hAnsi="Arial" w:cs="Arial"/>
          <w:color w:val="000000" w:themeColor="text1"/>
          <w:sz w:val="22"/>
          <w:szCs w:val="22"/>
        </w:rPr>
        <w:t xml:space="preserve">). </w:t>
      </w:r>
      <w:r w:rsidR="000D4BE6" w:rsidRPr="00D107EB">
        <w:rPr>
          <w:rFonts w:ascii="Arial" w:hAnsi="Arial" w:cs="Arial"/>
          <w:color w:val="000000" w:themeColor="text1"/>
          <w:sz w:val="22"/>
          <w:szCs w:val="22"/>
        </w:rPr>
        <w:t xml:space="preserve"> </w:t>
      </w:r>
      <w:r w:rsidR="000D4BE6" w:rsidRPr="00D107EB">
        <w:rPr>
          <w:rFonts w:ascii="Arial" w:hAnsi="Arial" w:cs="Arial"/>
          <w:b/>
          <w:color w:val="000000" w:themeColor="text1"/>
          <w:sz w:val="22"/>
          <w:szCs w:val="22"/>
        </w:rPr>
        <w:t>A</w:t>
      </w:r>
      <w:r w:rsidR="000D4BE6" w:rsidRPr="00D107EB">
        <w:rPr>
          <w:rFonts w:ascii="Arial" w:hAnsi="Arial" w:cs="Arial"/>
          <w:color w:val="000000" w:themeColor="text1"/>
          <w:sz w:val="22"/>
          <w:szCs w:val="22"/>
        </w:rPr>
        <w:t xml:space="preserve">, </w:t>
      </w:r>
      <w:r w:rsidR="000D4BE6" w:rsidRPr="00D107EB">
        <w:rPr>
          <w:rFonts w:ascii="Arial" w:hAnsi="Arial" w:cs="Arial"/>
          <w:b/>
          <w:color w:val="000000" w:themeColor="text1"/>
          <w:sz w:val="22"/>
          <w:szCs w:val="22"/>
        </w:rPr>
        <w:t>C-</w:t>
      </w:r>
      <w:r w:rsidR="00131350" w:rsidRPr="00D107EB">
        <w:rPr>
          <w:rFonts w:ascii="Arial" w:hAnsi="Arial" w:cs="Arial"/>
          <w:b/>
          <w:color w:val="000000" w:themeColor="text1"/>
          <w:sz w:val="22"/>
          <w:szCs w:val="22"/>
        </w:rPr>
        <w:t>G</w:t>
      </w:r>
      <w:r w:rsidR="000D4BE6" w:rsidRPr="00D107EB">
        <w:rPr>
          <w:rFonts w:ascii="Arial" w:hAnsi="Arial" w:cs="Arial"/>
          <w:color w:val="000000" w:themeColor="text1"/>
          <w:sz w:val="22"/>
          <w:szCs w:val="22"/>
        </w:rPr>
        <w:t xml:space="preserve">, M, male; F, female. </w:t>
      </w:r>
      <w:r w:rsidR="00ED798F" w:rsidRPr="00D107EB">
        <w:rPr>
          <w:rFonts w:ascii="Arial" w:hAnsi="Arial" w:cs="Arial"/>
          <w:color w:val="000000" w:themeColor="text1"/>
          <w:sz w:val="22"/>
          <w:szCs w:val="22"/>
        </w:rPr>
        <w:t xml:space="preserve"> </w:t>
      </w:r>
      <w:r w:rsidR="00ED798F" w:rsidRPr="00D107EB">
        <w:rPr>
          <w:rFonts w:ascii="Arial" w:hAnsi="Arial" w:cs="Arial"/>
          <w:b/>
          <w:color w:val="000000" w:themeColor="text1"/>
          <w:sz w:val="22"/>
          <w:szCs w:val="22"/>
        </w:rPr>
        <w:t>C</w:t>
      </w:r>
      <w:r w:rsidR="00ED798F" w:rsidRPr="00D107EB">
        <w:rPr>
          <w:rFonts w:ascii="Arial" w:hAnsi="Arial" w:cs="Arial"/>
          <w:color w:val="000000" w:themeColor="text1"/>
          <w:sz w:val="22"/>
          <w:szCs w:val="22"/>
        </w:rPr>
        <w:t xml:space="preserve">, </w:t>
      </w:r>
      <w:r w:rsidR="00131350" w:rsidRPr="00D107EB">
        <w:rPr>
          <w:rFonts w:ascii="Arial" w:hAnsi="Arial" w:cs="Arial"/>
          <w:b/>
          <w:color w:val="000000" w:themeColor="text1"/>
          <w:sz w:val="22"/>
          <w:szCs w:val="22"/>
        </w:rPr>
        <w:t>G</w:t>
      </w:r>
      <w:r w:rsidR="00ED798F" w:rsidRPr="00D107EB">
        <w:rPr>
          <w:rFonts w:ascii="Arial" w:hAnsi="Arial" w:cs="Arial"/>
          <w:color w:val="000000" w:themeColor="text1"/>
          <w:sz w:val="22"/>
          <w:szCs w:val="22"/>
        </w:rPr>
        <w:t>, *, tissue not processed or not</w:t>
      </w:r>
      <w:r w:rsidR="000D62C9" w:rsidRPr="00D107EB">
        <w:rPr>
          <w:rFonts w:ascii="Arial" w:hAnsi="Arial" w:cs="Arial"/>
          <w:color w:val="000000" w:themeColor="text1"/>
          <w:sz w:val="22"/>
          <w:szCs w:val="22"/>
        </w:rPr>
        <w:t xml:space="preserve"> evaluated</w:t>
      </w:r>
      <w:r w:rsidR="00ED798F" w:rsidRPr="00D107EB">
        <w:rPr>
          <w:rFonts w:ascii="Arial" w:hAnsi="Arial" w:cs="Arial"/>
          <w:color w:val="000000" w:themeColor="text1"/>
          <w:sz w:val="22"/>
          <w:szCs w:val="22"/>
        </w:rPr>
        <w:t xml:space="preserve"> microscopically.</w:t>
      </w:r>
    </w:p>
    <w:bookmarkEnd w:id="0"/>
    <w:p w14:paraId="3CAEB0B0" w14:textId="77777777" w:rsidR="00F85E9E" w:rsidRPr="00D107EB" w:rsidRDefault="00F85E9E" w:rsidP="00A65477">
      <w:pPr>
        <w:spacing w:line="480" w:lineRule="auto"/>
        <w:rPr>
          <w:rFonts w:ascii="Arial" w:hAnsi="Arial" w:cs="Arial"/>
          <w:color w:val="000000" w:themeColor="text1"/>
          <w:sz w:val="22"/>
          <w:szCs w:val="22"/>
        </w:rPr>
      </w:pPr>
    </w:p>
    <w:sectPr w:rsidR="00F85E9E" w:rsidRPr="00D107EB" w:rsidSect="00F55BF6">
      <w:footerReference w:type="even" r:id="rId20"/>
      <w:footerReference w:type="default" r:id="rId21"/>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C392CE" w14:textId="77777777" w:rsidR="001F5660" w:rsidRDefault="001F5660" w:rsidP="00F51E25">
      <w:r>
        <w:separator/>
      </w:r>
    </w:p>
  </w:endnote>
  <w:endnote w:type="continuationSeparator" w:id="0">
    <w:p w14:paraId="46EC1346" w14:textId="77777777" w:rsidR="001F5660" w:rsidRDefault="001F5660" w:rsidP="00F51E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ı'B8ˇø\ÜÂ'1">
    <w:altName w:val="Cambria"/>
    <w:panose1 w:val="020B0604020202020204"/>
    <w:charset w:val="4D"/>
    <w:family w:val="auto"/>
    <w:notTrueType/>
    <w:pitch w:val="default"/>
    <w:sig w:usb0="00000003" w:usb1="00000000" w:usb2="00000000" w:usb3="00000000" w:csb0="00000001" w:csb1="00000000"/>
  </w:font>
  <w:font w:name="'53Ö'B8ˇø\ÜÂ'1">
    <w:altName w:val="Cambria"/>
    <w:panose1 w:val="020B0604020202020204"/>
    <w:charset w:val="4D"/>
    <w:family w:val="auto"/>
    <w:notTrueType/>
    <w:pitch w:val="default"/>
    <w:sig w:usb0="00000003" w:usb1="00000000" w:usb2="00000000" w:usb3="00000000" w:csb0="00000001" w:csb1="00000000"/>
  </w:font>
  <w:font w:name="+mn-ea">
    <w:panose1 w:val="020B0604020202020204"/>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DD7ABA" w14:textId="77777777" w:rsidR="00C874A0" w:rsidRDefault="00C874A0" w:rsidP="00F51E2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0A61E18" w14:textId="77777777" w:rsidR="00C874A0" w:rsidRDefault="00C874A0">
    <w:pPr>
      <w:pStyle w:val="Footer"/>
    </w:pPr>
  </w:p>
  <w:p w14:paraId="1A15FC61" w14:textId="77777777" w:rsidR="00C874A0" w:rsidRDefault="00C874A0"/>
  <w:p w14:paraId="734FB3F5" w14:textId="77777777" w:rsidR="00C874A0" w:rsidRDefault="00C874A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C1F4BF" w14:textId="77777777" w:rsidR="00C874A0" w:rsidRDefault="00C874A0" w:rsidP="00F51E2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B5099">
      <w:rPr>
        <w:rStyle w:val="PageNumber"/>
        <w:noProof/>
      </w:rPr>
      <w:t>1</w:t>
    </w:r>
    <w:r>
      <w:rPr>
        <w:rStyle w:val="PageNumber"/>
      </w:rPr>
      <w:fldChar w:fldCharType="end"/>
    </w:r>
  </w:p>
  <w:p w14:paraId="2021262B" w14:textId="77777777" w:rsidR="00C874A0" w:rsidRDefault="00C874A0">
    <w:pPr>
      <w:pStyle w:val="Footer"/>
    </w:pPr>
  </w:p>
  <w:p w14:paraId="26FE184B" w14:textId="77777777" w:rsidR="00C874A0" w:rsidRDefault="00C874A0"/>
  <w:p w14:paraId="312B51E7" w14:textId="77777777" w:rsidR="00C874A0" w:rsidRDefault="00C874A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98215B" w14:textId="77777777" w:rsidR="001F5660" w:rsidRDefault="001F5660" w:rsidP="00F51E25">
      <w:r>
        <w:separator/>
      </w:r>
    </w:p>
  </w:footnote>
  <w:footnote w:type="continuationSeparator" w:id="0">
    <w:p w14:paraId="061BE62D" w14:textId="77777777" w:rsidR="001F5660" w:rsidRDefault="001F5660" w:rsidP="00F51E2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1F0A8C"/>
    <w:multiLevelType w:val="hybridMultilevel"/>
    <w:tmpl w:val="E4D2E0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A6820AF"/>
    <w:multiLevelType w:val="hybridMultilevel"/>
    <w:tmpl w:val="0630C3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8537D40"/>
    <w:multiLevelType w:val="hybridMultilevel"/>
    <w:tmpl w:val="466640B8"/>
    <w:lvl w:ilvl="0" w:tplc="4302F7B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79CB44E5"/>
    <w:multiLevelType w:val="hybridMultilevel"/>
    <w:tmpl w:val="70526866"/>
    <w:lvl w:ilvl="0" w:tplc="930CC02A">
      <w:numFmt w:val="bullet"/>
      <w:lvlText w:val=""/>
      <w:lvlJc w:val="left"/>
      <w:pPr>
        <w:ind w:left="1080" w:hanging="360"/>
      </w:pPr>
      <w:rPr>
        <w:rFonts w:ascii="Symbol" w:hAnsi="Symbol" w:hint="default"/>
        <w:sz w:val="2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C1B6FF2"/>
    <w:multiLevelType w:val="multilevel"/>
    <w:tmpl w:val="AC943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4096" w:nlCheck="1" w:checkStyle="0"/>
  <w:activeWritingStyle w:appName="MSWord" w:lang="en-GB" w:vendorID="64" w:dllVersion="4096" w:nlCheck="1" w:checkStyle="0"/>
  <w:activeWritingStyle w:appName="MSWord" w:lang="it-IT" w:vendorID="64" w:dllVersion="4096" w:nlCheck="1" w:checkStyle="0"/>
  <w:activeWritingStyle w:appName="MSWord" w:lang="en-GB" w:vendorID="64" w:dllVersion="6" w:nlCheck="1" w:checkStyle="1"/>
  <w:activeWritingStyle w:appName="MSWord" w:lang="en-US" w:vendorID="64" w:dllVersion="6" w:nlCheck="1" w:checkStyle="1"/>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0585D"/>
    <w:rsid w:val="00000123"/>
    <w:rsid w:val="000002D4"/>
    <w:rsid w:val="00000330"/>
    <w:rsid w:val="00000335"/>
    <w:rsid w:val="00000479"/>
    <w:rsid w:val="0000059E"/>
    <w:rsid w:val="000005CB"/>
    <w:rsid w:val="00000A7D"/>
    <w:rsid w:val="00000E12"/>
    <w:rsid w:val="00001123"/>
    <w:rsid w:val="00001173"/>
    <w:rsid w:val="000011D1"/>
    <w:rsid w:val="00001222"/>
    <w:rsid w:val="00001505"/>
    <w:rsid w:val="0000158B"/>
    <w:rsid w:val="000017C8"/>
    <w:rsid w:val="00001A15"/>
    <w:rsid w:val="00001B41"/>
    <w:rsid w:val="00001BBA"/>
    <w:rsid w:val="00001DCF"/>
    <w:rsid w:val="00001E0E"/>
    <w:rsid w:val="00001F02"/>
    <w:rsid w:val="00001FF6"/>
    <w:rsid w:val="000021F3"/>
    <w:rsid w:val="0000230F"/>
    <w:rsid w:val="00002462"/>
    <w:rsid w:val="00002492"/>
    <w:rsid w:val="000025D1"/>
    <w:rsid w:val="000028A5"/>
    <w:rsid w:val="00002D13"/>
    <w:rsid w:val="000030AC"/>
    <w:rsid w:val="00003176"/>
    <w:rsid w:val="000032E9"/>
    <w:rsid w:val="000033A4"/>
    <w:rsid w:val="00003444"/>
    <w:rsid w:val="000034AA"/>
    <w:rsid w:val="0000363E"/>
    <w:rsid w:val="00003642"/>
    <w:rsid w:val="00003823"/>
    <w:rsid w:val="00003A9A"/>
    <w:rsid w:val="00003B4A"/>
    <w:rsid w:val="000040C3"/>
    <w:rsid w:val="000047B5"/>
    <w:rsid w:val="00004A11"/>
    <w:rsid w:val="00004BE0"/>
    <w:rsid w:val="00004D5A"/>
    <w:rsid w:val="00004DCF"/>
    <w:rsid w:val="00004FBB"/>
    <w:rsid w:val="000050AB"/>
    <w:rsid w:val="000050CB"/>
    <w:rsid w:val="00005501"/>
    <w:rsid w:val="00005618"/>
    <w:rsid w:val="000057EA"/>
    <w:rsid w:val="00005B6D"/>
    <w:rsid w:val="00005F90"/>
    <w:rsid w:val="0000640A"/>
    <w:rsid w:val="0000649D"/>
    <w:rsid w:val="00006773"/>
    <w:rsid w:val="0000681A"/>
    <w:rsid w:val="00006ABF"/>
    <w:rsid w:val="00006B6E"/>
    <w:rsid w:val="00006BD6"/>
    <w:rsid w:val="00006C27"/>
    <w:rsid w:val="000072D0"/>
    <w:rsid w:val="00007481"/>
    <w:rsid w:val="0000751A"/>
    <w:rsid w:val="0000769B"/>
    <w:rsid w:val="000077DA"/>
    <w:rsid w:val="00007944"/>
    <w:rsid w:val="00007ACA"/>
    <w:rsid w:val="00007D50"/>
    <w:rsid w:val="00007EDF"/>
    <w:rsid w:val="00007FDF"/>
    <w:rsid w:val="0001005B"/>
    <w:rsid w:val="0001007E"/>
    <w:rsid w:val="000101EA"/>
    <w:rsid w:val="0001039B"/>
    <w:rsid w:val="00010422"/>
    <w:rsid w:val="0001043F"/>
    <w:rsid w:val="000106C0"/>
    <w:rsid w:val="000109CD"/>
    <w:rsid w:val="00010A7A"/>
    <w:rsid w:val="00010AD3"/>
    <w:rsid w:val="00010CE2"/>
    <w:rsid w:val="00010F91"/>
    <w:rsid w:val="00011162"/>
    <w:rsid w:val="000116DB"/>
    <w:rsid w:val="00011803"/>
    <w:rsid w:val="00011970"/>
    <w:rsid w:val="000119F0"/>
    <w:rsid w:val="00011C6D"/>
    <w:rsid w:val="00011D6E"/>
    <w:rsid w:val="00011FA6"/>
    <w:rsid w:val="00012218"/>
    <w:rsid w:val="00012454"/>
    <w:rsid w:val="000127F4"/>
    <w:rsid w:val="00012AA4"/>
    <w:rsid w:val="00012C07"/>
    <w:rsid w:val="00012FFB"/>
    <w:rsid w:val="0001301C"/>
    <w:rsid w:val="0001315A"/>
    <w:rsid w:val="00013173"/>
    <w:rsid w:val="0001324D"/>
    <w:rsid w:val="0001328E"/>
    <w:rsid w:val="00013724"/>
    <w:rsid w:val="0001372F"/>
    <w:rsid w:val="00013C2C"/>
    <w:rsid w:val="00013F83"/>
    <w:rsid w:val="00014283"/>
    <w:rsid w:val="0001470A"/>
    <w:rsid w:val="000148F7"/>
    <w:rsid w:val="00014BFC"/>
    <w:rsid w:val="00014E30"/>
    <w:rsid w:val="0001523B"/>
    <w:rsid w:val="0001556F"/>
    <w:rsid w:val="000155D6"/>
    <w:rsid w:val="000156E4"/>
    <w:rsid w:val="00015858"/>
    <w:rsid w:val="00015A58"/>
    <w:rsid w:val="000166C4"/>
    <w:rsid w:val="00016973"/>
    <w:rsid w:val="00016A6C"/>
    <w:rsid w:val="00016DEC"/>
    <w:rsid w:val="00016F8A"/>
    <w:rsid w:val="00016F95"/>
    <w:rsid w:val="00017249"/>
    <w:rsid w:val="0001748A"/>
    <w:rsid w:val="000175C6"/>
    <w:rsid w:val="000177FB"/>
    <w:rsid w:val="00017857"/>
    <w:rsid w:val="00017915"/>
    <w:rsid w:val="000179BB"/>
    <w:rsid w:val="00017C84"/>
    <w:rsid w:val="00017CF8"/>
    <w:rsid w:val="00017DB1"/>
    <w:rsid w:val="00017FB9"/>
    <w:rsid w:val="00020250"/>
    <w:rsid w:val="000205FC"/>
    <w:rsid w:val="000206CC"/>
    <w:rsid w:val="00020742"/>
    <w:rsid w:val="00020979"/>
    <w:rsid w:val="000209D6"/>
    <w:rsid w:val="0002106A"/>
    <w:rsid w:val="00021254"/>
    <w:rsid w:val="000212DF"/>
    <w:rsid w:val="0002184F"/>
    <w:rsid w:val="00021C3A"/>
    <w:rsid w:val="00021D33"/>
    <w:rsid w:val="00021F48"/>
    <w:rsid w:val="00022158"/>
    <w:rsid w:val="000222D9"/>
    <w:rsid w:val="00022339"/>
    <w:rsid w:val="0002241F"/>
    <w:rsid w:val="000228E1"/>
    <w:rsid w:val="00022A83"/>
    <w:rsid w:val="00022A87"/>
    <w:rsid w:val="00022B42"/>
    <w:rsid w:val="00022B52"/>
    <w:rsid w:val="00022D91"/>
    <w:rsid w:val="00023008"/>
    <w:rsid w:val="00023183"/>
    <w:rsid w:val="0002333C"/>
    <w:rsid w:val="0002366B"/>
    <w:rsid w:val="00023A89"/>
    <w:rsid w:val="00023C25"/>
    <w:rsid w:val="00023CDD"/>
    <w:rsid w:val="00023D2B"/>
    <w:rsid w:val="00023F3B"/>
    <w:rsid w:val="000240B2"/>
    <w:rsid w:val="0002443C"/>
    <w:rsid w:val="00024A40"/>
    <w:rsid w:val="000251F8"/>
    <w:rsid w:val="000255D6"/>
    <w:rsid w:val="0002562C"/>
    <w:rsid w:val="0002595F"/>
    <w:rsid w:val="00025DC2"/>
    <w:rsid w:val="0002607A"/>
    <w:rsid w:val="000260CA"/>
    <w:rsid w:val="000263A2"/>
    <w:rsid w:val="0002663D"/>
    <w:rsid w:val="000269C1"/>
    <w:rsid w:val="000269C3"/>
    <w:rsid w:val="00026A82"/>
    <w:rsid w:val="0002707C"/>
    <w:rsid w:val="00027095"/>
    <w:rsid w:val="0002711E"/>
    <w:rsid w:val="000274FC"/>
    <w:rsid w:val="0002779E"/>
    <w:rsid w:val="0002795F"/>
    <w:rsid w:val="00027B0E"/>
    <w:rsid w:val="00027C47"/>
    <w:rsid w:val="00027D04"/>
    <w:rsid w:val="00027DBC"/>
    <w:rsid w:val="00027EFE"/>
    <w:rsid w:val="00030112"/>
    <w:rsid w:val="000306F1"/>
    <w:rsid w:val="00030738"/>
    <w:rsid w:val="00030F48"/>
    <w:rsid w:val="0003102E"/>
    <w:rsid w:val="000310A5"/>
    <w:rsid w:val="00031190"/>
    <w:rsid w:val="0003119F"/>
    <w:rsid w:val="0003129E"/>
    <w:rsid w:val="0003136E"/>
    <w:rsid w:val="000313A2"/>
    <w:rsid w:val="0003160F"/>
    <w:rsid w:val="00031CFD"/>
    <w:rsid w:val="00031D12"/>
    <w:rsid w:val="00032336"/>
    <w:rsid w:val="00032820"/>
    <w:rsid w:val="000328CF"/>
    <w:rsid w:val="00032982"/>
    <w:rsid w:val="00032A03"/>
    <w:rsid w:val="00032BD4"/>
    <w:rsid w:val="00032CB3"/>
    <w:rsid w:val="00032F49"/>
    <w:rsid w:val="00032F8F"/>
    <w:rsid w:val="00033015"/>
    <w:rsid w:val="0003340E"/>
    <w:rsid w:val="000335DC"/>
    <w:rsid w:val="00033C2D"/>
    <w:rsid w:val="00034268"/>
    <w:rsid w:val="000348EC"/>
    <w:rsid w:val="00034A11"/>
    <w:rsid w:val="00034ABF"/>
    <w:rsid w:val="00034F0E"/>
    <w:rsid w:val="00035060"/>
    <w:rsid w:val="000350D5"/>
    <w:rsid w:val="000357EE"/>
    <w:rsid w:val="0003590B"/>
    <w:rsid w:val="00035C4C"/>
    <w:rsid w:val="00035D57"/>
    <w:rsid w:val="0003611A"/>
    <w:rsid w:val="00036272"/>
    <w:rsid w:val="00036461"/>
    <w:rsid w:val="00036619"/>
    <w:rsid w:val="0003663F"/>
    <w:rsid w:val="00036794"/>
    <w:rsid w:val="000368E3"/>
    <w:rsid w:val="000368F1"/>
    <w:rsid w:val="00036BB1"/>
    <w:rsid w:val="00036C93"/>
    <w:rsid w:val="00036E46"/>
    <w:rsid w:val="00036ED6"/>
    <w:rsid w:val="000374EE"/>
    <w:rsid w:val="00037604"/>
    <w:rsid w:val="00037B37"/>
    <w:rsid w:val="00037B70"/>
    <w:rsid w:val="00037F14"/>
    <w:rsid w:val="000404B9"/>
    <w:rsid w:val="00040960"/>
    <w:rsid w:val="00040E2D"/>
    <w:rsid w:val="00040FC1"/>
    <w:rsid w:val="0004103D"/>
    <w:rsid w:val="00041099"/>
    <w:rsid w:val="00041175"/>
    <w:rsid w:val="000413C2"/>
    <w:rsid w:val="0004141D"/>
    <w:rsid w:val="00041429"/>
    <w:rsid w:val="000414CE"/>
    <w:rsid w:val="00041545"/>
    <w:rsid w:val="00041609"/>
    <w:rsid w:val="000417CB"/>
    <w:rsid w:val="00041B62"/>
    <w:rsid w:val="00041C8B"/>
    <w:rsid w:val="00041D4B"/>
    <w:rsid w:val="0004211B"/>
    <w:rsid w:val="0004217D"/>
    <w:rsid w:val="00042239"/>
    <w:rsid w:val="0004249D"/>
    <w:rsid w:val="000428FD"/>
    <w:rsid w:val="0004290C"/>
    <w:rsid w:val="00043045"/>
    <w:rsid w:val="000430CB"/>
    <w:rsid w:val="0004319F"/>
    <w:rsid w:val="000431C1"/>
    <w:rsid w:val="000432B9"/>
    <w:rsid w:val="00043351"/>
    <w:rsid w:val="00043621"/>
    <w:rsid w:val="0004380B"/>
    <w:rsid w:val="000438F6"/>
    <w:rsid w:val="00043A0D"/>
    <w:rsid w:val="00043BC3"/>
    <w:rsid w:val="00043D2B"/>
    <w:rsid w:val="00043FBE"/>
    <w:rsid w:val="0004404B"/>
    <w:rsid w:val="000441F1"/>
    <w:rsid w:val="000448AD"/>
    <w:rsid w:val="00044A0F"/>
    <w:rsid w:val="00044A95"/>
    <w:rsid w:val="00044CE1"/>
    <w:rsid w:val="00044D51"/>
    <w:rsid w:val="00045482"/>
    <w:rsid w:val="00045557"/>
    <w:rsid w:val="000456B3"/>
    <w:rsid w:val="000456D0"/>
    <w:rsid w:val="00046083"/>
    <w:rsid w:val="000460A2"/>
    <w:rsid w:val="00046134"/>
    <w:rsid w:val="0004620F"/>
    <w:rsid w:val="00046565"/>
    <w:rsid w:val="00046750"/>
    <w:rsid w:val="000469CF"/>
    <w:rsid w:val="00046B12"/>
    <w:rsid w:val="00046DB2"/>
    <w:rsid w:val="00046E43"/>
    <w:rsid w:val="000470A8"/>
    <w:rsid w:val="00047124"/>
    <w:rsid w:val="0004720B"/>
    <w:rsid w:val="0004725D"/>
    <w:rsid w:val="000473CB"/>
    <w:rsid w:val="00047427"/>
    <w:rsid w:val="00047476"/>
    <w:rsid w:val="00047535"/>
    <w:rsid w:val="00047683"/>
    <w:rsid w:val="000477A2"/>
    <w:rsid w:val="00047A2C"/>
    <w:rsid w:val="00047A9C"/>
    <w:rsid w:val="00047BDF"/>
    <w:rsid w:val="00050108"/>
    <w:rsid w:val="00050223"/>
    <w:rsid w:val="0005025F"/>
    <w:rsid w:val="00050805"/>
    <w:rsid w:val="00050932"/>
    <w:rsid w:val="0005093C"/>
    <w:rsid w:val="000509B9"/>
    <w:rsid w:val="000509C2"/>
    <w:rsid w:val="00050A5C"/>
    <w:rsid w:val="00050A95"/>
    <w:rsid w:val="00050C7A"/>
    <w:rsid w:val="00050D60"/>
    <w:rsid w:val="000511C8"/>
    <w:rsid w:val="000514F6"/>
    <w:rsid w:val="000516B3"/>
    <w:rsid w:val="0005198F"/>
    <w:rsid w:val="00051B52"/>
    <w:rsid w:val="0005222E"/>
    <w:rsid w:val="00052334"/>
    <w:rsid w:val="00052423"/>
    <w:rsid w:val="00052464"/>
    <w:rsid w:val="00052725"/>
    <w:rsid w:val="0005276C"/>
    <w:rsid w:val="0005288D"/>
    <w:rsid w:val="00052B74"/>
    <w:rsid w:val="00052DE6"/>
    <w:rsid w:val="00052E07"/>
    <w:rsid w:val="00053034"/>
    <w:rsid w:val="000530B3"/>
    <w:rsid w:val="0005316A"/>
    <w:rsid w:val="000537B7"/>
    <w:rsid w:val="00053896"/>
    <w:rsid w:val="00053B5E"/>
    <w:rsid w:val="00053DBC"/>
    <w:rsid w:val="00053E82"/>
    <w:rsid w:val="00053EE5"/>
    <w:rsid w:val="00054288"/>
    <w:rsid w:val="000544C6"/>
    <w:rsid w:val="000544FE"/>
    <w:rsid w:val="0005450A"/>
    <w:rsid w:val="00054A7A"/>
    <w:rsid w:val="00054B4C"/>
    <w:rsid w:val="00054F7B"/>
    <w:rsid w:val="000551CF"/>
    <w:rsid w:val="00055631"/>
    <w:rsid w:val="00055B42"/>
    <w:rsid w:val="00055DCA"/>
    <w:rsid w:val="00055E70"/>
    <w:rsid w:val="00055E9F"/>
    <w:rsid w:val="00056316"/>
    <w:rsid w:val="00056337"/>
    <w:rsid w:val="000567C4"/>
    <w:rsid w:val="000567FD"/>
    <w:rsid w:val="0005687E"/>
    <w:rsid w:val="000568C6"/>
    <w:rsid w:val="00056999"/>
    <w:rsid w:val="00056CBD"/>
    <w:rsid w:val="00056D85"/>
    <w:rsid w:val="00056E0E"/>
    <w:rsid w:val="000572F3"/>
    <w:rsid w:val="00057342"/>
    <w:rsid w:val="000576F3"/>
    <w:rsid w:val="00057A2E"/>
    <w:rsid w:val="00057EFD"/>
    <w:rsid w:val="000600E7"/>
    <w:rsid w:val="00060735"/>
    <w:rsid w:val="00060D98"/>
    <w:rsid w:val="00060F69"/>
    <w:rsid w:val="000611B1"/>
    <w:rsid w:val="000611B2"/>
    <w:rsid w:val="000612EA"/>
    <w:rsid w:val="000613BD"/>
    <w:rsid w:val="00061413"/>
    <w:rsid w:val="00061608"/>
    <w:rsid w:val="000617BC"/>
    <w:rsid w:val="0006183A"/>
    <w:rsid w:val="0006194F"/>
    <w:rsid w:val="0006195E"/>
    <w:rsid w:val="00061ACE"/>
    <w:rsid w:val="00061C4D"/>
    <w:rsid w:val="00061CC3"/>
    <w:rsid w:val="0006211F"/>
    <w:rsid w:val="0006297A"/>
    <w:rsid w:val="00062AA6"/>
    <w:rsid w:val="00062BD0"/>
    <w:rsid w:val="00062C9C"/>
    <w:rsid w:val="00062CDA"/>
    <w:rsid w:val="00062D12"/>
    <w:rsid w:val="00062F12"/>
    <w:rsid w:val="0006309A"/>
    <w:rsid w:val="000631BF"/>
    <w:rsid w:val="000631E3"/>
    <w:rsid w:val="000634FA"/>
    <w:rsid w:val="00063665"/>
    <w:rsid w:val="000638F1"/>
    <w:rsid w:val="00063C8F"/>
    <w:rsid w:val="00063D51"/>
    <w:rsid w:val="00063D80"/>
    <w:rsid w:val="00063FF0"/>
    <w:rsid w:val="00064121"/>
    <w:rsid w:val="0006416F"/>
    <w:rsid w:val="00064262"/>
    <w:rsid w:val="000645EA"/>
    <w:rsid w:val="000646A9"/>
    <w:rsid w:val="00064715"/>
    <w:rsid w:val="00064773"/>
    <w:rsid w:val="0006489A"/>
    <w:rsid w:val="00064A0F"/>
    <w:rsid w:val="00064AA2"/>
    <w:rsid w:val="00064B56"/>
    <w:rsid w:val="00064E7D"/>
    <w:rsid w:val="00065005"/>
    <w:rsid w:val="0006512F"/>
    <w:rsid w:val="0006544E"/>
    <w:rsid w:val="00065819"/>
    <w:rsid w:val="0006595E"/>
    <w:rsid w:val="00065C26"/>
    <w:rsid w:val="00065F7A"/>
    <w:rsid w:val="00065FC2"/>
    <w:rsid w:val="000666DB"/>
    <w:rsid w:val="00066817"/>
    <w:rsid w:val="00066894"/>
    <w:rsid w:val="00066C0B"/>
    <w:rsid w:val="00066D10"/>
    <w:rsid w:val="00066D9F"/>
    <w:rsid w:val="00067021"/>
    <w:rsid w:val="00067431"/>
    <w:rsid w:val="000675F4"/>
    <w:rsid w:val="0006763D"/>
    <w:rsid w:val="0006763F"/>
    <w:rsid w:val="0006764F"/>
    <w:rsid w:val="00067844"/>
    <w:rsid w:val="00067876"/>
    <w:rsid w:val="00067991"/>
    <w:rsid w:val="00067A2F"/>
    <w:rsid w:val="00067B40"/>
    <w:rsid w:val="00067CAF"/>
    <w:rsid w:val="00067E46"/>
    <w:rsid w:val="00067EFE"/>
    <w:rsid w:val="00070042"/>
    <w:rsid w:val="000700FF"/>
    <w:rsid w:val="0007015E"/>
    <w:rsid w:val="000701A8"/>
    <w:rsid w:val="00070382"/>
    <w:rsid w:val="00070545"/>
    <w:rsid w:val="0007091E"/>
    <w:rsid w:val="00070EBE"/>
    <w:rsid w:val="00071012"/>
    <w:rsid w:val="000710EF"/>
    <w:rsid w:val="0007158F"/>
    <w:rsid w:val="00071654"/>
    <w:rsid w:val="0007181C"/>
    <w:rsid w:val="00071A29"/>
    <w:rsid w:val="00071D87"/>
    <w:rsid w:val="0007277A"/>
    <w:rsid w:val="000727AC"/>
    <w:rsid w:val="00072C76"/>
    <w:rsid w:val="00072E5D"/>
    <w:rsid w:val="00073028"/>
    <w:rsid w:val="00073131"/>
    <w:rsid w:val="00073658"/>
    <w:rsid w:val="0007372D"/>
    <w:rsid w:val="00073840"/>
    <w:rsid w:val="00073953"/>
    <w:rsid w:val="00073AEA"/>
    <w:rsid w:val="00073D4F"/>
    <w:rsid w:val="00074059"/>
    <w:rsid w:val="000741AD"/>
    <w:rsid w:val="0007456A"/>
    <w:rsid w:val="00074835"/>
    <w:rsid w:val="00074CF5"/>
    <w:rsid w:val="00074E73"/>
    <w:rsid w:val="00074F02"/>
    <w:rsid w:val="000750B0"/>
    <w:rsid w:val="00075156"/>
    <w:rsid w:val="00075575"/>
    <w:rsid w:val="00075741"/>
    <w:rsid w:val="0007585E"/>
    <w:rsid w:val="000758FA"/>
    <w:rsid w:val="000759D4"/>
    <w:rsid w:val="00075C98"/>
    <w:rsid w:val="00075E85"/>
    <w:rsid w:val="00075EB3"/>
    <w:rsid w:val="00075EBF"/>
    <w:rsid w:val="00076433"/>
    <w:rsid w:val="000765F2"/>
    <w:rsid w:val="000766CE"/>
    <w:rsid w:val="00076842"/>
    <w:rsid w:val="00076C05"/>
    <w:rsid w:val="00076FB3"/>
    <w:rsid w:val="00077012"/>
    <w:rsid w:val="0007702F"/>
    <w:rsid w:val="000770EF"/>
    <w:rsid w:val="00077A23"/>
    <w:rsid w:val="00077DAB"/>
    <w:rsid w:val="00077DDE"/>
    <w:rsid w:val="00077F22"/>
    <w:rsid w:val="00077F78"/>
    <w:rsid w:val="0008011F"/>
    <w:rsid w:val="00080456"/>
    <w:rsid w:val="00080461"/>
    <w:rsid w:val="000809BA"/>
    <w:rsid w:val="000809F3"/>
    <w:rsid w:val="00080B94"/>
    <w:rsid w:val="00080BE0"/>
    <w:rsid w:val="00080EF5"/>
    <w:rsid w:val="00081176"/>
    <w:rsid w:val="000812F0"/>
    <w:rsid w:val="0008136E"/>
    <w:rsid w:val="0008157B"/>
    <w:rsid w:val="000818CA"/>
    <w:rsid w:val="000818E5"/>
    <w:rsid w:val="00081945"/>
    <w:rsid w:val="000819EF"/>
    <w:rsid w:val="00081DA8"/>
    <w:rsid w:val="00081DE0"/>
    <w:rsid w:val="000822EF"/>
    <w:rsid w:val="00082369"/>
    <w:rsid w:val="000823B2"/>
    <w:rsid w:val="00082421"/>
    <w:rsid w:val="000824C5"/>
    <w:rsid w:val="00082559"/>
    <w:rsid w:val="00082692"/>
    <w:rsid w:val="00082A2F"/>
    <w:rsid w:val="00082B8F"/>
    <w:rsid w:val="00082C1A"/>
    <w:rsid w:val="00082E7B"/>
    <w:rsid w:val="00082F9F"/>
    <w:rsid w:val="000830A0"/>
    <w:rsid w:val="000830A7"/>
    <w:rsid w:val="000830BC"/>
    <w:rsid w:val="00083366"/>
    <w:rsid w:val="000833F9"/>
    <w:rsid w:val="0008347F"/>
    <w:rsid w:val="000836CC"/>
    <w:rsid w:val="000836F7"/>
    <w:rsid w:val="000837F1"/>
    <w:rsid w:val="00083820"/>
    <w:rsid w:val="000838D0"/>
    <w:rsid w:val="000838FF"/>
    <w:rsid w:val="00083935"/>
    <w:rsid w:val="00083A55"/>
    <w:rsid w:val="00083AD0"/>
    <w:rsid w:val="00083B4A"/>
    <w:rsid w:val="00083B65"/>
    <w:rsid w:val="00083BD2"/>
    <w:rsid w:val="00083CFD"/>
    <w:rsid w:val="00083D1B"/>
    <w:rsid w:val="00083D99"/>
    <w:rsid w:val="00083DC6"/>
    <w:rsid w:val="000840E4"/>
    <w:rsid w:val="00084507"/>
    <w:rsid w:val="000846FE"/>
    <w:rsid w:val="00084916"/>
    <w:rsid w:val="00084CEB"/>
    <w:rsid w:val="00084D90"/>
    <w:rsid w:val="00084E16"/>
    <w:rsid w:val="00084F94"/>
    <w:rsid w:val="000852AA"/>
    <w:rsid w:val="00085443"/>
    <w:rsid w:val="000855B7"/>
    <w:rsid w:val="0008562D"/>
    <w:rsid w:val="000857B3"/>
    <w:rsid w:val="00085966"/>
    <w:rsid w:val="00085A4C"/>
    <w:rsid w:val="00085AFF"/>
    <w:rsid w:val="00085EBA"/>
    <w:rsid w:val="000860AF"/>
    <w:rsid w:val="00086124"/>
    <w:rsid w:val="0008660F"/>
    <w:rsid w:val="0008671F"/>
    <w:rsid w:val="00086B5E"/>
    <w:rsid w:val="00086ECB"/>
    <w:rsid w:val="00086F49"/>
    <w:rsid w:val="00087144"/>
    <w:rsid w:val="00087244"/>
    <w:rsid w:val="00087613"/>
    <w:rsid w:val="00087731"/>
    <w:rsid w:val="00087A6A"/>
    <w:rsid w:val="00087BA0"/>
    <w:rsid w:val="00090523"/>
    <w:rsid w:val="00090A0B"/>
    <w:rsid w:val="00090B4A"/>
    <w:rsid w:val="00090F60"/>
    <w:rsid w:val="00091175"/>
    <w:rsid w:val="000912CE"/>
    <w:rsid w:val="000918CB"/>
    <w:rsid w:val="000918FA"/>
    <w:rsid w:val="00091D0D"/>
    <w:rsid w:val="00092034"/>
    <w:rsid w:val="000921A0"/>
    <w:rsid w:val="00092251"/>
    <w:rsid w:val="00092361"/>
    <w:rsid w:val="000923DD"/>
    <w:rsid w:val="000923E7"/>
    <w:rsid w:val="00092826"/>
    <w:rsid w:val="0009296B"/>
    <w:rsid w:val="00092B36"/>
    <w:rsid w:val="00092BAB"/>
    <w:rsid w:val="00092C45"/>
    <w:rsid w:val="00092DC6"/>
    <w:rsid w:val="00092DF5"/>
    <w:rsid w:val="0009317A"/>
    <w:rsid w:val="0009338C"/>
    <w:rsid w:val="0009367B"/>
    <w:rsid w:val="000938B2"/>
    <w:rsid w:val="00093928"/>
    <w:rsid w:val="00093BD6"/>
    <w:rsid w:val="00093D0B"/>
    <w:rsid w:val="00093DD4"/>
    <w:rsid w:val="00093F3F"/>
    <w:rsid w:val="000941AF"/>
    <w:rsid w:val="00094261"/>
    <w:rsid w:val="000947E6"/>
    <w:rsid w:val="00094897"/>
    <w:rsid w:val="00094C28"/>
    <w:rsid w:val="00094CFB"/>
    <w:rsid w:val="00094EC9"/>
    <w:rsid w:val="00095125"/>
    <w:rsid w:val="0009514B"/>
    <w:rsid w:val="000951AF"/>
    <w:rsid w:val="0009526B"/>
    <w:rsid w:val="0009558F"/>
    <w:rsid w:val="000957CA"/>
    <w:rsid w:val="00095859"/>
    <w:rsid w:val="00095983"/>
    <w:rsid w:val="00095A1D"/>
    <w:rsid w:val="00095E05"/>
    <w:rsid w:val="00095EF6"/>
    <w:rsid w:val="00095F08"/>
    <w:rsid w:val="00095FDD"/>
    <w:rsid w:val="000960B2"/>
    <w:rsid w:val="000966F5"/>
    <w:rsid w:val="00096A0A"/>
    <w:rsid w:val="00096B6E"/>
    <w:rsid w:val="00096BDD"/>
    <w:rsid w:val="00096C5D"/>
    <w:rsid w:val="00096F6B"/>
    <w:rsid w:val="0009705B"/>
    <w:rsid w:val="000970C1"/>
    <w:rsid w:val="0009743A"/>
    <w:rsid w:val="00097829"/>
    <w:rsid w:val="00097A7C"/>
    <w:rsid w:val="00097E00"/>
    <w:rsid w:val="000A0152"/>
    <w:rsid w:val="000A01C8"/>
    <w:rsid w:val="000A0286"/>
    <w:rsid w:val="000A0446"/>
    <w:rsid w:val="000A0458"/>
    <w:rsid w:val="000A0733"/>
    <w:rsid w:val="000A07A7"/>
    <w:rsid w:val="000A0856"/>
    <w:rsid w:val="000A0C3C"/>
    <w:rsid w:val="000A0CB8"/>
    <w:rsid w:val="000A0DA0"/>
    <w:rsid w:val="000A0FA8"/>
    <w:rsid w:val="000A1258"/>
    <w:rsid w:val="000A15D8"/>
    <w:rsid w:val="000A1666"/>
    <w:rsid w:val="000A1781"/>
    <w:rsid w:val="000A1BB7"/>
    <w:rsid w:val="000A1C55"/>
    <w:rsid w:val="000A1C70"/>
    <w:rsid w:val="000A1E51"/>
    <w:rsid w:val="000A1E83"/>
    <w:rsid w:val="000A1F13"/>
    <w:rsid w:val="000A1F90"/>
    <w:rsid w:val="000A20CC"/>
    <w:rsid w:val="000A212A"/>
    <w:rsid w:val="000A2388"/>
    <w:rsid w:val="000A2AFA"/>
    <w:rsid w:val="000A2B4A"/>
    <w:rsid w:val="000A2EEC"/>
    <w:rsid w:val="000A2F68"/>
    <w:rsid w:val="000A33F2"/>
    <w:rsid w:val="000A364C"/>
    <w:rsid w:val="000A37E1"/>
    <w:rsid w:val="000A3AA1"/>
    <w:rsid w:val="000A3B73"/>
    <w:rsid w:val="000A3C07"/>
    <w:rsid w:val="000A3DC0"/>
    <w:rsid w:val="000A434C"/>
    <w:rsid w:val="000A4392"/>
    <w:rsid w:val="000A43E4"/>
    <w:rsid w:val="000A4612"/>
    <w:rsid w:val="000A4D4A"/>
    <w:rsid w:val="000A52F2"/>
    <w:rsid w:val="000A53C7"/>
    <w:rsid w:val="000A55ED"/>
    <w:rsid w:val="000A569C"/>
    <w:rsid w:val="000A59F4"/>
    <w:rsid w:val="000A5A4F"/>
    <w:rsid w:val="000A5C2C"/>
    <w:rsid w:val="000A5D55"/>
    <w:rsid w:val="000A5D8A"/>
    <w:rsid w:val="000A620F"/>
    <w:rsid w:val="000A64EA"/>
    <w:rsid w:val="000A64EF"/>
    <w:rsid w:val="000A658E"/>
    <w:rsid w:val="000A662D"/>
    <w:rsid w:val="000A6898"/>
    <w:rsid w:val="000A6B95"/>
    <w:rsid w:val="000A6C19"/>
    <w:rsid w:val="000A6C75"/>
    <w:rsid w:val="000A7121"/>
    <w:rsid w:val="000A71F0"/>
    <w:rsid w:val="000A760B"/>
    <w:rsid w:val="000A79F1"/>
    <w:rsid w:val="000A7C18"/>
    <w:rsid w:val="000A7DE8"/>
    <w:rsid w:val="000B01B4"/>
    <w:rsid w:val="000B0284"/>
    <w:rsid w:val="000B033A"/>
    <w:rsid w:val="000B048F"/>
    <w:rsid w:val="000B0580"/>
    <w:rsid w:val="000B066A"/>
    <w:rsid w:val="000B071C"/>
    <w:rsid w:val="000B07BC"/>
    <w:rsid w:val="000B0BFC"/>
    <w:rsid w:val="000B0EC9"/>
    <w:rsid w:val="000B1027"/>
    <w:rsid w:val="000B106F"/>
    <w:rsid w:val="000B1425"/>
    <w:rsid w:val="000B14A5"/>
    <w:rsid w:val="000B177D"/>
    <w:rsid w:val="000B1817"/>
    <w:rsid w:val="000B18D7"/>
    <w:rsid w:val="000B1AC3"/>
    <w:rsid w:val="000B1D80"/>
    <w:rsid w:val="000B1DC0"/>
    <w:rsid w:val="000B1E62"/>
    <w:rsid w:val="000B1F29"/>
    <w:rsid w:val="000B2078"/>
    <w:rsid w:val="000B20B3"/>
    <w:rsid w:val="000B20E8"/>
    <w:rsid w:val="000B2284"/>
    <w:rsid w:val="000B235B"/>
    <w:rsid w:val="000B2486"/>
    <w:rsid w:val="000B254E"/>
    <w:rsid w:val="000B25E1"/>
    <w:rsid w:val="000B2898"/>
    <w:rsid w:val="000B2D4A"/>
    <w:rsid w:val="000B2D5A"/>
    <w:rsid w:val="000B3770"/>
    <w:rsid w:val="000B37B6"/>
    <w:rsid w:val="000B392B"/>
    <w:rsid w:val="000B39AE"/>
    <w:rsid w:val="000B3ACC"/>
    <w:rsid w:val="000B3D29"/>
    <w:rsid w:val="000B3E43"/>
    <w:rsid w:val="000B3F75"/>
    <w:rsid w:val="000B407D"/>
    <w:rsid w:val="000B411E"/>
    <w:rsid w:val="000B418D"/>
    <w:rsid w:val="000B420E"/>
    <w:rsid w:val="000B4477"/>
    <w:rsid w:val="000B46D8"/>
    <w:rsid w:val="000B4B5A"/>
    <w:rsid w:val="000B4CA2"/>
    <w:rsid w:val="000B4CC6"/>
    <w:rsid w:val="000B4EA2"/>
    <w:rsid w:val="000B4F21"/>
    <w:rsid w:val="000B52C3"/>
    <w:rsid w:val="000B534C"/>
    <w:rsid w:val="000B5794"/>
    <w:rsid w:val="000B57C1"/>
    <w:rsid w:val="000B596F"/>
    <w:rsid w:val="000B5AF2"/>
    <w:rsid w:val="000B5EE9"/>
    <w:rsid w:val="000B6121"/>
    <w:rsid w:val="000B616A"/>
    <w:rsid w:val="000B6484"/>
    <w:rsid w:val="000B6610"/>
    <w:rsid w:val="000B6668"/>
    <w:rsid w:val="000B6854"/>
    <w:rsid w:val="000B69C6"/>
    <w:rsid w:val="000B6A40"/>
    <w:rsid w:val="000B6AA9"/>
    <w:rsid w:val="000B6BF2"/>
    <w:rsid w:val="000B6DE8"/>
    <w:rsid w:val="000B722E"/>
    <w:rsid w:val="000B7452"/>
    <w:rsid w:val="000B76B7"/>
    <w:rsid w:val="000B7746"/>
    <w:rsid w:val="000B7893"/>
    <w:rsid w:val="000C016B"/>
    <w:rsid w:val="000C01D6"/>
    <w:rsid w:val="000C080E"/>
    <w:rsid w:val="000C0820"/>
    <w:rsid w:val="000C0A8A"/>
    <w:rsid w:val="000C0DA5"/>
    <w:rsid w:val="000C104A"/>
    <w:rsid w:val="000C1072"/>
    <w:rsid w:val="000C10BD"/>
    <w:rsid w:val="000C1576"/>
    <w:rsid w:val="000C164B"/>
    <w:rsid w:val="000C1657"/>
    <w:rsid w:val="000C1938"/>
    <w:rsid w:val="000C19DD"/>
    <w:rsid w:val="000C1D97"/>
    <w:rsid w:val="000C21B3"/>
    <w:rsid w:val="000C22C9"/>
    <w:rsid w:val="000C24BB"/>
    <w:rsid w:val="000C278D"/>
    <w:rsid w:val="000C29F9"/>
    <w:rsid w:val="000C2ADB"/>
    <w:rsid w:val="000C2BBF"/>
    <w:rsid w:val="000C2C2A"/>
    <w:rsid w:val="000C2D1F"/>
    <w:rsid w:val="000C304F"/>
    <w:rsid w:val="000C3055"/>
    <w:rsid w:val="000C3152"/>
    <w:rsid w:val="000C329D"/>
    <w:rsid w:val="000C32CB"/>
    <w:rsid w:val="000C32D8"/>
    <w:rsid w:val="000C3705"/>
    <w:rsid w:val="000C38CC"/>
    <w:rsid w:val="000C396E"/>
    <w:rsid w:val="000C39E7"/>
    <w:rsid w:val="000C3BE2"/>
    <w:rsid w:val="000C3ECB"/>
    <w:rsid w:val="000C400D"/>
    <w:rsid w:val="000C4178"/>
    <w:rsid w:val="000C43C2"/>
    <w:rsid w:val="000C44C9"/>
    <w:rsid w:val="000C470C"/>
    <w:rsid w:val="000C492F"/>
    <w:rsid w:val="000C49CD"/>
    <w:rsid w:val="000C4B1D"/>
    <w:rsid w:val="000C4DD4"/>
    <w:rsid w:val="000C4F91"/>
    <w:rsid w:val="000C507A"/>
    <w:rsid w:val="000C549B"/>
    <w:rsid w:val="000C5928"/>
    <w:rsid w:val="000C5A43"/>
    <w:rsid w:val="000C5A78"/>
    <w:rsid w:val="000C5EA9"/>
    <w:rsid w:val="000C5EAF"/>
    <w:rsid w:val="000C6647"/>
    <w:rsid w:val="000C674A"/>
    <w:rsid w:val="000C6775"/>
    <w:rsid w:val="000C6938"/>
    <w:rsid w:val="000C6BE7"/>
    <w:rsid w:val="000C6C1D"/>
    <w:rsid w:val="000C6CDA"/>
    <w:rsid w:val="000C6DD1"/>
    <w:rsid w:val="000C71A1"/>
    <w:rsid w:val="000C723D"/>
    <w:rsid w:val="000C74BB"/>
    <w:rsid w:val="000C7622"/>
    <w:rsid w:val="000C7756"/>
    <w:rsid w:val="000C77B6"/>
    <w:rsid w:val="000C7A62"/>
    <w:rsid w:val="000C7A63"/>
    <w:rsid w:val="000C7C4D"/>
    <w:rsid w:val="000C7E39"/>
    <w:rsid w:val="000C7ECE"/>
    <w:rsid w:val="000C7ED1"/>
    <w:rsid w:val="000D00B1"/>
    <w:rsid w:val="000D01ED"/>
    <w:rsid w:val="000D0257"/>
    <w:rsid w:val="000D062B"/>
    <w:rsid w:val="000D071D"/>
    <w:rsid w:val="000D0874"/>
    <w:rsid w:val="000D10F5"/>
    <w:rsid w:val="000D169D"/>
    <w:rsid w:val="000D1843"/>
    <w:rsid w:val="000D18A3"/>
    <w:rsid w:val="000D1951"/>
    <w:rsid w:val="000D1CCA"/>
    <w:rsid w:val="000D1EC9"/>
    <w:rsid w:val="000D1F82"/>
    <w:rsid w:val="000D1F8E"/>
    <w:rsid w:val="000D2046"/>
    <w:rsid w:val="000D20FB"/>
    <w:rsid w:val="000D22F4"/>
    <w:rsid w:val="000D254A"/>
    <w:rsid w:val="000D27AA"/>
    <w:rsid w:val="000D27F8"/>
    <w:rsid w:val="000D28EA"/>
    <w:rsid w:val="000D28FF"/>
    <w:rsid w:val="000D2973"/>
    <w:rsid w:val="000D2A4D"/>
    <w:rsid w:val="000D2B43"/>
    <w:rsid w:val="000D3566"/>
    <w:rsid w:val="000D3598"/>
    <w:rsid w:val="000D3627"/>
    <w:rsid w:val="000D3632"/>
    <w:rsid w:val="000D36BD"/>
    <w:rsid w:val="000D3722"/>
    <w:rsid w:val="000D3827"/>
    <w:rsid w:val="000D3CF5"/>
    <w:rsid w:val="000D3E71"/>
    <w:rsid w:val="000D40E5"/>
    <w:rsid w:val="000D41C9"/>
    <w:rsid w:val="000D44C4"/>
    <w:rsid w:val="000D4801"/>
    <w:rsid w:val="000D4BE6"/>
    <w:rsid w:val="000D4CDA"/>
    <w:rsid w:val="000D4D46"/>
    <w:rsid w:val="000D51A3"/>
    <w:rsid w:val="000D5551"/>
    <w:rsid w:val="000D568E"/>
    <w:rsid w:val="000D58C2"/>
    <w:rsid w:val="000D59E2"/>
    <w:rsid w:val="000D5C1D"/>
    <w:rsid w:val="000D61E0"/>
    <w:rsid w:val="000D62C9"/>
    <w:rsid w:val="000D6371"/>
    <w:rsid w:val="000D639A"/>
    <w:rsid w:val="000D650E"/>
    <w:rsid w:val="000D6B1D"/>
    <w:rsid w:val="000D6B72"/>
    <w:rsid w:val="000D6CCA"/>
    <w:rsid w:val="000D6E11"/>
    <w:rsid w:val="000D6F75"/>
    <w:rsid w:val="000D7160"/>
    <w:rsid w:val="000D7201"/>
    <w:rsid w:val="000D730E"/>
    <w:rsid w:val="000D74C6"/>
    <w:rsid w:val="000D79B1"/>
    <w:rsid w:val="000D79D2"/>
    <w:rsid w:val="000E05B4"/>
    <w:rsid w:val="000E06CD"/>
    <w:rsid w:val="000E0798"/>
    <w:rsid w:val="000E0BAF"/>
    <w:rsid w:val="000E0CC2"/>
    <w:rsid w:val="000E1044"/>
    <w:rsid w:val="000E10B8"/>
    <w:rsid w:val="000E1107"/>
    <w:rsid w:val="000E1270"/>
    <w:rsid w:val="000E128F"/>
    <w:rsid w:val="000E12B4"/>
    <w:rsid w:val="000E178E"/>
    <w:rsid w:val="000E1815"/>
    <w:rsid w:val="000E1EF4"/>
    <w:rsid w:val="000E1F94"/>
    <w:rsid w:val="000E22A1"/>
    <w:rsid w:val="000E248C"/>
    <w:rsid w:val="000E2527"/>
    <w:rsid w:val="000E252A"/>
    <w:rsid w:val="000E258A"/>
    <w:rsid w:val="000E2698"/>
    <w:rsid w:val="000E27E6"/>
    <w:rsid w:val="000E2A46"/>
    <w:rsid w:val="000E2D7C"/>
    <w:rsid w:val="000E31C9"/>
    <w:rsid w:val="000E31CA"/>
    <w:rsid w:val="000E355F"/>
    <w:rsid w:val="000E3790"/>
    <w:rsid w:val="000E37CD"/>
    <w:rsid w:val="000E382D"/>
    <w:rsid w:val="000E38A2"/>
    <w:rsid w:val="000E3947"/>
    <w:rsid w:val="000E3976"/>
    <w:rsid w:val="000E3B08"/>
    <w:rsid w:val="000E3C18"/>
    <w:rsid w:val="000E3E78"/>
    <w:rsid w:val="000E3F7A"/>
    <w:rsid w:val="000E43A9"/>
    <w:rsid w:val="000E4711"/>
    <w:rsid w:val="000E48C9"/>
    <w:rsid w:val="000E49B3"/>
    <w:rsid w:val="000E4B0C"/>
    <w:rsid w:val="000E4B5D"/>
    <w:rsid w:val="000E4D87"/>
    <w:rsid w:val="000E4DCB"/>
    <w:rsid w:val="000E4DFC"/>
    <w:rsid w:val="000E4FCA"/>
    <w:rsid w:val="000E50F1"/>
    <w:rsid w:val="000E5210"/>
    <w:rsid w:val="000E57FE"/>
    <w:rsid w:val="000E5AB1"/>
    <w:rsid w:val="000E5C95"/>
    <w:rsid w:val="000E5F6F"/>
    <w:rsid w:val="000E6072"/>
    <w:rsid w:val="000E6709"/>
    <w:rsid w:val="000E6829"/>
    <w:rsid w:val="000E68F7"/>
    <w:rsid w:val="000E69A4"/>
    <w:rsid w:val="000E6B6F"/>
    <w:rsid w:val="000E6FF0"/>
    <w:rsid w:val="000E7264"/>
    <w:rsid w:val="000E7358"/>
    <w:rsid w:val="000E738F"/>
    <w:rsid w:val="000E73A2"/>
    <w:rsid w:val="000E7551"/>
    <w:rsid w:val="000E762A"/>
    <w:rsid w:val="000E7659"/>
    <w:rsid w:val="000E76A7"/>
    <w:rsid w:val="000E771B"/>
    <w:rsid w:val="000E775B"/>
    <w:rsid w:val="000E78C3"/>
    <w:rsid w:val="000E79D5"/>
    <w:rsid w:val="000E7B98"/>
    <w:rsid w:val="000E7FD4"/>
    <w:rsid w:val="000F01CD"/>
    <w:rsid w:val="000F03CB"/>
    <w:rsid w:val="000F066A"/>
    <w:rsid w:val="000F09D1"/>
    <w:rsid w:val="000F0A73"/>
    <w:rsid w:val="000F0D0E"/>
    <w:rsid w:val="000F0DD3"/>
    <w:rsid w:val="000F0E4F"/>
    <w:rsid w:val="000F10DD"/>
    <w:rsid w:val="000F128F"/>
    <w:rsid w:val="000F188F"/>
    <w:rsid w:val="000F1965"/>
    <w:rsid w:val="000F1BFD"/>
    <w:rsid w:val="000F1FEA"/>
    <w:rsid w:val="000F22B4"/>
    <w:rsid w:val="000F23F9"/>
    <w:rsid w:val="000F24AA"/>
    <w:rsid w:val="000F2545"/>
    <w:rsid w:val="000F26F8"/>
    <w:rsid w:val="000F2744"/>
    <w:rsid w:val="000F283E"/>
    <w:rsid w:val="000F2874"/>
    <w:rsid w:val="000F2907"/>
    <w:rsid w:val="000F2997"/>
    <w:rsid w:val="000F2B89"/>
    <w:rsid w:val="000F2BA5"/>
    <w:rsid w:val="000F2F25"/>
    <w:rsid w:val="000F2F83"/>
    <w:rsid w:val="000F3877"/>
    <w:rsid w:val="000F3BE6"/>
    <w:rsid w:val="000F4119"/>
    <w:rsid w:val="000F4227"/>
    <w:rsid w:val="000F42AA"/>
    <w:rsid w:val="000F4A9F"/>
    <w:rsid w:val="000F4C97"/>
    <w:rsid w:val="000F4C9B"/>
    <w:rsid w:val="000F4FBE"/>
    <w:rsid w:val="000F51A5"/>
    <w:rsid w:val="000F5579"/>
    <w:rsid w:val="000F5683"/>
    <w:rsid w:val="000F5A23"/>
    <w:rsid w:val="000F5C50"/>
    <w:rsid w:val="000F5E04"/>
    <w:rsid w:val="000F6135"/>
    <w:rsid w:val="000F61F8"/>
    <w:rsid w:val="000F688A"/>
    <w:rsid w:val="000F68D2"/>
    <w:rsid w:val="000F6E9B"/>
    <w:rsid w:val="000F6F88"/>
    <w:rsid w:val="000F7049"/>
    <w:rsid w:val="000F78BF"/>
    <w:rsid w:val="000F7A13"/>
    <w:rsid w:val="000F7B10"/>
    <w:rsid w:val="000F7C58"/>
    <w:rsid w:val="000F7C9E"/>
    <w:rsid w:val="000F7CE5"/>
    <w:rsid w:val="000F7E99"/>
    <w:rsid w:val="0010017A"/>
    <w:rsid w:val="001001C7"/>
    <w:rsid w:val="00100275"/>
    <w:rsid w:val="00100277"/>
    <w:rsid w:val="00100366"/>
    <w:rsid w:val="0010049D"/>
    <w:rsid w:val="00100675"/>
    <w:rsid w:val="00100A79"/>
    <w:rsid w:val="00100B3F"/>
    <w:rsid w:val="00100E2B"/>
    <w:rsid w:val="00100E32"/>
    <w:rsid w:val="00100EED"/>
    <w:rsid w:val="00100F4F"/>
    <w:rsid w:val="001013AA"/>
    <w:rsid w:val="001013E7"/>
    <w:rsid w:val="001017B8"/>
    <w:rsid w:val="00101955"/>
    <w:rsid w:val="00101A44"/>
    <w:rsid w:val="00101ACA"/>
    <w:rsid w:val="00101E20"/>
    <w:rsid w:val="00101E37"/>
    <w:rsid w:val="00101F66"/>
    <w:rsid w:val="0010251F"/>
    <w:rsid w:val="00102607"/>
    <w:rsid w:val="00102909"/>
    <w:rsid w:val="001029F0"/>
    <w:rsid w:val="00102A43"/>
    <w:rsid w:val="00102A8F"/>
    <w:rsid w:val="00102B13"/>
    <w:rsid w:val="00102D4A"/>
    <w:rsid w:val="00102FCD"/>
    <w:rsid w:val="00102FE0"/>
    <w:rsid w:val="00102FF2"/>
    <w:rsid w:val="0010314F"/>
    <w:rsid w:val="0010360A"/>
    <w:rsid w:val="00103A85"/>
    <w:rsid w:val="00103A8D"/>
    <w:rsid w:val="00103BC6"/>
    <w:rsid w:val="00103BFF"/>
    <w:rsid w:val="00103C9D"/>
    <w:rsid w:val="00103CD7"/>
    <w:rsid w:val="00104044"/>
    <w:rsid w:val="0010413E"/>
    <w:rsid w:val="00104493"/>
    <w:rsid w:val="001045D1"/>
    <w:rsid w:val="001045E4"/>
    <w:rsid w:val="0010483D"/>
    <w:rsid w:val="0010494E"/>
    <w:rsid w:val="00104E55"/>
    <w:rsid w:val="00104EAB"/>
    <w:rsid w:val="00104F9F"/>
    <w:rsid w:val="001051E9"/>
    <w:rsid w:val="001055B6"/>
    <w:rsid w:val="0010587F"/>
    <w:rsid w:val="00105E03"/>
    <w:rsid w:val="00105EF7"/>
    <w:rsid w:val="00105FCB"/>
    <w:rsid w:val="00105FD6"/>
    <w:rsid w:val="0010629D"/>
    <w:rsid w:val="00106587"/>
    <w:rsid w:val="00106668"/>
    <w:rsid w:val="00106689"/>
    <w:rsid w:val="0010677C"/>
    <w:rsid w:val="0010678D"/>
    <w:rsid w:val="001067D3"/>
    <w:rsid w:val="0010721D"/>
    <w:rsid w:val="001072E7"/>
    <w:rsid w:val="00107511"/>
    <w:rsid w:val="001075F4"/>
    <w:rsid w:val="001076EC"/>
    <w:rsid w:val="00107719"/>
    <w:rsid w:val="00107795"/>
    <w:rsid w:val="00107809"/>
    <w:rsid w:val="0011087F"/>
    <w:rsid w:val="001109A8"/>
    <w:rsid w:val="0011104E"/>
    <w:rsid w:val="0011108A"/>
    <w:rsid w:val="001110DF"/>
    <w:rsid w:val="00111403"/>
    <w:rsid w:val="00111513"/>
    <w:rsid w:val="00111596"/>
    <w:rsid w:val="00111BA7"/>
    <w:rsid w:val="00111BAE"/>
    <w:rsid w:val="00111F87"/>
    <w:rsid w:val="0011201A"/>
    <w:rsid w:val="00112054"/>
    <w:rsid w:val="001120D7"/>
    <w:rsid w:val="00112263"/>
    <w:rsid w:val="00112515"/>
    <w:rsid w:val="001125C9"/>
    <w:rsid w:val="00112602"/>
    <w:rsid w:val="0011264F"/>
    <w:rsid w:val="00112763"/>
    <w:rsid w:val="00112936"/>
    <w:rsid w:val="00112B90"/>
    <w:rsid w:val="00112BDB"/>
    <w:rsid w:val="00113020"/>
    <w:rsid w:val="00113292"/>
    <w:rsid w:val="001132DA"/>
    <w:rsid w:val="00113AA0"/>
    <w:rsid w:val="00113B27"/>
    <w:rsid w:val="00113B2E"/>
    <w:rsid w:val="00113D41"/>
    <w:rsid w:val="00113EBF"/>
    <w:rsid w:val="00114565"/>
    <w:rsid w:val="001145C4"/>
    <w:rsid w:val="001146AB"/>
    <w:rsid w:val="00114CC6"/>
    <w:rsid w:val="00114D47"/>
    <w:rsid w:val="00114F3C"/>
    <w:rsid w:val="00115242"/>
    <w:rsid w:val="00115244"/>
    <w:rsid w:val="001152BC"/>
    <w:rsid w:val="0011543B"/>
    <w:rsid w:val="00115457"/>
    <w:rsid w:val="0011571A"/>
    <w:rsid w:val="00115957"/>
    <w:rsid w:val="00115CB4"/>
    <w:rsid w:val="00116048"/>
    <w:rsid w:val="00116061"/>
    <w:rsid w:val="00116109"/>
    <w:rsid w:val="001167D3"/>
    <w:rsid w:val="00116A8B"/>
    <w:rsid w:val="00117382"/>
    <w:rsid w:val="001174DE"/>
    <w:rsid w:val="001176F2"/>
    <w:rsid w:val="00117781"/>
    <w:rsid w:val="00117964"/>
    <w:rsid w:val="00117B62"/>
    <w:rsid w:val="00117B6A"/>
    <w:rsid w:val="00117C4D"/>
    <w:rsid w:val="00117E04"/>
    <w:rsid w:val="00117E94"/>
    <w:rsid w:val="00117EFE"/>
    <w:rsid w:val="001202B5"/>
    <w:rsid w:val="001204A0"/>
    <w:rsid w:val="00120B79"/>
    <w:rsid w:val="00120C48"/>
    <w:rsid w:val="00120CEB"/>
    <w:rsid w:val="001210B5"/>
    <w:rsid w:val="001216EF"/>
    <w:rsid w:val="001217AC"/>
    <w:rsid w:val="00121864"/>
    <w:rsid w:val="00121A01"/>
    <w:rsid w:val="00121A80"/>
    <w:rsid w:val="00121DDD"/>
    <w:rsid w:val="00121E17"/>
    <w:rsid w:val="00121E61"/>
    <w:rsid w:val="0012220F"/>
    <w:rsid w:val="001222E7"/>
    <w:rsid w:val="00122561"/>
    <w:rsid w:val="001227F2"/>
    <w:rsid w:val="00122E8D"/>
    <w:rsid w:val="00122FB9"/>
    <w:rsid w:val="0012309B"/>
    <w:rsid w:val="00123207"/>
    <w:rsid w:val="001233F0"/>
    <w:rsid w:val="00123D51"/>
    <w:rsid w:val="00123D97"/>
    <w:rsid w:val="00123DC6"/>
    <w:rsid w:val="00124065"/>
    <w:rsid w:val="001241EA"/>
    <w:rsid w:val="001242CD"/>
    <w:rsid w:val="00124657"/>
    <w:rsid w:val="001247B6"/>
    <w:rsid w:val="00124B05"/>
    <w:rsid w:val="00124CE7"/>
    <w:rsid w:val="00124D37"/>
    <w:rsid w:val="001250D8"/>
    <w:rsid w:val="001251B6"/>
    <w:rsid w:val="0012533A"/>
    <w:rsid w:val="00125917"/>
    <w:rsid w:val="0012591F"/>
    <w:rsid w:val="00125B03"/>
    <w:rsid w:val="00125D9C"/>
    <w:rsid w:val="00125E2F"/>
    <w:rsid w:val="00126022"/>
    <w:rsid w:val="00126056"/>
    <w:rsid w:val="00126106"/>
    <w:rsid w:val="0012672E"/>
    <w:rsid w:val="001269C1"/>
    <w:rsid w:val="00126A48"/>
    <w:rsid w:val="00126B7D"/>
    <w:rsid w:val="00126BDF"/>
    <w:rsid w:val="00126D8D"/>
    <w:rsid w:val="00126E39"/>
    <w:rsid w:val="00127001"/>
    <w:rsid w:val="001277F6"/>
    <w:rsid w:val="00127913"/>
    <w:rsid w:val="00127CE8"/>
    <w:rsid w:val="00130213"/>
    <w:rsid w:val="00130282"/>
    <w:rsid w:val="001303D7"/>
    <w:rsid w:val="00130A77"/>
    <w:rsid w:val="00130BEE"/>
    <w:rsid w:val="00130F69"/>
    <w:rsid w:val="0013101E"/>
    <w:rsid w:val="001311B2"/>
    <w:rsid w:val="00131350"/>
    <w:rsid w:val="001315DE"/>
    <w:rsid w:val="0013169E"/>
    <w:rsid w:val="001317A7"/>
    <w:rsid w:val="001317C4"/>
    <w:rsid w:val="001319F3"/>
    <w:rsid w:val="00131A12"/>
    <w:rsid w:val="00131AFC"/>
    <w:rsid w:val="00131B7C"/>
    <w:rsid w:val="00131DA8"/>
    <w:rsid w:val="00131DBA"/>
    <w:rsid w:val="00131F66"/>
    <w:rsid w:val="00131FBF"/>
    <w:rsid w:val="001320AF"/>
    <w:rsid w:val="0013265A"/>
    <w:rsid w:val="00132767"/>
    <w:rsid w:val="001327D0"/>
    <w:rsid w:val="00132887"/>
    <w:rsid w:val="00132A6E"/>
    <w:rsid w:val="00133680"/>
    <w:rsid w:val="00133768"/>
    <w:rsid w:val="00133A12"/>
    <w:rsid w:val="00133DC6"/>
    <w:rsid w:val="00133DCE"/>
    <w:rsid w:val="00133F1E"/>
    <w:rsid w:val="001341C0"/>
    <w:rsid w:val="00134247"/>
    <w:rsid w:val="00134357"/>
    <w:rsid w:val="00134442"/>
    <w:rsid w:val="0013457B"/>
    <w:rsid w:val="00134657"/>
    <w:rsid w:val="001349CD"/>
    <w:rsid w:val="00134A6B"/>
    <w:rsid w:val="00134B35"/>
    <w:rsid w:val="00134D67"/>
    <w:rsid w:val="00134DAA"/>
    <w:rsid w:val="00134E06"/>
    <w:rsid w:val="00134E68"/>
    <w:rsid w:val="00134F42"/>
    <w:rsid w:val="001350E7"/>
    <w:rsid w:val="00135308"/>
    <w:rsid w:val="00135768"/>
    <w:rsid w:val="00135822"/>
    <w:rsid w:val="00135901"/>
    <w:rsid w:val="00135BF2"/>
    <w:rsid w:val="00135C6D"/>
    <w:rsid w:val="00136550"/>
    <w:rsid w:val="001366FD"/>
    <w:rsid w:val="001368E6"/>
    <w:rsid w:val="001369CC"/>
    <w:rsid w:val="00136C9D"/>
    <w:rsid w:val="00136D1E"/>
    <w:rsid w:val="00136E80"/>
    <w:rsid w:val="00136EEE"/>
    <w:rsid w:val="0013702D"/>
    <w:rsid w:val="0013724B"/>
    <w:rsid w:val="00137777"/>
    <w:rsid w:val="00137949"/>
    <w:rsid w:val="00137A71"/>
    <w:rsid w:val="00137BED"/>
    <w:rsid w:val="00137E48"/>
    <w:rsid w:val="00140178"/>
    <w:rsid w:val="00140260"/>
    <w:rsid w:val="001403B2"/>
    <w:rsid w:val="00140503"/>
    <w:rsid w:val="0014094B"/>
    <w:rsid w:val="00140A80"/>
    <w:rsid w:val="00140B7E"/>
    <w:rsid w:val="00140BC9"/>
    <w:rsid w:val="00140D2A"/>
    <w:rsid w:val="00140DC3"/>
    <w:rsid w:val="00140DCB"/>
    <w:rsid w:val="00140E06"/>
    <w:rsid w:val="00140F21"/>
    <w:rsid w:val="00141245"/>
    <w:rsid w:val="00141BDC"/>
    <w:rsid w:val="00141BEB"/>
    <w:rsid w:val="00141CC6"/>
    <w:rsid w:val="00142782"/>
    <w:rsid w:val="00142835"/>
    <w:rsid w:val="001428C7"/>
    <w:rsid w:val="00143064"/>
    <w:rsid w:val="0014317A"/>
    <w:rsid w:val="00143427"/>
    <w:rsid w:val="0014344F"/>
    <w:rsid w:val="00143549"/>
    <w:rsid w:val="001436E9"/>
    <w:rsid w:val="00143886"/>
    <w:rsid w:val="00143D42"/>
    <w:rsid w:val="00143DD2"/>
    <w:rsid w:val="00143FE7"/>
    <w:rsid w:val="001442FB"/>
    <w:rsid w:val="001446C6"/>
    <w:rsid w:val="001448F6"/>
    <w:rsid w:val="001452BC"/>
    <w:rsid w:val="001452CF"/>
    <w:rsid w:val="00145B70"/>
    <w:rsid w:val="00145BFB"/>
    <w:rsid w:val="00145E44"/>
    <w:rsid w:val="00146076"/>
    <w:rsid w:val="001465A1"/>
    <w:rsid w:val="001467F7"/>
    <w:rsid w:val="00146928"/>
    <w:rsid w:val="00146966"/>
    <w:rsid w:val="00146A6B"/>
    <w:rsid w:val="00146B73"/>
    <w:rsid w:val="00147162"/>
    <w:rsid w:val="00147291"/>
    <w:rsid w:val="00147CC8"/>
    <w:rsid w:val="00147D1D"/>
    <w:rsid w:val="00147FCE"/>
    <w:rsid w:val="0015014C"/>
    <w:rsid w:val="00150732"/>
    <w:rsid w:val="001507F9"/>
    <w:rsid w:val="0015085D"/>
    <w:rsid w:val="001509E8"/>
    <w:rsid w:val="00150A03"/>
    <w:rsid w:val="00150DA9"/>
    <w:rsid w:val="00150E8E"/>
    <w:rsid w:val="001510B5"/>
    <w:rsid w:val="0015141D"/>
    <w:rsid w:val="001514E3"/>
    <w:rsid w:val="0015153B"/>
    <w:rsid w:val="001515BD"/>
    <w:rsid w:val="00151632"/>
    <w:rsid w:val="00151799"/>
    <w:rsid w:val="001519FA"/>
    <w:rsid w:val="00151B2D"/>
    <w:rsid w:val="0015205B"/>
    <w:rsid w:val="00152254"/>
    <w:rsid w:val="00152352"/>
    <w:rsid w:val="0015270D"/>
    <w:rsid w:val="00152C0B"/>
    <w:rsid w:val="00152F5B"/>
    <w:rsid w:val="00153477"/>
    <w:rsid w:val="00153549"/>
    <w:rsid w:val="001536C9"/>
    <w:rsid w:val="001537C0"/>
    <w:rsid w:val="0015389E"/>
    <w:rsid w:val="00153A62"/>
    <w:rsid w:val="00153B89"/>
    <w:rsid w:val="00153BA3"/>
    <w:rsid w:val="00154232"/>
    <w:rsid w:val="00154572"/>
    <w:rsid w:val="0015470B"/>
    <w:rsid w:val="001547DA"/>
    <w:rsid w:val="0015493A"/>
    <w:rsid w:val="00154A07"/>
    <w:rsid w:val="00154A42"/>
    <w:rsid w:val="00154C31"/>
    <w:rsid w:val="00154E33"/>
    <w:rsid w:val="00154FCA"/>
    <w:rsid w:val="00155248"/>
    <w:rsid w:val="0015529F"/>
    <w:rsid w:val="0015552A"/>
    <w:rsid w:val="00155E9E"/>
    <w:rsid w:val="00156714"/>
    <w:rsid w:val="001567F0"/>
    <w:rsid w:val="00156CB8"/>
    <w:rsid w:val="00157100"/>
    <w:rsid w:val="001571ED"/>
    <w:rsid w:val="001572A4"/>
    <w:rsid w:val="001572CF"/>
    <w:rsid w:val="00157835"/>
    <w:rsid w:val="00157B58"/>
    <w:rsid w:val="00157C2E"/>
    <w:rsid w:val="001600F9"/>
    <w:rsid w:val="00160321"/>
    <w:rsid w:val="001604A3"/>
    <w:rsid w:val="001606BA"/>
    <w:rsid w:val="00160895"/>
    <w:rsid w:val="0016098A"/>
    <w:rsid w:val="00160B8E"/>
    <w:rsid w:val="00160CE2"/>
    <w:rsid w:val="00160DAD"/>
    <w:rsid w:val="00160E1B"/>
    <w:rsid w:val="001614B0"/>
    <w:rsid w:val="001615FB"/>
    <w:rsid w:val="001617A5"/>
    <w:rsid w:val="001617CC"/>
    <w:rsid w:val="0016187E"/>
    <w:rsid w:val="00161904"/>
    <w:rsid w:val="00161E80"/>
    <w:rsid w:val="0016203B"/>
    <w:rsid w:val="00162594"/>
    <w:rsid w:val="00162CC6"/>
    <w:rsid w:val="00162F86"/>
    <w:rsid w:val="001631CE"/>
    <w:rsid w:val="0016320E"/>
    <w:rsid w:val="00163740"/>
    <w:rsid w:val="001637DC"/>
    <w:rsid w:val="00163A21"/>
    <w:rsid w:val="00163A93"/>
    <w:rsid w:val="00163F53"/>
    <w:rsid w:val="001640AD"/>
    <w:rsid w:val="0016455A"/>
    <w:rsid w:val="00164622"/>
    <w:rsid w:val="00164988"/>
    <w:rsid w:val="00164A63"/>
    <w:rsid w:val="00164AD3"/>
    <w:rsid w:val="00164E84"/>
    <w:rsid w:val="00164F2E"/>
    <w:rsid w:val="001650B4"/>
    <w:rsid w:val="0016541B"/>
    <w:rsid w:val="001654CA"/>
    <w:rsid w:val="00165654"/>
    <w:rsid w:val="00165832"/>
    <w:rsid w:val="00165C3D"/>
    <w:rsid w:val="001664C5"/>
    <w:rsid w:val="00166518"/>
    <w:rsid w:val="00166679"/>
    <w:rsid w:val="00166839"/>
    <w:rsid w:val="00166950"/>
    <w:rsid w:val="001669C2"/>
    <w:rsid w:val="00166A10"/>
    <w:rsid w:val="00166DBD"/>
    <w:rsid w:val="00166E11"/>
    <w:rsid w:val="001673A5"/>
    <w:rsid w:val="00167560"/>
    <w:rsid w:val="001675E7"/>
    <w:rsid w:val="001676C3"/>
    <w:rsid w:val="00167756"/>
    <w:rsid w:val="001677B6"/>
    <w:rsid w:val="00167857"/>
    <w:rsid w:val="00167970"/>
    <w:rsid w:val="00167B9A"/>
    <w:rsid w:val="00167CAC"/>
    <w:rsid w:val="00167EB4"/>
    <w:rsid w:val="00167FC4"/>
    <w:rsid w:val="0017007C"/>
    <w:rsid w:val="0017018C"/>
    <w:rsid w:val="0017024C"/>
    <w:rsid w:val="00170284"/>
    <w:rsid w:val="001703CE"/>
    <w:rsid w:val="0017067F"/>
    <w:rsid w:val="00170682"/>
    <w:rsid w:val="001708B9"/>
    <w:rsid w:val="001709EE"/>
    <w:rsid w:val="00170B96"/>
    <w:rsid w:val="00170CE3"/>
    <w:rsid w:val="00170F0B"/>
    <w:rsid w:val="0017132B"/>
    <w:rsid w:val="001713A6"/>
    <w:rsid w:val="001715CF"/>
    <w:rsid w:val="00171641"/>
    <w:rsid w:val="00171805"/>
    <w:rsid w:val="00171984"/>
    <w:rsid w:val="00171CB0"/>
    <w:rsid w:val="00171F19"/>
    <w:rsid w:val="001720D0"/>
    <w:rsid w:val="001722AB"/>
    <w:rsid w:val="00172512"/>
    <w:rsid w:val="00172559"/>
    <w:rsid w:val="00172680"/>
    <w:rsid w:val="00172A04"/>
    <w:rsid w:val="00172B27"/>
    <w:rsid w:val="00172BA7"/>
    <w:rsid w:val="00172C02"/>
    <w:rsid w:val="00172CBE"/>
    <w:rsid w:val="00172D27"/>
    <w:rsid w:val="00172F26"/>
    <w:rsid w:val="0017308C"/>
    <w:rsid w:val="001731BF"/>
    <w:rsid w:val="00173319"/>
    <w:rsid w:val="00173339"/>
    <w:rsid w:val="00173593"/>
    <w:rsid w:val="00173804"/>
    <w:rsid w:val="001738E6"/>
    <w:rsid w:val="00173A3C"/>
    <w:rsid w:val="00173C75"/>
    <w:rsid w:val="00173E7B"/>
    <w:rsid w:val="00173F08"/>
    <w:rsid w:val="0017421E"/>
    <w:rsid w:val="0017453A"/>
    <w:rsid w:val="00174725"/>
    <w:rsid w:val="00174A18"/>
    <w:rsid w:val="00174A53"/>
    <w:rsid w:val="00174D72"/>
    <w:rsid w:val="00174DA9"/>
    <w:rsid w:val="00174EAB"/>
    <w:rsid w:val="00174F67"/>
    <w:rsid w:val="00174FB4"/>
    <w:rsid w:val="0017529A"/>
    <w:rsid w:val="0017568E"/>
    <w:rsid w:val="00175961"/>
    <w:rsid w:val="00175AD6"/>
    <w:rsid w:val="00175C49"/>
    <w:rsid w:val="00176114"/>
    <w:rsid w:val="00176290"/>
    <w:rsid w:val="0017638D"/>
    <w:rsid w:val="0017689E"/>
    <w:rsid w:val="00176E17"/>
    <w:rsid w:val="001771A7"/>
    <w:rsid w:val="00177832"/>
    <w:rsid w:val="00180119"/>
    <w:rsid w:val="001801E6"/>
    <w:rsid w:val="00180474"/>
    <w:rsid w:val="0018064A"/>
    <w:rsid w:val="00180C75"/>
    <w:rsid w:val="00181169"/>
    <w:rsid w:val="00181388"/>
    <w:rsid w:val="0018157A"/>
    <w:rsid w:val="001816EF"/>
    <w:rsid w:val="001818E1"/>
    <w:rsid w:val="001818FD"/>
    <w:rsid w:val="00181EDE"/>
    <w:rsid w:val="00181F71"/>
    <w:rsid w:val="00181FE1"/>
    <w:rsid w:val="00182403"/>
    <w:rsid w:val="001827F3"/>
    <w:rsid w:val="0018283C"/>
    <w:rsid w:val="00182F3D"/>
    <w:rsid w:val="00183195"/>
    <w:rsid w:val="00183606"/>
    <w:rsid w:val="001837A9"/>
    <w:rsid w:val="001837DC"/>
    <w:rsid w:val="0018385F"/>
    <w:rsid w:val="00183A07"/>
    <w:rsid w:val="00183FC6"/>
    <w:rsid w:val="00183FCB"/>
    <w:rsid w:val="001841A6"/>
    <w:rsid w:val="00184377"/>
    <w:rsid w:val="0018486B"/>
    <w:rsid w:val="00184A9D"/>
    <w:rsid w:val="00184AE9"/>
    <w:rsid w:val="00184E37"/>
    <w:rsid w:val="001851D2"/>
    <w:rsid w:val="00185422"/>
    <w:rsid w:val="001854A1"/>
    <w:rsid w:val="00185B7D"/>
    <w:rsid w:val="00185C27"/>
    <w:rsid w:val="00185C2A"/>
    <w:rsid w:val="00185C38"/>
    <w:rsid w:val="00185CB1"/>
    <w:rsid w:val="00185CEF"/>
    <w:rsid w:val="00185DF3"/>
    <w:rsid w:val="00185E0A"/>
    <w:rsid w:val="00185E96"/>
    <w:rsid w:val="0018605A"/>
    <w:rsid w:val="001862D0"/>
    <w:rsid w:val="001863FF"/>
    <w:rsid w:val="0018661E"/>
    <w:rsid w:val="00186723"/>
    <w:rsid w:val="00186920"/>
    <w:rsid w:val="00186AD8"/>
    <w:rsid w:val="00186B8D"/>
    <w:rsid w:val="00186D77"/>
    <w:rsid w:val="00186F62"/>
    <w:rsid w:val="00186FB3"/>
    <w:rsid w:val="00187556"/>
    <w:rsid w:val="00187657"/>
    <w:rsid w:val="001877A3"/>
    <w:rsid w:val="001879EF"/>
    <w:rsid w:val="00187B32"/>
    <w:rsid w:val="00187D22"/>
    <w:rsid w:val="00187E40"/>
    <w:rsid w:val="001901A3"/>
    <w:rsid w:val="001901DE"/>
    <w:rsid w:val="0019032F"/>
    <w:rsid w:val="001907B8"/>
    <w:rsid w:val="00190800"/>
    <w:rsid w:val="00190A6C"/>
    <w:rsid w:val="00190AC2"/>
    <w:rsid w:val="00190C37"/>
    <w:rsid w:val="00190C3A"/>
    <w:rsid w:val="00190C9D"/>
    <w:rsid w:val="0019127C"/>
    <w:rsid w:val="00191424"/>
    <w:rsid w:val="001919C7"/>
    <w:rsid w:val="0019234D"/>
    <w:rsid w:val="0019248F"/>
    <w:rsid w:val="00192867"/>
    <w:rsid w:val="001928AD"/>
    <w:rsid w:val="00192B84"/>
    <w:rsid w:val="00192BE6"/>
    <w:rsid w:val="00192CF0"/>
    <w:rsid w:val="00192E55"/>
    <w:rsid w:val="00192EAA"/>
    <w:rsid w:val="001932AC"/>
    <w:rsid w:val="0019345B"/>
    <w:rsid w:val="00193525"/>
    <w:rsid w:val="001935B7"/>
    <w:rsid w:val="00193611"/>
    <w:rsid w:val="00193618"/>
    <w:rsid w:val="001939EA"/>
    <w:rsid w:val="00193CEE"/>
    <w:rsid w:val="00193DEB"/>
    <w:rsid w:val="00193E49"/>
    <w:rsid w:val="00194002"/>
    <w:rsid w:val="00194043"/>
    <w:rsid w:val="001940EB"/>
    <w:rsid w:val="00194157"/>
    <w:rsid w:val="0019418A"/>
    <w:rsid w:val="001942C3"/>
    <w:rsid w:val="001944C9"/>
    <w:rsid w:val="0019453E"/>
    <w:rsid w:val="00194605"/>
    <w:rsid w:val="00194707"/>
    <w:rsid w:val="00194B08"/>
    <w:rsid w:val="00194BD8"/>
    <w:rsid w:val="00194C9E"/>
    <w:rsid w:val="00194F0F"/>
    <w:rsid w:val="00195083"/>
    <w:rsid w:val="001951D8"/>
    <w:rsid w:val="00195371"/>
    <w:rsid w:val="0019548C"/>
    <w:rsid w:val="001956BF"/>
    <w:rsid w:val="001958AF"/>
    <w:rsid w:val="001958DA"/>
    <w:rsid w:val="00195A7F"/>
    <w:rsid w:val="00195B59"/>
    <w:rsid w:val="00195D83"/>
    <w:rsid w:val="00195DB0"/>
    <w:rsid w:val="00195DBE"/>
    <w:rsid w:val="00195EC5"/>
    <w:rsid w:val="00195ED1"/>
    <w:rsid w:val="00196102"/>
    <w:rsid w:val="00196472"/>
    <w:rsid w:val="00196664"/>
    <w:rsid w:val="001967E8"/>
    <w:rsid w:val="00196949"/>
    <w:rsid w:val="00196B4D"/>
    <w:rsid w:val="00196EB0"/>
    <w:rsid w:val="00197093"/>
    <w:rsid w:val="001972D2"/>
    <w:rsid w:val="00197512"/>
    <w:rsid w:val="0019751A"/>
    <w:rsid w:val="001975DE"/>
    <w:rsid w:val="00197B19"/>
    <w:rsid w:val="00197B58"/>
    <w:rsid w:val="00197B5F"/>
    <w:rsid w:val="00197B93"/>
    <w:rsid w:val="00197C51"/>
    <w:rsid w:val="00197C92"/>
    <w:rsid w:val="00197D4D"/>
    <w:rsid w:val="001A01FE"/>
    <w:rsid w:val="001A0307"/>
    <w:rsid w:val="001A088B"/>
    <w:rsid w:val="001A088C"/>
    <w:rsid w:val="001A093B"/>
    <w:rsid w:val="001A0A75"/>
    <w:rsid w:val="001A0C0E"/>
    <w:rsid w:val="001A12B0"/>
    <w:rsid w:val="001A16B5"/>
    <w:rsid w:val="001A18BB"/>
    <w:rsid w:val="001A19A7"/>
    <w:rsid w:val="001A1AB9"/>
    <w:rsid w:val="001A1ADB"/>
    <w:rsid w:val="001A1BD4"/>
    <w:rsid w:val="001A2274"/>
    <w:rsid w:val="001A22C7"/>
    <w:rsid w:val="001A23BC"/>
    <w:rsid w:val="001A248D"/>
    <w:rsid w:val="001A24BF"/>
    <w:rsid w:val="001A2501"/>
    <w:rsid w:val="001A2517"/>
    <w:rsid w:val="001A2567"/>
    <w:rsid w:val="001A2636"/>
    <w:rsid w:val="001A2A5D"/>
    <w:rsid w:val="001A2AFC"/>
    <w:rsid w:val="001A2B7D"/>
    <w:rsid w:val="001A3004"/>
    <w:rsid w:val="001A30B4"/>
    <w:rsid w:val="001A30C1"/>
    <w:rsid w:val="001A33E0"/>
    <w:rsid w:val="001A34B9"/>
    <w:rsid w:val="001A36CC"/>
    <w:rsid w:val="001A383D"/>
    <w:rsid w:val="001A3933"/>
    <w:rsid w:val="001A3AF0"/>
    <w:rsid w:val="001A3B36"/>
    <w:rsid w:val="001A3DAA"/>
    <w:rsid w:val="001A3F52"/>
    <w:rsid w:val="001A405E"/>
    <w:rsid w:val="001A42B0"/>
    <w:rsid w:val="001A46BA"/>
    <w:rsid w:val="001A473B"/>
    <w:rsid w:val="001A4887"/>
    <w:rsid w:val="001A4A13"/>
    <w:rsid w:val="001A4AC1"/>
    <w:rsid w:val="001A4B3F"/>
    <w:rsid w:val="001A4B84"/>
    <w:rsid w:val="001A4F5C"/>
    <w:rsid w:val="001A4F65"/>
    <w:rsid w:val="001A53C0"/>
    <w:rsid w:val="001A53CB"/>
    <w:rsid w:val="001A5550"/>
    <w:rsid w:val="001A5683"/>
    <w:rsid w:val="001A5879"/>
    <w:rsid w:val="001A594C"/>
    <w:rsid w:val="001A5B0C"/>
    <w:rsid w:val="001A605F"/>
    <w:rsid w:val="001A6099"/>
    <w:rsid w:val="001A6442"/>
    <w:rsid w:val="001A6587"/>
    <w:rsid w:val="001A65DB"/>
    <w:rsid w:val="001A67E8"/>
    <w:rsid w:val="001A6949"/>
    <w:rsid w:val="001A69B1"/>
    <w:rsid w:val="001A6A2A"/>
    <w:rsid w:val="001A6CE0"/>
    <w:rsid w:val="001A6DAD"/>
    <w:rsid w:val="001A6FD6"/>
    <w:rsid w:val="001A755B"/>
    <w:rsid w:val="001A7665"/>
    <w:rsid w:val="001A7912"/>
    <w:rsid w:val="001A7CD5"/>
    <w:rsid w:val="001B0035"/>
    <w:rsid w:val="001B0088"/>
    <w:rsid w:val="001B00E3"/>
    <w:rsid w:val="001B07A4"/>
    <w:rsid w:val="001B07B2"/>
    <w:rsid w:val="001B0A8E"/>
    <w:rsid w:val="001B0CC6"/>
    <w:rsid w:val="001B0ED3"/>
    <w:rsid w:val="001B113F"/>
    <w:rsid w:val="001B1AA4"/>
    <w:rsid w:val="001B1F55"/>
    <w:rsid w:val="001B2005"/>
    <w:rsid w:val="001B209E"/>
    <w:rsid w:val="001B2236"/>
    <w:rsid w:val="001B225B"/>
    <w:rsid w:val="001B2355"/>
    <w:rsid w:val="001B2490"/>
    <w:rsid w:val="001B24E0"/>
    <w:rsid w:val="001B26F4"/>
    <w:rsid w:val="001B2841"/>
    <w:rsid w:val="001B2DBA"/>
    <w:rsid w:val="001B2E68"/>
    <w:rsid w:val="001B36A1"/>
    <w:rsid w:val="001B3A0F"/>
    <w:rsid w:val="001B3C0C"/>
    <w:rsid w:val="001B3C2F"/>
    <w:rsid w:val="001B4209"/>
    <w:rsid w:val="001B4401"/>
    <w:rsid w:val="001B4446"/>
    <w:rsid w:val="001B45AF"/>
    <w:rsid w:val="001B46C2"/>
    <w:rsid w:val="001B477A"/>
    <w:rsid w:val="001B51DE"/>
    <w:rsid w:val="001B51F4"/>
    <w:rsid w:val="001B5416"/>
    <w:rsid w:val="001B5468"/>
    <w:rsid w:val="001B5B90"/>
    <w:rsid w:val="001B6057"/>
    <w:rsid w:val="001B64F5"/>
    <w:rsid w:val="001B6729"/>
    <w:rsid w:val="001B69E3"/>
    <w:rsid w:val="001B6CB9"/>
    <w:rsid w:val="001B6D4A"/>
    <w:rsid w:val="001B6DBB"/>
    <w:rsid w:val="001B709B"/>
    <w:rsid w:val="001B726F"/>
    <w:rsid w:val="001B733F"/>
    <w:rsid w:val="001B7562"/>
    <w:rsid w:val="001B7599"/>
    <w:rsid w:val="001B7641"/>
    <w:rsid w:val="001B7694"/>
    <w:rsid w:val="001B76CB"/>
    <w:rsid w:val="001B76FE"/>
    <w:rsid w:val="001B77BA"/>
    <w:rsid w:val="001B77EB"/>
    <w:rsid w:val="001B7D6C"/>
    <w:rsid w:val="001B7E2B"/>
    <w:rsid w:val="001B7F25"/>
    <w:rsid w:val="001B7F2A"/>
    <w:rsid w:val="001C0111"/>
    <w:rsid w:val="001C042D"/>
    <w:rsid w:val="001C0659"/>
    <w:rsid w:val="001C08B7"/>
    <w:rsid w:val="001C0AA1"/>
    <w:rsid w:val="001C0BDA"/>
    <w:rsid w:val="001C0D72"/>
    <w:rsid w:val="001C0F9C"/>
    <w:rsid w:val="001C11B6"/>
    <w:rsid w:val="001C162F"/>
    <w:rsid w:val="001C1644"/>
    <w:rsid w:val="001C1899"/>
    <w:rsid w:val="001C1B05"/>
    <w:rsid w:val="001C1BFA"/>
    <w:rsid w:val="001C1C3A"/>
    <w:rsid w:val="001C1D33"/>
    <w:rsid w:val="001C1ECE"/>
    <w:rsid w:val="001C1FAE"/>
    <w:rsid w:val="001C2061"/>
    <w:rsid w:val="001C218D"/>
    <w:rsid w:val="001C22BD"/>
    <w:rsid w:val="001C267D"/>
    <w:rsid w:val="001C275D"/>
    <w:rsid w:val="001C277F"/>
    <w:rsid w:val="001C2858"/>
    <w:rsid w:val="001C2896"/>
    <w:rsid w:val="001C2A3A"/>
    <w:rsid w:val="001C2D64"/>
    <w:rsid w:val="001C2D74"/>
    <w:rsid w:val="001C2F6B"/>
    <w:rsid w:val="001C3089"/>
    <w:rsid w:val="001C30EF"/>
    <w:rsid w:val="001C357F"/>
    <w:rsid w:val="001C36EA"/>
    <w:rsid w:val="001C3A28"/>
    <w:rsid w:val="001C3BB8"/>
    <w:rsid w:val="001C4042"/>
    <w:rsid w:val="001C41C1"/>
    <w:rsid w:val="001C442B"/>
    <w:rsid w:val="001C45AA"/>
    <w:rsid w:val="001C46DB"/>
    <w:rsid w:val="001C4844"/>
    <w:rsid w:val="001C48E8"/>
    <w:rsid w:val="001C4A74"/>
    <w:rsid w:val="001C4ACD"/>
    <w:rsid w:val="001C4B32"/>
    <w:rsid w:val="001C4BF9"/>
    <w:rsid w:val="001C5172"/>
    <w:rsid w:val="001C546E"/>
    <w:rsid w:val="001C58D1"/>
    <w:rsid w:val="001C5907"/>
    <w:rsid w:val="001C5C74"/>
    <w:rsid w:val="001C5DF3"/>
    <w:rsid w:val="001C616B"/>
    <w:rsid w:val="001C6637"/>
    <w:rsid w:val="001C668B"/>
    <w:rsid w:val="001C6AF7"/>
    <w:rsid w:val="001C6F18"/>
    <w:rsid w:val="001C6FBA"/>
    <w:rsid w:val="001C6FEF"/>
    <w:rsid w:val="001C7628"/>
    <w:rsid w:val="001C785B"/>
    <w:rsid w:val="001C7BA5"/>
    <w:rsid w:val="001C7D03"/>
    <w:rsid w:val="001D0128"/>
    <w:rsid w:val="001D028A"/>
    <w:rsid w:val="001D0438"/>
    <w:rsid w:val="001D05E0"/>
    <w:rsid w:val="001D0744"/>
    <w:rsid w:val="001D0A7F"/>
    <w:rsid w:val="001D0B25"/>
    <w:rsid w:val="001D0D5A"/>
    <w:rsid w:val="001D142E"/>
    <w:rsid w:val="001D1502"/>
    <w:rsid w:val="001D1513"/>
    <w:rsid w:val="001D1591"/>
    <w:rsid w:val="001D1639"/>
    <w:rsid w:val="001D179E"/>
    <w:rsid w:val="001D1960"/>
    <w:rsid w:val="001D1C09"/>
    <w:rsid w:val="001D1DE3"/>
    <w:rsid w:val="001D1EA4"/>
    <w:rsid w:val="001D21D6"/>
    <w:rsid w:val="001D225A"/>
    <w:rsid w:val="001D232F"/>
    <w:rsid w:val="001D23ED"/>
    <w:rsid w:val="001D2422"/>
    <w:rsid w:val="001D26B3"/>
    <w:rsid w:val="001D27C2"/>
    <w:rsid w:val="001D2930"/>
    <w:rsid w:val="001D2D4F"/>
    <w:rsid w:val="001D2E12"/>
    <w:rsid w:val="001D2EE2"/>
    <w:rsid w:val="001D2F49"/>
    <w:rsid w:val="001D3093"/>
    <w:rsid w:val="001D30B3"/>
    <w:rsid w:val="001D30CD"/>
    <w:rsid w:val="001D31FC"/>
    <w:rsid w:val="001D3478"/>
    <w:rsid w:val="001D35E6"/>
    <w:rsid w:val="001D391C"/>
    <w:rsid w:val="001D3A0F"/>
    <w:rsid w:val="001D3A12"/>
    <w:rsid w:val="001D3B83"/>
    <w:rsid w:val="001D3E25"/>
    <w:rsid w:val="001D421B"/>
    <w:rsid w:val="001D43B8"/>
    <w:rsid w:val="001D454B"/>
    <w:rsid w:val="001D46B2"/>
    <w:rsid w:val="001D46D7"/>
    <w:rsid w:val="001D4782"/>
    <w:rsid w:val="001D48A4"/>
    <w:rsid w:val="001D4919"/>
    <w:rsid w:val="001D4BD6"/>
    <w:rsid w:val="001D4D05"/>
    <w:rsid w:val="001D4D0A"/>
    <w:rsid w:val="001D4EF5"/>
    <w:rsid w:val="001D52C1"/>
    <w:rsid w:val="001D5569"/>
    <w:rsid w:val="001D58C7"/>
    <w:rsid w:val="001D59AE"/>
    <w:rsid w:val="001D5A12"/>
    <w:rsid w:val="001D5AB4"/>
    <w:rsid w:val="001D5ADD"/>
    <w:rsid w:val="001D5B7E"/>
    <w:rsid w:val="001D603D"/>
    <w:rsid w:val="001D6055"/>
    <w:rsid w:val="001D610C"/>
    <w:rsid w:val="001D61AA"/>
    <w:rsid w:val="001D641F"/>
    <w:rsid w:val="001D6543"/>
    <w:rsid w:val="001D68C8"/>
    <w:rsid w:val="001D6B49"/>
    <w:rsid w:val="001D6BAB"/>
    <w:rsid w:val="001D6D99"/>
    <w:rsid w:val="001D705C"/>
    <w:rsid w:val="001D7871"/>
    <w:rsid w:val="001D788A"/>
    <w:rsid w:val="001D788B"/>
    <w:rsid w:val="001D792E"/>
    <w:rsid w:val="001D799F"/>
    <w:rsid w:val="001D7A86"/>
    <w:rsid w:val="001D7ACB"/>
    <w:rsid w:val="001D7C7E"/>
    <w:rsid w:val="001D7CE1"/>
    <w:rsid w:val="001D7EB5"/>
    <w:rsid w:val="001E01CB"/>
    <w:rsid w:val="001E03BF"/>
    <w:rsid w:val="001E069E"/>
    <w:rsid w:val="001E0728"/>
    <w:rsid w:val="001E073B"/>
    <w:rsid w:val="001E094A"/>
    <w:rsid w:val="001E09F6"/>
    <w:rsid w:val="001E0D73"/>
    <w:rsid w:val="001E0E50"/>
    <w:rsid w:val="001E0FA5"/>
    <w:rsid w:val="001E0FBE"/>
    <w:rsid w:val="001E11D3"/>
    <w:rsid w:val="001E146F"/>
    <w:rsid w:val="001E15D1"/>
    <w:rsid w:val="001E175C"/>
    <w:rsid w:val="001E1985"/>
    <w:rsid w:val="001E1E87"/>
    <w:rsid w:val="001E1F3B"/>
    <w:rsid w:val="001E1FFE"/>
    <w:rsid w:val="001E217B"/>
    <w:rsid w:val="001E2180"/>
    <w:rsid w:val="001E218A"/>
    <w:rsid w:val="001E23C0"/>
    <w:rsid w:val="001E2B94"/>
    <w:rsid w:val="001E2BA2"/>
    <w:rsid w:val="001E2C01"/>
    <w:rsid w:val="001E2C7A"/>
    <w:rsid w:val="001E2EC9"/>
    <w:rsid w:val="001E3014"/>
    <w:rsid w:val="001E30BD"/>
    <w:rsid w:val="001E311F"/>
    <w:rsid w:val="001E324C"/>
    <w:rsid w:val="001E34CA"/>
    <w:rsid w:val="001E3504"/>
    <w:rsid w:val="001E3534"/>
    <w:rsid w:val="001E3535"/>
    <w:rsid w:val="001E389A"/>
    <w:rsid w:val="001E3AA1"/>
    <w:rsid w:val="001E3BFC"/>
    <w:rsid w:val="001E3F13"/>
    <w:rsid w:val="001E40AD"/>
    <w:rsid w:val="001E4133"/>
    <w:rsid w:val="001E43EE"/>
    <w:rsid w:val="001E4421"/>
    <w:rsid w:val="001E4890"/>
    <w:rsid w:val="001E527B"/>
    <w:rsid w:val="001E5406"/>
    <w:rsid w:val="001E5B77"/>
    <w:rsid w:val="001E5C02"/>
    <w:rsid w:val="001E5C72"/>
    <w:rsid w:val="001E607B"/>
    <w:rsid w:val="001E6146"/>
    <w:rsid w:val="001E615D"/>
    <w:rsid w:val="001E6264"/>
    <w:rsid w:val="001E62E4"/>
    <w:rsid w:val="001E6A2C"/>
    <w:rsid w:val="001E6BDA"/>
    <w:rsid w:val="001E6DC7"/>
    <w:rsid w:val="001E6E06"/>
    <w:rsid w:val="001E70BA"/>
    <w:rsid w:val="001E7209"/>
    <w:rsid w:val="001E73C8"/>
    <w:rsid w:val="001E75FC"/>
    <w:rsid w:val="001E7777"/>
    <w:rsid w:val="001E779D"/>
    <w:rsid w:val="001E780B"/>
    <w:rsid w:val="001E7B18"/>
    <w:rsid w:val="001E7B28"/>
    <w:rsid w:val="001E7C98"/>
    <w:rsid w:val="001E7CD1"/>
    <w:rsid w:val="001E7CFC"/>
    <w:rsid w:val="001E7E77"/>
    <w:rsid w:val="001E7F3C"/>
    <w:rsid w:val="001F00F7"/>
    <w:rsid w:val="001F0123"/>
    <w:rsid w:val="001F03F6"/>
    <w:rsid w:val="001F047A"/>
    <w:rsid w:val="001F052E"/>
    <w:rsid w:val="001F0783"/>
    <w:rsid w:val="001F07C2"/>
    <w:rsid w:val="001F0917"/>
    <w:rsid w:val="001F09E5"/>
    <w:rsid w:val="001F0CF2"/>
    <w:rsid w:val="001F1101"/>
    <w:rsid w:val="001F123A"/>
    <w:rsid w:val="001F1265"/>
    <w:rsid w:val="001F1288"/>
    <w:rsid w:val="001F12BC"/>
    <w:rsid w:val="001F1385"/>
    <w:rsid w:val="001F1467"/>
    <w:rsid w:val="001F14D8"/>
    <w:rsid w:val="001F15AA"/>
    <w:rsid w:val="001F1956"/>
    <w:rsid w:val="001F1BE7"/>
    <w:rsid w:val="001F2014"/>
    <w:rsid w:val="001F207A"/>
    <w:rsid w:val="001F2117"/>
    <w:rsid w:val="001F216A"/>
    <w:rsid w:val="001F2256"/>
    <w:rsid w:val="001F2305"/>
    <w:rsid w:val="001F23A8"/>
    <w:rsid w:val="001F2480"/>
    <w:rsid w:val="001F24FE"/>
    <w:rsid w:val="001F252B"/>
    <w:rsid w:val="001F256A"/>
    <w:rsid w:val="001F25DD"/>
    <w:rsid w:val="001F26A2"/>
    <w:rsid w:val="001F281A"/>
    <w:rsid w:val="001F2C07"/>
    <w:rsid w:val="001F2E95"/>
    <w:rsid w:val="001F31A7"/>
    <w:rsid w:val="001F350F"/>
    <w:rsid w:val="001F369D"/>
    <w:rsid w:val="001F3763"/>
    <w:rsid w:val="001F37B5"/>
    <w:rsid w:val="001F3835"/>
    <w:rsid w:val="001F3A00"/>
    <w:rsid w:val="001F3EDA"/>
    <w:rsid w:val="001F412C"/>
    <w:rsid w:val="001F4255"/>
    <w:rsid w:val="001F433A"/>
    <w:rsid w:val="001F4459"/>
    <w:rsid w:val="001F466C"/>
    <w:rsid w:val="001F4733"/>
    <w:rsid w:val="001F4B4E"/>
    <w:rsid w:val="001F4DB3"/>
    <w:rsid w:val="001F4E28"/>
    <w:rsid w:val="001F5049"/>
    <w:rsid w:val="001F5072"/>
    <w:rsid w:val="001F52E0"/>
    <w:rsid w:val="001F52F1"/>
    <w:rsid w:val="001F5459"/>
    <w:rsid w:val="001F5660"/>
    <w:rsid w:val="001F5814"/>
    <w:rsid w:val="001F5D02"/>
    <w:rsid w:val="001F5FB7"/>
    <w:rsid w:val="001F6142"/>
    <w:rsid w:val="001F61B9"/>
    <w:rsid w:val="001F61FF"/>
    <w:rsid w:val="001F637E"/>
    <w:rsid w:val="001F6454"/>
    <w:rsid w:val="001F646B"/>
    <w:rsid w:val="001F6491"/>
    <w:rsid w:val="001F6773"/>
    <w:rsid w:val="001F69A3"/>
    <w:rsid w:val="001F6ACD"/>
    <w:rsid w:val="001F6B57"/>
    <w:rsid w:val="001F6F52"/>
    <w:rsid w:val="001F6FA0"/>
    <w:rsid w:val="001F7020"/>
    <w:rsid w:val="001F72C1"/>
    <w:rsid w:val="001F7671"/>
    <w:rsid w:val="001F769E"/>
    <w:rsid w:val="001F77D3"/>
    <w:rsid w:val="001F7804"/>
    <w:rsid w:val="001F78CB"/>
    <w:rsid w:val="001F799D"/>
    <w:rsid w:val="001F7BDA"/>
    <w:rsid w:val="001F7FC3"/>
    <w:rsid w:val="0020019B"/>
    <w:rsid w:val="00200443"/>
    <w:rsid w:val="0020061A"/>
    <w:rsid w:val="002006FD"/>
    <w:rsid w:val="00200F6A"/>
    <w:rsid w:val="002011DB"/>
    <w:rsid w:val="00201497"/>
    <w:rsid w:val="002017C4"/>
    <w:rsid w:val="002017E6"/>
    <w:rsid w:val="00201A1D"/>
    <w:rsid w:val="00201A83"/>
    <w:rsid w:val="00201B8C"/>
    <w:rsid w:val="00201C47"/>
    <w:rsid w:val="00201D49"/>
    <w:rsid w:val="00201F0D"/>
    <w:rsid w:val="00201F4B"/>
    <w:rsid w:val="00202185"/>
    <w:rsid w:val="00202262"/>
    <w:rsid w:val="00202300"/>
    <w:rsid w:val="00202416"/>
    <w:rsid w:val="002025C6"/>
    <w:rsid w:val="002028AE"/>
    <w:rsid w:val="00202A31"/>
    <w:rsid w:val="00202D9F"/>
    <w:rsid w:val="00202E5C"/>
    <w:rsid w:val="00202FBF"/>
    <w:rsid w:val="00203163"/>
    <w:rsid w:val="0020327F"/>
    <w:rsid w:val="00203A28"/>
    <w:rsid w:val="00203C7A"/>
    <w:rsid w:val="00203C94"/>
    <w:rsid w:val="002040CC"/>
    <w:rsid w:val="002040D6"/>
    <w:rsid w:val="002042E0"/>
    <w:rsid w:val="002044D6"/>
    <w:rsid w:val="00204664"/>
    <w:rsid w:val="00204897"/>
    <w:rsid w:val="0020492B"/>
    <w:rsid w:val="00204A74"/>
    <w:rsid w:val="00204A84"/>
    <w:rsid w:val="00204BBA"/>
    <w:rsid w:val="00204C00"/>
    <w:rsid w:val="00204C7F"/>
    <w:rsid w:val="00204D86"/>
    <w:rsid w:val="00204E22"/>
    <w:rsid w:val="00204E7D"/>
    <w:rsid w:val="00205217"/>
    <w:rsid w:val="00205341"/>
    <w:rsid w:val="00205436"/>
    <w:rsid w:val="00205475"/>
    <w:rsid w:val="002058F2"/>
    <w:rsid w:val="00205A14"/>
    <w:rsid w:val="00205A56"/>
    <w:rsid w:val="00205C24"/>
    <w:rsid w:val="00205CA1"/>
    <w:rsid w:val="00205FC0"/>
    <w:rsid w:val="0020613A"/>
    <w:rsid w:val="002062A4"/>
    <w:rsid w:val="00206505"/>
    <w:rsid w:val="00206527"/>
    <w:rsid w:val="002068CA"/>
    <w:rsid w:val="00206A87"/>
    <w:rsid w:val="00206C6E"/>
    <w:rsid w:val="00206FB1"/>
    <w:rsid w:val="0020708E"/>
    <w:rsid w:val="0020750B"/>
    <w:rsid w:val="002075A4"/>
    <w:rsid w:val="00207684"/>
    <w:rsid w:val="002079F6"/>
    <w:rsid w:val="00207A23"/>
    <w:rsid w:val="00207C2E"/>
    <w:rsid w:val="00207FFC"/>
    <w:rsid w:val="002102F5"/>
    <w:rsid w:val="002103D0"/>
    <w:rsid w:val="00210560"/>
    <w:rsid w:val="00210689"/>
    <w:rsid w:val="002106AE"/>
    <w:rsid w:val="00210900"/>
    <w:rsid w:val="00210A08"/>
    <w:rsid w:val="00210A10"/>
    <w:rsid w:val="00210A7F"/>
    <w:rsid w:val="00210F7A"/>
    <w:rsid w:val="00211170"/>
    <w:rsid w:val="00211240"/>
    <w:rsid w:val="00211659"/>
    <w:rsid w:val="00211C0A"/>
    <w:rsid w:val="00211D22"/>
    <w:rsid w:val="00211F9F"/>
    <w:rsid w:val="00211FFB"/>
    <w:rsid w:val="0021203A"/>
    <w:rsid w:val="00212108"/>
    <w:rsid w:val="0021225F"/>
    <w:rsid w:val="002123BC"/>
    <w:rsid w:val="002124C2"/>
    <w:rsid w:val="0021256A"/>
    <w:rsid w:val="002125A6"/>
    <w:rsid w:val="00212635"/>
    <w:rsid w:val="002126AA"/>
    <w:rsid w:val="00212B2F"/>
    <w:rsid w:val="00212C35"/>
    <w:rsid w:val="00212E64"/>
    <w:rsid w:val="00212EE0"/>
    <w:rsid w:val="00212F2B"/>
    <w:rsid w:val="00212FA6"/>
    <w:rsid w:val="002130F2"/>
    <w:rsid w:val="0021320B"/>
    <w:rsid w:val="002132FA"/>
    <w:rsid w:val="0021360D"/>
    <w:rsid w:val="0021362B"/>
    <w:rsid w:val="00213A5D"/>
    <w:rsid w:val="00213BEB"/>
    <w:rsid w:val="00213F76"/>
    <w:rsid w:val="0021419B"/>
    <w:rsid w:val="00214A5B"/>
    <w:rsid w:val="00214AA9"/>
    <w:rsid w:val="00214B5B"/>
    <w:rsid w:val="00214E74"/>
    <w:rsid w:val="00214E8A"/>
    <w:rsid w:val="00215117"/>
    <w:rsid w:val="0021514C"/>
    <w:rsid w:val="00215182"/>
    <w:rsid w:val="0021529C"/>
    <w:rsid w:val="0021577E"/>
    <w:rsid w:val="00215833"/>
    <w:rsid w:val="00215876"/>
    <w:rsid w:val="002158D9"/>
    <w:rsid w:val="00215919"/>
    <w:rsid w:val="0021594B"/>
    <w:rsid w:val="00215A53"/>
    <w:rsid w:val="00215B73"/>
    <w:rsid w:val="00215DB6"/>
    <w:rsid w:val="00215F54"/>
    <w:rsid w:val="002163CF"/>
    <w:rsid w:val="002165B5"/>
    <w:rsid w:val="002169BC"/>
    <w:rsid w:val="00216A1D"/>
    <w:rsid w:val="00216FB9"/>
    <w:rsid w:val="00217723"/>
    <w:rsid w:val="00217AB6"/>
    <w:rsid w:val="00217ACD"/>
    <w:rsid w:val="0022037A"/>
    <w:rsid w:val="0022084C"/>
    <w:rsid w:val="0022091B"/>
    <w:rsid w:val="00220B35"/>
    <w:rsid w:val="00220B6D"/>
    <w:rsid w:val="00220CD4"/>
    <w:rsid w:val="00220E4C"/>
    <w:rsid w:val="00221071"/>
    <w:rsid w:val="002211D1"/>
    <w:rsid w:val="00221486"/>
    <w:rsid w:val="00221794"/>
    <w:rsid w:val="00221808"/>
    <w:rsid w:val="00221848"/>
    <w:rsid w:val="00221B0B"/>
    <w:rsid w:val="00221B83"/>
    <w:rsid w:val="00221C8A"/>
    <w:rsid w:val="00221EEF"/>
    <w:rsid w:val="00221F45"/>
    <w:rsid w:val="00222009"/>
    <w:rsid w:val="00222569"/>
    <w:rsid w:val="00222733"/>
    <w:rsid w:val="00222A39"/>
    <w:rsid w:val="00222E9D"/>
    <w:rsid w:val="00222F58"/>
    <w:rsid w:val="0022304C"/>
    <w:rsid w:val="002230FF"/>
    <w:rsid w:val="002231B2"/>
    <w:rsid w:val="002233CC"/>
    <w:rsid w:val="002236E9"/>
    <w:rsid w:val="00223700"/>
    <w:rsid w:val="0022383B"/>
    <w:rsid w:val="00223DC0"/>
    <w:rsid w:val="0022400F"/>
    <w:rsid w:val="00224098"/>
    <w:rsid w:val="00224282"/>
    <w:rsid w:val="00224537"/>
    <w:rsid w:val="002246C1"/>
    <w:rsid w:val="00224A60"/>
    <w:rsid w:val="00224B2E"/>
    <w:rsid w:val="00224CD8"/>
    <w:rsid w:val="00224D70"/>
    <w:rsid w:val="00224DC6"/>
    <w:rsid w:val="002252EE"/>
    <w:rsid w:val="0022550C"/>
    <w:rsid w:val="002255C3"/>
    <w:rsid w:val="002255E8"/>
    <w:rsid w:val="00225677"/>
    <w:rsid w:val="002256E8"/>
    <w:rsid w:val="00225D48"/>
    <w:rsid w:val="00226164"/>
    <w:rsid w:val="00226521"/>
    <w:rsid w:val="002265A2"/>
    <w:rsid w:val="002268A3"/>
    <w:rsid w:val="00226CAF"/>
    <w:rsid w:val="002278C1"/>
    <w:rsid w:val="00227993"/>
    <w:rsid w:val="00227AA4"/>
    <w:rsid w:val="00227B10"/>
    <w:rsid w:val="00227BEC"/>
    <w:rsid w:val="00227F9F"/>
    <w:rsid w:val="00230044"/>
    <w:rsid w:val="002301E1"/>
    <w:rsid w:val="002302DD"/>
    <w:rsid w:val="002302E2"/>
    <w:rsid w:val="00230343"/>
    <w:rsid w:val="002306C3"/>
    <w:rsid w:val="002308EC"/>
    <w:rsid w:val="00230A92"/>
    <w:rsid w:val="00230C3B"/>
    <w:rsid w:val="00230F26"/>
    <w:rsid w:val="00230F67"/>
    <w:rsid w:val="0023119B"/>
    <w:rsid w:val="00231225"/>
    <w:rsid w:val="002314C3"/>
    <w:rsid w:val="002315D4"/>
    <w:rsid w:val="00231758"/>
    <w:rsid w:val="002318E4"/>
    <w:rsid w:val="00231B52"/>
    <w:rsid w:val="00231F6D"/>
    <w:rsid w:val="0023214F"/>
    <w:rsid w:val="002322DC"/>
    <w:rsid w:val="002326FC"/>
    <w:rsid w:val="002327E5"/>
    <w:rsid w:val="002329AE"/>
    <w:rsid w:val="002329F7"/>
    <w:rsid w:val="00232B3A"/>
    <w:rsid w:val="00232BCF"/>
    <w:rsid w:val="00232CC8"/>
    <w:rsid w:val="00232FD8"/>
    <w:rsid w:val="0023315D"/>
    <w:rsid w:val="002333A5"/>
    <w:rsid w:val="002333BA"/>
    <w:rsid w:val="002334A8"/>
    <w:rsid w:val="002334E2"/>
    <w:rsid w:val="00233673"/>
    <w:rsid w:val="00233738"/>
    <w:rsid w:val="002337F0"/>
    <w:rsid w:val="00233AEB"/>
    <w:rsid w:val="00233C28"/>
    <w:rsid w:val="00233C89"/>
    <w:rsid w:val="00234265"/>
    <w:rsid w:val="00234641"/>
    <w:rsid w:val="0023478A"/>
    <w:rsid w:val="0023484B"/>
    <w:rsid w:val="002348E1"/>
    <w:rsid w:val="0023504A"/>
    <w:rsid w:val="00235150"/>
    <w:rsid w:val="0023541D"/>
    <w:rsid w:val="0023544D"/>
    <w:rsid w:val="002354DF"/>
    <w:rsid w:val="002354E5"/>
    <w:rsid w:val="00235A7A"/>
    <w:rsid w:val="00235C18"/>
    <w:rsid w:val="00235CA6"/>
    <w:rsid w:val="00236230"/>
    <w:rsid w:val="0023643B"/>
    <w:rsid w:val="002365A6"/>
    <w:rsid w:val="002365B8"/>
    <w:rsid w:val="00236640"/>
    <w:rsid w:val="0023687F"/>
    <w:rsid w:val="002368F6"/>
    <w:rsid w:val="002369CE"/>
    <w:rsid w:val="00236B15"/>
    <w:rsid w:val="00236EB2"/>
    <w:rsid w:val="00236F82"/>
    <w:rsid w:val="00237143"/>
    <w:rsid w:val="00237158"/>
    <w:rsid w:val="0023722A"/>
    <w:rsid w:val="0023735B"/>
    <w:rsid w:val="002373E2"/>
    <w:rsid w:val="00237517"/>
    <w:rsid w:val="0023771D"/>
    <w:rsid w:val="002379D5"/>
    <w:rsid w:val="00237BBD"/>
    <w:rsid w:val="00237ECE"/>
    <w:rsid w:val="002405EA"/>
    <w:rsid w:val="00240603"/>
    <w:rsid w:val="002406C9"/>
    <w:rsid w:val="002406DF"/>
    <w:rsid w:val="002407DF"/>
    <w:rsid w:val="00240901"/>
    <w:rsid w:val="00240913"/>
    <w:rsid w:val="0024097E"/>
    <w:rsid w:val="002409DC"/>
    <w:rsid w:val="00240A4B"/>
    <w:rsid w:val="00240CD4"/>
    <w:rsid w:val="00240E44"/>
    <w:rsid w:val="00240E9B"/>
    <w:rsid w:val="00241C49"/>
    <w:rsid w:val="00241CF3"/>
    <w:rsid w:val="00241DA2"/>
    <w:rsid w:val="002424B7"/>
    <w:rsid w:val="002424D1"/>
    <w:rsid w:val="00242652"/>
    <w:rsid w:val="0024266E"/>
    <w:rsid w:val="002427E5"/>
    <w:rsid w:val="00242A19"/>
    <w:rsid w:val="00242A93"/>
    <w:rsid w:val="00242B6B"/>
    <w:rsid w:val="00242C0D"/>
    <w:rsid w:val="00242C15"/>
    <w:rsid w:val="00243042"/>
    <w:rsid w:val="002431B2"/>
    <w:rsid w:val="00243395"/>
    <w:rsid w:val="00243406"/>
    <w:rsid w:val="0024350B"/>
    <w:rsid w:val="00243573"/>
    <w:rsid w:val="00243776"/>
    <w:rsid w:val="00243BB0"/>
    <w:rsid w:val="00243E2E"/>
    <w:rsid w:val="002441F8"/>
    <w:rsid w:val="002442E3"/>
    <w:rsid w:val="002448DD"/>
    <w:rsid w:val="0024494F"/>
    <w:rsid w:val="00244953"/>
    <w:rsid w:val="00244D7E"/>
    <w:rsid w:val="00244DFE"/>
    <w:rsid w:val="00244E84"/>
    <w:rsid w:val="00244EE3"/>
    <w:rsid w:val="002452BB"/>
    <w:rsid w:val="00245339"/>
    <w:rsid w:val="00245672"/>
    <w:rsid w:val="00245981"/>
    <w:rsid w:val="0024599A"/>
    <w:rsid w:val="00245AD4"/>
    <w:rsid w:val="00245C09"/>
    <w:rsid w:val="002463CD"/>
    <w:rsid w:val="00246450"/>
    <w:rsid w:val="0024663D"/>
    <w:rsid w:val="00246763"/>
    <w:rsid w:val="00246875"/>
    <w:rsid w:val="00246990"/>
    <w:rsid w:val="00246BF5"/>
    <w:rsid w:val="00246EB1"/>
    <w:rsid w:val="0024707F"/>
    <w:rsid w:val="0024752B"/>
    <w:rsid w:val="00247D05"/>
    <w:rsid w:val="00247DA0"/>
    <w:rsid w:val="00250086"/>
    <w:rsid w:val="002501A7"/>
    <w:rsid w:val="00250209"/>
    <w:rsid w:val="00250E30"/>
    <w:rsid w:val="00250ECD"/>
    <w:rsid w:val="00250F3E"/>
    <w:rsid w:val="00250FB4"/>
    <w:rsid w:val="00250FED"/>
    <w:rsid w:val="002511F7"/>
    <w:rsid w:val="00251613"/>
    <w:rsid w:val="0025164E"/>
    <w:rsid w:val="0025179B"/>
    <w:rsid w:val="00251D96"/>
    <w:rsid w:val="00251E6C"/>
    <w:rsid w:val="0025231F"/>
    <w:rsid w:val="00252545"/>
    <w:rsid w:val="00252A36"/>
    <w:rsid w:val="00252A85"/>
    <w:rsid w:val="00252B3C"/>
    <w:rsid w:val="00252C71"/>
    <w:rsid w:val="00252E9D"/>
    <w:rsid w:val="00253017"/>
    <w:rsid w:val="002530AD"/>
    <w:rsid w:val="0025315D"/>
    <w:rsid w:val="00253289"/>
    <w:rsid w:val="00253439"/>
    <w:rsid w:val="00253626"/>
    <w:rsid w:val="002536AF"/>
    <w:rsid w:val="00253753"/>
    <w:rsid w:val="00253803"/>
    <w:rsid w:val="0025383D"/>
    <w:rsid w:val="00253C34"/>
    <w:rsid w:val="00253CEE"/>
    <w:rsid w:val="00253DBA"/>
    <w:rsid w:val="002544DE"/>
    <w:rsid w:val="002544E3"/>
    <w:rsid w:val="002546C9"/>
    <w:rsid w:val="0025480C"/>
    <w:rsid w:val="0025491A"/>
    <w:rsid w:val="00254A37"/>
    <w:rsid w:val="00254A39"/>
    <w:rsid w:val="00254C5F"/>
    <w:rsid w:val="00255150"/>
    <w:rsid w:val="00255532"/>
    <w:rsid w:val="0025581B"/>
    <w:rsid w:val="002558D1"/>
    <w:rsid w:val="002558DF"/>
    <w:rsid w:val="002558FE"/>
    <w:rsid w:val="0025593A"/>
    <w:rsid w:val="00255A99"/>
    <w:rsid w:val="00256141"/>
    <w:rsid w:val="00256279"/>
    <w:rsid w:val="0025637D"/>
    <w:rsid w:val="00256392"/>
    <w:rsid w:val="0025657E"/>
    <w:rsid w:val="002567C1"/>
    <w:rsid w:val="00256816"/>
    <w:rsid w:val="00256940"/>
    <w:rsid w:val="00256952"/>
    <w:rsid w:val="00256A39"/>
    <w:rsid w:val="00256E5F"/>
    <w:rsid w:val="00256FE0"/>
    <w:rsid w:val="002575B7"/>
    <w:rsid w:val="00257741"/>
    <w:rsid w:val="00257745"/>
    <w:rsid w:val="002578A5"/>
    <w:rsid w:val="0025796F"/>
    <w:rsid w:val="00257B46"/>
    <w:rsid w:val="00257D2C"/>
    <w:rsid w:val="00257E07"/>
    <w:rsid w:val="00257FE1"/>
    <w:rsid w:val="002600B4"/>
    <w:rsid w:val="00260253"/>
    <w:rsid w:val="00260637"/>
    <w:rsid w:val="0026090A"/>
    <w:rsid w:val="002609A6"/>
    <w:rsid w:val="00260E76"/>
    <w:rsid w:val="0026140E"/>
    <w:rsid w:val="00261579"/>
    <w:rsid w:val="002618CE"/>
    <w:rsid w:val="002619E5"/>
    <w:rsid w:val="002621E8"/>
    <w:rsid w:val="00262369"/>
    <w:rsid w:val="002624D2"/>
    <w:rsid w:val="0026254E"/>
    <w:rsid w:val="00262557"/>
    <w:rsid w:val="00262794"/>
    <w:rsid w:val="002628F1"/>
    <w:rsid w:val="002629D0"/>
    <w:rsid w:val="00262A64"/>
    <w:rsid w:val="00262B70"/>
    <w:rsid w:val="00262D50"/>
    <w:rsid w:val="00263169"/>
    <w:rsid w:val="002631A9"/>
    <w:rsid w:val="0026329F"/>
    <w:rsid w:val="00263540"/>
    <w:rsid w:val="0026386C"/>
    <w:rsid w:val="00263A6F"/>
    <w:rsid w:val="00263AB4"/>
    <w:rsid w:val="00263B67"/>
    <w:rsid w:val="00263CA6"/>
    <w:rsid w:val="00263D45"/>
    <w:rsid w:val="00263D4B"/>
    <w:rsid w:val="00264121"/>
    <w:rsid w:val="00264167"/>
    <w:rsid w:val="00264177"/>
    <w:rsid w:val="00264362"/>
    <w:rsid w:val="0026453F"/>
    <w:rsid w:val="002645CB"/>
    <w:rsid w:val="002645FB"/>
    <w:rsid w:val="00264670"/>
    <w:rsid w:val="002646D0"/>
    <w:rsid w:val="002648A9"/>
    <w:rsid w:val="00264A5D"/>
    <w:rsid w:val="00264B7C"/>
    <w:rsid w:val="00264DAC"/>
    <w:rsid w:val="00264E41"/>
    <w:rsid w:val="00265165"/>
    <w:rsid w:val="00265199"/>
    <w:rsid w:val="0026521A"/>
    <w:rsid w:val="0026527F"/>
    <w:rsid w:val="00265671"/>
    <w:rsid w:val="002656CC"/>
    <w:rsid w:val="0026584B"/>
    <w:rsid w:val="00265997"/>
    <w:rsid w:val="00265C5F"/>
    <w:rsid w:val="00266034"/>
    <w:rsid w:val="002660D3"/>
    <w:rsid w:val="00266DBE"/>
    <w:rsid w:val="00266E6B"/>
    <w:rsid w:val="00266FBA"/>
    <w:rsid w:val="0026714F"/>
    <w:rsid w:val="00267322"/>
    <w:rsid w:val="00267378"/>
    <w:rsid w:val="0026738D"/>
    <w:rsid w:val="00267684"/>
    <w:rsid w:val="00267914"/>
    <w:rsid w:val="00267A42"/>
    <w:rsid w:val="00267AD5"/>
    <w:rsid w:val="00267DEC"/>
    <w:rsid w:val="002703DD"/>
    <w:rsid w:val="0027069D"/>
    <w:rsid w:val="002707B0"/>
    <w:rsid w:val="002707B3"/>
    <w:rsid w:val="002709D7"/>
    <w:rsid w:val="002709EF"/>
    <w:rsid w:val="00270C37"/>
    <w:rsid w:val="00270E29"/>
    <w:rsid w:val="00270F39"/>
    <w:rsid w:val="002713CC"/>
    <w:rsid w:val="00271523"/>
    <w:rsid w:val="002716DC"/>
    <w:rsid w:val="00271F90"/>
    <w:rsid w:val="00272130"/>
    <w:rsid w:val="00272616"/>
    <w:rsid w:val="0027278F"/>
    <w:rsid w:val="00272C15"/>
    <w:rsid w:val="00272CA4"/>
    <w:rsid w:val="00272D5E"/>
    <w:rsid w:val="00272F40"/>
    <w:rsid w:val="00272FD5"/>
    <w:rsid w:val="00273003"/>
    <w:rsid w:val="0027318D"/>
    <w:rsid w:val="002732FA"/>
    <w:rsid w:val="002738A0"/>
    <w:rsid w:val="00273BFB"/>
    <w:rsid w:val="002744D1"/>
    <w:rsid w:val="002746AF"/>
    <w:rsid w:val="002746E8"/>
    <w:rsid w:val="002747A5"/>
    <w:rsid w:val="00274817"/>
    <w:rsid w:val="002748F8"/>
    <w:rsid w:val="00274929"/>
    <w:rsid w:val="0027493F"/>
    <w:rsid w:val="00274A7F"/>
    <w:rsid w:val="00274B40"/>
    <w:rsid w:val="00274C0F"/>
    <w:rsid w:val="00274CA9"/>
    <w:rsid w:val="00274D0F"/>
    <w:rsid w:val="00274D1F"/>
    <w:rsid w:val="00274D36"/>
    <w:rsid w:val="00274EF4"/>
    <w:rsid w:val="0027543E"/>
    <w:rsid w:val="002756ED"/>
    <w:rsid w:val="00275798"/>
    <w:rsid w:val="002758B3"/>
    <w:rsid w:val="002759E7"/>
    <w:rsid w:val="00275B54"/>
    <w:rsid w:val="00275CEE"/>
    <w:rsid w:val="00276067"/>
    <w:rsid w:val="0027606C"/>
    <w:rsid w:val="0027608D"/>
    <w:rsid w:val="002760B4"/>
    <w:rsid w:val="00276A75"/>
    <w:rsid w:val="00276CB5"/>
    <w:rsid w:val="00276CB8"/>
    <w:rsid w:val="00276F9B"/>
    <w:rsid w:val="002771B3"/>
    <w:rsid w:val="002772F0"/>
    <w:rsid w:val="002773EC"/>
    <w:rsid w:val="00277727"/>
    <w:rsid w:val="00277846"/>
    <w:rsid w:val="002778C4"/>
    <w:rsid w:val="00277932"/>
    <w:rsid w:val="00277BA2"/>
    <w:rsid w:val="00277F82"/>
    <w:rsid w:val="00280103"/>
    <w:rsid w:val="0028073A"/>
    <w:rsid w:val="002807B7"/>
    <w:rsid w:val="002810D9"/>
    <w:rsid w:val="00281224"/>
    <w:rsid w:val="002814E8"/>
    <w:rsid w:val="00281584"/>
    <w:rsid w:val="0028179F"/>
    <w:rsid w:val="0028209E"/>
    <w:rsid w:val="002820E5"/>
    <w:rsid w:val="002825C8"/>
    <w:rsid w:val="0028278E"/>
    <w:rsid w:val="002828F8"/>
    <w:rsid w:val="00282A0E"/>
    <w:rsid w:val="00282D93"/>
    <w:rsid w:val="00282FE1"/>
    <w:rsid w:val="00283068"/>
    <w:rsid w:val="0028381B"/>
    <w:rsid w:val="002838B9"/>
    <w:rsid w:val="00283DE9"/>
    <w:rsid w:val="002840A7"/>
    <w:rsid w:val="002841F9"/>
    <w:rsid w:val="00284444"/>
    <w:rsid w:val="00284EA7"/>
    <w:rsid w:val="0028556B"/>
    <w:rsid w:val="002857CC"/>
    <w:rsid w:val="00285858"/>
    <w:rsid w:val="0028593B"/>
    <w:rsid w:val="00285AA2"/>
    <w:rsid w:val="00285DE1"/>
    <w:rsid w:val="00285E08"/>
    <w:rsid w:val="002861E4"/>
    <w:rsid w:val="00286253"/>
    <w:rsid w:val="00286284"/>
    <w:rsid w:val="002865AB"/>
    <w:rsid w:val="0028666A"/>
    <w:rsid w:val="0028727A"/>
    <w:rsid w:val="00287452"/>
    <w:rsid w:val="00287879"/>
    <w:rsid w:val="00287AC1"/>
    <w:rsid w:val="00287C24"/>
    <w:rsid w:val="00287CA3"/>
    <w:rsid w:val="00287CB7"/>
    <w:rsid w:val="00290106"/>
    <w:rsid w:val="00290177"/>
    <w:rsid w:val="0029023B"/>
    <w:rsid w:val="002903C6"/>
    <w:rsid w:val="00290790"/>
    <w:rsid w:val="00290B21"/>
    <w:rsid w:val="00290B97"/>
    <w:rsid w:val="00290D7E"/>
    <w:rsid w:val="00290F25"/>
    <w:rsid w:val="00291059"/>
    <w:rsid w:val="0029139C"/>
    <w:rsid w:val="002913C9"/>
    <w:rsid w:val="00291555"/>
    <w:rsid w:val="00291751"/>
    <w:rsid w:val="002917B5"/>
    <w:rsid w:val="0029199C"/>
    <w:rsid w:val="00291B4B"/>
    <w:rsid w:val="00291BBE"/>
    <w:rsid w:val="00292675"/>
    <w:rsid w:val="0029280B"/>
    <w:rsid w:val="00292949"/>
    <w:rsid w:val="002929BB"/>
    <w:rsid w:val="002929D8"/>
    <w:rsid w:val="00292A72"/>
    <w:rsid w:val="00292C98"/>
    <w:rsid w:val="00292CA7"/>
    <w:rsid w:val="00292CFD"/>
    <w:rsid w:val="00292F1E"/>
    <w:rsid w:val="00292F63"/>
    <w:rsid w:val="00292FAD"/>
    <w:rsid w:val="002932A7"/>
    <w:rsid w:val="0029339B"/>
    <w:rsid w:val="00293469"/>
    <w:rsid w:val="0029380E"/>
    <w:rsid w:val="0029382F"/>
    <w:rsid w:val="00293933"/>
    <w:rsid w:val="00293ADB"/>
    <w:rsid w:val="00293B8D"/>
    <w:rsid w:val="00293DD4"/>
    <w:rsid w:val="00293F99"/>
    <w:rsid w:val="00294012"/>
    <w:rsid w:val="00294181"/>
    <w:rsid w:val="0029433C"/>
    <w:rsid w:val="00294373"/>
    <w:rsid w:val="0029451D"/>
    <w:rsid w:val="00294E27"/>
    <w:rsid w:val="00294E45"/>
    <w:rsid w:val="00294F09"/>
    <w:rsid w:val="00294F72"/>
    <w:rsid w:val="00295169"/>
    <w:rsid w:val="00295278"/>
    <w:rsid w:val="00295651"/>
    <w:rsid w:val="0029592F"/>
    <w:rsid w:val="00295A21"/>
    <w:rsid w:val="00295CA3"/>
    <w:rsid w:val="00295F3A"/>
    <w:rsid w:val="002960BC"/>
    <w:rsid w:val="002961A1"/>
    <w:rsid w:val="00296267"/>
    <w:rsid w:val="00296314"/>
    <w:rsid w:val="00296426"/>
    <w:rsid w:val="00296556"/>
    <w:rsid w:val="002968BB"/>
    <w:rsid w:val="002969D6"/>
    <w:rsid w:val="00296A95"/>
    <w:rsid w:val="00296C17"/>
    <w:rsid w:val="00297020"/>
    <w:rsid w:val="00297095"/>
    <w:rsid w:val="002974F6"/>
    <w:rsid w:val="0029792B"/>
    <w:rsid w:val="00297F90"/>
    <w:rsid w:val="002A0009"/>
    <w:rsid w:val="002A0010"/>
    <w:rsid w:val="002A001C"/>
    <w:rsid w:val="002A0169"/>
    <w:rsid w:val="002A067E"/>
    <w:rsid w:val="002A0816"/>
    <w:rsid w:val="002A08A9"/>
    <w:rsid w:val="002A08F2"/>
    <w:rsid w:val="002A09C4"/>
    <w:rsid w:val="002A0C66"/>
    <w:rsid w:val="002A0C9C"/>
    <w:rsid w:val="002A12AB"/>
    <w:rsid w:val="002A146F"/>
    <w:rsid w:val="002A1622"/>
    <w:rsid w:val="002A164C"/>
    <w:rsid w:val="002A1665"/>
    <w:rsid w:val="002A1697"/>
    <w:rsid w:val="002A16A9"/>
    <w:rsid w:val="002A1707"/>
    <w:rsid w:val="002A173C"/>
    <w:rsid w:val="002A1787"/>
    <w:rsid w:val="002A199F"/>
    <w:rsid w:val="002A1AC2"/>
    <w:rsid w:val="002A1AF9"/>
    <w:rsid w:val="002A1F35"/>
    <w:rsid w:val="002A1F8C"/>
    <w:rsid w:val="002A2012"/>
    <w:rsid w:val="002A208F"/>
    <w:rsid w:val="002A20CC"/>
    <w:rsid w:val="002A2169"/>
    <w:rsid w:val="002A2193"/>
    <w:rsid w:val="002A2267"/>
    <w:rsid w:val="002A229E"/>
    <w:rsid w:val="002A2529"/>
    <w:rsid w:val="002A26F7"/>
    <w:rsid w:val="002A2A45"/>
    <w:rsid w:val="002A2C31"/>
    <w:rsid w:val="002A2FD6"/>
    <w:rsid w:val="002A3072"/>
    <w:rsid w:val="002A3117"/>
    <w:rsid w:val="002A39A1"/>
    <w:rsid w:val="002A3C0B"/>
    <w:rsid w:val="002A3D01"/>
    <w:rsid w:val="002A3D3D"/>
    <w:rsid w:val="002A3D6D"/>
    <w:rsid w:val="002A3D78"/>
    <w:rsid w:val="002A42D6"/>
    <w:rsid w:val="002A4370"/>
    <w:rsid w:val="002A441D"/>
    <w:rsid w:val="002A45B9"/>
    <w:rsid w:val="002A47B3"/>
    <w:rsid w:val="002A4CD5"/>
    <w:rsid w:val="002A51F4"/>
    <w:rsid w:val="002A52B3"/>
    <w:rsid w:val="002A53DB"/>
    <w:rsid w:val="002A5697"/>
    <w:rsid w:val="002A5808"/>
    <w:rsid w:val="002A58F2"/>
    <w:rsid w:val="002A5D1F"/>
    <w:rsid w:val="002A643A"/>
    <w:rsid w:val="002A648D"/>
    <w:rsid w:val="002A651F"/>
    <w:rsid w:val="002A69A0"/>
    <w:rsid w:val="002A69CC"/>
    <w:rsid w:val="002A6A93"/>
    <w:rsid w:val="002A6B72"/>
    <w:rsid w:val="002A6CF1"/>
    <w:rsid w:val="002A6D61"/>
    <w:rsid w:val="002A7336"/>
    <w:rsid w:val="002A74C7"/>
    <w:rsid w:val="002A74D9"/>
    <w:rsid w:val="002A766E"/>
    <w:rsid w:val="002A7934"/>
    <w:rsid w:val="002A7C48"/>
    <w:rsid w:val="002A7E2E"/>
    <w:rsid w:val="002B00B3"/>
    <w:rsid w:val="002B0167"/>
    <w:rsid w:val="002B04F5"/>
    <w:rsid w:val="002B0611"/>
    <w:rsid w:val="002B0814"/>
    <w:rsid w:val="002B087F"/>
    <w:rsid w:val="002B0929"/>
    <w:rsid w:val="002B0A4C"/>
    <w:rsid w:val="002B0BF2"/>
    <w:rsid w:val="002B113F"/>
    <w:rsid w:val="002B1206"/>
    <w:rsid w:val="002B1610"/>
    <w:rsid w:val="002B1674"/>
    <w:rsid w:val="002B1A43"/>
    <w:rsid w:val="002B1B4C"/>
    <w:rsid w:val="002B1B9E"/>
    <w:rsid w:val="002B1C71"/>
    <w:rsid w:val="002B1CD3"/>
    <w:rsid w:val="002B1D4A"/>
    <w:rsid w:val="002B1DB6"/>
    <w:rsid w:val="002B2000"/>
    <w:rsid w:val="002B25B2"/>
    <w:rsid w:val="002B2AB2"/>
    <w:rsid w:val="002B2C6F"/>
    <w:rsid w:val="002B2C8E"/>
    <w:rsid w:val="002B2F64"/>
    <w:rsid w:val="002B308D"/>
    <w:rsid w:val="002B30C5"/>
    <w:rsid w:val="002B35C0"/>
    <w:rsid w:val="002B3685"/>
    <w:rsid w:val="002B370D"/>
    <w:rsid w:val="002B3BA6"/>
    <w:rsid w:val="002B4135"/>
    <w:rsid w:val="002B41A4"/>
    <w:rsid w:val="002B4692"/>
    <w:rsid w:val="002B490A"/>
    <w:rsid w:val="002B4B36"/>
    <w:rsid w:val="002B4D2B"/>
    <w:rsid w:val="002B4EFF"/>
    <w:rsid w:val="002B5121"/>
    <w:rsid w:val="002B528B"/>
    <w:rsid w:val="002B5512"/>
    <w:rsid w:val="002B5788"/>
    <w:rsid w:val="002B5BF3"/>
    <w:rsid w:val="002B5D55"/>
    <w:rsid w:val="002B61A1"/>
    <w:rsid w:val="002B6477"/>
    <w:rsid w:val="002B6812"/>
    <w:rsid w:val="002B6D19"/>
    <w:rsid w:val="002B6D59"/>
    <w:rsid w:val="002B6D92"/>
    <w:rsid w:val="002B6DA6"/>
    <w:rsid w:val="002B6E65"/>
    <w:rsid w:val="002B6FE4"/>
    <w:rsid w:val="002B72A4"/>
    <w:rsid w:val="002B72E9"/>
    <w:rsid w:val="002B7304"/>
    <w:rsid w:val="002B77E0"/>
    <w:rsid w:val="002B7E58"/>
    <w:rsid w:val="002C017F"/>
    <w:rsid w:val="002C01B4"/>
    <w:rsid w:val="002C0234"/>
    <w:rsid w:val="002C03C3"/>
    <w:rsid w:val="002C03E9"/>
    <w:rsid w:val="002C0426"/>
    <w:rsid w:val="002C0630"/>
    <w:rsid w:val="002C06C1"/>
    <w:rsid w:val="002C0D1E"/>
    <w:rsid w:val="002C10C9"/>
    <w:rsid w:val="002C13C0"/>
    <w:rsid w:val="002C1517"/>
    <w:rsid w:val="002C178A"/>
    <w:rsid w:val="002C1AC2"/>
    <w:rsid w:val="002C1CD2"/>
    <w:rsid w:val="002C1F06"/>
    <w:rsid w:val="002C2137"/>
    <w:rsid w:val="002C2176"/>
    <w:rsid w:val="002C230E"/>
    <w:rsid w:val="002C253F"/>
    <w:rsid w:val="002C2604"/>
    <w:rsid w:val="002C2606"/>
    <w:rsid w:val="002C2753"/>
    <w:rsid w:val="002C28AC"/>
    <w:rsid w:val="002C28CA"/>
    <w:rsid w:val="002C297A"/>
    <w:rsid w:val="002C2AF0"/>
    <w:rsid w:val="002C30E9"/>
    <w:rsid w:val="002C32B5"/>
    <w:rsid w:val="002C3354"/>
    <w:rsid w:val="002C33E2"/>
    <w:rsid w:val="002C39FB"/>
    <w:rsid w:val="002C3CCC"/>
    <w:rsid w:val="002C3DFB"/>
    <w:rsid w:val="002C4020"/>
    <w:rsid w:val="002C4086"/>
    <w:rsid w:val="002C417A"/>
    <w:rsid w:val="002C4221"/>
    <w:rsid w:val="002C4532"/>
    <w:rsid w:val="002C4AA7"/>
    <w:rsid w:val="002C4BBE"/>
    <w:rsid w:val="002C4CA4"/>
    <w:rsid w:val="002C523A"/>
    <w:rsid w:val="002C54E7"/>
    <w:rsid w:val="002C56B0"/>
    <w:rsid w:val="002C571A"/>
    <w:rsid w:val="002C58EF"/>
    <w:rsid w:val="002C5D4C"/>
    <w:rsid w:val="002C5F3F"/>
    <w:rsid w:val="002C5F83"/>
    <w:rsid w:val="002C60C0"/>
    <w:rsid w:val="002C60D2"/>
    <w:rsid w:val="002C64FD"/>
    <w:rsid w:val="002C6767"/>
    <w:rsid w:val="002C67A6"/>
    <w:rsid w:val="002C6992"/>
    <w:rsid w:val="002C6A46"/>
    <w:rsid w:val="002C6A70"/>
    <w:rsid w:val="002C6D81"/>
    <w:rsid w:val="002C741A"/>
    <w:rsid w:val="002C75FC"/>
    <w:rsid w:val="002C7765"/>
    <w:rsid w:val="002C7BEE"/>
    <w:rsid w:val="002D000A"/>
    <w:rsid w:val="002D00B2"/>
    <w:rsid w:val="002D0159"/>
    <w:rsid w:val="002D0237"/>
    <w:rsid w:val="002D044B"/>
    <w:rsid w:val="002D047C"/>
    <w:rsid w:val="002D0722"/>
    <w:rsid w:val="002D0F94"/>
    <w:rsid w:val="002D104B"/>
    <w:rsid w:val="002D14AE"/>
    <w:rsid w:val="002D162A"/>
    <w:rsid w:val="002D1746"/>
    <w:rsid w:val="002D1CA5"/>
    <w:rsid w:val="002D2009"/>
    <w:rsid w:val="002D21AD"/>
    <w:rsid w:val="002D23BE"/>
    <w:rsid w:val="002D23D9"/>
    <w:rsid w:val="002D278B"/>
    <w:rsid w:val="002D2AB4"/>
    <w:rsid w:val="002D2AF8"/>
    <w:rsid w:val="002D2BCB"/>
    <w:rsid w:val="002D2FDA"/>
    <w:rsid w:val="002D329B"/>
    <w:rsid w:val="002D36D6"/>
    <w:rsid w:val="002D37D7"/>
    <w:rsid w:val="002D3A46"/>
    <w:rsid w:val="002D3F63"/>
    <w:rsid w:val="002D4239"/>
    <w:rsid w:val="002D4813"/>
    <w:rsid w:val="002D48DD"/>
    <w:rsid w:val="002D4ABB"/>
    <w:rsid w:val="002D4B41"/>
    <w:rsid w:val="002D4EAC"/>
    <w:rsid w:val="002D545B"/>
    <w:rsid w:val="002D56C1"/>
    <w:rsid w:val="002D5CEE"/>
    <w:rsid w:val="002D5D69"/>
    <w:rsid w:val="002D6411"/>
    <w:rsid w:val="002D648E"/>
    <w:rsid w:val="002D65BA"/>
    <w:rsid w:val="002D6608"/>
    <w:rsid w:val="002D68D3"/>
    <w:rsid w:val="002D69B6"/>
    <w:rsid w:val="002D6A63"/>
    <w:rsid w:val="002D6BB7"/>
    <w:rsid w:val="002D6EB2"/>
    <w:rsid w:val="002D704E"/>
    <w:rsid w:val="002D70FE"/>
    <w:rsid w:val="002D724E"/>
    <w:rsid w:val="002D743B"/>
    <w:rsid w:val="002D7629"/>
    <w:rsid w:val="002D7ABF"/>
    <w:rsid w:val="002D7E6E"/>
    <w:rsid w:val="002D7F21"/>
    <w:rsid w:val="002E056B"/>
    <w:rsid w:val="002E05FD"/>
    <w:rsid w:val="002E06C0"/>
    <w:rsid w:val="002E0AC7"/>
    <w:rsid w:val="002E0BD5"/>
    <w:rsid w:val="002E0D6B"/>
    <w:rsid w:val="002E0D9E"/>
    <w:rsid w:val="002E0E7F"/>
    <w:rsid w:val="002E1251"/>
    <w:rsid w:val="002E16B3"/>
    <w:rsid w:val="002E178A"/>
    <w:rsid w:val="002E22F2"/>
    <w:rsid w:val="002E2BF3"/>
    <w:rsid w:val="002E2C74"/>
    <w:rsid w:val="002E30C0"/>
    <w:rsid w:val="002E33FE"/>
    <w:rsid w:val="002E37E6"/>
    <w:rsid w:val="002E38EB"/>
    <w:rsid w:val="002E3942"/>
    <w:rsid w:val="002E39C3"/>
    <w:rsid w:val="002E3AA1"/>
    <w:rsid w:val="002E3DCC"/>
    <w:rsid w:val="002E3F72"/>
    <w:rsid w:val="002E3F81"/>
    <w:rsid w:val="002E3FC4"/>
    <w:rsid w:val="002E4073"/>
    <w:rsid w:val="002E4415"/>
    <w:rsid w:val="002E4688"/>
    <w:rsid w:val="002E471F"/>
    <w:rsid w:val="002E472D"/>
    <w:rsid w:val="002E4856"/>
    <w:rsid w:val="002E4943"/>
    <w:rsid w:val="002E4944"/>
    <w:rsid w:val="002E4AC6"/>
    <w:rsid w:val="002E4B49"/>
    <w:rsid w:val="002E4BFF"/>
    <w:rsid w:val="002E503F"/>
    <w:rsid w:val="002E511D"/>
    <w:rsid w:val="002E551E"/>
    <w:rsid w:val="002E556F"/>
    <w:rsid w:val="002E56E8"/>
    <w:rsid w:val="002E58E0"/>
    <w:rsid w:val="002E5C60"/>
    <w:rsid w:val="002E5E31"/>
    <w:rsid w:val="002E6169"/>
    <w:rsid w:val="002E6574"/>
    <w:rsid w:val="002E6728"/>
    <w:rsid w:val="002E6733"/>
    <w:rsid w:val="002E6820"/>
    <w:rsid w:val="002E6889"/>
    <w:rsid w:val="002E6C0E"/>
    <w:rsid w:val="002E70F6"/>
    <w:rsid w:val="002E71E3"/>
    <w:rsid w:val="002E733E"/>
    <w:rsid w:val="002E73F7"/>
    <w:rsid w:val="002E75D5"/>
    <w:rsid w:val="002E76B4"/>
    <w:rsid w:val="002E76F5"/>
    <w:rsid w:val="002E783E"/>
    <w:rsid w:val="002E7BE3"/>
    <w:rsid w:val="002E7CD2"/>
    <w:rsid w:val="002E7D5E"/>
    <w:rsid w:val="002E7DFD"/>
    <w:rsid w:val="002F054B"/>
    <w:rsid w:val="002F06A2"/>
    <w:rsid w:val="002F06E7"/>
    <w:rsid w:val="002F0775"/>
    <w:rsid w:val="002F0C30"/>
    <w:rsid w:val="002F0F9A"/>
    <w:rsid w:val="002F1016"/>
    <w:rsid w:val="002F146A"/>
    <w:rsid w:val="002F14D0"/>
    <w:rsid w:val="002F1980"/>
    <w:rsid w:val="002F1D42"/>
    <w:rsid w:val="002F2285"/>
    <w:rsid w:val="002F2292"/>
    <w:rsid w:val="002F2375"/>
    <w:rsid w:val="002F249C"/>
    <w:rsid w:val="002F24FF"/>
    <w:rsid w:val="002F25B0"/>
    <w:rsid w:val="002F263D"/>
    <w:rsid w:val="002F2677"/>
    <w:rsid w:val="002F2691"/>
    <w:rsid w:val="002F2741"/>
    <w:rsid w:val="002F2881"/>
    <w:rsid w:val="002F2B7D"/>
    <w:rsid w:val="002F2BE4"/>
    <w:rsid w:val="002F2CC2"/>
    <w:rsid w:val="002F2EC7"/>
    <w:rsid w:val="002F321C"/>
    <w:rsid w:val="002F3429"/>
    <w:rsid w:val="002F37F2"/>
    <w:rsid w:val="002F381F"/>
    <w:rsid w:val="002F4076"/>
    <w:rsid w:val="002F435D"/>
    <w:rsid w:val="002F43CC"/>
    <w:rsid w:val="002F4720"/>
    <w:rsid w:val="002F4D88"/>
    <w:rsid w:val="002F52F3"/>
    <w:rsid w:val="002F5424"/>
    <w:rsid w:val="002F54A6"/>
    <w:rsid w:val="002F57B0"/>
    <w:rsid w:val="002F57CA"/>
    <w:rsid w:val="002F5AD3"/>
    <w:rsid w:val="002F5B91"/>
    <w:rsid w:val="002F5CAA"/>
    <w:rsid w:val="002F5D7C"/>
    <w:rsid w:val="002F5F10"/>
    <w:rsid w:val="002F6000"/>
    <w:rsid w:val="002F6828"/>
    <w:rsid w:val="002F688E"/>
    <w:rsid w:val="002F6959"/>
    <w:rsid w:val="002F696B"/>
    <w:rsid w:val="002F6A61"/>
    <w:rsid w:val="002F6C90"/>
    <w:rsid w:val="002F6D95"/>
    <w:rsid w:val="002F6E91"/>
    <w:rsid w:val="002F71C1"/>
    <w:rsid w:val="002F7200"/>
    <w:rsid w:val="002F7576"/>
    <w:rsid w:val="002F75B8"/>
    <w:rsid w:val="002F789C"/>
    <w:rsid w:val="002F797E"/>
    <w:rsid w:val="002F7B28"/>
    <w:rsid w:val="002F7BDD"/>
    <w:rsid w:val="002F7CF7"/>
    <w:rsid w:val="00300074"/>
    <w:rsid w:val="00300681"/>
    <w:rsid w:val="0030069C"/>
    <w:rsid w:val="003007DE"/>
    <w:rsid w:val="00300839"/>
    <w:rsid w:val="003009C6"/>
    <w:rsid w:val="003009FE"/>
    <w:rsid w:val="00300B15"/>
    <w:rsid w:val="00300B69"/>
    <w:rsid w:val="00300F39"/>
    <w:rsid w:val="00300F51"/>
    <w:rsid w:val="00300F6E"/>
    <w:rsid w:val="00300FED"/>
    <w:rsid w:val="003013A9"/>
    <w:rsid w:val="003014C5"/>
    <w:rsid w:val="00301758"/>
    <w:rsid w:val="00301959"/>
    <w:rsid w:val="00301ADC"/>
    <w:rsid w:val="00301D9A"/>
    <w:rsid w:val="00301E62"/>
    <w:rsid w:val="00301F3E"/>
    <w:rsid w:val="00301FB6"/>
    <w:rsid w:val="0030201C"/>
    <w:rsid w:val="003021B4"/>
    <w:rsid w:val="003021F4"/>
    <w:rsid w:val="0030247D"/>
    <w:rsid w:val="00302698"/>
    <w:rsid w:val="00302B9C"/>
    <w:rsid w:val="00302CE5"/>
    <w:rsid w:val="00302D89"/>
    <w:rsid w:val="00302E79"/>
    <w:rsid w:val="00302F03"/>
    <w:rsid w:val="003030F2"/>
    <w:rsid w:val="0030311D"/>
    <w:rsid w:val="00303143"/>
    <w:rsid w:val="003031F4"/>
    <w:rsid w:val="00303212"/>
    <w:rsid w:val="00303303"/>
    <w:rsid w:val="003036BD"/>
    <w:rsid w:val="00303883"/>
    <w:rsid w:val="00303BB0"/>
    <w:rsid w:val="00303ED8"/>
    <w:rsid w:val="00303F19"/>
    <w:rsid w:val="00304159"/>
    <w:rsid w:val="003042A5"/>
    <w:rsid w:val="003043D7"/>
    <w:rsid w:val="00304590"/>
    <w:rsid w:val="003046C9"/>
    <w:rsid w:val="00304780"/>
    <w:rsid w:val="00304945"/>
    <w:rsid w:val="003050BE"/>
    <w:rsid w:val="00305358"/>
    <w:rsid w:val="00305487"/>
    <w:rsid w:val="003054C1"/>
    <w:rsid w:val="003055E4"/>
    <w:rsid w:val="0030566E"/>
    <w:rsid w:val="003056B1"/>
    <w:rsid w:val="00305745"/>
    <w:rsid w:val="003058BC"/>
    <w:rsid w:val="0030599E"/>
    <w:rsid w:val="00305B0F"/>
    <w:rsid w:val="00305BA9"/>
    <w:rsid w:val="0030600A"/>
    <w:rsid w:val="003060D7"/>
    <w:rsid w:val="00306165"/>
    <w:rsid w:val="00306235"/>
    <w:rsid w:val="003068C6"/>
    <w:rsid w:val="0030691E"/>
    <w:rsid w:val="00306989"/>
    <w:rsid w:val="00306D22"/>
    <w:rsid w:val="0030709B"/>
    <w:rsid w:val="003070D6"/>
    <w:rsid w:val="003072DF"/>
    <w:rsid w:val="003072E2"/>
    <w:rsid w:val="00307374"/>
    <w:rsid w:val="0030756A"/>
    <w:rsid w:val="003076C0"/>
    <w:rsid w:val="00307778"/>
    <w:rsid w:val="003077A5"/>
    <w:rsid w:val="003077C2"/>
    <w:rsid w:val="00307C3B"/>
    <w:rsid w:val="00307C5F"/>
    <w:rsid w:val="00307E1A"/>
    <w:rsid w:val="00307E4F"/>
    <w:rsid w:val="003104C1"/>
    <w:rsid w:val="00310600"/>
    <w:rsid w:val="00310B26"/>
    <w:rsid w:val="00310BE6"/>
    <w:rsid w:val="00310ED6"/>
    <w:rsid w:val="0031111C"/>
    <w:rsid w:val="0031144E"/>
    <w:rsid w:val="0031156E"/>
    <w:rsid w:val="0031160B"/>
    <w:rsid w:val="0031167E"/>
    <w:rsid w:val="00311771"/>
    <w:rsid w:val="003117BB"/>
    <w:rsid w:val="0031191B"/>
    <w:rsid w:val="00311F70"/>
    <w:rsid w:val="00311FB2"/>
    <w:rsid w:val="00311FFE"/>
    <w:rsid w:val="00312452"/>
    <w:rsid w:val="00312B15"/>
    <w:rsid w:val="00312B5E"/>
    <w:rsid w:val="00312EE0"/>
    <w:rsid w:val="00312F7C"/>
    <w:rsid w:val="00312FF1"/>
    <w:rsid w:val="003135B2"/>
    <w:rsid w:val="00313768"/>
    <w:rsid w:val="00313777"/>
    <w:rsid w:val="00313832"/>
    <w:rsid w:val="00313872"/>
    <w:rsid w:val="00313A47"/>
    <w:rsid w:val="00313ACC"/>
    <w:rsid w:val="00313C88"/>
    <w:rsid w:val="0031408C"/>
    <w:rsid w:val="003140D4"/>
    <w:rsid w:val="003143FB"/>
    <w:rsid w:val="00314869"/>
    <w:rsid w:val="00314979"/>
    <w:rsid w:val="00314998"/>
    <w:rsid w:val="00314A54"/>
    <w:rsid w:val="00314BC4"/>
    <w:rsid w:val="00314EE7"/>
    <w:rsid w:val="00314F9F"/>
    <w:rsid w:val="00314FA3"/>
    <w:rsid w:val="00315027"/>
    <w:rsid w:val="003153D8"/>
    <w:rsid w:val="003155F1"/>
    <w:rsid w:val="003156C4"/>
    <w:rsid w:val="00315CA1"/>
    <w:rsid w:val="00315D19"/>
    <w:rsid w:val="00315D78"/>
    <w:rsid w:val="00315DD8"/>
    <w:rsid w:val="00315F5E"/>
    <w:rsid w:val="00316120"/>
    <w:rsid w:val="0031631E"/>
    <w:rsid w:val="00316597"/>
    <w:rsid w:val="003169BB"/>
    <w:rsid w:val="00316A60"/>
    <w:rsid w:val="00316C48"/>
    <w:rsid w:val="00316C62"/>
    <w:rsid w:val="00316CA2"/>
    <w:rsid w:val="00316D52"/>
    <w:rsid w:val="00316DAF"/>
    <w:rsid w:val="00316E5E"/>
    <w:rsid w:val="00317017"/>
    <w:rsid w:val="00317266"/>
    <w:rsid w:val="0031739E"/>
    <w:rsid w:val="00317585"/>
    <w:rsid w:val="0031789D"/>
    <w:rsid w:val="003179BD"/>
    <w:rsid w:val="00317B2C"/>
    <w:rsid w:val="00317CCE"/>
    <w:rsid w:val="00317F49"/>
    <w:rsid w:val="00320005"/>
    <w:rsid w:val="00320024"/>
    <w:rsid w:val="00320170"/>
    <w:rsid w:val="00320239"/>
    <w:rsid w:val="003204C5"/>
    <w:rsid w:val="003204D8"/>
    <w:rsid w:val="00320556"/>
    <w:rsid w:val="003205A4"/>
    <w:rsid w:val="00320671"/>
    <w:rsid w:val="003206D7"/>
    <w:rsid w:val="00320705"/>
    <w:rsid w:val="0032076A"/>
    <w:rsid w:val="00320946"/>
    <w:rsid w:val="00320C07"/>
    <w:rsid w:val="00320F18"/>
    <w:rsid w:val="00320F51"/>
    <w:rsid w:val="00320FB6"/>
    <w:rsid w:val="0032137F"/>
    <w:rsid w:val="003216AA"/>
    <w:rsid w:val="003216B9"/>
    <w:rsid w:val="00321DDB"/>
    <w:rsid w:val="00321E3F"/>
    <w:rsid w:val="00321E87"/>
    <w:rsid w:val="00321F64"/>
    <w:rsid w:val="003220ED"/>
    <w:rsid w:val="003225CD"/>
    <w:rsid w:val="00322622"/>
    <w:rsid w:val="003227C9"/>
    <w:rsid w:val="00322995"/>
    <w:rsid w:val="00322A17"/>
    <w:rsid w:val="00322BE4"/>
    <w:rsid w:val="00322DC0"/>
    <w:rsid w:val="0032366C"/>
    <w:rsid w:val="00323765"/>
    <w:rsid w:val="00323E30"/>
    <w:rsid w:val="0032413E"/>
    <w:rsid w:val="00324358"/>
    <w:rsid w:val="00324505"/>
    <w:rsid w:val="0032479F"/>
    <w:rsid w:val="003249A5"/>
    <w:rsid w:val="00324E04"/>
    <w:rsid w:val="00324E6D"/>
    <w:rsid w:val="00324F5D"/>
    <w:rsid w:val="0032544C"/>
    <w:rsid w:val="00325576"/>
    <w:rsid w:val="0032557F"/>
    <w:rsid w:val="003256D7"/>
    <w:rsid w:val="00325A05"/>
    <w:rsid w:val="00325A29"/>
    <w:rsid w:val="00325BC4"/>
    <w:rsid w:val="00325F82"/>
    <w:rsid w:val="003264C7"/>
    <w:rsid w:val="0032694C"/>
    <w:rsid w:val="00326A7C"/>
    <w:rsid w:val="00326D56"/>
    <w:rsid w:val="00326DC7"/>
    <w:rsid w:val="00327596"/>
    <w:rsid w:val="003275A0"/>
    <w:rsid w:val="003277D0"/>
    <w:rsid w:val="003277D2"/>
    <w:rsid w:val="0032780D"/>
    <w:rsid w:val="00327816"/>
    <w:rsid w:val="00327889"/>
    <w:rsid w:val="0032789B"/>
    <w:rsid w:val="00327A21"/>
    <w:rsid w:val="00327AFD"/>
    <w:rsid w:val="00327C1F"/>
    <w:rsid w:val="00327F28"/>
    <w:rsid w:val="00327FCF"/>
    <w:rsid w:val="00330140"/>
    <w:rsid w:val="00330359"/>
    <w:rsid w:val="003304AD"/>
    <w:rsid w:val="0033052D"/>
    <w:rsid w:val="00330981"/>
    <w:rsid w:val="00330A13"/>
    <w:rsid w:val="00330D07"/>
    <w:rsid w:val="0033119C"/>
    <w:rsid w:val="00331227"/>
    <w:rsid w:val="0033147F"/>
    <w:rsid w:val="0033150F"/>
    <w:rsid w:val="00331852"/>
    <w:rsid w:val="0033191F"/>
    <w:rsid w:val="003319D9"/>
    <w:rsid w:val="00331ABD"/>
    <w:rsid w:val="00331AFE"/>
    <w:rsid w:val="00331BA2"/>
    <w:rsid w:val="00331C79"/>
    <w:rsid w:val="00332038"/>
    <w:rsid w:val="00332089"/>
    <w:rsid w:val="0033215D"/>
    <w:rsid w:val="00332164"/>
    <w:rsid w:val="003326A5"/>
    <w:rsid w:val="00332762"/>
    <w:rsid w:val="00332C1B"/>
    <w:rsid w:val="00332D5D"/>
    <w:rsid w:val="00332DC7"/>
    <w:rsid w:val="00332E3F"/>
    <w:rsid w:val="00333088"/>
    <w:rsid w:val="003331E0"/>
    <w:rsid w:val="003332CF"/>
    <w:rsid w:val="003333EF"/>
    <w:rsid w:val="00333645"/>
    <w:rsid w:val="003336CA"/>
    <w:rsid w:val="003337C1"/>
    <w:rsid w:val="00333972"/>
    <w:rsid w:val="00333AAF"/>
    <w:rsid w:val="00333C13"/>
    <w:rsid w:val="00333D72"/>
    <w:rsid w:val="00333E16"/>
    <w:rsid w:val="00333E9E"/>
    <w:rsid w:val="00333EA5"/>
    <w:rsid w:val="00333F14"/>
    <w:rsid w:val="00333F30"/>
    <w:rsid w:val="00334214"/>
    <w:rsid w:val="003343DE"/>
    <w:rsid w:val="003345E4"/>
    <w:rsid w:val="003347A1"/>
    <w:rsid w:val="003349A9"/>
    <w:rsid w:val="0033501F"/>
    <w:rsid w:val="003351DF"/>
    <w:rsid w:val="00335230"/>
    <w:rsid w:val="0033524A"/>
    <w:rsid w:val="00335546"/>
    <w:rsid w:val="003358E6"/>
    <w:rsid w:val="00335B1B"/>
    <w:rsid w:val="00335C12"/>
    <w:rsid w:val="00335C1D"/>
    <w:rsid w:val="00335D72"/>
    <w:rsid w:val="00336037"/>
    <w:rsid w:val="00336226"/>
    <w:rsid w:val="00336375"/>
    <w:rsid w:val="00336851"/>
    <w:rsid w:val="00336DBF"/>
    <w:rsid w:val="00336DE6"/>
    <w:rsid w:val="00336E5E"/>
    <w:rsid w:val="00336F49"/>
    <w:rsid w:val="00337168"/>
    <w:rsid w:val="00337178"/>
    <w:rsid w:val="003375F2"/>
    <w:rsid w:val="003377C7"/>
    <w:rsid w:val="003378BD"/>
    <w:rsid w:val="00337BA5"/>
    <w:rsid w:val="00337C46"/>
    <w:rsid w:val="00337F27"/>
    <w:rsid w:val="00337FEC"/>
    <w:rsid w:val="003400BF"/>
    <w:rsid w:val="00340157"/>
    <w:rsid w:val="00340DE5"/>
    <w:rsid w:val="00340EB0"/>
    <w:rsid w:val="0034104C"/>
    <w:rsid w:val="003411B6"/>
    <w:rsid w:val="003411CF"/>
    <w:rsid w:val="00341357"/>
    <w:rsid w:val="0034142A"/>
    <w:rsid w:val="003414D2"/>
    <w:rsid w:val="003415EF"/>
    <w:rsid w:val="00341621"/>
    <w:rsid w:val="003416E6"/>
    <w:rsid w:val="003416F8"/>
    <w:rsid w:val="0034173A"/>
    <w:rsid w:val="00341856"/>
    <w:rsid w:val="00341940"/>
    <w:rsid w:val="003419F5"/>
    <w:rsid w:val="00341D7B"/>
    <w:rsid w:val="0034215C"/>
    <w:rsid w:val="00342793"/>
    <w:rsid w:val="00342803"/>
    <w:rsid w:val="003428F3"/>
    <w:rsid w:val="0034291E"/>
    <w:rsid w:val="00343170"/>
    <w:rsid w:val="00343259"/>
    <w:rsid w:val="0034334C"/>
    <w:rsid w:val="003436BB"/>
    <w:rsid w:val="0034380B"/>
    <w:rsid w:val="00343A24"/>
    <w:rsid w:val="00343B9E"/>
    <w:rsid w:val="00343DA7"/>
    <w:rsid w:val="00343EAE"/>
    <w:rsid w:val="003443A4"/>
    <w:rsid w:val="00344419"/>
    <w:rsid w:val="003444AA"/>
    <w:rsid w:val="003444B4"/>
    <w:rsid w:val="00344560"/>
    <w:rsid w:val="00344814"/>
    <w:rsid w:val="00344877"/>
    <w:rsid w:val="0034488E"/>
    <w:rsid w:val="003449D3"/>
    <w:rsid w:val="00344D05"/>
    <w:rsid w:val="00345001"/>
    <w:rsid w:val="0034509F"/>
    <w:rsid w:val="0034514F"/>
    <w:rsid w:val="00345271"/>
    <w:rsid w:val="00345387"/>
    <w:rsid w:val="003455C7"/>
    <w:rsid w:val="0034589D"/>
    <w:rsid w:val="00345F59"/>
    <w:rsid w:val="00346375"/>
    <w:rsid w:val="003465F0"/>
    <w:rsid w:val="00346640"/>
    <w:rsid w:val="003468F4"/>
    <w:rsid w:val="00346959"/>
    <w:rsid w:val="00346C09"/>
    <w:rsid w:val="00346C13"/>
    <w:rsid w:val="00346EA2"/>
    <w:rsid w:val="00346EB3"/>
    <w:rsid w:val="0034708D"/>
    <w:rsid w:val="00347250"/>
    <w:rsid w:val="00347397"/>
    <w:rsid w:val="003479AC"/>
    <w:rsid w:val="00347D00"/>
    <w:rsid w:val="003500A7"/>
    <w:rsid w:val="00350861"/>
    <w:rsid w:val="003508C2"/>
    <w:rsid w:val="00350AD2"/>
    <w:rsid w:val="00350C37"/>
    <w:rsid w:val="00350F8A"/>
    <w:rsid w:val="00350FE3"/>
    <w:rsid w:val="00351282"/>
    <w:rsid w:val="00351393"/>
    <w:rsid w:val="0035148B"/>
    <w:rsid w:val="003514B5"/>
    <w:rsid w:val="00351736"/>
    <w:rsid w:val="00351769"/>
    <w:rsid w:val="00351A05"/>
    <w:rsid w:val="00351D60"/>
    <w:rsid w:val="00351DA4"/>
    <w:rsid w:val="0035208A"/>
    <w:rsid w:val="003522F8"/>
    <w:rsid w:val="0035271B"/>
    <w:rsid w:val="0035277F"/>
    <w:rsid w:val="00352B5B"/>
    <w:rsid w:val="00352C96"/>
    <w:rsid w:val="00352DFE"/>
    <w:rsid w:val="00352F51"/>
    <w:rsid w:val="00353305"/>
    <w:rsid w:val="00353361"/>
    <w:rsid w:val="003534E3"/>
    <w:rsid w:val="00353881"/>
    <w:rsid w:val="003538E3"/>
    <w:rsid w:val="00353970"/>
    <w:rsid w:val="00353AAF"/>
    <w:rsid w:val="00353B6E"/>
    <w:rsid w:val="00353BB6"/>
    <w:rsid w:val="00353CA7"/>
    <w:rsid w:val="00353D08"/>
    <w:rsid w:val="00353E26"/>
    <w:rsid w:val="00354021"/>
    <w:rsid w:val="00354055"/>
    <w:rsid w:val="00354274"/>
    <w:rsid w:val="0035442F"/>
    <w:rsid w:val="003544F6"/>
    <w:rsid w:val="00354775"/>
    <w:rsid w:val="003547A0"/>
    <w:rsid w:val="003548A2"/>
    <w:rsid w:val="00354C9F"/>
    <w:rsid w:val="00354D0A"/>
    <w:rsid w:val="00354E88"/>
    <w:rsid w:val="00354FC0"/>
    <w:rsid w:val="00354FE7"/>
    <w:rsid w:val="003553D5"/>
    <w:rsid w:val="00355426"/>
    <w:rsid w:val="003556B4"/>
    <w:rsid w:val="003556DA"/>
    <w:rsid w:val="00355C4E"/>
    <w:rsid w:val="00356208"/>
    <w:rsid w:val="003562D2"/>
    <w:rsid w:val="003566AA"/>
    <w:rsid w:val="00356741"/>
    <w:rsid w:val="00356780"/>
    <w:rsid w:val="00356ADE"/>
    <w:rsid w:val="00356AF4"/>
    <w:rsid w:val="00356ECF"/>
    <w:rsid w:val="00356FA7"/>
    <w:rsid w:val="00357234"/>
    <w:rsid w:val="003572F2"/>
    <w:rsid w:val="003572FF"/>
    <w:rsid w:val="00357502"/>
    <w:rsid w:val="0035755D"/>
    <w:rsid w:val="003578E9"/>
    <w:rsid w:val="00357952"/>
    <w:rsid w:val="00357A80"/>
    <w:rsid w:val="00357CAF"/>
    <w:rsid w:val="00357CCD"/>
    <w:rsid w:val="00357D3E"/>
    <w:rsid w:val="00360081"/>
    <w:rsid w:val="0036063C"/>
    <w:rsid w:val="0036071D"/>
    <w:rsid w:val="00360925"/>
    <w:rsid w:val="00360A32"/>
    <w:rsid w:val="00360BA7"/>
    <w:rsid w:val="00360D50"/>
    <w:rsid w:val="003611C5"/>
    <w:rsid w:val="003611CE"/>
    <w:rsid w:val="003613C5"/>
    <w:rsid w:val="00361646"/>
    <w:rsid w:val="003616E0"/>
    <w:rsid w:val="00361CA4"/>
    <w:rsid w:val="00361CAD"/>
    <w:rsid w:val="003621DE"/>
    <w:rsid w:val="0036251E"/>
    <w:rsid w:val="00362563"/>
    <w:rsid w:val="003625DE"/>
    <w:rsid w:val="00362640"/>
    <w:rsid w:val="0036272E"/>
    <w:rsid w:val="00362CB2"/>
    <w:rsid w:val="00362E5C"/>
    <w:rsid w:val="00363266"/>
    <w:rsid w:val="003632ED"/>
    <w:rsid w:val="00363387"/>
    <w:rsid w:val="003638BF"/>
    <w:rsid w:val="00363966"/>
    <w:rsid w:val="003639F3"/>
    <w:rsid w:val="00363C70"/>
    <w:rsid w:val="00363C9E"/>
    <w:rsid w:val="00364882"/>
    <w:rsid w:val="00364B7A"/>
    <w:rsid w:val="00364BBC"/>
    <w:rsid w:val="00364DE1"/>
    <w:rsid w:val="00364E8A"/>
    <w:rsid w:val="00364EB5"/>
    <w:rsid w:val="003652CB"/>
    <w:rsid w:val="00365882"/>
    <w:rsid w:val="00365F55"/>
    <w:rsid w:val="0036616F"/>
    <w:rsid w:val="00366540"/>
    <w:rsid w:val="003665E8"/>
    <w:rsid w:val="00366AAD"/>
    <w:rsid w:val="00366AF8"/>
    <w:rsid w:val="00366B28"/>
    <w:rsid w:val="00367583"/>
    <w:rsid w:val="0036762C"/>
    <w:rsid w:val="003677AA"/>
    <w:rsid w:val="00367A67"/>
    <w:rsid w:val="00367B0A"/>
    <w:rsid w:val="00367B84"/>
    <w:rsid w:val="00367BAE"/>
    <w:rsid w:val="00367C56"/>
    <w:rsid w:val="003700BB"/>
    <w:rsid w:val="0037022C"/>
    <w:rsid w:val="003704FF"/>
    <w:rsid w:val="00370508"/>
    <w:rsid w:val="003705E3"/>
    <w:rsid w:val="00370933"/>
    <w:rsid w:val="00370AEF"/>
    <w:rsid w:val="00370BB8"/>
    <w:rsid w:val="00370C18"/>
    <w:rsid w:val="00370C8E"/>
    <w:rsid w:val="00370CAD"/>
    <w:rsid w:val="00370DF9"/>
    <w:rsid w:val="00370E10"/>
    <w:rsid w:val="00370E95"/>
    <w:rsid w:val="00371372"/>
    <w:rsid w:val="0037140A"/>
    <w:rsid w:val="00371625"/>
    <w:rsid w:val="00371974"/>
    <w:rsid w:val="00371AB1"/>
    <w:rsid w:val="00371C52"/>
    <w:rsid w:val="00372057"/>
    <w:rsid w:val="0037229D"/>
    <w:rsid w:val="0037245F"/>
    <w:rsid w:val="0037256D"/>
    <w:rsid w:val="003729C1"/>
    <w:rsid w:val="00372E10"/>
    <w:rsid w:val="00372EEC"/>
    <w:rsid w:val="00372F5A"/>
    <w:rsid w:val="00372F5E"/>
    <w:rsid w:val="003731F3"/>
    <w:rsid w:val="0037350C"/>
    <w:rsid w:val="003736BE"/>
    <w:rsid w:val="00373A0B"/>
    <w:rsid w:val="00373A98"/>
    <w:rsid w:val="00373CA3"/>
    <w:rsid w:val="00373D7F"/>
    <w:rsid w:val="0037404F"/>
    <w:rsid w:val="003740BE"/>
    <w:rsid w:val="0037454A"/>
    <w:rsid w:val="00374680"/>
    <w:rsid w:val="00374818"/>
    <w:rsid w:val="00374B9C"/>
    <w:rsid w:val="00374DDB"/>
    <w:rsid w:val="00374E57"/>
    <w:rsid w:val="003750BB"/>
    <w:rsid w:val="0037556B"/>
    <w:rsid w:val="00375608"/>
    <w:rsid w:val="003756A8"/>
    <w:rsid w:val="003758A4"/>
    <w:rsid w:val="00375E1B"/>
    <w:rsid w:val="003761CF"/>
    <w:rsid w:val="00376653"/>
    <w:rsid w:val="00376B35"/>
    <w:rsid w:val="00376B85"/>
    <w:rsid w:val="00376BE3"/>
    <w:rsid w:val="00376E15"/>
    <w:rsid w:val="00377004"/>
    <w:rsid w:val="0037737B"/>
    <w:rsid w:val="00377504"/>
    <w:rsid w:val="00377614"/>
    <w:rsid w:val="00377706"/>
    <w:rsid w:val="003779D4"/>
    <w:rsid w:val="00377A45"/>
    <w:rsid w:val="00377C11"/>
    <w:rsid w:val="003800DE"/>
    <w:rsid w:val="00380177"/>
    <w:rsid w:val="0038029B"/>
    <w:rsid w:val="003803E0"/>
    <w:rsid w:val="00380482"/>
    <w:rsid w:val="00380587"/>
    <w:rsid w:val="003805EA"/>
    <w:rsid w:val="00380606"/>
    <w:rsid w:val="00380679"/>
    <w:rsid w:val="0038070A"/>
    <w:rsid w:val="00380AC4"/>
    <w:rsid w:val="00380B66"/>
    <w:rsid w:val="00380BDA"/>
    <w:rsid w:val="003810CE"/>
    <w:rsid w:val="00381217"/>
    <w:rsid w:val="00381243"/>
    <w:rsid w:val="00381273"/>
    <w:rsid w:val="003814E6"/>
    <w:rsid w:val="00381818"/>
    <w:rsid w:val="0038185E"/>
    <w:rsid w:val="00381A2F"/>
    <w:rsid w:val="00381A81"/>
    <w:rsid w:val="00381B7C"/>
    <w:rsid w:val="00381B9F"/>
    <w:rsid w:val="00381BF3"/>
    <w:rsid w:val="00381CDE"/>
    <w:rsid w:val="00381D65"/>
    <w:rsid w:val="00381E26"/>
    <w:rsid w:val="00382430"/>
    <w:rsid w:val="00382635"/>
    <w:rsid w:val="003826D3"/>
    <w:rsid w:val="003827AA"/>
    <w:rsid w:val="00382982"/>
    <w:rsid w:val="00382A89"/>
    <w:rsid w:val="00382F64"/>
    <w:rsid w:val="00382F90"/>
    <w:rsid w:val="003830C9"/>
    <w:rsid w:val="0038328D"/>
    <w:rsid w:val="00383396"/>
    <w:rsid w:val="00383456"/>
    <w:rsid w:val="003836E0"/>
    <w:rsid w:val="003836F2"/>
    <w:rsid w:val="0038390A"/>
    <w:rsid w:val="00383BEC"/>
    <w:rsid w:val="00383BF4"/>
    <w:rsid w:val="00383E67"/>
    <w:rsid w:val="00383EDD"/>
    <w:rsid w:val="0038400A"/>
    <w:rsid w:val="00384104"/>
    <w:rsid w:val="003845EC"/>
    <w:rsid w:val="0038472A"/>
    <w:rsid w:val="00384A3D"/>
    <w:rsid w:val="00384BF2"/>
    <w:rsid w:val="00384C60"/>
    <w:rsid w:val="00384C92"/>
    <w:rsid w:val="00384F57"/>
    <w:rsid w:val="00385939"/>
    <w:rsid w:val="003859F0"/>
    <w:rsid w:val="00385B84"/>
    <w:rsid w:val="00385D36"/>
    <w:rsid w:val="00385DC2"/>
    <w:rsid w:val="00385E0B"/>
    <w:rsid w:val="00385E21"/>
    <w:rsid w:val="0038617E"/>
    <w:rsid w:val="003862C2"/>
    <w:rsid w:val="0038633A"/>
    <w:rsid w:val="0038637C"/>
    <w:rsid w:val="003863C5"/>
    <w:rsid w:val="00386525"/>
    <w:rsid w:val="00387212"/>
    <w:rsid w:val="0038739F"/>
    <w:rsid w:val="003873E8"/>
    <w:rsid w:val="003874D9"/>
    <w:rsid w:val="00387557"/>
    <w:rsid w:val="00387671"/>
    <w:rsid w:val="003876AD"/>
    <w:rsid w:val="003876D6"/>
    <w:rsid w:val="003879C0"/>
    <w:rsid w:val="00387C5E"/>
    <w:rsid w:val="00387F92"/>
    <w:rsid w:val="00390335"/>
    <w:rsid w:val="0039057E"/>
    <w:rsid w:val="0039085A"/>
    <w:rsid w:val="0039087F"/>
    <w:rsid w:val="003908BB"/>
    <w:rsid w:val="003908DB"/>
    <w:rsid w:val="00390982"/>
    <w:rsid w:val="00390CE4"/>
    <w:rsid w:val="00390E2A"/>
    <w:rsid w:val="00391021"/>
    <w:rsid w:val="003911D1"/>
    <w:rsid w:val="0039125D"/>
    <w:rsid w:val="003912EB"/>
    <w:rsid w:val="003916F0"/>
    <w:rsid w:val="00391874"/>
    <w:rsid w:val="003918E6"/>
    <w:rsid w:val="00391B01"/>
    <w:rsid w:val="00391C26"/>
    <w:rsid w:val="00391C32"/>
    <w:rsid w:val="00391D9C"/>
    <w:rsid w:val="00392079"/>
    <w:rsid w:val="00392123"/>
    <w:rsid w:val="00392271"/>
    <w:rsid w:val="003922ED"/>
    <w:rsid w:val="00392444"/>
    <w:rsid w:val="00392525"/>
    <w:rsid w:val="00392746"/>
    <w:rsid w:val="00392826"/>
    <w:rsid w:val="00392963"/>
    <w:rsid w:val="00392B2C"/>
    <w:rsid w:val="00392C28"/>
    <w:rsid w:val="00393148"/>
    <w:rsid w:val="00393191"/>
    <w:rsid w:val="003931D6"/>
    <w:rsid w:val="00393297"/>
    <w:rsid w:val="00393494"/>
    <w:rsid w:val="003934A1"/>
    <w:rsid w:val="0039373C"/>
    <w:rsid w:val="00393B63"/>
    <w:rsid w:val="00393DC7"/>
    <w:rsid w:val="00393FE0"/>
    <w:rsid w:val="00394333"/>
    <w:rsid w:val="003947F0"/>
    <w:rsid w:val="00394A5E"/>
    <w:rsid w:val="0039515E"/>
    <w:rsid w:val="0039543E"/>
    <w:rsid w:val="00395470"/>
    <w:rsid w:val="0039558C"/>
    <w:rsid w:val="003958A7"/>
    <w:rsid w:val="00395AEE"/>
    <w:rsid w:val="00395B11"/>
    <w:rsid w:val="00395B6D"/>
    <w:rsid w:val="00395FB4"/>
    <w:rsid w:val="0039649D"/>
    <w:rsid w:val="0039685A"/>
    <w:rsid w:val="003968D0"/>
    <w:rsid w:val="0039693A"/>
    <w:rsid w:val="00396B25"/>
    <w:rsid w:val="00396CB7"/>
    <w:rsid w:val="00396CFA"/>
    <w:rsid w:val="00397162"/>
    <w:rsid w:val="003975C8"/>
    <w:rsid w:val="00397781"/>
    <w:rsid w:val="00397833"/>
    <w:rsid w:val="003979EA"/>
    <w:rsid w:val="00397B79"/>
    <w:rsid w:val="003A02F9"/>
    <w:rsid w:val="003A05AF"/>
    <w:rsid w:val="003A07D5"/>
    <w:rsid w:val="003A08C8"/>
    <w:rsid w:val="003A0BD0"/>
    <w:rsid w:val="003A0C06"/>
    <w:rsid w:val="003A0C2E"/>
    <w:rsid w:val="003A115A"/>
    <w:rsid w:val="003A137D"/>
    <w:rsid w:val="003A145F"/>
    <w:rsid w:val="003A1543"/>
    <w:rsid w:val="003A1723"/>
    <w:rsid w:val="003A172C"/>
    <w:rsid w:val="003A185C"/>
    <w:rsid w:val="003A1E74"/>
    <w:rsid w:val="003A1E75"/>
    <w:rsid w:val="003A1F42"/>
    <w:rsid w:val="003A1FE8"/>
    <w:rsid w:val="003A2093"/>
    <w:rsid w:val="003A2278"/>
    <w:rsid w:val="003A22BD"/>
    <w:rsid w:val="003A2732"/>
    <w:rsid w:val="003A2867"/>
    <w:rsid w:val="003A28D4"/>
    <w:rsid w:val="003A2B8D"/>
    <w:rsid w:val="003A2C86"/>
    <w:rsid w:val="003A2E86"/>
    <w:rsid w:val="003A2F7F"/>
    <w:rsid w:val="003A314F"/>
    <w:rsid w:val="003A339E"/>
    <w:rsid w:val="003A36A1"/>
    <w:rsid w:val="003A3ADA"/>
    <w:rsid w:val="003A3D37"/>
    <w:rsid w:val="003A3DA4"/>
    <w:rsid w:val="003A406F"/>
    <w:rsid w:val="003A4074"/>
    <w:rsid w:val="003A4216"/>
    <w:rsid w:val="003A4400"/>
    <w:rsid w:val="003A4633"/>
    <w:rsid w:val="003A4716"/>
    <w:rsid w:val="003A498F"/>
    <w:rsid w:val="003A5051"/>
    <w:rsid w:val="003A50B1"/>
    <w:rsid w:val="003A530D"/>
    <w:rsid w:val="003A570C"/>
    <w:rsid w:val="003A584F"/>
    <w:rsid w:val="003A5B73"/>
    <w:rsid w:val="003A5C95"/>
    <w:rsid w:val="003A6000"/>
    <w:rsid w:val="003A6058"/>
    <w:rsid w:val="003A611C"/>
    <w:rsid w:val="003A61DF"/>
    <w:rsid w:val="003A6477"/>
    <w:rsid w:val="003A65C3"/>
    <w:rsid w:val="003A6657"/>
    <w:rsid w:val="003A69DD"/>
    <w:rsid w:val="003A6C06"/>
    <w:rsid w:val="003A6F31"/>
    <w:rsid w:val="003A713F"/>
    <w:rsid w:val="003A7169"/>
    <w:rsid w:val="003A71C1"/>
    <w:rsid w:val="003A71DC"/>
    <w:rsid w:val="003A7431"/>
    <w:rsid w:val="003A7567"/>
    <w:rsid w:val="003A7704"/>
    <w:rsid w:val="003A784A"/>
    <w:rsid w:val="003A7954"/>
    <w:rsid w:val="003A79A3"/>
    <w:rsid w:val="003A7A33"/>
    <w:rsid w:val="003A7A50"/>
    <w:rsid w:val="003A7A55"/>
    <w:rsid w:val="003A7BEE"/>
    <w:rsid w:val="003B0134"/>
    <w:rsid w:val="003B0325"/>
    <w:rsid w:val="003B03DB"/>
    <w:rsid w:val="003B0643"/>
    <w:rsid w:val="003B071A"/>
    <w:rsid w:val="003B07EF"/>
    <w:rsid w:val="003B089C"/>
    <w:rsid w:val="003B08CD"/>
    <w:rsid w:val="003B08D0"/>
    <w:rsid w:val="003B08F4"/>
    <w:rsid w:val="003B09A1"/>
    <w:rsid w:val="003B0A84"/>
    <w:rsid w:val="003B11FA"/>
    <w:rsid w:val="003B152F"/>
    <w:rsid w:val="003B2086"/>
    <w:rsid w:val="003B237B"/>
    <w:rsid w:val="003B27D6"/>
    <w:rsid w:val="003B28E3"/>
    <w:rsid w:val="003B298E"/>
    <w:rsid w:val="003B2C67"/>
    <w:rsid w:val="003B2C93"/>
    <w:rsid w:val="003B2DAF"/>
    <w:rsid w:val="003B2E7A"/>
    <w:rsid w:val="003B2F35"/>
    <w:rsid w:val="003B3107"/>
    <w:rsid w:val="003B31A7"/>
    <w:rsid w:val="003B3227"/>
    <w:rsid w:val="003B32AA"/>
    <w:rsid w:val="003B32F5"/>
    <w:rsid w:val="003B3651"/>
    <w:rsid w:val="003B3933"/>
    <w:rsid w:val="003B3947"/>
    <w:rsid w:val="003B3982"/>
    <w:rsid w:val="003B39C3"/>
    <w:rsid w:val="003B3B86"/>
    <w:rsid w:val="003B3F7A"/>
    <w:rsid w:val="003B41B0"/>
    <w:rsid w:val="003B4326"/>
    <w:rsid w:val="003B4716"/>
    <w:rsid w:val="003B47C7"/>
    <w:rsid w:val="003B4CE0"/>
    <w:rsid w:val="003B4D33"/>
    <w:rsid w:val="003B4D7E"/>
    <w:rsid w:val="003B4EF4"/>
    <w:rsid w:val="003B4FA0"/>
    <w:rsid w:val="003B50FD"/>
    <w:rsid w:val="003B5231"/>
    <w:rsid w:val="003B53D9"/>
    <w:rsid w:val="003B5607"/>
    <w:rsid w:val="003B567D"/>
    <w:rsid w:val="003B58A2"/>
    <w:rsid w:val="003B58C6"/>
    <w:rsid w:val="003B59FB"/>
    <w:rsid w:val="003B5FFB"/>
    <w:rsid w:val="003B604E"/>
    <w:rsid w:val="003B6181"/>
    <w:rsid w:val="003B61CD"/>
    <w:rsid w:val="003B64D7"/>
    <w:rsid w:val="003B64ED"/>
    <w:rsid w:val="003B6754"/>
    <w:rsid w:val="003B67D4"/>
    <w:rsid w:val="003B6924"/>
    <w:rsid w:val="003B6C4D"/>
    <w:rsid w:val="003B6C9E"/>
    <w:rsid w:val="003B6DF7"/>
    <w:rsid w:val="003B6F99"/>
    <w:rsid w:val="003B720C"/>
    <w:rsid w:val="003B7211"/>
    <w:rsid w:val="003B728B"/>
    <w:rsid w:val="003B761B"/>
    <w:rsid w:val="003B781E"/>
    <w:rsid w:val="003B7A5D"/>
    <w:rsid w:val="003B7DDD"/>
    <w:rsid w:val="003B7DE7"/>
    <w:rsid w:val="003B7E8D"/>
    <w:rsid w:val="003B7E8F"/>
    <w:rsid w:val="003C0032"/>
    <w:rsid w:val="003C0175"/>
    <w:rsid w:val="003C02BB"/>
    <w:rsid w:val="003C0491"/>
    <w:rsid w:val="003C0B32"/>
    <w:rsid w:val="003C0D1C"/>
    <w:rsid w:val="003C0F13"/>
    <w:rsid w:val="003C111F"/>
    <w:rsid w:val="003C126B"/>
    <w:rsid w:val="003C1285"/>
    <w:rsid w:val="003C13AE"/>
    <w:rsid w:val="003C143E"/>
    <w:rsid w:val="003C145F"/>
    <w:rsid w:val="003C14AA"/>
    <w:rsid w:val="003C175C"/>
    <w:rsid w:val="003C19B6"/>
    <w:rsid w:val="003C1BE3"/>
    <w:rsid w:val="003C1EF4"/>
    <w:rsid w:val="003C1F5F"/>
    <w:rsid w:val="003C1FE7"/>
    <w:rsid w:val="003C2A15"/>
    <w:rsid w:val="003C2DB4"/>
    <w:rsid w:val="003C2E4D"/>
    <w:rsid w:val="003C2EC1"/>
    <w:rsid w:val="003C3083"/>
    <w:rsid w:val="003C3084"/>
    <w:rsid w:val="003C39BA"/>
    <w:rsid w:val="003C3AEF"/>
    <w:rsid w:val="003C3B27"/>
    <w:rsid w:val="003C3E13"/>
    <w:rsid w:val="003C3FBE"/>
    <w:rsid w:val="003C41B7"/>
    <w:rsid w:val="003C4398"/>
    <w:rsid w:val="003C4ACE"/>
    <w:rsid w:val="003C4EAD"/>
    <w:rsid w:val="003C5212"/>
    <w:rsid w:val="003C5218"/>
    <w:rsid w:val="003C52A1"/>
    <w:rsid w:val="003C53CD"/>
    <w:rsid w:val="003C585E"/>
    <w:rsid w:val="003C5B57"/>
    <w:rsid w:val="003C5D30"/>
    <w:rsid w:val="003C6077"/>
    <w:rsid w:val="003C6296"/>
    <w:rsid w:val="003C6392"/>
    <w:rsid w:val="003C6A85"/>
    <w:rsid w:val="003C6C4D"/>
    <w:rsid w:val="003C6F7B"/>
    <w:rsid w:val="003C756A"/>
    <w:rsid w:val="003C75B2"/>
    <w:rsid w:val="003C79F3"/>
    <w:rsid w:val="003C7BFE"/>
    <w:rsid w:val="003C7D8D"/>
    <w:rsid w:val="003C7DE8"/>
    <w:rsid w:val="003C7E2F"/>
    <w:rsid w:val="003C7F6D"/>
    <w:rsid w:val="003D005C"/>
    <w:rsid w:val="003D0092"/>
    <w:rsid w:val="003D03F8"/>
    <w:rsid w:val="003D0420"/>
    <w:rsid w:val="003D0635"/>
    <w:rsid w:val="003D0722"/>
    <w:rsid w:val="003D0742"/>
    <w:rsid w:val="003D083B"/>
    <w:rsid w:val="003D087C"/>
    <w:rsid w:val="003D0DD7"/>
    <w:rsid w:val="003D0EF2"/>
    <w:rsid w:val="003D0F8E"/>
    <w:rsid w:val="003D1035"/>
    <w:rsid w:val="003D168A"/>
    <w:rsid w:val="003D1733"/>
    <w:rsid w:val="003D17C1"/>
    <w:rsid w:val="003D18D4"/>
    <w:rsid w:val="003D1AE0"/>
    <w:rsid w:val="003D1D4F"/>
    <w:rsid w:val="003D1D52"/>
    <w:rsid w:val="003D1ED1"/>
    <w:rsid w:val="003D204A"/>
    <w:rsid w:val="003D2121"/>
    <w:rsid w:val="003D2532"/>
    <w:rsid w:val="003D2557"/>
    <w:rsid w:val="003D261C"/>
    <w:rsid w:val="003D2849"/>
    <w:rsid w:val="003D28B2"/>
    <w:rsid w:val="003D2938"/>
    <w:rsid w:val="003D2AE9"/>
    <w:rsid w:val="003D2CAF"/>
    <w:rsid w:val="003D2D9B"/>
    <w:rsid w:val="003D2F17"/>
    <w:rsid w:val="003D310F"/>
    <w:rsid w:val="003D3123"/>
    <w:rsid w:val="003D31B4"/>
    <w:rsid w:val="003D32BE"/>
    <w:rsid w:val="003D336C"/>
    <w:rsid w:val="003D34E8"/>
    <w:rsid w:val="003D3890"/>
    <w:rsid w:val="003D3BE7"/>
    <w:rsid w:val="003D3BF0"/>
    <w:rsid w:val="003D3C8E"/>
    <w:rsid w:val="003D4756"/>
    <w:rsid w:val="003D477F"/>
    <w:rsid w:val="003D4919"/>
    <w:rsid w:val="003D4952"/>
    <w:rsid w:val="003D4DB8"/>
    <w:rsid w:val="003D520F"/>
    <w:rsid w:val="003D56E5"/>
    <w:rsid w:val="003D5744"/>
    <w:rsid w:val="003D57D2"/>
    <w:rsid w:val="003D5D80"/>
    <w:rsid w:val="003D6019"/>
    <w:rsid w:val="003D608C"/>
    <w:rsid w:val="003D60ED"/>
    <w:rsid w:val="003D629F"/>
    <w:rsid w:val="003D66FE"/>
    <w:rsid w:val="003D6A58"/>
    <w:rsid w:val="003D71AB"/>
    <w:rsid w:val="003D7445"/>
    <w:rsid w:val="003D7AF7"/>
    <w:rsid w:val="003D7D99"/>
    <w:rsid w:val="003D7EAA"/>
    <w:rsid w:val="003D7F64"/>
    <w:rsid w:val="003D7FE9"/>
    <w:rsid w:val="003E0158"/>
    <w:rsid w:val="003E0319"/>
    <w:rsid w:val="003E03D6"/>
    <w:rsid w:val="003E0457"/>
    <w:rsid w:val="003E08C1"/>
    <w:rsid w:val="003E15EF"/>
    <w:rsid w:val="003E1738"/>
    <w:rsid w:val="003E1999"/>
    <w:rsid w:val="003E19E9"/>
    <w:rsid w:val="003E1ABF"/>
    <w:rsid w:val="003E1F46"/>
    <w:rsid w:val="003E20C5"/>
    <w:rsid w:val="003E24B7"/>
    <w:rsid w:val="003E2585"/>
    <w:rsid w:val="003E2672"/>
    <w:rsid w:val="003E2683"/>
    <w:rsid w:val="003E2A20"/>
    <w:rsid w:val="003E2C20"/>
    <w:rsid w:val="003E2D3F"/>
    <w:rsid w:val="003E3240"/>
    <w:rsid w:val="003E3347"/>
    <w:rsid w:val="003E3738"/>
    <w:rsid w:val="003E393A"/>
    <w:rsid w:val="003E3A71"/>
    <w:rsid w:val="003E3BBE"/>
    <w:rsid w:val="003E4248"/>
    <w:rsid w:val="003E4330"/>
    <w:rsid w:val="003E4339"/>
    <w:rsid w:val="003E4697"/>
    <w:rsid w:val="003E4915"/>
    <w:rsid w:val="003E4E8E"/>
    <w:rsid w:val="003E52AB"/>
    <w:rsid w:val="003E5357"/>
    <w:rsid w:val="003E5468"/>
    <w:rsid w:val="003E54CD"/>
    <w:rsid w:val="003E5617"/>
    <w:rsid w:val="003E5820"/>
    <w:rsid w:val="003E59ED"/>
    <w:rsid w:val="003E5F59"/>
    <w:rsid w:val="003E5F65"/>
    <w:rsid w:val="003E6428"/>
    <w:rsid w:val="003E6529"/>
    <w:rsid w:val="003E6921"/>
    <w:rsid w:val="003E69C5"/>
    <w:rsid w:val="003E6ADC"/>
    <w:rsid w:val="003E7188"/>
    <w:rsid w:val="003E7192"/>
    <w:rsid w:val="003E740B"/>
    <w:rsid w:val="003E7422"/>
    <w:rsid w:val="003E78A3"/>
    <w:rsid w:val="003E79FC"/>
    <w:rsid w:val="003E7A13"/>
    <w:rsid w:val="003E7C4D"/>
    <w:rsid w:val="003E7C82"/>
    <w:rsid w:val="003E7CAC"/>
    <w:rsid w:val="003F02DD"/>
    <w:rsid w:val="003F033C"/>
    <w:rsid w:val="003F04F5"/>
    <w:rsid w:val="003F0628"/>
    <w:rsid w:val="003F0755"/>
    <w:rsid w:val="003F0980"/>
    <w:rsid w:val="003F0AAB"/>
    <w:rsid w:val="003F0AD0"/>
    <w:rsid w:val="003F0AFB"/>
    <w:rsid w:val="003F0CC5"/>
    <w:rsid w:val="003F0E34"/>
    <w:rsid w:val="003F1088"/>
    <w:rsid w:val="003F1202"/>
    <w:rsid w:val="003F151F"/>
    <w:rsid w:val="003F15F1"/>
    <w:rsid w:val="003F1786"/>
    <w:rsid w:val="003F17FA"/>
    <w:rsid w:val="003F1872"/>
    <w:rsid w:val="003F1AEB"/>
    <w:rsid w:val="003F1D03"/>
    <w:rsid w:val="003F2152"/>
    <w:rsid w:val="003F2517"/>
    <w:rsid w:val="003F2A1A"/>
    <w:rsid w:val="003F3065"/>
    <w:rsid w:val="003F307D"/>
    <w:rsid w:val="003F35A4"/>
    <w:rsid w:val="003F35B3"/>
    <w:rsid w:val="003F3895"/>
    <w:rsid w:val="003F393D"/>
    <w:rsid w:val="003F39D5"/>
    <w:rsid w:val="003F3DC7"/>
    <w:rsid w:val="003F3EAB"/>
    <w:rsid w:val="003F3F78"/>
    <w:rsid w:val="003F4227"/>
    <w:rsid w:val="003F45C2"/>
    <w:rsid w:val="003F45FB"/>
    <w:rsid w:val="003F4A69"/>
    <w:rsid w:val="003F4AE2"/>
    <w:rsid w:val="003F4C19"/>
    <w:rsid w:val="003F4C7F"/>
    <w:rsid w:val="003F4FBC"/>
    <w:rsid w:val="003F5228"/>
    <w:rsid w:val="003F5445"/>
    <w:rsid w:val="003F55AC"/>
    <w:rsid w:val="003F5F21"/>
    <w:rsid w:val="003F65C1"/>
    <w:rsid w:val="003F6C46"/>
    <w:rsid w:val="003F6E40"/>
    <w:rsid w:val="003F71E9"/>
    <w:rsid w:val="003F73DB"/>
    <w:rsid w:val="003F77D1"/>
    <w:rsid w:val="003F780F"/>
    <w:rsid w:val="003F7854"/>
    <w:rsid w:val="003F7A23"/>
    <w:rsid w:val="003F7A34"/>
    <w:rsid w:val="003F7BFF"/>
    <w:rsid w:val="003F7DC8"/>
    <w:rsid w:val="003F7E78"/>
    <w:rsid w:val="003F7EA6"/>
    <w:rsid w:val="003F7F1F"/>
    <w:rsid w:val="00400232"/>
    <w:rsid w:val="004002BE"/>
    <w:rsid w:val="00400CD3"/>
    <w:rsid w:val="00400D74"/>
    <w:rsid w:val="00400F1B"/>
    <w:rsid w:val="00401221"/>
    <w:rsid w:val="00401329"/>
    <w:rsid w:val="00401349"/>
    <w:rsid w:val="004013A9"/>
    <w:rsid w:val="004016AD"/>
    <w:rsid w:val="004019F0"/>
    <w:rsid w:val="00401BC5"/>
    <w:rsid w:val="00401CAC"/>
    <w:rsid w:val="00401E03"/>
    <w:rsid w:val="00401E22"/>
    <w:rsid w:val="0040221A"/>
    <w:rsid w:val="004022EF"/>
    <w:rsid w:val="00402531"/>
    <w:rsid w:val="00402740"/>
    <w:rsid w:val="00402BC0"/>
    <w:rsid w:val="00403303"/>
    <w:rsid w:val="00403393"/>
    <w:rsid w:val="004035E1"/>
    <w:rsid w:val="004035FA"/>
    <w:rsid w:val="004037B5"/>
    <w:rsid w:val="0040383F"/>
    <w:rsid w:val="004038A7"/>
    <w:rsid w:val="00403B66"/>
    <w:rsid w:val="00403C45"/>
    <w:rsid w:val="00403D86"/>
    <w:rsid w:val="0040424B"/>
    <w:rsid w:val="004042B1"/>
    <w:rsid w:val="0040443C"/>
    <w:rsid w:val="004044B0"/>
    <w:rsid w:val="0040488C"/>
    <w:rsid w:val="00404999"/>
    <w:rsid w:val="00404A30"/>
    <w:rsid w:val="00404AEB"/>
    <w:rsid w:val="00404B78"/>
    <w:rsid w:val="00404D63"/>
    <w:rsid w:val="00404E3C"/>
    <w:rsid w:val="004051DC"/>
    <w:rsid w:val="0040523C"/>
    <w:rsid w:val="004052A9"/>
    <w:rsid w:val="004052FD"/>
    <w:rsid w:val="004054DF"/>
    <w:rsid w:val="004057FF"/>
    <w:rsid w:val="004058F9"/>
    <w:rsid w:val="00405B7C"/>
    <w:rsid w:val="00405C84"/>
    <w:rsid w:val="00405CB1"/>
    <w:rsid w:val="00405EB8"/>
    <w:rsid w:val="00405FBF"/>
    <w:rsid w:val="00406163"/>
    <w:rsid w:val="00406385"/>
    <w:rsid w:val="00406408"/>
    <w:rsid w:val="00406420"/>
    <w:rsid w:val="004065C5"/>
    <w:rsid w:val="0040667C"/>
    <w:rsid w:val="0040681E"/>
    <w:rsid w:val="00406850"/>
    <w:rsid w:val="00406B66"/>
    <w:rsid w:val="00406D75"/>
    <w:rsid w:val="00406EB6"/>
    <w:rsid w:val="00406EE4"/>
    <w:rsid w:val="004070DA"/>
    <w:rsid w:val="004079EF"/>
    <w:rsid w:val="00407E38"/>
    <w:rsid w:val="0041037A"/>
    <w:rsid w:val="00410432"/>
    <w:rsid w:val="0041043B"/>
    <w:rsid w:val="0041044D"/>
    <w:rsid w:val="0041056E"/>
    <w:rsid w:val="004107BF"/>
    <w:rsid w:val="00410897"/>
    <w:rsid w:val="00410B93"/>
    <w:rsid w:val="004110A1"/>
    <w:rsid w:val="004113CB"/>
    <w:rsid w:val="00411510"/>
    <w:rsid w:val="004117DF"/>
    <w:rsid w:val="0041196F"/>
    <w:rsid w:val="00411AB6"/>
    <w:rsid w:val="00411DCC"/>
    <w:rsid w:val="00411E63"/>
    <w:rsid w:val="00411E7F"/>
    <w:rsid w:val="004120D7"/>
    <w:rsid w:val="004121E0"/>
    <w:rsid w:val="00412490"/>
    <w:rsid w:val="00412ACB"/>
    <w:rsid w:val="00412B1B"/>
    <w:rsid w:val="00412C13"/>
    <w:rsid w:val="00412E3D"/>
    <w:rsid w:val="00412E94"/>
    <w:rsid w:val="00412F4A"/>
    <w:rsid w:val="00412F94"/>
    <w:rsid w:val="00413166"/>
    <w:rsid w:val="00413451"/>
    <w:rsid w:val="0041372B"/>
    <w:rsid w:val="00413784"/>
    <w:rsid w:val="004137F0"/>
    <w:rsid w:val="00413922"/>
    <w:rsid w:val="0041394B"/>
    <w:rsid w:val="0041394F"/>
    <w:rsid w:val="00413A87"/>
    <w:rsid w:val="00413CA4"/>
    <w:rsid w:val="00413EE4"/>
    <w:rsid w:val="00413FDF"/>
    <w:rsid w:val="00414212"/>
    <w:rsid w:val="004143D4"/>
    <w:rsid w:val="0041465C"/>
    <w:rsid w:val="00414901"/>
    <w:rsid w:val="00414A7F"/>
    <w:rsid w:val="00414F1A"/>
    <w:rsid w:val="00415165"/>
    <w:rsid w:val="00415246"/>
    <w:rsid w:val="004152D4"/>
    <w:rsid w:val="004156B7"/>
    <w:rsid w:val="0041577D"/>
    <w:rsid w:val="00415A04"/>
    <w:rsid w:val="00416098"/>
    <w:rsid w:val="0041611E"/>
    <w:rsid w:val="00416121"/>
    <w:rsid w:val="00416495"/>
    <w:rsid w:val="004167B2"/>
    <w:rsid w:val="004167F0"/>
    <w:rsid w:val="00416A23"/>
    <w:rsid w:val="00416A53"/>
    <w:rsid w:val="00416AA5"/>
    <w:rsid w:val="00416AF2"/>
    <w:rsid w:val="00416DB2"/>
    <w:rsid w:val="00416EBC"/>
    <w:rsid w:val="00416F46"/>
    <w:rsid w:val="00417047"/>
    <w:rsid w:val="004171AE"/>
    <w:rsid w:val="00417413"/>
    <w:rsid w:val="00417621"/>
    <w:rsid w:val="004177F7"/>
    <w:rsid w:val="0041796F"/>
    <w:rsid w:val="00417BC7"/>
    <w:rsid w:val="00417BCD"/>
    <w:rsid w:val="00417E49"/>
    <w:rsid w:val="0042007A"/>
    <w:rsid w:val="00420224"/>
    <w:rsid w:val="00420249"/>
    <w:rsid w:val="004205EA"/>
    <w:rsid w:val="00420922"/>
    <w:rsid w:val="00420A5B"/>
    <w:rsid w:val="00420EA3"/>
    <w:rsid w:val="00420EC4"/>
    <w:rsid w:val="00421068"/>
    <w:rsid w:val="004216AE"/>
    <w:rsid w:val="0042194E"/>
    <w:rsid w:val="004219F6"/>
    <w:rsid w:val="00421A14"/>
    <w:rsid w:val="00421A2A"/>
    <w:rsid w:val="00421C30"/>
    <w:rsid w:val="00421E1D"/>
    <w:rsid w:val="00422385"/>
    <w:rsid w:val="0042245A"/>
    <w:rsid w:val="004225B4"/>
    <w:rsid w:val="0042267D"/>
    <w:rsid w:val="0042295B"/>
    <w:rsid w:val="00422BC9"/>
    <w:rsid w:val="00422D27"/>
    <w:rsid w:val="0042304F"/>
    <w:rsid w:val="0042334B"/>
    <w:rsid w:val="00423378"/>
    <w:rsid w:val="0042373C"/>
    <w:rsid w:val="004237A5"/>
    <w:rsid w:val="004237A8"/>
    <w:rsid w:val="0042398D"/>
    <w:rsid w:val="00423AB0"/>
    <w:rsid w:val="00423D9F"/>
    <w:rsid w:val="00423DD4"/>
    <w:rsid w:val="00424496"/>
    <w:rsid w:val="004246AE"/>
    <w:rsid w:val="00424719"/>
    <w:rsid w:val="00424979"/>
    <w:rsid w:val="00424F33"/>
    <w:rsid w:val="00424F71"/>
    <w:rsid w:val="004254D0"/>
    <w:rsid w:val="0042566A"/>
    <w:rsid w:val="00425675"/>
    <w:rsid w:val="004256C0"/>
    <w:rsid w:val="0042586E"/>
    <w:rsid w:val="004258FC"/>
    <w:rsid w:val="00425992"/>
    <w:rsid w:val="004259A5"/>
    <w:rsid w:val="00425CD1"/>
    <w:rsid w:val="00425D28"/>
    <w:rsid w:val="00425DE8"/>
    <w:rsid w:val="00425E1C"/>
    <w:rsid w:val="00425F47"/>
    <w:rsid w:val="00425F72"/>
    <w:rsid w:val="0042609F"/>
    <w:rsid w:val="004260EF"/>
    <w:rsid w:val="00426158"/>
    <w:rsid w:val="004261DE"/>
    <w:rsid w:val="004263AA"/>
    <w:rsid w:val="004263CA"/>
    <w:rsid w:val="0042670E"/>
    <w:rsid w:val="00426715"/>
    <w:rsid w:val="00426940"/>
    <w:rsid w:val="004269ED"/>
    <w:rsid w:val="00426B55"/>
    <w:rsid w:val="00426E85"/>
    <w:rsid w:val="00426F1F"/>
    <w:rsid w:val="0042754A"/>
    <w:rsid w:val="0042770A"/>
    <w:rsid w:val="004278E9"/>
    <w:rsid w:val="00427AA3"/>
    <w:rsid w:val="00427CA5"/>
    <w:rsid w:val="00427D68"/>
    <w:rsid w:val="00427F89"/>
    <w:rsid w:val="00427FFD"/>
    <w:rsid w:val="004301DE"/>
    <w:rsid w:val="00430271"/>
    <w:rsid w:val="004302A0"/>
    <w:rsid w:val="0043058D"/>
    <w:rsid w:val="00430680"/>
    <w:rsid w:val="004306E5"/>
    <w:rsid w:val="0043072F"/>
    <w:rsid w:val="004308FC"/>
    <w:rsid w:val="00430D14"/>
    <w:rsid w:val="00430EE9"/>
    <w:rsid w:val="00431131"/>
    <w:rsid w:val="00431432"/>
    <w:rsid w:val="004314B2"/>
    <w:rsid w:val="0043174D"/>
    <w:rsid w:val="004319C5"/>
    <w:rsid w:val="004319D3"/>
    <w:rsid w:val="00431A15"/>
    <w:rsid w:val="00431B8C"/>
    <w:rsid w:val="00431F37"/>
    <w:rsid w:val="00432294"/>
    <w:rsid w:val="0043271D"/>
    <w:rsid w:val="004327DD"/>
    <w:rsid w:val="00432800"/>
    <w:rsid w:val="00432B9C"/>
    <w:rsid w:val="00432D9E"/>
    <w:rsid w:val="00432DC9"/>
    <w:rsid w:val="00433009"/>
    <w:rsid w:val="00433131"/>
    <w:rsid w:val="00433222"/>
    <w:rsid w:val="00433277"/>
    <w:rsid w:val="00433668"/>
    <w:rsid w:val="004336DE"/>
    <w:rsid w:val="0043382C"/>
    <w:rsid w:val="00433931"/>
    <w:rsid w:val="00433A26"/>
    <w:rsid w:val="00433AC3"/>
    <w:rsid w:val="00433C1B"/>
    <w:rsid w:val="00434101"/>
    <w:rsid w:val="004345FC"/>
    <w:rsid w:val="004346B4"/>
    <w:rsid w:val="00434A64"/>
    <w:rsid w:val="00434C0D"/>
    <w:rsid w:val="00434C4E"/>
    <w:rsid w:val="0043506C"/>
    <w:rsid w:val="00435176"/>
    <w:rsid w:val="00435177"/>
    <w:rsid w:val="00435244"/>
    <w:rsid w:val="00435270"/>
    <w:rsid w:val="00435622"/>
    <w:rsid w:val="0043577B"/>
    <w:rsid w:val="004357B8"/>
    <w:rsid w:val="004358A2"/>
    <w:rsid w:val="004358A5"/>
    <w:rsid w:val="0043595A"/>
    <w:rsid w:val="00435AB8"/>
    <w:rsid w:val="00435C6B"/>
    <w:rsid w:val="00435D65"/>
    <w:rsid w:val="00435E61"/>
    <w:rsid w:val="00435EDD"/>
    <w:rsid w:val="00435F36"/>
    <w:rsid w:val="004364BC"/>
    <w:rsid w:val="00436945"/>
    <w:rsid w:val="00436B78"/>
    <w:rsid w:val="00436C65"/>
    <w:rsid w:val="00436CAC"/>
    <w:rsid w:val="00436D87"/>
    <w:rsid w:val="00436DA9"/>
    <w:rsid w:val="004372D3"/>
    <w:rsid w:val="004372EE"/>
    <w:rsid w:val="0043742E"/>
    <w:rsid w:val="0043758C"/>
    <w:rsid w:val="00437E2C"/>
    <w:rsid w:val="004401BF"/>
    <w:rsid w:val="004403A6"/>
    <w:rsid w:val="004403BE"/>
    <w:rsid w:val="00440EC9"/>
    <w:rsid w:val="00441356"/>
    <w:rsid w:val="00441735"/>
    <w:rsid w:val="0044189E"/>
    <w:rsid w:val="00441AC7"/>
    <w:rsid w:val="00441DAE"/>
    <w:rsid w:val="00441F11"/>
    <w:rsid w:val="00441F42"/>
    <w:rsid w:val="00441FB8"/>
    <w:rsid w:val="00442039"/>
    <w:rsid w:val="0044217E"/>
    <w:rsid w:val="0044231B"/>
    <w:rsid w:val="004423D6"/>
    <w:rsid w:val="0044248F"/>
    <w:rsid w:val="00442534"/>
    <w:rsid w:val="004426D7"/>
    <w:rsid w:val="00442939"/>
    <w:rsid w:val="00442B3C"/>
    <w:rsid w:val="00442B58"/>
    <w:rsid w:val="00442CFC"/>
    <w:rsid w:val="00442E4A"/>
    <w:rsid w:val="004430E7"/>
    <w:rsid w:val="004430FF"/>
    <w:rsid w:val="0044325A"/>
    <w:rsid w:val="00443282"/>
    <w:rsid w:val="00443335"/>
    <w:rsid w:val="0044350E"/>
    <w:rsid w:val="004435E4"/>
    <w:rsid w:val="0044372C"/>
    <w:rsid w:val="00443787"/>
    <w:rsid w:val="004437E1"/>
    <w:rsid w:val="00443EA1"/>
    <w:rsid w:val="00443F7F"/>
    <w:rsid w:val="004440EE"/>
    <w:rsid w:val="00444244"/>
    <w:rsid w:val="00444B62"/>
    <w:rsid w:val="00444DBF"/>
    <w:rsid w:val="004455B5"/>
    <w:rsid w:val="004456C7"/>
    <w:rsid w:val="004457BE"/>
    <w:rsid w:val="0044582C"/>
    <w:rsid w:val="00445D14"/>
    <w:rsid w:val="00445D5F"/>
    <w:rsid w:val="0044623E"/>
    <w:rsid w:val="00446ACF"/>
    <w:rsid w:val="00446ADB"/>
    <w:rsid w:val="00446C48"/>
    <w:rsid w:val="00447114"/>
    <w:rsid w:val="004471DC"/>
    <w:rsid w:val="00447990"/>
    <w:rsid w:val="00447AA4"/>
    <w:rsid w:val="00447B22"/>
    <w:rsid w:val="00447F62"/>
    <w:rsid w:val="00447FD7"/>
    <w:rsid w:val="004502F6"/>
    <w:rsid w:val="00450340"/>
    <w:rsid w:val="0045039C"/>
    <w:rsid w:val="00450405"/>
    <w:rsid w:val="004504D3"/>
    <w:rsid w:val="00450CA2"/>
    <w:rsid w:val="00450CDF"/>
    <w:rsid w:val="00451197"/>
    <w:rsid w:val="00451520"/>
    <w:rsid w:val="0045164D"/>
    <w:rsid w:val="004518AB"/>
    <w:rsid w:val="00451D6E"/>
    <w:rsid w:val="00451E31"/>
    <w:rsid w:val="004520CC"/>
    <w:rsid w:val="004520CD"/>
    <w:rsid w:val="004521C3"/>
    <w:rsid w:val="004524BF"/>
    <w:rsid w:val="00452A1C"/>
    <w:rsid w:val="00452F58"/>
    <w:rsid w:val="00453250"/>
    <w:rsid w:val="0045389C"/>
    <w:rsid w:val="00453907"/>
    <w:rsid w:val="00453A4F"/>
    <w:rsid w:val="00453C36"/>
    <w:rsid w:val="00453DB9"/>
    <w:rsid w:val="00453EEE"/>
    <w:rsid w:val="0045401A"/>
    <w:rsid w:val="004546B2"/>
    <w:rsid w:val="00454E8A"/>
    <w:rsid w:val="00454F4A"/>
    <w:rsid w:val="004550FA"/>
    <w:rsid w:val="00455165"/>
    <w:rsid w:val="004552BF"/>
    <w:rsid w:val="00455319"/>
    <w:rsid w:val="00455416"/>
    <w:rsid w:val="00455533"/>
    <w:rsid w:val="004555C9"/>
    <w:rsid w:val="0045594E"/>
    <w:rsid w:val="00455A44"/>
    <w:rsid w:val="004561AF"/>
    <w:rsid w:val="00456384"/>
    <w:rsid w:val="004563B5"/>
    <w:rsid w:val="00456449"/>
    <w:rsid w:val="004566B6"/>
    <w:rsid w:val="00456700"/>
    <w:rsid w:val="00456766"/>
    <w:rsid w:val="004569EC"/>
    <w:rsid w:val="00456C06"/>
    <w:rsid w:val="00456CA3"/>
    <w:rsid w:val="004570EB"/>
    <w:rsid w:val="00457387"/>
    <w:rsid w:val="0045791B"/>
    <w:rsid w:val="004579AA"/>
    <w:rsid w:val="004579FD"/>
    <w:rsid w:val="00457A03"/>
    <w:rsid w:val="00457C12"/>
    <w:rsid w:val="00457E33"/>
    <w:rsid w:val="00457E3E"/>
    <w:rsid w:val="00457F5F"/>
    <w:rsid w:val="00460028"/>
    <w:rsid w:val="00460423"/>
    <w:rsid w:val="00460454"/>
    <w:rsid w:val="004604AC"/>
    <w:rsid w:val="0046074D"/>
    <w:rsid w:val="004607D2"/>
    <w:rsid w:val="00460821"/>
    <w:rsid w:val="00460822"/>
    <w:rsid w:val="004608C5"/>
    <w:rsid w:val="00460E58"/>
    <w:rsid w:val="00461011"/>
    <w:rsid w:val="0046134F"/>
    <w:rsid w:val="00461369"/>
    <w:rsid w:val="004614FD"/>
    <w:rsid w:val="004616F1"/>
    <w:rsid w:val="00461970"/>
    <w:rsid w:val="00461C50"/>
    <w:rsid w:val="0046228E"/>
    <w:rsid w:val="004623A5"/>
    <w:rsid w:val="00462790"/>
    <w:rsid w:val="00462B05"/>
    <w:rsid w:val="00462BDD"/>
    <w:rsid w:val="00462D0D"/>
    <w:rsid w:val="00462EAE"/>
    <w:rsid w:val="00463055"/>
    <w:rsid w:val="00463174"/>
    <w:rsid w:val="004631DA"/>
    <w:rsid w:val="00463339"/>
    <w:rsid w:val="004634FE"/>
    <w:rsid w:val="00463D07"/>
    <w:rsid w:val="00463E65"/>
    <w:rsid w:val="00463E9C"/>
    <w:rsid w:val="00464408"/>
    <w:rsid w:val="0046454F"/>
    <w:rsid w:val="004645AC"/>
    <w:rsid w:val="00464665"/>
    <w:rsid w:val="00464714"/>
    <w:rsid w:val="004647FF"/>
    <w:rsid w:val="004649FF"/>
    <w:rsid w:val="00464B13"/>
    <w:rsid w:val="00464E53"/>
    <w:rsid w:val="00465044"/>
    <w:rsid w:val="00465244"/>
    <w:rsid w:val="004653AE"/>
    <w:rsid w:val="00465464"/>
    <w:rsid w:val="0046556A"/>
    <w:rsid w:val="0046565D"/>
    <w:rsid w:val="004656B0"/>
    <w:rsid w:val="00465A4E"/>
    <w:rsid w:val="00465F53"/>
    <w:rsid w:val="0046636D"/>
    <w:rsid w:val="004665DA"/>
    <w:rsid w:val="004666BF"/>
    <w:rsid w:val="0046670F"/>
    <w:rsid w:val="00466771"/>
    <w:rsid w:val="004667D1"/>
    <w:rsid w:val="00466E48"/>
    <w:rsid w:val="00466E90"/>
    <w:rsid w:val="0046722E"/>
    <w:rsid w:val="0046763A"/>
    <w:rsid w:val="00467674"/>
    <w:rsid w:val="004678EE"/>
    <w:rsid w:val="004679F8"/>
    <w:rsid w:val="00467B2C"/>
    <w:rsid w:val="004700AA"/>
    <w:rsid w:val="00470196"/>
    <w:rsid w:val="00470298"/>
    <w:rsid w:val="004706E2"/>
    <w:rsid w:val="0047074A"/>
    <w:rsid w:val="004707F7"/>
    <w:rsid w:val="00470835"/>
    <w:rsid w:val="00470BD4"/>
    <w:rsid w:val="00470BF0"/>
    <w:rsid w:val="00470D6C"/>
    <w:rsid w:val="0047105F"/>
    <w:rsid w:val="004710D3"/>
    <w:rsid w:val="00471441"/>
    <w:rsid w:val="00471556"/>
    <w:rsid w:val="00471569"/>
    <w:rsid w:val="0047159F"/>
    <w:rsid w:val="004717BE"/>
    <w:rsid w:val="00471A71"/>
    <w:rsid w:val="00471BAD"/>
    <w:rsid w:val="00471C6C"/>
    <w:rsid w:val="00471DF5"/>
    <w:rsid w:val="00471EBC"/>
    <w:rsid w:val="004720AA"/>
    <w:rsid w:val="004720BC"/>
    <w:rsid w:val="004721B7"/>
    <w:rsid w:val="0047253F"/>
    <w:rsid w:val="004725B1"/>
    <w:rsid w:val="004725D5"/>
    <w:rsid w:val="00472929"/>
    <w:rsid w:val="004729AB"/>
    <w:rsid w:val="00472ADA"/>
    <w:rsid w:val="00472DF3"/>
    <w:rsid w:val="00472EB4"/>
    <w:rsid w:val="00472FFC"/>
    <w:rsid w:val="004732AC"/>
    <w:rsid w:val="00473BFD"/>
    <w:rsid w:val="00473E8E"/>
    <w:rsid w:val="0047405F"/>
    <w:rsid w:val="00474105"/>
    <w:rsid w:val="004741D3"/>
    <w:rsid w:val="004742D6"/>
    <w:rsid w:val="00474449"/>
    <w:rsid w:val="004744A6"/>
    <w:rsid w:val="004744BC"/>
    <w:rsid w:val="004747B2"/>
    <w:rsid w:val="00474809"/>
    <w:rsid w:val="00474C03"/>
    <w:rsid w:val="00474C29"/>
    <w:rsid w:val="0047507B"/>
    <w:rsid w:val="00475358"/>
    <w:rsid w:val="0047535F"/>
    <w:rsid w:val="004755AE"/>
    <w:rsid w:val="00475638"/>
    <w:rsid w:val="0047589A"/>
    <w:rsid w:val="004758FB"/>
    <w:rsid w:val="00475A48"/>
    <w:rsid w:val="00475E27"/>
    <w:rsid w:val="00475EBB"/>
    <w:rsid w:val="00475FF5"/>
    <w:rsid w:val="0047615E"/>
    <w:rsid w:val="004762D5"/>
    <w:rsid w:val="0047633D"/>
    <w:rsid w:val="004763FE"/>
    <w:rsid w:val="00476669"/>
    <w:rsid w:val="0047689F"/>
    <w:rsid w:val="004769A4"/>
    <w:rsid w:val="00476F88"/>
    <w:rsid w:val="00477181"/>
    <w:rsid w:val="004771CC"/>
    <w:rsid w:val="004772D6"/>
    <w:rsid w:val="004772E2"/>
    <w:rsid w:val="0047737A"/>
    <w:rsid w:val="004774E7"/>
    <w:rsid w:val="00477739"/>
    <w:rsid w:val="004777E4"/>
    <w:rsid w:val="00477825"/>
    <w:rsid w:val="004778DB"/>
    <w:rsid w:val="00477BFB"/>
    <w:rsid w:val="00477C52"/>
    <w:rsid w:val="00477D83"/>
    <w:rsid w:val="00477F12"/>
    <w:rsid w:val="00480003"/>
    <w:rsid w:val="004800F0"/>
    <w:rsid w:val="00480391"/>
    <w:rsid w:val="00480468"/>
    <w:rsid w:val="00480664"/>
    <w:rsid w:val="004806D1"/>
    <w:rsid w:val="00480700"/>
    <w:rsid w:val="0048084A"/>
    <w:rsid w:val="0048089A"/>
    <w:rsid w:val="00480AC5"/>
    <w:rsid w:val="00480D70"/>
    <w:rsid w:val="00480F83"/>
    <w:rsid w:val="004813C2"/>
    <w:rsid w:val="004819D2"/>
    <w:rsid w:val="00481CC0"/>
    <w:rsid w:val="004821A3"/>
    <w:rsid w:val="0048246E"/>
    <w:rsid w:val="00482630"/>
    <w:rsid w:val="0048270B"/>
    <w:rsid w:val="00482816"/>
    <w:rsid w:val="00482BB2"/>
    <w:rsid w:val="00482BF6"/>
    <w:rsid w:val="00482CAF"/>
    <w:rsid w:val="00482D5D"/>
    <w:rsid w:val="00483009"/>
    <w:rsid w:val="004830A9"/>
    <w:rsid w:val="004830C6"/>
    <w:rsid w:val="00483187"/>
    <w:rsid w:val="00483222"/>
    <w:rsid w:val="00483353"/>
    <w:rsid w:val="0048360C"/>
    <w:rsid w:val="0048367E"/>
    <w:rsid w:val="00483A16"/>
    <w:rsid w:val="00483C45"/>
    <w:rsid w:val="00483DCD"/>
    <w:rsid w:val="00483E75"/>
    <w:rsid w:val="00483F6E"/>
    <w:rsid w:val="00483FC5"/>
    <w:rsid w:val="00483FD5"/>
    <w:rsid w:val="00484451"/>
    <w:rsid w:val="004848BC"/>
    <w:rsid w:val="00484A70"/>
    <w:rsid w:val="00484B80"/>
    <w:rsid w:val="00484C2B"/>
    <w:rsid w:val="00484D0F"/>
    <w:rsid w:val="00484EB6"/>
    <w:rsid w:val="00484F4C"/>
    <w:rsid w:val="00484F6C"/>
    <w:rsid w:val="0048514F"/>
    <w:rsid w:val="00485187"/>
    <w:rsid w:val="004857F4"/>
    <w:rsid w:val="00485A45"/>
    <w:rsid w:val="00485BBB"/>
    <w:rsid w:val="00485D8C"/>
    <w:rsid w:val="0048605D"/>
    <w:rsid w:val="00486752"/>
    <w:rsid w:val="004867D4"/>
    <w:rsid w:val="00486868"/>
    <w:rsid w:val="00486882"/>
    <w:rsid w:val="00486890"/>
    <w:rsid w:val="00486933"/>
    <w:rsid w:val="00486D09"/>
    <w:rsid w:val="00486EFB"/>
    <w:rsid w:val="00487467"/>
    <w:rsid w:val="004875FF"/>
    <w:rsid w:val="0048761E"/>
    <w:rsid w:val="00487930"/>
    <w:rsid w:val="004879E8"/>
    <w:rsid w:val="00487A8A"/>
    <w:rsid w:val="00487DA4"/>
    <w:rsid w:val="0049010F"/>
    <w:rsid w:val="00490729"/>
    <w:rsid w:val="004909FF"/>
    <w:rsid w:val="00490C7A"/>
    <w:rsid w:val="00490CB8"/>
    <w:rsid w:val="00490DE0"/>
    <w:rsid w:val="00490ED3"/>
    <w:rsid w:val="00490F4D"/>
    <w:rsid w:val="00491308"/>
    <w:rsid w:val="00491490"/>
    <w:rsid w:val="00491576"/>
    <w:rsid w:val="0049180E"/>
    <w:rsid w:val="00491853"/>
    <w:rsid w:val="00491DC4"/>
    <w:rsid w:val="0049224A"/>
    <w:rsid w:val="004922C6"/>
    <w:rsid w:val="004924B3"/>
    <w:rsid w:val="00492560"/>
    <w:rsid w:val="004927B0"/>
    <w:rsid w:val="00492897"/>
    <w:rsid w:val="004928AD"/>
    <w:rsid w:val="00492A06"/>
    <w:rsid w:val="00492B32"/>
    <w:rsid w:val="00492D12"/>
    <w:rsid w:val="00492DA8"/>
    <w:rsid w:val="00493450"/>
    <w:rsid w:val="00493602"/>
    <w:rsid w:val="00493623"/>
    <w:rsid w:val="00493A8A"/>
    <w:rsid w:val="00493AC0"/>
    <w:rsid w:val="00493E59"/>
    <w:rsid w:val="00494095"/>
    <w:rsid w:val="004941AB"/>
    <w:rsid w:val="00494404"/>
    <w:rsid w:val="00494421"/>
    <w:rsid w:val="004947DD"/>
    <w:rsid w:val="004948A8"/>
    <w:rsid w:val="00494A13"/>
    <w:rsid w:val="00494A67"/>
    <w:rsid w:val="00494A79"/>
    <w:rsid w:val="00494D79"/>
    <w:rsid w:val="00494DAD"/>
    <w:rsid w:val="00495495"/>
    <w:rsid w:val="004955EE"/>
    <w:rsid w:val="004959C0"/>
    <w:rsid w:val="00495B58"/>
    <w:rsid w:val="004961AC"/>
    <w:rsid w:val="00496357"/>
    <w:rsid w:val="0049652B"/>
    <w:rsid w:val="00496639"/>
    <w:rsid w:val="004966DE"/>
    <w:rsid w:val="00496847"/>
    <w:rsid w:val="00496863"/>
    <w:rsid w:val="00496979"/>
    <w:rsid w:val="00496B7C"/>
    <w:rsid w:val="00496C1A"/>
    <w:rsid w:val="00496E23"/>
    <w:rsid w:val="00496F2F"/>
    <w:rsid w:val="00496FDB"/>
    <w:rsid w:val="004978E7"/>
    <w:rsid w:val="00497A9A"/>
    <w:rsid w:val="00497C5D"/>
    <w:rsid w:val="00497D8B"/>
    <w:rsid w:val="00497F06"/>
    <w:rsid w:val="004A0167"/>
    <w:rsid w:val="004A04BC"/>
    <w:rsid w:val="004A093B"/>
    <w:rsid w:val="004A0942"/>
    <w:rsid w:val="004A0AFF"/>
    <w:rsid w:val="004A0BA1"/>
    <w:rsid w:val="004A0E03"/>
    <w:rsid w:val="004A162C"/>
    <w:rsid w:val="004A1738"/>
    <w:rsid w:val="004A1A44"/>
    <w:rsid w:val="004A1B7F"/>
    <w:rsid w:val="004A2349"/>
    <w:rsid w:val="004A2353"/>
    <w:rsid w:val="004A2693"/>
    <w:rsid w:val="004A27CF"/>
    <w:rsid w:val="004A27E6"/>
    <w:rsid w:val="004A2A78"/>
    <w:rsid w:val="004A2D47"/>
    <w:rsid w:val="004A32CC"/>
    <w:rsid w:val="004A3316"/>
    <w:rsid w:val="004A34E2"/>
    <w:rsid w:val="004A38CB"/>
    <w:rsid w:val="004A38DA"/>
    <w:rsid w:val="004A3A67"/>
    <w:rsid w:val="004A3A69"/>
    <w:rsid w:val="004A3AD1"/>
    <w:rsid w:val="004A3C17"/>
    <w:rsid w:val="004A3C76"/>
    <w:rsid w:val="004A3CBD"/>
    <w:rsid w:val="004A4135"/>
    <w:rsid w:val="004A4635"/>
    <w:rsid w:val="004A488D"/>
    <w:rsid w:val="004A4CE2"/>
    <w:rsid w:val="004A4EB4"/>
    <w:rsid w:val="004A51E8"/>
    <w:rsid w:val="004A52E0"/>
    <w:rsid w:val="004A545D"/>
    <w:rsid w:val="004A5511"/>
    <w:rsid w:val="004A5582"/>
    <w:rsid w:val="004A55C5"/>
    <w:rsid w:val="004A5606"/>
    <w:rsid w:val="004A5C2F"/>
    <w:rsid w:val="004A609B"/>
    <w:rsid w:val="004A62B7"/>
    <w:rsid w:val="004A6351"/>
    <w:rsid w:val="004A6610"/>
    <w:rsid w:val="004A67B0"/>
    <w:rsid w:val="004A67E2"/>
    <w:rsid w:val="004A67E8"/>
    <w:rsid w:val="004A6D28"/>
    <w:rsid w:val="004A717D"/>
    <w:rsid w:val="004A718C"/>
    <w:rsid w:val="004A71C8"/>
    <w:rsid w:val="004A74FC"/>
    <w:rsid w:val="004A7774"/>
    <w:rsid w:val="004A782D"/>
    <w:rsid w:val="004A7865"/>
    <w:rsid w:val="004A7A54"/>
    <w:rsid w:val="004A7A7B"/>
    <w:rsid w:val="004A7B99"/>
    <w:rsid w:val="004A7CFD"/>
    <w:rsid w:val="004A7FEB"/>
    <w:rsid w:val="004B00DC"/>
    <w:rsid w:val="004B01D8"/>
    <w:rsid w:val="004B029A"/>
    <w:rsid w:val="004B05EA"/>
    <w:rsid w:val="004B08D2"/>
    <w:rsid w:val="004B08EC"/>
    <w:rsid w:val="004B0C3F"/>
    <w:rsid w:val="004B0CD6"/>
    <w:rsid w:val="004B0D87"/>
    <w:rsid w:val="004B0E0E"/>
    <w:rsid w:val="004B14F9"/>
    <w:rsid w:val="004B166F"/>
    <w:rsid w:val="004B178D"/>
    <w:rsid w:val="004B17D6"/>
    <w:rsid w:val="004B1BED"/>
    <w:rsid w:val="004B1CBA"/>
    <w:rsid w:val="004B1E8A"/>
    <w:rsid w:val="004B1F15"/>
    <w:rsid w:val="004B1FE1"/>
    <w:rsid w:val="004B2004"/>
    <w:rsid w:val="004B235F"/>
    <w:rsid w:val="004B2374"/>
    <w:rsid w:val="004B2504"/>
    <w:rsid w:val="004B25E9"/>
    <w:rsid w:val="004B28B5"/>
    <w:rsid w:val="004B2D1D"/>
    <w:rsid w:val="004B3001"/>
    <w:rsid w:val="004B356F"/>
    <w:rsid w:val="004B3580"/>
    <w:rsid w:val="004B3643"/>
    <w:rsid w:val="004B3650"/>
    <w:rsid w:val="004B38E1"/>
    <w:rsid w:val="004B3901"/>
    <w:rsid w:val="004B3E58"/>
    <w:rsid w:val="004B3F8B"/>
    <w:rsid w:val="004B3FFE"/>
    <w:rsid w:val="004B4533"/>
    <w:rsid w:val="004B4625"/>
    <w:rsid w:val="004B474F"/>
    <w:rsid w:val="004B4AE8"/>
    <w:rsid w:val="004B5276"/>
    <w:rsid w:val="004B5419"/>
    <w:rsid w:val="004B54F5"/>
    <w:rsid w:val="004B5579"/>
    <w:rsid w:val="004B5742"/>
    <w:rsid w:val="004B5950"/>
    <w:rsid w:val="004B5964"/>
    <w:rsid w:val="004B5981"/>
    <w:rsid w:val="004B5AFA"/>
    <w:rsid w:val="004B5B82"/>
    <w:rsid w:val="004B5BF1"/>
    <w:rsid w:val="004B5DF8"/>
    <w:rsid w:val="004B5EEA"/>
    <w:rsid w:val="004B6480"/>
    <w:rsid w:val="004B655E"/>
    <w:rsid w:val="004B65D7"/>
    <w:rsid w:val="004B66E9"/>
    <w:rsid w:val="004B6723"/>
    <w:rsid w:val="004B6751"/>
    <w:rsid w:val="004B6CAA"/>
    <w:rsid w:val="004B6E7C"/>
    <w:rsid w:val="004B6F9B"/>
    <w:rsid w:val="004B7513"/>
    <w:rsid w:val="004B7730"/>
    <w:rsid w:val="004B77D5"/>
    <w:rsid w:val="004B78B9"/>
    <w:rsid w:val="004B7AA0"/>
    <w:rsid w:val="004B7B4E"/>
    <w:rsid w:val="004C028D"/>
    <w:rsid w:val="004C04AC"/>
    <w:rsid w:val="004C0663"/>
    <w:rsid w:val="004C06A1"/>
    <w:rsid w:val="004C0C54"/>
    <w:rsid w:val="004C0FCD"/>
    <w:rsid w:val="004C1108"/>
    <w:rsid w:val="004C1111"/>
    <w:rsid w:val="004C11F0"/>
    <w:rsid w:val="004C125E"/>
    <w:rsid w:val="004C16D3"/>
    <w:rsid w:val="004C19D2"/>
    <w:rsid w:val="004C1ACC"/>
    <w:rsid w:val="004C1ADF"/>
    <w:rsid w:val="004C1BB1"/>
    <w:rsid w:val="004C1C6B"/>
    <w:rsid w:val="004C1E3B"/>
    <w:rsid w:val="004C202D"/>
    <w:rsid w:val="004C206B"/>
    <w:rsid w:val="004C2177"/>
    <w:rsid w:val="004C228E"/>
    <w:rsid w:val="004C22B5"/>
    <w:rsid w:val="004C2330"/>
    <w:rsid w:val="004C23B4"/>
    <w:rsid w:val="004C24BC"/>
    <w:rsid w:val="004C25CE"/>
    <w:rsid w:val="004C263F"/>
    <w:rsid w:val="004C2B95"/>
    <w:rsid w:val="004C2BD9"/>
    <w:rsid w:val="004C2EE0"/>
    <w:rsid w:val="004C2F1D"/>
    <w:rsid w:val="004C3162"/>
    <w:rsid w:val="004C326C"/>
    <w:rsid w:val="004C3285"/>
    <w:rsid w:val="004C3516"/>
    <w:rsid w:val="004C35CA"/>
    <w:rsid w:val="004C36F0"/>
    <w:rsid w:val="004C3841"/>
    <w:rsid w:val="004C3970"/>
    <w:rsid w:val="004C3BC5"/>
    <w:rsid w:val="004C3C8F"/>
    <w:rsid w:val="004C3D3F"/>
    <w:rsid w:val="004C414A"/>
    <w:rsid w:val="004C418E"/>
    <w:rsid w:val="004C452D"/>
    <w:rsid w:val="004C4584"/>
    <w:rsid w:val="004C479F"/>
    <w:rsid w:val="004C4830"/>
    <w:rsid w:val="004C48D5"/>
    <w:rsid w:val="004C48DA"/>
    <w:rsid w:val="004C48F4"/>
    <w:rsid w:val="004C4A2F"/>
    <w:rsid w:val="004C4C2A"/>
    <w:rsid w:val="004C4D69"/>
    <w:rsid w:val="004C4D8D"/>
    <w:rsid w:val="004C4E21"/>
    <w:rsid w:val="004C4F1F"/>
    <w:rsid w:val="004C51B1"/>
    <w:rsid w:val="004C559F"/>
    <w:rsid w:val="004C5B2D"/>
    <w:rsid w:val="004C60B3"/>
    <w:rsid w:val="004C6237"/>
    <w:rsid w:val="004C62FC"/>
    <w:rsid w:val="004C6374"/>
    <w:rsid w:val="004C675D"/>
    <w:rsid w:val="004C6826"/>
    <w:rsid w:val="004C6C66"/>
    <w:rsid w:val="004C727C"/>
    <w:rsid w:val="004C72AD"/>
    <w:rsid w:val="004C7460"/>
    <w:rsid w:val="004C7564"/>
    <w:rsid w:val="004C7711"/>
    <w:rsid w:val="004C78A9"/>
    <w:rsid w:val="004C797F"/>
    <w:rsid w:val="004D0079"/>
    <w:rsid w:val="004D00BE"/>
    <w:rsid w:val="004D066E"/>
    <w:rsid w:val="004D07B3"/>
    <w:rsid w:val="004D0810"/>
    <w:rsid w:val="004D0C35"/>
    <w:rsid w:val="004D0C85"/>
    <w:rsid w:val="004D0D80"/>
    <w:rsid w:val="004D1025"/>
    <w:rsid w:val="004D1112"/>
    <w:rsid w:val="004D1248"/>
    <w:rsid w:val="004D1565"/>
    <w:rsid w:val="004D15BF"/>
    <w:rsid w:val="004D162A"/>
    <w:rsid w:val="004D1889"/>
    <w:rsid w:val="004D1A18"/>
    <w:rsid w:val="004D1AD1"/>
    <w:rsid w:val="004D1E6E"/>
    <w:rsid w:val="004D2071"/>
    <w:rsid w:val="004D20EE"/>
    <w:rsid w:val="004D2162"/>
    <w:rsid w:val="004D2281"/>
    <w:rsid w:val="004D2497"/>
    <w:rsid w:val="004D24E2"/>
    <w:rsid w:val="004D2637"/>
    <w:rsid w:val="004D2B67"/>
    <w:rsid w:val="004D2C2F"/>
    <w:rsid w:val="004D2DB1"/>
    <w:rsid w:val="004D30B0"/>
    <w:rsid w:val="004D30C7"/>
    <w:rsid w:val="004D3473"/>
    <w:rsid w:val="004D365D"/>
    <w:rsid w:val="004D3942"/>
    <w:rsid w:val="004D3970"/>
    <w:rsid w:val="004D4115"/>
    <w:rsid w:val="004D429A"/>
    <w:rsid w:val="004D43FD"/>
    <w:rsid w:val="004D4D35"/>
    <w:rsid w:val="004D4D7F"/>
    <w:rsid w:val="004D4D86"/>
    <w:rsid w:val="004D4E4C"/>
    <w:rsid w:val="004D4F5E"/>
    <w:rsid w:val="004D5312"/>
    <w:rsid w:val="004D5421"/>
    <w:rsid w:val="004D5497"/>
    <w:rsid w:val="004D55AF"/>
    <w:rsid w:val="004D55D4"/>
    <w:rsid w:val="004D5937"/>
    <w:rsid w:val="004D59A1"/>
    <w:rsid w:val="004D5B8C"/>
    <w:rsid w:val="004D5FD6"/>
    <w:rsid w:val="004D62F9"/>
    <w:rsid w:val="004D6442"/>
    <w:rsid w:val="004D64FD"/>
    <w:rsid w:val="004D669E"/>
    <w:rsid w:val="004D67E7"/>
    <w:rsid w:val="004D6FC6"/>
    <w:rsid w:val="004D70F4"/>
    <w:rsid w:val="004D7116"/>
    <w:rsid w:val="004D71BC"/>
    <w:rsid w:val="004D751E"/>
    <w:rsid w:val="004D7712"/>
    <w:rsid w:val="004D79E3"/>
    <w:rsid w:val="004D7A04"/>
    <w:rsid w:val="004D7A6B"/>
    <w:rsid w:val="004D7CF7"/>
    <w:rsid w:val="004D7DDA"/>
    <w:rsid w:val="004E0355"/>
    <w:rsid w:val="004E0461"/>
    <w:rsid w:val="004E06CD"/>
    <w:rsid w:val="004E0762"/>
    <w:rsid w:val="004E0D0A"/>
    <w:rsid w:val="004E10BE"/>
    <w:rsid w:val="004E1A98"/>
    <w:rsid w:val="004E1CFE"/>
    <w:rsid w:val="004E2230"/>
    <w:rsid w:val="004E227A"/>
    <w:rsid w:val="004E236D"/>
    <w:rsid w:val="004E2446"/>
    <w:rsid w:val="004E2566"/>
    <w:rsid w:val="004E267E"/>
    <w:rsid w:val="004E2790"/>
    <w:rsid w:val="004E27B7"/>
    <w:rsid w:val="004E2901"/>
    <w:rsid w:val="004E2B55"/>
    <w:rsid w:val="004E3302"/>
    <w:rsid w:val="004E3CDB"/>
    <w:rsid w:val="004E4000"/>
    <w:rsid w:val="004E400E"/>
    <w:rsid w:val="004E40CF"/>
    <w:rsid w:val="004E42E1"/>
    <w:rsid w:val="004E48AD"/>
    <w:rsid w:val="004E4958"/>
    <w:rsid w:val="004E4A87"/>
    <w:rsid w:val="004E4AB2"/>
    <w:rsid w:val="004E4D93"/>
    <w:rsid w:val="004E5438"/>
    <w:rsid w:val="004E5488"/>
    <w:rsid w:val="004E552D"/>
    <w:rsid w:val="004E56E6"/>
    <w:rsid w:val="004E57DE"/>
    <w:rsid w:val="004E5AD0"/>
    <w:rsid w:val="004E5D9C"/>
    <w:rsid w:val="004E5DDC"/>
    <w:rsid w:val="004E5FD0"/>
    <w:rsid w:val="004E61CF"/>
    <w:rsid w:val="004E62AE"/>
    <w:rsid w:val="004E62FC"/>
    <w:rsid w:val="004E6399"/>
    <w:rsid w:val="004E641E"/>
    <w:rsid w:val="004E685A"/>
    <w:rsid w:val="004E68EA"/>
    <w:rsid w:val="004E71FB"/>
    <w:rsid w:val="004E72A8"/>
    <w:rsid w:val="004E7360"/>
    <w:rsid w:val="004E7A98"/>
    <w:rsid w:val="004F0322"/>
    <w:rsid w:val="004F067C"/>
    <w:rsid w:val="004F0A5F"/>
    <w:rsid w:val="004F0EEC"/>
    <w:rsid w:val="004F12DD"/>
    <w:rsid w:val="004F14B2"/>
    <w:rsid w:val="004F16AD"/>
    <w:rsid w:val="004F1FCD"/>
    <w:rsid w:val="004F2347"/>
    <w:rsid w:val="004F2779"/>
    <w:rsid w:val="004F2EAF"/>
    <w:rsid w:val="004F2FB8"/>
    <w:rsid w:val="004F3296"/>
    <w:rsid w:val="004F3382"/>
    <w:rsid w:val="004F3921"/>
    <w:rsid w:val="004F3A0F"/>
    <w:rsid w:val="004F3B23"/>
    <w:rsid w:val="004F3B8D"/>
    <w:rsid w:val="004F3FF7"/>
    <w:rsid w:val="004F4640"/>
    <w:rsid w:val="004F47E2"/>
    <w:rsid w:val="004F4803"/>
    <w:rsid w:val="004F4CD7"/>
    <w:rsid w:val="004F5568"/>
    <w:rsid w:val="004F56B2"/>
    <w:rsid w:val="004F598B"/>
    <w:rsid w:val="004F59BE"/>
    <w:rsid w:val="004F5B1A"/>
    <w:rsid w:val="004F5C1E"/>
    <w:rsid w:val="004F5DE8"/>
    <w:rsid w:val="004F5F4F"/>
    <w:rsid w:val="004F5F75"/>
    <w:rsid w:val="004F61E5"/>
    <w:rsid w:val="004F64DB"/>
    <w:rsid w:val="004F652A"/>
    <w:rsid w:val="004F6892"/>
    <w:rsid w:val="004F6C41"/>
    <w:rsid w:val="004F6DDE"/>
    <w:rsid w:val="004F6E37"/>
    <w:rsid w:val="004F6FD2"/>
    <w:rsid w:val="004F70A6"/>
    <w:rsid w:val="004F7272"/>
    <w:rsid w:val="004F74B5"/>
    <w:rsid w:val="004F75BD"/>
    <w:rsid w:val="004F75D5"/>
    <w:rsid w:val="004F77A9"/>
    <w:rsid w:val="004F7AAA"/>
    <w:rsid w:val="004F7B93"/>
    <w:rsid w:val="004F7C49"/>
    <w:rsid w:val="004F7D1B"/>
    <w:rsid w:val="004F7F69"/>
    <w:rsid w:val="00500058"/>
    <w:rsid w:val="00500147"/>
    <w:rsid w:val="00500168"/>
    <w:rsid w:val="00500311"/>
    <w:rsid w:val="005004CB"/>
    <w:rsid w:val="005005DF"/>
    <w:rsid w:val="005006B7"/>
    <w:rsid w:val="005008A7"/>
    <w:rsid w:val="005008DA"/>
    <w:rsid w:val="00500BEA"/>
    <w:rsid w:val="00500C35"/>
    <w:rsid w:val="00500E6E"/>
    <w:rsid w:val="00501092"/>
    <w:rsid w:val="005010C9"/>
    <w:rsid w:val="005011DC"/>
    <w:rsid w:val="005014B7"/>
    <w:rsid w:val="00501508"/>
    <w:rsid w:val="0050161A"/>
    <w:rsid w:val="0050181D"/>
    <w:rsid w:val="0050189D"/>
    <w:rsid w:val="005019BB"/>
    <w:rsid w:val="00501A05"/>
    <w:rsid w:val="00501DA4"/>
    <w:rsid w:val="00501F8F"/>
    <w:rsid w:val="005020A4"/>
    <w:rsid w:val="0050210E"/>
    <w:rsid w:val="00502243"/>
    <w:rsid w:val="005026E1"/>
    <w:rsid w:val="005027E3"/>
    <w:rsid w:val="00502D22"/>
    <w:rsid w:val="00502E82"/>
    <w:rsid w:val="00502F1B"/>
    <w:rsid w:val="00503108"/>
    <w:rsid w:val="005032D7"/>
    <w:rsid w:val="005037D7"/>
    <w:rsid w:val="00503B25"/>
    <w:rsid w:val="00503CF7"/>
    <w:rsid w:val="00503D89"/>
    <w:rsid w:val="00504185"/>
    <w:rsid w:val="005041CB"/>
    <w:rsid w:val="005042EC"/>
    <w:rsid w:val="005042F7"/>
    <w:rsid w:val="0050475F"/>
    <w:rsid w:val="00504868"/>
    <w:rsid w:val="00504901"/>
    <w:rsid w:val="00504C2A"/>
    <w:rsid w:val="00504C8D"/>
    <w:rsid w:val="00504DE9"/>
    <w:rsid w:val="00504ECF"/>
    <w:rsid w:val="00505066"/>
    <w:rsid w:val="00505356"/>
    <w:rsid w:val="005053A8"/>
    <w:rsid w:val="005057E0"/>
    <w:rsid w:val="0050585D"/>
    <w:rsid w:val="005058C4"/>
    <w:rsid w:val="0050592F"/>
    <w:rsid w:val="00505A95"/>
    <w:rsid w:val="00506029"/>
    <w:rsid w:val="00506110"/>
    <w:rsid w:val="00506811"/>
    <w:rsid w:val="00506829"/>
    <w:rsid w:val="005069D0"/>
    <w:rsid w:val="00506CB3"/>
    <w:rsid w:val="00506FC2"/>
    <w:rsid w:val="0050702B"/>
    <w:rsid w:val="005075E5"/>
    <w:rsid w:val="00507736"/>
    <w:rsid w:val="005078E2"/>
    <w:rsid w:val="005078EF"/>
    <w:rsid w:val="00507904"/>
    <w:rsid w:val="00507B44"/>
    <w:rsid w:val="00507D98"/>
    <w:rsid w:val="00507ED1"/>
    <w:rsid w:val="00507FC0"/>
    <w:rsid w:val="00510553"/>
    <w:rsid w:val="00510954"/>
    <w:rsid w:val="00510BB1"/>
    <w:rsid w:val="00511405"/>
    <w:rsid w:val="0051152A"/>
    <w:rsid w:val="005117E7"/>
    <w:rsid w:val="00511C98"/>
    <w:rsid w:val="00511DE0"/>
    <w:rsid w:val="00511DF8"/>
    <w:rsid w:val="0051207C"/>
    <w:rsid w:val="005120D9"/>
    <w:rsid w:val="00512324"/>
    <w:rsid w:val="005123ED"/>
    <w:rsid w:val="005125EB"/>
    <w:rsid w:val="00512AF6"/>
    <w:rsid w:val="00513533"/>
    <w:rsid w:val="00513610"/>
    <w:rsid w:val="0051378C"/>
    <w:rsid w:val="005137E2"/>
    <w:rsid w:val="005137F5"/>
    <w:rsid w:val="005139C6"/>
    <w:rsid w:val="00513A44"/>
    <w:rsid w:val="00513A95"/>
    <w:rsid w:val="00513E57"/>
    <w:rsid w:val="005142E8"/>
    <w:rsid w:val="005143D6"/>
    <w:rsid w:val="00514BF5"/>
    <w:rsid w:val="00514D4B"/>
    <w:rsid w:val="00515017"/>
    <w:rsid w:val="0051512E"/>
    <w:rsid w:val="00515224"/>
    <w:rsid w:val="0051528B"/>
    <w:rsid w:val="0051575D"/>
    <w:rsid w:val="005157CA"/>
    <w:rsid w:val="0051593F"/>
    <w:rsid w:val="0051603D"/>
    <w:rsid w:val="005160F8"/>
    <w:rsid w:val="005161BA"/>
    <w:rsid w:val="0051628A"/>
    <w:rsid w:val="00516302"/>
    <w:rsid w:val="005164FC"/>
    <w:rsid w:val="00516907"/>
    <w:rsid w:val="00516970"/>
    <w:rsid w:val="005169E3"/>
    <w:rsid w:val="00516A16"/>
    <w:rsid w:val="00516AA8"/>
    <w:rsid w:val="00516CBC"/>
    <w:rsid w:val="00516E64"/>
    <w:rsid w:val="00516FD8"/>
    <w:rsid w:val="00516FE4"/>
    <w:rsid w:val="00517376"/>
    <w:rsid w:val="005173A2"/>
    <w:rsid w:val="0051765A"/>
    <w:rsid w:val="0051783E"/>
    <w:rsid w:val="00517941"/>
    <w:rsid w:val="00517A2B"/>
    <w:rsid w:val="00517AB6"/>
    <w:rsid w:val="00517D66"/>
    <w:rsid w:val="00517ED3"/>
    <w:rsid w:val="00517ED7"/>
    <w:rsid w:val="00517F97"/>
    <w:rsid w:val="00520307"/>
    <w:rsid w:val="00520989"/>
    <w:rsid w:val="00520B51"/>
    <w:rsid w:val="00520DEE"/>
    <w:rsid w:val="00520E2E"/>
    <w:rsid w:val="00520EBF"/>
    <w:rsid w:val="00520F05"/>
    <w:rsid w:val="00520FB5"/>
    <w:rsid w:val="00521745"/>
    <w:rsid w:val="005218BC"/>
    <w:rsid w:val="0052195A"/>
    <w:rsid w:val="00521CF6"/>
    <w:rsid w:val="00521FC3"/>
    <w:rsid w:val="00522090"/>
    <w:rsid w:val="00522323"/>
    <w:rsid w:val="005225F1"/>
    <w:rsid w:val="00522637"/>
    <w:rsid w:val="005229E4"/>
    <w:rsid w:val="00522C33"/>
    <w:rsid w:val="00522F0D"/>
    <w:rsid w:val="00523110"/>
    <w:rsid w:val="005232AE"/>
    <w:rsid w:val="005235F4"/>
    <w:rsid w:val="005235FE"/>
    <w:rsid w:val="005236A3"/>
    <w:rsid w:val="00523740"/>
    <w:rsid w:val="005238D1"/>
    <w:rsid w:val="00523CAE"/>
    <w:rsid w:val="00523CE5"/>
    <w:rsid w:val="0052432E"/>
    <w:rsid w:val="00524486"/>
    <w:rsid w:val="005244BC"/>
    <w:rsid w:val="005244FE"/>
    <w:rsid w:val="00524B3A"/>
    <w:rsid w:val="00524C6B"/>
    <w:rsid w:val="00524DB0"/>
    <w:rsid w:val="00524EAE"/>
    <w:rsid w:val="00524EB2"/>
    <w:rsid w:val="005252DB"/>
    <w:rsid w:val="00525420"/>
    <w:rsid w:val="00525701"/>
    <w:rsid w:val="00525834"/>
    <w:rsid w:val="00525907"/>
    <w:rsid w:val="00525A77"/>
    <w:rsid w:val="00525BAB"/>
    <w:rsid w:val="00525C1B"/>
    <w:rsid w:val="00525C89"/>
    <w:rsid w:val="00525CD4"/>
    <w:rsid w:val="00525D19"/>
    <w:rsid w:val="00525E77"/>
    <w:rsid w:val="00525FAE"/>
    <w:rsid w:val="0052638B"/>
    <w:rsid w:val="0052646F"/>
    <w:rsid w:val="00526B8A"/>
    <w:rsid w:val="00526C55"/>
    <w:rsid w:val="0052702E"/>
    <w:rsid w:val="0052745E"/>
    <w:rsid w:val="0052747A"/>
    <w:rsid w:val="00527531"/>
    <w:rsid w:val="00527634"/>
    <w:rsid w:val="0052777D"/>
    <w:rsid w:val="00527806"/>
    <w:rsid w:val="00527E0C"/>
    <w:rsid w:val="00527EE7"/>
    <w:rsid w:val="00530011"/>
    <w:rsid w:val="005300A6"/>
    <w:rsid w:val="005303B8"/>
    <w:rsid w:val="00530835"/>
    <w:rsid w:val="005308C6"/>
    <w:rsid w:val="00530C49"/>
    <w:rsid w:val="00530D7D"/>
    <w:rsid w:val="00530E5F"/>
    <w:rsid w:val="00530E8E"/>
    <w:rsid w:val="00531107"/>
    <w:rsid w:val="00531523"/>
    <w:rsid w:val="00531668"/>
    <w:rsid w:val="005318D0"/>
    <w:rsid w:val="00531A4E"/>
    <w:rsid w:val="00531B79"/>
    <w:rsid w:val="00531C42"/>
    <w:rsid w:val="00531D71"/>
    <w:rsid w:val="00531DF0"/>
    <w:rsid w:val="00531E28"/>
    <w:rsid w:val="00531FB1"/>
    <w:rsid w:val="0053296A"/>
    <w:rsid w:val="00532D7A"/>
    <w:rsid w:val="00532E7F"/>
    <w:rsid w:val="00532FA3"/>
    <w:rsid w:val="00533494"/>
    <w:rsid w:val="005334D4"/>
    <w:rsid w:val="00533E17"/>
    <w:rsid w:val="00534057"/>
    <w:rsid w:val="00534342"/>
    <w:rsid w:val="00534361"/>
    <w:rsid w:val="00534B73"/>
    <w:rsid w:val="00534E28"/>
    <w:rsid w:val="00535019"/>
    <w:rsid w:val="0053506C"/>
    <w:rsid w:val="00535129"/>
    <w:rsid w:val="00535130"/>
    <w:rsid w:val="00535343"/>
    <w:rsid w:val="005353AE"/>
    <w:rsid w:val="005354CE"/>
    <w:rsid w:val="005355D9"/>
    <w:rsid w:val="00535685"/>
    <w:rsid w:val="00535C3C"/>
    <w:rsid w:val="00535CDE"/>
    <w:rsid w:val="00535D5B"/>
    <w:rsid w:val="00535E69"/>
    <w:rsid w:val="0053603F"/>
    <w:rsid w:val="005360B0"/>
    <w:rsid w:val="00536F51"/>
    <w:rsid w:val="0053709C"/>
    <w:rsid w:val="005372DF"/>
    <w:rsid w:val="005377C6"/>
    <w:rsid w:val="00537890"/>
    <w:rsid w:val="00537CF3"/>
    <w:rsid w:val="00537EE2"/>
    <w:rsid w:val="00537F24"/>
    <w:rsid w:val="00540248"/>
    <w:rsid w:val="005402C8"/>
    <w:rsid w:val="00540322"/>
    <w:rsid w:val="00540605"/>
    <w:rsid w:val="0054098F"/>
    <w:rsid w:val="00540AD2"/>
    <w:rsid w:val="00540E56"/>
    <w:rsid w:val="005411D9"/>
    <w:rsid w:val="0054140F"/>
    <w:rsid w:val="005419E5"/>
    <w:rsid w:val="00541C12"/>
    <w:rsid w:val="00541C73"/>
    <w:rsid w:val="00541FAE"/>
    <w:rsid w:val="005429A6"/>
    <w:rsid w:val="00542AA6"/>
    <w:rsid w:val="00542ABA"/>
    <w:rsid w:val="00542B26"/>
    <w:rsid w:val="00542B31"/>
    <w:rsid w:val="0054309E"/>
    <w:rsid w:val="005433C7"/>
    <w:rsid w:val="005434F1"/>
    <w:rsid w:val="005437B0"/>
    <w:rsid w:val="00543F2F"/>
    <w:rsid w:val="0054402E"/>
    <w:rsid w:val="00544326"/>
    <w:rsid w:val="005443CF"/>
    <w:rsid w:val="005443ED"/>
    <w:rsid w:val="0054461A"/>
    <w:rsid w:val="00544709"/>
    <w:rsid w:val="0054480F"/>
    <w:rsid w:val="00544E6F"/>
    <w:rsid w:val="00544E79"/>
    <w:rsid w:val="00544F7E"/>
    <w:rsid w:val="00545178"/>
    <w:rsid w:val="00545750"/>
    <w:rsid w:val="00545999"/>
    <w:rsid w:val="00545ACA"/>
    <w:rsid w:val="00545C5E"/>
    <w:rsid w:val="00545D42"/>
    <w:rsid w:val="00545E05"/>
    <w:rsid w:val="00545FF5"/>
    <w:rsid w:val="00546145"/>
    <w:rsid w:val="005463F8"/>
    <w:rsid w:val="00546405"/>
    <w:rsid w:val="005464FD"/>
    <w:rsid w:val="005466F1"/>
    <w:rsid w:val="00546818"/>
    <w:rsid w:val="00546991"/>
    <w:rsid w:val="00546B0A"/>
    <w:rsid w:val="00546BC7"/>
    <w:rsid w:val="00546C17"/>
    <w:rsid w:val="00546DF9"/>
    <w:rsid w:val="00546E65"/>
    <w:rsid w:val="00546F72"/>
    <w:rsid w:val="00547014"/>
    <w:rsid w:val="0054704B"/>
    <w:rsid w:val="005470C3"/>
    <w:rsid w:val="0054724B"/>
    <w:rsid w:val="00547258"/>
    <w:rsid w:val="0054777E"/>
    <w:rsid w:val="005477E4"/>
    <w:rsid w:val="005478CA"/>
    <w:rsid w:val="005479DC"/>
    <w:rsid w:val="00547BE6"/>
    <w:rsid w:val="00547CC6"/>
    <w:rsid w:val="00547EF4"/>
    <w:rsid w:val="00547F4F"/>
    <w:rsid w:val="00547FAD"/>
    <w:rsid w:val="00550A8F"/>
    <w:rsid w:val="00550AEC"/>
    <w:rsid w:val="00550BB2"/>
    <w:rsid w:val="00550C62"/>
    <w:rsid w:val="00550CD4"/>
    <w:rsid w:val="00550ED1"/>
    <w:rsid w:val="005513C3"/>
    <w:rsid w:val="005514D3"/>
    <w:rsid w:val="005517DD"/>
    <w:rsid w:val="00551FEC"/>
    <w:rsid w:val="00552180"/>
    <w:rsid w:val="00552399"/>
    <w:rsid w:val="005526C5"/>
    <w:rsid w:val="00552836"/>
    <w:rsid w:val="005528EE"/>
    <w:rsid w:val="00552A34"/>
    <w:rsid w:val="00552CAD"/>
    <w:rsid w:val="00552CE4"/>
    <w:rsid w:val="005530C0"/>
    <w:rsid w:val="005534B1"/>
    <w:rsid w:val="005535C8"/>
    <w:rsid w:val="00553816"/>
    <w:rsid w:val="00553908"/>
    <w:rsid w:val="00553910"/>
    <w:rsid w:val="0055391E"/>
    <w:rsid w:val="0055399D"/>
    <w:rsid w:val="0055457C"/>
    <w:rsid w:val="00554621"/>
    <w:rsid w:val="00554711"/>
    <w:rsid w:val="00554919"/>
    <w:rsid w:val="0055494F"/>
    <w:rsid w:val="00554D96"/>
    <w:rsid w:val="00554E96"/>
    <w:rsid w:val="00555725"/>
    <w:rsid w:val="0055578B"/>
    <w:rsid w:val="0055588B"/>
    <w:rsid w:val="00555AB9"/>
    <w:rsid w:val="005560A4"/>
    <w:rsid w:val="005560AE"/>
    <w:rsid w:val="00556102"/>
    <w:rsid w:val="00556213"/>
    <w:rsid w:val="0055650E"/>
    <w:rsid w:val="005565C4"/>
    <w:rsid w:val="00556662"/>
    <w:rsid w:val="005567EE"/>
    <w:rsid w:val="00556B23"/>
    <w:rsid w:val="00556BA4"/>
    <w:rsid w:val="00556CBC"/>
    <w:rsid w:val="00556F49"/>
    <w:rsid w:val="005570BC"/>
    <w:rsid w:val="005573BF"/>
    <w:rsid w:val="0055758B"/>
    <w:rsid w:val="005575BB"/>
    <w:rsid w:val="00557641"/>
    <w:rsid w:val="00557A1B"/>
    <w:rsid w:val="00557A45"/>
    <w:rsid w:val="00557A5E"/>
    <w:rsid w:val="00557C6A"/>
    <w:rsid w:val="00557E44"/>
    <w:rsid w:val="00560031"/>
    <w:rsid w:val="0056031A"/>
    <w:rsid w:val="005606C5"/>
    <w:rsid w:val="00560DAB"/>
    <w:rsid w:val="005611EF"/>
    <w:rsid w:val="0056134D"/>
    <w:rsid w:val="005614A8"/>
    <w:rsid w:val="0056163E"/>
    <w:rsid w:val="00561780"/>
    <w:rsid w:val="00561847"/>
    <w:rsid w:val="0056197E"/>
    <w:rsid w:val="00561ADA"/>
    <w:rsid w:val="00561AEB"/>
    <w:rsid w:val="00561B9E"/>
    <w:rsid w:val="00562171"/>
    <w:rsid w:val="00562367"/>
    <w:rsid w:val="00562517"/>
    <w:rsid w:val="005628E3"/>
    <w:rsid w:val="00562957"/>
    <w:rsid w:val="00562C9B"/>
    <w:rsid w:val="00562CE7"/>
    <w:rsid w:val="00562EBC"/>
    <w:rsid w:val="00563006"/>
    <w:rsid w:val="0056310D"/>
    <w:rsid w:val="005631A1"/>
    <w:rsid w:val="00563330"/>
    <w:rsid w:val="005636BA"/>
    <w:rsid w:val="00563822"/>
    <w:rsid w:val="00563D5A"/>
    <w:rsid w:val="0056409B"/>
    <w:rsid w:val="005643C7"/>
    <w:rsid w:val="0056469B"/>
    <w:rsid w:val="005646FC"/>
    <w:rsid w:val="005647C6"/>
    <w:rsid w:val="00564842"/>
    <w:rsid w:val="005648D4"/>
    <w:rsid w:val="00564AF3"/>
    <w:rsid w:val="0056500E"/>
    <w:rsid w:val="00565019"/>
    <w:rsid w:val="005655AB"/>
    <w:rsid w:val="00565695"/>
    <w:rsid w:val="00565888"/>
    <w:rsid w:val="00565A33"/>
    <w:rsid w:val="0056656F"/>
    <w:rsid w:val="00566740"/>
    <w:rsid w:val="005667E1"/>
    <w:rsid w:val="0056681B"/>
    <w:rsid w:val="0056699B"/>
    <w:rsid w:val="005669FE"/>
    <w:rsid w:val="00566A0F"/>
    <w:rsid w:val="00566A3A"/>
    <w:rsid w:val="00566C42"/>
    <w:rsid w:val="00567003"/>
    <w:rsid w:val="00567260"/>
    <w:rsid w:val="005674BE"/>
    <w:rsid w:val="00567793"/>
    <w:rsid w:val="00567942"/>
    <w:rsid w:val="00567BD5"/>
    <w:rsid w:val="00567D0E"/>
    <w:rsid w:val="00567DB7"/>
    <w:rsid w:val="00567DFA"/>
    <w:rsid w:val="00567EA5"/>
    <w:rsid w:val="0057070A"/>
    <w:rsid w:val="00570715"/>
    <w:rsid w:val="00570750"/>
    <w:rsid w:val="00570B3C"/>
    <w:rsid w:val="00570B95"/>
    <w:rsid w:val="00570F21"/>
    <w:rsid w:val="00570F36"/>
    <w:rsid w:val="00570F43"/>
    <w:rsid w:val="00570F9E"/>
    <w:rsid w:val="005711BD"/>
    <w:rsid w:val="00571400"/>
    <w:rsid w:val="00571703"/>
    <w:rsid w:val="005717E7"/>
    <w:rsid w:val="00571A1C"/>
    <w:rsid w:val="00571AE2"/>
    <w:rsid w:val="00571EF8"/>
    <w:rsid w:val="00571F53"/>
    <w:rsid w:val="005723EF"/>
    <w:rsid w:val="00572483"/>
    <w:rsid w:val="0057264F"/>
    <w:rsid w:val="0057278C"/>
    <w:rsid w:val="00572885"/>
    <w:rsid w:val="00572902"/>
    <w:rsid w:val="0057297B"/>
    <w:rsid w:val="005729C2"/>
    <w:rsid w:val="00572B8A"/>
    <w:rsid w:val="00572E98"/>
    <w:rsid w:val="00572EB3"/>
    <w:rsid w:val="005731FA"/>
    <w:rsid w:val="005737FC"/>
    <w:rsid w:val="005739F7"/>
    <w:rsid w:val="00573AB8"/>
    <w:rsid w:val="00573BF2"/>
    <w:rsid w:val="00573DEE"/>
    <w:rsid w:val="00574031"/>
    <w:rsid w:val="00574532"/>
    <w:rsid w:val="0057459D"/>
    <w:rsid w:val="0057464F"/>
    <w:rsid w:val="005746F0"/>
    <w:rsid w:val="005747C5"/>
    <w:rsid w:val="0057524A"/>
    <w:rsid w:val="005754CA"/>
    <w:rsid w:val="0057584A"/>
    <w:rsid w:val="00575AEB"/>
    <w:rsid w:val="00575BC2"/>
    <w:rsid w:val="00575F08"/>
    <w:rsid w:val="005763EF"/>
    <w:rsid w:val="005766B4"/>
    <w:rsid w:val="005767E5"/>
    <w:rsid w:val="005768A6"/>
    <w:rsid w:val="00576A57"/>
    <w:rsid w:val="00576CA0"/>
    <w:rsid w:val="00576E4D"/>
    <w:rsid w:val="00576EAD"/>
    <w:rsid w:val="00576ED6"/>
    <w:rsid w:val="005771C6"/>
    <w:rsid w:val="00577340"/>
    <w:rsid w:val="0057761F"/>
    <w:rsid w:val="00577962"/>
    <w:rsid w:val="00577A0B"/>
    <w:rsid w:val="00577CE3"/>
    <w:rsid w:val="00577D30"/>
    <w:rsid w:val="00577E0D"/>
    <w:rsid w:val="00577EAC"/>
    <w:rsid w:val="00580042"/>
    <w:rsid w:val="00580566"/>
    <w:rsid w:val="005805FA"/>
    <w:rsid w:val="00580891"/>
    <w:rsid w:val="005808F2"/>
    <w:rsid w:val="00580959"/>
    <w:rsid w:val="005809E1"/>
    <w:rsid w:val="00580B7C"/>
    <w:rsid w:val="00581018"/>
    <w:rsid w:val="0058101B"/>
    <w:rsid w:val="0058116F"/>
    <w:rsid w:val="005813B0"/>
    <w:rsid w:val="0058170F"/>
    <w:rsid w:val="005819B0"/>
    <w:rsid w:val="005819F6"/>
    <w:rsid w:val="00581B7C"/>
    <w:rsid w:val="00581B97"/>
    <w:rsid w:val="005823BD"/>
    <w:rsid w:val="0058240E"/>
    <w:rsid w:val="0058246F"/>
    <w:rsid w:val="00582719"/>
    <w:rsid w:val="005827EE"/>
    <w:rsid w:val="00583104"/>
    <w:rsid w:val="00583981"/>
    <w:rsid w:val="00583B51"/>
    <w:rsid w:val="00583D1E"/>
    <w:rsid w:val="00583E64"/>
    <w:rsid w:val="00584000"/>
    <w:rsid w:val="00584094"/>
    <w:rsid w:val="0058410B"/>
    <w:rsid w:val="005841AB"/>
    <w:rsid w:val="0058454C"/>
    <w:rsid w:val="00584961"/>
    <w:rsid w:val="00584F66"/>
    <w:rsid w:val="00585216"/>
    <w:rsid w:val="0058535D"/>
    <w:rsid w:val="005855EA"/>
    <w:rsid w:val="0058584A"/>
    <w:rsid w:val="0058594E"/>
    <w:rsid w:val="00585DF9"/>
    <w:rsid w:val="00585F5B"/>
    <w:rsid w:val="00586450"/>
    <w:rsid w:val="00587027"/>
    <w:rsid w:val="00587465"/>
    <w:rsid w:val="00587844"/>
    <w:rsid w:val="005878AE"/>
    <w:rsid w:val="0058791C"/>
    <w:rsid w:val="00587ADE"/>
    <w:rsid w:val="00587DE1"/>
    <w:rsid w:val="00587E6C"/>
    <w:rsid w:val="00590332"/>
    <w:rsid w:val="00590400"/>
    <w:rsid w:val="005905BA"/>
    <w:rsid w:val="005905D1"/>
    <w:rsid w:val="00590A05"/>
    <w:rsid w:val="00590C06"/>
    <w:rsid w:val="00590D1F"/>
    <w:rsid w:val="00590F4A"/>
    <w:rsid w:val="00590FA2"/>
    <w:rsid w:val="005914D3"/>
    <w:rsid w:val="00591705"/>
    <w:rsid w:val="00591A5A"/>
    <w:rsid w:val="00591AE0"/>
    <w:rsid w:val="00591D51"/>
    <w:rsid w:val="00591E57"/>
    <w:rsid w:val="005920A5"/>
    <w:rsid w:val="0059215D"/>
    <w:rsid w:val="0059218C"/>
    <w:rsid w:val="00592283"/>
    <w:rsid w:val="0059229C"/>
    <w:rsid w:val="005922D2"/>
    <w:rsid w:val="0059230E"/>
    <w:rsid w:val="00592364"/>
    <w:rsid w:val="00592600"/>
    <w:rsid w:val="00592676"/>
    <w:rsid w:val="005926EB"/>
    <w:rsid w:val="00592BB8"/>
    <w:rsid w:val="00592C16"/>
    <w:rsid w:val="00592EAA"/>
    <w:rsid w:val="0059306C"/>
    <w:rsid w:val="005932B2"/>
    <w:rsid w:val="005933CD"/>
    <w:rsid w:val="00593623"/>
    <w:rsid w:val="00593AAE"/>
    <w:rsid w:val="00593AD1"/>
    <w:rsid w:val="00593DE6"/>
    <w:rsid w:val="00593E09"/>
    <w:rsid w:val="00593EEA"/>
    <w:rsid w:val="00593F7A"/>
    <w:rsid w:val="00593FFE"/>
    <w:rsid w:val="00594179"/>
    <w:rsid w:val="005944FE"/>
    <w:rsid w:val="00594690"/>
    <w:rsid w:val="00594B5C"/>
    <w:rsid w:val="00594CFB"/>
    <w:rsid w:val="00594E30"/>
    <w:rsid w:val="00594EE9"/>
    <w:rsid w:val="00594F9D"/>
    <w:rsid w:val="0059547B"/>
    <w:rsid w:val="0059567E"/>
    <w:rsid w:val="005956C2"/>
    <w:rsid w:val="00595A35"/>
    <w:rsid w:val="00595CC2"/>
    <w:rsid w:val="00595F34"/>
    <w:rsid w:val="0059620D"/>
    <w:rsid w:val="0059634D"/>
    <w:rsid w:val="00596377"/>
    <w:rsid w:val="00596384"/>
    <w:rsid w:val="00596908"/>
    <w:rsid w:val="005969EE"/>
    <w:rsid w:val="00596A99"/>
    <w:rsid w:val="00596AD1"/>
    <w:rsid w:val="00596BAF"/>
    <w:rsid w:val="0059709F"/>
    <w:rsid w:val="00597321"/>
    <w:rsid w:val="005976CD"/>
    <w:rsid w:val="005977E1"/>
    <w:rsid w:val="00597863"/>
    <w:rsid w:val="0059788E"/>
    <w:rsid w:val="00597BC2"/>
    <w:rsid w:val="00597DD3"/>
    <w:rsid w:val="005A010A"/>
    <w:rsid w:val="005A03A1"/>
    <w:rsid w:val="005A0422"/>
    <w:rsid w:val="005A0507"/>
    <w:rsid w:val="005A054C"/>
    <w:rsid w:val="005A0585"/>
    <w:rsid w:val="005A0778"/>
    <w:rsid w:val="005A07B2"/>
    <w:rsid w:val="005A08F8"/>
    <w:rsid w:val="005A0957"/>
    <w:rsid w:val="005A0D8D"/>
    <w:rsid w:val="005A0ECC"/>
    <w:rsid w:val="005A123D"/>
    <w:rsid w:val="005A1403"/>
    <w:rsid w:val="005A1795"/>
    <w:rsid w:val="005A1842"/>
    <w:rsid w:val="005A19B4"/>
    <w:rsid w:val="005A1AD7"/>
    <w:rsid w:val="005A1B26"/>
    <w:rsid w:val="005A222A"/>
    <w:rsid w:val="005A2635"/>
    <w:rsid w:val="005A2702"/>
    <w:rsid w:val="005A323A"/>
    <w:rsid w:val="005A32D3"/>
    <w:rsid w:val="005A355C"/>
    <w:rsid w:val="005A367D"/>
    <w:rsid w:val="005A3680"/>
    <w:rsid w:val="005A379B"/>
    <w:rsid w:val="005A39DF"/>
    <w:rsid w:val="005A3A20"/>
    <w:rsid w:val="005A3C01"/>
    <w:rsid w:val="005A3D15"/>
    <w:rsid w:val="005A3DBA"/>
    <w:rsid w:val="005A3EC1"/>
    <w:rsid w:val="005A3FDA"/>
    <w:rsid w:val="005A417C"/>
    <w:rsid w:val="005A4270"/>
    <w:rsid w:val="005A46B8"/>
    <w:rsid w:val="005A5004"/>
    <w:rsid w:val="005A5485"/>
    <w:rsid w:val="005A5581"/>
    <w:rsid w:val="005A5EA8"/>
    <w:rsid w:val="005A62B7"/>
    <w:rsid w:val="005A667F"/>
    <w:rsid w:val="005A6B4D"/>
    <w:rsid w:val="005A6D6D"/>
    <w:rsid w:val="005A733C"/>
    <w:rsid w:val="005A767B"/>
    <w:rsid w:val="005A779F"/>
    <w:rsid w:val="005A7A23"/>
    <w:rsid w:val="005A7C09"/>
    <w:rsid w:val="005A7C44"/>
    <w:rsid w:val="005A7EA3"/>
    <w:rsid w:val="005A7F3B"/>
    <w:rsid w:val="005B006B"/>
    <w:rsid w:val="005B01F2"/>
    <w:rsid w:val="005B0348"/>
    <w:rsid w:val="005B04EA"/>
    <w:rsid w:val="005B05AC"/>
    <w:rsid w:val="005B0B55"/>
    <w:rsid w:val="005B0F8C"/>
    <w:rsid w:val="005B1596"/>
    <w:rsid w:val="005B16BC"/>
    <w:rsid w:val="005B1780"/>
    <w:rsid w:val="005B1907"/>
    <w:rsid w:val="005B194B"/>
    <w:rsid w:val="005B1A05"/>
    <w:rsid w:val="005B1B7E"/>
    <w:rsid w:val="005B1F79"/>
    <w:rsid w:val="005B209B"/>
    <w:rsid w:val="005B21C8"/>
    <w:rsid w:val="005B23A6"/>
    <w:rsid w:val="005B2589"/>
    <w:rsid w:val="005B26DC"/>
    <w:rsid w:val="005B2CC8"/>
    <w:rsid w:val="005B2E85"/>
    <w:rsid w:val="005B2FBC"/>
    <w:rsid w:val="005B30CC"/>
    <w:rsid w:val="005B34AA"/>
    <w:rsid w:val="005B35F8"/>
    <w:rsid w:val="005B3A26"/>
    <w:rsid w:val="005B3A80"/>
    <w:rsid w:val="005B3B3F"/>
    <w:rsid w:val="005B3BB1"/>
    <w:rsid w:val="005B3C69"/>
    <w:rsid w:val="005B4105"/>
    <w:rsid w:val="005B4193"/>
    <w:rsid w:val="005B436F"/>
    <w:rsid w:val="005B4474"/>
    <w:rsid w:val="005B453F"/>
    <w:rsid w:val="005B4595"/>
    <w:rsid w:val="005B45F2"/>
    <w:rsid w:val="005B46D1"/>
    <w:rsid w:val="005B4A19"/>
    <w:rsid w:val="005B4C0F"/>
    <w:rsid w:val="005B5024"/>
    <w:rsid w:val="005B508A"/>
    <w:rsid w:val="005B52AE"/>
    <w:rsid w:val="005B53B3"/>
    <w:rsid w:val="005B55AD"/>
    <w:rsid w:val="005B5717"/>
    <w:rsid w:val="005B58E6"/>
    <w:rsid w:val="005B5B1C"/>
    <w:rsid w:val="005B5BC9"/>
    <w:rsid w:val="005B5DD7"/>
    <w:rsid w:val="005B5E58"/>
    <w:rsid w:val="005B5FA3"/>
    <w:rsid w:val="005B60B7"/>
    <w:rsid w:val="005B64DE"/>
    <w:rsid w:val="005B6E13"/>
    <w:rsid w:val="005B75F9"/>
    <w:rsid w:val="005B7660"/>
    <w:rsid w:val="005B79E2"/>
    <w:rsid w:val="005B7A85"/>
    <w:rsid w:val="005B7AFA"/>
    <w:rsid w:val="005B7B3B"/>
    <w:rsid w:val="005C0357"/>
    <w:rsid w:val="005C04A9"/>
    <w:rsid w:val="005C0C09"/>
    <w:rsid w:val="005C0DB7"/>
    <w:rsid w:val="005C11B0"/>
    <w:rsid w:val="005C18B3"/>
    <w:rsid w:val="005C1A8F"/>
    <w:rsid w:val="005C2078"/>
    <w:rsid w:val="005C20D1"/>
    <w:rsid w:val="005C237D"/>
    <w:rsid w:val="005C2441"/>
    <w:rsid w:val="005C2516"/>
    <w:rsid w:val="005C257F"/>
    <w:rsid w:val="005C25E0"/>
    <w:rsid w:val="005C2DC9"/>
    <w:rsid w:val="005C2DF0"/>
    <w:rsid w:val="005C31B5"/>
    <w:rsid w:val="005C3413"/>
    <w:rsid w:val="005C35AA"/>
    <w:rsid w:val="005C384A"/>
    <w:rsid w:val="005C38D5"/>
    <w:rsid w:val="005C3A87"/>
    <w:rsid w:val="005C4034"/>
    <w:rsid w:val="005C40D1"/>
    <w:rsid w:val="005C4119"/>
    <w:rsid w:val="005C432C"/>
    <w:rsid w:val="005C44F7"/>
    <w:rsid w:val="005C461F"/>
    <w:rsid w:val="005C4948"/>
    <w:rsid w:val="005C4ACA"/>
    <w:rsid w:val="005C4B35"/>
    <w:rsid w:val="005C4CCD"/>
    <w:rsid w:val="005C5025"/>
    <w:rsid w:val="005C5094"/>
    <w:rsid w:val="005C5095"/>
    <w:rsid w:val="005C5337"/>
    <w:rsid w:val="005C56AC"/>
    <w:rsid w:val="005C5D01"/>
    <w:rsid w:val="005C5E7D"/>
    <w:rsid w:val="005C5F5A"/>
    <w:rsid w:val="005C5FE3"/>
    <w:rsid w:val="005C5FF0"/>
    <w:rsid w:val="005C6111"/>
    <w:rsid w:val="005C615E"/>
    <w:rsid w:val="005C651D"/>
    <w:rsid w:val="005C661B"/>
    <w:rsid w:val="005C69EC"/>
    <w:rsid w:val="005C6A6B"/>
    <w:rsid w:val="005C7096"/>
    <w:rsid w:val="005C70FF"/>
    <w:rsid w:val="005C7456"/>
    <w:rsid w:val="005C7539"/>
    <w:rsid w:val="005C75E2"/>
    <w:rsid w:val="005C7604"/>
    <w:rsid w:val="005C7685"/>
    <w:rsid w:val="005C785E"/>
    <w:rsid w:val="005C7879"/>
    <w:rsid w:val="005C7AA7"/>
    <w:rsid w:val="005C7C5A"/>
    <w:rsid w:val="005C7CCB"/>
    <w:rsid w:val="005C7D80"/>
    <w:rsid w:val="005C7D9B"/>
    <w:rsid w:val="005D0038"/>
    <w:rsid w:val="005D01A7"/>
    <w:rsid w:val="005D0256"/>
    <w:rsid w:val="005D0518"/>
    <w:rsid w:val="005D058D"/>
    <w:rsid w:val="005D0935"/>
    <w:rsid w:val="005D0EF3"/>
    <w:rsid w:val="005D1355"/>
    <w:rsid w:val="005D13E2"/>
    <w:rsid w:val="005D14DD"/>
    <w:rsid w:val="005D15C3"/>
    <w:rsid w:val="005D1670"/>
    <w:rsid w:val="005D1786"/>
    <w:rsid w:val="005D17B0"/>
    <w:rsid w:val="005D1822"/>
    <w:rsid w:val="005D18E3"/>
    <w:rsid w:val="005D1D3A"/>
    <w:rsid w:val="005D1FCD"/>
    <w:rsid w:val="005D2189"/>
    <w:rsid w:val="005D22C4"/>
    <w:rsid w:val="005D2333"/>
    <w:rsid w:val="005D2627"/>
    <w:rsid w:val="005D2842"/>
    <w:rsid w:val="005D289A"/>
    <w:rsid w:val="005D2919"/>
    <w:rsid w:val="005D292B"/>
    <w:rsid w:val="005D2985"/>
    <w:rsid w:val="005D2B7A"/>
    <w:rsid w:val="005D2C61"/>
    <w:rsid w:val="005D2D38"/>
    <w:rsid w:val="005D3143"/>
    <w:rsid w:val="005D349E"/>
    <w:rsid w:val="005D34E6"/>
    <w:rsid w:val="005D3538"/>
    <w:rsid w:val="005D35F2"/>
    <w:rsid w:val="005D378B"/>
    <w:rsid w:val="005D38E8"/>
    <w:rsid w:val="005D3AAF"/>
    <w:rsid w:val="005D3C47"/>
    <w:rsid w:val="005D3CD6"/>
    <w:rsid w:val="005D3DA7"/>
    <w:rsid w:val="005D3DC1"/>
    <w:rsid w:val="005D3F3C"/>
    <w:rsid w:val="005D3F40"/>
    <w:rsid w:val="005D41E1"/>
    <w:rsid w:val="005D4240"/>
    <w:rsid w:val="005D4593"/>
    <w:rsid w:val="005D4A29"/>
    <w:rsid w:val="005D4ED0"/>
    <w:rsid w:val="005D4F72"/>
    <w:rsid w:val="005D5011"/>
    <w:rsid w:val="005D5081"/>
    <w:rsid w:val="005D50E0"/>
    <w:rsid w:val="005D51AE"/>
    <w:rsid w:val="005D5345"/>
    <w:rsid w:val="005D5365"/>
    <w:rsid w:val="005D65CD"/>
    <w:rsid w:val="005D67A8"/>
    <w:rsid w:val="005D6AE8"/>
    <w:rsid w:val="005D6B7B"/>
    <w:rsid w:val="005D6FB5"/>
    <w:rsid w:val="005D7638"/>
    <w:rsid w:val="005D7D41"/>
    <w:rsid w:val="005D7D68"/>
    <w:rsid w:val="005D7FA3"/>
    <w:rsid w:val="005E0255"/>
    <w:rsid w:val="005E0311"/>
    <w:rsid w:val="005E05F2"/>
    <w:rsid w:val="005E0867"/>
    <w:rsid w:val="005E08FA"/>
    <w:rsid w:val="005E0A51"/>
    <w:rsid w:val="005E0B37"/>
    <w:rsid w:val="005E0B89"/>
    <w:rsid w:val="005E0BC7"/>
    <w:rsid w:val="005E0BD8"/>
    <w:rsid w:val="005E0C95"/>
    <w:rsid w:val="005E0CA7"/>
    <w:rsid w:val="005E0D3D"/>
    <w:rsid w:val="005E0E09"/>
    <w:rsid w:val="005E140E"/>
    <w:rsid w:val="005E1429"/>
    <w:rsid w:val="005E1522"/>
    <w:rsid w:val="005E15FC"/>
    <w:rsid w:val="005E16B4"/>
    <w:rsid w:val="005E17D0"/>
    <w:rsid w:val="005E17DC"/>
    <w:rsid w:val="005E1A1D"/>
    <w:rsid w:val="005E1BA4"/>
    <w:rsid w:val="005E1BDC"/>
    <w:rsid w:val="005E1D3D"/>
    <w:rsid w:val="005E1D4F"/>
    <w:rsid w:val="005E1E0D"/>
    <w:rsid w:val="005E2036"/>
    <w:rsid w:val="005E2204"/>
    <w:rsid w:val="005E22BD"/>
    <w:rsid w:val="005E276C"/>
    <w:rsid w:val="005E285C"/>
    <w:rsid w:val="005E2B2D"/>
    <w:rsid w:val="005E2B3C"/>
    <w:rsid w:val="005E2B48"/>
    <w:rsid w:val="005E2C53"/>
    <w:rsid w:val="005E2E1C"/>
    <w:rsid w:val="005E2E1D"/>
    <w:rsid w:val="005E2E6F"/>
    <w:rsid w:val="005E2E73"/>
    <w:rsid w:val="005E3153"/>
    <w:rsid w:val="005E324E"/>
    <w:rsid w:val="005E390F"/>
    <w:rsid w:val="005E3923"/>
    <w:rsid w:val="005E3A05"/>
    <w:rsid w:val="005E3CDF"/>
    <w:rsid w:val="005E3DF1"/>
    <w:rsid w:val="005E3FEF"/>
    <w:rsid w:val="005E4187"/>
    <w:rsid w:val="005E41D7"/>
    <w:rsid w:val="005E42A1"/>
    <w:rsid w:val="005E42DE"/>
    <w:rsid w:val="005E4869"/>
    <w:rsid w:val="005E4B0C"/>
    <w:rsid w:val="005E4CC3"/>
    <w:rsid w:val="005E4DEF"/>
    <w:rsid w:val="005E515E"/>
    <w:rsid w:val="005E5238"/>
    <w:rsid w:val="005E5256"/>
    <w:rsid w:val="005E5417"/>
    <w:rsid w:val="005E567B"/>
    <w:rsid w:val="005E5963"/>
    <w:rsid w:val="005E5A27"/>
    <w:rsid w:val="005E5B97"/>
    <w:rsid w:val="005E5D86"/>
    <w:rsid w:val="005E5E6D"/>
    <w:rsid w:val="005E5E7C"/>
    <w:rsid w:val="005E6218"/>
    <w:rsid w:val="005E638D"/>
    <w:rsid w:val="005E63BF"/>
    <w:rsid w:val="005E650F"/>
    <w:rsid w:val="005E6538"/>
    <w:rsid w:val="005E6736"/>
    <w:rsid w:val="005E675C"/>
    <w:rsid w:val="005E682B"/>
    <w:rsid w:val="005E6880"/>
    <w:rsid w:val="005E69D3"/>
    <w:rsid w:val="005E6CDC"/>
    <w:rsid w:val="005E6E07"/>
    <w:rsid w:val="005E6F41"/>
    <w:rsid w:val="005E70D6"/>
    <w:rsid w:val="005E71B0"/>
    <w:rsid w:val="005E71B8"/>
    <w:rsid w:val="005E79BA"/>
    <w:rsid w:val="005E79ED"/>
    <w:rsid w:val="005E7E7F"/>
    <w:rsid w:val="005E7FB6"/>
    <w:rsid w:val="005F0151"/>
    <w:rsid w:val="005F05F4"/>
    <w:rsid w:val="005F0728"/>
    <w:rsid w:val="005F0879"/>
    <w:rsid w:val="005F0885"/>
    <w:rsid w:val="005F0AF6"/>
    <w:rsid w:val="005F0C07"/>
    <w:rsid w:val="005F0CB1"/>
    <w:rsid w:val="005F0DB0"/>
    <w:rsid w:val="005F0E23"/>
    <w:rsid w:val="005F0FD0"/>
    <w:rsid w:val="005F10FB"/>
    <w:rsid w:val="005F1364"/>
    <w:rsid w:val="005F14F1"/>
    <w:rsid w:val="005F1533"/>
    <w:rsid w:val="005F1662"/>
    <w:rsid w:val="005F1904"/>
    <w:rsid w:val="005F19FA"/>
    <w:rsid w:val="005F1A5B"/>
    <w:rsid w:val="005F1B5D"/>
    <w:rsid w:val="005F20A2"/>
    <w:rsid w:val="005F20D6"/>
    <w:rsid w:val="005F2C8C"/>
    <w:rsid w:val="005F2CD2"/>
    <w:rsid w:val="005F2E19"/>
    <w:rsid w:val="005F2EAC"/>
    <w:rsid w:val="005F2FCB"/>
    <w:rsid w:val="005F2FD9"/>
    <w:rsid w:val="005F2FF7"/>
    <w:rsid w:val="005F313B"/>
    <w:rsid w:val="005F325B"/>
    <w:rsid w:val="005F3462"/>
    <w:rsid w:val="005F34AF"/>
    <w:rsid w:val="005F377A"/>
    <w:rsid w:val="005F3850"/>
    <w:rsid w:val="005F387A"/>
    <w:rsid w:val="005F3983"/>
    <w:rsid w:val="005F3CC9"/>
    <w:rsid w:val="005F4030"/>
    <w:rsid w:val="005F4112"/>
    <w:rsid w:val="005F46F6"/>
    <w:rsid w:val="005F4C73"/>
    <w:rsid w:val="005F4E41"/>
    <w:rsid w:val="005F4E6B"/>
    <w:rsid w:val="005F50A8"/>
    <w:rsid w:val="005F58AA"/>
    <w:rsid w:val="005F5AFF"/>
    <w:rsid w:val="005F5CBD"/>
    <w:rsid w:val="005F5DBE"/>
    <w:rsid w:val="005F5DC7"/>
    <w:rsid w:val="005F6019"/>
    <w:rsid w:val="005F608F"/>
    <w:rsid w:val="005F6295"/>
    <w:rsid w:val="005F6520"/>
    <w:rsid w:val="005F6713"/>
    <w:rsid w:val="005F67F3"/>
    <w:rsid w:val="005F69EA"/>
    <w:rsid w:val="005F6C75"/>
    <w:rsid w:val="005F6DB3"/>
    <w:rsid w:val="005F6DF4"/>
    <w:rsid w:val="005F71EF"/>
    <w:rsid w:val="005F75D7"/>
    <w:rsid w:val="005F75E4"/>
    <w:rsid w:val="005F7BD3"/>
    <w:rsid w:val="005F7C63"/>
    <w:rsid w:val="005F7E08"/>
    <w:rsid w:val="00600000"/>
    <w:rsid w:val="0060016C"/>
    <w:rsid w:val="006001B9"/>
    <w:rsid w:val="006003CC"/>
    <w:rsid w:val="0060063D"/>
    <w:rsid w:val="006006EB"/>
    <w:rsid w:val="0060099D"/>
    <w:rsid w:val="00600A3F"/>
    <w:rsid w:val="00600A49"/>
    <w:rsid w:val="00600DCE"/>
    <w:rsid w:val="00600F71"/>
    <w:rsid w:val="00601058"/>
    <w:rsid w:val="00601151"/>
    <w:rsid w:val="006011CE"/>
    <w:rsid w:val="00601388"/>
    <w:rsid w:val="0060146D"/>
    <w:rsid w:val="006015EA"/>
    <w:rsid w:val="006016DE"/>
    <w:rsid w:val="00601BC0"/>
    <w:rsid w:val="00601BFB"/>
    <w:rsid w:val="00601D92"/>
    <w:rsid w:val="00601E37"/>
    <w:rsid w:val="00601F8B"/>
    <w:rsid w:val="006022EC"/>
    <w:rsid w:val="00602341"/>
    <w:rsid w:val="006026C0"/>
    <w:rsid w:val="006028E9"/>
    <w:rsid w:val="00602E3A"/>
    <w:rsid w:val="0060300D"/>
    <w:rsid w:val="0060308A"/>
    <w:rsid w:val="006030C5"/>
    <w:rsid w:val="006030EF"/>
    <w:rsid w:val="006031D1"/>
    <w:rsid w:val="006035A1"/>
    <w:rsid w:val="0060381D"/>
    <w:rsid w:val="006038C0"/>
    <w:rsid w:val="00603A5A"/>
    <w:rsid w:val="00603B87"/>
    <w:rsid w:val="00603EDF"/>
    <w:rsid w:val="006040B4"/>
    <w:rsid w:val="00604617"/>
    <w:rsid w:val="00604982"/>
    <w:rsid w:val="006049D8"/>
    <w:rsid w:val="00604ABE"/>
    <w:rsid w:val="00605223"/>
    <w:rsid w:val="0060523E"/>
    <w:rsid w:val="00605621"/>
    <w:rsid w:val="006056CF"/>
    <w:rsid w:val="006057F5"/>
    <w:rsid w:val="00605911"/>
    <w:rsid w:val="00605E48"/>
    <w:rsid w:val="00605EC2"/>
    <w:rsid w:val="006060ED"/>
    <w:rsid w:val="006064B3"/>
    <w:rsid w:val="006064D6"/>
    <w:rsid w:val="0060658C"/>
    <w:rsid w:val="0060665A"/>
    <w:rsid w:val="00606A30"/>
    <w:rsid w:val="00606EA2"/>
    <w:rsid w:val="00607100"/>
    <w:rsid w:val="0060722B"/>
    <w:rsid w:val="0060741A"/>
    <w:rsid w:val="00607486"/>
    <w:rsid w:val="00607560"/>
    <w:rsid w:val="00607694"/>
    <w:rsid w:val="00607721"/>
    <w:rsid w:val="0060772C"/>
    <w:rsid w:val="00607812"/>
    <w:rsid w:val="0060792D"/>
    <w:rsid w:val="006079A0"/>
    <w:rsid w:val="00607AB0"/>
    <w:rsid w:val="00607B86"/>
    <w:rsid w:val="00610264"/>
    <w:rsid w:val="006103F9"/>
    <w:rsid w:val="00610877"/>
    <w:rsid w:val="00610898"/>
    <w:rsid w:val="00610AD3"/>
    <w:rsid w:val="00610C16"/>
    <w:rsid w:val="00610DDD"/>
    <w:rsid w:val="006110C2"/>
    <w:rsid w:val="006112B4"/>
    <w:rsid w:val="0061138C"/>
    <w:rsid w:val="006117A3"/>
    <w:rsid w:val="00611975"/>
    <w:rsid w:val="00611A4C"/>
    <w:rsid w:val="00611E29"/>
    <w:rsid w:val="0061201B"/>
    <w:rsid w:val="006120EF"/>
    <w:rsid w:val="006121E2"/>
    <w:rsid w:val="006124CD"/>
    <w:rsid w:val="006124EC"/>
    <w:rsid w:val="006125F5"/>
    <w:rsid w:val="006127C6"/>
    <w:rsid w:val="00612AC9"/>
    <w:rsid w:val="00612AEE"/>
    <w:rsid w:val="006130A5"/>
    <w:rsid w:val="00613302"/>
    <w:rsid w:val="00613792"/>
    <w:rsid w:val="006137EA"/>
    <w:rsid w:val="006140EC"/>
    <w:rsid w:val="0061424F"/>
    <w:rsid w:val="00614299"/>
    <w:rsid w:val="00614383"/>
    <w:rsid w:val="00614486"/>
    <w:rsid w:val="006149A4"/>
    <w:rsid w:val="00614A54"/>
    <w:rsid w:val="00614D5F"/>
    <w:rsid w:val="00615154"/>
    <w:rsid w:val="0061520A"/>
    <w:rsid w:val="00615332"/>
    <w:rsid w:val="00615588"/>
    <w:rsid w:val="00615D8E"/>
    <w:rsid w:val="00615ED2"/>
    <w:rsid w:val="00615FFD"/>
    <w:rsid w:val="006161DD"/>
    <w:rsid w:val="00616499"/>
    <w:rsid w:val="006164B7"/>
    <w:rsid w:val="0061661D"/>
    <w:rsid w:val="00616762"/>
    <w:rsid w:val="00616DD0"/>
    <w:rsid w:val="00616EE9"/>
    <w:rsid w:val="00616F03"/>
    <w:rsid w:val="006173A3"/>
    <w:rsid w:val="00617415"/>
    <w:rsid w:val="006175B3"/>
    <w:rsid w:val="006175EC"/>
    <w:rsid w:val="0061760B"/>
    <w:rsid w:val="006176A0"/>
    <w:rsid w:val="006176ED"/>
    <w:rsid w:val="006177DD"/>
    <w:rsid w:val="0061780A"/>
    <w:rsid w:val="006178CC"/>
    <w:rsid w:val="00617A25"/>
    <w:rsid w:val="00617A7E"/>
    <w:rsid w:val="00617BD3"/>
    <w:rsid w:val="00617C3A"/>
    <w:rsid w:val="006204EF"/>
    <w:rsid w:val="00620CB5"/>
    <w:rsid w:val="00620D28"/>
    <w:rsid w:val="00620EDA"/>
    <w:rsid w:val="0062114A"/>
    <w:rsid w:val="006211E7"/>
    <w:rsid w:val="0062122B"/>
    <w:rsid w:val="0062157E"/>
    <w:rsid w:val="0062174E"/>
    <w:rsid w:val="006218D5"/>
    <w:rsid w:val="00621998"/>
    <w:rsid w:val="00621A95"/>
    <w:rsid w:val="00621CDE"/>
    <w:rsid w:val="00621DB6"/>
    <w:rsid w:val="00621EB1"/>
    <w:rsid w:val="00621F76"/>
    <w:rsid w:val="00622150"/>
    <w:rsid w:val="00622464"/>
    <w:rsid w:val="00622590"/>
    <w:rsid w:val="006226AC"/>
    <w:rsid w:val="006226D6"/>
    <w:rsid w:val="0062294C"/>
    <w:rsid w:val="00622A51"/>
    <w:rsid w:val="00622A54"/>
    <w:rsid w:val="00622AA6"/>
    <w:rsid w:val="00622E7D"/>
    <w:rsid w:val="00622F98"/>
    <w:rsid w:val="006230BF"/>
    <w:rsid w:val="006234D6"/>
    <w:rsid w:val="00623503"/>
    <w:rsid w:val="006235E7"/>
    <w:rsid w:val="006236FA"/>
    <w:rsid w:val="00623762"/>
    <w:rsid w:val="00623937"/>
    <w:rsid w:val="00623964"/>
    <w:rsid w:val="00623DEF"/>
    <w:rsid w:val="00623E45"/>
    <w:rsid w:val="00623EBC"/>
    <w:rsid w:val="00624078"/>
    <w:rsid w:val="006241B3"/>
    <w:rsid w:val="0062437F"/>
    <w:rsid w:val="006245B1"/>
    <w:rsid w:val="00624620"/>
    <w:rsid w:val="006248EE"/>
    <w:rsid w:val="0062490E"/>
    <w:rsid w:val="006249E6"/>
    <w:rsid w:val="00624ABF"/>
    <w:rsid w:val="00624BA0"/>
    <w:rsid w:val="00624BA4"/>
    <w:rsid w:val="006250E5"/>
    <w:rsid w:val="006251A8"/>
    <w:rsid w:val="00625369"/>
    <w:rsid w:val="00625427"/>
    <w:rsid w:val="006254AF"/>
    <w:rsid w:val="00625665"/>
    <w:rsid w:val="006258E5"/>
    <w:rsid w:val="00625981"/>
    <w:rsid w:val="00625994"/>
    <w:rsid w:val="00625B50"/>
    <w:rsid w:val="0062635A"/>
    <w:rsid w:val="006265C1"/>
    <w:rsid w:val="006266E3"/>
    <w:rsid w:val="0062693B"/>
    <w:rsid w:val="00626A07"/>
    <w:rsid w:val="00626C1A"/>
    <w:rsid w:val="0062707B"/>
    <w:rsid w:val="00627208"/>
    <w:rsid w:val="00627585"/>
    <w:rsid w:val="00627A4F"/>
    <w:rsid w:val="00627CB8"/>
    <w:rsid w:val="00627EB5"/>
    <w:rsid w:val="00627EDE"/>
    <w:rsid w:val="00630085"/>
    <w:rsid w:val="006300FC"/>
    <w:rsid w:val="00630108"/>
    <w:rsid w:val="00630177"/>
    <w:rsid w:val="00630239"/>
    <w:rsid w:val="0063049F"/>
    <w:rsid w:val="006308B1"/>
    <w:rsid w:val="00630B0D"/>
    <w:rsid w:val="00630CD1"/>
    <w:rsid w:val="00630D44"/>
    <w:rsid w:val="00630DED"/>
    <w:rsid w:val="00630FAF"/>
    <w:rsid w:val="00630FD4"/>
    <w:rsid w:val="0063150A"/>
    <w:rsid w:val="00631591"/>
    <w:rsid w:val="006318E6"/>
    <w:rsid w:val="00631B36"/>
    <w:rsid w:val="00632016"/>
    <w:rsid w:val="00632285"/>
    <w:rsid w:val="006324D0"/>
    <w:rsid w:val="0063260C"/>
    <w:rsid w:val="00632919"/>
    <w:rsid w:val="0063295B"/>
    <w:rsid w:val="00632979"/>
    <w:rsid w:val="00632B2F"/>
    <w:rsid w:val="00632D7B"/>
    <w:rsid w:val="00632ED4"/>
    <w:rsid w:val="006330A1"/>
    <w:rsid w:val="006332AD"/>
    <w:rsid w:val="00633418"/>
    <w:rsid w:val="006335F2"/>
    <w:rsid w:val="0063387E"/>
    <w:rsid w:val="00633A06"/>
    <w:rsid w:val="00633A34"/>
    <w:rsid w:val="00633E89"/>
    <w:rsid w:val="0063404F"/>
    <w:rsid w:val="00634095"/>
    <w:rsid w:val="006340E2"/>
    <w:rsid w:val="006342A3"/>
    <w:rsid w:val="006344A2"/>
    <w:rsid w:val="00634654"/>
    <w:rsid w:val="006349A1"/>
    <w:rsid w:val="006349BB"/>
    <w:rsid w:val="00634CBB"/>
    <w:rsid w:val="00634DF0"/>
    <w:rsid w:val="00634EEB"/>
    <w:rsid w:val="006350D1"/>
    <w:rsid w:val="006354E6"/>
    <w:rsid w:val="00635800"/>
    <w:rsid w:val="00635EB8"/>
    <w:rsid w:val="00635FA9"/>
    <w:rsid w:val="00636234"/>
    <w:rsid w:val="0063666E"/>
    <w:rsid w:val="006366F3"/>
    <w:rsid w:val="006368A3"/>
    <w:rsid w:val="006369B6"/>
    <w:rsid w:val="00636B94"/>
    <w:rsid w:val="00636DF3"/>
    <w:rsid w:val="00636E45"/>
    <w:rsid w:val="00636EEE"/>
    <w:rsid w:val="00637041"/>
    <w:rsid w:val="00637526"/>
    <w:rsid w:val="006377E3"/>
    <w:rsid w:val="006378D3"/>
    <w:rsid w:val="00637B51"/>
    <w:rsid w:val="00637EAB"/>
    <w:rsid w:val="006400B7"/>
    <w:rsid w:val="00640141"/>
    <w:rsid w:val="006402B7"/>
    <w:rsid w:val="006403F9"/>
    <w:rsid w:val="0064043B"/>
    <w:rsid w:val="00640742"/>
    <w:rsid w:val="006409C3"/>
    <w:rsid w:val="00640B81"/>
    <w:rsid w:val="00640E16"/>
    <w:rsid w:val="0064115F"/>
    <w:rsid w:val="0064139F"/>
    <w:rsid w:val="0064140A"/>
    <w:rsid w:val="006416F4"/>
    <w:rsid w:val="00641959"/>
    <w:rsid w:val="00641A7F"/>
    <w:rsid w:val="00641D1F"/>
    <w:rsid w:val="006426FC"/>
    <w:rsid w:val="0064281C"/>
    <w:rsid w:val="0064283E"/>
    <w:rsid w:val="00642DCA"/>
    <w:rsid w:val="00642F65"/>
    <w:rsid w:val="00642F9D"/>
    <w:rsid w:val="00643509"/>
    <w:rsid w:val="00643B29"/>
    <w:rsid w:val="00643DAC"/>
    <w:rsid w:val="00643E7A"/>
    <w:rsid w:val="00643F45"/>
    <w:rsid w:val="00644487"/>
    <w:rsid w:val="006444DA"/>
    <w:rsid w:val="006445BB"/>
    <w:rsid w:val="0064469C"/>
    <w:rsid w:val="00644719"/>
    <w:rsid w:val="00644881"/>
    <w:rsid w:val="006449E5"/>
    <w:rsid w:val="00644AEC"/>
    <w:rsid w:val="00644D97"/>
    <w:rsid w:val="00644F4B"/>
    <w:rsid w:val="00645077"/>
    <w:rsid w:val="006451A5"/>
    <w:rsid w:val="0064539D"/>
    <w:rsid w:val="0064554C"/>
    <w:rsid w:val="00645582"/>
    <w:rsid w:val="00645990"/>
    <w:rsid w:val="006459A4"/>
    <w:rsid w:val="00645C9C"/>
    <w:rsid w:val="00646264"/>
    <w:rsid w:val="0064634C"/>
    <w:rsid w:val="00646473"/>
    <w:rsid w:val="006464E5"/>
    <w:rsid w:val="00646636"/>
    <w:rsid w:val="00646B64"/>
    <w:rsid w:val="00646D13"/>
    <w:rsid w:val="00646F3B"/>
    <w:rsid w:val="00647034"/>
    <w:rsid w:val="006472D0"/>
    <w:rsid w:val="00647405"/>
    <w:rsid w:val="006474BA"/>
    <w:rsid w:val="00647829"/>
    <w:rsid w:val="00647D9E"/>
    <w:rsid w:val="00647F2F"/>
    <w:rsid w:val="0065018C"/>
    <w:rsid w:val="006507BB"/>
    <w:rsid w:val="00650895"/>
    <w:rsid w:val="006509A2"/>
    <w:rsid w:val="006509BA"/>
    <w:rsid w:val="00650CA2"/>
    <w:rsid w:val="00650DEC"/>
    <w:rsid w:val="00650EC9"/>
    <w:rsid w:val="006511F7"/>
    <w:rsid w:val="00651324"/>
    <w:rsid w:val="0065139F"/>
    <w:rsid w:val="0065153F"/>
    <w:rsid w:val="0065192B"/>
    <w:rsid w:val="00651ADB"/>
    <w:rsid w:val="00651B83"/>
    <w:rsid w:val="00651C7A"/>
    <w:rsid w:val="00651C7F"/>
    <w:rsid w:val="006521BC"/>
    <w:rsid w:val="0065235D"/>
    <w:rsid w:val="00652378"/>
    <w:rsid w:val="00652596"/>
    <w:rsid w:val="00652647"/>
    <w:rsid w:val="00652B37"/>
    <w:rsid w:val="00652BAA"/>
    <w:rsid w:val="00652BB5"/>
    <w:rsid w:val="00652D71"/>
    <w:rsid w:val="0065337F"/>
    <w:rsid w:val="006533F6"/>
    <w:rsid w:val="006535A5"/>
    <w:rsid w:val="00653712"/>
    <w:rsid w:val="00653723"/>
    <w:rsid w:val="00653873"/>
    <w:rsid w:val="00653900"/>
    <w:rsid w:val="00653937"/>
    <w:rsid w:val="00653B3F"/>
    <w:rsid w:val="00653E2A"/>
    <w:rsid w:val="00653F53"/>
    <w:rsid w:val="00653F9A"/>
    <w:rsid w:val="0065411A"/>
    <w:rsid w:val="006544A1"/>
    <w:rsid w:val="006545CA"/>
    <w:rsid w:val="006546CD"/>
    <w:rsid w:val="00654A82"/>
    <w:rsid w:val="00654C37"/>
    <w:rsid w:val="00654D72"/>
    <w:rsid w:val="00654EE0"/>
    <w:rsid w:val="006553EF"/>
    <w:rsid w:val="006556D3"/>
    <w:rsid w:val="006557BA"/>
    <w:rsid w:val="00655AB1"/>
    <w:rsid w:val="00655FB7"/>
    <w:rsid w:val="0065614C"/>
    <w:rsid w:val="0065635F"/>
    <w:rsid w:val="00656BCC"/>
    <w:rsid w:val="00656C46"/>
    <w:rsid w:val="00656E32"/>
    <w:rsid w:val="00656F98"/>
    <w:rsid w:val="00656FAB"/>
    <w:rsid w:val="00656FC9"/>
    <w:rsid w:val="0065714C"/>
    <w:rsid w:val="0065726D"/>
    <w:rsid w:val="00657275"/>
    <w:rsid w:val="0065734D"/>
    <w:rsid w:val="0065742D"/>
    <w:rsid w:val="006575BD"/>
    <w:rsid w:val="00657864"/>
    <w:rsid w:val="00657CC7"/>
    <w:rsid w:val="00657D43"/>
    <w:rsid w:val="00657E6F"/>
    <w:rsid w:val="006605E0"/>
    <w:rsid w:val="00660A52"/>
    <w:rsid w:val="00660B45"/>
    <w:rsid w:val="00660F31"/>
    <w:rsid w:val="006611E6"/>
    <w:rsid w:val="00661262"/>
    <w:rsid w:val="006612F0"/>
    <w:rsid w:val="00661573"/>
    <w:rsid w:val="006616C6"/>
    <w:rsid w:val="006617F9"/>
    <w:rsid w:val="006618EC"/>
    <w:rsid w:val="006618F4"/>
    <w:rsid w:val="00661946"/>
    <w:rsid w:val="00661A16"/>
    <w:rsid w:val="00661ECE"/>
    <w:rsid w:val="00661FCD"/>
    <w:rsid w:val="00662040"/>
    <w:rsid w:val="00662382"/>
    <w:rsid w:val="0066248C"/>
    <w:rsid w:val="00662509"/>
    <w:rsid w:val="00662657"/>
    <w:rsid w:val="00662794"/>
    <w:rsid w:val="00662A7B"/>
    <w:rsid w:val="00662C5F"/>
    <w:rsid w:val="00662F53"/>
    <w:rsid w:val="00663160"/>
    <w:rsid w:val="006632CC"/>
    <w:rsid w:val="0066344A"/>
    <w:rsid w:val="00663479"/>
    <w:rsid w:val="00663502"/>
    <w:rsid w:val="006635F3"/>
    <w:rsid w:val="00663738"/>
    <w:rsid w:val="006638BB"/>
    <w:rsid w:val="006639CC"/>
    <w:rsid w:val="00663AD2"/>
    <w:rsid w:val="00663CB7"/>
    <w:rsid w:val="00663E80"/>
    <w:rsid w:val="00663EB4"/>
    <w:rsid w:val="00664245"/>
    <w:rsid w:val="00664319"/>
    <w:rsid w:val="00664350"/>
    <w:rsid w:val="006643FE"/>
    <w:rsid w:val="00664408"/>
    <w:rsid w:val="00664443"/>
    <w:rsid w:val="00664558"/>
    <w:rsid w:val="006647D9"/>
    <w:rsid w:val="006648B7"/>
    <w:rsid w:val="00664960"/>
    <w:rsid w:val="00664AA0"/>
    <w:rsid w:val="00664AAA"/>
    <w:rsid w:val="00664C2A"/>
    <w:rsid w:val="00664E1A"/>
    <w:rsid w:val="006657E6"/>
    <w:rsid w:val="006658DC"/>
    <w:rsid w:val="006659DF"/>
    <w:rsid w:val="00665A09"/>
    <w:rsid w:val="00665CF6"/>
    <w:rsid w:val="00665D57"/>
    <w:rsid w:val="00665D74"/>
    <w:rsid w:val="00665D75"/>
    <w:rsid w:val="00666087"/>
    <w:rsid w:val="006661EA"/>
    <w:rsid w:val="006662BE"/>
    <w:rsid w:val="00666421"/>
    <w:rsid w:val="00666842"/>
    <w:rsid w:val="00666856"/>
    <w:rsid w:val="006668BD"/>
    <w:rsid w:val="00666968"/>
    <w:rsid w:val="00666A91"/>
    <w:rsid w:val="00666BA5"/>
    <w:rsid w:val="00666D4D"/>
    <w:rsid w:val="00667046"/>
    <w:rsid w:val="0066730D"/>
    <w:rsid w:val="0066734F"/>
    <w:rsid w:val="00667418"/>
    <w:rsid w:val="006677DC"/>
    <w:rsid w:val="006677DE"/>
    <w:rsid w:val="00667BF0"/>
    <w:rsid w:val="00667D1A"/>
    <w:rsid w:val="00667E3D"/>
    <w:rsid w:val="00667E3F"/>
    <w:rsid w:val="006703C9"/>
    <w:rsid w:val="006705B9"/>
    <w:rsid w:val="0067093B"/>
    <w:rsid w:val="00670BEB"/>
    <w:rsid w:val="00670D0B"/>
    <w:rsid w:val="00670E8F"/>
    <w:rsid w:val="00671086"/>
    <w:rsid w:val="006711FB"/>
    <w:rsid w:val="006716EB"/>
    <w:rsid w:val="006716EF"/>
    <w:rsid w:val="00671B24"/>
    <w:rsid w:val="00671DC1"/>
    <w:rsid w:val="00672032"/>
    <w:rsid w:val="00672235"/>
    <w:rsid w:val="0067226D"/>
    <w:rsid w:val="006723B8"/>
    <w:rsid w:val="0067242A"/>
    <w:rsid w:val="006724E6"/>
    <w:rsid w:val="0067255E"/>
    <w:rsid w:val="00672673"/>
    <w:rsid w:val="00672A48"/>
    <w:rsid w:val="00672B3A"/>
    <w:rsid w:val="00672D24"/>
    <w:rsid w:val="00672E0E"/>
    <w:rsid w:val="0067306A"/>
    <w:rsid w:val="0067314D"/>
    <w:rsid w:val="00673360"/>
    <w:rsid w:val="00673573"/>
    <w:rsid w:val="006739F1"/>
    <w:rsid w:val="00673ABA"/>
    <w:rsid w:val="00673C78"/>
    <w:rsid w:val="00674461"/>
    <w:rsid w:val="00674477"/>
    <w:rsid w:val="0067466D"/>
    <w:rsid w:val="0067467A"/>
    <w:rsid w:val="006748FC"/>
    <w:rsid w:val="00674A79"/>
    <w:rsid w:val="00674D46"/>
    <w:rsid w:val="00674D48"/>
    <w:rsid w:val="00675083"/>
    <w:rsid w:val="006750C5"/>
    <w:rsid w:val="006751F5"/>
    <w:rsid w:val="00675386"/>
    <w:rsid w:val="006753E8"/>
    <w:rsid w:val="00675470"/>
    <w:rsid w:val="00675D9F"/>
    <w:rsid w:val="00675EA9"/>
    <w:rsid w:val="00675F88"/>
    <w:rsid w:val="006762C3"/>
    <w:rsid w:val="00676370"/>
    <w:rsid w:val="0067660F"/>
    <w:rsid w:val="00676835"/>
    <w:rsid w:val="006768A3"/>
    <w:rsid w:val="00676B14"/>
    <w:rsid w:val="00676BC9"/>
    <w:rsid w:val="00676BEA"/>
    <w:rsid w:val="00676CBB"/>
    <w:rsid w:val="00676D13"/>
    <w:rsid w:val="00676E98"/>
    <w:rsid w:val="006772AC"/>
    <w:rsid w:val="00677596"/>
    <w:rsid w:val="00677629"/>
    <w:rsid w:val="00677757"/>
    <w:rsid w:val="00677806"/>
    <w:rsid w:val="00677BB0"/>
    <w:rsid w:val="00677C1B"/>
    <w:rsid w:val="00677C23"/>
    <w:rsid w:val="00677E9C"/>
    <w:rsid w:val="006800A0"/>
    <w:rsid w:val="00680291"/>
    <w:rsid w:val="0068075F"/>
    <w:rsid w:val="00680864"/>
    <w:rsid w:val="00680ACA"/>
    <w:rsid w:val="00680B9B"/>
    <w:rsid w:val="00680C6D"/>
    <w:rsid w:val="00680CD4"/>
    <w:rsid w:val="00680F50"/>
    <w:rsid w:val="00680FB0"/>
    <w:rsid w:val="00681059"/>
    <w:rsid w:val="00681271"/>
    <w:rsid w:val="006814E7"/>
    <w:rsid w:val="006818E7"/>
    <w:rsid w:val="00681AC3"/>
    <w:rsid w:val="00681C13"/>
    <w:rsid w:val="00681EC2"/>
    <w:rsid w:val="00682569"/>
    <w:rsid w:val="006828CB"/>
    <w:rsid w:val="0068294A"/>
    <w:rsid w:val="00682C1D"/>
    <w:rsid w:val="006833BF"/>
    <w:rsid w:val="00683495"/>
    <w:rsid w:val="0068359F"/>
    <w:rsid w:val="00683643"/>
    <w:rsid w:val="00683D25"/>
    <w:rsid w:val="00683D81"/>
    <w:rsid w:val="00683DE1"/>
    <w:rsid w:val="00683F25"/>
    <w:rsid w:val="00683F6B"/>
    <w:rsid w:val="006841E4"/>
    <w:rsid w:val="00684246"/>
    <w:rsid w:val="00684285"/>
    <w:rsid w:val="0068443C"/>
    <w:rsid w:val="0068476B"/>
    <w:rsid w:val="00684AB3"/>
    <w:rsid w:val="00684BA2"/>
    <w:rsid w:val="00684DE7"/>
    <w:rsid w:val="00684E95"/>
    <w:rsid w:val="00684E99"/>
    <w:rsid w:val="00685047"/>
    <w:rsid w:val="00685349"/>
    <w:rsid w:val="006853FF"/>
    <w:rsid w:val="006854DE"/>
    <w:rsid w:val="00685592"/>
    <w:rsid w:val="00685633"/>
    <w:rsid w:val="006857CF"/>
    <w:rsid w:val="00685BEB"/>
    <w:rsid w:val="00685C3B"/>
    <w:rsid w:val="00685DAD"/>
    <w:rsid w:val="006861D2"/>
    <w:rsid w:val="006863A8"/>
    <w:rsid w:val="0068647E"/>
    <w:rsid w:val="006866DE"/>
    <w:rsid w:val="006869E7"/>
    <w:rsid w:val="00686AFD"/>
    <w:rsid w:val="00686D88"/>
    <w:rsid w:val="00686DC4"/>
    <w:rsid w:val="00686E2A"/>
    <w:rsid w:val="006870C0"/>
    <w:rsid w:val="0068714F"/>
    <w:rsid w:val="006874EE"/>
    <w:rsid w:val="00687524"/>
    <w:rsid w:val="00687C50"/>
    <w:rsid w:val="00690031"/>
    <w:rsid w:val="006901C3"/>
    <w:rsid w:val="00690379"/>
    <w:rsid w:val="006903F5"/>
    <w:rsid w:val="0069046E"/>
    <w:rsid w:val="0069059B"/>
    <w:rsid w:val="006905B4"/>
    <w:rsid w:val="0069066D"/>
    <w:rsid w:val="00690701"/>
    <w:rsid w:val="006907B8"/>
    <w:rsid w:val="00690B9B"/>
    <w:rsid w:val="00690D90"/>
    <w:rsid w:val="00690FAA"/>
    <w:rsid w:val="0069109B"/>
    <w:rsid w:val="006911BC"/>
    <w:rsid w:val="0069148D"/>
    <w:rsid w:val="006917B2"/>
    <w:rsid w:val="00691A75"/>
    <w:rsid w:val="00691A7E"/>
    <w:rsid w:val="006920F2"/>
    <w:rsid w:val="00692130"/>
    <w:rsid w:val="00692298"/>
    <w:rsid w:val="0069295E"/>
    <w:rsid w:val="006929A7"/>
    <w:rsid w:val="006929C8"/>
    <w:rsid w:val="00692A08"/>
    <w:rsid w:val="00692BC6"/>
    <w:rsid w:val="00692D8D"/>
    <w:rsid w:val="0069309E"/>
    <w:rsid w:val="0069330E"/>
    <w:rsid w:val="006937A6"/>
    <w:rsid w:val="00693903"/>
    <w:rsid w:val="00693CCC"/>
    <w:rsid w:val="00693D27"/>
    <w:rsid w:val="0069408E"/>
    <w:rsid w:val="0069435E"/>
    <w:rsid w:val="006944A8"/>
    <w:rsid w:val="00694557"/>
    <w:rsid w:val="006945B8"/>
    <w:rsid w:val="0069466D"/>
    <w:rsid w:val="006948D9"/>
    <w:rsid w:val="00694C36"/>
    <w:rsid w:val="00694CF7"/>
    <w:rsid w:val="00694D3D"/>
    <w:rsid w:val="00694DE1"/>
    <w:rsid w:val="00694E39"/>
    <w:rsid w:val="00694FE9"/>
    <w:rsid w:val="006950F9"/>
    <w:rsid w:val="00695411"/>
    <w:rsid w:val="0069550F"/>
    <w:rsid w:val="00695AB0"/>
    <w:rsid w:val="00695B48"/>
    <w:rsid w:val="00695B97"/>
    <w:rsid w:val="00695C57"/>
    <w:rsid w:val="00695C9B"/>
    <w:rsid w:val="00695E90"/>
    <w:rsid w:val="0069608C"/>
    <w:rsid w:val="00696165"/>
    <w:rsid w:val="006965AE"/>
    <w:rsid w:val="00696722"/>
    <w:rsid w:val="00696872"/>
    <w:rsid w:val="006968FC"/>
    <w:rsid w:val="00696A85"/>
    <w:rsid w:val="00696E51"/>
    <w:rsid w:val="0069724A"/>
    <w:rsid w:val="00697526"/>
    <w:rsid w:val="006977CF"/>
    <w:rsid w:val="006978C8"/>
    <w:rsid w:val="00697A4C"/>
    <w:rsid w:val="00697A7A"/>
    <w:rsid w:val="00697CA9"/>
    <w:rsid w:val="00697F33"/>
    <w:rsid w:val="006A0616"/>
    <w:rsid w:val="006A064F"/>
    <w:rsid w:val="006A0789"/>
    <w:rsid w:val="006A0C10"/>
    <w:rsid w:val="006A0C83"/>
    <w:rsid w:val="006A0CF8"/>
    <w:rsid w:val="006A0E51"/>
    <w:rsid w:val="006A1017"/>
    <w:rsid w:val="006A10BD"/>
    <w:rsid w:val="006A12C2"/>
    <w:rsid w:val="006A12D0"/>
    <w:rsid w:val="006A1518"/>
    <w:rsid w:val="006A1533"/>
    <w:rsid w:val="006A1582"/>
    <w:rsid w:val="006A1BE0"/>
    <w:rsid w:val="006A1C10"/>
    <w:rsid w:val="006A218E"/>
    <w:rsid w:val="006A21D4"/>
    <w:rsid w:val="006A2427"/>
    <w:rsid w:val="006A2A6F"/>
    <w:rsid w:val="006A2E98"/>
    <w:rsid w:val="006A33AE"/>
    <w:rsid w:val="006A347C"/>
    <w:rsid w:val="006A3619"/>
    <w:rsid w:val="006A393B"/>
    <w:rsid w:val="006A3ABB"/>
    <w:rsid w:val="006A3BD5"/>
    <w:rsid w:val="006A3E95"/>
    <w:rsid w:val="006A3F7E"/>
    <w:rsid w:val="006A42BD"/>
    <w:rsid w:val="006A47AF"/>
    <w:rsid w:val="006A4BE5"/>
    <w:rsid w:val="006A4CB0"/>
    <w:rsid w:val="006A4ECF"/>
    <w:rsid w:val="006A4F12"/>
    <w:rsid w:val="006A505E"/>
    <w:rsid w:val="006A525D"/>
    <w:rsid w:val="006A527A"/>
    <w:rsid w:val="006A530F"/>
    <w:rsid w:val="006A5487"/>
    <w:rsid w:val="006A5494"/>
    <w:rsid w:val="006A54F9"/>
    <w:rsid w:val="006A554F"/>
    <w:rsid w:val="006A5562"/>
    <w:rsid w:val="006A5DE5"/>
    <w:rsid w:val="006A5E23"/>
    <w:rsid w:val="006A6144"/>
    <w:rsid w:val="006A642C"/>
    <w:rsid w:val="006A648E"/>
    <w:rsid w:val="006A6497"/>
    <w:rsid w:val="006A64E4"/>
    <w:rsid w:val="006A6568"/>
    <w:rsid w:val="006A659C"/>
    <w:rsid w:val="006A65E4"/>
    <w:rsid w:val="006A66A8"/>
    <w:rsid w:val="006A682E"/>
    <w:rsid w:val="006A689F"/>
    <w:rsid w:val="006A6B7A"/>
    <w:rsid w:val="006A6C51"/>
    <w:rsid w:val="006A6FA8"/>
    <w:rsid w:val="006A70D8"/>
    <w:rsid w:val="006A7222"/>
    <w:rsid w:val="006A7304"/>
    <w:rsid w:val="006A7578"/>
    <w:rsid w:val="006A75D0"/>
    <w:rsid w:val="006A7FCC"/>
    <w:rsid w:val="006B0203"/>
    <w:rsid w:val="006B0220"/>
    <w:rsid w:val="006B0827"/>
    <w:rsid w:val="006B084C"/>
    <w:rsid w:val="006B095C"/>
    <w:rsid w:val="006B0E79"/>
    <w:rsid w:val="006B0FB8"/>
    <w:rsid w:val="006B13D6"/>
    <w:rsid w:val="006B19AD"/>
    <w:rsid w:val="006B1C66"/>
    <w:rsid w:val="006B1E62"/>
    <w:rsid w:val="006B1EE9"/>
    <w:rsid w:val="006B1FF5"/>
    <w:rsid w:val="006B215C"/>
    <w:rsid w:val="006B21AB"/>
    <w:rsid w:val="006B2213"/>
    <w:rsid w:val="006B2400"/>
    <w:rsid w:val="006B26E9"/>
    <w:rsid w:val="006B2813"/>
    <w:rsid w:val="006B284E"/>
    <w:rsid w:val="006B29D7"/>
    <w:rsid w:val="006B2CE8"/>
    <w:rsid w:val="006B2CEC"/>
    <w:rsid w:val="006B2D60"/>
    <w:rsid w:val="006B3169"/>
    <w:rsid w:val="006B32B1"/>
    <w:rsid w:val="006B3382"/>
    <w:rsid w:val="006B34C8"/>
    <w:rsid w:val="006B36B6"/>
    <w:rsid w:val="006B37F5"/>
    <w:rsid w:val="006B39F6"/>
    <w:rsid w:val="006B3AC6"/>
    <w:rsid w:val="006B3D4C"/>
    <w:rsid w:val="006B3D7B"/>
    <w:rsid w:val="006B3D85"/>
    <w:rsid w:val="006B3E45"/>
    <w:rsid w:val="006B3E53"/>
    <w:rsid w:val="006B42CC"/>
    <w:rsid w:val="006B487B"/>
    <w:rsid w:val="006B490B"/>
    <w:rsid w:val="006B4DCB"/>
    <w:rsid w:val="006B4E58"/>
    <w:rsid w:val="006B4F40"/>
    <w:rsid w:val="006B5117"/>
    <w:rsid w:val="006B5171"/>
    <w:rsid w:val="006B544F"/>
    <w:rsid w:val="006B545E"/>
    <w:rsid w:val="006B56CC"/>
    <w:rsid w:val="006B5A6A"/>
    <w:rsid w:val="006B6202"/>
    <w:rsid w:val="006B63A0"/>
    <w:rsid w:val="006B6608"/>
    <w:rsid w:val="006B66BB"/>
    <w:rsid w:val="006B67D7"/>
    <w:rsid w:val="006B686F"/>
    <w:rsid w:val="006B6A8B"/>
    <w:rsid w:val="006B7250"/>
    <w:rsid w:val="006B733F"/>
    <w:rsid w:val="006B7621"/>
    <w:rsid w:val="006B76CA"/>
    <w:rsid w:val="006B77C7"/>
    <w:rsid w:val="006B7B93"/>
    <w:rsid w:val="006B7CF7"/>
    <w:rsid w:val="006B7D0E"/>
    <w:rsid w:val="006B7D37"/>
    <w:rsid w:val="006B7EE8"/>
    <w:rsid w:val="006C0173"/>
    <w:rsid w:val="006C0333"/>
    <w:rsid w:val="006C047E"/>
    <w:rsid w:val="006C059E"/>
    <w:rsid w:val="006C0784"/>
    <w:rsid w:val="006C09C3"/>
    <w:rsid w:val="006C0B46"/>
    <w:rsid w:val="006C0F80"/>
    <w:rsid w:val="006C0F86"/>
    <w:rsid w:val="006C1321"/>
    <w:rsid w:val="006C1572"/>
    <w:rsid w:val="006C16D3"/>
    <w:rsid w:val="006C197B"/>
    <w:rsid w:val="006C1A7F"/>
    <w:rsid w:val="006C1B72"/>
    <w:rsid w:val="006C1CE3"/>
    <w:rsid w:val="006C1D8A"/>
    <w:rsid w:val="006C1DBF"/>
    <w:rsid w:val="006C1E19"/>
    <w:rsid w:val="006C1E1A"/>
    <w:rsid w:val="006C21DD"/>
    <w:rsid w:val="006C21FD"/>
    <w:rsid w:val="006C2269"/>
    <w:rsid w:val="006C232E"/>
    <w:rsid w:val="006C239C"/>
    <w:rsid w:val="006C265D"/>
    <w:rsid w:val="006C26B0"/>
    <w:rsid w:val="006C2D01"/>
    <w:rsid w:val="006C2ED1"/>
    <w:rsid w:val="006C2F0D"/>
    <w:rsid w:val="006C32BE"/>
    <w:rsid w:val="006C335F"/>
    <w:rsid w:val="006C395C"/>
    <w:rsid w:val="006C3E47"/>
    <w:rsid w:val="006C3F86"/>
    <w:rsid w:val="006C4161"/>
    <w:rsid w:val="006C48F8"/>
    <w:rsid w:val="006C4A13"/>
    <w:rsid w:val="006C4A34"/>
    <w:rsid w:val="006C4CED"/>
    <w:rsid w:val="006C4F6B"/>
    <w:rsid w:val="006C5004"/>
    <w:rsid w:val="006C54EE"/>
    <w:rsid w:val="006C5A40"/>
    <w:rsid w:val="006C5B2F"/>
    <w:rsid w:val="006C5FB5"/>
    <w:rsid w:val="006C611B"/>
    <w:rsid w:val="006C61A7"/>
    <w:rsid w:val="006C61F5"/>
    <w:rsid w:val="006C62E1"/>
    <w:rsid w:val="006C6326"/>
    <w:rsid w:val="006C68E6"/>
    <w:rsid w:val="006C6B80"/>
    <w:rsid w:val="006C7246"/>
    <w:rsid w:val="006C7273"/>
    <w:rsid w:val="006C72A2"/>
    <w:rsid w:val="006C7729"/>
    <w:rsid w:val="006C7899"/>
    <w:rsid w:val="006C7A62"/>
    <w:rsid w:val="006C7AD9"/>
    <w:rsid w:val="006C7D8C"/>
    <w:rsid w:val="006D012F"/>
    <w:rsid w:val="006D0320"/>
    <w:rsid w:val="006D0388"/>
    <w:rsid w:val="006D038E"/>
    <w:rsid w:val="006D0401"/>
    <w:rsid w:val="006D052B"/>
    <w:rsid w:val="006D0658"/>
    <w:rsid w:val="006D0B86"/>
    <w:rsid w:val="006D0BAB"/>
    <w:rsid w:val="006D0D81"/>
    <w:rsid w:val="006D1140"/>
    <w:rsid w:val="006D11CA"/>
    <w:rsid w:val="006D12A8"/>
    <w:rsid w:val="006D17F0"/>
    <w:rsid w:val="006D1BD0"/>
    <w:rsid w:val="006D1CE3"/>
    <w:rsid w:val="006D1EEA"/>
    <w:rsid w:val="006D205D"/>
    <w:rsid w:val="006D2068"/>
    <w:rsid w:val="006D2310"/>
    <w:rsid w:val="006D2406"/>
    <w:rsid w:val="006D2932"/>
    <w:rsid w:val="006D2AAE"/>
    <w:rsid w:val="006D2E0F"/>
    <w:rsid w:val="006D2E22"/>
    <w:rsid w:val="006D2E84"/>
    <w:rsid w:val="006D31CE"/>
    <w:rsid w:val="006D32B0"/>
    <w:rsid w:val="006D338C"/>
    <w:rsid w:val="006D3496"/>
    <w:rsid w:val="006D34C1"/>
    <w:rsid w:val="006D35D7"/>
    <w:rsid w:val="006D37DA"/>
    <w:rsid w:val="006D3CED"/>
    <w:rsid w:val="006D3ED5"/>
    <w:rsid w:val="006D3FDF"/>
    <w:rsid w:val="006D3FEB"/>
    <w:rsid w:val="006D4028"/>
    <w:rsid w:val="006D40C9"/>
    <w:rsid w:val="006D414D"/>
    <w:rsid w:val="006D43C2"/>
    <w:rsid w:val="006D4555"/>
    <w:rsid w:val="006D4891"/>
    <w:rsid w:val="006D4ADB"/>
    <w:rsid w:val="006D4CC2"/>
    <w:rsid w:val="006D4CE5"/>
    <w:rsid w:val="006D4E93"/>
    <w:rsid w:val="006D503A"/>
    <w:rsid w:val="006D509D"/>
    <w:rsid w:val="006D53EA"/>
    <w:rsid w:val="006D5638"/>
    <w:rsid w:val="006D564D"/>
    <w:rsid w:val="006D57B4"/>
    <w:rsid w:val="006D5954"/>
    <w:rsid w:val="006D5D5D"/>
    <w:rsid w:val="006D5E23"/>
    <w:rsid w:val="006D5F38"/>
    <w:rsid w:val="006D6207"/>
    <w:rsid w:val="006D636C"/>
    <w:rsid w:val="006D6C40"/>
    <w:rsid w:val="006D6F44"/>
    <w:rsid w:val="006D6F4B"/>
    <w:rsid w:val="006D7138"/>
    <w:rsid w:val="006D75B9"/>
    <w:rsid w:val="006D75D4"/>
    <w:rsid w:val="006D7718"/>
    <w:rsid w:val="006D7752"/>
    <w:rsid w:val="006D7755"/>
    <w:rsid w:val="006D7796"/>
    <w:rsid w:val="006D7A7C"/>
    <w:rsid w:val="006D7EE9"/>
    <w:rsid w:val="006E0057"/>
    <w:rsid w:val="006E0365"/>
    <w:rsid w:val="006E0456"/>
    <w:rsid w:val="006E0464"/>
    <w:rsid w:val="006E04D3"/>
    <w:rsid w:val="006E0533"/>
    <w:rsid w:val="006E067C"/>
    <w:rsid w:val="006E06CA"/>
    <w:rsid w:val="006E07D5"/>
    <w:rsid w:val="006E0A99"/>
    <w:rsid w:val="006E0C0D"/>
    <w:rsid w:val="006E0EC6"/>
    <w:rsid w:val="006E0FB6"/>
    <w:rsid w:val="006E0FE3"/>
    <w:rsid w:val="006E10A5"/>
    <w:rsid w:val="006E1220"/>
    <w:rsid w:val="006E1429"/>
    <w:rsid w:val="006E16B0"/>
    <w:rsid w:val="006E18C4"/>
    <w:rsid w:val="006E1ACF"/>
    <w:rsid w:val="006E1AD4"/>
    <w:rsid w:val="006E1B1F"/>
    <w:rsid w:val="006E1FBA"/>
    <w:rsid w:val="006E22D8"/>
    <w:rsid w:val="006E2355"/>
    <w:rsid w:val="006E25BE"/>
    <w:rsid w:val="006E25E2"/>
    <w:rsid w:val="006E2901"/>
    <w:rsid w:val="006E2B68"/>
    <w:rsid w:val="006E2CB1"/>
    <w:rsid w:val="006E2DA8"/>
    <w:rsid w:val="006E3022"/>
    <w:rsid w:val="006E30D3"/>
    <w:rsid w:val="006E33BB"/>
    <w:rsid w:val="006E3A25"/>
    <w:rsid w:val="006E3A6F"/>
    <w:rsid w:val="006E3AC9"/>
    <w:rsid w:val="006E3B25"/>
    <w:rsid w:val="006E3B75"/>
    <w:rsid w:val="006E3C44"/>
    <w:rsid w:val="006E3C51"/>
    <w:rsid w:val="006E3C82"/>
    <w:rsid w:val="006E41BA"/>
    <w:rsid w:val="006E42DB"/>
    <w:rsid w:val="006E44DE"/>
    <w:rsid w:val="006E44F8"/>
    <w:rsid w:val="006E460D"/>
    <w:rsid w:val="006E4856"/>
    <w:rsid w:val="006E4A01"/>
    <w:rsid w:val="006E4C0E"/>
    <w:rsid w:val="006E4D28"/>
    <w:rsid w:val="006E518A"/>
    <w:rsid w:val="006E5220"/>
    <w:rsid w:val="006E5408"/>
    <w:rsid w:val="006E56D3"/>
    <w:rsid w:val="006E5EB8"/>
    <w:rsid w:val="006E6020"/>
    <w:rsid w:val="006E644D"/>
    <w:rsid w:val="006E6B65"/>
    <w:rsid w:val="006E6C74"/>
    <w:rsid w:val="006E7022"/>
    <w:rsid w:val="006E7148"/>
    <w:rsid w:val="006E72C4"/>
    <w:rsid w:val="006E731F"/>
    <w:rsid w:val="006E748D"/>
    <w:rsid w:val="006E75B8"/>
    <w:rsid w:val="006E762F"/>
    <w:rsid w:val="006E7651"/>
    <w:rsid w:val="006E7723"/>
    <w:rsid w:val="006E781B"/>
    <w:rsid w:val="006E78C0"/>
    <w:rsid w:val="006E7CE6"/>
    <w:rsid w:val="006E7DCA"/>
    <w:rsid w:val="006E7E46"/>
    <w:rsid w:val="006F0203"/>
    <w:rsid w:val="006F0325"/>
    <w:rsid w:val="006F07C4"/>
    <w:rsid w:val="006F09F7"/>
    <w:rsid w:val="006F0AE5"/>
    <w:rsid w:val="006F0AF6"/>
    <w:rsid w:val="006F0CBB"/>
    <w:rsid w:val="006F1443"/>
    <w:rsid w:val="006F149E"/>
    <w:rsid w:val="006F1556"/>
    <w:rsid w:val="006F167C"/>
    <w:rsid w:val="006F18F3"/>
    <w:rsid w:val="006F1A2A"/>
    <w:rsid w:val="006F1A88"/>
    <w:rsid w:val="006F1DF5"/>
    <w:rsid w:val="006F2736"/>
    <w:rsid w:val="006F2DCC"/>
    <w:rsid w:val="006F2F58"/>
    <w:rsid w:val="006F2FFD"/>
    <w:rsid w:val="006F32D0"/>
    <w:rsid w:val="006F337A"/>
    <w:rsid w:val="006F3720"/>
    <w:rsid w:val="006F38B7"/>
    <w:rsid w:val="006F3B0D"/>
    <w:rsid w:val="006F3F17"/>
    <w:rsid w:val="006F3F82"/>
    <w:rsid w:val="006F4336"/>
    <w:rsid w:val="006F4528"/>
    <w:rsid w:val="006F4548"/>
    <w:rsid w:val="006F46A6"/>
    <w:rsid w:val="006F4719"/>
    <w:rsid w:val="006F47AB"/>
    <w:rsid w:val="006F4909"/>
    <w:rsid w:val="006F4AA6"/>
    <w:rsid w:val="006F4DE2"/>
    <w:rsid w:val="006F507F"/>
    <w:rsid w:val="006F51FD"/>
    <w:rsid w:val="006F5366"/>
    <w:rsid w:val="006F558E"/>
    <w:rsid w:val="006F5656"/>
    <w:rsid w:val="006F571F"/>
    <w:rsid w:val="006F5C55"/>
    <w:rsid w:val="006F5D24"/>
    <w:rsid w:val="006F5E79"/>
    <w:rsid w:val="006F604B"/>
    <w:rsid w:val="006F618B"/>
    <w:rsid w:val="006F638C"/>
    <w:rsid w:val="006F655D"/>
    <w:rsid w:val="006F6605"/>
    <w:rsid w:val="006F6694"/>
    <w:rsid w:val="006F6745"/>
    <w:rsid w:val="006F68ED"/>
    <w:rsid w:val="006F6926"/>
    <w:rsid w:val="006F6A52"/>
    <w:rsid w:val="006F6E94"/>
    <w:rsid w:val="006F6EF4"/>
    <w:rsid w:val="006F7022"/>
    <w:rsid w:val="006F711D"/>
    <w:rsid w:val="006F7127"/>
    <w:rsid w:val="006F713B"/>
    <w:rsid w:val="006F71C3"/>
    <w:rsid w:val="006F73EC"/>
    <w:rsid w:val="006F7625"/>
    <w:rsid w:val="006F7702"/>
    <w:rsid w:val="006F79E3"/>
    <w:rsid w:val="006F7B86"/>
    <w:rsid w:val="006F7E5A"/>
    <w:rsid w:val="00700098"/>
    <w:rsid w:val="0070016B"/>
    <w:rsid w:val="007002CC"/>
    <w:rsid w:val="00700BCB"/>
    <w:rsid w:val="007019CA"/>
    <w:rsid w:val="00701B76"/>
    <w:rsid w:val="00701C2D"/>
    <w:rsid w:val="00701C5D"/>
    <w:rsid w:val="00701CD6"/>
    <w:rsid w:val="00701F73"/>
    <w:rsid w:val="00701FC0"/>
    <w:rsid w:val="00701FC9"/>
    <w:rsid w:val="00702037"/>
    <w:rsid w:val="00702212"/>
    <w:rsid w:val="0070265A"/>
    <w:rsid w:val="00702685"/>
    <w:rsid w:val="00702705"/>
    <w:rsid w:val="00702767"/>
    <w:rsid w:val="0070291E"/>
    <w:rsid w:val="00702AFA"/>
    <w:rsid w:val="00702B41"/>
    <w:rsid w:val="00702D8A"/>
    <w:rsid w:val="00702EC5"/>
    <w:rsid w:val="007031BD"/>
    <w:rsid w:val="007032ED"/>
    <w:rsid w:val="0070342D"/>
    <w:rsid w:val="00703431"/>
    <w:rsid w:val="00703734"/>
    <w:rsid w:val="00703773"/>
    <w:rsid w:val="007038A1"/>
    <w:rsid w:val="007039F9"/>
    <w:rsid w:val="00703DF0"/>
    <w:rsid w:val="007041FB"/>
    <w:rsid w:val="007044D6"/>
    <w:rsid w:val="0070459B"/>
    <w:rsid w:val="007046B1"/>
    <w:rsid w:val="00704AAD"/>
    <w:rsid w:val="00704AE8"/>
    <w:rsid w:val="00704BCC"/>
    <w:rsid w:val="00704CD4"/>
    <w:rsid w:val="0070504F"/>
    <w:rsid w:val="00705366"/>
    <w:rsid w:val="00705496"/>
    <w:rsid w:val="0070564B"/>
    <w:rsid w:val="007057BD"/>
    <w:rsid w:val="00705BB1"/>
    <w:rsid w:val="00705E72"/>
    <w:rsid w:val="00706165"/>
    <w:rsid w:val="00706292"/>
    <w:rsid w:val="007064C9"/>
    <w:rsid w:val="00706701"/>
    <w:rsid w:val="0070671C"/>
    <w:rsid w:val="007068CC"/>
    <w:rsid w:val="007068DD"/>
    <w:rsid w:val="00706903"/>
    <w:rsid w:val="00706921"/>
    <w:rsid w:val="00706CF5"/>
    <w:rsid w:val="00707141"/>
    <w:rsid w:val="0070724E"/>
    <w:rsid w:val="0070725E"/>
    <w:rsid w:val="00707315"/>
    <w:rsid w:val="0070731C"/>
    <w:rsid w:val="00707596"/>
    <w:rsid w:val="00707805"/>
    <w:rsid w:val="0071011F"/>
    <w:rsid w:val="00710379"/>
    <w:rsid w:val="00710446"/>
    <w:rsid w:val="007105D9"/>
    <w:rsid w:val="00710636"/>
    <w:rsid w:val="007106F2"/>
    <w:rsid w:val="007107AC"/>
    <w:rsid w:val="00710A83"/>
    <w:rsid w:val="00710E0F"/>
    <w:rsid w:val="00710F78"/>
    <w:rsid w:val="00711070"/>
    <w:rsid w:val="00711999"/>
    <w:rsid w:val="00711AA1"/>
    <w:rsid w:val="00711B98"/>
    <w:rsid w:val="00711E61"/>
    <w:rsid w:val="007120A7"/>
    <w:rsid w:val="00712112"/>
    <w:rsid w:val="0071225F"/>
    <w:rsid w:val="00712359"/>
    <w:rsid w:val="00712469"/>
    <w:rsid w:val="00712B81"/>
    <w:rsid w:val="00712D15"/>
    <w:rsid w:val="00712D5C"/>
    <w:rsid w:val="00712E8E"/>
    <w:rsid w:val="00712F51"/>
    <w:rsid w:val="007131AB"/>
    <w:rsid w:val="0071351D"/>
    <w:rsid w:val="00713618"/>
    <w:rsid w:val="007136DE"/>
    <w:rsid w:val="00713AD7"/>
    <w:rsid w:val="00713E9D"/>
    <w:rsid w:val="007144FA"/>
    <w:rsid w:val="00714647"/>
    <w:rsid w:val="007147D1"/>
    <w:rsid w:val="0071483B"/>
    <w:rsid w:val="007148A6"/>
    <w:rsid w:val="007148E4"/>
    <w:rsid w:val="00714AA3"/>
    <w:rsid w:val="00714C40"/>
    <w:rsid w:val="00715560"/>
    <w:rsid w:val="007159F4"/>
    <w:rsid w:val="00715B2C"/>
    <w:rsid w:val="00715D10"/>
    <w:rsid w:val="00715F47"/>
    <w:rsid w:val="00716272"/>
    <w:rsid w:val="007166CB"/>
    <w:rsid w:val="00716AAD"/>
    <w:rsid w:val="00716F65"/>
    <w:rsid w:val="00716FE4"/>
    <w:rsid w:val="007172B0"/>
    <w:rsid w:val="00717435"/>
    <w:rsid w:val="0071759E"/>
    <w:rsid w:val="007176EA"/>
    <w:rsid w:val="00717751"/>
    <w:rsid w:val="007179CB"/>
    <w:rsid w:val="00717C1F"/>
    <w:rsid w:val="00717CA3"/>
    <w:rsid w:val="00717F02"/>
    <w:rsid w:val="00717FBB"/>
    <w:rsid w:val="007201B1"/>
    <w:rsid w:val="0072044D"/>
    <w:rsid w:val="0072073A"/>
    <w:rsid w:val="00720784"/>
    <w:rsid w:val="00720800"/>
    <w:rsid w:val="0072099F"/>
    <w:rsid w:val="00720CC3"/>
    <w:rsid w:val="00720DC5"/>
    <w:rsid w:val="00720F5A"/>
    <w:rsid w:val="00720F7F"/>
    <w:rsid w:val="0072165C"/>
    <w:rsid w:val="007216F2"/>
    <w:rsid w:val="0072188A"/>
    <w:rsid w:val="0072199A"/>
    <w:rsid w:val="00721A47"/>
    <w:rsid w:val="00721B22"/>
    <w:rsid w:val="00721CE3"/>
    <w:rsid w:val="00721EED"/>
    <w:rsid w:val="00722038"/>
    <w:rsid w:val="0072230A"/>
    <w:rsid w:val="007227A8"/>
    <w:rsid w:val="007228E6"/>
    <w:rsid w:val="007229C9"/>
    <w:rsid w:val="00722A9F"/>
    <w:rsid w:val="00722B6F"/>
    <w:rsid w:val="00722C57"/>
    <w:rsid w:val="00722DED"/>
    <w:rsid w:val="00722EE2"/>
    <w:rsid w:val="00722FDD"/>
    <w:rsid w:val="00722FEA"/>
    <w:rsid w:val="007230CD"/>
    <w:rsid w:val="007230FA"/>
    <w:rsid w:val="0072331B"/>
    <w:rsid w:val="0072338C"/>
    <w:rsid w:val="007233D1"/>
    <w:rsid w:val="007235F1"/>
    <w:rsid w:val="00723939"/>
    <w:rsid w:val="00723AF6"/>
    <w:rsid w:val="00723B9D"/>
    <w:rsid w:val="00723BDF"/>
    <w:rsid w:val="0072414C"/>
    <w:rsid w:val="0072456B"/>
    <w:rsid w:val="00724C80"/>
    <w:rsid w:val="00724E29"/>
    <w:rsid w:val="00725087"/>
    <w:rsid w:val="007250FD"/>
    <w:rsid w:val="00725239"/>
    <w:rsid w:val="0072523F"/>
    <w:rsid w:val="007253D7"/>
    <w:rsid w:val="00725949"/>
    <w:rsid w:val="0072596A"/>
    <w:rsid w:val="00725F6A"/>
    <w:rsid w:val="00726081"/>
    <w:rsid w:val="007264DB"/>
    <w:rsid w:val="00726885"/>
    <w:rsid w:val="007268BA"/>
    <w:rsid w:val="00726CB0"/>
    <w:rsid w:val="00726D82"/>
    <w:rsid w:val="00726D98"/>
    <w:rsid w:val="0072708F"/>
    <w:rsid w:val="00727257"/>
    <w:rsid w:val="007274B2"/>
    <w:rsid w:val="00727516"/>
    <w:rsid w:val="0072770A"/>
    <w:rsid w:val="00727853"/>
    <w:rsid w:val="00727E03"/>
    <w:rsid w:val="00727E8A"/>
    <w:rsid w:val="00730149"/>
    <w:rsid w:val="0073029D"/>
    <w:rsid w:val="007306FD"/>
    <w:rsid w:val="007307C2"/>
    <w:rsid w:val="007309C0"/>
    <w:rsid w:val="00730D03"/>
    <w:rsid w:val="00730E07"/>
    <w:rsid w:val="0073105B"/>
    <w:rsid w:val="00731205"/>
    <w:rsid w:val="007312B4"/>
    <w:rsid w:val="00731600"/>
    <w:rsid w:val="007316C2"/>
    <w:rsid w:val="007318D8"/>
    <w:rsid w:val="00731BA5"/>
    <w:rsid w:val="00731CA9"/>
    <w:rsid w:val="00731CC3"/>
    <w:rsid w:val="00731CDC"/>
    <w:rsid w:val="00732150"/>
    <w:rsid w:val="0073234F"/>
    <w:rsid w:val="0073245F"/>
    <w:rsid w:val="007324D2"/>
    <w:rsid w:val="00732634"/>
    <w:rsid w:val="00732957"/>
    <w:rsid w:val="00732A19"/>
    <w:rsid w:val="00732AD7"/>
    <w:rsid w:val="00733076"/>
    <w:rsid w:val="00733230"/>
    <w:rsid w:val="00733435"/>
    <w:rsid w:val="007334DF"/>
    <w:rsid w:val="0073388F"/>
    <w:rsid w:val="00734148"/>
    <w:rsid w:val="0073415A"/>
    <w:rsid w:val="00734208"/>
    <w:rsid w:val="00734406"/>
    <w:rsid w:val="00734C4C"/>
    <w:rsid w:val="007351D7"/>
    <w:rsid w:val="007354DC"/>
    <w:rsid w:val="007359D5"/>
    <w:rsid w:val="00735A45"/>
    <w:rsid w:val="00735A58"/>
    <w:rsid w:val="00735CA5"/>
    <w:rsid w:val="00735CF3"/>
    <w:rsid w:val="00735F26"/>
    <w:rsid w:val="00735F67"/>
    <w:rsid w:val="00735FC3"/>
    <w:rsid w:val="00736136"/>
    <w:rsid w:val="00736168"/>
    <w:rsid w:val="007361BA"/>
    <w:rsid w:val="007364B4"/>
    <w:rsid w:val="007368EA"/>
    <w:rsid w:val="00736BA3"/>
    <w:rsid w:val="00736C1E"/>
    <w:rsid w:val="00736D49"/>
    <w:rsid w:val="00736DA3"/>
    <w:rsid w:val="00736EFA"/>
    <w:rsid w:val="00736FAC"/>
    <w:rsid w:val="0073712F"/>
    <w:rsid w:val="00737152"/>
    <w:rsid w:val="00737210"/>
    <w:rsid w:val="0073728E"/>
    <w:rsid w:val="007372A8"/>
    <w:rsid w:val="007372D8"/>
    <w:rsid w:val="007372EE"/>
    <w:rsid w:val="007374AA"/>
    <w:rsid w:val="00737575"/>
    <w:rsid w:val="0073762B"/>
    <w:rsid w:val="0073773B"/>
    <w:rsid w:val="0073784F"/>
    <w:rsid w:val="00737D1A"/>
    <w:rsid w:val="007403F9"/>
    <w:rsid w:val="00740470"/>
    <w:rsid w:val="00740600"/>
    <w:rsid w:val="00740794"/>
    <w:rsid w:val="007409D3"/>
    <w:rsid w:val="00740C98"/>
    <w:rsid w:val="00740D66"/>
    <w:rsid w:val="00740D93"/>
    <w:rsid w:val="00740E7F"/>
    <w:rsid w:val="007410B2"/>
    <w:rsid w:val="007410F0"/>
    <w:rsid w:val="00741315"/>
    <w:rsid w:val="0074156A"/>
    <w:rsid w:val="007415C3"/>
    <w:rsid w:val="00741734"/>
    <w:rsid w:val="0074196B"/>
    <w:rsid w:val="00741A12"/>
    <w:rsid w:val="00741C62"/>
    <w:rsid w:val="00741EF0"/>
    <w:rsid w:val="0074213D"/>
    <w:rsid w:val="00742251"/>
    <w:rsid w:val="007425E3"/>
    <w:rsid w:val="007426DA"/>
    <w:rsid w:val="007427DB"/>
    <w:rsid w:val="00742A40"/>
    <w:rsid w:val="00742B18"/>
    <w:rsid w:val="00742C91"/>
    <w:rsid w:val="00742F0C"/>
    <w:rsid w:val="00742F9D"/>
    <w:rsid w:val="00743117"/>
    <w:rsid w:val="0074315D"/>
    <w:rsid w:val="007433F7"/>
    <w:rsid w:val="007434D4"/>
    <w:rsid w:val="00743577"/>
    <w:rsid w:val="00743729"/>
    <w:rsid w:val="007438F4"/>
    <w:rsid w:val="00743B0A"/>
    <w:rsid w:val="00743C74"/>
    <w:rsid w:val="00743CA0"/>
    <w:rsid w:val="00743CAB"/>
    <w:rsid w:val="00743E64"/>
    <w:rsid w:val="0074427D"/>
    <w:rsid w:val="0074477F"/>
    <w:rsid w:val="0074487A"/>
    <w:rsid w:val="00744BE1"/>
    <w:rsid w:val="00744D09"/>
    <w:rsid w:val="00744FD1"/>
    <w:rsid w:val="00745385"/>
    <w:rsid w:val="00745439"/>
    <w:rsid w:val="00745503"/>
    <w:rsid w:val="00745590"/>
    <w:rsid w:val="00745993"/>
    <w:rsid w:val="00745A01"/>
    <w:rsid w:val="00745D97"/>
    <w:rsid w:val="00745DF5"/>
    <w:rsid w:val="007463EA"/>
    <w:rsid w:val="007464AA"/>
    <w:rsid w:val="00746529"/>
    <w:rsid w:val="0074671B"/>
    <w:rsid w:val="0074681E"/>
    <w:rsid w:val="0074698B"/>
    <w:rsid w:val="00746AD0"/>
    <w:rsid w:val="00746AFD"/>
    <w:rsid w:val="00746F76"/>
    <w:rsid w:val="00746FC7"/>
    <w:rsid w:val="0074710C"/>
    <w:rsid w:val="007471E8"/>
    <w:rsid w:val="0074764C"/>
    <w:rsid w:val="00747690"/>
    <w:rsid w:val="007476B3"/>
    <w:rsid w:val="00747E25"/>
    <w:rsid w:val="00747E98"/>
    <w:rsid w:val="00747F57"/>
    <w:rsid w:val="00750115"/>
    <w:rsid w:val="0075016C"/>
    <w:rsid w:val="0075090C"/>
    <w:rsid w:val="007509FD"/>
    <w:rsid w:val="00750CE9"/>
    <w:rsid w:val="00750E11"/>
    <w:rsid w:val="00750E4E"/>
    <w:rsid w:val="00750F27"/>
    <w:rsid w:val="00750FC1"/>
    <w:rsid w:val="0075111F"/>
    <w:rsid w:val="007514E3"/>
    <w:rsid w:val="00751535"/>
    <w:rsid w:val="00751537"/>
    <w:rsid w:val="007518AC"/>
    <w:rsid w:val="00751ACF"/>
    <w:rsid w:val="00751DD0"/>
    <w:rsid w:val="007520C9"/>
    <w:rsid w:val="007520F3"/>
    <w:rsid w:val="00752170"/>
    <w:rsid w:val="007521B2"/>
    <w:rsid w:val="007524EE"/>
    <w:rsid w:val="0075267E"/>
    <w:rsid w:val="00752728"/>
    <w:rsid w:val="007529A1"/>
    <w:rsid w:val="007529CE"/>
    <w:rsid w:val="00752A68"/>
    <w:rsid w:val="00752AD5"/>
    <w:rsid w:val="00752B32"/>
    <w:rsid w:val="00752D59"/>
    <w:rsid w:val="00752DE2"/>
    <w:rsid w:val="00752EBB"/>
    <w:rsid w:val="00752FD6"/>
    <w:rsid w:val="007532A5"/>
    <w:rsid w:val="007533F7"/>
    <w:rsid w:val="007534FC"/>
    <w:rsid w:val="00753513"/>
    <w:rsid w:val="007535C4"/>
    <w:rsid w:val="00753639"/>
    <w:rsid w:val="007536B7"/>
    <w:rsid w:val="007536C8"/>
    <w:rsid w:val="007538DF"/>
    <w:rsid w:val="007539DE"/>
    <w:rsid w:val="00753A21"/>
    <w:rsid w:val="00753A2C"/>
    <w:rsid w:val="00753A8C"/>
    <w:rsid w:val="00753A97"/>
    <w:rsid w:val="007545F1"/>
    <w:rsid w:val="00754868"/>
    <w:rsid w:val="0075487D"/>
    <w:rsid w:val="007548A4"/>
    <w:rsid w:val="007555D3"/>
    <w:rsid w:val="00755880"/>
    <w:rsid w:val="00755999"/>
    <w:rsid w:val="00755D44"/>
    <w:rsid w:val="00756251"/>
    <w:rsid w:val="007563E0"/>
    <w:rsid w:val="007564F3"/>
    <w:rsid w:val="007565C8"/>
    <w:rsid w:val="00756CEE"/>
    <w:rsid w:val="00756F27"/>
    <w:rsid w:val="00756FD0"/>
    <w:rsid w:val="00757041"/>
    <w:rsid w:val="00757422"/>
    <w:rsid w:val="007575B8"/>
    <w:rsid w:val="007575BD"/>
    <w:rsid w:val="0075771B"/>
    <w:rsid w:val="007577D6"/>
    <w:rsid w:val="00757806"/>
    <w:rsid w:val="007578D9"/>
    <w:rsid w:val="00757AE5"/>
    <w:rsid w:val="00757F42"/>
    <w:rsid w:val="007601AA"/>
    <w:rsid w:val="0076052E"/>
    <w:rsid w:val="00760534"/>
    <w:rsid w:val="00760A53"/>
    <w:rsid w:val="00760EC6"/>
    <w:rsid w:val="00760EDA"/>
    <w:rsid w:val="00760FF8"/>
    <w:rsid w:val="0076128D"/>
    <w:rsid w:val="00761367"/>
    <w:rsid w:val="007613FA"/>
    <w:rsid w:val="00761444"/>
    <w:rsid w:val="00761571"/>
    <w:rsid w:val="00761628"/>
    <w:rsid w:val="00761795"/>
    <w:rsid w:val="00762153"/>
    <w:rsid w:val="007621D2"/>
    <w:rsid w:val="00762845"/>
    <w:rsid w:val="00762BCA"/>
    <w:rsid w:val="00762C9F"/>
    <w:rsid w:val="00762DE5"/>
    <w:rsid w:val="007630B3"/>
    <w:rsid w:val="007631E5"/>
    <w:rsid w:val="007633D6"/>
    <w:rsid w:val="00763416"/>
    <w:rsid w:val="0076342B"/>
    <w:rsid w:val="00763775"/>
    <w:rsid w:val="00763849"/>
    <w:rsid w:val="00763C51"/>
    <w:rsid w:val="00763FD3"/>
    <w:rsid w:val="00764196"/>
    <w:rsid w:val="00764396"/>
    <w:rsid w:val="0076473F"/>
    <w:rsid w:val="007649A5"/>
    <w:rsid w:val="00764A97"/>
    <w:rsid w:val="00764CB5"/>
    <w:rsid w:val="00764D34"/>
    <w:rsid w:val="00764FCC"/>
    <w:rsid w:val="00765036"/>
    <w:rsid w:val="007654B1"/>
    <w:rsid w:val="00765698"/>
    <w:rsid w:val="00765DB2"/>
    <w:rsid w:val="00765E50"/>
    <w:rsid w:val="00766024"/>
    <w:rsid w:val="00766071"/>
    <w:rsid w:val="007663C4"/>
    <w:rsid w:val="00766523"/>
    <w:rsid w:val="00766616"/>
    <w:rsid w:val="007667CD"/>
    <w:rsid w:val="00766AE0"/>
    <w:rsid w:val="00766C4F"/>
    <w:rsid w:val="00766F67"/>
    <w:rsid w:val="0076701B"/>
    <w:rsid w:val="0076703A"/>
    <w:rsid w:val="007670C6"/>
    <w:rsid w:val="0076751B"/>
    <w:rsid w:val="00767845"/>
    <w:rsid w:val="007679B9"/>
    <w:rsid w:val="00767C38"/>
    <w:rsid w:val="00767E88"/>
    <w:rsid w:val="00770058"/>
    <w:rsid w:val="007701F6"/>
    <w:rsid w:val="00770400"/>
    <w:rsid w:val="00770967"/>
    <w:rsid w:val="00770A3D"/>
    <w:rsid w:val="00770B8D"/>
    <w:rsid w:val="00770CBD"/>
    <w:rsid w:val="00770F1B"/>
    <w:rsid w:val="00771043"/>
    <w:rsid w:val="00771092"/>
    <w:rsid w:val="00771137"/>
    <w:rsid w:val="0077139B"/>
    <w:rsid w:val="00771684"/>
    <w:rsid w:val="00771832"/>
    <w:rsid w:val="00771914"/>
    <w:rsid w:val="00772226"/>
    <w:rsid w:val="007723A7"/>
    <w:rsid w:val="007724A7"/>
    <w:rsid w:val="007724CC"/>
    <w:rsid w:val="0077251F"/>
    <w:rsid w:val="007726D1"/>
    <w:rsid w:val="00772778"/>
    <w:rsid w:val="0077278F"/>
    <w:rsid w:val="007728F7"/>
    <w:rsid w:val="007729E0"/>
    <w:rsid w:val="00772BCA"/>
    <w:rsid w:val="00772E11"/>
    <w:rsid w:val="007731F1"/>
    <w:rsid w:val="0077325F"/>
    <w:rsid w:val="00773484"/>
    <w:rsid w:val="0077356F"/>
    <w:rsid w:val="00773708"/>
    <w:rsid w:val="00773A8E"/>
    <w:rsid w:val="00773BE3"/>
    <w:rsid w:val="00773CBC"/>
    <w:rsid w:val="00774478"/>
    <w:rsid w:val="007749F3"/>
    <w:rsid w:val="00774BF3"/>
    <w:rsid w:val="00774CBF"/>
    <w:rsid w:val="0077504A"/>
    <w:rsid w:val="00775259"/>
    <w:rsid w:val="0077555E"/>
    <w:rsid w:val="00775647"/>
    <w:rsid w:val="00775B38"/>
    <w:rsid w:val="00775DBB"/>
    <w:rsid w:val="00775EC0"/>
    <w:rsid w:val="00775EFD"/>
    <w:rsid w:val="00775FD6"/>
    <w:rsid w:val="0077603F"/>
    <w:rsid w:val="00776049"/>
    <w:rsid w:val="007763CA"/>
    <w:rsid w:val="0077640C"/>
    <w:rsid w:val="007765DE"/>
    <w:rsid w:val="00776676"/>
    <w:rsid w:val="0077670C"/>
    <w:rsid w:val="0077672C"/>
    <w:rsid w:val="00776802"/>
    <w:rsid w:val="00776E4A"/>
    <w:rsid w:val="007771DE"/>
    <w:rsid w:val="0077740E"/>
    <w:rsid w:val="0077770B"/>
    <w:rsid w:val="007778A8"/>
    <w:rsid w:val="00777988"/>
    <w:rsid w:val="00777D0C"/>
    <w:rsid w:val="00777D3C"/>
    <w:rsid w:val="00777D8B"/>
    <w:rsid w:val="00780558"/>
    <w:rsid w:val="00780865"/>
    <w:rsid w:val="00780A17"/>
    <w:rsid w:val="00780C09"/>
    <w:rsid w:val="00780D52"/>
    <w:rsid w:val="00780F70"/>
    <w:rsid w:val="007810E9"/>
    <w:rsid w:val="007812B0"/>
    <w:rsid w:val="00781397"/>
    <w:rsid w:val="0078148E"/>
    <w:rsid w:val="007814D6"/>
    <w:rsid w:val="0078170F"/>
    <w:rsid w:val="0078186B"/>
    <w:rsid w:val="00781A39"/>
    <w:rsid w:val="00781C95"/>
    <w:rsid w:val="00781D3C"/>
    <w:rsid w:val="00781D5C"/>
    <w:rsid w:val="00781F99"/>
    <w:rsid w:val="00782080"/>
    <w:rsid w:val="00782319"/>
    <w:rsid w:val="007823AD"/>
    <w:rsid w:val="0078253A"/>
    <w:rsid w:val="00782683"/>
    <w:rsid w:val="007826C9"/>
    <w:rsid w:val="00782862"/>
    <w:rsid w:val="00782ADF"/>
    <w:rsid w:val="00782BDB"/>
    <w:rsid w:val="00782D9B"/>
    <w:rsid w:val="00782FA9"/>
    <w:rsid w:val="00782FCA"/>
    <w:rsid w:val="0078347B"/>
    <w:rsid w:val="0078348C"/>
    <w:rsid w:val="00783755"/>
    <w:rsid w:val="007838A9"/>
    <w:rsid w:val="00783960"/>
    <w:rsid w:val="00783AC5"/>
    <w:rsid w:val="00783C6B"/>
    <w:rsid w:val="00783EA8"/>
    <w:rsid w:val="0078458B"/>
    <w:rsid w:val="007845CE"/>
    <w:rsid w:val="007846D3"/>
    <w:rsid w:val="0078477D"/>
    <w:rsid w:val="00784863"/>
    <w:rsid w:val="00784A7A"/>
    <w:rsid w:val="00784DC8"/>
    <w:rsid w:val="007853A9"/>
    <w:rsid w:val="00785597"/>
    <w:rsid w:val="0078566F"/>
    <w:rsid w:val="0078595A"/>
    <w:rsid w:val="00785DB8"/>
    <w:rsid w:val="00785DBC"/>
    <w:rsid w:val="00785F42"/>
    <w:rsid w:val="0078603F"/>
    <w:rsid w:val="007860A0"/>
    <w:rsid w:val="007860A9"/>
    <w:rsid w:val="0078612E"/>
    <w:rsid w:val="007863B5"/>
    <w:rsid w:val="00786689"/>
    <w:rsid w:val="00786701"/>
    <w:rsid w:val="007869B8"/>
    <w:rsid w:val="00786DF6"/>
    <w:rsid w:val="00786ECC"/>
    <w:rsid w:val="00787760"/>
    <w:rsid w:val="00787769"/>
    <w:rsid w:val="00787821"/>
    <w:rsid w:val="007878E2"/>
    <w:rsid w:val="007879A1"/>
    <w:rsid w:val="007879EF"/>
    <w:rsid w:val="00787C6D"/>
    <w:rsid w:val="0079017F"/>
    <w:rsid w:val="00790255"/>
    <w:rsid w:val="007904E2"/>
    <w:rsid w:val="007908FE"/>
    <w:rsid w:val="00790A52"/>
    <w:rsid w:val="00790C69"/>
    <w:rsid w:val="007910A8"/>
    <w:rsid w:val="00791177"/>
    <w:rsid w:val="0079140C"/>
    <w:rsid w:val="00791578"/>
    <w:rsid w:val="007917BC"/>
    <w:rsid w:val="00791E1E"/>
    <w:rsid w:val="00791E8C"/>
    <w:rsid w:val="00791FCF"/>
    <w:rsid w:val="00792186"/>
    <w:rsid w:val="00792204"/>
    <w:rsid w:val="00792333"/>
    <w:rsid w:val="00792454"/>
    <w:rsid w:val="007925D2"/>
    <w:rsid w:val="0079289A"/>
    <w:rsid w:val="00792BEC"/>
    <w:rsid w:val="00792E9F"/>
    <w:rsid w:val="00792EB3"/>
    <w:rsid w:val="00793082"/>
    <w:rsid w:val="007931C0"/>
    <w:rsid w:val="007931F9"/>
    <w:rsid w:val="007935E3"/>
    <w:rsid w:val="00793853"/>
    <w:rsid w:val="00793BFB"/>
    <w:rsid w:val="00793D19"/>
    <w:rsid w:val="00793DAC"/>
    <w:rsid w:val="00793F35"/>
    <w:rsid w:val="007949CF"/>
    <w:rsid w:val="00794C05"/>
    <w:rsid w:val="00795091"/>
    <w:rsid w:val="007950E4"/>
    <w:rsid w:val="007951DA"/>
    <w:rsid w:val="00795342"/>
    <w:rsid w:val="007957F4"/>
    <w:rsid w:val="00795848"/>
    <w:rsid w:val="00795997"/>
    <w:rsid w:val="00795E11"/>
    <w:rsid w:val="00795E56"/>
    <w:rsid w:val="00795F02"/>
    <w:rsid w:val="00795FD2"/>
    <w:rsid w:val="007960C2"/>
    <w:rsid w:val="0079624D"/>
    <w:rsid w:val="00796307"/>
    <w:rsid w:val="00796383"/>
    <w:rsid w:val="0079648A"/>
    <w:rsid w:val="00796805"/>
    <w:rsid w:val="0079686C"/>
    <w:rsid w:val="007978CE"/>
    <w:rsid w:val="00797A10"/>
    <w:rsid w:val="00797A4D"/>
    <w:rsid w:val="00797AB7"/>
    <w:rsid w:val="00797B49"/>
    <w:rsid w:val="00797B84"/>
    <w:rsid w:val="007A0016"/>
    <w:rsid w:val="007A003E"/>
    <w:rsid w:val="007A0053"/>
    <w:rsid w:val="007A0138"/>
    <w:rsid w:val="007A06F7"/>
    <w:rsid w:val="007A0756"/>
    <w:rsid w:val="007A08E9"/>
    <w:rsid w:val="007A0B39"/>
    <w:rsid w:val="007A105E"/>
    <w:rsid w:val="007A175A"/>
    <w:rsid w:val="007A17B7"/>
    <w:rsid w:val="007A1902"/>
    <w:rsid w:val="007A1979"/>
    <w:rsid w:val="007A1ACC"/>
    <w:rsid w:val="007A1C5C"/>
    <w:rsid w:val="007A1CB1"/>
    <w:rsid w:val="007A1CC2"/>
    <w:rsid w:val="007A1CE7"/>
    <w:rsid w:val="007A1DE4"/>
    <w:rsid w:val="007A23C1"/>
    <w:rsid w:val="007A259D"/>
    <w:rsid w:val="007A2636"/>
    <w:rsid w:val="007A26AC"/>
    <w:rsid w:val="007A2B05"/>
    <w:rsid w:val="007A2C49"/>
    <w:rsid w:val="007A36F5"/>
    <w:rsid w:val="007A3828"/>
    <w:rsid w:val="007A390F"/>
    <w:rsid w:val="007A3F0E"/>
    <w:rsid w:val="007A4094"/>
    <w:rsid w:val="007A41B9"/>
    <w:rsid w:val="007A47D8"/>
    <w:rsid w:val="007A485B"/>
    <w:rsid w:val="007A495B"/>
    <w:rsid w:val="007A4963"/>
    <w:rsid w:val="007A4B63"/>
    <w:rsid w:val="007A4C72"/>
    <w:rsid w:val="007A4DDE"/>
    <w:rsid w:val="007A4FDD"/>
    <w:rsid w:val="007A525C"/>
    <w:rsid w:val="007A54C5"/>
    <w:rsid w:val="007A579A"/>
    <w:rsid w:val="007A59BB"/>
    <w:rsid w:val="007A5A94"/>
    <w:rsid w:val="007A5C38"/>
    <w:rsid w:val="007A5CCF"/>
    <w:rsid w:val="007A608E"/>
    <w:rsid w:val="007A6215"/>
    <w:rsid w:val="007A6679"/>
    <w:rsid w:val="007A6749"/>
    <w:rsid w:val="007A6874"/>
    <w:rsid w:val="007A69B5"/>
    <w:rsid w:val="007A72B0"/>
    <w:rsid w:val="007A73BE"/>
    <w:rsid w:val="007A7482"/>
    <w:rsid w:val="007A74EF"/>
    <w:rsid w:val="007A7524"/>
    <w:rsid w:val="007A759E"/>
    <w:rsid w:val="007A770C"/>
    <w:rsid w:val="007A78E0"/>
    <w:rsid w:val="007A7BEA"/>
    <w:rsid w:val="007A7D0F"/>
    <w:rsid w:val="007A7E9B"/>
    <w:rsid w:val="007B0119"/>
    <w:rsid w:val="007B026E"/>
    <w:rsid w:val="007B0681"/>
    <w:rsid w:val="007B0697"/>
    <w:rsid w:val="007B0846"/>
    <w:rsid w:val="007B0986"/>
    <w:rsid w:val="007B09D2"/>
    <w:rsid w:val="007B0B05"/>
    <w:rsid w:val="007B0FBB"/>
    <w:rsid w:val="007B10B8"/>
    <w:rsid w:val="007B1163"/>
    <w:rsid w:val="007B17D0"/>
    <w:rsid w:val="007B19F3"/>
    <w:rsid w:val="007B1E6E"/>
    <w:rsid w:val="007B1E93"/>
    <w:rsid w:val="007B23EC"/>
    <w:rsid w:val="007B2748"/>
    <w:rsid w:val="007B2BF0"/>
    <w:rsid w:val="007B2C25"/>
    <w:rsid w:val="007B3004"/>
    <w:rsid w:val="007B32B8"/>
    <w:rsid w:val="007B32E5"/>
    <w:rsid w:val="007B3816"/>
    <w:rsid w:val="007B3D84"/>
    <w:rsid w:val="007B3F65"/>
    <w:rsid w:val="007B3FB2"/>
    <w:rsid w:val="007B4201"/>
    <w:rsid w:val="007B43D5"/>
    <w:rsid w:val="007B45E2"/>
    <w:rsid w:val="007B4909"/>
    <w:rsid w:val="007B4985"/>
    <w:rsid w:val="007B5006"/>
    <w:rsid w:val="007B50EA"/>
    <w:rsid w:val="007B5191"/>
    <w:rsid w:val="007B525D"/>
    <w:rsid w:val="007B5284"/>
    <w:rsid w:val="007B532F"/>
    <w:rsid w:val="007B53FD"/>
    <w:rsid w:val="007B54CF"/>
    <w:rsid w:val="007B5701"/>
    <w:rsid w:val="007B5AD8"/>
    <w:rsid w:val="007B5FCD"/>
    <w:rsid w:val="007B620D"/>
    <w:rsid w:val="007B6572"/>
    <w:rsid w:val="007B669F"/>
    <w:rsid w:val="007B66CC"/>
    <w:rsid w:val="007B679F"/>
    <w:rsid w:val="007B6AE4"/>
    <w:rsid w:val="007B6C30"/>
    <w:rsid w:val="007B6DE3"/>
    <w:rsid w:val="007B6F33"/>
    <w:rsid w:val="007B7091"/>
    <w:rsid w:val="007B736A"/>
    <w:rsid w:val="007B73DE"/>
    <w:rsid w:val="007B752E"/>
    <w:rsid w:val="007B78BA"/>
    <w:rsid w:val="007B78D1"/>
    <w:rsid w:val="007B7D40"/>
    <w:rsid w:val="007B7E3D"/>
    <w:rsid w:val="007C00BB"/>
    <w:rsid w:val="007C0262"/>
    <w:rsid w:val="007C045E"/>
    <w:rsid w:val="007C04D5"/>
    <w:rsid w:val="007C0609"/>
    <w:rsid w:val="007C06C6"/>
    <w:rsid w:val="007C0A5C"/>
    <w:rsid w:val="007C0AA9"/>
    <w:rsid w:val="007C0AAC"/>
    <w:rsid w:val="007C0AD6"/>
    <w:rsid w:val="007C0C75"/>
    <w:rsid w:val="007C0D40"/>
    <w:rsid w:val="007C0E54"/>
    <w:rsid w:val="007C10E3"/>
    <w:rsid w:val="007C12DB"/>
    <w:rsid w:val="007C132A"/>
    <w:rsid w:val="007C136B"/>
    <w:rsid w:val="007C1468"/>
    <w:rsid w:val="007C14E1"/>
    <w:rsid w:val="007C15AC"/>
    <w:rsid w:val="007C16C0"/>
    <w:rsid w:val="007C1918"/>
    <w:rsid w:val="007C1BFF"/>
    <w:rsid w:val="007C1C67"/>
    <w:rsid w:val="007C1E33"/>
    <w:rsid w:val="007C1E3E"/>
    <w:rsid w:val="007C1E6F"/>
    <w:rsid w:val="007C2229"/>
    <w:rsid w:val="007C23DD"/>
    <w:rsid w:val="007C2685"/>
    <w:rsid w:val="007C2877"/>
    <w:rsid w:val="007C2A9A"/>
    <w:rsid w:val="007C2C75"/>
    <w:rsid w:val="007C3045"/>
    <w:rsid w:val="007C31C7"/>
    <w:rsid w:val="007C32EA"/>
    <w:rsid w:val="007C337C"/>
    <w:rsid w:val="007C357A"/>
    <w:rsid w:val="007C35B8"/>
    <w:rsid w:val="007C35EA"/>
    <w:rsid w:val="007C35FB"/>
    <w:rsid w:val="007C39FA"/>
    <w:rsid w:val="007C3DEA"/>
    <w:rsid w:val="007C3F34"/>
    <w:rsid w:val="007C3F50"/>
    <w:rsid w:val="007C3FBB"/>
    <w:rsid w:val="007C427B"/>
    <w:rsid w:val="007C43E3"/>
    <w:rsid w:val="007C4513"/>
    <w:rsid w:val="007C4695"/>
    <w:rsid w:val="007C46F4"/>
    <w:rsid w:val="007C4C26"/>
    <w:rsid w:val="007C4C63"/>
    <w:rsid w:val="007C4E29"/>
    <w:rsid w:val="007C4E6A"/>
    <w:rsid w:val="007C5120"/>
    <w:rsid w:val="007C5161"/>
    <w:rsid w:val="007C5579"/>
    <w:rsid w:val="007C5B7E"/>
    <w:rsid w:val="007C5F21"/>
    <w:rsid w:val="007C62CD"/>
    <w:rsid w:val="007C6706"/>
    <w:rsid w:val="007C6885"/>
    <w:rsid w:val="007C69F4"/>
    <w:rsid w:val="007C6F5B"/>
    <w:rsid w:val="007C71B5"/>
    <w:rsid w:val="007C74FB"/>
    <w:rsid w:val="007C7735"/>
    <w:rsid w:val="007C77A5"/>
    <w:rsid w:val="007C7DC0"/>
    <w:rsid w:val="007C7FDD"/>
    <w:rsid w:val="007D007B"/>
    <w:rsid w:val="007D018A"/>
    <w:rsid w:val="007D01DA"/>
    <w:rsid w:val="007D045C"/>
    <w:rsid w:val="007D0614"/>
    <w:rsid w:val="007D06CC"/>
    <w:rsid w:val="007D0B2E"/>
    <w:rsid w:val="007D0C50"/>
    <w:rsid w:val="007D0E7C"/>
    <w:rsid w:val="007D1122"/>
    <w:rsid w:val="007D11D0"/>
    <w:rsid w:val="007D1927"/>
    <w:rsid w:val="007D1AC4"/>
    <w:rsid w:val="007D202B"/>
    <w:rsid w:val="007D21D8"/>
    <w:rsid w:val="007D23F4"/>
    <w:rsid w:val="007D27B5"/>
    <w:rsid w:val="007D2D50"/>
    <w:rsid w:val="007D2D6B"/>
    <w:rsid w:val="007D2F7C"/>
    <w:rsid w:val="007D2F84"/>
    <w:rsid w:val="007D2FCA"/>
    <w:rsid w:val="007D38B6"/>
    <w:rsid w:val="007D3A94"/>
    <w:rsid w:val="007D3AA0"/>
    <w:rsid w:val="007D3E68"/>
    <w:rsid w:val="007D3F4E"/>
    <w:rsid w:val="007D4016"/>
    <w:rsid w:val="007D4101"/>
    <w:rsid w:val="007D4185"/>
    <w:rsid w:val="007D41FB"/>
    <w:rsid w:val="007D43C4"/>
    <w:rsid w:val="007D454F"/>
    <w:rsid w:val="007D4586"/>
    <w:rsid w:val="007D45A2"/>
    <w:rsid w:val="007D4719"/>
    <w:rsid w:val="007D477B"/>
    <w:rsid w:val="007D4894"/>
    <w:rsid w:val="007D4A59"/>
    <w:rsid w:val="007D4D78"/>
    <w:rsid w:val="007D4F17"/>
    <w:rsid w:val="007D55CE"/>
    <w:rsid w:val="007D5602"/>
    <w:rsid w:val="007D5703"/>
    <w:rsid w:val="007D5C4C"/>
    <w:rsid w:val="007D5DCF"/>
    <w:rsid w:val="007D6215"/>
    <w:rsid w:val="007D6D82"/>
    <w:rsid w:val="007D6D9D"/>
    <w:rsid w:val="007D7425"/>
    <w:rsid w:val="007D75E3"/>
    <w:rsid w:val="007D77B1"/>
    <w:rsid w:val="007D799D"/>
    <w:rsid w:val="007D7D29"/>
    <w:rsid w:val="007E00F6"/>
    <w:rsid w:val="007E0324"/>
    <w:rsid w:val="007E03B1"/>
    <w:rsid w:val="007E03BD"/>
    <w:rsid w:val="007E0B03"/>
    <w:rsid w:val="007E10DF"/>
    <w:rsid w:val="007E1565"/>
    <w:rsid w:val="007E1AA9"/>
    <w:rsid w:val="007E1BC4"/>
    <w:rsid w:val="007E1C10"/>
    <w:rsid w:val="007E1F8C"/>
    <w:rsid w:val="007E2164"/>
    <w:rsid w:val="007E2260"/>
    <w:rsid w:val="007E26FA"/>
    <w:rsid w:val="007E2C9A"/>
    <w:rsid w:val="007E2EBC"/>
    <w:rsid w:val="007E3047"/>
    <w:rsid w:val="007E3576"/>
    <w:rsid w:val="007E3B17"/>
    <w:rsid w:val="007E3E02"/>
    <w:rsid w:val="007E3E86"/>
    <w:rsid w:val="007E3F65"/>
    <w:rsid w:val="007E413C"/>
    <w:rsid w:val="007E425D"/>
    <w:rsid w:val="007E44A2"/>
    <w:rsid w:val="007E45DF"/>
    <w:rsid w:val="007E460C"/>
    <w:rsid w:val="007E470C"/>
    <w:rsid w:val="007E4B2C"/>
    <w:rsid w:val="007E4DD1"/>
    <w:rsid w:val="007E4E1F"/>
    <w:rsid w:val="007E4E8D"/>
    <w:rsid w:val="007E4FEE"/>
    <w:rsid w:val="007E5112"/>
    <w:rsid w:val="007E51BB"/>
    <w:rsid w:val="007E5368"/>
    <w:rsid w:val="007E53DF"/>
    <w:rsid w:val="007E540B"/>
    <w:rsid w:val="007E5613"/>
    <w:rsid w:val="007E5853"/>
    <w:rsid w:val="007E5A1D"/>
    <w:rsid w:val="007E5B66"/>
    <w:rsid w:val="007E5F6B"/>
    <w:rsid w:val="007E6408"/>
    <w:rsid w:val="007E6465"/>
    <w:rsid w:val="007E6483"/>
    <w:rsid w:val="007E680D"/>
    <w:rsid w:val="007E69A9"/>
    <w:rsid w:val="007E69F5"/>
    <w:rsid w:val="007E6DAA"/>
    <w:rsid w:val="007E7057"/>
    <w:rsid w:val="007E7261"/>
    <w:rsid w:val="007E7307"/>
    <w:rsid w:val="007E734C"/>
    <w:rsid w:val="007E7591"/>
    <w:rsid w:val="007E78AE"/>
    <w:rsid w:val="007E7943"/>
    <w:rsid w:val="007E7980"/>
    <w:rsid w:val="007E7B4A"/>
    <w:rsid w:val="007E7CE9"/>
    <w:rsid w:val="007F04C7"/>
    <w:rsid w:val="007F0527"/>
    <w:rsid w:val="007F0705"/>
    <w:rsid w:val="007F0909"/>
    <w:rsid w:val="007F0DC7"/>
    <w:rsid w:val="007F0E07"/>
    <w:rsid w:val="007F0F4C"/>
    <w:rsid w:val="007F0F96"/>
    <w:rsid w:val="007F1059"/>
    <w:rsid w:val="007F1134"/>
    <w:rsid w:val="007F11C8"/>
    <w:rsid w:val="007F1325"/>
    <w:rsid w:val="007F13C0"/>
    <w:rsid w:val="007F14AC"/>
    <w:rsid w:val="007F1760"/>
    <w:rsid w:val="007F1780"/>
    <w:rsid w:val="007F1910"/>
    <w:rsid w:val="007F1B1D"/>
    <w:rsid w:val="007F1F66"/>
    <w:rsid w:val="007F211F"/>
    <w:rsid w:val="007F2213"/>
    <w:rsid w:val="007F237A"/>
    <w:rsid w:val="007F23D9"/>
    <w:rsid w:val="007F2475"/>
    <w:rsid w:val="007F2834"/>
    <w:rsid w:val="007F28B9"/>
    <w:rsid w:val="007F2A6C"/>
    <w:rsid w:val="007F2C19"/>
    <w:rsid w:val="007F2C84"/>
    <w:rsid w:val="007F2CAF"/>
    <w:rsid w:val="007F2E8C"/>
    <w:rsid w:val="007F2FB9"/>
    <w:rsid w:val="007F340B"/>
    <w:rsid w:val="007F341C"/>
    <w:rsid w:val="007F34A9"/>
    <w:rsid w:val="007F3877"/>
    <w:rsid w:val="007F3DE2"/>
    <w:rsid w:val="007F411D"/>
    <w:rsid w:val="007F435D"/>
    <w:rsid w:val="007F4AC3"/>
    <w:rsid w:val="007F4C3D"/>
    <w:rsid w:val="007F4EB2"/>
    <w:rsid w:val="007F51B0"/>
    <w:rsid w:val="007F543B"/>
    <w:rsid w:val="007F5463"/>
    <w:rsid w:val="007F54C7"/>
    <w:rsid w:val="007F5659"/>
    <w:rsid w:val="007F586B"/>
    <w:rsid w:val="007F5D22"/>
    <w:rsid w:val="007F5D2C"/>
    <w:rsid w:val="007F5E41"/>
    <w:rsid w:val="007F5E4C"/>
    <w:rsid w:val="007F626B"/>
    <w:rsid w:val="007F6680"/>
    <w:rsid w:val="007F6AA5"/>
    <w:rsid w:val="007F6C77"/>
    <w:rsid w:val="007F6CAF"/>
    <w:rsid w:val="007F6DF7"/>
    <w:rsid w:val="007F702C"/>
    <w:rsid w:val="007F7053"/>
    <w:rsid w:val="007F76E5"/>
    <w:rsid w:val="007F7938"/>
    <w:rsid w:val="007F79F8"/>
    <w:rsid w:val="007F7D8D"/>
    <w:rsid w:val="007F7E69"/>
    <w:rsid w:val="0080000A"/>
    <w:rsid w:val="00800463"/>
    <w:rsid w:val="0080053F"/>
    <w:rsid w:val="008005E7"/>
    <w:rsid w:val="0080065B"/>
    <w:rsid w:val="00800B58"/>
    <w:rsid w:val="00800C00"/>
    <w:rsid w:val="00800E66"/>
    <w:rsid w:val="00800ECE"/>
    <w:rsid w:val="00801048"/>
    <w:rsid w:val="008012E8"/>
    <w:rsid w:val="0080158D"/>
    <w:rsid w:val="0080188B"/>
    <w:rsid w:val="00801980"/>
    <w:rsid w:val="00801AF9"/>
    <w:rsid w:val="00801D8C"/>
    <w:rsid w:val="00801FCD"/>
    <w:rsid w:val="00802175"/>
    <w:rsid w:val="008024E3"/>
    <w:rsid w:val="00802666"/>
    <w:rsid w:val="00802676"/>
    <w:rsid w:val="008027A5"/>
    <w:rsid w:val="008028DB"/>
    <w:rsid w:val="00802937"/>
    <w:rsid w:val="00802EA0"/>
    <w:rsid w:val="00802EE2"/>
    <w:rsid w:val="0080307D"/>
    <w:rsid w:val="008030D2"/>
    <w:rsid w:val="008030FB"/>
    <w:rsid w:val="0080314B"/>
    <w:rsid w:val="0080329F"/>
    <w:rsid w:val="00803355"/>
    <w:rsid w:val="00803486"/>
    <w:rsid w:val="00803748"/>
    <w:rsid w:val="008039FD"/>
    <w:rsid w:val="00803BE1"/>
    <w:rsid w:val="00803DA1"/>
    <w:rsid w:val="008044EE"/>
    <w:rsid w:val="008045FE"/>
    <w:rsid w:val="00804ADD"/>
    <w:rsid w:val="00804C92"/>
    <w:rsid w:val="00804CDD"/>
    <w:rsid w:val="00804D82"/>
    <w:rsid w:val="00804DEA"/>
    <w:rsid w:val="00804E52"/>
    <w:rsid w:val="00804F0B"/>
    <w:rsid w:val="0080506B"/>
    <w:rsid w:val="00805161"/>
    <w:rsid w:val="00805A48"/>
    <w:rsid w:val="00805AD0"/>
    <w:rsid w:val="00805BBA"/>
    <w:rsid w:val="00805BF8"/>
    <w:rsid w:val="0080606E"/>
    <w:rsid w:val="0080656C"/>
    <w:rsid w:val="008065D5"/>
    <w:rsid w:val="0080688E"/>
    <w:rsid w:val="00806AE1"/>
    <w:rsid w:val="00806AF4"/>
    <w:rsid w:val="00806EE2"/>
    <w:rsid w:val="008072E8"/>
    <w:rsid w:val="008073BE"/>
    <w:rsid w:val="008076A1"/>
    <w:rsid w:val="00807827"/>
    <w:rsid w:val="008079FB"/>
    <w:rsid w:val="00807BBF"/>
    <w:rsid w:val="00807BC6"/>
    <w:rsid w:val="00807BED"/>
    <w:rsid w:val="008100CF"/>
    <w:rsid w:val="00810439"/>
    <w:rsid w:val="00810795"/>
    <w:rsid w:val="008108A5"/>
    <w:rsid w:val="00810902"/>
    <w:rsid w:val="008109A6"/>
    <w:rsid w:val="00810A4C"/>
    <w:rsid w:val="00810AFA"/>
    <w:rsid w:val="00810C01"/>
    <w:rsid w:val="00810C57"/>
    <w:rsid w:val="00810C5F"/>
    <w:rsid w:val="00810CC5"/>
    <w:rsid w:val="00810CCB"/>
    <w:rsid w:val="00810D3C"/>
    <w:rsid w:val="00810E56"/>
    <w:rsid w:val="00810EAD"/>
    <w:rsid w:val="00810F8A"/>
    <w:rsid w:val="00811595"/>
    <w:rsid w:val="0081175F"/>
    <w:rsid w:val="00811EB3"/>
    <w:rsid w:val="00811EF4"/>
    <w:rsid w:val="00811F19"/>
    <w:rsid w:val="00811F9E"/>
    <w:rsid w:val="00812265"/>
    <w:rsid w:val="0081232C"/>
    <w:rsid w:val="008123DD"/>
    <w:rsid w:val="00812499"/>
    <w:rsid w:val="008125FD"/>
    <w:rsid w:val="00812784"/>
    <w:rsid w:val="00812810"/>
    <w:rsid w:val="00812876"/>
    <w:rsid w:val="00812A6E"/>
    <w:rsid w:val="00812AFE"/>
    <w:rsid w:val="00812DF0"/>
    <w:rsid w:val="008130AF"/>
    <w:rsid w:val="0081314E"/>
    <w:rsid w:val="00813351"/>
    <w:rsid w:val="0081343C"/>
    <w:rsid w:val="008135EA"/>
    <w:rsid w:val="008139EF"/>
    <w:rsid w:val="00813A9A"/>
    <w:rsid w:val="00813B4E"/>
    <w:rsid w:val="00813FB2"/>
    <w:rsid w:val="008142FE"/>
    <w:rsid w:val="008144DD"/>
    <w:rsid w:val="00814888"/>
    <w:rsid w:val="008149D9"/>
    <w:rsid w:val="00814AA3"/>
    <w:rsid w:val="00814FA2"/>
    <w:rsid w:val="0081500B"/>
    <w:rsid w:val="0081508B"/>
    <w:rsid w:val="00815242"/>
    <w:rsid w:val="00815742"/>
    <w:rsid w:val="00815933"/>
    <w:rsid w:val="00815A68"/>
    <w:rsid w:val="00815A8C"/>
    <w:rsid w:val="00815CE5"/>
    <w:rsid w:val="00815D95"/>
    <w:rsid w:val="00815F10"/>
    <w:rsid w:val="008162E6"/>
    <w:rsid w:val="008164D4"/>
    <w:rsid w:val="008168E3"/>
    <w:rsid w:val="00816939"/>
    <w:rsid w:val="00816C85"/>
    <w:rsid w:val="00816E1B"/>
    <w:rsid w:val="00817199"/>
    <w:rsid w:val="00817339"/>
    <w:rsid w:val="00817355"/>
    <w:rsid w:val="008177DA"/>
    <w:rsid w:val="008177F3"/>
    <w:rsid w:val="008177FD"/>
    <w:rsid w:val="00817810"/>
    <w:rsid w:val="0081789E"/>
    <w:rsid w:val="00817903"/>
    <w:rsid w:val="00817991"/>
    <w:rsid w:val="00817A59"/>
    <w:rsid w:val="00820382"/>
    <w:rsid w:val="00820391"/>
    <w:rsid w:val="00820654"/>
    <w:rsid w:val="0082091E"/>
    <w:rsid w:val="00820977"/>
    <w:rsid w:val="00820A04"/>
    <w:rsid w:val="00820A5E"/>
    <w:rsid w:val="00820C9D"/>
    <w:rsid w:val="00821111"/>
    <w:rsid w:val="008213F3"/>
    <w:rsid w:val="008215B0"/>
    <w:rsid w:val="00821771"/>
    <w:rsid w:val="0082178F"/>
    <w:rsid w:val="0082181F"/>
    <w:rsid w:val="00821B39"/>
    <w:rsid w:val="00821C46"/>
    <w:rsid w:val="00821CB0"/>
    <w:rsid w:val="00821CC9"/>
    <w:rsid w:val="00821DD0"/>
    <w:rsid w:val="00821EAB"/>
    <w:rsid w:val="008222B0"/>
    <w:rsid w:val="008222F8"/>
    <w:rsid w:val="0082231D"/>
    <w:rsid w:val="008223A3"/>
    <w:rsid w:val="008223C4"/>
    <w:rsid w:val="008224AC"/>
    <w:rsid w:val="008224DD"/>
    <w:rsid w:val="00822561"/>
    <w:rsid w:val="008227A5"/>
    <w:rsid w:val="00822FAD"/>
    <w:rsid w:val="008231C2"/>
    <w:rsid w:val="0082345C"/>
    <w:rsid w:val="00823469"/>
    <w:rsid w:val="0082378E"/>
    <w:rsid w:val="00823AFA"/>
    <w:rsid w:val="00823BD2"/>
    <w:rsid w:val="00823D47"/>
    <w:rsid w:val="00823D59"/>
    <w:rsid w:val="008240B1"/>
    <w:rsid w:val="00824418"/>
    <w:rsid w:val="00824CC2"/>
    <w:rsid w:val="00824D58"/>
    <w:rsid w:val="00824F03"/>
    <w:rsid w:val="00825025"/>
    <w:rsid w:val="00825113"/>
    <w:rsid w:val="008253B0"/>
    <w:rsid w:val="0082549E"/>
    <w:rsid w:val="0082556D"/>
    <w:rsid w:val="008255EB"/>
    <w:rsid w:val="0082561E"/>
    <w:rsid w:val="008258E9"/>
    <w:rsid w:val="00825945"/>
    <w:rsid w:val="00825BAE"/>
    <w:rsid w:val="00825E74"/>
    <w:rsid w:val="00826074"/>
    <w:rsid w:val="0082615E"/>
    <w:rsid w:val="008263F9"/>
    <w:rsid w:val="008264B7"/>
    <w:rsid w:val="008265E6"/>
    <w:rsid w:val="0082698F"/>
    <w:rsid w:val="00826A7D"/>
    <w:rsid w:val="00826B69"/>
    <w:rsid w:val="00826D79"/>
    <w:rsid w:val="00826EA7"/>
    <w:rsid w:val="0082756C"/>
    <w:rsid w:val="00827589"/>
    <w:rsid w:val="0082791C"/>
    <w:rsid w:val="00827B0D"/>
    <w:rsid w:val="00827B97"/>
    <w:rsid w:val="00827CF1"/>
    <w:rsid w:val="00830098"/>
    <w:rsid w:val="00830196"/>
    <w:rsid w:val="008302B6"/>
    <w:rsid w:val="00830350"/>
    <w:rsid w:val="0083037F"/>
    <w:rsid w:val="0083086D"/>
    <w:rsid w:val="008309A0"/>
    <w:rsid w:val="00830AD1"/>
    <w:rsid w:val="00830E54"/>
    <w:rsid w:val="00830E89"/>
    <w:rsid w:val="00830F20"/>
    <w:rsid w:val="00831090"/>
    <w:rsid w:val="008312F4"/>
    <w:rsid w:val="00831490"/>
    <w:rsid w:val="00831582"/>
    <w:rsid w:val="008316CE"/>
    <w:rsid w:val="00831A38"/>
    <w:rsid w:val="00831F39"/>
    <w:rsid w:val="00831FD3"/>
    <w:rsid w:val="0083221D"/>
    <w:rsid w:val="0083232C"/>
    <w:rsid w:val="00832377"/>
    <w:rsid w:val="00832392"/>
    <w:rsid w:val="00832457"/>
    <w:rsid w:val="00832560"/>
    <w:rsid w:val="0083264B"/>
    <w:rsid w:val="0083267A"/>
    <w:rsid w:val="008327B2"/>
    <w:rsid w:val="008329EE"/>
    <w:rsid w:val="00832C2A"/>
    <w:rsid w:val="00833157"/>
    <w:rsid w:val="008332C6"/>
    <w:rsid w:val="0083332A"/>
    <w:rsid w:val="008333D8"/>
    <w:rsid w:val="0083372C"/>
    <w:rsid w:val="00833A67"/>
    <w:rsid w:val="00833ABA"/>
    <w:rsid w:val="00833B11"/>
    <w:rsid w:val="00834004"/>
    <w:rsid w:val="008343B8"/>
    <w:rsid w:val="008344D3"/>
    <w:rsid w:val="0083484D"/>
    <w:rsid w:val="008348F1"/>
    <w:rsid w:val="00834956"/>
    <w:rsid w:val="00834A13"/>
    <w:rsid w:val="00834C57"/>
    <w:rsid w:val="00834EEC"/>
    <w:rsid w:val="0083500F"/>
    <w:rsid w:val="00835226"/>
    <w:rsid w:val="008355D0"/>
    <w:rsid w:val="008355D4"/>
    <w:rsid w:val="0083561A"/>
    <w:rsid w:val="00835658"/>
    <w:rsid w:val="0083572D"/>
    <w:rsid w:val="00835823"/>
    <w:rsid w:val="0083596C"/>
    <w:rsid w:val="00835A24"/>
    <w:rsid w:val="00835C23"/>
    <w:rsid w:val="00835DD6"/>
    <w:rsid w:val="00835E3D"/>
    <w:rsid w:val="00835EDC"/>
    <w:rsid w:val="0083649B"/>
    <w:rsid w:val="008364E6"/>
    <w:rsid w:val="008364F4"/>
    <w:rsid w:val="00836598"/>
    <w:rsid w:val="00836F5E"/>
    <w:rsid w:val="0083728F"/>
    <w:rsid w:val="008373FC"/>
    <w:rsid w:val="00837A11"/>
    <w:rsid w:val="00837B9A"/>
    <w:rsid w:val="00837F15"/>
    <w:rsid w:val="00840141"/>
    <w:rsid w:val="0084017D"/>
    <w:rsid w:val="00840268"/>
    <w:rsid w:val="00840939"/>
    <w:rsid w:val="008409E6"/>
    <w:rsid w:val="008409EA"/>
    <w:rsid w:val="00840A25"/>
    <w:rsid w:val="00840BBF"/>
    <w:rsid w:val="00840C42"/>
    <w:rsid w:val="00840CBD"/>
    <w:rsid w:val="00840CBF"/>
    <w:rsid w:val="00841189"/>
    <w:rsid w:val="00841866"/>
    <w:rsid w:val="00841A98"/>
    <w:rsid w:val="00841C57"/>
    <w:rsid w:val="00841E4A"/>
    <w:rsid w:val="00841F4D"/>
    <w:rsid w:val="008421F3"/>
    <w:rsid w:val="0084270B"/>
    <w:rsid w:val="008428B5"/>
    <w:rsid w:val="00842A8C"/>
    <w:rsid w:val="00842B7C"/>
    <w:rsid w:val="00842DFC"/>
    <w:rsid w:val="00842F7B"/>
    <w:rsid w:val="00843132"/>
    <w:rsid w:val="008433B0"/>
    <w:rsid w:val="0084341F"/>
    <w:rsid w:val="008435F5"/>
    <w:rsid w:val="00843627"/>
    <w:rsid w:val="0084374B"/>
    <w:rsid w:val="00843A50"/>
    <w:rsid w:val="00843DAD"/>
    <w:rsid w:val="00843E70"/>
    <w:rsid w:val="00844027"/>
    <w:rsid w:val="00844117"/>
    <w:rsid w:val="008445BC"/>
    <w:rsid w:val="008446B0"/>
    <w:rsid w:val="008446E0"/>
    <w:rsid w:val="00844A49"/>
    <w:rsid w:val="00844BAF"/>
    <w:rsid w:val="00844FB6"/>
    <w:rsid w:val="00845057"/>
    <w:rsid w:val="008451C8"/>
    <w:rsid w:val="008451E4"/>
    <w:rsid w:val="0084520F"/>
    <w:rsid w:val="00845409"/>
    <w:rsid w:val="00845423"/>
    <w:rsid w:val="00845898"/>
    <w:rsid w:val="0084589A"/>
    <w:rsid w:val="0084589F"/>
    <w:rsid w:val="00845A3D"/>
    <w:rsid w:val="00845A67"/>
    <w:rsid w:val="00845DF2"/>
    <w:rsid w:val="00845E4A"/>
    <w:rsid w:val="00846140"/>
    <w:rsid w:val="00846182"/>
    <w:rsid w:val="0084623B"/>
    <w:rsid w:val="008463A6"/>
    <w:rsid w:val="008464FF"/>
    <w:rsid w:val="00846533"/>
    <w:rsid w:val="0084662E"/>
    <w:rsid w:val="00846634"/>
    <w:rsid w:val="008468E7"/>
    <w:rsid w:val="00846AFB"/>
    <w:rsid w:val="00846CFD"/>
    <w:rsid w:val="00846FDA"/>
    <w:rsid w:val="008470E9"/>
    <w:rsid w:val="0084768A"/>
    <w:rsid w:val="008476FD"/>
    <w:rsid w:val="00847847"/>
    <w:rsid w:val="008479B1"/>
    <w:rsid w:val="00847AEC"/>
    <w:rsid w:val="00847C63"/>
    <w:rsid w:val="00847D1C"/>
    <w:rsid w:val="00847FF6"/>
    <w:rsid w:val="00850091"/>
    <w:rsid w:val="00850142"/>
    <w:rsid w:val="00850352"/>
    <w:rsid w:val="008506E3"/>
    <w:rsid w:val="00850BD2"/>
    <w:rsid w:val="00850D47"/>
    <w:rsid w:val="00850D86"/>
    <w:rsid w:val="00850DAB"/>
    <w:rsid w:val="00850EAB"/>
    <w:rsid w:val="0085110A"/>
    <w:rsid w:val="00851325"/>
    <w:rsid w:val="00851364"/>
    <w:rsid w:val="0085137A"/>
    <w:rsid w:val="00851421"/>
    <w:rsid w:val="00851558"/>
    <w:rsid w:val="0085166D"/>
    <w:rsid w:val="00851AA7"/>
    <w:rsid w:val="00851B0E"/>
    <w:rsid w:val="00851CC3"/>
    <w:rsid w:val="00852564"/>
    <w:rsid w:val="0085261F"/>
    <w:rsid w:val="008526EF"/>
    <w:rsid w:val="00852847"/>
    <w:rsid w:val="00852D1E"/>
    <w:rsid w:val="00853117"/>
    <w:rsid w:val="00853248"/>
    <w:rsid w:val="0085339A"/>
    <w:rsid w:val="00853C5B"/>
    <w:rsid w:val="00853CE0"/>
    <w:rsid w:val="00853D50"/>
    <w:rsid w:val="00853DC0"/>
    <w:rsid w:val="00854001"/>
    <w:rsid w:val="0085415B"/>
    <w:rsid w:val="00854353"/>
    <w:rsid w:val="0085458D"/>
    <w:rsid w:val="008547FF"/>
    <w:rsid w:val="00854908"/>
    <w:rsid w:val="00854964"/>
    <w:rsid w:val="00854C02"/>
    <w:rsid w:val="00854C4C"/>
    <w:rsid w:val="00854ECC"/>
    <w:rsid w:val="00855072"/>
    <w:rsid w:val="008550CB"/>
    <w:rsid w:val="008552CB"/>
    <w:rsid w:val="008555A8"/>
    <w:rsid w:val="008555E8"/>
    <w:rsid w:val="008556B4"/>
    <w:rsid w:val="008558CE"/>
    <w:rsid w:val="00855981"/>
    <w:rsid w:val="008559A3"/>
    <w:rsid w:val="0085610B"/>
    <w:rsid w:val="008561A8"/>
    <w:rsid w:val="008569AE"/>
    <w:rsid w:val="00856CDA"/>
    <w:rsid w:val="00857209"/>
    <w:rsid w:val="00857282"/>
    <w:rsid w:val="0085738F"/>
    <w:rsid w:val="008573FA"/>
    <w:rsid w:val="008577CB"/>
    <w:rsid w:val="008579AE"/>
    <w:rsid w:val="00857B27"/>
    <w:rsid w:val="00857B46"/>
    <w:rsid w:val="00857DB1"/>
    <w:rsid w:val="00857E40"/>
    <w:rsid w:val="008602D4"/>
    <w:rsid w:val="00860386"/>
    <w:rsid w:val="008606E5"/>
    <w:rsid w:val="00860732"/>
    <w:rsid w:val="00860749"/>
    <w:rsid w:val="008607D0"/>
    <w:rsid w:val="00860848"/>
    <w:rsid w:val="00860941"/>
    <w:rsid w:val="00860CEE"/>
    <w:rsid w:val="00861289"/>
    <w:rsid w:val="00861386"/>
    <w:rsid w:val="00861687"/>
    <w:rsid w:val="008617E6"/>
    <w:rsid w:val="0086182F"/>
    <w:rsid w:val="008618E5"/>
    <w:rsid w:val="008619E8"/>
    <w:rsid w:val="00861A0A"/>
    <w:rsid w:val="00861B82"/>
    <w:rsid w:val="00861BF3"/>
    <w:rsid w:val="00861F3A"/>
    <w:rsid w:val="008621E7"/>
    <w:rsid w:val="0086224C"/>
    <w:rsid w:val="0086229A"/>
    <w:rsid w:val="008623DB"/>
    <w:rsid w:val="0086261A"/>
    <w:rsid w:val="0086293D"/>
    <w:rsid w:val="00862958"/>
    <w:rsid w:val="00862C66"/>
    <w:rsid w:val="00862CA7"/>
    <w:rsid w:val="00862DC5"/>
    <w:rsid w:val="00862FC3"/>
    <w:rsid w:val="0086327D"/>
    <w:rsid w:val="008633CD"/>
    <w:rsid w:val="008635DD"/>
    <w:rsid w:val="00863676"/>
    <w:rsid w:val="00863985"/>
    <w:rsid w:val="00863BB9"/>
    <w:rsid w:val="00863C48"/>
    <w:rsid w:val="00863C78"/>
    <w:rsid w:val="00863CE1"/>
    <w:rsid w:val="00863EFF"/>
    <w:rsid w:val="00863FB2"/>
    <w:rsid w:val="00864224"/>
    <w:rsid w:val="00864393"/>
    <w:rsid w:val="0086464F"/>
    <w:rsid w:val="008648B1"/>
    <w:rsid w:val="00864AD7"/>
    <w:rsid w:val="00864BF7"/>
    <w:rsid w:val="00864CEA"/>
    <w:rsid w:val="00864F4A"/>
    <w:rsid w:val="00865759"/>
    <w:rsid w:val="008657B6"/>
    <w:rsid w:val="008657DD"/>
    <w:rsid w:val="00866364"/>
    <w:rsid w:val="00866681"/>
    <w:rsid w:val="008668AA"/>
    <w:rsid w:val="008668FA"/>
    <w:rsid w:val="00866A2A"/>
    <w:rsid w:val="00866C40"/>
    <w:rsid w:val="00866E50"/>
    <w:rsid w:val="008670EB"/>
    <w:rsid w:val="0086726E"/>
    <w:rsid w:val="008676D3"/>
    <w:rsid w:val="008679EF"/>
    <w:rsid w:val="00867A40"/>
    <w:rsid w:val="00867E54"/>
    <w:rsid w:val="00867F24"/>
    <w:rsid w:val="00870010"/>
    <w:rsid w:val="00870259"/>
    <w:rsid w:val="0087035B"/>
    <w:rsid w:val="008703D2"/>
    <w:rsid w:val="00870584"/>
    <w:rsid w:val="00870757"/>
    <w:rsid w:val="00870762"/>
    <w:rsid w:val="0087086D"/>
    <w:rsid w:val="008708AF"/>
    <w:rsid w:val="00870C92"/>
    <w:rsid w:val="00870CDC"/>
    <w:rsid w:val="00870D52"/>
    <w:rsid w:val="00870DCC"/>
    <w:rsid w:val="00870E2E"/>
    <w:rsid w:val="00871098"/>
    <w:rsid w:val="008710DA"/>
    <w:rsid w:val="00871302"/>
    <w:rsid w:val="00871753"/>
    <w:rsid w:val="008717AC"/>
    <w:rsid w:val="00871B0C"/>
    <w:rsid w:val="00871C53"/>
    <w:rsid w:val="00871F55"/>
    <w:rsid w:val="00871FB4"/>
    <w:rsid w:val="008721CE"/>
    <w:rsid w:val="00872379"/>
    <w:rsid w:val="00872391"/>
    <w:rsid w:val="008724FE"/>
    <w:rsid w:val="00872C82"/>
    <w:rsid w:val="00872DBB"/>
    <w:rsid w:val="00872DC9"/>
    <w:rsid w:val="00872E53"/>
    <w:rsid w:val="008733B7"/>
    <w:rsid w:val="00873DF9"/>
    <w:rsid w:val="00873ECC"/>
    <w:rsid w:val="00873ED1"/>
    <w:rsid w:val="00873F4B"/>
    <w:rsid w:val="00873FFB"/>
    <w:rsid w:val="0087418D"/>
    <w:rsid w:val="008741D0"/>
    <w:rsid w:val="008743BB"/>
    <w:rsid w:val="0087451F"/>
    <w:rsid w:val="008745BE"/>
    <w:rsid w:val="00874DD8"/>
    <w:rsid w:val="00874FD5"/>
    <w:rsid w:val="0087545B"/>
    <w:rsid w:val="008757F6"/>
    <w:rsid w:val="008757F7"/>
    <w:rsid w:val="0087585B"/>
    <w:rsid w:val="00875958"/>
    <w:rsid w:val="00875C76"/>
    <w:rsid w:val="00875C87"/>
    <w:rsid w:val="00875D13"/>
    <w:rsid w:val="00875DA5"/>
    <w:rsid w:val="00875E73"/>
    <w:rsid w:val="00875F27"/>
    <w:rsid w:val="00876006"/>
    <w:rsid w:val="008763F0"/>
    <w:rsid w:val="008764E8"/>
    <w:rsid w:val="00876678"/>
    <w:rsid w:val="00876B41"/>
    <w:rsid w:val="00876C66"/>
    <w:rsid w:val="00876E72"/>
    <w:rsid w:val="00876E8F"/>
    <w:rsid w:val="008775BC"/>
    <w:rsid w:val="008775DD"/>
    <w:rsid w:val="00877695"/>
    <w:rsid w:val="0087786A"/>
    <w:rsid w:val="008779C7"/>
    <w:rsid w:val="00877C57"/>
    <w:rsid w:val="00877DB7"/>
    <w:rsid w:val="00880003"/>
    <w:rsid w:val="0088001B"/>
    <w:rsid w:val="008800A8"/>
    <w:rsid w:val="00880795"/>
    <w:rsid w:val="0088099A"/>
    <w:rsid w:val="00880B69"/>
    <w:rsid w:val="00880E89"/>
    <w:rsid w:val="008814A6"/>
    <w:rsid w:val="008814A9"/>
    <w:rsid w:val="008815DE"/>
    <w:rsid w:val="008817CC"/>
    <w:rsid w:val="00881995"/>
    <w:rsid w:val="008819EC"/>
    <w:rsid w:val="00881EF6"/>
    <w:rsid w:val="0088200C"/>
    <w:rsid w:val="0088246F"/>
    <w:rsid w:val="00882926"/>
    <w:rsid w:val="00882A07"/>
    <w:rsid w:val="00882D24"/>
    <w:rsid w:val="00882D4B"/>
    <w:rsid w:val="00882FA6"/>
    <w:rsid w:val="008835B1"/>
    <w:rsid w:val="00883AAC"/>
    <w:rsid w:val="00883B2F"/>
    <w:rsid w:val="00883BF9"/>
    <w:rsid w:val="00883E87"/>
    <w:rsid w:val="00884119"/>
    <w:rsid w:val="00884197"/>
    <w:rsid w:val="00884228"/>
    <w:rsid w:val="0088422A"/>
    <w:rsid w:val="0088425F"/>
    <w:rsid w:val="00884364"/>
    <w:rsid w:val="008849E3"/>
    <w:rsid w:val="00884AFE"/>
    <w:rsid w:val="00884B49"/>
    <w:rsid w:val="00884CA7"/>
    <w:rsid w:val="00884F75"/>
    <w:rsid w:val="00885659"/>
    <w:rsid w:val="00885772"/>
    <w:rsid w:val="00885852"/>
    <w:rsid w:val="00885B86"/>
    <w:rsid w:val="00885C9F"/>
    <w:rsid w:val="00885E74"/>
    <w:rsid w:val="00885F8C"/>
    <w:rsid w:val="0088603D"/>
    <w:rsid w:val="008860D7"/>
    <w:rsid w:val="0088623E"/>
    <w:rsid w:val="0088625A"/>
    <w:rsid w:val="00886BCA"/>
    <w:rsid w:val="008870FC"/>
    <w:rsid w:val="00887325"/>
    <w:rsid w:val="008874CE"/>
    <w:rsid w:val="008874E8"/>
    <w:rsid w:val="0088762F"/>
    <w:rsid w:val="008876C1"/>
    <w:rsid w:val="008877B3"/>
    <w:rsid w:val="00887894"/>
    <w:rsid w:val="008878DD"/>
    <w:rsid w:val="00887982"/>
    <w:rsid w:val="00887A17"/>
    <w:rsid w:val="00887D63"/>
    <w:rsid w:val="0089019F"/>
    <w:rsid w:val="0089050B"/>
    <w:rsid w:val="008906A6"/>
    <w:rsid w:val="008908DB"/>
    <w:rsid w:val="00890A4C"/>
    <w:rsid w:val="00890A77"/>
    <w:rsid w:val="00890AFE"/>
    <w:rsid w:val="00890D9E"/>
    <w:rsid w:val="00890DFD"/>
    <w:rsid w:val="008910EA"/>
    <w:rsid w:val="008911D2"/>
    <w:rsid w:val="00891274"/>
    <w:rsid w:val="00891712"/>
    <w:rsid w:val="008917DF"/>
    <w:rsid w:val="00891EB7"/>
    <w:rsid w:val="008920CC"/>
    <w:rsid w:val="0089252B"/>
    <w:rsid w:val="0089281D"/>
    <w:rsid w:val="0089297C"/>
    <w:rsid w:val="008929B8"/>
    <w:rsid w:val="00892B62"/>
    <w:rsid w:val="00892BA7"/>
    <w:rsid w:val="00892C19"/>
    <w:rsid w:val="00892EDC"/>
    <w:rsid w:val="00893289"/>
    <w:rsid w:val="008932F3"/>
    <w:rsid w:val="0089338A"/>
    <w:rsid w:val="00893AA0"/>
    <w:rsid w:val="00893B0A"/>
    <w:rsid w:val="00893BC1"/>
    <w:rsid w:val="00893C03"/>
    <w:rsid w:val="00893CB7"/>
    <w:rsid w:val="00893E4D"/>
    <w:rsid w:val="00893E65"/>
    <w:rsid w:val="00893E85"/>
    <w:rsid w:val="00893FCC"/>
    <w:rsid w:val="00893FE0"/>
    <w:rsid w:val="00894111"/>
    <w:rsid w:val="00894990"/>
    <w:rsid w:val="00894AA4"/>
    <w:rsid w:val="00894B0D"/>
    <w:rsid w:val="00895150"/>
    <w:rsid w:val="008952A8"/>
    <w:rsid w:val="008952C8"/>
    <w:rsid w:val="008953CE"/>
    <w:rsid w:val="008958AD"/>
    <w:rsid w:val="008958E2"/>
    <w:rsid w:val="00895B24"/>
    <w:rsid w:val="00896100"/>
    <w:rsid w:val="00896452"/>
    <w:rsid w:val="008964E7"/>
    <w:rsid w:val="00896517"/>
    <w:rsid w:val="008968DA"/>
    <w:rsid w:val="00896A62"/>
    <w:rsid w:val="00896C6D"/>
    <w:rsid w:val="00896CC5"/>
    <w:rsid w:val="0089712D"/>
    <w:rsid w:val="008971F9"/>
    <w:rsid w:val="008972AA"/>
    <w:rsid w:val="0089742A"/>
    <w:rsid w:val="008974E4"/>
    <w:rsid w:val="00897603"/>
    <w:rsid w:val="00897625"/>
    <w:rsid w:val="008976BC"/>
    <w:rsid w:val="00897926"/>
    <w:rsid w:val="00897C41"/>
    <w:rsid w:val="00897C4A"/>
    <w:rsid w:val="00897C9E"/>
    <w:rsid w:val="00897DE1"/>
    <w:rsid w:val="008A0052"/>
    <w:rsid w:val="008A04BA"/>
    <w:rsid w:val="008A0A44"/>
    <w:rsid w:val="008A0E0C"/>
    <w:rsid w:val="008A0FA5"/>
    <w:rsid w:val="008A10AD"/>
    <w:rsid w:val="008A16E1"/>
    <w:rsid w:val="008A1736"/>
    <w:rsid w:val="008A17A0"/>
    <w:rsid w:val="008A17F1"/>
    <w:rsid w:val="008A19A0"/>
    <w:rsid w:val="008A1BDC"/>
    <w:rsid w:val="008A1C3A"/>
    <w:rsid w:val="008A1D77"/>
    <w:rsid w:val="008A250F"/>
    <w:rsid w:val="008A274E"/>
    <w:rsid w:val="008A27B7"/>
    <w:rsid w:val="008A287C"/>
    <w:rsid w:val="008A292B"/>
    <w:rsid w:val="008A2A08"/>
    <w:rsid w:val="008A2A7E"/>
    <w:rsid w:val="008A2C04"/>
    <w:rsid w:val="008A2CEF"/>
    <w:rsid w:val="008A3264"/>
    <w:rsid w:val="008A33AC"/>
    <w:rsid w:val="008A37C7"/>
    <w:rsid w:val="008A3943"/>
    <w:rsid w:val="008A3B4E"/>
    <w:rsid w:val="008A3BE0"/>
    <w:rsid w:val="008A3EC5"/>
    <w:rsid w:val="008A4252"/>
    <w:rsid w:val="008A43EB"/>
    <w:rsid w:val="008A49F4"/>
    <w:rsid w:val="008A4A0D"/>
    <w:rsid w:val="008A4A38"/>
    <w:rsid w:val="008A4C55"/>
    <w:rsid w:val="008A5085"/>
    <w:rsid w:val="008A5086"/>
    <w:rsid w:val="008A54F9"/>
    <w:rsid w:val="008A55B7"/>
    <w:rsid w:val="008A5834"/>
    <w:rsid w:val="008A5888"/>
    <w:rsid w:val="008A58B0"/>
    <w:rsid w:val="008A5986"/>
    <w:rsid w:val="008A5CEE"/>
    <w:rsid w:val="008A5D3D"/>
    <w:rsid w:val="008A6002"/>
    <w:rsid w:val="008A6123"/>
    <w:rsid w:val="008A659D"/>
    <w:rsid w:val="008A6679"/>
    <w:rsid w:val="008A66C7"/>
    <w:rsid w:val="008A677F"/>
    <w:rsid w:val="008A6AB8"/>
    <w:rsid w:val="008A6B06"/>
    <w:rsid w:val="008A6B6B"/>
    <w:rsid w:val="008A6BE7"/>
    <w:rsid w:val="008A6E8A"/>
    <w:rsid w:val="008A7271"/>
    <w:rsid w:val="008A740B"/>
    <w:rsid w:val="008A7871"/>
    <w:rsid w:val="008B0158"/>
    <w:rsid w:val="008B01B1"/>
    <w:rsid w:val="008B040A"/>
    <w:rsid w:val="008B0450"/>
    <w:rsid w:val="008B0686"/>
    <w:rsid w:val="008B0A44"/>
    <w:rsid w:val="008B0B35"/>
    <w:rsid w:val="008B0C16"/>
    <w:rsid w:val="008B0D8B"/>
    <w:rsid w:val="008B0DB4"/>
    <w:rsid w:val="008B0E10"/>
    <w:rsid w:val="008B14C4"/>
    <w:rsid w:val="008B190F"/>
    <w:rsid w:val="008B19A0"/>
    <w:rsid w:val="008B1A44"/>
    <w:rsid w:val="008B1F04"/>
    <w:rsid w:val="008B1F1A"/>
    <w:rsid w:val="008B22A9"/>
    <w:rsid w:val="008B2310"/>
    <w:rsid w:val="008B2406"/>
    <w:rsid w:val="008B28A9"/>
    <w:rsid w:val="008B2C5C"/>
    <w:rsid w:val="008B2CF8"/>
    <w:rsid w:val="008B3111"/>
    <w:rsid w:val="008B360D"/>
    <w:rsid w:val="008B369E"/>
    <w:rsid w:val="008B37C2"/>
    <w:rsid w:val="008B3AF1"/>
    <w:rsid w:val="008B3BBB"/>
    <w:rsid w:val="008B3C21"/>
    <w:rsid w:val="008B3E6F"/>
    <w:rsid w:val="008B3EBB"/>
    <w:rsid w:val="008B3F4D"/>
    <w:rsid w:val="008B3FF4"/>
    <w:rsid w:val="008B402C"/>
    <w:rsid w:val="008B436E"/>
    <w:rsid w:val="008B44A1"/>
    <w:rsid w:val="008B456C"/>
    <w:rsid w:val="008B45B0"/>
    <w:rsid w:val="008B468D"/>
    <w:rsid w:val="008B46D6"/>
    <w:rsid w:val="008B4721"/>
    <w:rsid w:val="008B494B"/>
    <w:rsid w:val="008B4C37"/>
    <w:rsid w:val="008B4C9D"/>
    <w:rsid w:val="008B4E45"/>
    <w:rsid w:val="008B4FB0"/>
    <w:rsid w:val="008B51A8"/>
    <w:rsid w:val="008B51B9"/>
    <w:rsid w:val="008B5545"/>
    <w:rsid w:val="008B55B5"/>
    <w:rsid w:val="008B579A"/>
    <w:rsid w:val="008B57BF"/>
    <w:rsid w:val="008B58B8"/>
    <w:rsid w:val="008B590A"/>
    <w:rsid w:val="008B5A77"/>
    <w:rsid w:val="008B5ACB"/>
    <w:rsid w:val="008B5D87"/>
    <w:rsid w:val="008B6122"/>
    <w:rsid w:val="008B6163"/>
    <w:rsid w:val="008B61DA"/>
    <w:rsid w:val="008B6422"/>
    <w:rsid w:val="008B6672"/>
    <w:rsid w:val="008B6CFE"/>
    <w:rsid w:val="008B6D92"/>
    <w:rsid w:val="008B70D2"/>
    <w:rsid w:val="008B70F0"/>
    <w:rsid w:val="008B726B"/>
    <w:rsid w:val="008B74B9"/>
    <w:rsid w:val="008B7821"/>
    <w:rsid w:val="008B7C19"/>
    <w:rsid w:val="008B7C2D"/>
    <w:rsid w:val="008B7CCC"/>
    <w:rsid w:val="008B7DBB"/>
    <w:rsid w:val="008B7F97"/>
    <w:rsid w:val="008C0027"/>
    <w:rsid w:val="008C03A0"/>
    <w:rsid w:val="008C03CF"/>
    <w:rsid w:val="008C098D"/>
    <w:rsid w:val="008C09AE"/>
    <w:rsid w:val="008C0C91"/>
    <w:rsid w:val="008C0D0E"/>
    <w:rsid w:val="008C0D64"/>
    <w:rsid w:val="008C0ED5"/>
    <w:rsid w:val="008C0EFF"/>
    <w:rsid w:val="008C10D0"/>
    <w:rsid w:val="008C11EC"/>
    <w:rsid w:val="008C126F"/>
    <w:rsid w:val="008C1461"/>
    <w:rsid w:val="008C15F6"/>
    <w:rsid w:val="008C1658"/>
    <w:rsid w:val="008C1ACE"/>
    <w:rsid w:val="008C1E8D"/>
    <w:rsid w:val="008C2017"/>
    <w:rsid w:val="008C20C7"/>
    <w:rsid w:val="008C2144"/>
    <w:rsid w:val="008C2155"/>
    <w:rsid w:val="008C2385"/>
    <w:rsid w:val="008C2496"/>
    <w:rsid w:val="008C25A5"/>
    <w:rsid w:val="008C2647"/>
    <w:rsid w:val="008C28E1"/>
    <w:rsid w:val="008C29DF"/>
    <w:rsid w:val="008C2A58"/>
    <w:rsid w:val="008C2AAA"/>
    <w:rsid w:val="008C2CFE"/>
    <w:rsid w:val="008C30F6"/>
    <w:rsid w:val="008C33C5"/>
    <w:rsid w:val="008C33DD"/>
    <w:rsid w:val="008C34B7"/>
    <w:rsid w:val="008C35D6"/>
    <w:rsid w:val="008C3628"/>
    <w:rsid w:val="008C3675"/>
    <w:rsid w:val="008C3817"/>
    <w:rsid w:val="008C38B0"/>
    <w:rsid w:val="008C3BD6"/>
    <w:rsid w:val="008C3F25"/>
    <w:rsid w:val="008C3F71"/>
    <w:rsid w:val="008C40BD"/>
    <w:rsid w:val="008C43EF"/>
    <w:rsid w:val="008C44D4"/>
    <w:rsid w:val="008C4780"/>
    <w:rsid w:val="008C490A"/>
    <w:rsid w:val="008C4AC0"/>
    <w:rsid w:val="008C4C3F"/>
    <w:rsid w:val="008C4D81"/>
    <w:rsid w:val="008C527B"/>
    <w:rsid w:val="008C532C"/>
    <w:rsid w:val="008C5337"/>
    <w:rsid w:val="008C55A8"/>
    <w:rsid w:val="008C5731"/>
    <w:rsid w:val="008C5906"/>
    <w:rsid w:val="008C5CC0"/>
    <w:rsid w:val="008C5E45"/>
    <w:rsid w:val="008C5F58"/>
    <w:rsid w:val="008C5FDE"/>
    <w:rsid w:val="008C6259"/>
    <w:rsid w:val="008C6337"/>
    <w:rsid w:val="008C6526"/>
    <w:rsid w:val="008C65B3"/>
    <w:rsid w:val="008C65CA"/>
    <w:rsid w:val="008C6631"/>
    <w:rsid w:val="008C6884"/>
    <w:rsid w:val="008C6966"/>
    <w:rsid w:val="008C6C0A"/>
    <w:rsid w:val="008C6D7D"/>
    <w:rsid w:val="008C6E94"/>
    <w:rsid w:val="008C75E8"/>
    <w:rsid w:val="008C7624"/>
    <w:rsid w:val="008C77D0"/>
    <w:rsid w:val="008C78EF"/>
    <w:rsid w:val="008C7D52"/>
    <w:rsid w:val="008C7D66"/>
    <w:rsid w:val="008C7D77"/>
    <w:rsid w:val="008C7F61"/>
    <w:rsid w:val="008D00CB"/>
    <w:rsid w:val="008D0344"/>
    <w:rsid w:val="008D048F"/>
    <w:rsid w:val="008D0677"/>
    <w:rsid w:val="008D069B"/>
    <w:rsid w:val="008D0701"/>
    <w:rsid w:val="008D0819"/>
    <w:rsid w:val="008D08F5"/>
    <w:rsid w:val="008D0A74"/>
    <w:rsid w:val="008D0B92"/>
    <w:rsid w:val="008D0C73"/>
    <w:rsid w:val="008D0DD3"/>
    <w:rsid w:val="008D1088"/>
    <w:rsid w:val="008D118C"/>
    <w:rsid w:val="008D124F"/>
    <w:rsid w:val="008D1600"/>
    <w:rsid w:val="008D168D"/>
    <w:rsid w:val="008D177D"/>
    <w:rsid w:val="008D17E2"/>
    <w:rsid w:val="008D1951"/>
    <w:rsid w:val="008D1C46"/>
    <w:rsid w:val="008D1DAE"/>
    <w:rsid w:val="008D1F62"/>
    <w:rsid w:val="008D22ED"/>
    <w:rsid w:val="008D2603"/>
    <w:rsid w:val="008D2815"/>
    <w:rsid w:val="008D286D"/>
    <w:rsid w:val="008D2ADF"/>
    <w:rsid w:val="008D2BFF"/>
    <w:rsid w:val="008D2D5B"/>
    <w:rsid w:val="008D2DB9"/>
    <w:rsid w:val="008D3109"/>
    <w:rsid w:val="008D330F"/>
    <w:rsid w:val="008D33B3"/>
    <w:rsid w:val="008D34B5"/>
    <w:rsid w:val="008D34F3"/>
    <w:rsid w:val="008D3912"/>
    <w:rsid w:val="008D3960"/>
    <w:rsid w:val="008D3DAA"/>
    <w:rsid w:val="008D3E63"/>
    <w:rsid w:val="008D42A3"/>
    <w:rsid w:val="008D44ED"/>
    <w:rsid w:val="008D44FB"/>
    <w:rsid w:val="008D458F"/>
    <w:rsid w:val="008D49C6"/>
    <w:rsid w:val="008D4AE4"/>
    <w:rsid w:val="008D4C7B"/>
    <w:rsid w:val="008D4D5A"/>
    <w:rsid w:val="008D504D"/>
    <w:rsid w:val="008D5118"/>
    <w:rsid w:val="008D52A3"/>
    <w:rsid w:val="008D5300"/>
    <w:rsid w:val="008D553F"/>
    <w:rsid w:val="008D5636"/>
    <w:rsid w:val="008D56BA"/>
    <w:rsid w:val="008D56E0"/>
    <w:rsid w:val="008D5968"/>
    <w:rsid w:val="008D5A67"/>
    <w:rsid w:val="008D5C30"/>
    <w:rsid w:val="008D5F54"/>
    <w:rsid w:val="008D602B"/>
    <w:rsid w:val="008D60F7"/>
    <w:rsid w:val="008D6305"/>
    <w:rsid w:val="008D6463"/>
    <w:rsid w:val="008D64B2"/>
    <w:rsid w:val="008D698F"/>
    <w:rsid w:val="008D69F4"/>
    <w:rsid w:val="008D6C02"/>
    <w:rsid w:val="008D6D26"/>
    <w:rsid w:val="008D6D5F"/>
    <w:rsid w:val="008D7199"/>
    <w:rsid w:val="008D7220"/>
    <w:rsid w:val="008D778F"/>
    <w:rsid w:val="008D77A1"/>
    <w:rsid w:val="008D77EC"/>
    <w:rsid w:val="008D7C0D"/>
    <w:rsid w:val="008E0055"/>
    <w:rsid w:val="008E0A55"/>
    <w:rsid w:val="008E0AE2"/>
    <w:rsid w:val="008E0C86"/>
    <w:rsid w:val="008E0D80"/>
    <w:rsid w:val="008E0E7A"/>
    <w:rsid w:val="008E0F0B"/>
    <w:rsid w:val="008E1009"/>
    <w:rsid w:val="008E12BC"/>
    <w:rsid w:val="008E12D5"/>
    <w:rsid w:val="008E15D8"/>
    <w:rsid w:val="008E191A"/>
    <w:rsid w:val="008E19BE"/>
    <w:rsid w:val="008E19E1"/>
    <w:rsid w:val="008E1AA7"/>
    <w:rsid w:val="008E1ADF"/>
    <w:rsid w:val="008E1C65"/>
    <w:rsid w:val="008E1D34"/>
    <w:rsid w:val="008E1F8F"/>
    <w:rsid w:val="008E232F"/>
    <w:rsid w:val="008E24D1"/>
    <w:rsid w:val="008E26EF"/>
    <w:rsid w:val="008E29AD"/>
    <w:rsid w:val="008E2AB3"/>
    <w:rsid w:val="008E2AD8"/>
    <w:rsid w:val="008E2E02"/>
    <w:rsid w:val="008E2EFF"/>
    <w:rsid w:val="008E305B"/>
    <w:rsid w:val="008E3240"/>
    <w:rsid w:val="008E3270"/>
    <w:rsid w:val="008E3345"/>
    <w:rsid w:val="008E33EE"/>
    <w:rsid w:val="008E3459"/>
    <w:rsid w:val="008E35B1"/>
    <w:rsid w:val="008E3696"/>
    <w:rsid w:val="008E3808"/>
    <w:rsid w:val="008E38B7"/>
    <w:rsid w:val="008E39C9"/>
    <w:rsid w:val="008E39FC"/>
    <w:rsid w:val="008E3DBA"/>
    <w:rsid w:val="008E3E79"/>
    <w:rsid w:val="008E3ECA"/>
    <w:rsid w:val="008E4066"/>
    <w:rsid w:val="008E40A3"/>
    <w:rsid w:val="008E418B"/>
    <w:rsid w:val="008E41F9"/>
    <w:rsid w:val="008E45A1"/>
    <w:rsid w:val="008E48EA"/>
    <w:rsid w:val="008E4D7C"/>
    <w:rsid w:val="008E4E17"/>
    <w:rsid w:val="008E5103"/>
    <w:rsid w:val="008E53F0"/>
    <w:rsid w:val="008E5650"/>
    <w:rsid w:val="008E5E09"/>
    <w:rsid w:val="008E6064"/>
    <w:rsid w:val="008E61A6"/>
    <w:rsid w:val="008E63A5"/>
    <w:rsid w:val="008E63BF"/>
    <w:rsid w:val="008E6CEE"/>
    <w:rsid w:val="008E6DCC"/>
    <w:rsid w:val="008E6E60"/>
    <w:rsid w:val="008E6E6A"/>
    <w:rsid w:val="008E6EB0"/>
    <w:rsid w:val="008E717B"/>
    <w:rsid w:val="008E7382"/>
    <w:rsid w:val="008E7403"/>
    <w:rsid w:val="008E74BA"/>
    <w:rsid w:val="008E767C"/>
    <w:rsid w:val="008E7D50"/>
    <w:rsid w:val="008E7DE3"/>
    <w:rsid w:val="008E7E14"/>
    <w:rsid w:val="008E7F64"/>
    <w:rsid w:val="008F01B9"/>
    <w:rsid w:val="008F01C4"/>
    <w:rsid w:val="008F059B"/>
    <w:rsid w:val="008F0727"/>
    <w:rsid w:val="008F074F"/>
    <w:rsid w:val="008F081E"/>
    <w:rsid w:val="008F0941"/>
    <w:rsid w:val="008F09ED"/>
    <w:rsid w:val="008F0AA0"/>
    <w:rsid w:val="008F0EC8"/>
    <w:rsid w:val="008F0F20"/>
    <w:rsid w:val="008F0F40"/>
    <w:rsid w:val="008F0F75"/>
    <w:rsid w:val="008F1065"/>
    <w:rsid w:val="008F1136"/>
    <w:rsid w:val="008F1451"/>
    <w:rsid w:val="008F1726"/>
    <w:rsid w:val="008F17E2"/>
    <w:rsid w:val="008F195C"/>
    <w:rsid w:val="008F1C0D"/>
    <w:rsid w:val="008F1FC8"/>
    <w:rsid w:val="008F225F"/>
    <w:rsid w:val="008F2883"/>
    <w:rsid w:val="008F2B34"/>
    <w:rsid w:val="008F2E87"/>
    <w:rsid w:val="008F314B"/>
    <w:rsid w:val="008F3175"/>
    <w:rsid w:val="008F36E9"/>
    <w:rsid w:val="008F380F"/>
    <w:rsid w:val="008F396E"/>
    <w:rsid w:val="008F45A6"/>
    <w:rsid w:val="008F484D"/>
    <w:rsid w:val="008F4AC5"/>
    <w:rsid w:val="008F4D69"/>
    <w:rsid w:val="008F50B8"/>
    <w:rsid w:val="008F52E7"/>
    <w:rsid w:val="008F5595"/>
    <w:rsid w:val="008F5792"/>
    <w:rsid w:val="008F57AA"/>
    <w:rsid w:val="008F5AC0"/>
    <w:rsid w:val="008F5BE6"/>
    <w:rsid w:val="008F5DB8"/>
    <w:rsid w:val="008F5F8B"/>
    <w:rsid w:val="008F6175"/>
    <w:rsid w:val="008F6218"/>
    <w:rsid w:val="008F639F"/>
    <w:rsid w:val="008F63E4"/>
    <w:rsid w:val="008F6474"/>
    <w:rsid w:val="008F6687"/>
    <w:rsid w:val="008F6761"/>
    <w:rsid w:val="008F69AD"/>
    <w:rsid w:val="008F6D5D"/>
    <w:rsid w:val="008F6E74"/>
    <w:rsid w:val="008F6FB2"/>
    <w:rsid w:val="008F7316"/>
    <w:rsid w:val="008F742C"/>
    <w:rsid w:val="008F74EE"/>
    <w:rsid w:val="008F766E"/>
    <w:rsid w:val="008F7706"/>
    <w:rsid w:val="008F7777"/>
    <w:rsid w:val="008F79BA"/>
    <w:rsid w:val="008F7B93"/>
    <w:rsid w:val="008F7E4D"/>
    <w:rsid w:val="0090002F"/>
    <w:rsid w:val="00900115"/>
    <w:rsid w:val="0090015F"/>
    <w:rsid w:val="00900226"/>
    <w:rsid w:val="009004D1"/>
    <w:rsid w:val="009009CF"/>
    <w:rsid w:val="00900A51"/>
    <w:rsid w:val="00900CA3"/>
    <w:rsid w:val="00900CA5"/>
    <w:rsid w:val="00900D97"/>
    <w:rsid w:val="009013BA"/>
    <w:rsid w:val="009013F7"/>
    <w:rsid w:val="00901499"/>
    <w:rsid w:val="0090153C"/>
    <w:rsid w:val="009015B0"/>
    <w:rsid w:val="009018DB"/>
    <w:rsid w:val="00901931"/>
    <w:rsid w:val="00901A2A"/>
    <w:rsid w:val="00901A47"/>
    <w:rsid w:val="00901A8D"/>
    <w:rsid w:val="00901C42"/>
    <w:rsid w:val="00901D46"/>
    <w:rsid w:val="00901D82"/>
    <w:rsid w:val="00901EEF"/>
    <w:rsid w:val="0090217A"/>
    <w:rsid w:val="00902309"/>
    <w:rsid w:val="009027CE"/>
    <w:rsid w:val="009027F1"/>
    <w:rsid w:val="00902BA3"/>
    <w:rsid w:val="00902CEA"/>
    <w:rsid w:val="00902ED8"/>
    <w:rsid w:val="0090308D"/>
    <w:rsid w:val="009033A4"/>
    <w:rsid w:val="0090344A"/>
    <w:rsid w:val="009035F9"/>
    <w:rsid w:val="00903922"/>
    <w:rsid w:val="00903982"/>
    <w:rsid w:val="00903997"/>
    <w:rsid w:val="00903B51"/>
    <w:rsid w:val="00903C40"/>
    <w:rsid w:val="00903CCD"/>
    <w:rsid w:val="00903CE3"/>
    <w:rsid w:val="00903F14"/>
    <w:rsid w:val="00903FC2"/>
    <w:rsid w:val="0090402A"/>
    <w:rsid w:val="00904515"/>
    <w:rsid w:val="0090495B"/>
    <w:rsid w:val="00904D86"/>
    <w:rsid w:val="00904E14"/>
    <w:rsid w:val="009051CA"/>
    <w:rsid w:val="0090533D"/>
    <w:rsid w:val="00905523"/>
    <w:rsid w:val="009055FE"/>
    <w:rsid w:val="00905745"/>
    <w:rsid w:val="00905926"/>
    <w:rsid w:val="0090594E"/>
    <w:rsid w:val="00905B0C"/>
    <w:rsid w:val="00905F91"/>
    <w:rsid w:val="00906193"/>
    <w:rsid w:val="009061C4"/>
    <w:rsid w:val="009063C9"/>
    <w:rsid w:val="00906470"/>
    <w:rsid w:val="0090684A"/>
    <w:rsid w:val="009069C1"/>
    <w:rsid w:val="00906A08"/>
    <w:rsid w:val="00906CB9"/>
    <w:rsid w:val="00907187"/>
    <w:rsid w:val="009072BB"/>
    <w:rsid w:val="009072D5"/>
    <w:rsid w:val="009074DF"/>
    <w:rsid w:val="00907577"/>
    <w:rsid w:val="00907687"/>
    <w:rsid w:val="009076E9"/>
    <w:rsid w:val="00907868"/>
    <w:rsid w:val="00907D40"/>
    <w:rsid w:val="00910193"/>
    <w:rsid w:val="009106DB"/>
    <w:rsid w:val="00910802"/>
    <w:rsid w:val="00910A9C"/>
    <w:rsid w:val="009113E7"/>
    <w:rsid w:val="009116CB"/>
    <w:rsid w:val="00911A20"/>
    <w:rsid w:val="00911B09"/>
    <w:rsid w:val="00911B6B"/>
    <w:rsid w:val="00911D0F"/>
    <w:rsid w:val="0091200B"/>
    <w:rsid w:val="00912113"/>
    <w:rsid w:val="0091230B"/>
    <w:rsid w:val="00912873"/>
    <w:rsid w:val="009128C6"/>
    <w:rsid w:val="009129E4"/>
    <w:rsid w:val="00912AD3"/>
    <w:rsid w:val="00912D98"/>
    <w:rsid w:val="00912EFB"/>
    <w:rsid w:val="00912F73"/>
    <w:rsid w:val="009131A7"/>
    <w:rsid w:val="00913321"/>
    <w:rsid w:val="00913349"/>
    <w:rsid w:val="00913644"/>
    <w:rsid w:val="00913805"/>
    <w:rsid w:val="00914147"/>
    <w:rsid w:val="0091431F"/>
    <w:rsid w:val="009145E6"/>
    <w:rsid w:val="0091492B"/>
    <w:rsid w:val="00914D57"/>
    <w:rsid w:val="00915023"/>
    <w:rsid w:val="0091534D"/>
    <w:rsid w:val="009155BD"/>
    <w:rsid w:val="00915869"/>
    <w:rsid w:val="00915CD3"/>
    <w:rsid w:val="0091621C"/>
    <w:rsid w:val="009165CD"/>
    <w:rsid w:val="00916BDE"/>
    <w:rsid w:val="00916D7C"/>
    <w:rsid w:val="00916D83"/>
    <w:rsid w:val="00917307"/>
    <w:rsid w:val="009173BB"/>
    <w:rsid w:val="009173BF"/>
    <w:rsid w:val="00917574"/>
    <w:rsid w:val="0091758D"/>
    <w:rsid w:val="009175D5"/>
    <w:rsid w:val="0091778B"/>
    <w:rsid w:val="00917AC0"/>
    <w:rsid w:val="00917C1B"/>
    <w:rsid w:val="0092005F"/>
    <w:rsid w:val="009200BB"/>
    <w:rsid w:val="009202AA"/>
    <w:rsid w:val="009204DD"/>
    <w:rsid w:val="0092069E"/>
    <w:rsid w:val="00920871"/>
    <w:rsid w:val="0092090C"/>
    <w:rsid w:val="00920952"/>
    <w:rsid w:val="00920E72"/>
    <w:rsid w:val="00920F3C"/>
    <w:rsid w:val="00920FE9"/>
    <w:rsid w:val="009210F4"/>
    <w:rsid w:val="00921170"/>
    <w:rsid w:val="009211CF"/>
    <w:rsid w:val="009212DF"/>
    <w:rsid w:val="0092144D"/>
    <w:rsid w:val="0092144F"/>
    <w:rsid w:val="00921521"/>
    <w:rsid w:val="009215ED"/>
    <w:rsid w:val="0092162C"/>
    <w:rsid w:val="009218EE"/>
    <w:rsid w:val="00921EAC"/>
    <w:rsid w:val="00921F92"/>
    <w:rsid w:val="00922040"/>
    <w:rsid w:val="00922203"/>
    <w:rsid w:val="00922250"/>
    <w:rsid w:val="00922370"/>
    <w:rsid w:val="00922621"/>
    <w:rsid w:val="009227A9"/>
    <w:rsid w:val="00922B1D"/>
    <w:rsid w:val="00922C1A"/>
    <w:rsid w:val="009233E0"/>
    <w:rsid w:val="009237BC"/>
    <w:rsid w:val="0092387C"/>
    <w:rsid w:val="0092396D"/>
    <w:rsid w:val="009239BB"/>
    <w:rsid w:val="00923AF1"/>
    <w:rsid w:val="00923C26"/>
    <w:rsid w:val="009240AB"/>
    <w:rsid w:val="0092414B"/>
    <w:rsid w:val="009246B2"/>
    <w:rsid w:val="00924923"/>
    <w:rsid w:val="00924E1A"/>
    <w:rsid w:val="00924EC8"/>
    <w:rsid w:val="00924F53"/>
    <w:rsid w:val="00925189"/>
    <w:rsid w:val="009251D4"/>
    <w:rsid w:val="009255D6"/>
    <w:rsid w:val="00925BFD"/>
    <w:rsid w:val="00925CAF"/>
    <w:rsid w:val="00925D95"/>
    <w:rsid w:val="00925E9D"/>
    <w:rsid w:val="00925EF5"/>
    <w:rsid w:val="009263A4"/>
    <w:rsid w:val="00926482"/>
    <w:rsid w:val="0092671F"/>
    <w:rsid w:val="00926A39"/>
    <w:rsid w:val="00926D57"/>
    <w:rsid w:val="00926DEA"/>
    <w:rsid w:val="00926E14"/>
    <w:rsid w:val="00926E60"/>
    <w:rsid w:val="0092747D"/>
    <w:rsid w:val="00927617"/>
    <w:rsid w:val="0092762D"/>
    <w:rsid w:val="0092799A"/>
    <w:rsid w:val="00927C64"/>
    <w:rsid w:val="00927D29"/>
    <w:rsid w:val="00927E84"/>
    <w:rsid w:val="00930154"/>
    <w:rsid w:val="0093035C"/>
    <w:rsid w:val="009304C4"/>
    <w:rsid w:val="009305B0"/>
    <w:rsid w:val="009307C6"/>
    <w:rsid w:val="0093081D"/>
    <w:rsid w:val="00930942"/>
    <w:rsid w:val="00930ACD"/>
    <w:rsid w:val="00930B29"/>
    <w:rsid w:val="00930E18"/>
    <w:rsid w:val="009311B8"/>
    <w:rsid w:val="00931217"/>
    <w:rsid w:val="00931224"/>
    <w:rsid w:val="00931293"/>
    <w:rsid w:val="009314E1"/>
    <w:rsid w:val="0093195E"/>
    <w:rsid w:val="00931E3F"/>
    <w:rsid w:val="00931EF6"/>
    <w:rsid w:val="00931FBB"/>
    <w:rsid w:val="00932055"/>
    <w:rsid w:val="00932115"/>
    <w:rsid w:val="009323AB"/>
    <w:rsid w:val="009324AE"/>
    <w:rsid w:val="00932588"/>
    <w:rsid w:val="009325C8"/>
    <w:rsid w:val="00932788"/>
    <w:rsid w:val="0093296E"/>
    <w:rsid w:val="00932B6D"/>
    <w:rsid w:val="00932EE3"/>
    <w:rsid w:val="00932F1C"/>
    <w:rsid w:val="00932F9C"/>
    <w:rsid w:val="0093300F"/>
    <w:rsid w:val="00933107"/>
    <w:rsid w:val="0093338A"/>
    <w:rsid w:val="0093344F"/>
    <w:rsid w:val="009335A9"/>
    <w:rsid w:val="009335C5"/>
    <w:rsid w:val="0093374E"/>
    <w:rsid w:val="0093377C"/>
    <w:rsid w:val="0093377D"/>
    <w:rsid w:val="009338A8"/>
    <w:rsid w:val="00933AB6"/>
    <w:rsid w:val="00933BF0"/>
    <w:rsid w:val="00933CE1"/>
    <w:rsid w:val="00933D5E"/>
    <w:rsid w:val="00933EB0"/>
    <w:rsid w:val="00933EE0"/>
    <w:rsid w:val="009342CE"/>
    <w:rsid w:val="009342E5"/>
    <w:rsid w:val="009344E3"/>
    <w:rsid w:val="009345DA"/>
    <w:rsid w:val="00934808"/>
    <w:rsid w:val="00934882"/>
    <w:rsid w:val="00934887"/>
    <w:rsid w:val="00934924"/>
    <w:rsid w:val="00934A49"/>
    <w:rsid w:val="00934C26"/>
    <w:rsid w:val="00934CD7"/>
    <w:rsid w:val="00934DAA"/>
    <w:rsid w:val="00934EA0"/>
    <w:rsid w:val="00934F53"/>
    <w:rsid w:val="009350F8"/>
    <w:rsid w:val="00935339"/>
    <w:rsid w:val="00935E88"/>
    <w:rsid w:val="009360CA"/>
    <w:rsid w:val="009363EE"/>
    <w:rsid w:val="00936720"/>
    <w:rsid w:val="00936A3E"/>
    <w:rsid w:val="00936B8D"/>
    <w:rsid w:val="00936D94"/>
    <w:rsid w:val="00936F4F"/>
    <w:rsid w:val="00936F8C"/>
    <w:rsid w:val="00937125"/>
    <w:rsid w:val="0093719C"/>
    <w:rsid w:val="009371D9"/>
    <w:rsid w:val="00937562"/>
    <w:rsid w:val="0093777E"/>
    <w:rsid w:val="00937852"/>
    <w:rsid w:val="00937B81"/>
    <w:rsid w:val="00937BFF"/>
    <w:rsid w:val="00937C30"/>
    <w:rsid w:val="00937D1B"/>
    <w:rsid w:val="00937D56"/>
    <w:rsid w:val="00937EEA"/>
    <w:rsid w:val="00940100"/>
    <w:rsid w:val="0094011D"/>
    <w:rsid w:val="00940415"/>
    <w:rsid w:val="0094051A"/>
    <w:rsid w:val="00940B62"/>
    <w:rsid w:val="00940D7E"/>
    <w:rsid w:val="00940DF5"/>
    <w:rsid w:val="00940EA3"/>
    <w:rsid w:val="0094112D"/>
    <w:rsid w:val="00941348"/>
    <w:rsid w:val="009414AA"/>
    <w:rsid w:val="009415C9"/>
    <w:rsid w:val="0094169C"/>
    <w:rsid w:val="009418CC"/>
    <w:rsid w:val="00941A52"/>
    <w:rsid w:val="00941DA9"/>
    <w:rsid w:val="00942071"/>
    <w:rsid w:val="009422B8"/>
    <w:rsid w:val="00942561"/>
    <w:rsid w:val="009425D5"/>
    <w:rsid w:val="00942730"/>
    <w:rsid w:val="00942767"/>
    <w:rsid w:val="009427C7"/>
    <w:rsid w:val="00942B43"/>
    <w:rsid w:val="00942B65"/>
    <w:rsid w:val="00942E3C"/>
    <w:rsid w:val="00942E48"/>
    <w:rsid w:val="00942E90"/>
    <w:rsid w:val="00942ED0"/>
    <w:rsid w:val="00942FCB"/>
    <w:rsid w:val="00943161"/>
    <w:rsid w:val="009434A9"/>
    <w:rsid w:val="00943536"/>
    <w:rsid w:val="009436C7"/>
    <w:rsid w:val="00943740"/>
    <w:rsid w:val="009437E6"/>
    <w:rsid w:val="00943872"/>
    <w:rsid w:val="00943895"/>
    <w:rsid w:val="009439D5"/>
    <w:rsid w:val="00943E1D"/>
    <w:rsid w:val="0094406A"/>
    <w:rsid w:val="0094436F"/>
    <w:rsid w:val="00944528"/>
    <w:rsid w:val="009446B4"/>
    <w:rsid w:val="00944954"/>
    <w:rsid w:val="0094497D"/>
    <w:rsid w:val="00944B59"/>
    <w:rsid w:val="00944D4C"/>
    <w:rsid w:val="0094512F"/>
    <w:rsid w:val="0094518A"/>
    <w:rsid w:val="00945247"/>
    <w:rsid w:val="0094534E"/>
    <w:rsid w:val="0094536E"/>
    <w:rsid w:val="009454EB"/>
    <w:rsid w:val="00945577"/>
    <w:rsid w:val="0094567E"/>
    <w:rsid w:val="009457AB"/>
    <w:rsid w:val="00945947"/>
    <w:rsid w:val="00945C04"/>
    <w:rsid w:val="00945DC3"/>
    <w:rsid w:val="00946019"/>
    <w:rsid w:val="00946099"/>
    <w:rsid w:val="0094612C"/>
    <w:rsid w:val="0094688E"/>
    <w:rsid w:val="00946B2C"/>
    <w:rsid w:val="00946F1E"/>
    <w:rsid w:val="009470F9"/>
    <w:rsid w:val="009473EE"/>
    <w:rsid w:val="00947454"/>
    <w:rsid w:val="0094755C"/>
    <w:rsid w:val="009476D2"/>
    <w:rsid w:val="0094775D"/>
    <w:rsid w:val="00947781"/>
    <w:rsid w:val="00947965"/>
    <w:rsid w:val="00947A35"/>
    <w:rsid w:val="00947AC4"/>
    <w:rsid w:val="00947EC7"/>
    <w:rsid w:val="00947ECD"/>
    <w:rsid w:val="00947F5F"/>
    <w:rsid w:val="0095013D"/>
    <w:rsid w:val="0095025B"/>
    <w:rsid w:val="009503B1"/>
    <w:rsid w:val="00950660"/>
    <w:rsid w:val="009506F0"/>
    <w:rsid w:val="00950837"/>
    <w:rsid w:val="009508BE"/>
    <w:rsid w:val="00950A9E"/>
    <w:rsid w:val="00950C08"/>
    <w:rsid w:val="00950D03"/>
    <w:rsid w:val="009510FA"/>
    <w:rsid w:val="00951387"/>
    <w:rsid w:val="00951466"/>
    <w:rsid w:val="00951680"/>
    <w:rsid w:val="009519C5"/>
    <w:rsid w:val="00951A4D"/>
    <w:rsid w:val="00951B29"/>
    <w:rsid w:val="00951B93"/>
    <w:rsid w:val="00952698"/>
    <w:rsid w:val="00952879"/>
    <w:rsid w:val="00952FD3"/>
    <w:rsid w:val="0095303C"/>
    <w:rsid w:val="009530B2"/>
    <w:rsid w:val="009534A7"/>
    <w:rsid w:val="00953945"/>
    <w:rsid w:val="009539FE"/>
    <w:rsid w:val="00953B9F"/>
    <w:rsid w:val="00953BA6"/>
    <w:rsid w:val="00953BB4"/>
    <w:rsid w:val="00953BC3"/>
    <w:rsid w:val="00953C0B"/>
    <w:rsid w:val="00953D4D"/>
    <w:rsid w:val="00953E6B"/>
    <w:rsid w:val="00953E6C"/>
    <w:rsid w:val="00953F3D"/>
    <w:rsid w:val="009541EA"/>
    <w:rsid w:val="0095421C"/>
    <w:rsid w:val="00954262"/>
    <w:rsid w:val="0095443E"/>
    <w:rsid w:val="00954454"/>
    <w:rsid w:val="00954471"/>
    <w:rsid w:val="009544D6"/>
    <w:rsid w:val="009547FF"/>
    <w:rsid w:val="009549E6"/>
    <w:rsid w:val="00954AEC"/>
    <w:rsid w:val="00955078"/>
    <w:rsid w:val="00955091"/>
    <w:rsid w:val="00955498"/>
    <w:rsid w:val="009556A7"/>
    <w:rsid w:val="009556D0"/>
    <w:rsid w:val="009556F9"/>
    <w:rsid w:val="00955E8E"/>
    <w:rsid w:val="00955F53"/>
    <w:rsid w:val="00955FAD"/>
    <w:rsid w:val="009560BE"/>
    <w:rsid w:val="0095630D"/>
    <w:rsid w:val="009563B4"/>
    <w:rsid w:val="009564AE"/>
    <w:rsid w:val="009565E2"/>
    <w:rsid w:val="00956815"/>
    <w:rsid w:val="009569D2"/>
    <w:rsid w:val="009569F1"/>
    <w:rsid w:val="00956A3D"/>
    <w:rsid w:val="00956B4F"/>
    <w:rsid w:val="00956DCF"/>
    <w:rsid w:val="00957309"/>
    <w:rsid w:val="00957341"/>
    <w:rsid w:val="00957519"/>
    <w:rsid w:val="00957A19"/>
    <w:rsid w:val="00957E50"/>
    <w:rsid w:val="009600D5"/>
    <w:rsid w:val="00960256"/>
    <w:rsid w:val="0096042F"/>
    <w:rsid w:val="009605DC"/>
    <w:rsid w:val="0096060D"/>
    <w:rsid w:val="00960753"/>
    <w:rsid w:val="0096082D"/>
    <w:rsid w:val="00960BEA"/>
    <w:rsid w:val="00960EA9"/>
    <w:rsid w:val="00960F01"/>
    <w:rsid w:val="00960F63"/>
    <w:rsid w:val="009612BD"/>
    <w:rsid w:val="009614D5"/>
    <w:rsid w:val="00961706"/>
    <w:rsid w:val="00961758"/>
    <w:rsid w:val="009618CE"/>
    <w:rsid w:val="00961A95"/>
    <w:rsid w:val="00961D9C"/>
    <w:rsid w:val="00961DB3"/>
    <w:rsid w:val="0096235F"/>
    <w:rsid w:val="00962388"/>
    <w:rsid w:val="0096238B"/>
    <w:rsid w:val="0096269D"/>
    <w:rsid w:val="00962F3F"/>
    <w:rsid w:val="00962F49"/>
    <w:rsid w:val="00963096"/>
    <w:rsid w:val="00963174"/>
    <w:rsid w:val="00963277"/>
    <w:rsid w:val="009633EE"/>
    <w:rsid w:val="009634DF"/>
    <w:rsid w:val="0096355F"/>
    <w:rsid w:val="00963595"/>
    <w:rsid w:val="009637B0"/>
    <w:rsid w:val="0096396A"/>
    <w:rsid w:val="00963AF0"/>
    <w:rsid w:val="00963FCB"/>
    <w:rsid w:val="00964381"/>
    <w:rsid w:val="009643BC"/>
    <w:rsid w:val="009646ED"/>
    <w:rsid w:val="00964833"/>
    <w:rsid w:val="009652A6"/>
    <w:rsid w:val="009652C6"/>
    <w:rsid w:val="009655CD"/>
    <w:rsid w:val="0096571E"/>
    <w:rsid w:val="00965EDC"/>
    <w:rsid w:val="009661A4"/>
    <w:rsid w:val="009662A1"/>
    <w:rsid w:val="00966587"/>
    <w:rsid w:val="00966594"/>
    <w:rsid w:val="009665AF"/>
    <w:rsid w:val="009666E5"/>
    <w:rsid w:val="00966A4A"/>
    <w:rsid w:val="00966CFA"/>
    <w:rsid w:val="00966D48"/>
    <w:rsid w:val="0096710A"/>
    <w:rsid w:val="00967393"/>
    <w:rsid w:val="009673B5"/>
    <w:rsid w:val="009676E9"/>
    <w:rsid w:val="00967A1F"/>
    <w:rsid w:val="00970233"/>
    <w:rsid w:val="00970346"/>
    <w:rsid w:val="00970407"/>
    <w:rsid w:val="00970445"/>
    <w:rsid w:val="009704A5"/>
    <w:rsid w:val="00970870"/>
    <w:rsid w:val="00970A4B"/>
    <w:rsid w:val="00970A64"/>
    <w:rsid w:val="00970C96"/>
    <w:rsid w:val="009711DC"/>
    <w:rsid w:val="009712A4"/>
    <w:rsid w:val="009712E0"/>
    <w:rsid w:val="009713A7"/>
    <w:rsid w:val="00971435"/>
    <w:rsid w:val="00971585"/>
    <w:rsid w:val="009716A5"/>
    <w:rsid w:val="009717C2"/>
    <w:rsid w:val="009719C3"/>
    <w:rsid w:val="00971ADA"/>
    <w:rsid w:val="00971B14"/>
    <w:rsid w:val="00971B48"/>
    <w:rsid w:val="00971EEA"/>
    <w:rsid w:val="009726FD"/>
    <w:rsid w:val="0097275E"/>
    <w:rsid w:val="00972C0D"/>
    <w:rsid w:val="00972DCD"/>
    <w:rsid w:val="00972DFB"/>
    <w:rsid w:val="00972E51"/>
    <w:rsid w:val="00972F71"/>
    <w:rsid w:val="009731D5"/>
    <w:rsid w:val="00973227"/>
    <w:rsid w:val="00973364"/>
    <w:rsid w:val="00973386"/>
    <w:rsid w:val="009735D9"/>
    <w:rsid w:val="009738B1"/>
    <w:rsid w:val="00973CDA"/>
    <w:rsid w:val="00973DF2"/>
    <w:rsid w:val="00974230"/>
    <w:rsid w:val="009743B8"/>
    <w:rsid w:val="00974471"/>
    <w:rsid w:val="0097447B"/>
    <w:rsid w:val="0097453E"/>
    <w:rsid w:val="00974950"/>
    <w:rsid w:val="00974B69"/>
    <w:rsid w:val="00974BAD"/>
    <w:rsid w:val="00974FA7"/>
    <w:rsid w:val="00975134"/>
    <w:rsid w:val="0097523E"/>
    <w:rsid w:val="00975356"/>
    <w:rsid w:val="00975429"/>
    <w:rsid w:val="0097585C"/>
    <w:rsid w:val="00975949"/>
    <w:rsid w:val="00975A00"/>
    <w:rsid w:val="00975AEE"/>
    <w:rsid w:val="00975F17"/>
    <w:rsid w:val="009760A9"/>
    <w:rsid w:val="00976439"/>
    <w:rsid w:val="00976454"/>
    <w:rsid w:val="00976A3C"/>
    <w:rsid w:val="00976ABB"/>
    <w:rsid w:val="00976C6E"/>
    <w:rsid w:val="00976D2E"/>
    <w:rsid w:val="00976D98"/>
    <w:rsid w:val="00976DA2"/>
    <w:rsid w:val="00976F44"/>
    <w:rsid w:val="0097715B"/>
    <w:rsid w:val="009774E9"/>
    <w:rsid w:val="0097775C"/>
    <w:rsid w:val="009777AC"/>
    <w:rsid w:val="009778AA"/>
    <w:rsid w:val="00977D64"/>
    <w:rsid w:val="00980091"/>
    <w:rsid w:val="00980228"/>
    <w:rsid w:val="0098025E"/>
    <w:rsid w:val="00980766"/>
    <w:rsid w:val="00980836"/>
    <w:rsid w:val="0098099B"/>
    <w:rsid w:val="0098115C"/>
    <w:rsid w:val="00981E56"/>
    <w:rsid w:val="009821D9"/>
    <w:rsid w:val="00982617"/>
    <w:rsid w:val="00982B47"/>
    <w:rsid w:val="00982BCB"/>
    <w:rsid w:val="00982EC1"/>
    <w:rsid w:val="00982F74"/>
    <w:rsid w:val="00982F84"/>
    <w:rsid w:val="00983015"/>
    <w:rsid w:val="009833D7"/>
    <w:rsid w:val="009833F7"/>
    <w:rsid w:val="009835AF"/>
    <w:rsid w:val="00983756"/>
    <w:rsid w:val="009837BE"/>
    <w:rsid w:val="0098415C"/>
    <w:rsid w:val="0098426E"/>
    <w:rsid w:val="009843B8"/>
    <w:rsid w:val="00984504"/>
    <w:rsid w:val="0098480C"/>
    <w:rsid w:val="00984919"/>
    <w:rsid w:val="00984DA8"/>
    <w:rsid w:val="00984FCE"/>
    <w:rsid w:val="0098503D"/>
    <w:rsid w:val="009852F0"/>
    <w:rsid w:val="0098533C"/>
    <w:rsid w:val="00985377"/>
    <w:rsid w:val="00985C5E"/>
    <w:rsid w:val="00985F6D"/>
    <w:rsid w:val="009862B7"/>
    <w:rsid w:val="0098651D"/>
    <w:rsid w:val="00986767"/>
    <w:rsid w:val="0098682A"/>
    <w:rsid w:val="00986B0C"/>
    <w:rsid w:val="00986B37"/>
    <w:rsid w:val="00986F0D"/>
    <w:rsid w:val="00986F77"/>
    <w:rsid w:val="0098712D"/>
    <w:rsid w:val="00987130"/>
    <w:rsid w:val="009871D0"/>
    <w:rsid w:val="00987467"/>
    <w:rsid w:val="00987497"/>
    <w:rsid w:val="00987500"/>
    <w:rsid w:val="00987955"/>
    <w:rsid w:val="00987A1C"/>
    <w:rsid w:val="00987F1D"/>
    <w:rsid w:val="0099010F"/>
    <w:rsid w:val="0099027B"/>
    <w:rsid w:val="00990553"/>
    <w:rsid w:val="009908B7"/>
    <w:rsid w:val="00990D98"/>
    <w:rsid w:val="00990DA0"/>
    <w:rsid w:val="00990E28"/>
    <w:rsid w:val="00990E31"/>
    <w:rsid w:val="00990F52"/>
    <w:rsid w:val="00990FAB"/>
    <w:rsid w:val="009911C7"/>
    <w:rsid w:val="009913DF"/>
    <w:rsid w:val="00991579"/>
    <w:rsid w:val="00991A01"/>
    <w:rsid w:val="00991B9C"/>
    <w:rsid w:val="00992093"/>
    <w:rsid w:val="009920F0"/>
    <w:rsid w:val="009921BE"/>
    <w:rsid w:val="00992271"/>
    <w:rsid w:val="00992279"/>
    <w:rsid w:val="009924B2"/>
    <w:rsid w:val="00992E4F"/>
    <w:rsid w:val="009931A7"/>
    <w:rsid w:val="00993229"/>
    <w:rsid w:val="009932C4"/>
    <w:rsid w:val="009932DE"/>
    <w:rsid w:val="009938A9"/>
    <w:rsid w:val="009938B8"/>
    <w:rsid w:val="00993DE6"/>
    <w:rsid w:val="00994179"/>
    <w:rsid w:val="00994387"/>
    <w:rsid w:val="00994543"/>
    <w:rsid w:val="0099459B"/>
    <w:rsid w:val="009949C5"/>
    <w:rsid w:val="00994B9F"/>
    <w:rsid w:val="00994D6D"/>
    <w:rsid w:val="0099516E"/>
    <w:rsid w:val="0099521C"/>
    <w:rsid w:val="00995304"/>
    <w:rsid w:val="00995737"/>
    <w:rsid w:val="0099576B"/>
    <w:rsid w:val="00995A80"/>
    <w:rsid w:val="00995B30"/>
    <w:rsid w:val="00995BD4"/>
    <w:rsid w:val="00996128"/>
    <w:rsid w:val="0099651C"/>
    <w:rsid w:val="00996746"/>
    <w:rsid w:val="00996997"/>
    <w:rsid w:val="00996C09"/>
    <w:rsid w:val="0099761B"/>
    <w:rsid w:val="00997778"/>
    <w:rsid w:val="009978BC"/>
    <w:rsid w:val="009979FD"/>
    <w:rsid w:val="00997D0F"/>
    <w:rsid w:val="00997D3B"/>
    <w:rsid w:val="009A0069"/>
    <w:rsid w:val="009A0585"/>
    <w:rsid w:val="009A0721"/>
    <w:rsid w:val="009A0758"/>
    <w:rsid w:val="009A094E"/>
    <w:rsid w:val="009A0C74"/>
    <w:rsid w:val="009A0D01"/>
    <w:rsid w:val="009A11EC"/>
    <w:rsid w:val="009A13DE"/>
    <w:rsid w:val="009A1401"/>
    <w:rsid w:val="009A1AEC"/>
    <w:rsid w:val="009A1C83"/>
    <w:rsid w:val="009A1E96"/>
    <w:rsid w:val="009A1FA8"/>
    <w:rsid w:val="009A24E3"/>
    <w:rsid w:val="009A2536"/>
    <w:rsid w:val="009A2551"/>
    <w:rsid w:val="009A264F"/>
    <w:rsid w:val="009A2CE2"/>
    <w:rsid w:val="009A2FAA"/>
    <w:rsid w:val="009A3180"/>
    <w:rsid w:val="009A31A0"/>
    <w:rsid w:val="009A3256"/>
    <w:rsid w:val="009A353D"/>
    <w:rsid w:val="009A3A83"/>
    <w:rsid w:val="009A3B2C"/>
    <w:rsid w:val="009A3DF7"/>
    <w:rsid w:val="009A3E04"/>
    <w:rsid w:val="009A4164"/>
    <w:rsid w:val="009A41B1"/>
    <w:rsid w:val="009A41E1"/>
    <w:rsid w:val="009A4204"/>
    <w:rsid w:val="009A428C"/>
    <w:rsid w:val="009A42FE"/>
    <w:rsid w:val="009A45EF"/>
    <w:rsid w:val="009A4687"/>
    <w:rsid w:val="009A4820"/>
    <w:rsid w:val="009A4857"/>
    <w:rsid w:val="009A48E6"/>
    <w:rsid w:val="009A4BAF"/>
    <w:rsid w:val="009A4D33"/>
    <w:rsid w:val="009A4F1E"/>
    <w:rsid w:val="009A516D"/>
    <w:rsid w:val="009A51F2"/>
    <w:rsid w:val="009A54C9"/>
    <w:rsid w:val="009A55C3"/>
    <w:rsid w:val="009A563E"/>
    <w:rsid w:val="009A5770"/>
    <w:rsid w:val="009A5782"/>
    <w:rsid w:val="009A592E"/>
    <w:rsid w:val="009A5D85"/>
    <w:rsid w:val="009A5EFF"/>
    <w:rsid w:val="009A60A5"/>
    <w:rsid w:val="009A60B8"/>
    <w:rsid w:val="009A6105"/>
    <w:rsid w:val="009A6178"/>
    <w:rsid w:val="009A62BC"/>
    <w:rsid w:val="009A644B"/>
    <w:rsid w:val="009A6616"/>
    <w:rsid w:val="009A672F"/>
    <w:rsid w:val="009A6767"/>
    <w:rsid w:val="009A6A8B"/>
    <w:rsid w:val="009A6C90"/>
    <w:rsid w:val="009A6CC9"/>
    <w:rsid w:val="009A6D3E"/>
    <w:rsid w:val="009A6ECC"/>
    <w:rsid w:val="009A6ED1"/>
    <w:rsid w:val="009A6F71"/>
    <w:rsid w:val="009A6FAD"/>
    <w:rsid w:val="009A770F"/>
    <w:rsid w:val="009A7763"/>
    <w:rsid w:val="009B00AB"/>
    <w:rsid w:val="009B0133"/>
    <w:rsid w:val="009B01EB"/>
    <w:rsid w:val="009B0854"/>
    <w:rsid w:val="009B0977"/>
    <w:rsid w:val="009B0A8E"/>
    <w:rsid w:val="009B0CE5"/>
    <w:rsid w:val="009B0DA7"/>
    <w:rsid w:val="009B0E4A"/>
    <w:rsid w:val="009B0EC1"/>
    <w:rsid w:val="009B0F2A"/>
    <w:rsid w:val="009B143A"/>
    <w:rsid w:val="009B14F3"/>
    <w:rsid w:val="009B1867"/>
    <w:rsid w:val="009B18D3"/>
    <w:rsid w:val="009B18F5"/>
    <w:rsid w:val="009B1C42"/>
    <w:rsid w:val="009B1D7B"/>
    <w:rsid w:val="009B1F01"/>
    <w:rsid w:val="009B2228"/>
    <w:rsid w:val="009B24A2"/>
    <w:rsid w:val="009B24B5"/>
    <w:rsid w:val="009B261C"/>
    <w:rsid w:val="009B2C27"/>
    <w:rsid w:val="009B33B4"/>
    <w:rsid w:val="009B362C"/>
    <w:rsid w:val="009B3717"/>
    <w:rsid w:val="009B3788"/>
    <w:rsid w:val="009B39EB"/>
    <w:rsid w:val="009B3AF2"/>
    <w:rsid w:val="009B3B36"/>
    <w:rsid w:val="009B3B4C"/>
    <w:rsid w:val="009B3BE1"/>
    <w:rsid w:val="009B3BE5"/>
    <w:rsid w:val="009B3CD6"/>
    <w:rsid w:val="009B3D01"/>
    <w:rsid w:val="009B3E30"/>
    <w:rsid w:val="009B40A7"/>
    <w:rsid w:val="009B444F"/>
    <w:rsid w:val="009B45C4"/>
    <w:rsid w:val="009B4B86"/>
    <w:rsid w:val="009B4BF9"/>
    <w:rsid w:val="009B4EB8"/>
    <w:rsid w:val="009B5080"/>
    <w:rsid w:val="009B523E"/>
    <w:rsid w:val="009B5398"/>
    <w:rsid w:val="009B55CB"/>
    <w:rsid w:val="009B55D0"/>
    <w:rsid w:val="009B58F6"/>
    <w:rsid w:val="009B5F65"/>
    <w:rsid w:val="009B60EE"/>
    <w:rsid w:val="009B6527"/>
    <w:rsid w:val="009B6637"/>
    <w:rsid w:val="009B6D4D"/>
    <w:rsid w:val="009B6E56"/>
    <w:rsid w:val="009B7346"/>
    <w:rsid w:val="009B73EC"/>
    <w:rsid w:val="009B741C"/>
    <w:rsid w:val="009B7538"/>
    <w:rsid w:val="009B754D"/>
    <w:rsid w:val="009B75C9"/>
    <w:rsid w:val="009B79A2"/>
    <w:rsid w:val="009B7B1B"/>
    <w:rsid w:val="009B7B71"/>
    <w:rsid w:val="009B7D9A"/>
    <w:rsid w:val="009B7DDA"/>
    <w:rsid w:val="009B7F66"/>
    <w:rsid w:val="009C02D2"/>
    <w:rsid w:val="009C059D"/>
    <w:rsid w:val="009C066D"/>
    <w:rsid w:val="009C0858"/>
    <w:rsid w:val="009C158E"/>
    <w:rsid w:val="009C15B8"/>
    <w:rsid w:val="009C15BC"/>
    <w:rsid w:val="009C171A"/>
    <w:rsid w:val="009C173C"/>
    <w:rsid w:val="009C1A40"/>
    <w:rsid w:val="009C1C39"/>
    <w:rsid w:val="009C1D20"/>
    <w:rsid w:val="009C1ED8"/>
    <w:rsid w:val="009C1F08"/>
    <w:rsid w:val="009C21D2"/>
    <w:rsid w:val="009C2272"/>
    <w:rsid w:val="009C26A6"/>
    <w:rsid w:val="009C27AE"/>
    <w:rsid w:val="009C27D2"/>
    <w:rsid w:val="009C28A2"/>
    <w:rsid w:val="009C2A91"/>
    <w:rsid w:val="009C2BAF"/>
    <w:rsid w:val="009C2BD4"/>
    <w:rsid w:val="009C2BF1"/>
    <w:rsid w:val="009C2C22"/>
    <w:rsid w:val="009C321B"/>
    <w:rsid w:val="009C3280"/>
    <w:rsid w:val="009C35B5"/>
    <w:rsid w:val="009C3B5D"/>
    <w:rsid w:val="009C3D09"/>
    <w:rsid w:val="009C3E5B"/>
    <w:rsid w:val="009C4431"/>
    <w:rsid w:val="009C4745"/>
    <w:rsid w:val="009C4912"/>
    <w:rsid w:val="009C4A06"/>
    <w:rsid w:val="009C4D66"/>
    <w:rsid w:val="009C4DB8"/>
    <w:rsid w:val="009C4DB9"/>
    <w:rsid w:val="009C4F93"/>
    <w:rsid w:val="009C503D"/>
    <w:rsid w:val="009C52F7"/>
    <w:rsid w:val="009C5332"/>
    <w:rsid w:val="009C558A"/>
    <w:rsid w:val="009C567D"/>
    <w:rsid w:val="009C5899"/>
    <w:rsid w:val="009C59AD"/>
    <w:rsid w:val="009C5A8E"/>
    <w:rsid w:val="009C5B50"/>
    <w:rsid w:val="009C5BBA"/>
    <w:rsid w:val="009C5CBF"/>
    <w:rsid w:val="009C5CEF"/>
    <w:rsid w:val="009C5E76"/>
    <w:rsid w:val="009C5E7A"/>
    <w:rsid w:val="009C5E7D"/>
    <w:rsid w:val="009C5E96"/>
    <w:rsid w:val="009C5EFB"/>
    <w:rsid w:val="009C60CE"/>
    <w:rsid w:val="009C667F"/>
    <w:rsid w:val="009C6772"/>
    <w:rsid w:val="009C687F"/>
    <w:rsid w:val="009C6971"/>
    <w:rsid w:val="009C6A57"/>
    <w:rsid w:val="009C6BD5"/>
    <w:rsid w:val="009C6C7A"/>
    <w:rsid w:val="009C6DFD"/>
    <w:rsid w:val="009C6F7E"/>
    <w:rsid w:val="009C7830"/>
    <w:rsid w:val="009C7A37"/>
    <w:rsid w:val="009C7C98"/>
    <w:rsid w:val="009C7E2B"/>
    <w:rsid w:val="009D002A"/>
    <w:rsid w:val="009D012F"/>
    <w:rsid w:val="009D024B"/>
    <w:rsid w:val="009D025C"/>
    <w:rsid w:val="009D02B2"/>
    <w:rsid w:val="009D0495"/>
    <w:rsid w:val="009D0514"/>
    <w:rsid w:val="009D057C"/>
    <w:rsid w:val="009D0687"/>
    <w:rsid w:val="009D089C"/>
    <w:rsid w:val="009D0AD2"/>
    <w:rsid w:val="009D0AF1"/>
    <w:rsid w:val="009D0B8C"/>
    <w:rsid w:val="009D0B9E"/>
    <w:rsid w:val="009D0BBD"/>
    <w:rsid w:val="009D0E7A"/>
    <w:rsid w:val="009D1100"/>
    <w:rsid w:val="009D11DB"/>
    <w:rsid w:val="009D1A3D"/>
    <w:rsid w:val="009D1D36"/>
    <w:rsid w:val="009D1D66"/>
    <w:rsid w:val="009D1F47"/>
    <w:rsid w:val="009D21D0"/>
    <w:rsid w:val="009D21EB"/>
    <w:rsid w:val="009D2262"/>
    <w:rsid w:val="009D2440"/>
    <w:rsid w:val="009D2640"/>
    <w:rsid w:val="009D2999"/>
    <w:rsid w:val="009D2B8A"/>
    <w:rsid w:val="009D2C20"/>
    <w:rsid w:val="009D2DD6"/>
    <w:rsid w:val="009D30CA"/>
    <w:rsid w:val="009D3172"/>
    <w:rsid w:val="009D3253"/>
    <w:rsid w:val="009D33AE"/>
    <w:rsid w:val="009D39BC"/>
    <w:rsid w:val="009D3B04"/>
    <w:rsid w:val="009D3D1C"/>
    <w:rsid w:val="009D3E2D"/>
    <w:rsid w:val="009D3F00"/>
    <w:rsid w:val="009D420A"/>
    <w:rsid w:val="009D4357"/>
    <w:rsid w:val="009D47E6"/>
    <w:rsid w:val="009D4FB4"/>
    <w:rsid w:val="009D535B"/>
    <w:rsid w:val="009D5457"/>
    <w:rsid w:val="009D5491"/>
    <w:rsid w:val="009D55A0"/>
    <w:rsid w:val="009D5602"/>
    <w:rsid w:val="009D599A"/>
    <w:rsid w:val="009D5B00"/>
    <w:rsid w:val="009D5DC7"/>
    <w:rsid w:val="009D5F3B"/>
    <w:rsid w:val="009D6113"/>
    <w:rsid w:val="009D67C9"/>
    <w:rsid w:val="009D6830"/>
    <w:rsid w:val="009D6D33"/>
    <w:rsid w:val="009D7171"/>
    <w:rsid w:val="009D739B"/>
    <w:rsid w:val="009D75DE"/>
    <w:rsid w:val="009D75F9"/>
    <w:rsid w:val="009D77EE"/>
    <w:rsid w:val="009D7828"/>
    <w:rsid w:val="009D7BD4"/>
    <w:rsid w:val="009D7D65"/>
    <w:rsid w:val="009E0718"/>
    <w:rsid w:val="009E0826"/>
    <w:rsid w:val="009E086A"/>
    <w:rsid w:val="009E099C"/>
    <w:rsid w:val="009E122D"/>
    <w:rsid w:val="009E12BA"/>
    <w:rsid w:val="009E1368"/>
    <w:rsid w:val="009E199A"/>
    <w:rsid w:val="009E1A36"/>
    <w:rsid w:val="009E1AC3"/>
    <w:rsid w:val="009E1E94"/>
    <w:rsid w:val="009E1F19"/>
    <w:rsid w:val="009E2298"/>
    <w:rsid w:val="009E247F"/>
    <w:rsid w:val="009E2770"/>
    <w:rsid w:val="009E2980"/>
    <w:rsid w:val="009E2C41"/>
    <w:rsid w:val="009E2DDA"/>
    <w:rsid w:val="009E324B"/>
    <w:rsid w:val="009E35AB"/>
    <w:rsid w:val="009E3777"/>
    <w:rsid w:val="009E384D"/>
    <w:rsid w:val="009E38FF"/>
    <w:rsid w:val="009E3A34"/>
    <w:rsid w:val="009E3D27"/>
    <w:rsid w:val="009E3E5B"/>
    <w:rsid w:val="009E40A4"/>
    <w:rsid w:val="009E415C"/>
    <w:rsid w:val="009E419E"/>
    <w:rsid w:val="009E42AB"/>
    <w:rsid w:val="009E43AA"/>
    <w:rsid w:val="009E47D3"/>
    <w:rsid w:val="009E49BB"/>
    <w:rsid w:val="009E4C6B"/>
    <w:rsid w:val="009E5EE6"/>
    <w:rsid w:val="009E66F0"/>
    <w:rsid w:val="009E6AC6"/>
    <w:rsid w:val="009E6B36"/>
    <w:rsid w:val="009E6ECE"/>
    <w:rsid w:val="009E6F76"/>
    <w:rsid w:val="009E7028"/>
    <w:rsid w:val="009E70AA"/>
    <w:rsid w:val="009E70BA"/>
    <w:rsid w:val="009E70F3"/>
    <w:rsid w:val="009E7629"/>
    <w:rsid w:val="009E7B8C"/>
    <w:rsid w:val="009E7C26"/>
    <w:rsid w:val="009E7C67"/>
    <w:rsid w:val="009E7D3F"/>
    <w:rsid w:val="009E7D60"/>
    <w:rsid w:val="009E7DEC"/>
    <w:rsid w:val="009F0051"/>
    <w:rsid w:val="009F013F"/>
    <w:rsid w:val="009F022C"/>
    <w:rsid w:val="009F0366"/>
    <w:rsid w:val="009F03F7"/>
    <w:rsid w:val="009F04D6"/>
    <w:rsid w:val="009F04EE"/>
    <w:rsid w:val="009F0804"/>
    <w:rsid w:val="009F099C"/>
    <w:rsid w:val="009F0A80"/>
    <w:rsid w:val="009F0B5D"/>
    <w:rsid w:val="009F0F68"/>
    <w:rsid w:val="009F1146"/>
    <w:rsid w:val="009F134E"/>
    <w:rsid w:val="009F1470"/>
    <w:rsid w:val="009F15FB"/>
    <w:rsid w:val="009F1662"/>
    <w:rsid w:val="009F237D"/>
    <w:rsid w:val="009F24FF"/>
    <w:rsid w:val="009F27CE"/>
    <w:rsid w:val="009F2959"/>
    <w:rsid w:val="009F295C"/>
    <w:rsid w:val="009F2EEF"/>
    <w:rsid w:val="009F2F78"/>
    <w:rsid w:val="009F30E0"/>
    <w:rsid w:val="009F30FD"/>
    <w:rsid w:val="009F329E"/>
    <w:rsid w:val="009F33A7"/>
    <w:rsid w:val="009F344F"/>
    <w:rsid w:val="009F36EA"/>
    <w:rsid w:val="009F3959"/>
    <w:rsid w:val="009F3C5D"/>
    <w:rsid w:val="009F40AE"/>
    <w:rsid w:val="009F40BB"/>
    <w:rsid w:val="009F40BD"/>
    <w:rsid w:val="009F40F0"/>
    <w:rsid w:val="009F40FF"/>
    <w:rsid w:val="009F45DA"/>
    <w:rsid w:val="009F4814"/>
    <w:rsid w:val="009F4858"/>
    <w:rsid w:val="009F498D"/>
    <w:rsid w:val="009F49C8"/>
    <w:rsid w:val="009F4A33"/>
    <w:rsid w:val="009F4DED"/>
    <w:rsid w:val="009F4F0C"/>
    <w:rsid w:val="009F50F0"/>
    <w:rsid w:val="009F511C"/>
    <w:rsid w:val="009F53EC"/>
    <w:rsid w:val="009F55FE"/>
    <w:rsid w:val="009F562A"/>
    <w:rsid w:val="009F59C5"/>
    <w:rsid w:val="009F5AEC"/>
    <w:rsid w:val="009F5FDC"/>
    <w:rsid w:val="009F61E0"/>
    <w:rsid w:val="009F621B"/>
    <w:rsid w:val="009F6274"/>
    <w:rsid w:val="009F6327"/>
    <w:rsid w:val="009F653C"/>
    <w:rsid w:val="009F65E9"/>
    <w:rsid w:val="009F66FD"/>
    <w:rsid w:val="009F6717"/>
    <w:rsid w:val="009F67B2"/>
    <w:rsid w:val="009F6803"/>
    <w:rsid w:val="009F6817"/>
    <w:rsid w:val="009F69F0"/>
    <w:rsid w:val="009F6A51"/>
    <w:rsid w:val="009F6C2B"/>
    <w:rsid w:val="009F6C3D"/>
    <w:rsid w:val="009F6CA5"/>
    <w:rsid w:val="009F6CBD"/>
    <w:rsid w:val="009F6CDD"/>
    <w:rsid w:val="009F74D2"/>
    <w:rsid w:val="009F7544"/>
    <w:rsid w:val="009F7B31"/>
    <w:rsid w:val="00A00219"/>
    <w:rsid w:val="00A002C0"/>
    <w:rsid w:val="00A002CF"/>
    <w:rsid w:val="00A0038E"/>
    <w:rsid w:val="00A004AC"/>
    <w:rsid w:val="00A005FD"/>
    <w:rsid w:val="00A0086D"/>
    <w:rsid w:val="00A00EE7"/>
    <w:rsid w:val="00A010F5"/>
    <w:rsid w:val="00A01121"/>
    <w:rsid w:val="00A01141"/>
    <w:rsid w:val="00A011F6"/>
    <w:rsid w:val="00A01475"/>
    <w:rsid w:val="00A0147F"/>
    <w:rsid w:val="00A01712"/>
    <w:rsid w:val="00A01740"/>
    <w:rsid w:val="00A0177C"/>
    <w:rsid w:val="00A017EB"/>
    <w:rsid w:val="00A01F97"/>
    <w:rsid w:val="00A0203E"/>
    <w:rsid w:val="00A0236E"/>
    <w:rsid w:val="00A025D6"/>
    <w:rsid w:val="00A02752"/>
    <w:rsid w:val="00A02A4F"/>
    <w:rsid w:val="00A02BE7"/>
    <w:rsid w:val="00A02EA6"/>
    <w:rsid w:val="00A02F74"/>
    <w:rsid w:val="00A03059"/>
    <w:rsid w:val="00A030D0"/>
    <w:rsid w:val="00A030E8"/>
    <w:rsid w:val="00A032A5"/>
    <w:rsid w:val="00A034E1"/>
    <w:rsid w:val="00A03C0A"/>
    <w:rsid w:val="00A03F45"/>
    <w:rsid w:val="00A04152"/>
    <w:rsid w:val="00A047F2"/>
    <w:rsid w:val="00A047F5"/>
    <w:rsid w:val="00A04832"/>
    <w:rsid w:val="00A0486E"/>
    <w:rsid w:val="00A04BE2"/>
    <w:rsid w:val="00A04FAE"/>
    <w:rsid w:val="00A05210"/>
    <w:rsid w:val="00A0581B"/>
    <w:rsid w:val="00A05929"/>
    <w:rsid w:val="00A059B7"/>
    <w:rsid w:val="00A05AB4"/>
    <w:rsid w:val="00A063C9"/>
    <w:rsid w:val="00A06633"/>
    <w:rsid w:val="00A06898"/>
    <w:rsid w:val="00A068C8"/>
    <w:rsid w:val="00A06A64"/>
    <w:rsid w:val="00A06FD1"/>
    <w:rsid w:val="00A074EE"/>
    <w:rsid w:val="00A075AF"/>
    <w:rsid w:val="00A077EE"/>
    <w:rsid w:val="00A07B0E"/>
    <w:rsid w:val="00A07FA9"/>
    <w:rsid w:val="00A10701"/>
    <w:rsid w:val="00A108D6"/>
    <w:rsid w:val="00A10B03"/>
    <w:rsid w:val="00A10EA2"/>
    <w:rsid w:val="00A1106F"/>
    <w:rsid w:val="00A1163B"/>
    <w:rsid w:val="00A1187B"/>
    <w:rsid w:val="00A119A7"/>
    <w:rsid w:val="00A11AE3"/>
    <w:rsid w:val="00A11D3C"/>
    <w:rsid w:val="00A11F9E"/>
    <w:rsid w:val="00A12019"/>
    <w:rsid w:val="00A120F4"/>
    <w:rsid w:val="00A122A9"/>
    <w:rsid w:val="00A125C8"/>
    <w:rsid w:val="00A12C2B"/>
    <w:rsid w:val="00A12CDE"/>
    <w:rsid w:val="00A12FD4"/>
    <w:rsid w:val="00A13008"/>
    <w:rsid w:val="00A13048"/>
    <w:rsid w:val="00A13065"/>
    <w:rsid w:val="00A13406"/>
    <w:rsid w:val="00A1346C"/>
    <w:rsid w:val="00A13510"/>
    <w:rsid w:val="00A1353F"/>
    <w:rsid w:val="00A135E3"/>
    <w:rsid w:val="00A1386F"/>
    <w:rsid w:val="00A1387B"/>
    <w:rsid w:val="00A13B7D"/>
    <w:rsid w:val="00A1406C"/>
    <w:rsid w:val="00A142D9"/>
    <w:rsid w:val="00A1477E"/>
    <w:rsid w:val="00A14AE3"/>
    <w:rsid w:val="00A14EE3"/>
    <w:rsid w:val="00A15022"/>
    <w:rsid w:val="00A1526A"/>
    <w:rsid w:val="00A15301"/>
    <w:rsid w:val="00A15332"/>
    <w:rsid w:val="00A153B9"/>
    <w:rsid w:val="00A15433"/>
    <w:rsid w:val="00A15566"/>
    <w:rsid w:val="00A15723"/>
    <w:rsid w:val="00A15A0D"/>
    <w:rsid w:val="00A15A9B"/>
    <w:rsid w:val="00A15C43"/>
    <w:rsid w:val="00A15C99"/>
    <w:rsid w:val="00A15D0D"/>
    <w:rsid w:val="00A15F9C"/>
    <w:rsid w:val="00A16522"/>
    <w:rsid w:val="00A16570"/>
    <w:rsid w:val="00A16595"/>
    <w:rsid w:val="00A1686B"/>
    <w:rsid w:val="00A16976"/>
    <w:rsid w:val="00A16AA6"/>
    <w:rsid w:val="00A16BC2"/>
    <w:rsid w:val="00A16DE7"/>
    <w:rsid w:val="00A16FCA"/>
    <w:rsid w:val="00A16FEB"/>
    <w:rsid w:val="00A170EE"/>
    <w:rsid w:val="00A173AA"/>
    <w:rsid w:val="00A174EF"/>
    <w:rsid w:val="00A1773B"/>
    <w:rsid w:val="00A177ED"/>
    <w:rsid w:val="00A1783A"/>
    <w:rsid w:val="00A17DC1"/>
    <w:rsid w:val="00A17EB5"/>
    <w:rsid w:val="00A2018A"/>
    <w:rsid w:val="00A201FE"/>
    <w:rsid w:val="00A2035F"/>
    <w:rsid w:val="00A20403"/>
    <w:rsid w:val="00A204C4"/>
    <w:rsid w:val="00A20555"/>
    <w:rsid w:val="00A20809"/>
    <w:rsid w:val="00A20B10"/>
    <w:rsid w:val="00A20E57"/>
    <w:rsid w:val="00A21477"/>
    <w:rsid w:val="00A21482"/>
    <w:rsid w:val="00A214EF"/>
    <w:rsid w:val="00A2157E"/>
    <w:rsid w:val="00A2175F"/>
    <w:rsid w:val="00A219BC"/>
    <w:rsid w:val="00A21CBB"/>
    <w:rsid w:val="00A21D2E"/>
    <w:rsid w:val="00A21DAD"/>
    <w:rsid w:val="00A21F88"/>
    <w:rsid w:val="00A21FB4"/>
    <w:rsid w:val="00A22212"/>
    <w:rsid w:val="00A223C1"/>
    <w:rsid w:val="00A225F5"/>
    <w:rsid w:val="00A22624"/>
    <w:rsid w:val="00A229BD"/>
    <w:rsid w:val="00A2315B"/>
    <w:rsid w:val="00A231FA"/>
    <w:rsid w:val="00A233F6"/>
    <w:rsid w:val="00A23410"/>
    <w:rsid w:val="00A2372D"/>
    <w:rsid w:val="00A23A9E"/>
    <w:rsid w:val="00A23C8E"/>
    <w:rsid w:val="00A23D0A"/>
    <w:rsid w:val="00A23EA6"/>
    <w:rsid w:val="00A23F9E"/>
    <w:rsid w:val="00A242A8"/>
    <w:rsid w:val="00A243E0"/>
    <w:rsid w:val="00A2461B"/>
    <w:rsid w:val="00A2474B"/>
    <w:rsid w:val="00A247A9"/>
    <w:rsid w:val="00A24A52"/>
    <w:rsid w:val="00A24D75"/>
    <w:rsid w:val="00A24E18"/>
    <w:rsid w:val="00A251F4"/>
    <w:rsid w:val="00A2539A"/>
    <w:rsid w:val="00A25607"/>
    <w:rsid w:val="00A25641"/>
    <w:rsid w:val="00A25716"/>
    <w:rsid w:val="00A25866"/>
    <w:rsid w:val="00A2593D"/>
    <w:rsid w:val="00A25983"/>
    <w:rsid w:val="00A25987"/>
    <w:rsid w:val="00A259B9"/>
    <w:rsid w:val="00A25D48"/>
    <w:rsid w:val="00A25DB3"/>
    <w:rsid w:val="00A25E16"/>
    <w:rsid w:val="00A25E26"/>
    <w:rsid w:val="00A25E6E"/>
    <w:rsid w:val="00A26251"/>
    <w:rsid w:val="00A262FB"/>
    <w:rsid w:val="00A26549"/>
    <w:rsid w:val="00A2672A"/>
    <w:rsid w:val="00A26781"/>
    <w:rsid w:val="00A26A73"/>
    <w:rsid w:val="00A26B7A"/>
    <w:rsid w:val="00A26F75"/>
    <w:rsid w:val="00A2716B"/>
    <w:rsid w:val="00A27390"/>
    <w:rsid w:val="00A27424"/>
    <w:rsid w:val="00A274A7"/>
    <w:rsid w:val="00A279D7"/>
    <w:rsid w:val="00A27A16"/>
    <w:rsid w:val="00A27C2F"/>
    <w:rsid w:val="00A27CF9"/>
    <w:rsid w:val="00A27DFC"/>
    <w:rsid w:val="00A3019D"/>
    <w:rsid w:val="00A30422"/>
    <w:rsid w:val="00A304C9"/>
    <w:rsid w:val="00A30507"/>
    <w:rsid w:val="00A308A1"/>
    <w:rsid w:val="00A30AFE"/>
    <w:rsid w:val="00A312D6"/>
    <w:rsid w:val="00A31703"/>
    <w:rsid w:val="00A31AE2"/>
    <w:rsid w:val="00A31C7C"/>
    <w:rsid w:val="00A31D23"/>
    <w:rsid w:val="00A32173"/>
    <w:rsid w:val="00A32300"/>
    <w:rsid w:val="00A325CC"/>
    <w:rsid w:val="00A32706"/>
    <w:rsid w:val="00A3289F"/>
    <w:rsid w:val="00A329E7"/>
    <w:rsid w:val="00A32C02"/>
    <w:rsid w:val="00A32C03"/>
    <w:rsid w:val="00A32C1E"/>
    <w:rsid w:val="00A3352D"/>
    <w:rsid w:val="00A338A9"/>
    <w:rsid w:val="00A33A89"/>
    <w:rsid w:val="00A33CA9"/>
    <w:rsid w:val="00A33CD8"/>
    <w:rsid w:val="00A33EA7"/>
    <w:rsid w:val="00A341D8"/>
    <w:rsid w:val="00A34777"/>
    <w:rsid w:val="00A3498B"/>
    <w:rsid w:val="00A34AE2"/>
    <w:rsid w:val="00A34BAE"/>
    <w:rsid w:val="00A35077"/>
    <w:rsid w:val="00A352DA"/>
    <w:rsid w:val="00A35309"/>
    <w:rsid w:val="00A3574D"/>
    <w:rsid w:val="00A35765"/>
    <w:rsid w:val="00A358F4"/>
    <w:rsid w:val="00A35C74"/>
    <w:rsid w:val="00A35D35"/>
    <w:rsid w:val="00A35D4E"/>
    <w:rsid w:val="00A35E85"/>
    <w:rsid w:val="00A360A8"/>
    <w:rsid w:val="00A360C8"/>
    <w:rsid w:val="00A361E6"/>
    <w:rsid w:val="00A365F2"/>
    <w:rsid w:val="00A365F4"/>
    <w:rsid w:val="00A36800"/>
    <w:rsid w:val="00A3690F"/>
    <w:rsid w:val="00A36B77"/>
    <w:rsid w:val="00A36C15"/>
    <w:rsid w:val="00A36DB7"/>
    <w:rsid w:val="00A3736D"/>
    <w:rsid w:val="00A3751F"/>
    <w:rsid w:val="00A37784"/>
    <w:rsid w:val="00A37946"/>
    <w:rsid w:val="00A379A1"/>
    <w:rsid w:val="00A37D00"/>
    <w:rsid w:val="00A37E28"/>
    <w:rsid w:val="00A37EBA"/>
    <w:rsid w:val="00A40178"/>
    <w:rsid w:val="00A402B1"/>
    <w:rsid w:val="00A4053C"/>
    <w:rsid w:val="00A406FE"/>
    <w:rsid w:val="00A40739"/>
    <w:rsid w:val="00A40A75"/>
    <w:rsid w:val="00A40E9F"/>
    <w:rsid w:val="00A410B5"/>
    <w:rsid w:val="00A41128"/>
    <w:rsid w:val="00A41298"/>
    <w:rsid w:val="00A414A8"/>
    <w:rsid w:val="00A41681"/>
    <w:rsid w:val="00A416AE"/>
    <w:rsid w:val="00A416F2"/>
    <w:rsid w:val="00A4184B"/>
    <w:rsid w:val="00A419DD"/>
    <w:rsid w:val="00A423A2"/>
    <w:rsid w:val="00A42507"/>
    <w:rsid w:val="00A426A2"/>
    <w:rsid w:val="00A426D1"/>
    <w:rsid w:val="00A42E3B"/>
    <w:rsid w:val="00A43069"/>
    <w:rsid w:val="00A43073"/>
    <w:rsid w:val="00A43992"/>
    <w:rsid w:val="00A43A2B"/>
    <w:rsid w:val="00A43ADA"/>
    <w:rsid w:val="00A43C25"/>
    <w:rsid w:val="00A43CB0"/>
    <w:rsid w:val="00A43DD0"/>
    <w:rsid w:val="00A43DDB"/>
    <w:rsid w:val="00A43E7E"/>
    <w:rsid w:val="00A4411D"/>
    <w:rsid w:val="00A44246"/>
    <w:rsid w:val="00A44A43"/>
    <w:rsid w:val="00A44C9A"/>
    <w:rsid w:val="00A44D6F"/>
    <w:rsid w:val="00A44E49"/>
    <w:rsid w:val="00A44F4D"/>
    <w:rsid w:val="00A44F50"/>
    <w:rsid w:val="00A45471"/>
    <w:rsid w:val="00A45948"/>
    <w:rsid w:val="00A45989"/>
    <w:rsid w:val="00A46074"/>
    <w:rsid w:val="00A460A8"/>
    <w:rsid w:val="00A461D5"/>
    <w:rsid w:val="00A463DB"/>
    <w:rsid w:val="00A46458"/>
    <w:rsid w:val="00A465F5"/>
    <w:rsid w:val="00A4669E"/>
    <w:rsid w:val="00A469A4"/>
    <w:rsid w:val="00A46BB0"/>
    <w:rsid w:val="00A46C89"/>
    <w:rsid w:val="00A46D58"/>
    <w:rsid w:val="00A46E13"/>
    <w:rsid w:val="00A46F50"/>
    <w:rsid w:val="00A4718C"/>
    <w:rsid w:val="00A471EE"/>
    <w:rsid w:val="00A47597"/>
    <w:rsid w:val="00A47825"/>
    <w:rsid w:val="00A47869"/>
    <w:rsid w:val="00A478D3"/>
    <w:rsid w:val="00A47AD9"/>
    <w:rsid w:val="00A47C22"/>
    <w:rsid w:val="00A47FA3"/>
    <w:rsid w:val="00A50131"/>
    <w:rsid w:val="00A50C36"/>
    <w:rsid w:val="00A50CC4"/>
    <w:rsid w:val="00A50E29"/>
    <w:rsid w:val="00A50F0F"/>
    <w:rsid w:val="00A511D9"/>
    <w:rsid w:val="00A512EB"/>
    <w:rsid w:val="00A513D6"/>
    <w:rsid w:val="00A51627"/>
    <w:rsid w:val="00A51C3A"/>
    <w:rsid w:val="00A51C54"/>
    <w:rsid w:val="00A51CE6"/>
    <w:rsid w:val="00A51EA8"/>
    <w:rsid w:val="00A51F22"/>
    <w:rsid w:val="00A522A4"/>
    <w:rsid w:val="00A52556"/>
    <w:rsid w:val="00A53113"/>
    <w:rsid w:val="00A53276"/>
    <w:rsid w:val="00A53605"/>
    <w:rsid w:val="00A5360E"/>
    <w:rsid w:val="00A536BF"/>
    <w:rsid w:val="00A53849"/>
    <w:rsid w:val="00A538A8"/>
    <w:rsid w:val="00A538C8"/>
    <w:rsid w:val="00A539EA"/>
    <w:rsid w:val="00A53B4D"/>
    <w:rsid w:val="00A53C71"/>
    <w:rsid w:val="00A53D68"/>
    <w:rsid w:val="00A53EFF"/>
    <w:rsid w:val="00A53F55"/>
    <w:rsid w:val="00A545E0"/>
    <w:rsid w:val="00A547A4"/>
    <w:rsid w:val="00A5480F"/>
    <w:rsid w:val="00A54A32"/>
    <w:rsid w:val="00A54A5B"/>
    <w:rsid w:val="00A54C9F"/>
    <w:rsid w:val="00A54F0B"/>
    <w:rsid w:val="00A55007"/>
    <w:rsid w:val="00A55488"/>
    <w:rsid w:val="00A5555F"/>
    <w:rsid w:val="00A55672"/>
    <w:rsid w:val="00A55B6B"/>
    <w:rsid w:val="00A55E5B"/>
    <w:rsid w:val="00A55FCD"/>
    <w:rsid w:val="00A56085"/>
    <w:rsid w:val="00A5611C"/>
    <w:rsid w:val="00A561C3"/>
    <w:rsid w:val="00A56237"/>
    <w:rsid w:val="00A56287"/>
    <w:rsid w:val="00A5653D"/>
    <w:rsid w:val="00A5663B"/>
    <w:rsid w:val="00A5681B"/>
    <w:rsid w:val="00A5683D"/>
    <w:rsid w:val="00A568AA"/>
    <w:rsid w:val="00A56A52"/>
    <w:rsid w:val="00A56C12"/>
    <w:rsid w:val="00A56D96"/>
    <w:rsid w:val="00A56EA1"/>
    <w:rsid w:val="00A56F8A"/>
    <w:rsid w:val="00A5728B"/>
    <w:rsid w:val="00A572C9"/>
    <w:rsid w:val="00A57374"/>
    <w:rsid w:val="00A5759A"/>
    <w:rsid w:val="00A575F5"/>
    <w:rsid w:val="00A57653"/>
    <w:rsid w:val="00A576E6"/>
    <w:rsid w:val="00A576EF"/>
    <w:rsid w:val="00A57852"/>
    <w:rsid w:val="00A5799F"/>
    <w:rsid w:val="00A57EE1"/>
    <w:rsid w:val="00A57FB5"/>
    <w:rsid w:val="00A60362"/>
    <w:rsid w:val="00A60394"/>
    <w:rsid w:val="00A603FB"/>
    <w:rsid w:val="00A60414"/>
    <w:rsid w:val="00A604DA"/>
    <w:rsid w:val="00A605A8"/>
    <w:rsid w:val="00A605B6"/>
    <w:rsid w:val="00A60664"/>
    <w:rsid w:val="00A60AB2"/>
    <w:rsid w:val="00A60B3F"/>
    <w:rsid w:val="00A610FA"/>
    <w:rsid w:val="00A61502"/>
    <w:rsid w:val="00A61771"/>
    <w:rsid w:val="00A61947"/>
    <w:rsid w:val="00A61BD9"/>
    <w:rsid w:val="00A61EFF"/>
    <w:rsid w:val="00A6207C"/>
    <w:rsid w:val="00A62300"/>
    <w:rsid w:val="00A628A2"/>
    <w:rsid w:val="00A62C13"/>
    <w:rsid w:val="00A62C18"/>
    <w:rsid w:val="00A631F7"/>
    <w:rsid w:val="00A6326C"/>
    <w:rsid w:val="00A6353D"/>
    <w:rsid w:val="00A636B2"/>
    <w:rsid w:val="00A637D1"/>
    <w:rsid w:val="00A63842"/>
    <w:rsid w:val="00A6394C"/>
    <w:rsid w:val="00A63A60"/>
    <w:rsid w:val="00A63B2F"/>
    <w:rsid w:val="00A63B5A"/>
    <w:rsid w:val="00A63F3A"/>
    <w:rsid w:val="00A6486C"/>
    <w:rsid w:val="00A649D1"/>
    <w:rsid w:val="00A64A2E"/>
    <w:rsid w:val="00A64BA8"/>
    <w:rsid w:val="00A64D11"/>
    <w:rsid w:val="00A64E37"/>
    <w:rsid w:val="00A64ED7"/>
    <w:rsid w:val="00A64F15"/>
    <w:rsid w:val="00A653A6"/>
    <w:rsid w:val="00A65477"/>
    <w:rsid w:val="00A65785"/>
    <w:rsid w:val="00A657BF"/>
    <w:rsid w:val="00A658B7"/>
    <w:rsid w:val="00A65AD2"/>
    <w:rsid w:val="00A65E62"/>
    <w:rsid w:val="00A65ECD"/>
    <w:rsid w:val="00A6600E"/>
    <w:rsid w:val="00A66449"/>
    <w:rsid w:val="00A66531"/>
    <w:rsid w:val="00A66682"/>
    <w:rsid w:val="00A6671A"/>
    <w:rsid w:val="00A66814"/>
    <w:rsid w:val="00A6689C"/>
    <w:rsid w:val="00A6693B"/>
    <w:rsid w:val="00A669AA"/>
    <w:rsid w:val="00A669B3"/>
    <w:rsid w:val="00A66C85"/>
    <w:rsid w:val="00A66CE1"/>
    <w:rsid w:val="00A66E44"/>
    <w:rsid w:val="00A671AD"/>
    <w:rsid w:val="00A6730B"/>
    <w:rsid w:val="00A67426"/>
    <w:rsid w:val="00A67456"/>
    <w:rsid w:val="00A67684"/>
    <w:rsid w:val="00A67D04"/>
    <w:rsid w:val="00A67D47"/>
    <w:rsid w:val="00A67F88"/>
    <w:rsid w:val="00A70016"/>
    <w:rsid w:val="00A701EC"/>
    <w:rsid w:val="00A70321"/>
    <w:rsid w:val="00A70455"/>
    <w:rsid w:val="00A7046A"/>
    <w:rsid w:val="00A704B4"/>
    <w:rsid w:val="00A707D7"/>
    <w:rsid w:val="00A70A2E"/>
    <w:rsid w:val="00A70CBB"/>
    <w:rsid w:val="00A70F58"/>
    <w:rsid w:val="00A710B7"/>
    <w:rsid w:val="00A712AA"/>
    <w:rsid w:val="00A71301"/>
    <w:rsid w:val="00A715A1"/>
    <w:rsid w:val="00A7176F"/>
    <w:rsid w:val="00A7193D"/>
    <w:rsid w:val="00A71952"/>
    <w:rsid w:val="00A71A4C"/>
    <w:rsid w:val="00A71BB5"/>
    <w:rsid w:val="00A71C2F"/>
    <w:rsid w:val="00A72024"/>
    <w:rsid w:val="00A7207F"/>
    <w:rsid w:val="00A720F9"/>
    <w:rsid w:val="00A72136"/>
    <w:rsid w:val="00A722D0"/>
    <w:rsid w:val="00A7264C"/>
    <w:rsid w:val="00A7265E"/>
    <w:rsid w:val="00A72671"/>
    <w:rsid w:val="00A7276E"/>
    <w:rsid w:val="00A72840"/>
    <w:rsid w:val="00A7290D"/>
    <w:rsid w:val="00A72C6A"/>
    <w:rsid w:val="00A72DB5"/>
    <w:rsid w:val="00A730A8"/>
    <w:rsid w:val="00A7333E"/>
    <w:rsid w:val="00A733A8"/>
    <w:rsid w:val="00A73594"/>
    <w:rsid w:val="00A736C0"/>
    <w:rsid w:val="00A73A2B"/>
    <w:rsid w:val="00A7434F"/>
    <w:rsid w:val="00A7470C"/>
    <w:rsid w:val="00A747C2"/>
    <w:rsid w:val="00A74A5F"/>
    <w:rsid w:val="00A74CD5"/>
    <w:rsid w:val="00A74D38"/>
    <w:rsid w:val="00A74DDC"/>
    <w:rsid w:val="00A7530F"/>
    <w:rsid w:val="00A7537B"/>
    <w:rsid w:val="00A7541D"/>
    <w:rsid w:val="00A75561"/>
    <w:rsid w:val="00A755B8"/>
    <w:rsid w:val="00A75880"/>
    <w:rsid w:val="00A75B4C"/>
    <w:rsid w:val="00A75D5C"/>
    <w:rsid w:val="00A75EFC"/>
    <w:rsid w:val="00A7660F"/>
    <w:rsid w:val="00A7663D"/>
    <w:rsid w:val="00A76AA9"/>
    <w:rsid w:val="00A76CF5"/>
    <w:rsid w:val="00A76E8E"/>
    <w:rsid w:val="00A77006"/>
    <w:rsid w:val="00A77015"/>
    <w:rsid w:val="00A7708F"/>
    <w:rsid w:val="00A77136"/>
    <w:rsid w:val="00A774CB"/>
    <w:rsid w:val="00A77777"/>
    <w:rsid w:val="00A777DB"/>
    <w:rsid w:val="00A777DF"/>
    <w:rsid w:val="00A77E69"/>
    <w:rsid w:val="00A8043E"/>
    <w:rsid w:val="00A804BD"/>
    <w:rsid w:val="00A80667"/>
    <w:rsid w:val="00A806A3"/>
    <w:rsid w:val="00A8090F"/>
    <w:rsid w:val="00A80E3F"/>
    <w:rsid w:val="00A80FC8"/>
    <w:rsid w:val="00A81105"/>
    <w:rsid w:val="00A811D1"/>
    <w:rsid w:val="00A81332"/>
    <w:rsid w:val="00A8134E"/>
    <w:rsid w:val="00A817FC"/>
    <w:rsid w:val="00A8187C"/>
    <w:rsid w:val="00A819AC"/>
    <w:rsid w:val="00A81A55"/>
    <w:rsid w:val="00A81C1B"/>
    <w:rsid w:val="00A820B7"/>
    <w:rsid w:val="00A821D7"/>
    <w:rsid w:val="00A821E3"/>
    <w:rsid w:val="00A82281"/>
    <w:rsid w:val="00A8238F"/>
    <w:rsid w:val="00A825FD"/>
    <w:rsid w:val="00A82748"/>
    <w:rsid w:val="00A827BD"/>
    <w:rsid w:val="00A82922"/>
    <w:rsid w:val="00A82B23"/>
    <w:rsid w:val="00A82E42"/>
    <w:rsid w:val="00A8343A"/>
    <w:rsid w:val="00A83486"/>
    <w:rsid w:val="00A8349F"/>
    <w:rsid w:val="00A835B9"/>
    <w:rsid w:val="00A836DD"/>
    <w:rsid w:val="00A836FC"/>
    <w:rsid w:val="00A837C3"/>
    <w:rsid w:val="00A838D0"/>
    <w:rsid w:val="00A8393D"/>
    <w:rsid w:val="00A83E93"/>
    <w:rsid w:val="00A83EF0"/>
    <w:rsid w:val="00A84361"/>
    <w:rsid w:val="00A845FD"/>
    <w:rsid w:val="00A84648"/>
    <w:rsid w:val="00A84BE4"/>
    <w:rsid w:val="00A84CEE"/>
    <w:rsid w:val="00A84E36"/>
    <w:rsid w:val="00A84EBB"/>
    <w:rsid w:val="00A84FD9"/>
    <w:rsid w:val="00A850A6"/>
    <w:rsid w:val="00A851F7"/>
    <w:rsid w:val="00A85419"/>
    <w:rsid w:val="00A85471"/>
    <w:rsid w:val="00A85671"/>
    <w:rsid w:val="00A857E8"/>
    <w:rsid w:val="00A85BE9"/>
    <w:rsid w:val="00A85D88"/>
    <w:rsid w:val="00A85F77"/>
    <w:rsid w:val="00A86052"/>
    <w:rsid w:val="00A86897"/>
    <w:rsid w:val="00A8690A"/>
    <w:rsid w:val="00A86DDC"/>
    <w:rsid w:val="00A87064"/>
    <w:rsid w:val="00A873EE"/>
    <w:rsid w:val="00A875AF"/>
    <w:rsid w:val="00A87724"/>
    <w:rsid w:val="00A87A2B"/>
    <w:rsid w:val="00A87CDC"/>
    <w:rsid w:val="00A87F80"/>
    <w:rsid w:val="00A9013C"/>
    <w:rsid w:val="00A901DA"/>
    <w:rsid w:val="00A902D0"/>
    <w:rsid w:val="00A90347"/>
    <w:rsid w:val="00A9044B"/>
    <w:rsid w:val="00A90B07"/>
    <w:rsid w:val="00A90BDB"/>
    <w:rsid w:val="00A90C2C"/>
    <w:rsid w:val="00A90F1F"/>
    <w:rsid w:val="00A912BD"/>
    <w:rsid w:val="00A91693"/>
    <w:rsid w:val="00A91868"/>
    <w:rsid w:val="00A91B2A"/>
    <w:rsid w:val="00A92A37"/>
    <w:rsid w:val="00A92FEA"/>
    <w:rsid w:val="00A93068"/>
    <w:rsid w:val="00A9312F"/>
    <w:rsid w:val="00A9325E"/>
    <w:rsid w:val="00A93466"/>
    <w:rsid w:val="00A934C5"/>
    <w:rsid w:val="00A93771"/>
    <w:rsid w:val="00A937F1"/>
    <w:rsid w:val="00A93A34"/>
    <w:rsid w:val="00A93CF3"/>
    <w:rsid w:val="00A93D24"/>
    <w:rsid w:val="00A93F36"/>
    <w:rsid w:val="00A93F77"/>
    <w:rsid w:val="00A9404E"/>
    <w:rsid w:val="00A94333"/>
    <w:rsid w:val="00A94414"/>
    <w:rsid w:val="00A9488B"/>
    <w:rsid w:val="00A94959"/>
    <w:rsid w:val="00A94980"/>
    <w:rsid w:val="00A94981"/>
    <w:rsid w:val="00A94AFA"/>
    <w:rsid w:val="00A94D3A"/>
    <w:rsid w:val="00A94D6A"/>
    <w:rsid w:val="00A94E57"/>
    <w:rsid w:val="00A94F87"/>
    <w:rsid w:val="00A953A8"/>
    <w:rsid w:val="00A9559C"/>
    <w:rsid w:val="00A95D49"/>
    <w:rsid w:val="00A95D89"/>
    <w:rsid w:val="00A95FD0"/>
    <w:rsid w:val="00A95FE1"/>
    <w:rsid w:val="00A9625D"/>
    <w:rsid w:val="00A96355"/>
    <w:rsid w:val="00A96595"/>
    <w:rsid w:val="00A966B3"/>
    <w:rsid w:val="00A96793"/>
    <w:rsid w:val="00A96922"/>
    <w:rsid w:val="00A97032"/>
    <w:rsid w:val="00A972B6"/>
    <w:rsid w:val="00A972E6"/>
    <w:rsid w:val="00A9754A"/>
    <w:rsid w:val="00A976F1"/>
    <w:rsid w:val="00A9785A"/>
    <w:rsid w:val="00A9796F"/>
    <w:rsid w:val="00A97CBF"/>
    <w:rsid w:val="00A97ED2"/>
    <w:rsid w:val="00A97F87"/>
    <w:rsid w:val="00AA0361"/>
    <w:rsid w:val="00AA0491"/>
    <w:rsid w:val="00AA0716"/>
    <w:rsid w:val="00AA083D"/>
    <w:rsid w:val="00AA087C"/>
    <w:rsid w:val="00AA0B6D"/>
    <w:rsid w:val="00AA0C5B"/>
    <w:rsid w:val="00AA0C63"/>
    <w:rsid w:val="00AA1058"/>
    <w:rsid w:val="00AA10E0"/>
    <w:rsid w:val="00AA1243"/>
    <w:rsid w:val="00AA1A46"/>
    <w:rsid w:val="00AA1C7E"/>
    <w:rsid w:val="00AA1C97"/>
    <w:rsid w:val="00AA1D1C"/>
    <w:rsid w:val="00AA1E63"/>
    <w:rsid w:val="00AA20EC"/>
    <w:rsid w:val="00AA2276"/>
    <w:rsid w:val="00AA22C5"/>
    <w:rsid w:val="00AA2890"/>
    <w:rsid w:val="00AA28A5"/>
    <w:rsid w:val="00AA2949"/>
    <w:rsid w:val="00AA2BD0"/>
    <w:rsid w:val="00AA2E47"/>
    <w:rsid w:val="00AA2E84"/>
    <w:rsid w:val="00AA2EB5"/>
    <w:rsid w:val="00AA3126"/>
    <w:rsid w:val="00AA3157"/>
    <w:rsid w:val="00AA3529"/>
    <w:rsid w:val="00AA35D6"/>
    <w:rsid w:val="00AA3909"/>
    <w:rsid w:val="00AA3A95"/>
    <w:rsid w:val="00AA3E95"/>
    <w:rsid w:val="00AA4103"/>
    <w:rsid w:val="00AA4232"/>
    <w:rsid w:val="00AA4261"/>
    <w:rsid w:val="00AA452F"/>
    <w:rsid w:val="00AA4537"/>
    <w:rsid w:val="00AA4675"/>
    <w:rsid w:val="00AA4823"/>
    <w:rsid w:val="00AA48E1"/>
    <w:rsid w:val="00AA4954"/>
    <w:rsid w:val="00AA4AAE"/>
    <w:rsid w:val="00AA4C2A"/>
    <w:rsid w:val="00AA4E80"/>
    <w:rsid w:val="00AA4F48"/>
    <w:rsid w:val="00AA540C"/>
    <w:rsid w:val="00AA5590"/>
    <w:rsid w:val="00AA5633"/>
    <w:rsid w:val="00AA56E1"/>
    <w:rsid w:val="00AA5781"/>
    <w:rsid w:val="00AA5796"/>
    <w:rsid w:val="00AA5943"/>
    <w:rsid w:val="00AA5D83"/>
    <w:rsid w:val="00AA61DC"/>
    <w:rsid w:val="00AA6217"/>
    <w:rsid w:val="00AA6371"/>
    <w:rsid w:val="00AA639D"/>
    <w:rsid w:val="00AA63A2"/>
    <w:rsid w:val="00AA63EE"/>
    <w:rsid w:val="00AA6607"/>
    <w:rsid w:val="00AA6629"/>
    <w:rsid w:val="00AA6685"/>
    <w:rsid w:val="00AA6A22"/>
    <w:rsid w:val="00AA6FB0"/>
    <w:rsid w:val="00AA7052"/>
    <w:rsid w:val="00AA7125"/>
    <w:rsid w:val="00AA7210"/>
    <w:rsid w:val="00AA7292"/>
    <w:rsid w:val="00AA73A6"/>
    <w:rsid w:val="00AA7652"/>
    <w:rsid w:val="00AA7695"/>
    <w:rsid w:val="00AA7776"/>
    <w:rsid w:val="00AA7AD9"/>
    <w:rsid w:val="00AA7B9F"/>
    <w:rsid w:val="00AA7D7F"/>
    <w:rsid w:val="00AA7E14"/>
    <w:rsid w:val="00AB0408"/>
    <w:rsid w:val="00AB05C3"/>
    <w:rsid w:val="00AB062B"/>
    <w:rsid w:val="00AB0690"/>
    <w:rsid w:val="00AB06B1"/>
    <w:rsid w:val="00AB06BB"/>
    <w:rsid w:val="00AB08ED"/>
    <w:rsid w:val="00AB0A4C"/>
    <w:rsid w:val="00AB0A8B"/>
    <w:rsid w:val="00AB0DC3"/>
    <w:rsid w:val="00AB125F"/>
    <w:rsid w:val="00AB1379"/>
    <w:rsid w:val="00AB13E2"/>
    <w:rsid w:val="00AB1A90"/>
    <w:rsid w:val="00AB1B70"/>
    <w:rsid w:val="00AB1C11"/>
    <w:rsid w:val="00AB1D16"/>
    <w:rsid w:val="00AB1F5F"/>
    <w:rsid w:val="00AB2084"/>
    <w:rsid w:val="00AB246D"/>
    <w:rsid w:val="00AB2511"/>
    <w:rsid w:val="00AB28FA"/>
    <w:rsid w:val="00AB2D5E"/>
    <w:rsid w:val="00AB2D80"/>
    <w:rsid w:val="00AB2F3E"/>
    <w:rsid w:val="00AB3175"/>
    <w:rsid w:val="00AB3983"/>
    <w:rsid w:val="00AB39F7"/>
    <w:rsid w:val="00AB3B55"/>
    <w:rsid w:val="00AB3D4D"/>
    <w:rsid w:val="00AB3D65"/>
    <w:rsid w:val="00AB3DD3"/>
    <w:rsid w:val="00AB3E7A"/>
    <w:rsid w:val="00AB3FC1"/>
    <w:rsid w:val="00AB4136"/>
    <w:rsid w:val="00AB4199"/>
    <w:rsid w:val="00AB41A9"/>
    <w:rsid w:val="00AB4319"/>
    <w:rsid w:val="00AB4497"/>
    <w:rsid w:val="00AB4703"/>
    <w:rsid w:val="00AB4772"/>
    <w:rsid w:val="00AB4A75"/>
    <w:rsid w:val="00AB4D1B"/>
    <w:rsid w:val="00AB4D22"/>
    <w:rsid w:val="00AB5277"/>
    <w:rsid w:val="00AB5291"/>
    <w:rsid w:val="00AB55E7"/>
    <w:rsid w:val="00AB5B14"/>
    <w:rsid w:val="00AB5BFA"/>
    <w:rsid w:val="00AB5DAA"/>
    <w:rsid w:val="00AB6078"/>
    <w:rsid w:val="00AB618B"/>
    <w:rsid w:val="00AB6497"/>
    <w:rsid w:val="00AB6639"/>
    <w:rsid w:val="00AB6EF3"/>
    <w:rsid w:val="00AB6F5E"/>
    <w:rsid w:val="00AB7054"/>
    <w:rsid w:val="00AB7214"/>
    <w:rsid w:val="00AB766C"/>
    <w:rsid w:val="00AB7709"/>
    <w:rsid w:val="00AB7D5B"/>
    <w:rsid w:val="00AB7E1D"/>
    <w:rsid w:val="00AB7F82"/>
    <w:rsid w:val="00AC0021"/>
    <w:rsid w:val="00AC0269"/>
    <w:rsid w:val="00AC05A1"/>
    <w:rsid w:val="00AC06BD"/>
    <w:rsid w:val="00AC0721"/>
    <w:rsid w:val="00AC0794"/>
    <w:rsid w:val="00AC07F0"/>
    <w:rsid w:val="00AC0837"/>
    <w:rsid w:val="00AC0BAB"/>
    <w:rsid w:val="00AC0BC1"/>
    <w:rsid w:val="00AC0C64"/>
    <w:rsid w:val="00AC0CD1"/>
    <w:rsid w:val="00AC0D92"/>
    <w:rsid w:val="00AC10F7"/>
    <w:rsid w:val="00AC12FB"/>
    <w:rsid w:val="00AC154F"/>
    <w:rsid w:val="00AC18CE"/>
    <w:rsid w:val="00AC1A96"/>
    <w:rsid w:val="00AC2066"/>
    <w:rsid w:val="00AC2340"/>
    <w:rsid w:val="00AC2381"/>
    <w:rsid w:val="00AC2A5D"/>
    <w:rsid w:val="00AC2C3B"/>
    <w:rsid w:val="00AC2E03"/>
    <w:rsid w:val="00AC2F0B"/>
    <w:rsid w:val="00AC2FBB"/>
    <w:rsid w:val="00AC318D"/>
    <w:rsid w:val="00AC32BA"/>
    <w:rsid w:val="00AC3323"/>
    <w:rsid w:val="00AC3B40"/>
    <w:rsid w:val="00AC3C4E"/>
    <w:rsid w:val="00AC3CAE"/>
    <w:rsid w:val="00AC3E96"/>
    <w:rsid w:val="00AC3FD8"/>
    <w:rsid w:val="00AC4183"/>
    <w:rsid w:val="00AC42E0"/>
    <w:rsid w:val="00AC4381"/>
    <w:rsid w:val="00AC4615"/>
    <w:rsid w:val="00AC4710"/>
    <w:rsid w:val="00AC4958"/>
    <w:rsid w:val="00AC4AEF"/>
    <w:rsid w:val="00AC4B97"/>
    <w:rsid w:val="00AC4ECE"/>
    <w:rsid w:val="00AC5186"/>
    <w:rsid w:val="00AC55B2"/>
    <w:rsid w:val="00AC5791"/>
    <w:rsid w:val="00AC59D0"/>
    <w:rsid w:val="00AC5BC5"/>
    <w:rsid w:val="00AC5D9C"/>
    <w:rsid w:val="00AC5F8B"/>
    <w:rsid w:val="00AC5FE4"/>
    <w:rsid w:val="00AC6551"/>
    <w:rsid w:val="00AC6A5F"/>
    <w:rsid w:val="00AC6DB5"/>
    <w:rsid w:val="00AC6E24"/>
    <w:rsid w:val="00AC6FBE"/>
    <w:rsid w:val="00AC70EA"/>
    <w:rsid w:val="00AC7104"/>
    <w:rsid w:val="00AC7188"/>
    <w:rsid w:val="00AC732C"/>
    <w:rsid w:val="00AC74A1"/>
    <w:rsid w:val="00AC74FF"/>
    <w:rsid w:val="00AC7598"/>
    <w:rsid w:val="00AC760D"/>
    <w:rsid w:val="00AC79F7"/>
    <w:rsid w:val="00AC7C9A"/>
    <w:rsid w:val="00AC7CE8"/>
    <w:rsid w:val="00AC7E47"/>
    <w:rsid w:val="00AC7E70"/>
    <w:rsid w:val="00AD01D8"/>
    <w:rsid w:val="00AD0242"/>
    <w:rsid w:val="00AD0E62"/>
    <w:rsid w:val="00AD0FF2"/>
    <w:rsid w:val="00AD123A"/>
    <w:rsid w:val="00AD13C2"/>
    <w:rsid w:val="00AD1485"/>
    <w:rsid w:val="00AD1864"/>
    <w:rsid w:val="00AD2152"/>
    <w:rsid w:val="00AD216C"/>
    <w:rsid w:val="00AD2388"/>
    <w:rsid w:val="00AD2726"/>
    <w:rsid w:val="00AD299D"/>
    <w:rsid w:val="00AD306F"/>
    <w:rsid w:val="00AD30ED"/>
    <w:rsid w:val="00AD3131"/>
    <w:rsid w:val="00AD31BB"/>
    <w:rsid w:val="00AD33B1"/>
    <w:rsid w:val="00AD34D4"/>
    <w:rsid w:val="00AD36CE"/>
    <w:rsid w:val="00AD3984"/>
    <w:rsid w:val="00AD3AFD"/>
    <w:rsid w:val="00AD3B43"/>
    <w:rsid w:val="00AD3C81"/>
    <w:rsid w:val="00AD40B1"/>
    <w:rsid w:val="00AD4401"/>
    <w:rsid w:val="00AD4555"/>
    <w:rsid w:val="00AD4655"/>
    <w:rsid w:val="00AD497E"/>
    <w:rsid w:val="00AD4B00"/>
    <w:rsid w:val="00AD4C8B"/>
    <w:rsid w:val="00AD4E9C"/>
    <w:rsid w:val="00AD4F24"/>
    <w:rsid w:val="00AD5110"/>
    <w:rsid w:val="00AD5228"/>
    <w:rsid w:val="00AD5239"/>
    <w:rsid w:val="00AD549B"/>
    <w:rsid w:val="00AD56BB"/>
    <w:rsid w:val="00AD572E"/>
    <w:rsid w:val="00AD5951"/>
    <w:rsid w:val="00AD5C4F"/>
    <w:rsid w:val="00AD5C6B"/>
    <w:rsid w:val="00AD5CAF"/>
    <w:rsid w:val="00AD5F32"/>
    <w:rsid w:val="00AD6340"/>
    <w:rsid w:val="00AD6501"/>
    <w:rsid w:val="00AD6573"/>
    <w:rsid w:val="00AD67C0"/>
    <w:rsid w:val="00AD6C64"/>
    <w:rsid w:val="00AD6E69"/>
    <w:rsid w:val="00AD6F32"/>
    <w:rsid w:val="00AD718F"/>
    <w:rsid w:val="00AD71FA"/>
    <w:rsid w:val="00AD73FA"/>
    <w:rsid w:val="00AD7B51"/>
    <w:rsid w:val="00AD7B77"/>
    <w:rsid w:val="00AD7F52"/>
    <w:rsid w:val="00AD7F69"/>
    <w:rsid w:val="00AE024F"/>
    <w:rsid w:val="00AE0BFF"/>
    <w:rsid w:val="00AE0CB4"/>
    <w:rsid w:val="00AE0EA0"/>
    <w:rsid w:val="00AE0F9E"/>
    <w:rsid w:val="00AE119C"/>
    <w:rsid w:val="00AE1398"/>
    <w:rsid w:val="00AE142E"/>
    <w:rsid w:val="00AE18F7"/>
    <w:rsid w:val="00AE1AD2"/>
    <w:rsid w:val="00AE1D61"/>
    <w:rsid w:val="00AE1E25"/>
    <w:rsid w:val="00AE2086"/>
    <w:rsid w:val="00AE225E"/>
    <w:rsid w:val="00AE2768"/>
    <w:rsid w:val="00AE2911"/>
    <w:rsid w:val="00AE2AD8"/>
    <w:rsid w:val="00AE2E38"/>
    <w:rsid w:val="00AE30CF"/>
    <w:rsid w:val="00AE3122"/>
    <w:rsid w:val="00AE3610"/>
    <w:rsid w:val="00AE364A"/>
    <w:rsid w:val="00AE36A5"/>
    <w:rsid w:val="00AE39C8"/>
    <w:rsid w:val="00AE3D78"/>
    <w:rsid w:val="00AE3D88"/>
    <w:rsid w:val="00AE43A8"/>
    <w:rsid w:val="00AE460E"/>
    <w:rsid w:val="00AE4758"/>
    <w:rsid w:val="00AE4A7C"/>
    <w:rsid w:val="00AE4D48"/>
    <w:rsid w:val="00AE4DB8"/>
    <w:rsid w:val="00AE4EA8"/>
    <w:rsid w:val="00AE51ED"/>
    <w:rsid w:val="00AE562C"/>
    <w:rsid w:val="00AE5990"/>
    <w:rsid w:val="00AE5ABA"/>
    <w:rsid w:val="00AE60C2"/>
    <w:rsid w:val="00AE62DA"/>
    <w:rsid w:val="00AE6320"/>
    <w:rsid w:val="00AE6430"/>
    <w:rsid w:val="00AE678A"/>
    <w:rsid w:val="00AE680C"/>
    <w:rsid w:val="00AE6A37"/>
    <w:rsid w:val="00AE7021"/>
    <w:rsid w:val="00AE7133"/>
    <w:rsid w:val="00AE71A1"/>
    <w:rsid w:val="00AE7340"/>
    <w:rsid w:val="00AE73EA"/>
    <w:rsid w:val="00AE73F6"/>
    <w:rsid w:val="00AE7409"/>
    <w:rsid w:val="00AE7471"/>
    <w:rsid w:val="00AE749F"/>
    <w:rsid w:val="00AE776F"/>
    <w:rsid w:val="00AE781D"/>
    <w:rsid w:val="00AE782D"/>
    <w:rsid w:val="00AE7A09"/>
    <w:rsid w:val="00AE7A4B"/>
    <w:rsid w:val="00AE7B6F"/>
    <w:rsid w:val="00AE7C44"/>
    <w:rsid w:val="00AE7D85"/>
    <w:rsid w:val="00AF013B"/>
    <w:rsid w:val="00AF04E9"/>
    <w:rsid w:val="00AF0507"/>
    <w:rsid w:val="00AF0729"/>
    <w:rsid w:val="00AF0BEB"/>
    <w:rsid w:val="00AF0D07"/>
    <w:rsid w:val="00AF0D33"/>
    <w:rsid w:val="00AF10A8"/>
    <w:rsid w:val="00AF1124"/>
    <w:rsid w:val="00AF113A"/>
    <w:rsid w:val="00AF1276"/>
    <w:rsid w:val="00AF1338"/>
    <w:rsid w:val="00AF14E3"/>
    <w:rsid w:val="00AF15FE"/>
    <w:rsid w:val="00AF192A"/>
    <w:rsid w:val="00AF1C88"/>
    <w:rsid w:val="00AF21A7"/>
    <w:rsid w:val="00AF2595"/>
    <w:rsid w:val="00AF2867"/>
    <w:rsid w:val="00AF29C9"/>
    <w:rsid w:val="00AF29F4"/>
    <w:rsid w:val="00AF29FA"/>
    <w:rsid w:val="00AF2B05"/>
    <w:rsid w:val="00AF2B11"/>
    <w:rsid w:val="00AF2E6D"/>
    <w:rsid w:val="00AF2F8A"/>
    <w:rsid w:val="00AF342E"/>
    <w:rsid w:val="00AF35AE"/>
    <w:rsid w:val="00AF3685"/>
    <w:rsid w:val="00AF3729"/>
    <w:rsid w:val="00AF3911"/>
    <w:rsid w:val="00AF3AA0"/>
    <w:rsid w:val="00AF3AC2"/>
    <w:rsid w:val="00AF3CF3"/>
    <w:rsid w:val="00AF3FCA"/>
    <w:rsid w:val="00AF4080"/>
    <w:rsid w:val="00AF4550"/>
    <w:rsid w:val="00AF490E"/>
    <w:rsid w:val="00AF4A65"/>
    <w:rsid w:val="00AF4B60"/>
    <w:rsid w:val="00AF4C03"/>
    <w:rsid w:val="00AF4E27"/>
    <w:rsid w:val="00AF4ED5"/>
    <w:rsid w:val="00AF503B"/>
    <w:rsid w:val="00AF517E"/>
    <w:rsid w:val="00AF540B"/>
    <w:rsid w:val="00AF5675"/>
    <w:rsid w:val="00AF56B8"/>
    <w:rsid w:val="00AF5789"/>
    <w:rsid w:val="00AF5C3F"/>
    <w:rsid w:val="00AF5DE5"/>
    <w:rsid w:val="00AF5F6C"/>
    <w:rsid w:val="00AF5FD9"/>
    <w:rsid w:val="00AF617B"/>
    <w:rsid w:val="00AF628A"/>
    <w:rsid w:val="00AF65BB"/>
    <w:rsid w:val="00AF6659"/>
    <w:rsid w:val="00AF6871"/>
    <w:rsid w:val="00AF68F0"/>
    <w:rsid w:val="00AF68F3"/>
    <w:rsid w:val="00AF6C06"/>
    <w:rsid w:val="00AF6DC7"/>
    <w:rsid w:val="00AF6FEC"/>
    <w:rsid w:val="00AF70B4"/>
    <w:rsid w:val="00AF71A9"/>
    <w:rsid w:val="00AF7296"/>
    <w:rsid w:val="00AF7513"/>
    <w:rsid w:val="00AF768B"/>
    <w:rsid w:val="00AF77D3"/>
    <w:rsid w:val="00AF7829"/>
    <w:rsid w:val="00AF787E"/>
    <w:rsid w:val="00AF787F"/>
    <w:rsid w:val="00AF7AD8"/>
    <w:rsid w:val="00B0038B"/>
    <w:rsid w:val="00B00490"/>
    <w:rsid w:val="00B005C5"/>
    <w:rsid w:val="00B00869"/>
    <w:rsid w:val="00B00DD1"/>
    <w:rsid w:val="00B00F26"/>
    <w:rsid w:val="00B00FA9"/>
    <w:rsid w:val="00B00FB7"/>
    <w:rsid w:val="00B01380"/>
    <w:rsid w:val="00B01598"/>
    <w:rsid w:val="00B017A8"/>
    <w:rsid w:val="00B0186E"/>
    <w:rsid w:val="00B01930"/>
    <w:rsid w:val="00B02151"/>
    <w:rsid w:val="00B0222E"/>
    <w:rsid w:val="00B0242F"/>
    <w:rsid w:val="00B0282C"/>
    <w:rsid w:val="00B02E6E"/>
    <w:rsid w:val="00B0315C"/>
    <w:rsid w:val="00B03175"/>
    <w:rsid w:val="00B033F4"/>
    <w:rsid w:val="00B03463"/>
    <w:rsid w:val="00B0347C"/>
    <w:rsid w:val="00B034ED"/>
    <w:rsid w:val="00B0375B"/>
    <w:rsid w:val="00B037FA"/>
    <w:rsid w:val="00B038C5"/>
    <w:rsid w:val="00B03A0F"/>
    <w:rsid w:val="00B03B39"/>
    <w:rsid w:val="00B03FD8"/>
    <w:rsid w:val="00B04041"/>
    <w:rsid w:val="00B0441F"/>
    <w:rsid w:val="00B0450A"/>
    <w:rsid w:val="00B04650"/>
    <w:rsid w:val="00B046AF"/>
    <w:rsid w:val="00B0474F"/>
    <w:rsid w:val="00B04760"/>
    <w:rsid w:val="00B047BC"/>
    <w:rsid w:val="00B04A64"/>
    <w:rsid w:val="00B04B89"/>
    <w:rsid w:val="00B04E12"/>
    <w:rsid w:val="00B05114"/>
    <w:rsid w:val="00B052A0"/>
    <w:rsid w:val="00B05554"/>
    <w:rsid w:val="00B055B0"/>
    <w:rsid w:val="00B0566C"/>
    <w:rsid w:val="00B05678"/>
    <w:rsid w:val="00B05842"/>
    <w:rsid w:val="00B05994"/>
    <w:rsid w:val="00B059E0"/>
    <w:rsid w:val="00B05D2F"/>
    <w:rsid w:val="00B05E4B"/>
    <w:rsid w:val="00B06371"/>
    <w:rsid w:val="00B0652D"/>
    <w:rsid w:val="00B065C5"/>
    <w:rsid w:val="00B06D69"/>
    <w:rsid w:val="00B06FA2"/>
    <w:rsid w:val="00B074EE"/>
    <w:rsid w:val="00B07512"/>
    <w:rsid w:val="00B075C4"/>
    <w:rsid w:val="00B07939"/>
    <w:rsid w:val="00B07C6D"/>
    <w:rsid w:val="00B102B4"/>
    <w:rsid w:val="00B10338"/>
    <w:rsid w:val="00B10355"/>
    <w:rsid w:val="00B103D9"/>
    <w:rsid w:val="00B10625"/>
    <w:rsid w:val="00B1082F"/>
    <w:rsid w:val="00B108EE"/>
    <w:rsid w:val="00B10A5E"/>
    <w:rsid w:val="00B10AE8"/>
    <w:rsid w:val="00B10B19"/>
    <w:rsid w:val="00B10D03"/>
    <w:rsid w:val="00B10E13"/>
    <w:rsid w:val="00B10EED"/>
    <w:rsid w:val="00B11153"/>
    <w:rsid w:val="00B1125F"/>
    <w:rsid w:val="00B1132B"/>
    <w:rsid w:val="00B1144C"/>
    <w:rsid w:val="00B11598"/>
    <w:rsid w:val="00B11647"/>
    <w:rsid w:val="00B117E0"/>
    <w:rsid w:val="00B11A1F"/>
    <w:rsid w:val="00B11C66"/>
    <w:rsid w:val="00B1206E"/>
    <w:rsid w:val="00B121A5"/>
    <w:rsid w:val="00B121BE"/>
    <w:rsid w:val="00B121EC"/>
    <w:rsid w:val="00B1237C"/>
    <w:rsid w:val="00B123F2"/>
    <w:rsid w:val="00B12655"/>
    <w:rsid w:val="00B1270A"/>
    <w:rsid w:val="00B12716"/>
    <w:rsid w:val="00B12896"/>
    <w:rsid w:val="00B1290F"/>
    <w:rsid w:val="00B12997"/>
    <w:rsid w:val="00B12F55"/>
    <w:rsid w:val="00B13378"/>
    <w:rsid w:val="00B13407"/>
    <w:rsid w:val="00B135FC"/>
    <w:rsid w:val="00B13704"/>
    <w:rsid w:val="00B13C3D"/>
    <w:rsid w:val="00B13E51"/>
    <w:rsid w:val="00B13FF2"/>
    <w:rsid w:val="00B146C9"/>
    <w:rsid w:val="00B147FB"/>
    <w:rsid w:val="00B14810"/>
    <w:rsid w:val="00B149AD"/>
    <w:rsid w:val="00B14E60"/>
    <w:rsid w:val="00B14F8A"/>
    <w:rsid w:val="00B1533A"/>
    <w:rsid w:val="00B15346"/>
    <w:rsid w:val="00B1593B"/>
    <w:rsid w:val="00B1597F"/>
    <w:rsid w:val="00B15A8A"/>
    <w:rsid w:val="00B15B27"/>
    <w:rsid w:val="00B15BE8"/>
    <w:rsid w:val="00B15CE1"/>
    <w:rsid w:val="00B15EC3"/>
    <w:rsid w:val="00B16401"/>
    <w:rsid w:val="00B166F0"/>
    <w:rsid w:val="00B16976"/>
    <w:rsid w:val="00B16CCD"/>
    <w:rsid w:val="00B16DCD"/>
    <w:rsid w:val="00B1700F"/>
    <w:rsid w:val="00B171CD"/>
    <w:rsid w:val="00B1726B"/>
    <w:rsid w:val="00B1746B"/>
    <w:rsid w:val="00B178E5"/>
    <w:rsid w:val="00B17FD8"/>
    <w:rsid w:val="00B200B5"/>
    <w:rsid w:val="00B202B5"/>
    <w:rsid w:val="00B202E1"/>
    <w:rsid w:val="00B2036D"/>
    <w:rsid w:val="00B203BE"/>
    <w:rsid w:val="00B2044B"/>
    <w:rsid w:val="00B204D1"/>
    <w:rsid w:val="00B204EC"/>
    <w:rsid w:val="00B206F9"/>
    <w:rsid w:val="00B20732"/>
    <w:rsid w:val="00B208A1"/>
    <w:rsid w:val="00B20AAA"/>
    <w:rsid w:val="00B20F5E"/>
    <w:rsid w:val="00B21187"/>
    <w:rsid w:val="00B215A3"/>
    <w:rsid w:val="00B2196F"/>
    <w:rsid w:val="00B21A96"/>
    <w:rsid w:val="00B21E07"/>
    <w:rsid w:val="00B21E34"/>
    <w:rsid w:val="00B21E56"/>
    <w:rsid w:val="00B2226B"/>
    <w:rsid w:val="00B223AC"/>
    <w:rsid w:val="00B223EB"/>
    <w:rsid w:val="00B22463"/>
    <w:rsid w:val="00B228DA"/>
    <w:rsid w:val="00B22B0B"/>
    <w:rsid w:val="00B22E10"/>
    <w:rsid w:val="00B22FB5"/>
    <w:rsid w:val="00B232BD"/>
    <w:rsid w:val="00B2362C"/>
    <w:rsid w:val="00B2364C"/>
    <w:rsid w:val="00B236EC"/>
    <w:rsid w:val="00B23826"/>
    <w:rsid w:val="00B238F4"/>
    <w:rsid w:val="00B23918"/>
    <w:rsid w:val="00B23956"/>
    <w:rsid w:val="00B23ABD"/>
    <w:rsid w:val="00B23B53"/>
    <w:rsid w:val="00B23CF7"/>
    <w:rsid w:val="00B23E07"/>
    <w:rsid w:val="00B23E95"/>
    <w:rsid w:val="00B2402B"/>
    <w:rsid w:val="00B240FD"/>
    <w:rsid w:val="00B24155"/>
    <w:rsid w:val="00B2431F"/>
    <w:rsid w:val="00B24592"/>
    <w:rsid w:val="00B24A80"/>
    <w:rsid w:val="00B24AA2"/>
    <w:rsid w:val="00B24CBF"/>
    <w:rsid w:val="00B253C3"/>
    <w:rsid w:val="00B25518"/>
    <w:rsid w:val="00B25902"/>
    <w:rsid w:val="00B25BCA"/>
    <w:rsid w:val="00B25BEF"/>
    <w:rsid w:val="00B25C3B"/>
    <w:rsid w:val="00B25E83"/>
    <w:rsid w:val="00B2663E"/>
    <w:rsid w:val="00B26683"/>
    <w:rsid w:val="00B26CF8"/>
    <w:rsid w:val="00B26EC3"/>
    <w:rsid w:val="00B27400"/>
    <w:rsid w:val="00B27453"/>
    <w:rsid w:val="00B274CD"/>
    <w:rsid w:val="00B274CF"/>
    <w:rsid w:val="00B27847"/>
    <w:rsid w:val="00B278F2"/>
    <w:rsid w:val="00B27A47"/>
    <w:rsid w:val="00B27ABD"/>
    <w:rsid w:val="00B27B45"/>
    <w:rsid w:val="00B27C93"/>
    <w:rsid w:val="00B27E16"/>
    <w:rsid w:val="00B301A1"/>
    <w:rsid w:val="00B303EC"/>
    <w:rsid w:val="00B30A8D"/>
    <w:rsid w:val="00B30C8A"/>
    <w:rsid w:val="00B30D8F"/>
    <w:rsid w:val="00B30ED3"/>
    <w:rsid w:val="00B311C7"/>
    <w:rsid w:val="00B31639"/>
    <w:rsid w:val="00B3181F"/>
    <w:rsid w:val="00B31B4B"/>
    <w:rsid w:val="00B31D71"/>
    <w:rsid w:val="00B31E64"/>
    <w:rsid w:val="00B321F1"/>
    <w:rsid w:val="00B32438"/>
    <w:rsid w:val="00B32542"/>
    <w:rsid w:val="00B326A0"/>
    <w:rsid w:val="00B32712"/>
    <w:rsid w:val="00B32860"/>
    <w:rsid w:val="00B32998"/>
    <w:rsid w:val="00B329B2"/>
    <w:rsid w:val="00B32E87"/>
    <w:rsid w:val="00B3315C"/>
    <w:rsid w:val="00B3317F"/>
    <w:rsid w:val="00B3327B"/>
    <w:rsid w:val="00B33301"/>
    <w:rsid w:val="00B33538"/>
    <w:rsid w:val="00B339D4"/>
    <w:rsid w:val="00B33BC0"/>
    <w:rsid w:val="00B33C56"/>
    <w:rsid w:val="00B33D38"/>
    <w:rsid w:val="00B33D95"/>
    <w:rsid w:val="00B33E03"/>
    <w:rsid w:val="00B33F85"/>
    <w:rsid w:val="00B3402D"/>
    <w:rsid w:val="00B34360"/>
    <w:rsid w:val="00B347E5"/>
    <w:rsid w:val="00B34908"/>
    <w:rsid w:val="00B34940"/>
    <w:rsid w:val="00B34A18"/>
    <w:rsid w:val="00B34AFA"/>
    <w:rsid w:val="00B34CEA"/>
    <w:rsid w:val="00B3542E"/>
    <w:rsid w:val="00B3567C"/>
    <w:rsid w:val="00B361AD"/>
    <w:rsid w:val="00B3647B"/>
    <w:rsid w:val="00B3679D"/>
    <w:rsid w:val="00B36BC9"/>
    <w:rsid w:val="00B36E44"/>
    <w:rsid w:val="00B36E49"/>
    <w:rsid w:val="00B36F1F"/>
    <w:rsid w:val="00B3716A"/>
    <w:rsid w:val="00B3732F"/>
    <w:rsid w:val="00B37440"/>
    <w:rsid w:val="00B37659"/>
    <w:rsid w:val="00B378C1"/>
    <w:rsid w:val="00B37D5A"/>
    <w:rsid w:val="00B400BE"/>
    <w:rsid w:val="00B40592"/>
    <w:rsid w:val="00B40662"/>
    <w:rsid w:val="00B40784"/>
    <w:rsid w:val="00B4082E"/>
    <w:rsid w:val="00B40888"/>
    <w:rsid w:val="00B408A2"/>
    <w:rsid w:val="00B40974"/>
    <w:rsid w:val="00B40A6C"/>
    <w:rsid w:val="00B40B52"/>
    <w:rsid w:val="00B40BD3"/>
    <w:rsid w:val="00B40E25"/>
    <w:rsid w:val="00B41119"/>
    <w:rsid w:val="00B412ED"/>
    <w:rsid w:val="00B4170F"/>
    <w:rsid w:val="00B417C0"/>
    <w:rsid w:val="00B41AAB"/>
    <w:rsid w:val="00B41D6C"/>
    <w:rsid w:val="00B42189"/>
    <w:rsid w:val="00B4221C"/>
    <w:rsid w:val="00B4222C"/>
    <w:rsid w:val="00B4223C"/>
    <w:rsid w:val="00B42265"/>
    <w:rsid w:val="00B422A3"/>
    <w:rsid w:val="00B42414"/>
    <w:rsid w:val="00B424C7"/>
    <w:rsid w:val="00B426E4"/>
    <w:rsid w:val="00B4281F"/>
    <w:rsid w:val="00B428BF"/>
    <w:rsid w:val="00B4294D"/>
    <w:rsid w:val="00B42A5D"/>
    <w:rsid w:val="00B42B1F"/>
    <w:rsid w:val="00B42EC0"/>
    <w:rsid w:val="00B43010"/>
    <w:rsid w:val="00B430C3"/>
    <w:rsid w:val="00B433F2"/>
    <w:rsid w:val="00B4349C"/>
    <w:rsid w:val="00B436FE"/>
    <w:rsid w:val="00B43829"/>
    <w:rsid w:val="00B439F2"/>
    <w:rsid w:val="00B43C4A"/>
    <w:rsid w:val="00B43EDF"/>
    <w:rsid w:val="00B43F8A"/>
    <w:rsid w:val="00B44153"/>
    <w:rsid w:val="00B4452E"/>
    <w:rsid w:val="00B45219"/>
    <w:rsid w:val="00B45258"/>
    <w:rsid w:val="00B452F9"/>
    <w:rsid w:val="00B4543F"/>
    <w:rsid w:val="00B45783"/>
    <w:rsid w:val="00B45991"/>
    <w:rsid w:val="00B45E4E"/>
    <w:rsid w:val="00B45EDE"/>
    <w:rsid w:val="00B460DE"/>
    <w:rsid w:val="00B463FA"/>
    <w:rsid w:val="00B46CBF"/>
    <w:rsid w:val="00B46FE1"/>
    <w:rsid w:val="00B47079"/>
    <w:rsid w:val="00B471D4"/>
    <w:rsid w:val="00B47537"/>
    <w:rsid w:val="00B47616"/>
    <w:rsid w:val="00B476C5"/>
    <w:rsid w:val="00B4772E"/>
    <w:rsid w:val="00B477D9"/>
    <w:rsid w:val="00B47ACA"/>
    <w:rsid w:val="00B47B32"/>
    <w:rsid w:val="00B47FB0"/>
    <w:rsid w:val="00B50104"/>
    <w:rsid w:val="00B5044C"/>
    <w:rsid w:val="00B505B2"/>
    <w:rsid w:val="00B508C9"/>
    <w:rsid w:val="00B509DE"/>
    <w:rsid w:val="00B50D79"/>
    <w:rsid w:val="00B50E5A"/>
    <w:rsid w:val="00B50FBB"/>
    <w:rsid w:val="00B5106D"/>
    <w:rsid w:val="00B512F0"/>
    <w:rsid w:val="00B513B5"/>
    <w:rsid w:val="00B51676"/>
    <w:rsid w:val="00B516F2"/>
    <w:rsid w:val="00B51B28"/>
    <w:rsid w:val="00B51B78"/>
    <w:rsid w:val="00B51DEE"/>
    <w:rsid w:val="00B522F8"/>
    <w:rsid w:val="00B5257C"/>
    <w:rsid w:val="00B525CA"/>
    <w:rsid w:val="00B5269E"/>
    <w:rsid w:val="00B52804"/>
    <w:rsid w:val="00B5280C"/>
    <w:rsid w:val="00B52AB2"/>
    <w:rsid w:val="00B52C3D"/>
    <w:rsid w:val="00B52CD9"/>
    <w:rsid w:val="00B53263"/>
    <w:rsid w:val="00B53304"/>
    <w:rsid w:val="00B53338"/>
    <w:rsid w:val="00B53551"/>
    <w:rsid w:val="00B5355A"/>
    <w:rsid w:val="00B53603"/>
    <w:rsid w:val="00B53919"/>
    <w:rsid w:val="00B53985"/>
    <w:rsid w:val="00B539F3"/>
    <w:rsid w:val="00B53A3E"/>
    <w:rsid w:val="00B53B89"/>
    <w:rsid w:val="00B53C14"/>
    <w:rsid w:val="00B53CA7"/>
    <w:rsid w:val="00B54119"/>
    <w:rsid w:val="00B54532"/>
    <w:rsid w:val="00B54AD9"/>
    <w:rsid w:val="00B54B0F"/>
    <w:rsid w:val="00B54B63"/>
    <w:rsid w:val="00B54DF7"/>
    <w:rsid w:val="00B54FEC"/>
    <w:rsid w:val="00B55045"/>
    <w:rsid w:val="00B550C6"/>
    <w:rsid w:val="00B5518E"/>
    <w:rsid w:val="00B552F3"/>
    <w:rsid w:val="00B553D1"/>
    <w:rsid w:val="00B55855"/>
    <w:rsid w:val="00B55E54"/>
    <w:rsid w:val="00B55ED2"/>
    <w:rsid w:val="00B55FDE"/>
    <w:rsid w:val="00B5650E"/>
    <w:rsid w:val="00B56593"/>
    <w:rsid w:val="00B5695C"/>
    <w:rsid w:val="00B56B19"/>
    <w:rsid w:val="00B56BD1"/>
    <w:rsid w:val="00B56EC2"/>
    <w:rsid w:val="00B57014"/>
    <w:rsid w:val="00B57028"/>
    <w:rsid w:val="00B5709E"/>
    <w:rsid w:val="00B57390"/>
    <w:rsid w:val="00B57457"/>
    <w:rsid w:val="00B57CB3"/>
    <w:rsid w:val="00B60013"/>
    <w:rsid w:val="00B60465"/>
    <w:rsid w:val="00B604E0"/>
    <w:rsid w:val="00B6065B"/>
    <w:rsid w:val="00B6093E"/>
    <w:rsid w:val="00B6095F"/>
    <w:rsid w:val="00B609A7"/>
    <w:rsid w:val="00B609D4"/>
    <w:rsid w:val="00B60A0F"/>
    <w:rsid w:val="00B60AB6"/>
    <w:rsid w:val="00B60C04"/>
    <w:rsid w:val="00B60F09"/>
    <w:rsid w:val="00B60F66"/>
    <w:rsid w:val="00B6102C"/>
    <w:rsid w:val="00B61102"/>
    <w:rsid w:val="00B61456"/>
    <w:rsid w:val="00B61CE1"/>
    <w:rsid w:val="00B61D4E"/>
    <w:rsid w:val="00B62082"/>
    <w:rsid w:val="00B6235C"/>
    <w:rsid w:val="00B62390"/>
    <w:rsid w:val="00B623DA"/>
    <w:rsid w:val="00B627E3"/>
    <w:rsid w:val="00B628B0"/>
    <w:rsid w:val="00B62B7C"/>
    <w:rsid w:val="00B62FAF"/>
    <w:rsid w:val="00B6313E"/>
    <w:rsid w:val="00B633B4"/>
    <w:rsid w:val="00B633CF"/>
    <w:rsid w:val="00B634C7"/>
    <w:rsid w:val="00B63608"/>
    <w:rsid w:val="00B636D0"/>
    <w:rsid w:val="00B63775"/>
    <w:rsid w:val="00B63AE2"/>
    <w:rsid w:val="00B63C1D"/>
    <w:rsid w:val="00B63FFE"/>
    <w:rsid w:val="00B641AD"/>
    <w:rsid w:val="00B6453B"/>
    <w:rsid w:val="00B646BD"/>
    <w:rsid w:val="00B64B37"/>
    <w:rsid w:val="00B64ECA"/>
    <w:rsid w:val="00B65093"/>
    <w:rsid w:val="00B652B5"/>
    <w:rsid w:val="00B653C5"/>
    <w:rsid w:val="00B65765"/>
    <w:rsid w:val="00B65818"/>
    <w:rsid w:val="00B65907"/>
    <w:rsid w:val="00B65920"/>
    <w:rsid w:val="00B659C9"/>
    <w:rsid w:val="00B65B64"/>
    <w:rsid w:val="00B65C16"/>
    <w:rsid w:val="00B66335"/>
    <w:rsid w:val="00B6686B"/>
    <w:rsid w:val="00B66C03"/>
    <w:rsid w:val="00B66E3B"/>
    <w:rsid w:val="00B6728C"/>
    <w:rsid w:val="00B67BC3"/>
    <w:rsid w:val="00B67CFB"/>
    <w:rsid w:val="00B67D33"/>
    <w:rsid w:val="00B67D88"/>
    <w:rsid w:val="00B702AB"/>
    <w:rsid w:val="00B7040E"/>
    <w:rsid w:val="00B70474"/>
    <w:rsid w:val="00B70614"/>
    <w:rsid w:val="00B70681"/>
    <w:rsid w:val="00B706C4"/>
    <w:rsid w:val="00B70809"/>
    <w:rsid w:val="00B7085A"/>
    <w:rsid w:val="00B70A39"/>
    <w:rsid w:val="00B70B09"/>
    <w:rsid w:val="00B70CCA"/>
    <w:rsid w:val="00B70D99"/>
    <w:rsid w:val="00B70F31"/>
    <w:rsid w:val="00B70FD4"/>
    <w:rsid w:val="00B71001"/>
    <w:rsid w:val="00B710D2"/>
    <w:rsid w:val="00B71293"/>
    <w:rsid w:val="00B7137C"/>
    <w:rsid w:val="00B71461"/>
    <w:rsid w:val="00B714F4"/>
    <w:rsid w:val="00B71A0F"/>
    <w:rsid w:val="00B71A9B"/>
    <w:rsid w:val="00B71BE6"/>
    <w:rsid w:val="00B71DE1"/>
    <w:rsid w:val="00B7212B"/>
    <w:rsid w:val="00B72547"/>
    <w:rsid w:val="00B72665"/>
    <w:rsid w:val="00B72D8D"/>
    <w:rsid w:val="00B72FCE"/>
    <w:rsid w:val="00B73039"/>
    <w:rsid w:val="00B73642"/>
    <w:rsid w:val="00B73840"/>
    <w:rsid w:val="00B7389B"/>
    <w:rsid w:val="00B739E8"/>
    <w:rsid w:val="00B73CE7"/>
    <w:rsid w:val="00B73CEF"/>
    <w:rsid w:val="00B73D73"/>
    <w:rsid w:val="00B73E80"/>
    <w:rsid w:val="00B7424C"/>
    <w:rsid w:val="00B742BB"/>
    <w:rsid w:val="00B74325"/>
    <w:rsid w:val="00B74567"/>
    <w:rsid w:val="00B746FA"/>
    <w:rsid w:val="00B7502F"/>
    <w:rsid w:val="00B75113"/>
    <w:rsid w:val="00B752A4"/>
    <w:rsid w:val="00B752BF"/>
    <w:rsid w:val="00B752E0"/>
    <w:rsid w:val="00B7535B"/>
    <w:rsid w:val="00B755E9"/>
    <w:rsid w:val="00B757FF"/>
    <w:rsid w:val="00B75C26"/>
    <w:rsid w:val="00B75C56"/>
    <w:rsid w:val="00B75EB7"/>
    <w:rsid w:val="00B75EEF"/>
    <w:rsid w:val="00B75FF1"/>
    <w:rsid w:val="00B76431"/>
    <w:rsid w:val="00B7670A"/>
    <w:rsid w:val="00B76870"/>
    <w:rsid w:val="00B76D32"/>
    <w:rsid w:val="00B76F4D"/>
    <w:rsid w:val="00B77255"/>
    <w:rsid w:val="00B7764E"/>
    <w:rsid w:val="00B77B15"/>
    <w:rsid w:val="00B77B6C"/>
    <w:rsid w:val="00B77E27"/>
    <w:rsid w:val="00B77FED"/>
    <w:rsid w:val="00B800EB"/>
    <w:rsid w:val="00B80186"/>
    <w:rsid w:val="00B80201"/>
    <w:rsid w:val="00B802CF"/>
    <w:rsid w:val="00B805DD"/>
    <w:rsid w:val="00B80860"/>
    <w:rsid w:val="00B809D0"/>
    <w:rsid w:val="00B80BAF"/>
    <w:rsid w:val="00B80C4D"/>
    <w:rsid w:val="00B80D34"/>
    <w:rsid w:val="00B80DEE"/>
    <w:rsid w:val="00B810CC"/>
    <w:rsid w:val="00B81A45"/>
    <w:rsid w:val="00B81C69"/>
    <w:rsid w:val="00B81CB0"/>
    <w:rsid w:val="00B81EB3"/>
    <w:rsid w:val="00B8213F"/>
    <w:rsid w:val="00B8226F"/>
    <w:rsid w:val="00B8269E"/>
    <w:rsid w:val="00B82994"/>
    <w:rsid w:val="00B82A79"/>
    <w:rsid w:val="00B82D23"/>
    <w:rsid w:val="00B82D4E"/>
    <w:rsid w:val="00B82DA9"/>
    <w:rsid w:val="00B82E24"/>
    <w:rsid w:val="00B82F87"/>
    <w:rsid w:val="00B831F3"/>
    <w:rsid w:val="00B833D6"/>
    <w:rsid w:val="00B83844"/>
    <w:rsid w:val="00B83C05"/>
    <w:rsid w:val="00B83C38"/>
    <w:rsid w:val="00B83D11"/>
    <w:rsid w:val="00B83E6B"/>
    <w:rsid w:val="00B84825"/>
    <w:rsid w:val="00B84B19"/>
    <w:rsid w:val="00B852B2"/>
    <w:rsid w:val="00B85397"/>
    <w:rsid w:val="00B85418"/>
    <w:rsid w:val="00B857DB"/>
    <w:rsid w:val="00B857E7"/>
    <w:rsid w:val="00B858CC"/>
    <w:rsid w:val="00B858F1"/>
    <w:rsid w:val="00B85CAB"/>
    <w:rsid w:val="00B85D4A"/>
    <w:rsid w:val="00B85ED8"/>
    <w:rsid w:val="00B85F37"/>
    <w:rsid w:val="00B85F8A"/>
    <w:rsid w:val="00B86418"/>
    <w:rsid w:val="00B8655D"/>
    <w:rsid w:val="00B8675B"/>
    <w:rsid w:val="00B8682A"/>
    <w:rsid w:val="00B868CA"/>
    <w:rsid w:val="00B8696B"/>
    <w:rsid w:val="00B86973"/>
    <w:rsid w:val="00B86B8D"/>
    <w:rsid w:val="00B86E2E"/>
    <w:rsid w:val="00B86E7A"/>
    <w:rsid w:val="00B8703E"/>
    <w:rsid w:val="00B87475"/>
    <w:rsid w:val="00B874E9"/>
    <w:rsid w:val="00B87537"/>
    <w:rsid w:val="00B8790F"/>
    <w:rsid w:val="00B87997"/>
    <w:rsid w:val="00B879B9"/>
    <w:rsid w:val="00B87ACB"/>
    <w:rsid w:val="00B87B7E"/>
    <w:rsid w:val="00B87F58"/>
    <w:rsid w:val="00B87FC3"/>
    <w:rsid w:val="00B90047"/>
    <w:rsid w:val="00B90294"/>
    <w:rsid w:val="00B904E2"/>
    <w:rsid w:val="00B907B1"/>
    <w:rsid w:val="00B90E39"/>
    <w:rsid w:val="00B90EB7"/>
    <w:rsid w:val="00B9114A"/>
    <w:rsid w:val="00B9142F"/>
    <w:rsid w:val="00B91D0C"/>
    <w:rsid w:val="00B91DD2"/>
    <w:rsid w:val="00B91FFD"/>
    <w:rsid w:val="00B92288"/>
    <w:rsid w:val="00B92862"/>
    <w:rsid w:val="00B92966"/>
    <w:rsid w:val="00B92979"/>
    <w:rsid w:val="00B92993"/>
    <w:rsid w:val="00B92A24"/>
    <w:rsid w:val="00B92BB4"/>
    <w:rsid w:val="00B92C64"/>
    <w:rsid w:val="00B93176"/>
    <w:rsid w:val="00B9320A"/>
    <w:rsid w:val="00B93570"/>
    <w:rsid w:val="00B93592"/>
    <w:rsid w:val="00B93713"/>
    <w:rsid w:val="00B937DB"/>
    <w:rsid w:val="00B937E6"/>
    <w:rsid w:val="00B939C8"/>
    <w:rsid w:val="00B93AA3"/>
    <w:rsid w:val="00B93DD0"/>
    <w:rsid w:val="00B943A9"/>
    <w:rsid w:val="00B94A0A"/>
    <w:rsid w:val="00B94DCA"/>
    <w:rsid w:val="00B95095"/>
    <w:rsid w:val="00B9517C"/>
    <w:rsid w:val="00B953F8"/>
    <w:rsid w:val="00B95487"/>
    <w:rsid w:val="00B955A4"/>
    <w:rsid w:val="00B95767"/>
    <w:rsid w:val="00B9576B"/>
    <w:rsid w:val="00B95832"/>
    <w:rsid w:val="00B9591D"/>
    <w:rsid w:val="00B95E1A"/>
    <w:rsid w:val="00B95E4A"/>
    <w:rsid w:val="00B95F11"/>
    <w:rsid w:val="00B95F95"/>
    <w:rsid w:val="00B96431"/>
    <w:rsid w:val="00B964D5"/>
    <w:rsid w:val="00B9656A"/>
    <w:rsid w:val="00B96AC0"/>
    <w:rsid w:val="00B96D4C"/>
    <w:rsid w:val="00B97755"/>
    <w:rsid w:val="00B97A1F"/>
    <w:rsid w:val="00B97AD9"/>
    <w:rsid w:val="00B97C88"/>
    <w:rsid w:val="00BA04C3"/>
    <w:rsid w:val="00BA0501"/>
    <w:rsid w:val="00BA05FF"/>
    <w:rsid w:val="00BA066A"/>
    <w:rsid w:val="00BA06F1"/>
    <w:rsid w:val="00BA07DC"/>
    <w:rsid w:val="00BA086D"/>
    <w:rsid w:val="00BA0AE6"/>
    <w:rsid w:val="00BA0B56"/>
    <w:rsid w:val="00BA0C2A"/>
    <w:rsid w:val="00BA0DDB"/>
    <w:rsid w:val="00BA1035"/>
    <w:rsid w:val="00BA10BB"/>
    <w:rsid w:val="00BA1361"/>
    <w:rsid w:val="00BA16B8"/>
    <w:rsid w:val="00BA179D"/>
    <w:rsid w:val="00BA1B0D"/>
    <w:rsid w:val="00BA1C41"/>
    <w:rsid w:val="00BA1C89"/>
    <w:rsid w:val="00BA1D86"/>
    <w:rsid w:val="00BA1E13"/>
    <w:rsid w:val="00BA2203"/>
    <w:rsid w:val="00BA224F"/>
    <w:rsid w:val="00BA247B"/>
    <w:rsid w:val="00BA2854"/>
    <w:rsid w:val="00BA2A1D"/>
    <w:rsid w:val="00BA2ABF"/>
    <w:rsid w:val="00BA2B40"/>
    <w:rsid w:val="00BA2B98"/>
    <w:rsid w:val="00BA2D08"/>
    <w:rsid w:val="00BA2D67"/>
    <w:rsid w:val="00BA2D83"/>
    <w:rsid w:val="00BA3022"/>
    <w:rsid w:val="00BA3232"/>
    <w:rsid w:val="00BA3579"/>
    <w:rsid w:val="00BA35BC"/>
    <w:rsid w:val="00BA381A"/>
    <w:rsid w:val="00BA38D7"/>
    <w:rsid w:val="00BA39D9"/>
    <w:rsid w:val="00BA3B3F"/>
    <w:rsid w:val="00BA3CF2"/>
    <w:rsid w:val="00BA3DE0"/>
    <w:rsid w:val="00BA423A"/>
    <w:rsid w:val="00BA4440"/>
    <w:rsid w:val="00BA45D5"/>
    <w:rsid w:val="00BA4CA7"/>
    <w:rsid w:val="00BA4F62"/>
    <w:rsid w:val="00BA53F1"/>
    <w:rsid w:val="00BA5413"/>
    <w:rsid w:val="00BA545C"/>
    <w:rsid w:val="00BA5962"/>
    <w:rsid w:val="00BA59A6"/>
    <w:rsid w:val="00BA5CAE"/>
    <w:rsid w:val="00BA5E24"/>
    <w:rsid w:val="00BA5ED3"/>
    <w:rsid w:val="00BA63E5"/>
    <w:rsid w:val="00BA6722"/>
    <w:rsid w:val="00BA6BB1"/>
    <w:rsid w:val="00BA6C27"/>
    <w:rsid w:val="00BA6FC8"/>
    <w:rsid w:val="00BA6FE7"/>
    <w:rsid w:val="00BA721E"/>
    <w:rsid w:val="00BA732F"/>
    <w:rsid w:val="00BA756F"/>
    <w:rsid w:val="00BA75A5"/>
    <w:rsid w:val="00BA792C"/>
    <w:rsid w:val="00BA7AA7"/>
    <w:rsid w:val="00BA7C15"/>
    <w:rsid w:val="00BA7D30"/>
    <w:rsid w:val="00BA7D68"/>
    <w:rsid w:val="00BB0209"/>
    <w:rsid w:val="00BB03D3"/>
    <w:rsid w:val="00BB0407"/>
    <w:rsid w:val="00BB041C"/>
    <w:rsid w:val="00BB0470"/>
    <w:rsid w:val="00BB06AF"/>
    <w:rsid w:val="00BB0DE9"/>
    <w:rsid w:val="00BB0F95"/>
    <w:rsid w:val="00BB1074"/>
    <w:rsid w:val="00BB10BC"/>
    <w:rsid w:val="00BB1371"/>
    <w:rsid w:val="00BB1431"/>
    <w:rsid w:val="00BB19DC"/>
    <w:rsid w:val="00BB1D74"/>
    <w:rsid w:val="00BB1FC2"/>
    <w:rsid w:val="00BB2297"/>
    <w:rsid w:val="00BB24FA"/>
    <w:rsid w:val="00BB2647"/>
    <w:rsid w:val="00BB26C8"/>
    <w:rsid w:val="00BB26D6"/>
    <w:rsid w:val="00BB2713"/>
    <w:rsid w:val="00BB2D62"/>
    <w:rsid w:val="00BB2FAD"/>
    <w:rsid w:val="00BB305F"/>
    <w:rsid w:val="00BB3142"/>
    <w:rsid w:val="00BB3964"/>
    <w:rsid w:val="00BB3A5A"/>
    <w:rsid w:val="00BB3CE9"/>
    <w:rsid w:val="00BB3CF6"/>
    <w:rsid w:val="00BB3D05"/>
    <w:rsid w:val="00BB3E69"/>
    <w:rsid w:val="00BB3F45"/>
    <w:rsid w:val="00BB40FF"/>
    <w:rsid w:val="00BB4537"/>
    <w:rsid w:val="00BB49BC"/>
    <w:rsid w:val="00BB4BA5"/>
    <w:rsid w:val="00BB4BEB"/>
    <w:rsid w:val="00BB4DD7"/>
    <w:rsid w:val="00BB5392"/>
    <w:rsid w:val="00BB56AC"/>
    <w:rsid w:val="00BB5AD9"/>
    <w:rsid w:val="00BB5BFB"/>
    <w:rsid w:val="00BB5FDB"/>
    <w:rsid w:val="00BB6098"/>
    <w:rsid w:val="00BB63EB"/>
    <w:rsid w:val="00BB6A60"/>
    <w:rsid w:val="00BB6B77"/>
    <w:rsid w:val="00BB6D38"/>
    <w:rsid w:val="00BB6E34"/>
    <w:rsid w:val="00BB7355"/>
    <w:rsid w:val="00BB73E3"/>
    <w:rsid w:val="00BB778F"/>
    <w:rsid w:val="00BB7D2B"/>
    <w:rsid w:val="00BB7FEC"/>
    <w:rsid w:val="00BC016B"/>
    <w:rsid w:val="00BC01CD"/>
    <w:rsid w:val="00BC07C8"/>
    <w:rsid w:val="00BC07D3"/>
    <w:rsid w:val="00BC07D7"/>
    <w:rsid w:val="00BC094A"/>
    <w:rsid w:val="00BC0D08"/>
    <w:rsid w:val="00BC0D8D"/>
    <w:rsid w:val="00BC0FB5"/>
    <w:rsid w:val="00BC0FD9"/>
    <w:rsid w:val="00BC1023"/>
    <w:rsid w:val="00BC130F"/>
    <w:rsid w:val="00BC14B6"/>
    <w:rsid w:val="00BC1576"/>
    <w:rsid w:val="00BC1712"/>
    <w:rsid w:val="00BC19CD"/>
    <w:rsid w:val="00BC1AE7"/>
    <w:rsid w:val="00BC1E92"/>
    <w:rsid w:val="00BC1FD5"/>
    <w:rsid w:val="00BC2178"/>
    <w:rsid w:val="00BC246E"/>
    <w:rsid w:val="00BC2866"/>
    <w:rsid w:val="00BC2F12"/>
    <w:rsid w:val="00BC2FA0"/>
    <w:rsid w:val="00BC2FE3"/>
    <w:rsid w:val="00BC3064"/>
    <w:rsid w:val="00BC308D"/>
    <w:rsid w:val="00BC32BB"/>
    <w:rsid w:val="00BC363A"/>
    <w:rsid w:val="00BC3AAD"/>
    <w:rsid w:val="00BC3F88"/>
    <w:rsid w:val="00BC416E"/>
    <w:rsid w:val="00BC42E4"/>
    <w:rsid w:val="00BC44AB"/>
    <w:rsid w:val="00BC4F77"/>
    <w:rsid w:val="00BC50EE"/>
    <w:rsid w:val="00BC518C"/>
    <w:rsid w:val="00BC546F"/>
    <w:rsid w:val="00BC57D7"/>
    <w:rsid w:val="00BC5A35"/>
    <w:rsid w:val="00BC5E43"/>
    <w:rsid w:val="00BC5E8A"/>
    <w:rsid w:val="00BC6018"/>
    <w:rsid w:val="00BC606C"/>
    <w:rsid w:val="00BC61B3"/>
    <w:rsid w:val="00BC6212"/>
    <w:rsid w:val="00BC6511"/>
    <w:rsid w:val="00BC6687"/>
    <w:rsid w:val="00BC6BEB"/>
    <w:rsid w:val="00BC6E37"/>
    <w:rsid w:val="00BC6F31"/>
    <w:rsid w:val="00BC7105"/>
    <w:rsid w:val="00BC73E3"/>
    <w:rsid w:val="00BC747A"/>
    <w:rsid w:val="00BC748D"/>
    <w:rsid w:val="00BC7542"/>
    <w:rsid w:val="00BC760D"/>
    <w:rsid w:val="00BC768E"/>
    <w:rsid w:val="00BC774A"/>
    <w:rsid w:val="00BC7753"/>
    <w:rsid w:val="00BC796F"/>
    <w:rsid w:val="00BC7A16"/>
    <w:rsid w:val="00BC7A65"/>
    <w:rsid w:val="00BD0227"/>
    <w:rsid w:val="00BD024D"/>
    <w:rsid w:val="00BD0258"/>
    <w:rsid w:val="00BD0738"/>
    <w:rsid w:val="00BD079E"/>
    <w:rsid w:val="00BD090E"/>
    <w:rsid w:val="00BD0995"/>
    <w:rsid w:val="00BD0A30"/>
    <w:rsid w:val="00BD0A58"/>
    <w:rsid w:val="00BD0AC1"/>
    <w:rsid w:val="00BD1126"/>
    <w:rsid w:val="00BD11CE"/>
    <w:rsid w:val="00BD11D2"/>
    <w:rsid w:val="00BD1219"/>
    <w:rsid w:val="00BD12DA"/>
    <w:rsid w:val="00BD170F"/>
    <w:rsid w:val="00BD1957"/>
    <w:rsid w:val="00BD19D8"/>
    <w:rsid w:val="00BD1A65"/>
    <w:rsid w:val="00BD1DD4"/>
    <w:rsid w:val="00BD1ED9"/>
    <w:rsid w:val="00BD1F83"/>
    <w:rsid w:val="00BD2014"/>
    <w:rsid w:val="00BD212A"/>
    <w:rsid w:val="00BD2387"/>
    <w:rsid w:val="00BD23E7"/>
    <w:rsid w:val="00BD256B"/>
    <w:rsid w:val="00BD25E6"/>
    <w:rsid w:val="00BD2671"/>
    <w:rsid w:val="00BD279A"/>
    <w:rsid w:val="00BD2FF9"/>
    <w:rsid w:val="00BD317A"/>
    <w:rsid w:val="00BD3521"/>
    <w:rsid w:val="00BD3569"/>
    <w:rsid w:val="00BD3A51"/>
    <w:rsid w:val="00BD3A71"/>
    <w:rsid w:val="00BD3DC6"/>
    <w:rsid w:val="00BD3E26"/>
    <w:rsid w:val="00BD3F6A"/>
    <w:rsid w:val="00BD40AB"/>
    <w:rsid w:val="00BD433C"/>
    <w:rsid w:val="00BD44B0"/>
    <w:rsid w:val="00BD453C"/>
    <w:rsid w:val="00BD4562"/>
    <w:rsid w:val="00BD48AC"/>
    <w:rsid w:val="00BD48E4"/>
    <w:rsid w:val="00BD4CF8"/>
    <w:rsid w:val="00BD5354"/>
    <w:rsid w:val="00BD53AB"/>
    <w:rsid w:val="00BD54F2"/>
    <w:rsid w:val="00BD55E9"/>
    <w:rsid w:val="00BD5D7A"/>
    <w:rsid w:val="00BD5DC9"/>
    <w:rsid w:val="00BD5F30"/>
    <w:rsid w:val="00BD6071"/>
    <w:rsid w:val="00BD60FA"/>
    <w:rsid w:val="00BD623A"/>
    <w:rsid w:val="00BD6672"/>
    <w:rsid w:val="00BD6712"/>
    <w:rsid w:val="00BD6792"/>
    <w:rsid w:val="00BD6814"/>
    <w:rsid w:val="00BD68BF"/>
    <w:rsid w:val="00BD6A8B"/>
    <w:rsid w:val="00BD6A95"/>
    <w:rsid w:val="00BD6BA2"/>
    <w:rsid w:val="00BD6BAC"/>
    <w:rsid w:val="00BD6BB4"/>
    <w:rsid w:val="00BD6C59"/>
    <w:rsid w:val="00BD6C93"/>
    <w:rsid w:val="00BD6DC8"/>
    <w:rsid w:val="00BD6E0D"/>
    <w:rsid w:val="00BD6E92"/>
    <w:rsid w:val="00BD7155"/>
    <w:rsid w:val="00BD74E1"/>
    <w:rsid w:val="00BD76C4"/>
    <w:rsid w:val="00BD76F1"/>
    <w:rsid w:val="00BD76FE"/>
    <w:rsid w:val="00BD7787"/>
    <w:rsid w:val="00BD7BF6"/>
    <w:rsid w:val="00BD7D3E"/>
    <w:rsid w:val="00BD7DAD"/>
    <w:rsid w:val="00BD7DC1"/>
    <w:rsid w:val="00BD7FE9"/>
    <w:rsid w:val="00BE01D2"/>
    <w:rsid w:val="00BE0364"/>
    <w:rsid w:val="00BE03F1"/>
    <w:rsid w:val="00BE088B"/>
    <w:rsid w:val="00BE09E1"/>
    <w:rsid w:val="00BE0B28"/>
    <w:rsid w:val="00BE0B8D"/>
    <w:rsid w:val="00BE0C7D"/>
    <w:rsid w:val="00BE0F1C"/>
    <w:rsid w:val="00BE1317"/>
    <w:rsid w:val="00BE1650"/>
    <w:rsid w:val="00BE175C"/>
    <w:rsid w:val="00BE19CF"/>
    <w:rsid w:val="00BE19F5"/>
    <w:rsid w:val="00BE1C0C"/>
    <w:rsid w:val="00BE1C3B"/>
    <w:rsid w:val="00BE1DB2"/>
    <w:rsid w:val="00BE1E75"/>
    <w:rsid w:val="00BE1EFB"/>
    <w:rsid w:val="00BE1F44"/>
    <w:rsid w:val="00BE20E3"/>
    <w:rsid w:val="00BE215B"/>
    <w:rsid w:val="00BE233C"/>
    <w:rsid w:val="00BE2587"/>
    <w:rsid w:val="00BE25F2"/>
    <w:rsid w:val="00BE267C"/>
    <w:rsid w:val="00BE26BC"/>
    <w:rsid w:val="00BE2789"/>
    <w:rsid w:val="00BE2F59"/>
    <w:rsid w:val="00BE33ED"/>
    <w:rsid w:val="00BE376D"/>
    <w:rsid w:val="00BE3787"/>
    <w:rsid w:val="00BE38B6"/>
    <w:rsid w:val="00BE39B4"/>
    <w:rsid w:val="00BE413A"/>
    <w:rsid w:val="00BE4282"/>
    <w:rsid w:val="00BE44B8"/>
    <w:rsid w:val="00BE47F2"/>
    <w:rsid w:val="00BE4C78"/>
    <w:rsid w:val="00BE4CC0"/>
    <w:rsid w:val="00BE4D5D"/>
    <w:rsid w:val="00BE4F90"/>
    <w:rsid w:val="00BE5052"/>
    <w:rsid w:val="00BE51E4"/>
    <w:rsid w:val="00BE5212"/>
    <w:rsid w:val="00BE5530"/>
    <w:rsid w:val="00BE5C3B"/>
    <w:rsid w:val="00BE5D99"/>
    <w:rsid w:val="00BE5E50"/>
    <w:rsid w:val="00BE5EC6"/>
    <w:rsid w:val="00BE608A"/>
    <w:rsid w:val="00BE6100"/>
    <w:rsid w:val="00BE63F2"/>
    <w:rsid w:val="00BE64D0"/>
    <w:rsid w:val="00BE64E6"/>
    <w:rsid w:val="00BE65A0"/>
    <w:rsid w:val="00BE65E4"/>
    <w:rsid w:val="00BE6764"/>
    <w:rsid w:val="00BE6799"/>
    <w:rsid w:val="00BE68A2"/>
    <w:rsid w:val="00BE6938"/>
    <w:rsid w:val="00BE6943"/>
    <w:rsid w:val="00BE714B"/>
    <w:rsid w:val="00BE7864"/>
    <w:rsid w:val="00BE79B8"/>
    <w:rsid w:val="00BE7A59"/>
    <w:rsid w:val="00BE7A7C"/>
    <w:rsid w:val="00BF0011"/>
    <w:rsid w:val="00BF0082"/>
    <w:rsid w:val="00BF00AA"/>
    <w:rsid w:val="00BF01F2"/>
    <w:rsid w:val="00BF0264"/>
    <w:rsid w:val="00BF02A9"/>
    <w:rsid w:val="00BF02C0"/>
    <w:rsid w:val="00BF0607"/>
    <w:rsid w:val="00BF0683"/>
    <w:rsid w:val="00BF09DB"/>
    <w:rsid w:val="00BF0A6C"/>
    <w:rsid w:val="00BF0B9D"/>
    <w:rsid w:val="00BF0BDD"/>
    <w:rsid w:val="00BF0D15"/>
    <w:rsid w:val="00BF0DC1"/>
    <w:rsid w:val="00BF0E4C"/>
    <w:rsid w:val="00BF0F38"/>
    <w:rsid w:val="00BF1170"/>
    <w:rsid w:val="00BF1883"/>
    <w:rsid w:val="00BF1B77"/>
    <w:rsid w:val="00BF1C93"/>
    <w:rsid w:val="00BF1E03"/>
    <w:rsid w:val="00BF1FBD"/>
    <w:rsid w:val="00BF20EE"/>
    <w:rsid w:val="00BF212D"/>
    <w:rsid w:val="00BF24BD"/>
    <w:rsid w:val="00BF2792"/>
    <w:rsid w:val="00BF2EA3"/>
    <w:rsid w:val="00BF3BBA"/>
    <w:rsid w:val="00BF3D26"/>
    <w:rsid w:val="00BF4133"/>
    <w:rsid w:val="00BF4188"/>
    <w:rsid w:val="00BF43E4"/>
    <w:rsid w:val="00BF4652"/>
    <w:rsid w:val="00BF4715"/>
    <w:rsid w:val="00BF475F"/>
    <w:rsid w:val="00BF4A44"/>
    <w:rsid w:val="00BF4AA1"/>
    <w:rsid w:val="00BF4B4B"/>
    <w:rsid w:val="00BF4D36"/>
    <w:rsid w:val="00BF4FC7"/>
    <w:rsid w:val="00BF5030"/>
    <w:rsid w:val="00BF5218"/>
    <w:rsid w:val="00BF52E4"/>
    <w:rsid w:val="00BF536E"/>
    <w:rsid w:val="00BF542F"/>
    <w:rsid w:val="00BF56EB"/>
    <w:rsid w:val="00BF5C58"/>
    <w:rsid w:val="00BF5D3A"/>
    <w:rsid w:val="00BF6017"/>
    <w:rsid w:val="00BF620F"/>
    <w:rsid w:val="00BF6281"/>
    <w:rsid w:val="00BF63D3"/>
    <w:rsid w:val="00BF6418"/>
    <w:rsid w:val="00BF662B"/>
    <w:rsid w:val="00BF66D1"/>
    <w:rsid w:val="00BF676F"/>
    <w:rsid w:val="00BF6808"/>
    <w:rsid w:val="00BF6B7B"/>
    <w:rsid w:val="00BF6C4C"/>
    <w:rsid w:val="00BF6E55"/>
    <w:rsid w:val="00BF6EE4"/>
    <w:rsid w:val="00BF6FAE"/>
    <w:rsid w:val="00BF7609"/>
    <w:rsid w:val="00BF79AE"/>
    <w:rsid w:val="00BF7EA8"/>
    <w:rsid w:val="00BF7F87"/>
    <w:rsid w:val="00BF7FC9"/>
    <w:rsid w:val="00C00BE8"/>
    <w:rsid w:val="00C010EC"/>
    <w:rsid w:val="00C01356"/>
    <w:rsid w:val="00C014ED"/>
    <w:rsid w:val="00C01684"/>
    <w:rsid w:val="00C016DD"/>
    <w:rsid w:val="00C0179C"/>
    <w:rsid w:val="00C01809"/>
    <w:rsid w:val="00C01B77"/>
    <w:rsid w:val="00C01B92"/>
    <w:rsid w:val="00C021E7"/>
    <w:rsid w:val="00C0220D"/>
    <w:rsid w:val="00C022BB"/>
    <w:rsid w:val="00C02982"/>
    <w:rsid w:val="00C02A81"/>
    <w:rsid w:val="00C02BD6"/>
    <w:rsid w:val="00C02C8E"/>
    <w:rsid w:val="00C02D57"/>
    <w:rsid w:val="00C02EBD"/>
    <w:rsid w:val="00C03228"/>
    <w:rsid w:val="00C0345A"/>
    <w:rsid w:val="00C03693"/>
    <w:rsid w:val="00C0388C"/>
    <w:rsid w:val="00C03A59"/>
    <w:rsid w:val="00C03E53"/>
    <w:rsid w:val="00C041A2"/>
    <w:rsid w:val="00C04392"/>
    <w:rsid w:val="00C04781"/>
    <w:rsid w:val="00C0482A"/>
    <w:rsid w:val="00C0487E"/>
    <w:rsid w:val="00C04AE0"/>
    <w:rsid w:val="00C04B5A"/>
    <w:rsid w:val="00C04CF5"/>
    <w:rsid w:val="00C04D58"/>
    <w:rsid w:val="00C0512F"/>
    <w:rsid w:val="00C05390"/>
    <w:rsid w:val="00C0548A"/>
    <w:rsid w:val="00C0581C"/>
    <w:rsid w:val="00C05D46"/>
    <w:rsid w:val="00C05D95"/>
    <w:rsid w:val="00C05DA0"/>
    <w:rsid w:val="00C05E1D"/>
    <w:rsid w:val="00C0645D"/>
    <w:rsid w:val="00C06540"/>
    <w:rsid w:val="00C06668"/>
    <w:rsid w:val="00C069F9"/>
    <w:rsid w:val="00C06A3E"/>
    <w:rsid w:val="00C06AE7"/>
    <w:rsid w:val="00C06B9D"/>
    <w:rsid w:val="00C07177"/>
    <w:rsid w:val="00C074F4"/>
    <w:rsid w:val="00C07604"/>
    <w:rsid w:val="00C07626"/>
    <w:rsid w:val="00C076A3"/>
    <w:rsid w:val="00C07715"/>
    <w:rsid w:val="00C07732"/>
    <w:rsid w:val="00C07887"/>
    <w:rsid w:val="00C07DF7"/>
    <w:rsid w:val="00C100D2"/>
    <w:rsid w:val="00C10481"/>
    <w:rsid w:val="00C10861"/>
    <w:rsid w:val="00C1091C"/>
    <w:rsid w:val="00C109E3"/>
    <w:rsid w:val="00C10C9D"/>
    <w:rsid w:val="00C10CF8"/>
    <w:rsid w:val="00C10F30"/>
    <w:rsid w:val="00C10FCF"/>
    <w:rsid w:val="00C1105B"/>
    <w:rsid w:val="00C11301"/>
    <w:rsid w:val="00C113BC"/>
    <w:rsid w:val="00C11403"/>
    <w:rsid w:val="00C114D9"/>
    <w:rsid w:val="00C11627"/>
    <w:rsid w:val="00C11A5C"/>
    <w:rsid w:val="00C11B0F"/>
    <w:rsid w:val="00C11C23"/>
    <w:rsid w:val="00C11F2D"/>
    <w:rsid w:val="00C121EC"/>
    <w:rsid w:val="00C12345"/>
    <w:rsid w:val="00C123D8"/>
    <w:rsid w:val="00C12420"/>
    <w:rsid w:val="00C12588"/>
    <w:rsid w:val="00C1266B"/>
    <w:rsid w:val="00C126CF"/>
    <w:rsid w:val="00C12CD6"/>
    <w:rsid w:val="00C131A9"/>
    <w:rsid w:val="00C13310"/>
    <w:rsid w:val="00C1346A"/>
    <w:rsid w:val="00C1347D"/>
    <w:rsid w:val="00C134A0"/>
    <w:rsid w:val="00C134E6"/>
    <w:rsid w:val="00C13512"/>
    <w:rsid w:val="00C13719"/>
    <w:rsid w:val="00C13730"/>
    <w:rsid w:val="00C13739"/>
    <w:rsid w:val="00C1373E"/>
    <w:rsid w:val="00C138E9"/>
    <w:rsid w:val="00C13B00"/>
    <w:rsid w:val="00C13B4E"/>
    <w:rsid w:val="00C13C7F"/>
    <w:rsid w:val="00C13E68"/>
    <w:rsid w:val="00C13FFB"/>
    <w:rsid w:val="00C1454D"/>
    <w:rsid w:val="00C14684"/>
    <w:rsid w:val="00C147CE"/>
    <w:rsid w:val="00C14B6C"/>
    <w:rsid w:val="00C14C27"/>
    <w:rsid w:val="00C14E84"/>
    <w:rsid w:val="00C15017"/>
    <w:rsid w:val="00C15089"/>
    <w:rsid w:val="00C15614"/>
    <w:rsid w:val="00C156D8"/>
    <w:rsid w:val="00C157A5"/>
    <w:rsid w:val="00C159BA"/>
    <w:rsid w:val="00C15A00"/>
    <w:rsid w:val="00C15AB0"/>
    <w:rsid w:val="00C15B19"/>
    <w:rsid w:val="00C15BAC"/>
    <w:rsid w:val="00C15D84"/>
    <w:rsid w:val="00C15DF2"/>
    <w:rsid w:val="00C15E6F"/>
    <w:rsid w:val="00C161A5"/>
    <w:rsid w:val="00C163DF"/>
    <w:rsid w:val="00C165D6"/>
    <w:rsid w:val="00C166A1"/>
    <w:rsid w:val="00C16994"/>
    <w:rsid w:val="00C16CA6"/>
    <w:rsid w:val="00C16EC3"/>
    <w:rsid w:val="00C17338"/>
    <w:rsid w:val="00C1756B"/>
    <w:rsid w:val="00C176F5"/>
    <w:rsid w:val="00C1777A"/>
    <w:rsid w:val="00C177C2"/>
    <w:rsid w:val="00C17A20"/>
    <w:rsid w:val="00C17E66"/>
    <w:rsid w:val="00C201EE"/>
    <w:rsid w:val="00C20241"/>
    <w:rsid w:val="00C2033F"/>
    <w:rsid w:val="00C20665"/>
    <w:rsid w:val="00C207C0"/>
    <w:rsid w:val="00C2084E"/>
    <w:rsid w:val="00C20CCE"/>
    <w:rsid w:val="00C20DD4"/>
    <w:rsid w:val="00C20E17"/>
    <w:rsid w:val="00C20F41"/>
    <w:rsid w:val="00C2104E"/>
    <w:rsid w:val="00C21066"/>
    <w:rsid w:val="00C21096"/>
    <w:rsid w:val="00C2111E"/>
    <w:rsid w:val="00C21569"/>
    <w:rsid w:val="00C2182D"/>
    <w:rsid w:val="00C21A1D"/>
    <w:rsid w:val="00C21BCC"/>
    <w:rsid w:val="00C21D8C"/>
    <w:rsid w:val="00C21DD5"/>
    <w:rsid w:val="00C2273E"/>
    <w:rsid w:val="00C22998"/>
    <w:rsid w:val="00C22CA3"/>
    <w:rsid w:val="00C22FEC"/>
    <w:rsid w:val="00C23251"/>
    <w:rsid w:val="00C2350E"/>
    <w:rsid w:val="00C238EF"/>
    <w:rsid w:val="00C239AF"/>
    <w:rsid w:val="00C23DDA"/>
    <w:rsid w:val="00C2403F"/>
    <w:rsid w:val="00C240A6"/>
    <w:rsid w:val="00C24282"/>
    <w:rsid w:val="00C243F1"/>
    <w:rsid w:val="00C24540"/>
    <w:rsid w:val="00C24606"/>
    <w:rsid w:val="00C24619"/>
    <w:rsid w:val="00C24734"/>
    <w:rsid w:val="00C2474E"/>
    <w:rsid w:val="00C247D9"/>
    <w:rsid w:val="00C2489E"/>
    <w:rsid w:val="00C24B1C"/>
    <w:rsid w:val="00C2515C"/>
    <w:rsid w:val="00C252D6"/>
    <w:rsid w:val="00C2586A"/>
    <w:rsid w:val="00C25907"/>
    <w:rsid w:val="00C25F3A"/>
    <w:rsid w:val="00C265AB"/>
    <w:rsid w:val="00C265B0"/>
    <w:rsid w:val="00C26735"/>
    <w:rsid w:val="00C26C58"/>
    <w:rsid w:val="00C26C96"/>
    <w:rsid w:val="00C26D89"/>
    <w:rsid w:val="00C26F5F"/>
    <w:rsid w:val="00C270CD"/>
    <w:rsid w:val="00C271B5"/>
    <w:rsid w:val="00C27375"/>
    <w:rsid w:val="00C274DE"/>
    <w:rsid w:val="00C27565"/>
    <w:rsid w:val="00C27718"/>
    <w:rsid w:val="00C27813"/>
    <w:rsid w:val="00C27866"/>
    <w:rsid w:val="00C27946"/>
    <w:rsid w:val="00C27A43"/>
    <w:rsid w:val="00C27C38"/>
    <w:rsid w:val="00C27DB5"/>
    <w:rsid w:val="00C300E7"/>
    <w:rsid w:val="00C300F7"/>
    <w:rsid w:val="00C302BB"/>
    <w:rsid w:val="00C30377"/>
    <w:rsid w:val="00C3074A"/>
    <w:rsid w:val="00C307FA"/>
    <w:rsid w:val="00C30B2B"/>
    <w:rsid w:val="00C30F04"/>
    <w:rsid w:val="00C30F59"/>
    <w:rsid w:val="00C313CD"/>
    <w:rsid w:val="00C315BF"/>
    <w:rsid w:val="00C3172E"/>
    <w:rsid w:val="00C318E9"/>
    <w:rsid w:val="00C31A74"/>
    <w:rsid w:val="00C3202B"/>
    <w:rsid w:val="00C32041"/>
    <w:rsid w:val="00C32267"/>
    <w:rsid w:val="00C32427"/>
    <w:rsid w:val="00C325E9"/>
    <w:rsid w:val="00C3263F"/>
    <w:rsid w:val="00C32743"/>
    <w:rsid w:val="00C32B7D"/>
    <w:rsid w:val="00C33992"/>
    <w:rsid w:val="00C33993"/>
    <w:rsid w:val="00C33A8F"/>
    <w:rsid w:val="00C33B63"/>
    <w:rsid w:val="00C33C34"/>
    <w:rsid w:val="00C33C8B"/>
    <w:rsid w:val="00C33E15"/>
    <w:rsid w:val="00C33FF9"/>
    <w:rsid w:val="00C3401F"/>
    <w:rsid w:val="00C34080"/>
    <w:rsid w:val="00C340E5"/>
    <w:rsid w:val="00C340ED"/>
    <w:rsid w:val="00C3418E"/>
    <w:rsid w:val="00C341CD"/>
    <w:rsid w:val="00C346B1"/>
    <w:rsid w:val="00C3488E"/>
    <w:rsid w:val="00C34C0C"/>
    <w:rsid w:val="00C34CAD"/>
    <w:rsid w:val="00C35053"/>
    <w:rsid w:val="00C3526F"/>
    <w:rsid w:val="00C352D4"/>
    <w:rsid w:val="00C35671"/>
    <w:rsid w:val="00C35749"/>
    <w:rsid w:val="00C3593B"/>
    <w:rsid w:val="00C35DD1"/>
    <w:rsid w:val="00C35E63"/>
    <w:rsid w:val="00C36102"/>
    <w:rsid w:val="00C362F5"/>
    <w:rsid w:val="00C36A19"/>
    <w:rsid w:val="00C36C3E"/>
    <w:rsid w:val="00C36D7D"/>
    <w:rsid w:val="00C36EC7"/>
    <w:rsid w:val="00C36EED"/>
    <w:rsid w:val="00C374CE"/>
    <w:rsid w:val="00C376ED"/>
    <w:rsid w:val="00C37801"/>
    <w:rsid w:val="00C37885"/>
    <w:rsid w:val="00C3798B"/>
    <w:rsid w:val="00C379E5"/>
    <w:rsid w:val="00C37A66"/>
    <w:rsid w:val="00C37AC4"/>
    <w:rsid w:val="00C37E2D"/>
    <w:rsid w:val="00C40117"/>
    <w:rsid w:val="00C405C6"/>
    <w:rsid w:val="00C40642"/>
    <w:rsid w:val="00C40976"/>
    <w:rsid w:val="00C40A4F"/>
    <w:rsid w:val="00C40A7E"/>
    <w:rsid w:val="00C40B3D"/>
    <w:rsid w:val="00C40B43"/>
    <w:rsid w:val="00C40FAB"/>
    <w:rsid w:val="00C4131B"/>
    <w:rsid w:val="00C4144C"/>
    <w:rsid w:val="00C4146A"/>
    <w:rsid w:val="00C41B3D"/>
    <w:rsid w:val="00C41BB2"/>
    <w:rsid w:val="00C42317"/>
    <w:rsid w:val="00C4231A"/>
    <w:rsid w:val="00C424BD"/>
    <w:rsid w:val="00C42603"/>
    <w:rsid w:val="00C42947"/>
    <w:rsid w:val="00C42B3C"/>
    <w:rsid w:val="00C42B41"/>
    <w:rsid w:val="00C42C1E"/>
    <w:rsid w:val="00C42E4D"/>
    <w:rsid w:val="00C430D1"/>
    <w:rsid w:val="00C43400"/>
    <w:rsid w:val="00C43467"/>
    <w:rsid w:val="00C438F9"/>
    <w:rsid w:val="00C43AD8"/>
    <w:rsid w:val="00C43B52"/>
    <w:rsid w:val="00C43DD4"/>
    <w:rsid w:val="00C43E99"/>
    <w:rsid w:val="00C43FBC"/>
    <w:rsid w:val="00C44343"/>
    <w:rsid w:val="00C443F0"/>
    <w:rsid w:val="00C444AF"/>
    <w:rsid w:val="00C447EA"/>
    <w:rsid w:val="00C4488F"/>
    <w:rsid w:val="00C44988"/>
    <w:rsid w:val="00C44CC6"/>
    <w:rsid w:val="00C44D5F"/>
    <w:rsid w:val="00C44EA2"/>
    <w:rsid w:val="00C44FE0"/>
    <w:rsid w:val="00C454EC"/>
    <w:rsid w:val="00C4555C"/>
    <w:rsid w:val="00C4561F"/>
    <w:rsid w:val="00C45775"/>
    <w:rsid w:val="00C458DF"/>
    <w:rsid w:val="00C459FB"/>
    <w:rsid w:val="00C45A16"/>
    <w:rsid w:val="00C45B4E"/>
    <w:rsid w:val="00C45C5F"/>
    <w:rsid w:val="00C45C73"/>
    <w:rsid w:val="00C45C95"/>
    <w:rsid w:val="00C45F6D"/>
    <w:rsid w:val="00C45FDB"/>
    <w:rsid w:val="00C45FDF"/>
    <w:rsid w:val="00C4612B"/>
    <w:rsid w:val="00C46215"/>
    <w:rsid w:val="00C4627C"/>
    <w:rsid w:val="00C4647E"/>
    <w:rsid w:val="00C464DD"/>
    <w:rsid w:val="00C4655F"/>
    <w:rsid w:val="00C46710"/>
    <w:rsid w:val="00C46AC1"/>
    <w:rsid w:val="00C46AF1"/>
    <w:rsid w:val="00C46ECC"/>
    <w:rsid w:val="00C46FA0"/>
    <w:rsid w:val="00C46FF9"/>
    <w:rsid w:val="00C4719F"/>
    <w:rsid w:val="00C4732F"/>
    <w:rsid w:val="00C473B4"/>
    <w:rsid w:val="00C476F3"/>
    <w:rsid w:val="00C478AD"/>
    <w:rsid w:val="00C47AFC"/>
    <w:rsid w:val="00C47F3B"/>
    <w:rsid w:val="00C50015"/>
    <w:rsid w:val="00C5011A"/>
    <w:rsid w:val="00C501F2"/>
    <w:rsid w:val="00C50394"/>
    <w:rsid w:val="00C50419"/>
    <w:rsid w:val="00C50497"/>
    <w:rsid w:val="00C5082C"/>
    <w:rsid w:val="00C50917"/>
    <w:rsid w:val="00C50AB3"/>
    <w:rsid w:val="00C50DD9"/>
    <w:rsid w:val="00C50E1C"/>
    <w:rsid w:val="00C50FDB"/>
    <w:rsid w:val="00C51081"/>
    <w:rsid w:val="00C51359"/>
    <w:rsid w:val="00C513E9"/>
    <w:rsid w:val="00C5162A"/>
    <w:rsid w:val="00C516A4"/>
    <w:rsid w:val="00C5182B"/>
    <w:rsid w:val="00C518A1"/>
    <w:rsid w:val="00C519E2"/>
    <w:rsid w:val="00C51DB1"/>
    <w:rsid w:val="00C51DB7"/>
    <w:rsid w:val="00C5210F"/>
    <w:rsid w:val="00C52269"/>
    <w:rsid w:val="00C52475"/>
    <w:rsid w:val="00C52729"/>
    <w:rsid w:val="00C528D1"/>
    <w:rsid w:val="00C52932"/>
    <w:rsid w:val="00C52EE0"/>
    <w:rsid w:val="00C5306F"/>
    <w:rsid w:val="00C5324B"/>
    <w:rsid w:val="00C5339F"/>
    <w:rsid w:val="00C5360B"/>
    <w:rsid w:val="00C53620"/>
    <w:rsid w:val="00C537B3"/>
    <w:rsid w:val="00C53A45"/>
    <w:rsid w:val="00C53E17"/>
    <w:rsid w:val="00C5408A"/>
    <w:rsid w:val="00C54161"/>
    <w:rsid w:val="00C541C8"/>
    <w:rsid w:val="00C54270"/>
    <w:rsid w:val="00C5453E"/>
    <w:rsid w:val="00C54672"/>
    <w:rsid w:val="00C54715"/>
    <w:rsid w:val="00C54719"/>
    <w:rsid w:val="00C54739"/>
    <w:rsid w:val="00C548A9"/>
    <w:rsid w:val="00C548D6"/>
    <w:rsid w:val="00C5499D"/>
    <w:rsid w:val="00C54AB4"/>
    <w:rsid w:val="00C54C7B"/>
    <w:rsid w:val="00C55319"/>
    <w:rsid w:val="00C554C7"/>
    <w:rsid w:val="00C556A0"/>
    <w:rsid w:val="00C556BB"/>
    <w:rsid w:val="00C55ACD"/>
    <w:rsid w:val="00C55C2A"/>
    <w:rsid w:val="00C55C4D"/>
    <w:rsid w:val="00C55D34"/>
    <w:rsid w:val="00C55F70"/>
    <w:rsid w:val="00C56161"/>
    <w:rsid w:val="00C5665F"/>
    <w:rsid w:val="00C567EA"/>
    <w:rsid w:val="00C56B3C"/>
    <w:rsid w:val="00C56C68"/>
    <w:rsid w:val="00C56C76"/>
    <w:rsid w:val="00C56E6D"/>
    <w:rsid w:val="00C56F31"/>
    <w:rsid w:val="00C571A8"/>
    <w:rsid w:val="00C5730D"/>
    <w:rsid w:val="00C57671"/>
    <w:rsid w:val="00C5768B"/>
    <w:rsid w:val="00C57732"/>
    <w:rsid w:val="00C57821"/>
    <w:rsid w:val="00C57AFF"/>
    <w:rsid w:val="00C57B2B"/>
    <w:rsid w:val="00C57D9E"/>
    <w:rsid w:val="00C57E31"/>
    <w:rsid w:val="00C57FFD"/>
    <w:rsid w:val="00C60441"/>
    <w:rsid w:val="00C6059F"/>
    <w:rsid w:val="00C60730"/>
    <w:rsid w:val="00C6093C"/>
    <w:rsid w:val="00C60D00"/>
    <w:rsid w:val="00C60EE9"/>
    <w:rsid w:val="00C61205"/>
    <w:rsid w:val="00C6121F"/>
    <w:rsid w:val="00C612F0"/>
    <w:rsid w:val="00C615DA"/>
    <w:rsid w:val="00C61996"/>
    <w:rsid w:val="00C61BD9"/>
    <w:rsid w:val="00C61C6E"/>
    <w:rsid w:val="00C62126"/>
    <w:rsid w:val="00C6216B"/>
    <w:rsid w:val="00C62381"/>
    <w:rsid w:val="00C623CE"/>
    <w:rsid w:val="00C624A8"/>
    <w:rsid w:val="00C624FC"/>
    <w:rsid w:val="00C62891"/>
    <w:rsid w:val="00C62941"/>
    <w:rsid w:val="00C62E6C"/>
    <w:rsid w:val="00C632A8"/>
    <w:rsid w:val="00C63539"/>
    <w:rsid w:val="00C63554"/>
    <w:rsid w:val="00C635B7"/>
    <w:rsid w:val="00C63602"/>
    <w:rsid w:val="00C637ED"/>
    <w:rsid w:val="00C6399E"/>
    <w:rsid w:val="00C63F08"/>
    <w:rsid w:val="00C64467"/>
    <w:rsid w:val="00C64564"/>
    <w:rsid w:val="00C64814"/>
    <w:rsid w:val="00C649D2"/>
    <w:rsid w:val="00C64B31"/>
    <w:rsid w:val="00C64B6E"/>
    <w:rsid w:val="00C64D20"/>
    <w:rsid w:val="00C64D35"/>
    <w:rsid w:val="00C64DD9"/>
    <w:rsid w:val="00C64E86"/>
    <w:rsid w:val="00C64F02"/>
    <w:rsid w:val="00C65016"/>
    <w:rsid w:val="00C65132"/>
    <w:rsid w:val="00C653FB"/>
    <w:rsid w:val="00C65676"/>
    <w:rsid w:val="00C656A9"/>
    <w:rsid w:val="00C656D3"/>
    <w:rsid w:val="00C659A5"/>
    <w:rsid w:val="00C65AA2"/>
    <w:rsid w:val="00C65BEF"/>
    <w:rsid w:val="00C65E36"/>
    <w:rsid w:val="00C65E54"/>
    <w:rsid w:val="00C65F03"/>
    <w:rsid w:val="00C65F9B"/>
    <w:rsid w:val="00C65FBA"/>
    <w:rsid w:val="00C65FEF"/>
    <w:rsid w:val="00C66095"/>
    <w:rsid w:val="00C66441"/>
    <w:rsid w:val="00C66515"/>
    <w:rsid w:val="00C665B1"/>
    <w:rsid w:val="00C66784"/>
    <w:rsid w:val="00C66C77"/>
    <w:rsid w:val="00C66CF9"/>
    <w:rsid w:val="00C66E1F"/>
    <w:rsid w:val="00C66EF1"/>
    <w:rsid w:val="00C66F5D"/>
    <w:rsid w:val="00C6700F"/>
    <w:rsid w:val="00C6714E"/>
    <w:rsid w:val="00C6722E"/>
    <w:rsid w:val="00C673FA"/>
    <w:rsid w:val="00C674BB"/>
    <w:rsid w:val="00C67543"/>
    <w:rsid w:val="00C675B1"/>
    <w:rsid w:val="00C675CB"/>
    <w:rsid w:val="00C6778A"/>
    <w:rsid w:val="00C677F3"/>
    <w:rsid w:val="00C679F5"/>
    <w:rsid w:val="00C67A6C"/>
    <w:rsid w:val="00C67A75"/>
    <w:rsid w:val="00C67BB1"/>
    <w:rsid w:val="00C67BE8"/>
    <w:rsid w:val="00C67D10"/>
    <w:rsid w:val="00C67DD5"/>
    <w:rsid w:val="00C67E7E"/>
    <w:rsid w:val="00C67ECA"/>
    <w:rsid w:val="00C701AC"/>
    <w:rsid w:val="00C701CD"/>
    <w:rsid w:val="00C708ED"/>
    <w:rsid w:val="00C708F5"/>
    <w:rsid w:val="00C7097B"/>
    <w:rsid w:val="00C70CF8"/>
    <w:rsid w:val="00C70D31"/>
    <w:rsid w:val="00C70E2E"/>
    <w:rsid w:val="00C70ED4"/>
    <w:rsid w:val="00C71021"/>
    <w:rsid w:val="00C71192"/>
    <w:rsid w:val="00C711BF"/>
    <w:rsid w:val="00C7147D"/>
    <w:rsid w:val="00C717AB"/>
    <w:rsid w:val="00C71B40"/>
    <w:rsid w:val="00C71F3A"/>
    <w:rsid w:val="00C71FE1"/>
    <w:rsid w:val="00C72063"/>
    <w:rsid w:val="00C720F5"/>
    <w:rsid w:val="00C7240B"/>
    <w:rsid w:val="00C724CC"/>
    <w:rsid w:val="00C72CCF"/>
    <w:rsid w:val="00C72CDD"/>
    <w:rsid w:val="00C73086"/>
    <w:rsid w:val="00C73630"/>
    <w:rsid w:val="00C73838"/>
    <w:rsid w:val="00C73866"/>
    <w:rsid w:val="00C738A0"/>
    <w:rsid w:val="00C741EC"/>
    <w:rsid w:val="00C74315"/>
    <w:rsid w:val="00C74458"/>
    <w:rsid w:val="00C74536"/>
    <w:rsid w:val="00C74A78"/>
    <w:rsid w:val="00C74DD2"/>
    <w:rsid w:val="00C74E80"/>
    <w:rsid w:val="00C74F68"/>
    <w:rsid w:val="00C75027"/>
    <w:rsid w:val="00C750EB"/>
    <w:rsid w:val="00C7513E"/>
    <w:rsid w:val="00C752C7"/>
    <w:rsid w:val="00C752ED"/>
    <w:rsid w:val="00C75469"/>
    <w:rsid w:val="00C7589E"/>
    <w:rsid w:val="00C758AF"/>
    <w:rsid w:val="00C75907"/>
    <w:rsid w:val="00C759EF"/>
    <w:rsid w:val="00C76026"/>
    <w:rsid w:val="00C7603D"/>
    <w:rsid w:val="00C761FD"/>
    <w:rsid w:val="00C7629B"/>
    <w:rsid w:val="00C76312"/>
    <w:rsid w:val="00C76320"/>
    <w:rsid w:val="00C76809"/>
    <w:rsid w:val="00C76BD1"/>
    <w:rsid w:val="00C76BD3"/>
    <w:rsid w:val="00C76C3C"/>
    <w:rsid w:val="00C76D1A"/>
    <w:rsid w:val="00C76F14"/>
    <w:rsid w:val="00C76F33"/>
    <w:rsid w:val="00C77032"/>
    <w:rsid w:val="00C771EF"/>
    <w:rsid w:val="00C771F0"/>
    <w:rsid w:val="00C7740C"/>
    <w:rsid w:val="00C7754B"/>
    <w:rsid w:val="00C7763D"/>
    <w:rsid w:val="00C777BE"/>
    <w:rsid w:val="00C77826"/>
    <w:rsid w:val="00C77949"/>
    <w:rsid w:val="00C77A00"/>
    <w:rsid w:val="00C77A03"/>
    <w:rsid w:val="00C77B80"/>
    <w:rsid w:val="00C77DDC"/>
    <w:rsid w:val="00C77F1C"/>
    <w:rsid w:val="00C77F57"/>
    <w:rsid w:val="00C800B7"/>
    <w:rsid w:val="00C8017E"/>
    <w:rsid w:val="00C8024A"/>
    <w:rsid w:val="00C803DD"/>
    <w:rsid w:val="00C803F6"/>
    <w:rsid w:val="00C8086A"/>
    <w:rsid w:val="00C80FC2"/>
    <w:rsid w:val="00C81159"/>
    <w:rsid w:val="00C81268"/>
    <w:rsid w:val="00C81319"/>
    <w:rsid w:val="00C8158A"/>
    <w:rsid w:val="00C8169E"/>
    <w:rsid w:val="00C81CEE"/>
    <w:rsid w:val="00C81DF4"/>
    <w:rsid w:val="00C81EE4"/>
    <w:rsid w:val="00C81EE5"/>
    <w:rsid w:val="00C82145"/>
    <w:rsid w:val="00C82158"/>
    <w:rsid w:val="00C821E7"/>
    <w:rsid w:val="00C82390"/>
    <w:rsid w:val="00C825E7"/>
    <w:rsid w:val="00C82757"/>
    <w:rsid w:val="00C82A02"/>
    <w:rsid w:val="00C82A9E"/>
    <w:rsid w:val="00C82F83"/>
    <w:rsid w:val="00C82FC1"/>
    <w:rsid w:val="00C83374"/>
    <w:rsid w:val="00C8349C"/>
    <w:rsid w:val="00C83642"/>
    <w:rsid w:val="00C837C5"/>
    <w:rsid w:val="00C83BC8"/>
    <w:rsid w:val="00C83E74"/>
    <w:rsid w:val="00C83FC4"/>
    <w:rsid w:val="00C8417A"/>
    <w:rsid w:val="00C8439B"/>
    <w:rsid w:val="00C8449B"/>
    <w:rsid w:val="00C84EDC"/>
    <w:rsid w:val="00C84EF4"/>
    <w:rsid w:val="00C84FFE"/>
    <w:rsid w:val="00C8512D"/>
    <w:rsid w:val="00C85292"/>
    <w:rsid w:val="00C85EC7"/>
    <w:rsid w:val="00C85F29"/>
    <w:rsid w:val="00C8619A"/>
    <w:rsid w:val="00C8623F"/>
    <w:rsid w:val="00C862F3"/>
    <w:rsid w:val="00C865BA"/>
    <w:rsid w:val="00C86653"/>
    <w:rsid w:val="00C86696"/>
    <w:rsid w:val="00C867D4"/>
    <w:rsid w:val="00C86901"/>
    <w:rsid w:val="00C86A90"/>
    <w:rsid w:val="00C86ABF"/>
    <w:rsid w:val="00C86D98"/>
    <w:rsid w:val="00C86DC8"/>
    <w:rsid w:val="00C86DE6"/>
    <w:rsid w:val="00C87065"/>
    <w:rsid w:val="00C870F8"/>
    <w:rsid w:val="00C87118"/>
    <w:rsid w:val="00C87421"/>
    <w:rsid w:val="00C874A0"/>
    <w:rsid w:val="00C87594"/>
    <w:rsid w:val="00C87615"/>
    <w:rsid w:val="00C8768A"/>
    <w:rsid w:val="00C876A9"/>
    <w:rsid w:val="00C87849"/>
    <w:rsid w:val="00C9002F"/>
    <w:rsid w:val="00C900E2"/>
    <w:rsid w:val="00C90115"/>
    <w:rsid w:val="00C90256"/>
    <w:rsid w:val="00C903BF"/>
    <w:rsid w:val="00C90456"/>
    <w:rsid w:val="00C904A3"/>
    <w:rsid w:val="00C90570"/>
    <w:rsid w:val="00C90597"/>
    <w:rsid w:val="00C90B42"/>
    <w:rsid w:val="00C90C20"/>
    <w:rsid w:val="00C90C25"/>
    <w:rsid w:val="00C91089"/>
    <w:rsid w:val="00C914F6"/>
    <w:rsid w:val="00C916A4"/>
    <w:rsid w:val="00C919CE"/>
    <w:rsid w:val="00C91A89"/>
    <w:rsid w:val="00C91DA4"/>
    <w:rsid w:val="00C91F1D"/>
    <w:rsid w:val="00C922D7"/>
    <w:rsid w:val="00C9244B"/>
    <w:rsid w:val="00C92454"/>
    <w:rsid w:val="00C9255D"/>
    <w:rsid w:val="00C92687"/>
    <w:rsid w:val="00C926C4"/>
    <w:rsid w:val="00C92792"/>
    <w:rsid w:val="00C92AB6"/>
    <w:rsid w:val="00C92B6B"/>
    <w:rsid w:val="00C92BA4"/>
    <w:rsid w:val="00C92BC1"/>
    <w:rsid w:val="00C92C5B"/>
    <w:rsid w:val="00C92D92"/>
    <w:rsid w:val="00C92F2D"/>
    <w:rsid w:val="00C93346"/>
    <w:rsid w:val="00C9352E"/>
    <w:rsid w:val="00C93555"/>
    <w:rsid w:val="00C9359A"/>
    <w:rsid w:val="00C935FA"/>
    <w:rsid w:val="00C93AA3"/>
    <w:rsid w:val="00C94070"/>
    <w:rsid w:val="00C9421F"/>
    <w:rsid w:val="00C94401"/>
    <w:rsid w:val="00C944E5"/>
    <w:rsid w:val="00C94630"/>
    <w:rsid w:val="00C94734"/>
    <w:rsid w:val="00C9482C"/>
    <w:rsid w:val="00C948FF"/>
    <w:rsid w:val="00C94DD6"/>
    <w:rsid w:val="00C953D9"/>
    <w:rsid w:val="00C95410"/>
    <w:rsid w:val="00C9556F"/>
    <w:rsid w:val="00C95756"/>
    <w:rsid w:val="00C957D7"/>
    <w:rsid w:val="00C9585E"/>
    <w:rsid w:val="00C959AF"/>
    <w:rsid w:val="00C95C92"/>
    <w:rsid w:val="00C95CA3"/>
    <w:rsid w:val="00C95D46"/>
    <w:rsid w:val="00C95E22"/>
    <w:rsid w:val="00C95F17"/>
    <w:rsid w:val="00C9604D"/>
    <w:rsid w:val="00C96340"/>
    <w:rsid w:val="00C96408"/>
    <w:rsid w:val="00C965A1"/>
    <w:rsid w:val="00C965CD"/>
    <w:rsid w:val="00C96A29"/>
    <w:rsid w:val="00C96EC4"/>
    <w:rsid w:val="00C97052"/>
    <w:rsid w:val="00C97301"/>
    <w:rsid w:val="00C97380"/>
    <w:rsid w:val="00C975BA"/>
    <w:rsid w:val="00C97B09"/>
    <w:rsid w:val="00C97C25"/>
    <w:rsid w:val="00C97C9D"/>
    <w:rsid w:val="00CA001E"/>
    <w:rsid w:val="00CA0052"/>
    <w:rsid w:val="00CA026C"/>
    <w:rsid w:val="00CA048A"/>
    <w:rsid w:val="00CA053C"/>
    <w:rsid w:val="00CA07A5"/>
    <w:rsid w:val="00CA0962"/>
    <w:rsid w:val="00CA0B96"/>
    <w:rsid w:val="00CA0BC4"/>
    <w:rsid w:val="00CA0D07"/>
    <w:rsid w:val="00CA0D82"/>
    <w:rsid w:val="00CA0FD2"/>
    <w:rsid w:val="00CA1171"/>
    <w:rsid w:val="00CA12D3"/>
    <w:rsid w:val="00CA1392"/>
    <w:rsid w:val="00CA1507"/>
    <w:rsid w:val="00CA17B6"/>
    <w:rsid w:val="00CA17F5"/>
    <w:rsid w:val="00CA18D2"/>
    <w:rsid w:val="00CA1923"/>
    <w:rsid w:val="00CA1B09"/>
    <w:rsid w:val="00CA1B9E"/>
    <w:rsid w:val="00CA1ECA"/>
    <w:rsid w:val="00CA1F8A"/>
    <w:rsid w:val="00CA2203"/>
    <w:rsid w:val="00CA251D"/>
    <w:rsid w:val="00CA2A2E"/>
    <w:rsid w:val="00CA2A70"/>
    <w:rsid w:val="00CA2BC6"/>
    <w:rsid w:val="00CA2D46"/>
    <w:rsid w:val="00CA2FEA"/>
    <w:rsid w:val="00CA30A1"/>
    <w:rsid w:val="00CA3141"/>
    <w:rsid w:val="00CA31E7"/>
    <w:rsid w:val="00CA3286"/>
    <w:rsid w:val="00CA339D"/>
    <w:rsid w:val="00CA33BC"/>
    <w:rsid w:val="00CA363B"/>
    <w:rsid w:val="00CA369E"/>
    <w:rsid w:val="00CA36B6"/>
    <w:rsid w:val="00CA36BB"/>
    <w:rsid w:val="00CA3834"/>
    <w:rsid w:val="00CA39F8"/>
    <w:rsid w:val="00CA3A41"/>
    <w:rsid w:val="00CA3C97"/>
    <w:rsid w:val="00CA422C"/>
    <w:rsid w:val="00CA466E"/>
    <w:rsid w:val="00CA48E6"/>
    <w:rsid w:val="00CA48F1"/>
    <w:rsid w:val="00CA4A55"/>
    <w:rsid w:val="00CA4AB2"/>
    <w:rsid w:val="00CA4B7C"/>
    <w:rsid w:val="00CA4C63"/>
    <w:rsid w:val="00CA4CCB"/>
    <w:rsid w:val="00CA5615"/>
    <w:rsid w:val="00CA56AD"/>
    <w:rsid w:val="00CA574B"/>
    <w:rsid w:val="00CA58F9"/>
    <w:rsid w:val="00CA5EC7"/>
    <w:rsid w:val="00CA5F7B"/>
    <w:rsid w:val="00CA5FF2"/>
    <w:rsid w:val="00CA6164"/>
    <w:rsid w:val="00CA6179"/>
    <w:rsid w:val="00CA6224"/>
    <w:rsid w:val="00CA6374"/>
    <w:rsid w:val="00CA6524"/>
    <w:rsid w:val="00CA65A1"/>
    <w:rsid w:val="00CA6C26"/>
    <w:rsid w:val="00CA6E21"/>
    <w:rsid w:val="00CA7083"/>
    <w:rsid w:val="00CA715F"/>
    <w:rsid w:val="00CA72ED"/>
    <w:rsid w:val="00CA7913"/>
    <w:rsid w:val="00CA79BB"/>
    <w:rsid w:val="00CA7A08"/>
    <w:rsid w:val="00CA7A3C"/>
    <w:rsid w:val="00CA7ACF"/>
    <w:rsid w:val="00CA7B10"/>
    <w:rsid w:val="00CA7C22"/>
    <w:rsid w:val="00CA7D56"/>
    <w:rsid w:val="00CA7DB0"/>
    <w:rsid w:val="00CA7F60"/>
    <w:rsid w:val="00CB0002"/>
    <w:rsid w:val="00CB0122"/>
    <w:rsid w:val="00CB03E6"/>
    <w:rsid w:val="00CB0439"/>
    <w:rsid w:val="00CB067E"/>
    <w:rsid w:val="00CB0BE8"/>
    <w:rsid w:val="00CB0CB9"/>
    <w:rsid w:val="00CB0CC4"/>
    <w:rsid w:val="00CB0CD0"/>
    <w:rsid w:val="00CB0F94"/>
    <w:rsid w:val="00CB1145"/>
    <w:rsid w:val="00CB136E"/>
    <w:rsid w:val="00CB14A1"/>
    <w:rsid w:val="00CB16F3"/>
    <w:rsid w:val="00CB17A6"/>
    <w:rsid w:val="00CB1A10"/>
    <w:rsid w:val="00CB1DE7"/>
    <w:rsid w:val="00CB1F2D"/>
    <w:rsid w:val="00CB1FC3"/>
    <w:rsid w:val="00CB20C0"/>
    <w:rsid w:val="00CB214E"/>
    <w:rsid w:val="00CB2218"/>
    <w:rsid w:val="00CB24C2"/>
    <w:rsid w:val="00CB265A"/>
    <w:rsid w:val="00CB26E8"/>
    <w:rsid w:val="00CB2829"/>
    <w:rsid w:val="00CB2B8D"/>
    <w:rsid w:val="00CB2D48"/>
    <w:rsid w:val="00CB2F56"/>
    <w:rsid w:val="00CB30A9"/>
    <w:rsid w:val="00CB335D"/>
    <w:rsid w:val="00CB3449"/>
    <w:rsid w:val="00CB3549"/>
    <w:rsid w:val="00CB361F"/>
    <w:rsid w:val="00CB3696"/>
    <w:rsid w:val="00CB3710"/>
    <w:rsid w:val="00CB37A7"/>
    <w:rsid w:val="00CB3964"/>
    <w:rsid w:val="00CB3A05"/>
    <w:rsid w:val="00CB3AD0"/>
    <w:rsid w:val="00CB3AE4"/>
    <w:rsid w:val="00CB3B40"/>
    <w:rsid w:val="00CB3CCD"/>
    <w:rsid w:val="00CB3FA2"/>
    <w:rsid w:val="00CB4557"/>
    <w:rsid w:val="00CB49D7"/>
    <w:rsid w:val="00CB4B2D"/>
    <w:rsid w:val="00CB4C68"/>
    <w:rsid w:val="00CB4D38"/>
    <w:rsid w:val="00CB4E91"/>
    <w:rsid w:val="00CB4EBF"/>
    <w:rsid w:val="00CB5047"/>
    <w:rsid w:val="00CB5113"/>
    <w:rsid w:val="00CB51E4"/>
    <w:rsid w:val="00CB520A"/>
    <w:rsid w:val="00CB53A6"/>
    <w:rsid w:val="00CB53CD"/>
    <w:rsid w:val="00CB5633"/>
    <w:rsid w:val="00CB579D"/>
    <w:rsid w:val="00CB57B9"/>
    <w:rsid w:val="00CB5A83"/>
    <w:rsid w:val="00CB5ADB"/>
    <w:rsid w:val="00CB5BD8"/>
    <w:rsid w:val="00CB5CDE"/>
    <w:rsid w:val="00CB5FA8"/>
    <w:rsid w:val="00CB6136"/>
    <w:rsid w:val="00CB6196"/>
    <w:rsid w:val="00CB6564"/>
    <w:rsid w:val="00CB6641"/>
    <w:rsid w:val="00CB6878"/>
    <w:rsid w:val="00CB6BFE"/>
    <w:rsid w:val="00CB6C61"/>
    <w:rsid w:val="00CB6CAF"/>
    <w:rsid w:val="00CB6FA5"/>
    <w:rsid w:val="00CB6FD0"/>
    <w:rsid w:val="00CB74A3"/>
    <w:rsid w:val="00CB7742"/>
    <w:rsid w:val="00CB7782"/>
    <w:rsid w:val="00CB7B2A"/>
    <w:rsid w:val="00CB7B74"/>
    <w:rsid w:val="00CB7FAE"/>
    <w:rsid w:val="00CC00D2"/>
    <w:rsid w:val="00CC01B2"/>
    <w:rsid w:val="00CC0853"/>
    <w:rsid w:val="00CC0A95"/>
    <w:rsid w:val="00CC0B4C"/>
    <w:rsid w:val="00CC0B9B"/>
    <w:rsid w:val="00CC0BA4"/>
    <w:rsid w:val="00CC0E3E"/>
    <w:rsid w:val="00CC1041"/>
    <w:rsid w:val="00CC1256"/>
    <w:rsid w:val="00CC135A"/>
    <w:rsid w:val="00CC13F7"/>
    <w:rsid w:val="00CC1417"/>
    <w:rsid w:val="00CC1584"/>
    <w:rsid w:val="00CC15AE"/>
    <w:rsid w:val="00CC15D1"/>
    <w:rsid w:val="00CC17BD"/>
    <w:rsid w:val="00CC18EF"/>
    <w:rsid w:val="00CC19C8"/>
    <w:rsid w:val="00CC22A5"/>
    <w:rsid w:val="00CC22CF"/>
    <w:rsid w:val="00CC236D"/>
    <w:rsid w:val="00CC27B1"/>
    <w:rsid w:val="00CC2994"/>
    <w:rsid w:val="00CC2A01"/>
    <w:rsid w:val="00CC2A2D"/>
    <w:rsid w:val="00CC2CD5"/>
    <w:rsid w:val="00CC3138"/>
    <w:rsid w:val="00CC3654"/>
    <w:rsid w:val="00CC3820"/>
    <w:rsid w:val="00CC3D28"/>
    <w:rsid w:val="00CC3DFC"/>
    <w:rsid w:val="00CC40FD"/>
    <w:rsid w:val="00CC41CB"/>
    <w:rsid w:val="00CC42D3"/>
    <w:rsid w:val="00CC4647"/>
    <w:rsid w:val="00CC46CD"/>
    <w:rsid w:val="00CC480D"/>
    <w:rsid w:val="00CC49DF"/>
    <w:rsid w:val="00CC4C08"/>
    <w:rsid w:val="00CC4C54"/>
    <w:rsid w:val="00CC4E92"/>
    <w:rsid w:val="00CC4EF6"/>
    <w:rsid w:val="00CC536C"/>
    <w:rsid w:val="00CC55ED"/>
    <w:rsid w:val="00CC5FF0"/>
    <w:rsid w:val="00CC6237"/>
    <w:rsid w:val="00CC6525"/>
    <w:rsid w:val="00CC654E"/>
    <w:rsid w:val="00CC685D"/>
    <w:rsid w:val="00CC68F2"/>
    <w:rsid w:val="00CC699E"/>
    <w:rsid w:val="00CC6B57"/>
    <w:rsid w:val="00CC6BB7"/>
    <w:rsid w:val="00CC6CCB"/>
    <w:rsid w:val="00CC6D5D"/>
    <w:rsid w:val="00CC700B"/>
    <w:rsid w:val="00CC7111"/>
    <w:rsid w:val="00CC75A7"/>
    <w:rsid w:val="00CC7869"/>
    <w:rsid w:val="00CC7BFD"/>
    <w:rsid w:val="00CC7D35"/>
    <w:rsid w:val="00CC7E47"/>
    <w:rsid w:val="00CC7F23"/>
    <w:rsid w:val="00CC7F33"/>
    <w:rsid w:val="00CD045E"/>
    <w:rsid w:val="00CD07F5"/>
    <w:rsid w:val="00CD089B"/>
    <w:rsid w:val="00CD08DA"/>
    <w:rsid w:val="00CD090F"/>
    <w:rsid w:val="00CD0928"/>
    <w:rsid w:val="00CD096A"/>
    <w:rsid w:val="00CD0BFF"/>
    <w:rsid w:val="00CD193C"/>
    <w:rsid w:val="00CD1BBE"/>
    <w:rsid w:val="00CD1E1F"/>
    <w:rsid w:val="00CD1FD8"/>
    <w:rsid w:val="00CD2271"/>
    <w:rsid w:val="00CD2282"/>
    <w:rsid w:val="00CD2440"/>
    <w:rsid w:val="00CD280F"/>
    <w:rsid w:val="00CD2964"/>
    <w:rsid w:val="00CD2A57"/>
    <w:rsid w:val="00CD2AAB"/>
    <w:rsid w:val="00CD3050"/>
    <w:rsid w:val="00CD346B"/>
    <w:rsid w:val="00CD3476"/>
    <w:rsid w:val="00CD352C"/>
    <w:rsid w:val="00CD35F9"/>
    <w:rsid w:val="00CD3684"/>
    <w:rsid w:val="00CD36EE"/>
    <w:rsid w:val="00CD37BA"/>
    <w:rsid w:val="00CD3A17"/>
    <w:rsid w:val="00CD3A67"/>
    <w:rsid w:val="00CD3CD8"/>
    <w:rsid w:val="00CD3E6F"/>
    <w:rsid w:val="00CD4229"/>
    <w:rsid w:val="00CD4232"/>
    <w:rsid w:val="00CD4456"/>
    <w:rsid w:val="00CD44C5"/>
    <w:rsid w:val="00CD4829"/>
    <w:rsid w:val="00CD4A96"/>
    <w:rsid w:val="00CD4C6D"/>
    <w:rsid w:val="00CD4D43"/>
    <w:rsid w:val="00CD4E6A"/>
    <w:rsid w:val="00CD4F80"/>
    <w:rsid w:val="00CD5014"/>
    <w:rsid w:val="00CD5101"/>
    <w:rsid w:val="00CD5118"/>
    <w:rsid w:val="00CD527D"/>
    <w:rsid w:val="00CD534E"/>
    <w:rsid w:val="00CD5360"/>
    <w:rsid w:val="00CD56FC"/>
    <w:rsid w:val="00CD588F"/>
    <w:rsid w:val="00CD58DE"/>
    <w:rsid w:val="00CD5A29"/>
    <w:rsid w:val="00CD5C2B"/>
    <w:rsid w:val="00CD61DE"/>
    <w:rsid w:val="00CD6265"/>
    <w:rsid w:val="00CD6392"/>
    <w:rsid w:val="00CD63C7"/>
    <w:rsid w:val="00CD661E"/>
    <w:rsid w:val="00CD6C4E"/>
    <w:rsid w:val="00CD6C7D"/>
    <w:rsid w:val="00CD6DEF"/>
    <w:rsid w:val="00CD6E05"/>
    <w:rsid w:val="00CD6EBB"/>
    <w:rsid w:val="00CD73AC"/>
    <w:rsid w:val="00CD7460"/>
    <w:rsid w:val="00CD7587"/>
    <w:rsid w:val="00CD75B6"/>
    <w:rsid w:val="00CD76F6"/>
    <w:rsid w:val="00CD7705"/>
    <w:rsid w:val="00CD7936"/>
    <w:rsid w:val="00CD7A01"/>
    <w:rsid w:val="00CD7B12"/>
    <w:rsid w:val="00CD7B54"/>
    <w:rsid w:val="00CD7B7C"/>
    <w:rsid w:val="00CD7BEC"/>
    <w:rsid w:val="00CD7F72"/>
    <w:rsid w:val="00CE00C9"/>
    <w:rsid w:val="00CE00D1"/>
    <w:rsid w:val="00CE012E"/>
    <w:rsid w:val="00CE0156"/>
    <w:rsid w:val="00CE0203"/>
    <w:rsid w:val="00CE05A4"/>
    <w:rsid w:val="00CE05FB"/>
    <w:rsid w:val="00CE0623"/>
    <w:rsid w:val="00CE084E"/>
    <w:rsid w:val="00CE0858"/>
    <w:rsid w:val="00CE08C9"/>
    <w:rsid w:val="00CE09D2"/>
    <w:rsid w:val="00CE0AA1"/>
    <w:rsid w:val="00CE0B2A"/>
    <w:rsid w:val="00CE0E6E"/>
    <w:rsid w:val="00CE0F0E"/>
    <w:rsid w:val="00CE0FEC"/>
    <w:rsid w:val="00CE12B1"/>
    <w:rsid w:val="00CE14E1"/>
    <w:rsid w:val="00CE1588"/>
    <w:rsid w:val="00CE16B3"/>
    <w:rsid w:val="00CE16D2"/>
    <w:rsid w:val="00CE22E9"/>
    <w:rsid w:val="00CE258D"/>
    <w:rsid w:val="00CE2739"/>
    <w:rsid w:val="00CE2751"/>
    <w:rsid w:val="00CE294B"/>
    <w:rsid w:val="00CE2B34"/>
    <w:rsid w:val="00CE2C15"/>
    <w:rsid w:val="00CE2C99"/>
    <w:rsid w:val="00CE3641"/>
    <w:rsid w:val="00CE3653"/>
    <w:rsid w:val="00CE366F"/>
    <w:rsid w:val="00CE38D0"/>
    <w:rsid w:val="00CE3E84"/>
    <w:rsid w:val="00CE3F2D"/>
    <w:rsid w:val="00CE401B"/>
    <w:rsid w:val="00CE43A3"/>
    <w:rsid w:val="00CE4643"/>
    <w:rsid w:val="00CE464C"/>
    <w:rsid w:val="00CE469A"/>
    <w:rsid w:val="00CE47CB"/>
    <w:rsid w:val="00CE4982"/>
    <w:rsid w:val="00CE49BE"/>
    <w:rsid w:val="00CE4BE4"/>
    <w:rsid w:val="00CE4D6E"/>
    <w:rsid w:val="00CE4D9D"/>
    <w:rsid w:val="00CE4F39"/>
    <w:rsid w:val="00CE5099"/>
    <w:rsid w:val="00CE53FE"/>
    <w:rsid w:val="00CE57A7"/>
    <w:rsid w:val="00CE5A98"/>
    <w:rsid w:val="00CE5B71"/>
    <w:rsid w:val="00CE5E0C"/>
    <w:rsid w:val="00CE6139"/>
    <w:rsid w:val="00CE61E9"/>
    <w:rsid w:val="00CE64E1"/>
    <w:rsid w:val="00CE6611"/>
    <w:rsid w:val="00CE6678"/>
    <w:rsid w:val="00CE66A8"/>
    <w:rsid w:val="00CE675D"/>
    <w:rsid w:val="00CE69D8"/>
    <w:rsid w:val="00CE6ED7"/>
    <w:rsid w:val="00CE6F2D"/>
    <w:rsid w:val="00CE6F91"/>
    <w:rsid w:val="00CE6F98"/>
    <w:rsid w:val="00CE71AC"/>
    <w:rsid w:val="00CE71B2"/>
    <w:rsid w:val="00CE7226"/>
    <w:rsid w:val="00CE7283"/>
    <w:rsid w:val="00CE7680"/>
    <w:rsid w:val="00CE7909"/>
    <w:rsid w:val="00CE7999"/>
    <w:rsid w:val="00CE7FF3"/>
    <w:rsid w:val="00CF0419"/>
    <w:rsid w:val="00CF0A9A"/>
    <w:rsid w:val="00CF0AA3"/>
    <w:rsid w:val="00CF0B91"/>
    <w:rsid w:val="00CF0D58"/>
    <w:rsid w:val="00CF0F01"/>
    <w:rsid w:val="00CF0F44"/>
    <w:rsid w:val="00CF0F70"/>
    <w:rsid w:val="00CF15EB"/>
    <w:rsid w:val="00CF1639"/>
    <w:rsid w:val="00CF1664"/>
    <w:rsid w:val="00CF18F6"/>
    <w:rsid w:val="00CF19FF"/>
    <w:rsid w:val="00CF1B44"/>
    <w:rsid w:val="00CF1B4D"/>
    <w:rsid w:val="00CF1E71"/>
    <w:rsid w:val="00CF1F87"/>
    <w:rsid w:val="00CF231F"/>
    <w:rsid w:val="00CF248F"/>
    <w:rsid w:val="00CF2573"/>
    <w:rsid w:val="00CF25DB"/>
    <w:rsid w:val="00CF27D6"/>
    <w:rsid w:val="00CF282C"/>
    <w:rsid w:val="00CF2AF3"/>
    <w:rsid w:val="00CF2C0E"/>
    <w:rsid w:val="00CF2FAD"/>
    <w:rsid w:val="00CF300F"/>
    <w:rsid w:val="00CF3516"/>
    <w:rsid w:val="00CF3649"/>
    <w:rsid w:val="00CF39F5"/>
    <w:rsid w:val="00CF3B0C"/>
    <w:rsid w:val="00CF3B92"/>
    <w:rsid w:val="00CF3BF6"/>
    <w:rsid w:val="00CF3FFA"/>
    <w:rsid w:val="00CF40B6"/>
    <w:rsid w:val="00CF4113"/>
    <w:rsid w:val="00CF43CB"/>
    <w:rsid w:val="00CF46B2"/>
    <w:rsid w:val="00CF46FC"/>
    <w:rsid w:val="00CF47B3"/>
    <w:rsid w:val="00CF485E"/>
    <w:rsid w:val="00CF4B41"/>
    <w:rsid w:val="00CF5054"/>
    <w:rsid w:val="00CF5203"/>
    <w:rsid w:val="00CF5318"/>
    <w:rsid w:val="00CF56EA"/>
    <w:rsid w:val="00CF5A0F"/>
    <w:rsid w:val="00CF5E16"/>
    <w:rsid w:val="00CF5EFD"/>
    <w:rsid w:val="00CF5F0D"/>
    <w:rsid w:val="00CF66C6"/>
    <w:rsid w:val="00CF674D"/>
    <w:rsid w:val="00CF70C4"/>
    <w:rsid w:val="00CF714B"/>
    <w:rsid w:val="00CF71A6"/>
    <w:rsid w:val="00CF71CA"/>
    <w:rsid w:val="00CF732E"/>
    <w:rsid w:val="00CF74A9"/>
    <w:rsid w:val="00CF7623"/>
    <w:rsid w:val="00CF7959"/>
    <w:rsid w:val="00CF7AE9"/>
    <w:rsid w:val="00CF7B4B"/>
    <w:rsid w:val="00CF7BA0"/>
    <w:rsid w:val="00CF7CA7"/>
    <w:rsid w:val="00CF7D7D"/>
    <w:rsid w:val="00CF7F2D"/>
    <w:rsid w:val="00CF7F4D"/>
    <w:rsid w:val="00D001C6"/>
    <w:rsid w:val="00D00339"/>
    <w:rsid w:val="00D004A2"/>
    <w:rsid w:val="00D00513"/>
    <w:rsid w:val="00D0064F"/>
    <w:rsid w:val="00D00670"/>
    <w:rsid w:val="00D0073C"/>
    <w:rsid w:val="00D00873"/>
    <w:rsid w:val="00D00B8C"/>
    <w:rsid w:val="00D00D39"/>
    <w:rsid w:val="00D00DE9"/>
    <w:rsid w:val="00D00EBC"/>
    <w:rsid w:val="00D00F39"/>
    <w:rsid w:val="00D0119E"/>
    <w:rsid w:val="00D012A8"/>
    <w:rsid w:val="00D016E5"/>
    <w:rsid w:val="00D01C32"/>
    <w:rsid w:val="00D01CFD"/>
    <w:rsid w:val="00D01D7A"/>
    <w:rsid w:val="00D01DDD"/>
    <w:rsid w:val="00D01F81"/>
    <w:rsid w:val="00D02004"/>
    <w:rsid w:val="00D02107"/>
    <w:rsid w:val="00D022DF"/>
    <w:rsid w:val="00D02306"/>
    <w:rsid w:val="00D023D0"/>
    <w:rsid w:val="00D027F9"/>
    <w:rsid w:val="00D028DC"/>
    <w:rsid w:val="00D02902"/>
    <w:rsid w:val="00D02AF1"/>
    <w:rsid w:val="00D02AF2"/>
    <w:rsid w:val="00D02BD1"/>
    <w:rsid w:val="00D02E52"/>
    <w:rsid w:val="00D030A1"/>
    <w:rsid w:val="00D03A8E"/>
    <w:rsid w:val="00D03B93"/>
    <w:rsid w:val="00D03D46"/>
    <w:rsid w:val="00D03D99"/>
    <w:rsid w:val="00D03F5F"/>
    <w:rsid w:val="00D03F69"/>
    <w:rsid w:val="00D040DD"/>
    <w:rsid w:val="00D0414A"/>
    <w:rsid w:val="00D04236"/>
    <w:rsid w:val="00D0442B"/>
    <w:rsid w:val="00D04B2D"/>
    <w:rsid w:val="00D04D2A"/>
    <w:rsid w:val="00D04EB7"/>
    <w:rsid w:val="00D05056"/>
    <w:rsid w:val="00D05085"/>
    <w:rsid w:val="00D0536D"/>
    <w:rsid w:val="00D055A6"/>
    <w:rsid w:val="00D056EE"/>
    <w:rsid w:val="00D0584F"/>
    <w:rsid w:val="00D05EE1"/>
    <w:rsid w:val="00D05FE9"/>
    <w:rsid w:val="00D06051"/>
    <w:rsid w:val="00D06365"/>
    <w:rsid w:val="00D0643F"/>
    <w:rsid w:val="00D0676A"/>
    <w:rsid w:val="00D068D5"/>
    <w:rsid w:val="00D06963"/>
    <w:rsid w:val="00D06C67"/>
    <w:rsid w:val="00D06CE4"/>
    <w:rsid w:val="00D06D55"/>
    <w:rsid w:val="00D06DBB"/>
    <w:rsid w:val="00D06EC9"/>
    <w:rsid w:val="00D07142"/>
    <w:rsid w:val="00D0724C"/>
    <w:rsid w:val="00D07750"/>
    <w:rsid w:val="00D07832"/>
    <w:rsid w:val="00D07EC8"/>
    <w:rsid w:val="00D07FE1"/>
    <w:rsid w:val="00D10031"/>
    <w:rsid w:val="00D1013B"/>
    <w:rsid w:val="00D10751"/>
    <w:rsid w:val="00D107EB"/>
    <w:rsid w:val="00D10F9D"/>
    <w:rsid w:val="00D10FD7"/>
    <w:rsid w:val="00D1124B"/>
    <w:rsid w:val="00D112EE"/>
    <w:rsid w:val="00D11853"/>
    <w:rsid w:val="00D11C12"/>
    <w:rsid w:val="00D11D04"/>
    <w:rsid w:val="00D11D5C"/>
    <w:rsid w:val="00D11E86"/>
    <w:rsid w:val="00D11F49"/>
    <w:rsid w:val="00D12081"/>
    <w:rsid w:val="00D120C1"/>
    <w:rsid w:val="00D12255"/>
    <w:rsid w:val="00D125DD"/>
    <w:rsid w:val="00D126F2"/>
    <w:rsid w:val="00D12736"/>
    <w:rsid w:val="00D1288E"/>
    <w:rsid w:val="00D12A7F"/>
    <w:rsid w:val="00D12B8F"/>
    <w:rsid w:val="00D12DF2"/>
    <w:rsid w:val="00D12EFC"/>
    <w:rsid w:val="00D131A5"/>
    <w:rsid w:val="00D132A0"/>
    <w:rsid w:val="00D1353A"/>
    <w:rsid w:val="00D13FB5"/>
    <w:rsid w:val="00D14359"/>
    <w:rsid w:val="00D145D7"/>
    <w:rsid w:val="00D146A5"/>
    <w:rsid w:val="00D1488D"/>
    <w:rsid w:val="00D14A50"/>
    <w:rsid w:val="00D14A5F"/>
    <w:rsid w:val="00D14D1D"/>
    <w:rsid w:val="00D14E1E"/>
    <w:rsid w:val="00D1501F"/>
    <w:rsid w:val="00D1507D"/>
    <w:rsid w:val="00D153FE"/>
    <w:rsid w:val="00D1570F"/>
    <w:rsid w:val="00D15AB9"/>
    <w:rsid w:val="00D15BCD"/>
    <w:rsid w:val="00D15BF5"/>
    <w:rsid w:val="00D15DAF"/>
    <w:rsid w:val="00D16195"/>
    <w:rsid w:val="00D1693F"/>
    <w:rsid w:val="00D16AB4"/>
    <w:rsid w:val="00D16AD5"/>
    <w:rsid w:val="00D16B13"/>
    <w:rsid w:val="00D16B6C"/>
    <w:rsid w:val="00D16F73"/>
    <w:rsid w:val="00D17012"/>
    <w:rsid w:val="00D1704C"/>
    <w:rsid w:val="00D17063"/>
    <w:rsid w:val="00D17340"/>
    <w:rsid w:val="00D173A1"/>
    <w:rsid w:val="00D1743D"/>
    <w:rsid w:val="00D17794"/>
    <w:rsid w:val="00D179F1"/>
    <w:rsid w:val="00D17E14"/>
    <w:rsid w:val="00D17EED"/>
    <w:rsid w:val="00D200F9"/>
    <w:rsid w:val="00D2025D"/>
    <w:rsid w:val="00D20323"/>
    <w:rsid w:val="00D20372"/>
    <w:rsid w:val="00D20584"/>
    <w:rsid w:val="00D206D3"/>
    <w:rsid w:val="00D20825"/>
    <w:rsid w:val="00D20AFF"/>
    <w:rsid w:val="00D20BCA"/>
    <w:rsid w:val="00D20C1B"/>
    <w:rsid w:val="00D20CDD"/>
    <w:rsid w:val="00D20D7A"/>
    <w:rsid w:val="00D20EBE"/>
    <w:rsid w:val="00D20EE2"/>
    <w:rsid w:val="00D20FAD"/>
    <w:rsid w:val="00D211A8"/>
    <w:rsid w:val="00D215E3"/>
    <w:rsid w:val="00D2168F"/>
    <w:rsid w:val="00D21E17"/>
    <w:rsid w:val="00D22081"/>
    <w:rsid w:val="00D221DD"/>
    <w:rsid w:val="00D222F1"/>
    <w:rsid w:val="00D224E5"/>
    <w:rsid w:val="00D22557"/>
    <w:rsid w:val="00D225AF"/>
    <w:rsid w:val="00D228B3"/>
    <w:rsid w:val="00D22B30"/>
    <w:rsid w:val="00D22BC1"/>
    <w:rsid w:val="00D22BE6"/>
    <w:rsid w:val="00D22C2D"/>
    <w:rsid w:val="00D22D50"/>
    <w:rsid w:val="00D22E8B"/>
    <w:rsid w:val="00D2352E"/>
    <w:rsid w:val="00D23583"/>
    <w:rsid w:val="00D23724"/>
    <w:rsid w:val="00D23951"/>
    <w:rsid w:val="00D23C9B"/>
    <w:rsid w:val="00D23CA7"/>
    <w:rsid w:val="00D23F8E"/>
    <w:rsid w:val="00D23FB5"/>
    <w:rsid w:val="00D2429D"/>
    <w:rsid w:val="00D25091"/>
    <w:rsid w:val="00D25092"/>
    <w:rsid w:val="00D2532C"/>
    <w:rsid w:val="00D25370"/>
    <w:rsid w:val="00D25538"/>
    <w:rsid w:val="00D256B8"/>
    <w:rsid w:val="00D25A73"/>
    <w:rsid w:val="00D25B33"/>
    <w:rsid w:val="00D25F51"/>
    <w:rsid w:val="00D25F97"/>
    <w:rsid w:val="00D2630D"/>
    <w:rsid w:val="00D2635D"/>
    <w:rsid w:val="00D2658E"/>
    <w:rsid w:val="00D2676D"/>
    <w:rsid w:val="00D26F99"/>
    <w:rsid w:val="00D27117"/>
    <w:rsid w:val="00D271A8"/>
    <w:rsid w:val="00D2745E"/>
    <w:rsid w:val="00D27538"/>
    <w:rsid w:val="00D27613"/>
    <w:rsid w:val="00D27829"/>
    <w:rsid w:val="00D27987"/>
    <w:rsid w:val="00D27ADF"/>
    <w:rsid w:val="00D27E24"/>
    <w:rsid w:val="00D27F55"/>
    <w:rsid w:val="00D3001B"/>
    <w:rsid w:val="00D300AC"/>
    <w:rsid w:val="00D30408"/>
    <w:rsid w:val="00D3047C"/>
    <w:rsid w:val="00D30713"/>
    <w:rsid w:val="00D307A9"/>
    <w:rsid w:val="00D307AA"/>
    <w:rsid w:val="00D30C06"/>
    <w:rsid w:val="00D30C55"/>
    <w:rsid w:val="00D30C56"/>
    <w:rsid w:val="00D30D38"/>
    <w:rsid w:val="00D30F3D"/>
    <w:rsid w:val="00D31023"/>
    <w:rsid w:val="00D316F7"/>
    <w:rsid w:val="00D31728"/>
    <w:rsid w:val="00D317A3"/>
    <w:rsid w:val="00D318C1"/>
    <w:rsid w:val="00D319E2"/>
    <w:rsid w:val="00D31ECE"/>
    <w:rsid w:val="00D3221A"/>
    <w:rsid w:val="00D322AE"/>
    <w:rsid w:val="00D32448"/>
    <w:rsid w:val="00D3248E"/>
    <w:rsid w:val="00D32793"/>
    <w:rsid w:val="00D32794"/>
    <w:rsid w:val="00D32987"/>
    <w:rsid w:val="00D32999"/>
    <w:rsid w:val="00D32A50"/>
    <w:rsid w:val="00D32A8B"/>
    <w:rsid w:val="00D32B30"/>
    <w:rsid w:val="00D32BCA"/>
    <w:rsid w:val="00D33095"/>
    <w:rsid w:val="00D33113"/>
    <w:rsid w:val="00D332EF"/>
    <w:rsid w:val="00D33368"/>
    <w:rsid w:val="00D3373C"/>
    <w:rsid w:val="00D3373E"/>
    <w:rsid w:val="00D33A6D"/>
    <w:rsid w:val="00D33D69"/>
    <w:rsid w:val="00D342DE"/>
    <w:rsid w:val="00D343BD"/>
    <w:rsid w:val="00D345B1"/>
    <w:rsid w:val="00D3466B"/>
    <w:rsid w:val="00D346C7"/>
    <w:rsid w:val="00D3482F"/>
    <w:rsid w:val="00D34A68"/>
    <w:rsid w:val="00D34AD4"/>
    <w:rsid w:val="00D34D72"/>
    <w:rsid w:val="00D34DBD"/>
    <w:rsid w:val="00D34F56"/>
    <w:rsid w:val="00D34F68"/>
    <w:rsid w:val="00D35234"/>
    <w:rsid w:val="00D3536B"/>
    <w:rsid w:val="00D3594D"/>
    <w:rsid w:val="00D35AFE"/>
    <w:rsid w:val="00D35EA5"/>
    <w:rsid w:val="00D35ED1"/>
    <w:rsid w:val="00D3609C"/>
    <w:rsid w:val="00D366F4"/>
    <w:rsid w:val="00D36953"/>
    <w:rsid w:val="00D36D24"/>
    <w:rsid w:val="00D36D35"/>
    <w:rsid w:val="00D36DF1"/>
    <w:rsid w:val="00D36EC6"/>
    <w:rsid w:val="00D36FBC"/>
    <w:rsid w:val="00D37024"/>
    <w:rsid w:val="00D37068"/>
    <w:rsid w:val="00D3736B"/>
    <w:rsid w:val="00D3757A"/>
    <w:rsid w:val="00D375B4"/>
    <w:rsid w:val="00D376BC"/>
    <w:rsid w:val="00D3778A"/>
    <w:rsid w:val="00D37800"/>
    <w:rsid w:val="00D37881"/>
    <w:rsid w:val="00D37BD1"/>
    <w:rsid w:val="00D37CC4"/>
    <w:rsid w:val="00D37D44"/>
    <w:rsid w:val="00D37E58"/>
    <w:rsid w:val="00D4018E"/>
    <w:rsid w:val="00D411F3"/>
    <w:rsid w:val="00D4168E"/>
    <w:rsid w:val="00D41961"/>
    <w:rsid w:val="00D419FE"/>
    <w:rsid w:val="00D41A7E"/>
    <w:rsid w:val="00D421C8"/>
    <w:rsid w:val="00D422A5"/>
    <w:rsid w:val="00D422E5"/>
    <w:rsid w:val="00D423FC"/>
    <w:rsid w:val="00D4246E"/>
    <w:rsid w:val="00D42648"/>
    <w:rsid w:val="00D4275C"/>
    <w:rsid w:val="00D427A6"/>
    <w:rsid w:val="00D42999"/>
    <w:rsid w:val="00D42AE8"/>
    <w:rsid w:val="00D42B49"/>
    <w:rsid w:val="00D42D08"/>
    <w:rsid w:val="00D42D21"/>
    <w:rsid w:val="00D42D4C"/>
    <w:rsid w:val="00D42E1E"/>
    <w:rsid w:val="00D42EA5"/>
    <w:rsid w:val="00D431EC"/>
    <w:rsid w:val="00D43371"/>
    <w:rsid w:val="00D43A67"/>
    <w:rsid w:val="00D43BFB"/>
    <w:rsid w:val="00D43C0A"/>
    <w:rsid w:val="00D43FCE"/>
    <w:rsid w:val="00D4442D"/>
    <w:rsid w:val="00D44739"/>
    <w:rsid w:val="00D44979"/>
    <w:rsid w:val="00D44C2C"/>
    <w:rsid w:val="00D44DA5"/>
    <w:rsid w:val="00D44E39"/>
    <w:rsid w:val="00D44F04"/>
    <w:rsid w:val="00D44F27"/>
    <w:rsid w:val="00D45102"/>
    <w:rsid w:val="00D453F1"/>
    <w:rsid w:val="00D45469"/>
    <w:rsid w:val="00D459E6"/>
    <w:rsid w:val="00D45AF0"/>
    <w:rsid w:val="00D45C02"/>
    <w:rsid w:val="00D45CA1"/>
    <w:rsid w:val="00D45CB3"/>
    <w:rsid w:val="00D45E35"/>
    <w:rsid w:val="00D45E3F"/>
    <w:rsid w:val="00D45F31"/>
    <w:rsid w:val="00D46127"/>
    <w:rsid w:val="00D462AA"/>
    <w:rsid w:val="00D4632B"/>
    <w:rsid w:val="00D46499"/>
    <w:rsid w:val="00D4665B"/>
    <w:rsid w:val="00D467BF"/>
    <w:rsid w:val="00D468D8"/>
    <w:rsid w:val="00D46A36"/>
    <w:rsid w:val="00D46A3D"/>
    <w:rsid w:val="00D46DA6"/>
    <w:rsid w:val="00D46E13"/>
    <w:rsid w:val="00D46E6C"/>
    <w:rsid w:val="00D46F76"/>
    <w:rsid w:val="00D47159"/>
    <w:rsid w:val="00D4718E"/>
    <w:rsid w:val="00D4743C"/>
    <w:rsid w:val="00D47520"/>
    <w:rsid w:val="00D478CA"/>
    <w:rsid w:val="00D479F1"/>
    <w:rsid w:val="00D47C10"/>
    <w:rsid w:val="00D47DC8"/>
    <w:rsid w:val="00D47E52"/>
    <w:rsid w:val="00D47F83"/>
    <w:rsid w:val="00D5023D"/>
    <w:rsid w:val="00D502B2"/>
    <w:rsid w:val="00D503AF"/>
    <w:rsid w:val="00D505D3"/>
    <w:rsid w:val="00D50B48"/>
    <w:rsid w:val="00D50E79"/>
    <w:rsid w:val="00D51043"/>
    <w:rsid w:val="00D51286"/>
    <w:rsid w:val="00D5156B"/>
    <w:rsid w:val="00D51783"/>
    <w:rsid w:val="00D519B8"/>
    <w:rsid w:val="00D51A01"/>
    <w:rsid w:val="00D51D93"/>
    <w:rsid w:val="00D51E5A"/>
    <w:rsid w:val="00D51FF5"/>
    <w:rsid w:val="00D52103"/>
    <w:rsid w:val="00D5230A"/>
    <w:rsid w:val="00D524E5"/>
    <w:rsid w:val="00D525F1"/>
    <w:rsid w:val="00D526E9"/>
    <w:rsid w:val="00D52AF5"/>
    <w:rsid w:val="00D52C28"/>
    <w:rsid w:val="00D52C90"/>
    <w:rsid w:val="00D52E3C"/>
    <w:rsid w:val="00D52FEA"/>
    <w:rsid w:val="00D5386F"/>
    <w:rsid w:val="00D539A5"/>
    <w:rsid w:val="00D53C07"/>
    <w:rsid w:val="00D541A7"/>
    <w:rsid w:val="00D542AB"/>
    <w:rsid w:val="00D54593"/>
    <w:rsid w:val="00D54614"/>
    <w:rsid w:val="00D5470D"/>
    <w:rsid w:val="00D547FA"/>
    <w:rsid w:val="00D5493F"/>
    <w:rsid w:val="00D54993"/>
    <w:rsid w:val="00D54A0D"/>
    <w:rsid w:val="00D54DD8"/>
    <w:rsid w:val="00D54E2F"/>
    <w:rsid w:val="00D550EA"/>
    <w:rsid w:val="00D55174"/>
    <w:rsid w:val="00D554CD"/>
    <w:rsid w:val="00D5565D"/>
    <w:rsid w:val="00D558A0"/>
    <w:rsid w:val="00D55A08"/>
    <w:rsid w:val="00D55A0B"/>
    <w:rsid w:val="00D55A50"/>
    <w:rsid w:val="00D55CAB"/>
    <w:rsid w:val="00D55D6B"/>
    <w:rsid w:val="00D55D8E"/>
    <w:rsid w:val="00D55FA2"/>
    <w:rsid w:val="00D56138"/>
    <w:rsid w:val="00D5615F"/>
    <w:rsid w:val="00D561CA"/>
    <w:rsid w:val="00D56314"/>
    <w:rsid w:val="00D56373"/>
    <w:rsid w:val="00D56484"/>
    <w:rsid w:val="00D5671E"/>
    <w:rsid w:val="00D56815"/>
    <w:rsid w:val="00D56876"/>
    <w:rsid w:val="00D568EA"/>
    <w:rsid w:val="00D56AA8"/>
    <w:rsid w:val="00D56BD6"/>
    <w:rsid w:val="00D571CC"/>
    <w:rsid w:val="00D57336"/>
    <w:rsid w:val="00D57359"/>
    <w:rsid w:val="00D573BD"/>
    <w:rsid w:val="00D57590"/>
    <w:rsid w:val="00D57677"/>
    <w:rsid w:val="00D577CB"/>
    <w:rsid w:val="00D579E5"/>
    <w:rsid w:val="00D57CB9"/>
    <w:rsid w:val="00D57CC2"/>
    <w:rsid w:val="00D57CEF"/>
    <w:rsid w:val="00D57E30"/>
    <w:rsid w:val="00D6013D"/>
    <w:rsid w:val="00D60273"/>
    <w:rsid w:val="00D60445"/>
    <w:rsid w:val="00D604D5"/>
    <w:rsid w:val="00D60923"/>
    <w:rsid w:val="00D60AB7"/>
    <w:rsid w:val="00D60C29"/>
    <w:rsid w:val="00D60D19"/>
    <w:rsid w:val="00D60E41"/>
    <w:rsid w:val="00D60E99"/>
    <w:rsid w:val="00D61522"/>
    <w:rsid w:val="00D619AF"/>
    <w:rsid w:val="00D61A85"/>
    <w:rsid w:val="00D61B0B"/>
    <w:rsid w:val="00D61E50"/>
    <w:rsid w:val="00D62067"/>
    <w:rsid w:val="00D620A5"/>
    <w:rsid w:val="00D62106"/>
    <w:rsid w:val="00D6217C"/>
    <w:rsid w:val="00D62238"/>
    <w:rsid w:val="00D622B3"/>
    <w:rsid w:val="00D622D4"/>
    <w:rsid w:val="00D626DE"/>
    <w:rsid w:val="00D6275C"/>
    <w:rsid w:val="00D6278D"/>
    <w:rsid w:val="00D62925"/>
    <w:rsid w:val="00D629C8"/>
    <w:rsid w:val="00D629E7"/>
    <w:rsid w:val="00D62B01"/>
    <w:rsid w:val="00D62B0C"/>
    <w:rsid w:val="00D62B36"/>
    <w:rsid w:val="00D62BD3"/>
    <w:rsid w:val="00D62CD3"/>
    <w:rsid w:val="00D62D0B"/>
    <w:rsid w:val="00D62D36"/>
    <w:rsid w:val="00D63020"/>
    <w:rsid w:val="00D630AD"/>
    <w:rsid w:val="00D63659"/>
    <w:rsid w:val="00D63749"/>
    <w:rsid w:val="00D6377D"/>
    <w:rsid w:val="00D6384F"/>
    <w:rsid w:val="00D638A4"/>
    <w:rsid w:val="00D63C10"/>
    <w:rsid w:val="00D63DD5"/>
    <w:rsid w:val="00D64277"/>
    <w:rsid w:val="00D6478E"/>
    <w:rsid w:val="00D64828"/>
    <w:rsid w:val="00D649E3"/>
    <w:rsid w:val="00D64A6D"/>
    <w:rsid w:val="00D64ACF"/>
    <w:rsid w:val="00D64C83"/>
    <w:rsid w:val="00D64DBA"/>
    <w:rsid w:val="00D6508E"/>
    <w:rsid w:val="00D65234"/>
    <w:rsid w:val="00D65360"/>
    <w:rsid w:val="00D654B9"/>
    <w:rsid w:val="00D654E4"/>
    <w:rsid w:val="00D659C3"/>
    <w:rsid w:val="00D65AD1"/>
    <w:rsid w:val="00D65D27"/>
    <w:rsid w:val="00D65DD3"/>
    <w:rsid w:val="00D65F14"/>
    <w:rsid w:val="00D65F28"/>
    <w:rsid w:val="00D66042"/>
    <w:rsid w:val="00D660DA"/>
    <w:rsid w:val="00D66500"/>
    <w:rsid w:val="00D66663"/>
    <w:rsid w:val="00D66791"/>
    <w:rsid w:val="00D667E0"/>
    <w:rsid w:val="00D66A1D"/>
    <w:rsid w:val="00D66AAB"/>
    <w:rsid w:val="00D66CB3"/>
    <w:rsid w:val="00D673A0"/>
    <w:rsid w:val="00D676EA"/>
    <w:rsid w:val="00D677A3"/>
    <w:rsid w:val="00D67998"/>
    <w:rsid w:val="00D67A0B"/>
    <w:rsid w:val="00D67A79"/>
    <w:rsid w:val="00D67AB4"/>
    <w:rsid w:val="00D67C3B"/>
    <w:rsid w:val="00D67E39"/>
    <w:rsid w:val="00D67E6D"/>
    <w:rsid w:val="00D70060"/>
    <w:rsid w:val="00D7014F"/>
    <w:rsid w:val="00D702ED"/>
    <w:rsid w:val="00D704F8"/>
    <w:rsid w:val="00D708D8"/>
    <w:rsid w:val="00D70B14"/>
    <w:rsid w:val="00D70B99"/>
    <w:rsid w:val="00D70D5D"/>
    <w:rsid w:val="00D70FC2"/>
    <w:rsid w:val="00D717FD"/>
    <w:rsid w:val="00D71DF1"/>
    <w:rsid w:val="00D7236C"/>
    <w:rsid w:val="00D72558"/>
    <w:rsid w:val="00D7272F"/>
    <w:rsid w:val="00D728C1"/>
    <w:rsid w:val="00D72A83"/>
    <w:rsid w:val="00D72B47"/>
    <w:rsid w:val="00D72F52"/>
    <w:rsid w:val="00D730BB"/>
    <w:rsid w:val="00D731D2"/>
    <w:rsid w:val="00D7341C"/>
    <w:rsid w:val="00D735E8"/>
    <w:rsid w:val="00D736E1"/>
    <w:rsid w:val="00D73759"/>
    <w:rsid w:val="00D73ACC"/>
    <w:rsid w:val="00D73CB4"/>
    <w:rsid w:val="00D73D1D"/>
    <w:rsid w:val="00D73D2E"/>
    <w:rsid w:val="00D740BA"/>
    <w:rsid w:val="00D7414C"/>
    <w:rsid w:val="00D742E7"/>
    <w:rsid w:val="00D7443C"/>
    <w:rsid w:val="00D748A6"/>
    <w:rsid w:val="00D74BD6"/>
    <w:rsid w:val="00D74E06"/>
    <w:rsid w:val="00D74E7B"/>
    <w:rsid w:val="00D74F44"/>
    <w:rsid w:val="00D756B9"/>
    <w:rsid w:val="00D758E5"/>
    <w:rsid w:val="00D75A35"/>
    <w:rsid w:val="00D75BF6"/>
    <w:rsid w:val="00D75DAF"/>
    <w:rsid w:val="00D76164"/>
    <w:rsid w:val="00D762EF"/>
    <w:rsid w:val="00D7699C"/>
    <w:rsid w:val="00D76C55"/>
    <w:rsid w:val="00D76D7D"/>
    <w:rsid w:val="00D76DCB"/>
    <w:rsid w:val="00D76DDD"/>
    <w:rsid w:val="00D76F22"/>
    <w:rsid w:val="00D77195"/>
    <w:rsid w:val="00D77398"/>
    <w:rsid w:val="00D774C1"/>
    <w:rsid w:val="00D77517"/>
    <w:rsid w:val="00D7781C"/>
    <w:rsid w:val="00D80032"/>
    <w:rsid w:val="00D8025D"/>
    <w:rsid w:val="00D802C1"/>
    <w:rsid w:val="00D808DF"/>
    <w:rsid w:val="00D80927"/>
    <w:rsid w:val="00D80A40"/>
    <w:rsid w:val="00D80A4A"/>
    <w:rsid w:val="00D80BFB"/>
    <w:rsid w:val="00D80EC9"/>
    <w:rsid w:val="00D810EC"/>
    <w:rsid w:val="00D8118C"/>
    <w:rsid w:val="00D811D8"/>
    <w:rsid w:val="00D81258"/>
    <w:rsid w:val="00D81360"/>
    <w:rsid w:val="00D813EA"/>
    <w:rsid w:val="00D81516"/>
    <w:rsid w:val="00D816BC"/>
    <w:rsid w:val="00D8184A"/>
    <w:rsid w:val="00D81897"/>
    <w:rsid w:val="00D81968"/>
    <w:rsid w:val="00D81BE5"/>
    <w:rsid w:val="00D81C2E"/>
    <w:rsid w:val="00D8249C"/>
    <w:rsid w:val="00D82792"/>
    <w:rsid w:val="00D82919"/>
    <w:rsid w:val="00D829CF"/>
    <w:rsid w:val="00D82E8A"/>
    <w:rsid w:val="00D82F8A"/>
    <w:rsid w:val="00D82FDA"/>
    <w:rsid w:val="00D8301B"/>
    <w:rsid w:val="00D83073"/>
    <w:rsid w:val="00D831B1"/>
    <w:rsid w:val="00D834EA"/>
    <w:rsid w:val="00D834FE"/>
    <w:rsid w:val="00D83813"/>
    <w:rsid w:val="00D83867"/>
    <w:rsid w:val="00D83FFC"/>
    <w:rsid w:val="00D845B5"/>
    <w:rsid w:val="00D848E7"/>
    <w:rsid w:val="00D84A04"/>
    <w:rsid w:val="00D84C63"/>
    <w:rsid w:val="00D84D12"/>
    <w:rsid w:val="00D84D34"/>
    <w:rsid w:val="00D84D53"/>
    <w:rsid w:val="00D84D74"/>
    <w:rsid w:val="00D84E12"/>
    <w:rsid w:val="00D84E6D"/>
    <w:rsid w:val="00D85060"/>
    <w:rsid w:val="00D8513E"/>
    <w:rsid w:val="00D8519E"/>
    <w:rsid w:val="00D8531A"/>
    <w:rsid w:val="00D8571C"/>
    <w:rsid w:val="00D8575A"/>
    <w:rsid w:val="00D85E06"/>
    <w:rsid w:val="00D85E54"/>
    <w:rsid w:val="00D85F5F"/>
    <w:rsid w:val="00D860DB"/>
    <w:rsid w:val="00D861BF"/>
    <w:rsid w:val="00D8670C"/>
    <w:rsid w:val="00D86C04"/>
    <w:rsid w:val="00D86DA9"/>
    <w:rsid w:val="00D87348"/>
    <w:rsid w:val="00D87362"/>
    <w:rsid w:val="00D8738B"/>
    <w:rsid w:val="00D873E4"/>
    <w:rsid w:val="00D87447"/>
    <w:rsid w:val="00D87552"/>
    <w:rsid w:val="00D8759A"/>
    <w:rsid w:val="00D877ED"/>
    <w:rsid w:val="00D87B10"/>
    <w:rsid w:val="00D87D10"/>
    <w:rsid w:val="00D87FD4"/>
    <w:rsid w:val="00D903B2"/>
    <w:rsid w:val="00D90421"/>
    <w:rsid w:val="00D9043E"/>
    <w:rsid w:val="00D90523"/>
    <w:rsid w:val="00D905DD"/>
    <w:rsid w:val="00D90823"/>
    <w:rsid w:val="00D90A56"/>
    <w:rsid w:val="00D90FEF"/>
    <w:rsid w:val="00D911D0"/>
    <w:rsid w:val="00D914D9"/>
    <w:rsid w:val="00D9157E"/>
    <w:rsid w:val="00D915C8"/>
    <w:rsid w:val="00D91638"/>
    <w:rsid w:val="00D91776"/>
    <w:rsid w:val="00D91845"/>
    <w:rsid w:val="00D9186C"/>
    <w:rsid w:val="00D91C73"/>
    <w:rsid w:val="00D923CC"/>
    <w:rsid w:val="00D926B0"/>
    <w:rsid w:val="00D927E2"/>
    <w:rsid w:val="00D92AF8"/>
    <w:rsid w:val="00D92C26"/>
    <w:rsid w:val="00D92C44"/>
    <w:rsid w:val="00D92E51"/>
    <w:rsid w:val="00D92FB5"/>
    <w:rsid w:val="00D930D0"/>
    <w:rsid w:val="00D93296"/>
    <w:rsid w:val="00D93611"/>
    <w:rsid w:val="00D93807"/>
    <w:rsid w:val="00D93931"/>
    <w:rsid w:val="00D940A2"/>
    <w:rsid w:val="00D940C9"/>
    <w:rsid w:val="00D94129"/>
    <w:rsid w:val="00D94143"/>
    <w:rsid w:val="00D942AF"/>
    <w:rsid w:val="00D942D6"/>
    <w:rsid w:val="00D9430C"/>
    <w:rsid w:val="00D943C8"/>
    <w:rsid w:val="00D945A6"/>
    <w:rsid w:val="00D94C56"/>
    <w:rsid w:val="00D94F65"/>
    <w:rsid w:val="00D952B1"/>
    <w:rsid w:val="00D953A5"/>
    <w:rsid w:val="00D95CB2"/>
    <w:rsid w:val="00D95CE2"/>
    <w:rsid w:val="00D95E18"/>
    <w:rsid w:val="00D96189"/>
    <w:rsid w:val="00D962DE"/>
    <w:rsid w:val="00D96389"/>
    <w:rsid w:val="00D963D3"/>
    <w:rsid w:val="00D96597"/>
    <w:rsid w:val="00D967AD"/>
    <w:rsid w:val="00D96895"/>
    <w:rsid w:val="00D969EA"/>
    <w:rsid w:val="00D96DAA"/>
    <w:rsid w:val="00D96F63"/>
    <w:rsid w:val="00D96F75"/>
    <w:rsid w:val="00D96FFE"/>
    <w:rsid w:val="00D970B7"/>
    <w:rsid w:val="00D972F8"/>
    <w:rsid w:val="00D97457"/>
    <w:rsid w:val="00D97477"/>
    <w:rsid w:val="00D9753C"/>
    <w:rsid w:val="00D97733"/>
    <w:rsid w:val="00D977A8"/>
    <w:rsid w:val="00D97933"/>
    <w:rsid w:val="00D97952"/>
    <w:rsid w:val="00D97C5B"/>
    <w:rsid w:val="00D97D9F"/>
    <w:rsid w:val="00D97EBC"/>
    <w:rsid w:val="00DA005B"/>
    <w:rsid w:val="00DA0315"/>
    <w:rsid w:val="00DA0329"/>
    <w:rsid w:val="00DA0468"/>
    <w:rsid w:val="00DA04E5"/>
    <w:rsid w:val="00DA04F7"/>
    <w:rsid w:val="00DA05BB"/>
    <w:rsid w:val="00DA05F4"/>
    <w:rsid w:val="00DA0A9F"/>
    <w:rsid w:val="00DA0AE7"/>
    <w:rsid w:val="00DA0C0B"/>
    <w:rsid w:val="00DA0EB1"/>
    <w:rsid w:val="00DA12B2"/>
    <w:rsid w:val="00DA1376"/>
    <w:rsid w:val="00DA1791"/>
    <w:rsid w:val="00DA1796"/>
    <w:rsid w:val="00DA18AE"/>
    <w:rsid w:val="00DA19D6"/>
    <w:rsid w:val="00DA1AC1"/>
    <w:rsid w:val="00DA1C4E"/>
    <w:rsid w:val="00DA1C74"/>
    <w:rsid w:val="00DA1FC6"/>
    <w:rsid w:val="00DA20C5"/>
    <w:rsid w:val="00DA2453"/>
    <w:rsid w:val="00DA273E"/>
    <w:rsid w:val="00DA2836"/>
    <w:rsid w:val="00DA28F0"/>
    <w:rsid w:val="00DA2BEB"/>
    <w:rsid w:val="00DA2C42"/>
    <w:rsid w:val="00DA35E1"/>
    <w:rsid w:val="00DA39C6"/>
    <w:rsid w:val="00DA39D5"/>
    <w:rsid w:val="00DA3ACA"/>
    <w:rsid w:val="00DA4045"/>
    <w:rsid w:val="00DA415A"/>
    <w:rsid w:val="00DA460D"/>
    <w:rsid w:val="00DA463E"/>
    <w:rsid w:val="00DA498C"/>
    <w:rsid w:val="00DA4DB0"/>
    <w:rsid w:val="00DA53A7"/>
    <w:rsid w:val="00DA55C1"/>
    <w:rsid w:val="00DA56A5"/>
    <w:rsid w:val="00DA5B4E"/>
    <w:rsid w:val="00DA5D9C"/>
    <w:rsid w:val="00DA5F54"/>
    <w:rsid w:val="00DA6099"/>
    <w:rsid w:val="00DA60D0"/>
    <w:rsid w:val="00DA628D"/>
    <w:rsid w:val="00DA6538"/>
    <w:rsid w:val="00DA6562"/>
    <w:rsid w:val="00DA66D1"/>
    <w:rsid w:val="00DA6A33"/>
    <w:rsid w:val="00DA6B12"/>
    <w:rsid w:val="00DA6C8B"/>
    <w:rsid w:val="00DA6FC3"/>
    <w:rsid w:val="00DA750E"/>
    <w:rsid w:val="00DA76EC"/>
    <w:rsid w:val="00DA77A8"/>
    <w:rsid w:val="00DA7968"/>
    <w:rsid w:val="00DA7BC7"/>
    <w:rsid w:val="00DA7DAA"/>
    <w:rsid w:val="00DA7ED1"/>
    <w:rsid w:val="00DA7FE6"/>
    <w:rsid w:val="00DB009A"/>
    <w:rsid w:val="00DB0417"/>
    <w:rsid w:val="00DB0493"/>
    <w:rsid w:val="00DB0724"/>
    <w:rsid w:val="00DB0730"/>
    <w:rsid w:val="00DB09B9"/>
    <w:rsid w:val="00DB09EA"/>
    <w:rsid w:val="00DB0B60"/>
    <w:rsid w:val="00DB0D34"/>
    <w:rsid w:val="00DB0F1D"/>
    <w:rsid w:val="00DB10FE"/>
    <w:rsid w:val="00DB11BE"/>
    <w:rsid w:val="00DB12A6"/>
    <w:rsid w:val="00DB142E"/>
    <w:rsid w:val="00DB1A25"/>
    <w:rsid w:val="00DB1A43"/>
    <w:rsid w:val="00DB1D8D"/>
    <w:rsid w:val="00DB1ED0"/>
    <w:rsid w:val="00DB2060"/>
    <w:rsid w:val="00DB22EF"/>
    <w:rsid w:val="00DB2525"/>
    <w:rsid w:val="00DB2A54"/>
    <w:rsid w:val="00DB2C9D"/>
    <w:rsid w:val="00DB336C"/>
    <w:rsid w:val="00DB3453"/>
    <w:rsid w:val="00DB3A47"/>
    <w:rsid w:val="00DB3B8A"/>
    <w:rsid w:val="00DB3E0E"/>
    <w:rsid w:val="00DB3ECC"/>
    <w:rsid w:val="00DB40E5"/>
    <w:rsid w:val="00DB4780"/>
    <w:rsid w:val="00DB49D1"/>
    <w:rsid w:val="00DB4B88"/>
    <w:rsid w:val="00DB4B8A"/>
    <w:rsid w:val="00DB4D4D"/>
    <w:rsid w:val="00DB4F00"/>
    <w:rsid w:val="00DB5092"/>
    <w:rsid w:val="00DB558D"/>
    <w:rsid w:val="00DB5727"/>
    <w:rsid w:val="00DB57B0"/>
    <w:rsid w:val="00DB5CA1"/>
    <w:rsid w:val="00DB5D83"/>
    <w:rsid w:val="00DB5E1E"/>
    <w:rsid w:val="00DB5F00"/>
    <w:rsid w:val="00DB5FAB"/>
    <w:rsid w:val="00DB6088"/>
    <w:rsid w:val="00DB611E"/>
    <w:rsid w:val="00DB619F"/>
    <w:rsid w:val="00DB64A0"/>
    <w:rsid w:val="00DB6548"/>
    <w:rsid w:val="00DB662A"/>
    <w:rsid w:val="00DB664E"/>
    <w:rsid w:val="00DB6688"/>
    <w:rsid w:val="00DB678F"/>
    <w:rsid w:val="00DB699C"/>
    <w:rsid w:val="00DB69B4"/>
    <w:rsid w:val="00DB69D0"/>
    <w:rsid w:val="00DB6A47"/>
    <w:rsid w:val="00DB6E50"/>
    <w:rsid w:val="00DB6FA4"/>
    <w:rsid w:val="00DB6FDD"/>
    <w:rsid w:val="00DB70FB"/>
    <w:rsid w:val="00DB75ED"/>
    <w:rsid w:val="00DB7750"/>
    <w:rsid w:val="00DB7BA8"/>
    <w:rsid w:val="00DB7CC9"/>
    <w:rsid w:val="00DB7DC9"/>
    <w:rsid w:val="00DC04D8"/>
    <w:rsid w:val="00DC065A"/>
    <w:rsid w:val="00DC0666"/>
    <w:rsid w:val="00DC0836"/>
    <w:rsid w:val="00DC0ECD"/>
    <w:rsid w:val="00DC118F"/>
    <w:rsid w:val="00DC11A7"/>
    <w:rsid w:val="00DC129F"/>
    <w:rsid w:val="00DC15F3"/>
    <w:rsid w:val="00DC1BA5"/>
    <w:rsid w:val="00DC1C74"/>
    <w:rsid w:val="00DC1E15"/>
    <w:rsid w:val="00DC1FA7"/>
    <w:rsid w:val="00DC23A1"/>
    <w:rsid w:val="00DC2410"/>
    <w:rsid w:val="00DC2A45"/>
    <w:rsid w:val="00DC2C49"/>
    <w:rsid w:val="00DC2E0C"/>
    <w:rsid w:val="00DC31CF"/>
    <w:rsid w:val="00DC3B3F"/>
    <w:rsid w:val="00DC3D0B"/>
    <w:rsid w:val="00DC3D49"/>
    <w:rsid w:val="00DC3FAD"/>
    <w:rsid w:val="00DC4230"/>
    <w:rsid w:val="00DC43E9"/>
    <w:rsid w:val="00DC45B9"/>
    <w:rsid w:val="00DC4865"/>
    <w:rsid w:val="00DC4F27"/>
    <w:rsid w:val="00DC4F43"/>
    <w:rsid w:val="00DC5309"/>
    <w:rsid w:val="00DC54C6"/>
    <w:rsid w:val="00DC562C"/>
    <w:rsid w:val="00DC566E"/>
    <w:rsid w:val="00DC57A4"/>
    <w:rsid w:val="00DC5B4A"/>
    <w:rsid w:val="00DC5B58"/>
    <w:rsid w:val="00DC5C8D"/>
    <w:rsid w:val="00DC5FE4"/>
    <w:rsid w:val="00DC6080"/>
    <w:rsid w:val="00DC61B8"/>
    <w:rsid w:val="00DC61EB"/>
    <w:rsid w:val="00DC6292"/>
    <w:rsid w:val="00DC6328"/>
    <w:rsid w:val="00DC6520"/>
    <w:rsid w:val="00DC669A"/>
    <w:rsid w:val="00DC68E7"/>
    <w:rsid w:val="00DC6C8D"/>
    <w:rsid w:val="00DC6E35"/>
    <w:rsid w:val="00DC6E66"/>
    <w:rsid w:val="00DC6EAB"/>
    <w:rsid w:val="00DC6EAF"/>
    <w:rsid w:val="00DC6EE0"/>
    <w:rsid w:val="00DC6F98"/>
    <w:rsid w:val="00DC70FD"/>
    <w:rsid w:val="00DC72A3"/>
    <w:rsid w:val="00DC74E0"/>
    <w:rsid w:val="00DC764A"/>
    <w:rsid w:val="00DC7728"/>
    <w:rsid w:val="00DC789C"/>
    <w:rsid w:val="00DC7C95"/>
    <w:rsid w:val="00DC7D49"/>
    <w:rsid w:val="00DD01CF"/>
    <w:rsid w:val="00DD051E"/>
    <w:rsid w:val="00DD0A58"/>
    <w:rsid w:val="00DD0F78"/>
    <w:rsid w:val="00DD125A"/>
    <w:rsid w:val="00DD12B1"/>
    <w:rsid w:val="00DD1380"/>
    <w:rsid w:val="00DD149A"/>
    <w:rsid w:val="00DD165E"/>
    <w:rsid w:val="00DD1839"/>
    <w:rsid w:val="00DD194C"/>
    <w:rsid w:val="00DD1A7A"/>
    <w:rsid w:val="00DD1A93"/>
    <w:rsid w:val="00DD1BE8"/>
    <w:rsid w:val="00DD1CE2"/>
    <w:rsid w:val="00DD1FB6"/>
    <w:rsid w:val="00DD203C"/>
    <w:rsid w:val="00DD210C"/>
    <w:rsid w:val="00DD21FF"/>
    <w:rsid w:val="00DD2500"/>
    <w:rsid w:val="00DD27EB"/>
    <w:rsid w:val="00DD292F"/>
    <w:rsid w:val="00DD2AD0"/>
    <w:rsid w:val="00DD2BD3"/>
    <w:rsid w:val="00DD2E68"/>
    <w:rsid w:val="00DD2EE4"/>
    <w:rsid w:val="00DD3071"/>
    <w:rsid w:val="00DD360A"/>
    <w:rsid w:val="00DD3AB4"/>
    <w:rsid w:val="00DD3B07"/>
    <w:rsid w:val="00DD3F55"/>
    <w:rsid w:val="00DD4096"/>
    <w:rsid w:val="00DD4154"/>
    <w:rsid w:val="00DD47F6"/>
    <w:rsid w:val="00DD495A"/>
    <w:rsid w:val="00DD4A23"/>
    <w:rsid w:val="00DD4BD2"/>
    <w:rsid w:val="00DD4D37"/>
    <w:rsid w:val="00DD4E01"/>
    <w:rsid w:val="00DD4EB7"/>
    <w:rsid w:val="00DD54F8"/>
    <w:rsid w:val="00DD5A1E"/>
    <w:rsid w:val="00DD5A78"/>
    <w:rsid w:val="00DD5AE3"/>
    <w:rsid w:val="00DD5DE4"/>
    <w:rsid w:val="00DD60F5"/>
    <w:rsid w:val="00DD61F8"/>
    <w:rsid w:val="00DD63CC"/>
    <w:rsid w:val="00DD67B7"/>
    <w:rsid w:val="00DD6902"/>
    <w:rsid w:val="00DD6C36"/>
    <w:rsid w:val="00DD6CE2"/>
    <w:rsid w:val="00DD6D01"/>
    <w:rsid w:val="00DD7018"/>
    <w:rsid w:val="00DD7153"/>
    <w:rsid w:val="00DD74E0"/>
    <w:rsid w:val="00DD7AF8"/>
    <w:rsid w:val="00DE05FA"/>
    <w:rsid w:val="00DE0692"/>
    <w:rsid w:val="00DE072F"/>
    <w:rsid w:val="00DE0870"/>
    <w:rsid w:val="00DE0B4F"/>
    <w:rsid w:val="00DE0C00"/>
    <w:rsid w:val="00DE1560"/>
    <w:rsid w:val="00DE16C2"/>
    <w:rsid w:val="00DE1904"/>
    <w:rsid w:val="00DE1BFF"/>
    <w:rsid w:val="00DE1D1A"/>
    <w:rsid w:val="00DE1F27"/>
    <w:rsid w:val="00DE2130"/>
    <w:rsid w:val="00DE24CD"/>
    <w:rsid w:val="00DE2E9B"/>
    <w:rsid w:val="00DE2EF8"/>
    <w:rsid w:val="00DE2F53"/>
    <w:rsid w:val="00DE3170"/>
    <w:rsid w:val="00DE3293"/>
    <w:rsid w:val="00DE367B"/>
    <w:rsid w:val="00DE3740"/>
    <w:rsid w:val="00DE3D7B"/>
    <w:rsid w:val="00DE3F8A"/>
    <w:rsid w:val="00DE3F8C"/>
    <w:rsid w:val="00DE3F97"/>
    <w:rsid w:val="00DE3FB6"/>
    <w:rsid w:val="00DE3FB7"/>
    <w:rsid w:val="00DE42BC"/>
    <w:rsid w:val="00DE43D9"/>
    <w:rsid w:val="00DE49B6"/>
    <w:rsid w:val="00DE4B55"/>
    <w:rsid w:val="00DE4BA6"/>
    <w:rsid w:val="00DE4D1F"/>
    <w:rsid w:val="00DE4DE0"/>
    <w:rsid w:val="00DE4E41"/>
    <w:rsid w:val="00DE4F99"/>
    <w:rsid w:val="00DE53D5"/>
    <w:rsid w:val="00DE53F3"/>
    <w:rsid w:val="00DE5440"/>
    <w:rsid w:val="00DE54A5"/>
    <w:rsid w:val="00DE6005"/>
    <w:rsid w:val="00DE6294"/>
    <w:rsid w:val="00DE664C"/>
    <w:rsid w:val="00DE6831"/>
    <w:rsid w:val="00DE69B4"/>
    <w:rsid w:val="00DE6A8C"/>
    <w:rsid w:val="00DE6B51"/>
    <w:rsid w:val="00DE6D17"/>
    <w:rsid w:val="00DE6E12"/>
    <w:rsid w:val="00DE6F84"/>
    <w:rsid w:val="00DE759D"/>
    <w:rsid w:val="00DE75A0"/>
    <w:rsid w:val="00DE7650"/>
    <w:rsid w:val="00DE7BDA"/>
    <w:rsid w:val="00DE7CA4"/>
    <w:rsid w:val="00DE7CB3"/>
    <w:rsid w:val="00DE7FC5"/>
    <w:rsid w:val="00DF0286"/>
    <w:rsid w:val="00DF05FC"/>
    <w:rsid w:val="00DF0733"/>
    <w:rsid w:val="00DF07DE"/>
    <w:rsid w:val="00DF098F"/>
    <w:rsid w:val="00DF0AE5"/>
    <w:rsid w:val="00DF0D60"/>
    <w:rsid w:val="00DF0EA8"/>
    <w:rsid w:val="00DF1007"/>
    <w:rsid w:val="00DF158F"/>
    <w:rsid w:val="00DF1754"/>
    <w:rsid w:val="00DF1B58"/>
    <w:rsid w:val="00DF1C89"/>
    <w:rsid w:val="00DF1D6F"/>
    <w:rsid w:val="00DF1FE6"/>
    <w:rsid w:val="00DF1FE7"/>
    <w:rsid w:val="00DF217D"/>
    <w:rsid w:val="00DF223C"/>
    <w:rsid w:val="00DF24DF"/>
    <w:rsid w:val="00DF24E7"/>
    <w:rsid w:val="00DF24FE"/>
    <w:rsid w:val="00DF2504"/>
    <w:rsid w:val="00DF25D4"/>
    <w:rsid w:val="00DF25D6"/>
    <w:rsid w:val="00DF264D"/>
    <w:rsid w:val="00DF283A"/>
    <w:rsid w:val="00DF2B00"/>
    <w:rsid w:val="00DF2BC4"/>
    <w:rsid w:val="00DF2BD7"/>
    <w:rsid w:val="00DF2F5E"/>
    <w:rsid w:val="00DF31A5"/>
    <w:rsid w:val="00DF31BD"/>
    <w:rsid w:val="00DF31C5"/>
    <w:rsid w:val="00DF31DF"/>
    <w:rsid w:val="00DF3799"/>
    <w:rsid w:val="00DF3B5A"/>
    <w:rsid w:val="00DF3B65"/>
    <w:rsid w:val="00DF3CB5"/>
    <w:rsid w:val="00DF3D25"/>
    <w:rsid w:val="00DF3D94"/>
    <w:rsid w:val="00DF3DB6"/>
    <w:rsid w:val="00DF3EE8"/>
    <w:rsid w:val="00DF3FDF"/>
    <w:rsid w:val="00DF410C"/>
    <w:rsid w:val="00DF4200"/>
    <w:rsid w:val="00DF4247"/>
    <w:rsid w:val="00DF4336"/>
    <w:rsid w:val="00DF4460"/>
    <w:rsid w:val="00DF4667"/>
    <w:rsid w:val="00DF47FA"/>
    <w:rsid w:val="00DF4881"/>
    <w:rsid w:val="00DF4999"/>
    <w:rsid w:val="00DF4A6E"/>
    <w:rsid w:val="00DF4C41"/>
    <w:rsid w:val="00DF5131"/>
    <w:rsid w:val="00DF5132"/>
    <w:rsid w:val="00DF554F"/>
    <w:rsid w:val="00DF57BB"/>
    <w:rsid w:val="00DF5EAC"/>
    <w:rsid w:val="00DF5ED2"/>
    <w:rsid w:val="00DF5FCA"/>
    <w:rsid w:val="00DF6489"/>
    <w:rsid w:val="00DF64BB"/>
    <w:rsid w:val="00DF64EC"/>
    <w:rsid w:val="00DF65A8"/>
    <w:rsid w:val="00DF6BE8"/>
    <w:rsid w:val="00DF6CBD"/>
    <w:rsid w:val="00DF6E57"/>
    <w:rsid w:val="00DF6EB6"/>
    <w:rsid w:val="00DF6FCF"/>
    <w:rsid w:val="00DF73BB"/>
    <w:rsid w:val="00DF7637"/>
    <w:rsid w:val="00DF76CC"/>
    <w:rsid w:val="00DF7715"/>
    <w:rsid w:val="00DF7765"/>
    <w:rsid w:val="00DF7798"/>
    <w:rsid w:val="00DF77E9"/>
    <w:rsid w:val="00DF7813"/>
    <w:rsid w:val="00DF7858"/>
    <w:rsid w:val="00DF7EA2"/>
    <w:rsid w:val="00DF7EDC"/>
    <w:rsid w:val="00E0011C"/>
    <w:rsid w:val="00E00282"/>
    <w:rsid w:val="00E00388"/>
    <w:rsid w:val="00E005F4"/>
    <w:rsid w:val="00E00728"/>
    <w:rsid w:val="00E007AD"/>
    <w:rsid w:val="00E00B9F"/>
    <w:rsid w:val="00E00D05"/>
    <w:rsid w:val="00E01148"/>
    <w:rsid w:val="00E01226"/>
    <w:rsid w:val="00E0130F"/>
    <w:rsid w:val="00E01419"/>
    <w:rsid w:val="00E015CB"/>
    <w:rsid w:val="00E01684"/>
    <w:rsid w:val="00E01705"/>
    <w:rsid w:val="00E0172B"/>
    <w:rsid w:val="00E01839"/>
    <w:rsid w:val="00E02109"/>
    <w:rsid w:val="00E023DC"/>
    <w:rsid w:val="00E0241F"/>
    <w:rsid w:val="00E02495"/>
    <w:rsid w:val="00E0277F"/>
    <w:rsid w:val="00E02BD7"/>
    <w:rsid w:val="00E02DDF"/>
    <w:rsid w:val="00E02EC5"/>
    <w:rsid w:val="00E02FA3"/>
    <w:rsid w:val="00E03546"/>
    <w:rsid w:val="00E0374E"/>
    <w:rsid w:val="00E03949"/>
    <w:rsid w:val="00E03A2E"/>
    <w:rsid w:val="00E03B7B"/>
    <w:rsid w:val="00E03BDB"/>
    <w:rsid w:val="00E03CFA"/>
    <w:rsid w:val="00E03E0B"/>
    <w:rsid w:val="00E03E87"/>
    <w:rsid w:val="00E03F78"/>
    <w:rsid w:val="00E0405A"/>
    <w:rsid w:val="00E04120"/>
    <w:rsid w:val="00E041AF"/>
    <w:rsid w:val="00E041E2"/>
    <w:rsid w:val="00E0457A"/>
    <w:rsid w:val="00E048C8"/>
    <w:rsid w:val="00E04B0E"/>
    <w:rsid w:val="00E04DA6"/>
    <w:rsid w:val="00E04EDE"/>
    <w:rsid w:val="00E04F0F"/>
    <w:rsid w:val="00E04F4B"/>
    <w:rsid w:val="00E05072"/>
    <w:rsid w:val="00E05174"/>
    <w:rsid w:val="00E052BF"/>
    <w:rsid w:val="00E05379"/>
    <w:rsid w:val="00E054D3"/>
    <w:rsid w:val="00E05592"/>
    <w:rsid w:val="00E05626"/>
    <w:rsid w:val="00E057B2"/>
    <w:rsid w:val="00E0595C"/>
    <w:rsid w:val="00E05C54"/>
    <w:rsid w:val="00E05C87"/>
    <w:rsid w:val="00E05CEC"/>
    <w:rsid w:val="00E05F26"/>
    <w:rsid w:val="00E060F6"/>
    <w:rsid w:val="00E06852"/>
    <w:rsid w:val="00E069CC"/>
    <w:rsid w:val="00E06CD1"/>
    <w:rsid w:val="00E06DE5"/>
    <w:rsid w:val="00E073FA"/>
    <w:rsid w:val="00E07530"/>
    <w:rsid w:val="00E075EF"/>
    <w:rsid w:val="00E07684"/>
    <w:rsid w:val="00E0769E"/>
    <w:rsid w:val="00E0775D"/>
    <w:rsid w:val="00E077EB"/>
    <w:rsid w:val="00E07C9A"/>
    <w:rsid w:val="00E07F9D"/>
    <w:rsid w:val="00E10006"/>
    <w:rsid w:val="00E10348"/>
    <w:rsid w:val="00E105C9"/>
    <w:rsid w:val="00E10645"/>
    <w:rsid w:val="00E106CE"/>
    <w:rsid w:val="00E10BA6"/>
    <w:rsid w:val="00E110AB"/>
    <w:rsid w:val="00E110B1"/>
    <w:rsid w:val="00E11125"/>
    <w:rsid w:val="00E1114B"/>
    <w:rsid w:val="00E11597"/>
    <w:rsid w:val="00E11814"/>
    <w:rsid w:val="00E119BF"/>
    <w:rsid w:val="00E11B0A"/>
    <w:rsid w:val="00E11C6B"/>
    <w:rsid w:val="00E11C71"/>
    <w:rsid w:val="00E11CC2"/>
    <w:rsid w:val="00E1210C"/>
    <w:rsid w:val="00E123DA"/>
    <w:rsid w:val="00E12481"/>
    <w:rsid w:val="00E128E2"/>
    <w:rsid w:val="00E12A7F"/>
    <w:rsid w:val="00E12EAA"/>
    <w:rsid w:val="00E12F9D"/>
    <w:rsid w:val="00E13072"/>
    <w:rsid w:val="00E1307A"/>
    <w:rsid w:val="00E1368D"/>
    <w:rsid w:val="00E1369F"/>
    <w:rsid w:val="00E13824"/>
    <w:rsid w:val="00E13862"/>
    <w:rsid w:val="00E138B4"/>
    <w:rsid w:val="00E13E11"/>
    <w:rsid w:val="00E1421A"/>
    <w:rsid w:val="00E142FD"/>
    <w:rsid w:val="00E143F7"/>
    <w:rsid w:val="00E1440A"/>
    <w:rsid w:val="00E144BB"/>
    <w:rsid w:val="00E144FC"/>
    <w:rsid w:val="00E146D7"/>
    <w:rsid w:val="00E14919"/>
    <w:rsid w:val="00E14C4B"/>
    <w:rsid w:val="00E14C4E"/>
    <w:rsid w:val="00E14DF6"/>
    <w:rsid w:val="00E15556"/>
    <w:rsid w:val="00E155E5"/>
    <w:rsid w:val="00E158F4"/>
    <w:rsid w:val="00E15B70"/>
    <w:rsid w:val="00E15BFA"/>
    <w:rsid w:val="00E15CBA"/>
    <w:rsid w:val="00E15D15"/>
    <w:rsid w:val="00E15D7E"/>
    <w:rsid w:val="00E15D87"/>
    <w:rsid w:val="00E16219"/>
    <w:rsid w:val="00E162D9"/>
    <w:rsid w:val="00E1639D"/>
    <w:rsid w:val="00E16521"/>
    <w:rsid w:val="00E165D0"/>
    <w:rsid w:val="00E166BC"/>
    <w:rsid w:val="00E16786"/>
    <w:rsid w:val="00E16946"/>
    <w:rsid w:val="00E16A91"/>
    <w:rsid w:val="00E16B3A"/>
    <w:rsid w:val="00E16BC8"/>
    <w:rsid w:val="00E16D95"/>
    <w:rsid w:val="00E16F32"/>
    <w:rsid w:val="00E17630"/>
    <w:rsid w:val="00E176FE"/>
    <w:rsid w:val="00E1794A"/>
    <w:rsid w:val="00E17AC8"/>
    <w:rsid w:val="00E17CD2"/>
    <w:rsid w:val="00E201D5"/>
    <w:rsid w:val="00E201DE"/>
    <w:rsid w:val="00E204A8"/>
    <w:rsid w:val="00E205C1"/>
    <w:rsid w:val="00E20670"/>
    <w:rsid w:val="00E2085F"/>
    <w:rsid w:val="00E208E5"/>
    <w:rsid w:val="00E2094A"/>
    <w:rsid w:val="00E20B24"/>
    <w:rsid w:val="00E20C2F"/>
    <w:rsid w:val="00E20DBD"/>
    <w:rsid w:val="00E20E51"/>
    <w:rsid w:val="00E21291"/>
    <w:rsid w:val="00E21325"/>
    <w:rsid w:val="00E213D4"/>
    <w:rsid w:val="00E21C29"/>
    <w:rsid w:val="00E21CF6"/>
    <w:rsid w:val="00E21E12"/>
    <w:rsid w:val="00E22046"/>
    <w:rsid w:val="00E221A4"/>
    <w:rsid w:val="00E222C5"/>
    <w:rsid w:val="00E222FB"/>
    <w:rsid w:val="00E223FC"/>
    <w:rsid w:val="00E22568"/>
    <w:rsid w:val="00E2265F"/>
    <w:rsid w:val="00E226D4"/>
    <w:rsid w:val="00E228AD"/>
    <w:rsid w:val="00E22B8F"/>
    <w:rsid w:val="00E22EE4"/>
    <w:rsid w:val="00E23208"/>
    <w:rsid w:val="00E23721"/>
    <w:rsid w:val="00E23A43"/>
    <w:rsid w:val="00E23DE0"/>
    <w:rsid w:val="00E2402F"/>
    <w:rsid w:val="00E24249"/>
    <w:rsid w:val="00E2463F"/>
    <w:rsid w:val="00E24642"/>
    <w:rsid w:val="00E24875"/>
    <w:rsid w:val="00E248CE"/>
    <w:rsid w:val="00E249CC"/>
    <w:rsid w:val="00E24A0B"/>
    <w:rsid w:val="00E24C7E"/>
    <w:rsid w:val="00E24DD7"/>
    <w:rsid w:val="00E24E00"/>
    <w:rsid w:val="00E24E8D"/>
    <w:rsid w:val="00E252FF"/>
    <w:rsid w:val="00E25439"/>
    <w:rsid w:val="00E2579D"/>
    <w:rsid w:val="00E25878"/>
    <w:rsid w:val="00E25B3B"/>
    <w:rsid w:val="00E25BFF"/>
    <w:rsid w:val="00E25FE4"/>
    <w:rsid w:val="00E26053"/>
    <w:rsid w:val="00E2615B"/>
    <w:rsid w:val="00E2639C"/>
    <w:rsid w:val="00E263F8"/>
    <w:rsid w:val="00E2642F"/>
    <w:rsid w:val="00E2644D"/>
    <w:rsid w:val="00E26801"/>
    <w:rsid w:val="00E26B31"/>
    <w:rsid w:val="00E26CBC"/>
    <w:rsid w:val="00E2797E"/>
    <w:rsid w:val="00E27B67"/>
    <w:rsid w:val="00E27C6F"/>
    <w:rsid w:val="00E30714"/>
    <w:rsid w:val="00E309B9"/>
    <w:rsid w:val="00E30A33"/>
    <w:rsid w:val="00E30BE2"/>
    <w:rsid w:val="00E30E2C"/>
    <w:rsid w:val="00E30E3D"/>
    <w:rsid w:val="00E30E77"/>
    <w:rsid w:val="00E30ECA"/>
    <w:rsid w:val="00E310B7"/>
    <w:rsid w:val="00E311C5"/>
    <w:rsid w:val="00E3184F"/>
    <w:rsid w:val="00E31C1C"/>
    <w:rsid w:val="00E31C9D"/>
    <w:rsid w:val="00E31D01"/>
    <w:rsid w:val="00E31DC8"/>
    <w:rsid w:val="00E31EA6"/>
    <w:rsid w:val="00E31FA4"/>
    <w:rsid w:val="00E32494"/>
    <w:rsid w:val="00E3272A"/>
    <w:rsid w:val="00E32BDB"/>
    <w:rsid w:val="00E32C92"/>
    <w:rsid w:val="00E32CAE"/>
    <w:rsid w:val="00E330FC"/>
    <w:rsid w:val="00E3323F"/>
    <w:rsid w:val="00E33370"/>
    <w:rsid w:val="00E334F5"/>
    <w:rsid w:val="00E33682"/>
    <w:rsid w:val="00E338E3"/>
    <w:rsid w:val="00E3390D"/>
    <w:rsid w:val="00E33AD9"/>
    <w:rsid w:val="00E33E2B"/>
    <w:rsid w:val="00E3408E"/>
    <w:rsid w:val="00E34336"/>
    <w:rsid w:val="00E34820"/>
    <w:rsid w:val="00E34D3C"/>
    <w:rsid w:val="00E34DBD"/>
    <w:rsid w:val="00E34F39"/>
    <w:rsid w:val="00E3524C"/>
    <w:rsid w:val="00E353B8"/>
    <w:rsid w:val="00E3548C"/>
    <w:rsid w:val="00E3574B"/>
    <w:rsid w:val="00E357C9"/>
    <w:rsid w:val="00E35800"/>
    <w:rsid w:val="00E358B3"/>
    <w:rsid w:val="00E35A8F"/>
    <w:rsid w:val="00E35AA7"/>
    <w:rsid w:val="00E35B61"/>
    <w:rsid w:val="00E35CA3"/>
    <w:rsid w:val="00E36385"/>
    <w:rsid w:val="00E36AA1"/>
    <w:rsid w:val="00E37317"/>
    <w:rsid w:val="00E3737D"/>
    <w:rsid w:val="00E3739D"/>
    <w:rsid w:val="00E374DD"/>
    <w:rsid w:val="00E375BD"/>
    <w:rsid w:val="00E377E4"/>
    <w:rsid w:val="00E37A60"/>
    <w:rsid w:val="00E37C1B"/>
    <w:rsid w:val="00E37D03"/>
    <w:rsid w:val="00E37E1D"/>
    <w:rsid w:val="00E37E3C"/>
    <w:rsid w:val="00E402AE"/>
    <w:rsid w:val="00E402C8"/>
    <w:rsid w:val="00E40352"/>
    <w:rsid w:val="00E40392"/>
    <w:rsid w:val="00E4041D"/>
    <w:rsid w:val="00E405AC"/>
    <w:rsid w:val="00E405DB"/>
    <w:rsid w:val="00E40CDD"/>
    <w:rsid w:val="00E4103F"/>
    <w:rsid w:val="00E41070"/>
    <w:rsid w:val="00E410DE"/>
    <w:rsid w:val="00E410F2"/>
    <w:rsid w:val="00E41521"/>
    <w:rsid w:val="00E4164B"/>
    <w:rsid w:val="00E41665"/>
    <w:rsid w:val="00E4167C"/>
    <w:rsid w:val="00E41735"/>
    <w:rsid w:val="00E41AAE"/>
    <w:rsid w:val="00E41B47"/>
    <w:rsid w:val="00E41BE9"/>
    <w:rsid w:val="00E41E5C"/>
    <w:rsid w:val="00E41EF6"/>
    <w:rsid w:val="00E42700"/>
    <w:rsid w:val="00E42B4C"/>
    <w:rsid w:val="00E42B5B"/>
    <w:rsid w:val="00E42B6C"/>
    <w:rsid w:val="00E42EE5"/>
    <w:rsid w:val="00E43231"/>
    <w:rsid w:val="00E435DD"/>
    <w:rsid w:val="00E43733"/>
    <w:rsid w:val="00E43777"/>
    <w:rsid w:val="00E43840"/>
    <w:rsid w:val="00E43953"/>
    <w:rsid w:val="00E43AEB"/>
    <w:rsid w:val="00E43C82"/>
    <w:rsid w:val="00E43FFE"/>
    <w:rsid w:val="00E441F4"/>
    <w:rsid w:val="00E44455"/>
    <w:rsid w:val="00E4446D"/>
    <w:rsid w:val="00E4451B"/>
    <w:rsid w:val="00E4462E"/>
    <w:rsid w:val="00E44880"/>
    <w:rsid w:val="00E448C9"/>
    <w:rsid w:val="00E44BAC"/>
    <w:rsid w:val="00E44CAB"/>
    <w:rsid w:val="00E44E73"/>
    <w:rsid w:val="00E44E91"/>
    <w:rsid w:val="00E4518D"/>
    <w:rsid w:val="00E453F5"/>
    <w:rsid w:val="00E454D6"/>
    <w:rsid w:val="00E4559B"/>
    <w:rsid w:val="00E45627"/>
    <w:rsid w:val="00E45A9E"/>
    <w:rsid w:val="00E45AAA"/>
    <w:rsid w:val="00E45AFA"/>
    <w:rsid w:val="00E45C09"/>
    <w:rsid w:val="00E45ED0"/>
    <w:rsid w:val="00E461BE"/>
    <w:rsid w:val="00E462B6"/>
    <w:rsid w:val="00E46351"/>
    <w:rsid w:val="00E463EF"/>
    <w:rsid w:val="00E4659A"/>
    <w:rsid w:val="00E46677"/>
    <w:rsid w:val="00E466F5"/>
    <w:rsid w:val="00E46C04"/>
    <w:rsid w:val="00E46E83"/>
    <w:rsid w:val="00E46F7D"/>
    <w:rsid w:val="00E47082"/>
    <w:rsid w:val="00E4710D"/>
    <w:rsid w:val="00E47219"/>
    <w:rsid w:val="00E47326"/>
    <w:rsid w:val="00E4738F"/>
    <w:rsid w:val="00E4753C"/>
    <w:rsid w:val="00E47661"/>
    <w:rsid w:val="00E47787"/>
    <w:rsid w:val="00E477F1"/>
    <w:rsid w:val="00E47CF7"/>
    <w:rsid w:val="00E47EB4"/>
    <w:rsid w:val="00E47F94"/>
    <w:rsid w:val="00E500F0"/>
    <w:rsid w:val="00E50428"/>
    <w:rsid w:val="00E50466"/>
    <w:rsid w:val="00E5063F"/>
    <w:rsid w:val="00E50A06"/>
    <w:rsid w:val="00E50E90"/>
    <w:rsid w:val="00E50EB6"/>
    <w:rsid w:val="00E50F89"/>
    <w:rsid w:val="00E511AC"/>
    <w:rsid w:val="00E5150E"/>
    <w:rsid w:val="00E51699"/>
    <w:rsid w:val="00E516AE"/>
    <w:rsid w:val="00E51949"/>
    <w:rsid w:val="00E51AFC"/>
    <w:rsid w:val="00E51B59"/>
    <w:rsid w:val="00E51FCF"/>
    <w:rsid w:val="00E52124"/>
    <w:rsid w:val="00E5252A"/>
    <w:rsid w:val="00E52745"/>
    <w:rsid w:val="00E528B6"/>
    <w:rsid w:val="00E52C15"/>
    <w:rsid w:val="00E52CB1"/>
    <w:rsid w:val="00E5344B"/>
    <w:rsid w:val="00E53511"/>
    <w:rsid w:val="00E53701"/>
    <w:rsid w:val="00E5384D"/>
    <w:rsid w:val="00E53A02"/>
    <w:rsid w:val="00E53AB1"/>
    <w:rsid w:val="00E53B8E"/>
    <w:rsid w:val="00E53C64"/>
    <w:rsid w:val="00E53E3A"/>
    <w:rsid w:val="00E543F6"/>
    <w:rsid w:val="00E54426"/>
    <w:rsid w:val="00E545BF"/>
    <w:rsid w:val="00E545E2"/>
    <w:rsid w:val="00E54792"/>
    <w:rsid w:val="00E54896"/>
    <w:rsid w:val="00E54BB1"/>
    <w:rsid w:val="00E550F1"/>
    <w:rsid w:val="00E55846"/>
    <w:rsid w:val="00E55A32"/>
    <w:rsid w:val="00E55AD0"/>
    <w:rsid w:val="00E56276"/>
    <w:rsid w:val="00E5696F"/>
    <w:rsid w:val="00E56A8B"/>
    <w:rsid w:val="00E56C5A"/>
    <w:rsid w:val="00E57067"/>
    <w:rsid w:val="00E57498"/>
    <w:rsid w:val="00E574A7"/>
    <w:rsid w:val="00E57D15"/>
    <w:rsid w:val="00E57D51"/>
    <w:rsid w:val="00E57F1F"/>
    <w:rsid w:val="00E60135"/>
    <w:rsid w:val="00E6019E"/>
    <w:rsid w:val="00E6049F"/>
    <w:rsid w:val="00E60698"/>
    <w:rsid w:val="00E6071C"/>
    <w:rsid w:val="00E609A5"/>
    <w:rsid w:val="00E60CF4"/>
    <w:rsid w:val="00E60DFB"/>
    <w:rsid w:val="00E61A75"/>
    <w:rsid w:val="00E61B2C"/>
    <w:rsid w:val="00E61F72"/>
    <w:rsid w:val="00E620CA"/>
    <w:rsid w:val="00E6222A"/>
    <w:rsid w:val="00E623F7"/>
    <w:rsid w:val="00E6245B"/>
    <w:rsid w:val="00E62468"/>
    <w:rsid w:val="00E62689"/>
    <w:rsid w:val="00E62760"/>
    <w:rsid w:val="00E628D8"/>
    <w:rsid w:val="00E62A96"/>
    <w:rsid w:val="00E6381E"/>
    <w:rsid w:val="00E63CA8"/>
    <w:rsid w:val="00E640A5"/>
    <w:rsid w:val="00E640E0"/>
    <w:rsid w:val="00E6417A"/>
    <w:rsid w:val="00E6417E"/>
    <w:rsid w:val="00E642F4"/>
    <w:rsid w:val="00E648B8"/>
    <w:rsid w:val="00E64AB1"/>
    <w:rsid w:val="00E651D3"/>
    <w:rsid w:val="00E652BA"/>
    <w:rsid w:val="00E655D5"/>
    <w:rsid w:val="00E656B8"/>
    <w:rsid w:val="00E658F9"/>
    <w:rsid w:val="00E6592C"/>
    <w:rsid w:val="00E65F2A"/>
    <w:rsid w:val="00E66340"/>
    <w:rsid w:val="00E6656B"/>
    <w:rsid w:val="00E667A1"/>
    <w:rsid w:val="00E66815"/>
    <w:rsid w:val="00E6698F"/>
    <w:rsid w:val="00E66A68"/>
    <w:rsid w:val="00E66B6A"/>
    <w:rsid w:val="00E66BCB"/>
    <w:rsid w:val="00E66CD6"/>
    <w:rsid w:val="00E66D4D"/>
    <w:rsid w:val="00E67249"/>
    <w:rsid w:val="00E678DD"/>
    <w:rsid w:val="00E678EC"/>
    <w:rsid w:val="00E6794F"/>
    <w:rsid w:val="00E67A81"/>
    <w:rsid w:val="00E67ED4"/>
    <w:rsid w:val="00E67EEC"/>
    <w:rsid w:val="00E67F43"/>
    <w:rsid w:val="00E67F56"/>
    <w:rsid w:val="00E67F7B"/>
    <w:rsid w:val="00E70168"/>
    <w:rsid w:val="00E70211"/>
    <w:rsid w:val="00E70502"/>
    <w:rsid w:val="00E7068D"/>
    <w:rsid w:val="00E707AE"/>
    <w:rsid w:val="00E70941"/>
    <w:rsid w:val="00E70DBC"/>
    <w:rsid w:val="00E70E44"/>
    <w:rsid w:val="00E70E8A"/>
    <w:rsid w:val="00E71017"/>
    <w:rsid w:val="00E71055"/>
    <w:rsid w:val="00E71239"/>
    <w:rsid w:val="00E712CB"/>
    <w:rsid w:val="00E71379"/>
    <w:rsid w:val="00E713B8"/>
    <w:rsid w:val="00E71887"/>
    <w:rsid w:val="00E719F5"/>
    <w:rsid w:val="00E71C5D"/>
    <w:rsid w:val="00E72144"/>
    <w:rsid w:val="00E72461"/>
    <w:rsid w:val="00E725EE"/>
    <w:rsid w:val="00E7280C"/>
    <w:rsid w:val="00E7293C"/>
    <w:rsid w:val="00E729BB"/>
    <w:rsid w:val="00E729C8"/>
    <w:rsid w:val="00E72D2C"/>
    <w:rsid w:val="00E72DEA"/>
    <w:rsid w:val="00E730B9"/>
    <w:rsid w:val="00E731A6"/>
    <w:rsid w:val="00E733ED"/>
    <w:rsid w:val="00E738B2"/>
    <w:rsid w:val="00E73A4D"/>
    <w:rsid w:val="00E73B58"/>
    <w:rsid w:val="00E73D82"/>
    <w:rsid w:val="00E73FEB"/>
    <w:rsid w:val="00E7414A"/>
    <w:rsid w:val="00E741E8"/>
    <w:rsid w:val="00E74534"/>
    <w:rsid w:val="00E745CD"/>
    <w:rsid w:val="00E74628"/>
    <w:rsid w:val="00E7481F"/>
    <w:rsid w:val="00E74827"/>
    <w:rsid w:val="00E748CF"/>
    <w:rsid w:val="00E74A0F"/>
    <w:rsid w:val="00E74C20"/>
    <w:rsid w:val="00E750E7"/>
    <w:rsid w:val="00E7557E"/>
    <w:rsid w:val="00E75617"/>
    <w:rsid w:val="00E75C0E"/>
    <w:rsid w:val="00E75E00"/>
    <w:rsid w:val="00E760AA"/>
    <w:rsid w:val="00E76299"/>
    <w:rsid w:val="00E763DD"/>
    <w:rsid w:val="00E76459"/>
    <w:rsid w:val="00E76562"/>
    <w:rsid w:val="00E76655"/>
    <w:rsid w:val="00E76884"/>
    <w:rsid w:val="00E76A45"/>
    <w:rsid w:val="00E76CAD"/>
    <w:rsid w:val="00E77C18"/>
    <w:rsid w:val="00E77C87"/>
    <w:rsid w:val="00E77C94"/>
    <w:rsid w:val="00E77CA4"/>
    <w:rsid w:val="00E77CB4"/>
    <w:rsid w:val="00E77DCF"/>
    <w:rsid w:val="00E8021A"/>
    <w:rsid w:val="00E804B6"/>
    <w:rsid w:val="00E804D0"/>
    <w:rsid w:val="00E80596"/>
    <w:rsid w:val="00E805EB"/>
    <w:rsid w:val="00E8094F"/>
    <w:rsid w:val="00E81071"/>
    <w:rsid w:val="00E81302"/>
    <w:rsid w:val="00E81303"/>
    <w:rsid w:val="00E814A4"/>
    <w:rsid w:val="00E819F4"/>
    <w:rsid w:val="00E81D68"/>
    <w:rsid w:val="00E81E11"/>
    <w:rsid w:val="00E81E3E"/>
    <w:rsid w:val="00E81EB7"/>
    <w:rsid w:val="00E820D6"/>
    <w:rsid w:val="00E8220C"/>
    <w:rsid w:val="00E82291"/>
    <w:rsid w:val="00E82522"/>
    <w:rsid w:val="00E8257E"/>
    <w:rsid w:val="00E8277C"/>
    <w:rsid w:val="00E82BF0"/>
    <w:rsid w:val="00E82C94"/>
    <w:rsid w:val="00E82D2D"/>
    <w:rsid w:val="00E82E9A"/>
    <w:rsid w:val="00E830C5"/>
    <w:rsid w:val="00E83132"/>
    <w:rsid w:val="00E83331"/>
    <w:rsid w:val="00E83562"/>
    <w:rsid w:val="00E83BF5"/>
    <w:rsid w:val="00E83D72"/>
    <w:rsid w:val="00E83ED6"/>
    <w:rsid w:val="00E84108"/>
    <w:rsid w:val="00E8416C"/>
    <w:rsid w:val="00E842FB"/>
    <w:rsid w:val="00E84379"/>
    <w:rsid w:val="00E8444D"/>
    <w:rsid w:val="00E84450"/>
    <w:rsid w:val="00E8457E"/>
    <w:rsid w:val="00E84AA7"/>
    <w:rsid w:val="00E84AB7"/>
    <w:rsid w:val="00E84B97"/>
    <w:rsid w:val="00E84E50"/>
    <w:rsid w:val="00E84F17"/>
    <w:rsid w:val="00E84FF1"/>
    <w:rsid w:val="00E85782"/>
    <w:rsid w:val="00E85A2F"/>
    <w:rsid w:val="00E85AD0"/>
    <w:rsid w:val="00E85D7D"/>
    <w:rsid w:val="00E864B5"/>
    <w:rsid w:val="00E864FB"/>
    <w:rsid w:val="00E867B9"/>
    <w:rsid w:val="00E86A29"/>
    <w:rsid w:val="00E86BD8"/>
    <w:rsid w:val="00E87145"/>
    <w:rsid w:val="00E8716A"/>
    <w:rsid w:val="00E87894"/>
    <w:rsid w:val="00E87B2D"/>
    <w:rsid w:val="00E90069"/>
    <w:rsid w:val="00E902EF"/>
    <w:rsid w:val="00E90318"/>
    <w:rsid w:val="00E90480"/>
    <w:rsid w:val="00E9060C"/>
    <w:rsid w:val="00E9069D"/>
    <w:rsid w:val="00E90857"/>
    <w:rsid w:val="00E91317"/>
    <w:rsid w:val="00E913C2"/>
    <w:rsid w:val="00E914D6"/>
    <w:rsid w:val="00E91543"/>
    <w:rsid w:val="00E915BE"/>
    <w:rsid w:val="00E91D0D"/>
    <w:rsid w:val="00E91ED1"/>
    <w:rsid w:val="00E92354"/>
    <w:rsid w:val="00E925B2"/>
    <w:rsid w:val="00E92A60"/>
    <w:rsid w:val="00E930F8"/>
    <w:rsid w:val="00E93277"/>
    <w:rsid w:val="00E932B3"/>
    <w:rsid w:val="00E93881"/>
    <w:rsid w:val="00E9395C"/>
    <w:rsid w:val="00E93A96"/>
    <w:rsid w:val="00E93AE9"/>
    <w:rsid w:val="00E93BE1"/>
    <w:rsid w:val="00E93D34"/>
    <w:rsid w:val="00E93D6F"/>
    <w:rsid w:val="00E93DA8"/>
    <w:rsid w:val="00E93DDF"/>
    <w:rsid w:val="00E93E77"/>
    <w:rsid w:val="00E94167"/>
    <w:rsid w:val="00E94256"/>
    <w:rsid w:val="00E94290"/>
    <w:rsid w:val="00E942B1"/>
    <w:rsid w:val="00E943AA"/>
    <w:rsid w:val="00E94937"/>
    <w:rsid w:val="00E949DD"/>
    <w:rsid w:val="00E94AB6"/>
    <w:rsid w:val="00E94DAA"/>
    <w:rsid w:val="00E94DD7"/>
    <w:rsid w:val="00E94F49"/>
    <w:rsid w:val="00E95166"/>
    <w:rsid w:val="00E952DA"/>
    <w:rsid w:val="00E9536B"/>
    <w:rsid w:val="00E95813"/>
    <w:rsid w:val="00E958DE"/>
    <w:rsid w:val="00E95980"/>
    <w:rsid w:val="00E95A3E"/>
    <w:rsid w:val="00E95BBD"/>
    <w:rsid w:val="00E95C36"/>
    <w:rsid w:val="00E95CA3"/>
    <w:rsid w:val="00E95D19"/>
    <w:rsid w:val="00E95EC1"/>
    <w:rsid w:val="00E963CB"/>
    <w:rsid w:val="00E96576"/>
    <w:rsid w:val="00E96C1C"/>
    <w:rsid w:val="00E96C2A"/>
    <w:rsid w:val="00E96CC5"/>
    <w:rsid w:val="00E96DF5"/>
    <w:rsid w:val="00E970DF"/>
    <w:rsid w:val="00E97353"/>
    <w:rsid w:val="00E9786D"/>
    <w:rsid w:val="00E97874"/>
    <w:rsid w:val="00E97AE6"/>
    <w:rsid w:val="00E97B9C"/>
    <w:rsid w:val="00E97C09"/>
    <w:rsid w:val="00E97E41"/>
    <w:rsid w:val="00E97E61"/>
    <w:rsid w:val="00E97F66"/>
    <w:rsid w:val="00EA0059"/>
    <w:rsid w:val="00EA0093"/>
    <w:rsid w:val="00EA036B"/>
    <w:rsid w:val="00EA04A4"/>
    <w:rsid w:val="00EA05F6"/>
    <w:rsid w:val="00EA0842"/>
    <w:rsid w:val="00EA0C8F"/>
    <w:rsid w:val="00EA1001"/>
    <w:rsid w:val="00EA1047"/>
    <w:rsid w:val="00EA13E2"/>
    <w:rsid w:val="00EA1443"/>
    <w:rsid w:val="00EA1503"/>
    <w:rsid w:val="00EA167C"/>
    <w:rsid w:val="00EA1993"/>
    <w:rsid w:val="00EA1AAA"/>
    <w:rsid w:val="00EA1B5A"/>
    <w:rsid w:val="00EA1C75"/>
    <w:rsid w:val="00EA1D4D"/>
    <w:rsid w:val="00EA1E24"/>
    <w:rsid w:val="00EA1FEB"/>
    <w:rsid w:val="00EA20AA"/>
    <w:rsid w:val="00EA25FA"/>
    <w:rsid w:val="00EA2711"/>
    <w:rsid w:val="00EA273A"/>
    <w:rsid w:val="00EA27A0"/>
    <w:rsid w:val="00EA27E7"/>
    <w:rsid w:val="00EA2AA3"/>
    <w:rsid w:val="00EA2C66"/>
    <w:rsid w:val="00EA2FFD"/>
    <w:rsid w:val="00EA3053"/>
    <w:rsid w:val="00EA33F8"/>
    <w:rsid w:val="00EA3C79"/>
    <w:rsid w:val="00EA3E6B"/>
    <w:rsid w:val="00EA40ED"/>
    <w:rsid w:val="00EA436C"/>
    <w:rsid w:val="00EA45C2"/>
    <w:rsid w:val="00EA4627"/>
    <w:rsid w:val="00EA48B3"/>
    <w:rsid w:val="00EA4945"/>
    <w:rsid w:val="00EA4B7B"/>
    <w:rsid w:val="00EA4BD0"/>
    <w:rsid w:val="00EA4C70"/>
    <w:rsid w:val="00EA4E3C"/>
    <w:rsid w:val="00EA4EDD"/>
    <w:rsid w:val="00EA4F7D"/>
    <w:rsid w:val="00EA53B8"/>
    <w:rsid w:val="00EA5543"/>
    <w:rsid w:val="00EA55B8"/>
    <w:rsid w:val="00EA5679"/>
    <w:rsid w:val="00EA57BF"/>
    <w:rsid w:val="00EA592B"/>
    <w:rsid w:val="00EA59D0"/>
    <w:rsid w:val="00EA6051"/>
    <w:rsid w:val="00EA605D"/>
    <w:rsid w:val="00EA60C6"/>
    <w:rsid w:val="00EA6326"/>
    <w:rsid w:val="00EA6444"/>
    <w:rsid w:val="00EA659A"/>
    <w:rsid w:val="00EA6763"/>
    <w:rsid w:val="00EA6BA6"/>
    <w:rsid w:val="00EA6D6C"/>
    <w:rsid w:val="00EA6D91"/>
    <w:rsid w:val="00EA6DE0"/>
    <w:rsid w:val="00EA6FD4"/>
    <w:rsid w:val="00EA70A9"/>
    <w:rsid w:val="00EA716D"/>
    <w:rsid w:val="00EA727B"/>
    <w:rsid w:val="00EA73C4"/>
    <w:rsid w:val="00EA7716"/>
    <w:rsid w:val="00EA77A1"/>
    <w:rsid w:val="00EA7883"/>
    <w:rsid w:val="00EA7CAC"/>
    <w:rsid w:val="00EA7E6C"/>
    <w:rsid w:val="00EA7E6F"/>
    <w:rsid w:val="00EB00B5"/>
    <w:rsid w:val="00EB02E9"/>
    <w:rsid w:val="00EB046D"/>
    <w:rsid w:val="00EB094C"/>
    <w:rsid w:val="00EB0A99"/>
    <w:rsid w:val="00EB0BA6"/>
    <w:rsid w:val="00EB0BC0"/>
    <w:rsid w:val="00EB0CE6"/>
    <w:rsid w:val="00EB0DA2"/>
    <w:rsid w:val="00EB0FED"/>
    <w:rsid w:val="00EB104F"/>
    <w:rsid w:val="00EB1E81"/>
    <w:rsid w:val="00EB210A"/>
    <w:rsid w:val="00EB2224"/>
    <w:rsid w:val="00EB2242"/>
    <w:rsid w:val="00EB229F"/>
    <w:rsid w:val="00EB22F9"/>
    <w:rsid w:val="00EB2423"/>
    <w:rsid w:val="00EB2432"/>
    <w:rsid w:val="00EB24AE"/>
    <w:rsid w:val="00EB264F"/>
    <w:rsid w:val="00EB2933"/>
    <w:rsid w:val="00EB2A15"/>
    <w:rsid w:val="00EB2A4C"/>
    <w:rsid w:val="00EB2AD5"/>
    <w:rsid w:val="00EB2B52"/>
    <w:rsid w:val="00EB2B62"/>
    <w:rsid w:val="00EB2BB4"/>
    <w:rsid w:val="00EB302B"/>
    <w:rsid w:val="00EB325D"/>
    <w:rsid w:val="00EB368C"/>
    <w:rsid w:val="00EB38FE"/>
    <w:rsid w:val="00EB3B37"/>
    <w:rsid w:val="00EB3EE2"/>
    <w:rsid w:val="00EB3F24"/>
    <w:rsid w:val="00EB3F93"/>
    <w:rsid w:val="00EB410B"/>
    <w:rsid w:val="00EB45CC"/>
    <w:rsid w:val="00EB45D3"/>
    <w:rsid w:val="00EB46A0"/>
    <w:rsid w:val="00EB48A4"/>
    <w:rsid w:val="00EB4AF2"/>
    <w:rsid w:val="00EB4BDF"/>
    <w:rsid w:val="00EB4CB1"/>
    <w:rsid w:val="00EB4F89"/>
    <w:rsid w:val="00EB5099"/>
    <w:rsid w:val="00EB5157"/>
    <w:rsid w:val="00EB5277"/>
    <w:rsid w:val="00EB52B1"/>
    <w:rsid w:val="00EB532D"/>
    <w:rsid w:val="00EB53BA"/>
    <w:rsid w:val="00EB55BD"/>
    <w:rsid w:val="00EB57A9"/>
    <w:rsid w:val="00EB59A8"/>
    <w:rsid w:val="00EB5D57"/>
    <w:rsid w:val="00EB5F2F"/>
    <w:rsid w:val="00EB5FBE"/>
    <w:rsid w:val="00EB6038"/>
    <w:rsid w:val="00EB6283"/>
    <w:rsid w:val="00EB65C5"/>
    <w:rsid w:val="00EB6984"/>
    <w:rsid w:val="00EB6AEC"/>
    <w:rsid w:val="00EB6DBF"/>
    <w:rsid w:val="00EB6DFF"/>
    <w:rsid w:val="00EB70C3"/>
    <w:rsid w:val="00EB74C3"/>
    <w:rsid w:val="00EB7623"/>
    <w:rsid w:val="00EB7647"/>
    <w:rsid w:val="00EB76A0"/>
    <w:rsid w:val="00EB7706"/>
    <w:rsid w:val="00EB7799"/>
    <w:rsid w:val="00EB77FC"/>
    <w:rsid w:val="00EB78CD"/>
    <w:rsid w:val="00EB7B03"/>
    <w:rsid w:val="00EB7C2A"/>
    <w:rsid w:val="00EB7C9C"/>
    <w:rsid w:val="00EB7CD3"/>
    <w:rsid w:val="00EB7D75"/>
    <w:rsid w:val="00EC0033"/>
    <w:rsid w:val="00EC02C3"/>
    <w:rsid w:val="00EC0461"/>
    <w:rsid w:val="00EC061C"/>
    <w:rsid w:val="00EC0BB2"/>
    <w:rsid w:val="00EC0BE8"/>
    <w:rsid w:val="00EC0C06"/>
    <w:rsid w:val="00EC0C1E"/>
    <w:rsid w:val="00EC0EBC"/>
    <w:rsid w:val="00EC0F03"/>
    <w:rsid w:val="00EC10F5"/>
    <w:rsid w:val="00EC1389"/>
    <w:rsid w:val="00EC1AE5"/>
    <w:rsid w:val="00EC1CC0"/>
    <w:rsid w:val="00EC1EB0"/>
    <w:rsid w:val="00EC1EF4"/>
    <w:rsid w:val="00EC2314"/>
    <w:rsid w:val="00EC24B8"/>
    <w:rsid w:val="00EC24D4"/>
    <w:rsid w:val="00EC2647"/>
    <w:rsid w:val="00EC29D3"/>
    <w:rsid w:val="00EC2AFB"/>
    <w:rsid w:val="00EC2C0F"/>
    <w:rsid w:val="00EC2C2A"/>
    <w:rsid w:val="00EC2C8C"/>
    <w:rsid w:val="00EC2E86"/>
    <w:rsid w:val="00EC2ECA"/>
    <w:rsid w:val="00EC2F41"/>
    <w:rsid w:val="00EC30DD"/>
    <w:rsid w:val="00EC3160"/>
    <w:rsid w:val="00EC32D3"/>
    <w:rsid w:val="00EC3590"/>
    <w:rsid w:val="00EC35BB"/>
    <w:rsid w:val="00EC393F"/>
    <w:rsid w:val="00EC3AEB"/>
    <w:rsid w:val="00EC3AFF"/>
    <w:rsid w:val="00EC3CF5"/>
    <w:rsid w:val="00EC3D65"/>
    <w:rsid w:val="00EC3DA7"/>
    <w:rsid w:val="00EC3E32"/>
    <w:rsid w:val="00EC3F9D"/>
    <w:rsid w:val="00EC3FE5"/>
    <w:rsid w:val="00EC4049"/>
    <w:rsid w:val="00EC4370"/>
    <w:rsid w:val="00EC441E"/>
    <w:rsid w:val="00EC47B0"/>
    <w:rsid w:val="00EC4B69"/>
    <w:rsid w:val="00EC4F37"/>
    <w:rsid w:val="00EC5244"/>
    <w:rsid w:val="00EC5301"/>
    <w:rsid w:val="00EC5431"/>
    <w:rsid w:val="00EC560D"/>
    <w:rsid w:val="00EC56F1"/>
    <w:rsid w:val="00EC57F2"/>
    <w:rsid w:val="00EC5885"/>
    <w:rsid w:val="00EC590B"/>
    <w:rsid w:val="00EC5A3D"/>
    <w:rsid w:val="00EC5AE5"/>
    <w:rsid w:val="00EC5C20"/>
    <w:rsid w:val="00EC5FE2"/>
    <w:rsid w:val="00EC6110"/>
    <w:rsid w:val="00EC63D1"/>
    <w:rsid w:val="00EC6C65"/>
    <w:rsid w:val="00EC6C7F"/>
    <w:rsid w:val="00EC6ECC"/>
    <w:rsid w:val="00EC6EDB"/>
    <w:rsid w:val="00EC6EFF"/>
    <w:rsid w:val="00EC7222"/>
    <w:rsid w:val="00EC75EB"/>
    <w:rsid w:val="00EC7BF6"/>
    <w:rsid w:val="00EC7C23"/>
    <w:rsid w:val="00EC7CD8"/>
    <w:rsid w:val="00ED013C"/>
    <w:rsid w:val="00ED01CB"/>
    <w:rsid w:val="00ED023E"/>
    <w:rsid w:val="00ED0476"/>
    <w:rsid w:val="00ED05E4"/>
    <w:rsid w:val="00ED079B"/>
    <w:rsid w:val="00ED0DE9"/>
    <w:rsid w:val="00ED0E6E"/>
    <w:rsid w:val="00ED125C"/>
    <w:rsid w:val="00ED12DD"/>
    <w:rsid w:val="00ED12FD"/>
    <w:rsid w:val="00ED1BA9"/>
    <w:rsid w:val="00ED1BD2"/>
    <w:rsid w:val="00ED1C79"/>
    <w:rsid w:val="00ED1E9A"/>
    <w:rsid w:val="00ED20B4"/>
    <w:rsid w:val="00ED241F"/>
    <w:rsid w:val="00ED24D6"/>
    <w:rsid w:val="00ED2C19"/>
    <w:rsid w:val="00ED2D83"/>
    <w:rsid w:val="00ED2DA5"/>
    <w:rsid w:val="00ED309D"/>
    <w:rsid w:val="00ED33A9"/>
    <w:rsid w:val="00ED3429"/>
    <w:rsid w:val="00ED3801"/>
    <w:rsid w:val="00ED3922"/>
    <w:rsid w:val="00ED3965"/>
    <w:rsid w:val="00ED3A0F"/>
    <w:rsid w:val="00ED3A4F"/>
    <w:rsid w:val="00ED3D85"/>
    <w:rsid w:val="00ED4223"/>
    <w:rsid w:val="00ED4369"/>
    <w:rsid w:val="00ED44D3"/>
    <w:rsid w:val="00ED4E29"/>
    <w:rsid w:val="00ED4FC3"/>
    <w:rsid w:val="00ED5C20"/>
    <w:rsid w:val="00ED5CFB"/>
    <w:rsid w:val="00ED5D9F"/>
    <w:rsid w:val="00ED5EE8"/>
    <w:rsid w:val="00ED617D"/>
    <w:rsid w:val="00ED61B9"/>
    <w:rsid w:val="00ED62B8"/>
    <w:rsid w:val="00ED63ED"/>
    <w:rsid w:val="00ED6843"/>
    <w:rsid w:val="00ED69EB"/>
    <w:rsid w:val="00ED6A47"/>
    <w:rsid w:val="00ED6B58"/>
    <w:rsid w:val="00ED6DDF"/>
    <w:rsid w:val="00ED6E15"/>
    <w:rsid w:val="00ED7396"/>
    <w:rsid w:val="00ED7423"/>
    <w:rsid w:val="00ED751F"/>
    <w:rsid w:val="00ED76CC"/>
    <w:rsid w:val="00ED7878"/>
    <w:rsid w:val="00ED798F"/>
    <w:rsid w:val="00ED79B8"/>
    <w:rsid w:val="00EE00BE"/>
    <w:rsid w:val="00EE00F4"/>
    <w:rsid w:val="00EE0591"/>
    <w:rsid w:val="00EE074E"/>
    <w:rsid w:val="00EE0840"/>
    <w:rsid w:val="00EE087C"/>
    <w:rsid w:val="00EE0929"/>
    <w:rsid w:val="00EE0989"/>
    <w:rsid w:val="00EE0A70"/>
    <w:rsid w:val="00EE0BE4"/>
    <w:rsid w:val="00EE0D61"/>
    <w:rsid w:val="00EE0D73"/>
    <w:rsid w:val="00EE102A"/>
    <w:rsid w:val="00EE15EA"/>
    <w:rsid w:val="00EE1744"/>
    <w:rsid w:val="00EE1AC0"/>
    <w:rsid w:val="00EE1C86"/>
    <w:rsid w:val="00EE2035"/>
    <w:rsid w:val="00EE2085"/>
    <w:rsid w:val="00EE232C"/>
    <w:rsid w:val="00EE2556"/>
    <w:rsid w:val="00EE27C7"/>
    <w:rsid w:val="00EE2AA8"/>
    <w:rsid w:val="00EE303A"/>
    <w:rsid w:val="00EE3093"/>
    <w:rsid w:val="00EE3318"/>
    <w:rsid w:val="00EE35CA"/>
    <w:rsid w:val="00EE35F0"/>
    <w:rsid w:val="00EE38BC"/>
    <w:rsid w:val="00EE3A7B"/>
    <w:rsid w:val="00EE3DC7"/>
    <w:rsid w:val="00EE3E8B"/>
    <w:rsid w:val="00EE42A8"/>
    <w:rsid w:val="00EE4570"/>
    <w:rsid w:val="00EE4894"/>
    <w:rsid w:val="00EE49E1"/>
    <w:rsid w:val="00EE49E6"/>
    <w:rsid w:val="00EE4DA0"/>
    <w:rsid w:val="00EE4EC7"/>
    <w:rsid w:val="00EE5022"/>
    <w:rsid w:val="00EE56E9"/>
    <w:rsid w:val="00EE580F"/>
    <w:rsid w:val="00EE584F"/>
    <w:rsid w:val="00EE5874"/>
    <w:rsid w:val="00EE58DF"/>
    <w:rsid w:val="00EE5D82"/>
    <w:rsid w:val="00EE5F92"/>
    <w:rsid w:val="00EE601F"/>
    <w:rsid w:val="00EE6030"/>
    <w:rsid w:val="00EE652A"/>
    <w:rsid w:val="00EE6732"/>
    <w:rsid w:val="00EE6933"/>
    <w:rsid w:val="00EE7092"/>
    <w:rsid w:val="00EE717C"/>
    <w:rsid w:val="00EE7332"/>
    <w:rsid w:val="00EE739A"/>
    <w:rsid w:val="00EE7AE3"/>
    <w:rsid w:val="00EE7C77"/>
    <w:rsid w:val="00EE7CE7"/>
    <w:rsid w:val="00EE7D3D"/>
    <w:rsid w:val="00EE7D91"/>
    <w:rsid w:val="00EE7DC0"/>
    <w:rsid w:val="00EE7FE8"/>
    <w:rsid w:val="00EF00DA"/>
    <w:rsid w:val="00EF0166"/>
    <w:rsid w:val="00EF018A"/>
    <w:rsid w:val="00EF02C5"/>
    <w:rsid w:val="00EF03CA"/>
    <w:rsid w:val="00EF0693"/>
    <w:rsid w:val="00EF0767"/>
    <w:rsid w:val="00EF091E"/>
    <w:rsid w:val="00EF09DB"/>
    <w:rsid w:val="00EF0B58"/>
    <w:rsid w:val="00EF1215"/>
    <w:rsid w:val="00EF12E9"/>
    <w:rsid w:val="00EF153A"/>
    <w:rsid w:val="00EF15E3"/>
    <w:rsid w:val="00EF1645"/>
    <w:rsid w:val="00EF18A9"/>
    <w:rsid w:val="00EF1D1C"/>
    <w:rsid w:val="00EF1D24"/>
    <w:rsid w:val="00EF1D58"/>
    <w:rsid w:val="00EF1E93"/>
    <w:rsid w:val="00EF1FF2"/>
    <w:rsid w:val="00EF211D"/>
    <w:rsid w:val="00EF2128"/>
    <w:rsid w:val="00EF256C"/>
    <w:rsid w:val="00EF25A5"/>
    <w:rsid w:val="00EF262E"/>
    <w:rsid w:val="00EF26C3"/>
    <w:rsid w:val="00EF29F8"/>
    <w:rsid w:val="00EF2A09"/>
    <w:rsid w:val="00EF2F36"/>
    <w:rsid w:val="00EF3718"/>
    <w:rsid w:val="00EF3807"/>
    <w:rsid w:val="00EF3B9E"/>
    <w:rsid w:val="00EF4107"/>
    <w:rsid w:val="00EF419B"/>
    <w:rsid w:val="00EF41AB"/>
    <w:rsid w:val="00EF4330"/>
    <w:rsid w:val="00EF4715"/>
    <w:rsid w:val="00EF4AFC"/>
    <w:rsid w:val="00EF4D28"/>
    <w:rsid w:val="00EF4D93"/>
    <w:rsid w:val="00EF4DA2"/>
    <w:rsid w:val="00EF4FCC"/>
    <w:rsid w:val="00EF5266"/>
    <w:rsid w:val="00EF5452"/>
    <w:rsid w:val="00EF54EA"/>
    <w:rsid w:val="00EF5754"/>
    <w:rsid w:val="00EF589A"/>
    <w:rsid w:val="00EF58A5"/>
    <w:rsid w:val="00EF5AA3"/>
    <w:rsid w:val="00EF5DB9"/>
    <w:rsid w:val="00EF5DEC"/>
    <w:rsid w:val="00EF5E02"/>
    <w:rsid w:val="00EF5EA0"/>
    <w:rsid w:val="00EF6032"/>
    <w:rsid w:val="00EF6053"/>
    <w:rsid w:val="00EF60CF"/>
    <w:rsid w:val="00EF6220"/>
    <w:rsid w:val="00EF62BD"/>
    <w:rsid w:val="00EF649C"/>
    <w:rsid w:val="00EF65CC"/>
    <w:rsid w:val="00EF679D"/>
    <w:rsid w:val="00EF68A5"/>
    <w:rsid w:val="00EF68B1"/>
    <w:rsid w:val="00EF68BC"/>
    <w:rsid w:val="00EF68E7"/>
    <w:rsid w:val="00EF6992"/>
    <w:rsid w:val="00EF6E29"/>
    <w:rsid w:val="00EF717A"/>
    <w:rsid w:val="00EF7193"/>
    <w:rsid w:val="00EF7367"/>
    <w:rsid w:val="00EF736D"/>
    <w:rsid w:val="00EF75DD"/>
    <w:rsid w:val="00EF7739"/>
    <w:rsid w:val="00EF77F8"/>
    <w:rsid w:val="00F005F7"/>
    <w:rsid w:val="00F0075D"/>
    <w:rsid w:val="00F00936"/>
    <w:rsid w:val="00F00A13"/>
    <w:rsid w:val="00F00AA4"/>
    <w:rsid w:val="00F00C52"/>
    <w:rsid w:val="00F00CB7"/>
    <w:rsid w:val="00F00D37"/>
    <w:rsid w:val="00F01126"/>
    <w:rsid w:val="00F013C5"/>
    <w:rsid w:val="00F014B5"/>
    <w:rsid w:val="00F014FE"/>
    <w:rsid w:val="00F0196F"/>
    <w:rsid w:val="00F01BCB"/>
    <w:rsid w:val="00F01D46"/>
    <w:rsid w:val="00F020D7"/>
    <w:rsid w:val="00F02164"/>
    <w:rsid w:val="00F021A7"/>
    <w:rsid w:val="00F0230A"/>
    <w:rsid w:val="00F02594"/>
    <w:rsid w:val="00F02D62"/>
    <w:rsid w:val="00F02E20"/>
    <w:rsid w:val="00F0317C"/>
    <w:rsid w:val="00F032E6"/>
    <w:rsid w:val="00F0356B"/>
    <w:rsid w:val="00F03597"/>
    <w:rsid w:val="00F035E7"/>
    <w:rsid w:val="00F036F5"/>
    <w:rsid w:val="00F0370D"/>
    <w:rsid w:val="00F03AE9"/>
    <w:rsid w:val="00F03BB4"/>
    <w:rsid w:val="00F03FFA"/>
    <w:rsid w:val="00F04ACE"/>
    <w:rsid w:val="00F04AD2"/>
    <w:rsid w:val="00F04B94"/>
    <w:rsid w:val="00F04EB1"/>
    <w:rsid w:val="00F05033"/>
    <w:rsid w:val="00F05115"/>
    <w:rsid w:val="00F051D7"/>
    <w:rsid w:val="00F052E2"/>
    <w:rsid w:val="00F05949"/>
    <w:rsid w:val="00F05AE8"/>
    <w:rsid w:val="00F05DEE"/>
    <w:rsid w:val="00F05E7F"/>
    <w:rsid w:val="00F06096"/>
    <w:rsid w:val="00F06291"/>
    <w:rsid w:val="00F06539"/>
    <w:rsid w:val="00F0667F"/>
    <w:rsid w:val="00F06740"/>
    <w:rsid w:val="00F067DD"/>
    <w:rsid w:val="00F068F3"/>
    <w:rsid w:val="00F06E5D"/>
    <w:rsid w:val="00F07000"/>
    <w:rsid w:val="00F07142"/>
    <w:rsid w:val="00F07340"/>
    <w:rsid w:val="00F077D5"/>
    <w:rsid w:val="00F07861"/>
    <w:rsid w:val="00F07AF4"/>
    <w:rsid w:val="00F07D3F"/>
    <w:rsid w:val="00F07D88"/>
    <w:rsid w:val="00F07DDC"/>
    <w:rsid w:val="00F07F60"/>
    <w:rsid w:val="00F07FF1"/>
    <w:rsid w:val="00F102A8"/>
    <w:rsid w:val="00F10387"/>
    <w:rsid w:val="00F10907"/>
    <w:rsid w:val="00F109A6"/>
    <w:rsid w:val="00F109E4"/>
    <w:rsid w:val="00F10B7A"/>
    <w:rsid w:val="00F10C9C"/>
    <w:rsid w:val="00F10CAB"/>
    <w:rsid w:val="00F10CF9"/>
    <w:rsid w:val="00F110AB"/>
    <w:rsid w:val="00F110B3"/>
    <w:rsid w:val="00F110BC"/>
    <w:rsid w:val="00F1144E"/>
    <w:rsid w:val="00F114D2"/>
    <w:rsid w:val="00F11D4F"/>
    <w:rsid w:val="00F11E6B"/>
    <w:rsid w:val="00F11F0C"/>
    <w:rsid w:val="00F124B5"/>
    <w:rsid w:val="00F1295E"/>
    <w:rsid w:val="00F12D7F"/>
    <w:rsid w:val="00F12F45"/>
    <w:rsid w:val="00F12FCF"/>
    <w:rsid w:val="00F132AC"/>
    <w:rsid w:val="00F135DD"/>
    <w:rsid w:val="00F1364B"/>
    <w:rsid w:val="00F136EA"/>
    <w:rsid w:val="00F13735"/>
    <w:rsid w:val="00F138E9"/>
    <w:rsid w:val="00F139D5"/>
    <w:rsid w:val="00F139EF"/>
    <w:rsid w:val="00F13AB3"/>
    <w:rsid w:val="00F13B8C"/>
    <w:rsid w:val="00F13BA6"/>
    <w:rsid w:val="00F1406B"/>
    <w:rsid w:val="00F140F3"/>
    <w:rsid w:val="00F148B4"/>
    <w:rsid w:val="00F149FE"/>
    <w:rsid w:val="00F14A13"/>
    <w:rsid w:val="00F14A59"/>
    <w:rsid w:val="00F14A68"/>
    <w:rsid w:val="00F14B06"/>
    <w:rsid w:val="00F14B19"/>
    <w:rsid w:val="00F14B75"/>
    <w:rsid w:val="00F14FC3"/>
    <w:rsid w:val="00F151CF"/>
    <w:rsid w:val="00F1582B"/>
    <w:rsid w:val="00F1598A"/>
    <w:rsid w:val="00F15A3C"/>
    <w:rsid w:val="00F15A9A"/>
    <w:rsid w:val="00F15B5A"/>
    <w:rsid w:val="00F15C49"/>
    <w:rsid w:val="00F15D34"/>
    <w:rsid w:val="00F15E91"/>
    <w:rsid w:val="00F15E92"/>
    <w:rsid w:val="00F15FC3"/>
    <w:rsid w:val="00F160A8"/>
    <w:rsid w:val="00F160DC"/>
    <w:rsid w:val="00F1641F"/>
    <w:rsid w:val="00F16425"/>
    <w:rsid w:val="00F164EB"/>
    <w:rsid w:val="00F165B3"/>
    <w:rsid w:val="00F166B5"/>
    <w:rsid w:val="00F16836"/>
    <w:rsid w:val="00F16934"/>
    <w:rsid w:val="00F169D4"/>
    <w:rsid w:val="00F16C84"/>
    <w:rsid w:val="00F1717D"/>
    <w:rsid w:val="00F17270"/>
    <w:rsid w:val="00F1739E"/>
    <w:rsid w:val="00F17BD3"/>
    <w:rsid w:val="00F200E6"/>
    <w:rsid w:val="00F204F4"/>
    <w:rsid w:val="00F2057B"/>
    <w:rsid w:val="00F2059D"/>
    <w:rsid w:val="00F20639"/>
    <w:rsid w:val="00F2074B"/>
    <w:rsid w:val="00F2097A"/>
    <w:rsid w:val="00F209C2"/>
    <w:rsid w:val="00F20A5E"/>
    <w:rsid w:val="00F20D40"/>
    <w:rsid w:val="00F21124"/>
    <w:rsid w:val="00F2126D"/>
    <w:rsid w:val="00F217D1"/>
    <w:rsid w:val="00F21B30"/>
    <w:rsid w:val="00F21EB3"/>
    <w:rsid w:val="00F21F9B"/>
    <w:rsid w:val="00F22610"/>
    <w:rsid w:val="00F22A13"/>
    <w:rsid w:val="00F22A44"/>
    <w:rsid w:val="00F22B04"/>
    <w:rsid w:val="00F22C4C"/>
    <w:rsid w:val="00F22F2E"/>
    <w:rsid w:val="00F22F5B"/>
    <w:rsid w:val="00F23175"/>
    <w:rsid w:val="00F231B3"/>
    <w:rsid w:val="00F23258"/>
    <w:rsid w:val="00F2350A"/>
    <w:rsid w:val="00F2350F"/>
    <w:rsid w:val="00F235F2"/>
    <w:rsid w:val="00F23695"/>
    <w:rsid w:val="00F238B7"/>
    <w:rsid w:val="00F23A9C"/>
    <w:rsid w:val="00F23CAD"/>
    <w:rsid w:val="00F23E47"/>
    <w:rsid w:val="00F240CE"/>
    <w:rsid w:val="00F24489"/>
    <w:rsid w:val="00F24627"/>
    <w:rsid w:val="00F24826"/>
    <w:rsid w:val="00F24910"/>
    <w:rsid w:val="00F24DB3"/>
    <w:rsid w:val="00F24FA2"/>
    <w:rsid w:val="00F252B9"/>
    <w:rsid w:val="00F25323"/>
    <w:rsid w:val="00F25370"/>
    <w:rsid w:val="00F254D5"/>
    <w:rsid w:val="00F259A1"/>
    <w:rsid w:val="00F25A4F"/>
    <w:rsid w:val="00F25D57"/>
    <w:rsid w:val="00F25E19"/>
    <w:rsid w:val="00F25F99"/>
    <w:rsid w:val="00F25FCB"/>
    <w:rsid w:val="00F263F2"/>
    <w:rsid w:val="00F263F4"/>
    <w:rsid w:val="00F26848"/>
    <w:rsid w:val="00F26A47"/>
    <w:rsid w:val="00F26A7C"/>
    <w:rsid w:val="00F26B76"/>
    <w:rsid w:val="00F26E43"/>
    <w:rsid w:val="00F271A1"/>
    <w:rsid w:val="00F27653"/>
    <w:rsid w:val="00F27669"/>
    <w:rsid w:val="00F279A6"/>
    <w:rsid w:val="00F27A30"/>
    <w:rsid w:val="00F27AEA"/>
    <w:rsid w:val="00F27C15"/>
    <w:rsid w:val="00F27E03"/>
    <w:rsid w:val="00F30279"/>
    <w:rsid w:val="00F3027C"/>
    <w:rsid w:val="00F302B4"/>
    <w:rsid w:val="00F303FC"/>
    <w:rsid w:val="00F30400"/>
    <w:rsid w:val="00F30460"/>
    <w:rsid w:val="00F30496"/>
    <w:rsid w:val="00F30565"/>
    <w:rsid w:val="00F30665"/>
    <w:rsid w:val="00F30729"/>
    <w:rsid w:val="00F307C1"/>
    <w:rsid w:val="00F30BCF"/>
    <w:rsid w:val="00F30F54"/>
    <w:rsid w:val="00F30FED"/>
    <w:rsid w:val="00F31024"/>
    <w:rsid w:val="00F310B1"/>
    <w:rsid w:val="00F3111F"/>
    <w:rsid w:val="00F31555"/>
    <w:rsid w:val="00F3180C"/>
    <w:rsid w:val="00F318EC"/>
    <w:rsid w:val="00F31937"/>
    <w:rsid w:val="00F31960"/>
    <w:rsid w:val="00F319E5"/>
    <w:rsid w:val="00F31E05"/>
    <w:rsid w:val="00F32035"/>
    <w:rsid w:val="00F320C9"/>
    <w:rsid w:val="00F322EC"/>
    <w:rsid w:val="00F323C8"/>
    <w:rsid w:val="00F328FA"/>
    <w:rsid w:val="00F329D2"/>
    <w:rsid w:val="00F32AF0"/>
    <w:rsid w:val="00F32B2C"/>
    <w:rsid w:val="00F32DF4"/>
    <w:rsid w:val="00F32F27"/>
    <w:rsid w:val="00F332AC"/>
    <w:rsid w:val="00F334E1"/>
    <w:rsid w:val="00F335E2"/>
    <w:rsid w:val="00F335E6"/>
    <w:rsid w:val="00F33844"/>
    <w:rsid w:val="00F338E7"/>
    <w:rsid w:val="00F33923"/>
    <w:rsid w:val="00F33AE9"/>
    <w:rsid w:val="00F33F59"/>
    <w:rsid w:val="00F34279"/>
    <w:rsid w:val="00F344EF"/>
    <w:rsid w:val="00F3479C"/>
    <w:rsid w:val="00F34861"/>
    <w:rsid w:val="00F3490F"/>
    <w:rsid w:val="00F34925"/>
    <w:rsid w:val="00F34B7F"/>
    <w:rsid w:val="00F34C18"/>
    <w:rsid w:val="00F3517E"/>
    <w:rsid w:val="00F3567C"/>
    <w:rsid w:val="00F35758"/>
    <w:rsid w:val="00F35A69"/>
    <w:rsid w:val="00F35BCB"/>
    <w:rsid w:val="00F35D28"/>
    <w:rsid w:val="00F35D4A"/>
    <w:rsid w:val="00F35FD4"/>
    <w:rsid w:val="00F361BE"/>
    <w:rsid w:val="00F3651E"/>
    <w:rsid w:val="00F36567"/>
    <w:rsid w:val="00F3656C"/>
    <w:rsid w:val="00F367D2"/>
    <w:rsid w:val="00F36952"/>
    <w:rsid w:val="00F36A3C"/>
    <w:rsid w:val="00F36F80"/>
    <w:rsid w:val="00F36FA5"/>
    <w:rsid w:val="00F37297"/>
    <w:rsid w:val="00F374BF"/>
    <w:rsid w:val="00F3757E"/>
    <w:rsid w:val="00F37730"/>
    <w:rsid w:val="00F37A7A"/>
    <w:rsid w:val="00F37B03"/>
    <w:rsid w:val="00F37C6E"/>
    <w:rsid w:val="00F37C99"/>
    <w:rsid w:val="00F37CAA"/>
    <w:rsid w:val="00F40405"/>
    <w:rsid w:val="00F4045A"/>
    <w:rsid w:val="00F40564"/>
    <w:rsid w:val="00F40A5D"/>
    <w:rsid w:val="00F40B79"/>
    <w:rsid w:val="00F40F1F"/>
    <w:rsid w:val="00F41060"/>
    <w:rsid w:val="00F4147A"/>
    <w:rsid w:val="00F417E4"/>
    <w:rsid w:val="00F41AA1"/>
    <w:rsid w:val="00F422D3"/>
    <w:rsid w:val="00F4238A"/>
    <w:rsid w:val="00F42AD5"/>
    <w:rsid w:val="00F42DA8"/>
    <w:rsid w:val="00F43193"/>
    <w:rsid w:val="00F4341E"/>
    <w:rsid w:val="00F438BD"/>
    <w:rsid w:val="00F43F93"/>
    <w:rsid w:val="00F43FA7"/>
    <w:rsid w:val="00F43FEF"/>
    <w:rsid w:val="00F4406D"/>
    <w:rsid w:val="00F44114"/>
    <w:rsid w:val="00F44170"/>
    <w:rsid w:val="00F4417A"/>
    <w:rsid w:val="00F441C2"/>
    <w:rsid w:val="00F44214"/>
    <w:rsid w:val="00F447A6"/>
    <w:rsid w:val="00F448FC"/>
    <w:rsid w:val="00F44DA0"/>
    <w:rsid w:val="00F458CC"/>
    <w:rsid w:val="00F45DCB"/>
    <w:rsid w:val="00F45E89"/>
    <w:rsid w:val="00F46085"/>
    <w:rsid w:val="00F46143"/>
    <w:rsid w:val="00F46404"/>
    <w:rsid w:val="00F464AB"/>
    <w:rsid w:val="00F46576"/>
    <w:rsid w:val="00F467EB"/>
    <w:rsid w:val="00F46D9E"/>
    <w:rsid w:val="00F46E2B"/>
    <w:rsid w:val="00F46E2E"/>
    <w:rsid w:val="00F47059"/>
    <w:rsid w:val="00F470EB"/>
    <w:rsid w:val="00F47621"/>
    <w:rsid w:val="00F47625"/>
    <w:rsid w:val="00F47A87"/>
    <w:rsid w:val="00F47AED"/>
    <w:rsid w:val="00F47D79"/>
    <w:rsid w:val="00F500EC"/>
    <w:rsid w:val="00F5023D"/>
    <w:rsid w:val="00F50552"/>
    <w:rsid w:val="00F50C03"/>
    <w:rsid w:val="00F50C46"/>
    <w:rsid w:val="00F50FF4"/>
    <w:rsid w:val="00F5116E"/>
    <w:rsid w:val="00F51293"/>
    <w:rsid w:val="00F5167B"/>
    <w:rsid w:val="00F51965"/>
    <w:rsid w:val="00F51BB5"/>
    <w:rsid w:val="00F51E25"/>
    <w:rsid w:val="00F52013"/>
    <w:rsid w:val="00F522A7"/>
    <w:rsid w:val="00F5248E"/>
    <w:rsid w:val="00F525E1"/>
    <w:rsid w:val="00F52649"/>
    <w:rsid w:val="00F528E2"/>
    <w:rsid w:val="00F528F2"/>
    <w:rsid w:val="00F52917"/>
    <w:rsid w:val="00F529B6"/>
    <w:rsid w:val="00F52BD4"/>
    <w:rsid w:val="00F52E46"/>
    <w:rsid w:val="00F531B5"/>
    <w:rsid w:val="00F533C3"/>
    <w:rsid w:val="00F53CDE"/>
    <w:rsid w:val="00F53F19"/>
    <w:rsid w:val="00F5440C"/>
    <w:rsid w:val="00F54470"/>
    <w:rsid w:val="00F5448F"/>
    <w:rsid w:val="00F54504"/>
    <w:rsid w:val="00F545C9"/>
    <w:rsid w:val="00F54ABF"/>
    <w:rsid w:val="00F54BBF"/>
    <w:rsid w:val="00F54BD8"/>
    <w:rsid w:val="00F54CDB"/>
    <w:rsid w:val="00F553BF"/>
    <w:rsid w:val="00F555E5"/>
    <w:rsid w:val="00F55A04"/>
    <w:rsid w:val="00F55AC9"/>
    <w:rsid w:val="00F55AD7"/>
    <w:rsid w:val="00F55AF9"/>
    <w:rsid w:val="00F55BB6"/>
    <w:rsid w:val="00F55BF6"/>
    <w:rsid w:val="00F55C47"/>
    <w:rsid w:val="00F55F3B"/>
    <w:rsid w:val="00F55F75"/>
    <w:rsid w:val="00F55FD6"/>
    <w:rsid w:val="00F560DF"/>
    <w:rsid w:val="00F5616B"/>
    <w:rsid w:val="00F564C8"/>
    <w:rsid w:val="00F5655F"/>
    <w:rsid w:val="00F56718"/>
    <w:rsid w:val="00F5679B"/>
    <w:rsid w:val="00F56822"/>
    <w:rsid w:val="00F568FE"/>
    <w:rsid w:val="00F56979"/>
    <w:rsid w:val="00F56996"/>
    <w:rsid w:val="00F56C36"/>
    <w:rsid w:val="00F56E9D"/>
    <w:rsid w:val="00F57142"/>
    <w:rsid w:val="00F572AA"/>
    <w:rsid w:val="00F573E4"/>
    <w:rsid w:val="00F5749A"/>
    <w:rsid w:val="00F5761A"/>
    <w:rsid w:val="00F577AE"/>
    <w:rsid w:val="00F57E59"/>
    <w:rsid w:val="00F57FAD"/>
    <w:rsid w:val="00F57FC2"/>
    <w:rsid w:val="00F60149"/>
    <w:rsid w:val="00F60202"/>
    <w:rsid w:val="00F606E5"/>
    <w:rsid w:val="00F606E9"/>
    <w:rsid w:val="00F6085C"/>
    <w:rsid w:val="00F60A95"/>
    <w:rsid w:val="00F60AFF"/>
    <w:rsid w:val="00F60D8D"/>
    <w:rsid w:val="00F60DB9"/>
    <w:rsid w:val="00F60DE8"/>
    <w:rsid w:val="00F60E59"/>
    <w:rsid w:val="00F60EB9"/>
    <w:rsid w:val="00F610D2"/>
    <w:rsid w:val="00F61523"/>
    <w:rsid w:val="00F615C4"/>
    <w:rsid w:val="00F618FC"/>
    <w:rsid w:val="00F61A03"/>
    <w:rsid w:val="00F61C21"/>
    <w:rsid w:val="00F61F0C"/>
    <w:rsid w:val="00F61FF5"/>
    <w:rsid w:val="00F62248"/>
    <w:rsid w:val="00F6262A"/>
    <w:rsid w:val="00F62650"/>
    <w:rsid w:val="00F627D6"/>
    <w:rsid w:val="00F62AB1"/>
    <w:rsid w:val="00F62E12"/>
    <w:rsid w:val="00F63101"/>
    <w:rsid w:val="00F631DD"/>
    <w:rsid w:val="00F6328A"/>
    <w:rsid w:val="00F63486"/>
    <w:rsid w:val="00F63519"/>
    <w:rsid w:val="00F63671"/>
    <w:rsid w:val="00F63681"/>
    <w:rsid w:val="00F63682"/>
    <w:rsid w:val="00F63778"/>
    <w:rsid w:val="00F63894"/>
    <w:rsid w:val="00F639F9"/>
    <w:rsid w:val="00F63A93"/>
    <w:rsid w:val="00F63C34"/>
    <w:rsid w:val="00F63E08"/>
    <w:rsid w:val="00F63E7E"/>
    <w:rsid w:val="00F63E7F"/>
    <w:rsid w:val="00F64052"/>
    <w:rsid w:val="00F641A4"/>
    <w:rsid w:val="00F642F0"/>
    <w:rsid w:val="00F642F6"/>
    <w:rsid w:val="00F64BDA"/>
    <w:rsid w:val="00F64E8B"/>
    <w:rsid w:val="00F64F5E"/>
    <w:rsid w:val="00F65029"/>
    <w:rsid w:val="00F65286"/>
    <w:rsid w:val="00F6535B"/>
    <w:rsid w:val="00F6560D"/>
    <w:rsid w:val="00F65947"/>
    <w:rsid w:val="00F65A07"/>
    <w:rsid w:val="00F65AC7"/>
    <w:rsid w:val="00F66169"/>
    <w:rsid w:val="00F6694A"/>
    <w:rsid w:val="00F66A14"/>
    <w:rsid w:val="00F66CBA"/>
    <w:rsid w:val="00F66E1C"/>
    <w:rsid w:val="00F67291"/>
    <w:rsid w:val="00F67617"/>
    <w:rsid w:val="00F6782B"/>
    <w:rsid w:val="00F679F3"/>
    <w:rsid w:val="00F67FE8"/>
    <w:rsid w:val="00F7012A"/>
    <w:rsid w:val="00F701B1"/>
    <w:rsid w:val="00F703FD"/>
    <w:rsid w:val="00F7056F"/>
    <w:rsid w:val="00F705C8"/>
    <w:rsid w:val="00F70783"/>
    <w:rsid w:val="00F7094D"/>
    <w:rsid w:val="00F70A2A"/>
    <w:rsid w:val="00F70E10"/>
    <w:rsid w:val="00F70F74"/>
    <w:rsid w:val="00F7107E"/>
    <w:rsid w:val="00F71094"/>
    <w:rsid w:val="00F71453"/>
    <w:rsid w:val="00F71755"/>
    <w:rsid w:val="00F7179A"/>
    <w:rsid w:val="00F7180C"/>
    <w:rsid w:val="00F71827"/>
    <w:rsid w:val="00F7186F"/>
    <w:rsid w:val="00F71971"/>
    <w:rsid w:val="00F71A23"/>
    <w:rsid w:val="00F71C73"/>
    <w:rsid w:val="00F71CCF"/>
    <w:rsid w:val="00F71FF6"/>
    <w:rsid w:val="00F720CE"/>
    <w:rsid w:val="00F72316"/>
    <w:rsid w:val="00F723F5"/>
    <w:rsid w:val="00F7258F"/>
    <w:rsid w:val="00F726E6"/>
    <w:rsid w:val="00F72746"/>
    <w:rsid w:val="00F7287C"/>
    <w:rsid w:val="00F72A19"/>
    <w:rsid w:val="00F72EDE"/>
    <w:rsid w:val="00F73061"/>
    <w:rsid w:val="00F730DC"/>
    <w:rsid w:val="00F731DF"/>
    <w:rsid w:val="00F735AB"/>
    <w:rsid w:val="00F738A6"/>
    <w:rsid w:val="00F738AB"/>
    <w:rsid w:val="00F7394B"/>
    <w:rsid w:val="00F73952"/>
    <w:rsid w:val="00F73C5B"/>
    <w:rsid w:val="00F73E6C"/>
    <w:rsid w:val="00F7407F"/>
    <w:rsid w:val="00F7445E"/>
    <w:rsid w:val="00F74471"/>
    <w:rsid w:val="00F7452F"/>
    <w:rsid w:val="00F7453B"/>
    <w:rsid w:val="00F746CF"/>
    <w:rsid w:val="00F74817"/>
    <w:rsid w:val="00F74A65"/>
    <w:rsid w:val="00F74D2D"/>
    <w:rsid w:val="00F750F3"/>
    <w:rsid w:val="00F75168"/>
    <w:rsid w:val="00F75186"/>
    <w:rsid w:val="00F75321"/>
    <w:rsid w:val="00F75739"/>
    <w:rsid w:val="00F7576F"/>
    <w:rsid w:val="00F7595D"/>
    <w:rsid w:val="00F759C7"/>
    <w:rsid w:val="00F76001"/>
    <w:rsid w:val="00F761FA"/>
    <w:rsid w:val="00F765AE"/>
    <w:rsid w:val="00F7670B"/>
    <w:rsid w:val="00F76FD1"/>
    <w:rsid w:val="00F7705E"/>
    <w:rsid w:val="00F77082"/>
    <w:rsid w:val="00F77348"/>
    <w:rsid w:val="00F77496"/>
    <w:rsid w:val="00F77737"/>
    <w:rsid w:val="00F77751"/>
    <w:rsid w:val="00F779FB"/>
    <w:rsid w:val="00F77B62"/>
    <w:rsid w:val="00F77E20"/>
    <w:rsid w:val="00F77E79"/>
    <w:rsid w:val="00F77FB1"/>
    <w:rsid w:val="00F80038"/>
    <w:rsid w:val="00F80339"/>
    <w:rsid w:val="00F803F7"/>
    <w:rsid w:val="00F80559"/>
    <w:rsid w:val="00F80625"/>
    <w:rsid w:val="00F8071A"/>
    <w:rsid w:val="00F80E4B"/>
    <w:rsid w:val="00F80E90"/>
    <w:rsid w:val="00F81057"/>
    <w:rsid w:val="00F8112F"/>
    <w:rsid w:val="00F811D0"/>
    <w:rsid w:val="00F81511"/>
    <w:rsid w:val="00F815C9"/>
    <w:rsid w:val="00F8160B"/>
    <w:rsid w:val="00F81930"/>
    <w:rsid w:val="00F81A8E"/>
    <w:rsid w:val="00F81F26"/>
    <w:rsid w:val="00F82045"/>
    <w:rsid w:val="00F827BC"/>
    <w:rsid w:val="00F829F0"/>
    <w:rsid w:val="00F83F3A"/>
    <w:rsid w:val="00F841D0"/>
    <w:rsid w:val="00F84EB7"/>
    <w:rsid w:val="00F84EC7"/>
    <w:rsid w:val="00F85279"/>
    <w:rsid w:val="00F85480"/>
    <w:rsid w:val="00F855B8"/>
    <w:rsid w:val="00F85B69"/>
    <w:rsid w:val="00F85C86"/>
    <w:rsid w:val="00F85D98"/>
    <w:rsid w:val="00F85E74"/>
    <w:rsid w:val="00F85E9E"/>
    <w:rsid w:val="00F85EA6"/>
    <w:rsid w:val="00F8601C"/>
    <w:rsid w:val="00F8623F"/>
    <w:rsid w:val="00F8627A"/>
    <w:rsid w:val="00F8678C"/>
    <w:rsid w:val="00F86D8B"/>
    <w:rsid w:val="00F86E83"/>
    <w:rsid w:val="00F87549"/>
    <w:rsid w:val="00F876EC"/>
    <w:rsid w:val="00F87948"/>
    <w:rsid w:val="00F87B75"/>
    <w:rsid w:val="00F87C80"/>
    <w:rsid w:val="00F87D9C"/>
    <w:rsid w:val="00F87E60"/>
    <w:rsid w:val="00F87FEC"/>
    <w:rsid w:val="00F87FEF"/>
    <w:rsid w:val="00F9012A"/>
    <w:rsid w:val="00F9075E"/>
    <w:rsid w:val="00F909D6"/>
    <w:rsid w:val="00F90A71"/>
    <w:rsid w:val="00F90A9E"/>
    <w:rsid w:val="00F90B1D"/>
    <w:rsid w:val="00F90DA2"/>
    <w:rsid w:val="00F90DE0"/>
    <w:rsid w:val="00F90E3C"/>
    <w:rsid w:val="00F90EC3"/>
    <w:rsid w:val="00F91203"/>
    <w:rsid w:val="00F91525"/>
    <w:rsid w:val="00F915AA"/>
    <w:rsid w:val="00F9198F"/>
    <w:rsid w:val="00F92594"/>
    <w:rsid w:val="00F925AA"/>
    <w:rsid w:val="00F927FD"/>
    <w:rsid w:val="00F92A7F"/>
    <w:rsid w:val="00F92ABB"/>
    <w:rsid w:val="00F931D8"/>
    <w:rsid w:val="00F93495"/>
    <w:rsid w:val="00F934D3"/>
    <w:rsid w:val="00F93A91"/>
    <w:rsid w:val="00F93C07"/>
    <w:rsid w:val="00F93C31"/>
    <w:rsid w:val="00F93D53"/>
    <w:rsid w:val="00F940BA"/>
    <w:rsid w:val="00F941A6"/>
    <w:rsid w:val="00F941AA"/>
    <w:rsid w:val="00F9473B"/>
    <w:rsid w:val="00F94C0E"/>
    <w:rsid w:val="00F94DCE"/>
    <w:rsid w:val="00F94E27"/>
    <w:rsid w:val="00F9503B"/>
    <w:rsid w:val="00F951C1"/>
    <w:rsid w:val="00F951F7"/>
    <w:rsid w:val="00F9523D"/>
    <w:rsid w:val="00F95280"/>
    <w:rsid w:val="00F954F0"/>
    <w:rsid w:val="00F9561B"/>
    <w:rsid w:val="00F9582F"/>
    <w:rsid w:val="00F95A96"/>
    <w:rsid w:val="00F95B45"/>
    <w:rsid w:val="00F95BEB"/>
    <w:rsid w:val="00F95D19"/>
    <w:rsid w:val="00F95E7D"/>
    <w:rsid w:val="00F95EB5"/>
    <w:rsid w:val="00F960C2"/>
    <w:rsid w:val="00F962CB"/>
    <w:rsid w:val="00F963B0"/>
    <w:rsid w:val="00F96499"/>
    <w:rsid w:val="00F968B3"/>
    <w:rsid w:val="00F96944"/>
    <w:rsid w:val="00F96ACC"/>
    <w:rsid w:val="00F96D7E"/>
    <w:rsid w:val="00F96E63"/>
    <w:rsid w:val="00F96EFE"/>
    <w:rsid w:val="00F97013"/>
    <w:rsid w:val="00F970EC"/>
    <w:rsid w:val="00F9726C"/>
    <w:rsid w:val="00F972A4"/>
    <w:rsid w:val="00F972B7"/>
    <w:rsid w:val="00F97308"/>
    <w:rsid w:val="00F9745D"/>
    <w:rsid w:val="00F975FA"/>
    <w:rsid w:val="00F97716"/>
    <w:rsid w:val="00F979F0"/>
    <w:rsid w:val="00F97BF9"/>
    <w:rsid w:val="00F97D49"/>
    <w:rsid w:val="00F97F5A"/>
    <w:rsid w:val="00FA0349"/>
    <w:rsid w:val="00FA0791"/>
    <w:rsid w:val="00FA0863"/>
    <w:rsid w:val="00FA0B35"/>
    <w:rsid w:val="00FA0D05"/>
    <w:rsid w:val="00FA1346"/>
    <w:rsid w:val="00FA14DD"/>
    <w:rsid w:val="00FA17E4"/>
    <w:rsid w:val="00FA19EF"/>
    <w:rsid w:val="00FA1AEB"/>
    <w:rsid w:val="00FA1DB2"/>
    <w:rsid w:val="00FA20D2"/>
    <w:rsid w:val="00FA20DB"/>
    <w:rsid w:val="00FA2150"/>
    <w:rsid w:val="00FA21D7"/>
    <w:rsid w:val="00FA2568"/>
    <w:rsid w:val="00FA25C8"/>
    <w:rsid w:val="00FA2627"/>
    <w:rsid w:val="00FA27D2"/>
    <w:rsid w:val="00FA29AE"/>
    <w:rsid w:val="00FA2B72"/>
    <w:rsid w:val="00FA2C4B"/>
    <w:rsid w:val="00FA2DC6"/>
    <w:rsid w:val="00FA3110"/>
    <w:rsid w:val="00FA31FD"/>
    <w:rsid w:val="00FA3692"/>
    <w:rsid w:val="00FA371A"/>
    <w:rsid w:val="00FA3BFF"/>
    <w:rsid w:val="00FA3C87"/>
    <w:rsid w:val="00FA40BD"/>
    <w:rsid w:val="00FA4236"/>
    <w:rsid w:val="00FA426F"/>
    <w:rsid w:val="00FA47CE"/>
    <w:rsid w:val="00FA47E9"/>
    <w:rsid w:val="00FA4C7C"/>
    <w:rsid w:val="00FA4DD1"/>
    <w:rsid w:val="00FA4E4B"/>
    <w:rsid w:val="00FA500B"/>
    <w:rsid w:val="00FA502B"/>
    <w:rsid w:val="00FA547E"/>
    <w:rsid w:val="00FA54A8"/>
    <w:rsid w:val="00FA5560"/>
    <w:rsid w:val="00FA589A"/>
    <w:rsid w:val="00FA59E9"/>
    <w:rsid w:val="00FA5B65"/>
    <w:rsid w:val="00FA5E3B"/>
    <w:rsid w:val="00FA5F79"/>
    <w:rsid w:val="00FA6233"/>
    <w:rsid w:val="00FA666E"/>
    <w:rsid w:val="00FA681D"/>
    <w:rsid w:val="00FA6BC8"/>
    <w:rsid w:val="00FA6F4B"/>
    <w:rsid w:val="00FA6F4C"/>
    <w:rsid w:val="00FA6F69"/>
    <w:rsid w:val="00FA70C7"/>
    <w:rsid w:val="00FA728B"/>
    <w:rsid w:val="00FA735E"/>
    <w:rsid w:val="00FA74AB"/>
    <w:rsid w:val="00FA764E"/>
    <w:rsid w:val="00FA7783"/>
    <w:rsid w:val="00FA782E"/>
    <w:rsid w:val="00FA7A9A"/>
    <w:rsid w:val="00FA7AA7"/>
    <w:rsid w:val="00FA7ADD"/>
    <w:rsid w:val="00FA7C5E"/>
    <w:rsid w:val="00FA7D01"/>
    <w:rsid w:val="00FA7E15"/>
    <w:rsid w:val="00FB02B1"/>
    <w:rsid w:val="00FB07F0"/>
    <w:rsid w:val="00FB0AE1"/>
    <w:rsid w:val="00FB0B43"/>
    <w:rsid w:val="00FB0B61"/>
    <w:rsid w:val="00FB0D9B"/>
    <w:rsid w:val="00FB0E80"/>
    <w:rsid w:val="00FB0EF4"/>
    <w:rsid w:val="00FB10ED"/>
    <w:rsid w:val="00FB1199"/>
    <w:rsid w:val="00FB14FA"/>
    <w:rsid w:val="00FB153E"/>
    <w:rsid w:val="00FB1826"/>
    <w:rsid w:val="00FB186F"/>
    <w:rsid w:val="00FB1AC9"/>
    <w:rsid w:val="00FB26F0"/>
    <w:rsid w:val="00FB28FE"/>
    <w:rsid w:val="00FB2B39"/>
    <w:rsid w:val="00FB2BE0"/>
    <w:rsid w:val="00FB35E2"/>
    <w:rsid w:val="00FB35E8"/>
    <w:rsid w:val="00FB37F3"/>
    <w:rsid w:val="00FB3E1A"/>
    <w:rsid w:val="00FB3E67"/>
    <w:rsid w:val="00FB3E78"/>
    <w:rsid w:val="00FB4150"/>
    <w:rsid w:val="00FB4368"/>
    <w:rsid w:val="00FB496D"/>
    <w:rsid w:val="00FB4AAB"/>
    <w:rsid w:val="00FB4E62"/>
    <w:rsid w:val="00FB51B5"/>
    <w:rsid w:val="00FB5263"/>
    <w:rsid w:val="00FB53CF"/>
    <w:rsid w:val="00FB545B"/>
    <w:rsid w:val="00FB57BA"/>
    <w:rsid w:val="00FB57C0"/>
    <w:rsid w:val="00FB5857"/>
    <w:rsid w:val="00FB58E4"/>
    <w:rsid w:val="00FB593A"/>
    <w:rsid w:val="00FB5DAE"/>
    <w:rsid w:val="00FB5E8A"/>
    <w:rsid w:val="00FB6045"/>
    <w:rsid w:val="00FB6445"/>
    <w:rsid w:val="00FB68D2"/>
    <w:rsid w:val="00FB696D"/>
    <w:rsid w:val="00FB6BD3"/>
    <w:rsid w:val="00FB6E76"/>
    <w:rsid w:val="00FB6F9D"/>
    <w:rsid w:val="00FB7184"/>
    <w:rsid w:val="00FB71EC"/>
    <w:rsid w:val="00FC036F"/>
    <w:rsid w:val="00FC043E"/>
    <w:rsid w:val="00FC0613"/>
    <w:rsid w:val="00FC06AB"/>
    <w:rsid w:val="00FC084A"/>
    <w:rsid w:val="00FC095B"/>
    <w:rsid w:val="00FC0C2E"/>
    <w:rsid w:val="00FC0DDE"/>
    <w:rsid w:val="00FC1294"/>
    <w:rsid w:val="00FC12BF"/>
    <w:rsid w:val="00FC12EC"/>
    <w:rsid w:val="00FC14DF"/>
    <w:rsid w:val="00FC156E"/>
    <w:rsid w:val="00FC169E"/>
    <w:rsid w:val="00FC1F5A"/>
    <w:rsid w:val="00FC214A"/>
    <w:rsid w:val="00FC22F8"/>
    <w:rsid w:val="00FC2454"/>
    <w:rsid w:val="00FC24BE"/>
    <w:rsid w:val="00FC2799"/>
    <w:rsid w:val="00FC284C"/>
    <w:rsid w:val="00FC2A3F"/>
    <w:rsid w:val="00FC2BA7"/>
    <w:rsid w:val="00FC2C54"/>
    <w:rsid w:val="00FC2D2C"/>
    <w:rsid w:val="00FC2EBB"/>
    <w:rsid w:val="00FC2ECD"/>
    <w:rsid w:val="00FC3078"/>
    <w:rsid w:val="00FC30CD"/>
    <w:rsid w:val="00FC30DC"/>
    <w:rsid w:val="00FC311B"/>
    <w:rsid w:val="00FC3293"/>
    <w:rsid w:val="00FC343C"/>
    <w:rsid w:val="00FC35EC"/>
    <w:rsid w:val="00FC38B2"/>
    <w:rsid w:val="00FC3C34"/>
    <w:rsid w:val="00FC4148"/>
    <w:rsid w:val="00FC43E5"/>
    <w:rsid w:val="00FC45AA"/>
    <w:rsid w:val="00FC4A94"/>
    <w:rsid w:val="00FC4B27"/>
    <w:rsid w:val="00FC4C01"/>
    <w:rsid w:val="00FC4E07"/>
    <w:rsid w:val="00FC4FDE"/>
    <w:rsid w:val="00FC51FF"/>
    <w:rsid w:val="00FC53AF"/>
    <w:rsid w:val="00FC53C5"/>
    <w:rsid w:val="00FC5558"/>
    <w:rsid w:val="00FC5869"/>
    <w:rsid w:val="00FC5A33"/>
    <w:rsid w:val="00FC5BB3"/>
    <w:rsid w:val="00FC5C24"/>
    <w:rsid w:val="00FC5E92"/>
    <w:rsid w:val="00FC60D3"/>
    <w:rsid w:val="00FC6396"/>
    <w:rsid w:val="00FC6726"/>
    <w:rsid w:val="00FC6978"/>
    <w:rsid w:val="00FC6A5E"/>
    <w:rsid w:val="00FC6C65"/>
    <w:rsid w:val="00FC6D93"/>
    <w:rsid w:val="00FC6ED7"/>
    <w:rsid w:val="00FC7004"/>
    <w:rsid w:val="00FC76D7"/>
    <w:rsid w:val="00FC7BC2"/>
    <w:rsid w:val="00FC7CD2"/>
    <w:rsid w:val="00FD0088"/>
    <w:rsid w:val="00FD04A1"/>
    <w:rsid w:val="00FD04DC"/>
    <w:rsid w:val="00FD0574"/>
    <w:rsid w:val="00FD0738"/>
    <w:rsid w:val="00FD0765"/>
    <w:rsid w:val="00FD08D2"/>
    <w:rsid w:val="00FD09C7"/>
    <w:rsid w:val="00FD09D1"/>
    <w:rsid w:val="00FD0C73"/>
    <w:rsid w:val="00FD0E01"/>
    <w:rsid w:val="00FD0FF0"/>
    <w:rsid w:val="00FD1119"/>
    <w:rsid w:val="00FD111F"/>
    <w:rsid w:val="00FD1239"/>
    <w:rsid w:val="00FD13CB"/>
    <w:rsid w:val="00FD1519"/>
    <w:rsid w:val="00FD1769"/>
    <w:rsid w:val="00FD185C"/>
    <w:rsid w:val="00FD1BCB"/>
    <w:rsid w:val="00FD205B"/>
    <w:rsid w:val="00FD21CE"/>
    <w:rsid w:val="00FD235E"/>
    <w:rsid w:val="00FD2478"/>
    <w:rsid w:val="00FD257E"/>
    <w:rsid w:val="00FD28F6"/>
    <w:rsid w:val="00FD2951"/>
    <w:rsid w:val="00FD3276"/>
    <w:rsid w:val="00FD32C2"/>
    <w:rsid w:val="00FD33FC"/>
    <w:rsid w:val="00FD3C53"/>
    <w:rsid w:val="00FD4029"/>
    <w:rsid w:val="00FD465F"/>
    <w:rsid w:val="00FD481E"/>
    <w:rsid w:val="00FD4997"/>
    <w:rsid w:val="00FD4BB0"/>
    <w:rsid w:val="00FD4DC8"/>
    <w:rsid w:val="00FD4DFF"/>
    <w:rsid w:val="00FD4E67"/>
    <w:rsid w:val="00FD4EFC"/>
    <w:rsid w:val="00FD4FD7"/>
    <w:rsid w:val="00FD50AC"/>
    <w:rsid w:val="00FD544D"/>
    <w:rsid w:val="00FD5541"/>
    <w:rsid w:val="00FD5679"/>
    <w:rsid w:val="00FD59AF"/>
    <w:rsid w:val="00FD5D71"/>
    <w:rsid w:val="00FD6078"/>
    <w:rsid w:val="00FD6233"/>
    <w:rsid w:val="00FD661A"/>
    <w:rsid w:val="00FD67E4"/>
    <w:rsid w:val="00FD6872"/>
    <w:rsid w:val="00FD6CF9"/>
    <w:rsid w:val="00FD6D11"/>
    <w:rsid w:val="00FD6E05"/>
    <w:rsid w:val="00FD72C6"/>
    <w:rsid w:val="00FD7484"/>
    <w:rsid w:val="00FD74E5"/>
    <w:rsid w:val="00FD7638"/>
    <w:rsid w:val="00FD76BC"/>
    <w:rsid w:val="00FD7BDB"/>
    <w:rsid w:val="00FD7CC7"/>
    <w:rsid w:val="00FE0093"/>
    <w:rsid w:val="00FE057C"/>
    <w:rsid w:val="00FE0849"/>
    <w:rsid w:val="00FE0CD9"/>
    <w:rsid w:val="00FE0D70"/>
    <w:rsid w:val="00FE0F5A"/>
    <w:rsid w:val="00FE0F85"/>
    <w:rsid w:val="00FE12ED"/>
    <w:rsid w:val="00FE1CE1"/>
    <w:rsid w:val="00FE1F58"/>
    <w:rsid w:val="00FE24D8"/>
    <w:rsid w:val="00FE26F9"/>
    <w:rsid w:val="00FE27BC"/>
    <w:rsid w:val="00FE27F0"/>
    <w:rsid w:val="00FE27F9"/>
    <w:rsid w:val="00FE2A53"/>
    <w:rsid w:val="00FE2A7F"/>
    <w:rsid w:val="00FE2BD8"/>
    <w:rsid w:val="00FE2DE5"/>
    <w:rsid w:val="00FE2ECD"/>
    <w:rsid w:val="00FE30B1"/>
    <w:rsid w:val="00FE33CB"/>
    <w:rsid w:val="00FE33D9"/>
    <w:rsid w:val="00FE33FA"/>
    <w:rsid w:val="00FE3600"/>
    <w:rsid w:val="00FE3872"/>
    <w:rsid w:val="00FE3ABB"/>
    <w:rsid w:val="00FE3E0D"/>
    <w:rsid w:val="00FE4097"/>
    <w:rsid w:val="00FE428C"/>
    <w:rsid w:val="00FE4360"/>
    <w:rsid w:val="00FE458B"/>
    <w:rsid w:val="00FE4628"/>
    <w:rsid w:val="00FE473F"/>
    <w:rsid w:val="00FE4810"/>
    <w:rsid w:val="00FE4844"/>
    <w:rsid w:val="00FE496C"/>
    <w:rsid w:val="00FE4CF2"/>
    <w:rsid w:val="00FE529A"/>
    <w:rsid w:val="00FE5761"/>
    <w:rsid w:val="00FE5875"/>
    <w:rsid w:val="00FE5964"/>
    <w:rsid w:val="00FE5C61"/>
    <w:rsid w:val="00FE5CFA"/>
    <w:rsid w:val="00FE5E62"/>
    <w:rsid w:val="00FE5F45"/>
    <w:rsid w:val="00FE623C"/>
    <w:rsid w:val="00FE6265"/>
    <w:rsid w:val="00FE6405"/>
    <w:rsid w:val="00FE67F1"/>
    <w:rsid w:val="00FE6971"/>
    <w:rsid w:val="00FE69D4"/>
    <w:rsid w:val="00FE6A16"/>
    <w:rsid w:val="00FE6EBC"/>
    <w:rsid w:val="00FE7038"/>
    <w:rsid w:val="00FE716C"/>
    <w:rsid w:val="00FE725F"/>
    <w:rsid w:val="00FE7381"/>
    <w:rsid w:val="00FE73B2"/>
    <w:rsid w:val="00FE7565"/>
    <w:rsid w:val="00FE7579"/>
    <w:rsid w:val="00FE774C"/>
    <w:rsid w:val="00FE77E7"/>
    <w:rsid w:val="00FE795C"/>
    <w:rsid w:val="00FE79D1"/>
    <w:rsid w:val="00FE7B4A"/>
    <w:rsid w:val="00FE7BDD"/>
    <w:rsid w:val="00FF0093"/>
    <w:rsid w:val="00FF00B1"/>
    <w:rsid w:val="00FF012D"/>
    <w:rsid w:val="00FF02BA"/>
    <w:rsid w:val="00FF0352"/>
    <w:rsid w:val="00FF0545"/>
    <w:rsid w:val="00FF0652"/>
    <w:rsid w:val="00FF094E"/>
    <w:rsid w:val="00FF0977"/>
    <w:rsid w:val="00FF099E"/>
    <w:rsid w:val="00FF09FB"/>
    <w:rsid w:val="00FF0C59"/>
    <w:rsid w:val="00FF0F17"/>
    <w:rsid w:val="00FF1002"/>
    <w:rsid w:val="00FF13BD"/>
    <w:rsid w:val="00FF154E"/>
    <w:rsid w:val="00FF15E0"/>
    <w:rsid w:val="00FF17E5"/>
    <w:rsid w:val="00FF1DA8"/>
    <w:rsid w:val="00FF20F6"/>
    <w:rsid w:val="00FF2140"/>
    <w:rsid w:val="00FF23F7"/>
    <w:rsid w:val="00FF241C"/>
    <w:rsid w:val="00FF24B8"/>
    <w:rsid w:val="00FF2521"/>
    <w:rsid w:val="00FF28C8"/>
    <w:rsid w:val="00FF2EF0"/>
    <w:rsid w:val="00FF2F46"/>
    <w:rsid w:val="00FF30F6"/>
    <w:rsid w:val="00FF3200"/>
    <w:rsid w:val="00FF32DE"/>
    <w:rsid w:val="00FF338F"/>
    <w:rsid w:val="00FF3617"/>
    <w:rsid w:val="00FF3656"/>
    <w:rsid w:val="00FF36DD"/>
    <w:rsid w:val="00FF37CE"/>
    <w:rsid w:val="00FF393B"/>
    <w:rsid w:val="00FF3AAD"/>
    <w:rsid w:val="00FF3D5F"/>
    <w:rsid w:val="00FF42D0"/>
    <w:rsid w:val="00FF458C"/>
    <w:rsid w:val="00FF4880"/>
    <w:rsid w:val="00FF4910"/>
    <w:rsid w:val="00FF493B"/>
    <w:rsid w:val="00FF4D44"/>
    <w:rsid w:val="00FF4E17"/>
    <w:rsid w:val="00FF50FF"/>
    <w:rsid w:val="00FF53DB"/>
    <w:rsid w:val="00FF54CF"/>
    <w:rsid w:val="00FF55AB"/>
    <w:rsid w:val="00FF5C67"/>
    <w:rsid w:val="00FF5F69"/>
    <w:rsid w:val="00FF602E"/>
    <w:rsid w:val="00FF6066"/>
    <w:rsid w:val="00FF60BA"/>
    <w:rsid w:val="00FF60F0"/>
    <w:rsid w:val="00FF611D"/>
    <w:rsid w:val="00FF63EA"/>
    <w:rsid w:val="00FF6531"/>
    <w:rsid w:val="00FF6895"/>
    <w:rsid w:val="00FF6952"/>
    <w:rsid w:val="00FF69A5"/>
    <w:rsid w:val="00FF6B43"/>
    <w:rsid w:val="00FF6F7D"/>
    <w:rsid w:val="00FF6F94"/>
    <w:rsid w:val="00FF7250"/>
    <w:rsid w:val="00FF7397"/>
    <w:rsid w:val="00FF75D5"/>
    <w:rsid w:val="00FF76FE"/>
    <w:rsid w:val="00FF7FB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C9EDCF3"/>
  <w14:defaultImageDpi w14:val="300"/>
  <w15:docId w15:val="{F41EFE56-BFEF-EB42-B5F7-99BBD3A3A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72680"/>
    <w:rPr>
      <w:rFonts w:ascii="Times New Roman" w:eastAsia="Times New Roman" w:hAnsi="Times New Roman" w:cs="Times New Roman"/>
      <w:lang w:val="en-GB"/>
    </w:rPr>
  </w:style>
  <w:style w:type="paragraph" w:styleId="Heading1">
    <w:name w:val="heading 1"/>
    <w:basedOn w:val="Normal"/>
    <w:link w:val="Heading1Char"/>
    <w:uiPriority w:val="9"/>
    <w:qFormat/>
    <w:rsid w:val="007D4185"/>
    <w:pPr>
      <w:spacing w:before="100" w:beforeAutospacing="1" w:after="100" w:afterAutospacing="1"/>
      <w:outlineLvl w:val="0"/>
    </w:pPr>
    <w:rPr>
      <w:rFonts w:eastAsiaTheme="minorEastAsia"/>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F51E25"/>
    <w:pPr>
      <w:tabs>
        <w:tab w:val="center" w:pos="4320"/>
        <w:tab w:val="right" w:pos="8640"/>
      </w:tabs>
    </w:pPr>
    <w:rPr>
      <w:rFonts w:asciiTheme="minorHAnsi" w:eastAsiaTheme="minorEastAsia" w:hAnsiTheme="minorHAnsi" w:cstheme="minorBidi"/>
      <w:lang w:val="en-US"/>
    </w:rPr>
  </w:style>
  <w:style w:type="character" w:customStyle="1" w:styleId="FooterChar">
    <w:name w:val="Footer Char"/>
    <w:basedOn w:val="DefaultParagraphFont"/>
    <w:link w:val="Footer"/>
    <w:uiPriority w:val="99"/>
    <w:rsid w:val="00F51E25"/>
  </w:style>
  <w:style w:type="character" w:styleId="PageNumber">
    <w:name w:val="page number"/>
    <w:basedOn w:val="DefaultParagraphFont"/>
    <w:uiPriority w:val="99"/>
    <w:semiHidden/>
    <w:unhideWhenUsed/>
    <w:rsid w:val="00F51E25"/>
  </w:style>
  <w:style w:type="character" w:styleId="Hyperlink">
    <w:name w:val="Hyperlink"/>
    <w:basedOn w:val="DefaultParagraphFont"/>
    <w:rsid w:val="008F0EC8"/>
    <w:rPr>
      <w:rFonts w:cs="Times New Roman"/>
      <w:color w:val="0000FF"/>
      <w:u w:val="single"/>
    </w:rPr>
  </w:style>
  <w:style w:type="paragraph" w:customStyle="1" w:styleId="aff">
    <w:name w:val="aff"/>
    <w:basedOn w:val="Normal"/>
    <w:rsid w:val="008F0EC8"/>
    <w:pPr>
      <w:spacing w:after="240" w:line="480" w:lineRule="atLeast"/>
    </w:pPr>
    <w:rPr>
      <w:i/>
      <w:szCs w:val="20"/>
    </w:rPr>
  </w:style>
  <w:style w:type="paragraph" w:customStyle="1" w:styleId="Default">
    <w:name w:val="Default"/>
    <w:rsid w:val="00D972F8"/>
    <w:pPr>
      <w:widowControl w:val="0"/>
      <w:autoSpaceDE w:val="0"/>
      <w:autoSpaceDN w:val="0"/>
      <w:adjustRightInd w:val="0"/>
    </w:pPr>
    <w:rPr>
      <w:rFonts w:ascii="Times New Roman" w:hAnsi="Times New Roman" w:cs="Times New Roman"/>
      <w:color w:val="000000"/>
    </w:rPr>
  </w:style>
  <w:style w:type="character" w:customStyle="1" w:styleId="MessageHeaderLabel">
    <w:name w:val="Message Header Label"/>
    <w:rsid w:val="00413FDF"/>
    <w:rPr>
      <w:b/>
      <w:sz w:val="18"/>
    </w:rPr>
  </w:style>
  <w:style w:type="paragraph" w:styleId="BodyText">
    <w:name w:val="Body Text"/>
    <w:basedOn w:val="Normal"/>
    <w:link w:val="BodyTextChar"/>
    <w:rsid w:val="000B4477"/>
    <w:pPr>
      <w:spacing w:after="240" w:line="240" w:lineRule="atLeast"/>
      <w:ind w:firstLine="360"/>
      <w:jc w:val="both"/>
    </w:pPr>
    <w:rPr>
      <w:rFonts w:ascii="Garamond" w:hAnsi="Garamond"/>
      <w:sz w:val="22"/>
      <w:szCs w:val="20"/>
    </w:rPr>
  </w:style>
  <w:style w:type="character" w:customStyle="1" w:styleId="BodyTextChar">
    <w:name w:val="Body Text Char"/>
    <w:basedOn w:val="DefaultParagraphFont"/>
    <w:link w:val="BodyText"/>
    <w:rsid w:val="000B4477"/>
    <w:rPr>
      <w:rFonts w:ascii="Garamond" w:eastAsia="Times New Roman" w:hAnsi="Garamond" w:cs="Times New Roman"/>
      <w:sz w:val="22"/>
      <w:szCs w:val="20"/>
      <w:lang w:val="en-GB"/>
    </w:rPr>
  </w:style>
  <w:style w:type="character" w:customStyle="1" w:styleId="st">
    <w:name w:val="st"/>
    <w:basedOn w:val="DefaultParagraphFont"/>
    <w:rsid w:val="007B026E"/>
  </w:style>
  <w:style w:type="character" w:styleId="Emphasis">
    <w:name w:val="Emphasis"/>
    <w:basedOn w:val="DefaultParagraphFont"/>
    <w:uiPriority w:val="20"/>
    <w:qFormat/>
    <w:rsid w:val="007B026E"/>
    <w:rPr>
      <w:i/>
      <w:iCs/>
    </w:rPr>
  </w:style>
  <w:style w:type="paragraph" w:customStyle="1" w:styleId="p1">
    <w:name w:val="p1"/>
    <w:basedOn w:val="Normal"/>
    <w:rsid w:val="002E4415"/>
    <w:rPr>
      <w:rFonts w:ascii="Times" w:eastAsiaTheme="minorEastAsia" w:hAnsi="Times"/>
      <w:sz w:val="18"/>
      <w:szCs w:val="18"/>
      <w:lang w:eastAsia="en-GB"/>
    </w:rPr>
  </w:style>
  <w:style w:type="paragraph" w:customStyle="1" w:styleId="p2">
    <w:name w:val="p2"/>
    <w:basedOn w:val="Normal"/>
    <w:rsid w:val="002E4415"/>
    <w:rPr>
      <w:rFonts w:ascii="Times" w:eastAsiaTheme="minorEastAsia" w:hAnsi="Times"/>
      <w:sz w:val="15"/>
      <w:szCs w:val="15"/>
      <w:lang w:eastAsia="en-GB"/>
    </w:rPr>
  </w:style>
  <w:style w:type="character" w:customStyle="1" w:styleId="s1">
    <w:name w:val="s1"/>
    <w:basedOn w:val="DefaultParagraphFont"/>
    <w:rsid w:val="002E4415"/>
    <w:rPr>
      <w:rFonts w:ascii="Times" w:hAnsi="Times" w:hint="default"/>
      <w:sz w:val="10"/>
      <w:szCs w:val="10"/>
    </w:rPr>
  </w:style>
  <w:style w:type="character" w:customStyle="1" w:styleId="apple-converted-space">
    <w:name w:val="apple-converted-space"/>
    <w:basedOn w:val="DefaultParagraphFont"/>
    <w:rsid w:val="002E4415"/>
  </w:style>
  <w:style w:type="character" w:customStyle="1" w:styleId="s2">
    <w:name w:val="s2"/>
    <w:basedOn w:val="DefaultParagraphFont"/>
    <w:rsid w:val="005F1662"/>
    <w:rPr>
      <w:color w:val="000000"/>
    </w:rPr>
  </w:style>
  <w:style w:type="paragraph" w:customStyle="1" w:styleId="p3">
    <w:name w:val="p3"/>
    <w:basedOn w:val="Normal"/>
    <w:rsid w:val="0064140A"/>
    <w:rPr>
      <w:rFonts w:eastAsiaTheme="minorEastAsia"/>
      <w:sz w:val="15"/>
      <w:szCs w:val="15"/>
      <w:lang w:eastAsia="en-GB"/>
    </w:rPr>
  </w:style>
  <w:style w:type="paragraph" w:customStyle="1" w:styleId="p4">
    <w:name w:val="p4"/>
    <w:basedOn w:val="Normal"/>
    <w:rsid w:val="005C2078"/>
    <w:pPr>
      <w:jc w:val="center"/>
    </w:pPr>
    <w:rPr>
      <w:rFonts w:eastAsiaTheme="minorEastAsia"/>
      <w:sz w:val="17"/>
      <w:szCs w:val="17"/>
      <w:lang w:eastAsia="en-GB"/>
    </w:rPr>
  </w:style>
  <w:style w:type="paragraph" w:customStyle="1" w:styleId="p5">
    <w:name w:val="p5"/>
    <w:basedOn w:val="Normal"/>
    <w:rsid w:val="005C2078"/>
    <w:rPr>
      <w:rFonts w:eastAsiaTheme="minorEastAsia"/>
      <w:sz w:val="17"/>
      <w:szCs w:val="17"/>
      <w:lang w:eastAsia="en-GB"/>
    </w:rPr>
  </w:style>
  <w:style w:type="paragraph" w:styleId="ListParagraph">
    <w:name w:val="List Paragraph"/>
    <w:basedOn w:val="Normal"/>
    <w:uiPriority w:val="34"/>
    <w:qFormat/>
    <w:rsid w:val="00187657"/>
    <w:pPr>
      <w:spacing w:after="200"/>
      <w:ind w:left="720"/>
      <w:contextualSpacing/>
    </w:pPr>
    <w:rPr>
      <w:rFonts w:ascii="Cambria" w:eastAsia="Cambria" w:hAnsi="Cambria"/>
      <w:lang w:val="en-US"/>
    </w:rPr>
  </w:style>
  <w:style w:type="character" w:customStyle="1" w:styleId="Heading1Char">
    <w:name w:val="Heading 1 Char"/>
    <w:basedOn w:val="DefaultParagraphFont"/>
    <w:link w:val="Heading1"/>
    <w:uiPriority w:val="9"/>
    <w:rsid w:val="007D4185"/>
    <w:rPr>
      <w:rFonts w:ascii="Times New Roman" w:hAnsi="Times New Roman" w:cs="Times New Roman"/>
      <w:b/>
      <w:bCs/>
      <w:kern w:val="36"/>
      <w:sz w:val="48"/>
      <w:szCs w:val="48"/>
      <w:lang w:val="en-GB" w:eastAsia="en-GB"/>
    </w:rPr>
  </w:style>
  <w:style w:type="character" w:styleId="CommentReference">
    <w:name w:val="annotation reference"/>
    <w:basedOn w:val="DefaultParagraphFont"/>
    <w:uiPriority w:val="99"/>
    <w:semiHidden/>
    <w:unhideWhenUsed/>
    <w:rsid w:val="00221486"/>
    <w:rPr>
      <w:sz w:val="16"/>
      <w:szCs w:val="16"/>
    </w:rPr>
  </w:style>
  <w:style w:type="paragraph" w:styleId="CommentText">
    <w:name w:val="annotation text"/>
    <w:basedOn w:val="Normal"/>
    <w:link w:val="CommentTextChar"/>
    <w:uiPriority w:val="99"/>
    <w:unhideWhenUsed/>
    <w:rsid w:val="00221486"/>
    <w:rPr>
      <w:rFonts w:eastAsiaTheme="minorEastAsia"/>
      <w:sz w:val="20"/>
      <w:szCs w:val="20"/>
      <w:lang w:eastAsia="en-GB"/>
    </w:rPr>
  </w:style>
  <w:style w:type="character" w:customStyle="1" w:styleId="CommentTextChar">
    <w:name w:val="Comment Text Char"/>
    <w:basedOn w:val="DefaultParagraphFont"/>
    <w:link w:val="CommentText"/>
    <w:uiPriority w:val="99"/>
    <w:rsid w:val="00221486"/>
    <w:rPr>
      <w:rFonts w:ascii="Times New Roman" w:hAnsi="Times New Roman" w:cs="Times New Roman"/>
      <w:sz w:val="20"/>
      <w:szCs w:val="20"/>
      <w:lang w:val="en-GB" w:eastAsia="en-GB"/>
    </w:rPr>
  </w:style>
  <w:style w:type="paragraph" w:styleId="BalloonText">
    <w:name w:val="Balloon Text"/>
    <w:basedOn w:val="Normal"/>
    <w:link w:val="BalloonTextChar"/>
    <w:uiPriority w:val="99"/>
    <w:semiHidden/>
    <w:unhideWhenUsed/>
    <w:rsid w:val="00221486"/>
    <w:rPr>
      <w:sz w:val="18"/>
      <w:szCs w:val="18"/>
    </w:rPr>
  </w:style>
  <w:style w:type="character" w:customStyle="1" w:styleId="BalloonTextChar">
    <w:name w:val="Balloon Text Char"/>
    <w:basedOn w:val="DefaultParagraphFont"/>
    <w:link w:val="BalloonText"/>
    <w:uiPriority w:val="99"/>
    <w:semiHidden/>
    <w:rsid w:val="00221486"/>
    <w:rPr>
      <w:rFonts w:ascii="Times New Roman" w:hAnsi="Times New Roman" w:cs="Times New Roman"/>
      <w:sz w:val="18"/>
      <w:szCs w:val="18"/>
      <w:lang w:val="en-GB" w:eastAsia="en-GB"/>
    </w:rPr>
  </w:style>
  <w:style w:type="paragraph" w:styleId="Header">
    <w:name w:val="header"/>
    <w:basedOn w:val="Normal"/>
    <w:link w:val="HeaderChar"/>
    <w:uiPriority w:val="99"/>
    <w:unhideWhenUsed/>
    <w:rsid w:val="00860749"/>
    <w:pPr>
      <w:tabs>
        <w:tab w:val="center" w:pos="4513"/>
        <w:tab w:val="right" w:pos="9026"/>
      </w:tabs>
    </w:pPr>
    <w:rPr>
      <w:rFonts w:eastAsiaTheme="minorEastAsia"/>
      <w:lang w:eastAsia="en-GB"/>
    </w:rPr>
  </w:style>
  <w:style w:type="character" w:customStyle="1" w:styleId="HeaderChar">
    <w:name w:val="Header Char"/>
    <w:basedOn w:val="DefaultParagraphFont"/>
    <w:link w:val="Header"/>
    <w:uiPriority w:val="99"/>
    <w:rsid w:val="00860749"/>
    <w:rPr>
      <w:rFonts w:ascii="Times New Roman" w:hAnsi="Times New Roman" w:cs="Times New Roman"/>
      <w:lang w:val="en-GB" w:eastAsia="en-GB"/>
    </w:rPr>
  </w:style>
  <w:style w:type="character" w:customStyle="1" w:styleId="y0nh2b">
    <w:name w:val="y0nh2b"/>
    <w:basedOn w:val="DefaultParagraphFont"/>
    <w:rsid w:val="00E84FF1"/>
  </w:style>
  <w:style w:type="character" w:customStyle="1" w:styleId="level-4">
    <w:name w:val="level-4"/>
    <w:basedOn w:val="DefaultParagraphFont"/>
    <w:rsid w:val="00617A7E"/>
  </w:style>
  <w:style w:type="character" w:customStyle="1" w:styleId="UnresolvedMention1">
    <w:name w:val="Unresolved Mention1"/>
    <w:basedOn w:val="DefaultParagraphFont"/>
    <w:uiPriority w:val="99"/>
    <w:rsid w:val="007F11C8"/>
    <w:rPr>
      <w:color w:val="808080"/>
      <w:shd w:val="clear" w:color="auto" w:fill="E6E6E6"/>
    </w:rPr>
  </w:style>
  <w:style w:type="character" w:styleId="FollowedHyperlink">
    <w:name w:val="FollowedHyperlink"/>
    <w:basedOn w:val="DefaultParagraphFont"/>
    <w:uiPriority w:val="99"/>
    <w:semiHidden/>
    <w:unhideWhenUsed/>
    <w:rsid w:val="000D40E5"/>
    <w:rPr>
      <w:color w:val="800080" w:themeColor="followedHyperlink"/>
      <w:u w:val="single"/>
    </w:rPr>
  </w:style>
  <w:style w:type="paragraph" w:styleId="NormalWeb">
    <w:name w:val="Normal (Web)"/>
    <w:basedOn w:val="Normal"/>
    <w:uiPriority w:val="99"/>
    <w:unhideWhenUsed/>
    <w:rsid w:val="00317017"/>
    <w:pPr>
      <w:spacing w:before="100" w:beforeAutospacing="1" w:after="100" w:afterAutospacing="1"/>
    </w:pPr>
    <w:rPr>
      <w:rFonts w:eastAsiaTheme="minorHAnsi"/>
      <w:lang w:eastAsia="en-GB"/>
    </w:rPr>
  </w:style>
  <w:style w:type="paragraph" w:styleId="CommentSubject">
    <w:name w:val="annotation subject"/>
    <w:basedOn w:val="CommentText"/>
    <w:next w:val="CommentText"/>
    <w:link w:val="CommentSubjectChar"/>
    <w:uiPriority w:val="99"/>
    <w:semiHidden/>
    <w:unhideWhenUsed/>
    <w:rsid w:val="00317017"/>
    <w:rPr>
      <w:rFonts w:eastAsia="Times New Roman"/>
      <w:b/>
      <w:bCs/>
      <w:lang w:eastAsia="en-US"/>
    </w:rPr>
  </w:style>
  <w:style w:type="character" w:customStyle="1" w:styleId="CommentSubjectChar">
    <w:name w:val="Comment Subject Char"/>
    <w:basedOn w:val="CommentTextChar"/>
    <w:link w:val="CommentSubject"/>
    <w:uiPriority w:val="99"/>
    <w:semiHidden/>
    <w:rsid w:val="00317017"/>
    <w:rPr>
      <w:rFonts w:ascii="Times New Roman" w:eastAsia="Times New Roman" w:hAnsi="Times New Roman" w:cs="Times New Roman"/>
      <w:b/>
      <w:bCs/>
      <w:sz w:val="20"/>
      <w:szCs w:val="20"/>
      <w:lang w:val="en-GB" w:eastAsia="en-GB"/>
    </w:rPr>
  </w:style>
  <w:style w:type="character" w:customStyle="1" w:styleId="UnresolvedMention2">
    <w:name w:val="Unresolved Mention2"/>
    <w:basedOn w:val="DefaultParagraphFont"/>
    <w:uiPriority w:val="99"/>
    <w:semiHidden/>
    <w:unhideWhenUsed/>
    <w:rsid w:val="0042106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07676">
      <w:bodyDiv w:val="1"/>
      <w:marLeft w:val="0"/>
      <w:marRight w:val="0"/>
      <w:marTop w:val="0"/>
      <w:marBottom w:val="0"/>
      <w:divBdr>
        <w:top w:val="none" w:sz="0" w:space="0" w:color="auto"/>
        <w:left w:val="none" w:sz="0" w:space="0" w:color="auto"/>
        <w:bottom w:val="none" w:sz="0" w:space="0" w:color="auto"/>
        <w:right w:val="none" w:sz="0" w:space="0" w:color="auto"/>
      </w:divBdr>
    </w:div>
    <w:div w:id="29037388">
      <w:bodyDiv w:val="1"/>
      <w:marLeft w:val="0"/>
      <w:marRight w:val="0"/>
      <w:marTop w:val="0"/>
      <w:marBottom w:val="0"/>
      <w:divBdr>
        <w:top w:val="none" w:sz="0" w:space="0" w:color="auto"/>
        <w:left w:val="none" w:sz="0" w:space="0" w:color="auto"/>
        <w:bottom w:val="none" w:sz="0" w:space="0" w:color="auto"/>
        <w:right w:val="none" w:sz="0" w:space="0" w:color="auto"/>
      </w:divBdr>
    </w:div>
    <w:div w:id="37777417">
      <w:bodyDiv w:val="1"/>
      <w:marLeft w:val="0"/>
      <w:marRight w:val="0"/>
      <w:marTop w:val="0"/>
      <w:marBottom w:val="0"/>
      <w:divBdr>
        <w:top w:val="none" w:sz="0" w:space="0" w:color="auto"/>
        <w:left w:val="none" w:sz="0" w:space="0" w:color="auto"/>
        <w:bottom w:val="none" w:sz="0" w:space="0" w:color="auto"/>
        <w:right w:val="none" w:sz="0" w:space="0" w:color="auto"/>
      </w:divBdr>
    </w:div>
    <w:div w:id="40978761">
      <w:bodyDiv w:val="1"/>
      <w:marLeft w:val="0"/>
      <w:marRight w:val="0"/>
      <w:marTop w:val="0"/>
      <w:marBottom w:val="0"/>
      <w:divBdr>
        <w:top w:val="none" w:sz="0" w:space="0" w:color="auto"/>
        <w:left w:val="none" w:sz="0" w:space="0" w:color="auto"/>
        <w:bottom w:val="none" w:sz="0" w:space="0" w:color="auto"/>
        <w:right w:val="none" w:sz="0" w:space="0" w:color="auto"/>
      </w:divBdr>
    </w:div>
    <w:div w:id="46730410">
      <w:bodyDiv w:val="1"/>
      <w:marLeft w:val="0"/>
      <w:marRight w:val="0"/>
      <w:marTop w:val="0"/>
      <w:marBottom w:val="0"/>
      <w:divBdr>
        <w:top w:val="none" w:sz="0" w:space="0" w:color="auto"/>
        <w:left w:val="none" w:sz="0" w:space="0" w:color="auto"/>
        <w:bottom w:val="none" w:sz="0" w:space="0" w:color="auto"/>
        <w:right w:val="none" w:sz="0" w:space="0" w:color="auto"/>
      </w:divBdr>
    </w:div>
    <w:div w:id="47072786">
      <w:bodyDiv w:val="1"/>
      <w:marLeft w:val="0"/>
      <w:marRight w:val="0"/>
      <w:marTop w:val="0"/>
      <w:marBottom w:val="0"/>
      <w:divBdr>
        <w:top w:val="none" w:sz="0" w:space="0" w:color="auto"/>
        <w:left w:val="none" w:sz="0" w:space="0" w:color="auto"/>
        <w:bottom w:val="none" w:sz="0" w:space="0" w:color="auto"/>
        <w:right w:val="none" w:sz="0" w:space="0" w:color="auto"/>
      </w:divBdr>
    </w:div>
    <w:div w:id="52236411">
      <w:bodyDiv w:val="1"/>
      <w:marLeft w:val="0"/>
      <w:marRight w:val="0"/>
      <w:marTop w:val="0"/>
      <w:marBottom w:val="0"/>
      <w:divBdr>
        <w:top w:val="none" w:sz="0" w:space="0" w:color="auto"/>
        <w:left w:val="none" w:sz="0" w:space="0" w:color="auto"/>
        <w:bottom w:val="none" w:sz="0" w:space="0" w:color="auto"/>
        <w:right w:val="none" w:sz="0" w:space="0" w:color="auto"/>
      </w:divBdr>
    </w:div>
    <w:div w:id="55974061">
      <w:bodyDiv w:val="1"/>
      <w:marLeft w:val="0"/>
      <w:marRight w:val="0"/>
      <w:marTop w:val="0"/>
      <w:marBottom w:val="0"/>
      <w:divBdr>
        <w:top w:val="none" w:sz="0" w:space="0" w:color="auto"/>
        <w:left w:val="none" w:sz="0" w:space="0" w:color="auto"/>
        <w:bottom w:val="none" w:sz="0" w:space="0" w:color="auto"/>
        <w:right w:val="none" w:sz="0" w:space="0" w:color="auto"/>
      </w:divBdr>
    </w:div>
    <w:div w:id="56367777">
      <w:bodyDiv w:val="1"/>
      <w:marLeft w:val="0"/>
      <w:marRight w:val="0"/>
      <w:marTop w:val="0"/>
      <w:marBottom w:val="0"/>
      <w:divBdr>
        <w:top w:val="none" w:sz="0" w:space="0" w:color="auto"/>
        <w:left w:val="none" w:sz="0" w:space="0" w:color="auto"/>
        <w:bottom w:val="none" w:sz="0" w:space="0" w:color="auto"/>
        <w:right w:val="none" w:sz="0" w:space="0" w:color="auto"/>
      </w:divBdr>
    </w:div>
    <w:div w:id="64960575">
      <w:bodyDiv w:val="1"/>
      <w:marLeft w:val="0"/>
      <w:marRight w:val="0"/>
      <w:marTop w:val="0"/>
      <w:marBottom w:val="0"/>
      <w:divBdr>
        <w:top w:val="none" w:sz="0" w:space="0" w:color="auto"/>
        <w:left w:val="none" w:sz="0" w:space="0" w:color="auto"/>
        <w:bottom w:val="none" w:sz="0" w:space="0" w:color="auto"/>
        <w:right w:val="none" w:sz="0" w:space="0" w:color="auto"/>
      </w:divBdr>
    </w:div>
    <w:div w:id="70934307">
      <w:bodyDiv w:val="1"/>
      <w:marLeft w:val="0"/>
      <w:marRight w:val="0"/>
      <w:marTop w:val="0"/>
      <w:marBottom w:val="0"/>
      <w:divBdr>
        <w:top w:val="none" w:sz="0" w:space="0" w:color="auto"/>
        <w:left w:val="none" w:sz="0" w:space="0" w:color="auto"/>
        <w:bottom w:val="none" w:sz="0" w:space="0" w:color="auto"/>
        <w:right w:val="none" w:sz="0" w:space="0" w:color="auto"/>
      </w:divBdr>
    </w:div>
    <w:div w:id="75522492">
      <w:bodyDiv w:val="1"/>
      <w:marLeft w:val="0"/>
      <w:marRight w:val="0"/>
      <w:marTop w:val="0"/>
      <w:marBottom w:val="0"/>
      <w:divBdr>
        <w:top w:val="none" w:sz="0" w:space="0" w:color="auto"/>
        <w:left w:val="none" w:sz="0" w:space="0" w:color="auto"/>
        <w:bottom w:val="none" w:sz="0" w:space="0" w:color="auto"/>
        <w:right w:val="none" w:sz="0" w:space="0" w:color="auto"/>
      </w:divBdr>
    </w:div>
    <w:div w:id="77868454">
      <w:bodyDiv w:val="1"/>
      <w:marLeft w:val="0"/>
      <w:marRight w:val="0"/>
      <w:marTop w:val="0"/>
      <w:marBottom w:val="0"/>
      <w:divBdr>
        <w:top w:val="none" w:sz="0" w:space="0" w:color="auto"/>
        <w:left w:val="none" w:sz="0" w:space="0" w:color="auto"/>
        <w:bottom w:val="none" w:sz="0" w:space="0" w:color="auto"/>
        <w:right w:val="none" w:sz="0" w:space="0" w:color="auto"/>
      </w:divBdr>
    </w:div>
    <w:div w:id="79789587">
      <w:bodyDiv w:val="1"/>
      <w:marLeft w:val="0"/>
      <w:marRight w:val="0"/>
      <w:marTop w:val="0"/>
      <w:marBottom w:val="0"/>
      <w:divBdr>
        <w:top w:val="none" w:sz="0" w:space="0" w:color="auto"/>
        <w:left w:val="none" w:sz="0" w:space="0" w:color="auto"/>
        <w:bottom w:val="none" w:sz="0" w:space="0" w:color="auto"/>
        <w:right w:val="none" w:sz="0" w:space="0" w:color="auto"/>
      </w:divBdr>
    </w:div>
    <w:div w:id="81949103">
      <w:bodyDiv w:val="1"/>
      <w:marLeft w:val="0"/>
      <w:marRight w:val="0"/>
      <w:marTop w:val="0"/>
      <w:marBottom w:val="0"/>
      <w:divBdr>
        <w:top w:val="none" w:sz="0" w:space="0" w:color="auto"/>
        <w:left w:val="none" w:sz="0" w:space="0" w:color="auto"/>
        <w:bottom w:val="none" w:sz="0" w:space="0" w:color="auto"/>
        <w:right w:val="none" w:sz="0" w:space="0" w:color="auto"/>
      </w:divBdr>
    </w:div>
    <w:div w:id="82338997">
      <w:bodyDiv w:val="1"/>
      <w:marLeft w:val="0"/>
      <w:marRight w:val="0"/>
      <w:marTop w:val="0"/>
      <w:marBottom w:val="0"/>
      <w:divBdr>
        <w:top w:val="none" w:sz="0" w:space="0" w:color="auto"/>
        <w:left w:val="none" w:sz="0" w:space="0" w:color="auto"/>
        <w:bottom w:val="none" w:sz="0" w:space="0" w:color="auto"/>
        <w:right w:val="none" w:sz="0" w:space="0" w:color="auto"/>
      </w:divBdr>
    </w:div>
    <w:div w:id="90055468">
      <w:bodyDiv w:val="1"/>
      <w:marLeft w:val="0"/>
      <w:marRight w:val="0"/>
      <w:marTop w:val="0"/>
      <w:marBottom w:val="0"/>
      <w:divBdr>
        <w:top w:val="none" w:sz="0" w:space="0" w:color="auto"/>
        <w:left w:val="none" w:sz="0" w:space="0" w:color="auto"/>
        <w:bottom w:val="none" w:sz="0" w:space="0" w:color="auto"/>
        <w:right w:val="none" w:sz="0" w:space="0" w:color="auto"/>
      </w:divBdr>
    </w:div>
    <w:div w:id="97146574">
      <w:bodyDiv w:val="1"/>
      <w:marLeft w:val="0"/>
      <w:marRight w:val="0"/>
      <w:marTop w:val="0"/>
      <w:marBottom w:val="0"/>
      <w:divBdr>
        <w:top w:val="none" w:sz="0" w:space="0" w:color="auto"/>
        <w:left w:val="none" w:sz="0" w:space="0" w:color="auto"/>
        <w:bottom w:val="none" w:sz="0" w:space="0" w:color="auto"/>
        <w:right w:val="none" w:sz="0" w:space="0" w:color="auto"/>
      </w:divBdr>
    </w:div>
    <w:div w:id="113644101">
      <w:bodyDiv w:val="1"/>
      <w:marLeft w:val="0"/>
      <w:marRight w:val="0"/>
      <w:marTop w:val="0"/>
      <w:marBottom w:val="0"/>
      <w:divBdr>
        <w:top w:val="none" w:sz="0" w:space="0" w:color="auto"/>
        <w:left w:val="none" w:sz="0" w:space="0" w:color="auto"/>
        <w:bottom w:val="none" w:sz="0" w:space="0" w:color="auto"/>
        <w:right w:val="none" w:sz="0" w:space="0" w:color="auto"/>
      </w:divBdr>
    </w:div>
    <w:div w:id="134837837">
      <w:bodyDiv w:val="1"/>
      <w:marLeft w:val="0"/>
      <w:marRight w:val="0"/>
      <w:marTop w:val="0"/>
      <w:marBottom w:val="0"/>
      <w:divBdr>
        <w:top w:val="none" w:sz="0" w:space="0" w:color="auto"/>
        <w:left w:val="none" w:sz="0" w:space="0" w:color="auto"/>
        <w:bottom w:val="none" w:sz="0" w:space="0" w:color="auto"/>
        <w:right w:val="none" w:sz="0" w:space="0" w:color="auto"/>
      </w:divBdr>
    </w:div>
    <w:div w:id="167258262">
      <w:bodyDiv w:val="1"/>
      <w:marLeft w:val="0"/>
      <w:marRight w:val="0"/>
      <w:marTop w:val="0"/>
      <w:marBottom w:val="0"/>
      <w:divBdr>
        <w:top w:val="none" w:sz="0" w:space="0" w:color="auto"/>
        <w:left w:val="none" w:sz="0" w:space="0" w:color="auto"/>
        <w:bottom w:val="none" w:sz="0" w:space="0" w:color="auto"/>
        <w:right w:val="none" w:sz="0" w:space="0" w:color="auto"/>
      </w:divBdr>
    </w:div>
    <w:div w:id="169027590">
      <w:bodyDiv w:val="1"/>
      <w:marLeft w:val="0"/>
      <w:marRight w:val="0"/>
      <w:marTop w:val="0"/>
      <w:marBottom w:val="0"/>
      <w:divBdr>
        <w:top w:val="none" w:sz="0" w:space="0" w:color="auto"/>
        <w:left w:val="none" w:sz="0" w:space="0" w:color="auto"/>
        <w:bottom w:val="none" w:sz="0" w:space="0" w:color="auto"/>
        <w:right w:val="none" w:sz="0" w:space="0" w:color="auto"/>
      </w:divBdr>
    </w:div>
    <w:div w:id="179203617">
      <w:bodyDiv w:val="1"/>
      <w:marLeft w:val="0"/>
      <w:marRight w:val="0"/>
      <w:marTop w:val="0"/>
      <w:marBottom w:val="0"/>
      <w:divBdr>
        <w:top w:val="none" w:sz="0" w:space="0" w:color="auto"/>
        <w:left w:val="none" w:sz="0" w:space="0" w:color="auto"/>
        <w:bottom w:val="none" w:sz="0" w:space="0" w:color="auto"/>
        <w:right w:val="none" w:sz="0" w:space="0" w:color="auto"/>
      </w:divBdr>
    </w:div>
    <w:div w:id="198397336">
      <w:bodyDiv w:val="1"/>
      <w:marLeft w:val="0"/>
      <w:marRight w:val="0"/>
      <w:marTop w:val="0"/>
      <w:marBottom w:val="0"/>
      <w:divBdr>
        <w:top w:val="none" w:sz="0" w:space="0" w:color="auto"/>
        <w:left w:val="none" w:sz="0" w:space="0" w:color="auto"/>
        <w:bottom w:val="none" w:sz="0" w:space="0" w:color="auto"/>
        <w:right w:val="none" w:sz="0" w:space="0" w:color="auto"/>
      </w:divBdr>
    </w:div>
    <w:div w:id="202138472">
      <w:bodyDiv w:val="1"/>
      <w:marLeft w:val="0"/>
      <w:marRight w:val="0"/>
      <w:marTop w:val="0"/>
      <w:marBottom w:val="0"/>
      <w:divBdr>
        <w:top w:val="none" w:sz="0" w:space="0" w:color="auto"/>
        <w:left w:val="none" w:sz="0" w:space="0" w:color="auto"/>
        <w:bottom w:val="none" w:sz="0" w:space="0" w:color="auto"/>
        <w:right w:val="none" w:sz="0" w:space="0" w:color="auto"/>
      </w:divBdr>
    </w:div>
    <w:div w:id="205653167">
      <w:bodyDiv w:val="1"/>
      <w:marLeft w:val="0"/>
      <w:marRight w:val="0"/>
      <w:marTop w:val="0"/>
      <w:marBottom w:val="0"/>
      <w:divBdr>
        <w:top w:val="none" w:sz="0" w:space="0" w:color="auto"/>
        <w:left w:val="none" w:sz="0" w:space="0" w:color="auto"/>
        <w:bottom w:val="none" w:sz="0" w:space="0" w:color="auto"/>
        <w:right w:val="none" w:sz="0" w:space="0" w:color="auto"/>
      </w:divBdr>
    </w:div>
    <w:div w:id="211424294">
      <w:bodyDiv w:val="1"/>
      <w:marLeft w:val="0"/>
      <w:marRight w:val="0"/>
      <w:marTop w:val="0"/>
      <w:marBottom w:val="0"/>
      <w:divBdr>
        <w:top w:val="none" w:sz="0" w:space="0" w:color="auto"/>
        <w:left w:val="none" w:sz="0" w:space="0" w:color="auto"/>
        <w:bottom w:val="none" w:sz="0" w:space="0" w:color="auto"/>
        <w:right w:val="none" w:sz="0" w:space="0" w:color="auto"/>
      </w:divBdr>
    </w:div>
    <w:div w:id="226503605">
      <w:bodyDiv w:val="1"/>
      <w:marLeft w:val="0"/>
      <w:marRight w:val="0"/>
      <w:marTop w:val="0"/>
      <w:marBottom w:val="0"/>
      <w:divBdr>
        <w:top w:val="none" w:sz="0" w:space="0" w:color="auto"/>
        <w:left w:val="none" w:sz="0" w:space="0" w:color="auto"/>
        <w:bottom w:val="none" w:sz="0" w:space="0" w:color="auto"/>
        <w:right w:val="none" w:sz="0" w:space="0" w:color="auto"/>
      </w:divBdr>
    </w:div>
    <w:div w:id="227376325">
      <w:bodyDiv w:val="1"/>
      <w:marLeft w:val="0"/>
      <w:marRight w:val="0"/>
      <w:marTop w:val="0"/>
      <w:marBottom w:val="0"/>
      <w:divBdr>
        <w:top w:val="none" w:sz="0" w:space="0" w:color="auto"/>
        <w:left w:val="none" w:sz="0" w:space="0" w:color="auto"/>
        <w:bottom w:val="none" w:sz="0" w:space="0" w:color="auto"/>
        <w:right w:val="none" w:sz="0" w:space="0" w:color="auto"/>
      </w:divBdr>
    </w:div>
    <w:div w:id="228342581">
      <w:bodyDiv w:val="1"/>
      <w:marLeft w:val="0"/>
      <w:marRight w:val="0"/>
      <w:marTop w:val="0"/>
      <w:marBottom w:val="0"/>
      <w:divBdr>
        <w:top w:val="none" w:sz="0" w:space="0" w:color="auto"/>
        <w:left w:val="none" w:sz="0" w:space="0" w:color="auto"/>
        <w:bottom w:val="none" w:sz="0" w:space="0" w:color="auto"/>
        <w:right w:val="none" w:sz="0" w:space="0" w:color="auto"/>
      </w:divBdr>
    </w:div>
    <w:div w:id="232814667">
      <w:bodyDiv w:val="1"/>
      <w:marLeft w:val="0"/>
      <w:marRight w:val="0"/>
      <w:marTop w:val="0"/>
      <w:marBottom w:val="0"/>
      <w:divBdr>
        <w:top w:val="none" w:sz="0" w:space="0" w:color="auto"/>
        <w:left w:val="none" w:sz="0" w:space="0" w:color="auto"/>
        <w:bottom w:val="none" w:sz="0" w:space="0" w:color="auto"/>
        <w:right w:val="none" w:sz="0" w:space="0" w:color="auto"/>
      </w:divBdr>
    </w:div>
    <w:div w:id="235091786">
      <w:bodyDiv w:val="1"/>
      <w:marLeft w:val="0"/>
      <w:marRight w:val="0"/>
      <w:marTop w:val="0"/>
      <w:marBottom w:val="0"/>
      <w:divBdr>
        <w:top w:val="none" w:sz="0" w:space="0" w:color="auto"/>
        <w:left w:val="none" w:sz="0" w:space="0" w:color="auto"/>
        <w:bottom w:val="none" w:sz="0" w:space="0" w:color="auto"/>
        <w:right w:val="none" w:sz="0" w:space="0" w:color="auto"/>
      </w:divBdr>
    </w:div>
    <w:div w:id="240986255">
      <w:bodyDiv w:val="1"/>
      <w:marLeft w:val="0"/>
      <w:marRight w:val="0"/>
      <w:marTop w:val="0"/>
      <w:marBottom w:val="0"/>
      <w:divBdr>
        <w:top w:val="none" w:sz="0" w:space="0" w:color="auto"/>
        <w:left w:val="none" w:sz="0" w:space="0" w:color="auto"/>
        <w:bottom w:val="none" w:sz="0" w:space="0" w:color="auto"/>
        <w:right w:val="none" w:sz="0" w:space="0" w:color="auto"/>
      </w:divBdr>
    </w:div>
    <w:div w:id="272396633">
      <w:bodyDiv w:val="1"/>
      <w:marLeft w:val="0"/>
      <w:marRight w:val="0"/>
      <w:marTop w:val="0"/>
      <w:marBottom w:val="0"/>
      <w:divBdr>
        <w:top w:val="none" w:sz="0" w:space="0" w:color="auto"/>
        <w:left w:val="none" w:sz="0" w:space="0" w:color="auto"/>
        <w:bottom w:val="none" w:sz="0" w:space="0" w:color="auto"/>
        <w:right w:val="none" w:sz="0" w:space="0" w:color="auto"/>
      </w:divBdr>
    </w:div>
    <w:div w:id="272714061">
      <w:bodyDiv w:val="1"/>
      <w:marLeft w:val="0"/>
      <w:marRight w:val="0"/>
      <w:marTop w:val="0"/>
      <w:marBottom w:val="0"/>
      <w:divBdr>
        <w:top w:val="none" w:sz="0" w:space="0" w:color="auto"/>
        <w:left w:val="none" w:sz="0" w:space="0" w:color="auto"/>
        <w:bottom w:val="none" w:sz="0" w:space="0" w:color="auto"/>
        <w:right w:val="none" w:sz="0" w:space="0" w:color="auto"/>
      </w:divBdr>
    </w:div>
    <w:div w:id="277876795">
      <w:bodyDiv w:val="1"/>
      <w:marLeft w:val="0"/>
      <w:marRight w:val="0"/>
      <w:marTop w:val="0"/>
      <w:marBottom w:val="0"/>
      <w:divBdr>
        <w:top w:val="none" w:sz="0" w:space="0" w:color="auto"/>
        <w:left w:val="none" w:sz="0" w:space="0" w:color="auto"/>
        <w:bottom w:val="none" w:sz="0" w:space="0" w:color="auto"/>
        <w:right w:val="none" w:sz="0" w:space="0" w:color="auto"/>
      </w:divBdr>
    </w:div>
    <w:div w:id="282884374">
      <w:bodyDiv w:val="1"/>
      <w:marLeft w:val="0"/>
      <w:marRight w:val="0"/>
      <w:marTop w:val="0"/>
      <w:marBottom w:val="0"/>
      <w:divBdr>
        <w:top w:val="none" w:sz="0" w:space="0" w:color="auto"/>
        <w:left w:val="none" w:sz="0" w:space="0" w:color="auto"/>
        <w:bottom w:val="none" w:sz="0" w:space="0" w:color="auto"/>
        <w:right w:val="none" w:sz="0" w:space="0" w:color="auto"/>
      </w:divBdr>
    </w:div>
    <w:div w:id="301348676">
      <w:bodyDiv w:val="1"/>
      <w:marLeft w:val="0"/>
      <w:marRight w:val="0"/>
      <w:marTop w:val="0"/>
      <w:marBottom w:val="0"/>
      <w:divBdr>
        <w:top w:val="none" w:sz="0" w:space="0" w:color="auto"/>
        <w:left w:val="none" w:sz="0" w:space="0" w:color="auto"/>
        <w:bottom w:val="none" w:sz="0" w:space="0" w:color="auto"/>
        <w:right w:val="none" w:sz="0" w:space="0" w:color="auto"/>
      </w:divBdr>
    </w:div>
    <w:div w:id="301467844">
      <w:bodyDiv w:val="1"/>
      <w:marLeft w:val="0"/>
      <w:marRight w:val="0"/>
      <w:marTop w:val="0"/>
      <w:marBottom w:val="0"/>
      <w:divBdr>
        <w:top w:val="none" w:sz="0" w:space="0" w:color="auto"/>
        <w:left w:val="none" w:sz="0" w:space="0" w:color="auto"/>
        <w:bottom w:val="none" w:sz="0" w:space="0" w:color="auto"/>
        <w:right w:val="none" w:sz="0" w:space="0" w:color="auto"/>
      </w:divBdr>
    </w:div>
    <w:div w:id="301891107">
      <w:bodyDiv w:val="1"/>
      <w:marLeft w:val="0"/>
      <w:marRight w:val="0"/>
      <w:marTop w:val="0"/>
      <w:marBottom w:val="0"/>
      <w:divBdr>
        <w:top w:val="none" w:sz="0" w:space="0" w:color="auto"/>
        <w:left w:val="none" w:sz="0" w:space="0" w:color="auto"/>
        <w:bottom w:val="none" w:sz="0" w:space="0" w:color="auto"/>
        <w:right w:val="none" w:sz="0" w:space="0" w:color="auto"/>
      </w:divBdr>
    </w:div>
    <w:div w:id="308748052">
      <w:bodyDiv w:val="1"/>
      <w:marLeft w:val="0"/>
      <w:marRight w:val="0"/>
      <w:marTop w:val="0"/>
      <w:marBottom w:val="0"/>
      <w:divBdr>
        <w:top w:val="none" w:sz="0" w:space="0" w:color="auto"/>
        <w:left w:val="none" w:sz="0" w:space="0" w:color="auto"/>
        <w:bottom w:val="none" w:sz="0" w:space="0" w:color="auto"/>
        <w:right w:val="none" w:sz="0" w:space="0" w:color="auto"/>
      </w:divBdr>
    </w:div>
    <w:div w:id="318927287">
      <w:bodyDiv w:val="1"/>
      <w:marLeft w:val="0"/>
      <w:marRight w:val="0"/>
      <w:marTop w:val="0"/>
      <w:marBottom w:val="0"/>
      <w:divBdr>
        <w:top w:val="none" w:sz="0" w:space="0" w:color="auto"/>
        <w:left w:val="none" w:sz="0" w:space="0" w:color="auto"/>
        <w:bottom w:val="none" w:sz="0" w:space="0" w:color="auto"/>
        <w:right w:val="none" w:sz="0" w:space="0" w:color="auto"/>
      </w:divBdr>
    </w:div>
    <w:div w:id="322125219">
      <w:bodyDiv w:val="1"/>
      <w:marLeft w:val="0"/>
      <w:marRight w:val="0"/>
      <w:marTop w:val="0"/>
      <w:marBottom w:val="0"/>
      <w:divBdr>
        <w:top w:val="none" w:sz="0" w:space="0" w:color="auto"/>
        <w:left w:val="none" w:sz="0" w:space="0" w:color="auto"/>
        <w:bottom w:val="none" w:sz="0" w:space="0" w:color="auto"/>
        <w:right w:val="none" w:sz="0" w:space="0" w:color="auto"/>
      </w:divBdr>
    </w:div>
    <w:div w:id="325323340">
      <w:bodyDiv w:val="1"/>
      <w:marLeft w:val="0"/>
      <w:marRight w:val="0"/>
      <w:marTop w:val="0"/>
      <w:marBottom w:val="0"/>
      <w:divBdr>
        <w:top w:val="none" w:sz="0" w:space="0" w:color="auto"/>
        <w:left w:val="none" w:sz="0" w:space="0" w:color="auto"/>
        <w:bottom w:val="none" w:sz="0" w:space="0" w:color="auto"/>
        <w:right w:val="none" w:sz="0" w:space="0" w:color="auto"/>
      </w:divBdr>
    </w:div>
    <w:div w:id="334264811">
      <w:bodyDiv w:val="1"/>
      <w:marLeft w:val="0"/>
      <w:marRight w:val="0"/>
      <w:marTop w:val="0"/>
      <w:marBottom w:val="0"/>
      <w:divBdr>
        <w:top w:val="none" w:sz="0" w:space="0" w:color="auto"/>
        <w:left w:val="none" w:sz="0" w:space="0" w:color="auto"/>
        <w:bottom w:val="none" w:sz="0" w:space="0" w:color="auto"/>
        <w:right w:val="none" w:sz="0" w:space="0" w:color="auto"/>
      </w:divBdr>
    </w:div>
    <w:div w:id="350306242">
      <w:bodyDiv w:val="1"/>
      <w:marLeft w:val="0"/>
      <w:marRight w:val="0"/>
      <w:marTop w:val="0"/>
      <w:marBottom w:val="0"/>
      <w:divBdr>
        <w:top w:val="none" w:sz="0" w:space="0" w:color="auto"/>
        <w:left w:val="none" w:sz="0" w:space="0" w:color="auto"/>
        <w:bottom w:val="none" w:sz="0" w:space="0" w:color="auto"/>
        <w:right w:val="none" w:sz="0" w:space="0" w:color="auto"/>
      </w:divBdr>
    </w:div>
    <w:div w:id="370113525">
      <w:bodyDiv w:val="1"/>
      <w:marLeft w:val="0"/>
      <w:marRight w:val="0"/>
      <w:marTop w:val="0"/>
      <w:marBottom w:val="0"/>
      <w:divBdr>
        <w:top w:val="none" w:sz="0" w:space="0" w:color="auto"/>
        <w:left w:val="none" w:sz="0" w:space="0" w:color="auto"/>
        <w:bottom w:val="none" w:sz="0" w:space="0" w:color="auto"/>
        <w:right w:val="none" w:sz="0" w:space="0" w:color="auto"/>
      </w:divBdr>
    </w:div>
    <w:div w:id="374353925">
      <w:bodyDiv w:val="1"/>
      <w:marLeft w:val="0"/>
      <w:marRight w:val="0"/>
      <w:marTop w:val="0"/>
      <w:marBottom w:val="0"/>
      <w:divBdr>
        <w:top w:val="none" w:sz="0" w:space="0" w:color="auto"/>
        <w:left w:val="none" w:sz="0" w:space="0" w:color="auto"/>
        <w:bottom w:val="none" w:sz="0" w:space="0" w:color="auto"/>
        <w:right w:val="none" w:sz="0" w:space="0" w:color="auto"/>
      </w:divBdr>
    </w:div>
    <w:div w:id="374693413">
      <w:bodyDiv w:val="1"/>
      <w:marLeft w:val="0"/>
      <w:marRight w:val="0"/>
      <w:marTop w:val="0"/>
      <w:marBottom w:val="0"/>
      <w:divBdr>
        <w:top w:val="none" w:sz="0" w:space="0" w:color="auto"/>
        <w:left w:val="none" w:sz="0" w:space="0" w:color="auto"/>
        <w:bottom w:val="none" w:sz="0" w:space="0" w:color="auto"/>
        <w:right w:val="none" w:sz="0" w:space="0" w:color="auto"/>
      </w:divBdr>
    </w:div>
    <w:div w:id="398869544">
      <w:bodyDiv w:val="1"/>
      <w:marLeft w:val="0"/>
      <w:marRight w:val="0"/>
      <w:marTop w:val="0"/>
      <w:marBottom w:val="0"/>
      <w:divBdr>
        <w:top w:val="none" w:sz="0" w:space="0" w:color="auto"/>
        <w:left w:val="none" w:sz="0" w:space="0" w:color="auto"/>
        <w:bottom w:val="none" w:sz="0" w:space="0" w:color="auto"/>
        <w:right w:val="none" w:sz="0" w:space="0" w:color="auto"/>
      </w:divBdr>
    </w:div>
    <w:div w:id="411854137">
      <w:bodyDiv w:val="1"/>
      <w:marLeft w:val="0"/>
      <w:marRight w:val="0"/>
      <w:marTop w:val="0"/>
      <w:marBottom w:val="0"/>
      <w:divBdr>
        <w:top w:val="none" w:sz="0" w:space="0" w:color="auto"/>
        <w:left w:val="none" w:sz="0" w:space="0" w:color="auto"/>
        <w:bottom w:val="none" w:sz="0" w:space="0" w:color="auto"/>
        <w:right w:val="none" w:sz="0" w:space="0" w:color="auto"/>
      </w:divBdr>
    </w:div>
    <w:div w:id="416512683">
      <w:bodyDiv w:val="1"/>
      <w:marLeft w:val="0"/>
      <w:marRight w:val="0"/>
      <w:marTop w:val="0"/>
      <w:marBottom w:val="0"/>
      <w:divBdr>
        <w:top w:val="none" w:sz="0" w:space="0" w:color="auto"/>
        <w:left w:val="none" w:sz="0" w:space="0" w:color="auto"/>
        <w:bottom w:val="none" w:sz="0" w:space="0" w:color="auto"/>
        <w:right w:val="none" w:sz="0" w:space="0" w:color="auto"/>
      </w:divBdr>
    </w:div>
    <w:div w:id="417798271">
      <w:bodyDiv w:val="1"/>
      <w:marLeft w:val="0"/>
      <w:marRight w:val="0"/>
      <w:marTop w:val="0"/>
      <w:marBottom w:val="0"/>
      <w:divBdr>
        <w:top w:val="none" w:sz="0" w:space="0" w:color="auto"/>
        <w:left w:val="none" w:sz="0" w:space="0" w:color="auto"/>
        <w:bottom w:val="none" w:sz="0" w:space="0" w:color="auto"/>
        <w:right w:val="none" w:sz="0" w:space="0" w:color="auto"/>
      </w:divBdr>
    </w:div>
    <w:div w:id="437339464">
      <w:bodyDiv w:val="1"/>
      <w:marLeft w:val="0"/>
      <w:marRight w:val="0"/>
      <w:marTop w:val="0"/>
      <w:marBottom w:val="0"/>
      <w:divBdr>
        <w:top w:val="none" w:sz="0" w:space="0" w:color="auto"/>
        <w:left w:val="none" w:sz="0" w:space="0" w:color="auto"/>
        <w:bottom w:val="none" w:sz="0" w:space="0" w:color="auto"/>
        <w:right w:val="none" w:sz="0" w:space="0" w:color="auto"/>
      </w:divBdr>
    </w:div>
    <w:div w:id="437917628">
      <w:bodyDiv w:val="1"/>
      <w:marLeft w:val="0"/>
      <w:marRight w:val="0"/>
      <w:marTop w:val="0"/>
      <w:marBottom w:val="0"/>
      <w:divBdr>
        <w:top w:val="none" w:sz="0" w:space="0" w:color="auto"/>
        <w:left w:val="none" w:sz="0" w:space="0" w:color="auto"/>
        <w:bottom w:val="none" w:sz="0" w:space="0" w:color="auto"/>
        <w:right w:val="none" w:sz="0" w:space="0" w:color="auto"/>
      </w:divBdr>
    </w:div>
    <w:div w:id="445930880">
      <w:bodyDiv w:val="1"/>
      <w:marLeft w:val="0"/>
      <w:marRight w:val="0"/>
      <w:marTop w:val="0"/>
      <w:marBottom w:val="0"/>
      <w:divBdr>
        <w:top w:val="none" w:sz="0" w:space="0" w:color="auto"/>
        <w:left w:val="none" w:sz="0" w:space="0" w:color="auto"/>
        <w:bottom w:val="none" w:sz="0" w:space="0" w:color="auto"/>
        <w:right w:val="none" w:sz="0" w:space="0" w:color="auto"/>
      </w:divBdr>
    </w:div>
    <w:div w:id="451898661">
      <w:bodyDiv w:val="1"/>
      <w:marLeft w:val="0"/>
      <w:marRight w:val="0"/>
      <w:marTop w:val="0"/>
      <w:marBottom w:val="0"/>
      <w:divBdr>
        <w:top w:val="none" w:sz="0" w:space="0" w:color="auto"/>
        <w:left w:val="none" w:sz="0" w:space="0" w:color="auto"/>
        <w:bottom w:val="none" w:sz="0" w:space="0" w:color="auto"/>
        <w:right w:val="none" w:sz="0" w:space="0" w:color="auto"/>
      </w:divBdr>
    </w:div>
    <w:div w:id="472526805">
      <w:bodyDiv w:val="1"/>
      <w:marLeft w:val="0"/>
      <w:marRight w:val="0"/>
      <w:marTop w:val="0"/>
      <w:marBottom w:val="0"/>
      <w:divBdr>
        <w:top w:val="none" w:sz="0" w:space="0" w:color="auto"/>
        <w:left w:val="none" w:sz="0" w:space="0" w:color="auto"/>
        <w:bottom w:val="none" w:sz="0" w:space="0" w:color="auto"/>
        <w:right w:val="none" w:sz="0" w:space="0" w:color="auto"/>
      </w:divBdr>
    </w:div>
    <w:div w:id="472916615">
      <w:bodyDiv w:val="1"/>
      <w:marLeft w:val="0"/>
      <w:marRight w:val="0"/>
      <w:marTop w:val="0"/>
      <w:marBottom w:val="0"/>
      <w:divBdr>
        <w:top w:val="none" w:sz="0" w:space="0" w:color="auto"/>
        <w:left w:val="none" w:sz="0" w:space="0" w:color="auto"/>
        <w:bottom w:val="none" w:sz="0" w:space="0" w:color="auto"/>
        <w:right w:val="none" w:sz="0" w:space="0" w:color="auto"/>
      </w:divBdr>
    </w:div>
    <w:div w:id="479807819">
      <w:bodyDiv w:val="1"/>
      <w:marLeft w:val="0"/>
      <w:marRight w:val="0"/>
      <w:marTop w:val="0"/>
      <w:marBottom w:val="0"/>
      <w:divBdr>
        <w:top w:val="none" w:sz="0" w:space="0" w:color="auto"/>
        <w:left w:val="none" w:sz="0" w:space="0" w:color="auto"/>
        <w:bottom w:val="none" w:sz="0" w:space="0" w:color="auto"/>
        <w:right w:val="none" w:sz="0" w:space="0" w:color="auto"/>
      </w:divBdr>
    </w:div>
    <w:div w:id="483935414">
      <w:bodyDiv w:val="1"/>
      <w:marLeft w:val="0"/>
      <w:marRight w:val="0"/>
      <w:marTop w:val="0"/>
      <w:marBottom w:val="0"/>
      <w:divBdr>
        <w:top w:val="none" w:sz="0" w:space="0" w:color="auto"/>
        <w:left w:val="none" w:sz="0" w:space="0" w:color="auto"/>
        <w:bottom w:val="none" w:sz="0" w:space="0" w:color="auto"/>
        <w:right w:val="none" w:sz="0" w:space="0" w:color="auto"/>
      </w:divBdr>
    </w:div>
    <w:div w:id="508787513">
      <w:bodyDiv w:val="1"/>
      <w:marLeft w:val="0"/>
      <w:marRight w:val="0"/>
      <w:marTop w:val="0"/>
      <w:marBottom w:val="0"/>
      <w:divBdr>
        <w:top w:val="none" w:sz="0" w:space="0" w:color="auto"/>
        <w:left w:val="none" w:sz="0" w:space="0" w:color="auto"/>
        <w:bottom w:val="none" w:sz="0" w:space="0" w:color="auto"/>
        <w:right w:val="none" w:sz="0" w:space="0" w:color="auto"/>
      </w:divBdr>
    </w:div>
    <w:div w:id="521163914">
      <w:bodyDiv w:val="1"/>
      <w:marLeft w:val="0"/>
      <w:marRight w:val="0"/>
      <w:marTop w:val="0"/>
      <w:marBottom w:val="0"/>
      <w:divBdr>
        <w:top w:val="none" w:sz="0" w:space="0" w:color="auto"/>
        <w:left w:val="none" w:sz="0" w:space="0" w:color="auto"/>
        <w:bottom w:val="none" w:sz="0" w:space="0" w:color="auto"/>
        <w:right w:val="none" w:sz="0" w:space="0" w:color="auto"/>
      </w:divBdr>
    </w:div>
    <w:div w:id="525604323">
      <w:bodyDiv w:val="1"/>
      <w:marLeft w:val="0"/>
      <w:marRight w:val="0"/>
      <w:marTop w:val="0"/>
      <w:marBottom w:val="0"/>
      <w:divBdr>
        <w:top w:val="none" w:sz="0" w:space="0" w:color="auto"/>
        <w:left w:val="none" w:sz="0" w:space="0" w:color="auto"/>
        <w:bottom w:val="none" w:sz="0" w:space="0" w:color="auto"/>
        <w:right w:val="none" w:sz="0" w:space="0" w:color="auto"/>
      </w:divBdr>
    </w:div>
    <w:div w:id="528184090">
      <w:bodyDiv w:val="1"/>
      <w:marLeft w:val="0"/>
      <w:marRight w:val="0"/>
      <w:marTop w:val="0"/>
      <w:marBottom w:val="0"/>
      <w:divBdr>
        <w:top w:val="none" w:sz="0" w:space="0" w:color="auto"/>
        <w:left w:val="none" w:sz="0" w:space="0" w:color="auto"/>
        <w:bottom w:val="none" w:sz="0" w:space="0" w:color="auto"/>
        <w:right w:val="none" w:sz="0" w:space="0" w:color="auto"/>
      </w:divBdr>
    </w:div>
    <w:div w:id="539126746">
      <w:bodyDiv w:val="1"/>
      <w:marLeft w:val="0"/>
      <w:marRight w:val="0"/>
      <w:marTop w:val="0"/>
      <w:marBottom w:val="0"/>
      <w:divBdr>
        <w:top w:val="none" w:sz="0" w:space="0" w:color="auto"/>
        <w:left w:val="none" w:sz="0" w:space="0" w:color="auto"/>
        <w:bottom w:val="none" w:sz="0" w:space="0" w:color="auto"/>
        <w:right w:val="none" w:sz="0" w:space="0" w:color="auto"/>
      </w:divBdr>
    </w:div>
    <w:div w:id="543373586">
      <w:bodyDiv w:val="1"/>
      <w:marLeft w:val="0"/>
      <w:marRight w:val="0"/>
      <w:marTop w:val="0"/>
      <w:marBottom w:val="0"/>
      <w:divBdr>
        <w:top w:val="none" w:sz="0" w:space="0" w:color="auto"/>
        <w:left w:val="none" w:sz="0" w:space="0" w:color="auto"/>
        <w:bottom w:val="none" w:sz="0" w:space="0" w:color="auto"/>
        <w:right w:val="none" w:sz="0" w:space="0" w:color="auto"/>
      </w:divBdr>
    </w:div>
    <w:div w:id="556354423">
      <w:bodyDiv w:val="1"/>
      <w:marLeft w:val="0"/>
      <w:marRight w:val="0"/>
      <w:marTop w:val="0"/>
      <w:marBottom w:val="0"/>
      <w:divBdr>
        <w:top w:val="none" w:sz="0" w:space="0" w:color="auto"/>
        <w:left w:val="none" w:sz="0" w:space="0" w:color="auto"/>
        <w:bottom w:val="none" w:sz="0" w:space="0" w:color="auto"/>
        <w:right w:val="none" w:sz="0" w:space="0" w:color="auto"/>
      </w:divBdr>
    </w:div>
    <w:div w:id="572546250">
      <w:bodyDiv w:val="1"/>
      <w:marLeft w:val="0"/>
      <w:marRight w:val="0"/>
      <w:marTop w:val="0"/>
      <w:marBottom w:val="0"/>
      <w:divBdr>
        <w:top w:val="none" w:sz="0" w:space="0" w:color="auto"/>
        <w:left w:val="none" w:sz="0" w:space="0" w:color="auto"/>
        <w:bottom w:val="none" w:sz="0" w:space="0" w:color="auto"/>
        <w:right w:val="none" w:sz="0" w:space="0" w:color="auto"/>
      </w:divBdr>
    </w:div>
    <w:div w:id="574898796">
      <w:bodyDiv w:val="1"/>
      <w:marLeft w:val="0"/>
      <w:marRight w:val="0"/>
      <w:marTop w:val="0"/>
      <w:marBottom w:val="0"/>
      <w:divBdr>
        <w:top w:val="none" w:sz="0" w:space="0" w:color="auto"/>
        <w:left w:val="none" w:sz="0" w:space="0" w:color="auto"/>
        <w:bottom w:val="none" w:sz="0" w:space="0" w:color="auto"/>
        <w:right w:val="none" w:sz="0" w:space="0" w:color="auto"/>
      </w:divBdr>
    </w:div>
    <w:div w:id="579338628">
      <w:bodyDiv w:val="1"/>
      <w:marLeft w:val="0"/>
      <w:marRight w:val="0"/>
      <w:marTop w:val="0"/>
      <w:marBottom w:val="0"/>
      <w:divBdr>
        <w:top w:val="none" w:sz="0" w:space="0" w:color="auto"/>
        <w:left w:val="none" w:sz="0" w:space="0" w:color="auto"/>
        <w:bottom w:val="none" w:sz="0" w:space="0" w:color="auto"/>
        <w:right w:val="none" w:sz="0" w:space="0" w:color="auto"/>
      </w:divBdr>
    </w:div>
    <w:div w:id="610288157">
      <w:bodyDiv w:val="1"/>
      <w:marLeft w:val="0"/>
      <w:marRight w:val="0"/>
      <w:marTop w:val="0"/>
      <w:marBottom w:val="0"/>
      <w:divBdr>
        <w:top w:val="none" w:sz="0" w:space="0" w:color="auto"/>
        <w:left w:val="none" w:sz="0" w:space="0" w:color="auto"/>
        <w:bottom w:val="none" w:sz="0" w:space="0" w:color="auto"/>
        <w:right w:val="none" w:sz="0" w:space="0" w:color="auto"/>
      </w:divBdr>
    </w:div>
    <w:div w:id="617224572">
      <w:bodyDiv w:val="1"/>
      <w:marLeft w:val="0"/>
      <w:marRight w:val="0"/>
      <w:marTop w:val="0"/>
      <w:marBottom w:val="0"/>
      <w:divBdr>
        <w:top w:val="none" w:sz="0" w:space="0" w:color="auto"/>
        <w:left w:val="none" w:sz="0" w:space="0" w:color="auto"/>
        <w:bottom w:val="none" w:sz="0" w:space="0" w:color="auto"/>
        <w:right w:val="none" w:sz="0" w:space="0" w:color="auto"/>
      </w:divBdr>
    </w:div>
    <w:div w:id="626087787">
      <w:bodyDiv w:val="1"/>
      <w:marLeft w:val="0"/>
      <w:marRight w:val="0"/>
      <w:marTop w:val="0"/>
      <w:marBottom w:val="0"/>
      <w:divBdr>
        <w:top w:val="none" w:sz="0" w:space="0" w:color="auto"/>
        <w:left w:val="none" w:sz="0" w:space="0" w:color="auto"/>
        <w:bottom w:val="none" w:sz="0" w:space="0" w:color="auto"/>
        <w:right w:val="none" w:sz="0" w:space="0" w:color="auto"/>
      </w:divBdr>
    </w:div>
    <w:div w:id="634339988">
      <w:bodyDiv w:val="1"/>
      <w:marLeft w:val="0"/>
      <w:marRight w:val="0"/>
      <w:marTop w:val="0"/>
      <w:marBottom w:val="0"/>
      <w:divBdr>
        <w:top w:val="none" w:sz="0" w:space="0" w:color="auto"/>
        <w:left w:val="none" w:sz="0" w:space="0" w:color="auto"/>
        <w:bottom w:val="none" w:sz="0" w:space="0" w:color="auto"/>
        <w:right w:val="none" w:sz="0" w:space="0" w:color="auto"/>
      </w:divBdr>
    </w:div>
    <w:div w:id="641690611">
      <w:bodyDiv w:val="1"/>
      <w:marLeft w:val="0"/>
      <w:marRight w:val="0"/>
      <w:marTop w:val="0"/>
      <w:marBottom w:val="0"/>
      <w:divBdr>
        <w:top w:val="none" w:sz="0" w:space="0" w:color="auto"/>
        <w:left w:val="none" w:sz="0" w:space="0" w:color="auto"/>
        <w:bottom w:val="none" w:sz="0" w:space="0" w:color="auto"/>
        <w:right w:val="none" w:sz="0" w:space="0" w:color="auto"/>
      </w:divBdr>
    </w:div>
    <w:div w:id="644163437">
      <w:bodyDiv w:val="1"/>
      <w:marLeft w:val="0"/>
      <w:marRight w:val="0"/>
      <w:marTop w:val="0"/>
      <w:marBottom w:val="0"/>
      <w:divBdr>
        <w:top w:val="none" w:sz="0" w:space="0" w:color="auto"/>
        <w:left w:val="none" w:sz="0" w:space="0" w:color="auto"/>
        <w:bottom w:val="none" w:sz="0" w:space="0" w:color="auto"/>
        <w:right w:val="none" w:sz="0" w:space="0" w:color="auto"/>
      </w:divBdr>
    </w:div>
    <w:div w:id="654645100">
      <w:bodyDiv w:val="1"/>
      <w:marLeft w:val="0"/>
      <w:marRight w:val="0"/>
      <w:marTop w:val="0"/>
      <w:marBottom w:val="0"/>
      <w:divBdr>
        <w:top w:val="none" w:sz="0" w:space="0" w:color="auto"/>
        <w:left w:val="none" w:sz="0" w:space="0" w:color="auto"/>
        <w:bottom w:val="none" w:sz="0" w:space="0" w:color="auto"/>
        <w:right w:val="none" w:sz="0" w:space="0" w:color="auto"/>
      </w:divBdr>
      <w:divsChild>
        <w:div w:id="1768040819">
          <w:marLeft w:val="0"/>
          <w:marRight w:val="0"/>
          <w:marTop w:val="0"/>
          <w:marBottom w:val="0"/>
          <w:divBdr>
            <w:top w:val="none" w:sz="0" w:space="0" w:color="auto"/>
            <w:left w:val="none" w:sz="0" w:space="0" w:color="auto"/>
            <w:bottom w:val="none" w:sz="0" w:space="0" w:color="auto"/>
            <w:right w:val="none" w:sz="0" w:space="0" w:color="auto"/>
          </w:divBdr>
        </w:div>
        <w:div w:id="572155576">
          <w:marLeft w:val="0"/>
          <w:marRight w:val="0"/>
          <w:marTop w:val="0"/>
          <w:marBottom w:val="0"/>
          <w:divBdr>
            <w:top w:val="none" w:sz="0" w:space="0" w:color="auto"/>
            <w:left w:val="none" w:sz="0" w:space="0" w:color="auto"/>
            <w:bottom w:val="none" w:sz="0" w:space="0" w:color="auto"/>
            <w:right w:val="none" w:sz="0" w:space="0" w:color="auto"/>
          </w:divBdr>
        </w:div>
        <w:div w:id="984316268">
          <w:marLeft w:val="0"/>
          <w:marRight w:val="0"/>
          <w:marTop w:val="0"/>
          <w:marBottom w:val="0"/>
          <w:divBdr>
            <w:top w:val="none" w:sz="0" w:space="0" w:color="auto"/>
            <w:left w:val="none" w:sz="0" w:space="0" w:color="auto"/>
            <w:bottom w:val="none" w:sz="0" w:space="0" w:color="auto"/>
            <w:right w:val="none" w:sz="0" w:space="0" w:color="auto"/>
          </w:divBdr>
        </w:div>
        <w:div w:id="1598750878">
          <w:marLeft w:val="0"/>
          <w:marRight w:val="0"/>
          <w:marTop w:val="0"/>
          <w:marBottom w:val="0"/>
          <w:divBdr>
            <w:top w:val="none" w:sz="0" w:space="0" w:color="auto"/>
            <w:left w:val="none" w:sz="0" w:space="0" w:color="auto"/>
            <w:bottom w:val="none" w:sz="0" w:space="0" w:color="auto"/>
            <w:right w:val="none" w:sz="0" w:space="0" w:color="auto"/>
          </w:divBdr>
        </w:div>
      </w:divsChild>
    </w:div>
    <w:div w:id="666640259">
      <w:bodyDiv w:val="1"/>
      <w:marLeft w:val="0"/>
      <w:marRight w:val="0"/>
      <w:marTop w:val="0"/>
      <w:marBottom w:val="0"/>
      <w:divBdr>
        <w:top w:val="none" w:sz="0" w:space="0" w:color="auto"/>
        <w:left w:val="none" w:sz="0" w:space="0" w:color="auto"/>
        <w:bottom w:val="none" w:sz="0" w:space="0" w:color="auto"/>
        <w:right w:val="none" w:sz="0" w:space="0" w:color="auto"/>
      </w:divBdr>
    </w:div>
    <w:div w:id="679040708">
      <w:bodyDiv w:val="1"/>
      <w:marLeft w:val="0"/>
      <w:marRight w:val="0"/>
      <w:marTop w:val="0"/>
      <w:marBottom w:val="0"/>
      <w:divBdr>
        <w:top w:val="none" w:sz="0" w:space="0" w:color="auto"/>
        <w:left w:val="none" w:sz="0" w:space="0" w:color="auto"/>
        <w:bottom w:val="none" w:sz="0" w:space="0" w:color="auto"/>
        <w:right w:val="none" w:sz="0" w:space="0" w:color="auto"/>
      </w:divBdr>
    </w:div>
    <w:div w:id="681976186">
      <w:bodyDiv w:val="1"/>
      <w:marLeft w:val="0"/>
      <w:marRight w:val="0"/>
      <w:marTop w:val="0"/>
      <w:marBottom w:val="0"/>
      <w:divBdr>
        <w:top w:val="none" w:sz="0" w:space="0" w:color="auto"/>
        <w:left w:val="none" w:sz="0" w:space="0" w:color="auto"/>
        <w:bottom w:val="none" w:sz="0" w:space="0" w:color="auto"/>
        <w:right w:val="none" w:sz="0" w:space="0" w:color="auto"/>
      </w:divBdr>
    </w:div>
    <w:div w:id="694582023">
      <w:bodyDiv w:val="1"/>
      <w:marLeft w:val="0"/>
      <w:marRight w:val="0"/>
      <w:marTop w:val="0"/>
      <w:marBottom w:val="0"/>
      <w:divBdr>
        <w:top w:val="none" w:sz="0" w:space="0" w:color="auto"/>
        <w:left w:val="none" w:sz="0" w:space="0" w:color="auto"/>
        <w:bottom w:val="none" w:sz="0" w:space="0" w:color="auto"/>
        <w:right w:val="none" w:sz="0" w:space="0" w:color="auto"/>
      </w:divBdr>
    </w:div>
    <w:div w:id="726074952">
      <w:bodyDiv w:val="1"/>
      <w:marLeft w:val="0"/>
      <w:marRight w:val="0"/>
      <w:marTop w:val="0"/>
      <w:marBottom w:val="0"/>
      <w:divBdr>
        <w:top w:val="none" w:sz="0" w:space="0" w:color="auto"/>
        <w:left w:val="none" w:sz="0" w:space="0" w:color="auto"/>
        <w:bottom w:val="none" w:sz="0" w:space="0" w:color="auto"/>
        <w:right w:val="none" w:sz="0" w:space="0" w:color="auto"/>
      </w:divBdr>
    </w:div>
    <w:div w:id="735519716">
      <w:bodyDiv w:val="1"/>
      <w:marLeft w:val="0"/>
      <w:marRight w:val="0"/>
      <w:marTop w:val="0"/>
      <w:marBottom w:val="0"/>
      <w:divBdr>
        <w:top w:val="none" w:sz="0" w:space="0" w:color="auto"/>
        <w:left w:val="none" w:sz="0" w:space="0" w:color="auto"/>
        <w:bottom w:val="none" w:sz="0" w:space="0" w:color="auto"/>
        <w:right w:val="none" w:sz="0" w:space="0" w:color="auto"/>
      </w:divBdr>
    </w:div>
    <w:div w:id="743988507">
      <w:bodyDiv w:val="1"/>
      <w:marLeft w:val="0"/>
      <w:marRight w:val="0"/>
      <w:marTop w:val="0"/>
      <w:marBottom w:val="0"/>
      <w:divBdr>
        <w:top w:val="none" w:sz="0" w:space="0" w:color="auto"/>
        <w:left w:val="none" w:sz="0" w:space="0" w:color="auto"/>
        <w:bottom w:val="none" w:sz="0" w:space="0" w:color="auto"/>
        <w:right w:val="none" w:sz="0" w:space="0" w:color="auto"/>
      </w:divBdr>
    </w:div>
    <w:div w:id="750396340">
      <w:bodyDiv w:val="1"/>
      <w:marLeft w:val="0"/>
      <w:marRight w:val="0"/>
      <w:marTop w:val="0"/>
      <w:marBottom w:val="0"/>
      <w:divBdr>
        <w:top w:val="none" w:sz="0" w:space="0" w:color="auto"/>
        <w:left w:val="none" w:sz="0" w:space="0" w:color="auto"/>
        <w:bottom w:val="none" w:sz="0" w:space="0" w:color="auto"/>
        <w:right w:val="none" w:sz="0" w:space="0" w:color="auto"/>
      </w:divBdr>
    </w:div>
    <w:div w:id="752164391">
      <w:bodyDiv w:val="1"/>
      <w:marLeft w:val="0"/>
      <w:marRight w:val="0"/>
      <w:marTop w:val="0"/>
      <w:marBottom w:val="0"/>
      <w:divBdr>
        <w:top w:val="none" w:sz="0" w:space="0" w:color="auto"/>
        <w:left w:val="none" w:sz="0" w:space="0" w:color="auto"/>
        <w:bottom w:val="none" w:sz="0" w:space="0" w:color="auto"/>
        <w:right w:val="none" w:sz="0" w:space="0" w:color="auto"/>
      </w:divBdr>
    </w:div>
    <w:div w:id="778451662">
      <w:bodyDiv w:val="1"/>
      <w:marLeft w:val="0"/>
      <w:marRight w:val="0"/>
      <w:marTop w:val="0"/>
      <w:marBottom w:val="0"/>
      <w:divBdr>
        <w:top w:val="none" w:sz="0" w:space="0" w:color="auto"/>
        <w:left w:val="none" w:sz="0" w:space="0" w:color="auto"/>
        <w:bottom w:val="none" w:sz="0" w:space="0" w:color="auto"/>
        <w:right w:val="none" w:sz="0" w:space="0" w:color="auto"/>
      </w:divBdr>
    </w:div>
    <w:div w:id="779571112">
      <w:bodyDiv w:val="1"/>
      <w:marLeft w:val="0"/>
      <w:marRight w:val="0"/>
      <w:marTop w:val="0"/>
      <w:marBottom w:val="0"/>
      <w:divBdr>
        <w:top w:val="none" w:sz="0" w:space="0" w:color="auto"/>
        <w:left w:val="none" w:sz="0" w:space="0" w:color="auto"/>
        <w:bottom w:val="none" w:sz="0" w:space="0" w:color="auto"/>
        <w:right w:val="none" w:sz="0" w:space="0" w:color="auto"/>
      </w:divBdr>
    </w:div>
    <w:div w:id="795562625">
      <w:bodyDiv w:val="1"/>
      <w:marLeft w:val="0"/>
      <w:marRight w:val="0"/>
      <w:marTop w:val="0"/>
      <w:marBottom w:val="0"/>
      <w:divBdr>
        <w:top w:val="none" w:sz="0" w:space="0" w:color="auto"/>
        <w:left w:val="none" w:sz="0" w:space="0" w:color="auto"/>
        <w:bottom w:val="none" w:sz="0" w:space="0" w:color="auto"/>
        <w:right w:val="none" w:sz="0" w:space="0" w:color="auto"/>
      </w:divBdr>
    </w:div>
    <w:div w:id="815999166">
      <w:bodyDiv w:val="1"/>
      <w:marLeft w:val="0"/>
      <w:marRight w:val="0"/>
      <w:marTop w:val="0"/>
      <w:marBottom w:val="0"/>
      <w:divBdr>
        <w:top w:val="none" w:sz="0" w:space="0" w:color="auto"/>
        <w:left w:val="none" w:sz="0" w:space="0" w:color="auto"/>
        <w:bottom w:val="none" w:sz="0" w:space="0" w:color="auto"/>
        <w:right w:val="none" w:sz="0" w:space="0" w:color="auto"/>
      </w:divBdr>
    </w:div>
    <w:div w:id="839464973">
      <w:bodyDiv w:val="1"/>
      <w:marLeft w:val="0"/>
      <w:marRight w:val="0"/>
      <w:marTop w:val="0"/>
      <w:marBottom w:val="0"/>
      <w:divBdr>
        <w:top w:val="none" w:sz="0" w:space="0" w:color="auto"/>
        <w:left w:val="none" w:sz="0" w:space="0" w:color="auto"/>
        <w:bottom w:val="none" w:sz="0" w:space="0" w:color="auto"/>
        <w:right w:val="none" w:sz="0" w:space="0" w:color="auto"/>
      </w:divBdr>
    </w:div>
    <w:div w:id="843397173">
      <w:bodyDiv w:val="1"/>
      <w:marLeft w:val="0"/>
      <w:marRight w:val="0"/>
      <w:marTop w:val="0"/>
      <w:marBottom w:val="0"/>
      <w:divBdr>
        <w:top w:val="none" w:sz="0" w:space="0" w:color="auto"/>
        <w:left w:val="none" w:sz="0" w:space="0" w:color="auto"/>
        <w:bottom w:val="none" w:sz="0" w:space="0" w:color="auto"/>
        <w:right w:val="none" w:sz="0" w:space="0" w:color="auto"/>
      </w:divBdr>
    </w:div>
    <w:div w:id="873470311">
      <w:bodyDiv w:val="1"/>
      <w:marLeft w:val="0"/>
      <w:marRight w:val="0"/>
      <w:marTop w:val="0"/>
      <w:marBottom w:val="0"/>
      <w:divBdr>
        <w:top w:val="none" w:sz="0" w:space="0" w:color="auto"/>
        <w:left w:val="none" w:sz="0" w:space="0" w:color="auto"/>
        <w:bottom w:val="none" w:sz="0" w:space="0" w:color="auto"/>
        <w:right w:val="none" w:sz="0" w:space="0" w:color="auto"/>
      </w:divBdr>
    </w:div>
    <w:div w:id="876544570">
      <w:bodyDiv w:val="1"/>
      <w:marLeft w:val="0"/>
      <w:marRight w:val="0"/>
      <w:marTop w:val="0"/>
      <w:marBottom w:val="0"/>
      <w:divBdr>
        <w:top w:val="none" w:sz="0" w:space="0" w:color="auto"/>
        <w:left w:val="none" w:sz="0" w:space="0" w:color="auto"/>
        <w:bottom w:val="none" w:sz="0" w:space="0" w:color="auto"/>
        <w:right w:val="none" w:sz="0" w:space="0" w:color="auto"/>
      </w:divBdr>
    </w:div>
    <w:div w:id="893395390">
      <w:bodyDiv w:val="1"/>
      <w:marLeft w:val="0"/>
      <w:marRight w:val="0"/>
      <w:marTop w:val="0"/>
      <w:marBottom w:val="0"/>
      <w:divBdr>
        <w:top w:val="none" w:sz="0" w:space="0" w:color="auto"/>
        <w:left w:val="none" w:sz="0" w:space="0" w:color="auto"/>
        <w:bottom w:val="none" w:sz="0" w:space="0" w:color="auto"/>
        <w:right w:val="none" w:sz="0" w:space="0" w:color="auto"/>
      </w:divBdr>
    </w:div>
    <w:div w:id="895550636">
      <w:bodyDiv w:val="1"/>
      <w:marLeft w:val="0"/>
      <w:marRight w:val="0"/>
      <w:marTop w:val="0"/>
      <w:marBottom w:val="0"/>
      <w:divBdr>
        <w:top w:val="none" w:sz="0" w:space="0" w:color="auto"/>
        <w:left w:val="none" w:sz="0" w:space="0" w:color="auto"/>
        <w:bottom w:val="none" w:sz="0" w:space="0" w:color="auto"/>
        <w:right w:val="none" w:sz="0" w:space="0" w:color="auto"/>
      </w:divBdr>
    </w:div>
    <w:div w:id="906643860">
      <w:bodyDiv w:val="1"/>
      <w:marLeft w:val="0"/>
      <w:marRight w:val="0"/>
      <w:marTop w:val="0"/>
      <w:marBottom w:val="0"/>
      <w:divBdr>
        <w:top w:val="none" w:sz="0" w:space="0" w:color="auto"/>
        <w:left w:val="none" w:sz="0" w:space="0" w:color="auto"/>
        <w:bottom w:val="none" w:sz="0" w:space="0" w:color="auto"/>
        <w:right w:val="none" w:sz="0" w:space="0" w:color="auto"/>
      </w:divBdr>
    </w:div>
    <w:div w:id="912548298">
      <w:bodyDiv w:val="1"/>
      <w:marLeft w:val="0"/>
      <w:marRight w:val="0"/>
      <w:marTop w:val="0"/>
      <w:marBottom w:val="0"/>
      <w:divBdr>
        <w:top w:val="none" w:sz="0" w:space="0" w:color="auto"/>
        <w:left w:val="none" w:sz="0" w:space="0" w:color="auto"/>
        <w:bottom w:val="none" w:sz="0" w:space="0" w:color="auto"/>
        <w:right w:val="none" w:sz="0" w:space="0" w:color="auto"/>
      </w:divBdr>
    </w:div>
    <w:div w:id="912934532">
      <w:bodyDiv w:val="1"/>
      <w:marLeft w:val="0"/>
      <w:marRight w:val="0"/>
      <w:marTop w:val="0"/>
      <w:marBottom w:val="0"/>
      <w:divBdr>
        <w:top w:val="none" w:sz="0" w:space="0" w:color="auto"/>
        <w:left w:val="none" w:sz="0" w:space="0" w:color="auto"/>
        <w:bottom w:val="none" w:sz="0" w:space="0" w:color="auto"/>
        <w:right w:val="none" w:sz="0" w:space="0" w:color="auto"/>
      </w:divBdr>
    </w:div>
    <w:div w:id="914048879">
      <w:bodyDiv w:val="1"/>
      <w:marLeft w:val="0"/>
      <w:marRight w:val="0"/>
      <w:marTop w:val="0"/>
      <w:marBottom w:val="0"/>
      <w:divBdr>
        <w:top w:val="none" w:sz="0" w:space="0" w:color="auto"/>
        <w:left w:val="none" w:sz="0" w:space="0" w:color="auto"/>
        <w:bottom w:val="none" w:sz="0" w:space="0" w:color="auto"/>
        <w:right w:val="none" w:sz="0" w:space="0" w:color="auto"/>
      </w:divBdr>
    </w:div>
    <w:div w:id="923804901">
      <w:bodyDiv w:val="1"/>
      <w:marLeft w:val="0"/>
      <w:marRight w:val="0"/>
      <w:marTop w:val="0"/>
      <w:marBottom w:val="0"/>
      <w:divBdr>
        <w:top w:val="none" w:sz="0" w:space="0" w:color="auto"/>
        <w:left w:val="none" w:sz="0" w:space="0" w:color="auto"/>
        <w:bottom w:val="none" w:sz="0" w:space="0" w:color="auto"/>
        <w:right w:val="none" w:sz="0" w:space="0" w:color="auto"/>
      </w:divBdr>
    </w:div>
    <w:div w:id="949245450">
      <w:bodyDiv w:val="1"/>
      <w:marLeft w:val="0"/>
      <w:marRight w:val="0"/>
      <w:marTop w:val="0"/>
      <w:marBottom w:val="0"/>
      <w:divBdr>
        <w:top w:val="none" w:sz="0" w:space="0" w:color="auto"/>
        <w:left w:val="none" w:sz="0" w:space="0" w:color="auto"/>
        <w:bottom w:val="none" w:sz="0" w:space="0" w:color="auto"/>
        <w:right w:val="none" w:sz="0" w:space="0" w:color="auto"/>
      </w:divBdr>
    </w:div>
    <w:div w:id="951937798">
      <w:bodyDiv w:val="1"/>
      <w:marLeft w:val="0"/>
      <w:marRight w:val="0"/>
      <w:marTop w:val="0"/>
      <w:marBottom w:val="0"/>
      <w:divBdr>
        <w:top w:val="none" w:sz="0" w:space="0" w:color="auto"/>
        <w:left w:val="none" w:sz="0" w:space="0" w:color="auto"/>
        <w:bottom w:val="none" w:sz="0" w:space="0" w:color="auto"/>
        <w:right w:val="none" w:sz="0" w:space="0" w:color="auto"/>
      </w:divBdr>
    </w:div>
    <w:div w:id="953370169">
      <w:bodyDiv w:val="1"/>
      <w:marLeft w:val="0"/>
      <w:marRight w:val="0"/>
      <w:marTop w:val="0"/>
      <w:marBottom w:val="0"/>
      <w:divBdr>
        <w:top w:val="none" w:sz="0" w:space="0" w:color="auto"/>
        <w:left w:val="none" w:sz="0" w:space="0" w:color="auto"/>
        <w:bottom w:val="none" w:sz="0" w:space="0" w:color="auto"/>
        <w:right w:val="none" w:sz="0" w:space="0" w:color="auto"/>
      </w:divBdr>
    </w:div>
    <w:div w:id="956453170">
      <w:bodyDiv w:val="1"/>
      <w:marLeft w:val="0"/>
      <w:marRight w:val="0"/>
      <w:marTop w:val="0"/>
      <w:marBottom w:val="0"/>
      <w:divBdr>
        <w:top w:val="none" w:sz="0" w:space="0" w:color="auto"/>
        <w:left w:val="none" w:sz="0" w:space="0" w:color="auto"/>
        <w:bottom w:val="none" w:sz="0" w:space="0" w:color="auto"/>
        <w:right w:val="none" w:sz="0" w:space="0" w:color="auto"/>
      </w:divBdr>
    </w:div>
    <w:div w:id="963541710">
      <w:bodyDiv w:val="1"/>
      <w:marLeft w:val="0"/>
      <w:marRight w:val="0"/>
      <w:marTop w:val="0"/>
      <w:marBottom w:val="0"/>
      <w:divBdr>
        <w:top w:val="none" w:sz="0" w:space="0" w:color="auto"/>
        <w:left w:val="none" w:sz="0" w:space="0" w:color="auto"/>
        <w:bottom w:val="none" w:sz="0" w:space="0" w:color="auto"/>
        <w:right w:val="none" w:sz="0" w:space="0" w:color="auto"/>
      </w:divBdr>
    </w:div>
    <w:div w:id="969287958">
      <w:bodyDiv w:val="1"/>
      <w:marLeft w:val="0"/>
      <w:marRight w:val="0"/>
      <w:marTop w:val="0"/>
      <w:marBottom w:val="0"/>
      <w:divBdr>
        <w:top w:val="none" w:sz="0" w:space="0" w:color="auto"/>
        <w:left w:val="none" w:sz="0" w:space="0" w:color="auto"/>
        <w:bottom w:val="none" w:sz="0" w:space="0" w:color="auto"/>
        <w:right w:val="none" w:sz="0" w:space="0" w:color="auto"/>
      </w:divBdr>
    </w:div>
    <w:div w:id="979774199">
      <w:bodyDiv w:val="1"/>
      <w:marLeft w:val="0"/>
      <w:marRight w:val="0"/>
      <w:marTop w:val="0"/>
      <w:marBottom w:val="0"/>
      <w:divBdr>
        <w:top w:val="none" w:sz="0" w:space="0" w:color="auto"/>
        <w:left w:val="none" w:sz="0" w:space="0" w:color="auto"/>
        <w:bottom w:val="none" w:sz="0" w:space="0" w:color="auto"/>
        <w:right w:val="none" w:sz="0" w:space="0" w:color="auto"/>
      </w:divBdr>
    </w:div>
    <w:div w:id="981498205">
      <w:bodyDiv w:val="1"/>
      <w:marLeft w:val="0"/>
      <w:marRight w:val="0"/>
      <w:marTop w:val="0"/>
      <w:marBottom w:val="0"/>
      <w:divBdr>
        <w:top w:val="none" w:sz="0" w:space="0" w:color="auto"/>
        <w:left w:val="none" w:sz="0" w:space="0" w:color="auto"/>
        <w:bottom w:val="none" w:sz="0" w:space="0" w:color="auto"/>
        <w:right w:val="none" w:sz="0" w:space="0" w:color="auto"/>
      </w:divBdr>
    </w:div>
    <w:div w:id="1003582466">
      <w:bodyDiv w:val="1"/>
      <w:marLeft w:val="0"/>
      <w:marRight w:val="0"/>
      <w:marTop w:val="0"/>
      <w:marBottom w:val="0"/>
      <w:divBdr>
        <w:top w:val="none" w:sz="0" w:space="0" w:color="auto"/>
        <w:left w:val="none" w:sz="0" w:space="0" w:color="auto"/>
        <w:bottom w:val="none" w:sz="0" w:space="0" w:color="auto"/>
        <w:right w:val="none" w:sz="0" w:space="0" w:color="auto"/>
      </w:divBdr>
    </w:div>
    <w:div w:id="1007176549">
      <w:bodyDiv w:val="1"/>
      <w:marLeft w:val="0"/>
      <w:marRight w:val="0"/>
      <w:marTop w:val="0"/>
      <w:marBottom w:val="0"/>
      <w:divBdr>
        <w:top w:val="none" w:sz="0" w:space="0" w:color="auto"/>
        <w:left w:val="none" w:sz="0" w:space="0" w:color="auto"/>
        <w:bottom w:val="none" w:sz="0" w:space="0" w:color="auto"/>
        <w:right w:val="none" w:sz="0" w:space="0" w:color="auto"/>
      </w:divBdr>
    </w:div>
    <w:div w:id="1014654676">
      <w:bodyDiv w:val="1"/>
      <w:marLeft w:val="0"/>
      <w:marRight w:val="0"/>
      <w:marTop w:val="0"/>
      <w:marBottom w:val="0"/>
      <w:divBdr>
        <w:top w:val="none" w:sz="0" w:space="0" w:color="auto"/>
        <w:left w:val="none" w:sz="0" w:space="0" w:color="auto"/>
        <w:bottom w:val="none" w:sz="0" w:space="0" w:color="auto"/>
        <w:right w:val="none" w:sz="0" w:space="0" w:color="auto"/>
      </w:divBdr>
    </w:div>
    <w:div w:id="1041398015">
      <w:bodyDiv w:val="1"/>
      <w:marLeft w:val="0"/>
      <w:marRight w:val="0"/>
      <w:marTop w:val="0"/>
      <w:marBottom w:val="0"/>
      <w:divBdr>
        <w:top w:val="none" w:sz="0" w:space="0" w:color="auto"/>
        <w:left w:val="none" w:sz="0" w:space="0" w:color="auto"/>
        <w:bottom w:val="none" w:sz="0" w:space="0" w:color="auto"/>
        <w:right w:val="none" w:sz="0" w:space="0" w:color="auto"/>
      </w:divBdr>
    </w:div>
    <w:div w:id="1058166767">
      <w:bodyDiv w:val="1"/>
      <w:marLeft w:val="0"/>
      <w:marRight w:val="0"/>
      <w:marTop w:val="0"/>
      <w:marBottom w:val="0"/>
      <w:divBdr>
        <w:top w:val="none" w:sz="0" w:space="0" w:color="auto"/>
        <w:left w:val="none" w:sz="0" w:space="0" w:color="auto"/>
        <w:bottom w:val="none" w:sz="0" w:space="0" w:color="auto"/>
        <w:right w:val="none" w:sz="0" w:space="0" w:color="auto"/>
      </w:divBdr>
    </w:div>
    <w:div w:id="1061514006">
      <w:bodyDiv w:val="1"/>
      <w:marLeft w:val="0"/>
      <w:marRight w:val="0"/>
      <w:marTop w:val="0"/>
      <w:marBottom w:val="0"/>
      <w:divBdr>
        <w:top w:val="none" w:sz="0" w:space="0" w:color="auto"/>
        <w:left w:val="none" w:sz="0" w:space="0" w:color="auto"/>
        <w:bottom w:val="none" w:sz="0" w:space="0" w:color="auto"/>
        <w:right w:val="none" w:sz="0" w:space="0" w:color="auto"/>
      </w:divBdr>
    </w:div>
    <w:div w:id="1063680867">
      <w:bodyDiv w:val="1"/>
      <w:marLeft w:val="0"/>
      <w:marRight w:val="0"/>
      <w:marTop w:val="0"/>
      <w:marBottom w:val="0"/>
      <w:divBdr>
        <w:top w:val="none" w:sz="0" w:space="0" w:color="auto"/>
        <w:left w:val="none" w:sz="0" w:space="0" w:color="auto"/>
        <w:bottom w:val="none" w:sz="0" w:space="0" w:color="auto"/>
        <w:right w:val="none" w:sz="0" w:space="0" w:color="auto"/>
      </w:divBdr>
    </w:div>
    <w:div w:id="1069037544">
      <w:bodyDiv w:val="1"/>
      <w:marLeft w:val="0"/>
      <w:marRight w:val="0"/>
      <w:marTop w:val="0"/>
      <w:marBottom w:val="0"/>
      <w:divBdr>
        <w:top w:val="none" w:sz="0" w:space="0" w:color="auto"/>
        <w:left w:val="none" w:sz="0" w:space="0" w:color="auto"/>
        <w:bottom w:val="none" w:sz="0" w:space="0" w:color="auto"/>
        <w:right w:val="none" w:sz="0" w:space="0" w:color="auto"/>
      </w:divBdr>
    </w:div>
    <w:div w:id="1072509165">
      <w:bodyDiv w:val="1"/>
      <w:marLeft w:val="0"/>
      <w:marRight w:val="0"/>
      <w:marTop w:val="0"/>
      <w:marBottom w:val="0"/>
      <w:divBdr>
        <w:top w:val="none" w:sz="0" w:space="0" w:color="auto"/>
        <w:left w:val="none" w:sz="0" w:space="0" w:color="auto"/>
        <w:bottom w:val="none" w:sz="0" w:space="0" w:color="auto"/>
        <w:right w:val="none" w:sz="0" w:space="0" w:color="auto"/>
      </w:divBdr>
    </w:div>
    <w:div w:id="1081103686">
      <w:bodyDiv w:val="1"/>
      <w:marLeft w:val="0"/>
      <w:marRight w:val="0"/>
      <w:marTop w:val="0"/>
      <w:marBottom w:val="0"/>
      <w:divBdr>
        <w:top w:val="none" w:sz="0" w:space="0" w:color="auto"/>
        <w:left w:val="none" w:sz="0" w:space="0" w:color="auto"/>
        <w:bottom w:val="none" w:sz="0" w:space="0" w:color="auto"/>
        <w:right w:val="none" w:sz="0" w:space="0" w:color="auto"/>
      </w:divBdr>
    </w:div>
    <w:div w:id="1091778802">
      <w:bodyDiv w:val="1"/>
      <w:marLeft w:val="0"/>
      <w:marRight w:val="0"/>
      <w:marTop w:val="0"/>
      <w:marBottom w:val="0"/>
      <w:divBdr>
        <w:top w:val="none" w:sz="0" w:space="0" w:color="auto"/>
        <w:left w:val="none" w:sz="0" w:space="0" w:color="auto"/>
        <w:bottom w:val="none" w:sz="0" w:space="0" w:color="auto"/>
        <w:right w:val="none" w:sz="0" w:space="0" w:color="auto"/>
      </w:divBdr>
    </w:div>
    <w:div w:id="1097866297">
      <w:bodyDiv w:val="1"/>
      <w:marLeft w:val="0"/>
      <w:marRight w:val="0"/>
      <w:marTop w:val="0"/>
      <w:marBottom w:val="0"/>
      <w:divBdr>
        <w:top w:val="none" w:sz="0" w:space="0" w:color="auto"/>
        <w:left w:val="none" w:sz="0" w:space="0" w:color="auto"/>
        <w:bottom w:val="none" w:sz="0" w:space="0" w:color="auto"/>
        <w:right w:val="none" w:sz="0" w:space="0" w:color="auto"/>
      </w:divBdr>
    </w:div>
    <w:div w:id="1115517344">
      <w:bodyDiv w:val="1"/>
      <w:marLeft w:val="0"/>
      <w:marRight w:val="0"/>
      <w:marTop w:val="0"/>
      <w:marBottom w:val="0"/>
      <w:divBdr>
        <w:top w:val="none" w:sz="0" w:space="0" w:color="auto"/>
        <w:left w:val="none" w:sz="0" w:space="0" w:color="auto"/>
        <w:bottom w:val="none" w:sz="0" w:space="0" w:color="auto"/>
        <w:right w:val="none" w:sz="0" w:space="0" w:color="auto"/>
      </w:divBdr>
    </w:div>
    <w:div w:id="1129325830">
      <w:bodyDiv w:val="1"/>
      <w:marLeft w:val="0"/>
      <w:marRight w:val="0"/>
      <w:marTop w:val="0"/>
      <w:marBottom w:val="0"/>
      <w:divBdr>
        <w:top w:val="none" w:sz="0" w:space="0" w:color="auto"/>
        <w:left w:val="none" w:sz="0" w:space="0" w:color="auto"/>
        <w:bottom w:val="none" w:sz="0" w:space="0" w:color="auto"/>
        <w:right w:val="none" w:sz="0" w:space="0" w:color="auto"/>
      </w:divBdr>
    </w:div>
    <w:div w:id="1148203699">
      <w:bodyDiv w:val="1"/>
      <w:marLeft w:val="0"/>
      <w:marRight w:val="0"/>
      <w:marTop w:val="0"/>
      <w:marBottom w:val="0"/>
      <w:divBdr>
        <w:top w:val="none" w:sz="0" w:space="0" w:color="auto"/>
        <w:left w:val="none" w:sz="0" w:space="0" w:color="auto"/>
        <w:bottom w:val="none" w:sz="0" w:space="0" w:color="auto"/>
        <w:right w:val="none" w:sz="0" w:space="0" w:color="auto"/>
      </w:divBdr>
    </w:div>
    <w:div w:id="1175457679">
      <w:bodyDiv w:val="1"/>
      <w:marLeft w:val="0"/>
      <w:marRight w:val="0"/>
      <w:marTop w:val="0"/>
      <w:marBottom w:val="0"/>
      <w:divBdr>
        <w:top w:val="none" w:sz="0" w:space="0" w:color="auto"/>
        <w:left w:val="none" w:sz="0" w:space="0" w:color="auto"/>
        <w:bottom w:val="none" w:sz="0" w:space="0" w:color="auto"/>
        <w:right w:val="none" w:sz="0" w:space="0" w:color="auto"/>
      </w:divBdr>
    </w:div>
    <w:div w:id="1190145908">
      <w:bodyDiv w:val="1"/>
      <w:marLeft w:val="0"/>
      <w:marRight w:val="0"/>
      <w:marTop w:val="0"/>
      <w:marBottom w:val="0"/>
      <w:divBdr>
        <w:top w:val="none" w:sz="0" w:space="0" w:color="auto"/>
        <w:left w:val="none" w:sz="0" w:space="0" w:color="auto"/>
        <w:bottom w:val="none" w:sz="0" w:space="0" w:color="auto"/>
        <w:right w:val="none" w:sz="0" w:space="0" w:color="auto"/>
      </w:divBdr>
    </w:div>
    <w:div w:id="1193573762">
      <w:bodyDiv w:val="1"/>
      <w:marLeft w:val="0"/>
      <w:marRight w:val="0"/>
      <w:marTop w:val="0"/>
      <w:marBottom w:val="0"/>
      <w:divBdr>
        <w:top w:val="none" w:sz="0" w:space="0" w:color="auto"/>
        <w:left w:val="none" w:sz="0" w:space="0" w:color="auto"/>
        <w:bottom w:val="none" w:sz="0" w:space="0" w:color="auto"/>
        <w:right w:val="none" w:sz="0" w:space="0" w:color="auto"/>
      </w:divBdr>
    </w:div>
    <w:div w:id="1198590278">
      <w:bodyDiv w:val="1"/>
      <w:marLeft w:val="0"/>
      <w:marRight w:val="0"/>
      <w:marTop w:val="0"/>
      <w:marBottom w:val="0"/>
      <w:divBdr>
        <w:top w:val="none" w:sz="0" w:space="0" w:color="auto"/>
        <w:left w:val="none" w:sz="0" w:space="0" w:color="auto"/>
        <w:bottom w:val="none" w:sz="0" w:space="0" w:color="auto"/>
        <w:right w:val="none" w:sz="0" w:space="0" w:color="auto"/>
      </w:divBdr>
    </w:div>
    <w:div w:id="1204251650">
      <w:bodyDiv w:val="1"/>
      <w:marLeft w:val="0"/>
      <w:marRight w:val="0"/>
      <w:marTop w:val="0"/>
      <w:marBottom w:val="0"/>
      <w:divBdr>
        <w:top w:val="none" w:sz="0" w:space="0" w:color="auto"/>
        <w:left w:val="none" w:sz="0" w:space="0" w:color="auto"/>
        <w:bottom w:val="none" w:sz="0" w:space="0" w:color="auto"/>
        <w:right w:val="none" w:sz="0" w:space="0" w:color="auto"/>
      </w:divBdr>
    </w:div>
    <w:div w:id="1223178304">
      <w:bodyDiv w:val="1"/>
      <w:marLeft w:val="0"/>
      <w:marRight w:val="0"/>
      <w:marTop w:val="0"/>
      <w:marBottom w:val="0"/>
      <w:divBdr>
        <w:top w:val="none" w:sz="0" w:space="0" w:color="auto"/>
        <w:left w:val="none" w:sz="0" w:space="0" w:color="auto"/>
        <w:bottom w:val="none" w:sz="0" w:space="0" w:color="auto"/>
        <w:right w:val="none" w:sz="0" w:space="0" w:color="auto"/>
      </w:divBdr>
    </w:div>
    <w:div w:id="1223561456">
      <w:bodyDiv w:val="1"/>
      <w:marLeft w:val="0"/>
      <w:marRight w:val="0"/>
      <w:marTop w:val="0"/>
      <w:marBottom w:val="0"/>
      <w:divBdr>
        <w:top w:val="none" w:sz="0" w:space="0" w:color="auto"/>
        <w:left w:val="none" w:sz="0" w:space="0" w:color="auto"/>
        <w:bottom w:val="none" w:sz="0" w:space="0" w:color="auto"/>
        <w:right w:val="none" w:sz="0" w:space="0" w:color="auto"/>
      </w:divBdr>
    </w:div>
    <w:div w:id="1242833444">
      <w:bodyDiv w:val="1"/>
      <w:marLeft w:val="0"/>
      <w:marRight w:val="0"/>
      <w:marTop w:val="0"/>
      <w:marBottom w:val="0"/>
      <w:divBdr>
        <w:top w:val="none" w:sz="0" w:space="0" w:color="auto"/>
        <w:left w:val="none" w:sz="0" w:space="0" w:color="auto"/>
        <w:bottom w:val="none" w:sz="0" w:space="0" w:color="auto"/>
        <w:right w:val="none" w:sz="0" w:space="0" w:color="auto"/>
      </w:divBdr>
    </w:div>
    <w:div w:id="1243681263">
      <w:bodyDiv w:val="1"/>
      <w:marLeft w:val="0"/>
      <w:marRight w:val="0"/>
      <w:marTop w:val="0"/>
      <w:marBottom w:val="0"/>
      <w:divBdr>
        <w:top w:val="none" w:sz="0" w:space="0" w:color="auto"/>
        <w:left w:val="none" w:sz="0" w:space="0" w:color="auto"/>
        <w:bottom w:val="none" w:sz="0" w:space="0" w:color="auto"/>
        <w:right w:val="none" w:sz="0" w:space="0" w:color="auto"/>
      </w:divBdr>
    </w:div>
    <w:div w:id="1282960555">
      <w:bodyDiv w:val="1"/>
      <w:marLeft w:val="0"/>
      <w:marRight w:val="0"/>
      <w:marTop w:val="0"/>
      <w:marBottom w:val="0"/>
      <w:divBdr>
        <w:top w:val="none" w:sz="0" w:space="0" w:color="auto"/>
        <w:left w:val="none" w:sz="0" w:space="0" w:color="auto"/>
        <w:bottom w:val="none" w:sz="0" w:space="0" w:color="auto"/>
        <w:right w:val="none" w:sz="0" w:space="0" w:color="auto"/>
      </w:divBdr>
    </w:div>
    <w:div w:id="1289895609">
      <w:bodyDiv w:val="1"/>
      <w:marLeft w:val="0"/>
      <w:marRight w:val="0"/>
      <w:marTop w:val="0"/>
      <w:marBottom w:val="0"/>
      <w:divBdr>
        <w:top w:val="none" w:sz="0" w:space="0" w:color="auto"/>
        <w:left w:val="none" w:sz="0" w:space="0" w:color="auto"/>
        <w:bottom w:val="none" w:sz="0" w:space="0" w:color="auto"/>
        <w:right w:val="none" w:sz="0" w:space="0" w:color="auto"/>
      </w:divBdr>
    </w:div>
    <w:div w:id="1323240293">
      <w:bodyDiv w:val="1"/>
      <w:marLeft w:val="0"/>
      <w:marRight w:val="0"/>
      <w:marTop w:val="0"/>
      <w:marBottom w:val="0"/>
      <w:divBdr>
        <w:top w:val="none" w:sz="0" w:space="0" w:color="auto"/>
        <w:left w:val="none" w:sz="0" w:space="0" w:color="auto"/>
        <w:bottom w:val="none" w:sz="0" w:space="0" w:color="auto"/>
        <w:right w:val="none" w:sz="0" w:space="0" w:color="auto"/>
      </w:divBdr>
    </w:div>
    <w:div w:id="1323240303">
      <w:bodyDiv w:val="1"/>
      <w:marLeft w:val="0"/>
      <w:marRight w:val="0"/>
      <w:marTop w:val="0"/>
      <w:marBottom w:val="0"/>
      <w:divBdr>
        <w:top w:val="none" w:sz="0" w:space="0" w:color="auto"/>
        <w:left w:val="none" w:sz="0" w:space="0" w:color="auto"/>
        <w:bottom w:val="none" w:sz="0" w:space="0" w:color="auto"/>
        <w:right w:val="none" w:sz="0" w:space="0" w:color="auto"/>
      </w:divBdr>
    </w:div>
    <w:div w:id="1363557363">
      <w:bodyDiv w:val="1"/>
      <w:marLeft w:val="0"/>
      <w:marRight w:val="0"/>
      <w:marTop w:val="0"/>
      <w:marBottom w:val="0"/>
      <w:divBdr>
        <w:top w:val="none" w:sz="0" w:space="0" w:color="auto"/>
        <w:left w:val="none" w:sz="0" w:space="0" w:color="auto"/>
        <w:bottom w:val="none" w:sz="0" w:space="0" w:color="auto"/>
        <w:right w:val="none" w:sz="0" w:space="0" w:color="auto"/>
      </w:divBdr>
    </w:div>
    <w:div w:id="1365597376">
      <w:bodyDiv w:val="1"/>
      <w:marLeft w:val="0"/>
      <w:marRight w:val="0"/>
      <w:marTop w:val="0"/>
      <w:marBottom w:val="0"/>
      <w:divBdr>
        <w:top w:val="none" w:sz="0" w:space="0" w:color="auto"/>
        <w:left w:val="none" w:sz="0" w:space="0" w:color="auto"/>
        <w:bottom w:val="none" w:sz="0" w:space="0" w:color="auto"/>
        <w:right w:val="none" w:sz="0" w:space="0" w:color="auto"/>
      </w:divBdr>
    </w:div>
    <w:div w:id="1379669841">
      <w:bodyDiv w:val="1"/>
      <w:marLeft w:val="0"/>
      <w:marRight w:val="0"/>
      <w:marTop w:val="0"/>
      <w:marBottom w:val="0"/>
      <w:divBdr>
        <w:top w:val="none" w:sz="0" w:space="0" w:color="auto"/>
        <w:left w:val="none" w:sz="0" w:space="0" w:color="auto"/>
        <w:bottom w:val="none" w:sz="0" w:space="0" w:color="auto"/>
        <w:right w:val="none" w:sz="0" w:space="0" w:color="auto"/>
      </w:divBdr>
      <w:divsChild>
        <w:div w:id="1657223246">
          <w:marLeft w:val="0"/>
          <w:marRight w:val="0"/>
          <w:marTop w:val="0"/>
          <w:marBottom w:val="0"/>
          <w:divBdr>
            <w:top w:val="none" w:sz="0" w:space="0" w:color="auto"/>
            <w:left w:val="none" w:sz="0" w:space="0" w:color="auto"/>
            <w:bottom w:val="none" w:sz="0" w:space="0" w:color="auto"/>
            <w:right w:val="none" w:sz="0" w:space="0" w:color="auto"/>
          </w:divBdr>
        </w:div>
        <w:div w:id="547108867">
          <w:marLeft w:val="0"/>
          <w:marRight w:val="0"/>
          <w:marTop w:val="0"/>
          <w:marBottom w:val="0"/>
          <w:divBdr>
            <w:top w:val="none" w:sz="0" w:space="0" w:color="auto"/>
            <w:left w:val="none" w:sz="0" w:space="0" w:color="auto"/>
            <w:bottom w:val="none" w:sz="0" w:space="0" w:color="auto"/>
            <w:right w:val="none" w:sz="0" w:space="0" w:color="auto"/>
          </w:divBdr>
        </w:div>
        <w:div w:id="1889107955">
          <w:marLeft w:val="0"/>
          <w:marRight w:val="0"/>
          <w:marTop w:val="0"/>
          <w:marBottom w:val="0"/>
          <w:divBdr>
            <w:top w:val="none" w:sz="0" w:space="0" w:color="auto"/>
            <w:left w:val="none" w:sz="0" w:space="0" w:color="auto"/>
            <w:bottom w:val="none" w:sz="0" w:space="0" w:color="auto"/>
            <w:right w:val="none" w:sz="0" w:space="0" w:color="auto"/>
          </w:divBdr>
        </w:div>
        <w:div w:id="943532901">
          <w:marLeft w:val="0"/>
          <w:marRight w:val="0"/>
          <w:marTop w:val="0"/>
          <w:marBottom w:val="0"/>
          <w:divBdr>
            <w:top w:val="none" w:sz="0" w:space="0" w:color="auto"/>
            <w:left w:val="none" w:sz="0" w:space="0" w:color="auto"/>
            <w:bottom w:val="none" w:sz="0" w:space="0" w:color="auto"/>
            <w:right w:val="none" w:sz="0" w:space="0" w:color="auto"/>
          </w:divBdr>
        </w:div>
      </w:divsChild>
    </w:div>
    <w:div w:id="1389652119">
      <w:bodyDiv w:val="1"/>
      <w:marLeft w:val="0"/>
      <w:marRight w:val="0"/>
      <w:marTop w:val="0"/>
      <w:marBottom w:val="0"/>
      <w:divBdr>
        <w:top w:val="none" w:sz="0" w:space="0" w:color="auto"/>
        <w:left w:val="none" w:sz="0" w:space="0" w:color="auto"/>
        <w:bottom w:val="none" w:sz="0" w:space="0" w:color="auto"/>
        <w:right w:val="none" w:sz="0" w:space="0" w:color="auto"/>
      </w:divBdr>
    </w:div>
    <w:div w:id="1439640954">
      <w:bodyDiv w:val="1"/>
      <w:marLeft w:val="0"/>
      <w:marRight w:val="0"/>
      <w:marTop w:val="0"/>
      <w:marBottom w:val="0"/>
      <w:divBdr>
        <w:top w:val="none" w:sz="0" w:space="0" w:color="auto"/>
        <w:left w:val="none" w:sz="0" w:space="0" w:color="auto"/>
        <w:bottom w:val="none" w:sz="0" w:space="0" w:color="auto"/>
        <w:right w:val="none" w:sz="0" w:space="0" w:color="auto"/>
      </w:divBdr>
    </w:div>
    <w:div w:id="1454865033">
      <w:bodyDiv w:val="1"/>
      <w:marLeft w:val="0"/>
      <w:marRight w:val="0"/>
      <w:marTop w:val="0"/>
      <w:marBottom w:val="0"/>
      <w:divBdr>
        <w:top w:val="none" w:sz="0" w:space="0" w:color="auto"/>
        <w:left w:val="none" w:sz="0" w:space="0" w:color="auto"/>
        <w:bottom w:val="none" w:sz="0" w:space="0" w:color="auto"/>
        <w:right w:val="none" w:sz="0" w:space="0" w:color="auto"/>
      </w:divBdr>
    </w:div>
    <w:div w:id="1455102821">
      <w:bodyDiv w:val="1"/>
      <w:marLeft w:val="0"/>
      <w:marRight w:val="0"/>
      <w:marTop w:val="0"/>
      <w:marBottom w:val="0"/>
      <w:divBdr>
        <w:top w:val="none" w:sz="0" w:space="0" w:color="auto"/>
        <w:left w:val="none" w:sz="0" w:space="0" w:color="auto"/>
        <w:bottom w:val="none" w:sz="0" w:space="0" w:color="auto"/>
        <w:right w:val="none" w:sz="0" w:space="0" w:color="auto"/>
      </w:divBdr>
    </w:div>
    <w:div w:id="1456829694">
      <w:bodyDiv w:val="1"/>
      <w:marLeft w:val="0"/>
      <w:marRight w:val="0"/>
      <w:marTop w:val="0"/>
      <w:marBottom w:val="0"/>
      <w:divBdr>
        <w:top w:val="none" w:sz="0" w:space="0" w:color="auto"/>
        <w:left w:val="none" w:sz="0" w:space="0" w:color="auto"/>
        <w:bottom w:val="none" w:sz="0" w:space="0" w:color="auto"/>
        <w:right w:val="none" w:sz="0" w:space="0" w:color="auto"/>
      </w:divBdr>
    </w:div>
    <w:div w:id="1480616253">
      <w:bodyDiv w:val="1"/>
      <w:marLeft w:val="0"/>
      <w:marRight w:val="0"/>
      <w:marTop w:val="0"/>
      <w:marBottom w:val="0"/>
      <w:divBdr>
        <w:top w:val="none" w:sz="0" w:space="0" w:color="auto"/>
        <w:left w:val="none" w:sz="0" w:space="0" w:color="auto"/>
        <w:bottom w:val="none" w:sz="0" w:space="0" w:color="auto"/>
        <w:right w:val="none" w:sz="0" w:space="0" w:color="auto"/>
      </w:divBdr>
    </w:div>
    <w:div w:id="1516731295">
      <w:bodyDiv w:val="1"/>
      <w:marLeft w:val="0"/>
      <w:marRight w:val="0"/>
      <w:marTop w:val="0"/>
      <w:marBottom w:val="0"/>
      <w:divBdr>
        <w:top w:val="none" w:sz="0" w:space="0" w:color="auto"/>
        <w:left w:val="none" w:sz="0" w:space="0" w:color="auto"/>
        <w:bottom w:val="none" w:sz="0" w:space="0" w:color="auto"/>
        <w:right w:val="none" w:sz="0" w:space="0" w:color="auto"/>
      </w:divBdr>
    </w:div>
    <w:div w:id="1530533739">
      <w:bodyDiv w:val="1"/>
      <w:marLeft w:val="0"/>
      <w:marRight w:val="0"/>
      <w:marTop w:val="0"/>
      <w:marBottom w:val="0"/>
      <w:divBdr>
        <w:top w:val="none" w:sz="0" w:space="0" w:color="auto"/>
        <w:left w:val="none" w:sz="0" w:space="0" w:color="auto"/>
        <w:bottom w:val="none" w:sz="0" w:space="0" w:color="auto"/>
        <w:right w:val="none" w:sz="0" w:space="0" w:color="auto"/>
      </w:divBdr>
    </w:div>
    <w:div w:id="1531995532">
      <w:bodyDiv w:val="1"/>
      <w:marLeft w:val="0"/>
      <w:marRight w:val="0"/>
      <w:marTop w:val="0"/>
      <w:marBottom w:val="0"/>
      <w:divBdr>
        <w:top w:val="none" w:sz="0" w:space="0" w:color="auto"/>
        <w:left w:val="none" w:sz="0" w:space="0" w:color="auto"/>
        <w:bottom w:val="none" w:sz="0" w:space="0" w:color="auto"/>
        <w:right w:val="none" w:sz="0" w:space="0" w:color="auto"/>
      </w:divBdr>
    </w:div>
    <w:div w:id="1540514033">
      <w:bodyDiv w:val="1"/>
      <w:marLeft w:val="0"/>
      <w:marRight w:val="0"/>
      <w:marTop w:val="0"/>
      <w:marBottom w:val="0"/>
      <w:divBdr>
        <w:top w:val="none" w:sz="0" w:space="0" w:color="auto"/>
        <w:left w:val="none" w:sz="0" w:space="0" w:color="auto"/>
        <w:bottom w:val="none" w:sz="0" w:space="0" w:color="auto"/>
        <w:right w:val="none" w:sz="0" w:space="0" w:color="auto"/>
      </w:divBdr>
    </w:div>
    <w:div w:id="1559894832">
      <w:bodyDiv w:val="1"/>
      <w:marLeft w:val="0"/>
      <w:marRight w:val="0"/>
      <w:marTop w:val="0"/>
      <w:marBottom w:val="0"/>
      <w:divBdr>
        <w:top w:val="none" w:sz="0" w:space="0" w:color="auto"/>
        <w:left w:val="none" w:sz="0" w:space="0" w:color="auto"/>
        <w:bottom w:val="none" w:sz="0" w:space="0" w:color="auto"/>
        <w:right w:val="none" w:sz="0" w:space="0" w:color="auto"/>
      </w:divBdr>
    </w:div>
    <w:div w:id="1571186075">
      <w:bodyDiv w:val="1"/>
      <w:marLeft w:val="0"/>
      <w:marRight w:val="0"/>
      <w:marTop w:val="0"/>
      <w:marBottom w:val="0"/>
      <w:divBdr>
        <w:top w:val="none" w:sz="0" w:space="0" w:color="auto"/>
        <w:left w:val="none" w:sz="0" w:space="0" w:color="auto"/>
        <w:bottom w:val="none" w:sz="0" w:space="0" w:color="auto"/>
        <w:right w:val="none" w:sz="0" w:space="0" w:color="auto"/>
      </w:divBdr>
    </w:div>
    <w:div w:id="1577396034">
      <w:bodyDiv w:val="1"/>
      <w:marLeft w:val="0"/>
      <w:marRight w:val="0"/>
      <w:marTop w:val="0"/>
      <w:marBottom w:val="0"/>
      <w:divBdr>
        <w:top w:val="none" w:sz="0" w:space="0" w:color="auto"/>
        <w:left w:val="none" w:sz="0" w:space="0" w:color="auto"/>
        <w:bottom w:val="none" w:sz="0" w:space="0" w:color="auto"/>
        <w:right w:val="none" w:sz="0" w:space="0" w:color="auto"/>
      </w:divBdr>
    </w:div>
    <w:div w:id="1587884437">
      <w:bodyDiv w:val="1"/>
      <w:marLeft w:val="0"/>
      <w:marRight w:val="0"/>
      <w:marTop w:val="0"/>
      <w:marBottom w:val="0"/>
      <w:divBdr>
        <w:top w:val="none" w:sz="0" w:space="0" w:color="auto"/>
        <w:left w:val="none" w:sz="0" w:space="0" w:color="auto"/>
        <w:bottom w:val="none" w:sz="0" w:space="0" w:color="auto"/>
        <w:right w:val="none" w:sz="0" w:space="0" w:color="auto"/>
      </w:divBdr>
    </w:div>
    <w:div w:id="1597714229">
      <w:bodyDiv w:val="1"/>
      <w:marLeft w:val="0"/>
      <w:marRight w:val="0"/>
      <w:marTop w:val="0"/>
      <w:marBottom w:val="0"/>
      <w:divBdr>
        <w:top w:val="none" w:sz="0" w:space="0" w:color="auto"/>
        <w:left w:val="none" w:sz="0" w:space="0" w:color="auto"/>
        <w:bottom w:val="none" w:sz="0" w:space="0" w:color="auto"/>
        <w:right w:val="none" w:sz="0" w:space="0" w:color="auto"/>
      </w:divBdr>
    </w:div>
    <w:div w:id="1601328198">
      <w:bodyDiv w:val="1"/>
      <w:marLeft w:val="0"/>
      <w:marRight w:val="0"/>
      <w:marTop w:val="0"/>
      <w:marBottom w:val="0"/>
      <w:divBdr>
        <w:top w:val="none" w:sz="0" w:space="0" w:color="auto"/>
        <w:left w:val="none" w:sz="0" w:space="0" w:color="auto"/>
        <w:bottom w:val="none" w:sz="0" w:space="0" w:color="auto"/>
        <w:right w:val="none" w:sz="0" w:space="0" w:color="auto"/>
      </w:divBdr>
    </w:div>
    <w:div w:id="1625497741">
      <w:bodyDiv w:val="1"/>
      <w:marLeft w:val="0"/>
      <w:marRight w:val="0"/>
      <w:marTop w:val="0"/>
      <w:marBottom w:val="0"/>
      <w:divBdr>
        <w:top w:val="none" w:sz="0" w:space="0" w:color="auto"/>
        <w:left w:val="none" w:sz="0" w:space="0" w:color="auto"/>
        <w:bottom w:val="none" w:sz="0" w:space="0" w:color="auto"/>
        <w:right w:val="none" w:sz="0" w:space="0" w:color="auto"/>
      </w:divBdr>
    </w:div>
    <w:div w:id="1636372668">
      <w:bodyDiv w:val="1"/>
      <w:marLeft w:val="0"/>
      <w:marRight w:val="0"/>
      <w:marTop w:val="0"/>
      <w:marBottom w:val="0"/>
      <w:divBdr>
        <w:top w:val="none" w:sz="0" w:space="0" w:color="auto"/>
        <w:left w:val="none" w:sz="0" w:space="0" w:color="auto"/>
        <w:bottom w:val="none" w:sz="0" w:space="0" w:color="auto"/>
        <w:right w:val="none" w:sz="0" w:space="0" w:color="auto"/>
      </w:divBdr>
    </w:div>
    <w:div w:id="1642467745">
      <w:bodyDiv w:val="1"/>
      <w:marLeft w:val="0"/>
      <w:marRight w:val="0"/>
      <w:marTop w:val="0"/>
      <w:marBottom w:val="0"/>
      <w:divBdr>
        <w:top w:val="none" w:sz="0" w:space="0" w:color="auto"/>
        <w:left w:val="none" w:sz="0" w:space="0" w:color="auto"/>
        <w:bottom w:val="none" w:sz="0" w:space="0" w:color="auto"/>
        <w:right w:val="none" w:sz="0" w:space="0" w:color="auto"/>
      </w:divBdr>
    </w:div>
    <w:div w:id="1659336938">
      <w:bodyDiv w:val="1"/>
      <w:marLeft w:val="0"/>
      <w:marRight w:val="0"/>
      <w:marTop w:val="0"/>
      <w:marBottom w:val="0"/>
      <w:divBdr>
        <w:top w:val="none" w:sz="0" w:space="0" w:color="auto"/>
        <w:left w:val="none" w:sz="0" w:space="0" w:color="auto"/>
        <w:bottom w:val="none" w:sz="0" w:space="0" w:color="auto"/>
        <w:right w:val="none" w:sz="0" w:space="0" w:color="auto"/>
      </w:divBdr>
    </w:div>
    <w:div w:id="1670325446">
      <w:bodyDiv w:val="1"/>
      <w:marLeft w:val="0"/>
      <w:marRight w:val="0"/>
      <w:marTop w:val="0"/>
      <w:marBottom w:val="0"/>
      <w:divBdr>
        <w:top w:val="none" w:sz="0" w:space="0" w:color="auto"/>
        <w:left w:val="none" w:sz="0" w:space="0" w:color="auto"/>
        <w:bottom w:val="none" w:sz="0" w:space="0" w:color="auto"/>
        <w:right w:val="none" w:sz="0" w:space="0" w:color="auto"/>
      </w:divBdr>
    </w:div>
    <w:div w:id="1673607028">
      <w:bodyDiv w:val="1"/>
      <w:marLeft w:val="0"/>
      <w:marRight w:val="0"/>
      <w:marTop w:val="0"/>
      <w:marBottom w:val="0"/>
      <w:divBdr>
        <w:top w:val="none" w:sz="0" w:space="0" w:color="auto"/>
        <w:left w:val="none" w:sz="0" w:space="0" w:color="auto"/>
        <w:bottom w:val="none" w:sz="0" w:space="0" w:color="auto"/>
        <w:right w:val="none" w:sz="0" w:space="0" w:color="auto"/>
      </w:divBdr>
    </w:div>
    <w:div w:id="1681541227">
      <w:bodyDiv w:val="1"/>
      <w:marLeft w:val="0"/>
      <w:marRight w:val="0"/>
      <w:marTop w:val="0"/>
      <w:marBottom w:val="0"/>
      <w:divBdr>
        <w:top w:val="none" w:sz="0" w:space="0" w:color="auto"/>
        <w:left w:val="none" w:sz="0" w:space="0" w:color="auto"/>
        <w:bottom w:val="none" w:sz="0" w:space="0" w:color="auto"/>
        <w:right w:val="none" w:sz="0" w:space="0" w:color="auto"/>
      </w:divBdr>
    </w:div>
    <w:div w:id="1691952682">
      <w:bodyDiv w:val="1"/>
      <w:marLeft w:val="0"/>
      <w:marRight w:val="0"/>
      <w:marTop w:val="0"/>
      <w:marBottom w:val="0"/>
      <w:divBdr>
        <w:top w:val="none" w:sz="0" w:space="0" w:color="auto"/>
        <w:left w:val="none" w:sz="0" w:space="0" w:color="auto"/>
        <w:bottom w:val="none" w:sz="0" w:space="0" w:color="auto"/>
        <w:right w:val="none" w:sz="0" w:space="0" w:color="auto"/>
      </w:divBdr>
    </w:div>
    <w:div w:id="1722052219">
      <w:bodyDiv w:val="1"/>
      <w:marLeft w:val="0"/>
      <w:marRight w:val="0"/>
      <w:marTop w:val="0"/>
      <w:marBottom w:val="0"/>
      <w:divBdr>
        <w:top w:val="none" w:sz="0" w:space="0" w:color="auto"/>
        <w:left w:val="none" w:sz="0" w:space="0" w:color="auto"/>
        <w:bottom w:val="none" w:sz="0" w:space="0" w:color="auto"/>
        <w:right w:val="none" w:sz="0" w:space="0" w:color="auto"/>
      </w:divBdr>
    </w:div>
    <w:div w:id="1740638333">
      <w:bodyDiv w:val="1"/>
      <w:marLeft w:val="0"/>
      <w:marRight w:val="0"/>
      <w:marTop w:val="0"/>
      <w:marBottom w:val="0"/>
      <w:divBdr>
        <w:top w:val="none" w:sz="0" w:space="0" w:color="auto"/>
        <w:left w:val="none" w:sz="0" w:space="0" w:color="auto"/>
        <w:bottom w:val="none" w:sz="0" w:space="0" w:color="auto"/>
        <w:right w:val="none" w:sz="0" w:space="0" w:color="auto"/>
      </w:divBdr>
    </w:div>
    <w:div w:id="1742213284">
      <w:bodyDiv w:val="1"/>
      <w:marLeft w:val="0"/>
      <w:marRight w:val="0"/>
      <w:marTop w:val="0"/>
      <w:marBottom w:val="0"/>
      <w:divBdr>
        <w:top w:val="none" w:sz="0" w:space="0" w:color="auto"/>
        <w:left w:val="none" w:sz="0" w:space="0" w:color="auto"/>
        <w:bottom w:val="none" w:sz="0" w:space="0" w:color="auto"/>
        <w:right w:val="none" w:sz="0" w:space="0" w:color="auto"/>
      </w:divBdr>
    </w:div>
    <w:div w:id="1755660759">
      <w:bodyDiv w:val="1"/>
      <w:marLeft w:val="0"/>
      <w:marRight w:val="0"/>
      <w:marTop w:val="0"/>
      <w:marBottom w:val="0"/>
      <w:divBdr>
        <w:top w:val="none" w:sz="0" w:space="0" w:color="auto"/>
        <w:left w:val="none" w:sz="0" w:space="0" w:color="auto"/>
        <w:bottom w:val="none" w:sz="0" w:space="0" w:color="auto"/>
        <w:right w:val="none" w:sz="0" w:space="0" w:color="auto"/>
      </w:divBdr>
    </w:div>
    <w:div w:id="1771075441">
      <w:bodyDiv w:val="1"/>
      <w:marLeft w:val="0"/>
      <w:marRight w:val="0"/>
      <w:marTop w:val="0"/>
      <w:marBottom w:val="0"/>
      <w:divBdr>
        <w:top w:val="none" w:sz="0" w:space="0" w:color="auto"/>
        <w:left w:val="none" w:sz="0" w:space="0" w:color="auto"/>
        <w:bottom w:val="none" w:sz="0" w:space="0" w:color="auto"/>
        <w:right w:val="none" w:sz="0" w:space="0" w:color="auto"/>
      </w:divBdr>
    </w:div>
    <w:div w:id="1775857072">
      <w:bodyDiv w:val="1"/>
      <w:marLeft w:val="0"/>
      <w:marRight w:val="0"/>
      <w:marTop w:val="0"/>
      <w:marBottom w:val="0"/>
      <w:divBdr>
        <w:top w:val="none" w:sz="0" w:space="0" w:color="auto"/>
        <w:left w:val="none" w:sz="0" w:space="0" w:color="auto"/>
        <w:bottom w:val="none" w:sz="0" w:space="0" w:color="auto"/>
        <w:right w:val="none" w:sz="0" w:space="0" w:color="auto"/>
      </w:divBdr>
    </w:div>
    <w:div w:id="1778284944">
      <w:bodyDiv w:val="1"/>
      <w:marLeft w:val="0"/>
      <w:marRight w:val="0"/>
      <w:marTop w:val="0"/>
      <w:marBottom w:val="0"/>
      <w:divBdr>
        <w:top w:val="none" w:sz="0" w:space="0" w:color="auto"/>
        <w:left w:val="none" w:sz="0" w:space="0" w:color="auto"/>
        <w:bottom w:val="none" w:sz="0" w:space="0" w:color="auto"/>
        <w:right w:val="none" w:sz="0" w:space="0" w:color="auto"/>
      </w:divBdr>
    </w:div>
    <w:div w:id="1784113799">
      <w:bodyDiv w:val="1"/>
      <w:marLeft w:val="0"/>
      <w:marRight w:val="0"/>
      <w:marTop w:val="0"/>
      <w:marBottom w:val="0"/>
      <w:divBdr>
        <w:top w:val="none" w:sz="0" w:space="0" w:color="auto"/>
        <w:left w:val="none" w:sz="0" w:space="0" w:color="auto"/>
        <w:bottom w:val="none" w:sz="0" w:space="0" w:color="auto"/>
        <w:right w:val="none" w:sz="0" w:space="0" w:color="auto"/>
      </w:divBdr>
    </w:div>
    <w:div w:id="1786122295">
      <w:bodyDiv w:val="1"/>
      <w:marLeft w:val="0"/>
      <w:marRight w:val="0"/>
      <w:marTop w:val="0"/>
      <w:marBottom w:val="0"/>
      <w:divBdr>
        <w:top w:val="none" w:sz="0" w:space="0" w:color="auto"/>
        <w:left w:val="none" w:sz="0" w:space="0" w:color="auto"/>
        <w:bottom w:val="none" w:sz="0" w:space="0" w:color="auto"/>
        <w:right w:val="none" w:sz="0" w:space="0" w:color="auto"/>
      </w:divBdr>
    </w:div>
    <w:div w:id="1789928538">
      <w:bodyDiv w:val="1"/>
      <w:marLeft w:val="0"/>
      <w:marRight w:val="0"/>
      <w:marTop w:val="0"/>
      <w:marBottom w:val="0"/>
      <w:divBdr>
        <w:top w:val="none" w:sz="0" w:space="0" w:color="auto"/>
        <w:left w:val="none" w:sz="0" w:space="0" w:color="auto"/>
        <w:bottom w:val="none" w:sz="0" w:space="0" w:color="auto"/>
        <w:right w:val="none" w:sz="0" w:space="0" w:color="auto"/>
      </w:divBdr>
    </w:div>
    <w:div w:id="1794909236">
      <w:bodyDiv w:val="1"/>
      <w:marLeft w:val="0"/>
      <w:marRight w:val="0"/>
      <w:marTop w:val="0"/>
      <w:marBottom w:val="0"/>
      <w:divBdr>
        <w:top w:val="none" w:sz="0" w:space="0" w:color="auto"/>
        <w:left w:val="none" w:sz="0" w:space="0" w:color="auto"/>
        <w:bottom w:val="none" w:sz="0" w:space="0" w:color="auto"/>
        <w:right w:val="none" w:sz="0" w:space="0" w:color="auto"/>
      </w:divBdr>
    </w:div>
    <w:div w:id="1819490019">
      <w:bodyDiv w:val="1"/>
      <w:marLeft w:val="0"/>
      <w:marRight w:val="0"/>
      <w:marTop w:val="0"/>
      <w:marBottom w:val="0"/>
      <w:divBdr>
        <w:top w:val="none" w:sz="0" w:space="0" w:color="auto"/>
        <w:left w:val="none" w:sz="0" w:space="0" w:color="auto"/>
        <w:bottom w:val="none" w:sz="0" w:space="0" w:color="auto"/>
        <w:right w:val="none" w:sz="0" w:space="0" w:color="auto"/>
      </w:divBdr>
    </w:div>
    <w:div w:id="1835073759">
      <w:bodyDiv w:val="1"/>
      <w:marLeft w:val="0"/>
      <w:marRight w:val="0"/>
      <w:marTop w:val="0"/>
      <w:marBottom w:val="0"/>
      <w:divBdr>
        <w:top w:val="none" w:sz="0" w:space="0" w:color="auto"/>
        <w:left w:val="none" w:sz="0" w:space="0" w:color="auto"/>
        <w:bottom w:val="none" w:sz="0" w:space="0" w:color="auto"/>
        <w:right w:val="none" w:sz="0" w:space="0" w:color="auto"/>
      </w:divBdr>
    </w:div>
    <w:div w:id="1849441583">
      <w:bodyDiv w:val="1"/>
      <w:marLeft w:val="0"/>
      <w:marRight w:val="0"/>
      <w:marTop w:val="0"/>
      <w:marBottom w:val="0"/>
      <w:divBdr>
        <w:top w:val="none" w:sz="0" w:space="0" w:color="auto"/>
        <w:left w:val="none" w:sz="0" w:space="0" w:color="auto"/>
        <w:bottom w:val="none" w:sz="0" w:space="0" w:color="auto"/>
        <w:right w:val="none" w:sz="0" w:space="0" w:color="auto"/>
      </w:divBdr>
    </w:div>
    <w:div w:id="1866478802">
      <w:bodyDiv w:val="1"/>
      <w:marLeft w:val="0"/>
      <w:marRight w:val="0"/>
      <w:marTop w:val="0"/>
      <w:marBottom w:val="0"/>
      <w:divBdr>
        <w:top w:val="none" w:sz="0" w:space="0" w:color="auto"/>
        <w:left w:val="none" w:sz="0" w:space="0" w:color="auto"/>
        <w:bottom w:val="none" w:sz="0" w:space="0" w:color="auto"/>
        <w:right w:val="none" w:sz="0" w:space="0" w:color="auto"/>
      </w:divBdr>
    </w:div>
    <w:div w:id="1871452719">
      <w:bodyDiv w:val="1"/>
      <w:marLeft w:val="0"/>
      <w:marRight w:val="0"/>
      <w:marTop w:val="0"/>
      <w:marBottom w:val="0"/>
      <w:divBdr>
        <w:top w:val="none" w:sz="0" w:space="0" w:color="auto"/>
        <w:left w:val="none" w:sz="0" w:space="0" w:color="auto"/>
        <w:bottom w:val="none" w:sz="0" w:space="0" w:color="auto"/>
        <w:right w:val="none" w:sz="0" w:space="0" w:color="auto"/>
      </w:divBdr>
    </w:div>
    <w:div w:id="1875799946">
      <w:bodyDiv w:val="1"/>
      <w:marLeft w:val="0"/>
      <w:marRight w:val="0"/>
      <w:marTop w:val="0"/>
      <w:marBottom w:val="0"/>
      <w:divBdr>
        <w:top w:val="none" w:sz="0" w:space="0" w:color="auto"/>
        <w:left w:val="none" w:sz="0" w:space="0" w:color="auto"/>
        <w:bottom w:val="none" w:sz="0" w:space="0" w:color="auto"/>
        <w:right w:val="none" w:sz="0" w:space="0" w:color="auto"/>
      </w:divBdr>
    </w:div>
    <w:div w:id="1881628771">
      <w:bodyDiv w:val="1"/>
      <w:marLeft w:val="0"/>
      <w:marRight w:val="0"/>
      <w:marTop w:val="0"/>
      <w:marBottom w:val="0"/>
      <w:divBdr>
        <w:top w:val="none" w:sz="0" w:space="0" w:color="auto"/>
        <w:left w:val="none" w:sz="0" w:space="0" w:color="auto"/>
        <w:bottom w:val="none" w:sz="0" w:space="0" w:color="auto"/>
        <w:right w:val="none" w:sz="0" w:space="0" w:color="auto"/>
      </w:divBdr>
    </w:div>
    <w:div w:id="1886061280">
      <w:bodyDiv w:val="1"/>
      <w:marLeft w:val="0"/>
      <w:marRight w:val="0"/>
      <w:marTop w:val="0"/>
      <w:marBottom w:val="0"/>
      <w:divBdr>
        <w:top w:val="none" w:sz="0" w:space="0" w:color="auto"/>
        <w:left w:val="none" w:sz="0" w:space="0" w:color="auto"/>
        <w:bottom w:val="none" w:sz="0" w:space="0" w:color="auto"/>
        <w:right w:val="none" w:sz="0" w:space="0" w:color="auto"/>
      </w:divBdr>
    </w:div>
    <w:div w:id="1889952174">
      <w:bodyDiv w:val="1"/>
      <w:marLeft w:val="0"/>
      <w:marRight w:val="0"/>
      <w:marTop w:val="0"/>
      <w:marBottom w:val="0"/>
      <w:divBdr>
        <w:top w:val="none" w:sz="0" w:space="0" w:color="auto"/>
        <w:left w:val="none" w:sz="0" w:space="0" w:color="auto"/>
        <w:bottom w:val="none" w:sz="0" w:space="0" w:color="auto"/>
        <w:right w:val="none" w:sz="0" w:space="0" w:color="auto"/>
      </w:divBdr>
    </w:div>
    <w:div w:id="1947345083">
      <w:bodyDiv w:val="1"/>
      <w:marLeft w:val="0"/>
      <w:marRight w:val="0"/>
      <w:marTop w:val="0"/>
      <w:marBottom w:val="0"/>
      <w:divBdr>
        <w:top w:val="none" w:sz="0" w:space="0" w:color="auto"/>
        <w:left w:val="none" w:sz="0" w:space="0" w:color="auto"/>
        <w:bottom w:val="none" w:sz="0" w:space="0" w:color="auto"/>
        <w:right w:val="none" w:sz="0" w:space="0" w:color="auto"/>
      </w:divBdr>
    </w:div>
    <w:div w:id="1991788748">
      <w:bodyDiv w:val="1"/>
      <w:marLeft w:val="0"/>
      <w:marRight w:val="0"/>
      <w:marTop w:val="0"/>
      <w:marBottom w:val="0"/>
      <w:divBdr>
        <w:top w:val="none" w:sz="0" w:space="0" w:color="auto"/>
        <w:left w:val="none" w:sz="0" w:space="0" w:color="auto"/>
        <w:bottom w:val="none" w:sz="0" w:space="0" w:color="auto"/>
        <w:right w:val="none" w:sz="0" w:space="0" w:color="auto"/>
      </w:divBdr>
    </w:div>
    <w:div w:id="2057856200">
      <w:bodyDiv w:val="1"/>
      <w:marLeft w:val="0"/>
      <w:marRight w:val="0"/>
      <w:marTop w:val="0"/>
      <w:marBottom w:val="0"/>
      <w:divBdr>
        <w:top w:val="none" w:sz="0" w:space="0" w:color="auto"/>
        <w:left w:val="none" w:sz="0" w:space="0" w:color="auto"/>
        <w:bottom w:val="none" w:sz="0" w:space="0" w:color="auto"/>
        <w:right w:val="none" w:sz="0" w:space="0" w:color="auto"/>
      </w:divBdr>
    </w:div>
    <w:div w:id="2060401127">
      <w:bodyDiv w:val="1"/>
      <w:marLeft w:val="0"/>
      <w:marRight w:val="0"/>
      <w:marTop w:val="0"/>
      <w:marBottom w:val="0"/>
      <w:divBdr>
        <w:top w:val="none" w:sz="0" w:space="0" w:color="auto"/>
        <w:left w:val="none" w:sz="0" w:space="0" w:color="auto"/>
        <w:bottom w:val="none" w:sz="0" w:space="0" w:color="auto"/>
        <w:right w:val="none" w:sz="0" w:space="0" w:color="auto"/>
      </w:divBdr>
    </w:div>
    <w:div w:id="2064744258">
      <w:bodyDiv w:val="1"/>
      <w:marLeft w:val="0"/>
      <w:marRight w:val="0"/>
      <w:marTop w:val="0"/>
      <w:marBottom w:val="0"/>
      <w:divBdr>
        <w:top w:val="none" w:sz="0" w:space="0" w:color="auto"/>
        <w:left w:val="none" w:sz="0" w:space="0" w:color="auto"/>
        <w:bottom w:val="none" w:sz="0" w:space="0" w:color="auto"/>
        <w:right w:val="none" w:sz="0" w:space="0" w:color="auto"/>
      </w:divBdr>
    </w:div>
    <w:div w:id="2072458933">
      <w:bodyDiv w:val="1"/>
      <w:marLeft w:val="0"/>
      <w:marRight w:val="0"/>
      <w:marTop w:val="0"/>
      <w:marBottom w:val="0"/>
      <w:divBdr>
        <w:top w:val="none" w:sz="0" w:space="0" w:color="auto"/>
        <w:left w:val="none" w:sz="0" w:space="0" w:color="auto"/>
        <w:bottom w:val="none" w:sz="0" w:space="0" w:color="auto"/>
        <w:right w:val="none" w:sz="0" w:space="0" w:color="auto"/>
      </w:divBdr>
    </w:div>
    <w:div w:id="2073231963">
      <w:bodyDiv w:val="1"/>
      <w:marLeft w:val="0"/>
      <w:marRight w:val="0"/>
      <w:marTop w:val="0"/>
      <w:marBottom w:val="0"/>
      <w:divBdr>
        <w:top w:val="none" w:sz="0" w:space="0" w:color="auto"/>
        <w:left w:val="none" w:sz="0" w:space="0" w:color="auto"/>
        <w:bottom w:val="none" w:sz="0" w:space="0" w:color="auto"/>
        <w:right w:val="none" w:sz="0" w:space="0" w:color="auto"/>
      </w:divBdr>
    </w:div>
    <w:div w:id="2099131486">
      <w:bodyDiv w:val="1"/>
      <w:marLeft w:val="0"/>
      <w:marRight w:val="0"/>
      <w:marTop w:val="0"/>
      <w:marBottom w:val="0"/>
      <w:divBdr>
        <w:top w:val="none" w:sz="0" w:space="0" w:color="auto"/>
        <w:left w:val="none" w:sz="0" w:space="0" w:color="auto"/>
        <w:bottom w:val="none" w:sz="0" w:space="0" w:color="auto"/>
        <w:right w:val="none" w:sz="0" w:space="0" w:color="auto"/>
      </w:divBdr>
    </w:div>
    <w:div w:id="2102486241">
      <w:bodyDiv w:val="1"/>
      <w:marLeft w:val="0"/>
      <w:marRight w:val="0"/>
      <w:marTop w:val="0"/>
      <w:marBottom w:val="0"/>
      <w:divBdr>
        <w:top w:val="none" w:sz="0" w:space="0" w:color="auto"/>
        <w:left w:val="none" w:sz="0" w:space="0" w:color="auto"/>
        <w:bottom w:val="none" w:sz="0" w:space="0" w:color="auto"/>
        <w:right w:val="none" w:sz="0" w:space="0" w:color="auto"/>
      </w:divBdr>
    </w:div>
    <w:div w:id="2106144960">
      <w:bodyDiv w:val="1"/>
      <w:marLeft w:val="0"/>
      <w:marRight w:val="0"/>
      <w:marTop w:val="0"/>
      <w:marBottom w:val="0"/>
      <w:divBdr>
        <w:top w:val="none" w:sz="0" w:space="0" w:color="auto"/>
        <w:left w:val="none" w:sz="0" w:space="0" w:color="auto"/>
        <w:bottom w:val="none" w:sz="0" w:space="0" w:color="auto"/>
        <w:right w:val="none" w:sz="0" w:space="0" w:color="auto"/>
      </w:divBdr>
    </w:div>
    <w:div w:id="2120101530">
      <w:bodyDiv w:val="1"/>
      <w:marLeft w:val="0"/>
      <w:marRight w:val="0"/>
      <w:marTop w:val="0"/>
      <w:marBottom w:val="0"/>
      <w:divBdr>
        <w:top w:val="none" w:sz="0" w:space="0" w:color="auto"/>
        <w:left w:val="none" w:sz="0" w:space="0" w:color="auto"/>
        <w:bottom w:val="none" w:sz="0" w:space="0" w:color="auto"/>
        <w:right w:val="none" w:sz="0" w:space="0" w:color="auto"/>
      </w:divBdr>
    </w:div>
    <w:div w:id="2126119651">
      <w:bodyDiv w:val="1"/>
      <w:marLeft w:val="0"/>
      <w:marRight w:val="0"/>
      <w:marTop w:val="0"/>
      <w:marBottom w:val="0"/>
      <w:divBdr>
        <w:top w:val="none" w:sz="0" w:space="0" w:color="auto"/>
        <w:left w:val="none" w:sz="0" w:space="0" w:color="auto"/>
        <w:bottom w:val="none" w:sz="0" w:space="0" w:color="auto"/>
        <w:right w:val="none" w:sz="0" w:space="0" w:color="auto"/>
      </w:divBdr>
    </w:div>
    <w:div w:id="213139049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erep.fr/cerep/users/pages/ProductsServices/InVitro.asp" TargetMode="External"/><Relationship Id="rId13" Type="http://schemas.openxmlformats.org/officeDocument/2006/relationships/hyperlink" Target="http://www.cyprotex.com/admepk/bioanalysis/pharmacokinetics" TargetMode="External"/><Relationship Id="rId18" Type="http://schemas.openxmlformats.org/officeDocument/2006/relationships/hyperlink" Target="http://www.cyprotex.com/admepk/in-vitro-metabolism/hepatocyte-stability"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covance.com/services/lead-optimization/lead-optimization-non-glp-toxicology/safety-assessment.html" TargetMode="External"/><Relationship Id="rId17" Type="http://schemas.openxmlformats.org/officeDocument/2006/relationships/hyperlink" Target="http://www.cyprotex.com/admepk/protein_binding/plasma-protein-binding" TargetMode="External"/><Relationship Id="rId2" Type="http://schemas.openxmlformats.org/officeDocument/2006/relationships/numbering" Target="numbering.xml"/><Relationship Id="rId16" Type="http://schemas.openxmlformats.org/officeDocument/2006/relationships/hyperlink" Target="https://www.limswiki.org/index.php/Summit_Research_Service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sys.ch/services/cardiac-panel/herg.html" TargetMode="External"/><Relationship Id="rId5" Type="http://schemas.openxmlformats.org/officeDocument/2006/relationships/webSettings" Target="webSettings.xml"/><Relationship Id="rId15" Type="http://schemas.openxmlformats.org/officeDocument/2006/relationships/hyperlink" Target="https://www.covance.com/services/lead-optimization/pk-tk-analysis-and-reporting.html" TargetMode="External"/><Relationship Id="rId23" Type="http://schemas.openxmlformats.org/officeDocument/2006/relationships/theme" Target="theme/theme1.xml"/><Relationship Id="rId10" Type="http://schemas.openxmlformats.org/officeDocument/2006/relationships/hyperlink" Target="https://www.covance.com/services/safety-assessment/genetic-toxicology/regulatory-assays.html" TargetMode="External"/><Relationship Id="rId19" Type="http://schemas.openxmlformats.org/officeDocument/2006/relationships/hyperlink" Target="https://www.covance.com/services/analytical-services/drug-metabolism-and-pharmacokinetic-services.html" TargetMode="External"/><Relationship Id="rId4" Type="http://schemas.openxmlformats.org/officeDocument/2006/relationships/settings" Target="settings.xml"/><Relationship Id="rId9" Type="http://schemas.openxmlformats.org/officeDocument/2006/relationships/hyperlink" Target="http://www.cyprotex.com/admepk/" TargetMode="External"/><Relationship Id="rId14" Type="http://schemas.openxmlformats.org/officeDocument/2006/relationships/hyperlink" Target="https://www.certara.com/software/pkpd-modeling-and-simulation/phoenix-winnonlin/?ap%5B0%5D=PKPD"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EF858D5A-3760-2344-BC11-D0A249675F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TotalTime>
  <Pages>21</Pages>
  <Words>6267</Words>
  <Characters>35728</Characters>
  <Application>Microsoft Office Word</Application>
  <DocSecurity>0</DocSecurity>
  <Lines>297</Lines>
  <Paragraphs>83</Paragraphs>
  <ScaleCrop>false</ScaleCrop>
  <HeadingPairs>
    <vt:vector size="2" baseType="variant">
      <vt:variant>
        <vt:lpstr>Title</vt:lpstr>
      </vt:variant>
      <vt:variant>
        <vt:i4>1</vt:i4>
      </vt:variant>
    </vt:vector>
  </HeadingPairs>
  <TitlesOfParts>
    <vt:vector size="1" baseType="lpstr">
      <vt:lpstr/>
    </vt:vector>
  </TitlesOfParts>
  <Company>Imperial College London</Company>
  <LinksUpToDate>false</LinksUpToDate>
  <CharactersWithSpaces>41912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Franzoso, Guido</dc:creator>
  <cp:lastModifiedBy>Capece, Daria</cp:lastModifiedBy>
  <cp:revision>28</cp:revision>
  <cp:lastPrinted>2019-02-14T16:21:00Z</cp:lastPrinted>
  <dcterms:created xsi:type="dcterms:W3CDTF">2018-12-13T12:56:00Z</dcterms:created>
  <dcterms:modified xsi:type="dcterms:W3CDTF">2019-02-19T20:24:00Z</dcterms:modified>
</cp:coreProperties>
</file>