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6F174" w14:textId="7EFDAD31" w:rsidR="00391D18" w:rsidRPr="008C7A6C" w:rsidRDefault="00391D18" w:rsidP="002D3A25">
      <w:pPr>
        <w:spacing w:line="360" w:lineRule="auto"/>
        <w:rPr>
          <w:rFonts w:ascii="Times New Roman" w:hAnsi="Times New Roman"/>
          <w:b/>
          <w:bCs/>
          <w:color w:val="000000" w:themeColor="text1"/>
        </w:rPr>
      </w:pPr>
      <w:r>
        <w:rPr>
          <w:rFonts w:ascii="Times New Roman" w:hAnsi="Times New Roman"/>
          <w:b/>
          <w:bCs/>
          <w:color w:val="000000" w:themeColor="text1"/>
        </w:rPr>
        <w:t xml:space="preserve">Long Chain </w:t>
      </w:r>
      <w:r w:rsidRPr="008C7A6C">
        <w:rPr>
          <w:rFonts w:ascii="Times New Roman" w:hAnsi="Times New Roman"/>
          <w:b/>
          <w:bCs/>
          <w:color w:val="000000" w:themeColor="text1"/>
        </w:rPr>
        <w:t>Alkylated Nano</w:t>
      </w:r>
      <w:r>
        <w:rPr>
          <w:rFonts w:ascii="Times New Roman" w:hAnsi="Times New Roman"/>
          <w:b/>
          <w:bCs/>
          <w:color w:val="000000" w:themeColor="text1"/>
        </w:rPr>
        <w:t>c</w:t>
      </w:r>
      <w:r w:rsidRPr="008C7A6C">
        <w:rPr>
          <w:rFonts w:ascii="Times New Roman" w:hAnsi="Times New Roman"/>
          <w:b/>
          <w:bCs/>
          <w:color w:val="000000" w:themeColor="text1"/>
        </w:rPr>
        <w:t>ellulose</w:t>
      </w:r>
      <w:r>
        <w:rPr>
          <w:rFonts w:ascii="Times New Roman" w:hAnsi="Times New Roman"/>
          <w:b/>
          <w:bCs/>
          <w:color w:val="000000" w:themeColor="text1"/>
        </w:rPr>
        <w:t xml:space="preserve"> and LDPE-based Composite Materials with Improved Dispersion and Surface Polarity</w:t>
      </w:r>
    </w:p>
    <w:p w14:paraId="797565F7" w14:textId="77777777" w:rsidR="006B6748" w:rsidRPr="008C7A6C" w:rsidRDefault="006B6748" w:rsidP="002D3A25">
      <w:pPr>
        <w:spacing w:line="360" w:lineRule="auto"/>
        <w:rPr>
          <w:rFonts w:ascii="Times New Roman" w:hAnsi="Times New Roman" w:cs="Times New Roman"/>
          <w:b/>
          <w:bCs/>
          <w:color w:val="000000" w:themeColor="text1"/>
        </w:rPr>
      </w:pPr>
    </w:p>
    <w:p w14:paraId="27D5A0DB" w14:textId="77777777" w:rsidR="006B6748" w:rsidRDefault="006B6748" w:rsidP="002D3A25">
      <w:pPr>
        <w:spacing w:line="360" w:lineRule="auto"/>
        <w:rPr>
          <w:rFonts w:ascii="Times New Roman" w:hAnsi="Times New Roman" w:cs="Times New Roman"/>
          <w:color w:val="000000" w:themeColor="text1"/>
        </w:rPr>
      </w:pPr>
      <w:r w:rsidRPr="008C7A6C">
        <w:rPr>
          <w:rFonts w:ascii="Times New Roman" w:hAnsi="Times New Roman" w:cs="Times New Roman"/>
          <w:color w:val="000000" w:themeColor="text1"/>
        </w:rPr>
        <w:t xml:space="preserve">Ahmad </w:t>
      </w:r>
      <w:proofErr w:type="spellStart"/>
      <w:proofErr w:type="gramStart"/>
      <w:r w:rsidRPr="008C7A6C">
        <w:rPr>
          <w:rFonts w:ascii="Times New Roman" w:hAnsi="Times New Roman" w:cs="Times New Roman"/>
          <w:color w:val="000000" w:themeColor="text1"/>
        </w:rPr>
        <w:t>Aljaber,</w:t>
      </w:r>
      <w:r w:rsidRPr="008C7A6C">
        <w:rPr>
          <w:rFonts w:ascii="Times New Roman" w:hAnsi="Times New Roman" w:cs="Times New Roman"/>
          <w:color w:val="000000" w:themeColor="text1"/>
          <w:vertAlign w:val="superscript"/>
        </w:rPr>
        <w:t>a</w:t>
      </w:r>
      <w:proofErr w:type="spellEnd"/>
      <w:proofErr w:type="gramEnd"/>
      <w:r w:rsidRPr="008C7A6C">
        <w:rPr>
          <w:rFonts w:ascii="Times New Roman" w:hAnsi="Times New Roman" w:cs="Times New Roman"/>
          <w:color w:val="000000" w:themeColor="text1"/>
          <w:vertAlign w:val="superscript"/>
        </w:rPr>
        <w:t>)</w:t>
      </w:r>
      <w:r w:rsidRPr="008C7A6C">
        <w:rPr>
          <w:rFonts w:ascii="Times New Roman" w:hAnsi="Times New Roman" w:cs="Times New Roman"/>
          <w:color w:val="000000" w:themeColor="text1"/>
        </w:rPr>
        <w:t xml:space="preserve"> Koon-Yang </w:t>
      </w:r>
      <w:proofErr w:type="spellStart"/>
      <w:r w:rsidRPr="008C7A6C">
        <w:rPr>
          <w:rFonts w:ascii="Times New Roman" w:hAnsi="Times New Roman" w:cs="Times New Roman"/>
          <w:color w:val="000000" w:themeColor="text1"/>
        </w:rPr>
        <w:t>Lee,</w:t>
      </w:r>
      <w:r w:rsidRPr="008C7A6C">
        <w:rPr>
          <w:rFonts w:ascii="Times New Roman" w:hAnsi="Times New Roman" w:cs="Times New Roman"/>
          <w:color w:val="000000" w:themeColor="text1"/>
          <w:vertAlign w:val="superscript"/>
        </w:rPr>
        <w:t>b</w:t>
      </w:r>
      <w:proofErr w:type="spellEnd"/>
      <w:r w:rsidRPr="008C7A6C">
        <w:rPr>
          <w:rFonts w:ascii="Times New Roman" w:hAnsi="Times New Roman" w:cs="Times New Roman"/>
          <w:color w:val="000000" w:themeColor="text1"/>
          <w:vertAlign w:val="superscript"/>
        </w:rPr>
        <w:t>)</w:t>
      </w:r>
      <w:r w:rsidRPr="008C7A6C">
        <w:rPr>
          <w:rFonts w:ascii="Times New Roman" w:hAnsi="Times New Roman" w:cs="Times New Roman"/>
          <w:color w:val="000000" w:themeColor="text1"/>
        </w:rPr>
        <w:t xml:space="preserve"> George J.P. </w:t>
      </w:r>
      <w:proofErr w:type="spellStart"/>
      <w:r w:rsidRPr="008C7A6C">
        <w:rPr>
          <w:rFonts w:ascii="Times New Roman" w:hAnsi="Times New Roman" w:cs="Times New Roman"/>
          <w:color w:val="000000" w:themeColor="text1"/>
        </w:rPr>
        <w:t>Britovsek</w:t>
      </w:r>
      <w:r w:rsidRPr="008C7A6C">
        <w:rPr>
          <w:rFonts w:ascii="Times New Roman" w:hAnsi="Times New Roman" w:cs="Times New Roman"/>
          <w:color w:val="000000" w:themeColor="text1"/>
          <w:vertAlign w:val="superscript"/>
        </w:rPr>
        <w:t>a</w:t>
      </w:r>
      <w:proofErr w:type="spellEnd"/>
      <w:r w:rsidRPr="008C7A6C">
        <w:rPr>
          <w:rFonts w:ascii="Times New Roman" w:hAnsi="Times New Roman" w:cs="Times New Roman"/>
          <w:color w:val="000000" w:themeColor="text1"/>
          <w:vertAlign w:val="superscript"/>
        </w:rPr>
        <w:t>)</w:t>
      </w:r>
      <w:r w:rsidRPr="008C7A6C">
        <w:rPr>
          <w:rFonts w:ascii="Times New Roman" w:hAnsi="Times New Roman" w:cs="Times New Roman"/>
          <w:color w:val="000000" w:themeColor="text1"/>
        </w:rPr>
        <w:t>*</w:t>
      </w:r>
    </w:p>
    <w:p w14:paraId="2730DD18" w14:textId="77777777" w:rsidR="00FF62AD" w:rsidRPr="008C7A6C" w:rsidRDefault="00FF62AD" w:rsidP="002D3A25">
      <w:pPr>
        <w:spacing w:line="360" w:lineRule="auto"/>
        <w:rPr>
          <w:rFonts w:ascii="Times New Roman" w:hAnsi="Times New Roman" w:cs="Times New Roman"/>
          <w:color w:val="000000" w:themeColor="text1"/>
        </w:rPr>
      </w:pPr>
    </w:p>
    <w:p w14:paraId="4988A93B" w14:textId="77777777" w:rsidR="006B6748" w:rsidRPr="008C7A6C" w:rsidRDefault="006B6748" w:rsidP="002D3A25">
      <w:pPr>
        <w:pStyle w:val="BCAuthorAddress"/>
        <w:numPr>
          <w:ilvl w:val="0"/>
          <w:numId w:val="3"/>
        </w:numPr>
        <w:spacing w:line="360" w:lineRule="auto"/>
        <w:jc w:val="both"/>
        <w:rPr>
          <w:rFonts w:ascii="Times New Roman" w:hAnsi="Times New Roman"/>
          <w:color w:val="000000" w:themeColor="text1"/>
          <w:sz w:val="24"/>
          <w:szCs w:val="24"/>
        </w:rPr>
      </w:pPr>
      <w:bookmarkStart w:id="0" w:name="_Hlk2605806"/>
      <w:r w:rsidRPr="008C7A6C">
        <w:rPr>
          <w:rFonts w:ascii="Times New Roman" w:hAnsi="Times New Roman"/>
          <w:color w:val="000000" w:themeColor="text1"/>
          <w:sz w:val="24"/>
          <w:szCs w:val="24"/>
        </w:rPr>
        <w:t>Department of Chemistry, Imperial College London, Molecular Sciences Research Hub, White City Campus, 82 Wood Lane, W12 0BZ, United Kingdom.</w:t>
      </w:r>
      <w:bookmarkEnd w:id="0"/>
    </w:p>
    <w:p w14:paraId="1AD114B4" w14:textId="77777777" w:rsidR="006B6748" w:rsidRPr="008C7A6C" w:rsidRDefault="006B6748" w:rsidP="002D3A25">
      <w:pPr>
        <w:pStyle w:val="RSCF01FootnoteAuthorAddress"/>
        <w:numPr>
          <w:ilvl w:val="0"/>
          <w:numId w:val="3"/>
        </w:numPr>
        <w:pBdr>
          <w:top w:val="none" w:sz="0" w:space="0" w:color="auto"/>
        </w:pBdr>
        <w:spacing w:line="360" w:lineRule="auto"/>
        <w:rPr>
          <w:rFonts w:ascii="Times New Roman" w:hAnsi="Times New Roman"/>
          <w:i w:val="0"/>
          <w:color w:val="000000" w:themeColor="text1"/>
          <w:sz w:val="24"/>
          <w:szCs w:val="24"/>
          <w:lang w:val="de-DE"/>
        </w:rPr>
      </w:pPr>
      <w:r w:rsidRPr="008C7A6C">
        <w:rPr>
          <w:rFonts w:ascii="Times New Roman" w:hAnsi="Times New Roman"/>
          <w:i w:val="0"/>
          <w:color w:val="000000" w:themeColor="text1"/>
          <w:sz w:val="24"/>
          <w:szCs w:val="24"/>
          <w:lang w:val="de-DE"/>
        </w:rPr>
        <w:t xml:space="preserve">Department </w:t>
      </w:r>
      <w:proofErr w:type="spellStart"/>
      <w:r w:rsidRPr="008C7A6C">
        <w:rPr>
          <w:rFonts w:ascii="Times New Roman" w:hAnsi="Times New Roman"/>
          <w:i w:val="0"/>
          <w:color w:val="000000" w:themeColor="text1"/>
          <w:sz w:val="24"/>
          <w:szCs w:val="24"/>
          <w:lang w:val="de-DE"/>
        </w:rPr>
        <w:t>of</w:t>
      </w:r>
      <w:proofErr w:type="spellEnd"/>
      <w:r w:rsidRPr="008C7A6C">
        <w:rPr>
          <w:rFonts w:ascii="Times New Roman" w:hAnsi="Times New Roman"/>
          <w:i w:val="0"/>
          <w:color w:val="000000" w:themeColor="text1"/>
          <w:sz w:val="24"/>
          <w:szCs w:val="24"/>
          <w:lang w:val="de-DE"/>
        </w:rPr>
        <w:t xml:space="preserve"> </w:t>
      </w:r>
      <w:proofErr w:type="spellStart"/>
      <w:r w:rsidRPr="008C7A6C">
        <w:rPr>
          <w:rFonts w:ascii="Times New Roman" w:hAnsi="Times New Roman"/>
          <w:i w:val="0"/>
          <w:color w:val="000000" w:themeColor="text1"/>
          <w:sz w:val="24"/>
          <w:szCs w:val="24"/>
          <w:lang w:val="de-DE"/>
        </w:rPr>
        <w:t>Aeronautics</w:t>
      </w:r>
      <w:proofErr w:type="spellEnd"/>
      <w:r w:rsidRPr="008C7A6C">
        <w:rPr>
          <w:rFonts w:ascii="Times New Roman" w:hAnsi="Times New Roman"/>
          <w:i w:val="0"/>
          <w:color w:val="000000" w:themeColor="text1"/>
          <w:sz w:val="24"/>
          <w:szCs w:val="24"/>
          <w:lang w:val="de-DE"/>
        </w:rPr>
        <w:t xml:space="preserve">, </w:t>
      </w:r>
      <w:r w:rsidRPr="008C7A6C">
        <w:rPr>
          <w:rFonts w:ascii="Times New Roman" w:hAnsi="Times New Roman"/>
          <w:i w:val="0"/>
          <w:color w:val="000000" w:themeColor="text1"/>
          <w:sz w:val="24"/>
          <w:szCs w:val="24"/>
        </w:rPr>
        <w:t>Imperial College London, Exhibition Road, South Kensington Campus, London SW7 2AZ, United Kingdom.</w:t>
      </w:r>
    </w:p>
    <w:p w14:paraId="7B8D9EF6" w14:textId="77777777" w:rsidR="00B74A1C" w:rsidRPr="005033A9" w:rsidRDefault="00B74A1C" w:rsidP="002D3A25">
      <w:pPr>
        <w:spacing w:line="360" w:lineRule="auto"/>
        <w:rPr>
          <w:rFonts w:ascii="Times New Roman" w:hAnsi="Times New Roman" w:cs="Times New Roman"/>
        </w:rPr>
      </w:pPr>
    </w:p>
    <w:p w14:paraId="5FF6EF0A" w14:textId="003AA668" w:rsidR="005033A9" w:rsidRPr="005033A9" w:rsidRDefault="009924C9">
      <w:pPr>
        <w:pStyle w:val="TOC1"/>
        <w:tabs>
          <w:tab w:val="right" w:leader="dot" w:pos="9016"/>
        </w:tabs>
        <w:rPr>
          <w:rFonts w:ascii="Times New Roman" w:eastAsiaTheme="minorEastAsia" w:hAnsi="Times New Roman" w:cs="Times New Roman"/>
          <w:noProof/>
          <w:lang w:eastAsia="en-GB"/>
        </w:rPr>
      </w:pPr>
      <w:r w:rsidRPr="005033A9">
        <w:rPr>
          <w:rFonts w:ascii="Times New Roman" w:hAnsi="Times New Roman" w:cs="Times New Roman"/>
        </w:rPr>
        <w:fldChar w:fldCharType="begin"/>
      </w:r>
      <w:r w:rsidRPr="005033A9">
        <w:rPr>
          <w:rFonts w:ascii="Times New Roman" w:hAnsi="Times New Roman" w:cs="Times New Roman"/>
        </w:rPr>
        <w:instrText xml:space="preserve"> TOC \o "1-3" \h \z \u </w:instrText>
      </w:r>
      <w:r w:rsidRPr="005033A9">
        <w:rPr>
          <w:rFonts w:ascii="Times New Roman" w:hAnsi="Times New Roman" w:cs="Times New Roman"/>
        </w:rPr>
        <w:fldChar w:fldCharType="separate"/>
      </w:r>
      <w:hyperlink w:anchor="_Toc172897118" w:history="1">
        <w:r w:rsidR="005033A9" w:rsidRPr="005033A9">
          <w:rPr>
            <w:rStyle w:val="Hyperlink"/>
            <w:rFonts w:ascii="Times New Roman" w:hAnsi="Times New Roman" w:cs="Times New Roman"/>
            <w:noProof/>
          </w:rPr>
          <w:t>Materials</w:t>
        </w:r>
        <w:r w:rsidR="005033A9" w:rsidRPr="005033A9">
          <w:rPr>
            <w:rFonts w:ascii="Times New Roman" w:hAnsi="Times New Roman" w:cs="Times New Roman"/>
            <w:noProof/>
            <w:webHidden/>
          </w:rPr>
          <w:tab/>
        </w:r>
        <w:r w:rsidR="005033A9" w:rsidRPr="005033A9">
          <w:rPr>
            <w:rFonts w:ascii="Times New Roman" w:hAnsi="Times New Roman" w:cs="Times New Roman"/>
            <w:noProof/>
            <w:webHidden/>
          </w:rPr>
          <w:fldChar w:fldCharType="begin"/>
        </w:r>
        <w:r w:rsidR="005033A9" w:rsidRPr="005033A9">
          <w:rPr>
            <w:rFonts w:ascii="Times New Roman" w:hAnsi="Times New Roman" w:cs="Times New Roman"/>
            <w:noProof/>
            <w:webHidden/>
          </w:rPr>
          <w:instrText xml:space="preserve"> PAGEREF _Toc172897118 \h </w:instrText>
        </w:r>
        <w:r w:rsidR="005033A9" w:rsidRPr="005033A9">
          <w:rPr>
            <w:rFonts w:ascii="Times New Roman" w:hAnsi="Times New Roman" w:cs="Times New Roman"/>
            <w:noProof/>
            <w:webHidden/>
          </w:rPr>
        </w:r>
        <w:r w:rsidR="005033A9" w:rsidRPr="005033A9">
          <w:rPr>
            <w:rFonts w:ascii="Times New Roman" w:hAnsi="Times New Roman" w:cs="Times New Roman"/>
            <w:noProof/>
            <w:webHidden/>
          </w:rPr>
          <w:fldChar w:fldCharType="separate"/>
        </w:r>
        <w:r w:rsidR="005033A9" w:rsidRPr="005033A9">
          <w:rPr>
            <w:rFonts w:ascii="Times New Roman" w:hAnsi="Times New Roman" w:cs="Times New Roman"/>
            <w:noProof/>
            <w:webHidden/>
          </w:rPr>
          <w:t>2</w:t>
        </w:r>
        <w:r w:rsidR="005033A9" w:rsidRPr="005033A9">
          <w:rPr>
            <w:rFonts w:ascii="Times New Roman" w:hAnsi="Times New Roman" w:cs="Times New Roman"/>
            <w:noProof/>
            <w:webHidden/>
          </w:rPr>
          <w:fldChar w:fldCharType="end"/>
        </w:r>
      </w:hyperlink>
    </w:p>
    <w:p w14:paraId="1F3D2B0D" w14:textId="790A286A" w:rsidR="005033A9" w:rsidRPr="005033A9" w:rsidRDefault="005033A9">
      <w:pPr>
        <w:pStyle w:val="TOC1"/>
        <w:tabs>
          <w:tab w:val="right" w:leader="dot" w:pos="9016"/>
        </w:tabs>
        <w:rPr>
          <w:rFonts w:ascii="Times New Roman" w:eastAsiaTheme="minorEastAsia" w:hAnsi="Times New Roman" w:cs="Times New Roman"/>
          <w:noProof/>
          <w:lang w:eastAsia="en-GB"/>
        </w:rPr>
      </w:pPr>
      <w:hyperlink w:anchor="_Toc172897119" w:history="1">
        <w:r w:rsidRPr="005033A9">
          <w:rPr>
            <w:rStyle w:val="Hyperlink"/>
            <w:rFonts w:ascii="Times New Roman" w:hAnsi="Times New Roman" w:cs="Times New Roman"/>
            <w:noProof/>
          </w:rPr>
          <w:t>Synthesis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_Toc172897119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2</w:t>
        </w:r>
        <w:r w:rsidRPr="005033A9">
          <w:rPr>
            <w:rFonts w:ascii="Times New Roman" w:hAnsi="Times New Roman" w:cs="Times New Roman"/>
            <w:noProof/>
            <w:webHidden/>
          </w:rPr>
          <w:fldChar w:fldCharType="end"/>
        </w:r>
      </w:hyperlink>
    </w:p>
    <w:p w14:paraId="08A95217" w14:textId="01074934"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0" w:history="1">
        <w:r w:rsidRPr="005033A9">
          <w:rPr>
            <w:rStyle w:val="Hyperlink"/>
            <w:rFonts w:ascii="Times New Roman" w:hAnsi="Times New Roman" w:cs="Times New Roman"/>
            <w:noProof/>
          </w:rPr>
          <w:t>Synthesis of NFC-CS</w:t>
        </w:r>
        <w:r w:rsidRPr="005033A9">
          <w:rPr>
            <w:rStyle w:val="Hyperlink"/>
            <w:rFonts w:ascii="Times New Roman" w:hAnsi="Times New Roman" w:cs="Times New Roman"/>
            <w:noProof/>
            <w:vertAlign w:val="subscript"/>
          </w:rPr>
          <w:t>2</w:t>
        </w:r>
        <w:r w:rsidRPr="005033A9">
          <w:rPr>
            <w:rStyle w:val="Hyperlink"/>
            <w:rFonts w:ascii="Times New Roman" w:hAnsi="Times New Roman" w:cs="Times New Roman"/>
            <w:noProof/>
          </w:rPr>
          <w:t>-Na</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_Toc172897120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2</w:t>
        </w:r>
        <w:r w:rsidRPr="005033A9">
          <w:rPr>
            <w:rFonts w:ascii="Times New Roman" w:hAnsi="Times New Roman" w:cs="Times New Roman"/>
            <w:noProof/>
            <w:webHidden/>
          </w:rPr>
          <w:fldChar w:fldCharType="end"/>
        </w:r>
      </w:hyperlink>
    </w:p>
    <w:p w14:paraId="62BEF0F4" w14:textId="4AE1E1F8"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1" w:history="1">
        <w:r w:rsidRPr="005033A9">
          <w:rPr>
            <w:rStyle w:val="Hyperlink"/>
            <w:rFonts w:ascii="Times New Roman" w:hAnsi="Times New Roman" w:cs="Times New Roman"/>
            <w:noProof/>
          </w:rPr>
          <w:t>Synthesis of NFC-CS</w:t>
        </w:r>
        <w:r w:rsidRPr="005033A9">
          <w:rPr>
            <w:rStyle w:val="Hyperlink"/>
            <w:rFonts w:ascii="Times New Roman" w:hAnsi="Times New Roman" w:cs="Times New Roman"/>
            <w:noProof/>
            <w:vertAlign w:val="subscript"/>
          </w:rPr>
          <w:t>2</w:t>
        </w:r>
        <w:r w:rsidRPr="005033A9">
          <w:rPr>
            <w:rStyle w:val="Hyperlink"/>
            <w:rFonts w:ascii="Times New Roman" w:hAnsi="Times New Roman" w:cs="Times New Roman"/>
            <w:noProof/>
          </w:rPr>
          <w:t>-C</w:t>
        </w:r>
        <w:r w:rsidRPr="005033A9">
          <w:rPr>
            <w:rStyle w:val="Hyperlink"/>
            <w:rFonts w:ascii="Times New Roman" w:hAnsi="Times New Roman" w:cs="Times New Roman"/>
            <w:noProof/>
            <w:vertAlign w:val="subscript"/>
          </w:rPr>
          <w:t>66</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_Toc172897121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2</w:t>
        </w:r>
        <w:r w:rsidRPr="005033A9">
          <w:rPr>
            <w:rFonts w:ascii="Times New Roman" w:hAnsi="Times New Roman" w:cs="Times New Roman"/>
            <w:noProof/>
            <w:webHidden/>
          </w:rPr>
          <w:fldChar w:fldCharType="end"/>
        </w:r>
      </w:hyperlink>
    </w:p>
    <w:p w14:paraId="522EAE1C" w14:textId="47CB7611"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2" w:history="1">
        <w:r w:rsidRPr="005033A9">
          <w:rPr>
            <w:rStyle w:val="Hyperlink"/>
            <w:rFonts w:ascii="Times New Roman" w:hAnsi="Times New Roman" w:cs="Times New Roman"/>
            <w:noProof/>
          </w:rPr>
          <w:t>Extrusion of LDPE/ NFC-g-C</w:t>
        </w:r>
        <w:r w:rsidRPr="005033A9">
          <w:rPr>
            <w:rStyle w:val="Hyperlink"/>
            <w:rFonts w:ascii="Times New Roman" w:hAnsi="Times New Roman" w:cs="Times New Roman"/>
            <w:noProof/>
            <w:vertAlign w:val="subscript"/>
          </w:rPr>
          <w:t>66</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_Toc172897122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3</w:t>
        </w:r>
        <w:r w:rsidRPr="005033A9">
          <w:rPr>
            <w:rFonts w:ascii="Times New Roman" w:hAnsi="Times New Roman" w:cs="Times New Roman"/>
            <w:noProof/>
            <w:webHidden/>
          </w:rPr>
          <w:fldChar w:fldCharType="end"/>
        </w:r>
      </w:hyperlink>
    </w:p>
    <w:p w14:paraId="63DA5078" w14:textId="08292359" w:rsidR="005033A9" w:rsidRPr="005033A9" w:rsidRDefault="005033A9">
      <w:pPr>
        <w:pStyle w:val="TOC1"/>
        <w:tabs>
          <w:tab w:val="right" w:leader="dot" w:pos="9016"/>
        </w:tabs>
        <w:rPr>
          <w:rFonts w:ascii="Times New Roman" w:eastAsiaTheme="minorEastAsia" w:hAnsi="Times New Roman" w:cs="Times New Roman"/>
          <w:noProof/>
          <w:lang w:eastAsia="en-GB"/>
        </w:rPr>
      </w:pPr>
      <w:hyperlink w:anchor="_Toc172897123" w:history="1">
        <w:r w:rsidRPr="005033A9">
          <w:rPr>
            <w:rStyle w:val="Hyperlink"/>
            <w:rFonts w:ascii="Times New Roman" w:hAnsi="Times New Roman" w:cs="Times New Roman"/>
            <w:noProof/>
          </w:rPr>
          <w:t>Characterisation</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_Toc172897123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3</w:t>
        </w:r>
        <w:r w:rsidRPr="005033A9">
          <w:rPr>
            <w:rFonts w:ascii="Times New Roman" w:hAnsi="Times New Roman" w:cs="Times New Roman"/>
            <w:noProof/>
            <w:webHidden/>
          </w:rPr>
          <w:fldChar w:fldCharType="end"/>
        </w:r>
      </w:hyperlink>
    </w:p>
    <w:p w14:paraId="494E05CD" w14:textId="755CCDFF"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4" w:history="1">
        <w:r w:rsidRPr="005033A9">
          <w:rPr>
            <w:rStyle w:val="Hyperlink"/>
            <w:rFonts w:ascii="Times New Roman" w:hAnsi="Times New Roman" w:cs="Times New Roman"/>
            <w:noProof/>
          </w:rPr>
          <w:t>Solid State NMR analysis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_Toc172897124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3</w:t>
        </w:r>
        <w:r w:rsidRPr="005033A9">
          <w:rPr>
            <w:rFonts w:ascii="Times New Roman" w:hAnsi="Times New Roman" w:cs="Times New Roman"/>
            <w:noProof/>
            <w:webHidden/>
          </w:rPr>
          <w:fldChar w:fldCharType="end"/>
        </w:r>
      </w:hyperlink>
    </w:p>
    <w:p w14:paraId="51416D20" w14:textId="20C26C5A"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5" w:history="1">
        <w:r w:rsidRPr="005033A9">
          <w:rPr>
            <w:rStyle w:val="Hyperlink"/>
            <w:rFonts w:ascii="Times New Roman" w:hAnsi="Times New Roman" w:cs="Times New Roman"/>
            <w:noProof/>
          </w:rPr>
          <w:t>IR spectroscopy</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_Toc172897125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3</w:t>
        </w:r>
        <w:r w:rsidRPr="005033A9">
          <w:rPr>
            <w:rFonts w:ascii="Times New Roman" w:hAnsi="Times New Roman" w:cs="Times New Roman"/>
            <w:noProof/>
            <w:webHidden/>
          </w:rPr>
          <w:fldChar w:fldCharType="end"/>
        </w:r>
      </w:hyperlink>
    </w:p>
    <w:p w14:paraId="560454CB" w14:textId="69370305"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6" w:history="1">
        <w:r w:rsidRPr="005033A9">
          <w:rPr>
            <w:rStyle w:val="Hyperlink"/>
            <w:rFonts w:ascii="Times New Roman" w:hAnsi="Times New Roman" w:cs="Times New Roman"/>
            <w:noProof/>
          </w:rPr>
          <w:t>Raman Spectroscopy</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_Toc172897126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5</w:t>
        </w:r>
        <w:r w:rsidRPr="005033A9">
          <w:rPr>
            <w:rFonts w:ascii="Times New Roman" w:hAnsi="Times New Roman" w:cs="Times New Roman"/>
            <w:noProof/>
            <w:webHidden/>
          </w:rPr>
          <w:fldChar w:fldCharType="end"/>
        </w:r>
      </w:hyperlink>
    </w:p>
    <w:p w14:paraId="7F35C65C" w14:textId="4C8A9DC8"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7" w:history="1">
        <w:r w:rsidRPr="005033A9">
          <w:rPr>
            <w:rStyle w:val="Hyperlink"/>
            <w:rFonts w:ascii="Times New Roman" w:hAnsi="Times New Roman" w:cs="Times New Roman"/>
            <w:noProof/>
          </w:rPr>
          <w:t>Thermogravimetrical Analysis (TGA)</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_Toc172897127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5</w:t>
        </w:r>
        <w:r w:rsidRPr="005033A9">
          <w:rPr>
            <w:rFonts w:ascii="Times New Roman" w:hAnsi="Times New Roman" w:cs="Times New Roman"/>
            <w:noProof/>
            <w:webHidden/>
          </w:rPr>
          <w:fldChar w:fldCharType="end"/>
        </w:r>
      </w:hyperlink>
    </w:p>
    <w:p w14:paraId="4D07B6B9" w14:textId="70844BDC"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8" w:history="1">
        <w:r w:rsidRPr="005033A9">
          <w:rPr>
            <w:rStyle w:val="Hyperlink"/>
            <w:rFonts w:ascii="Times New Roman" w:hAnsi="Times New Roman" w:cs="Times New Roman"/>
            <w:noProof/>
          </w:rPr>
          <w:t>PXRD analysis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_Toc172897128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8</w:t>
        </w:r>
        <w:r w:rsidRPr="005033A9">
          <w:rPr>
            <w:rFonts w:ascii="Times New Roman" w:hAnsi="Times New Roman" w:cs="Times New Roman"/>
            <w:noProof/>
            <w:webHidden/>
          </w:rPr>
          <w:fldChar w:fldCharType="end"/>
        </w:r>
      </w:hyperlink>
    </w:p>
    <w:p w14:paraId="3BF9C86D" w14:textId="42E9E21A"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29" w:history="1">
        <w:r w:rsidRPr="005033A9">
          <w:rPr>
            <w:rStyle w:val="Hyperlink"/>
            <w:rFonts w:ascii="Times New Roman" w:hAnsi="Times New Roman" w:cs="Times New Roman"/>
            <w:noProof/>
          </w:rPr>
          <w:t>DSC Analysis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_Toc172897129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9</w:t>
        </w:r>
        <w:r w:rsidRPr="005033A9">
          <w:rPr>
            <w:rFonts w:ascii="Times New Roman" w:hAnsi="Times New Roman" w:cs="Times New Roman"/>
            <w:noProof/>
            <w:webHidden/>
          </w:rPr>
          <w:fldChar w:fldCharType="end"/>
        </w:r>
      </w:hyperlink>
    </w:p>
    <w:p w14:paraId="788AC2AE" w14:textId="648DD1F9"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30" w:history="1">
        <w:r w:rsidRPr="005033A9">
          <w:rPr>
            <w:rStyle w:val="Hyperlink"/>
            <w:rFonts w:ascii="Times New Roman" w:hAnsi="Times New Roman" w:cs="Times New Roman"/>
            <w:noProof/>
          </w:rPr>
          <w:t>Contact angle measurements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_Toc172897130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11</w:t>
        </w:r>
        <w:r w:rsidRPr="005033A9">
          <w:rPr>
            <w:rFonts w:ascii="Times New Roman" w:hAnsi="Times New Roman" w:cs="Times New Roman"/>
            <w:noProof/>
            <w:webHidden/>
          </w:rPr>
          <w:fldChar w:fldCharType="end"/>
        </w:r>
      </w:hyperlink>
    </w:p>
    <w:p w14:paraId="7E5B792E" w14:textId="0359B36E" w:rsidR="005033A9" w:rsidRPr="005033A9" w:rsidRDefault="005033A9">
      <w:pPr>
        <w:pStyle w:val="TOC2"/>
        <w:tabs>
          <w:tab w:val="right" w:leader="dot" w:pos="9016"/>
        </w:tabs>
        <w:rPr>
          <w:rFonts w:ascii="Times New Roman" w:eastAsiaTheme="minorEastAsia" w:hAnsi="Times New Roman" w:cs="Times New Roman"/>
          <w:noProof/>
          <w:lang w:eastAsia="en-GB"/>
        </w:rPr>
      </w:pPr>
      <w:hyperlink w:anchor="_Toc172897131" w:history="1">
        <w:r w:rsidRPr="005033A9">
          <w:rPr>
            <w:rStyle w:val="Hyperlink"/>
            <w:rFonts w:ascii="Times New Roman" w:hAnsi="Times New Roman" w:cs="Times New Roman"/>
            <w:i/>
            <w:iCs/>
            <w:noProof/>
          </w:rPr>
          <w:t>Mechanical properties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_Toc172897131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11</w:t>
        </w:r>
        <w:r w:rsidRPr="005033A9">
          <w:rPr>
            <w:rFonts w:ascii="Times New Roman" w:hAnsi="Times New Roman" w:cs="Times New Roman"/>
            <w:noProof/>
            <w:webHidden/>
          </w:rPr>
          <w:fldChar w:fldCharType="end"/>
        </w:r>
      </w:hyperlink>
    </w:p>
    <w:p w14:paraId="1644D02D" w14:textId="0BE9B50E" w:rsidR="005033A9" w:rsidRPr="005033A9" w:rsidRDefault="005033A9">
      <w:pPr>
        <w:pStyle w:val="TOC1"/>
        <w:tabs>
          <w:tab w:val="right" w:leader="dot" w:pos="9016"/>
        </w:tabs>
        <w:rPr>
          <w:rFonts w:ascii="Times New Roman" w:eastAsiaTheme="minorEastAsia" w:hAnsi="Times New Roman" w:cs="Times New Roman"/>
          <w:noProof/>
          <w:lang w:eastAsia="en-GB"/>
        </w:rPr>
      </w:pPr>
      <w:hyperlink w:anchor="_Toc172897132" w:history="1">
        <w:r w:rsidRPr="005033A9">
          <w:rPr>
            <w:rStyle w:val="Hyperlink"/>
            <w:rFonts w:ascii="Times New Roman" w:hAnsi="Times New Roman" w:cs="Times New Roman"/>
            <w:noProof/>
          </w:rPr>
          <w:t>References</w:t>
        </w:r>
        <w:r w:rsidRPr="005033A9">
          <w:rPr>
            <w:rFonts w:ascii="Times New Roman" w:hAnsi="Times New Roman" w:cs="Times New Roman"/>
            <w:noProof/>
            <w:webHidden/>
          </w:rPr>
          <w:tab/>
        </w:r>
        <w:r w:rsidRPr="005033A9">
          <w:rPr>
            <w:rFonts w:ascii="Times New Roman" w:hAnsi="Times New Roman" w:cs="Times New Roman"/>
            <w:noProof/>
            <w:webHidden/>
          </w:rPr>
          <w:fldChar w:fldCharType="begin"/>
        </w:r>
        <w:r w:rsidRPr="005033A9">
          <w:rPr>
            <w:rFonts w:ascii="Times New Roman" w:hAnsi="Times New Roman" w:cs="Times New Roman"/>
            <w:noProof/>
            <w:webHidden/>
          </w:rPr>
          <w:instrText xml:space="preserve"> PAGEREF _Toc172897132 \h </w:instrText>
        </w:r>
        <w:r w:rsidRPr="005033A9">
          <w:rPr>
            <w:rFonts w:ascii="Times New Roman" w:hAnsi="Times New Roman" w:cs="Times New Roman"/>
            <w:noProof/>
            <w:webHidden/>
          </w:rPr>
        </w:r>
        <w:r w:rsidRPr="005033A9">
          <w:rPr>
            <w:rFonts w:ascii="Times New Roman" w:hAnsi="Times New Roman" w:cs="Times New Roman"/>
            <w:noProof/>
            <w:webHidden/>
          </w:rPr>
          <w:fldChar w:fldCharType="separate"/>
        </w:r>
        <w:r w:rsidRPr="005033A9">
          <w:rPr>
            <w:rFonts w:ascii="Times New Roman" w:hAnsi="Times New Roman" w:cs="Times New Roman"/>
            <w:noProof/>
            <w:webHidden/>
          </w:rPr>
          <w:t>12</w:t>
        </w:r>
        <w:r w:rsidRPr="005033A9">
          <w:rPr>
            <w:rFonts w:ascii="Times New Roman" w:hAnsi="Times New Roman" w:cs="Times New Roman"/>
            <w:noProof/>
            <w:webHidden/>
          </w:rPr>
          <w:fldChar w:fldCharType="end"/>
        </w:r>
      </w:hyperlink>
    </w:p>
    <w:p w14:paraId="6B4EB4EF" w14:textId="68F30891" w:rsidR="006B6748" w:rsidRPr="009F02E2" w:rsidRDefault="009924C9" w:rsidP="002D3A25">
      <w:pPr>
        <w:spacing w:line="360" w:lineRule="auto"/>
        <w:rPr>
          <w:rFonts w:ascii="Times New Roman" w:hAnsi="Times New Roman" w:cs="Times New Roman"/>
        </w:rPr>
      </w:pPr>
      <w:r w:rsidRPr="005033A9">
        <w:rPr>
          <w:rFonts w:ascii="Times New Roman" w:hAnsi="Times New Roman" w:cs="Times New Roman"/>
        </w:rPr>
        <w:fldChar w:fldCharType="end"/>
      </w:r>
    </w:p>
    <w:p w14:paraId="6100D090" w14:textId="77777777" w:rsidR="006B6748" w:rsidRDefault="006B6748" w:rsidP="002D3A25">
      <w:pPr>
        <w:spacing w:line="360" w:lineRule="auto"/>
        <w:rPr>
          <w:rFonts w:ascii="Times New Roman" w:hAnsi="Times New Roman" w:cs="Times New Roman"/>
          <w:b/>
          <w:bCs/>
        </w:rPr>
      </w:pPr>
      <w:r>
        <w:rPr>
          <w:rFonts w:ascii="Times New Roman" w:hAnsi="Times New Roman" w:cs="Times New Roman"/>
          <w:b/>
          <w:bCs/>
        </w:rPr>
        <w:br w:type="page"/>
      </w:r>
    </w:p>
    <w:p w14:paraId="7F63C06F" w14:textId="45802B10" w:rsidR="003637A4" w:rsidRPr="004502E5" w:rsidRDefault="004502E5" w:rsidP="005606F4">
      <w:pPr>
        <w:pStyle w:val="Heading1"/>
      </w:pPr>
      <w:bookmarkStart w:id="1" w:name="_Toc172897118"/>
      <w:r w:rsidRPr="004502E5">
        <w:lastRenderedPageBreak/>
        <w:t>Materials</w:t>
      </w:r>
      <w:bookmarkEnd w:id="1"/>
    </w:p>
    <w:p w14:paraId="2C9686FC" w14:textId="34399A3E" w:rsidR="004502E5" w:rsidRDefault="004502E5" w:rsidP="002D3A25">
      <w:pPr>
        <w:pStyle w:val="NormalWeb"/>
        <w:spacing w:line="360" w:lineRule="auto"/>
        <w:ind w:firstLine="284"/>
        <w:jc w:val="both"/>
        <w:rPr>
          <w:rFonts w:ascii="TimesNewRomanPSMT" w:hAnsi="TimesNewRomanPSMT" w:cs="TimesNewRomanPSMT"/>
        </w:rPr>
      </w:pPr>
      <w:r>
        <w:rPr>
          <w:rFonts w:ascii="TimesNewRomanPSMT" w:hAnsi="TimesNewRomanPSMT" w:cs="TimesNewRomanPSMT"/>
        </w:rPr>
        <w:t xml:space="preserve">Nanocellulose (NFC) was provided by VTT </w:t>
      </w:r>
      <w:r w:rsidR="006711BC">
        <w:rPr>
          <w:rFonts w:ascii="TimesNewRomanPSMT" w:hAnsi="TimesNewRomanPSMT" w:cs="TimesNewRomanPSMT"/>
        </w:rPr>
        <w:t xml:space="preserve">Technical Research Centre Finland </w:t>
      </w:r>
      <w:r>
        <w:rPr>
          <w:rFonts w:ascii="TimesNewRomanPSMT" w:hAnsi="TimesNewRomanPSMT" w:cs="TimesNewRomanPSMT"/>
        </w:rPr>
        <w:t xml:space="preserve">(Espoo, Finland) and </w:t>
      </w:r>
      <w:r w:rsidR="00EA7439">
        <w:rPr>
          <w:rFonts w:ascii="TimesNewRomanPSMT" w:hAnsi="TimesNewRomanPSMT" w:cs="TimesNewRomanPSMT"/>
        </w:rPr>
        <w:t xml:space="preserve">was </w:t>
      </w:r>
      <w:r>
        <w:rPr>
          <w:rFonts w:ascii="TimesNewRomanPSMT" w:hAnsi="TimesNewRomanPSMT" w:cs="TimesNewRomanPSMT"/>
        </w:rPr>
        <w:t xml:space="preserve">produced by grinding bleached birch kraft pulp (provided by Finnish pulp mill) using a </w:t>
      </w:r>
      <w:proofErr w:type="spellStart"/>
      <w:r>
        <w:rPr>
          <w:rFonts w:ascii="TimesNewRomanPSMT" w:hAnsi="TimesNewRomanPSMT" w:cs="TimesNewRomanPSMT"/>
        </w:rPr>
        <w:t>Masuko</w:t>
      </w:r>
      <w:proofErr w:type="spellEnd"/>
      <w:r>
        <w:rPr>
          <w:rFonts w:ascii="TimesNewRomanPSMT" w:hAnsi="TimesNewRomanPSMT" w:cs="TimesNewRomanPSMT"/>
        </w:rPr>
        <w:t xml:space="preserve"> </w:t>
      </w:r>
      <w:proofErr w:type="spellStart"/>
      <w:r>
        <w:rPr>
          <w:rFonts w:ascii="TimesNewRomanPSMT" w:hAnsi="TimesNewRomanPSMT" w:cs="TimesNewRomanPSMT"/>
        </w:rPr>
        <w:t>supermass</w:t>
      </w:r>
      <w:proofErr w:type="spellEnd"/>
      <w:r w:rsidR="00702340">
        <w:rPr>
          <w:rFonts w:ascii="TimesNewRomanPSMT" w:hAnsi="TimesNewRomanPSMT" w:cs="TimesNewRomanPSMT"/>
        </w:rPr>
        <w:t xml:space="preserve"> </w:t>
      </w:r>
      <w:r>
        <w:rPr>
          <w:rFonts w:ascii="TimesNewRomanPSMT" w:hAnsi="TimesNewRomanPSMT" w:cs="TimesNewRomanPSMT"/>
        </w:rPr>
        <w:t>collider (</w:t>
      </w:r>
      <w:proofErr w:type="spellStart"/>
      <w:r>
        <w:rPr>
          <w:rFonts w:ascii="TimesNewRomanPSMT" w:hAnsi="TimesNewRomanPSMT" w:cs="TimesNewRomanPSMT"/>
        </w:rPr>
        <w:t>Masuko</w:t>
      </w:r>
      <w:proofErr w:type="spellEnd"/>
      <w:r>
        <w:rPr>
          <w:rFonts w:ascii="TimesNewRomanPSMT" w:hAnsi="TimesNewRomanPSMT" w:cs="TimesNewRomanPSMT"/>
        </w:rPr>
        <w:t xml:space="preserve"> Sangyo Co., Kawaguchi, Japan). Prior to grinding, the pulp was soaked in water overnight and dispersed using a high-shear mixer (</w:t>
      </w:r>
      <w:proofErr w:type="spellStart"/>
      <w:r>
        <w:rPr>
          <w:rFonts w:ascii="TimesNewRomanPSMT" w:hAnsi="TimesNewRomanPSMT" w:cs="TimesNewRomanPSMT"/>
        </w:rPr>
        <w:t>Dispermix</w:t>
      </w:r>
      <w:proofErr w:type="spellEnd"/>
      <w:r>
        <w:rPr>
          <w:rFonts w:ascii="TimesNewRomanPSMT" w:hAnsi="TimesNewRomanPSMT" w:cs="TimesNewRomanPSMT"/>
        </w:rPr>
        <w:t xml:space="preserve">, </w:t>
      </w:r>
      <w:proofErr w:type="spellStart"/>
      <w:r>
        <w:rPr>
          <w:rFonts w:ascii="TimesNewRomanPSMT" w:hAnsi="TimesNewRomanPSMT" w:cs="TimesNewRomanPSMT"/>
        </w:rPr>
        <w:t>Ystral</w:t>
      </w:r>
      <w:proofErr w:type="spellEnd"/>
      <w:r>
        <w:rPr>
          <w:rFonts w:ascii="TimesNewRomanPSMT" w:hAnsi="TimesNewRomanPSMT" w:cs="TimesNewRomanPSMT"/>
        </w:rPr>
        <w:t xml:space="preserve"> GmbH</w:t>
      </w:r>
      <w:r w:rsidR="00A53ADD">
        <w:rPr>
          <w:rFonts w:ascii="TimesNewRomanPSMT" w:hAnsi="TimesNewRomanPSMT" w:cs="TimesNewRomanPSMT"/>
        </w:rPr>
        <w:t>, Germany</w:t>
      </w:r>
      <w:r>
        <w:rPr>
          <w:rFonts w:ascii="TimesNewRomanPSMT" w:hAnsi="TimesNewRomanPSMT" w:cs="TimesNewRomanPSMT"/>
        </w:rPr>
        <w:t>) for 10 min</w:t>
      </w:r>
      <w:r w:rsidR="00702340">
        <w:rPr>
          <w:rFonts w:ascii="TimesNewRomanPSMT" w:hAnsi="TimesNewRomanPSMT" w:cs="TimesNewRomanPSMT"/>
        </w:rPr>
        <w:t>.</w:t>
      </w:r>
      <w:r>
        <w:rPr>
          <w:rFonts w:ascii="TimesNewRomanPSMT" w:hAnsi="TimesNewRomanPSMT" w:cs="TimesNewRomanPSMT"/>
        </w:rPr>
        <w:t xml:space="preserve"> at 2000 rpm. This pulp suspension was then passed through the </w:t>
      </w:r>
      <w:proofErr w:type="spellStart"/>
      <w:r>
        <w:rPr>
          <w:rFonts w:ascii="TimesNewRomanPSMT" w:hAnsi="TimesNewRomanPSMT" w:cs="TimesNewRomanPSMT"/>
        </w:rPr>
        <w:t>Masuko</w:t>
      </w:r>
      <w:proofErr w:type="spellEnd"/>
      <w:r>
        <w:rPr>
          <w:rFonts w:ascii="TimesNewRomanPSMT" w:hAnsi="TimesNewRomanPSMT" w:cs="TimesNewRomanPSMT"/>
        </w:rPr>
        <w:t xml:space="preserve"> grinder six times to produce the aqueous nanocellulose gel with the final </w:t>
      </w:r>
      <w:r w:rsidR="00EA7439">
        <w:rPr>
          <w:rFonts w:ascii="TimesNewRomanPSMT" w:hAnsi="TimesNewRomanPSMT" w:cs="TimesNewRomanPSMT"/>
        </w:rPr>
        <w:t>composition</w:t>
      </w:r>
      <w:r>
        <w:rPr>
          <w:rFonts w:ascii="TimesNewRomanPSMT" w:hAnsi="TimesNewRomanPSMT" w:cs="TimesNewRomanPSMT"/>
        </w:rPr>
        <w:t xml:space="preserve"> of</w:t>
      </w:r>
      <w:r w:rsidR="00EA7439">
        <w:rPr>
          <w:rFonts w:ascii="TimesNewRomanPSMT" w:hAnsi="TimesNewRomanPSMT" w:cs="TimesNewRomanPSMT"/>
        </w:rPr>
        <w:t xml:space="preserve"> approximately </w:t>
      </w:r>
      <w:r>
        <w:rPr>
          <w:rFonts w:ascii="TimesNewRomanPSMT" w:hAnsi="TimesNewRomanPSMT" w:cs="TimesNewRomanPSMT"/>
        </w:rPr>
        <w:t>2 wt.%</w:t>
      </w:r>
      <w:r w:rsidR="00EA7439">
        <w:rPr>
          <w:rFonts w:ascii="TimesNewRomanPSMT" w:hAnsi="TimesNewRomanPSMT" w:cs="TimesNewRomanPSMT"/>
        </w:rPr>
        <w:t xml:space="preserve"> NFC in water</w:t>
      </w:r>
      <w:r w:rsidR="006729F8">
        <w:rPr>
          <w:rFonts w:ascii="TimesNewRomanPSMT" w:hAnsi="TimesNewRomanPSMT" w:cs="TimesNewRomanPSMT"/>
        </w:rPr>
        <w:t xml:space="preserve">. </w:t>
      </w:r>
      <w:r w:rsidR="00E03B10">
        <w:rPr>
          <w:rFonts w:ascii="TimesNewRomanPSMT" w:hAnsi="TimesNewRomanPSMT" w:cs="TimesNewRomanPSMT"/>
        </w:rPr>
        <w:t>Further details can be found here.</w:t>
      </w:r>
      <w:r w:rsidR="00B82AD2">
        <w:rPr>
          <w:rFonts w:ascii="TimesNewRomanPSMT" w:hAnsi="TimesNewRomanPSMT" w:cs="TimesNewRomanPSMT"/>
        </w:rPr>
        <w:fldChar w:fldCharType="begin"/>
      </w:r>
      <w:r w:rsidR="00B82AD2">
        <w:rPr>
          <w:rFonts w:ascii="TimesNewRomanPSMT" w:hAnsi="TimesNewRomanPSMT" w:cs="TimesNewRomanPSMT"/>
        </w:rPr>
        <w:instrText xml:space="preserve"> ADDIN EN.CITE &lt;EndNote&gt;&lt;Cite&gt;&lt;Author&gt;Vilchez&lt;/Author&gt;&lt;Year&gt;2020&lt;/Year&gt;&lt;RecNum&gt;1227&lt;/RecNum&gt;&lt;DisplayText&gt;[1]&lt;/DisplayText&gt;&lt;record&gt;&lt;rec-number&gt;1227&lt;/rec-number&gt;&lt;foreign-keys&gt;&lt;key app="EN" db-id="5xeezrss7fs29oerz0m5xz070zfefdzt9rra" timestamp="1710507994"&gt;1227&lt;/key&gt;&lt;/foreign-keys&gt;&lt;ref-type name="Journal Article"&gt;17&lt;/ref-type&gt;&lt;contributors&gt;&lt;authors&gt;&lt;author&gt;Vilchez, Victoria&lt;/author&gt;&lt;author&gt;Dieckmann, Elena&lt;/author&gt;&lt;author&gt;Tammelin, Tekla&lt;/author&gt;&lt;author&gt;Cheeseman, Christopher&lt;/author&gt;&lt;author&gt;Lee, Koon-Yang&lt;/author&gt;&lt;/authors&gt;&lt;/contributors&gt;&lt;titles&gt;&lt;title&gt;Upcycling Poultry Feathers with (Nano)cellulose: Sustainable Composites Derived from Nonwoven Whole Feather Preforms&lt;/title&gt;&lt;secondary-title&gt;ACS Sustainable Chemistry &amp;amp; Engineering&lt;/secondary-title&gt;&lt;/titles&gt;&lt;pages&gt;14263-14267&lt;/pages&gt;&lt;volume&gt;8&lt;/volume&gt;&lt;number&gt;38&lt;/number&gt;&lt;section&gt;14263&lt;/section&gt;&lt;dates&gt;&lt;year&gt;2020&lt;/year&gt;&lt;/dates&gt;&lt;isbn&gt;2168-0485&amp;#xD;2168-0485&lt;/isbn&gt;&lt;urls&gt;&lt;/urls&gt;&lt;electronic-resource-num&gt;10.1021/acssuschemeng.0c04163&lt;/electronic-resource-num&gt;&lt;/record&gt;&lt;/Cite&gt;&lt;/EndNote&gt;</w:instrText>
      </w:r>
      <w:r w:rsidR="00B82AD2">
        <w:rPr>
          <w:rFonts w:ascii="TimesNewRomanPSMT" w:hAnsi="TimesNewRomanPSMT" w:cs="TimesNewRomanPSMT"/>
        </w:rPr>
        <w:fldChar w:fldCharType="separate"/>
      </w:r>
      <w:r w:rsidR="00B82AD2">
        <w:rPr>
          <w:rFonts w:ascii="TimesNewRomanPSMT" w:hAnsi="TimesNewRomanPSMT" w:cs="TimesNewRomanPSMT"/>
          <w:noProof/>
        </w:rPr>
        <w:t>[1]</w:t>
      </w:r>
      <w:r w:rsidR="00B82AD2">
        <w:rPr>
          <w:rFonts w:ascii="TimesNewRomanPSMT" w:hAnsi="TimesNewRomanPSMT" w:cs="TimesNewRomanPSMT"/>
        </w:rPr>
        <w:fldChar w:fldCharType="end"/>
      </w:r>
    </w:p>
    <w:p w14:paraId="4095BF3B" w14:textId="10DAAAAE" w:rsidR="006729F8" w:rsidRDefault="006729F8" w:rsidP="002D3A25">
      <w:pPr>
        <w:pStyle w:val="NormalWeb"/>
        <w:spacing w:line="360" w:lineRule="auto"/>
        <w:ind w:firstLine="284"/>
        <w:jc w:val="both"/>
      </w:pPr>
      <w:r>
        <w:rPr>
          <w:rFonts w:ascii="TimesNewRomanPSMT" w:hAnsi="TimesNewRomanPSMT" w:cs="TimesNewRomanPSMT"/>
        </w:rPr>
        <w:t>Long chain alkyl iodides were prepared according to a previously reported procedure.</w:t>
      </w:r>
      <w:r w:rsidR="00B82AD2">
        <w:rPr>
          <w:rFonts w:ascii="TimesNewRomanPSMT" w:hAnsi="TimesNewRomanPSMT" w:cs="TimesNewRomanPSMT"/>
        </w:rPr>
        <w:fldChar w:fldCharType="begin"/>
      </w:r>
      <w:r w:rsidR="00B82AD2">
        <w:rPr>
          <w:rFonts w:ascii="TimesNewRomanPSMT" w:hAnsi="TimesNewRomanPSMT" w:cs="TimesNewRomanPSMT"/>
        </w:rPr>
        <w:instrText xml:space="preserve"> ADDIN EN.CITE &lt;EndNote&gt;&lt;Cite&gt;&lt;Author&gt;von Goetze&lt;/Author&gt;&lt;Year&gt;2022&lt;/Year&gt;&lt;RecNum&gt;1131&lt;/RecNum&gt;&lt;DisplayText&gt;[2]&lt;/DisplayText&gt;&lt;record&gt;&lt;rec-number&gt;1131&lt;/rec-number&gt;&lt;foreign-keys&gt;&lt;key app="EN" db-id="5xeezrss7fs29oerz0m5xz070zfefdzt9rra" timestamp="1679324769"&gt;1131&lt;/key&gt;&lt;/foreign-keys&gt;&lt;ref-type name="Journal Article"&gt;17&lt;/ref-type&gt;&lt;contributors&gt;&lt;authors&gt;&lt;author&gt;von Goetze, Richard&lt;/author&gt;&lt;author&gt;Aljaber, Ahmad&lt;/author&gt;&lt;author&gt;Lee, Koon-Yang&lt;/author&gt;&lt;author&gt;Hill, Gavin&lt;/author&gt;&lt;author&gt;Wallis, Christopher&lt;/author&gt;&lt;author&gt;Britovsek, George J. P.&lt;/author&gt;&lt;/authors&gt;&lt;/contributors&gt;&lt;titles&gt;&lt;title&gt;Towards degradable polyethylene: end-functionalised polyethylene (PE-X) and PE-I/LDPE blends from iron-catalysed chain growth of ZnEt2 with ethylene&lt;/title&gt;&lt;secondary-title&gt;Polymer Chemistry&lt;/secondary-title&gt;&lt;/titles&gt;&lt;periodical&gt;&lt;full-title&gt;Polymer Chemistry&lt;/full-title&gt;&lt;/periodical&gt;&lt;pages&gt;6377-6385&lt;/pages&gt;&lt;volume&gt;13&lt;/volume&gt;&lt;number&gt;46&lt;/number&gt;&lt;section&gt;6377&lt;/section&gt;&lt;dates&gt;&lt;year&gt;2022&lt;/year&gt;&lt;/dates&gt;&lt;isbn&gt;1759-9954&amp;#xD;1759-9962&lt;/isbn&gt;&lt;urls&gt;&lt;/urls&gt;&lt;electronic-resource-num&gt;10.1039/d2py01123a&lt;/electronic-resource-num&gt;&lt;/record&gt;&lt;/Cite&gt;&lt;/EndNote&gt;</w:instrText>
      </w:r>
      <w:r w:rsidR="00B82AD2">
        <w:rPr>
          <w:rFonts w:ascii="TimesNewRomanPSMT" w:hAnsi="TimesNewRomanPSMT" w:cs="TimesNewRomanPSMT"/>
        </w:rPr>
        <w:fldChar w:fldCharType="separate"/>
      </w:r>
      <w:r w:rsidR="00B82AD2">
        <w:rPr>
          <w:rFonts w:ascii="TimesNewRomanPSMT" w:hAnsi="TimesNewRomanPSMT" w:cs="TimesNewRomanPSMT"/>
          <w:noProof/>
        </w:rPr>
        <w:t>[2]</w:t>
      </w:r>
      <w:r w:rsidR="00B82AD2">
        <w:rPr>
          <w:rFonts w:ascii="TimesNewRomanPSMT" w:hAnsi="TimesNewRomanPSMT" w:cs="TimesNewRomanPSMT"/>
        </w:rPr>
        <w:fldChar w:fldCharType="end"/>
      </w:r>
      <w:r>
        <w:rPr>
          <w:rFonts w:ascii="TimesNewRomanPSMT" w:hAnsi="TimesNewRomanPSMT" w:cs="TimesNewRomanPSMT"/>
        </w:rPr>
        <w:t xml:space="preserve">. LDPE </w:t>
      </w:r>
      <w:r w:rsidRPr="003637A4">
        <w:t xml:space="preserve">(SABIC N0W2021) </w:t>
      </w:r>
      <w:r>
        <w:t xml:space="preserve">was donated by Sabic. </w:t>
      </w:r>
      <w:r>
        <w:rPr>
          <w:rFonts w:ascii="TimesNewRomanPSMT" w:hAnsi="TimesNewRomanPSMT" w:cs="TimesNewRomanPSMT"/>
        </w:rPr>
        <w:t xml:space="preserve">All other reagents have been obtained commercially and were used as received.  </w:t>
      </w:r>
    </w:p>
    <w:p w14:paraId="06BEFBF6" w14:textId="77777777" w:rsidR="004502E5" w:rsidRPr="003637A4" w:rsidRDefault="004502E5" w:rsidP="002D3A25">
      <w:pPr>
        <w:spacing w:line="360" w:lineRule="auto"/>
        <w:jc w:val="both"/>
        <w:rPr>
          <w:rFonts w:ascii="Times New Roman" w:hAnsi="Times New Roman" w:cs="Times New Roman"/>
        </w:rPr>
      </w:pPr>
    </w:p>
    <w:p w14:paraId="4242668D" w14:textId="7E32F436" w:rsidR="003637A4" w:rsidRPr="006B6748" w:rsidRDefault="003637A4" w:rsidP="005606F4">
      <w:pPr>
        <w:pStyle w:val="Heading1"/>
      </w:pPr>
      <w:bookmarkStart w:id="2" w:name="_Toc172897119"/>
      <w:r w:rsidRPr="006B6748">
        <w:t>Synthesis</w:t>
      </w:r>
      <w:bookmarkEnd w:id="2"/>
    </w:p>
    <w:p w14:paraId="3105E287" w14:textId="77777777" w:rsidR="003637A4" w:rsidRPr="003637A4" w:rsidRDefault="003637A4" w:rsidP="002D3A25">
      <w:pPr>
        <w:spacing w:line="360" w:lineRule="auto"/>
        <w:rPr>
          <w:rFonts w:ascii="Times New Roman" w:hAnsi="Times New Roman" w:cs="Times New Roman"/>
        </w:rPr>
      </w:pPr>
    </w:p>
    <w:p w14:paraId="4714C645" w14:textId="7C4597DA" w:rsidR="006729F8" w:rsidRPr="006729F8" w:rsidRDefault="003637A4" w:rsidP="005606F4">
      <w:pPr>
        <w:pStyle w:val="Heading2"/>
      </w:pPr>
      <w:bookmarkStart w:id="3" w:name="_Toc172897120"/>
      <w:r w:rsidRPr="006729F8">
        <w:t xml:space="preserve">Synthesis of </w:t>
      </w:r>
      <w:r w:rsidR="006B6748" w:rsidRPr="006729F8">
        <w:t>NFC-CS</w:t>
      </w:r>
      <w:r w:rsidR="006B6748" w:rsidRPr="006729F8">
        <w:rPr>
          <w:vertAlign w:val="subscript"/>
        </w:rPr>
        <w:t>2</w:t>
      </w:r>
      <w:r w:rsidR="006B6748" w:rsidRPr="006729F8">
        <w:t>-</w:t>
      </w:r>
      <w:r w:rsidR="00CF4E42">
        <w:t>Na</w:t>
      </w:r>
      <w:bookmarkEnd w:id="3"/>
    </w:p>
    <w:p w14:paraId="6C8E0FDF" w14:textId="1D7B5799" w:rsidR="00CF4E42" w:rsidRDefault="003637A4" w:rsidP="002D3A25">
      <w:pPr>
        <w:pStyle w:val="ListParagraph"/>
        <w:spacing w:after="0"/>
        <w:ind w:left="568"/>
        <w:jc w:val="both"/>
        <w:rPr>
          <w:rFonts w:ascii="Times New Roman" w:hAnsi="Times New Roman"/>
        </w:rPr>
      </w:pPr>
      <w:r w:rsidRPr="006729F8">
        <w:rPr>
          <w:rFonts w:ascii="Times New Roman" w:hAnsi="Times New Roman"/>
        </w:rPr>
        <w:t xml:space="preserve">60 g of NFC suspended in water (1.8 </w:t>
      </w:r>
      <w:proofErr w:type="spellStart"/>
      <w:r w:rsidRPr="006729F8">
        <w:rPr>
          <w:rFonts w:ascii="Times New Roman" w:hAnsi="Times New Roman"/>
        </w:rPr>
        <w:t>wt</w:t>
      </w:r>
      <w:proofErr w:type="spellEnd"/>
      <w:r w:rsidRPr="006729F8">
        <w:rPr>
          <w:rFonts w:ascii="Times New Roman" w:hAnsi="Times New Roman"/>
        </w:rPr>
        <w:t xml:space="preserve">%) was stirred in 300 mL </w:t>
      </w:r>
      <w:r w:rsidR="00702340" w:rsidRPr="006729F8">
        <w:rPr>
          <w:rFonts w:ascii="Times New Roman" w:hAnsi="Times New Roman"/>
        </w:rPr>
        <w:t xml:space="preserve">NaOH solution (18 </w:t>
      </w:r>
      <w:proofErr w:type="spellStart"/>
      <w:r w:rsidR="00702340" w:rsidRPr="006729F8">
        <w:rPr>
          <w:rFonts w:ascii="Times New Roman" w:hAnsi="Times New Roman"/>
        </w:rPr>
        <w:t>wt</w:t>
      </w:r>
      <w:proofErr w:type="spellEnd"/>
      <w:r w:rsidR="00702340" w:rsidRPr="006729F8">
        <w:rPr>
          <w:rFonts w:ascii="Times New Roman" w:hAnsi="Times New Roman"/>
        </w:rPr>
        <w:t>% NaOH)</w:t>
      </w:r>
      <w:r w:rsidRPr="006729F8">
        <w:rPr>
          <w:rFonts w:ascii="Times New Roman" w:hAnsi="Times New Roman"/>
        </w:rPr>
        <w:t xml:space="preserve"> overnight at room temperature. The resulting NFC-Na was filtered over a glass filter, washed with 1 L of water, and kept </w:t>
      </w:r>
      <w:r w:rsidR="009B5939">
        <w:rPr>
          <w:rFonts w:ascii="Times New Roman" w:hAnsi="Times New Roman"/>
        </w:rPr>
        <w:t>moist</w:t>
      </w:r>
      <w:r w:rsidRPr="006729F8">
        <w:rPr>
          <w:rFonts w:ascii="Times New Roman" w:hAnsi="Times New Roman"/>
        </w:rPr>
        <w:t>. The NFC-Na was stirred in 300 ml of water, and 2.4 g of CS</w:t>
      </w:r>
      <w:r w:rsidRPr="006729F8">
        <w:rPr>
          <w:rFonts w:ascii="Times New Roman" w:hAnsi="Times New Roman"/>
          <w:vertAlign w:val="subscript"/>
        </w:rPr>
        <w:t>2</w:t>
      </w:r>
      <w:r w:rsidRPr="006729F8">
        <w:rPr>
          <w:rFonts w:ascii="Times New Roman" w:hAnsi="Times New Roman"/>
        </w:rPr>
        <w:t xml:space="preserve"> was added. </w:t>
      </w:r>
      <w:r w:rsidR="00702340" w:rsidRPr="006729F8">
        <w:rPr>
          <w:rFonts w:ascii="Times New Roman" w:hAnsi="Times New Roman"/>
        </w:rPr>
        <w:t xml:space="preserve"> </w:t>
      </w:r>
      <w:r w:rsidRPr="006729F8">
        <w:rPr>
          <w:rFonts w:ascii="Times New Roman" w:hAnsi="Times New Roman"/>
        </w:rPr>
        <w:t xml:space="preserve">The reaction mixture </w:t>
      </w:r>
      <w:r w:rsidR="00702340" w:rsidRPr="006729F8">
        <w:rPr>
          <w:rFonts w:ascii="Times New Roman" w:hAnsi="Times New Roman"/>
        </w:rPr>
        <w:t>was stirred</w:t>
      </w:r>
      <w:r w:rsidRPr="006729F8">
        <w:rPr>
          <w:rFonts w:ascii="Times New Roman" w:hAnsi="Times New Roman"/>
        </w:rPr>
        <w:t xml:space="preserve"> overnight </w:t>
      </w:r>
      <w:r w:rsidR="00702340" w:rsidRPr="006729F8">
        <w:rPr>
          <w:rFonts w:ascii="Times New Roman" w:hAnsi="Times New Roman"/>
        </w:rPr>
        <w:t>after which it</w:t>
      </w:r>
      <w:r w:rsidRPr="006729F8">
        <w:rPr>
          <w:rFonts w:ascii="Times New Roman" w:hAnsi="Times New Roman"/>
        </w:rPr>
        <w:t xml:space="preserve"> turned orange. The resulting NFC-CS</w:t>
      </w:r>
      <w:r w:rsidRPr="006729F8">
        <w:rPr>
          <w:rFonts w:ascii="Times New Roman" w:hAnsi="Times New Roman"/>
          <w:vertAlign w:val="subscript"/>
        </w:rPr>
        <w:t>2</w:t>
      </w:r>
      <w:r w:rsidRPr="006729F8">
        <w:rPr>
          <w:rFonts w:ascii="Times New Roman" w:hAnsi="Times New Roman"/>
        </w:rPr>
        <w:t xml:space="preserve">-Na was filtered over a glass filter, washed with 1 L of water, and kept </w:t>
      </w:r>
      <w:r w:rsidR="009B5939">
        <w:rPr>
          <w:rFonts w:ascii="Times New Roman" w:hAnsi="Times New Roman"/>
        </w:rPr>
        <w:t>moist</w:t>
      </w:r>
      <w:r w:rsidR="00CF4E42">
        <w:rPr>
          <w:rFonts w:ascii="Times New Roman" w:hAnsi="Times New Roman"/>
        </w:rPr>
        <w:t xml:space="preserve"> for further synthesis</w:t>
      </w:r>
      <w:r w:rsidRPr="006729F8">
        <w:rPr>
          <w:rFonts w:ascii="Times New Roman" w:hAnsi="Times New Roman"/>
        </w:rPr>
        <w:t xml:space="preserve">. </w:t>
      </w:r>
      <w:r w:rsidR="00CF4E42">
        <w:rPr>
          <w:rFonts w:ascii="Times New Roman" w:hAnsi="Times New Roman"/>
        </w:rPr>
        <w:t>For analytical p</w:t>
      </w:r>
      <w:r w:rsidR="009B5939">
        <w:rPr>
          <w:rFonts w:ascii="Times New Roman" w:hAnsi="Times New Roman"/>
        </w:rPr>
        <w:t>u</w:t>
      </w:r>
      <w:r w:rsidR="00CF4E42">
        <w:rPr>
          <w:rFonts w:ascii="Times New Roman" w:hAnsi="Times New Roman"/>
        </w:rPr>
        <w:t xml:space="preserve">rposes, it </w:t>
      </w:r>
      <w:r w:rsidR="009B5939">
        <w:rPr>
          <w:rFonts w:ascii="Times New Roman" w:hAnsi="Times New Roman"/>
        </w:rPr>
        <w:t xml:space="preserve">can </w:t>
      </w:r>
      <w:r w:rsidR="00CF4E42">
        <w:rPr>
          <w:rFonts w:ascii="Times New Roman" w:hAnsi="Times New Roman"/>
        </w:rPr>
        <w:t>be dried under vacuum overnight</w:t>
      </w:r>
      <w:r w:rsidR="009B5939">
        <w:rPr>
          <w:rFonts w:ascii="Times New Roman" w:hAnsi="Times New Roman"/>
        </w:rPr>
        <w:t>, but if it is to be used for further synthesis, it should be kept moist.</w:t>
      </w:r>
      <w:r w:rsidR="00CF4E42">
        <w:rPr>
          <w:rFonts w:ascii="Times New Roman" w:hAnsi="Times New Roman"/>
        </w:rPr>
        <w:t xml:space="preserve"> </w:t>
      </w:r>
      <w:r w:rsidR="009C4F4C" w:rsidRPr="008C7A6C">
        <w:rPr>
          <w:rFonts w:ascii="Times New Roman" w:hAnsi="Times New Roman"/>
          <w:color w:val="000000" w:themeColor="text1"/>
          <w:szCs w:val="24"/>
        </w:rPr>
        <w:t>The IR spectrum of NFC-CS</w:t>
      </w:r>
      <w:r w:rsidR="009C4F4C" w:rsidRPr="008C7A6C">
        <w:rPr>
          <w:rFonts w:ascii="Times New Roman" w:hAnsi="Times New Roman"/>
          <w:color w:val="000000" w:themeColor="text1"/>
          <w:szCs w:val="24"/>
          <w:vertAlign w:val="subscript"/>
        </w:rPr>
        <w:t>2</w:t>
      </w:r>
      <w:r w:rsidR="009C4F4C" w:rsidRPr="008C7A6C">
        <w:rPr>
          <w:rFonts w:ascii="Times New Roman" w:hAnsi="Times New Roman"/>
          <w:color w:val="000000" w:themeColor="text1"/>
          <w:szCs w:val="24"/>
        </w:rPr>
        <w:t>-Na shows distinct signals that confirm the xanthate functionality with vibrational bands at 1060 cm</w:t>
      </w:r>
      <w:r w:rsidR="009C4F4C" w:rsidRPr="008C7A6C">
        <w:rPr>
          <w:rFonts w:ascii="Times New Roman" w:hAnsi="Times New Roman"/>
          <w:color w:val="000000" w:themeColor="text1"/>
          <w:szCs w:val="24"/>
          <w:vertAlign w:val="superscript"/>
        </w:rPr>
        <w:t>-1</w:t>
      </w:r>
      <w:r w:rsidR="009C4F4C" w:rsidRPr="008C7A6C">
        <w:rPr>
          <w:rFonts w:ascii="Times New Roman" w:hAnsi="Times New Roman"/>
          <w:color w:val="000000" w:themeColor="text1"/>
          <w:szCs w:val="24"/>
        </w:rPr>
        <w:t xml:space="preserve"> for C=S</w:t>
      </w:r>
      <w:r w:rsidR="00687F19">
        <w:rPr>
          <w:rFonts w:ascii="Times New Roman" w:hAnsi="Times New Roman"/>
          <w:color w:val="000000" w:themeColor="text1"/>
          <w:szCs w:val="24"/>
        </w:rPr>
        <w:t xml:space="preserve"> (Figure S1</w:t>
      </w:r>
      <w:r w:rsidR="009C4F4C" w:rsidRPr="008C7A6C">
        <w:rPr>
          <w:rFonts w:ascii="Times New Roman" w:hAnsi="Times New Roman"/>
          <w:color w:val="000000" w:themeColor="text1"/>
          <w:szCs w:val="24"/>
        </w:rPr>
        <w:t>.</w:t>
      </w:r>
      <w:r w:rsidR="00B82AD2">
        <w:rPr>
          <w:rFonts w:ascii="Times New Roman" w:hAnsi="Times New Roman"/>
          <w:color w:val="000000" w:themeColor="text1"/>
          <w:szCs w:val="24"/>
        </w:rPr>
        <w:fldChar w:fldCharType="begin"/>
      </w:r>
      <w:r w:rsidR="00B82AD2">
        <w:rPr>
          <w:rFonts w:ascii="Times New Roman" w:hAnsi="Times New Roman"/>
          <w:color w:val="000000" w:themeColor="text1"/>
          <w:szCs w:val="24"/>
        </w:rPr>
        <w:instrText xml:space="preserve"> ADDIN EN.CITE &lt;EndNote&gt;&lt;Cite&gt;&lt;Author&gt;Little&lt;/Author&gt;&lt;Year&gt;1961&lt;/Year&gt;&lt;RecNum&gt;1199&lt;/RecNum&gt;&lt;DisplayText&gt;[3, 4]&lt;/DisplayText&gt;&lt;record&gt;&lt;rec-number&gt;1199&lt;/rec-number&gt;&lt;foreign-keys&gt;&lt;key app="EN" db-id="5xeezrss7fs29oerz0m5xz070zfefdzt9rra" timestamp="1692631304"&gt;1199&lt;/key&gt;&lt;/foreign-keys&gt;&lt;ref-type name="Journal Article"&gt;17&lt;/ref-type&gt;&lt;contributors&gt;&lt;authors&gt;&lt;author&gt;Little, L. H.&lt;/author&gt;&lt;author&gt;Poling, G. W.&lt;/author&gt;&lt;author&gt;Leja, J.&lt;/author&gt;&lt;/authors&gt;&lt;/contributors&gt;&lt;titles&gt;&lt;title&gt;Infrared Spectra of Xanthate Compounds: Ii. Assignment of Vibrational Frequencies&lt;/title&gt;&lt;secondary-title&gt;Canadian Journal of Chemistry&lt;/secondary-title&gt;&lt;/titles&gt;&lt;periodical&gt;&lt;full-title&gt;Canadian Journal of Chemistry&lt;/full-title&gt;&lt;abbr-1&gt;Can. J. Chem.&lt;/abbr-1&gt;&lt;/periodical&gt;&lt;pages&gt;745-754&lt;/pages&gt;&lt;volume&gt;39&lt;/volume&gt;&lt;number&gt;4&lt;/number&gt;&lt;section&gt;745&lt;/section&gt;&lt;dates&gt;&lt;year&gt;1961&lt;/year&gt;&lt;/dates&gt;&lt;isbn&gt;0008-4042&amp;#xD;1480-3291&lt;/isbn&gt;&lt;urls&gt;&lt;/urls&gt;&lt;electronic-resource-num&gt;10.1139/v61-090&lt;/electronic-resource-num&gt;&lt;/record&gt;&lt;/Cite&gt;&lt;Cite&gt;&lt;Author&gt;Colthup&lt;/Author&gt;&lt;Year&gt;1987&lt;/Year&gt;&lt;RecNum&gt;1198&lt;/RecNum&gt;&lt;record&gt;&lt;rec-number&gt;1198&lt;/rec-number&gt;&lt;foreign-keys&gt;&lt;key app="EN" db-id="5xeezrss7fs29oerz0m5xz070zfefdzt9rra" timestamp="1692631116"&gt;1198&lt;/key&gt;&lt;/foreign-keys&gt;&lt;ref-type name="Journal Article"&gt;17&lt;/ref-type&gt;&lt;contributors&gt;&lt;authors&gt;&lt;author&gt;Colthup, N. B.&lt;/author&gt;&lt;author&gt;Powell, L. Porter&lt;/author&gt;&lt;/authors&gt;&lt;/contributors&gt;&lt;titles&gt;&lt;title&gt;Vibrational analysis of alkyl xanthates&lt;/title&gt;&lt;secondary-title&gt;Spectrochimica Acta Part A: Molecular Spectroscopy&lt;/secondary-title&gt;&lt;/titles&gt;&lt;pages&gt;317-322&lt;/pages&gt;&lt;volume&gt;43&lt;/volume&gt;&lt;number&gt;3&lt;/number&gt;&lt;section&gt;317&lt;/section&gt;&lt;dates&gt;&lt;year&gt;1987&lt;/year&gt;&lt;/dates&gt;&lt;isbn&gt;05848539&lt;/isbn&gt;&lt;urls&gt;&lt;/urls&gt;&lt;electronic-resource-num&gt;10.1016/0584-8539(87)80111-3&lt;/electronic-resource-num&gt;&lt;/record&gt;&lt;/Cite&gt;&lt;/EndNote&gt;</w:instrText>
      </w:r>
      <w:r w:rsidR="00B82AD2">
        <w:rPr>
          <w:rFonts w:ascii="Times New Roman" w:hAnsi="Times New Roman"/>
          <w:color w:val="000000" w:themeColor="text1"/>
          <w:szCs w:val="24"/>
        </w:rPr>
        <w:fldChar w:fldCharType="separate"/>
      </w:r>
      <w:r w:rsidR="00B82AD2">
        <w:rPr>
          <w:rFonts w:ascii="Times New Roman" w:hAnsi="Times New Roman"/>
          <w:noProof/>
          <w:color w:val="000000" w:themeColor="text1"/>
          <w:szCs w:val="24"/>
        </w:rPr>
        <w:t>[3, 4]</w:t>
      </w:r>
      <w:r w:rsidR="00B82AD2">
        <w:rPr>
          <w:rFonts w:ascii="Times New Roman" w:hAnsi="Times New Roman"/>
          <w:color w:val="000000" w:themeColor="text1"/>
          <w:szCs w:val="24"/>
        </w:rPr>
        <w:fldChar w:fldCharType="end"/>
      </w:r>
    </w:p>
    <w:p w14:paraId="2797E9EB" w14:textId="77777777" w:rsidR="00CF4E42" w:rsidRPr="003637A4" w:rsidRDefault="00CF4E42" w:rsidP="002D3A25">
      <w:pPr>
        <w:spacing w:line="360" w:lineRule="auto"/>
        <w:rPr>
          <w:rFonts w:ascii="Times New Roman" w:hAnsi="Times New Roman" w:cs="Times New Roman"/>
        </w:rPr>
      </w:pPr>
    </w:p>
    <w:p w14:paraId="09F5A774" w14:textId="77777777" w:rsidR="00CF4E42" w:rsidRPr="006729F8" w:rsidRDefault="00CF4E42" w:rsidP="005606F4">
      <w:pPr>
        <w:pStyle w:val="Heading2"/>
      </w:pPr>
      <w:bookmarkStart w:id="4" w:name="_Toc172897121"/>
      <w:r w:rsidRPr="006729F8">
        <w:t>Synthesis of NFC-CS</w:t>
      </w:r>
      <w:r w:rsidRPr="006729F8">
        <w:rPr>
          <w:vertAlign w:val="subscript"/>
        </w:rPr>
        <w:t>2</w:t>
      </w:r>
      <w:r w:rsidRPr="006729F8">
        <w:t>-C</w:t>
      </w:r>
      <w:r w:rsidRPr="006729F8">
        <w:rPr>
          <w:vertAlign w:val="subscript"/>
        </w:rPr>
        <w:t>66</w:t>
      </w:r>
      <w:bookmarkEnd w:id="4"/>
      <w:r w:rsidRPr="006729F8">
        <w:t xml:space="preserve"> </w:t>
      </w:r>
    </w:p>
    <w:p w14:paraId="4F0B8F28" w14:textId="46E58ED4" w:rsidR="003637A4" w:rsidRPr="006729F8" w:rsidRDefault="003637A4" w:rsidP="002D3A25">
      <w:pPr>
        <w:pStyle w:val="ListParagraph"/>
        <w:spacing w:after="0"/>
        <w:ind w:left="568"/>
        <w:jc w:val="both"/>
        <w:rPr>
          <w:rFonts w:ascii="Times New Roman" w:hAnsi="Times New Roman"/>
        </w:rPr>
      </w:pPr>
      <w:r w:rsidRPr="006729F8">
        <w:rPr>
          <w:rFonts w:ascii="Times New Roman" w:hAnsi="Times New Roman"/>
        </w:rPr>
        <w:t xml:space="preserve">0.15 g of the </w:t>
      </w:r>
      <w:r w:rsidR="009B5939">
        <w:rPr>
          <w:rFonts w:ascii="Times New Roman" w:hAnsi="Times New Roman"/>
        </w:rPr>
        <w:t>moist</w:t>
      </w:r>
      <w:r w:rsidRPr="006729F8">
        <w:rPr>
          <w:rFonts w:ascii="Times New Roman" w:hAnsi="Times New Roman"/>
        </w:rPr>
        <w:t xml:space="preserve"> NFC-</w:t>
      </w:r>
      <w:r w:rsidR="009B5939">
        <w:rPr>
          <w:rFonts w:ascii="Times New Roman" w:hAnsi="Times New Roman"/>
        </w:rPr>
        <w:t>g-</w:t>
      </w:r>
      <w:r w:rsidRPr="006729F8">
        <w:rPr>
          <w:rFonts w:ascii="Times New Roman" w:hAnsi="Times New Roman"/>
        </w:rPr>
        <w:t>CS</w:t>
      </w:r>
      <w:r w:rsidRPr="006729F8">
        <w:rPr>
          <w:rFonts w:ascii="Times New Roman" w:hAnsi="Times New Roman"/>
          <w:vertAlign w:val="subscript"/>
        </w:rPr>
        <w:t>2</w:t>
      </w:r>
      <w:r w:rsidRPr="006729F8">
        <w:rPr>
          <w:rFonts w:ascii="Times New Roman" w:hAnsi="Times New Roman"/>
        </w:rPr>
        <w:t xml:space="preserve">-Na (1 equiv.) was dissolved in 30 ml of water, and 3.2 g of </w:t>
      </w:r>
      <w:r w:rsidR="009C4F4C">
        <w:rPr>
          <w:rFonts w:ascii="Times New Roman" w:hAnsi="Times New Roman"/>
        </w:rPr>
        <w:t xml:space="preserve">PE-I (average chain length </w:t>
      </w:r>
      <w:r w:rsidRPr="006729F8">
        <w:rPr>
          <w:rFonts w:ascii="Times New Roman" w:hAnsi="Times New Roman"/>
        </w:rPr>
        <w:t>C</w:t>
      </w:r>
      <w:r w:rsidRPr="006729F8">
        <w:rPr>
          <w:rFonts w:ascii="Times New Roman" w:hAnsi="Times New Roman"/>
          <w:vertAlign w:val="subscript"/>
        </w:rPr>
        <w:t>66</w:t>
      </w:r>
      <w:r w:rsidRPr="006729F8">
        <w:rPr>
          <w:rFonts w:ascii="Times New Roman" w:hAnsi="Times New Roman"/>
        </w:rPr>
        <w:t>H</w:t>
      </w:r>
      <w:r w:rsidRPr="006729F8">
        <w:rPr>
          <w:rFonts w:ascii="Times New Roman" w:hAnsi="Times New Roman"/>
          <w:vertAlign w:val="subscript"/>
        </w:rPr>
        <w:t>133</w:t>
      </w:r>
      <w:r w:rsidRPr="006729F8">
        <w:rPr>
          <w:rFonts w:ascii="Times New Roman" w:hAnsi="Times New Roman"/>
        </w:rPr>
        <w:t>-I (5 equiv.)</w:t>
      </w:r>
      <w:r w:rsidR="009C4F4C">
        <w:rPr>
          <w:rFonts w:ascii="Times New Roman" w:hAnsi="Times New Roman"/>
        </w:rPr>
        <w:t>)</w:t>
      </w:r>
      <w:r w:rsidRPr="006729F8">
        <w:rPr>
          <w:rFonts w:ascii="Times New Roman" w:hAnsi="Times New Roman"/>
        </w:rPr>
        <w:t xml:space="preserve"> was dissolved in THF at 70 °C. The two solutions were mixe</w:t>
      </w:r>
      <w:r w:rsidR="009B5939">
        <w:rPr>
          <w:rFonts w:ascii="Times New Roman" w:hAnsi="Times New Roman"/>
        </w:rPr>
        <w:t>d</w:t>
      </w:r>
      <w:r w:rsidRPr="006729F8">
        <w:rPr>
          <w:rFonts w:ascii="Times New Roman" w:hAnsi="Times New Roman"/>
        </w:rPr>
        <w:t xml:space="preserve"> and 0.12 mL of </w:t>
      </w:r>
      <w:proofErr w:type="spellStart"/>
      <w:r w:rsidRPr="006729F8">
        <w:rPr>
          <w:rFonts w:ascii="Times New Roman" w:hAnsi="Times New Roman"/>
        </w:rPr>
        <w:t>trioctylmethylammonium</w:t>
      </w:r>
      <w:proofErr w:type="spellEnd"/>
      <w:r w:rsidRPr="006729F8">
        <w:rPr>
          <w:rFonts w:ascii="Times New Roman" w:hAnsi="Times New Roman"/>
        </w:rPr>
        <w:t xml:space="preserve"> chloride</w:t>
      </w:r>
      <w:r w:rsidR="009C4F4C">
        <w:rPr>
          <w:rFonts w:ascii="Times New Roman" w:hAnsi="Times New Roman"/>
        </w:rPr>
        <w:t xml:space="preserve"> </w:t>
      </w:r>
      <w:r w:rsidR="009C4F4C">
        <w:rPr>
          <w:rFonts w:ascii="Times New Roman" w:hAnsi="Times New Roman"/>
        </w:rPr>
        <w:lastRenderedPageBreak/>
        <w:t>(Aliquat336)</w:t>
      </w:r>
      <w:r w:rsidRPr="006729F8">
        <w:rPr>
          <w:rFonts w:ascii="Times New Roman" w:hAnsi="Times New Roman"/>
        </w:rPr>
        <w:t xml:space="preserve"> (0.42 equiv.) was added. The reaction was kept stirring overnight at 70 °C. The product was then filtered over filter paper and washed with 500 ml water, 200 ml hot toluene, and 100 ml methanol. The product was dried in a vacuum oven at 40 °C overnight, resulting in white powder. </w:t>
      </w:r>
      <w:r w:rsidRPr="006729F8">
        <w:rPr>
          <w:rFonts w:ascii="Times New Roman" w:hAnsi="Times New Roman"/>
          <w:vertAlign w:val="superscript"/>
        </w:rPr>
        <w:t>13</w:t>
      </w:r>
      <w:r w:rsidRPr="006729F8">
        <w:rPr>
          <w:rFonts w:ascii="Times New Roman" w:hAnsi="Times New Roman"/>
        </w:rPr>
        <w:t>C</w:t>
      </w:r>
      <w:r w:rsidR="00702340" w:rsidRPr="006729F8">
        <w:rPr>
          <w:rFonts w:ascii="Times New Roman" w:hAnsi="Times New Roman"/>
        </w:rPr>
        <w:t xml:space="preserve"> NMR</w:t>
      </w:r>
      <w:r w:rsidR="006729F8" w:rsidRPr="006729F8">
        <w:rPr>
          <w:rFonts w:ascii="Times New Roman" w:hAnsi="Times New Roman"/>
        </w:rPr>
        <w:t xml:space="preserve"> (</w:t>
      </w:r>
      <w:r w:rsidRPr="006729F8">
        <w:rPr>
          <w:rFonts w:ascii="Times New Roman" w:hAnsi="Times New Roman"/>
        </w:rPr>
        <w:t>150 MHz, solid-state CP-NMR) δ 14.1, 32.80, 62.57, 75.80, 87.51, and 105.1 ppm.</w:t>
      </w:r>
    </w:p>
    <w:p w14:paraId="554DB22B" w14:textId="77777777" w:rsidR="003637A4" w:rsidRPr="003637A4" w:rsidRDefault="003637A4" w:rsidP="002D3A25">
      <w:pPr>
        <w:spacing w:line="360" w:lineRule="auto"/>
        <w:jc w:val="both"/>
        <w:rPr>
          <w:rFonts w:ascii="Times New Roman" w:hAnsi="Times New Roman" w:cs="Times New Roman"/>
        </w:rPr>
      </w:pPr>
    </w:p>
    <w:p w14:paraId="20B90AE4" w14:textId="6B567F0A" w:rsidR="003637A4" w:rsidRPr="00702340" w:rsidRDefault="003637A4" w:rsidP="005606F4">
      <w:pPr>
        <w:pStyle w:val="Heading2"/>
      </w:pPr>
      <w:bookmarkStart w:id="5" w:name="_Toc172897122"/>
      <w:r w:rsidRPr="00702340">
        <w:t>Extrusion of LDPE/ NFC-g-C</w:t>
      </w:r>
      <w:r w:rsidRPr="00702340">
        <w:rPr>
          <w:vertAlign w:val="subscript"/>
        </w:rPr>
        <w:t>66</w:t>
      </w:r>
      <w:bookmarkEnd w:id="5"/>
    </w:p>
    <w:p w14:paraId="75E39C8D" w14:textId="2D513D73" w:rsidR="003637A4" w:rsidRPr="003637A4" w:rsidRDefault="003637A4" w:rsidP="002D3A25">
      <w:pPr>
        <w:spacing w:line="360" w:lineRule="auto"/>
        <w:ind w:firstLine="284"/>
        <w:jc w:val="both"/>
        <w:rPr>
          <w:rFonts w:ascii="Times New Roman" w:hAnsi="Times New Roman" w:cs="Times New Roman"/>
        </w:rPr>
      </w:pPr>
      <w:r w:rsidRPr="003637A4">
        <w:rPr>
          <w:rFonts w:ascii="Times New Roman" w:hAnsi="Times New Roman" w:cs="Times New Roman"/>
        </w:rPr>
        <w:t>The extrusion of 10 g of LDPE (SABIC N0W2021) with 0.15 g of NFC-g-</w:t>
      </w:r>
      <w:r w:rsidR="009B5939">
        <w:rPr>
          <w:rFonts w:ascii="Times New Roman" w:hAnsi="Times New Roman" w:cs="Times New Roman"/>
        </w:rPr>
        <w:t>CS</w:t>
      </w:r>
      <w:r w:rsidR="009B5939" w:rsidRPr="009B5939">
        <w:rPr>
          <w:rFonts w:ascii="Times New Roman" w:hAnsi="Times New Roman" w:cs="Times New Roman"/>
          <w:vertAlign w:val="subscript"/>
        </w:rPr>
        <w:t>2</w:t>
      </w:r>
      <w:r w:rsidR="009B5939">
        <w:rPr>
          <w:rFonts w:ascii="Times New Roman" w:hAnsi="Times New Roman" w:cs="Times New Roman"/>
        </w:rPr>
        <w:t>-</w:t>
      </w:r>
      <w:r w:rsidRPr="003637A4">
        <w:rPr>
          <w:rFonts w:ascii="Times New Roman" w:hAnsi="Times New Roman" w:cs="Times New Roman"/>
        </w:rPr>
        <w:t>C</w:t>
      </w:r>
      <w:r w:rsidRPr="003637A4">
        <w:rPr>
          <w:rFonts w:ascii="Times New Roman" w:hAnsi="Times New Roman" w:cs="Times New Roman"/>
          <w:vertAlign w:val="subscript"/>
        </w:rPr>
        <w:t>66</w:t>
      </w:r>
      <w:r w:rsidRPr="003637A4">
        <w:rPr>
          <w:rFonts w:ascii="Times New Roman" w:hAnsi="Times New Roman" w:cs="Times New Roman"/>
        </w:rPr>
        <w:t>H</w:t>
      </w:r>
      <w:r w:rsidRPr="003637A4">
        <w:rPr>
          <w:rFonts w:ascii="Times New Roman" w:hAnsi="Times New Roman" w:cs="Times New Roman"/>
          <w:vertAlign w:val="subscript"/>
        </w:rPr>
        <w:t xml:space="preserve">133 </w:t>
      </w:r>
      <w:r w:rsidRPr="003637A4">
        <w:rPr>
          <w:rFonts w:ascii="Times New Roman" w:hAnsi="Times New Roman" w:cs="Times New Roman"/>
        </w:rPr>
        <w:t xml:space="preserve">was </w:t>
      </w:r>
      <w:r w:rsidR="006729F8">
        <w:rPr>
          <w:rFonts w:ascii="Times New Roman" w:hAnsi="Times New Roman" w:cs="Times New Roman"/>
        </w:rPr>
        <w:t>carried out</w:t>
      </w:r>
      <w:r w:rsidRPr="003637A4">
        <w:rPr>
          <w:rFonts w:ascii="Times New Roman" w:hAnsi="Times New Roman" w:cs="Times New Roman"/>
        </w:rPr>
        <w:t xml:space="preserve"> using a co-rotating twin-screw extruder (</w:t>
      </w:r>
      <w:proofErr w:type="spellStart"/>
      <w:r w:rsidRPr="003637A4">
        <w:rPr>
          <w:rFonts w:ascii="Times New Roman" w:hAnsi="Times New Roman" w:cs="Times New Roman"/>
        </w:rPr>
        <w:t>Eurolab</w:t>
      </w:r>
      <w:proofErr w:type="spellEnd"/>
      <w:r w:rsidRPr="003637A4">
        <w:rPr>
          <w:rFonts w:ascii="Times New Roman" w:hAnsi="Times New Roman" w:cs="Times New Roman"/>
        </w:rPr>
        <w:t xml:space="preserve"> XL, </w:t>
      </w:r>
      <w:proofErr w:type="spellStart"/>
      <w:r w:rsidRPr="003637A4">
        <w:rPr>
          <w:rFonts w:ascii="Times New Roman" w:hAnsi="Times New Roman" w:cs="Times New Roman"/>
        </w:rPr>
        <w:t>Thermo</w:t>
      </w:r>
      <w:proofErr w:type="spellEnd"/>
      <w:r w:rsidRPr="003637A4">
        <w:rPr>
          <w:rFonts w:ascii="Times New Roman" w:hAnsi="Times New Roman" w:cs="Times New Roman"/>
        </w:rPr>
        <w:t xml:space="preserve"> Fisher Scientific, Karlsruhe, Germany). The two materials where first mixed in a container and then fed into the extruder. The feeding zone of the extruder, the four subsequent zones, and the die temperatures were set to 130 °C during the fabrication of the LDPE/NFC-g-</w:t>
      </w:r>
      <w:r w:rsidR="009B5939">
        <w:rPr>
          <w:rFonts w:ascii="Times New Roman" w:hAnsi="Times New Roman" w:cs="Times New Roman"/>
        </w:rPr>
        <w:t>CS</w:t>
      </w:r>
      <w:r w:rsidR="009B5939" w:rsidRPr="009B5939">
        <w:rPr>
          <w:rFonts w:ascii="Times New Roman" w:hAnsi="Times New Roman" w:cs="Times New Roman"/>
          <w:vertAlign w:val="subscript"/>
        </w:rPr>
        <w:t>2</w:t>
      </w:r>
      <w:r w:rsidR="009B5939">
        <w:rPr>
          <w:rFonts w:ascii="Times New Roman" w:hAnsi="Times New Roman" w:cs="Times New Roman"/>
        </w:rPr>
        <w:t>-</w:t>
      </w:r>
      <w:r w:rsidRPr="003637A4">
        <w:rPr>
          <w:rFonts w:ascii="Times New Roman" w:hAnsi="Times New Roman" w:cs="Times New Roman"/>
        </w:rPr>
        <w:t>C</w:t>
      </w:r>
      <w:r w:rsidRPr="003637A4">
        <w:rPr>
          <w:rFonts w:ascii="Times New Roman" w:hAnsi="Times New Roman" w:cs="Times New Roman"/>
          <w:vertAlign w:val="subscript"/>
        </w:rPr>
        <w:t>66</w:t>
      </w:r>
      <w:r w:rsidRPr="003637A4">
        <w:rPr>
          <w:rFonts w:ascii="Times New Roman" w:hAnsi="Times New Roman" w:cs="Times New Roman"/>
        </w:rPr>
        <w:t>H</w:t>
      </w:r>
      <w:r w:rsidRPr="003637A4">
        <w:rPr>
          <w:rFonts w:ascii="Times New Roman" w:hAnsi="Times New Roman" w:cs="Times New Roman"/>
          <w:vertAlign w:val="subscript"/>
        </w:rPr>
        <w:t xml:space="preserve">133 </w:t>
      </w:r>
      <w:r w:rsidRPr="003637A4">
        <w:rPr>
          <w:rFonts w:ascii="Times New Roman" w:hAnsi="Times New Roman" w:cs="Times New Roman"/>
        </w:rPr>
        <w:t xml:space="preserve">blends. </w:t>
      </w:r>
      <w:r w:rsidR="006729F8">
        <w:rPr>
          <w:rFonts w:ascii="Times New Roman" w:hAnsi="Times New Roman" w:cs="Times New Roman"/>
        </w:rPr>
        <w:t xml:space="preserve"> </w:t>
      </w:r>
      <w:r w:rsidRPr="003637A4">
        <w:rPr>
          <w:rFonts w:ascii="Times New Roman" w:hAnsi="Times New Roman" w:cs="Times New Roman"/>
        </w:rPr>
        <w:t xml:space="preserve">The extrusions were processed at a speed of 15 rpm for the first cycle, 30 rpm for the second cycle, and 50 rpm for the third cycle. </w:t>
      </w:r>
      <w:r w:rsidR="006729F8">
        <w:rPr>
          <w:rFonts w:ascii="Times New Roman" w:hAnsi="Times New Roman" w:cs="Times New Roman"/>
        </w:rPr>
        <w:t xml:space="preserve"> </w:t>
      </w:r>
      <w:r w:rsidRPr="003637A4">
        <w:rPr>
          <w:rFonts w:ascii="Times New Roman" w:hAnsi="Times New Roman" w:cs="Times New Roman"/>
        </w:rPr>
        <w:t xml:space="preserve">After each cycle, the molten extrudate was left to recrystallize under air and was </w:t>
      </w:r>
      <w:r w:rsidR="006729F8" w:rsidRPr="003637A4">
        <w:rPr>
          <w:rFonts w:ascii="Times New Roman" w:hAnsi="Times New Roman" w:cs="Times New Roman"/>
        </w:rPr>
        <w:t xml:space="preserve">then </w:t>
      </w:r>
      <w:r w:rsidRPr="003637A4">
        <w:rPr>
          <w:rFonts w:ascii="Times New Roman" w:hAnsi="Times New Roman" w:cs="Times New Roman"/>
        </w:rPr>
        <w:t>pelletized into 2 mm granules using a cutter (</w:t>
      </w:r>
      <w:proofErr w:type="spellStart"/>
      <w:r w:rsidRPr="003637A4">
        <w:rPr>
          <w:rFonts w:ascii="Times New Roman" w:hAnsi="Times New Roman" w:cs="Times New Roman"/>
        </w:rPr>
        <w:t>Haake</w:t>
      </w:r>
      <w:proofErr w:type="spellEnd"/>
      <w:r w:rsidRPr="003637A4">
        <w:rPr>
          <w:rFonts w:ascii="Times New Roman" w:hAnsi="Times New Roman" w:cs="Times New Roman"/>
        </w:rPr>
        <w:t xml:space="preserve"> </w:t>
      </w:r>
      <w:proofErr w:type="spellStart"/>
      <w:r w:rsidRPr="003637A4">
        <w:rPr>
          <w:rFonts w:ascii="Times New Roman" w:hAnsi="Times New Roman" w:cs="Times New Roman"/>
        </w:rPr>
        <w:t>VariCut</w:t>
      </w:r>
      <w:proofErr w:type="spellEnd"/>
      <w:r w:rsidRPr="003637A4">
        <w:rPr>
          <w:rFonts w:ascii="Times New Roman" w:hAnsi="Times New Roman" w:cs="Times New Roman"/>
        </w:rPr>
        <w:t xml:space="preserve">, </w:t>
      </w:r>
      <w:proofErr w:type="spellStart"/>
      <w:r w:rsidRPr="003637A4">
        <w:rPr>
          <w:rFonts w:ascii="Times New Roman" w:hAnsi="Times New Roman" w:cs="Times New Roman"/>
        </w:rPr>
        <w:t>Thermo</w:t>
      </w:r>
      <w:proofErr w:type="spellEnd"/>
      <w:r w:rsidRPr="003637A4">
        <w:rPr>
          <w:rFonts w:ascii="Times New Roman" w:hAnsi="Times New Roman" w:cs="Times New Roman"/>
        </w:rPr>
        <w:t xml:space="preserve"> Fisher Scientific, Karlsruhe, Germany), mixed in a container, and fed into the extruder for the next cycle. </w:t>
      </w:r>
    </w:p>
    <w:p w14:paraId="37F9B141" w14:textId="77777777" w:rsidR="003637A4" w:rsidRDefault="003637A4" w:rsidP="002D3A25">
      <w:pPr>
        <w:spacing w:line="360" w:lineRule="auto"/>
        <w:rPr>
          <w:rFonts w:ascii="Times New Roman" w:hAnsi="Times New Roman" w:cs="Times New Roman"/>
        </w:rPr>
      </w:pPr>
    </w:p>
    <w:p w14:paraId="305F8CA3" w14:textId="79A81B89" w:rsidR="009C4F4C" w:rsidRPr="002560A6" w:rsidRDefault="009C4F4C" w:rsidP="005606F4">
      <w:pPr>
        <w:pStyle w:val="Heading1"/>
      </w:pPr>
      <w:bookmarkStart w:id="6" w:name="_Toc172897123"/>
      <w:r w:rsidRPr="002560A6">
        <w:t>Characterisation</w:t>
      </w:r>
      <w:bookmarkEnd w:id="6"/>
    </w:p>
    <w:p w14:paraId="53FA712C" w14:textId="77777777" w:rsidR="00132C08" w:rsidRPr="009C4F4C" w:rsidRDefault="00132C08" w:rsidP="002D3A25">
      <w:pPr>
        <w:spacing w:line="360" w:lineRule="auto"/>
        <w:rPr>
          <w:rFonts w:ascii="Times New Roman" w:hAnsi="Times New Roman" w:cs="Times New Roman"/>
          <w:i/>
          <w:iCs/>
        </w:rPr>
      </w:pPr>
    </w:p>
    <w:p w14:paraId="0111D0FA" w14:textId="515B9ADD" w:rsidR="003637A4" w:rsidRPr="003D2636" w:rsidRDefault="005E3BBC" w:rsidP="005606F4">
      <w:pPr>
        <w:pStyle w:val="Heading2"/>
      </w:pPr>
      <w:bookmarkStart w:id="7" w:name="_Toc172897124"/>
      <w:r>
        <w:t xml:space="preserve">Solid State </w:t>
      </w:r>
      <w:r w:rsidR="00132C08" w:rsidRPr="003D2636">
        <w:t>NMR analysis</w:t>
      </w:r>
      <w:bookmarkEnd w:id="7"/>
    </w:p>
    <w:p w14:paraId="25630B1C" w14:textId="002DDB32" w:rsidR="003D2636" w:rsidRPr="003D2636" w:rsidRDefault="003D2636" w:rsidP="002D3A25">
      <w:pPr>
        <w:pStyle w:val="NormalWeb"/>
        <w:spacing w:line="360" w:lineRule="auto"/>
        <w:ind w:firstLine="284"/>
        <w:jc w:val="both"/>
      </w:pPr>
      <w:r w:rsidRPr="003D2636">
        <w:t xml:space="preserve">Solid-state </w:t>
      </w:r>
      <w:r w:rsidRPr="003D2636">
        <w:rPr>
          <w:vertAlign w:val="superscript"/>
        </w:rPr>
        <w:t>13</w:t>
      </w:r>
      <w:r w:rsidRPr="003D2636">
        <w:t>C CP-MAS (cross-polarization magic angle spinning</w:t>
      </w:r>
      <w:r w:rsidR="005E3BBC">
        <w:t xml:space="preserve"> </w:t>
      </w:r>
      <w:r w:rsidR="005E3BBC">
        <w:t>at 12kHz</w:t>
      </w:r>
      <w:r w:rsidRPr="003D2636">
        <w:t xml:space="preserve">) NMR spectroscopy measurements were carried out </w:t>
      </w:r>
      <w:r w:rsidR="00065E99">
        <w:t xml:space="preserve">at 298K </w:t>
      </w:r>
      <w:r w:rsidRPr="003D2636">
        <w:t>using a Bruker AV600 spectrometer at Queen Mary University</w:t>
      </w:r>
      <w:r w:rsidR="008B0AF3">
        <w:t>, London, UK</w:t>
      </w:r>
      <w:r w:rsidRPr="003D2636">
        <w:t xml:space="preserve">. </w:t>
      </w:r>
    </w:p>
    <w:p w14:paraId="425550D9" w14:textId="77777777" w:rsidR="00132C08" w:rsidRPr="003637A4" w:rsidRDefault="00132C08" w:rsidP="002D3A25">
      <w:pPr>
        <w:spacing w:line="360" w:lineRule="auto"/>
        <w:jc w:val="both"/>
        <w:rPr>
          <w:rFonts w:ascii="Times New Roman" w:hAnsi="Times New Roman" w:cs="Times New Roman"/>
        </w:rPr>
      </w:pPr>
    </w:p>
    <w:p w14:paraId="63C0BF96" w14:textId="742C3AA9" w:rsidR="00ED40DD" w:rsidRPr="003D2636" w:rsidRDefault="004C4876" w:rsidP="005606F4">
      <w:pPr>
        <w:pStyle w:val="Heading2"/>
      </w:pPr>
      <w:bookmarkStart w:id="8" w:name="_Toc172897125"/>
      <w:r w:rsidRPr="003D2636">
        <w:t>IR spectroscopy</w:t>
      </w:r>
      <w:bookmarkEnd w:id="8"/>
    </w:p>
    <w:p w14:paraId="13814773" w14:textId="573BBDA2" w:rsidR="004C4876" w:rsidRPr="003637A4" w:rsidRDefault="003D2636" w:rsidP="002D3A25">
      <w:pPr>
        <w:spacing w:line="360" w:lineRule="auto"/>
        <w:ind w:firstLine="284"/>
        <w:jc w:val="both"/>
        <w:rPr>
          <w:rFonts w:ascii="Times New Roman" w:hAnsi="Times New Roman" w:cs="Times New Roman"/>
        </w:rPr>
      </w:pPr>
      <w:r w:rsidRPr="003D2636">
        <w:rPr>
          <w:rFonts w:ascii="Times New Roman" w:hAnsi="Times New Roman" w:cs="Times New Roman"/>
        </w:rPr>
        <w:t>IR spectra have been recorded using an Agilent Technologies Cary 630 FTIR spectrometer, measured by averaging 16 scans at a resolution of 4 cm</w:t>
      </w:r>
      <w:r w:rsidRPr="003D2636">
        <w:rPr>
          <w:rFonts w:ascii="Times New Roman" w:hAnsi="Times New Roman" w:cs="Times New Roman"/>
          <w:vertAlign w:val="superscript"/>
        </w:rPr>
        <w:t>-1</w:t>
      </w:r>
      <w:r w:rsidRPr="003D2636">
        <w:rPr>
          <w:rFonts w:ascii="Times New Roman" w:hAnsi="Times New Roman" w:cs="Times New Roman"/>
        </w:rPr>
        <w:t xml:space="preserve"> with an optical range of 4000–400 cm</w:t>
      </w:r>
      <w:r w:rsidRPr="003D2636">
        <w:rPr>
          <w:rFonts w:ascii="Times New Roman" w:hAnsi="Times New Roman" w:cs="Times New Roman"/>
          <w:vertAlign w:val="superscript"/>
        </w:rPr>
        <w:t>-1</w:t>
      </w:r>
      <w:r w:rsidRPr="003D2636">
        <w:rPr>
          <w:rFonts w:ascii="Times New Roman" w:hAnsi="Times New Roman" w:cs="Times New Roman"/>
        </w:rPr>
        <w:t>.</w:t>
      </w:r>
      <w:r>
        <w:rPr>
          <w:rFonts w:ascii="Times New Roman" w:hAnsi="Times New Roman" w:cs="Times New Roman"/>
        </w:rPr>
        <w:t xml:space="preserve">  </w:t>
      </w:r>
      <w:r w:rsidR="004C4876" w:rsidRPr="003D2636">
        <w:rPr>
          <w:rFonts w:ascii="Times New Roman" w:hAnsi="Times New Roman" w:cs="Times New Roman"/>
        </w:rPr>
        <w:t>Figure</w:t>
      </w:r>
      <w:r w:rsidR="00ED40DD" w:rsidRPr="003D2636">
        <w:rPr>
          <w:rFonts w:ascii="Times New Roman" w:hAnsi="Times New Roman" w:cs="Times New Roman"/>
        </w:rPr>
        <w:t xml:space="preserve"> S</w:t>
      </w:r>
      <w:r w:rsidR="009C4F4C" w:rsidRPr="003D2636">
        <w:rPr>
          <w:rFonts w:ascii="Times New Roman" w:hAnsi="Times New Roman" w:cs="Times New Roman"/>
        </w:rPr>
        <w:t>1</w:t>
      </w:r>
      <w:r w:rsidR="004C4876" w:rsidRPr="003D2636">
        <w:rPr>
          <w:rFonts w:ascii="Times New Roman" w:hAnsi="Times New Roman" w:cs="Times New Roman"/>
        </w:rPr>
        <w:t xml:space="preserve"> displays the FTIR spectra for NFC before and after xanthation. The vibrational bands at 3050-3400 cm</w:t>
      </w:r>
      <w:r w:rsidR="004C4876" w:rsidRPr="003D2636">
        <w:rPr>
          <w:rFonts w:ascii="Times New Roman" w:hAnsi="Times New Roman" w:cs="Times New Roman"/>
          <w:vertAlign w:val="superscript"/>
        </w:rPr>
        <w:t>-1</w:t>
      </w:r>
      <w:r w:rsidR="004C4876" w:rsidRPr="003D2636">
        <w:rPr>
          <w:rFonts w:ascii="Times New Roman" w:hAnsi="Times New Roman" w:cs="Times New Roman"/>
        </w:rPr>
        <w:t xml:space="preserve"> correspond to stretching and bending </w:t>
      </w:r>
      <w:r w:rsidR="00ED40DD" w:rsidRPr="003D2636">
        <w:rPr>
          <w:rFonts w:ascii="Times New Roman" w:hAnsi="Times New Roman" w:cs="Times New Roman"/>
        </w:rPr>
        <w:t xml:space="preserve">modes </w:t>
      </w:r>
      <w:r w:rsidR="004C4876" w:rsidRPr="003D2636">
        <w:rPr>
          <w:rFonts w:ascii="Times New Roman" w:hAnsi="Times New Roman" w:cs="Times New Roman"/>
        </w:rPr>
        <w:t>of OH groups, at 2895 cm</w:t>
      </w:r>
      <w:r w:rsidR="004C4876" w:rsidRPr="003D2636">
        <w:rPr>
          <w:rFonts w:ascii="Times New Roman" w:hAnsi="Times New Roman" w:cs="Times New Roman"/>
          <w:vertAlign w:val="superscript"/>
        </w:rPr>
        <w:t xml:space="preserve">-1 </w:t>
      </w:r>
      <w:r w:rsidR="004C4876" w:rsidRPr="003D2636">
        <w:rPr>
          <w:rFonts w:ascii="Times New Roman" w:hAnsi="Times New Roman" w:cs="Times New Roman"/>
        </w:rPr>
        <w:t>for</w:t>
      </w:r>
      <w:r w:rsidR="004C4876" w:rsidRPr="003637A4">
        <w:rPr>
          <w:rFonts w:ascii="Times New Roman" w:hAnsi="Times New Roman" w:cs="Times New Roman"/>
        </w:rPr>
        <w:t xml:space="preserve"> CH stretch, </w:t>
      </w:r>
      <w:r w:rsidR="00ED40DD">
        <w:rPr>
          <w:rFonts w:ascii="Times New Roman" w:hAnsi="Times New Roman" w:cs="Times New Roman"/>
        </w:rPr>
        <w:t xml:space="preserve">at </w:t>
      </w:r>
      <w:r w:rsidR="004C4876" w:rsidRPr="003637A4">
        <w:rPr>
          <w:rFonts w:ascii="Times New Roman" w:hAnsi="Times New Roman" w:cs="Times New Roman"/>
        </w:rPr>
        <w:t>1640 cm</w:t>
      </w:r>
      <w:r w:rsidR="004C4876" w:rsidRPr="003637A4">
        <w:rPr>
          <w:rFonts w:ascii="Times New Roman" w:hAnsi="Times New Roman" w:cs="Times New Roman"/>
          <w:vertAlign w:val="superscript"/>
        </w:rPr>
        <w:t xml:space="preserve">-1 </w:t>
      </w:r>
      <w:r w:rsidR="004C4876" w:rsidRPr="003637A4">
        <w:rPr>
          <w:rFonts w:ascii="Times New Roman" w:hAnsi="Times New Roman" w:cs="Times New Roman"/>
        </w:rPr>
        <w:t>for</w:t>
      </w:r>
      <w:r w:rsidR="004C4876" w:rsidRPr="003637A4">
        <w:rPr>
          <w:rFonts w:ascii="Times New Roman" w:hAnsi="Times New Roman" w:cs="Times New Roman"/>
          <w:vertAlign w:val="superscript"/>
        </w:rPr>
        <w:t xml:space="preserve"> </w:t>
      </w:r>
      <w:r w:rsidR="004C4876" w:rsidRPr="003637A4">
        <w:rPr>
          <w:rFonts w:ascii="Times New Roman" w:hAnsi="Times New Roman" w:cs="Times New Roman"/>
        </w:rPr>
        <w:t xml:space="preserve">absorbed water in NFC, </w:t>
      </w:r>
      <w:r w:rsidR="00ED40DD">
        <w:rPr>
          <w:rFonts w:ascii="Times New Roman" w:hAnsi="Times New Roman" w:cs="Times New Roman"/>
        </w:rPr>
        <w:t xml:space="preserve">at </w:t>
      </w:r>
      <w:r w:rsidR="004C4876" w:rsidRPr="003637A4">
        <w:rPr>
          <w:rFonts w:ascii="Times New Roman" w:hAnsi="Times New Roman" w:cs="Times New Roman"/>
        </w:rPr>
        <w:t>1420 cm</w:t>
      </w:r>
      <w:r w:rsidR="004C4876" w:rsidRPr="003637A4">
        <w:rPr>
          <w:rFonts w:ascii="Times New Roman" w:hAnsi="Times New Roman" w:cs="Times New Roman"/>
          <w:vertAlign w:val="superscript"/>
        </w:rPr>
        <w:t xml:space="preserve">-1 </w:t>
      </w:r>
      <w:r w:rsidR="004C4876" w:rsidRPr="003637A4">
        <w:rPr>
          <w:rFonts w:ascii="Times New Roman" w:hAnsi="Times New Roman" w:cs="Times New Roman"/>
        </w:rPr>
        <w:t>for CH</w:t>
      </w:r>
      <w:r w:rsidR="004C4876" w:rsidRPr="003637A4">
        <w:rPr>
          <w:rFonts w:ascii="Times New Roman" w:hAnsi="Times New Roman" w:cs="Times New Roman"/>
          <w:vertAlign w:val="subscript"/>
        </w:rPr>
        <w:t>2</w:t>
      </w:r>
      <w:r w:rsidR="004C4876" w:rsidRPr="003637A4">
        <w:rPr>
          <w:rFonts w:ascii="Times New Roman" w:hAnsi="Times New Roman" w:cs="Times New Roman"/>
        </w:rPr>
        <w:t xml:space="preserve"> asymmetric bending </w:t>
      </w:r>
      <w:r w:rsidR="00ED40DD">
        <w:rPr>
          <w:rFonts w:ascii="Times New Roman" w:hAnsi="Times New Roman" w:cs="Times New Roman"/>
        </w:rPr>
        <w:t>in</w:t>
      </w:r>
      <w:r w:rsidR="004C4876" w:rsidRPr="003637A4">
        <w:rPr>
          <w:rFonts w:ascii="Times New Roman" w:hAnsi="Times New Roman" w:cs="Times New Roman"/>
        </w:rPr>
        <w:t xml:space="preserve"> NFC, and </w:t>
      </w:r>
      <w:r w:rsidR="00ED40DD">
        <w:rPr>
          <w:rFonts w:ascii="Times New Roman" w:hAnsi="Times New Roman" w:cs="Times New Roman"/>
        </w:rPr>
        <w:t xml:space="preserve">at </w:t>
      </w:r>
      <w:r w:rsidR="004C4876" w:rsidRPr="003637A4">
        <w:rPr>
          <w:rFonts w:ascii="Times New Roman" w:hAnsi="Times New Roman" w:cs="Times New Roman"/>
        </w:rPr>
        <w:t>1300-1350 cm</w:t>
      </w:r>
      <w:r w:rsidR="004C4876" w:rsidRPr="003637A4">
        <w:rPr>
          <w:rFonts w:ascii="Times New Roman" w:hAnsi="Times New Roman" w:cs="Times New Roman"/>
          <w:vertAlign w:val="superscript"/>
        </w:rPr>
        <w:t>-1</w:t>
      </w:r>
      <w:r w:rsidR="004C4876" w:rsidRPr="003637A4">
        <w:rPr>
          <w:rFonts w:ascii="Times New Roman" w:hAnsi="Times New Roman" w:cs="Times New Roman"/>
        </w:rPr>
        <w:t xml:space="preserve"> for C-H and C-O bending.  The strong signals from </w:t>
      </w:r>
      <w:r w:rsidR="004C4876" w:rsidRPr="003637A4">
        <w:rPr>
          <w:rFonts w:ascii="Times New Roman" w:hAnsi="Times New Roman" w:cs="Times New Roman"/>
        </w:rPr>
        <w:lastRenderedPageBreak/>
        <w:t>1000-1200 cm</w:t>
      </w:r>
      <w:r w:rsidR="004C4876" w:rsidRPr="003637A4">
        <w:rPr>
          <w:rFonts w:ascii="Times New Roman" w:hAnsi="Times New Roman" w:cs="Times New Roman"/>
          <w:vertAlign w:val="superscript"/>
        </w:rPr>
        <w:t>-1</w:t>
      </w:r>
      <w:r w:rsidR="004C4876" w:rsidRPr="003637A4">
        <w:rPr>
          <w:rFonts w:ascii="Times New Roman" w:hAnsi="Times New Roman" w:cs="Times New Roman"/>
        </w:rPr>
        <w:t xml:space="preserve"> in NFC are associated with C-O stretches and the peak at 895 cm</w:t>
      </w:r>
      <w:r w:rsidR="004C4876" w:rsidRPr="003637A4">
        <w:rPr>
          <w:rFonts w:ascii="Times New Roman" w:hAnsi="Times New Roman" w:cs="Times New Roman"/>
          <w:vertAlign w:val="superscript"/>
        </w:rPr>
        <w:t>-1</w:t>
      </w:r>
      <w:r w:rsidR="004C4876" w:rsidRPr="003637A4">
        <w:rPr>
          <w:rFonts w:ascii="Times New Roman" w:hAnsi="Times New Roman" w:cs="Times New Roman"/>
        </w:rPr>
        <w:t xml:space="preserve"> has been associated with the C-O-C glycosidic bond stretch, and 1160 cm</w:t>
      </w:r>
      <w:r w:rsidR="004C4876" w:rsidRPr="003637A4">
        <w:rPr>
          <w:rFonts w:ascii="Times New Roman" w:hAnsi="Times New Roman" w:cs="Times New Roman"/>
          <w:vertAlign w:val="superscript"/>
        </w:rPr>
        <w:t xml:space="preserve">-1 </w:t>
      </w:r>
      <w:r w:rsidR="004C4876" w:rsidRPr="003637A4">
        <w:rPr>
          <w:rFonts w:ascii="Times New Roman" w:hAnsi="Times New Roman" w:cs="Times New Roman"/>
        </w:rPr>
        <w:t>for C-O-C asymmetric stretching</w:t>
      </w:r>
      <w:r w:rsidR="00687F19">
        <w:rPr>
          <w:rFonts w:ascii="Times New Roman" w:hAnsi="Times New Roman" w:cs="Times New Roman"/>
        </w:rPr>
        <w:t>.</w:t>
      </w:r>
      <w:r w:rsidR="00B82AD2">
        <w:rPr>
          <w:rFonts w:ascii="Times New Roman" w:hAnsi="Times New Roman" w:cs="Times New Roman"/>
        </w:rPr>
        <w:fldChar w:fldCharType="begin"/>
      </w:r>
      <w:r w:rsidR="00B82AD2">
        <w:rPr>
          <w:rFonts w:ascii="Times New Roman" w:hAnsi="Times New Roman" w:cs="Times New Roman"/>
        </w:rPr>
        <w:instrText xml:space="preserve"> ADDIN EN.CITE &lt;EndNote&gt;&lt;Cite&gt;&lt;Author&gt;Makarem&lt;/Author&gt;&lt;Year&gt;2019&lt;/Year&gt;&lt;RecNum&gt;1197&lt;/RecNum&gt;&lt;DisplayText&gt;[5]&lt;/DisplayText&gt;&lt;record&gt;&lt;rec-number&gt;1197&lt;/rec-number&gt;&lt;foreign-keys&gt;&lt;key app="EN" db-id="5xeezrss7fs29oerz0m5xz070zfefdzt9rra" timestamp="1692630790"&gt;1197&lt;/key&gt;&lt;/foreign-keys&gt;&lt;ref-type name="Journal Article"&gt;17&lt;/ref-type&gt;&lt;contributors&gt;&lt;authors&gt;&lt;author&gt;Makarem, Mohamadamin&lt;/author&gt;&lt;author&gt;Lee, Christopher M.&lt;/author&gt;&lt;author&gt;Kafle, Kabindra&lt;/author&gt;&lt;author&gt;Huang, Shixin&lt;/author&gt;&lt;author&gt;Chae, Inseok&lt;/author&gt;&lt;author&gt;Yang, Hui&lt;/author&gt;&lt;author&gt;Kubicki, James D.&lt;/author&gt;&lt;author&gt;Kim, Seong H.&lt;/author&gt;&lt;/authors&gt;&lt;/contributors&gt;&lt;titles&gt;&lt;title&gt;Probing cellulose structures with vibrational spectroscopy&lt;/title&gt;&lt;secondary-title&gt;Cellulose&lt;/secondary-title&gt;&lt;/titles&gt;&lt;pages&gt;35-79&lt;/pages&gt;&lt;volume&gt;26&lt;/volume&gt;&lt;number&gt;1&lt;/number&gt;&lt;section&gt;35&lt;/section&gt;&lt;dates&gt;&lt;year&gt;2019&lt;/year&gt;&lt;/dates&gt;&lt;isbn&gt;0969-0239&amp;#xD;1572-882X&lt;/isbn&gt;&lt;urls&gt;&lt;/urls&gt;&lt;electronic-resource-num&gt;10.1007/s10570-018-2199-z&lt;/electronic-resource-num&gt;&lt;/record&gt;&lt;/Cite&gt;&lt;/EndNote&gt;</w:instrText>
      </w:r>
      <w:r w:rsidR="00B82AD2">
        <w:rPr>
          <w:rFonts w:ascii="Times New Roman" w:hAnsi="Times New Roman" w:cs="Times New Roman"/>
        </w:rPr>
        <w:fldChar w:fldCharType="separate"/>
      </w:r>
      <w:r w:rsidR="00B82AD2">
        <w:rPr>
          <w:rFonts w:ascii="Times New Roman" w:hAnsi="Times New Roman" w:cs="Times New Roman"/>
          <w:noProof/>
        </w:rPr>
        <w:t>[5]</w:t>
      </w:r>
      <w:r w:rsidR="00B82AD2">
        <w:rPr>
          <w:rFonts w:ascii="Times New Roman" w:hAnsi="Times New Roman" w:cs="Times New Roman"/>
        </w:rPr>
        <w:fldChar w:fldCharType="end"/>
      </w:r>
      <w:r w:rsidR="00687F19">
        <w:rPr>
          <w:rFonts w:ascii="Times New Roman" w:hAnsi="Times New Roman" w:cs="Times New Roman"/>
        </w:rPr>
        <w:t xml:space="preserve">  </w:t>
      </w:r>
      <w:r w:rsidR="004C4876" w:rsidRPr="003637A4">
        <w:rPr>
          <w:rFonts w:ascii="Times New Roman" w:hAnsi="Times New Roman" w:cs="Times New Roman"/>
        </w:rPr>
        <w:t>The FTIR spectrum of NFC-CS</w:t>
      </w:r>
      <w:r w:rsidR="004C4876" w:rsidRPr="003637A4">
        <w:rPr>
          <w:rFonts w:ascii="Times New Roman" w:hAnsi="Times New Roman" w:cs="Times New Roman"/>
          <w:vertAlign w:val="subscript"/>
        </w:rPr>
        <w:t>2</w:t>
      </w:r>
      <w:r w:rsidR="004C4876" w:rsidRPr="003637A4">
        <w:rPr>
          <w:rFonts w:ascii="Times New Roman" w:hAnsi="Times New Roman" w:cs="Times New Roman"/>
        </w:rPr>
        <w:t>-Na showed distinct signals that confirm the xanthation functionality with vibrational bands at 1060 cm</w:t>
      </w:r>
      <w:r w:rsidR="004C4876" w:rsidRPr="003637A4">
        <w:rPr>
          <w:rFonts w:ascii="Times New Roman" w:hAnsi="Times New Roman" w:cs="Times New Roman"/>
          <w:vertAlign w:val="superscript"/>
        </w:rPr>
        <w:t>-1</w:t>
      </w:r>
      <w:r w:rsidR="004C4876" w:rsidRPr="003637A4">
        <w:rPr>
          <w:rFonts w:ascii="Times New Roman" w:hAnsi="Times New Roman" w:cs="Times New Roman"/>
        </w:rPr>
        <w:t xml:space="preserve"> for C=S</w:t>
      </w:r>
      <w:r w:rsidR="00687F19">
        <w:rPr>
          <w:rFonts w:ascii="Times New Roman" w:hAnsi="Times New Roman" w:cs="Times New Roman"/>
        </w:rPr>
        <w:t>.</w:t>
      </w:r>
      <w:r w:rsidR="00687F19" w:rsidRPr="00687F19">
        <w:rPr>
          <w:rFonts w:ascii="Times New Roman" w:hAnsi="Times New Roman"/>
          <w:color w:val="000000" w:themeColor="text1"/>
        </w:rPr>
        <w:t xml:space="preserve"> </w:t>
      </w:r>
      <w:r w:rsidR="00B82AD2">
        <w:rPr>
          <w:rFonts w:ascii="Times New Roman" w:hAnsi="Times New Roman"/>
          <w:color w:val="000000" w:themeColor="text1"/>
        </w:rPr>
        <w:fldChar w:fldCharType="begin"/>
      </w:r>
      <w:r w:rsidR="00B82AD2">
        <w:rPr>
          <w:rFonts w:ascii="Times New Roman" w:hAnsi="Times New Roman"/>
          <w:color w:val="000000" w:themeColor="text1"/>
        </w:rPr>
        <w:instrText xml:space="preserve"> ADDIN EN.CITE &lt;EndNote&gt;&lt;Cite&gt;&lt;Author&gt;Little&lt;/Author&gt;&lt;Year&gt;1961&lt;/Year&gt;&lt;RecNum&gt;1199&lt;/RecNum&gt;&lt;DisplayText&gt;[3, 4]&lt;/DisplayText&gt;&lt;record&gt;&lt;rec-number&gt;1199&lt;/rec-number&gt;&lt;foreign-keys&gt;&lt;key app="EN" db-id="5xeezrss7fs29oerz0m5xz070zfefdzt9rra" timestamp="1692631304"&gt;1199&lt;/key&gt;&lt;/foreign-keys&gt;&lt;ref-type name="Journal Article"&gt;17&lt;/ref-type&gt;&lt;contributors&gt;&lt;authors&gt;&lt;author&gt;Little, L. H.&lt;/author&gt;&lt;author&gt;Poling, G. W.&lt;/author&gt;&lt;author&gt;Leja, J.&lt;/author&gt;&lt;/authors&gt;&lt;/contributors&gt;&lt;titles&gt;&lt;title&gt;Infrared Spectra of Xanthate Compounds: Ii. Assignment of Vibrational Frequencies&lt;/title&gt;&lt;secondary-title&gt;Canadian Journal of Chemistry&lt;/secondary-title&gt;&lt;/titles&gt;&lt;periodical&gt;&lt;full-title&gt;Canadian Journal of Chemistry&lt;/full-title&gt;&lt;abbr-1&gt;Can. J. Chem.&lt;/abbr-1&gt;&lt;/periodical&gt;&lt;pages&gt;745-754&lt;/pages&gt;&lt;volume&gt;39&lt;/volume&gt;&lt;number&gt;4&lt;/number&gt;&lt;section&gt;745&lt;/section&gt;&lt;dates&gt;&lt;year&gt;1961&lt;/year&gt;&lt;/dates&gt;&lt;isbn&gt;0008-4042&amp;#xD;1480-3291&lt;/isbn&gt;&lt;urls&gt;&lt;/urls&gt;&lt;electronic-resource-num&gt;10.1139/v61-090&lt;/electronic-resource-num&gt;&lt;/record&gt;&lt;/Cite&gt;&lt;Cite&gt;&lt;Author&gt;Colthup&lt;/Author&gt;&lt;Year&gt;1987&lt;/Year&gt;&lt;RecNum&gt;1198&lt;/RecNum&gt;&lt;record&gt;&lt;rec-number&gt;1198&lt;/rec-number&gt;&lt;foreign-keys&gt;&lt;key app="EN" db-id="5xeezrss7fs29oerz0m5xz070zfefdzt9rra" timestamp="1692631116"&gt;1198&lt;/key&gt;&lt;/foreign-keys&gt;&lt;ref-type name="Journal Article"&gt;17&lt;/ref-type&gt;&lt;contributors&gt;&lt;authors&gt;&lt;author&gt;Colthup, N. B.&lt;/author&gt;&lt;author&gt;Powell, L. Porter&lt;/author&gt;&lt;/authors&gt;&lt;/contributors&gt;&lt;titles&gt;&lt;title&gt;Vibrational analysis of alkyl xanthates&lt;/title&gt;&lt;secondary-title&gt;Spectrochimica Acta Part A: Molecular Spectroscopy&lt;/secondary-title&gt;&lt;/titles&gt;&lt;pages&gt;317-322&lt;/pages&gt;&lt;volume&gt;43&lt;/volume&gt;&lt;number&gt;3&lt;/number&gt;&lt;section&gt;317&lt;/section&gt;&lt;dates&gt;&lt;year&gt;1987&lt;/year&gt;&lt;/dates&gt;&lt;isbn&gt;05848539&lt;/isbn&gt;&lt;urls&gt;&lt;/urls&gt;&lt;electronic-resource-num&gt;10.1016/0584-8539(87)80111-3&lt;/electronic-resource-num&gt;&lt;/record&gt;&lt;/Cite&gt;&lt;/EndNote&gt;</w:instrText>
      </w:r>
      <w:r w:rsidR="00B82AD2">
        <w:rPr>
          <w:rFonts w:ascii="Times New Roman" w:hAnsi="Times New Roman"/>
          <w:color w:val="000000" w:themeColor="text1"/>
        </w:rPr>
        <w:fldChar w:fldCharType="separate"/>
      </w:r>
      <w:r w:rsidR="00B82AD2">
        <w:rPr>
          <w:rFonts w:ascii="Times New Roman" w:hAnsi="Times New Roman"/>
          <w:noProof/>
          <w:color w:val="000000" w:themeColor="text1"/>
        </w:rPr>
        <w:t>[3, 4]</w:t>
      </w:r>
      <w:r w:rsidR="00B82AD2">
        <w:rPr>
          <w:rFonts w:ascii="Times New Roman" w:hAnsi="Times New Roman"/>
          <w:color w:val="000000" w:themeColor="text1"/>
        </w:rPr>
        <w:fldChar w:fldCharType="end"/>
      </w:r>
    </w:p>
    <w:p w14:paraId="4738B200" w14:textId="77777777" w:rsidR="004C4876" w:rsidRPr="003637A4" w:rsidRDefault="004C4876" w:rsidP="002D3A25">
      <w:pPr>
        <w:keepNext/>
        <w:spacing w:line="360" w:lineRule="auto"/>
        <w:jc w:val="center"/>
        <w:rPr>
          <w:rFonts w:ascii="Times New Roman" w:hAnsi="Times New Roman" w:cs="Times New Roman"/>
        </w:rPr>
      </w:pPr>
      <w:r w:rsidRPr="003637A4">
        <w:rPr>
          <w:rFonts w:ascii="Times New Roman" w:hAnsi="Times New Roman" w:cs="Times New Roman"/>
          <w:noProof/>
        </w:rPr>
        <w:drawing>
          <wp:inline distT="0" distB="0" distL="0" distR="0" wp14:anchorId="6C351E30" wp14:editId="4CD4117F">
            <wp:extent cx="5943600" cy="3462020"/>
            <wp:effectExtent l="0" t="0" r="0" b="5080"/>
            <wp:docPr id="533" name="Picture 533" descr="Chart, diagram,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Chart, diagram, histogram&#10;&#10;Description automatically generated"/>
                    <pic:cNvPicPr/>
                  </pic:nvPicPr>
                  <pic:blipFill>
                    <a:blip r:embed="rId7"/>
                    <a:stretch>
                      <a:fillRect/>
                    </a:stretch>
                  </pic:blipFill>
                  <pic:spPr>
                    <a:xfrm>
                      <a:off x="0" y="0"/>
                      <a:ext cx="5943600" cy="3462020"/>
                    </a:xfrm>
                    <a:prstGeom prst="rect">
                      <a:avLst/>
                    </a:prstGeom>
                  </pic:spPr>
                </pic:pic>
              </a:graphicData>
            </a:graphic>
          </wp:inline>
        </w:drawing>
      </w:r>
    </w:p>
    <w:p w14:paraId="65118556" w14:textId="114C8BC8" w:rsidR="004C4876" w:rsidRPr="002773C1" w:rsidRDefault="004C4876" w:rsidP="002D3A25">
      <w:pPr>
        <w:pStyle w:val="Caption"/>
        <w:spacing w:line="360" w:lineRule="auto"/>
        <w:jc w:val="center"/>
        <w:rPr>
          <w:rFonts w:ascii="Times New Roman" w:hAnsi="Times New Roman"/>
          <w:color w:val="000000" w:themeColor="text1"/>
          <w:sz w:val="24"/>
          <w:szCs w:val="24"/>
        </w:rPr>
      </w:pPr>
      <w:bookmarkStart w:id="9" w:name="_Toc129647988"/>
      <w:bookmarkStart w:id="10" w:name="_Toc129648308"/>
      <w:bookmarkStart w:id="11" w:name="_Toc129648456"/>
      <w:r w:rsidRPr="002773C1">
        <w:rPr>
          <w:rFonts w:ascii="Times New Roman" w:hAnsi="Times New Roman"/>
          <w:b/>
          <w:bCs/>
          <w:color w:val="000000" w:themeColor="text1"/>
          <w:sz w:val="24"/>
          <w:szCs w:val="24"/>
        </w:rPr>
        <w:t>Figure</w:t>
      </w:r>
      <w:r w:rsidR="002773C1" w:rsidRPr="002773C1">
        <w:rPr>
          <w:rFonts w:ascii="Times New Roman" w:hAnsi="Times New Roman"/>
          <w:b/>
          <w:bCs/>
          <w:color w:val="000000" w:themeColor="text1"/>
          <w:sz w:val="24"/>
          <w:szCs w:val="24"/>
        </w:rPr>
        <w:t xml:space="preserve"> S1.</w:t>
      </w:r>
      <w:r w:rsidRPr="002773C1">
        <w:rPr>
          <w:rFonts w:ascii="Times New Roman" w:hAnsi="Times New Roman"/>
          <w:color w:val="000000" w:themeColor="text1"/>
          <w:sz w:val="24"/>
          <w:szCs w:val="24"/>
        </w:rPr>
        <w:t xml:space="preserve"> FTIR</w:t>
      </w:r>
      <w:r w:rsidRPr="002773C1">
        <w:rPr>
          <w:rFonts w:ascii="Times New Roman" w:hAnsi="Times New Roman"/>
          <w:i w:val="0"/>
          <w:iCs w:val="0"/>
          <w:color w:val="000000" w:themeColor="text1"/>
          <w:sz w:val="24"/>
          <w:szCs w:val="24"/>
        </w:rPr>
        <w:t xml:space="preserve"> </w:t>
      </w:r>
      <w:r w:rsidRPr="002773C1">
        <w:rPr>
          <w:rFonts w:ascii="Times New Roman" w:hAnsi="Times New Roman"/>
          <w:color w:val="000000" w:themeColor="text1"/>
          <w:sz w:val="24"/>
          <w:szCs w:val="24"/>
        </w:rPr>
        <w:t>spectroscopy analysis of NFC and NFC xanthate sodium salt.</w:t>
      </w:r>
      <w:bookmarkEnd w:id="9"/>
      <w:bookmarkEnd w:id="10"/>
      <w:bookmarkEnd w:id="11"/>
    </w:p>
    <w:p w14:paraId="17D252B1" w14:textId="77777777" w:rsidR="00380E5B" w:rsidRDefault="00380E5B" w:rsidP="002D3A25">
      <w:pPr>
        <w:spacing w:line="360" w:lineRule="auto"/>
        <w:rPr>
          <w:rFonts w:ascii="Times New Roman" w:hAnsi="Times New Roman" w:cs="Times New Roman"/>
        </w:rPr>
      </w:pPr>
      <w:r w:rsidRPr="00A97F74">
        <w:rPr>
          <w:noProof/>
        </w:rPr>
        <w:drawing>
          <wp:inline distT="0" distB="0" distL="0" distR="0" wp14:anchorId="73BAB8E5" wp14:editId="5D540D85">
            <wp:extent cx="5419329" cy="2811566"/>
            <wp:effectExtent l="0" t="0" r="3810" b="0"/>
            <wp:docPr id="536" name="Picture 53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Diagram&#10;&#10;Description automatically generated"/>
                    <pic:cNvPicPr/>
                  </pic:nvPicPr>
                  <pic:blipFill>
                    <a:blip r:embed="rId8"/>
                    <a:stretch>
                      <a:fillRect/>
                    </a:stretch>
                  </pic:blipFill>
                  <pic:spPr>
                    <a:xfrm>
                      <a:off x="0" y="0"/>
                      <a:ext cx="5446166" cy="2825489"/>
                    </a:xfrm>
                    <a:prstGeom prst="rect">
                      <a:avLst/>
                    </a:prstGeom>
                  </pic:spPr>
                </pic:pic>
              </a:graphicData>
            </a:graphic>
          </wp:inline>
        </w:drawing>
      </w:r>
    </w:p>
    <w:p w14:paraId="7ABB04F9" w14:textId="3ED4AB77" w:rsidR="00380E5B" w:rsidRPr="00E01B24" w:rsidRDefault="00380E5B" w:rsidP="002D3A25">
      <w:pPr>
        <w:pStyle w:val="Caption"/>
        <w:spacing w:line="360" w:lineRule="auto"/>
        <w:jc w:val="center"/>
        <w:rPr>
          <w:rFonts w:ascii="Times New Roman" w:hAnsi="Times New Roman"/>
          <w:i w:val="0"/>
          <w:iCs w:val="0"/>
          <w:color w:val="000000" w:themeColor="text1"/>
          <w:sz w:val="24"/>
          <w:szCs w:val="24"/>
        </w:rPr>
      </w:pPr>
      <w:bookmarkStart w:id="12" w:name="_Toc129647991"/>
      <w:bookmarkStart w:id="13" w:name="_Toc129648311"/>
      <w:bookmarkStart w:id="14" w:name="_Toc129648459"/>
      <w:r w:rsidRPr="00E01B24">
        <w:rPr>
          <w:rFonts w:ascii="Times New Roman" w:hAnsi="Times New Roman"/>
          <w:b/>
          <w:bCs/>
          <w:i w:val="0"/>
          <w:iCs w:val="0"/>
          <w:color w:val="000000" w:themeColor="text1"/>
          <w:sz w:val="24"/>
          <w:szCs w:val="24"/>
        </w:rPr>
        <w:t>Figure S</w:t>
      </w:r>
      <w:r>
        <w:rPr>
          <w:rFonts w:ascii="Times New Roman" w:hAnsi="Times New Roman"/>
          <w:b/>
          <w:bCs/>
          <w:i w:val="0"/>
          <w:iCs w:val="0"/>
          <w:color w:val="000000" w:themeColor="text1"/>
          <w:sz w:val="24"/>
          <w:szCs w:val="24"/>
        </w:rPr>
        <w:t>2</w:t>
      </w:r>
      <w:r w:rsidRPr="00E01B24">
        <w:rPr>
          <w:rFonts w:ascii="Times New Roman" w:hAnsi="Times New Roman"/>
          <w:b/>
          <w:bCs/>
          <w:i w:val="0"/>
          <w:iCs w:val="0"/>
          <w:color w:val="000000" w:themeColor="text1"/>
          <w:sz w:val="24"/>
          <w:szCs w:val="24"/>
        </w:rPr>
        <w:t>.</w:t>
      </w:r>
      <w:r w:rsidRPr="00E01B24">
        <w:rPr>
          <w:rFonts w:ascii="Times New Roman" w:hAnsi="Times New Roman"/>
          <w:i w:val="0"/>
          <w:iCs w:val="0"/>
          <w:color w:val="000000" w:themeColor="text1"/>
          <w:sz w:val="24"/>
          <w:szCs w:val="24"/>
        </w:rPr>
        <w:t xml:space="preserve"> FTIR spectroscopy analysis of NFC-CS</w:t>
      </w:r>
      <w:r w:rsidRPr="00E01B24">
        <w:rPr>
          <w:rFonts w:ascii="Times New Roman" w:hAnsi="Times New Roman"/>
          <w:i w:val="0"/>
          <w:iCs w:val="0"/>
          <w:color w:val="000000" w:themeColor="text1"/>
          <w:sz w:val="24"/>
          <w:szCs w:val="24"/>
          <w:vertAlign w:val="subscript"/>
        </w:rPr>
        <w:t>2</w:t>
      </w:r>
      <w:r w:rsidRPr="00E01B24">
        <w:rPr>
          <w:rFonts w:ascii="Times New Roman" w:hAnsi="Times New Roman"/>
          <w:i w:val="0"/>
          <w:iCs w:val="0"/>
          <w:color w:val="000000" w:themeColor="text1"/>
          <w:sz w:val="24"/>
          <w:szCs w:val="24"/>
        </w:rPr>
        <w:t>-Na, NFC-CS</w:t>
      </w:r>
      <w:r w:rsidRPr="00E01B24">
        <w:rPr>
          <w:rFonts w:ascii="Times New Roman" w:hAnsi="Times New Roman"/>
          <w:i w:val="0"/>
          <w:iCs w:val="0"/>
          <w:color w:val="000000" w:themeColor="text1"/>
          <w:sz w:val="24"/>
          <w:szCs w:val="24"/>
          <w:vertAlign w:val="subscript"/>
        </w:rPr>
        <w:t>2</w:t>
      </w:r>
      <w:r w:rsidRPr="00E01B24">
        <w:rPr>
          <w:rFonts w:ascii="Times New Roman" w:hAnsi="Times New Roman"/>
          <w:i w:val="0"/>
          <w:iCs w:val="0"/>
          <w:color w:val="000000" w:themeColor="text1"/>
          <w:sz w:val="24"/>
          <w:szCs w:val="24"/>
        </w:rPr>
        <w:t>-C</w:t>
      </w:r>
      <w:r w:rsidRPr="00E01B24">
        <w:rPr>
          <w:rFonts w:ascii="Times New Roman" w:hAnsi="Times New Roman"/>
          <w:i w:val="0"/>
          <w:iCs w:val="0"/>
          <w:color w:val="000000" w:themeColor="text1"/>
          <w:sz w:val="24"/>
          <w:szCs w:val="24"/>
          <w:vertAlign w:val="subscript"/>
        </w:rPr>
        <w:t>9</w:t>
      </w:r>
      <w:r w:rsidRPr="00E01B24">
        <w:rPr>
          <w:rFonts w:ascii="Times New Roman" w:hAnsi="Times New Roman"/>
          <w:i w:val="0"/>
          <w:iCs w:val="0"/>
          <w:color w:val="000000" w:themeColor="text1"/>
          <w:sz w:val="24"/>
          <w:szCs w:val="24"/>
        </w:rPr>
        <w:t>H</w:t>
      </w:r>
      <w:r w:rsidRPr="00E01B24">
        <w:rPr>
          <w:rFonts w:ascii="Times New Roman" w:hAnsi="Times New Roman"/>
          <w:i w:val="0"/>
          <w:iCs w:val="0"/>
          <w:color w:val="000000" w:themeColor="text1"/>
          <w:sz w:val="24"/>
          <w:szCs w:val="24"/>
          <w:vertAlign w:val="subscript"/>
        </w:rPr>
        <w:t>19</w:t>
      </w:r>
      <w:r w:rsidRPr="00E01B24">
        <w:rPr>
          <w:rFonts w:ascii="Times New Roman" w:hAnsi="Times New Roman"/>
          <w:i w:val="0"/>
          <w:iCs w:val="0"/>
          <w:color w:val="000000" w:themeColor="text1"/>
          <w:sz w:val="24"/>
          <w:szCs w:val="24"/>
        </w:rPr>
        <w:t xml:space="preserve"> </w:t>
      </w:r>
      <w:r>
        <w:rPr>
          <w:rFonts w:ascii="Times New Roman" w:hAnsi="Times New Roman"/>
          <w:i w:val="0"/>
          <w:iCs w:val="0"/>
          <w:color w:val="000000" w:themeColor="text1"/>
          <w:sz w:val="24"/>
          <w:szCs w:val="24"/>
        </w:rPr>
        <w:t xml:space="preserve">and </w:t>
      </w:r>
      <w:r w:rsidRPr="00E01B24">
        <w:rPr>
          <w:rFonts w:ascii="Times New Roman" w:hAnsi="Times New Roman"/>
          <w:i w:val="0"/>
          <w:iCs w:val="0"/>
          <w:color w:val="000000" w:themeColor="text1"/>
          <w:sz w:val="24"/>
          <w:szCs w:val="24"/>
        </w:rPr>
        <w:t>NFC-CS</w:t>
      </w:r>
      <w:r w:rsidRPr="00E01B24">
        <w:rPr>
          <w:rFonts w:ascii="Times New Roman" w:hAnsi="Times New Roman"/>
          <w:i w:val="0"/>
          <w:iCs w:val="0"/>
          <w:color w:val="000000" w:themeColor="text1"/>
          <w:sz w:val="24"/>
          <w:szCs w:val="24"/>
          <w:vertAlign w:val="subscript"/>
        </w:rPr>
        <w:t>2</w:t>
      </w:r>
      <w:r w:rsidRPr="00E01B24">
        <w:rPr>
          <w:rFonts w:ascii="Times New Roman" w:hAnsi="Times New Roman"/>
          <w:i w:val="0"/>
          <w:iCs w:val="0"/>
          <w:color w:val="000000" w:themeColor="text1"/>
          <w:sz w:val="24"/>
          <w:szCs w:val="24"/>
        </w:rPr>
        <w:t>-C</w:t>
      </w:r>
      <w:r w:rsidRPr="00E01B24">
        <w:rPr>
          <w:rFonts w:ascii="Times New Roman" w:hAnsi="Times New Roman"/>
          <w:i w:val="0"/>
          <w:iCs w:val="0"/>
          <w:color w:val="000000" w:themeColor="text1"/>
          <w:sz w:val="24"/>
          <w:szCs w:val="24"/>
          <w:vertAlign w:val="subscript"/>
        </w:rPr>
        <w:t>6</w:t>
      </w:r>
      <w:r w:rsidRPr="00E01B24">
        <w:rPr>
          <w:rFonts w:ascii="Times New Roman" w:hAnsi="Times New Roman"/>
          <w:i w:val="0"/>
          <w:iCs w:val="0"/>
          <w:color w:val="000000" w:themeColor="text1"/>
          <w:sz w:val="24"/>
          <w:szCs w:val="24"/>
        </w:rPr>
        <w:t>H</w:t>
      </w:r>
      <w:r w:rsidRPr="00E01B24">
        <w:rPr>
          <w:rFonts w:ascii="Times New Roman" w:hAnsi="Times New Roman"/>
          <w:i w:val="0"/>
          <w:iCs w:val="0"/>
          <w:color w:val="000000" w:themeColor="text1"/>
          <w:sz w:val="24"/>
          <w:szCs w:val="24"/>
          <w:vertAlign w:val="subscript"/>
        </w:rPr>
        <w:t>13</w:t>
      </w:r>
      <w:r>
        <w:rPr>
          <w:rFonts w:ascii="Times New Roman" w:hAnsi="Times New Roman"/>
          <w:i w:val="0"/>
          <w:iCs w:val="0"/>
          <w:color w:val="000000" w:themeColor="text1"/>
          <w:sz w:val="24"/>
          <w:szCs w:val="24"/>
        </w:rPr>
        <w:t xml:space="preserve"> as well as </w:t>
      </w:r>
      <w:r w:rsidRPr="00E01B24">
        <w:rPr>
          <w:rFonts w:ascii="Times New Roman" w:hAnsi="Times New Roman"/>
          <w:i w:val="0"/>
          <w:iCs w:val="0"/>
          <w:color w:val="000000" w:themeColor="text1"/>
          <w:sz w:val="24"/>
          <w:szCs w:val="24"/>
        </w:rPr>
        <w:t>controls</w:t>
      </w:r>
      <w:bookmarkEnd w:id="12"/>
      <w:bookmarkEnd w:id="13"/>
      <w:bookmarkEnd w:id="14"/>
      <w:r>
        <w:rPr>
          <w:rFonts w:ascii="Times New Roman" w:hAnsi="Times New Roman"/>
          <w:i w:val="0"/>
          <w:iCs w:val="0"/>
          <w:color w:val="000000" w:themeColor="text1"/>
          <w:sz w:val="24"/>
          <w:szCs w:val="24"/>
        </w:rPr>
        <w:t xml:space="preserve"> where </w:t>
      </w:r>
      <w:r w:rsidRPr="00E01B24">
        <w:rPr>
          <w:rFonts w:ascii="Times New Roman" w:hAnsi="Times New Roman"/>
          <w:i w:val="0"/>
          <w:iCs w:val="0"/>
          <w:color w:val="000000" w:themeColor="text1"/>
          <w:sz w:val="24"/>
          <w:szCs w:val="24"/>
        </w:rPr>
        <w:t>NFC-CS</w:t>
      </w:r>
      <w:r w:rsidRPr="00E01B24">
        <w:rPr>
          <w:rFonts w:ascii="Times New Roman" w:hAnsi="Times New Roman"/>
          <w:i w:val="0"/>
          <w:iCs w:val="0"/>
          <w:color w:val="000000" w:themeColor="text1"/>
          <w:sz w:val="24"/>
          <w:szCs w:val="24"/>
          <w:vertAlign w:val="subscript"/>
        </w:rPr>
        <w:t>2</w:t>
      </w:r>
      <w:r w:rsidRPr="00E01B24">
        <w:rPr>
          <w:rFonts w:ascii="Times New Roman" w:hAnsi="Times New Roman"/>
          <w:i w:val="0"/>
          <w:iCs w:val="0"/>
          <w:color w:val="000000" w:themeColor="text1"/>
          <w:sz w:val="24"/>
          <w:szCs w:val="24"/>
        </w:rPr>
        <w:t>-Na</w:t>
      </w:r>
      <w:r>
        <w:rPr>
          <w:rFonts w:ascii="Times New Roman" w:hAnsi="Times New Roman"/>
          <w:i w:val="0"/>
          <w:iCs w:val="0"/>
          <w:color w:val="000000" w:themeColor="text1"/>
          <w:sz w:val="24"/>
          <w:szCs w:val="24"/>
        </w:rPr>
        <w:t xml:space="preserve"> has been blended with </w:t>
      </w:r>
      <w:r w:rsidRPr="00E01B24">
        <w:rPr>
          <w:rFonts w:ascii="Times New Roman" w:hAnsi="Times New Roman"/>
          <w:i w:val="0"/>
          <w:iCs w:val="0"/>
          <w:color w:val="000000" w:themeColor="text1"/>
          <w:sz w:val="24"/>
          <w:szCs w:val="24"/>
        </w:rPr>
        <w:t>C</w:t>
      </w:r>
      <w:r w:rsidRPr="00E01B24">
        <w:rPr>
          <w:rFonts w:ascii="Times New Roman" w:hAnsi="Times New Roman"/>
          <w:i w:val="0"/>
          <w:iCs w:val="0"/>
          <w:color w:val="000000" w:themeColor="text1"/>
          <w:sz w:val="24"/>
          <w:szCs w:val="24"/>
          <w:vertAlign w:val="subscript"/>
        </w:rPr>
        <w:t>9</w:t>
      </w:r>
      <w:r w:rsidRPr="00E01B24">
        <w:rPr>
          <w:rFonts w:ascii="Times New Roman" w:hAnsi="Times New Roman"/>
          <w:i w:val="0"/>
          <w:iCs w:val="0"/>
          <w:color w:val="000000" w:themeColor="text1"/>
          <w:sz w:val="24"/>
          <w:szCs w:val="24"/>
        </w:rPr>
        <w:t>H</w:t>
      </w:r>
      <w:r w:rsidRPr="00E01B24">
        <w:rPr>
          <w:rFonts w:ascii="Times New Roman" w:hAnsi="Times New Roman"/>
          <w:i w:val="0"/>
          <w:iCs w:val="0"/>
          <w:color w:val="000000" w:themeColor="text1"/>
          <w:sz w:val="24"/>
          <w:szCs w:val="24"/>
          <w:vertAlign w:val="subscript"/>
        </w:rPr>
        <w:t>19</w:t>
      </w:r>
      <w:r w:rsidRPr="00E01B24">
        <w:rPr>
          <w:rFonts w:ascii="Times New Roman" w:hAnsi="Times New Roman"/>
          <w:i w:val="0"/>
          <w:iCs w:val="0"/>
          <w:color w:val="000000" w:themeColor="text1"/>
          <w:sz w:val="24"/>
          <w:szCs w:val="24"/>
        </w:rPr>
        <w:t>I</w:t>
      </w:r>
      <w:r>
        <w:rPr>
          <w:rFonts w:ascii="Times New Roman" w:hAnsi="Times New Roman"/>
          <w:i w:val="0"/>
          <w:iCs w:val="0"/>
          <w:color w:val="000000" w:themeColor="text1"/>
          <w:sz w:val="24"/>
          <w:szCs w:val="24"/>
        </w:rPr>
        <w:t xml:space="preserve"> and </w:t>
      </w:r>
      <w:r w:rsidRPr="00E01B24">
        <w:rPr>
          <w:rFonts w:ascii="Times New Roman" w:hAnsi="Times New Roman"/>
          <w:i w:val="0"/>
          <w:iCs w:val="0"/>
          <w:color w:val="000000" w:themeColor="text1"/>
          <w:sz w:val="24"/>
          <w:szCs w:val="24"/>
        </w:rPr>
        <w:t>C</w:t>
      </w:r>
      <w:r>
        <w:rPr>
          <w:rFonts w:ascii="Times New Roman" w:hAnsi="Times New Roman"/>
          <w:i w:val="0"/>
          <w:iCs w:val="0"/>
          <w:color w:val="000000" w:themeColor="text1"/>
          <w:sz w:val="24"/>
          <w:szCs w:val="24"/>
          <w:vertAlign w:val="subscript"/>
        </w:rPr>
        <w:t>6</w:t>
      </w:r>
      <w:r w:rsidRPr="00E01B24">
        <w:rPr>
          <w:rFonts w:ascii="Times New Roman" w:hAnsi="Times New Roman"/>
          <w:i w:val="0"/>
          <w:iCs w:val="0"/>
          <w:color w:val="000000" w:themeColor="text1"/>
          <w:sz w:val="24"/>
          <w:szCs w:val="24"/>
        </w:rPr>
        <w:t>H</w:t>
      </w:r>
      <w:r>
        <w:rPr>
          <w:rFonts w:ascii="Times New Roman" w:hAnsi="Times New Roman"/>
          <w:i w:val="0"/>
          <w:iCs w:val="0"/>
          <w:color w:val="000000" w:themeColor="text1"/>
          <w:sz w:val="24"/>
          <w:szCs w:val="24"/>
          <w:vertAlign w:val="subscript"/>
        </w:rPr>
        <w:t>13</w:t>
      </w:r>
      <w:r w:rsidRPr="00E01B24">
        <w:rPr>
          <w:rFonts w:ascii="Times New Roman" w:hAnsi="Times New Roman"/>
          <w:i w:val="0"/>
          <w:iCs w:val="0"/>
          <w:color w:val="000000" w:themeColor="text1"/>
          <w:sz w:val="24"/>
          <w:szCs w:val="24"/>
        </w:rPr>
        <w:t>I</w:t>
      </w:r>
      <w:r>
        <w:rPr>
          <w:rFonts w:ascii="Times New Roman" w:hAnsi="Times New Roman"/>
          <w:i w:val="0"/>
          <w:iCs w:val="0"/>
          <w:color w:val="000000" w:themeColor="text1"/>
          <w:sz w:val="24"/>
          <w:szCs w:val="24"/>
        </w:rPr>
        <w:t>.</w:t>
      </w:r>
    </w:p>
    <w:p w14:paraId="3976E39E" w14:textId="77777777" w:rsidR="004C4876" w:rsidRPr="003637A4" w:rsidRDefault="004C4876" w:rsidP="002D3A25">
      <w:pPr>
        <w:spacing w:line="360" w:lineRule="auto"/>
        <w:jc w:val="both"/>
        <w:rPr>
          <w:rFonts w:ascii="Times New Roman" w:hAnsi="Times New Roman" w:cs="Times New Roman"/>
        </w:rPr>
      </w:pPr>
    </w:p>
    <w:p w14:paraId="1D98C754" w14:textId="77777777" w:rsidR="004C4876" w:rsidRPr="003637A4" w:rsidRDefault="004C4876" w:rsidP="002D3A25">
      <w:pPr>
        <w:spacing w:line="360" w:lineRule="auto"/>
        <w:jc w:val="both"/>
        <w:rPr>
          <w:rFonts w:ascii="Times New Roman" w:hAnsi="Times New Roman" w:cs="Times New Roman"/>
        </w:rPr>
      </w:pPr>
    </w:p>
    <w:p w14:paraId="1C135C21" w14:textId="3221327A" w:rsidR="00B74A1C" w:rsidRPr="003637A4" w:rsidRDefault="00B74A1C" w:rsidP="005606F4">
      <w:pPr>
        <w:pStyle w:val="Heading2"/>
      </w:pPr>
      <w:bookmarkStart w:id="15" w:name="_Toc172897126"/>
      <w:r w:rsidRPr="003637A4">
        <w:t>Raman Spectroscopy</w:t>
      </w:r>
      <w:bookmarkEnd w:id="15"/>
    </w:p>
    <w:p w14:paraId="3FFE8553" w14:textId="51A9B063" w:rsidR="00B74A1C" w:rsidRPr="003637A4" w:rsidRDefault="00B74A1C" w:rsidP="002D3A25">
      <w:pPr>
        <w:spacing w:line="360" w:lineRule="auto"/>
        <w:ind w:firstLine="284"/>
        <w:jc w:val="both"/>
        <w:rPr>
          <w:rFonts w:ascii="Times New Roman" w:hAnsi="Times New Roman" w:cs="Times New Roman"/>
        </w:rPr>
      </w:pPr>
      <w:r w:rsidRPr="003637A4">
        <w:rPr>
          <w:rFonts w:ascii="Times New Roman" w:hAnsi="Times New Roman" w:cs="Times New Roman"/>
        </w:rPr>
        <w:t xml:space="preserve">Raman measurements were carried out using Renishaw </w:t>
      </w:r>
      <w:proofErr w:type="spellStart"/>
      <w:r w:rsidRPr="003637A4">
        <w:rPr>
          <w:rFonts w:ascii="Times New Roman" w:hAnsi="Times New Roman" w:cs="Times New Roman"/>
        </w:rPr>
        <w:t>inVia</w:t>
      </w:r>
      <w:proofErr w:type="spellEnd"/>
      <w:r w:rsidRPr="003637A4">
        <w:rPr>
          <w:rFonts w:ascii="Times New Roman" w:hAnsi="Times New Roman" w:cs="Times New Roman"/>
        </w:rPr>
        <w:t xml:space="preserve"> micro-Raman (100–1800 cm</w:t>
      </w:r>
      <w:r w:rsidRPr="003637A4">
        <w:rPr>
          <w:rFonts w:ascii="Times New Roman" w:hAnsi="Times New Roman" w:cs="Times New Roman"/>
          <w:vertAlign w:val="superscript"/>
        </w:rPr>
        <w:t>-1</w:t>
      </w:r>
      <w:r w:rsidRPr="003637A4">
        <w:rPr>
          <w:rFonts w:ascii="Times New Roman" w:hAnsi="Times New Roman" w:cs="Times New Roman"/>
        </w:rPr>
        <w:t xml:space="preserve">), using a 50 </w:t>
      </w:r>
      <w:proofErr w:type="spellStart"/>
      <w:r w:rsidRPr="003637A4">
        <w:rPr>
          <w:rFonts w:ascii="Times New Roman" w:hAnsi="Times New Roman" w:cs="Times New Roman"/>
        </w:rPr>
        <w:t>mW</w:t>
      </w:r>
      <w:proofErr w:type="spellEnd"/>
      <w:r w:rsidRPr="003637A4">
        <w:rPr>
          <w:rFonts w:ascii="Times New Roman" w:hAnsi="Times New Roman" w:cs="Times New Roman"/>
        </w:rPr>
        <w:t xml:space="preserve"> 532 nm laser at 10% power output. </w:t>
      </w:r>
      <w:r w:rsidR="008B0AF3" w:rsidRPr="003637A4">
        <w:rPr>
          <w:rFonts w:ascii="Times New Roman" w:hAnsi="Times New Roman" w:cs="Times New Roman"/>
        </w:rPr>
        <w:t xml:space="preserve">Since S-C vibrational signals are weak in FTIR spectroscopy due to the close match in their electronegativity, Raman measurements were carried out to provide additional evidence. </w:t>
      </w:r>
      <w:r w:rsidRPr="003637A4">
        <w:rPr>
          <w:rFonts w:ascii="Times New Roman" w:hAnsi="Times New Roman" w:cs="Times New Roman"/>
        </w:rPr>
        <w:t xml:space="preserve">Figure </w:t>
      </w:r>
      <w:r w:rsidR="00B3202A" w:rsidRPr="003637A4">
        <w:rPr>
          <w:rFonts w:ascii="Times New Roman" w:hAnsi="Times New Roman" w:cs="Times New Roman"/>
        </w:rPr>
        <w:t>S</w:t>
      </w:r>
      <w:r w:rsidR="00002CA4">
        <w:rPr>
          <w:rFonts w:ascii="Times New Roman" w:hAnsi="Times New Roman" w:cs="Times New Roman"/>
        </w:rPr>
        <w:t>3</w:t>
      </w:r>
      <w:r w:rsidRPr="003637A4">
        <w:rPr>
          <w:rFonts w:ascii="Times New Roman" w:hAnsi="Times New Roman" w:cs="Times New Roman"/>
        </w:rPr>
        <w:t xml:space="preserve"> shows the Raman analysis for NFC, NFC-CS</w:t>
      </w:r>
      <w:r w:rsidRPr="003637A4">
        <w:rPr>
          <w:rFonts w:ascii="Times New Roman" w:hAnsi="Times New Roman" w:cs="Times New Roman"/>
          <w:vertAlign w:val="subscript"/>
        </w:rPr>
        <w:t>2</w:t>
      </w:r>
      <w:r w:rsidRPr="003637A4">
        <w:rPr>
          <w:rFonts w:ascii="Times New Roman" w:hAnsi="Times New Roman" w:cs="Times New Roman"/>
        </w:rPr>
        <w:t>-Na, NFC-CS</w:t>
      </w:r>
      <w:r w:rsidRPr="003637A4">
        <w:rPr>
          <w:rFonts w:ascii="Times New Roman" w:hAnsi="Times New Roman" w:cs="Times New Roman"/>
          <w:vertAlign w:val="subscript"/>
        </w:rPr>
        <w:t>2</w:t>
      </w:r>
      <w:r w:rsidRPr="003637A4">
        <w:rPr>
          <w:rFonts w:ascii="Times New Roman" w:hAnsi="Times New Roman" w:cs="Times New Roman"/>
        </w:rPr>
        <w:t>-C</w:t>
      </w:r>
      <w:r w:rsidRPr="003637A4">
        <w:rPr>
          <w:rFonts w:ascii="Times New Roman" w:hAnsi="Times New Roman" w:cs="Times New Roman"/>
          <w:vertAlign w:val="subscript"/>
        </w:rPr>
        <w:t>9</w:t>
      </w:r>
      <w:r w:rsidRPr="003637A4">
        <w:rPr>
          <w:rFonts w:ascii="Times New Roman" w:hAnsi="Times New Roman" w:cs="Times New Roman"/>
        </w:rPr>
        <w:t>H</w:t>
      </w:r>
      <w:r w:rsidRPr="003637A4">
        <w:rPr>
          <w:rFonts w:ascii="Times New Roman" w:hAnsi="Times New Roman" w:cs="Times New Roman"/>
          <w:vertAlign w:val="subscript"/>
        </w:rPr>
        <w:t>19</w:t>
      </w:r>
      <w:r w:rsidRPr="003637A4">
        <w:rPr>
          <w:rFonts w:ascii="Times New Roman" w:hAnsi="Times New Roman" w:cs="Times New Roman"/>
        </w:rPr>
        <w:t>, and NFC-CS</w:t>
      </w:r>
      <w:r w:rsidRPr="003637A4">
        <w:rPr>
          <w:rFonts w:ascii="Times New Roman" w:hAnsi="Times New Roman" w:cs="Times New Roman"/>
          <w:vertAlign w:val="subscript"/>
        </w:rPr>
        <w:t>2</w:t>
      </w:r>
      <w:r w:rsidRPr="003637A4">
        <w:rPr>
          <w:rFonts w:ascii="Times New Roman" w:hAnsi="Times New Roman" w:cs="Times New Roman"/>
        </w:rPr>
        <w:t>-C</w:t>
      </w:r>
      <w:r w:rsidRPr="003637A4">
        <w:rPr>
          <w:rFonts w:ascii="Times New Roman" w:hAnsi="Times New Roman" w:cs="Times New Roman"/>
          <w:vertAlign w:val="subscript"/>
        </w:rPr>
        <w:t>18</w:t>
      </w:r>
      <w:r w:rsidRPr="003637A4">
        <w:rPr>
          <w:rFonts w:ascii="Times New Roman" w:hAnsi="Times New Roman" w:cs="Times New Roman"/>
        </w:rPr>
        <w:t>H</w:t>
      </w:r>
      <w:r w:rsidRPr="003637A4">
        <w:rPr>
          <w:rFonts w:ascii="Times New Roman" w:hAnsi="Times New Roman" w:cs="Times New Roman"/>
          <w:vertAlign w:val="subscript"/>
        </w:rPr>
        <w:t>37</w:t>
      </w:r>
      <w:r w:rsidRPr="003637A4">
        <w:rPr>
          <w:rFonts w:ascii="Times New Roman" w:hAnsi="Times New Roman" w:cs="Times New Roman"/>
        </w:rPr>
        <w:t>. Raman analysis shows signals at 576 cm</w:t>
      </w:r>
      <w:r w:rsidRPr="003637A4">
        <w:rPr>
          <w:rFonts w:ascii="Times New Roman" w:hAnsi="Times New Roman" w:cs="Times New Roman"/>
          <w:vertAlign w:val="superscript"/>
        </w:rPr>
        <w:t>-1</w:t>
      </w:r>
      <w:r w:rsidRPr="003637A4">
        <w:rPr>
          <w:rFonts w:ascii="Times New Roman" w:hAnsi="Times New Roman" w:cs="Times New Roman"/>
        </w:rPr>
        <w:t>, 421 cm</w:t>
      </w:r>
      <w:r w:rsidRPr="003637A4">
        <w:rPr>
          <w:rFonts w:ascii="Times New Roman" w:hAnsi="Times New Roman" w:cs="Times New Roman"/>
          <w:vertAlign w:val="superscript"/>
        </w:rPr>
        <w:t>-1</w:t>
      </w:r>
      <w:r w:rsidRPr="003637A4">
        <w:rPr>
          <w:rFonts w:ascii="Times New Roman" w:hAnsi="Times New Roman" w:cs="Times New Roman"/>
        </w:rPr>
        <w:t>, and 353 cm</w:t>
      </w:r>
      <w:r w:rsidRPr="003637A4">
        <w:rPr>
          <w:rFonts w:ascii="Times New Roman" w:hAnsi="Times New Roman" w:cs="Times New Roman"/>
          <w:vertAlign w:val="superscript"/>
        </w:rPr>
        <w:t xml:space="preserve">-1 </w:t>
      </w:r>
      <w:r w:rsidRPr="003637A4">
        <w:rPr>
          <w:rFonts w:ascii="Times New Roman" w:hAnsi="Times New Roman" w:cs="Times New Roman"/>
        </w:rPr>
        <w:t>associated with C-S Stretch, 1145 cm</w:t>
      </w:r>
      <w:r w:rsidRPr="003637A4">
        <w:rPr>
          <w:rFonts w:ascii="Times New Roman" w:hAnsi="Times New Roman" w:cs="Times New Roman"/>
          <w:vertAlign w:val="superscript"/>
        </w:rPr>
        <w:t>-1</w:t>
      </w:r>
      <w:r w:rsidRPr="003637A4">
        <w:rPr>
          <w:rFonts w:ascii="Times New Roman" w:hAnsi="Times New Roman" w:cs="Times New Roman"/>
        </w:rPr>
        <w:t xml:space="preserve"> for C-S and C-C stretch, 1265 cm</w:t>
      </w:r>
      <w:r w:rsidRPr="003637A4">
        <w:rPr>
          <w:rFonts w:ascii="Times New Roman" w:hAnsi="Times New Roman" w:cs="Times New Roman"/>
          <w:vertAlign w:val="superscript"/>
        </w:rPr>
        <w:t>-1</w:t>
      </w:r>
      <w:r w:rsidRPr="003637A4">
        <w:rPr>
          <w:rFonts w:ascii="Times New Roman" w:hAnsi="Times New Roman" w:cs="Times New Roman"/>
        </w:rPr>
        <w:t xml:space="preserve"> for C=S + C-C stretch, 1094 cm</w:t>
      </w:r>
      <w:r w:rsidRPr="003637A4">
        <w:rPr>
          <w:rFonts w:ascii="Times New Roman" w:hAnsi="Times New Roman" w:cs="Times New Roman"/>
          <w:vertAlign w:val="superscript"/>
        </w:rPr>
        <w:t>-1</w:t>
      </w:r>
      <w:r w:rsidRPr="003637A4">
        <w:rPr>
          <w:rFonts w:ascii="Times New Roman" w:hAnsi="Times New Roman" w:cs="Times New Roman"/>
        </w:rPr>
        <w:t xml:space="preserve"> for C-O stretch, and 1462 cm</w:t>
      </w:r>
      <w:r w:rsidRPr="003637A4">
        <w:rPr>
          <w:rFonts w:ascii="Times New Roman" w:hAnsi="Times New Roman" w:cs="Times New Roman"/>
          <w:vertAlign w:val="superscript"/>
        </w:rPr>
        <w:t>-1</w:t>
      </w:r>
      <w:r w:rsidRPr="003637A4">
        <w:rPr>
          <w:rFonts w:ascii="Times New Roman" w:hAnsi="Times New Roman" w:cs="Times New Roman"/>
        </w:rPr>
        <w:t xml:space="preserve"> is associated with CH</w:t>
      </w:r>
      <w:r w:rsidRPr="003637A4">
        <w:rPr>
          <w:rFonts w:ascii="Times New Roman" w:hAnsi="Times New Roman" w:cs="Times New Roman"/>
          <w:vertAlign w:val="subscript"/>
        </w:rPr>
        <w:t>2</w:t>
      </w:r>
      <w:r w:rsidRPr="003637A4">
        <w:rPr>
          <w:rFonts w:ascii="Times New Roman" w:hAnsi="Times New Roman" w:cs="Times New Roman"/>
        </w:rPr>
        <w:t xml:space="preserve"> bending</w:t>
      </w:r>
      <w:r w:rsidR="00B3202A" w:rsidRPr="003637A4">
        <w:rPr>
          <w:rFonts w:ascii="Times New Roman" w:hAnsi="Times New Roman" w:cs="Times New Roman"/>
        </w:rPr>
        <w:t>.</w:t>
      </w:r>
      <w:r w:rsidR="00B82AD2">
        <w:rPr>
          <w:rFonts w:ascii="Times New Roman" w:hAnsi="Times New Roman" w:cs="Times New Roman"/>
        </w:rPr>
        <w:fldChar w:fldCharType="begin"/>
      </w:r>
      <w:r w:rsidR="00B82AD2">
        <w:rPr>
          <w:rFonts w:ascii="Times New Roman" w:hAnsi="Times New Roman" w:cs="Times New Roman"/>
        </w:rPr>
        <w:instrText xml:space="preserve"> ADDIN EN.CITE &lt;EndNote&gt;&lt;Cite&gt;&lt;Author&gt;Colthup&lt;/Author&gt;&lt;Year&gt;1987&lt;/Year&gt;&lt;RecNum&gt;1198&lt;/RecNum&gt;&lt;DisplayText&gt;[4]&lt;/DisplayText&gt;&lt;record&gt;&lt;rec-number&gt;1198&lt;/rec-number&gt;&lt;foreign-keys&gt;&lt;key app="EN" db-id="5xeezrss7fs29oerz0m5xz070zfefdzt9rra" timestamp="1692631116"&gt;1198&lt;/key&gt;&lt;/foreign-keys&gt;&lt;ref-type name="Journal Article"&gt;17&lt;/ref-type&gt;&lt;contributors&gt;&lt;authors&gt;&lt;author&gt;Colthup, N. B.&lt;/author&gt;&lt;author&gt;Powell, L. Porter&lt;/author&gt;&lt;/authors&gt;&lt;/contributors&gt;&lt;titles&gt;&lt;title&gt;Vibrational analysis of alkyl xanthates&lt;/title&gt;&lt;secondary-title&gt;Spectrochimica Acta Part A: Molecular Spectroscopy&lt;/secondary-title&gt;&lt;/titles&gt;&lt;pages&gt;317-322&lt;/pages&gt;&lt;volume&gt;43&lt;/volume&gt;&lt;number&gt;3&lt;/number&gt;&lt;section&gt;317&lt;/section&gt;&lt;dates&gt;&lt;year&gt;1987&lt;/year&gt;&lt;/dates&gt;&lt;isbn&gt;05848539&lt;/isbn&gt;&lt;urls&gt;&lt;/urls&gt;&lt;electronic-resource-num&gt;10.1016/0584-8539(87)80111-3&lt;/electronic-resource-num&gt;&lt;/record&gt;&lt;/Cite&gt;&lt;/EndNote&gt;</w:instrText>
      </w:r>
      <w:r w:rsidR="00B82AD2">
        <w:rPr>
          <w:rFonts w:ascii="Times New Roman" w:hAnsi="Times New Roman" w:cs="Times New Roman"/>
        </w:rPr>
        <w:fldChar w:fldCharType="separate"/>
      </w:r>
      <w:r w:rsidR="00B82AD2">
        <w:rPr>
          <w:rFonts w:ascii="Times New Roman" w:hAnsi="Times New Roman" w:cs="Times New Roman"/>
          <w:noProof/>
        </w:rPr>
        <w:t>[4]</w:t>
      </w:r>
      <w:r w:rsidR="00B82AD2">
        <w:rPr>
          <w:rFonts w:ascii="Times New Roman" w:hAnsi="Times New Roman" w:cs="Times New Roman"/>
        </w:rPr>
        <w:fldChar w:fldCharType="end"/>
      </w:r>
      <w:r w:rsidR="00B3202A" w:rsidRPr="003637A4">
        <w:rPr>
          <w:rFonts w:ascii="Times New Roman" w:hAnsi="Times New Roman" w:cs="Times New Roman"/>
        </w:rPr>
        <w:t xml:space="preserve">  </w:t>
      </w:r>
      <w:r w:rsidRPr="003637A4">
        <w:rPr>
          <w:rFonts w:ascii="Times New Roman" w:hAnsi="Times New Roman" w:cs="Times New Roman"/>
        </w:rPr>
        <w:t xml:space="preserve">Raman analysis helped </w:t>
      </w:r>
      <w:r w:rsidR="00B3202A" w:rsidRPr="003637A4">
        <w:rPr>
          <w:rFonts w:ascii="Times New Roman" w:hAnsi="Times New Roman" w:cs="Times New Roman"/>
        </w:rPr>
        <w:t xml:space="preserve">to </w:t>
      </w:r>
      <w:r w:rsidRPr="003637A4">
        <w:rPr>
          <w:rFonts w:ascii="Times New Roman" w:hAnsi="Times New Roman" w:cs="Times New Roman"/>
        </w:rPr>
        <w:t xml:space="preserve">confirm the presence of C-S signals, but did not provide strong evidence for the covalent grafting of the alkyl chains into the NFC surface.   </w:t>
      </w:r>
    </w:p>
    <w:p w14:paraId="224DA9E7" w14:textId="77777777" w:rsidR="00B74A1C" w:rsidRPr="003637A4" w:rsidRDefault="00B74A1C" w:rsidP="002D3A25">
      <w:pPr>
        <w:keepNext/>
        <w:spacing w:line="360" w:lineRule="auto"/>
        <w:jc w:val="center"/>
        <w:rPr>
          <w:rFonts w:ascii="Times New Roman" w:hAnsi="Times New Roman" w:cs="Times New Roman"/>
        </w:rPr>
      </w:pPr>
      <w:r w:rsidRPr="003637A4">
        <w:rPr>
          <w:rFonts w:ascii="Times New Roman" w:hAnsi="Times New Roman" w:cs="Times New Roman"/>
          <w:noProof/>
        </w:rPr>
        <w:drawing>
          <wp:inline distT="0" distB="0" distL="0" distR="0" wp14:anchorId="626F148B" wp14:editId="5A740AE9">
            <wp:extent cx="4175092" cy="3948137"/>
            <wp:effectExtent l="0" t="0" r="0" b="0"/>
            <wp:docPr id="537" name="Picture 537">
              <a:extLst xmlns:a="http://schemas.openxmlformats.org/drawingml/2006/main">
                <a:ext uri="{FF2B5EF4-FFF2-40B4-BE49-F238E27FC236}">
                  <a16:creationId xmlns:a16="http://schemas.microsoft.com/office/drawing/2014/main" id="{4B9A986D-CFF1-70A0-452E-8FD6E82138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4B9A986D-CFF1-70A0-452E-8FD6E82138A3}"/>
                        </a:ext>
                      </a:extLst>
                    </pic:cNvPr>
                    <pic:cNvPicPr>
                      <a:picLocks noChangeAspect="1"/>
                    </pic:cNvPicPr>
                  </pic:nvPicPr>
                  <pic:blipFill rotWithShape="1">
                    <a:blip r:embed="rId9"/>
                    <a:srcRect l="9503" r="9660"/>
                    <a:stretch/>
                  </pic:blipFill>
                  <pic:spPr bwMode="auto">
                    <a:xfrm>
                      <a:off x="0" y="0"/>
                      <a:ext cx="4177949" cy="3950839"/>
                    </a:xfrm>
                    <a:prstGeom prst="rect">
                      <a:avLst/>
                    </a:prstGeom>
                    <a:ln>
                      <a:noFill/>
                    </a:ln>
                    <a:extLst>
                      <a:ext uri="{53640926-AAD7-44D8-BBD7-CCE9431645EC}">
                        <a14:shadowObscured xmlns:a14="http://schemas.microsoft.com/office/drawing/2010/main"/>
                      </a:ext>
                    </a:extLst>
                  </pic:spPr>
                </pic:pic>
              </a:graphicData>
            </a:graphic>
          </wp:inline>
        </w:drawing>
      </w:r>
    </w:p>
    <w:p w14:paraId="187BDA36" w14:textId="0398D007" w:rsidR="00B74A1C" w:rsidRPr="004E03E9" w:rsidRDefault="00B74A1C" w:rsidP="002D3A25">
      <w:pPr>
        <w:pStyle w:val="Caption"/>
        <w:spacing w:line="360" w:lineRule="auto"/>
        <w:jc w:val="center"/>
        <w:rPr>
          <w:rFonts w:ascii="Times New Roman" w:hAnsi="Times New Roman"/>
          <w:i w:val="0"/>
          <w:iCs w:val="0"/>
          <w:color w:val="000000" w:themeColor="text1"/>
          <w:sz w:val="24"/>
          <w:szCs w:val="24"/>
        </w:rPr>
      </w:pPr>
      <w:bookmarkStart w:id="16" w:name="_Toc129647992"/>
      <w:bookmarkStart w:id="17" w:name="_Toc129648312"/>
      <w:bookmarkStart w:id="18" w:name="_Toc129648460"/>
      <w:r w:rsidRPr="004E03E9">
        <w:rPr>
          <w:rFonts w:ascii="Times New Roman" w:hAnsi="Times New Roman"/>
          <w:b/>
          <w:bCs/>
          <w:i w:val="0"/>
          <w:iCs w:val="0"/>
          <w:color w:val="000000" w:themeColor="text1"/>
          <w:sz w:val="24"/>
          <w:szCs w:val="24"/>
        </w:rPr>
        <w:t>Figure</w:t>
      </w:r>
      <w:r w:rsidR="004E03E9">
        <w:rPr>
          <w:rFonts w:ascii="Times New Roman" w:hAnsi="Times New Roman"/>
          <w:b/>
          <w:bCs/>
          <w:i w:val="0"/>
          <w:iCs w:val="0"/>
          <w:color w:val="000000" w:themeColor="text1"/>
          <w:sz w:val="24"/>
          <w:szCs w:val="24"/>
        </w:rPr>
        <w:t xml:space="preserve"> S</w:t>
      </w:r>
      <w:r w:rsidR="00380E5B">
        <w:rPr>
          <w:rFonts w:ascii="Times New Roman" w:hAnsi="Times New Roman"/>
          <w:b/>
          <w:bCs/>
          <w:i w:val="0"/>
          <w:iCs w:val="0"/>
          <w:color w:val="000000" w:themeColor="text1"/>
          <w:sz w:val="24"/>
          <w:szCs w:val="24"/>
        </w:rPr>
        <w:t>3</w:t>
      </w:r>
      <w:r w:rsidR="004E03E9">
        <w:rPr>
          <w:rFonts w:ascii="Times New Roman" w:hAnsi="Times New Roman"/>
          <w:b/>
          <w:bCs/>
          <w:i w:val="0"/>
          <w:iCs w:val="0"/>
          <w:color w:val="000000" w:themeColor="text1"/>
          <w:sz w:val="24"/>
          <w:szCs w:val="24"/>
        </w:rPr>
        <w:t>.</w:t>
      </w:r>
      <w:r w:rsidR="004E03E9" w:rsidRPr="004E03E9">
        <w:rPr>
          <w:rFonts w:ascii="Times New Roman" w:hAnsi="Times New Roman"/>
          <w:i w:val="0"/>
          <w:iCs w:val="0"/>
          <w:color w:val="000000" w:themeColor="text1"/>
          <w:sz w:val="24"/>
          <w:szCs w:val="24"/>
        </w:rPr>
        <w:t xml:space="preserve"> </w:t>
      </w:r>
      <w:r w:rsidRPr="004E03E9">
        <w:rPr>
          <w:rFonts w:ascii="Times New Roman" w:hAnsi="Times New Roman"/>
          <w:i w:val="0"/>
          <w:iCs w:val="0"/>
          <w:color w:val="000000" w:themeColor="text1"/>
          <w:sz w:val="24"/>
          <w:szCs w:val="24"/>
        </w:rPr>
        <w:t>Raman analysis for NFC, NFC-CS</w:t>
      </w:r>
      <w:r w:rsidRPr="004E03E9">
        <w:rPr>
          <w:rFonts w:ascii="Times New Roman" w:hAnsi="Times New Roman"/>
          <w:i w:val="0"/>
          <w:iCs w:val="0"/>
          <w:color w:val="000000" w:themeColor="text1"/>
          <w:sz w:val="24"/>
          <w:szCs w:val="24"/>
          <w:vertAlign w:val="subscript"/>
        </w:rPr>
        <w:t>2</w:t>
      </w:r>
      <w:r w:rsidRPr="004E03E9">
        <w:rPr>
          <w:rFonts w:ascii="Times New Roman" w:hAnsi="Times New Roman"/>
          <w:i w:val="0"/>
          <w:iCs w:val="0"/>
          <w:color w:val="000000" w:themeColor="text1"/>
          <w:sz w:val="24"/>
          <w:szCs w:val="24"/>
        </w:rPr>
        <w:t>-Na, NFC-CS</w:t>
      </w:r>
      <w:r w:rsidRPr="004E03E9">
        <w:rPr>
          <w:rFonts w:ascii="Times New Roman" w:hAnsi="Times New Roman"/>
          <w:i w:val="0"/>
          <w:iCs w:val="0"/>
          <w:color w:val="000000" w:themeColor="text1"/>
          <w:sz w:val="24"/>
          <w:szCs w:val="24"/>
          <w:vertAlign w:val="subscript"/>
        </w:rPr>
        <w:t>2</w:t>
      </w:r>
      <w:r w:rsidRPr="004E03E9">
        <w:rPr>
          <w:rFonts w:ascii="Times New Roman" w:hAnsi="Times New Roman"/>
          <w:i w:val="0"/>
          <w:iCs w:val="0"/>
          <w:color w:val="000000" w:themeColor="text1"/>
          <w:sz w:val="24"/>
          <w:szCs w:val="24"/>
        </w:rPr>
        <w:t>-C</w:t>
      </w:r>
      <w:r w:rsidRPr="004E03E9">
        <w:rPr>
          <w:rFonts w:ascii="Times New Roman" w:hAnsi="Times New Roman"/>
          <w:i w:val="0"/>
          <w:iCs w:val="0"/>
          <w:color w:val="000000" w:themeColor="text1"/>
          <w:sz w:val="24"/>
          <w:szCs w:val="24"/>
          <w:vertAlign w:val="subscript"/>
        </w:rPr>
        <w:t>9</w:t>
      </w:r>
      <w:r w:rsidRPr="004E03E9">
        <w:rPr>
          <w:rFonts w:ascii="Times New Roman" w:hAnsi="Times New Roman"/>
          <w:i w:val="0"/>
          <w:iCs w:val="0"/>
          <w:color w:val="000000" w:themeColor="text1"/>
          <w:sz w:val="24"/>
          <w:szCs w:val="24"/>
        </w:rPr>
        <w:t>H</w:t>
      </w:r>
      <w:r w:rsidRPr="004E03E9">
        <w:rPr>
          <w:rFonts w:ascii="Times New Roman" w:hAnsi="Times New Roman"/>
          <w:i w:val="0"/>
          <w:iCs w:val="0"/>
          <w:color w:val="000000" w:themeColor="text1"/>
          <w:sz w:val="24"/>
          <w:szCs w:val="24"/>
          <w:vertAlign w:val="subscript"/>
        </w:rPr>
        <w:t>19</w:t>
      </w:r>
      <w:r w:rsidRPr="004E03E9">
        <w:rPr>
          <w:rFonts w:ascii="Times New Roman" w:hAnsi="Times New Roman"/>
          <w:i w:val="0"/>
          <w:iCs w:val="0"/>
          <w:color w:val="000000" w:themeColor="text1"/>
          <w:sz w:val="24"/>
          <w:szCs w:val="24"/>
        </w:rPr>
        <w:t>, and NFC-CS</w:t>
      </w:r>
      <w:r w:rsidRPr="004E03E9">
        <w:rPr>
          <w:rFonts w:ascii="Times New Roman" w:hAnsi="Times New Roman"/>
          <w:i w:val="0"/>
          <w:iCs w:val="0"/>
          <w:color w:val="000000" w:themeColor="text1"/>
          <w:sz w:val="24"/>
          <w:szCs w:val="24"/>
          <w:vertAlign w:val="subscript"/>
        </w:rPr>
        <w:t>2</w:t>
      </w:r>
      <w:r w:rsidRPr="004E03E9">
        <w:rPr>
          <w:rFonts w:ascii="Times New Roman" w:hAnsi="Times New Roman"/>
          <w:i w:val="0"/>
          <w:iCs w:val="0"/>
          <w:color w:val="000000" w:themeColor="text1"/>
          <w:sz w:val="24"/>
          <w:szCs w:val="24"/>
        </w:rPr>
        <w:t>-C</w:t>
      </w:r>
      <w:r w:rsidRPr="004E03E9">
        <w:rPr>
          <w:rFonts w:ascii="Times New Roman" w:hAnsi="Times New Roman"/>
          <w:i w:val="0"/>
          <w:iCs w:val="0"/>
          <w:color w:val="000000" w:themeColor="text1"/>
          <w:sz w:val="24"/>
          <w:szCs w:val="24"/>
          <w:vertAlign w:val="subscript"/>
        </w:rPr>
        <w:t>18</w:t>
      </w:r>
      <w:r w:rsidRPr="004E03E9">
        <w:rPr>
          <w:rFonts w:ascii="Times New Roman" w:hAnsi="Times New Roman"/>
          <w:i w:val="0"/>
          <w:iCs w:val="0"/>
          <w:color w:val="000000" w:themeColor="text1"/>
          <w:sz w:val="24"/>
          <w:szCs w:val="24"/>
        </w:rPr>
        <w:t>H</w:t>
      </w:r>
      <w:r w:rsidRPr="004E03E9">
        <w:rPr>
          <w:rFonts w:ascii="Times New Roman" w:hAnsi="Times New Roman"/>
          <w:i w:val="0"/>
          <w:iCs w:val="0"/>
          <w:color w:val="000000" w:themeColor="text1"/>
          <w:sz w:val="24"/>
          <w:szCs w:val="24"/>
          <w:vertAlign w:val="subscript"/>
        </w:rPr>
        <w:t>37</w:t>
      </w:r>
      <w:r w:rsidRPr="004E03E9">
        <w:rPr>
          <w:rFonts w:ascii="Times New Roman" w:hAnsi="Times New Roman"/>
          <w:i w:val="0"/>
          <w:iCs w:val="0"/>
          <w:color w:val="000000" w:themeColor="text1"/>
          <w:sz w:val="24"/>
          <w:szCs w:val="24"/>
        </w:rPr>
        <w:t>.</w:t>
      </w:r>
      <w:bookmarkEnd w:id="16"/>
      <w:bookmarkEnd w:id="17"/>
      <w:bookmarkEnd w:id="18"/>
    </w:p>
    <w:p w14:paraId="42654D8F" w14:textId="77777777" w:rsidR="00002CA4" w:rsidRPr="00002CA4" w:rsidRDefault="00002CA4" w:rsidP="002D3A25">
      <w:pPr>
        <w:spacing w:line="360" w:lineRule="auto"/>
      </w:pPr>
    </w:p>
    <w:p w14:paraId="5CA0596D" w14:textId="18162A28" w:rsidR="003F299E" w:rsidRPr="00F81534" w:rsidRDefault="003F299E" w:rsidP="005606F4">
      <w:pPr>
        <w:pStyle w:val="Heading2"/>
      </w:pPr>
      <w:bookmarkStart w:id="19" w:name="_Toc172897127"/>
      <w:proofErr w:type="spellStart"/>
      <w:r w:rsidRPr="00AB19C4">
        <w:t>Thermogravimetrical</w:t>
      </w:r>
      <w:proofErr w:type="spellEnd"/>
      <w:r w:rsidRPr="00AB19C4">
        <w:t xml:space="preserve"> Analysis</w:t>
      </w:r>
      <w:r w:rsidR="003D2636">
        <w:t xml:space="preserve"> (</w:t>
      </w:r>
      <w:r w:rsidRPr="00AB19C4">
        <w:t>TGA)</w:t>
      </w:r>
      <w:bookmarkEnd w:id="19"/>
    </w:p>
    <w:p w14:paraId="20E5ABEA" w14:textId="7CF24725" w:rsidR="003D2636" w:rsidRPr="003D2636" w:rsidRDefault="003D2636" w:rsidP="002D3A25">
      <w:pPr>
        <w:spacing w:line="360" w:lineRule="auto"/>
        <w:ind w:firstLine="284"/>
        <w:jc w:val="both"/>
        <w:rPr>
          <w:rFonts w:ascii="Times New Roman" w:hAnsi="Times New Roman" w:cs="Times New Roman"/>
        </w:rPr>
      </w:pPr>
      <w:r>
        <w:rPr>
          <w:rFonts w:ascii="Times New Roman" w:hAnsi="Times New Roman" w:cs="Times New Roman"/>
        </w:rPr>
        <w:t>T</w:t>
      </w:r>
      <w:r w:rsidRPr="003D2636">
        <w:rPr>
          <w:rFonts w:ascii="Times New Roman" w:hAnsi="Times New Roman" w:cs="Times New Roman"/>
        </w:rPr>
        <w:t xml:space="preserve">hermal degradation </w:t>
      </w:r>
      <w:r>
        <w:rPr>
          <w:rFonts w:ascii="Times New Roman" w:hAnsi="Times New Roman" w:cs="Times New Roman"/>
        </w:rPr>
        <w:t>measurements were</w:t>
      </w:r>
      <w:r w:rsidRPr="003D2636">
        <w:rPr>
          <w:rFonts w:ascii="Times New Roman" w:hAnsi="Times New Roman" w:cs="Times New Roman"/>
        </w:rPr>
        <w:t xml:space="preserve"> carried out using Mettler Toledo TGA</w:t>
      </w:r>
      <w:r w:rsidR="008B0AF3">
        <w:rPr>
          <w:rFonts w:ascii="Times New Roman" w:hAnsi="Times New Roman" w:cs="Times New Roman"/>
        </w:rPr>
        <w:t xml:space="preserve"> instrument</w:t>
      </w:r>
      <w:r w:rsidRPr="003D2636">
        <w:rPr>
          <w:rFonts w:ascii="Times New Roman" w:hAnsi="Times New Roman" w:cs="Times New Roman"/>
        </w:rPr>
        <w:t xml:space="preserve">. 5-10 mg samples were used for each measurement. </w:t>
      </w:r>
      <w:r>
        <w:rPr>
          <w:rFonts w:ascii="Times New Roman" w:hAnsi="Times New Roman" w:cs="Times New Roman"/>
        </w:rPr>
        <w:t xml:space="preserve"> </w:t>
      </w:r>
      <w:r w:rsidRPr="003D2636">
        <w:rPr>
          <w:rFonts w:ascii="Times New Roman" w:hAnsi="Times New Roman" w:cs="Times New Roman"/>
        </w:rPr>
        <w:t xml:space="preserve">The temperature was ramped up to </w:t>
      </w:r>
      <w:r>
        <w:rPr>
          <w:rFonts w:ascii="Times New Roman" w:hAnsi="Times New Roman" w:cs="Times New Roman"/>
        </w:rPr>
        <w:t>750</w:t>
      </w:r>
      <w:r w:rsidRPr="003D2636">
        <w:rPr>
          <w:rFonts w:ascii="Times New Roman" w:hAnsi="Times New Roman" w:cs="Times New Roman"/>
        </w:rPr>
        <w:t xml:space="preserve"> °C at a rate of 10 °C/ min under an air or nitrogen atmosphere. </w:t>
      </w:r>
      <w:r>
        <w:rPr>
          <w:rFonts w:ascii="Times New Roman" w:hAnsi="Times New Roman" w:cs="Times New Roman"/>
        </w:rPr>
        <w:t xml:space="preserve"> </w:t>
      </w:r>
      <w:r w:rsidRPr="003D2636">
        <w:rPr>
          <w:rFonts w:ascii="Times New Roman" w:hAnsi="Times New Roman" w:cs="Times New Roman"/>
        </w:rPr>
        <w:t xml:space="preserve">Thermogravimetric analysis coupled with mass spectrometry (TGA-MS) was carried out using a Mettler Toledo TGA/DSC </w:t>
      </w:r>
      <w:r w:rsidRPr="003D2636">
        <w:rPr>
          <w:rFonts w:ascii="Times New Roman" w:hAnsi="Times New Roman" w:cs="Times New Roman"/>
        </w:rPr>
        <w:lastRenderedPageBreak/>
        <w:t xml:space="preserve">instrument combined with a </w:t>
      </w:r>
      <w:proofErr w:type="spellStart"/>
      <w:r w:rsidRPr="003D2636">
        <w:rPr>
          <w:rFonts w:ascii="Times New Roman" w:hAnsi="Times New Roman" w:cs="Times New Roman"/>
        </w:rPr>
        <w:t>Hiden</w:t>
      </w:r>
      <w:proofErr w:type="spellEnd"/>
      <w:r w:rsidRPr="003D2636">
        <w:rPr>
          <w:rFonts w:ascii="Times New Roman" w:hAnsi="Times New Roman" w:cs="Times New Roman"/>
        </w:rPr>
        <w:t xml:space="preserve"> HPR-20 QIC EGA mass spectrometer under N</w:t>
      </w:r>
      <w:r w:rsidRPr="003D2636">
        <w:rPr>
          <w:rFonts w:ascii="Times New Roman" w:hAnsi="Times New Roman" w:cs="Times New Roman"/>
          <w:vertAlign w:val="subscript"/>
        </w:rPr>
        <w:t>2</w:t>
      </w:r>
      <w:r w:rsidRPr="003D2636">
        <w:rPr>
          <w:rFonts w:ascii="Times New Roman" w:hAnsi="Times New Roman" w:cs="Times New Roman"/>
        </w:rPr>
        <w:t xml:space="preserve">. The temperature was ramped up to </w:t>
      </w:r>
      <w:r>
        <w:rPr>
          <w:rFonts w:ascii="Times New Roman" w:hAnsi="Times New Roman" w:cs="Times New Roman"/>
        </w:rPr>
        <w:t>750</w:t>
      </w:r>
      <w:r w:rsidRPr="003D2636">
        <w:rPr>
          <w:rFonts w:ascii="Times New Roman" w:hAnsi="Times New Roman" w:cs="Times New Roman"/>
        </w:rPr>
        <w:t xml:space="preserve"> °C at a rate of 10 °C/ min under a nitrogen atmosphere. </w:t>
      </w:r>
    </w:p>
    <w:p w14:paraId="4544D003" w14:textId="2600FB2A" w:rsidR="003D2636" w:rsidRPr="003D2636" w:rsidRDefault="003D2636" w:rsidP="002D3A25">
      <w:pPr>
        <w:spacing w:line="360" w:lineRule="auto"/>
        <w:ind w:left="284" w:firstLine="284"/>
        <w:jc w:val="both"/>
        <w:rPr>
          <w:rFonts w:ascii="Times New Roman" w:hAnsi="Times New Roman" w:cs="Times New Roman"/>
        </w:rPr>
      </w:pPr>
    </w:p>
    <w:p w14:paraId="18606664" w14:textId="77777777" w:rsidR="003D2636" w:rsidRPr="003D2636" w:rsidRDefault="003D2636" w:rsidP="002D3A25">
      <w:pPr>
        <w:spacing w:line="360" w:lineRule="auto"/>
        <w:rPr>
          <w:rFonts w:ascii="Times New Roman" w:hAnsi="Times New Roman" w:cs="Times New Roman"/>
        </w:rPr>
      </w:pPr>
    </w:p>
    <w:p w14:paraId="4C5DCD95" w14:textId="45A4B428" w:rsidR="003F299E" w:rsidRDefault="003F299E" w:rsidP="002D3A25">
      <w:pPr>
        <w:spacing w:line="360" w:lineRule="auto"/>
      </w:pPr>
      <w:r w:rsidRPr="004C0D24">
        <w:rPr>
          <w:noProof/>
        </w:rPr>
        <w:drawing>
          <wp:inline distT="0" distB="0" distL="0" distR="0" wp14:anchorId="5AA03301" wp14:editId="4ED18A59">
            <wp:extent cx="5309419" cy="4058700"/>
            <wp:effectExtent l="0" t="0" r="0" b="0"/>
            <wp:docPr id="539" name="Picture 539">
              <a:extLst xmlns:a="http://schemas.openxmlformats.org/drawingml/2006/main">
                <a:ext uri="{FF2B5EF4-FFF2-40B4-BE49-F238E27FC236}">
                  <a16:creationId xmlns:a16="http://schemas.microsoft.com/office/drawing/2014/main" id="{E85B2E14-8C1B-F94F-BFC1-E3E9E285E7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E85B2E14-8C1B-F94F-BFC1-E3E9E285E7AD}"/>
                        </a:ext>
                      </a:extLst>
                    </pic:cNvPr>
                    <pic:cNvPicPr>
                      <a:picLocks noChangeAspect="1"/>
                    </pic:cNvPicPr>
                  </pic:nvPicPr>
                  <pic:blipFill>
                    <a:blip r:embed="rId10"/>
                    <a:stretch>
                      <a:fillRect/>
                    </a:stretch>
                  </pic:blipFill>
                  <pic:spPr>
                    <a:xfrm>
                      <a:off x="0" y="0"/>
                      <a:ext cx="5329313" cy="4073908"/>
                    </a:xfrm>
                    <a:prstGeom prst="rect">
                      <a:avLst/>
                    </a:prstGeom>
                  </pic:spPr>
                </pic:pic>
              </a:graphicData>
            </a:graphic>
          </wp:inline>
        </w:drawing>
      </w:r>
    </w:p>
    <w:p w14:paraId="183D55DE" w14:textId="4C09EDE8" w:rsidR="003F299E" w:rsidRPr="00002CA4" w:rsidRDefault="003F299E" w:rsidP="002D3A25">
      <w:pPr>
        <w:spacing w:line="360" w:lineRule="auto"/>
        <w:rPr>
          <w:rFonts w:ascii="Times New Roman" w:hAnsi="Times New Roman" w:cs="Times New Roman"/>
        </w:rPr>
      </w:pPr>
      <w:r w:rsidRPr="00002CA4">
        <w:rPr>
          <w:rFonts w:ascii="Times New Roman" w:hAnsi="Times New Roman" w:cs="Times New Roman"/>
        </w:rPr>
        <w:t>Figure S</w:t>
      </w:r>
      <w:r w:rsidR="00002CA4">
        <w:rPr>
          <w:rFonts w:ascii="Times New Roman" w:hAnsi="Times New Roman" w:cs="Times New Roman"/>
        </w:rPr>
        <w:t>4</w:t>
      </w:r>
      <w:r w:rsidRPr="00002CA4">
        <w:rPr>
          <w:rFonts w:ascii="Times New Roman" w:hAnsi="Times New Roman" w:cs="Times New Roman"/>
        </w:rPr>
        <w:t>. 1</w:t>
      </w:r>
      <w:r w:rsidRPr="00002CA4">
        <w:rPr>
          <w:rFonts w:ascii="Times New Roman" w:hAnsi="Times New Roman" w:cs="Times New Roman"/>
          <w:vertAlign w:val="superscript"/>
        </w:rPr>
        <w:t>st</w:t>
      </w:r>
      <w:r w:rsidRPr="00002CA4">
        <w:rPr>
          <w:rFonts w:ascii="Times New Roman" w:hAnsi="Times New Roman" w:cs="Times New Roman"/>
        </w:rPr>
        <w:t xml:space="preserve"> Derivative of the TGA analyses</w:t>
      </w:r>
      <w:r w:rsidR="00F81534">
        <w:rPr>
          <w:rFonts w:ascii="Times New Roman" w:hAnsi="Times New Roman" w:cs="Times New Roman"/>
        </w:rPr>
        <w:t xml:space="preserve"> of several alkylated celluloses</w:t>
      </w:r>
      <w:r w:rsidRPr="00002CA4">
        <w:rPr>
          <w:rFonts w:ascii="Times New Roman" w:hAnsi="Times New Roman" w:cs="Times New Roman"/>
        </w:rPr>
        <w:t>.</w:t>
      </w:r>
    </w:p>
    <w:p w14:paraId="336437EE" w14:textId="77777777" w:rsidR="00E01B24" w:rsidRPr="00E01B24" w:rsidRDefault="00E01B24" w:rsidP="002D3A25">
      <w:pPr>
        <w:spacing w:line="360" w:lineRule="auto"/>
        <w:jc w:val="highKashida"/>
        <w:rPr>
          <w:color w:val="000000" w:themeColor="text1"/>
        </w:rPr>
      </w:pPr>
    </w:p>
    <w:p w14:paraId="6D0FC7CD" w14:textId="31D5D347" w:rsidR="004E03E9" w:rsidRDefault="00E9509D" w:rsidP="002D3A25">
      <w:pPr>
        <w:spacing w:line="360" w:lineRule="auto"/>
        <w:rPr>
          <w:rFonts w:ascii="Times New Roman" w:hAnsi="Times New Roman" w:cs="Times New Roman"/>
          <w:color w:val="000000" w:themeColor="text1"/>
        </w:rPr>
      </w:pPr>
      <w:r w:rsidRPr="00A70A22">
        <w:rPr>
          <w:noProof/>
        </w:rPr>
        <w:lastRenderedPageBreak/>
        <w:drawing>
          <wp:inline distT="0" distB="0" distL="0" distR="0" wp14:anchorId="731720BC" wp14:editId="594FB33F">
            <wp:extent cx="4873833" cy="3725725"/>
            <wp:effectExtent l="0" t="0" r="0" b="0"/>
            <wp:docPr id="52" name="Picture 6">
              <a:extLst xmlns:a="http://schemas.openxmlformats.org/drawingml/2006/main">
                <a:ext uri="{FF2B5EF4-FFF2-40B4-BE49-F238E27FC236}">
                  <a16:creationId xmlns:a16="http://schemas.microsoft.com/office/drawing/2014/main" id="{10270552-9D00-F114-A4F0-0ED3C9B70F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10270552-9D00-F114-A4F0-0ED3C9B70F09}"/>
                        </a:ext>
                      </a:extLst>
                    </pic:cNvPr>
                    <pic:cNvPicPr>
                      <a:picLocks noChangeAspect="1"/>
                    </pic:cNvPicPr>
                  </pic:nvPicPr>
                  <pic:blipFill>
                    <a:blip r:embed="rId11"/>
                    <a:stretch>
                      <a:fillRect/>
                    </a:stretch>
                  </pic:blipFill>
                  <pic:spPr>
                    <a:xfrm>
                      <a:off x="0" y="0"/>
                      <a:ext cx="4877342" cy="3728407"/>
                    </a:xfrm>
                    <a:prstGeom prst="rect">
                      <a:avLst/>
                    </a:prstGeom>
                  </pic:spPr>
                </pic:pic>
              </a:graphicData>
            </a:graphic>
          </wp:inline>
        </w:drawing>
      </w:r>
    </w:p>
    <w:p w14:paraId="0B5F5D52" w14:textId="4F0ED65E" w:rsidR="001B7BDE" w:rsidRDefault="00E9509D" w:rsidP="002D3A25">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Figure S</w:t>
      </w:r>
      <w:r w:rsidR="00002CA4">
        <w:rPr>
          <w:rFonts w:ascii="Times New Roman" w:hAnsi="Times New Roman" w:cs="Times New Roman"/>
          <w:color w:val="000000" w:themeColor="text1"/>
        </w:rPr>
        <w:t>5</w:t>
      </w:r>
      <w:r>
        <w:rPr>
          <w:rFonts w:ascii="Times New Roman" w:hAnsi="Times New Roman" w:cs="Times New Roman"/>
          <w:color w:val="000000" w:themeColor="text1"/>
        </w:rPr>
        <w:t>.  TGA-MS analysis of NFC-CS</w:t>
      </w:r>
      <w:r w:rsidRPr="00002CA4">
        <w:rPr>
          <w:rFonts w:ascii="Times New Roman" w:hAnsi="Times New Roman" w:cs="Times New Roman"/>
          <w:color w:val="000000" w:themeColor="text1"/>
          <w:vertAlign w:val="subscript"/>
        </w:rPr>
        <w:t>2</w:t>
      </w:r>
      <w:r>
        <w:rPr>
          <w:rFonts w:ascii="Times New Roman" w:hAnsi="Times New Roman" w:cs="Times New Roman"/>
          <w:color w:val="000000" w:themeColor="text1"/>
        </w:rPr>
        <w:t>-C</w:t>
      </w:r>
      <w:r w:rsidRPr="00002CA4">
        <w:rPr>
          <w:rFonts w:ascii="Times New Roman" w:hAnsi="Times New Roman" w:cs="Times New Roman"/>
          <w:color w:val="000000" w:themeColor="text1"/>
          <w:vertAlign w:val="subscript"/>
        </w:rPr>
        <w:t>18</w:t>
      </w:r>
      <w:r>
        <w:rPr>
          <w:rFonts w:ascii="Times New Roman" w:hAnsi="Times New Roman" w:cs="Times New Roman"/>
          <w:color w:val="000000" w:themeColor="text1"/>
        </w:rPr>
        <w:t>.</w:t>
      </w:r>
    </w:p>
    <w:p w14:paraId="63AED470" w14:textId="4518C4A6" w:rsidR="001B7BDE" w:rsidRDefault="001B7BDE" w:rsidP="002D3A25">
      <w:pPr>
        <w:spacing w:line="360" w:lineRule="auto"/>
        <w:rPr>
          <w:rFonts w:ascii="Times New Roman" w:hAnsi="Times New Roman" w:cs="Times New Roman"/>
          <w:color w:val="000000" w:themeColor="text1"/>
        </w:rPr>
      </w:pPr>
      <w:r w:rsidRPr="00AD5B79">
        <w:rPr>
          <w:rFonts w:eastAsia="Times New Roman"/>
          <w:noProof/>
        </w:rPr>
        <w:drawing>
          <wp:inline distT="0" distB="0" distL="0" distR="0" wp14:anchorId="623CE6B9" wp14:editId="556C3FEA">
            <wp:extent cx="4962653" cy="3793566"/>
            <wp:effectExtent l="0" t="0" r="0" b="0"/>
            <wp:docPr id="11" name="Picture 4">
              <a:extLst xmlns:a="http://schemas.openxmlformats.org/drawingml/2006/main">
                <a:ext uri="{FF2B5EF4-FFF2-40B4-BE49-F238E27FC236}">
                  <a16:creationId xmlns:a16="http://schemas.microsoft.com/office/drawing/2014/main" id="{E2A7A5C3-6B46-8E2C-457B-22627324CB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E2A7A5C3-6B46-8E2C-457B-22627324CB77}"/>
                        </a:ext>
                      </a:extLst>
                    </pic:cNvPr>
                    <pic:cNvPicPr>
                      <a:picLocks noChangeAspect="1"/>
                    </pic:cNvPicPr>
                  </pic:nvPicPr>
                  <pic:blipFill>
                    <a:blip r:embed="rId12"/>
                    <a:stretch>
                      <a:fillRect/>
                    </a:stretch>
                  </pic:blipFill>
                  <pic:spPr>
                    <a:xfrm>
                      <a:off x="0" y="0"/>
                      <a:ext cx="4966475" cy="3796488"/>
                    </a:xfrm>
                    <a:prstGeom prst="rect">
                      <a:avLst/>
                    </a:prstGeom>
                  </pic:spPr>
                </pic:pic>
              </a:graphicData>
            </a:graphic>
          </wp:inline>
        </w:drawing>
      </w:r>
    </w:p>
    <w:p w14:paraId="147A1480" w14:textId="75C4A151" w:rsidR="001B7BDE" w:rsidRPr="001B7BDE" w:rsidRDefault="001B7BDE" w:rsidP="002D3A25">
      <w:pPr>
        <w:spacing w:line="360" w:lineRule="auto"/>
        <w:rPr>
          <w:rFonts w:ascii="Times New Roman" w:hAnsi="Times New Roman" w:cs="Times New Roman"/>
          <w:color w:val="000000" w:themeColor="text1"/>
        </w:rPr>
      </w:pPr>
      <w:r w:rsidRPr="001B7BDE">
        <w:rPr>
          <w:rFonts w:ascii="Times New Roman" w:hAnsi="Times New Roman" w:cs="Times New Roman"/>
          <w:color w:val="000000" w:themeColor="text1"/>
        </w:rPr>
        <w:t>Figure S</w:t>
      </w:r>
      <w:r w:rsidR="00002CA4">
        <w:rPr>
          <w:rFonts w:ascii="Times New Roman" w:hAnsi="Times New Roman" w:cs="Times New Roman"/>
          <w:color w:val="000000" w:themeColor="text1"/>
        </w:rPr>
        <w:t>6</w:t>
      </w:r>
      <w:r w:rsidRPr="001B7BDE">
        <w:rPr>
          <w:rFonts w:ascii="Times New Roman" w:hAnsi="Times New Roman" w:cs="Times New Roman"/>
          <w:color w:val="000000" w:themeColor="text1"/>
        </w:rPr>
        <w:t>.  TGA analysis of NFC-g-C</w:t>
      </w:r>
      <w:r w:rsidRPr="00002CA4">
        <w:rPr>
          <w:rFonts w:ascii="Times New Roman" w:hAnsi="Times New Roman" w:cs="Times New Roman"/>
          <w:color w:val="000000" w:themeColor="text1"/>
          <w:vertAlign w:val="subscript"/>
        </w:rPr>
        <w:t>66</w:t>
      </w:r>
      <w:r w:rsidRPr="001B7BDE">
        <w:rPr>
          <w:rFonts w:ascii="Times New Roman" w:hAnsi="Times New Roman" w:cs="Times New Roman"/>
          <w:color w:val="000000" w:themeColor="text1"/>
        </w:rPr>
        <w:t xml:space="preserve">, </w:t>
      </w:r>
      <w:r w:rsidRPr="001B7BDE">
        <w:rPr>
          <w:rFonts w:ascii="Times New Roman" w:hAnsi="Times New Roman" w:cs="Times New Roman"/>
        </w:rPr>
        <w:t>C</w:t>
      </w:r>
      <w:r w:rsidRPr="001B7BDE">
        <w:rPr>
          <w:rFonts w:ascii="Times New Roman" w:hAnsi="Times New Roman" w:cs="Times New Roman"/>
          <w:vertAlign w:val="subscript"/>
        </w:rPr>
        <w:t>66</w:t>
      </w:r>
      <w:r w:rsidRPr="001B7BDE">
        <w:rPr>
          <w:rFonts w:ascii="Times New Roman" w:hAnsi="Times New Roman" w:cs="Times New Roman"/>
        </w:rPr>
        <w:t>H</w:t>
      </w:r>
      <w:r w:rsidRPr="001B7BDE">
        <w:rPr>
          <w:rFonts w:ascii="Times New Roman" w:hAnsi="Times New Roman" w:cs="Times New Roman"/>
          <w:vertAlign w:val="subscript"/>
        </w:rPr>
        <w:t>133</w:t>
      </w:r>
      <w:r w:rsidRPr="001B7BDE">
        <w:rPr>
          <w:rFonts w:ascii="Times New Roman" w:hAnsi="Times New Roman" w:cs="Times New Roman"/>
        </w:rPr>
        <w:t xml:space="preserve">-I and </w:t>
      </w:r>
      <w:r>
        <w:rPr>
          <w:rFonts w:ascii="Times New Roman" w:hAnsi="Times New Roman" w:cs="Times New Roman"/>
        </w:rPr>
        <w:t xml:space="preserve">a mixture of </w:t>
      </w:r>
      <w:r w:rsidRPr="001B7BDE">
        <w:rPr>
          <w:rFonts w:ascii="Times New Roman" w:hAnsi="Times New Roman" w:cs="Times New Roman"/>
        </w:rPr>
        <w:t>C</w:t>
      </w:r>
      <w:r w:rsidRPr="001B7BDE">
        <w:rPr>
          <w:rFonts w:ascii="Times New Roman" w:hAnsi="Times New Roman" w:cs="Times New Roman"/>
          <w:vertAlign w:val="subscript"/>
        </w:rPr>
        <w:t>66</w:t>
      </w:r>
      <w:r w:rsidRPr="001B7BDE">
        <w:rPr>
          <w:rFonts w:ascii="Times New Roman" w:hAnsi="Times New Roman" w:cs="Times New Roman"/>
        </w:rPr>
        <w:t>H</w:t>
      </w:r>
      <w:r w:rsidRPr="001B7BDE">
        <w:rPr>
          <w:rFonts w:ascii="Times New Roman" w:hAnsi="Times New Roman" w:cs="Times New Roman"/>
          <w:vertAlign w:val="subscript"/>
        </w:rPr>
        <w:t>133</w:t>
      </w:r>
      <w:r w:rsidRPr="001B7BDE">
        <w:rPr>
          <w:rFonts w:ascii="Times New Roman" w:hAnsi="Times New Roman" w:cs="Times New Roman"/>
        </w:rPr>
        <w:t>-I</w:t>
      </w:r>
      <w:r>
        <w:rPr>
          <w:rFonts w:ascii="Times New Roman" w:hAnsi="Times New Roman" w:cs="Times New Roman"/>
        </w:rPr>
        <w:t xml:space="preserve"> and NFC-Na</w:t>
      </w:r>
      <w:r w:rsidRPr="001B7BDE">
        <w:rPr>
          <w:rFonts w:ascii="Times New Roman" w:hAnsi="Times New Roman" w:cs="Times New Roman"/>
        </w:rPr>
        <w:t>.</w:t>
      </w:r>
    </w:p>
    <w:p w14:paraId="237D96CB" w14:textId="77777777" w:rsidR="00752AD7" w:rsidRDefault="00752AD7" w:rsidP="002D3A25">
      <w:pPr>
        <w:spacing w:line="360" w:lineRule="auto"/>
        <w:rPr>
          <w:rFonts w:ascii="Times New Roman" w:hAnsi="Times New Roman" w:cs="Times New Roman"/>
          <w:color w:val="000000" w:themeColor="text1"/>
        </w:rPr>
      </w:pPr>
    </w:p>
    <w:p w14:paraId="4072086B" w14:textId="2361A55F" w:rsidR="003D2636" w:rsidRDefault="009040D9" w:rsidP="005606F4">
      <w:pPr>
        <w:pStyle w:val="Heading2"/>
      </w:pPr>
      <w:bookmarkStart w:id="20" w:name="_Toc172897128"/>
      <w:r>
        <w:lastRenderedPageBreak/>
        <w:t>P</w:t>
      </w:r>
      <w:r w:rsidR="00002CA4" w:rsidRPr="008C7A6C">
        <w:t>XRD analysis</w:t>
      </w:r>
      <w:bookmarkEnd w:id="20"/>
    </w:p>
    <w:p w14:paraId="7DE7CDB4" w14:textId="3B3EF79F" w:rsidR="003D2636" w:rsidRPr="003D2636" w:rsidRDefault="00DF0DD1" w:rsidP="002D3A25">
      <w:pPr>
        <w:pStyle w:val="NormalWeb"/>
        <w:spacing w:line="360" w:lineRule="auto"/>
        <w:ind w:firstLine="284"/>
        <w:jc w:val="both"/>
      </w:pPr>
      <w:r>
        <w:t xml:space="preserve">Powder </w:t>
      </w:r>
      <w:r w:rsidR="003D2636" w:rsidRPr="003D2636">
        <w:t>X-ray diffraction (</w:t>
      </w:r>
      <w:r>
        <w:t>P</w:t>
      </w:r>
      <w:r w:rsidR="003D2636" w:rsidRPr="003D2636">
        <w:t>XRD) measurements were carried out using</w:t>
      </w:r>
      <w:r w:rsidR="002C5EC3">
        <w:t xml:space="preserve"> Malvern</w:t>
      </w:r>
      <w:r w:rsidR="003D2636" w:rsidRPr="003D2636">
        <w:t xml:space="preserve"> </w:t>
      </w:r>
      <w:proofErr w:type="spellStart"/>
      <w:r w:rsidR="003D2636" w:rsidRPr="003D2636">
        <w:t>P</w:t>
      </w:r>
      <w:r w:rsidR="00CB35FE">
        <w:t>an</w:t>
      </w:r>
      <w:r w:rsidR="003D2636" w:rsidRPr="003D2636">
        <w:t>alytical</w:t>
      </w:r>
      <w:proofErr w:type="spellEnd"/>
      <w:r w:rsidR="003D2636" w:rsidRPr="003D2636">
        <w:t xml:space="preserve"> </w:t>
      </w:r>
      <w:proofErr w:type="spellStart"/>
      <w:r w:rsidR="003D2636" w:rsidRPr="003D2636">
        <w:t>X'Pert</w:t>
      </w:r>
      <w:proofErr w:type="spellEnd"/>
      <w:r w:rsidR="003D2636" w:rsidRPr="003D2636">
        <w:t xml:space="preserve"> PRO diffractometer. The XRD </w:t>
      </w:r>
      <w:r>
        <w:t xml:space="preserve">instrument </w:t>
      </w:r>
      <w:r w:rsidR="003D2636" w:rsidRPr="003D2636">
        <w:t xml:space="preserve">operates at 40 kV and 40 mA, with </w:t>
      </w:r>
      <w:proofErr w:type="spellStart"/>
      <w:r w:rsidR="003D2636" w:rsidRPr="003D2636">
        <w:t>CuKa</w:t>
      </w:r>
      <w:proofErr w:type="spellEnd"/>
      <w:r w:rsidR="003D2636" w:rsidRPr="003D2636">
        <w:t xml:space="preserve"> (</w:t>
      </w:r>
      <m:oMath>
        <m:r>
          <w:rPr>
            <w:rFonts w:ascii="Cambria Math" w:hAnsi="Cambria Math"/>
          </w:rPr>
          <m:t>λ=0.1</m:t>
        </m:r>
        <m:r>
          <m:rPr>
            <m:sty m:val="p"/>
          </m:rPr>
          <w:rPr>
            <w:rFonts w:ascii="Cambria Math" w:hAnsi="Cambria Math"/>
          </w:rPr>
          <m:t>542 nm)</m:t>
        </m:r>
      </m:oMath>
      <w:r w:rsidR="003D2636" w:rsidRPr="003D2636">
        <w:t xml:space="preserve"> radiation, at a scan rate of 0.085°/s and step size of 0.0334°. The diffraction angle was varied between 5° and 60°. </w:t>
      </w:r>
    </w:p>
    <w:p w14:paraId="4E8C5700" w14:textId="2BAAC52C" w:rsidR="00752AD7" w:rsidRDefault="00752AD7" w:rsidP="002D3A25">
      <w:pPr>
        <w:pStyle w:val="Caption"/>
        <w:spacing w:line="360" w:lineRule="auto"/>
        <w:rPr>
          <w:rFonts w:ascii="Times New Roman" w:hAnsi="Times New Roman"/>
          <w:b/>
          <w:bCs/>
          <w:i w:val="0"/>
          <w:iCs w:val="0"/>
          <w:color w:val="000000" w:themeColor="text1"/>
          <w:sz w:val="24"/>
          <w:szCs w:val="24"/>
        </w:rPr>
      </w:pPr>
      <w:r w:rsidRPr="00B51951">
        <w:rPr>
          <w:noProof/>
        </w:rPr>
        <w:drawing>
          <wp:inline distT="0" distB="0" distL="0" distR="0" wp14:anchorId="52337E7C" wp14:editId="350F6BE3">
            <wp:extent cx="4142143" cy="3510116"/>
            <wp:effectExtent l="0" t="0" r="0" b="0"/>
            <wp:docPr id="543" name="Picture 543">
              <a:extLst xmlns:a="http://schemas.openxmlformats.org/drawingml/2006/main">
                <a:ext uri="{FF2B5EF4-FFF2-40B4-BE49-F238E27FC236}">
                  <a16:creationId xmlns:a16="http://schemas.microsoft.com/office/drawing/2014/main" id="{AF4E2AC7-1B56-19DC-3E6E-635F3366F1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AF4E2AC7-1B56-19DC-3E6E-635F3366F14E}"/>
                        </a:ext>
                      </a:extLst>
                    </pic:cNvPr>
                    <pic:cNvPicPr>
                      <a:picLocks noChangeAspect="1"/>
                    </pic:cNvPicPr>
                  </pic:nvPicPr>
                  <pic:blipFill rotWithShape="1">
                    <a:blip r:embed="rId13"/>
                    <a:srcRect l="10410" t="4525" r="10700"/>
                    <a:stretch/>
                  </pic:blipFill>
                  <pic:spPr bwMode="auto">
                    <a:xfrm>
                      <a:off x="0" y="0"/>
                      <a:ext cx="4155325" cy="3521286"/>
                    </a:xfrm>
                    <a:prstGeom prst="rect">
                      <a:avLst/>
                    </a:prstGeom>
                    <a:ln>
                      <a:noFill/>
                    </a:ln>
                    <a:extLst>
                      <a:ext uri="{53640926-AAD7-44D8-BBD7-CCE9431645EC}">
                        <a14:shadowObscured xmlns:a14="http://schemas.microsoft.com/office/drawing/2010/main"/>
                      </a:ext>
                    </a:extLst>
                  </pic:spPr>
                </pic:pic>
              </a:graphicData>
            </a:graphic>
          </wp:inline>
        </w:drawing>
      </w:r>
    </w:p>
    <w:p w14:paraId="53FDD64D" w14:textId="085F8949" w:rsidR="00752AD7" w:rsidRPr="00DE0200" w:rsidRDefault="00752AD7" w:rsidP="002D3A25">
      <w:pPr>
        <w:pStyle w:val="Caption"/>
        <w:spacing w:line="360" w:lineRule="auto"/>
        <w:rPr>
          <w:rFonts w:ascii="Times New Roman" w:hAnsi="Times New Roman"/>
          <w:i w:val="0"/>
          <w:iCs w:val="0"/>
          <w:color w:val="000000" w:themeColor="text1"/>
          <w:sz w:val="24"/>
          <w:szCs w:val="24"/>
        </w:rPr>
      </w:pPr>
      <w:r w:rsidRPr="00002CA4">
        <w:rPr>
          <w:rFonts w:ascii="Times New Roman" w:hAnsi="Times New Roman"/>
          <w:i w:val="0"/>
          <w:iCs w:val="0"/>
          <w:color w:val="000000" w:themeColor="text1"/>
          <w:sz w:val="24"/>
          <w:szCs w:val="24"/>
        </w:rPr>
        <w:t xml:space="preserve">Figure </w:t>
      </w:r>
      <w:r w:rsidR="00002CA4">
        <w:rPr>
          <w:rFonts w:ascii="Times New Roman" w:hAnsi="Times New Roman"/>
          <w:i w:val="0"/>
          <w:iCs w:val="0"/>
          <w:color w:val="000000" w:themeColor="text1"/>
          <w:sz w:val="24"/>
          <w:szCs w:val="24"/>
        </w:rPr>
        <w:t>S7</w:t>
      </w:r>
      <w:r w:rsidRPr="00002CA4">
        <w:rPr>
          <w:rFonts w:ascii="Times New Roman" w:hAnsi="Times New Roman"/>
          <w:i w:val="0"/>
          <w:iCs w:val="0"/>
          <w:color w:val="000000" w:themeColor="text1"/>
          <w:sz w:val="24"/>
          <w:szCs w:val="24"/>
        </w:rPr>
        <w:t>.</w:t>
      </w:r>
      <w:r>
        <w:rPr>
          <w:rFonts w:ascii="Times New Roman" w:hAnsi="Times New Roman"/>
          <w:b/>
          <w:bCs/>
          <w:i w:val="0"/>
          <w:iCs w:val="0"/>
          <w:color w:val="000000" w:themeColor="text1"/>
          <w:sz w:val="24"/>
          <w:szCs w:val="24"/>
        </w:rPr>
        <w:t xml:space="preserve"> </w:t>
      </w:r>
      <w:r>
        <w:rPr>
          <w:rFonts w:ascii="Times New Roman" w:hAnsi="Times New Roman"/>
          <w:i w:val="0"/>
          <w:iCs w:val="0"/>
          <w:color w:val="000000" w:themeColor="text1"/>
          <w:sz w:val="24"/>
          <w:szCs w:val="24"/>
        </w:rPr>
        <w:t xml:space="preserve"> </w:t>
      </w:r>
      <w:r w:rsidR="00DF0DD1">
        <w:rPr>
          <w:rFonts w:ascii="Times New Roman" w:hAnsi="Times New Roman"/>
          <w:i w:val="0"/>
          <w:iCs w:val="0"/>
          <w:color w:val="000000" w:themeColor="text1"/>
          <w:sz w:val="24"/>
          <w:szCs w:val="24"/>
        </w:rPr>
        <w:t>P</w:t>
      </w:r>
      <w:r w:rsidRPr="00DE0200">
        <w:rPr>
          <w:rFonts w:ascii="Times New Roman" w:hAnsi="Times New Roman"/>
          <w:i w:val="0"/>
          <w:iCs w:val="0"/>
          <w:color w:val="000000" w:themeColor="text1"/>
          <w:sz w:val="24"/>
          <w:szCs w:val="24"/>
        </w:rPr>
        <w:t>XRD analysis for NFC, NFC-CS</w:t>
      </w:r>
      <w:r w:rsidRPr="00D821AC">
        <w:rPr>
          <w:rFonts w:ascii="Times New Roman" w:hAnsi="Times New Roman"/>
          <w:i w:val="0"/>
          <w:iCs w:val="0"/>
          <w:color w:val="000000" w:themeColor="text1"/>
          <w:sz w:val="24"/>
          <w:szCs w:val="24"/>
          <w:vertAlign w:val="subscript"/>
        </w:rPr>
        <w:t>2</w:t>
      </w:r>
      <w:r w:rsidRPr="00DE0200">
        <w:rPr>
          <w:rFonts w:ascii="Times New Roman" w:hAnsi="Times New Roman"/>
          <w:i w:val="0"/>
          <w:iCs w:val="0"/>
          <w:color w:val="000000" w:themeColor="text1"/>
          <w:sz w:val="24"/>
          <w:szCs w:val="24"/>
        </w:rPr>
        <w:t>-Na, NFC</w:t>
      </w:r>
      <w:r w:rsidR="00F81534">
        <w:rPr>
          <w:rFonts w:ascii="Times New Roman" w:hAnsi="Times New Roman"/>
          <w:i w:val="0"/>
          <w:iCs w:val="0"/>
          <w:color w:val="000000" w:themeColor="text1"/>
          <w:sz w:val="24"/>
          <w:szCs w:val="24"/>
        </w:rPr>
        <w:t>-</w:t>
      </w:r>
      <w:r w:rsidRPr="00DE0200">
        <w:rPr>
          <w:rFonts w:ascii="Times New Roman" w:hAnsi="Times New Roman"/>
          <w:i w:val="0"/>
          <w:iCs w:val="0"/>
          <w:color w:val="000000" w:themeColor="text1"/>
          <w:sz w:val="24"/>
          <w:szCs w:val="24"/>
        </w:rPr>
        <w:t>CS</w:t>
      </w:r>
      <w:r w:rsidRPr="00D821AC">
        <w:rPr>
          <w:rFonts w:ascii="Times New Roman" w:hAnsi="Times New Roman"/>
          <w:i w:val="0"/>
          <w:iCs w:val="0"/>
          <w:color w:val="000000" w:themeColor="text1"/>
          <w:sz w:val="24"/>
          <w:szCs w:val="24"/>
          <w:vertAlign w:val="subscript"/>
        </w:rPr>
        <w:t>2</w:t>
      </w:r>
      <w:r w:rsidRPr="00DE0200">
        <w:rPr>
          <w:rFonts w:ascii="Times New Roman" w:hAnsi="Times New Roman"/>
          <w:i w:val="0"/>
          <w:iCs w:val="0"/>
          <w:color w:val="000000" w:themeColor="text1"/>
          <w:sz w:val="24"/>
          <w:szCs w:val="24"/>
        </w:rPr>
        <w:t>-C</w:t>
      </w:r>
      <w:r w:rsidRPr="00DE0200">
        <w:rPr>
          <w:rFonts w:ascii="Times New Roman" w:hAnsi="Times New Roman"/>
          <w:i w:val="0"/>
          <w:iCs w:val="0"/>
          <w:color w:val="000000" w:themeColor="text1"/>
          <w:sz w:val="24"/>
          <w:szCs w:val="24"/>
          <w:vertAlign w:val="subscript"/>
        </w:rPr>
        <w:t>66</w:t>
      </w:r>
      <w:r w:rsidRPr="00DE0200">
        <w:rPr>
          <w:rFonts w:ascii="Times New Roman" w:hAnsi="Times New Roman"/>
          <w:i w:val="0"/>
          <w:iCs w:val="0"/>
          <w:color w:val="000000" w:themeColor="text1"/>
          <w:sz w:val="24"/>
          <w:szCs w:val="24"/>
        </w:rPr>
        <w:t>H</w:t>
      </w:r>
      <w:r w:rsidRPr="00DE0200">
        <w:rPr>
          <w:rFonts w:ascii="Times New Roman" w:hAnsi="Times New Roman"/>
          <w:i w:val="0"/>
          <w:iCs w:val="0"/>
          <w:color w:val="000000" w:themeColor="text1"/>
          <w:sz w:val="24"/>
          <w:szCs w:val="24"/>
          <w:vertAlign w:val="subscript"/>
        </w:rPr>
        <w:t>133</w:t>
      </w:r>
      <w:r w:rsidRPr="00DE0200">
        <w:rPr>
          <w:rFonts w:ascii="Times New Roman" w:hAnsi="Times New Roman"/>
          <w:i w:val="0"/>
          <w:iCs w:val="0"/>
          <w:color w:val="000000" w:themeColor="text1"/>
          <w:sz w:val="24"/>
          <w:szCs w:val="24"/>
        </w:rPr>
        <w:t>, and C</w:t>
      </w:r>
      <w:r w:rsidRPr="00DE0200">
        <w:rPr>
          <w:rFonts w:ascii="Times New Roman" w:hAnsi="Times New Roman"/>
          <w:i w:val="0"/>
          <w:iCs w:val="0"/>
          <w:color w:val="000000" w:themeColor="text1"/>
          <w:sz w:val="24"/>
          <w:szCs w:val="24"/>
          <w:vertAlign w:val="subscript"/>
        </w:rPr>
        <w:t>66</w:t>
      </w:r>
      <w:r w:rsidRPr="00DE0200">
        <w:rPr>
          <w:rFonts w:ascii="Times New Roman" w:hAnsi="Times New Roman"/>
          <w:i w:val="0"/>
          <w:iCs w:val="0"/>
          <w:color w:val="000000" w:themeColor="text1"/>
          <w:sz w:val="24"/>
          <w:szCs w:val="24"/>
        </w:rPr>
        <w:t>H</w:t>
      </w:r>
      <w:r w:rsidRPr="00DE0200">
        <w:rPr>
          <w:rFonts w:ascii="Times New Roman" w:hAnsi="Times New Roman"/>
          <w:i w:val="0"/>
          <w:iCs w:val="0"/>
          <w:color w:val="000000" w:themeColor="text1"/>
          <w:sz w:val="24"/>
          <w:szCs w:val="24"/>
          <w:vertAlign w:val="subscript"/>
        </w:rPr>
        <w:t>133</w:t>
      </w:r>
      <w:r w:rsidRPr="00DE0200">
        <w:rPr>
          <w:rFonts w:ascii="Times New Roman" w:hAnsi="Times New Roman"/>
          <w:i w:val="0"/>
          <w:iCs w:val="0"/>
          <w:color w:val="000000" w:themeColor="text1"/>
          <w:sz w:val="24"/>
          <w:szCs w:val="24"/>
        </w:rPr>
        <w:t>-I</w:t>
      </w:r>
    </w:p>
    <w:p w14:paraId="1A373BCD" w14:textId="77777777" w:rsidR="00752AD7" w:rsidRDefault="00752AD7" w:rsidP="002D3A25">
      <w:pPr>
        <w:spacing w:line="360" w:lineRule="auto"/>
        <w:rPr>
          <w:rFonts w:ascii="Times New Roman" w:hAnsi="Times New Roman" w:cs="Times New Roman"/>
          <w:color w:val="000000" w:themeColor="text1"/>
        </w:rPr>
      </w:pPr>
    </w:p>
    <w:p w14:paraId="6CE6F3C5" w14:textId="77777777" w:rsidR="00D821AC" w:rsidRDefault="00D821AC" w:rsidP="002D3A25">
      <w:pPr>
        <w:spacing w:line="360" w:lineRule="auto"/>
        <w:rPr>
          <w:rFonts w:ascii="Times New Roman" w:hAnsi="Times New Roman" w:cs="Times New Roman"/>
          <w:color w:val="000000" w:themeColor="text1"/>
        </w:rPr>
      </w:pPr>
    </w:p>
    <w:p w14:paraId="4EDEC831" w14:textId="77777777" w:rsidR="00D821AC" w:rsidRDefault="00D821AC" w:rsidP="002D3A25">
      <w:pPr>
        <w:spacing w:line="360" w:lineRule="auto"/>
        <w:jc w:val="both"/>
      </w:pPr>
    </w:p>
    <w:p w14:paraId="53B2D511" w14:textId="77777777" w:rsidR="00D821AC" w:rsidRDefault="00D821AC" w:rsidP="002D3A25">
      <w:pPr>
        <w:keepNext/>
        <w:spacing w:line="360" w:lineRule="auto"/>
        <w:jc w:val="center"/>
      </w:pPr>
      <w:r w:rsidRPr="009D205E">
        <w:rPr>
          <w:noProof/>
        </w:rPr>
        <w:lastRenderedPageBreak/>
        <w:drawing>
          <wp:inline distT="0" distB="0" distL="0" distR="0" wp14:anchorId="6684474F" wp14:editId="7BB07F6E">
            <wp:extent cx="3702081" cy="2051037"/>
            <wp:effectExtent l="0" t="0" r="0" b="0"/>
            <wp:docPr id="544" name="Picture 544" descr="A picture containing indoor, different, lined,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indoor, different, lined, several&#10;&#10;Description automatically generated"/>
                    <pic:cNvPicPr/>
                  </pic:nvPicPr>
                  <pic:blipFill>
                    <a:blip r:embed="rId14"/>
                    <a:stretch>
                      <a:fillRect/>
                    </a:stretch>
                  </pic:blipFill>
                  <pic:spPr>
                    <a:xfrm>
                      <a:off x="0" y="0"/>
                      <a:ext cx="3726916" cy="2064796"/>
                    </a:xfrm>
                    <a:prstGeom prst="rect">
                      <a:avLst/>
                    </a:prstGeom>
                  </pic:spPr>
                </pic:pic>
              </a:graphicData>
            </a:graphic>
          </wp:inline>
        </w:drawing>
      </w:r>
    </w:p>
    <w:p w14:paraId="0EA4E224" w14:textId="2FC72F97" w:rsidR="00D821AC" w:rsidRPr="00D821AC" w:rsidRDefault="00D821AC" w:rsidP="002D3A25">
      <w:pPr>
        <w:pStyle w:val="Caption"/>
        <w:spacing w:line="360" w:lineRule="auto"/>
        <w:jc w:val="center"/>
        <w:rPr>
          <w:rFonts w:ascii="Times New Roman" w:hAnsi="Times New Roman"/>
          <w:i w:val="0"/>
          <w:iCs w:val="0"/>
          <w:color w:val="000000" w:themeColor="text1"/>
          <w:sz w:val="24"/>
          <w:szCs w:val="24"/>
        </w:rPr>
      </w:pPr>
      <w:bookmarkStart w:id="21" w:name="_Toc129648001"/>
      <w:bookmarkStart w:id="22" w:name="_Toc129648321"/>
      <w:bookmarkStart w:id="23" w:name="_Toc129648469"/>
      <w:r w:rsidRPr="00002CA4">
        <w:rPr>
          <w:rFonts w:ascii="Times New Roman" w:hAnsi="Times New Roman"/>
          <w:i w:val="0"/>
          <w:iCs w:val="0"/>
          <w:color w:val="000000" w:themeColor="text1"/>
          <w:sz w:val="24"/>
          <w:szCs w:val="24"/>
        </w:rPr>
        <w:t>Figure S</w:t>
      </w:r>
      <w:r w:rsidR="00002CA4">
        <w:rPr>
          <w:rFonts w:ascii="Times New Roman" w:hAnsi="Times New Roman"/>
          <w:i w:val="0"/>
          <w:iCs w:val="0"/>
          <w:color w:val="000000" w:themeColor="text1"/>
          <w:sz w:val="24"/>
          <w:szCs w:val="24"/>
        </w:rPr>
        <w:t>8</w:t>
      </w:r>
      <w:r w:rsidRPr="00002CA4">
        <w:rPr>
          <w:rFonts w:ascii="Times New Roman" w:hAnsi="Times New Roman"/>
          <w:i w:val="0"/>
          <w:iCs w:val="0"/>
          <w:color w:val="000000" w:themeColor="text1"/>
          <w:sz w:val="24"/>
          <w:szCs w:val="24"/>
        </w:rPr>
        <w:t>.</w:t>
      </w:r>
      <w:r>
        <w:rPr>
          <w:rFonts w:ascii="Times New Roman" w:hAnsi="Times New Roman"/>
          <w:i w:val="0"/>
          <w:iCs w:val="0"/>
          <w:color w:val="000000" w:themeColor="text1"/>
          <w:sz w:val="24"/>
          <w:szCs w:val="24"/>
        </w:rPr>
        <w:t xml:space="preserve"> Morphology of</w:t>
      </w:r>
      <w:r w:rsidRPr="00D821AC">
        <w:rPr>
          <w:rFonts w:ascii="Times New Roman" w:hAnsi="Times New Roman"/>
          <w:i w:val="0"/>
          <w:iCs w:val="0"/>
          <w:color w:val="000000" w:themeColor="text1"/>
          <w:sz w:val="24"/>
          <w:szCs w:val="24"/>
        </w:rPr>
        <w:t xml:space="preserve"> A) NFC</w:t>
      </w:r>
      <w:r w:rsidR="00F81534">
        <w:rPr>
          <w:rFonts w:ascii="Times New Roman" w:hAnsi="Times New Roman"/>
          <w:i w:val="0"/>
          <w:iCs w:val="0"/>
          <w:color w:val="000000" w:themeColor="text1"/>
          <w:sz w:val="24"/>
          <w:szCs w:val="24"/>
        </w:rPr>
        <w:t>-</w:t>
      </w:r>
      <w:r w:rsidRPr="00D821AC">
        <w:rPr>
          <w:rFonts w:ascii="Times New Roman" w:hAnsi="Times New Roman"/>
          <w:i w:val="0"/>
          <w:iCs w:val="0"/>
          <w:color w:val="000000" w:themeColor="text1"/>
          <w:sz w:val="24"/>
          <w:szCs w:val="24"/>
        </w:rPr>
        <w:t>CS</w:t>
      </w:r>
      <w:r w:rsidRPr="00D821AC">
        <w:rPr>
          <w:rFonts w:ascii="Times New Roman" w:hAnsi="Times New Roman"/>
          <w:i w:val="0"/>
          <w:iCs w:val="0"/>
          <w:color w:val="000000" w:themeColor="text1"/>
          <w:sz w:val="24"/>
          <w:szCs w:val="24"/>
          <w:vertAlign w:val="subscript"/>
        </w:rPr>
        <w:t>2</w:t>
      </w:r>
      <w:r w:rsidRPr="00D821AC">
        <w:rPr>
          <w:rFonts w:ascii="Times New Roman" w:hAnsi="Times New Roman"/>
          <w:i w:val="0"/>
          <w:iCs w:val="0"/>
          <w:color w:val="000000" w:themeColor="text1"/>
          <w:sz w:val="24"/>
          <w:szCs w:val="24"/>
        </w:rPr>
        <w:t>-C</w:t>
      </w:r>
      <w:r w:rsidRPr="00D821AC">
        <w:rPr>
          <w:rFonts w:ascii="Times New Roman" w:hAnsi="Times New Roman"/>
          <w:i w:val="0"/>
          <w:iCs w:val="0"/>
          <w:color w:val="000000" w:themeColor="text1"/>
          <w:sz w:val="24"/>
          <w:szCs w:val="24"/>
          <w:vertAlign w:val="subscript"/>
        </w:rPr>
        <w:t>66</w:t>
      </w:r>
      <w:r w:rsidRPr="00D821AC">
        <w:rPr>
          <w:rFonts w:ascii="Times New Roman" w:hAnsi="Times New Roman"/>
          <w:i w:val="0"/>
          <w:iCs w:val="0"/>
          <w:color w:val="000000" w:themeColor="text1"/>
          <w:sz w:val="24"/>
          <w:szCs w:val="24"/>
        </w:rPr>
        <w:t>, B) unmodified NFC (</w:t>
      </w:r>
      <w:r>
        <w:rPr>
          <w:rFonts w:ascii="Times New Roman" w:hAnsi="Times New Roman"/>
          <w:i w:val="0"/>
          <w:iCs w:val="0"/>
          <w:color w:val="000000" w:themeColor="text1"/>
          <w:sz w:val="24"/>
          <w:szCs w:val="24"/>
        </w:rPr>
        <w:t>freeze dried</w:t>
      </w:r>
      <w:r w:rsidRPr="00D821AC">
        <w:rPr>
          <w:rFonts w:ascii="Times New Roman" w:hAnsi="Times New Roman"/>
          <w:i w:val="0"/>
          <w:iCs w:val="0"/>
          <w:color w:val="000000" w:themeColor="text1"/>
          <w:sz w:val="24"/>
          <w:szCs w:val="24"/>
        </w:rPr>
        <w:t>), and C) LDPE.</w:t>
      </w:r>
      <w:bookmarkEnd w:id="21"/>
      <w:bookmarkEnd w:id="22"/>
      <w:bookmarkEnd w:id="23"/>
    </w:p>
    <w:p w14:paraId="2E04F343" w14:textId="77777777" w:rsidR="003B15FB" w:rsidRDefault="003B15FB" w:rsidP="002D3A25">
      <w:pPr>
        <w:spacing w:line="360" w:lineRule="auto"/>
        <w:rPr>
          <w:rFonts w:ascii="Times New Roman" w:hAnsi="Times New Roman" w:cs="Times New Roman"/>
          <w:color w:val="000000" w:themeColor="text1"/>
        </w:rPr>
      </w:pPr>
    </w:p>
    <w:p w14:paraId="6F3B6D3C" w14:textId="388228C3" w:rsidR="003B15FB" w:rsidRDefault="003B15FB" w:rsidP="005606F4">
      <w:pPr>
        <w:pStyle w:val="Heading2"/>
      </w:pPr>
      <w:bookmarkStart w:id="24" w:name="_Toc172897129"/>
      <w:r w:rsidRPr="00AB19C4">
        <w:t>DSC Analysis</w:t>
      </w:r>
      <w:bookmarkEnd w:id="24"/>
    </w:p>
    <w:p w14:paraId="2FF3FCDA" w14:textId="45A45D40" w:rsidR="00CB34D3" w:rsidRPr="004C1DD1" w:rsidRDefault="00CB34D3" w:rsidP="002D3A25">
      <w:pPr>
        <w:spacing w:line="360" w:lineRule="auto"/>
        <w:ind w:firstLine="284"/>
        <w:jc w:val="both"/>
        <w:rPr>
          <w:rFonts w:ascii="Times New Roman" w:eastAsia="Times New Roman" w:hAnsi="Times New Roman" w:cs="Times New Roman"/>
          <w:lang w:eastAsia="en-GB"/>
        </w:rPr>
      </w:pPr>
      <w:r w:rsidRPr="009A1906">
        <w:rPr>
          <w:rFonts w:ascii="Times New Roman" w:hAnsi="Times New Roman" w:cs="Times New Roman"/>
        </w:rPr>
        <w:t>Differential scanning calorimetry (DSC) measurements were performed using</w:t>
      </w:r>
      <w:r>
        <w:rPr>
          <w:rFonts w:ascii="Times New Roman" w:hAnsi="Times New Roman" w:cs="Times New Roman"/>
        </w:rPr>
        <w:t xml:space="preserve"> a Perkin Elmer DSC 4000</w:t>
      </w:r>
      <w:r w:rsidRPr="009A1906">
        <w:rPr>
          <w:rFonts w:ascii="Times New Roman" w:eastAsia="Times New Roman" w:hAnsi="Times New Roman" w:cs="Times New Roman"/>
          <w:color w:val="000000"/>
          <w:lang w:eastAsia="en-GB"/>
        </w:rPr>
        <w:t xml:space="preserve"> </w:t>
      </w:r>
      <w:r>
        <w:rPr>
          <w:rFonts w:ascii="Times New Roman" w:eastAsia="Times New Roman" w:hAnsi="Times New Roman" w:cs="Times New Roman"/>
          <w:color w:val="000000"/>
          <w:lang w:eastAsia="en-GB"/>
        </w:rPr>
        <w:t xml:space="preserve">and a sample mass of approximately </w:t>
      </w:r>
      <w:r w:rsidR="003D2636">
        <w:rPr>
          <w:rFonts w:ascii="Times New Roman" w:eastAsia="Times New Roman" w:hAnsi="Times New Roman" w:cs="Times New Roman"/>
          <w:color w:val="000000"/>
          <w:lang w:eastAsia="en-GB"/>
        </w:rPr>
        <w:t>2-4</w:t>
      </w:r>
      <w:r>
        <w:rPr>
          <w:rFonts w:ascii="Times New Roman" w:eastAsia="Times New Roman" w:hAnsi="Times New Roman" w:cs="Times New Roman"/>
          <w:color w:val="000000"/>
          <w:lang w:eastAsia="en-GB"/>
        </w:rPr>
        <w:t xml:space="preserve"> mg under a nitrogen atmosphere</w:t>
      </w:r>
      <w:r w:rsidRPr="009A1906">
        <w:rPr>
          <w:rFonts w:ascii="Times New Roman" w:eastAsia="Times New Roman" w:hAnsi="Times New Roman" w:cs="Times New Roman"/>
          <w:color w:val="000000"/>
          <w:lang w:eastAsia="en-GB"/>
        </w:rPr>
        <w:t xml:space="preserve"> with a heating cycle </w:t>
      </w:r>
      <w:r>
        <w:rPr>
          <w:rFonts w:ascii="Times New Roman" w:eastAsia="Times New Roman" w:hAnsi="Times New Roman" w:cs="Times New Roman"/>
          <w:color w:val="000000"/>
          <w:lang w:eastAsia="en-GB"/>
        </w:rPr>
        <w:t>of</w:t>
      </w:r>
      <w:r w:rsidRPr="009A1906">
        <w:rPr>
          <w:rFonts w:ascii="Times New Roman" w:eastAsia="Times New Roman" w:hAnsi="Times New Roman" w:cs="Times New Roman"/>
          <w:color w:val="000000"/>
          <w:lang w:eastAsia="en-GB"/>
        </w:rPr>
        <w:t xml:space="preserve"> 10 </w:t>
      </w:r>
      <w:r>
        <w:rPr>
          <w:rFonts w:ascii="Times New Roman" w:eastAsia="Times New Roman" w:hAnsi="Times New Roman" w:cs="Times New Roman"/>
          <w:color w:val="000000"/>
          <w:lang w:eastAsia="en-GB"/>
        </w:rPr>
        <w:t>˚C</w:t>
      </w:r>
      <w:r w:rsidRPr="009A1906">
        <w:rPr>
          <w:rFonts w:ascii="Times New Roman" w:eastAsia="Times New Roman" w:hAnsi="Times New Roman" w:cs="Times New Roman"/>
          <w:color w:val="000000"/>
          <w:lang w:eastAsia="en-GB"/>
        </w:rPr>
        <w:t>/min from 0 to 200</w:t>
      </w:r>
      <w:r>
        <w:rPr>
          <w:rFonts w:ascii="Times New Roman" w:eastAsia="Times New Roman" w:hAnsi="Times New Roman" w:cs="Times New Roman"/>
          <w:color w:val="000000"/>
          <w:lang w:eastAsia="en-GB"/>
        </w:rPr>
        <w:t xml:space="preserve"> ˚C a</w:t>
      </w:r>
      <w:r w:rsidRPr="009A1906">
        <w:rPr>
          <w:rFonts w:ascii="Times New Roman" w:eastAsia="Times New Roman" w:hAnsi="Times New Roman" w:cs="Times New Roman"/>
          <w:color w:val="000000"/>
          <w:lang w:eastAsia="en-GB"/>
        </w:rPr>
        <w:t xml:space="preserve">nd followed by a cooling cycle at the same rate from 200 to 0 </w:t>
      </w:r>
      <w:r>
        <w:rPr>
          <w:rFonts w:ascii="Times New Roman" w:eastAsia="Times New Roman" w:hAnsi="Times New Roman" w:cs="Times New Roman"/>
          <w:color w:val="000000"/>
          <w:lang w:eastAsia="en-GB"/>
        </w:rPr>
        <w:t>˚C</w:t>
      </w:r>
      <w:r w:rsidRPr="009A1906">
        <w:rPr>
          <w:rFonts w:ascii="Times New Roman" w:eastAsia="Times New Roman" w:hAnsi="Times New Roman" w:cs="Times New Roman"/>
          <w:color w:val="000000"/>
          <w:lang w:eastAsia="en-GB"/>
        </w:rPr>
        <w:t>. Then the sampl</w:t>
      </w:r>
      <w:r>
        <w:rPr>
          <w:rFonts w:ascii="Times New Roman" w:eastAsia="Times New Roman" w:hAnsi="Times New Roman" w:cs="Times New Roman"/>
          <w:color w:val="000000"/>
          <w:lang w:eastAsia="en-GB"/>
        </w:rPr>
        <w:t>es</w:t>
      </w:r>
      <w:r w:rsidRPr="009A1906">
        <w:rPr>
          <w:rFonts w:ascii="Times New Roman" w:eastAsia="Times New Roman" w:hAnsi="Times New Roman" w:cs="Times New Roman"/>
          <w:color w:val="000000"/>
          <w:lang w:eastAsia="en-GB"/>
        </w:rPr>
        <w:t xml:space="preserve"> were reheated at the same rate for a second heating cycle to </w:t>
      </w:r>
      <w:r w:rsidRPr="003D2636">
        <w:rPr>
          <w:rFonts w:ascii="Times New Roman" w:eastAsia="Times New Roman" w:hAnsi="Times New Roman" w:cs="Times New Roman"/>
          <w:color w:val="000000"/>
          <w:lang w:eastAsia="en-GB"/>
        </w:rPr>
        <w:t xml:space="preserve">200 ˚C.  </w:t>
      </w:r>
      <w:r w:rsidR="003D2636" w:rsidRPr="003D2636">
        <w:rPr>
          <w:rFonts w:ascii="Times New Roman" w:hAnsi="Times New Roman" w:cs="Times New Roman"/>
        </w:rPr>
        <w:t>The data was processed using</w:t>
      </w:r>
      <w:r w:rsidR="00DF0DD1">
        <w:rPr>
          <w:rFonts w:ascii="Times New Roman" w:hAnsi="Times New Roman" w:cs="Times New Roman"/>
        </w:rPr>
        <w:t xml:space="preserve"> the</w:t>
      </w:r>
      <w:r w:rsidR="003D2636" w:rsidRPr="003D2636">
        <w:rPr>
          <w:rFonts w:ascii="Times New Roman" w:hAnsi="Times New Roman" w:cs="Times New Roman"/>
        </w:rPr>
        <w:t xml:space="preserve"> Trios software.</w:t>
      </w:r>
    </w:p>
    <w:p w14:paraId="76157344" w14:textId="77777777" w:rsidR="00CB34D3" w:rsidRPr="00AB19C4" w:rsidRDefault="00CB34D3" w:rsidP="002D3A25">
      <w:pPr>
        <w:spacing w:line="360" w:lineRule="auto"/>
        <w:rPr>
          <w:rFonts w:ascii="Times New Roman" w:hAnsi="Times New Roman" w:cs="Times New Roman"/>
          <w:i/>
          <w:iCs/>
          <w:color w:val="000000" w:themeColor="text1"/>
        </w:rPr>
      </w:pPr>
    </w:p>
    <w:p w14:paraId="128B0D71" w14:textId="087806D4" w:rsidR="003B15FB" w:rsidRPr="00AB19C4" w:rsidRDefault="003B15FB" w:rsidP="002D3A25">
      <w:pPr>
        <w:spacing w:line="360" w:lineRule="auto"/>
        <w:ind w:firstLine="284"/>
        <w:jc w:val="both"/>
        <w:rPr>
          <w:rFonts w:ascii="Times New Roman" w:hAnsi="Times New Roman" w:cs="Times New Roman"/>
        </w:rPr>
      </w:pPr>
      <w:r w:rsidRPr="00AB19C4">
        <w:rPr>
          <w:rFonts w:ascii="Times New Roman" w:hAnsi="Times New Roman" w:cs="Times New Roman"/>
        </w:rPr>
        <w:t xml:space="preserve">DSC analysis was carried out in the temperature range from 0-200 ˚C </w:t>
      </w:r>
      <w:proofErr w:type="gramStart"/>
      <w:r w:rsidRPr="00AB19C4">
        <w:rPr>
          <w:rFonts w:ascii="Times New Roman" w:hAnsi="Times New Roman" w:cs="Times New Roman"/>
        </w:rPr>
        <w:t>in order to</w:t>
      </w:r>
      <w:proofErr w:type="gramEnd"/>
      <w:r w:rsidRPr="00AB19C4">
        <w:rPr>
          <w:rFonts w:ascii="Times New Roman" w:hAnsi="Times New Roman" w:cs="Times New Roman"/>
        </w:rPr>
        <w:t xml:space="preserve"> determine any changes to the crystallinity and the melting/crystallisation temperature upon incorporation of alkylated NFC.  The crystallinity was determined from the heat of fusion associated with the LDPE melting process and normalized to the heat of fusion of 100% crystalline polyethylene</w:t>
      </w:r>
      <w:r w:rsidR="005742E0">
        <w:rPr>
          <w:rFonts w:ascii="Times New Roman" w:hAnsi="Times New Roman" w:cs="Times New Roman"/>
        </w:rPr>
        <w:t xml:space="preserve">, </w:t>
      </w:r>
      <w:r w:rsidRPr="00AB19C4">
        <w:rPr>
          <w:rFonts w:ascii="Times New Roman" w:hAnsi="Times New Roman" w:cs="Times New Roman"/>
        </w:rPr>
        <w:t xml:space="preserve">defined </w:t>
      </w:r>
      <w:r w:rsidR="005742E0">
        <w:rPr>
          <w:rFonts w:ascii="Times New Roman" w:hAnsi="Times New Roman" w:cs="Times New Roman"/>
        </w:rPr>
        <w:t>as:</w:t>
      </w:r>
    </w:p>
    <w:p w14:paraId="7B8F6B42" w14:textId="6189CEAA" w:rsidR="003B15FB" w:rsidRDefault="003B15FB" w:rsidP="002D3A25">
      <w:pPr>
        <w:spacing w:line="360" w:lineRule="auto"/>
        <w:jc w:val="center"/>
        <w:rPr>
          <w:rFonts w:ascii="Times New Roman" w:hAnsi="Times New Roman" w:cs="Times New Roman"/>
        </w:rPr>
      </w:pPr>
      <m:oMath>
        <m:r>
          <w:rPr>
            <w:rFonts w:ascii="Cambria Math" w:hAnsi="Cambria Math" w:cs="Times New Roman"/>
          </w:rPr>
          <m:t xml:space="preserve">                    Crystallinity (</m:t>
        </m:r>
        <m:r>
          <m:rPr>
            <m:sty m:val="p"/>
          </m:rPr>
          <w:rPr>
            <w:rFonts w:ascii="Cambria Math" w:hAnsi="Cambria Math" w:cs="Times New Roman"/>
            <w:color w:val="000000"/>
          </w:rPr>
          <m:t>χc)</m:t>
        </m:r>
        <m:r>
          <w:rPr>
            <w:rFonts w:ascii="Cambria Math" w:hAnsi="Cambria Math" w:cs="Times New Roman"/>
          </w:rPr>
          <m:t xml:space="preserve"> (%)=</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m</m:t>
                </m:r>
              </m:sub>
            </m:sSub>
            <m:r>
              <w:rPr>
                <w:rFonts w:ascii="Cambria Math" w:hAnsi="Cambria Math" w:cs="Times New Roman"/>
              </w:rPr>
              <m:t xml:space="preserve"> </m:t>
            </m:r>
          </m:num>
          <m:den>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r>
              <w:rPr>
                <w:rFonts w:ascii="Cambria Math" w:hAnsi="Cambria Math" w:cs="Times New Roman"/>
              </w:rPr>
              <m:t>*  w</m:t>
            </m:r>
          </m:den>
        </m:f>
        <m:r>
          <w:rPr>
            <w:rFonts w:ascii="Cambria Math" w:hAnsi="Cambria Math" w:cs="Times New Roman"/>
          </w:rPr>
          <m:t>*100</m:t>
        </m:r>
      </m:oMath>
      <w:r w:rsidRPr="00AB19C4">
        <w:rPr>
          <w:rFonts w:ascii="Times New Roman" w:hAnsi="Times New Roman" w:cs="Times New Roman"/>
        </w:rPr>
        <w:t xml:space="preserve">                                                                     </w:t>
      </w:r>
    </w:p>
    <w:p w14:paraId="2E7C4F4E" w14:textId="77777777" w:rsidR="009F43F3" w:rsidRPr="00AB19C4" w:rsidRDefault="009F43F3" w:rsidP="002D3A25">
      <w:pPr>
        <w:spacing w:line="360" w:lineRule="auto"/>
        <w:jc w:val="center"/>
        <w:rPr>
          <w:rFonts w:ascii="Times New Roman" w:hAnsi="Times New Roman" w:cs="Times New Roman"/>
        </w:rPr>
      </w:pPr>
    </w:p>
    <w:p w14:paraId="4812C08E" w14:textId="77777777" w:rsidR="003B15FB" w:rsidRPr="00AB19C4" w:rsidRDefault="003B15FB" w:rsidP="002D3A25">
      <w:pPr>
        <w:spacing w:line="360" w:lineRule="auto"/>
        <w:rPr>
          <w:rFonts w:ascii="Times New Roman" w:hAnsi="Times New Roman" w:cs="Times New Roman"/>
        </w:rPr>
      </w:pPr>
      <w:r w:rsidRPr="00AB19C4">
        <w:rPr>
          <w:rFonts w:ascii="Times New Roman" w:hAnsi="Times New Roman" w:cs="Times New Roman"/>
        </w:rPr>
        <w:t xml:space="preserve">Where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m</m:t>
            </m:r>
          </m:sub>
        </m:sSub>
        <m:r>
          <w:rPr>
            <w:rFonts w:ascii="Cambria Math" w:hAnsi="Cambria Math" w:cs="Times New Roman"/>
          </w:rPr>
          <m:t xml:space="preserve"> </m:t>
        </m:r>
      </m:oMath>
      <w:r w:rsidRPr="00AB19C4">
        <w:rPr>
          <w:rFonts w:ascii="Times New Roman" w:hAnsi="Times New Roman" w:cs="Times New Roman"/>
        </w:rPr>
        <w:t xml:space="preserve">is the heat of fusion (J/g),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r>
          <w:rPr>
            <w:rFonts w:ascii="Cambria Math" w:hAnsi="Cambria Math" w:cs="Times New Roman"/>
          </w:rPr>
          <m:t xml:space="preserve"> </m:t>
        </m:r>
      </m:oMath>
      <w:r w:rsidRPr="00AB19C4">
        <w:rPr>
          <w:rFonts w:ascii="Times New Roman" w:hAnsi="Times New Roman" w:cs="Times New Roman"/>
        </w:rPr>
        <w:t>is the heat of fusion of 100% crystalline PE (293 J/g), and w is the weight fraction of PE in the nanocomposite.</w:t>
      </w:r>
    </w:p>
    <w:p w14:paraId="79CAB73E" w14:textId="77777777" w:rsidR="003B15FB" w:rsidRPr="00AB19C4" w:rsidRDefault="003B15FB" w:rsidP="002D3A25">
      <w:pPr>
        <w:spacing w:line="360" w:lineRule="auto"/>
        <w:rPr>
          <w:rFonts w:ascii="Times New Roman" w:hAnsi="Times New Roman" w:cs="Times New Roman"/>
          <w:color w:val="000000" w:themeColor="text1"/>
        </w:rPr>
      </w:pPr>
    </w:p>
    <w:p w14:paraId="6BFF5827" w14:textId="77777777" w:rsidR="00D63C0E" w:rsidRPr="00AB19C4" w:rsidRDefault="00D63C0E" w:rsidP="002D3A25">
      <w:pPr>
        <w:spacing w:line="360" w:lineRule="auto"/>
        <w:jc w:val="both"/>
        <w:rPr>
          <w:rFonts w:ascii="Times New Roman" w:hAnsi="Times New Roman" w:cs="Times New Roman"/>
          <w:color w:val="000000" w:themeColor="text1"/>
        </w:rPr>
      </w:pPr>
    </w:p>
    <w:p w14:paraId="3DE5BB8A" w14:textId="59C97862" w:rsidR="00D63C0E" w:rsidRPr="00AB19C4" w:rsidRDefault="00D63C0E" w:rsidP="002D3A25">
      <w:pPr>
        <w:pStyle w:val="Caption"/>
        <w:keepNext/>
        <w:spacing w:line="360" w:lineRule="auto"/>
        <w:jc w:val="both"/>
        <w:rPr>
          <w:rFonts w:ascii="Times New Roman" w:hAnsi="Times New Roman"/>
          <w:i w:val="0"/>
          <w:iCs w:val="0"/>
          <w:color w:val="000000" w:themeColor="text1"/>
          <w:sz w:val="24"/>
          <w:szCs w:val="24"/>
        </w:rPr>
      </w:pPr>
      <w:bookmarkStart w:id="25" w:name="_Toc129648089"/>
      <w:bookmarkStart w:id="26" w:name="_Toc129648577"/>
      <w:r w:rsidRPr="00FF62AD">
        <w:rPr>
          <w:rFonts w:ascii="Times New Roman" w:hAnsi="Times New Roman"/>
          <w:i w:val="0"/>
          <w:iCs w:val="0"/>
          <w:color w:val="000000" w:themeColor="text1"/>
          <w:sz w:val="24"/>
          <w:szCs w:val="24"/>
        </w:rPr>
        <w:t xml:space="preserve">Table </w:t>
      </w:r>
      <w:r w:rsidR="00294277" w:rsidRPr="00FF62AD">
        <w:rPr>
          <w:rFonts w:ascii="Times New Roman" w:hAnsi="Times New Roman"/>
          <w:i w:val="0"/>
          <w:iCs w:val="0"/>
          <w:color w:val="000000" w:themeColor="text1"/>
          <w:sz w:val="24"/>
          <w:szCs w:val="24"/>
        </w:rPr>
        <w:t>S</w:t>
      </w:r>
      <w:r w:rsidR="00FF62AD" w:rsidRPr="00FF62AD">
        <w:rPr>
          <w:rFonts w:ascii="Times New Roman" w:hAnsi="Times New Roman"/>
          <w:i w:val="0"/>
          <w:iCs w:val="0"/>
          <w:color w:val="000000" w:themeColor="text1"/>
          <w:sz w:val="24"/>
          <w:szCs w:val="24"/>
        </w:rPr>
        <w:t>1</w:t>
      </w:r>
      <w:r w:rsidRPr="00FF62AD">
        <w:rPr>
          <w:rFonts w:ascii="Times New Roman" w:hAnsi="Times New Roman"/>
          <w:i w:val="0"/>
          <w:iCs w:val="0"/>
          <w:color w:val="000000" w:themeColor="text1"/>
          <w:sz w:val="24"/>
          <w:szCs w:val="24"/>
        </w:rPr>
        <w:t>.</w:t>
      </w:r>
      <w:r w:rsidRPr="00AB19C4">
        <w:rPr>
          <w:rFonts w:ascii="Times New Roman" w:hAnsi="Times New Roman"/>
          <w:i w:val="0"/>
          <w:iCs w:val="0"/>
          <w:color w:val="000000" w:themeColor="text1"/>
          <w:sz w:val="24"/>
          <w:szCs w:val="24"/>
        </w:rPr>
        <w:t xml:space="preserve"> Thermal characterization of the nanocomposite </w:t>
      </w:r>
      <w:r w:rsidR="00FF62AD">
        <w:rPr>
          <w:rFonts w:ascii="Times New Roman" w:hAnsi="Times New Roman"/>
          <w:i w:val="0"/>
          <w:iCs w:val="0"/>
          <w:color w:val="000000" w:themeColor="text1"/>
          <w:sz w:val="24"/>
          <w:szCs w:val="24"/>
        </w:rPr>
        <w:t xml:space="preserve">LDPE </w:t>
      </w:r>
      <w:r w:rsidRPr="00AB19C4">
        <w:rPr>
          <w:rFonts w:ascii="Times New Roman" w:hAnsi="Times New Roman"/>
          <w:i w:val="0"/>
          <w:iCs w:val="0"/>
          <w:color w:val="000000" w:themeColor="text1"/>
          <w:sz w:val="24"/>
          <w:szCs w:val="24"/>
        </w:rPr>
        <w:t>materials with grafted NFC using the first heating cycle in the DSC measurements.</w:t>
      </w:r>
      <w:bookmarkEnd w:id="25"/>
      <w:bookmarkEnd w:id="26"/>
      <w:r w:rsidRPr="00AB19C4">
        <w:rPr>
          <w:rFonts w:ascii="Times New Roman" w:hAnsi="Times New Roman"/>
          <w:i w:val="0"/>
          <w:iCs w:val="0"/>
          <w:color w:val="000000" w:themeColor="text1"/>
          <w:sz w:val="24"/>
          <w:szCs w:val="24"/>
        </w:rPr>
        <w:t xml:space="preserve"> </w:t>
      </w:r>
    </w:p>
    <w:tbl>
      <w:tblPr>
        <w:tblStyle w:val="TableGrid"/>
        <w:tblW w:w="9311" w:type="dxa"/>
        <w:tblLook w:val="0600" w:firstRow="0" w:lastRow="0" w:firstColumn="0" w:lastColumn="0" w:noHBand="1" w:noVBand="1"/>
      </w:tblPr>
      <w:tblGrid>
        <w:gridCol w:w="2868"/>
        <w:gridCol w:w="955"/>
        <w:gridCol w:w="1217"/>
        <w:gridCol w:w="1357"/>
        <w:gridCol w:w="1361"/>
        <w:gridCol w:w="1553"/>
      </w:tblGrid>
      <w:tr w:rsidR="00D63C0E" w:rsidRPr="00AB19C4" w14:paraId="2228D6FB" w14:textId="77777777" w:rsidTr="00B000A3">
        <w:trPr>
          <w:trHeight w:val="232"/>
        </w:trPr>
        <w:tc>
          <w:tcPr>
            <w:tcW w:w="2868" w:type="dxa"/>
            <w:hideMark/>
          </w:tcPr>
          <w:p w14:paraId="31588236" w14:textId="77777777" w:rsidR="00D63C0E" w:rsidRPr="00AB19C4" w:rsidRDefault="00D63C0E" w:rsidP="002D3A25">
            <w:pPr>
              <w:spacing w:line="360" w:lineRule="auto"/>
              <w:jc w:val="both"/>
              <w:rPr>
                <w:rFonts w:ascii="Times New Roman" w:hAnsi="Times New Roman" w:cs="Times New Roman"/>
              </w:rPr>
            </w:pPr>
          </w:p>
        </w:tc>
        <w:tc>
          <w:tcPr>
            <w:tcW w:w="6443" w:type="dxa"/>
            <w:gridSpan w:val="5"/>
            <w:hideMark/>
          </w:tcPr>
          <w:p w14:paraId="2B882CBB" w14:textId="0A55EF16"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 xml:space="preserve">First </w:t>
            </w:r>
            <w:r w:rsidR="00FF62AD">
              <w:rPr>
                <w:rFonts w:ascii="Times New Roman" w:hAnsi="Times New Roman" w:cs="Times New Roman"/>
              </w:rPr>
              <w:t xml:space="preserve">heating </w:t>
            </w:r>
            <w:r w:rsidRPr="00AB19C4">
              <w:rPr>
                <w:rFonts w:ascii="Times New Roman" w:hAnsi="Times New Roman" w:cs="Times New Roman"/>
              </w:rPr>
              <w:t>cycle after extrusion</w:t>
            </w:r>
          </w:p>
        </w:tc>
      </w:tr>
      <w:tr w:rsidR="00D63C0E" w:rsidRPr="00AB19C4" w14:paraId="18311392" w14:textId="77777777" w:rsidTr="009F43F3">
        <w:trPr>
          <w:trHeight w:val="232"/>
        </w:trPr>
        <w:tc>
          <w:tcPr>
            <w:tcW w:w="2868" w:type="dxa"/>
            <w:hideMark/>
          </w:tcPr>
          <w:p w14:paraId="13CC14E2"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lastRenderedPageBreak/>
              <w:t>Sample</w:t>
            </w:r>
          </w:p>
        </w:tc>
        <w:tc>
          <w:tcPr>
            <w:tcW w:w="955" w:type="dxa"/>
            <w:hideMark/>
          </w:tcPr>
          <w:p w14:paraId="1749D056"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T</w:t>
            </w:r>
            <w:r w:rsidRPr="00AB19C4">
              <w:rPr>
                <w:rFonts w:ascii="Times New Roman" w:hAnsi="Times New Roman" w:cs="Times New Roman"/>
                <w:vertAlign w:val="subscript"/>
              </w:rPr>
              <w:t xml:space="preserve">c </w:t>
            </w:r>
            <w:r w:rsidRPr="00AB19C4">
              <w:rPr>
                <w:rFonts w:ascii="Times New Roman" w:hAnsi="Times New Roman" w:cs="Times New Roman"/>
              </w:rPr>
              <w:t>(°C)</w:t>
            </w:r>
          </w:p>
        </w:tc>
        <w:tc>
          <w:tcPr>
            <w:tcW w:w="1217" w:type="dxa"/>
            <w:hideMark/>
          </w:tcPr>
          <w:p w14:paraId="05CA297F"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w:t>
            </w:r>
            <w:proofErr w:type="spellStart"/>
            <w:r w:rsidRPr="00AB19C4">
              <w:rPr>
                <w:rFonts w:ascii="Times New Roman" w:hAnsi="Times New Roman" w:cs="Times New Roman"/>
              </w:rPr>
              <w:t>H</w:t>
            </w:r>
            <w:r w:rsidRPr="00AB19C4">
              <w:rPr>
                <w:rFonts w:ascii="Times New Roman" w:hAnsi="Times New Roman" w:cs="Times New Roman"/>
                <w:vertAlign w:val="subscript"/>
              </w:rPr>
              <w:t>c</w:t>
            </w:r>
            <w:proofErr w:type="spellEnd"/>
            <w:r w:rsidRPr="00AB19C4">
              <w:rPr>
                <w:rFonts w:ascii="Times New Roman" w:hAnsi="Times New Roman" w:cs="Times New Roman"/>
                <w:vertAlign w:val="subscript"/>
              </w:rPr>
              <w:t>(</w:t>
            </w:r>
            <w:r w:rsidRPr="00AB19C4">
              <w:rPr>
                <w:rFonts w:ascii="Times New Roman" w:hAnsi="Times New Roman" w:cs="Times New Roman"/>
              </w:rPr>
              <w:t>J/g)</w:t>
            </w:r>
          </w:p>
        </w:tc>
        <w:tc>
          <w:tcPr>
            <w:tcW w:w="1357" w:type="dxa"/>
            <w:hideMark/>
          </w:tcPr>
          <w:p w14:paraId="37A68DBB"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T</w:t>
            </w:r>
            <w:r w:rsidRPr="00AB19C4">
              <w:rPr>
                <w:rFonts w:ascii="Times New Roman" w:hAnsi="Times New Roman" w:cs="Times New Roman"/>
                <w:vertAlign w:val="subscript"/>
              </w:rPr>
              <w:t>m</w:t>
            </w:r>
            <w:r w:rsidRPr="00AB19C4">
              <w:rPr>
                <w:rFonts w:ascii="Times New Roman" w:hAnsi="Times New Roman" w:cs="Times New Roman"/>
              </w:rPr>
              <w:t xml:space="preserve"> (°C)</w:t>
            </w:r>
          </w:p>
        </w:tc>
        <w:tc>
          <w:tcPr>
            <w:tcW w:w="1361" w:type="dxa"/>
            <w:hideMark/>
          </w:tcPr>
          <w:p w14:paraId="0B98194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∆H</w:t>
            </w:r>
            <w:r w:rsidRPr="00AB19C4">
              <w:rPr>
                <w:rFonts w:ascii="Times New Roman" w:hAnsi="Times New Roman" w:cs="Times New Roman"/>
                <w:vertAlign w:val="subscript"/>
              </w:rPr>
              <w:t>m</w:t>
            </w:r>
            <w:r w:rsidRPr="00AB19C4">
              <w:rPr>
                <w:rFonts w:ascii="Times New Roman" w:hAnsi="Times New Roman" w:cs="Times New Roman"/>
              </w:rPr>
              <w:t>(J/g)</w:t>
            </w:r>
          </w:p>
        </w:tc>
        <w:tc>
          <w:tcPr>
            <w:tcW w:w="1553" w:type="dxa"/>
            <w:vAlign w:val="center"/>
            <w:hideMark/>
          </w:tcPr>
          <w:p w14:paraId="650F54B2" w14:textId="4534BBEC" w:rsidR="00D63C0E" w:rsidRPr="00AB19C4" w:rsidRDefault="00D63C0E" w:rsidP="002D3A25">
            <w:pPr>
              <w:spacing w:line="360" w:lineRule="auto"/>
              <w:jc w:val="both"/>
              <w:rPr>
                <w:rFonts w:ascii="Times New Roman" w:hAnsi="Times New Roman" w:cs="Times New Roman"/>
              </w:rPr>
            </w:pPr>
            <w:proofErr w:type="spellStart"/>
            <w:r w:rsidRPr="00AB19C4">
              <w:rPr>
                <w:rFonts w:ascii="Times New Roman" w:hAnsi="Times New Roman" w:cs="Times New Roman"/>
                <w:color w:val="000000"/>
                <w:lang w:val="el-GR"/>
              </w:rPr>
              <w:t>χ</w:t>
            </w:r>
            <w:r w:rsidRPr="009F43F3">
              <w:rPr>
                <w:rFonts w:ascii="Times New Roman" w:hAnsi="Times New Roman" w:cs="Times New Roman"/>
                <w:color w:val="000000"/>
                <w:vertAlign w:val="subscript"/>
                <w:lang w:val="el-GR"/>
              </w:rPr>
              <w:t>c</w:t>
            </w:r>
            <w:proofErr w:type="spellEnd"/>
            <w:r w:rsidR="009F43F3">
              <w:rPr>
                <w:rFonts w:ascii="Times New Roman" w:hAnsi="Times New Roman" w:cs="Times New Roman"/>
                <w:color w:val="000000"/>
                <w:lang w:val="en-GB"/>
              </w:rPr>
              <w:t xml:space="preserve">  </w:t>
            </w:r>
            <w:r w:rsidRPr="00AB19C4">
              <w:rPr>
                <w:rFonts w:ascii="Times New Roman" w:hAnsi="Times New Roman" w:cs="Times New Roman"/>
                <w:color w:val="000000"/>
                <w:lang w:val="el-GR"/>
              </w:rPr>
              <w:t>(%)</w:t>
            </w:r>
          </w:p>
        </w:tc>
      </w:tr>
      <w:tr w:rsidR="00D63C0E" w:rsidRPr="00AB19C4" w14:paraId="5C1C94AF" w14:textId="77777777" w:rsidTr="009F43F3">
        <w:trPr>
          <w:trHeight w:val="232"/>
        </w:trPr>
        <w:tc>
          <w:tcPr>
            <w:tcW w:w="2868" w:type="dxa"/>
            <w:hideMark/>
          </w:tcPr>
          <w:p w14:paraId="2DC898E3"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w:t>
            </w:r>
          </w:p>
        </w:tc>
        <w:tc>
          <w:tcPr>
            <w:tcW w:w="955" w:type="dxa"/>
            <w:hideMark/>
          </w:tcPr>
          <w:p w14:paraId="039E15EF"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96.6</w:t>
            </w:r>
          </w:p>
        </w:tc>
        <w:tc>
          <w:tcPr>
            <w:tcW w:w="1217" w:type="dxa"/>
            <w:hideMark/>
          </w:tcPr>
          <w:p w14:paraId="62BC20A7"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83.4</w:t>
            </w:r>
          </w:p>
        </w:tc>
        <w:tc>
          <w:tcPr>
            <w:tcW w:w="1357" w:type="dxa"/>
            <w:hideMark/>
          </w:tcPr>
          <w:p w14:paraId="663D94A9"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109.3</w:t>
            </w:r>
          </w:p>
        </w:tc>
        <w:tc>
          <w:tcPr>
            <w:tcW w:w="1361" w:type="dxa"/>
            <w:hideMark/>
          </w:tcPr>
          <w:p w14:paraId="637D0A1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85.7</w:t>
            </w:r>
          </w:p>
        </w:tc>
        <w:tc>
          <w:tcPr>
            <w:tcW w:w="1553" w:type="dxa"/>
            <w:vAlign w:val="center"/>
            <w:hideMark/>
          </w:tcPr>
          <w:p w14:paraId="4EF9B188"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29.2</w:t>
            </w:r>
          </w:p>
        </w:tc>
      </w:tr>
      <w:tr w:rsidR="00D63C0E" w:rsidRPr="00AB19C4" w14:paraId="18FCECD0" w14:textId="77777777" w:rsidTr="009F43F3">
        <w:trPr>
          <w:trHeight w:val="232"/>
        </w:trPr>
        <w:tc>
          <w:tcPr>
            <w:tcW w:w="2868" w:type="dxa"/>
            <w:hideMark/>
          </w:tcPr>
          <w:p w14:paraId="4F80D517"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 xml:space="preserve">LDPE-NFC-0.5 </w:t>
            </w:r>
          </w:p>
        </w:tc>
        <w:tc>
          <w:tcPr>
            <w:tcW w:w="955" w:type="dxa"/>
            <w:hideMark/>
          </w:tcPr>
          <w:p w14:paraId="1C7BB331"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96.7</w:t>
            </w:r>
          </w:p>
        </w:tc>
        <w:tc>
          <w:tcPr>
            <w:tcW w:w="1217" w:type="dxa"/>
            <w:hideMark/>
          </w:tcPr>
          <w:p w14:paraId="50961E7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84.2</w:t>
            </w:r>
          </w:p>
        </w:tc>
        <w:tc>
          <w:tcPr>
            <w:tcW w:w="1357" w:type="dxa"/>
            <w:hideMark/>
          </w:tcPr>
          <w:p w14:paraId="2A1C8A63"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109.8</w:t>
            </w:r>
          </w:p>
        </w:tc>
        <w:tc>
          <w:tcPr>
            <w:tcW w:w="1361" w:type="dxa"/>
            <w:hideMark/>
          </w:tcPr>
          <w:p w14:paraId="23F5BDC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101.3</w:t>
            </w:r>
          </w:p>
        </w:tc>
        <w:tc>
          <w:tcPr>
            <w:tcW w:w="1553" w:type="dxa"/>
            <w:vAlign w:val="center"/>
            <w:hideMark/>
          </w:tcPr>
          <w:p w14:paraId="257F200A"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34.7</w:t>
            </w:r>
          </w:p>
        </w:tc>
      </w:tr>
      <w:tr w:rsidR="00D63C0E" w:rsidRPr="00AB19C4" w14:paraId="07D3D355" w14:textId="77777777" w:rsidTr="009F43F3">
        <w:trPr>
          <w:trHeight w:val="232"/>
        </w:trPr>
        <w:tc>
          <w:tcPr>
            <w:tcW w:w="2868" w:type="dxa"/>
            <w:hideMark/>
          </w:tcPr>
          <w:p w14:paraId="3A159E7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LDPE-NFC-1.5</w:t>
            </w:r>
          </w:p>
        </w:tc>
        <w:tc>
          <w:tcPr>
            <w:tcW w:w="955" w:type="dxa"/>
            <w:hideMark/>
          </w:tcPr>
          <w:p w14:paraId="6A6DDA5A"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97.1</w:t>
            </w:r>
          </w:p>
        </w:tc>
        <w:tc>
          <w:tcPr>
            <w:tcW w:w="1217" w:type="dxa"/>
            <w:hideMark/>
          </w:tcPr>
          <w:p w14:paraId="135EB0B3"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78.7</w:t>
            </w:r>
          </w:p>
        </w:tc>
        <w:tc>
          <w:tcPr>
            <w:tcW w:w="1357" w:type="dxa"/>
            <w:hideMark/>
          </w:tcPr>
          <w:p w14:paraId="32AD7C2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109.7</w:t>
            </w:r>
          </w:p>
        </w:tc>
        <w:tc>
          <w:tcPr>
            <w:tcW w:w="1361" w:type="dxa"/>
            <w:hideMark/>
          </w:tcPr>
          <w:p w14:paraId="447F9AD6"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95.5</w:t>
            </w:r>
          </w:p>
        </w:tc>
        <w:tc>
          <w:tcPr>
            <w:tcW w:w="1553" w:type="dxa"/>
            <w:vAlign w:val="center"/>
            <w:hideMark/>
          </w:tcPr>
          <w:p w14:paraId="6E63DAF5"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33.1</w:t>
            </w:r>
          </w:p>
        </w:tc>
      </w:tr>
      <w:tr w:rsidR="00D63C0E" w:rsidRPr="00AB19C4" w14:paraId="58000C3B" w14:textId="77777777" w:rsidTr="009F43F3">
        <w:trPr>
          <w:trHeight w:val="232"/>
        </w:trPr>
        <w:tc>
          <w:tcPr>
            <w:tcW w:w="2868" w:type="dxa"/>
            <w:hideMark/>
          </w:tcPr>
          <w:p w14:paraId="645F0DC3"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6</w:t>
            </w:r>
            <w:r w:rsidRPr="00AB19C4">
              <w:rPr>
                <w:rFonts w:ascii="Times New Roman" w:hAnsi="Times New Roman" w:cs="Times New Roman"/>
              </w:rPr>
              <w:t>-0.5</w:t>
            </w:r>
          </w:p>
        </w:tc>
        <w:tc>
          <w:tcPr>
            <w:tcW w:w="955" w:type="dxa"/>
            <w:hideMark/>
          </w:tcPr>
          <w:p w14:paraId="2D9FE049"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97.4</w:t>
            </w:r>
          </w:p>
        </w:tc>
        <w:tc>
          <w:tcPr>
            <w:tcW w:w="1217" w:type="dxa"/>
            <w:hideMark/>
          </w:tcPr>
          <w:p w14:paraId="696C2051"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78.7</w:t>
            </w:r>
          </w:p>
        </w:tc>
        <w:tc>
          <w:tcPr>
            <w:tcW w:w="1357" w:type="dxa"/>
            <w:hideMark/>
          </w:tcPr>
          <w:p w14:paraId="7420AE6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109.6</w:t>
            </w:r>
          </w:p>
        </w:tc>
        <w:tc>
          <w:tcPr>
            <w:tcW w:w="1361" w:type="dxa"/>
            <w:hideMark/>
          </w:tcPr>
          <w:p w14:paraId="24D04DC3"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100.6</w:t>
            </w:r>
          </w:p>
        </w:tc>
        <w:tc>
          <w:tcPr>
            <w:tcW w:w="1553" w:type="dxa"/>
            <w:vAlign w:val="center"/>
            <w:hideMark/>
          </w:tcPr>
          <w:p w14:paraId="6643F44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34.5</w:t>
            </w:r>
          </w:p>
        </w:tc>
      </w:tr>
      <w:tr w:rsidR="00D63C0E" w:rsidRPr="00AB19C4" w14:paraId="18F6DBEF" w14:textId="77777777" w:rsidTr="009F43F3">
        <w:trPr>
          <w:trHeight w:val="232"/>
        </w:trPr>
        <w:tc>
          <w:tcPr>
            <w:tcW w:w="2868" w:type="dxa"/>
            <w:hideMark/>
          </w:tcPr>
          <w:p w14:paraId="14E2209B"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6</w:t>
            </w:r>
            <w:r w:rsidRPr="00AB19C4">
              <w:rPr>
                <w:rFonts w:ascii="Times New Roman" w:hAnsi="Times New Roman" w:cs="Times New Roman"/>
              </w:rPr>
              <w:t>-1.5</w:t>
            </w:r>
          </w:p>
        </w:tc>
        <w:tc>
          <w:tcPr>
            <w:tcW w:w="955" w:type="dxa"/>
            <w:hideMark/>
          </w:tcPr>
          <w:p w14:paraId="4209A6B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97.1</w:t>
            </w:r>
          </w:p>
        </w:tc>
        <w:tc>
          <w:tcPr>
            <w:tcW w:w="1217" w:type="dxa"/>
            <w:hideMark/>
          </w:tcPr>
          <w:p w14:paraId="074E5EA1"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87.5</w:t>
            </w:r>
          </w:p>
        </w:tc>
        <w:tc>
          <w:tcPr>
            <w:tcW w:w="1357" w:type="dxa"/>
            <w:hideMark/>
          </w:tcPr>
          <w:p w14:paraId="64910247"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109.9</w:t>
            </w:r>
          </w:p>
        </w:tc>
        <w:tc>
          <w:tcPr>
            <w:tcW w:w="1361" w:type="dxa"/>
            <w:hideMark/>
          </w:tcPr>
          <w:p w14:paraId="2A115C0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85.9</w:t>
            </w:r>
          </w:p>
        </w:tc>
        <w:tc>
          <w:tcPr>
            <w:tcW w:w="1553" w:type="dxa"/>
            <w:vAlign w:val="center"/>
            <w:hideMark/>
          </w:tcPr>
          <w:p w14:paraId="770514AB"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29.8</w:t>
            </w:r>
          </w:p>
        </w:tc>
      </w:tr>
      <w:tr w:rsidR="00D63C0E" w:rsidRPr="00AB19C4" w14:paraId="32ABEE2F" w14:textId="77777777" w:rsidTr="009F43F3">
        <w:trPr>
          <w:trHeight w:val="232"/>
        </w:trPr>
        <w:tc>
          <w:tcPr>
            <w:tcW w:w="2868" w:type="dxa"/>
            <w:hideMark/>
          </w:tcPr>
          <w:p w14:paraId="51602462"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9</w:t>
            </w:r>
            <w:r w:rsidRPr="00AB19C4">
              <w:rPr>
                <w:rFonts w:ascii="Times New Roman" w:hAnsi="Times New Roman" w:cs="Times New Roman"/>
              </w:rPr>
              <w:t>-0.5</w:t>
            </w:r>
          </w:p>
        </w:tc>
        <w:tc>
          <w:tcPr>
            <w:tcW w:w="955" w:type="dxa"/>
            <w:hideMark/>
          </w:tcPr>
          <w:p w14:paraId="7060A528"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96.8</w:t>
            </w:r>
          </w:p>
        </w:tc>
        <w:tc>
          <w:tcPr>
            <w:tcW w:w="1217" w:type="dxa"/>
            <w:hideMark/>
          </w:tcPr>
          <w:p w14:paraId="46ACDC67"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87.2</w:t>
            </w:r>
          </w:p>
        </w:tc>
        <w:tc>
          <w:tcPr>
            <w:tcW w:w="1357" w:type="dxa"/>
            <w:hideMark/>
          </w:tcPr>
          <w:p w14:paraId="70903268"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110.3</w:t>
            </w:r>
          </w:p>
        </w:tc>
        <w:tc>
          <w:tcPr>
            <w:tcW w:w="1361" w:type="dxa"/>
            <w:hideMark/>
          </w:tcPr>
          <w:p w14:paraId="66EABB9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104.1</w:t>
            </w:r>
          </w:p>
        </w:tc>
        <w:tc>
          <w:tcPr>
            <w:tcW w:w="1553" w:type="dxa"/>
            <w:vAlign w:val="center"/>
            <w:hideMark/>
          </w:tcPr>
          <w:p w14:paraId="562A5FD9"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35.7</w:t>
            </w:r>
          </w:p>
        </w:tc>
      </w:tr>
      <w:tr w:rsidR="00D63C0E" w:rsidRPr="00AB19C4" w14:paraId="65E792AC" w14:textId="77777777" w:rsidTr="009F43F3">
        <w:trPr>
          <w:trHeight w:val="232"/>
        </w:trPr>
        <w:tc>
          <w:tcPr>
            <w:tcW w:w="2868" w:type="dxa"/>
            <w:hideMark/>
          </w:tcPr>
          <w:p w14:paraId="08DD5F9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9</w:t>
            </w:r>
            <w:r w:rsidRPr="00AB19C4">
              <w:rPr>
                <w:rFonts w:ascii="Times New Roman" w:hAnsi="Times New Roman" w:cs="Times New Roman"/>
              </w:rPr>
              <w:t>-1.5</w:t>
            </w:r>
          </w:p>
        </w:tc>
        <w:tc>
          <w:tcPr>
            <w:tcW w:w="955" w:type="dxa"/>
            <w:hideMark/>
          </w:tcPr>
          <w:p w14:paraId="2FA7CCAA"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97.1</w:t>
            </w:r>
          </w:p>
        </w:tc>
        <w:tc>
          <w:tcPr>
            <w:tcW w:w="1217" w:type="dxa"/>
            <w:hideMark/>
          </w:tcPr>
          <w:p w14:paraId="536355D2"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88.7</w:t>
            </w:r>
          </w:p>
        </w:tc>
        <w:tc>
          <w:tcPr>
            <w:tcW w:w="1357" w:type="dxa"/>
            <w:hideMark/>
          </w:tcPr>
          <w:p w14:paraId="24E03EBE"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110.4</w:t>
            </w:r>
          </w:p>
        </w:tc>
        <w:tc>
          <w:tcPr>
            <w:tcW w:w="1361" w:type="dxa"/>
            <w:hideMark/>
          </w:tcPr>
          <w:p w14:paraId="49D3D69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105.7</w:t>
            </w:r>
          </w:p>
        </w:tc>
        <w:tc>
          <w:tcPr>
            <w:tcW w:w="1553" w:type="dxa"/>
            <w:vAlign w:val="center"/>
            <w:hideMark/>
          </w:tcPr>
          <w:p w14:paraId="5EDD2BD6"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36.6</w:t>
            </w:r>
          </w:p>
        </w:tc>
      </w:tr>
      <w:tr w:rsidR="00D63C0E" w:rsidRPr="00AB19C4" w14:paraId="027051B2" w14:textId="77777777" w:rsidTr="009F43F3">
        <w:trPr>
          <w:trHeight w:val="232"/>
        </w:trPr>
        <w:tc>
          <w:tcPr>
            <w:tcW w:w="2868" w:type="dxa"/>
            <w:hideMark/>
          </w:tcPr>
          <w:p w14:paraId="7FF2B9D4"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18</w:t>
            </w:r>
            <w:r w:rsidRPr="00AB19C4">
              <w:rPr>
                <w:rFonts w:ascii="Times New Roman" w:hAnsi="Times New Roman" w:cs="Times New Roman"/>
              </w:rPr>
              <w:t>-0.5</w:t>
            </w:r>
          </w:p>
        </w:tc>
        <w:tc>
          <w:tcPr>
            <w:tcW w:w="955" w:type="dxa"/>
            <w:hideMark/>
          </w:tcPr>
          <w:p w14:paraId="1DD0090E"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96.3</w:t>
            </w:r>
          </w:p>
        </w:tc>
        <w:tc>
          <w:tcPr>
            <w:tcW w:w="1217" w:type="dxa"/>
            <w:hideMark/>
          </w:tcPr>
          <w:p w14:paraId="50F82E7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88.9</w:t>
            </w:r>
          </w:p>
        </w:tc>
        <w:tc>
          <w:tcPr>
            <w:tcW w:w="1357" w:type="dxa"/>
            <w:hideMark/>
          </w:tcPr>
          <w:p w14:paraId="5C1C211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109.6</w:t>
            </w:r>
          </w:p>
        </w:tc>
        <w:tc>
          <w:tcPr>
            <w:tcW w:w="1361" w:type="dxa"/>
            <w:hideMark/>
          </w:tcPr>
          <w:p w14:paraId="3E2D50B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103.4</w:t>
            </w:r>
          </w:p>
        </w:tc>
        <w:tc>
          <w:tcPr>
            <w:tcW w:w="1553" w:type="dxa"/>
            <w:vAlign w:val="center"/>
            <w:hideMark/>
          </w:tcPr>
          <w:p w14:paraId="6B7F01AE"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35.5</w:t>
            </w:r>
          </w:p>
        </w:tc>
      </w:tr>
      <w:tr w:rsidR="00D63C0E" w:rsidRPr="00AB19C4" w14:paraId="13FF79D4" w14:textId="77777777" w:rsidTr="009F43F3">
        <w:trPr>
          <w:trHeight w:val="232"/>
        </w:trPr>
        <w:tc>
          <w:tcPr>
            <w:tcW w:w="2868" w:type="dxa"/>
            <w:hideMark/>
          </w:tcPr>
          <w:p w14:paraId="29FAD948"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18</w:t>
            </w:r>
            <w:r w:rsidRPr="00AB19C4">
              <w:rPr>
                <w:rFonts w:ascii="Times New Roman" w:hAnsi="Times New Roman" w:cs="Times New Roman"/>
              </w:rPr>
              <w:t>-1.5</w:t>
            </w:r>
          </w:p>
        </w:tc>
        <w:tc>
          <w:tcPr>
            <w:tcW w:w="955" w:type="dxa"/>
            <w:hideMark/>
          </w:tcPr>
          <w:p w14:paraId="176E5ACE"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96.9</w:t>
            </w:r>
          </w:p>
        </w:tc>
        <w:tc>
          <w:tcPr>
            <w:tcW w:w="1217" w:type="dxa"/>
            <w:hideMark/>
          </w:tcPr>
          <w:p w14:paraId="7F9E4B6D"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86.7</w:t>
            </w:r>
          </w:p>
        </w:tc>
        <w:tc>
          <w:tcPr>
            <w:tcW w:w="1357" w:type="dxa"/>
            <w:hideMark/>
          </w:tcPr>
          <w:p w14:paraId="76C09672"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110.2</w:t>
            </w:r>
          </w:p>
        </w:tc>
        <w:tc>
          <w:tcPr>
            <w:tcW w:w="1361" w:type="dxa"/>
            <w:hideMark/>
          </w:tcPr>
          <w:p w14:paraId="55588B6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100.7</w:t>
            </w:r>
          </w:p>
        </w:tc>
        <w:tc>
          <w:tcPr>
            <w:tcW w:w="1553" w:type="dxa"/>
            <w:vAlign w:val="center"/>
            <w:hideMark/>
          </w:tcPr>
          <w:p w14:paraId="40E7B45F"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34.9</w:t>
            </w:r>
          </w:p>
        </w:tc>
      </w:tr>
      <w:tr w:rsidR="00D63C0E" w:rsidRPr="00AB19C4" w14:paraId="5E3C2232" w14:textId="77777777" w:rsidTr="009F43F3">
        <w:trPr>
          <w:trHeight w:val="232"/>
        </w:trPr>
        <w:tc>
          <w:tcPr>
            <w:tcW w:w="2868" w:type="dxa"/>
            <w:hideMark/>
          </w:tcPr>
          <w:p w14:paraId="4AF18146"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66</w:t>
            </w:r>
            <w:r w:rsidRPr="00AB19C4">
              <w:rPr>
                <w:rFonts w:ascii="Times New Roman" w:hAnsi="Times New Roman" w:cs="Times New Roman"/>
              </w:rPr>
              <w:t>-0.5</w:t>
            </w:r>
          </w:p>
        </w:tc>
        <w:tc>
          <w:tcPr>
            <w:tcW w:w="955" w:type="dxa"/>
            <w:hideMark/>
          </w:tcPr>
          <w:p w14:paraId="2DF92A4E"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96.7</w:t>
            </w:r>
          </w:p>
        </w:tc>
        <w:tc>
          <w:tcPr>
            <w:tcW w:w="1217" w:type="dxa"/>
            <w:hideMark/>
          </w:tcPr>
          <w:p w14:paraId="4AD8BDF0"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84.9</w:t>
            </w:r>
          </w:p>
        </w:tc>
        <w:tc>
          <w:tcPr>
            <w:tcW w:w="1357" w:type="dxa"/>
            <w:hideMark/>
          </w:tcPr>
          <w:p w14:paraId="77FB8497"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109.9</w:t>
            </w:r>
          </w:p>
        </w:tc>
        <w:tc>
          <w:tcPr>
            <w:tcW w:w="1361" w:type="dxa"/>
            <w:hideMark/>
          </w:tcPr>
          <w:p w14:paraId="071A7DF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100.9</w:t>
            </w:r>
          </w:p>
        </w:tc>
        <w:tc>
          <w:tcPr>
            <w:tcW w:w="1553" w:type="dxa"/>
            <w:vAlign w:val="center"/>
            <w:hideMark/>
          </w:tcPr>
          <w:p w14:paraId="1E5FDA08"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34.6</w:t>
            </w:r>
          </w:p>
        </w:tc>
      </w:tr>
      <w:tr w:rsidR="00D63C0E" w:rsidRPr="00AB19C4" w14:paraId="6E23247B" w14:textId="77777777" w:rsidTr="009F43F3">
        <w:trPr>
          <w:trHeight w:val="232"/>
        </w:trPr>
        <w:tc>
          <w:tcPr>
            <w:tcW w:w="2868" w:type="dxa"/>
            <w:hideMark/>
          </w:tcPr>
          <w:p w14:paraId="43F8C855"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LDPE-NFC-CS</w:t>
            </w:r>
            <w:r w:rsidRPr="00AB19C4">
              <w:rPr>
                <w:rFonts w:ascii="Times New Roman" w:hAnsi="Times New Roman" w:cs="Times New Roman"/>
                <w:vertAlign w:val="subscript"/>
              </w:rPr>
              <w:t>2</w:t>
            </w:r>
            <w:r w:rsidRPr="00AB19C4">
              <w:rPr>
                <w:rFonts w:ascii="Times New Roman" w:hAnsi="Times New Roman" w:cs="Times New Roman"/>
              </w:rPr>
              <w:t>-C</w:t>
            </w:r>
            <w:r w:rsidRPr="00AB19C4">
              <w:rPr>
                <w:rFonts w:ascii="Times New Roman" w:hAnsi="Times New Roman" w:cs="Times New Roman"/>
                <w:vertAlign w:val="subscript"/>
              </w:rPr>
              <w:t>66</w:t>
            </w:r>
            <w:r w:rsidRPr="00AB19C4">
              <w:rPr>
                <w:rFonts w:ascii="Times New Roman" w:hAnsi="Times New Roman" w:cs="Times New Roman"/>
              </w:rPr>
              <w:t>-1.5</w:t>
            </w:r>
          </w:p>
        </w:tc>
        <w:tc>
          <w:tcPr>
            <w:tcW w:w="955" w:type="dxa"/>
            <w:hideMark/>
          </w:tcPr>
          <w:p w14:paraId="3A2A3B7F"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97.3</w:t>
            </w:r>
          </w:p>
        </w:tc>
        <w:tc>
          <w:tcPr>
            <w:tcW w:w="1217" w:type="dxa"/>
            <w:hideMark/>
          </w:tcPr>
          <w:p w14:paraId="01395015"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97.3</w:t>
            </w:r>
          </w:p>
        </w:tc>
        <w:tc>
          <w:tcPr>
            <w:tcW w:w="1357" w:type="dxa"/>
            <w:hideMark/>
          </w:tcPr>
          <w:p w14:paraId="0EC1DA0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109.3</w:t>
            </w:r>
          </w:p>
        </w:tc>
        <w:tc>
          <w:tcPr>
            <w:tcW w:w="1361" w:type="dxa"/>
            <w:hideMark/>
          </w:tcPr>
          <w:p w14:paraId="3DD6BC7A"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rPr>
              <w:t>103.7</w:t>
            </w:r>
          </w:p>
        </w:tc>
        <w:tc>
          <w:tcPr>
            <w:tcW w:w="1553" w:type="dxa"/>
            <w:vAlign w:val="center"/>
            <w:hideMark/>
          </w:tcPr>
          <w:p w14:paraId="7209698C" w14:textId="77777777" w:rsidR="00D63C0E" w:rsidRPr="00AB19C4" w:rsidRDefault="00D63C0E" w:rsidP="002D3A25">
            <w:pPr>
              <w:spacing w:line="360" w:lineRule="auto"/>
              <w:jc w:val="both"/>
              <w:rPr>
                <w:rFonts w:ascii="Times New Roman" w:hAnsi="Times New Roman" w:cs="Times New Roman"/>
              </w:rPr>
            </w:pPr>
            <w:r w:rsidRPr="00AB19C4">
              <w:rPr>
                <w:rFonts w:ascii="Times New Roman" w:hAnsi="Times New Roman" w:cs="Times New Roman"/>
                <w:color w:val="000000"/>
              </w:rPr>
              <w:t>35.9</w:t>
            </w:r>
          </w:p>
        </w:tc>
      </w:tr>
    </w:tbl>
    <w:p w14:paraId="553B7001" w14:textId="77777777" w:rsidR="00D63C0E" w:rsidRPr="00AB19C4" w:rsidRDefault="00D63C0E" w:rsidP="002D3A25">
      <w:pPr>
        <w:spacing w:line="360" w:lineRule="auto"/>
        <w:jc w:val="both"/>
        <w:rPr>
          <w:rFonts w:ascii="Times New Roman" w:hAnsi="Times New Roman" w:cs="Times New Roman"/>
        </w:rPr>
      </w:pPr>
    </w:p>
    <w:p w14:paraId="4C055470" w14:textId="77777777" w:rsidR="009F43F3" w:rsidRPr="008C7A6C" w:rsidRDefault="009F43F3" w:rsidP="002D3A25">
      <w:pPr>
        <w:spacing w:line="360" w:lineRule="auto"/>
        <w:jc w:val="both"/>
        <w:rPr>
          <w:rFonts w:ascii="Times New Roman" w:hAnsi="Times New Roman"/>
          <w:color w:val="000000" w:themeColor="text1"/>
        </w:rPr>
      </w:pPr>
    </w:p>
    <w:p w14:paraId="03851D8A" w14:textId="3D61066B" w:rsidR="009F43F3" w:rsidRPr="00F7467D" w:rsidRDefault="009F43F3" w:rsidP="002D3A25">
      <w:pPr>
        <w:pStyle w:val="Caption"/>
        <w:keepNext/>
        <w:spacing w:line="360" w:lineRule="auto"/>
        <w:rPr>
          <w:rFonts w:ascii="Times New Roman" w:hAnsi="Times New Roman"/>
          <w:i w:val="0"/>
          <w:iCs w:val="0"/>
          <w:color w:val="000000" w:themeColor="text1"/>
          <w:sz w:val="24"/>
          <w:szCs w:val="24"/>
        </w:rPr>
      </w:pPr>
      <w:bookmarkStart w:id="27" w:name="_Toc129648093"/>
      <w:bookmarkStart w:id="28" w:name="_Toc129648581"/>
      <w:r w:rsidRPr="00FF62AD">
        <w:rPr>
          <w:rFonts w:ascii="Times New Roman" w:hAnsi="Times New Roman"/>
          <w:i w:val="0"/>
          <w:iCs w:val="0"/>
          <w:color w:val="000000" w:themeColor="text1"/>
          <w:sz w:val="24"/>
          <w:szCs w:val="24"/>
        </w:rPr>
        <w:t xml:space="preserve">Table </w:t>
      </w:r>
      <w:r w:rsidR="00FF62AD" w:rsidRPr="00FF62AD">
        <w:rPr>
          <w:rFonts w:ascii="Times New Roman" w:hAnsi="Times New Roman"/>
          <w:i w:val="0"/>
          <w:iCs w:val="0"/>
          <w:color w:val="000000" w:themeColor="text1"/>
          <w:sz w:val="24"/>
          <w:szCs w:val="24"/>
        </w:rPr>
        <w:t>S2</w:t>
      </w:r>
      <w:r w:rsidRPr="00FF62AD">
        <w:rPr>
          <w:rFonts w:ascii="Times New Roman" w:hAnsi="Times New Roman"/>
          <w:i w:val="0"/>
          <w:iCs w:val="0"/>
          <w:color w:val="000000" w:themeColor="text1"/>
          <w:sz w:val="24"/>
          <w:szCs w:val="24"/>
        </w:rPr>
        <w:t>.</w:t>
      </w:r>
      <w:r>
        <w:rPr>
          <w:rFonts w:ascii="Times New Roman" w:hAnsi="Times New Roman"/>
          <w:b/>
          <w:bCs/>
          <w:i w:val="0"/>
          <w:iCs w:val="0"/>
          <w:color w:val="000000" w:themeColor="text1"/>
          <w:sz w:val="24"/>
          <w:szCs w:val="24"/>
        </w:rPr>
        <w:t xml:space="preserve"> </w:t>
      </w:r>
      <w:r w:rsidRPr="00F7467D">
        <w:rPr>
          <w:rFonts w:ascii="Times New Roman" w:hAnsi="Times New Roman"/>
          <w:i w:val="0"/>
          <w:iCs w:val="0"/>
          <w:color w:val="000000" w:themeColor="text1"/>
          <w:sz w:val="24"/>
          <w:szCs w:val="24"/>
        </w:rPr>
        <w:t xml:space="preserve"> Thermal characterization of the moulded nanocomposite materials used for mechanical analysis obtained using the first heating cycle in the DSC measurements.</w:t>
      </w:r>
      <w:bookmarkEnd w:id="27"/>
      <w:bookmarkEnd w:id="28"/>
      <w:r w:rsidRPr="00F7467D">
        <w:rPr>
          <w:rFonts w:ascii="Times New Roman" w:hAnsi="Times New Roman"/>
          <w:i w:val="0"/>
          <w:iCs w:val="0"/>
          <w:color w:val="000000" w:themeColor="text1"/>
          <w:sz w:val="24"/>
          <w:szCs w:val="24"/>
        </w:rPr>
        <w:t xml:space="preserve"> </w:t>
      </w:r>
    </w:p>
    <w:tbl>
      <w:tblPr>
        <w:tblStyle w:val="TableGrid"/>
        <w:tblW w:w="9199" w:type="dxa"/>
        <w:jc w:val="center"/>
        <w:tblLook w:val="04A0" w:firstRow="1" w:lastRow="0" w:firstColumn="1" w:lastColumn="0" w:noHBand="0" w:noVBand="1"/>
      </w:tblPr>
      <w:tblGrid>
        <w:gridCol w:w="2689"/>
        <w:gridCol w:w="1275"/>
        <w:gridCol w:w="1613"/>
        <w:gridCol w:w="1396"/>
        <w:gridCol w:w="2226"/>
      </w:tblGrid>
      <w:tr w:rsidR="009F43F3" w:rsidRPr="008C7A6C" w14:paraId="775FDBE7" w14:textId="77777777" w:rsidTr="0042647F">
        <w:trPr>
          <w:trHeight w:val="253"/>
          <w:jc w:val="center"/>
        </w:trPr>
        <w:tc>
          <w:tcPr>
            <w:tcW w:w="2689" w:type="dxa"/>
            <w:noWrap/>
            <w:hideMark/>
          </w:tcPr>
          <w:p w14:paraId="24CAEA3C" w14:textId="77777777" w:rsidR="009F43F3" w:rsidRPr="008C7A6C" w:rsidRDefault="009F43F3" w:rsidP="002D3A25">
            <w:pPr>
              <w:spacing w:line="360" w:lineRule="auto"/>
              <w:jc w:val="center"/>
              <w:rPr>
                <w:rFonts w:ascii="Times New Roman" w:hAnsi="Times New Roman"/>
                <w:color w:val="000000" w:themeColor="text1"/>
              </w:rPr>
            </w:pPr>
          </w:p>
        </w:tc>
        <w:tc>
          <w:tcPr>
            <w:tcW w:w="6510" w:type="dxa"/>
            <w:gridSpan w:val="4"/>
            <w:noWrap/>
            <w:hideMark/>
          </w:tcPr>
          <w:p w14:paraId="1788D4FE" w14:textId="5E88CE5D"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 xml:space="preserve">First </w:t>
            </w:r>
            <w:r w:rsidR="00FF62AD">
              <w:rPr>
                <w:rFonts w:ascii="Times New Roman" w:hAnsi="Times New Roman"/>
                <w:color w:val="000000" w:themeColor="text1"/>
              </w:rPr>
              <w:t xml:space="preserve">heating </w:t>
            </w:r>
            <w:r w:rsidRPr="008C7A6C">
              <w:rPr>
                <w:rFonts w:ascii="Times New Roman" w:hAnsi="Times New Roman"/>
                <w:color w:val="000000" w:themeColor="text1"/>
              </w:rPr>
              <w:t xml:space="preserve">cycle after </w:t>
            </w:r>
            <w:proofErr w:type="spellStart"/>
            <w:r w:rsidRPr="008C7A6C">
              <w:rPr>
                <w:rFonts w:ascii="Times New Roman" w:hAnsi="Times New Roman"/>
                <w:color w:val="000000" w:themeColor="text1"/>
              </w:rPr>
              <w:t>moulding</w:t>
            </w:r>
            <w:proofErr w:type="spellEnd"/>
          </w:p>
        </w:tc>
      </w:tr>
      <w:tr w:rsidR="009F43F3" w:rsidRPr="008C7A6C" w14:paraId="25351EB2" w14:textId="77777777" w:rsidTr="0042647F">
        <w:trPr>
          <w:trHeight w:val="253"/>
          <w:jc w:val="center"/>
        </w:trPr>
        <w:tc>
          <w:tcPr>
            <w:tcW w:w="2689" w:type="dxa"/>
            <w:noWrap/>
            <w:hideMark/>
          </w:tcPr>
          <w:p w14:paraId="33841FA2"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Sample</w:t>
            </w:r>
          </w:p>
        </w:tc>
        <w:tc>
          <w:tcPr>
            <w:tcW w:w="1275" w:type="dxa"/>
            <w:noWrap/>
            <w:hideMark/>
          </w:tcPr>
          <w:p w14:paraId="6EBE6749"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T</w:t>
            </w:r>
            <w:r w:rsidRPr="008C7A6C">
              <w:rPr>
                <w:rFonts w:ascii="Times New Roman" w:hAnsi="Times New Roman"/>
                <w:color w:val="000000" w:themeColor="text1"/>
                <w:vertAlign w:val="subscript"/>
              </w:rPr>
              <w:t>m</w:t>
            </w:r>
            <w:r w:rsidRPr="008C7A6C">
              <w:rPr>
                <w:rFonts w:ascii="Times New Roman" w:hAnsi="Times New Roman"/>
                <w:color w:val="000000" w:themeColor="text1"/>
              </w:rPr>
              <w:t xml:space="preserve"> (°C)</w:t>
            </w:r>
          </w:p>
        </w:tc>
        <w:tc>
          <w:tcPr>
            <w:tcW w:w="1613" w:type="dxa"/>
            <w:noWrap/>
            <w:hideMark/>
          </w:tcPr>
          <w:p w14:paraId="198D48C5"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∆H</w:t>
            </w:r>
            <w:r w:rsidRPr="008C7A6C">
              <w:rPr>
                <w:rFonts w:ascii="Times New Roman" w:hAnsi="Times New Roman"/>
                <w:color w:val="000000" w:themeColor="text1"/>
                <w:vertAlign w:val="subscript"/>
              </w:rPr>
              <w:t>m</w:t>
            </w:r>
            <w:r>
              <w:rPr>
                <w:rFonts w:ascii="Times New Roman" w:hAnsi="Times New Roman"/>
                <w:color w:val="000000" w:themeColor="text1"/>
              </w:rPr>
              <w:t xml:space="preserve"> </w:t>
            </w:r>
            <w:r w:rsidRPr="008C7A6C">
              <w:rPr>
                <w:rFonts w:ascii="Times New Roman" w:hAnsi="Times New Roman"/>
                <w:color w:val="000000" w:themeColor="text1"/>
              </w:rPr>
              <w:t>(J/g)</w:t>
            </w:r>
          </w:p>
        </w:tc>
        <w:tc>
          <w:tcPr>
            <w:tcW w:w="1396" w:type="dxa"/>
            <w:noWrap/>
            <w:vAlign w:val="center"/>
            <w:hideMark/>
          </w:tcPr>
          <w:p w14:paraId="5C2D5ABF" w14:textId="77777777" w:rsidR="009F43F3" w:rsidRPr="008C7A6C" w:rsidRDefault="009F43F3" w:rsidP="002D3A25">
            <w:pPr>
              <w:spacing w:line="360" w:lineRule="auto"/>
              <w:rPr>
                <w:rFonts w:ascii="Times New Roman" w:hAnsi="Times New Roman"/>
                <w:color w:val="000000" w:themeColor="text1"/>
              </w:rPr>
            </w:pPr>
            <w:proofErr w:type="spellStart"/>
            <w:r w:rsidRPr="008C7A6C">
              <w:rPr>
                <w:rFonts w:ascii="Times New Roman" w:hAnsi="Times New Roman"/>
                <w:color w:val="000000" w:themeColor="text1"/>
              </w:rPr>
              <w:t>χ</w:t>
            </w:r>
            <w:r w:rsidRPr="0088021A">
              <w:rPr>
                <w:rFonts w:ascii="Times New Roman" w:hAnsi="Times New Roman"/>
                <w:color w:val="000000" w:themeColor="text1"/>
                <w:vertAlign w:val="subscript"/>
              </w:rPr>
              <w:t>c</w:t>
            </w:r>
            <w:proofErr w:type="spellEnd"/>
            <w:r>
              <w:rPr>
                <w:rFonts w:ascii="Times New Roman" w:hAnsi="Times New Roman"/>
                <w:color w:val="000000" w:themeColor="text1"/>
              </w:rPr>
              <w:t xml:space="preserve"> </w:t>
            </w:r>
            <w:r w:rsidRPr="008C7A6C">
              <w:rPr>
                <w:rFonts w:ascii="Times New Roman" w:hAnsi="Times New Roman"/>
                <w:color w:val="000000" w:themeColor="text1"/>
              </w:rPr>
              <w:t>(%)</w:t>
            </w:r>
          </w:p>
        </w:tc>
        <w:tc>
          <w:tcPr>
            <w:tcW w:w="2226" w:type="dxa"/>
            <w:noWrap/>
            <w:vAlign w:val="center"/>
            <w:hideMark/>
          </w:tcPr>
          <w:p w14:paraId="52FF3F88"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 xml:space="preserve">Change in </w:t>
            </w:r>
            <w:proofErr w:type="spellStart"/>
            <w:r w:rsidRPr="008C7A6C">
              <w:rPr>
                <w:rFonts w:ascii="Times New Roman" w:hAnsi="Times New Roman"/>
                <w:color w:val="000000" w:themeColor="text1"/>
              </w:rPr>
              <w:t>χ</w:t>
            </w:r>
            <w:r w:rsidRPr="0088021A">
              <w:rPr>
                <w:rFonts w:ascii="Times New Roman" w:hAnsi="Times New Roman"/>
                <w:color w:val="000000" w:themeColor="text1"/>
                <w:vertAlign w:val="subscript"/>
              </w:rPr>
              <w:t>c</w:t>
            </w:r>
            <w:proofErr w:type="spellEnd"/>
            <w:r>
              <w:rPr>
                <w:rFonts w:ascii="Times New Roman" w:hAnsi="Times New Roman"/>
                <w:color w:val="000000" w:themeColor="text1"/>
              </w:rPr>
              <w:t xml:space="preserve"> </w:t>
            </w:r>
            <w:r w:rsidRPr="008C7A6C">
              <w:rPr>
                <w:rFonts w:ascii="Times New Roman" w:hAnsi="Times New Roman"/>
                <w:color w:val="000000" w:themeColor="text1"/>
              </w:rPr>
              <w:t>(%)</w:t>
            </w:r>
          </w:p>
        </w:tc>
      </w:tr>
      <w:tr w:rsidR="009F43F3" w:rsidRPr="008C7A6C" w14:paraId="023EA9C3" w14:textId="77777777" w:rsidTr="0042647F">
        <w:trPr>
          <w:trHeight w:val="253"/>
          <w:jc w:val="center"/>
        </w:trPr>
        <w:tc>
          <w:tcPr>
            <w:tcW w:w="2689" w:type="dxa"/>
            <w:noWrap/>
            <w:hideMark/>
          </w:tcPr>
          <w:p w14:paraId="01E767C9"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LDPE</w:t>
            </w:r>
          </w:p>
        </w:tc>
        <w:tc>
          <w:tcPr>
            <w:tcW w:w="1275" w:type="dxa"/>
            <w:noWrap/>
            <w:hideMark/>
          </w:tcPr>
          <w:p w14:paraId="25854AAF"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110.8</w:t>
            </w:r>
          </w:p>
        </w:tc>
        <w:tc>
          <w:tcPr>
            <w:tcW w:w="1613" w:type="dxa"/>
            <w:noWrap/>
            <w:hideMark/>
          </w:tcPr>
          <w:p w14:paraId="058EEC0E"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96.7</w:t>
            </w:r>
          </w:p>
        </w:tc>
        <w:tc>
          <w:tcPr>
            <w:tcW w:w="1396" w:type="dxa"/>
            <w:noWrap/>
            <w:vAlign w:val="center"/>
            <w:hideMark/>
          </w:tcPr>
          <w:p w14:paraId="57027C59"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33.0</w:t>
            </w:r>
          </w:p>
        </w:tc>
        <w:tc>
          <w:tcPr>
            <w:tcW w:w="2226" w:type="dxa"/>
            <w:noWrap/>
            <w:vAlign w:val="center"/>
            <w:hideMark/>
          </w:tcPr>
          <w:p w14:paraId="15694311"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0.0</w:t>
            </w:r>
          </w:p>
        </w:tc>
      </w:tr>
      <w:tr w:rsidR="009F43F3" w:rsidRPr="008C7A6C" w14:paraId="254A0431" w14:textId="77777777" w:rsidTr="0042647F">
        <w:trPr>
          <w:trHeight w:val="253"/>
          <w:jc w:val="center"/>
        </w:trPr>
        <w:tc>
          <w:tcPr>
            <w:tcW w:w="2689" w:type="dxa"/>
            <w:noWrap/>
            <w:hideMark/>
          </w:tcPr>
          <w:p w14:paraId="3903555D"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LDPE-NFC-1.5</w:t>
            </w:r>
          </w:p>
        </w:tc>
        <w:tc>
          <w:tcPr>
            <w:tcW w:w="1275" w:type="dxa"/>
            <w:noWrap/>
            <w:hideMark/>
          </w:tcPr>
          <w:p w14:paraId="4FEE9B1E"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109.5</w:t>
            </w:r>
          </w:p>
        </w:tc>
        <w:tc>
          <w:tcPr>
            <w:tcW w:w="1613" w:type="dxa"/>
            <w:noWrap/>
            <w:hideMark/>
          </w:tcPr>
          <w:p w14:paraId="0FC19F93"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95.5</w:t>
            </w:r>
          </w:p>
        </w:tc>
        <w:tc>
          <w:tcPr>
            <w:tcW w:w="1396" w:type="dxa"/>
            <w:noWrap/>
            <w:vAlign w:val="center"/>
            <w:hideMark/>
          </w:tcPr>
          <w:p w14:paraId="12137D6F"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33.1</w:t>
            </w:r>
          </w:p>
        </w:tc>
        <w:tc>
          <w:tcPr>
            <w:tcW w:w="2226" w:type="dxa"/>
            <w:noWrap/>
            <w:vAlign w:val="center"/>
            <w:hideMark/>
          </w:tcPr>
          <w:p w14:paraId="10BFB330"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0.3</w:t>
            </w:r>
          </w:p>
        </w:tc>
      </w:tr>
      <w:tr w:rsidR="009F43F3" w:rsidRPr="008C7A6C" w14:paraId="2E8E6425" w14:textId="77777777" w:rsidTr="0042647F">
        <w:trPr>
          <w:trHeight w:val="253"/>
          <w:jc w:val="center"/>
        </w:trPr>
        <w:tc>
          <w:tcPr>
            <w:tcW w:w="2689" w:type="dxa"/>
            <w:noWrap/>
            <w:hideMark/>
          </w:tcPr>
          <w:p w14:paraId="238F97C8"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LDPE-NFC-CS</w:t>
            </w:r>
            <w:r w:rsidRPr="008C7A6C">
              <w:rPr>
                <w:rFonts w:ascii="Times New Roman" w:hAnsi="Times New Roman"/>
                <w:color w:val="000000" w:themeColor="text1"/>
                <w:vertAlign w:val="subscript"/>
              </w:rPr>
              <w:t>2</w:t>
            </w:r>
            <w:r w:rsidRPr="008C7A6C">
              <w:rPr>
                <w:rFonts w:ascii="Times New Roman" w:hAnsi="Times New Roman"/>
                <w:color w:val="000000" w:themeColor="text1"/>
              </w:rPr>
              <w:t>- C</w:t>
            </w:r>
            <w:r w:rsidRPr="008C7A6C">
              <w:rPr>
                <w:rFonts w:ascii="Times New Roman" w:hAnsi="Times New Roman"/>
                <w:color w:val="000000" w:themeColor="text1"/>
                <w:vertAlign w:val="subscript"/>
              </w:rPr>
              <w:t>18</w:t>
            </w:r>
            <w:r w:rsidRPr="008C7A6C">
              <w:rPr>
                <w:rFonts w:ascii="Times New Roman" w:hAnsi="Times New Roman"/>
                <w:color w:val="000000" w:themeColor="text1"/>
              </w:rPr>
              <w:t>-1.5</w:t>
            </w:r>
          </w:p>
        </w:tc>
        <w:tc>
          <w:tcPr>
            <w:tcW w:w="1275" w:type="dxa"/>
            <w:noWrap/>
            <w:hideMark/>
          </w:tcPr>
          <w:p w14:paraId="56BE8E2D"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108.1</w:t>
            </w:r>
          </w:p>
        </w:tc>
        <w:tc>
          <w:tcPr>
            <w:tcW w:w="1613" w:type="dxa"/>
            <w:noWrap/>
            <w:hideMark/>
          </w:tcPr>
          <w:p w14:paraId="676128DD"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96.4</w:t>
            </w:r>
          </w:p>
        </w:tc>
        <w:tc>
          <w:tcPr>
            <w:tcW w:w="1396" w:type="dxa"/>
            <w:noWrap/>
            <w:vAlign w:val="center"/>
            <w:hideMark/>
          </w:tcPr>
          <w:p w14:paraId="1569A24B"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33.4</w:t>
            </w:r>
          </w:p>
        </w:tc>
        <w:tc>
          <w:tcPr>
            <w:tcW w:w="2226" w:type="dxa"/>
            <w:noWrap/>
            <w:vAlign w:val="center"/>
            <w:hideMark/>
          </w:tcPr>
          <w:p w14:paraId="1083E254"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1.2</w:t>
            </w:r>
          </w:p>
        </w:tc>
      </w:tr>
      <w:tr w:rsidR="009F43F3" w:rsidRPr="008C7A6C" w14:paraId="16A58025" w14:textId="77777777" w:rsidTr="0042647F">
        <w:trPr>
          <w:trHeight w:val="253"/>
          <w:jc w:val="center"/>
        </w:trPr>
        <w:tc>
          <w:tcPr>
            <w:tcW w:w="2689" w:type="dxa"/>
            <w:noWrap/>
            <w:hideMark/>
          </w:tcPr>
          <w:p w14:paraId="27A498B0"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LDPE-NFC-CS</w:t>
            </w:r>
            <w:r w:rsidRPr="008C7A6C">
              <w:rPr>
                <w:rFonts w:ascii="Times New Roman" w:hAnsi="Times New Roman"/>
                <w:color w:val="000000" w:themeColor="text1"/>
                <w:vertAlign w:val="subscript"/>
              </w:rPr>
              <w:t>2</w:t>
            </w:r>
            <w:r w:rsidRPr="008C7A6C">
              <w:rPr>
                <w:rFonts w:ascii="Times New Roman" w:hAnsi="Times New Roman"/>
                <w:color w:val="000000" w:themeColor="text1"/>
              </w:rPr>
              <w:t>-C</w:t>
            </w:r>
            <w:r w:rsidRPr="008C7A6C">
              <w:rPr>
                <w:rFonts w:ascii="Times New Roman" w:hAnsi="Times New Roman"/>
                <w:color w:val="000000" w:themeColor="text1"/>
                <w:vertAlign w:val="subscript"/>
              </w:rPr>
              <w:t>66</w:t>
            </w:r>
            <w:r w:rsidRPr="008C7A6C">
              <w:rPr>
                <w:rFonts w:ascii="Times New Roman" w:hAnsi="Times New Roman"/>
                <w:color w:val="000000" w:themeColor="text1"/>
              </w:rPr>
              <w:t>-1.5</w:t>
            </w:r>
          </w:p>
        </w:tc>
        <w:tc>
          <w:tcPr>
            <w:tcW w:w="1275" w:type="dxa"/>
            <w:noWrap/>
            <w:hideMark/>
          </w:tcPr>
          <w:p w14:paraId="70826915"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108.4</w:t>
            </w:r>
          </w:p>
        </w:tc>
        <w:tc>
          <w:tcPr>
            <w:tcW w:w="1613" w:type="dxa"/>
            <w:noWrap/>
            <w:hideMark/>
          </w:tcPr>
          <w:p w14:paraId="56063FF7"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97.6</w:t>
            </w:r>
          </w:p>
        </w:tc>
        <w:tc>
          <w:tcPr>
            <w:tcW w:w="1396" w:type="dxa"/>
            <w:noWrap/>
            <w:vAlign w:val="center"/>
            <w:hideMark/>
          </w:tcPr>
          <w:p w14:paraId="48D0D1F4"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33.8</w:t>
            </w:r>
          </w:p>
        </w:tc>
        <w:tc>
          <w:tcPr>
            <w:tcW w:w="2226" w:type="dxa"/>
            <w:noWrap/>
            <w:vAlign w:val="center"/>
            <w:hideMark/>
          </w:tcPr>
          <w:p w14:paraId="0E1354B6" w14:textId="77777777" w:rsidR="009F43F3" w:rsidRPr="008C7A6C" w:rsidRDefault="009F43F3" w:rsidP="002D3A25">
            <w:pPr>
              <w:spacing w:line="360" w:lineRule="auto"/>
              <w:jc w:val="center"/>
              <w:rPr>
                <w:rFonts w:ascii="Times New Roman" w:hAnsi="Times New Roman"/>
                <w:color w:val="000000" w:themeColor="text1"/>
              </w:rPr>
            </w:pPr>
            <w:r w:rsidRPr="008C7A6C">
              <w:rPr>
                <w:rFonts w:ascii="Times New Roman" w:hAnsi="Times New Roman"/>
                <w:color w:val="000000" w:themeColor="text1"/>
              </w:rPr>
              <w:t>2.5</w:t>
            </w:r>
          </w:p>
        </w:tc>
      </w:tr>
    </w:tbl>
    <w:p w14:paraId="6631BD7E" w14:textId="77777777" w:rsidR="009F43F3" w:rsidRPr="008C7A6C" w:rsidRDefault="009F43F3" w:rsidP="002D3A25">
      <w:pPr>
        <w:spacing w:line="360" w:lineRule="auto"/>
        <w:rPr>
          <w:rFonts w:ascii="Times New Roman" w:hAnsi="Times New Roman"/>
          <w:color w:val="000000" w:themeColor="text1"/>
        </w:rPr>
      </w:pPr>
    </w:p>
    <w:p w14:paraId="1D3F7181" w14:textId="77777777" w:rsidR="009F43F3" w:rsidRPr="008C7A6C" w:rsidRDefault="009F43F3" w:rsidP="002D3A25">
      <w:pPr>
        <w:keepNext/>
        <w:spacing w:line="360" w:lineRule="auto"/>
        <w:rPr>
          <w:rFonts w:ascii="Times New Roman" w:hAnsi="Times New Roman"/>
          <w:color w:val="000000" w:themeColor="text1"/>
        </w:rPr>
      </w:pPr>
      <w:r w:rsidRPr="008C7A6C">
        <w:rPr>
          <w:rFonts w:ascii="Times New Roman" w:hAnsi="Times New Roman"/>
          <w:noProof/>
          <w:color w:val="000000" w:themeColor="text1"/>
        </w:rPr>
        <w:lastRenderedPageBreak/>
        <w:drawing>
          <wp:inline distT="0" distB="0" distL="0" distR="0" wp14:anchorId="10C15158" wp14:editId="635A5A55">
            <wp:extent cx="5943600" cy="2553970"/>
            <wp:effectExtent l="0" t="0" r="0" b="0"/>
            <wp:docPr id="18" name="Picture 8" descr="Chart, diagram&#10;&#10;Description automatically generated">
              <a:extLst xmlns:a="http://schemas.openxmlformats.org/drawingml/2006/main">
                <a:ext uri="{FF2B5EF4-FFF2-40B4-BE49-F238E27FC236}">
                  <a16:creationId xmlns:a16="http://schemas.microsoft.com/office/drawing/2014/main" id="{B23906DF-DA4B-775F-EDCA-AE980652F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8" descr="Chart, diagram&#10;&#10;Description automatically generated">
                      <a:extLst>
                        <a:ext uri="{FF2B5EF4-FFF2-40B4-BE49-F238E27FC236}">
                          <a16:creationId xmlns:a16="http://schemas.microsoft.com/office/drawing/2014/main" id="{B23906DF-DA4B-775F-EDCA-AE980652F5B0}"/>
                        </a:ext>
                      </a:extLst>
                    </pic:cNvPr>
                    <pic:cNvPicPr>
                      <a:picLocks noChangeAspect="1"/>
                    </pic:cNvPicPr>
                  </pic:nvPicPr>
                  <pic:blipFill>
                    <a:blip r:embed="rId15"/>
                    <a:stretch>
                      <a:fillRect/>
                    </a:stretch>
                  </pic:blipFill>
                  <pic:spPr>
                    <a:xfrm>
                      <a:off x="0" y="0"/>
                      <a:ext cx="5943600" cy="2553970"/>
                    </a:xfrm>
                    <a:prstGeom prst="rect">
                      <a:avLst/>
                    </a:prstGeom>
                  </pic:spPr>
                </pic:pic>
              </a:graphicData>
            </a:graphic>
          </wp:inline>
        </w:drawing>
      </w:r>
    </w:p>
    <w:p w14:paraId="579040FB" w14:textId="19564BCD" w:rsidR="009F43F3" w:rsidRPr="0021273A" w:rsidRDefault="009F43F3" w:rsidP="002D3A25">
      <w:pPr>
        <w:pStyle w:val="Caption"/>
        <w:spacing w:line="360" w:lineRule="auto"/>
        <w:rPr>
          <w:rFonts w:ascii="Times New Roman" w:hAnsi="Times New Roman"/>
          <w:i w:val="0"/>
          <w:iCs w:val="0"/>
          <w:color w:val="000000" w:themeColor="text1"/>
          <w:sz w:val="24"/>
          <w:szCs w:val="24"/>
        </w:rPr>
      </w:pPr>
      <w:bookmarkStart w:id="29" w:name="_Toc129648005"/>
      <w:bookmarkStart w:id="30" w:name="_Toc129648325"/>
      <w:bookmarkStart w:id="31" w:name="_Toc129648473"/>
      <w:r w:rsidRPr="00FF62AD">
        <w:rPr>
          <w:rFonts w:ascii="Times New Roman" w:hAnsi="Times New Roman"/>
          <w:i w:val="0"/>
          <w:iCs w:val="0"/>
          <w:color w:val="000000" w:themeColor="text1"/>
          <w:sz w:val="24"/>
          <w:szCs w:val="24"/>
        </w:rPr>
        <w:t>Figure</w:t>
      </w:r>
      <w:r w:rsidR="00FF62AD" w:rsidRPr="00FF62AD">
        <w:rPr>
          <w:rFonts w:ascii="Times New Roman" w:hAnsi="Times New Roman"/>
          <w:i w:val="0"/>
          <w:iCs w:val="0"/>
          <w:color w:val="000000" w:themeColor="text1"/>
          <w:sz w:val="24"/>
          <w:szCs w:val="24"/>
        </w:rPr>
        <w:t xml:space="preserve"> S9.</w:t>
      </w:r>
      <w:r w:rsidRPr="0088021A">
        <w:rPr>
          <w:rFonts w:ascii="Times New Roman" w:hAnsi="Times New Roman"/>
          <w:i w:val="0"/>
          <w:iCs w:val="0"/>
          <w:color w:val="000000" w:themeColor="text1"/>
          <w:sz w:val="24"/>
          <w:szCs w:val="24"/>
        </w:rPr>
        <w:t xml:space="preserve"> DSC measurements for LDPE and </w:t>
      </w:r>
      <w:r w:rsidR="00FF62AD">
        <w:rPr>
          <w:rFonts w:ascii="Times New Roman" w:hAnsi="Times New Roman"/>
          <w:i w:val="0"/>
          <w:iCs w:val="0"/>
          <w:color w:val="000000" w:themeColor="text1"/>
          <w:sz w:val="24"/>
          <w:szCs w:val="24"/>
        </w:rPr>
        <w:t xml:space="preserve">different </w:t>
      </w:r>
      <w:r w:rsidRPr="0088021A">
        <w:rPr>
          <w:rFonts w:ascii="Times New Roman" w:hAnsi="Times New Roman"/>
          <w:i w:val="0"/>
          <w:iCs w:val="0"/>
          <w:color w:val="000000" w:themeColor="text1"/>
          <w:sz w:val="24"/>
          <w:szCs w:val="24"/>
        </w:rPr>
        <w:t xml:space="preserve">LDPE nanocomposite materials at 1.5 </w:t>
      </w:r>
      <w:proofErr w:type="spellStart"/>
      <w:r w:rsidRPr="0088021A">
        <w:rPr>
          <w:rFonts w:ascii="Times New Roman" w:hAnsi="Times New Roman"/>
          <w:i w:val="0"/>
          <w:iCs w:val="0"/>
          <w:color w:val="000000" w:themeColor="text1"/>
          <w:sz w:val="24"/>
          <w:szCs w:val="24"/>
        </w:rPr>
        <w:t>wt</w:t>
      </w:r>
      <w:proofErr w:type="spellEnd"/>
      <w:r w:rsidRPr="0088021A">
        <w:rPr>
          <w:rFonts w:ascii="Times New Roman" w:hAnsi="Times New Roman"/>
          <w:i w:val="0"/>
          <w:iCs w:val="0"/>
          <w:color w:val="000000" w:themeColor="text1"/>
          <w:sz w:val="24"/>
          <w:szCs w:val="24"/>
        </w:rPr>
        <w:t>% loadings (first heating cycle after moulding).</w:t>
      </w:r>
      <w:bookmarkEnd w:id="29"/>
      <w:bookmarkEnd w:id="30"/>
      <w:bookmarkEnd w:id="31"/>
    </w:p>
    <w:p w14:paraId="7D048B04" w14:textId="77777777" w:rsidR="009F43F3" w:rsidRDefault="009F43F3" w:rsidP="002D3A25">
      <w:pPr>
        <w:spacing w:line="360" w:lineRule="auto"/>
        <w:rPr>
          <w:rFonts w:ascii="Times New Roman" w:hAnsi="Times New Roman" w:cs="Times New Roman"/>
          <w:i/>
          <w:iCs/>
          <w:color w:val="000000" w:themeColor="text1"/>
        </w:rPr>
      </w:pPr>
    </w:p>
    <w:p w14:paraId="609FC2C1" w14:textId="5419CE1A" w:rsidR="00D63C0E" w:rsidRPr="00AB19C4" w:rsidRDefault="001B7BDE" w:rsidP="005606F4">
      <w:pPr>
        <w:pStyle w:val="Heading2"/>
      </w:pPr>
      <w:bookmarkStart w:id="32" w:name="_Toc172897130"/>
      <w:r w:rsidRPr="00AB19C4">
        <w:t>Contact angle measur</w:t>
      </w:r>
      <w:r w:rsidR="00AB19C4">
        <w:t>e</w:t>
      </w:r>
      <w:r w:rsidRPr="00AB19C4">
        <w:t>ments</w:t>
      </w:r>
      <w:bookmarkEnd w:id="32"/>
    </w:p>
    <w:p w14:paraId="7A597974" w14:textId="5EF49472" w:rsidR="00AB19C4" w:rsidRDefault="001B7BDE" w:rsidP="005606F4">
      <w:pPr>
        <w:spacing w:line="360" w:lineRule="auto"/>
        <w:ind w:firstLine="284"/>
        <w:jc w:val="both"/>
        <w:rPr>
          <w:rFonts w:ascii="Times New Roman" w:hAnsi="Times New Roman" w:cs="Times New Roman"/>
        </w:rPr>
      </w:pPr>
      <w:r w:rsidRPr="00AB19C4">
        <w:rPr>
          <w:rFonts w:ascii="Times New Roman" w:hAnsi="Times New Roman" w:cs="Times New Roman"/>
        </w:rPr>
        <w:t xml:space="preserve">LDPE and LDPE composite materials were first hot-pressed (4122 CE, Carver Inc., </w:t>
      </w:r>
      <w:proofErr w:type="spellStart"/>
      <w:r w:rsidRPr="00AB19C4">
        <w:rPr>
          <w:rFonts w:ascii="Times New Roman" w:hAnsi="Times New Roman" w:cs="Times New Roman"/>
        </w:rPr>
        <w:t>Wabach</w:t>
      </w:r>
      <w:proofErr w:type="spellEnd"/>
      <w:r w:rsidRPr="00AB19C4">
        <w:rPr>
          <w:rFonts w:ascii="Times New Roman" w:hAnsi="Times New Roman" w:cs="Times New Roman"/>
        </w:rPr>
        <w:t>, USA) at 170 °</w:t>
      </w:r>
      <w:proofErr w:type="spellStart"/>
      <w:r w:rsidRPr="00AB19C4">
        <w:rPr>
          <w:rFonts w:ascii="Times New Roman" w:hAnsi="Times New Roman" w:cs="Times New Roman"/>
        </w:rPr>
        <w:t xml:space="preserve">C </w:t>
      </w:r>
      <w:r w:rsidR="000F2884">
        <w:rPr>
          <w:rFonts w:ascii="Times New Roman" w:hAnsi="Times New Roman" w:cs="Times New Roman"/>
        </w:rPr>
        <w:t>at</w:t>
      </w:r>
      <w:proofErr w:type="spellEnd"/>
      <w:r w:rsidRPr="00AB19C4">
        <w:rPr>
          <w:rFonts w:ascii="Times New Roman" w:hAnsi="Times New Roman" w:cs="Times New Roman"/>
        </w:rPr>
        <w:t xml:space="preserve"> 4 tons of weight for 10 minutes, resulting in a </w:t>
      </w:r>
      <w:r w:rsidR="000F2884">
        <w:rPr>
          <w:rFonts w:ascii="Times New Roman" w:hAnsi="Times New Roman" w:cs="Times New Roman"/>
        </w:rPr>
        <w:t>polymer</w:t>
      </w:r>
      <w:r w:rsidRPr="00AB19C4">
        <w:rPr>
          <w:rFonts w:ascii="Times New Roman" w:hAnsi="Times New Roman" w:cs="Times New Roman"/>
        </w:rPr>
        <w:t xml:space="preserve"> film</w:t>
      </w:r>
      <w:r w:rsidR="000F2884">
        <w:rPr>
          <w:rFonts w:ascii="Times New Roman" w:hAnsi="Times New Roman" w:cs="Times New Roman"/>
        </w:rPr>
        <w:t xml:space="preserve"> of approximately 0.5 mm</w:t>
      </w:r>
      <w:r w:rsidRPr="00AB19C4">
        <w:rPr>
          <w:rFonts w:ascii="Times New Roman" w:hAnsi="Times New Roman" w:cs="Times New Roman"/>
        </w:rPr>
        <w:t>.</w:t>
      </w:r>
      <w:r w:rsidR="000F2884">
        <w:rPr>
          <w:rFonts w:ascii="Times New Roman" w:hAnsi="Times New Roman" w:cs="Times New Roman"/>
        </w:rPr>
        <w:t xml:space="preserve"> </w:t>
      </w:r>
      <w:r w:rsidRPr="00AB19C4">
        <w:rPr>
          <w:rFonts w:ascii="Times New Roman" w:hAnsi="Times New Roman" w:cs="Times New Roman"/>
        </w:rPr>
        <w:t xml:space="preserve"> The LDPE and LDPE composite films were affixed on a </w:t>
      </w:r>
      <w:proofErr w:type="spellStart"/>
      <w:r w:rsidRPr="00AB19C4">
        <w:rPr>
          <w:rFonts w:ascii="Times New Roman" w:hAnsi="Times New Roman" w:cs="Times New Roman"/>
        </w:rPr>
        <w:t>microglass</w:t>
      </w:r>
      <w:proofErr w:type="spellEnd"/>
      <w:r w:rsidRPr="00AB19C4">
        <w:rPr>
          <w:rFonts w:ascii="Times New Roman" w:hAnsi="Times New Roman" w:cs="Times New Roman"/>
        </w:rPr>
        <w:t xml:space="preserve"> using double-sided tape. </w:t>
      </w:r>
      <w:r w:rsidR="002560CA">
        <w:rPr>
          <w:rFonts w:ascii="Times New Roman" w:hAnsi="Times New Roman" w:cs="Times New Roman"/>
        </w:rPr>
        <w:t xml:space="preserve"> C</w:t>
      </w:r>
      <w:r w:rsidRPr="00AB19C4">
        <w:rPr>
          <w:rFonts w:ascii="Times New Roman" w:hAnsi="Times New Roman" w:cs="Times New Roman"/>
        </w:rPr>
        <w:t xml:space="preserve">ontact angle measurements were carried out using water and dimethyl formamide (DMF) following the sessile drop method and </w:t>
      </w:r>
      <w:proofErr w:type="spellStart"/>
      <w:r w:rsidRPr="00AB19C4">
        <w:rPr>
          <w:rFonts w:ascii="Times New Roman" w:hAnsi="Times New Roman" w:cs="Times New Roman"/>
        </w:rPr>
        <w:t>analyzed</w:t>
      </w:r>
      <w:proofErr w:type="spellEnd"/>
      <w:r w:rsidRPr="00AB19C4">
        <w:rPr>
          <w:rFonts w:ascii="Times New Roman" w:hAnsi="Times New Roman" w:cs="Times New Roman"/>
        </w:rPr>
        <w:t xml:space="preserve"> using </w:t>
      </w:r>
      <w:proofErr w:type="spellStart"/>
      <w:r w:rsidRPr="00AB19C4">
        <w:rPr>
          <w:rFonts w:ascii="Times New Roman" w:hAnsi="Times New Roman" w:cs="Times New Roman"/>
        </w:rPr>
        <w:t>Krüss</w:t>
      </w:r>
      <w:proofErr w:type="spellEnd"/>
      <w:r w:rsidRPr="00AB19C4">
        <w:rPr>
          <w:rFonts w:ascii="Times New Roman" w:hAnsi="Times New Roman" w:cs="Times New Roman"/>
        </w:rPr>
        <w:t xml:space="preserve"> ADVANCE (version 1.9.0.8). </w:t>
      </w:r>
      <w:r w:rsidR="000F2884">
        <w:rPr>
          <w:rFonts w:ascii="Times New Roman" w:hAnsi="Times New Roman" w:cs="Times New Roman"/>
        </w:rPr>
        <w:t xml:space="preserve"> </w:t>
      </w:r>
      <w:r w:rsidRPr="00AB19C4">
        <w:rPr>
          <w:rFonts w:ascii="Times New Roman" w:hAnsi="Times New Roman" w:cs="Times New Roman"/>
        </w:rPr>
        <w:t>Each measurement was carried out three times, and the average was taken.</w:t>
      </w:r>
    </w:p>
    <w:p w14:paraId="724F2FB0" w14:textId="77777777" w:rsidR="005606F4" w:rsidRPr="005606F4" w:rsidRDefault="005606F4" w:rsidP="005606F4">
      <w:pPr>
        <w:spacing w:line="360" w:lineRule="auto"/>
        <w:ind w:firstLine="284"/>
        <w:jc w:val="both"/>
        <w:rPr>
          <w:rFonts w:ascii="Times New Roman" w:hAnsi="Times New Roman" w:cs="Times New Roman"/>
        </w:rPr>
      </w:pPr>
    </w:p>
    <w:p w14:paraId="5DFC9470" w14:textId="55D06F4D" w:rsidR="00AB19C4" w:rsidRDefault="00AB19C4" w:rsidP="005606F4">
      <w:pPr>
        <w:pStyle w:val="Heading2"/>
      </w:pPr>
      <w:bookmarkStart w:id="33" w:name="_Toc172897131"/>
      <w:r w:rsidRPr="00AB19C4">
        <w:rPr>
          <w:i/>
          <w:iCs/>
        </w:rPr>
        <w:t>Mechanical properties</w:t>
      </w:r>
      <w:bookmarkEnd w:id="33"/>
    </w:p>
    <w:p w14:paraId="54EAE394" w14:textId="5815345B" w:rsidR="000F6F80" w:rsidRPr="000F6F80" w:rsidRDefault="000F6F80" w:rsidP="002D3A25">
      <w:pPr>
        <w:spacing w:line="360" w:lineRule="auto"/>
        <w:ind w:firstLine="284"/>
        <w:jc w:val="both"/>
        <w:rPr>
          <w:rFonts w:ascii="Times New Roman" w:hAnsi="Times New Roman" w:cs="Times New Roman"/>
        </w:rPr>
      </w:pPr>
      <w:r w:rsidRPr="000F6F80">
        <w:rPr>
          <w:rFonts w:ascii="Times New Roman" w:hAnsi="Times New Roman" w:cs="Times New Roman"/>
        </w:rPr>
        <w:t xml:space="preserve">The compounded nanocomposite materials were pelletised into 2 mm granules using </w:t>
      </w:r>
      <w:proofErr w:type="spellStart"/>
      <w:r w:rsidRPr="000F6F80">
        <w:rPr>
          <w:rFonts w:ascii="Times New Roman" w:hAnsi="Times New Roman" w:cs="Times New Roman"/>
        </w:rPr>
        <w:t>Haake</w:t>
      </w:r>
      <w:proofErr w:type="spellEnd"/>
      <w:r w:rsidRPr="000F6F80">
        <w:rPr>
          <w:rFonts w:ascii="Times New Roman" w:hAnsi="Times New Roman" w:cs="Times New Roman"/>
        </w:rPr>
        <w:t xml:space="preserve"> </w:t>
      </w:r>
      <w:proofErr w:type="spellStart"/>
      <w:r w:rsidRPr="000F6F80">
        <w:rPr>
          <w:rFonts w:ascii="Times New Roman" w:hAnsi="Times New Roman" w:cs="Times New Roman"/>
        </w:rPr>
        <w:t>VariCut</w:t>
      </w:r>
      <w:proofErr w:type="spellEnd"/>
      <w:r w:rsidRPr="000F6F80">
        <w:rPr>
          <w:rFonts w:ascii="Times New Roman" w:hAnsi="Times New Roman" w:cs="Times New Roman"/>
        </w:rPr>
        <w:t xml:space="preserve"> (</w:t>
      </w:r>
      <w:proofErr w:type="spellStart"/>
      <w:r w:rsidRPr="000F6F80">
        <w:rPr>
          <w:rFonts w:ascii="Times New Roman" w:hAnsi="Times New Roman" w:cs="Times New Roman"/>
        </w:rPr>
        <w:t>Thermo</w:t>
      </w:r>
      <w:proofErr w:type="spellEnd"/>
      <w:r w:rsidRPr="000F6F80">
        <w:rPr>
          <w:rFonts w:ascii="Times New Roman" w:hAnsi="Times New Roman" w:cs="Times New Roman"/>
        </w:rPr>
        <w:t xml:space="preserve"> Fischer Scientific, Karlsruhe, Germany). </w:t>
      </w:r>
      <w:r>
        <w:rPr>
          <w:rFonts w:ascii="Times New Roman" w:hAnsi="Times New Roman" w:cs="Times New Roman"/>
        </w:rPr>
        <w:t xml:space="preserve"> </w:t>
      </w:r>
      <w:r w:rsidRPr="000F6F80">
        <w:rPr>
          <w:rFonts w:ascii="Times New Roman" w:hAnsi="Times New Roman" w:cs="Times New Roman"/>
        </w:rPr>
        <w:t xml:space="preserve">The moulding of the nanocomposite materials was carried out using a </w:t>
      </w:r>
      <w:proofErr w:type="spellStart"/>
      <w:r w:rsidRPr="000F6F80">
        <w:rPr>
          <w:rFonts w:ascii="Times New Roman" w:hAnsi="Times New Roman" w:cs="Times New Roman"/>
        </w:rPr>
        <w:t>Haake</w:t>
      </w:r>
      <w:proofErr w:type="spellEnd"/>
      <w:r w:rsidRPr="000F6F80">
        <w:rPr>
          <w:rFonts w:ascii="Times New Roman" w:hAnsi="Times New Roman" w:cs="Times New Roman"/>
        </w:rPr>
        <w:t xml:space="preserve"> Minijet Pro injection </w:t>
      </w:r>
      <w:proofErr w:type="spellStart"/>
      <w:r w:rsidRPr="000F6F80">
        <w:rPr>
          <w:rFonts w:ascii="Times New Roman" w:hAnsi="Times New Roman" w:cs="Times New Roman"/>
        </w:rPr>
        <w:t>moulder</w:t>
      </w:r>
      <w:proofErr w:type="spellEnd"/>
      <w:r w:rsidRPr="000F6F80">
        <w:rPr>
          <w:rFonts w:ascii="Times New Roman" w:hAnsi="Times New Roman" w:cs="Times New Roman"/>
        </w:rPr>
        <w:t xml:space="preserve"> (</w:t>
      </w:r>
      <w:proofErr w:type="spellStart"/>
      <w:r w:rsidRPr="000F6F80">
        <w:rPr>
          <w:rFonts w:ascii="Times New Roman" w:hAnsi="Times New Roman" w:cs="Times New Roman"/>
        </w:rPr>
        <w:t>Thermo</w:t>
      </w:r>
      <w:proofErr w:type="spellEnd"/>
      <w:r w:rsidRPr="000F6F80">
        <w:rPr>
          <w:rFonts w:ascii="Times New Roman" w:hAnsi="Times New Roman" w:cs="Times New Roman"/>
        </w:rPr>
        <w:t xml:space="preserve"> Fischer Scientific, Karlsruhe, Germany) (dog-bone mould, 6.5 cm length, 1 cm gauge length, 3 mm thickness). </w:t>
      </w:r>
      <w:r w:rsidR="000F2884">
        <w:rPr>
          <w:rFonts w:ascii="Times New Roman" w:hAnsi="Times New Roman" w:cs="Times New Roman"/>
        </w:rPr>
        <w:t xml:space="preserve"> </w:t>
      </w:r>
      <w:r w:rsidRPr="000F6F80">
        <w:rPr>
          <w:rFonts w:ascii="Times New Roman" w:hAnsi="Times New Roman" w:cs="Times New Roman"/>
        </w:rPr>
        <w:t xml:space="preserve">Tensile tests of LDPE and LDPE nanocomposites were carried out using a universal testing machine (Instron 5960, High Wycombe, UK), according to ASTM D638-14. The machine is equipped with a 10 </w:t>
      </w:r>
      <w:proofErr w:type="spellStart"/>
      <w:r w:rsidRPr="000F6F80">
        <w:rPr>
          <w:rFonts w:ascii="Times New Roman" w:hAnsi="Times New Roman" w:cs="Times New Roman"/>
        </w:rPr>
        <w:t>kN</w:t>
      </w:r>
      <w:proofErr w:type="spellEnd"/>
      <w:r w:rsidRPr="000F6F80">
        <w:rPr>
          <w:rFonts w:ascii="Times New Roman" w:hAnsi="Times New Roman" w:cs="Times New Roman"/>
        </w:rPr>
        <w:t xml:space="preserve"> load cell integrated with a crosshead speed of 1 mm min</w:t>
      </w:r>
      <w:r w:rsidRPr="000F6F80">
        <w:rPr>
          <w:rFonts w:ascii="Times New Roman" w:hAnsi="Times New Roman" w:cs="Times New Roman"/>
          <w:vertAlign w:val="superscript"/>
        </w:rPr>
        <w:t>-1</w:t>
      </w:r>
      <w:r w:rsidRPr="000F6F80">
        <w:rPr>
          <w:rFonts w:ascii="Times New Roman" w:hAnsi="Times New Roman" w:cs="Times New Roman"/>
        </w:rPr>
        <w:t xml:space="preserve"> equal to a strain rate of 0.1% s</w:t>
      </w:r>
      <w:r w:rsidRPr="000F6F80">
        <w:rPr>
          <w:rFonts w:ascii="Times New Roman" w:hAnsi="Times New Roman" w:cs="Times New Roman"/>
          <w:vertAlign w:val="superscript"/>
        </w:rPr>
        <w:t>-1</w:t>
      </w:r>
      <w:r w:rsidRPr="000F6F80">
        <w:rPr>
          <w:rFonts w:ascii="Times New Roman" w:hAnsi="Times New Roman" w:cs="Times New Roman"/>
        </w:rPr>
        <w:t xml:space="preserve">. </w:t>
      </w:r>
      <w:r>
        <w:rPr>
          <w:rFonts w:ascii="Times New Roman" w:hAnsi="Times New Roman" w:cs="Times New Roman"/>
        </w:rPr>
        <w:t xml:space="preserve"> All </w:t>
      </w:r>
      <w:r w:rsidRPr="000F6F80">
        <w:rPr>
          <w:rFonts w:ascii="Times New Roman" w:hAnsi="Times New Roman" w:cs="Times New Roman"/>
        </w:rPr>
        <w:t xml:space="preserve">measurements were performed at room temperature (20 °C) and an average of five samples was taken. </w:t>
      </w:r>
    </w:p>
    <w:p w14:paraId="04F76E56" w14:textId="751C2CAD" w:rsidR="00AB19C4" w:rsidRDefault="00AB19C4" w:rsidP="002D3A25">
      <w:pPr>
        <w:spacing w:line="360" w:lineRule="auto"/>
        <w:ind w:firstLine="284"/>
        <w:rPr>
          <w:rFonts w:ascii="Times New Roman" w:hAnsi="Times New Roman" w:cs="Times New Roman"/>
          <w:color w:val="000000" w:themeColor="text1"/>
        </w:rPr>
      </w:pPr>
    </w:p>
    <w:p w14:paraId="59B16034" w14:textId="77777777" w:rsidR="006738B2" w:rsidRDefault="006738B2" w:rsidP="002D3A25">
      <w:pPr>
        <w:spacing w:line="360" w:lineRule="auto"/>
        <w:ind w:firstLine="284"/>
        <w:rPr>
          <w:rFonts w:ascii="Times New Roman" w:hAnsi="Times New Roman" w:cs="Times New Roman"/>
          <w:color w:val="000000" w:themeColor="text1"/>
        </w:rPr>
      </w:pPr>
    </w:p>
    <w:p w14:paraId="4514B6DF" w14:textId="0C71AB8C" w:rsidR="00B82AD2" w:rsidRPr="00B82AD2" w:rsidRDefault="006738B2" w:rsidP="00B82AD2">
      <w:pPr>
        <w:pStyle w:val="Heading1"/>
      </w:pPr>
      <w:bookmarkStart w:id="34" w:name="_Toc172897132"/>
      <w:r w:rsidRPr="00F30BA3">
        <w:lastRenderedPageBreak/>
        <w:t>References</w:t>
      </w:r>
      <w:bookmarkEnd w:id="34"/>
    </w:p>
    <w:p w14:paraId="2973255A" w14:textId="77777777" w:rsidR="00B82AD2" w:rsidRPr="00B82AD2" w:rsidRDefault="00B82AD2" w:rsidP="00B82AD2">
      <w:pPr>
        <w:spacing w:line="360" w:lineRule="auto"/>
        <w:rPr>
          <w:rFonts w:ascii="Times New Roman" w:hAnsi="Times New Roman" w:cs="Times New Roman"/>
          <w:color w:val="000000" w:themeColor="text1"/>
        </w:rPr>
      </w:pPr>
    </w:p>
    <w:p w14:paraId="34708372" w14:textId="77777777" w:rsidR="00B82AD2" w:rsidRPr="00B82AD2" w:rsidRDefault="00B82AD2" w:rsidP="00B82AD2">
      <w:pPr>
        <w:pStyle w:val="EndNoteBibliography"/>
        <w:spacing w:line="360" w:lineRule="auto"/>
        <w:rPr>
          <w:rFonts w:ascii="Times New Roman" w:hAnsi="Times New Roman" w:cs="Times New Roman"/>
          <w:noProof/>
        </w:rPr>
      </w:pPr>
      <w:r w:rsidRPr="00B82AD2">
        <w:rPr>
          <w:rFonts w:ascii="Times New Roman" w:hAnsi="Times New Roman" w:cs="Times New Roman"/>
          <w:color w:val="000000" w:themeColor="text1"/>
        </w:rPr>
        <w:fldChar w:fldCharType="begin"/>
      </w:r>
      <w:r w:rsidRPr="00B82AD2">
        <w:rPr>
          <w:rFonts w:ascii="Times New Roman" w:hAnsi="Times New Roman" w:cs="Times New Roman"/>
          <w:color w:val="000000" w:themeColor="text1"/>
        </w:rPr>
        <w:instrText xml:space="preserve"> ADDIN EN.REFLIST </w:instrText>
      </w:r>
      <w:r w:rsidRPr="00B82AD2">
        <w:rPr>
          <w:rFonts w:ascii="Times New Roman" w:hAnsi="Times New Roman" w:cs="Times New Roman"/>
          <w:color w:val="000000" w:themeColor="text1"/>
        </w:rPr>
        <w:fldChar w:fldCharType="separate"/>
      </w:r>
      <w:r w:rsidRPr="00B82AD2">
        <w:rPr>
          <w:rFonts w:ascii="Times New Roman" w:hAnsi="Times New Roman" w:cs="Times New Roman"/>
          <w:noProof/>
        </w:rPr>
        <w:t>[1] V. Vilchez, E. Dieckmann, T. Tammelin, C. Cheeseman, K.-Y. Lee, Upcycling Poultry Feathers with (Nano)cellulose: Sustainable Composites Derived from Nonwoven Whole Feather Preforms, ACS Sustainable Chemistry &amp; Engineering, 8 (2020) 14263-14267.</w:t>
      </w:r>
    </w:p>
    <w:p w14:paraId="2755364D" w14:textId="77777777" w:rsidR="00B82AD2" w:rsidRPr="00B82AD2" w:rsidRDefault="00B82AD2" w:rsidP="00B82AD2">
      <w:pPr>
        <w:pStyle w:val="EndNoteBibliography"/>
        <w:spacing w:line="360" w:lineRule="auto"/>
        <w:rPr>
          <w:rFonts w:ascii="Times New Roman" w:hAnsi="Times New Roman" w:cs="Times New Roman"/>
          <w:noProof/>
        </w:rPr>
      </w:pPr>
      <w:r w:rsidRPr="00B82AD2">
        <w:rPr>
          <w:rFonts w:ascii="Times New Roman" w:hAnsi="Times New Roman" w:cs="Times New Roman"/>
          <w:noProof/>
        </w:rPr>
        <w:t>[2] R. von Goetze, A. Aljaber, K.-Y. Lee, G. Hill, C. Wallis, G.J.P. Britovsek, Towards degradable polyethylene: end-functionalised polyethylene (PE-X) and PE-I/LDPE blends from iron-catalysed chain growth of ZnEt2 with ethylene, Polymer Chemistry, 13 (2022) 6377-6385.</w:t>
      </w:r>
    </w:p>
    <w:p w14:paraId="229CC6FC" w14:textId="77777777" w:rsidR="00B82AD2" w:rsidRPr="00B82AD2" w:rsidRDefault="00B82AD2" w:rsidP="00B82AD2">
      <w:pPr>
        <w:pStyle w:val="EndNoteBibliography"/>
        <w:spacing w:line="360" w:lineRule="auto"/>
        <w:rPr>
          <w:rFonts w:ascii="Times New Roman" w:hAnsi="Times New Roman" w:cs="Times New Roman"/>
          <w:noProof/>
        </w:rPr>
      </w:pPr>
      <w:r w:rsidRPr="00B82AD2">
        <w:rPr>
          <w:rFonts w:ascii="Times New Roman" w:hAnsi="Times New Roman" w:cs="Times New Roman"/>
          <w:noProof/>
        </w:rPr>
        <w:t>[3] L.H. Little, G.W. Poling, J. Leja, Infrared Spectra of Xanthate Compounds: Ii. Assignment of Vibrational Frequencies, Can. J. Chem., 39 (1961) 745-754.</w:t>
      </w:r>
    </w:p>
    <w:p w14:paraId="2D8E63FD" w14:textId="77777777" w:rsidR="00B82AD2" w:rsidRPr="00B82AD2" w:rsidRDefault="00B82AD2" w:rsidP="00B82AD2">
      <w:pPr>
        <w:pStyle w:val="EndNoteBibliography"/>
        <w:spacing w:line="360" w:lineRule="auto"/>
        <w:rPr>
          <w:rFonts w:ascii="Times New Roman" w:hAnsi="Times New Roman" w:cs="Times New Roman"/>
          <w:noProof/>
        </w:rPr>
      </w:pPr>
      <w:r w:rsidRPr="00B82AD2">
        <w:rPr>
          <w:rFonts w:ascii="Times New Roman" w:hAnsi="Times New Roman" w:cs="Times New Roman"/>
          <w:noProof/>
        </w:rPr>
        <w:t>[4] N.B. Colthup, L.P. Powell, Vibrational analysis of alkyl xanthates, Spectrochimica Acta Part A: Molecular Spectroscopy, 43 (1987) 317-322.</w:t>
      </w:r>
    </w:p>
    <w:p w14:paraId="458653E6" w14:textId="77777777" w:rsidR="00B82AD2" w:rsidRPr="00B82AD2" w:rsidRDefault="00B82AD2" w:rsidP="00B82AD2">
      <w:pPr>
        <w:pStyle w:val="EndNoteBibliography"/>
        <w:spacing w:line="360" w:lineRule="auto"/>
        <w:rPr>
          <w:rFonts w:ascii="Times New Roman" w:hAnsi="Times New Roman" w:cs="Times New Roman"/>
          <w:noProof/>
        </w:rPr>
      </w:pPr>
      <w:r w:rsidRPr="00B82AD2">
        <w:rPr>
          <w:rFonts w:ascii="Times New Roman" w:hAnsi="Times New Roman" w:cs="Times New Roman"/>
          <w:noProof/>
        </w:rPr>
        <w:t>[5] M. Makarem, C.M. Lee, K. Kafle, S. Huang, I. Chae, H. Yang, J.D. Kubicki, S.H. Kim, Probing cellulose structures with vibrational spectroscopy, Cellulose, 26 (2019) 35-79.</w:t>
      </w:r>
    </w:p>
    <w:p w14:paraId="26F3626E" w14:textId="4A9EB4AE" w:rsidR="00A84743" w:rsidRPr="00A84743" w:rsidRDefault="00B82AD2" w:rsidP="00B82AD2">
      <w:pPr>
        <w:spacing w:line="360" w:lineRule="auto"/>
        <w:rPr>
          <w:rFonts w:ascii="Times New Roman" w:hAnsi="Times New Roman" w:cs="Times New Roman"/>
          <w:color w:val="000000" w:themeColor="text1"/>
        </w:rPr>
      </w:pPr>
      <w:r w:rsidRPr="00B82AD2">
        <w:rPr>
          <w:rFonts w:ascii="Times New Roman" w:hAnsi="Times New Roman" w:cs="Times New Roman"/>
          <w:color w:val="000000" w:themeColor="text1"/>
        </w:rPr>
        <w:fldChar w:fldCharType="end"/>
      </w:r>
    </w:p>
    <w:sectPr w:rsidR="00A84743" w:rsidRPr="00A84743">
      <w:footerReference w:type="even"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7A680" w14:textId="77777777" w:rsidR="00D669FC" w:rsidRDefault="00D669FC" w:rsidP="00702340">
      <w:r>
        <w:separator/>
      </w:r>
    </w:p>
  </w:endnote>
  <w:endnote w:type="continuationSeparator" w:id="0">
    <w:p w14:paraId="44DE8D53" w14:textId="77777777" w:rsidR="00D669FC" w:rsidRDefault="00D669FC" w:rsidP="00702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no Pro">
    <w:altName w:val="Constantia"/>
    <w:panose1 w:val="020B0604020202020204"/>
    <w:charset w:val="00"/>
    <w:family w:val="roman"/>
    <w:notTrueType/>
    <w:pitch w:val="variable"/>
    <w:sig w:usb0="00000001" w:usb1="00000001" w:usb2="00000000" w:usb3="00000000" w:csb0="0000019F" w:csb1="00000000"/>
  </w:font>
  <w:font w:name="TimesNewRomanPSMT">
    <w:altName w:val="Times New Roman"/>
    <w:panose1 w:val="020B0604020202020204"/>
    <w:charset w:val="00"/>
    <w:family w:val="roman"/>
    <w:pitch w:val="variable"/>
    <w:sig w:usb0="E0002AE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5419843"/>
      <w:docPartObj>
        <w:docPartGallery w:val="Page Numbers (Bottom of Page)"/>
        <w:docPartUnique/>
      </w:docPartObj>
    </w:sdtPr>
    <w:sdtContent>
      <w:p w14:paraId="67454034" w14:textId="798B357D" w:rsidR="00702340" w:rsidRDefault="00702340" w:rsidP="00EE1CA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6F4C563" w14:textId="77777777" w:rsidR="00702340" w:rsidRDefault="00702340" w:rsidP="0070234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22916008"/>
      <w:docPartObj>
        <w:docPartGallery w:val="Page Numbers (Bottom of Page)"/>
        <w:docPartUnique/>
      </w:docPartObj>
    </w:sdtPr>
    <w:sdtContent>
      <w:p w14:paraId="57D8F84F" w14:textId="3F25F70E" w:rsidR="00702340" w:rsidRDefault="00702340" w:rsidP="00EE1CAA">
        <w:pPr>
          <w:pStyle w:val="Footer"/>
          <w:framePr w:wrap="none" w:vAnchor="text" w:hAnchor="margin" w:xAlign="right" w:y="1"/>
          <w:rPr>
            <w:rStyle w:val="PageNumber"/>
          </w:rPr>
        </w:pPr>
        <w:r>
          <w:rPr>
            <w:rStyle w:val="PageNumber"/>
          </w:rPr>
          <w:t>S</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5C0285B" w14:textId="77777777" w:rsidR="00702340" w:rsidRDefault="00702340" w:rsidP="0070234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1DCFF" w14:textId="77777777" w:rsidR="00D669FC" w:rsidRDefault="00D669FC" w:rsidP="00702340">
      <w:r>
        <w:separator/>
      </w:r>
    </w:p>
  </w:footnote>
  <w:footnote w:type="continuationSeparator" w:id="0">
    <w:p w14:paraId="18269CA0" w14:textId="77777777" w:rsidR="00D669FC" w:rsidRDefault="00D669FC" w:rsidP="007023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153E1"/>
    <w:multiLevelType w:val="hybridMultilevel"/>
    <w:tmpl w:val="5AEA3C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BA247C"/>
    <w:multiLevelType w:val="hybridMultilevel"/>
    <w:tmpl w:val="A26C8A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817056E"/>
    <w:multiLevelType w:val="hybridMultilevel"/>
    <w:tmpl w:val="8EAA7814"/>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29013019">
    <w:abstractNumId w:val="2"/>
  </w:num>
  <w:num w:numId="2" w16cid:durableId="565727461">
    <w:abstractNumId w:val="1"/>
  </w:num>
  <w:num w:numId="3" w16cid:durableId="1552378843">
    <w:abstractNumId w:val="0"/>
  </w:num>
  <w:num w:numId="4" w16cid:durableId="66447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284"/>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Catalysis Toda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xeezrss7fs29oerz0m5xz070zfefdzt9rra&quot;&gt;Olefin Polymer Catalysts-Converted-Converted&lt;record-ids&gt;&lt;item&gt;1131&lt;/item&gt;&lt;item&gt;1197&lt;/item&gt;&lt;item&gt;1198&lt;/item&gt;&lt;item&gt;1199&lt;/item&gt;&lt;item&gt;1227&lt;/item&gt;&lt;/record-ids&gt;&lt;/item&gt;&lt;/Libraries&gt;"/>
  </w:docVars>
  <w:rsids>
    <w:rsidRoot w:val="00B74A1C"/>
    <w:rsid w:val="00002CA4"/>
    <w:rsid w:val="00023ADD"/>
    <w:rsid w:val="00042ABB"/>
    <w:rsid w:val="00065E99"/>
    <w:rsid w:val="000D0C30"/>
    <w:rsid w:val="000E32A6"/>
    <w:rsid w:val="000F2884"/>
    <w:rsid w:val="000F3CF8"/>
    <w:rsid w:val="000F6F80"/>
    <w:rsid w:val="00132C08"/>
    <w:rsid w:val="00181B34"/>
    <w:rsid w:val="001B7BDE"/>
    <w:rsid w:val="001E120C"/>
    <w:rsid w:val="001F2062"/>
    <w:rsid w:val="0021273A"/>
    <w:rsid w:val="002426BD"/>
    <w:rsid w:val="00247E40"/>
    <w:rsid w:val="002560A6"/>
    <w:rsid w:val="002560CA"/>
    <w:rsid w:val="002651D0"/>
    <w:rsid w:val="002773C1"/>
    <w:rsid w:val="00294277"/>
    <w:rsid w:val="002A7686"/>
    <w:rsid w:val="002C5EC3"/>
    <w:rsid w:val="002D3A25"/>
    <w:rsid w:val="002E1CFC"/>
    <w:rsid w:val="002F4CA0"/>
    <w:rsid w:val="0034645A"/>
    <w:rsid w:val="003566AF"/>
    <w:rsid w:val="00362038"/>
    <w:rsid w:val="003622BF"/>
    <w:rsid w:val="003637A4"/>
    <w:rsid w:val="00380E5B"/>
    <w:rsid w:val="00391D18"/>
    <w:rsid w:val="003A28AC"/>
    <w:rsid w:val="003B15FB"/>
    <w:rsid w:val="003C49D0"/>
    <w:rsid w:val="003D2636"/>
    <w:rsid w:val="003F299E"/>
    <w:rsid w:val="00412F22"/>
    <w:rsid w:val="004502E5"/>
    <w:rsid w:val="00492007"/>
    <w:rsid w:val="004C4876"/>
    <w:rsid w:val="004E03E9"/>
    <w:rsid w:val="005033A9"/>
    <w:rsid w:val="005606F4"/>
    <w:rsid w:val="005742E0"/>
    <w:rsid w:val="00593204"/>
    <w:rsid w:val="005E22D4"/>
    <w:rsid w:val="005E3BBC"/>
    <w:rsid w:val="0061776A"/>
    <w:rsid w:val="00624270"/>
    <w:rsid w:val="00631A31"/>
    <w:rsid w:val="00665A2B"/>
    <w:rsid w:val="006711BC"/>
    <w:rsid w:val="006729F8"/>
    <w:rsid w:val="006738B2"/>
    <w:rsid w:val="0067672C"/>
    <w:rsid w:val="00687F19"/>
    <w:rsid w:val="006B6748"/>
    <w:rsid w:val="006C2F5F"/>
    <w:rsid w:val="00702340"/>
    <w:rsid w:val="00724EA7"/>
    <w:rsid w:val="00735191"/>
    <w:rsid w:val="00735B79"/>
    <w:rsid w:val="00752AD7"/>
    <w:rsid w:val="00796E51"/>
    <w:rsid w:val="00807605"/>
    <w:rsid w:val="008371E3"/>
    <w:rsid w:val="008430F5"/>
    <w:rsid w:val="00845ADC"/>
    <w:rsid w:val="008A00EA"/>
    <w:rsid w:val="008A198C"/>
    <w:rsid w:val="008B0AF3"/>
    <w:rsid w:val="008F2EFA"/>
    <w:rsid w:val="008F4B61"/>
    <w:rsid w:val="009040D9"/>
    <w:rsid w:val="00916AB2"/>
    <w:rsid w:val="009269D7"/>
    <w:rsid w:val="00985ED7"/>
    <w:rsid w:val="009924C9"/>
    <w:rsid w:val="009A5E3F"/>
    <w:rsid w:val="009B5939"/>
    <w:rsid w:val="009C4F4C"/>
    <w:rsid w:val="009E0D7A"/>
    <w:rsid w:val="009F02E2"/>
    <w:rsid w:val="009F43F3"/>
    <w:rsid w:val="00A05EAE"/>
    <w:rsid w:val="00A2076D"/>
    <w:rsid w:val="00A37701"/>
    <w:rsid w:val="00A53ADD"/>
    <w:rsid w:val="00A84743"/>
    <w:rsid w:val="00AB19C4"/>
    <w:rsid w:val="00AD6F8F"/>
    <w:rsid w:val="00B21204"/>
    <w:rsid w:val="00B3202A"/>
    <w:rsid w:val="00B74A1C"/>
    <w:rsid w:val="00B82AD2"/>
    <w:rsid w:val="00BE5FAF"/>
    <w:rsid w:val="00C0009B"/>
    <w:rsid w:val="00C12E8A"/>
    <w:rsid w:val="00C50F87"/>
    <w:rsid w:val="00C76E60"/>
    <w:rsid w:val="00CB34D3"/>
    <w:rsid w:val="00CB35FE"/>
    <w:rsid w:val="00CD1BF6"/>
    <w:rsid w:val="00CE0312"/>
    <w:rsid w:val="00CE427A"/>
    <w:rsid w:val="00CF127B"/>
    <w:rsid w:val="00CF4E42"/>
    <w:rsid w:val="00D11F69"/>
    <w:rsid w:val="00D47506"/>
    <w:rsid w:val="00D5411A"/>
    <w:rsid w:val="00D63C0E"/>
    <w:rsid w:val="00D669FC"/>
    <w:rsid w:val="00D812EA"/>
    <w:rsid w:val="00D821AC"/>
    <w:rsid w:val="00D90F4E"/>
    <w:rsid w:val="00DC7867"/>
    <w:rsid w:val="00DD1634"/>
    <w:rsid w:val="00DE1010"/>
    <w:rsid w:val="00DE1CC1"/>
    <w:rsid w:val="00DF0DD1"/>
    <w:rsid w:val="00E00113"/>
    <w:rsid w:val="00E01B24"/>
    <w:rsid w:val="00E03B10"/>
    <w:rsid w:val="00E43A8C"/>
    <w:rsid w:val="00E9509D"/>
    <w:rsid w:val="00EA7439"/>
    <w:rsid w:val="00ED40DD"/>
    <w:rsid w:val="00EF6C7A"/>
    <w:rsid w:val="00EF73D1"/>
    <w:rsid w:val="00F30BA3"/>
    <w:rsid w:val="00F44DFF"/>
    <w:rsid w:val="00F81534"/>
    <w:rsid w:val="00FB4B95"/>
    <w:rsid w:val="00FD7073"/>
    <w:rsid w:val="00FF62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6B3C2"/>
  <w15:chartTrackingRefBased/>
  <w15:docId w15:val="{0FDB1CF5-CCC6-4A44-845C-AC803A788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06F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606F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B74A1C"/>
    <w:pPr>
      <w:spacing w:after="200"/>
    </w:pPr>
    <w:rPr>
      <w:rFonts w:ascii="Calibri" w:eastAsia="Calibri" w:hAnsi="Calibri" w:cs="Times New Roman"/>
      <w:i/>
      <w:iCs/>
      <w:color w:val="44546A" w:themeColor="text2"/>
      <w:kern w:val="0"/>
      <w:sz w:val="18"/>
      <w:szCs w:val="18"/>
      <w14:ligatures w14:val="none"/>
    </w:rPr>
  </w:style>
  <w:style w:type="paragraph" w:styleId="ListParagraph">
    <w:name w:val="List Paragraph"/>
    <w:basedOn w:val="Normal"/>
    <w:uiPriority w:val="34"/>
    <w:qFormat/>
    <w:rsid w:val="003637A4"/>
    <w:pPr>
      <w:spacing w:after="160" w:line="360" w:lineRule="auto"/>
      <w:ind w:left="720"/>
      <w:contextualSpacing/>
    </w:pPr>
    <w:rPr>
      <w:rFonts w:ascii="Calibri" w:eastAsia="Calibri" w:hAnsi="Calibri" w:cs="Times New Roman"/>
      <w:kern w:val="0"/>
      <w:szCs w:val="22"/>
      <w14:ligatures w14:val="none"/>
    </w:rPr>
  </w:style>
  <w:style w:type="paragraph" w:styleId="NormalWeb">
    <w:name w:val="Normal (Web)"/>
    <w:basedOn w:val="Normal"/>
    <w:uiPriority w:val="99"/>
    <w:unhideWhenUsed/>
    <w:rsid w:val="004502E5"/>
    <w:pPr>
      <w:spacing w:before="100" w:beforeAutospacing="1" w:after="100" w:afterAutospacing="1"/>
    </w:pPr>
    <w:rPr>
      <w:rFonts w:ascii="Times New Roman" w:eastAsia="Times New Roman" w:hAnsi="Times New Roman" w:cs="Times New Roman"/>
      <w:kern w:val="0"/>
      <w:lang w:eastAsia="en-GB"/>
      <w14:ligatures w14:val="none"/>
    </w:rPr>
  </w:style>
  <w:style w:type="table" w:styleId="TableGrid">
    <w:name w:val="Table Grid"/>
    <w:basedOn w:val="TableNormal"/>
    <w:uiPriority w:val="39"/>
    <w:rsid w:val="00D63C0E"/>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CAuthorAddress">
    <w:name w:val="BC_Author_Address"/>
    <w:basedOn w:val="Normal"/>
    <w:next w:val="Normal"/>
    <w:autoRedefine/>
    <w:rsid w:val="006B6748"/>
    <w:pPr>
      <w:spacing w:after="60"/>
    </w:pPr>
    <w:rPr>
      <w:rFonts w:ascii="Arno Pro" w:eastAsia="Times New Roman" w:hAnsi="Arno Pro" w:cs="Times New Roman"/>
      <w:kern w:val="22"/>
      <w:sz w:val="17"/>
      <w:szCs w:val="17"/>
      <w:lang w:val="en-US"/>
      <w14:ligatures w14:val="none"/>
    </w:rPr>
  </w:style>
  <w:style w:type="paragraph" w:customStyle="1" w:styleId="RSCF01FootnoteAuthorAddress">
    <w:name w:val="RSC F01 Footnote Author Address"/>
    <w:link w:val="RSCF01FootnoteAuthorAddressChar"/>
    <w:qFormat/>
    <w:rsid w:val="006B6748"/>
    <w:pPr>
      <w:numPr>
        <w:numId w:val="4"/>
      </w:numPr>
      <w:pBdr>
        <w:top w:val="single" w:sz="12" w:space="1" w:color="A6A6A6"/>
      </w:pBdr>
      <w:ind w:left="85" w:hanging="85"/>
      <w:suppressOverlap/>
    </w:pPr>
    <w:rPr>
      <w:rFonts w:cs="Times New Roman"/>
      <w:i/>
      <w:w w:val="105"/>
      <w:kern w:val="0"/>
      <w:sz w:val="14"/>
      <w:szCs w:val="14"/>
      <w14:ligatures w14:val="none"/>
    </w:rPr>
  </w:style>
  <w:style w:type="character" w:customStyle="1" w:styleId="RSCF01FootnoteAuthorAddressChar">
    <w:name w:val="RSC F01 Footnote Author Address Char"/>
    <w:basedOn w:val="DefaultParagraphFont"/>
    <w:link w:val="RSCF01FootnoteAuthorAddress"/>
    <w:rsid w:val="006B6748"/>
    <w:rPr>
      <w:rFonts w:cs="Times New Roman"/>
      <w:i/>
      <w:w w:val="105"/>
      <w:kern w:val="0"/>
      <w:sz w:val="14"/>
      <w:szCs w:val="14"/>
      <w14:ligatures w14:val="none"/>
    </w:rPr>
  </w:style>
  <w:style w:type="paragraph" w:styleId="Footer">
    <w:name w:val="footer"/>
    <w:basedOn w:val="Normal"/>
    <w:link w:val="FooterChar"/>
    <w:uiPriority w:val="99"/>
    <w:unhideWhenUsed/>
    <w:rsid w:val="00702340"/>
    <w:pPr>
      <w:tabs>
        <w:tab w:val="center" w:pos="4513"/>
        <w:tab w:val="right" w:pos="9026"/>
      </w:tabs>
    </w:pPr>
  </w:style>
  <w:style w:type="character" w:customStyle="1" w:styleId="FooterChar">
    <w:name w:val="Footer Char"/>
    <w:basedOn w:val="DefaultParagraphFont"/>
    <w:link w:val="Footer"/>
    <w:uiPriority w:val="99"/>
    <w:rsid w:val="00702340"/>
  </w:style>
  <w:style w:type="character" w:styleId="PageNumber">
    <w:name w:val="page number"/>
    <w:basedOn w:val="DefaultParagraphFont"/>
    <w:uiPriority w:val="99"/>
    <w:semiHidden/>
    <w:unhideWhenUsed/>
    <w:rsid w:val="00702340"/>
  </w:style>
  <w:style w:type="paragraph" w:styleId="Header">
    <w:name w:val="header"/>
    <w:basedOn w:val="Normal"/>
    <w:link w:val="HeaderChar"/>
    <w:uiPriority w:val="99"/>
    <w:unhideWhenUsed/>
    <w:rsid w:val="00702340"/>
    <w:pPr>
      <w:tabs>
        <w:tab w:val="center" w:pos="4513"/>
        <w:tab w:val="right" w:pos="9026"/>
      </w:tabs>
    </w:pPr>
  </w:style>
  <w:style w:type="character" w:customStyle="1" w:styleId="HeaderChar">
    <w:name w:val="Header Char"/>
    <w:basedOn w:val="DefaultParagraphFont"/>
    <w:link w:val="Header"/>
    <w:uiPriority w:val="99"/>
    <w:rsid w:val="00702340"/>
  </w:style>
  <w:style w:type="paragraph" w:customStyle="1" w:styleId="EndNoteBibliographyTitle">
    <w:name w:val="EndNote Bibliography Title"/>
    <w:basedOn w:val="Normal"/>
    <w:link w:val="EndNoteBibliographyTitleChar"/>
    <w:rsid w:val="00F30BA3"/>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F30BA3"/>
    <w:rPr>
      <w:rFonts w:ascii="Calibri" w:hAnsi="Calibri" w:cs="Calibri"/>
      <w:lang w:val="en-US"/>
    </w:rPr>
  </w:style>
  <w:style w:type="paragraph" w:customStyle="1" w:styleId="EndNoteBibliography">
    <w:name w:val="EndNote Bibliography"/>
    <w:basedOn w:val="Normal"/>
    <w:link w:val="EndNoteBibliographyChar"/>
    <w:rsid w:val="00F30BA3"/>
    <w:rPr>
      <w:rFonts w:ascii="Calibri" w:hAnsi="Calibri" w:cs="Calibri"/>
      <w:lang w:val="en-US"/>
    </w:rPr>
  </w:style>
  <w:style w:type="character" w:customStyle="1" w:styleId="EndNoteBibliographyChar">
    <w:name w:val="EndNote Bibliography Char"/>
    <w:basedOn w:val="DefaultParagraphFont"/>
    <w:link w:val="EndNoteBibliography"/>
    <w:rsid w:val="00F30BA3"/>
    <w:rPr>
      <w:rFonts w:ascii="Calibri" w:hAnsi="Calibri" w:cs="Calibri"/>
      <w:lang w:val="en-US"/>
    </w:rPr>
  </w:style>
  <w:style w:type="character" w:customStyle="1" w:styleId="Heading1Char">
    <w:name w:val="Heading 1 Char"/>
    <w:basedOn w:val="DefaultParagraphFont"/>
    <w:link w:val="Heading1"/>
    <w:uiPriority w:val="9"/>
    <w:rsid w:val="005606F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606F4"/>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9924C9"/>
    <w:pPr>
      <w:spacing w:after="100"/>
    </w:pPr>
  </w:style>
  <w:style w:type="paragraph" w:styleId="TOC2">
    <w:name w:val="toc 2"/>
    <w:basedOn w:val="Normal"/>
    <w:next w:val="Normal"/>
    <w:autoRedefine/>
    <w:uiPriority w:val="39"/>
    <w:unhideWhenUsed/>
    <w:rsid w:val="009924C9"/>
    <w:pPr>
      <w:spacing w:after="100"/>
      <w:ind w:left="240"/>
    </w:pPr>
  </w:style>
  <w:style w:type="character" w:styleId="Hyperlink">
    <w:name w:val="Hyperlink"/>
    <w:basedOn w:val="DefaultParagraphFont"/>
    <w:uiPriority w:val="99"/>
    <w:unhideWhenUsed/>
    <w:rsid w:val="009924C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562023">
      <w:bodyDiv w:val="1"/>
      <w:marLeft w:val="0"/>
      <w:marRight w:val="0"/>
      <w:marTop w:val="0"/>
      <w:marBottom w:val="0"/>
      <w:divBdr>
        <w:top w:val="none" w:sz="0" w:space="0" w:color="auto"/>
        <w:left w:val="none" w:sz="0" w:space="0" w:color="auto"/>
        <w:bottom w:val="none" w:sz="0" w:space="0" w:color="auto"/>
        <w:right w:val="none" w:sz="0" w:space="0" w:color="auto"/>
      </w:divBdr>
      <w:divsChild>
        <w:div w:id="967588622">
          <w:marLeft w:val="0"/>
          <w:marRight w:val="0"/>
          <w:marTop w:val="0"/>
          <w:marBottom w:val="0"/>
          <w:divBdr>
            <w:top w:val="none" w:sz="0" w:space="0" w:color="auto"/>
            <w:left w:val="none" w:sz="0" w:space="0" w:color="auto"/>
            <w:bottom w:val="none" w:sz="0" w:space="0" w:color="auto"/>
            <w:right w:val="none" w:sz="0" w:space="0" w:color="auto"/>
          </w:divBdr>
          <w:divsChild>
            <w:div w:id="1876963353">
              <w:marLeft w:val="0"/>
              <w:marRight w:val="0"/>
              <w:marTop w:val="0"/>
              <w:marBottom w:val="0"/>
              <w:divBdr>
                <w:top w:val="none" w:sz="0" w:space="0" w:color="auto"/>
                <w:left w:val="none" w:sz="0" w:space="0" w:color="auto"/>
                <w:bottom w:val="none" w:sz="0" w:space="0" w:color="auto"/>
                <w:right w:val="none" w:sz="0" w:space="0" w:color="auto"/>
              </w:divBdr>
              <w:divsChild>
                <w:div w:id="195450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.~WRD1907</Template>
  <TotalTime>22</TotalTime>
  <Pages>12</Pages>
  <Words>3128</Words>
  <Characters>17836</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Britovsek, George J P</dc:creator>
  <cp:keywords/>
  <dc:description/>
  <cp:lastModifiedBy>Britovsek, George J P</cp:lastModifiedBy>
  <cp:revision>11</cp:revision>
  <dcterms:created xsi:type="dcterms:W3CDTF">2024-07-26T13:05:00Z</dcterms:created>
  <dcterms:modified xsi:type="dcterms:W3CDTF">2024-07-26T13:52:00Z</dcterms:modified>
</cp:coreProperties>
</file>