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2661" w:rsidRDefault="003F325A" w:rsidP="00563147">
      <w:pPr>
        <w:spacing w:before="120" w:after="240" w:line="480" w:lineRule="auto"/>
        <w:jc w:val="center"/>
        <w:rPr>
          <w:rFonts w:ascii="AdvOT9b12cd41" w:hAnsi="AdvOT9b12cd41" w:cs="AdvOT9b12cd41"/>
          <w:sz w:val="24"/>
          <w:szCs w:val="24"/>
        </w:rPr>
      </w:pPr>
      <w:bookmarkStart w:id="0" w:name="_GoBack"/>
      <w:r w:rsidRPr="003F325A">
        <w:rPr>
          <w:rFonts w:ascii="AdvOT9b12cd41" w:hAnsi="AdvOT9b12cd41" w:cs="AdvOT9b12cd41"/>
          <w:sz w:val="24"/>
          <w:szCs w:val="24"/>
        </w:rPr>
        <w:t>DOI: 10.1039/c6tx00376a</w:t>
      </w:r>
    </w:p>
    <w:bookmarkEnd w:id="0"/>
    <w:p w:rsidR="000204ED" w:rsidRPr="006851A1" w:rsidRDefault="000204ED" w:rsidP="00563147">
      <w:pPr>
        <w:spacing w:before="120" w:after="240" w:line="480" w:lineRule="auto"/>
        <w:jc w:val="center"/>
        <w:rPr>
          <w:rFonts w:ascii="Times New Roman" w:hAnsi="Times New Roman"/>
          <w:b/>
          <w:color w:val="000000" w:themeColor="text1"/>
          <w:sz w:val="28"/>
          <w:szCs w:val="20"/>
        </w:rPr>
      </w:pPr>
      <w:r w:rsidRPr="006851A1">
        <w:rPr>
          <w:rFonts w:ascii="Times New Roman" w:hAnsi="Times New Roman"/>
          <w:b/>
          <w:color w:val="000000" w:themeColor="text1"/>
          <w:sz w:val="28"/>
          <w:szCs w:val="20"/>
        </w:rPr>
        <w:t>Improved hepatic physiology in hepatic cytochrome P450 reductase null (HRN™) mice dosed orally with fenclozic acid</w:t>
      </w:r>
    </w:p>
    <w:p w:rsidR="00030688" w:rsidRPr="00030688" w:rsidRDefault="00CB1A1B" w:rsidP="00563147">
      <w:pPr>
        <w:pStyle w:val="BATitle"/>
        <w:spacing w:before="120" w:after="240"/>
        <w:rPr>
          <w:sz w:val="22"/>
          <w:szCs w:val="20"/>
        </w:rPr>
      </w:pPr>
      <w:r w:rsidRPr="00CB1A1B">
        <w:rPr>
          <w:sz w:val="22"/>
          <w:szCs w:val="20"/>
        </w:rPr>
        <w:t xml:space="preserve">James A. </w:t>
      </w:r>
      <w:proofErr w:type="spellStart"/>
      <w:r w:rsidRPr="00CB1A1B">
        <w:rPr>
          <w:sz w:val="22"/>
          <w:szCs w:val="20"/>
        </w:rPr>
        <w:t>Akingbasote</w:t>
      </w:r>
      <w:r w:rsidR="001800BD">
        <w:rPr>
          <w:sz w:val="22"/>
          <w:szCs w:val="20"/>
          <w:vertAlign w:val="superscript"/>
        </w:rPr>
        <w:t>a</w:t>
      </w:r>
      <w:proofErr w:type="spellEnd"/>
      <w:r w:rsidRPr="00CB1A1B">
        <w:rPr>
          <w:sz w:val="22"/>
          <w:szCs w:val="20"/>
        </w:rPr>
        <w:t>, Alison J. Foster</w:t>
      </w:r>
      <w:r w:rsidRPr="00CB1A1B">
        <w:rPr>
          <w:sz w:val="22"/>
          <w:szCs w:val="20"/>
          <w:vertAlign w:val="superscript"/>
        </w:rPr>
        <w:t>*</w:t>
      </w:r>
      <w:r w:rsidR="003570E7" w:rsidRPr="00CB1A1B">
        <w:rPr>
          <w:rFonts w:ascii="Times New Roman" w:hAnsi="Times New Roman" w:cs="Times New Roman" w:hint="eastAsia"/>
          <w:sz w:val="22"/>
          <w:szCs w:val="20"/>
          <w:vertAlign w:val="superscript"/>
        </w:rPr>
        <w:t xml:space="preserve"> </w:t>
      </w:r>
      <w:r w:rsidR="001800BD">
        <w:rPr>
          <w:rFonts w:ascii="Times New Roman" w:hAnsi="Times New Roman" w:cs="Times New Roman"/>
          <w:sz w:val="22"/>
          <w:szCs w:val="20"/>
          <w:vertAlign w:val="superscript"/>
        </w:rPr>
        <w:t>b</w:t>
      </w:r>
      <w:r w:rsidRPr="00CB1A1B">
        <w:rPr>
          <w:sz w:val="22"/>
          <w:szCs w:val="20"/>
        </w:rPr>
        <w:t xml:space="preserve">, </w:t>
      </w:r>
      <w:proofErr w:type="spellStart"/>
      <w:r w:rsidR="00030688" w:rsidRPr="00CB1A1B">
        <w:rPr>
          <w:rFonts w:ascii="Times New Roman" w:hAnsi="Times New Roman" w:cs="Times New Roman"/>
          <w:sz w:val="22"/>
          <w:szCs w:val="20"/>
        </w:rPr>
        <w:t>Huw</w:t>
      </w:r>
      <w:proofErr w:type="spellEnd"/>
      <w:r w:rsidR="00030688" w:rsidRPr="00CB1A1B">
        <w:rPr>
          <w:rFonts w:ascii="Times New Roman" w:hAnsi="Times New Roman" w:cs="Times New Roman"/>
          <w:sz w:val="22"/>
          <w:szCs w:val="20"/>
        </w:rPr>
        <w:t xml:space="preserve"> B. </w:t>
      </w:r>
      <w:proofErr w:type="spellStart"/>
      <w:r w:rsidR="00030688" w:rsidRPr="00CB1A1B">
        <w:rPr>
          <w:rFonts w:ascii="Times New Roman" w:hAnsi="Times New Roman" w:cs="Times New Roman"/>
          <w:sz w:val="22"/>
          <w:szCs w:val="20"/>
        </w:rPr>
        <w:t>Jones</w:t>
      </w:r>
      <w:r w:rsidR="001800BD">
        <w:rPr>
          <w:rFonts w:ascii="Times New Roman" w:hAnsi="Times New Roman" w:cs="Times New Roman" w:hint="eastAsia"/>
          <w:sz w:val="22"/>
          <w:szCs w:val="20"/>
          <w:vertAlign w:val="superscript"/>
        </w:rPr>
        <w:t>b</w:t>
      </w:r>
      <w:proofErr w:type="spellEnd"/>
      <w:r w:rsidR="001800BD">
        <w:rPr>
          <w:rFonts w:ascii="Times New Roman" w:hAnsi="Times New Roman" w:cs="Times New Roman"/>
          <w:sz w:val="22"/>
          <w:szCs w:val="20"/>
        </w:rPr>
        <w:t xml:space="preserve">, </w:t>
      </w:r>
      <w:r w:rsidR="003570E7" w:rsidRPr="00E22366">
        <w:rPr>
          <w:sz w:val="22"/>
          <w:szCs w:val="20"/>
        </w:rPr>
        <w:t>Rhiannon</w:t>
      </w:r>
      <w:r w:rsidR="003570E7">
        <w:rPr>
          <w:sz w:val="22"/>
          <w:szCs w:val="20"/>
        </w:rPr>
        <w:t xml:space="preserve"> </w:t>
      </w:r>
      <w:proofErr w:type="spellStart"/>
      <w:r w:rsidR="003570E7" w:rsidRPr="00E22366">
        <w:rPr>
          <w:sz w:val="22"/>
          <w:szCs w:val="20"/>
        </w:rPr>
        <w:t>David</w:t>
      </w:r>
      <w:r w:rsidR="001800BD">
        <w:rPr>
          <w:rFonts w:ascii="Times New Roman" w:hAnsi="Times New Roman" w:cs="Times New Roman" w:hint="eastAsia"/>
          <w:sz w:val="22"/>
          <w:szCs w:val="20"/>
          <w:vertAlign w:val="superscript"/>
        </w:rPr>
        <w:t>b</w:t>
      </w:r>
      <w:proofErr w:type="spellEnd"/>
      <w:r w:rsidR="00E22366">
        <w:rPr>
          <w:sz w:val="22"/>
          <w:szCs w:val="20"/>
        </w:rPr>
        <w:t xml:space="preserve">, </w:t>
      </w:r>
      <w:r w:rsidR="00030688" w:rsidRPr="00030688">
        <w:rPr>
          <w:sz w:val="22"/>
          <w:szCs w:val="20"/>
        </w:rPr>
        <w:t>Nigel J</w:t>
      </w:r>
    </w:p>
    <w:p w:rsidR="0062347D" w:rsidRDefault="00030688">
      <w:pPr>
        <w:pStyle w:val="BATitle"/>
        <w:spacing w:before="120" w:after="240"/>
        <w:rPr>
          <w:sz w:val="22"/>
          <w:szCs w:val="20"/>
        </w:rPr>
      </w:pPr>
      <w:proofErr w:type="spellStart"/>
      <w:r w:rsidRPr="00030688">
        <w:rPr>
          <w:sz w:val="22"/>
          <w:szCs w:val="20"/>
        </w:rPr>
        <w:t>Gooderham</w:t>
      </w:r>
      <w:r w:rsidR="001800BD">
        <w:rPr>
          <w:rFonts w:ascii="Times New Roman" w:hAnsi="Times New Roman" w:cs="Times New Roman"/>
          <w:sz w:val="22"/>
          <w:szCs w:val="20"/>
          <w:vertAlign w:val="superscript"/>
        </w:rPr>
        <w:t>c</w:t>
      </w:r>
      <w:proofErr w:type="spellEnd"/>
      <w:r w:rsidRPr="00030688">
        <w:rPr>
          <w:sz w:val="22"/>
          <w:szCs w:val="20"/>
        </w:rPr>
        <w:t xml:space="preserve">, </w:t>
      </w:r>
      <w:r w:rsidR="00CB1A1B" w:rsidRPr="00CB1A1B">
        <w:rPr>
          <w:sz w:val="22"/>
          <w:szCs w:val="20"/>
        </w:rPr>
        <w:t xml:space="preserve">Ian </w:t>
      </w:r>
      <w:r>
        <w:rPr>
          <w:sz w:val="22"/>
          <w:szCs w:val="20"/>
        </w:rPr>
        <w:t>D.</w:t>
      </w:r>
      <w:r w:rsidR="00FD497C">
        <w:rPr>
          <w:sz w:val="22"/>
          <w:szCs w:val="20"/>
        </w:rPr>
        <w:t xml:space="preserve"> </w:t>
      </w:r>
      <w:proofErr w:type="spellStart"/>
      <w:r w:rsidR="00CB1A1B" w:rsidRPr="00CB1A1B">
        <w:rPr>
          <w:sz w:val="22"/>
          <w:szCs w:val="20"/>
        </w:rPr>
        <w:t>Wilson</w:t>
      </w:r>
      <w:r w:rsidR="001800BD">
        <w:rPr>
          <w:rFonts w:ascii="Times New Roman" w:hAnsi="Times New Roman" w:cs="Times New Roman"/>
          <w:sz w:val="22"/>
          <w:szCs w:val="20"/>
          <w:vertAlign w:val="superscript"/>
        </w:rPr>
        <w:t>c</w:t>
      </w:r>
      <w:proofErr w:type="spellEnd"/>
      <w:r w:rsidR="00CB1A1B" w:rsidRPr="00CB1A1B">
        <w:rPr>
          <w:rFonts w:ascii="Times New Roman" w:hAnsi="Times New Roman" w:cs="Times New Roman"/>
          <w:sz w:val="22"/>
          <w:szCs w:val="20"/>
        </w:rPr>
        <w:t xml:space="preserve">, </w:t>
      </w:r>
      <w:r w:rsidR="00CB1A1B" w:rsidRPr="00CB1A1B">
        <w:rPr>
          <w:sz w:val="22"/>
          <w:szCs w:val="20"/>
        </w:rPr>
        <w:t xml:space="preserve">and J. Gerry </w:t>
      </w:r>
      <w:proofErr w:type="spellStart"/>
      <w:r w:rsidR="00CB1A1B" w:rsidRPr="00CB1A1B">
        <w:rPr>
          <w:sz w:val="22"/>
          <w:szCs w:val="20"/>
        </w:rPr>
        <w:t>Kenna</w:t>
      </w:r>
      <w:r w:rsidR="001800BD">
        <w:rPr>
          <w:sz w:val="22"/>
          <w:szCs w:val="20"/>
          <w:vertAlign w:val="superscript"/>
        </w:rPr>
        <w:t>d</w:t>
      </w:r>
      <w:proofErr w:type="spellEnd"/>
    </w:p>
    <w:p w:rsidR="0062347D" w:rsidRDefault="001800BD">
      <w:pPr>
        <w:pStyle w:val="BCAuthorAddress"/>
        <w:spacing w:before="120" w:after="0"/>
        <w:jc w:val="left"/>
        <w:rPr>
          <w:rFonts w:ascii="Times New Roman" w:hAnsi="Times New Roman" w:cs="Times New Roman"/>
          <w:sz w:val="22"/>
          <w:szCs w:val="20"/>
        </w:rPr>
      </w:pPr>
      <w:proofErr w:type="gramStart"/>
      <w:r>
        <w:rPr>
          <w:rFonts w:ascii="Times New Roman" w:hAnsi="Times New Roman" w:cs="Times New Roman"/>
          <w:sz w:val="22"/>
          <w:szCs w:val="20"/>
          <w:vertAlign w:val="superscript"/>
        </w:rPr>
        <w:t>a</w:t>
      </w:r>
      <w:proofErr w:type="gramEnd"/>
      <w:r w:rsidR="00CB1A1B" w:rsidRPr="00CB1A1B">
        <w:rPr>
          <w:rFonts w:ascii="Times New Roman" w:hAnsi="Times New Roman" w:cs="Times New Roman"/>
          <w:sz w:val="22"/>
          <w:szCs w:val="20"/>
          <w:vertAlign w:val="superscript"/>
        </w:rPr>
        <w:t xml:space="preserve"> </w:t>
      </w:r>
      <w:r w:rsidR="00CB1A1B" w:rsidRPr="00CB1A1B">
        <w:rPr>
          <w:rFonts w:ascii="Times New Roman" w:hAnsi="Times New Roman" w:cs="Times New Roman"/>
          <w:sz w:val="22"/>
          <w:szCs w:val="20"/>
        </w:rPr>
        <w:t xml:space="preserve">MRC Centre for Drug Safety Science, University of Liverpool, Liverpool, </w:t>
      </w:r>
      <w:r w:rsidR="00CB1A1B" w:rsidRPr="00CB1A1B">
        <w:rPr>
          <w:color w:val="403152"/>
          <w:sz w:val="22"/>
          <w:szCs w:val="20"/>
        </w:rPr>
        <w:t xml:space="preserve">L69 3GE, </w:t>
      </w:r>
      <w:r w:rsidR="00CB1A1B" w:rsidRPr="00CB1A1B">
        <w:rPr>
          <w:rFonts w:ascii="Times New Roman" w:hAnsi="Times New Roman" w:cs="Times New Roman"/>
          <w:sz w:val="22"/>
          <w:szCs w:val="20"/>
        </w:rPr>
        <w:t>United Kingdom</w:t>
      </w:r>
      <w:r w:rsidR="00CB1A1B" w:rsidRPr="00CB1A1B">
        <w:rPr>
          <w:rFonts w:ascii="Times New Roman" w:hAnsi="Times New Roman" w:cs="Times New Roman"/>
          <w:sz w:val="22"/>
          <w:szCs w:val="20"/>
        </w:rPr>
        <w:br/>
      </w:r>
      <w:r>
        <w:rPr>
          <w:rFonts w:ascii="Times New Roman" w:hAnsi="Times New Roman" w:cs="Times New Roman" w:hint="eastAsia"/>
          <w:sz w:val="22"/>
          <w:szCs w:val="20"/>
          <w:vertAlign w:val="superscript"/>
        </w:rPr>
        <w:t>b</w:t>
      </w:r>
      <w:r w:rsidR="00CF2295" w:rsidRPr="00FD497C">
        <w:rPr>
          <w:rFonts w:ascii="Times New Roman" w:hAnsi="Times New Roman" w:cs="Times New Roman"/>
          <w:bCs/>
          <w:sz w:val="22"/>
          <w:szCs w:val="20"/>
          <w:lang w:val="en-GB"/>
        </w:rPr>
        <w:t>Drug Safety and Metabolism, Unit 310 - Darwin Building, Cambridge Science Park</w:t>
      </w:r>
      <w:r w:rsidR="0062347D">
        <w:rPr>
          <w:rFonts w:ascii="Times New Roman" w:hAnsi="Times New Roman" w:cs="Times New Roman"/>
          <w:bCs/>
          <w:sz w:val="22"/>
          <w:szCs w:val="20"/>
          <w:lang w:val="en-GB"/>
        </w:rPr>
        <w:t>,</w:t>
      </w:r>
      <w:r w:rsidR="00CF2295" w:rsidRPr="00FD497C">
        <w:rPr>
          <w:rFonts w:ascii="Times New Roman" w:hAnsi="Times New Roman" w:cs="Times New Roman"/>
          <w:bCs/>
          <w:sz w:val="22"/>
          <w:szCs w:val="20"/>
          <w:lang w:val="en-GB"/>
        </w:rPr>
        <w:t xml:space="preserve"> Milton Road, Cambridge, CB4 0WG</w:t>
      </w:r>
      <w:r w:rsidR="00CB1A1B" w:rsidRPr="00CB1A1B">
        <w:rPr>
          <w:rFonts w:ascii="Times New Roman" w:hAnsi="Times New Roman" w:cs="Times New Roman"/>
          <w:sz w:val="22"/>
          <w:szCs w:val="20"/>
        </w:rPr>
        <w:t>.</w:t>
      </w:r>
    </w:p>
    <w:p w:rsidR="0062347D" w:rsidRDefault="001800BD">
      <w:pPr>
        <w:pStyle w:val="BCAuthorAddress"/>
        <w:spacing w:before="120"/>
        <w:jc w:val="left"/>
        <w:rPr>
          <w:rFonts w:ascii="Times New Roman" w:hAnsi="Times New Roman" w:cs="Times New Roman"/>
          <w:sz w:val="22"/>
          <w:szCs w:val="20"/>
        </w:rPr>
      </w:pPr>
      <w:r>
        <w:rPr>
          <w:rFonts w:ascii="Times New Roman" w:hAnsi="Times New Roman" w:cs="Times New Roman"/>
          <w:sz w:val="22"/>
          <w:szCs w:val="20"/>
          <w:vertAlign w:val="superscript"/>
        </w:rPr>
        <w:t>c</w:t>
      </w:r>
      <w:r w:rsidR="00CB1A1B" w:rsidRPr="00CB1A1B">
        <w:rPr>
          <w:rFonts w:ascii="Times New Roman" w:hAnsi="Times New Roman" w:cs="Times New Roman"/>
          <w:sz w:val="22"/>
          <w:szCs w:val="20"/>
        </w:rPr>
        <w:t xml:space="preserve"> </w:t>
      </w:r>
      <w:r w:rsidR="00CB1A1B" w:rsidRPr="00CB1A1B">
        <w:rPr>
          <w:rFonts w:ascii="Times New Roman" w:eastAsia="Times New Roman" w:hAnsi="Times New Roman" w:cs="Times New Roman"/>
          <w:sz w:val="22"/>
          <w:szCs w:val="20"/>
        </w:rPr>
        <w:t>Section of Computational and Systems Medicine, Department of Surgery and Cancer</w:t>
      </w:r>
      <w:r w:rsidR="00CB1A1B" w:rsidRPr="00CB1A1B">
        <w:rPr>
          <w:rFonts w:ascii="Times New Roman" w:eastAsia="Times New Roman" w:hAnsi="Times New Roman" w:cs="Times New Roman"/>
          <w:sz w:val="22"/>
          <w:szCs w:val="20"/>
        </w:rPr>
        <w:br/>
        <w:t>Faculty of Medicine, Imperial College London, South Kensington Campus, London</w:t>
      </w:r>
      <w:r w:rsidR="00CB1A1B" w:rsidRPr="00CB1A1B">
        <w:rPr>
          <w:rFonts w:ascii="Times New Roman" w:eastAsia="Times New Roman" w:hAnsi="Times New Roman" w:cs="Times New Roman"/>
          <w:sz w:val="22"/>
          <w:szCs w:val="20"/>
        </w:rPr>
        <w:br/>
        <w:t>SW7 2AZ United Kingdom.</w:t>
      </w:r>
      <w:r w:rsidR="00CB1A1B" w:rsidRPr="00CB1A1B">
        <w:rPr>
          <w:rFonts w:ascii="Times New Roman" w:hAnsi="Times New Roman" w:cs="Times New Roman"/>
          <w:sz w:val="22"/>
          <w:szCs w:val="20"/>
        </w:rPr>
        <w:br/>
      </w:r>
      <w:proofErr w:type="gramStart"/>
      <w:r>
        <w:rPr>
          <w:rFonts w:ascii="Times New Roman" w:hAnsi="Times New Roman" w:cs="Times New Roman"/>
          <w:sz w:val="22"/>
          <w:szCs w:val="20"/>
          <w:vertAlign w:val="superscript"/>
        </w:rPr>
        <w:t>d</w:t>
      </w:r>
      <w:proofErr w:type="gramEnd"/>
      <w:r>
        <w:rPr>
          <w:rFonts w:ascii="Times New Roman" w:hAnsi="Times New Roman" w:cs="Times New Roman"/>
          <w:sz w:val="22"/>
          <w:szCs w:val="20"/>
          <w:vertAlign w:val="superscript"/>
        </w:rPr>
        <w:t xml:space="preserve"> </w:t>
      </w:r>
      <w:r w:rsidR="00CB1A1B" w:rsidRPr="00CB1A1B">
        <w:rPr>
          <w:rFonts w:ascii="Times New Roman" w:hAnsi="Times New Roman"/>
          <w:sz w:val="22"/>
          <w:szCs w:val="20"/>
        </w:rPr>
        <w:t>Current affiliation: Drug Safety Consultant, Macclesfield</w:t>
      </w:r>
      <w:r w:rsidR="00CB1A1B" w:rsidRPr="00CB1A1B">
        <w:rPr>
          <w:sz w:val="22"/>
          <w:szCs w:val="20"/>
        </w:rPr>
        <w:t>, United Kingdom.</w:t>
      </w:r>
    </w:p>
    <w:p w:rsidR="0062347D" w:rsidRDefault="0062347D">
      <w:pPr>
        <w:spacing w:before="120" w:after="240" w:line="480" w:lineRule="auto"/>
        <w:rPr>
          <w:rFonts w:ascii="Times New Roman" w:hAnsi="Times New Roman"/>
          <w:b/>
          <w:szCs w:val="20"/>
        </w:rPr>
      </w:pPr>
    </w:p>
    <w:p w:rsidR="0062347D" w:rsidRDefault="00CB1A1B">
      <w:pPr>
        <w:spacing w:before="120" w:after="240" w:line="480" w:lineRule="auto"/>
        <w:rPr>
          <w:rFonts w:ascii="Times New Roman" w:hAnsi="Times New Roman" w:cs="Times New Roman"/>
          <w:b/>
          <w:szCs w:val="20"/>
        </w:rPr>
      </w:pPr>
      <w:r w:rsidRPr="00CB1A1B">
        <w:rPr>
          <w:rFonts w:ascii="Times New Roman" w:hAnsi="Times New Roman"/>
          <w:b/>
          <w:szCs w:val="20"/>
        </w:rPr>
        <w:t xml:space="preserve">Email addresses:  </w:t>
      </w:r>
      <w:hyperlink r:id="rId9" w:history="1">
        <w:r w:rsidR="00BC2796" w:rsidRPr="00BC2796">
          <w:rPr>
            <w:rStyle w:val="Hyperlink"/>
            <w:rFonts w:ascii="Times New Roman" w:hAnsi="Times New Roman" w:cs="Times New Roman"/>
            <w:szCs w:val="20"/>
          </w:rPr>
          <w:t>j.akingbasote@liverpool.ac.uk</w:t>
        </w:r>
      </w:hyperlink>
      <w:r w:rsidRPr="00BC2796">
        <w:rPr>
          <w:rFonts w:ascii="Times New Roman" w:hAnsi="Times New Roman" w:cs="Times New Roman"/>
          <w:szCs w:val="20"/>
        </w:rPr>
        <w:t xml:space="preserve">; </w:t>
      </w:r>
      <w:hyperlink r:id="rId10" w:history="1">
        <w:r w:rsidRPr="00BC2796">
          <w:rPr>
            <w:rStyle w:val="Hyperlink"/>
            <w:rFonts w:ascii="Times New Roman" w:hAnsi="Times New Roman" w:cs="Times New Roman"/>
            <w:szCs w:val="20"/>
          </w:rPr>
          <w:t>alison.foster2@astrazeneca.com</w:t>
        </w:r>
      </w:hyperlink>
      <w:r w:rsidRPr="00BC2796">
        <w:rPr>
          <w:rFonts w:ascii="Times New Roman" w:hAnsi="Times New Roman" w:cs="Times New Roman"/>
          <w:szCs w:val="20"/>
        </w:rPr>
        <w:t xml:space="preserve">; </w:t>
      </w:r>
      <w:r w:rsidR="00755D48" w:rsidRPr="00755D48">
        <w:rPr>
          <w:rStyle w:val="Hyperlink"/>
        </w:rPr>
        <w:t>huwbjoneshb@gmail.com</w:t>
      </w:r>
      <w:r w:rsidR="00755D48">
        <w:rPr>
          <w:rFonts w:ascii="Times New Roman" w:hAnsi="Times New Roman" w:cs="Times New Roman"/>
          <w:szCs w:val="20"/>
        </w:rPr>
        <w:t xml:space="preserve">; </w:t>
      </w:r>
      <w:hyperlink r:id="rId11" w:history="1">
        <w:r w:rsidR="00E22366" w:rsidRPr="00BC2796">
          <w:rPr>
            <w:rStyle w:val="Hyperlink"/>
            <w:rFonts w:ascii="Times New Roman" w:hAnsi="Times New Roman" w:cs="Times New Roman"/>
            <w:szCs w:val="20"/>
          </w:rPr>
          <w:t>Rhiannon.David@astrazeneca.com</w:t>
        </w:r>
      </w:hyperlink>
      <w:r w:rsidR="00BC2796">
        <w:rPr>
          <w:rStyle w:val="Hyperlink"/>
          <w:rFonts w:ascii="Times New Roman" w:hAnsi="Times New Roman" w:cs="Times New Roman"/>
          <w:szCs w:val="20"/>
        </w:rPr>
        <w:t>;</w:t>
      </w:r>
      <w:r w:rsidR="00030688" w:rsidRPr="00BC2796">
        <w:rPr>
          <w:rFonts w:ascii="Times New Roman" w:hAnsi="Times New Roman" w:cs="Times New Roman"/>
          <w:szCs w:val="20"/>
        </w:rPr>
        <w:t xml:space="preserve"> </w:t>
      </w:r>
      <w:hyperlink r:id="rId12" w:history="1">
        <w:r w:rsidR="00BC2796" w:rsidRPr="00BC2796">
          <w:rPr>
            <w:rStyle w:val="Hyperlink"/>
            <w:rFonts w:ascii="Times New Roman" w:hAnsi="Times New Roman" w:cs="Times New Roman"/>
            <w:szCs w:val="20"/>
          </w:rPr>
          <w:t>n.gooderham@imperial.ac.uk</w:t>
        </w:r>
      </w:hyperlink>
      <w:r w:rsidR="00BC2796">
        <w:rPr>
          <w:rFonts w:ascii="Times New Roman" w:hAnsi="Times New Roman" w:cs="Times New Roman"/>
          <w:szCs w:val="20"/>
        </w:rPr>
        <w:t>;</w:t>
      </w:r>
      <w:r w:rsidR="00BC2796" w:rsidRPr="00BC2796">
        <w:rPr>
          <w:rFonts w:ascii="Times New Roman" w:hAnsi="Times New Roman" w:cs="Times New Roman"/>
          <w:szCs w:val="20"/>
        </w:rPr>
        <w:t xml:space="preserve"> </w:t>
      </w:r>
      <w:hyperlink r:id="rId13" w:history="1"/>
      <w:r w:rsidRPr="00BC2796">
        <w:rPr>
          <w:rFonts w:ascii="Times New Roman" w:hAnsi="Times New Roman" w:cs="Times New Roman"/>
          <w:szCs w:val="20"/>
        </w:rPr>
        <w:t xml:space="preserve"> </w:t>
      </w:r>
      <w:hyperlink r:id="rId14" w:history="1">
        <w:r w:rsidR="00AB5646" w:rsidRPr="00BC2796">
          <w:rPr>
            <w:rStyle w:val="Hyperlink"/>
            <w:rFonts w:ascii="Times New Roman" w:hAnsi="Times New Roman" w:cs="Times New Roman"/>
            <w:szCs w:val="20"/>
          </w:rPr>
          <w:t>iwilson@imperial.ac.uk</w:t>
        </w:r>
      </w:hyperlink>
      <w:r w:rsidR="00AB5646" w:rsidRPr="00BC2796">
        <w:rPr>
          <w:rFonts w:ascii="Times New Roman" w:hAnsi="Times New Roman" w:cs="Times New Roman"/>
          <w:szCs w:val="20"/>
        </w:rPr>
        <w:t xml:space="preserve">; </w:t>
      </w:r>
      <w:hyperlink r:id="rId15" w:history="1">
        <w:r w:rsidRPr="00BC2796">
          <w:rPr>
            <w:rStyle w:val="Hyperlink"/>
            <w:rFonts w:ascii="Times New Roman" w:hAnsi="Times New Roman" w:cs="Times New Roman"/>
            <w:szCs w:val="20"/>
          </w:rPr>
          <w:t>jgerrykenna@gmail.com</w:t>
        </w:r>
      </w:hyperlink>
    </w:p>
    <w:p w:rsidR="0062347D" w:rsidRDefault="00BC2796">
      <w:pPr>
        <w:spacing w:before="120" w:after="240" w:line="480" w:lineRule="auto"/>
        <w:outlineLvl w:val="0"/>
        <w:rPr>
          <w:rFonts w:ascii="Times New Roman" w:hAnsi="Times New Roman"/>
          <w:b/>
          <w:szCs w:val="20"/>
        </w:rPr>
      </w:pPr>
      <w:r w:rsidRPr="00CB1A1B">
        <w:rPr>
          <w:rFonts w:ascii="Times New Roman" w:hAnsi="Times New Roman"/>
          <w:b/>
          <w:szCs w:val="20"/>
        </w:rPr>
        <w:t>Corresponding author:</w:t>
      </w:r>
      <w:r w:rsidRPr="00CB1A1B">
        <w:rPr>
          <w:rFonts w:ascii="Times New Roman" w:hAnsi="Times New Roman"/>
          <w:szCs w:val="20"/>
        </w:rPr>
        <w:t xml:space="preserve">  * Alison Foster:</w:t>
      </w:r>
      <w:r w:rsidRPr="00EF504B">
        <w:rPr>
          <w:rFonts w:ascii="Times New Roman" w:hAnsi="Times New Roman" w:cs="Times New Roman"/>
          <w:bCs/>
          <w:szCs w:val="20"/>
        </w:rPr>
        <w:t xml:space="preserve"> Drug Safety and Metabolism, Unit 310 - Darwin Building, Cambridge Science Park</w:t>
      </w:r>
      <w:r w:rsidR="0062347D">
        <w:rPr>
          <w:rFonts w:ascii="Times New Roman" w:hAnsi="Times New Roman" w:cs="Times New Roman"/>
          <w:bCs/>
          <w:szCs w:val="20"/>
        </w:rPr>
        <w:t>,</w:t>
      </w:r>
      <w:r w:rsidRPr="00EF504B">
        <w:rPr>
          <w:rFonts w:ascii="Times New Roman" w:hAnsi="Times New Roman" w:cs="Times New Roman"/>
          <w:bCs/>
          <w:szCs w:val="20"/>
        </w:rPr>
        <w:t xml:space="preserve"> Milton Road, Cambridge, CB4 0WG</w:t>
      </w:r>
      <w:r w:rsidRPr="00CB1A1B">
        <w:rPr>
          <w:rFonts w:ascii="Times New Roman" w:hAnsi="Times New Roman"/>
          <w:szCs w:val="20"/>
        </w:rPr>
        <w:t xml:space="preserve">; E-mail: </w:t>
      </w:r>
      <w:hyperlink r:id="rId16" w:history="1">
        <w:r w:rsidRPr="00CB1A1B">
          <w:rPr>
            <w:rStyle w:val="Hyperlink"/>
            <w:rFonts w:ascii="Times New Roman" w:hAnsi="Times New Roman"/>
            <w:szCs w:val="20"/>
          </w:rPr>
          <w:t>alison.foster2@astrazeneca.com</w:t>
        </w:r>
      </w:hyperlink>
      <w:r w:rsidRPr="00CB1A1B">
        <w:rPr>
          <w:rFonts w:ascii="Times New Roman" w:hAnsi="Times New Roman"/>
          <w:szCs w:val="20"/>
        </w:rPr>
        <w:t xml:space="preserve">; tel. </w:t>
      </w:r>
      <w:r>
        <w:rPr>
          <w:rFonts w:ascii="Arial" w:hAnsi="Arial" w:cs="Arial"/>
          <w:noProof/>
          <w:color w:val="1F497D"/>
          <w:sz w:val="16"/>
          <w:szCs w:val="16"/>
        </w:rPr>
        <w:t xml:space="preserve">: </w:t>
      </w:r>
      <w:r w:rsidRPr="00905A06">
        <w:rPr>
          <w:rFonts w:ascii="Times New Roman" w:hAnsi="Times New Roman"/>
          <w:szCs w:val="20"/>
        </w:rPr>
        <w:t>+441625234713</w:t>
      </w:r>
    </w:p>
    <w:p w:rsidR="0062347D" w:rsidRDefault="0062347D">
      <w:pPr>
        <w:spacing w:before="120" w:after="240" w:line="480" w:lineRule="auto"/>
        <w:outlineLvl w:val="0"/>
        <w:rPr>
          <w:rFonts w:ascii="Times New Roman" w:hAnsi="Times New Roman"/>
          <w:b/>
          <w:szCs w:val="20"/>
        </w:rPr>
      </w:pPr>
    </w:p>
    <w:p w:rsidR="0062347D" w:rsidRDefault="00CB1A1B">
      <w:pPr>
        <w:spacing w:before="120" w:after="240" w:line="480" w:lineRule="auto"/>
        <w:outlineLvl w:val="0"/>
        <w:rPr>
          <w:rFonts w:ascii="Times New Roman" w:hAnsi="Times New Roman"/>
          <w:szCs w:val="20"/>
        </w:rPr>
      </w:pPr>
      <w:r w:rsidRPr="00CB1A1B">
        <w:rPr>
          <w:rFonts w:ascii="Times New Roman" w:hAnsi="Times New Roman"/>
          <w:b/>
          <w:szCs w:val="20"/>
        </w:rPr>
        <w:t>Running Title</w:t>
      </w:r>
      <w:r w:rsidRPr="00CB1A1B">
        <w:rPr>
          <w:rFonts w:ascii="Times New Roman" w:hAnsi="Times New Roman"/>
          <w:szCs w:val="20"/>
        </w:rPr>
        <w:t xml:space="preserve">:  HEPATIC EFFECTS OF </w:t>
      </w:r>
      <w:r>
        <w:rPr>
          <w:rFonts w:ascii="Times New Roman" w:hAnsi="Times New Roman"/>
          <w:szCs w:val="20"/>
        </w:rPr>
        <w:t>FENCLOZIC ACID</w:t>
      </w:r>
      <w:r w:rsidRPr="00CB1A1B">
        <w:rPr>
          <w:rFonts w:ascii="Times New Roman" w:hAnsi="Times New Roman"/>
          <w:szCs w:val="20"/>
        </w:rPr>
        <w:t xml:space="preserve"> IN HRN</w:t>
      </w:r>
      <w:r w:rsidRPr="00CB1A1B">
        <w:rPr>
          <w:rFonts w:ascii="Times New Roman" w:hAnsi="Times New Roman"/>
          <w:szCs w:val="20"/>
          <w:vertAlign w:val="superscript"/>
        </w:rPr>
        <w:t>TM</w:t>
      </w:r>
      <w:r w:rsidRPr="00CB1A1B">
        <w:rPr>
          <w:rFonts w:ascii="Times New Roman" w:hAnsi="Times New Roman"/>
          <w:szCs w:val="20"/>
        </w:rPr>
        <w:t xml:space="preserve"> MICE </w:t>
      </w:r>
    </w:p>
    <w:p w:rsidR="0062347D" w:rsidRDefault="00013775" w:rsidP="00B13728">
      <w:pPr>
        <w:spacing w:line="480" w:lineRule="auto"/>
        <w:rPr>
          <w:rFonts w:ascii="Times New Roman" w:hAnsi="Times New Roman"/>
          <w:b/>
          <w:color w:val="333333"/>
          <w:szCs w:val="20"/>
        </w:rPr>
      </w:pPr>
      <w:r>
        <w:rPr>
          <w:rFonts w:ascii="Times New Roman" w:hAnsi="Times New Roman"/>
          <w:b/>
          <w:color w:val="333333"/>
          <w:szCs w:val="20"/>
        </w:rPr>
        <w:lastRenderedPageBreak/>
        <w:br w:type="page"/>
      </w:r>
    </w:p>
    <w:p w:rsidR="0062347D" w:rsidRPr="00AA32E8" w:rsidRDefault="00952510">
      <w:pPr>
        <w:spacing w:before="120" w:after="240" w:line="480" w:lineRule="auto"/>
        <w:rPr>
          <w:b/>
          <w:strike/>
          <w:szCs w:val="20"/>
        </w:rPr>
      </w:pPr>
      <w:r w:rsidRPr="00AA32E8">
        <w:rPr>
          <w:rFonts w:ascii="Times New Roman" w:hAnsi="Times New Roman"/>
          <w:b/>
          <w:szCs w:val="20"/>
        </w:rPr>
        <w:lastRenderedPageBreak/>
        <w:t>Abstract</w:t>
      </w:r>
    </w:p>
    <w:p w:rsidR="00273818" w:rsidRDefault="00273818" w:rsidP="00273818">
      <w:pPr>
        <w:spacing w:before="120" w:after="240" w:line="480" w:lineRule="auto"/>
        <w:jc w:val="both"/>
        <w:rPr>
          <w:rFonts w:ascii="Times New Roman" w:hAnsi="Times New Roman"/>
          <w:szCs w:val="20"/>
        </w:rPr>
      </w:pPr>
      <w:r w:rsidRPr="007C6444">
        <w:rPr>
          <w:rFonts w:ascii="Times New Roman" w:hAnsi="Times New Roman"/>
          <w:color w:val="000000" w:themeColor="text1"/>
          <w:szCs w:val="20"/>
        </w:rPr>
        <w:t xml:space="preserve">Hepatic NADPH-cytochrome P450 </w:t>
      </w:r>
      <w:proofErr w:type="spellStart"/>
      <w:r w:rsidRPr="007C6444">
        <w:rPr>
          <w:rFonts w:ascii="Times New Roman" w:hAnsi="Times New Roman"/>
          <w:color w:val="000000" w:themeColor="text1"/>
          <w:szCs w:val="20"/>
        </w:rPr>
        <w:t>oxidoreductase</w:t>
      </w:r>
      <w:proofErr w:type="spellEnd"/>
      <w:r w:rsidRPr="007C6444">
        <w:rPr>
          <w:rFonts w:ascii="Times New Roman" w:hAnsi="Times New Roman"/>
          <w:color w:val="000000" w:themeColor="text1"/>
          <w:szCs w:val="20"/>
        </w:rPr>
        <w:t xml:space="preserve"> null (HRN™) mice exhibit no functional </w:t>
      </w:r>
      <w:r>
        <w:rPr>
          <w:rFonts w:ascii="Times New Roman" w:hAnsi="Times New Roman"/>
          <w:color w:val="000000" w:themeColor="text1"/>
          <w:szCs w:val="20"/>
        </w:rPr>
        <w:t xml:space="preserve">expression of </w:t>
      </w:r>
      <w:r w:rsidRPr="007C6444">
        <w:rPr>
          <w:rFonts w:ascii="Times New Roman" w:hAnsi="Times New Roman"/>
          <w:color w:val="000000" w:themeColor="text1"/>
          <w:szCs w:val="20"/>
        </w:rPr>
        <w:t xml:space="preserve">hepatic cytochrome P450 (P450) when compared to wild type (WT) mice, </w:t>
      </w:r>
      <w:r>
        <w:rPr>
          <w:rFonts w:ascii="Times New Roman" w:hAnsi="Times New Roman"/>
          <w:color w:val="000000" w:themeColor="text1"/>
          <w:szCs w:val="20"/>
        </w:rPr>
        <w:t xml:space="preserve">but have </w:t>
      </w:r>
      <w:r w:rsidRPr="007C6444">
        <w:rPr>
          <w:rFonts w:ascii="Times New Roman" w:hAnsi="Times New Roman"/>
          <w:color w:val="000000" w:themeColor="text1"/>
          <w:szCs w:val="20"/>
        </w:rPr>
        <w:t xml:space="preserve">normal hepatic and </w:t>
      </w:r>
      <w:proofErr w:type="spellStart"/>
      <w:r w:rsidRPr="007C6444">
        <w:rPr>
          <w:rFonts w:ascii="Times New Roman" w:hAnsi="Times New Roman"/>
          <w:color w:val="000000" w:themeColor="text1"/>
          <w:szCs w:val="20"/>
        </w:rPr>
        <w:t>extrahepatic</w:t>
      </w:r>
      <w:proofErr w:type="spellEnd"/>
      <w:r w:rsidRPr="007C6444">
        <w:rPr>
          <w:rFonts w:ascii="Times New Roman" w:hAnsi="Times New Roman"/>
          <w:color w:val="000000" w:themeColor="text1"/>
          <w:szCs w:val="20"/>
        </w:rPr>
        <w:t xml:space="preserve"> </w:t>
      </w:r>
      <w:r>
        <w:rPr>
          <w:rFonts w:ascii="Times New Roman" w:hAnsi="Times New Roman"/>
          <w:color w:val="000000" w:themeColor="text1"/>
          <w:szCs w:val="20"/>
        </w:rPr>
        <w:t>expression of other biotransformation enzyme</w:t>
      </w:r>
      <w:r w:rsidRPr="007C6444">
        <w:rPr>
          <w:rFonts w:ascii="Times New Roman" w:hAnsi="Times New Roman"/>
          <w:color w:val="000000" w:themeColor="text1"/>
          <w:szCs w:val="20"/>
        </w:rPr>
        <w:t xml:space="preserve">s. </w:t>
      </w:r>
      <w:r>
        <w:rPr>
          <w:rFonts w:ascii="Times New Roman" w:hAnsi="Times New Roman"/>
          <w:color w:val="000000" w:themeColor="text1"/>
          <w:szCs w:val="20"/>
        </w:rPr>
        <w:t xml:space="preserve"> We have assessed the utility of HRN™</w:t>
      </w:r>
      <w:r w:rsidRPr="007C6444">
        <w:rPr>
          <w:rFonts w:ascii="Times New Roman" w:hAnsi="Times New Roman"/>
          <w:color w:val="000000" w:themeColor="text1"/>
          <w:szCs w:val="20"/>
        </w:rPr>
        <w:t xml:space="preserve"> mice </w:t>
      </w:r>
      <w:r>
        <w:rPr>
          <w:rFonts w:ascii="Times New Roman" w:hAnsi="Times New Roman"/>
          <w:color w:val="000000" w:themeColor="text1"/>
          <w:szCs w:val="20"/>
        </w:rPr>
        <w:t xml:space="preserve">for investigation of the role of metabolic bioactivation in liver toxicity caused by </w:t>
      </w:r>
      <w:r w:rsidRPr="007C6444">
        <w:rPr>
          <w:rFonts w:ascii="Times New Roman" w:hAnsi="Times New Roman"/>
          <w:color w:val="000000" w:themeColor="text1"/>
          <w:szCs w:val="20"/>
        </w:rPr>
        <w:t xml:space="preserve">the </w:t>
      </w:r>
      <w:proofErr w:type="spellStart"/>
      <w:r w:rsidRPr="007C6444">
        <w:rPr>
          <w:rFonts w:ascii="Times New Roman" w:hAnsi="Times New Roman"/>
          <w:color w:val="000000" w:themeColor="text1"/>
          <w:szCs w:val="20"/>
        </w:rPr>
        <w:t>nonsteroidal</w:t>
      </w:r>
      <w:proofErr w:type="spellEnd"/>
      <w:r w:rsidRPr="007C6444">
        <w:rPr>
          <w:rFonts w:ascii="Times New Roman" w:hAnsi="Times New Roman"/>
          <w:color w:val="000000" w:themeColor="text1"/>
          <w:szCs w:val="20"/>
        </w:rPr>
        <w:t xml:space="preserve"> anti-inflammatory drug (NSAID) fenclozic acid</w:t>
      </w:r>
      <w:r>
        <w:rPr>
          <w:rFonts w:ascii="Times New Roman" w:hAnsi="Times New Roman"/>
          <w:color w:val="000000" w:themeColor="text1"/>
          <w:szCs w:val="20"/>
        </w:rPr>
        <w:t xml:space="preserve">.  </w:t>
      </w:r>
      <w:r w:rsidR="00214F26" w:rsidRPr="00214F26">
        <w:rPr>
          <w:rFonts w:ascii="Times New Roman" w:hAnsi="Times New Roman"/>
          <w:i/>
          <w:color w:val="000000" w:themeColor="text1"/>
          <w:szCs w:val="20"/>
        </w:rPr>
        <w:t xml:space="preserve">In vitro </w:t>
      </w:r>
      <w:r w:rsidRPr="007C6444">
        <w:rPr>
          <w:rFonts w:ascii="Times New Roman" w:hAnsi="Times New Roman"/>
          <w:color w:val="000000" w:themeColor="text1"/>
          <w:szCs w:val="20"/>
        </w:rPr>
        <w:t xml:space="preserve">studies revealed significant NADPH-dependent </w:t>
      </w:r>
      <w:r>
        <w:rPr>
          <w:rFonts w:ascii="Times New Roman" w:hAnsi="Times New Roman"/>
          <w:color w:val="000000" w:themeColor="text1"/>
          <w:szCs w:val="20"/>
        </w:rPr>
        <w:t xml:space="preserve">(i.e. P450-mediated) </w:t>
      </w:r>
      <w:r w:rsidRPr="007C6444">
        <w:rPr>
          <w:rFonts w:ascii="Times New Roman" w:hAnsi="Times New Roman"/>
          <w:color w:val="000000" w:themeColor="text1"/>
          <w:szCs w:val="20"/>
        </w:rPr>
        <w:t>covalent binding</w:t>
      </w:r>
      <w:r>
        <w:rPr>
          <w:rFonts w:ascii="Times New Roman" w:hAnsi="Times New Roman"/>
          <w:color w:val="000000" w:themeColor="text1"/>
          <w:szCs w:val="20"/>
        </w:rPr>
        <w:t xml:space="preserve"> of</w:t>
      </w:r>
      <w:r w:rsidRPr="007C6444">
        <w:rPr>
          <w:rFonts w:ascii="Times New Roman" w:hAnsi="Times New Roman"/>
          <w:color w:val="000000" w:themeColor="text1"/>
          <w:szCs w:val="20"/>
        </w:rPr>
        <w:t xml:space="preserve"> [</w:t>
      </w:r>
      <w:r w:rsidRPr="007C6444">
        <w:rPr>
          <w:rFonts w:ascii="Times New Roman" w:hAnsi="Times New Roman"/>
          <w:color w:val="000000" w:themeColor="text1"/>
          <w:szCs w:val="20"/>
          <w:vertAlign w:val="superscript"/>
        </w:rPr>
        <w:t>14</w:t>
      </w:r>
      <w:r w:rsidRPr="007C6444">
        <w:rPr>
          <w:rFonts w:ascii="Times New Roman" w:hAnsi="Times New Roman"/>
          <w:color w:val="000000" w:themeColor="text1"/>
          <w:szCs w:val="20"/>
        </w:rPr>
        <w:t xml:space="preserve">C]-fenclozic acid to </w:t>
      </w:r>
      <w:r>
        <w:rPr>
          <w:rFonts w:ascii="Times New Roman" w:hAnsi="Times New Roman"/>
          <w:color w:val="000000" w:themeColor="text1"/>
          <w:szCs w:val="20"/>
        </w:rPr>
        <w:t xml:space="preserve">liver microsomes from WT </w:t>
      </w:r>
      <w:r w:rsidRPr="00943663">
        <w:rPr>
          <w:rFonts w:ascii="Times New Roman" w:hAnsi="Times New Roman"/>
          <w:color w:val="000000" w:themeColor="text1"/>
          <w:szCs w:val="20"/>
        </w:rPr>
        <w:t>mice</w:t>
      </w:r>
      <w:r w:rsidR="00586CD1" w:rsidRPr="00943663">
        <w:rPr>
          <w:rFonts w:ascii="Times New Roman" w:hAnsi="Times New Roman"/>
          <w:color w:val="000000" w:themeColor="text1"/>
          <w:szCs w:val="20"/>
        </w:rPr>
        <w:t xml:space="preserve"> </w:t>
      </w:r>
      <w:r w:rsidR="00E532D0" w:rsidRPr="00943663">
        <w:rPr>
          <w:rFonts w:ascii="Times New Roman" w:hAnsi="Times New Roman"/>
          <w:color w:val="000000" w:themeColor="text1"/>
          <w:szCs w:val="20"/>
        </w:rPr>
        <w:t>and HRN™ mice</w:t>
      </w:r>
      <w:r w:rsidRPr="00943663">
        <w:rPr>
          <w:rFonts w:ascii="Times New Roman" w:hAnsi="Times New Roman"/>
          <w:color w:val="000000" w:themeColor="text1"/>
          <w:szCs w:val="20"/>
        </w:rPr>
        <w:t>,</w:t>
      </w:r>
      <w:r>
        <w:rPr>
          <w:rFonts w:ascii="Times New Roman" w:hAnsi="Times New Roman"/>
          <w:color w:val="000000" w:themeColor="text1"/>
          <w:szCs w:val="20"/>
        </w:rPr>
        <w:t xml:space="preserve"> whereas no </w:t>
      </w:r>
      <w:r w:rsidR="00214F26" w:rsidRPr="00214F26">
        <w:rPr>
          <w:rFonts w:ascii="Times New Roman" w:hAnsi="Times New Roman"/>
          <w:i/>
          <w:color w:val="000000" w:themeColor="text1"/>
          <w:szCs w:val="20"/>
        </w:rPr>
        <w:t>in vitro</w:t>
      </w:r>
      <w:r w:rsidRPr="00041C4B">
        <w:rPr>
          <w:rFonts w:ascii="Times New Roman" w:hAnsi="Times New Roman"/>
          <w:color w:val="000000" w:themeColor="text1"/>
          <w:szCs w:val="20"/>
        </w:rPr>
        <w:t xml:space="preserve"> </w:t>
      </w:r>
      <w:r>
        <w:rPr>
          <w:rFonts w:ascii="Times New Roman" w:hAnsi="Times New Roman"/>
          <w:color w:val="000000" w:themeColor="text1"/>
          <w:szCs w:val="20"/>
        </w:rPr>
        <w:t xml:space="preserve">covalent binding was observed in the presence of the </w:t>
      </w:r>
      <w:r w:rsidR="00013775">
        <w:rPr>
          <w:rFonts w:ascii="Times New Roman" w:hAnsi="Times New Roman"/>
          <w:color w:val="000000" w:themeColor="text1"/>
          <w:szCs w:val="20"/>
        </w:rPr>
        <w:t>UDP-</w:t>
      </w:r>
      <w:proofErr w:type="spellStart"/>
      <w:r w:rsidR="00013775">
        <w:rPr>
          <w:rFonts w:ascii="Times New Roman" w:hAnsi="Times New Roman"/>
          <w:color w:val="000000" w:themeColor="text1"/>
          <w:szCs w:val="20"/>
        </w:rPr>
        <w:t>glucuronyltransferase</w:t>
      </w:r>
      <w:proofErr w:type="spellEnd"/>
      <w:r w:rsidR="00013775">
        <w:rPr>
          <w:rFonts w:ascii="Times New Roman" w:hAnsi="Times New Roman"/>
          <w:color w:val="000000" w:themeColor="text1"/>
          <w:szCs w:val="20"/>
        </w:rPr>
        <w:t xml:space="preserve"> </w:t>
      </w:r>
      <w:r>
        <w:rPr>
          <w:rFonts w:ascii="Times New Roman" w:hAnsi="Times New Roman"/>
          <w:color w:val="000000" w:themeColor="text1"/>
          <w:szCs w:val="20"/>
        </w:rPr>
        <w:t xml:space="preserve">cofactor UDPGA.  </w:t>
      </w:r>
      <w:r w:rsidRPr="007C6444">
        <w:rPr>
          <w:rFonts w:ascii="Times New Roman" w:hAnsi="Times New Roman"/>
          <w:color w:val="000000" w:themeColor="text1"/>
          <w:szCs w:val="20"/>
        </w:rPr>
        <w:t xml:space="preserve">Oral fenclozic acid administration did not alter the liver histopathology or elevate </w:t>
      </w:r>
      <w:r w:rsidR="00A21E12">
        <w:rPr>
          <w:rFonts w:ascii="Times New Roman" w:hAnsi="Times New Roman"/>
          <w:color w:val="000000" w:themeColor="text1"/>
          <w:szCs w:val="20"/>
        </w:rPr>
        <w:t xml:space="preserve">the </w:t>
      </w:r>
      <w:r w:rsidRPr="007C6444">
        <w:rPr>
          <w:rFonts w:ascii="Times New Roman" w:hAnsi="Times New Roman"/>
          <w:color w:val="000000" w:themeColor="text1"/>
          <w:szCs w:val="20"/>
        </w:rPr>
        <w:t xml:space="preserve">plasma </w:t>
      </w:r>
      <w:r>
        <w:rPr>
          <w:rFonts w:ascii="Times New Roman" w:hAnsi="Times New Roman"/>
          <w:color w:val="000000" w:themeColor="text1"/>
          <w:szCs w:val="20"/>
        </w:rPr>
        <w:t xml:space="preserve">liver </w:t>
      </w:r>
      <w:r w:rsidRPr="007C6444">
        <w:rPr>
          <w:rFonts w:ascii="Times New Roman" w:hAnsi="Times New Roman"/>
          <w:color w:val="000000" w:themeColor="text1"/>
          <w:szCs w:val="20"/>
        </w:rPr>
        <w:t>enzyme activities of WT mice</w:t>
      </w:r>
      <w:r>
        <w:rPr>
          <w:rFonts w:ascii="Times New Roman" w:hAnsi="Times New Roman"/>
          <w:color w:val="000000" w:themeColor="text1"/>
          <w:szCs w:val="20"/>
        </w:rPr>
        <w:t xml:space="preserve">, or affect their hepatic </w:t>
      </w:r>
      <w:proofErr w:type="spellStart"/>
      <w:r>
        <w:rPr>
          <w:rFonts w:ascii="Times New Roman" w:hAnsi="Times New Roman"/>
          <w:color w:val="000000" w:themeColor="text1"/>
          <w:szCs w:val="20"/>
        </w:rPr>
        <w:t>miRNA</w:t>
      </w:r>
      <w:proofErr w:type="spellEnd"/>
      <w:r>
        <w:rPr>
          <w:rFonts w:ascii="Times New Roman" w:hAnsi="Times New Roman"/>
          <w:color w:val="000000" w:themeColor="text1"/>
          <w:szCs w:val="20"/>
        </w:rPr>
        <w:t xml:space="preserve"> content</w:t>
      </w:r>
      <w:r w:rsidR="00013775">
        <w:rPr>
          <w:rFonts w:ascii="Times New Roman" w:hAnsi="Times New Roman"/>
          <w:color w:val="000000" w:themeColor="text1"/>
          <w:szCs w:val="20"/>
        </w:rPr>
        <w:t>s</w:t>
      </w:r>
      <w:r w:rsidRPr="007C6444">
        <w:rPr>
          <w:rFonts w:ascii="Times New Roman" w:hAnsi="Times New Roman"/>
          <w:color w:val="000000" w:themeColor="text1"/>
          <w:szCs w:val="20"/>
        </w:rPr>
        <w:t xml:space="preserve">.  </w:t>
      </w:r>
      <w:r>
        <w:rPr>
          <w:rFonts w:ascii="Times New Roman" w:hAnsi="Times New Roman"/>
          <w:color w:val="000000" w:themeColor="text1"/>
          <w:szCs w:val="20"/>
        </w:rPr>
        <w:t>L</w:t>
      </w:r>
      <w:r w:rsidRPr="007C6444">
        <w:rPr>
          <w:rFonts w:ascii="Times New Roman" w:hAnsi="Times New Roman"/>
          <w:color w:val="000000" w:themeColor="text1"/>
          <w:szCs w:val="20"/>
        </w:rPr>
        <w:t>ivers from HRN™ mice exhibit</w:t>
      </w:r>
      <w:r>
        <w:rPr>
          <w:rFonts w:ascii="Times New Roman" w:hAnsi="Times New Roman"/>
          <w:color w:val="000000" w:themeColor="text1"/>
          <w:szCs w:val="20"/>
        </w:rPr>
        <w:t>ed</w:t>
      </w:r>
      <w:r w:rsidRPr="007C6444">
        <w:rPr>
          <w:rFonts w:ascii="Times New Roman" w:hAnsi="Times New Roman"/>
          <w:color w:val="000000" w:themeColor="text1"/>
          <w:szCs w:val="20"/>
        </w:rPr>
        <w:t xml:space="preserve"> abnormal liver histopathology (enhanced lipid accumulation, bile duct proliferation, hepatocellular degeneration</w:t>
      </w:r>
      <w:r w:rsidR="00A803D6">
        <w:rPr>
          <w:rFonts w:ascii="Times New Roman" w:hAnsi="Times New Roman"/>
          <w:color w:val="000000" w:themeColor="text1"/>
          <w:szCs w:val="20"/>
        </w:rPr>
        <w:t>,</w:t>
      </w:r>
      <w:r w:rsidRPr="007C6444">
        <w:rPr>
          <w:rFonts w:ascii="Times New Roman" w:hAnsi="Times New Roman"/>
          <w:color w:val="000000" w:themeColor="text1"/>
          <w:szCs w:val="20"/>
        </w:rPr>
        <w:t xml:space="preserve"> necrosis</w:t>
      </w:r>
      <w:r w:rsidR="00A803D6">
        <w:rPr>
          <w:rFonts w:ascii="Times New Roman" w:hAnsi="Times New Roman"/>
          <w:color w:val="000000" w:themeColor="text1"/>
          <w:szCs w:val="20"/>
        </w:rPr>
        <w:t>,</w:t>
      </w:r>
      <w:r w:rsidRPr="007C6444">
        <w:rPr>
          <w:rFonts w:ascii="Times New Roman" w:hAnsi="Times New Roman"/>
          <w:color w:val="000000" w:themeColor="text1"/>
          <w:szCs w:val="20"/>
        </w:rPr>
        <w:t xml:space="preserve"> </w:t>
      </w:r>
      <w:proofErr w:type="gramStart"/>
      <w:r w:rsidRPr="007C6444">
        <w:rPr>
          <w:rFonts w:ascii="Times New Roman" w:hAnsi="Times New Roman"/>
          <w:color w:val="000000" w:themeColor="text1"/>
          <w:szCs w:val="20"/>
        </w:rPr>
        <w:t>inflammatory</w:t>
      </w:r>
      <w:proofErr w:type="gramEnd"/>
      <w:r w:rsidRPr="007C6444">
        <w:rPr>
          <w:rFonts w:ascii="Times New Roman" w:hAnsi="Times New Roman"/>
          <w:color w:val="000000" w:themeColor="text1"/>
          <w:szCs w:val="20"/>
        </w:rPr>
        <w:t xml:space="preserve"> cell infiltration) and plasma clinical chemistry (elevated alanine aminotransferase, glutamate dehydrogenase and alkaline phosphatase activities)</w:t>
      </w:r>
      <w:r>
        <w:rPr>
          <w:rFonts w:ascii="Times New Roman" w:hAnsi="Times New Roman"/>
          <w:color w:val="000000" w:themeColor="text1"/>
          <w:szCs w:val="20"/>
        </w:rPr>
        <w:t xml:space="preserve">.  </w:t>
      </w:r>
      <w:r w:rsidR="00A803D6">
        <w:rPr>
          <w:rFonts w:ascii="Times New Roman" w:hAnsi="Times New Roman"/>
          <w:color w:val="000000" w:themeColor="text1"/>
          <w:szCs w:val="20"/>
        </w:rPr>
        <w:t>Modest apparent improvements in t</w:t>
      </w:r>
      <w:r>
        <w:rPr>
          <w:rFonts w:ascii="Times New Roman" w:hAnsi="Times New Roman"/>
          <w:color w:val="000000" w:themeColor="text1"/>
          <w:szCs w:val="20"/>
        </w:rPr>
        <w:t xml:space="preserve">hese abnormalities </w:t>
      </w:r>
      <w:r w:rsidRPr="007C6444">
        <w:rPr>
          <w:rFonts w:ascii="Times New Roman" w:hAnsi="Times New Roman"/>
          <w:color w:val="000000" w:themeColor="text1"/>
          <w:szCs w:val="20"/>
        </w:rPr>
        <w:t xml:space="preserve">were </w:t>
      </w:r>
      <w:r w:rsidR="00A803D6">
        <w:rPr>
          <w:rFonts w:ascii="Times New Roman" w:hAnsi="Times New Roman"/>
          <w:color w:val="000000" w:themeColor="text1"/>
          <w:szCs w:val="20"/>
        </w:rPr>
        <w:t xml:space="preserve">observed </w:t>
      </w:r>
      <w:r>
        <w:rPr>
          <w:rFonts w:ascii="Times New Roman" w:hAnsi="Times New Roman"/>
          <w:color w:val="000000" w:themeColor="text1"/>
          <w:szCs w:val="20"/>
        </w:rPr>
        <w:t>when</w:t>
      </w:r>
      <w:r w:rsidRPr="007C6444">
        <w:rPr>
          <w:rFonts w:ascii="Times New Roman" w:hAnsi="Times New Roman"/>
          <w:color w:val="000000" w:themeColor="text1"/>
          <w:szCs w:val="20"/>
        </w:rPr>
        <w:t xml:space="preserve"> HRN™ mice dosed orally</w:t>
      </w:r>
      <w:r>
        <w:rPr>
          <w:rFonts w:ascii="Times New Roman" w:hAnsi="Times New Roman"/>
          <w:color w:val="000000" w:themeColor="text1"/>
          <w:szCs w:val="20"/>
        </w:rPr>
        <w:t xml:space="preserve"> with fenclozic acid for 7 days</w:t>
      </w:r>
      <w:r w:rsidRPr="007C6444">
        <w:rPr>
          <w:rFonts w:ascii="Times New Roman" w:hAnsi="Times New Roman"/>
          <w:color w:val="000000" w:themeColor="text1"/>
          <w:szCs w:val="20"/>
        </w:rPr>
        <w:t xml:space="preserve"> at 100 mg/kg/day.  Previously we observed </w:t>
      </w:r>
      <w:r w:rsidR="00A803D6">
        <w:rPr>
          <w:rFonts w:ascii="Times New Roman" w:hAnsi="Times New Roman"/>
          <w:color w:val="000000" w:themeColor="text1"/>
          <w:szCs w:val="20"/>
        </w:rPr>
        <w:t>more marked</w:t>
      </w:r>
      <w:r w:rsidR="00A803D6" w:rsidRPr="007C6444">
        <w:rPr>
          <w:rFonts w:ascii="Times New Roman" w:hAnsi="Times New Roman"/>
          <w:color w:val="000000" w:themeColor="text1"/>
          <w:szCs w:val="20"/>
        </w:rPr>
        <w:t xml:space="preserve"> </w:t>
      </w:r>
      <w:r w:rsidRPr="007C6444">
        <w:rPr>
          <w:rFonts w:ascii="Times New Roman" w:hAnsi="Times New Roman"/>
          <w:color w:val="000000" w:themeColor="text1"/>
          <w:szCs w:val="20"/>
        </w:rPr>
        <w:t>effect</w:t>
      </w:r>
      <w:r>
        <w:rPr>
          <w:rFonts w:ascii="Times New Roman" w:hAnsi="Times New Roman"/>
          <w:color w:val="000000" w:themeColor="text1"/>
          <w:szCs w:val="20"/>
        </w:rPr>
        <w:t>s</w:t>
      </w:r>
      <w:r w:rsidRPr="007C6444">
        <w:rPr>
          <w:rFonts w:ascii="Times New Roman" w:hAnsi="Times New Roman"/>
          <w:color w:val="000000" w:themeColor="text1"/>
          <w:szCs w:val="20"/>
        </w:rPr>
        <w:t xml:space="preserve"> on liver </w:t>
      </w:r>
      <w:r>
        <w:rPr>
          <w:rFonts w:ascii="Times New Roman" w:hAnsi="Times New Roman"/>
          <w:color w:val="000000" w:themeColor="text1"/>
          <w:szCs w:val="20"/>
        </w:rPr>
        <w:t>histopathology and integrity in</w:t>
      </w:r>
      <w:r w:rsidRPr="007C6444">
        <w:rPr>
          <w:rFonts w:ascii="Times New Roman" w:hAnsi="Times New Roman"/>
          <w:color w:val="000000" w:themeColor="text1"/>
          <w:szCs w:val="20"/>
        </w:rPr>
        <w:t xml:space="preserve"> HRN™ mice </w:t>
      </w:r>
      <w:r>
        <w:rPr>
          <w:rFonts w:ascii="Times New Roman" w:hAnsi="Times New Roman"/>
          <w:color w:val="000000" w:themeColor="text1"/>
          <w:szCs w:val="20"/>
        </w:rPr>
        <w:t>dosed</w:t>
      </w:r>
      <w:r w:rsidRPr="007C6444">
        <w:rPr>
          <w:rFonts w:ascii="Times New Roman" w:hAnsi="Times New Roman"/>
          <w:color w:val="000000" w:themeColor="text1"/>
          <w:szCs w:val="20"/>
        </w:rPr>
        <w:t xml:space="preserve"> orally with the NSAID diclofenac for 7 days at 30 mg/kg/day.  </w:t>
      </w:r>
      <w:r>
        <w:rPr>
          <w:rFonts w:ascii="Times New Roman" w:hAnsi="Times New Roman"/>
          <w:color w:val="000000" w:themeColor="text1"/>
          <w:szCs w:val="20"/>
        </w:rPr>
        <w:t xml:space="preserve">We conclude that </w:t>
      </w:r>
      <w:r w:rsidRPr="007C6444">
        <w:rPr>
          <w:rFonts w:ascii="Times New Roman" w:hAnsi="Times New Roman"/>
          <w:color w:val="000000" w:themeColor="text1"/>
          <w:szCs w:val="20"/>
        </w:rPr>
        <w:t xml:space="preserve">HRN™ mice are </w:t>
      </w:r>
      <w:r>
        <w:rPr>
          <w:rFonts w:ascii="Times New Roman" w:hAnsi="Times New Roman"/>
          <w:color w:val="000000" w:themeColor="text1"/>
          <w:szCs w:val="20"/>
        </w:rPr>
        <w:t>valuable</w:t>
      </w:r>
      <w:r w:rsidRPr="007C6444">
        <w:rPr>
          <w:rFonts w:ascii="Times New Roman" w:hAnsi="Times New Roman"/>
          <w:color w:val="000000" w:themeColor="text1"/>
          <w:szCs w:val="20"/>
        </w:rPr>
        <w:t xml:space="preserve"> for </w:t>
      </w:r>
      <w:r>
        <w:rPr>
          <w:rFonts w:ascii="Times New Roman" w:hAnsi="Times New Roman"/>
          <w:color w:val="000000" w:themeColor="text1"/>
          <w:szCs w:val="20"/>
        </w:rPr>
        <w:t>assessing</w:t>
      </w:r>
      <w:r w:rsidRPr="007C6444">
        <w:rPr>
          <w:rFonts w:ascii="Times New Roman" w:hAnsi="Times New Roman"/>
          <w:color w:val="000000" w:themeColor="text1"/>
          <w:szCs w:val="20"/>
        </w:rPr>
        <w:t xml:space="preserve"> P450-related hepatic drug biotransformation, </w:t>
      </w:r>
      <w:r>
        <w:rPr>
          <w:rFonts w:ascii="Times New Roman" w:hAnsi="Times New Roman"/>
          <w:color w:val="000000" w:themeColor="text1"/>
          <w:szCs w:val="20"/>
        </w:rPr>
        <w:t>but not for drug toxicity studies due to underlying</w:t>
      </w:r>
      <w:r w:rsidRPr="007C6444">
        <w:rPr>
          <w:rFonts w:ascii="Times New Roman" w:hAnsi="Times New Roman"/>
          <w:color w:val="000000" w:themeColor="text1"/>
          <w:szCs w:val="20"/>
        </w:rPr>
        <w:t xml:space="preserve"> liver </w:t>
      </w:r>
      <w:r w:rsidR="00A803D6">
        <w:rPr>
          <w:rFonts w:ascii="Times New Roman" w:hAnsi="Times New Roman"/>
          <w:color w:val="000000" w:themeColor="text1"/>
          <w:szCs w:val="20"/>
        </w:rPr>
        <w:t>dysfunction</w:t>
      </w:r>
      <w:r w:rsidRPr="007C6444">
        <w:rPr>
          <w:rFonts w:ascii="Times New Roman" w:hAnsi="Times New Roman"/>
          <w:color w:val="000000" w:themeColor="text1"/>
          <w:szCs w:val="20"/>
        </w:rPr>
        <w:t xml:space="preserve">. </w:t>
      </w:r>
      <w:r>
        <w:rPr>
          <w:rFonts w:ascii="Times New Roman" w:hAnsi="Times New Roman"/>
          <w:color w:val="000000" w:themeColor="text1"/>
          <w:szCs w:val="20"/>
        </w:rPr>
        <w:t xml:space="preserve"> Nonetheless,</w:t>
      </w:r>
      <w:r w:rsidRPr="007C6444">
        <w:rPr>
          <w:rFonts w:ascii="Times New Roman" w:hAnsi="Times New Roman"/>
          <w:color w:val="000000" w:themeColor="text1"/>
          <w:szCs w:val="20"/>
        </w:rPr>
        <w:t xml:space="preserve"> </w:t>
      </w:r>
      <w:r>
        <w:rPr>
          <w:rFonts w:ascii="Times New Roman" w:hAnsi="Times New Roman"/>
          <w:color w:val="000000" w:themeColor="text1"/>
          <w:szCs w:val="20"/>
        </w:rPr>
        <w:t>HRN™</w:t>
      </w:r>
      <w:r w:rsidRPr="007C6444">
        <w:rPr>
          <w:rFonts w:ascii="Times New Roman" w:hAnsi="Times New Roman"/>
          <w:color w:val="000000" w:themeColor="text1"/>
          <w:szCs w:val="20"/>
        </w:rPr>
        <w:t xml:space="preserve"> mice </w:t>
      </w:r>
      <w:r>
        <w:rPr>
          <w:rFonts w:ascii="Times New Roman" w:hAnsi="Times New Roman"/>
          <w:color w:val="000000" w:themeColor="text1"/>
          <w:szCs w:val="20"/>
        </w:rPr>
        <w:t>may</w:t>
      </w:r>
      <w:r w:rsidRPr="007C6444">
        <w:rPr>
          <w:rFonts w:ascii="Times New Roman" w:hAnsi="Times New Roman"/>
          <w:color w:val="000000" w:themeColor="text1"/>
          <w:szCs w:val="20"/>
        </w:rPr>
        <w:t xml:space="preserve"> provide novel insights into the role </w:t>
      </w:r>
      <w:r>
        <w:rPr>
          <w:rFonts w:ascii="Times New Roman" w:hAnsi="Times New Roman"/>
          <w:color w:val="000000" w:themeColor="text1"/>
          <w:szCs w:val="20"/>
        </w:rPr>
        <w:t>of</w:t>
      </w:r>
      <w:r w:rsidRPr="007C6444">
        <w:rPr>
          <w:rFonts w:ascii="Times New Roman" w:hAnsi="Times New Roman"/>
          <w:color w:val="000000" w:themeColor="text1"/>
          <w:szCs w:val="20"/>
        </w:rPr>
        <w:t xml:space="preserve"> inflammation in liver injury</w:t>
      </w:r>
      <w:r>
        <w:rPr>
          <w:rFonts w:ascii="Times New Roman" w:hAnsi="Times New Roman"/>
          <w:color w:val="000000" w:themeColor="text1"/>
          <w:szCs w:val="20"/>
        </w:rPr>
        <w:t>, thereby</w:t>
      </w:r>
      <w:r w:rsidRPr="007C6444">
        <w:rPr>
          <w:rFonts w:ascii="Times New Roman" w:hAnsi="Times New Roman"/>
          <w:color w:val="000000" w:themeColor="text1"/>
          <w:szCs w:val="20"/>
        </w:rPr>
        <w:t xml:space="preserve"> aid</w:t>
      </w:r>
      <w:r>
        <w:rPr>
          <w:rFonts w:ascii="Times New Roman" w:hAnsi="Times New Roman"/>
          <w:color w:val="000000" w:themeColor="text1"/>
          <w:szCs w:val="20"/>
        </w:rPr>
        <w:t>ing</w:t>
      </w:r>
      <w:r w:rsidRPr="007C6444">
        <w:rPr>
          <w:rFonts w:ascii="Times New Roman" w:hAnsi="Times New Roman"/>
          <w:color w:val="000000" w:themeColor="text1"/>
          <w:szCs w:val="20"/>
        </w:rPr>
        <w:t xml:space="preserve"> its treatment</w:t>
      </w:r>
      <w:r w:rsidRPr="007C6444">
        <w:rPr>
          <w:rFonts w:ascii="Times New Roman" w:hAnsi="Times New Roman"/>
          <w:szCs w:val="20"/>
        </w:rPr>
        <w:t>.</w:t>
      </w:r>
    </w:p>
    <w:p w:rsidR="0062347D" w:rsidRDefault="0062347D">
      <w:pPr>
        <w:spacing w:before="120" w:after="240" w:line="480" w:lineRule="auto"/>
        <w:jc w:val="both"/>
        <w:rPr>
          <w:rFonts w:ascii="Times New Roman" w:hAnsi="Times New Roman"/>
          <w:szCs w:val="20"/>
        </w:rPr>
      </w:pPr>
    </w:p>
    <w:p w:rsidR="0062347D" w:rsidRDefault="00013775" w:rsidP="00041C4B">
      <w:pPr>
        <w:spacing w:line="480" w:lineRule="auto"/>
        <w:rPr>
          <w:rFonts w:ascii="Times New Roman" w:hAnsi="Times New Roman"/>
          <w:szCs w:val="20"/>
        </w:rPr>
      </w:pPr>
      <w:r w:rsidRPr="00CB1A1B">
        <w:rPr>
          <w:rFonts w:ascii="Times New Roman" w:hAnsi="Times New Roman"/>
          <w:b/>
          <w:szCs w:val="20"/>
        </w:rPr>
        <w:t>Key words:</w:t>
      </w:r>
      <w:r w:rsidRPr="00CB1A1B">
        <w:rPr>
          <w:rFonts w:ascii="Times New Roman" w:hAnsi="Times New Roman"/>
          <w:szCs w:val="20"/>
        </w:rPr>
        <w:t xml:space="preserve"> </w:t>
      </w:r>
      <w:r>
        <w:rPr>
          <w:rFonts w:ascii="Times New Roman" w:hAnsi="Times New Roman"/>
          <w:szCs w:val="20"/>
        </w:rPr>
        <w:t>Fenclozic acid</w:t>
      </w:r>
      <w:r w:rsidRPr="00CB1A1B">
        <w:rPr>
          <w:rFonts w:ascii="Times New Roman" w:hAnsi="Times New Roman"/>
          <w:szCs w:val="20"/>
        </w:rPr>
        <w:t xml:space="preserve">, </w:t>
      </w:r>
      <w:r>
        <w:rPr>
          <w:rFonts w:ascii="Times New Roman" w:hAnsi="Times New Roman"/>
          <w:szCs w:val="20"/>
        </w:rPr>
        <w:t>hepatotoxicity</w:t>
      </w:r>
      <w:r w:rsidRPr="00CB1A1B">
        <w:rPr>
          <w:rFonts w:ascii="Times New Roman" w:hAnsi="Times New Roman"/>
          <w:szCs w:val="20"/>
        </w:rPr>
        <w:t>, intestinal toxicity, biotransformation, covalent binding</w:t>
      </w:r>
      <w:r>
        <w:rPr>
          <w:rFonts w:ascii="Times New Roman" w:hAnsi="Times New Roman"/>
          <w:szCs w:val="20"/>
        </w:rPr>
        <w:t>, cytochrome P450</w:t>
      </w:r>
      <w:r w:rsidRPr="00CB1A1B">
        <w:rPr>
          <w:rFonts w:ascii="Times New Roman" w:hAnsi="Times New Roman"/>
          <w:szCs w:val="20"/>
        </w:rPr>
        <w:t>.</w:t>
      </w:r>
    </w:p>
    <w:p w:rsidR="0062347D" w:rsidRDefault="0062347D">
      <w:pPr>
        <w:spacing w:before="120" w:after="240" w:line="480" w:lineRule="auto"/>
        <w:jc w:val="both"/>
        <w:rPr>
          <w:rFonts w:ascii="Times New Roman" w:hAnsi="Times New Roman"/>
          <w:szCs w:val="20"/>
        </w:rPr>
      </w:pPr>
    </w:p>
    <w:p w:rsidR="0062347D" w:rsidRPr="00B13728" w:rsidRDefault="00CB1A1B" w:rsidP="00B13728">
      <w:pPr>
        <w:spacing w:before="120" w:after="240" w:line="480" w:lineRule="auto"/>
        <w:rPr>
          <w:rFonts w:ascii="Times New Roman" w:hAnsi="Times New Roman"/>
          <w:szCs w:val="20"/>
        </w:rPr>
      </w:pPr>
      <w:r w:rsidRPr="00AA2C95">
        <w:br w:type="page"/>
      </w:r>
      <w:r w:rsidR="00921425" w:rsidRPr="00B13728">
        <w:rPr>
          <w:rFonts w:ascii="Times New Roman" w:hAnsi="Times New Roman" w:cs="Times New Roman"/>
          <w:b/>
        </w:rPr>
        <w:lastRenderedPageBreak/>
        <w:t>Introduction</w:t>
      </w:r>
    </w:p>
    <w:p w:rsidR="0062347D" w:rsidRDefault="00795F4F">
      <w:pPr>
        <w:spacing w:after="240" w:line="480" w:lineRule="auto"/>
        <w:jc w:val="both"/>
        <w:rPr>
          <w:rFonts w:ascii="Times New Roman" w:hAnsi="Times New Roman"/>
          <w:color w:val="000000" w:themeColor="text1"/>
        </w:rPr>
      </w:pPr>
      <w:r w:rsidRPr="007C6444">
        <w:rPr>
          <w:rFonts w:ascii="Times New Roman" w:hAnsi="Times New Roman" w:cs="Times New Roman"/>
        </w:rPr>
        <w:t xml:space="preserve">HRN™ mice lack the gene encoding hepatic NADPH-cytochrome P450 </w:t>
      </w:r>
      <w:proofErr w:type="spellStart"/>
      <w:r w:rsidRPr="007C6444">
        <w:rPr>
          <w:rFonts w:ascii="Times New Roman" w:hAnsi="Times New Roman" w:cs="Times New Roman"/>
        </w:rPr>
        <w:t>oxidoreductase</w:t>
      </w:r>
      <w:proofErr w:type="spellEnd"/>
      <w:r w:rsidRPr="007C6444">
        <w:rPr>
          <w:rFonts w:ascii="Times New Roman" w:hAnsi="Times New Roman" w:cs="Times New Roman"/>
        </w:rPr>
        <w:t xml:space="preserve"> (CYP P450 reductase; POR; EC 1.6.2.4)</w:t>
      </w:r>
      <w:r w:rsidR="00344611" w:rsidRPr="00F92F48">
        <w:rPr>
          <w:rFonts w:ascii="Times New Roman" w:hAnsi="Times New Roman" w:cs="Times New Roman"/>
          <w:vertAlign w:val="superscript"/>
        </w:rPr>
        <w:t>1</w:t>
      </w:r>
      <w:r w:rsidRPr="007C6444">
        <w:rPr>
          <w:rFonts w:ascii="Times New Roman" w:hAnsi="Times New Roman" w:cs="Times New Roman"/>
        </w:rPr>
        <w:t>, which catalyses the transfer of electrons from cytochrome P450 (P450) and other endoplasmic reticulum enzymes</w:t>
      </w:r>
      <w:r w:rsidR="001C61A9" w:rsidRPr="007C6444">
        <w:rPr>
          <w:rFonts w:ascii="Times New Roman" w:hAnsi="Times New Roman" w:cs="Times New Roman"/>
        </w:rPr>
        <w:t xml:space="preserve"> </w:t>
      </w:r>
      <w:r w:rsidR="00AC562E" w:rsidRPr="007C6444">
        <w:rPr>
          <w:rFonts w:ascii="Times New Roman" w:hAnsi="Times New Roman" w:cs="Times New Roman"/>
        </w:rPr>
        <w:t>which use NADPH as co-factor</w:t>
      </w:r>
      <w:r w:rsidR="00F92F48">
        <w:rPr>
          <w:rFonts w:ascii="Times New Roman" w:hAnsi="Times New Roman" w:cs="Times New Roman"/>
        </w:rPr>
        <w:t>.</w:t>
      </w:r>
      <w:r w:rsidR="00344611" w:rsidRPr="00607835">
        <w:rPr>
          <w:rFonts w:ascii="Times New Roman" w:hAnsi="Times New Roman" w:cs="Times New Roman"/>
          <w:vertAlign w:val="superscript"/>
        </w:rPr>
        <w:t>2,3</w:t>
      </w:r>
      <w:r w:rsidR="001C61A9" w:rsidRPr="007C6444">
        <w:rPr>
          <w:rFonts w:ascii="Times New Roman" w:hAnsi="Times New Roman" w:cs="Times New Roman"/>
        </w:rPr>
        <w:t xml:space="preserve">  </w:t>
      </w:r>
      <w:r w:rsidR="00AC562E" w:rsidRPr="007C6444">
        <w:rPr>
          <w:rFonts w:ascii="Times New Roman" w:hAnsi="Times New Roman" w:cs="Times New Roman"/>
        </w:rPr>
        <w:t>Hence HRN™ mice are deficient in hepatic P450 activities</w:t>
      </w:r>
      <w:r w:rsidR="001C61A9" w:rsidRPr="007C6444">
        <w:rPr>
          <w:rFonts w:ascii="Times New Roman" w:hAnsi="Times New Roman" w:cs="Times New Roman"/>
        </w:rPr>
        <w:t xml:space="preserve">, </w:t>
      </w:r>
      <w:r w:rsidR="00AC562E" w:rsidRPr="007C6444">
        <w:rPr>
          <w:rFonts w:ascii="Times New Roman" w:hAnsi="Times New Roman" w:cs="Times New Roman"/>
        </w:rPr>
        <w:t xml:space="preserve">whereas </w:t>
      </w:r>
      <w:r w:rsidRPr="007C6444">
        <w:rPr>
          <w:rFonts w:ascii="Times New Roman" w:hAnsi="Times New Roman" w:cs="Times New Roman"/>
        </w:rPr>
        <w:t>the activities of other hepatic drug metabolizing enzymes and extra-hepatic P450 enzymes are unaffected</w:t>
      </w:r>
      <w:r w:rsidR="00607835">
        <w:rPr>
          <w:rFonts w:ascii="Times New Roman" w:hAnsi="Times New Roman" w:cs="Times New Roman"/>
        </w:rPr>
        <w:t>.</w:t>
      </w:r>
      <w:r w:rsidR="003C64BC" w:rsidRPr="00607835">
        <w:rPr>
          <w:rFonts w:ascii="Times New Roman" w:hAnsi="Times New Roman" w:cs="Times New Roman"/>
          <w:vertAlign w:val="superscript"/>
        </w:rPr>
        <w:t>1,4</w:t>
      </w:r>
      <w:r w:rsidRPr="007C6444">
        <w:rPr>
          <w:rFonts w:ascii="Times New Roman" w:hAnsi="Times New Roman" w:cs="Times New Roman"/>
        </w:rPr>
        <w:t xml:space="preserve"> </w:t>
      </w:r>
      <w:r w:rsidR="00921425" w:rsidRPr="00943663">
        <w:rPr>
          <w:rFonts w:ascii="Times New Roman" w:hAnsi="Times New Roman" w:cs="Times New Roman"/>
          <w:i/>
        </w:rPr>
        <w:t>In vivo</w:t>
      </w:r>
      <w:r w:rsidR="001C61A9" w:rsidRPr="007C6444">
        <w:rPr>
          <w:rFonts w:ascii="Times New Roman" w:hAnsi="Times New Roman" w:cs="Times New Roman"/>
        </w:rPr>
        <w:t xml:space="preserve"> biotransformation studies have</w:t>
      </w:r>
      <w:r w:rsidR="0041373F" w:rsidRPr="007C6444">
        <w:rPr>
          <w:rFonts w:ascii="Times New Roman" w:hAnsi="Times New Roman" w:cs="Times New Roman"/>
        </w:rPr>
        <w:t xml:space="preserve"> </w:t>
      </w:r>
      <w:r w:rsidR="001C61A9" w:rsidRPr="007C6444">
        <w:rPr>
          <w:rFonts w:ascii="Times New Roman" w:hAnsi="Times New Roman" w:cs="Times New Roman"/>
        </w:rPr>
        <w:t>shown</w:t>
      </w:r>
      <w:r w:rsidR="0041373F" w:rsidRPr="007C6444">
        <w:rPr>
          <w:rFonts w:ascii="Times New Roman" w:hAnsi="Times New Roman" w:cs="Times New Roman"/>
        </w:rPr>
        <w:t xml:space="preserve"> that </w:t>
      </w:r>
      <w:r w:rsidRPr="007C6444">
        <w:rPr>
          <w:rFonts w:ascii="Times New Roman" w:hAnsi="Times New Roman" w:cs="Times New Roman"/>
        </w:rPr>
        <w:t xml:space="preserve">HRN™ mice </w:t>
      </w:r>
      <w:r w:rsidR="00AC562E" w:rsidRPr="007C6444">
        <w:rPr>
          <w:rFonts w:ascii="Times New Roman" w:hAnsi="Times New Roman" w:cs="Times New Roman"/>
        </w:rPr>
        <w:t>can provide valuable insights into the role played by hepatic P450s in xenobiotic biotransformation</w:t>
      </w:r>
      <w:r w:rsidR="00325C69" w:rsidRPr="007C6444">
        <w:rPr>
          <w:rFonts w:ascii="Times New Roman" w:hAnsi="Times New Roman" w:cs="Times New Roman"/>
        </w:rPr>
        <w:t xml:space="preserve">.  </w:t>
      </w:r>
      <w:r w:rsidR="00325C69" w:rsidRPr="007C6444">
        <w:rPr>
          <w:rFonts w:ascii="Times New Roman" w:hAnsi="Times New Roman" w:cs="Times New Roman"/>
          <w:color w:val="000000" w:themeColor="text1"/>
        </w:rPr>
        <w:t>For example,</w:t>
      </w:r>
      <w:r w:rsidR="000F5419" w:rsidRPr="007C6444">
        <w:rPr>
          <w:rFonts w:ascii="Times New Roman" w:hAnsi="Times New Roman" w:cs="Times New Roman"/>
          <w:color w:val="000000" w:themeColor="text1"/>
        </w:rPr>
        <w:t xml:space="preserve"> formation of the toxic </w:t>
      </w:r>
      <w:proofErr w:type="spellStart"/>
      <w:r w:rsidR="000F5419" w:rsidRPr="007C6444">
        <w:rPr>
          <w:rFonts w:ascii="Times New Roman" w:hAnsi="Times New Roman" w:cs="Times New Roman"/>
          <w:color w:val="000000" w:themeColor="text1"/>
        </w:rPr>
        <w:t>quinoneimine</w:t>
      </w:r>
      <w:proofErr w:type="spellEnd"/>
      <w:r w:rsidR="000F5419" w:rsidRPr="007C6444">
        <w:rPr>
          <w:rFonts w:ascii="Times New Roman" w:hAnsi="Times New Roman" w:cs="Times New Roman"/>
          <w:color w:val="000000" w:themeColor="text1"/>
        </w:rPr>
        <w:t xml:space="preserve"> metabolite </w:t>
      </w:r>
      <w:r w:rsidR="00D344B1" w:rsidRPr="007C6444">
        <w:rPr>
          <w:rFonts w:ascii="Times New Roman" w:hAnsi="Times New Roman" w:cs="Times New Roman"/>
          <w:color w:val="000000" w:themeColor="text1"/>
        </w:rPr>
        <w:t xml:space="preserve">was not observed </w:t>
      </w:r>
      <w:r w:rsidR="00325C69" w:rsidRPr="007C6444">
        <w:rPr>
          <w:rFonts w:ascii="Times New Roman" w:hAnsi="Times New Roman" w:cs="Times New Roman"/>
          <w:color w:val="000000" w:themeColor="text1"/>
        </w:rPr>
        <w:t>when HRN™ mice were dosed with acetaminophen (paracetamol)</w:t>
      </w:r>
      <w:r w:rsidR="00607835">
        <w:rPr>
          <w:rFonts w:ascii="Times New Roman" w:hAnsi="Times New Roman" w:cs="Times New Roman"/>
          <w:color w:val="000000" w:themeColor="text1"/>
        </w:rPr>
        <w:t>.</w:t>
      </w:r>
      <w:r w:rsidR="00B23044" w:rsidRPr="00607835">
        <w:rPr>
          <w:rFonts w:ascii="Times New Roman" w:hAnsi="Times New Roman" w:cs="Times New Roman"/>
          <w:color w:val="000000" w:themeColor="text1"/>
          <w:vertAlign w:val="superscript"/>
        </w:rPr>
        <w:t>1</w:t>
      </w:r>
      <w:r w:rsidR="000F5419" w:rsidRPr="007C6444">
        <w:rPr>
          <w:rFonts w:ascii="Times New Roman" w:hAnsi="Times New Roman" w:cs="Times New Roman"/>
          <w:color w:val="000000" w:themeColor="text1"/>
        </w:rPr>
        <w:t xml:space="preserve"> </w:t>
      </w:r>
      <w:proofErr w:type="gramStart"/>
      <w:r w:rsidR="000F5419" w:rsidRPr="007C6444">
        <w:rPr>
          <w:rFonts w:ascii="Times New Roman" w:hAnsi="Times New Roman" w:cs="Times New Roman"/>
          <w:color w:val="000000" w:themeColor="text1"/>
        </w:rPr>
        <w:t>This</w:t>
      </w:r>
      <w:proofErr w:type="gramEnd"/>
      <w:r w:rsidR="000F5419" w:rsidRPr="007C6444">
        <w:rPr>
          <w:rFonts w:ascii="Times New Roman" w:hAnsi="Times New Roman" w:cs="Times New Roman"/>
          <w:color w:val="000000" w:themeColor="text1"/>
        </w:rPr>
        <w:t xml:space="preserve"> </w:t>
      </w:r>
      <w:r w:rsidR="00D344B1" w:rsidRPr="007C6444">
        <w:rPr>
          <w:rFonts w:ascii="Times New Roman" w:hAnsi="Times New Roman" w:cs="Times New Roman"/>
          <w:color w:val="000000" w:themeColor="text1"/>
        </w:rPr>
        <w:t xml:space="preserve">model </w:t>
      </w:r>
      <w:r w:rsidR="000F5419" w:rsidRPr="007C6444">
        <w:rPr>
          <w:rFonts w:ascii="Times New Roman" w:hAnsi="Times New Roman" w:cs="Times New Roman"/>
          <w:color w:val="000000" w:themeColor="text1"/>
        </w:rPr>
        <w:t xml:space="preserve">may </w:t>
      </w:r>
      <w:r w:rsidR="00D344B1" w:rsidRPr="007C6444">
        <w:rPr>
          <w:rFonts w:ascii="Times New Roman" w:hAnsi="Times New Roman" w:cs="Times New Roman"/>
          <w:color w:val="000000" w:themeColor="text1"/>
        </w:rPr>
        <w:t xml:space="preserve">also </w:t>
      </w:r>
      <w:r w:rsidR="000F5419" w:rsidRPr="007C6444">
        <w:rPr>
          <w:rFonts w:ascii="Times New Roman" w:hAnsi="Times New Roman" w:cs="Times New Roman"/>
          <w:color w:val="000000" w:themeColor="text1"/>
        </w:rPr>
        <w:t xml:space="preserve">prove especially useful in circumstances where </w:t>
      </w:r>
      <w:r w:rsidR="00D344B1" w:rsidRPr="007C6444">
        <w:rPr>
          <w:rFonts w:ascii="Times New Roman" w:hAnsi="Times New Roman"/>
          <w:color w:val="000000" w:themeColor="text1"/>
        </w:rPr>
        <w:t>both oxidative P450-mediated metabolism and conjugation reactions result in the production of reactive metabolites that might ca</w:t>
      </w:r>
      <w:r w:rsidR="00594014" w:rsidRPr="007C6444">
        <w:rPr>
          <w:rFonts w:ascii="Times New Roman" w:hAnsi="Times New Roman"/>
          <w:color w:val="000000" w:themeColor="text1"/>
        </w:rPr>
        <w:t>u</w:t>
      </w:r>
      <w:r w:rsidR="00D344B1" w:rsidRPr="007C6444">
        <w:rPr>
          <w:rFonts w:ascii="Times New Roman" w:hAnsi="Times New Roman"/>
          <w:color w:val="000000" w:themeColor="text1"/>
        </w:rPr>
        <w:t xml:space="preserve">se toxicity. </w:t>
      </w:r>
      <w:r w:rsidR="00AC562E" w:rsidRPr="007C6444">
        <w:rPr>
          <w:rFonts w:ascii="Times New Roman" w:hAnsi="Times New Roman" w:cs="Times New Roman"/>
        </w:rPr>
        <w:t xml:space="preserve">For example, the </w:t>
      </w:r>
      <w:proofErr w:type="spellStart"/>
      <w:r w:rsidR="00B21765" w:rsidRPr="007C6444">
        <w:rPr>
          <w:rFonts w:ascii="Times New Roman" w:hAnsi="Times New Roman" w:cs="Times New Roman"/>
        </w:rPr>
        <w:t>nonsteroidal</w:t>
      </w:r>
      <w:proofErr w:type="spellEnd"/>
      <w:r w:rsidR="00B21765" w:rsidRPr="007C6444">
        <w:rPr>
          <w:rFonts w:ascii="Times New Roman" w:hAnsi="Times New Roman" w:cs="Times New Roman"/>
        </w:rPr>
        <w:t xml:space="preserve"> </w:t>
      </w:r>
      <w:r w:rsidR="00AC562E" w:rsidRPr="007C6444">
        <w:rPr>
          <w:rFonts w:ascii="Times New Roman" w:hAnsi="Times New Roman" w:cs="Times New Roman"/>
        </w:rPr>
        <w:t xml:space="preserve">anti-inflammatory drug </w:t>
      </w:r>
      <w:r w:rsidR="00B21765" w:rsidRPr="007C6444">
        <w:rPr>
          <w:rFonts w:ascii="Times New Roman" w:hAnsi="Times New Roman" w:cs="Times New Roman"/>
        </w:rPr>
        <w:t xml:space="preserve">(NSAID) </w:t>
      </w:r>
      <w:r w:rsidR="00AC562E" w:rsidRPr="007C6444">
        <w:rPr>
          <w:rFonts w:ascii="Times New Roman" w:hAnsi="Times New Roman" w:cs="Times New Roman"/>
        </w:rPr>
        <w:t xml:space="preserve">diclofenac </w:t>
      </w:r>
      <w:r w:rsidR="00D344B1" w:rsidRPr="007C6444">
        <w:rPr>
          <w:rFonts w:ascii="Times New Roman" w:hAnsi="Times New Roman" w:cs="Times New Roman"/>
        </w:rPr>
        <w:t xml:space="preserve">causes hepatotoxicity in patients and </w:t>
      </w:r>
      <w:r w:rsidR="00AC562E" w:rsidRPr="007C6444">
        <w:rPr>
          <w:rFonts w:ascii="Times New Roman" w:hAnsi="Times New Roman"/>
        </w:rPr>
        <w:t xml:space="preserve">is metabolised </w:t>
      </w:r>
      <w:r w:rsidR="00921425" w:rsidRPr="0062347D">
        <w:rPr>
          <w:rFonts w:ascii="Times New Roman" w:hAnsi="Times New Roman"/>
          <w:i/>
        </w:rPr>
        <w:t>in vivo</w:t>
      </w:r>
      <w:r w:rsidR="00AC562E" w:rsidRPr="007C6444">
        <w:rPr>
          <w:rFonts w:ascii="Times New Roman" w:hAnsi="Times New Roman"/>
        </w:rPr>
        <w:t xml:space="preserve"> via both </w:t>
      </w:r>
      <w:r w:rsidR="00CF2C75" w:rsidRPr="007C6444">
        <w:rPr>
          <w:rFonts w:ascii="Times New Roman" w:hAnsi="Times New Roman"/>
        </w:rPr>
        <w:t xml:space="preserve">P450-mediated </w:t>
      </w:r>
      <w:r w:rsidR="00AC562E" w:rsidRPr="007C6444">
        <w:rPr>
          <w:rFonts w:ascii="Times New Roman" w:hAnsi="Times New Roman"/>
        </w:rPr>
        <w:t xml:space="preserve">oxidative and </w:t>
      </w:r>
      <w:r w:rsidR="00CF2C75" w:rsidRPr="007C6444">
        <w:rPr>
          <w:rFonts w:ascii="Times New Roman" w:hAnsi="Times New Roman"/>
        </w:rPr>
        <w:t>UD</w:t>
      </w:r>
      <w:r w:rsidR="00CE7A0F">
        <w:rPr>
          <w:rFonts w:ascii="Times New Roman" w:hAnsi="Times New Roman"/>
        </w:rPr>
        <w:t>P</w:t>
      </w:r>
      <w:r w:rsidR="00CF2C75" w:rsidRPr="007C6444">
        <w:rPr>
          <w:rFonts w:ascii="Times New Roman" w:hAnsi="Times New Roman"/>
        </w:rPr>
        <w:t>-</w:t>
      </w:r>
      <w:proofErr w:type="spellStart"/>
      <w:r w:rsidR="00CF2C75" w:rsidRPr="007C6444">
        <w:rPr>
          <w:rFonts w:ascii="Times New Roman" w:hAnsi="Times New Roman"/>
        </w:rPr>
        <w:t>glucuronyltransferase</w:t>
      </w:r>
      <w:proofErr w:type="spellEnd"/>
      <w:r w:rsidR="00CF2C75" w:rsidRPr="007C6444">
        <w:rPr>
          <w:rFonts w:ascii="Times New Roman" w:hAnsi="Times New Roman"/>
        </w:rPr>
        <w:t xml:space="preserve"> (UGT)-mediated </w:t>
      </w:r>
      <w:r w:rsidR="00AC562E" w:rsidRPr="007C6444">
        <w:rPr>
          <w:rFonts w:ascii="Times New Roman" w:hAnsi="Times New Roman"/>
        </w:rPr>
        <w:t xml:space="preserve">conjugative routes </w:t>
      </w:r>
      <w:r w:rsidR="00861013" w:rsidRPr="007C6444">
        <w:rPr>
          <w:rFonts w:ascii="Times New Roman" w:hAnsi="Times New Roman"/>
        </w:rPr>
        <w:t xml:space="preserve">in </w:t>
      </w:r>
      <w:r w:rsidR="00AC562E" w:rsidRPr="007C6444">
        <w:rPr>
          <w:rFonts w:ascii="Times New Roman" w:hAnsi="Times New Roman"/>
        </w:rPr>
        <w:t>wild type mice</w:t>
      </w:r>
      <w:r w:rsidR="00B23044" w:rsidRPr="00607835">
        <w:rPr>
          <w:rFonts w:ascii="Times New Roman" w:hAnsi="Times New Roman"/>
          <w:vertAlign w:val="superscript"/>
        </w:rPr>
        <w:t>5</w:t>
      </w:r>
      <w:r w:rsidR="00861013" w:rsidRPr="007C6444">
        <w:rPr>
          <w:rFonts w:ascii="Times New Roman" w:hAnsi="Times New Roman"/>
        </w:rPr>
        <w:t>,</w:t>
      </w:r>
      <w:r w:rsidR="00416773" w:rsidRPr="007C6444">
        <w:rPr>
          <w:rFonts w:ascii="Times New Roman" w:hAnsi="Times New Roman"/>
        </w:rPr>
        <w:t xml:space="preserve"> </w:t>
      </w:r>
      <w:r w:rsidR="00861013" w:rsidRPr="007C6444">
        <w:rPr>
          <w:rFonts w:ascii="Times New Roman" w:hAnsi="Times New Roman"/>
        </w:rPr>
        <w:t xml:space="preserve">humans </w:t>
      </w:r>
      <w:r w:rsidR="00AC562E" w:rsidRPr="007C6444">
        <w:rPr>
          <w:rFonts w:ascii="Times New Roman" w:hAnsi="Times New Roman"/>
        </w:rPr>
        <w:t xml:space="preserve">and other animal </w:t>
      </w:r>
      <w:proofErr w:type="gramStart"/>
      <w:r w:rsidR="00AC562E" w:rsidRPr="007C6444">
        <w:rPr>
          <w:rFonts w:ascii="Times New Roman" w:hAnsi="Times New Roman"/>
        </w:rPr>
        <w:t>species</w:t>
      </w:r>
      <w:r w:rsidR="00607835">
        <w:rPr>
          <w:rFonts w:ascii="Times New Roman" w:hAnsi="Times New Roman"/>
        </w:rPr>
        <w:t>.</w:t>
      </w:r>
      <w:r w:rsidR="00B23044" w:rsidRPr="00607835">
        <w:rPr>
          <w:rFonts w:ascii="Times New Roman" w:hAnsi="Times New Roman" w:cs="Times New Roman"/>
          <w:color w:val="000000" w:themeColor="text1"/>
          <w:szCs w:val="20"/>
          <w:vertAlign w:val="superscript"/>
        </w:rPr>
        <w:t>6</w:t>
      </w:r>
      <w:r w:rsidR="00D344B1" w:rsidRPr="007C6444">
        <w:rPr>
          <w:rFonts w:ascii="Times New Roman" w:hAnsi="Times New Roman" w:cs="Times New Roman"/>
          <w:color w:val="000000" w:themeColor="text1"/>
          <w:szCs w:val="20"/>
        </w:rPr>
        <w:t xml:space="preserve">  Currently</w:t>
      </w:r>
      <w:proofErr w:type="gramEnd"/>
      <w:r w:rsidR="00D344B1" w:rsidRPr="007C6444">
        <w:rPr>
          <w:rFonts w:ascii="Times New Roman" w:hAnsi="Times New Roman" w:cs="Times New Roman"/>
          <w:color w:val="000000" w:themeColor="text1"/>
          <w:szCs w:val="20"/>
        </w:rPr>
        <w:t xml:space="preserve"> it</w:t>
      </w:r>
      <w:r w:rsidR="00861013" w:rsidRPr="007C6444">
        <w:rPr>
          <w:rFonts w:ascii="Times New Roman" w:hAnsi="Times New Roman" w:cs="Times New Roman"/>
          <w:color w:val="000000" w:themeColor="text1"/>
          <w:szCs w:val="20"/>
        </w:rPr>
        <w:t xml:space="preserve"> </w:t>
      </w:r>
      <w:r w:rsidR="00D344B1" w:rsidRPr="007C6444">
        <w:rPr>
          <w:rFonts w:ascii="Times New Roman" w:hAnsi="Times New Roman" w:cs="Times New Roman"/>
          <w:color w:val="000000" w:themeColor="text1"/>
          <w:szCs w:val="20"/>
        </w:rPr>
        <w:t xml:space="preserve">is </w:t>
      </w:r>
      <w:r w:rsidR="00D344B1" w:rsidRPr="007C6444">
        <w:rPr>
          <w:rFonts w:ascii="Times New Roman" w:hAnsi="Times New Roman"/>
          <w:color w:val="000000" w:themeColor="text1"/>
        </w:rPr>
        <w:t>un</w:t>
      </w:r>
      <w:r w:rsidR="000F5419" w:rsidRPr="007C6444">
        <w:rPr>
          <w:rFonts w:ascii="Times New Roman" w:hAnsi="Times New Roman"/>
          <w:color w:val="000000" w:themeColor="text1"/>
        </w:rPr>
        <w:t xml:space="preserve">clear </w:t>
      </w:r>
      <w:r w:rsidR="00D344B1" w:rsidRPr="007C6444">
        <w:rPr>
          <w:rFonts w:ascii="Times New Roman" w:hAnsi="Times New Roman"/>
          <w:color w:val="000000" w:themeColor="text1"/>
        </w:rPr>
        <w:t xml:space="preserve">whether </w:t>
      </w:r>
      <w:r w:rsidR="000F5419" w:rsidRPr="007C6444">
        <w:rPr>
          <w:rFonts w:ascii="Times New Roman" w:hAnsi="Times New Roman"/>
          <w:color w:val="000000" w:themeColor="text1"/>
        </w:rPr>
        <w:t>oxidation or conjugation</w:t>
      </w:r>
      <w:r w:rsidR="00CF2C75" w:rsidRPr="007C6444">
        <w:rPr>
          <w:rFonts w:ascii="Times New Roman" w:hAnsi="Times New Roman"/>
          <w:color w:val="000000" w:themeColor="text1"/>
        </w:rPr>
        <w:t xml:space="preserve"> of diclofenac</w:t>
      </w:r>
      <w:r w:rsidR="000F5419" w:rsidRPr="007C6444">
        <w:rPr>
          <w:rFonts w:ascii="Times New Roman" w:hAnsi="Times New Roman"/>
          <w:color w:val="000000" w:themeColor="text1"/>
        </w:rPr>
        <w:t>, or a combination of both, is responsible for the hepatotoxicity</w:t>
      </w:r>
      <w:r w:rsidR="00D344B1" w:rsidRPr="007C6444">
        <w:rPr>
          <w:rFonts w:ascii="Times New Roman" w:hAnsi="Times New Roman"/>
          <w:color w:val="000000" w:themeColor="text1"/>
        </w:rPr>
        <w:t xml:space="preserve"> caused by the drug in patients</w:t>
      </w:r>
      <w:r w:rsidR="00AC562E" w:rsidRPr="007C6444">
        <w:rPr>
          <w:rFonts w:ascii="Times New Roman" w:hAnsi="Times New Roman"/>
          <w:color w:val="000000" w:themeColor="text1"/>
        </w:rPr>
        <w:t xml:space="preserve">.  </w:t>
      </w:r>
    </w:p>
    <w:p w:rsidR="008E4FE5" w:rsidRPr="007C6444" w:rsidRDefault="00D344B1" w:rsidP="00BD4D03">
      <w:pPr>
        <w:spacing w:after="240" w:line="480" w:lineRule="auto"/>
        <w:jc w:val="both"/>
        <w:rPr>
          <w:rFonts w:ascii="Times New Roman" w:hAnsi="Times New Roman" w:cs="Times New Roman"/>
        </w:rPr>
      </w:pPr>
      <w:r w:rsidRPr="007C6444">
        <w:rPr>
          <w:rFonts w:ascii="Times New Roman" w:hAnsi="Times New Roman"/>
        </w:rPr>
        <w:t>W</w:t>
      </w:r>
      <w:r w:rsidR="000F5419" w:rsidRPr="007C6444">
        <w:rPr>
          <w:rFonts w:ascii="Times New Roman" w:hAnsi="Times New Roman"/>
        </w:rPr>
        <w:t>hen administered to HRN™ mice</w:t>
      </w:r>
      <w:r w:rsidRPr="007C6444">
        <w:rPr>
          <w:rFonts w:ascii="Times New Roman" w:hAnsi="Times New Roman"/>
        </w:rPr>
        <w:t>,</w:t>
      </w:r>
      <w:r w:rsidR="000F5419" w:rsidRPr="007C6444">
        <w:rPr>
          <w:rFonts w:ascii="Times New Roman" w:hAnsi="Times New Roman"/>
        </w:rPr>
        <w:t xml:space="preserve"> </w:t>
      </w:r>
      <w:r w:rsidR="00AC562E" w:rsidRPr="007C6444">
        <w:rPr>
          <w:rFonts w:ascii="Times New Roman" w:hAnsi="Times New Roman"/>
        </w:rPr>
        <w:t xml:space="preserve">diclofenac was metabolized overwhelmingly to conjugates (mainly to taurine and </w:t>
      </w:r>
      <w:proofErr w:type="spellStart"/>
      <w:r w:rsidR="00AC562E" w:rsidRPr="007C6444">
        <w:rPr>
          <w:rFonts w:ascii="Times New Roman" w:hAnsi="Times New Roman"/>
        </w:rPr>
        <w:t>glucuronic</w:t>
      </w:r>
      <w:proofErr w:type="spellEnd"/>
      <w:r w:rsidR="00AC562E" w:rsidRPr="007C6444">
        <w:rPr>
          <w:rFonts w:ascii="Times New Roman" w:hAnsi="Times New Roman"/>
        </w:rPr>
        <w:t xml:space="preserve"> acid), with little evidence of oxidative metabolism</w:t>
      </w:r>
      <w:r w:rsidR="00D57375">
        <w:rPr>
          <w:rFonts w:ascii="Times New Roman" w:hAnsi="Times New Roman"/>
        </w:rPr>
        <w:t>.</w:t>
      </w:r>
      <w:r w:rsidR="00A83BA5" w:rsidRPr="00D57375">
        <w:rPr>
          <w:rFonts w:ascii="Times New Roman" w:hAnsi="Times New Roman"/>
          <w:vertAlign w:val="superscript"/>
        </w:rPr>
        <w:t>7</w:t>
      </w:r>
      <w:r w:rsidR="008A67C5" w:rsidRPr="007C6444">
        <w:rPr>
          <w:rFonts w:ascii="Times New Roman" w:hAnsi="Times New Roman"/>
        </w:rPr>
        <w:t xml:space="preserve"> </w:t>
      </w:r>
      <w:r w:rsidRPr="007C6444">
        <w:rPr>
          <w:rFonts w:ascii="Times New Roman" w:hAnsi="Times New Roman"/>
        </w:rPr>
        <w:t xml:space="preserve"> </w:t>
      </w:r>
      <w:r w:rsidR="00AC562E" w:rsidRPr="007C6444">
        <w:rPr>
          <w:rFonts w:ascii="Times New Roman" w:hAnsi="Times New Roman" w:cs="Times New Roman"/>
        </w:rPr>
        <w:t>In a previous study</w:t>
      </w:r>
      <w:r w:rsidR="00B23044" w:rsidRPr="00D57375">
        <w:rPr>
          <w:rFonts w:ascii="Times New Roman" w:hAnsi="Times New Roman" w:cs="Times New Roman"/>
          <w:vertAlign w:val="superscript"/>
        </w:rPr>
        <w:t>8</w:t>
      </w:r>
      <w:r w:rsidR="00AC562E" w:rsidRPr="007C6444">
        <w:rPr>
          <w:rFonts w:ascii="Times New Roman" w:hAnsi="Times New Roman" w:cs="Times New Roman"/>
        </w:rPr>
        <w:t xml:space="preserve"> we undertook toxicological studies in wild type (WT) and HRN™ mice </w:t>
      </w:r>
      <w:r w:rsidR="008E4FE5" w:rsidRPr="007C6444">
        <w:rPr>
          <w:rFonts w:ascii="Times New Roman" w:hAnsi="Times New Roman" w:cs="Times New Roman"/>
        </w:rPr>
        <w:t xml:space="preserve">dosed orally with diclofenac to assess whether use of </w:t>
      </w:r>
      <w:r w:rsidR="00416773" w:rsidRPr="007C6444">
        <w:rPr>
          <w:rFonts w:ascii="Times New Roman" w:hAnsi="Times New Roman" w:cs="Times New Roman"/>
          <w:color w:val="000000" w:themeColor="text1"/>
        </w:rPr>
        <w:t xml:space="preserve">this model </w:t>
      </w:r>
      <w:r w:rsidR="008E4FE5" w:rsidRPr="007C6444">
        <w:rPr>
          <w:rFonts w:ascii="Times New Roman" w:hAnsi="Times New Roman" w:cs="Times New Roman"/>
        </w:rPr>
        <w:t xml:space="preserve">might provide novel insights into the possible role played by conjugation of </w:t>
      </w:r>
      <w:r w:rsidR="00CF2C75" w:rsidRPr="007C6444">
        <w:rPr>
          <w:rFonts w:ascii="Times New Roman" w:hAnsi="Times New Roman" w:cs="Times New Roman"/>
        </w:rPr>
        <w:t>diclofenac</w:t>
      </w:r>
      <w:r w:rsidR="008E4FE5" w:rsidRPr="007C6444">
        <w:rPr>
          <w:rFonts w:ascii="Times New Roman" w:hAnsi="Times New Roman" w:cs="Times New Roman"/>
        </w:rPr>
        <w:t xml:space="preserve"> to chemically reactive acyl glucuronide</w:t>
      </w:r>
      <w:r w:rsidR="00416773" w:rsidRPr="007C6444">
        <w:rPr>
          <w:rFonts w:ascii="Times New Roman" w:hAnsi="Times New Roman" w:cs="Times New Roman"/>
        </w:rPr>
        <w:t xml:space="preserve">s </w:t>
      </w:r>
      <w:r w:rsidR="008E4FE5" w:rsidRPr="007C6444">
        <w:rPr>
          <w:rFonts w:ascii="Times New Roman" w:hAnsi="Times New Roman" w:cs="Times New Roman"/>
        </w:rPr>
        <w:t xml:space="preserve">in the liver toxicity observed </w:t>
      </w:r>
      <w:r w:rsidR="00CF2C75" w:rsidRPr="007C6444">
        <w:rPr>
          <w:rFonts w:ascii="Times New Roman" w:hAnsi="Times New Roman" w:cs="Times New Roman"/>
        </w:rPr>
        <w:t>in</w:t>
      </w:r>
      <w:r w:rsidR="008E4FE5" w:rsidRPr="007C6444">
        <w:rPr>
          <w:rFonts w:ascii="Times New Roman" w:hAnsi="Times New Roman" w:cs="Times New Roman"/>
        </w:rPr>
        <w:t xml:space="preserve"> human patients. </w:t>
      </w:r>
      <w:r w:rsidR="008E4FE5" w:rsidRPr="007C6444">
        <w:rPr>
          <w:rFonts w:ascii="Times New Roman" w:hAnsi="Times New Roman"/>
        </w:rPr>
        <w:t xml:space="preserve">HRN™ mice treated with dose vehicle alone exhibited enhanced </w:t>
      </w:r>
      <w:r w:rsidR="00A20BD8" w:rsidRPr="007C6444">
        <w:rPr>
          <w:rFonts w:ascii="Times New Roman" w:hAnsi="Times New Roman"/>
        </w:rPr>
        <w:t xml:space="preserve">hepatic </w:t>
      </w:r>
      <w:r w:rsidR="008E4FE5" w:rsidRPr="007C6444">
        <w:rPr>
          <w:rFonts w:ascii="Times New Roman" w:hAnsi="Times New Roman"/>
        </w:rPr>
        <w:t xml:space="preserve">lipid accumulation and degenerative liver </w:t>
      </w:r>
      <w:proofErr w:type="spellStart"/>
      <w:r w:rsidR="008E4FE5" w:rsidRPr="007C6444">
        <w:rPr>
          <w:rFonts w:ascii="Times New Roman" w:hAnsi="Times New Roman"/>
        </w:rPr>
        <w:t>histopathologies</w:t>
      </w:r>
      <w:proofErr w:type="spellEnd"/>
      <w:r w:rsidR="008E4FE5" w:rsidRPr="007C6444">
        <w:rPr>
          <w:rFonts w:ascii="Times New Roman" w:hAnsi="Times New Roman"/>
        </w:rPr>
        <w:t xml:space="preserve"> </w:t>
      </w:r>
      <w:r w:rsidR="00A20BD8" w:rsidRPr="007C6444">
        <w:rPr>
          <w:rFonts w:ascii="Times New Roman" w:hAnsi="Times New Roman"/>
        </w:rPr>
        <w:t>that</w:t>
      </w:r>
      <w:r w:rsidR="008E4FE5" w:rsidRPr="007C6444">
        <w:rPr>
          <w:rFonts w:ascii="Times New Roman" w:hAnsi="Times New Roman"/>
        </w:rPr>
        <w:t xml:space="preserve"> primarily affected bile ducts </w:t>
      </w:r>
      <w:r w:rsidR="00A20BD8" w:rsidRPr="007C6444">
        <w:rPr>
          <w:rFonts w:ascii="Times New Roman" w:hAnsi="Times New Roman"/>
        </w:rPr>
        <w:t xml:space="preserve">and </w:t>
      </w:r>
      <w:proofErr w:type="spellStart"/>
      <w:r w:rsidR="00A20BD8" w:rsidRPr="007C6444">
        <w:rPr>
          <w:rFonts w:ascii="Times New Roman" w:hAnsi="Times New Roman"/>
        </w:rPr>
        <w:t>periportal</w:t>
      </w:r>
      <w:proofErr w:type="spellEnd"/>
      <w:r w:rsidR="00A20BD8" w:rsidRPr="007C6444">
        <w:rPr>
          <w:rFonts w:ascii="Times New Roman" w:hAnsi="Times New Roman"/>
        </w:rPr>
        <w:t xml:space="preserve"> he</w:t>
      </w:r>
      <w:r w:rsidR="008E4FE5" w:rsidRPr="007C6444">
        <w:rPr>
          <w:rFonts w:ascii="Times New Roman" w:hAnsi="Times New Roman"/>
        </w:rPr>
        <w:t>p</w:t>
      </w:r>
      <w:r w:rsidR="00A20BD8" w:rsidRPr="007C6444">
        <w:rPr>
          <w:rFonts w:ascii="Times New Roman" w:hAnsi="Times New Roman"/>
        </w:rPr>
        <w:t>a</w:t>
      </w:r>
      <w:r w:rsidR="008E4FE5" w:rsidRPr="007C6444">
        <w:rPr>
          <w:rFonts w:ascii="Times New Roman" w:hAnsi="Times New Roman"/>
        </w:rPr>
        <w:t>tocytes, plus markedly elevated activities in plasma of various liver</w:t>
      </w:r>
      <w:r w:rsidR="00AE2A0D" w:rsidRPr="007C6444">
        <w:rPr>
          <w:rFonts w:ascii="Times New Roman" w:hAnsi="Times New Roman"/>
        </w:rPr>
        <w:t>-</w:t>
      </w:r>
      <w:r w:rsidR="008E4FE5" w:rsidRPr="007C6444">
        <w:rPr>
          <w:rFonts w:ascii="Times New Roman" w:hAnsi="Times New Roman"/>
        </w:rPr>
        <w:t xml:space="preserve">derived enzymes, which were not present in livers from </w:t>
      </w:r>
      <w:r w:rsidR="00CF2C75" w:rsidRPr="007C6444">
        <w:rPr>
          <w:rFonts w:ascii="Times New Roman" w:hAnsi="Times New Roman"/>
          <w:color w:val="000000" w:themeColor="text1"/>
        </w:rPr>
        <w:t xml:space="preserve">dose vehicle treated </w:t>
      </w:r>
      <w:r w:rsidR="008E4FE5" w:rsidRPr="007C6444">
        <w:rPr>
          <w:rFonts w:ascii="Times New Roman" w:hAnsi="Times New Roman"/>
        </w:rPr>
        <w:t xml:space="preserve">WT mice.  </w:t>
      </w:r>
      <w:r w:rsidR="00A20BD8" w:rsidRPr="007C6444">
        <w:rPr>
          <w:rFonts w:ascii="Times New Roman" w:hAnsi="Times New Roman"/>
        </w:rPr>
        <w:t xml:space="preserve">Unexpectedly, </w:t>
      </w:r>
      <w:r w:rsidR="008E4FE5" w:rsidRPr="007C6444">
        <w:rPr>
          <w:rFonts w:ascii="Times New Roman" w:hAnsi="Times New Roman"/>
        </w:rPr>
        <w:t>the severities of the abnormal liver histopathology and plasma liver enzyme findings in HRN™ mice were reduced markedly</w:t>
      </w:r>
      <w:r w:rsidR="00A20BD8" w:rsidRPr="007C6444">
        <w:rPr>
          <w:rFonts w:ascii="Times New Roman" w:hAnsi="Times New Roman"/>
        </w:rPr>
        <w:t xml:space="preserve"> when HRN™ mice were dosed orally with diclofenac for 7 days at 30 mg/kg/day</w:t>
      </w:r>
      <w:r w:rsidR="00D57375">
        <w:rPr>
          <w:rFonts w:ascii="Times New Roman" w:hAnsi="Times New Roman"/>
        </w:rPr>
        <w:t>.</w:t>
      </w:r>
      <w:r w:rsidR="00B23044" w:rsidRPr="00D57375">
        <w:rPr>
          <w:rFonts w:ascii="Times New Roman" w:hAnsi="Times New Roman" w:cs="Times New Roman"/>
          <w:vertAlign w:val="superscript"/>
        </w:rPr>
        <w:t>8</w:t>
      </w:r>
      <w:r w:rsidR="008E4FE5" w:rsidRPr="007C6444">
        <w:rPr>
          <w:rFonts w:ascii="Times New Roman" w:hAnsi="Times New Roman"/>
          <w:color w:val="000000" w:themeColor="text1"/>
        </w:rPr>
        <w:t xml:space="preserve">  </w:t>
      </w:r>
    </w:p>
    <w:p w:rsidR="00D6373A" w:rsidRDefault="00A20BD8" w:rsidP="00BD4D03">
      <w:pPr>
        <w:spacing w:after="240" w:line="480" w:lineRule="auto"/>
        <w:jc w:val="both"/>
        <w:rPr>
          <w:rFonts w:ascii="Times New Roman" w:hAnsi="Times New Roman"/>
          <w:szCs w:val="20"/>
        </w:rPr>
      </w:pPr>
      <w:r w:rsidRPr="007C6444">
        <w:rPr>
          <w:rFonts w:ascii="Times New Roman" w:hAnsi="Times New Roman" w:cs="Times New Roman"/>
          <w:color w:val="000000" w:themeColor="text1"/>
        </w:rPr>
        <w:lastRenderedPageBreak/>
        <w:t>A possible explanation for the</w:t>
      </w:r>
      <w:r w:rsidR="002D270C" w:rsidRPr="007C6444">
        <w:rPr>
          <w:rFonts w:ascii="Times New Roman" w:hAnsi="Times New Roman" w:cs="Times New Roman"/>
          <w:color w:val="000000" w:themeColor="text1"/>
        </w:rPr>
        <w:t xml:space="preserve"> positive</w:t>
      </w:r>
      <w:r w:rsidRPr="007C6444">
        <w:rPr>
          <w:rFonts w:ascii="Times New Roman" w:hAnsi="Times New Roman" w:cs="Times New Roman"/>
          <w:color w:val="000000" w:themeColor="text1"/>
        </w:rPr>
        <w:t xml:space="preserve"> effect of diclofenac administration to </w:t>
      </w:r>
      <w:r w:rsidRPr="007C6444">
        <w:rPr>
          <w:rFonts w:ascii="Times New Roman" w:hAnsi="Times New Roman"/>
          <w:color w:val="000000" w:themeColor="text1"/>
        </w:rPr>
        <w:t xml:space="preserve">HRN™ mice </w:t>
      </w:r>
      <w:r w:rsidR="002D270C" w:rsidRPr="007C6444">
        <w:rPr>
          <w:rFonts w:ascii="Times New Roman" w:hAnsi="Times New Roman"/>
          <w:color w:val="000000" w:themeColor="text1"/>
        </w:rPr>
        <w:t xml:space="preserve">on liver pathophysiology </w:t>
      </w:r>
      <w:r w:rsidRPr="007C6444">
        <w:rPr>
          <w:rFonts w:ascii="Times New Roman" w:hAnsi="Times New Roman" w:cs="Times New Roman"/>
          <w:color w:val="000000" w:themeColor="text1"/>
        </w:rPr>
        <w:t xml:space="preserve">is via </w:t>
      </w:r>
      <w:r w:rsidR="002D270C" w:rsidRPr="007C6444">
        <w:rPr>
          <w:rFonts w:ascii="Times New Roman" w:hAnsi="Times New Roman" w:cs="Times New Roman"/>
          <w:color w:val="000000" w:themeColor="text1"/>
        </w:rPr>
        <w:t>a reduction/</w:t>
      </w:r>
      <w:r w:rsidRPr="007C6444">
        <w:rPr>
          <w:rFonts w:ascii="Times New Roman" w:hAnsi="Times New Roman" w:cs="Times New Roman"/>
          <w:color w:val="000000" w:themeColor="text1"/>
        </w:rPr>
        <w:t>inhibition of hepatic inflammation</w:t>
      </w:r>
      <w:r w:rsidR="00010D7A">
        <w:rPr>
          <w:rFonts w:ascii="Times New Roman" w:hAnsi="Times New Roman" w:cs="Times New Roman"/>
          <w:color w:val="000000" w:themeColor="text1"/>
        </w:rPr>
        <w:t>.</w:t>
      </w:r>
      <w:r w:rsidR="00921425" w:rsidRPr="00010D7A">
        <w:rPr>
          <w:rFonts w:ascii="Times New Roman" w:hAnsi="Times New Roman" w:cs="Times New Roman"/>
          <w:vertAlign w:val="superscript"/>
        </w:rPr>
        <w:t>9,10</w:t>
      </w:r>
      <w:r w:rsidRPr="007C6444">
        <w:rPr>
          <w:rFonts w:ascii="Times New Roman" w:hAnsi="Times New Roman" w:cs="Times New Roman"/>
          <w:color w:val="000000" w:themeColor="text1"/>
        </w:rPr>
        <w:t xml:space="preserve">  To gain further insight into whether this is a plausible hypothesis, </w:t>
      </w:r>
      <w:r w:rsidR="002D270C" w:rsidRPr="007C6444">
        <w:rPr>
          <w:rFonts w:ascii="Times New Roman" w:hAnsi="Times New Roman" w:cs="Times New Roman"/>
          <w:color w:val="000000" w:themeColor="text1"/>
        </w:rPr>
        <w:t xml:space="preserve">and determine whether the effects were unique to diclofenac or </w:t>
      </w:r>
      <w:r w:rsidR="007365DC" w:rsidRPr="007C6444">
        <w:rPr>
          <w:rFonts w:ascii="Times New Roman" w:hAnsi="Times New Roman" w:cs="Times New Roman"/>
          <w:color w:val="000000" w:themeColor="text1"/>
        </w:rPr>
        <w:t>were seen with other drugs in this class,</w:t>
      </w:r>
      <w:r w:rsidR="002D270C" w:rsidRPr="007C6444">
        <w:rPr>
          <w:rFonts w:ascii="Times New Roman" w:hAnsi="Times New Roman" w:cs="Times New Roman"/>
          <w:color w:val="000000" w:themeColor="text1"/>
        </w:rPr>
        <w:t xml:space="preserve"> </w:t>
      </w:r>
      <w:r w:rsidRPr="007C6444">
        <w:rPr>
          <w:rFonts w:ascii="Times New Roman" w:hAnsi="Times New Roman" w:cs="Times New Roman"/>
          <w:color w:val="000000" w:themeColor="text1"/>
        </w:rPr>
        <w:t xml:space="preserve">in </w:t>
      </w:r>
      <w:r w:rsidRPr="007C6444">
        <w:rPr>
          <w:rFonts w:ascii="Times New Roman" w:hAnsi="Times New Roman" w:cs="Times New Roman"/>
        </w:rPr>
        <w:t>the present studies</w:t>
      </w:r>
      <w:r w:rsidR="00CF2C75" w:rsidRPr="007C6444">
        <w:rPr>
          <w:rFonts w:ascii="Times New Roman" w:hAnsi="Times New Roman" w:cs="Times New Roman"/>
        </w:rPr>
        <w:t xml:space="preserve"> </w:t>
      </w:r>
      <w:r w:rsidRPr="007C6444">
        <w:rPr>
          <w:rFonts w:ascii="Times New Roman" w:hAnsi="Times New Roman" w:cs="Times New Roman"/>
        </w:rPr>
        <w:t>we have explored tissue histopathology</w:t>
      </w:r>
      <w:r w:rsidR="00CF7417" w:rsidRPr="007C6444">
        <w:rPr>
          <w:rFonts w:ascii="Times New Roman" w:hAnsi="Times New Roman" w:cs="Times New Roman"/>
        </w:rPr>
        <w:t xml:space="preserve"> </w:t>
      </w:r>
      <w:r w:rsidRPr="007C6444">
        <w:rPr>
          <w:rFonts w:ascii="Times New Roman" w:hAnsi="Times New Roman" w:cs="Times New Roman"/>
        </w:rPr>
        <w:t xml:space="preserve">and plasma clinical chemistry in </w:t>
      </w:r>
      <w:r w:rsidRPr="007C6444">
        <w:rPr>
          <w:rFonts w:ascii="Times New Roman" w:hAnsi="Times New Roman"/>
        </w:rPr>
        <w:t>HRN™ and WT mice dosed orally for seven days with dose vehicle alone or fenclozic acid</w:t>
      </w:r>
      <w:r w:rsidR="007365DC" w:rsidRPr="007C6444">
        <w:rPr>
          <w:rFonts w:ascii="Times New Roman" w:hAnsi="Times New Roman"/>
        </w:rPr>
        <w:t xml:space="preserve"> (</w:t>
      </w:r>
      <w:proofErr w:type="spellStart"/>
      <w:r w:rsidR="007365DC" w:rsidRPr="007C6444">
        <w:rPr>
          <w:rFonts w:ascii="Times New Roman" w:hAnsi="Times New Roman"/>
        </w:rPr>
        <w:t>Myalex</w:t>
      </w:r>
      <w:proofErr w:type="spellEnd"/>
      <w:r w:rsidR="007365DC" w:rsidRPr="007C6444">
        <w:rPr>
          <w:rFonts w:ascii="Times New Roman" w:hAnsi="Times New Roman"/>
        </w:rPr>
        <w:t xml:space="preserve">®). </w:t>
      </w:r>
      <w:r w:rsidRPr="007C6444">
        <w:rPr>
          <w:rFonts w:ascii="Times New Roman" w:hAnsi="Times New Roman"/>
        </w:rPr>
        <w:t xml:space="preserve">  </w:t>
      </w:r>
      <w:r w:rsidR="00B21765" w:rsidRPr="007C6444">
        <w:rPr>
          <w:rFonts w:ascii="Times New Roman" w:hAnsi="Times New Roman"/>
        </w:rPr>
        <w:t>Fenclozic acid is a carboxylic acid NSAID with potent analgesic and antipyretic activities</w:t>
      </w:r>
      <w:r w:rsidR="00B23044" w:rsidRPr="00010D7A">
        <w:rPr>
          <w:rFonts w:ascii="Times New Roman" w:hAnsi="Times New Roman"/>
          <w:vertAlign w:val="superscript"/>
        </w:rPr>
        <w:t>11</w:t>
      </w:r>
      <w:r w:rsidR="00B21765" w:rsidRPr="007C6444">
        <w:rPr>
          <w:rFonts w:ascii="Times New Roman" w:hAnsi="Times New Roman"/>
        </w:rPr>
        <w:t xml:space="preserve"> whose clinical development was terminated due to liver injury observed in clinical trials</w:t>
      </w:r>
      <w:r w:rsidR="00B23044" w:rsidRPr="00010D7A">
        <w:rPr>
          <w:rFonts w:ascii="Times New Roman" w:hAnsi="Times New Roman"/>
          <w:vertAlign w:val="superscript"/>
        </w:rPr>
        <w:t>12</w:t>
      </w:r>
      <w:r w:rsidR="00CF2C75" w:rsidRPr="007C6444">
        <w:rPr>
          <w:rFonts w:ascii="Times New Roman" w:hAnsi="Times New Roman"/>
        </w:rPr>
        <w:t xml:space="preserve"> and which also is metabolised to chemically reactive metabolites</w:t>
      </w:r>
      <w:r w:rsidR="00010D7A">
        <w:rPr>
          <w:rFonts w:ascii="Times New Roman" w:hAnsi="Times New Roman"/>
        </w:rPr>
        <w:t>.</w:t>
      </w:r>
      <w:r w:rsidR="00B23044" w:rsidRPr="00010D7A">
        <w:rPr>
          <w:rFonts w:ascii="Times New Roman" w:hAnsi="Times New Roman"/>
          <w:vertAlign w:val="superscript"/>
        </w:rPr>
        <w:t>13,14</w:t>
      </w:r>
      <w:r w:rsidR="00B21765" w:rsidRPr="007C6444" w:rsidDel="00795F4F">
        <w:rPr>
          <w:rFonts w:ascii="Times New Roman" w:hAnsi="Times New Roman" w:cs="Times New Roman"/>
        </w:rPr>
        <w:t xml:space="preserve"> </w:t>
      </w:r>
      <w:r w:rsidR="00B23044" w:rsidRPr="007C6444">
        <w:rPr>
          <w:rFonts w:ascii="Times New Roman" w:hAnsi="Times New Roman" w:cs="Times New Roman"/>
        </w:rPr>
        <w:t xml:space="preserve"> Recently </w:t>
      </w:r>
      <w:r w:rsidR="00B23044" w:rsidRPr="007C6444">
        <w:rPr>
          <w:rFonts w:ascii="Times New Roman" w:hAnsi="Times New Roman"/>
          <w:szCs w:val="20"/>
        </w:rPr>
        <w:t xml:space="preserve">it has recently been reported that </w:t>
      </w:r>
      <w:proofErr w:type="spellStart"/>
      <w:r w:rsidR="00B23044" w:rsidRPr="007C6444">
        <w:rPr>
          <w:rFonts w:ascii="Times New Roman" w:hAnsi="Times New Roman"/>
          <w:szCs w:val="20"/>
        </w:rPr>
        <w:t>miRNA</w:t>
      </w:r>
      <w:proofErr w:type="spellEnd"/>
      <w:r w:rsidR="00B23044" w:rsidRPr="007C6444">
        <w:rPr>
          <w:rFonts w:ascii="Times New Roman" w:hAnsi="Times New Roman"/>
          <w:szCs w:val="20"/>
        </w:rPr>
        <w:t xml:space="preserve"> could be sensitive and informative biomarkers of hepatotoxicity; for example, paracetamol induced toxicity in mice rapidly resulted in a decline in hepatic </w:t>
      </w:r>
      <w:proofErr w:type="spellStart"/>
      <w:r w:rsidR="00B23044" w:rsidRPr="007C6444">
        <w:rPr>
          <w:rFonts w:ascii="Times New Roman" w:hAnsi="Times New Roman"/>
          <w:szCs w:val="20"/>
        </w:rPr>
        <w:t>miRN</w:t>
      </w:r>
      <w:r w:rsidR="00344611">
        <w:rPr>
          <w:rFonts w:ascii="Times New Roman" w:hAnsi="Times New Roman"/>
          <w:szCs w:val="20"/>
        </w:rPr>
        <w:t>As</w:t>
      </w:r>
      <w:proofErr w:type="spellEnd"/>
      <w:r w:rsidR="00344611">
        <w:rPr>
          <w:rFonts w:ascii="Times New Roman" w:hAnsi="Times New Roman"/>
          <w:szCs w:val="20"/>
        </w:rPr>
        <w:t xml:space="preserve"> such as miR-122 and miR-192</w:t>
      </w:r>
      <w:r w:rsidR="00010D7A">
        <w:rPr>
          <w:rFonts w:ascii="Times New Roman" w:hAnsi="Times New Roman"/>
          <w:szCs w:val="20"/>
        </w:rPr>
        <w:t>.</w:t>
      </w:r>
      <w:r w:rsidR="00344611" w:rsidRPr="00010D7A">
        <w:rPr>
          <w:rFonts w:ascii="Times New Roman" w:hAnsi="Times New Roman"/>
          <w:szCs w:val="20"/>
          <w:vertAlign w:val="superscript"/>
        </w:rPr>
        <w:t>15</w:t>
      </w:r>
      <w:r w:rsidR="00B23044" w:rsidRPr="007C6444">
        <w:rPr>
          <w:rFonts w:ascii="Times New Roman" w:hAnsi="Times New Roman"/>
          <w:szCs w:val="20"/>
        </w:rPr>
        <w:t xml:space="preserve"> This observation prompted us </w:t>
      </w:r>
      <w:r w:rsidR="00523FD2">
        <w:rPr>
          <w:rFonts w:ascii="Times New Roman" w:hAnsi="Times New Roman"/>
          <w:szCs w:val="20"/>
        </w:rPr>
        <w:t xml:space="preserve">also </w:t>
      </w:r>
      <w:r w:rsidR="00B23044" w:rsidRPr="007C6444">
        <w:rPr>
          <w:rFonts w:ascii="Times New Roman" w:hAnsi="Times New Roman"/>
          <w:szCs w:val="20"/>
        </w:rPr>
        <w:t xml:space="preserve">to investigate whether </w:t>
      </w:r>
      <w:r w:rsidR="00523FD2">
        <w:rPr>
          <w:rFonts w:ascii="Times New Roman" w:hAnsi="Times New Roman"/>
          <w:szCs w:val="20"/>
        </w:rPr>
        <w:t xml:space="preserve">altered amounts of hepatic </w:t>
      </w:r>
      <w:proofErr w:type="spellStart"/>
      <w:r w:rsidR="00523FD2">
        <w:rPr>
          <w:rFonts w:ascii="Times New Roman" w:hAnsi="Times New Roman"/>
          <w:szCs w:val="20"/>
        </w:rPr>
        <w:t>miRNAs</w:t>
      </w:r>
      <w:proofErr w:type="spellEnd"/>
      <w:r w:rsidR="00B23044" w:rsidRPr="007C6444">
        <w:rPr>
          <w:rFonts w:ascii="Times New Roman" w:hAnsi="Times New Roman"/>
          <w:szCs w:val="20"/>
        </w:rPr>
        <w:t xml:space="preserve"> were evident when </w:t>
      </w:r>
      <w:r w:rsidR="0064154F" w:rsidRPr="007C6444">
        <w:rPr>
          <w:rFonts w:ascii="Times New Roman" w:hAnsi="Times New Roman"/>
        </w:rPr>
        <w:t xml:space="preserve">HRN™ and WT mice </w:t>
      </w:r>
      <w:r w:rsidR="00B23044" w:rsidRPr="007C6444">
        <w:rPr>
          <w:rFonts w:ascii="Times New Roman" w:hAnsi="Times New Roman"/>
          <w:szCs w:val="20"/>
        </w:rPr>
        <w:t>were treated with fenclozic acid.</w:t>
      </w:r>
    </w:p>
    <w:p w:rsidR="00B13728" w:rsidRDefault="00B13728" w:rsidP="00BD4D03">
      <w:pPr>
        <w:spacing w:after="240" w:line="480" w:lineRule="auto"/>
        <w:jc w:val="both"/>
        <w:rPr>
          <w:rFonts w:ascii="Times New Roman" w:hAnsi="Times New Roman" w:cs="Times New Roman"/>
        </w:rPr>
      </w:pPr>
    </w:p>
    <w:p w:rsidR="00B13728" w:rsidRPr="007C6444" w:rsidRDefault="00B13728" w:rsidP="00BD4D03">
      <w:pPr>
        <w:spacing w:after="240" w:line="480" w:lineRule="auto"/>
        <w:jc w:val="both"/>
        <w:rPr>
          <w:rFonts w:ascii="Times New Roman" w:hAnsi="Times New Roman" w:cs="Times New Roman"/>
        </w:rPr>
      </w:pPr>
    </w:p>
    <w:p w:rsidR="00187CDC" w:rsidRDefault="00921425" w:rsidP="00041C4B">
      <w:pPr>
        <w:spacing w:after="240" w:line="480" w:lineRule="auto"/>
        <w:jc w:val="both"/>
        <w:rPr>
          <w:rFonts w:ascii="Times New Roman" w:hAnsi="Times New Roman"/>
          <w:b/>
          <w:szCs w:val="20"/>
        </w:rPr>
      </w:pPr>
      <w:r w:rsidRPr="00041C4B">
        <w:rPr>
          <w:rFonts w:ascii="Times New Roman" w:hAnsi="Times New Roman"/>
          <w:b/>
          <w:szCs w:val="20"/>
        </w:rPr>
        <w:t>Materials and methods</w:t>
      </w:r>
    </w:p>
    <w:p w:rsidR="0062347D" w:rsidRPr="00B13728" w:rsidRDefault="00921425" w:rsidP="00187CDC">
      <w:pPr>
        <w:spacing w:after="240" w:line="480" w:lineRule="auto"/>
        <w:jc w:val="both"/>
        <w:rPr>
          <w:rFonts w:ascii="Times New Roman" w:hAnsi="Times New Roman"/>
          <w:b/>
          <w:i/>
          <w:szCs w:val="20"/>
        </w:rPr>
      </w:pPr>
      <w:r w:rsidRPr="00041C4B">
        <w:rPr>
          <w:rFonts w:ascii="Times New Roman" w:hAnsi="Times New Roman"/>
          <w:b/>
          <w:i/>
          <w:szCs w:val="20"/>
        </w:rPr>
        <w:t>Chemicals</w:t>
      </w:r>
    </w:p>
    <w:p w:rsidR="00187CDC" w:rsidRDefault="00526064" w:rsidP="00B13728">
      <w:pPr>
        <w:spacing w:after="240" w:line="480" w:lineRule="auto"/>
        <w:rPr>
          <w:rFonts w:ascii="Times New Roman" w:hAnsi="Times New Roman" w:cs="Times New Roman"/>
          <w:szCs w:val="20"/>
        </w:rPr>
      </w:pPr>
      <w:proofErr w:type="spellStart"/>
      <w:r w:rsidRPr="00CB1A1B">
        <w:rPr>
          <w:rFonts w:ascii="Times New Roman" w:hAnsi="Times New Roman" w:cs="Times New Roman"/>
          <w:color w:val="000000"/>
          <w:szCs w:val="20"/>
        </w:rPr>
        <w:t>Flu</w:t>
      </w:r>
      <w:r w:rsidRPr="00CB1A1B">
        <w:rPr>
          <w:rFonts w:ascii="Times New Roman" w:hAnsi="Times New Roman" w:cs="Times New Roman"/>
          <w:szCs w:val="20"/>
        </w:rPr>
        <w:t>othane</w:t>
      </w:r>
      <w:r w:rsidRPr="00CB1A1B">
        <w:rPr>
          <w:rFonts w:ascii="Times New Roman" w:hAnsi="Times New Roman" w:cs="Times New Roman"/>
          <w:szCs w:val="20"/>
          <w:vertAlign w:val="superscript"/>
        </w:rPr>
        <w:t>TM</w:t>
      </w:r>
      <w:proofErr w:type="spellEnd"/>
      <w:r w:rsidR="00237F12">
        <w:rPr>
          <w:rFonts w:ascii="Times New Roman" w:hAnsi="Times New Roman" w:cs="Times New Roman"/>
          <w:szCs w:val="20"/>
        </w:rPr>
        <w:t xml:space="preserve">, fenclozic acid and </w:t>
      </w:r>
      <w:r w:rsidR="0052449D" w:rsidRPr="00CB1A1B">
        <w:rPr>
          <w:rFonts w:ascii="Times New Roman" w:hAnsi="Times New Roman" w:cs="Times New Roman"/>
          <w:szCs w:val="20"/>
        </w:rPr>
        <w:t>[</w:t>
      </w:r>
      <w:r w:rsidR="0052449D" w:rsidRPr="00CB1A1B">
        <w:rPr>
          <w:rFonts w:ascii="Times New Roman" w:hAnsi="Times New Roman" w:cs="Times New Roman"/>
          <w:szCs w:val="20"/>
          <w:vertAlign w:val="superscript"/>
        </w:rPr>
        <w:t>14</w:t>
      </w:r>
      <w:r w:rsidR="0052449D" w:rsidRPr="00CB1A1B">
        <w:rPr>
          <w:rFonts w:ascii="Times New Roman" w:hAnsi="Times New Roman" w:cs="Times New Roman"/>
          <w:szCs w:val="20"/>
        </w:rPr>
        <w:t xml:space="preserve">C]-fenclozic acid </w:t>
      </w:r>
      <w:r w:rsidR="00237F12">
        <w:rPr>
          <w:rFonts w:ascii="Times New Roman" w:hAnsi="Times New Roman" w:cs="Times New Roman"/>
          <w:szCs w:val="20"/>
        </w:rPr>
        <w:t xml:space="preserve">(purity </w:t>
      </w:r>
      <w:r w:rsidR="0052449D" w:rsidRPr="00CB1A1B">
        <w:rPr>
          <w:rFonts w:ascii="Times New Roman" w:hAnsi="Times New Roman" w:cs="Times New Roman"/>
          <w:szCs w:val="20"/>
        </w:rPr>
        <w:t>&gt;99%</w:t>
      </w:r>
      <w:r w:rsidR="00237F12">
        <w:rPr>
          <w:rFonts w:ascii="Times New Roman" w:hAnsi="Times New Roman" w:cs="Times New Roman"/>
          <w:szCs w:val="20"/>
        </w:rPr>
        <w:t xml:space="preserve">, </w:t>
      </w:r>
      <w:r w:rsidR="0052449D" w:rsidRPr="00CB1A1B">
        <w:rPr>
          <w:rFonts w:ascii="Times New Roman" w:hAnsi="Times New Roman" w:cs="Times New Roman"/>
          <w:szCs w:val="20"/>
        </w:rPr>
        <w:t xml:space="preserve">specific activity 60.5 </w:t>
      </w:r>
      <w:proofErr w:type="spellStart"/>
      <w:r w:rsidR="0052449D" w:rsidRPr="00CB1A1B">
        <w:rPr>
          <w:rFonts w:ascii="Times New Roman" w:hAnsi="Times New Roman" w:cs="Times New Roman"/>
          <w:szCs w:val="20"/>
        </w:rPr>
        <w:t>mCi</w:t>
      </w:r>
      <w:proofErr w:type="spellEnd"/>
      <w:r w:rsidR="0052449D" w:rsidRPr="00CB1A1B">
        <w:rPr>
          <w:rFonts w:ascii="Times New Roman" w:hAnsi="Times New Roman" w:cs="Times New Roman"/>
          <w:szCs w:val="20"/>
        </w:rPr>
        <w:t>/</w:t>
      </w:r>
      <w:proofErr w:type="spellStart"/>
      <w:r w:rsidR="0052449D" w:rsidRPr="00CB1A1B">
        <w:rPr>
          <w:rFonts w:ascii="Times New Roman" w:hAnsi="Times New Roman" w:cs="Times New Roman"/>
          <w:szCs w:val="20"/>
        </w:rPr>
        <w:t>mmol</w:t>
      </w:r>
      <w:proofErr w:type="spellEnd"/>
      <w:r w:rsidR="00237F12">
        <w:rPr>
          <w:rFonts w:ascii="Times New Roman" w:hAnsi="Times New Roman" w:cs="Times New Roman"/>
          <w:szCs w:val="20"/>
        </w:rPr>
        <w:t xml:space="preserve">) were obtained from AstraZeneca. </w:t>
      </w:r>
      <w:proofErr w:type="spellStart"/>
      <w:r w:rsidRPr="00CB1A1B">
        <w:rPr>
          <w:rFonts w:ascii="Times New Roman" w:hAnsi="Times New Roman" w:cs="Times New Roman"/>
          <w:szCs w:val="20"/>
        </w:rPr>
        <w:t>Pierce</w:t>
      </w:r>
      <w:r w:rsidRPr="00CB1A1B">
        <w:rPr>
          <w:rFonts w:ascii="Times New Roman" w:hAnsi="Times New Roman" w:cs="Times New Roman"/>
          <w:szCs w:val="20"/>
          <w:vertAlign w:val="superscript"/>
        </w:rPr>
        <w:t>TM</w:t>
      </w:r>
      <w:proofErr w:type="spellEnd"/>
      <w:r w:rsidRPr="00CB1A1B">
        <w:rPr>
          <w:rFonts w:ascii="Times New Roman" w:hAnsi="Times New Roman" w:cs="Times New Roman"/>
          <w:szCs w:val="20"/>
        </w:rPr>
        <w:t xml:space="preserve"> BCA Protein Assay Kit was from Thermo Scientific (Rockford, IL).</w:t>
      </w:r>
      <w:r w:rsidRPr="00BD4D03">
        <w:rPr>
          <w:rFonts w:ascii="Times New Roman" w:hAnsi="Times New Roman" w:cs="Times New Roman"/>
          <w:color w:val="000000" w:themeColor="text1"/>
          <w:szCs w:val="20"/>
        </w:rPr>
        <w:t xml:space="preserve"> Formic acid was from VWR International Ltd (Poole, UK).  </w:t>
      </w:r>
      <w:r w:rsidRPr="00CB1A1B">
        <w:rPr>
          <w:rFonts w:ascii="Times New Roman" w:hAnsi="Times New Roman" w:cs="Times New Roman"/>
          <w:szCs w:val="20"/>
        </w:rPr>
        <w:t xml:space="preserve">The </w:t>
      </w:r>
      <w:proofErr w:type="spellStart"/>
      <w:r w:rsidRPr="00CB1A1B">
        <w:rPr>
          <w:rFonts w:ascii="Times New Roman" w:hAnsi="Times New Roman" w:cs="Times New Roman"/>
          <w:szCs w:val="20"/>
        </w:rPr>
        <w:t>EnzyChrom</w:t>
      </w:r>
      <w:proofErr w:type="spellEnd"/>
      <w:r w:rsidRPr="00CB1A1B">
        <w:rPr>
          <w:rFonts w:ascii="Times New Roman" w:hAnsi="Times New Roman" w:cs="Times New Roman"/>
          <w:szCs w:val="20"/>
        </w:rPr>
        <w:t xml:space="preserve">™ Alanine Transaminase Assay Kit was from </w:t>
      </w:r>
      <w:proofErr w:type="spellStart"/>
      <w:r w:rsidRPr="00CB1A1B">
        <w:rPr>
          <w:rFonts w:ascii="Times New Roman" w:hAnsi="Times New Roman" w:cs="Times New Roman"/>
          <w:szCs w:val="20"/>
        </w:rPr>
        <w:t>BioAssay</w:t>
      </w:r>
      <w:proofErr w:type="spellEnd"/>
      <w:r w:rsidRPr="00CB1A1B">
        <w:rPr>
          <w:rFonts w:ascii="Times New Roman" w:hAnsi="Times New Roman" w:cs="Times New Roman"/>
          <w:szCs w:val="20"/>
        </w:rPr>
        <w:t xml:space="preserve"> Systems (Hayward, CA).  </w:t>
      </w:r>
      <w:r w:rsidR="00237F12">
        <w:rPr>
          <w:rFonts w:ascii="Times New Roman" w:hAnsi="Times New Roman" w:cs="Times New Roman"/>
          <w:szCs w:val="20"/>
        </w:rPr>
        <w:t>T</w:t>
      </w:r>
      <w:r w:rsidR="00237F12" w:rsidRPr="00CB1A1B">
        <w:rPr>
          <w:rFonts w:ascii="Times New Roman" w:hAnsi="Times New Roman" w:cs="Times New Roman"/>
          <w:szCs w:val="20"/>
        </w:rPr>
        <w:t xml:space="preserve">he bile acid reagent was from </w:t>
      </w:r>
      <w:proofErr w:type="spellStart"/>
      <w:r w:rsidR="00237F12" w:rsidRPr="00CB1A1B">
        <w:rPr>
          <w:rFonts w:ascii="Times New Roman" w:hAnsi="Times New Roman" w:cs="Times New Roman"/>
          <w:szCs w:val="20"/>
        </w:rPr>
        <w:t>Diazyme</w:t>
      </w:r>
      <w:proofErr w:type="spellEnd"/>
      <w:r w:rsidR="00237F12" w:rsidRPr="00CB1A1B">
        <w:rPr>
          <w:rFonts w:ascii="Times New Roman" w:hAnsi="Times New Roman" w:cs="Times New Roman"/>
          <w:szCs w:val="20"/>
        </w:rPr>
        <w:t xml:space="preserve"> Laboratories (Dresden, Germany)</w:t>
      </w:r>
      <w:r w:rsidR="00237F12">
        <w:rPr>
          <w:rFonts w:ascii="Times New Roman" w:hAnsi="Times New Roman" w:cs="Times New Roman"/>
          <w:szCs w:val="20"/>
        </w:rPr>
        <w:t xml:space="preserve"> and other </w:t>
      </w:r>
      <w:r w:rsidRPr="00CB1A1B">
        <w:rPr>
          <w:rFonts w:ascii="Times New Roman" w:hAnsi="Times New Roman" w:cs="Times New Roman"/>
          <w:szCs w:val="20"/>
        </w:rPr>
        <w:t>clinical chemistry reagents were from Roche Diagnostics (Burgess Hill, UK).  All other reagents and solvents were</w:t>
      </w:r>
      <w:r w:rsidR="00237F12">
        <w:rPr>
          <w:rFonts w:ascii="Times New Roman" w:hAnsi="Times New Roman" w:cs="Times New Roman"/>
          <w:szCs w:val="20"/>
        </w:rPr>
        <w:t xml:space="preserve"> </w:t>
      </w:r>
      <w:r w:rsidRPr="00CB1A1B">
        <w:rPr>
          <w:rFonts w:ascii="Times New Roman" w:hAnsi="Times New Roman" w:cs="Times New Roman"/>
          <w:szCs w:val="20"/>
        </w:rPr>
        <w:t>from Sigma-Aldrich Company Ltd. (Poole, UK) or Fisher Scientific (Loughborough, UK) and were of HPLC grade or higher.</w:t>
      </w:r>
    </w:p>
    <w:p w:rsidR="0062347D" w:rsidRPr="00041C4B" w:rsidRDefault="00921425" w:rsidP="00B13728">
      <w:pPr>
        <w:spacing w:after="240" w:line="480" w:lineRule="auto"/>
        <w:rPr>
          <w:rFonts w:ascii="Times New Roman" w:hAnsi="Times New Roman"/>
          <w:b/>
          <w:bCs/>
          <w:i/>
          <w:szCs w:val="20"/>
        </w:rPr>
      </w:pPr>
      <w:r w:rsidRPr="00041C4B">
        <w:rPr>
          <w:rFonts w:ascii="Times New Roman" w:hAnsi="Times New Roman"/>
          <w:b/>
          <w:bCs/>
          <w:i/>
          <w:szCs w:val="20"/>
        </w:rPr>
        <w:lastRenderedPageBreak/>
        <w:t>In vivo studies</w:t>
      </w:r>
    </w:p>
    <w:p w:rsidR="00D40D84" w:rsidRDefault="00DB3B90" w:rsidP="003606AD">
      <w:pPr>
        <w:spacing w:before="120" w:after="240" w:line="480" w:lineRule="auto"/>
        <w:jc w:val="both"/>
        <w:rPr>
          <w:rFonts w:ascii="Times New Roman" w:hAnsi="Times New Roman"/>
          <w:szCs w:val="20"/>
        </w:rPr>
      </w:pPr>
      <w:r>
        <w:rPr>
          <w:rFonts w:ascii="Times New Roman" w:hAnsi="Times New Roman"/>
          <w:szCs w:val="20"/>
        </w:rPr>
        <w:t>The</w:t>
      </w:r>
      <w:r w:rsidR="00495CA6">
        <w:rPr>
          <w:rFonts w:ascii="Times New Roman" w:hAnsi="Times New Roman"/>
          <w:szCs w:val="20"/>
        </w:rPr>
        <w:t xml:space="preserve"> </w:t>
      </w:r>
      <w:r w:rsidR="00495CA6" w:rsidRPr="0081050B">
        <w:rPr>
          <w:rFonts w:ascii="Times New Roman" w:hAnsi="Times New Roman"/>
          <w:szCs w:val="20"/>
        </w:rPr>
        <w:t>experimentation</w:t>
      </w:r>
      <w:r w:rsidR="00495CA6" w:rsidRPr="00495CA6">
        <w:rPr>
          <w:rFonts w:ascii="Times New Roman" w:hAnsi="Times New Roman"/>
          <w:szCs w:val="20"/>
        </w:rPr>
        <w:t>,</w:t>
      </w:r>
      <w:r w:rsidR="00495CA6">
        <w:rPr>
          <w:rFonts w:ascii="Times New Roman" w:hAnsi="Times New Roman"/>
          <w:szCs w:val="20"/>
        </w:rPr>
        <w:t xml:space="preserve"> transportation and care of the mice</w:t>
      </w:r>
      <w:r>
        <w:rPr>
          <w:rFonts w:ascii="Times New Roman" w:hAnsi="Times New Roman"/>
          <w:szCs w:val="20"/>
        </w:rPr>
        <w:t xml:space="preserve"> </w:t>
      </w:r>
      <w:r w:rsidR="00526064" w:rsidRPr="00CB1A1B">
        <w:rPr>
          <w:rFonts w:ascii="Times New Roman" w:hAnsi="Times New Roman"/>
          <w:szCs w:val="20"/>
        </w:rPr>
        <w:t xml:space="preserve">were performed in accordance with </w:t>
      </w:r>
      <w:r w:rsidR="00156F00">
        <w:rPr>
          <w:rFonts w:ascii="Times New Roman" w:hAnsi="Times New Roman"/>
          <w:szCs w:val="20"/>
        </w:rPr>
        <w:t xml:space="preserve">approved project license, </w:t>
      </w:r>
      <w:r w:rsidR="00526064" w:rsidRPr="00CB1A1B">
        <w:rPr>
          <w:rFonts w:ascii="Times New Roman" w:hAnsi="Times New Roman"/>
          <w:szCs w:val="20"/>
        </w:rPr>
        <w:t>the relevant national guidelines (UK Animals and Scientific Procedures Act, 1986)</w:t>
      </w:r>
      <w:r w:rsidR="00943663" w:rsidRPr="00943663">
        <w:rPr>
          <w:rFonts w:ascii="Times New Roman" w:hAnsi="Times New Roman"/>
          <w:szCs w:val="20"/>
        </w:rPr>
        <w:t xml:space="preserve"> and in compliance</w:t>
      </w:r>
      <w:r w:rsidR="00962D7B">
        <w:rPr>
          <w:rFonts w:ascii="Times New Roman" w:hAnsi="Times New Roman"/>
          <w:szCs w:val="20"/>
        </w:rPr>
        <w:t xml:space="preserve"> with</w:t>
      </w:r>
      <w:r w:rsidR="00943663" w:rsidRPr="00943663">
        <w:rPr>
          <w:rFonts w:ascii="Times New Roman" w:hAnsi="Times New Roman"/>
          <w:szCs w:val="20"/>
        </w:rPr>
        <w:t xml:space="preserve"> AstraZeneca regulations on the ethical treatment of animals</w:t>
      </w:r>
      <w:r w:rsidR="00526064" w:rsidRPr="00CB1A1B">
        <w:rPr>
          <w:rFonts w:ascii="Times New Roman" w:hAnsi="Times New Roman"/>
          <w:szCs w:val="20"/>
        </w:rPr>
        <w:t xml:space="preserve">.  </w:t>
      </w:r>
      <w:r w:rsidR="00AD09D7">
        <w:rPr>
          <w:rFonts w:ascii="Times New Roman" w:hAnsi="Times New Roman"/>
          <w:szCs w:val="20"/>
        </w:rPr>
        <w:t>All experiments were approved by AstraZeneca’s ethical committee</w:t>
      </w:r>
      <w:r w:rsidR="00877A09">
        <w:rPr>
          <w:rFonts w:ascii="Times New Roman" w:hAnsi="Times New Roman"/>
          <w:szCs w:val="20"/>
        </w:rPr>
        <w:t xml:space="preserve">. </w:t>
      </w:r>
      <w:r w:rsidR="00877A09">
        <w:t xml:space="preserve">Statistical analysis was undertaken to determine the minimum number of animals </w:t>
      </w:r>
      <w:r w:rsidR="00877A09" w:rsidRPr="00877A09">
        <w:rPr>
          <w:rFonts w:ascii="Times New Roman" w:hAnsi="Times New Roman"/>
          <w:szCs w:val="20"/>
        </w:rPr>
        <w:t>to give 80% power to detect fold changes of approx</w:t>
      </w:r>
      <w:r w:rsidR="00877A09">
        <w:rPr>
          <w:rFonts w:ascii="Times New Roman" w:hAnsi="Times New Roman"/>
          <w:szCs w:val="20"/>
        </w:rPr>
        <w:t>imately</w:t>
      </w:r>
      <w:r w:rsidR="00877A09" w:rsidRPr="00877A09">
        <w:rPr>
          <w:rFonts w:ascii="Times New Roman" w:hAnsi="Times New Roman"/>
          <w:szCs w:val="20"/>
        </w:rPr>
        <w:t xml:space="preserve"> 2-3 fold in ALT/ALP via pairwise comparison of groups with 5% significance level, using a t-test approach (2-sided) via ANOVA.</w:t>
      </w:r>
      <w:r w:rsidR="00AD09D7">
        <w:rPr>
          <w:rFonts w:ascii="Times New Roman" w:hAnsi="Times New Roman"/>
          <w:szCs w:val="20"/>
        </w:rPr>
        <w:t xml:space="preserve"> </w:t>
      </w:r>
      <w:r w:rsidR="0081050B">
        <w:rPr>
          <w:rFonts w:ascii="Times New Roman" w:hAnsi="Times New Roman"/>
          <w:szCs w:val="20"/>
        </w:rPr>
        <w:t>The a</w:t>
      </w:r>
      <w:r w:rsidR="0081050B" w:rsidRPr="0081050B">
        <w:rPr>
          <w:rFonts w:ascii="Times New Roman" w:hAnsi="Times New Roman"/>
          <w:szCs w:val="20"/>
        </w:rPr>
        <w:t xml:space="preserve">nimals </w:t>
      </w:r>
      <w:r w:rsidR="0081050B">
        <w:rPr>
          <w:rFonts w:ascii="Times New Roman" w:hAnsi="Times New Roman"/>
          <w:szCs w:val="20"/>
        </w:rPr>
        <w:t>were</w:t>
      </w:r>
      <w:r w:rsidR="0081050B" w:rsidRPr="0081050B">
        <w:rPr>
          <w:rFonts w:ascii="Times New Roman" w:hAnsi="Times New Roman"/>
          <w:szCs w:val="20"/>
        </w:rPr>
        <w:t xml:space="preserve"> individually housed in standard conditions</w:t>
      </w:r>
      <w:r w:rsidR="0081050B">
        <w:rPr>
          <w:rFonts w:ascii="Times New Roman" w:hAnsi="Times New Roman"/>
          <w:szCs w:val="20"/>
        </w:rPr>
        <w:t xml:space="preserve"> with freely available access to</w:t>
      </w:r>
      <w:r w:rsidR="0081050B" w:rsidRPr="0081050B">
        <w:rPr>
          <w:rFonts w:ascii="Times New Roman" w:hAnsi="Times New Roman"/>
          <w:szCs w:val="20"/>
        </w:rPr>
        <w:t xml:space="preserve"> drinking water and food.</w:t>
      </w:r>
      <w:r w:rsidR="003606AD">
        <w:rPr>
          <w:rFonts w:ascii="Times New Roman" w:hAnsi="Times New Roman"/>
          <w:szCs w:val="20"/>
        </w:rPr>
        <w:t xml:space="preserve"> </w:t>
      </w:r>
      <w:r w:rsidR="00D27DDD">
        <w:rPr>
          <w:rFonts w:ascii="Times New Roman" w:hAnsi="Times New Roman"/>
          <w:szCs w:val="20"/>
        </w:rPr>
        <w:t xml:space="preserve"> </w:t>
      </w:r>
      <w:r w:rsidR="003606AD" w:rsidRPr="003606AD">
        <w:rPr>
          <w:rFonts w:ascii="Times New Roman" w:hAnsi="Times New Roman"/>
          <w:szCs w:val="20"/>
        </w:rPr>
        <w:t xml:space="preserve">All animals </w:t>
      </w:r>
      <w:r w:rsidR="003606AD">
        <w:rPr>
          <w:rFonts w:ascii="Times New Roman" w:hAnsi="Times New Roman"/>
          <w:szCs w:val="20"/>
        </w:rPr>
        <w:t>were</w:t>
      </w:r>
      <w:r w:rsidR="003606AD" w:rsidRPr="003606AD">
        <w:rPr>
          <w:rFonts w:ascii="Times New Roman" w:hAnsi="Times New Roman"/>
          <w:szCs w:val="20"/>
        </w:rPr>
        <w:t xml:space="preserve"> thoroughly examined before dosing</w:t>
      </w:r>
      <w:r w:rsidR="003606AD">
        <w:rPr>
          <w:rFonts w:ascii="Times New Roman" w:hAnsi="Times New Roman"/>
          <w:szCs w:val="20"/>
        </w:rPr>
        <w:t xml:space="preserve"> </w:t>
      </w:r>
      <w:r w:rsidR="003606AD" w:rsidRPr="003606AD">
        <w:rPr>
          <w:rFonts w:ascii="Times New Roman" w:hAnsi="Times New Roman"/>
          <w:szCs w:val="20"/>
        </w:rPr>
        <w:t>commence</w:t>
      </w:r>
      <w:r w:rsidR="003606AD">
        <w:rPr>
          <w:rFonts w:ascii="Times New Roman" w:hAnsi="Times New Roman"/>
          <w:szCs w:val="20"/>
        </w:rPr>
        <w:t>d</w:t>
      </w:r>
      <w:r w:rsidR="003606AD" w:rsidRPr="003606AD">
        <w:rPr>
          <w:rFonts w:ascii="Times New Roman" w:hAnsi="Times New Roman"/>
          <w:szCs w:val="20"/>
        </w:rPr>
        <w:t xml:space="preserve"> and at weekly intervals from the start of dosing</w:t>
      </w:r>
      <w:r w:rsidR="003606AD">
        <w:rPr>
          <w:rFonts w:ascii="Times New Roman" w:hAnsi="Times New Roman"/>
          <w:szCs w:val="20"/>
        </w:rPr>
        <w:t xml:space="preserve"> </w:t>
      </w:r>
      <w:r w:rsidR="003606AD" w:rsidRPr="003606AD">
        <w:rPr>
          <w:rFonts w:ascii="Times New Roman" w:hAnsi="Times New Roman"/>
          <w:szCs w:val="20"/>
        </w:rPr>
        <w:t xml:space="preserve">through to termination. </w:t>
      </w:r>
      <w:r w:rsidR="00D27DDD">
        <w:rPr>
          <w:rFonts w:ascii="Times New Roman" w:hAnsi="Times New Roman"/>
          <w:szCs w:val="20"/>
        </w:rPr>
        <w:t xml:space="preserve"> </w:t>
      </w:r>
      <w:r w:rsidR="003606AD" w:rsidRPr="003606AD">
        <w:rPr>
          <w:rFonts w:ascii="Times New Roman" w:hAnsi="Times New Roman"/>
          <w:szCs w:val="20"/>
        </w:rPr>
        <w:t xml:space="preserve">They </w:t>
      </w:r>
      <w:r w:rsidR="003606AD">
        <w:rPr>
          <w:rFonts w:ascii="Times New Roman" w:hAnsi="Times New Roman"/>
          <w:szCs w:val="20"/>
        </w:rPr>
        <w:t>were</w:t>
      </w:r>
      <w:r w:rsidR="003606AD" w:rsidRPr="003606AD">
        <w:rPr>
          <w:rFonts w:ascii="Times New Roman" w:hAnsi="Times New Roman"/>
          <w:szCs w:val="20"/>
        </w:rPr>
        <w:t xml:space="preserve"> also visually inspected at</w:t>
      </w:r>
      <w:r w:rsidR="003606AD">
        <w:rPr>
          <w:rFonts w:ascii="Times New Roman" w:hAnsi="Times New Roman"/>
          <w:szCs w:val="20"/>
        </w:rPr>
        <w:t xml:space="preserve"> </w:t>
      </w:r>
      <w:r w:rsidR="003606AD" w:rsidRPr="003606AD">
        <w:rPr>
          <w:rFonts w:ascii="Times New Roman" w:hAnsi="Times New Roman"/>
          <w:szCs w:val="20"/>
        </w:rPr>
        <w:t>least once daily after dosing, paying particular attention up to</w:t>
      </w:r>
      <w:r w:rsidR="003606AD">
        <w:rPr>
          <w:rFonts w:ascii="Times New Roman" w:hAnsi="Times New Roman"/>
          <w:szCs w:val="20"/>
        </w:rPr>
        <w:t xml:space="preserve"> </w:t>
      </w:r>
      <w:r w:rsidR="003606AD" w:rsidRPr="003606AD">
        <w:rPr>
          <w:rFonts w:ascii="Times New Roman" w:hAnsi="Times New Roman"/>
          <w:szCs w:val="20"/>
        </w:rPr>
        <w:t>3 hours after dosing.</w:t>
      </w:r>
      <w:r w:rsidR="003606AD">
        <w:rPr>
          <w:rFonts w:ascii="Times New Roman" w:hAnsi="Times New Roman"/>
          <w:szCs w:val="20"/>
        </w:rPr>
        <w:t xml:space="preserve"> </w:t>
      </w:r>
    </w:p>
    <w:p w:rsidR="006B0E25" w:rsidRDefault="009E00C6" w:rsidP="003606AD">
      <w:pPr>
        <w:spacing w:before="120" w:after="240" w:line="480" w:lineRule="auto"/>
        <w:jc w:val="both"/>
        <w:rPr>
          <w:rFonts w:ascii="Times New Roman" w:hAnsi="Times New Roman"/>
          <w:szCs w:val="20"/>
        </w:rPr>
      </w:pPr>
      <w:r w:rsidRPr="009E00C6">
        <w:rPr>
          <w:rFonts w:ascii="Times New Roman" w:hAnsi="Times New Roman"/>
          <w:szCs w:val="20"/>
        </w:rPr>
        <w:t>The dose</w:t>
      </w:r>
      <w:r>
        <w:rPr>
          <w:rFonts w:ascii="Times New Roman" w:hAnsi="Times New Roman"/>
          <w:szCs w:val="20"/>
        </w:rPr>
        <w:t xml:space="preserve"> levels</w:t>
      </w:r>
      <w:r w:rsidR="00C851E4">
        <w:rPr>
          <w:rFonts w:ascii="Times New Roman" w:hAnsi="Times New Roman"/>
          <w:szCs w:val="20"/>
        </w:rPr>
        <w:t xml:space="preserve"> and</w:t>
      </w:r>
      <w:r>
        <w:rPr>
          <w:rFonts w:ascii="Times New Roman" w:hAnsi="Times New Roman"/>
          <w:szCs w:val="20"/>
        </w:rPr>
        <w:t xml:space="preserve"> route of administration</w:t>
      </w:r>
      <w:r w:rsidRPr="009E00C6">
        <w:rPr>
          <w:rFonts w:ascii="Times New Roman" w:hAnsi="Times New Roman"/>
          <w:szCs w:val="20"/>
        </w:rPr>
        <w:t xml:space="preserve"> </w:t>
      </w:r>
      <w:r>
        <w:rPr>
          <w:rFonts w:ascii="Times New Roman" w:hAnsi="Times New Roman"/>
          <w:szCs w:val="20"/>
        </w:rPr>
        <w:t xml:space="preserve">of </w:t>
      </w:r>
      <w:r w:rsidRPr="009E00C6">
        <w:rPr>
          <w:rFonts w:ascii="Times New Roman" w:hAnsi="Times New Roman"/>
          <w:szCs w:val="20"/>
        </w:rPr>
        <w:t>fenclozic acid were based on information</w:t>
      </w:r>
      <w:r>
        <w:rPr>
          <w:rFonts w:ascii="Times New Roman" w:hAnsi="Times New Roman"/>
          <w:szCs w:val="20"/>
        </w:rPr>
        <w:t xml:space="preserve"> </w:t>
      </w:r>
      <w:r w:rsidRPr="009E00C6">
        <w:rPr>
          <w:rFonts w:ascii="Times New Roman" w:hAnsi="Times New Roman"/>
          <w:szCs w:val="20"/>
        </w:rPr>
        <w:t>available in the literature</w:t>
      </w:r>
      <w:r w:rsidR="003606AD">
        <w:rPr>
          <w:rFonts w:ascii="Times New Roman" w:hAnsi="Times New Roman"/>
          <w:szCs w:val="20"/>
        </w:rPr>
        <w:t>.</w:t>
      </w:r>
      <w:r w:rsidRPr="009E00C6">
        <w:rPr>
          <w:rFonts w:ascii="Times New Roman" w:hAnsi="Times New Roman"/>
          <w:szCs w:val="20"/>
        </w:rPr>
        <w:t xml:space="preserve"> </w:t>
      </w:r>
      <w:r w:rsidR="0064154F" w:rsidRPr="003606AD">
        <w:rPr>
          <w:rFonts w:ascii="Times New Roman" w:hAnsi="Times New Roman"/>
          <w:szCs w:val="20"/>
          <w:vertAlign w:val="superscript"/>
        </w:rPr>
        <w:t>12</w:t>
      </w:r>
      <w:proofErr w:type="gramStart"/>
      <w:r w:rsidR="0064154F" w:rsidRPr="003606AD">
        <w:rPr>
          <w:rFonts w:ascii="Times New Roman" w:hAnsi="Times New Roman"/>
          <w:szCs w:val="20"/>
          <w:vertAlign w:val="superscript"/>
        </w:rPr>
        <w:t>,16</w:t>
      </w:r>
      <w:proofErr w:type="gramEnd"/>
      <w:r>
        <w:rPr>
          <w:rFonts w:ascii="Times New Roman" w:hAnsi="Times New Roman"/>
          <w:szCs w:val="20"/>
        </w:rPr>
        <w:t xml:space="preserve">  </w:t>
      </w:r>
      <w:r w:rsidR="00526064" w:rsidRPr="00CB1A1B">
        <w:rPr>
          <w:rFonts w:ascii="Times New Roman" w:hAnsi="Times New Roman"/>
          <w:szCs w:val="20"/>
        </w:rPr>
        <w:t xml:space="preserve">Male </w:t>
      </w:r>
      <w:r w:rsidR="007365DC" w:rsidRPr="003606AD">
        <w:rPr>
          <w:rFonts w:ascii="Times New Roman" w:hAnsi="Times New Roman"/>
          <w:szCs w:val="20"/>
        </w:rPr>
        <w:t>C57/Bl6</w:t>
      </w:r>
      <w:r w:rsidR="007365DC" w:rsidRPr="003606AD">
        <w:rPr>
          <w:rFonts w:ascii="Times New Roman" w:hAnsi="Times New Roman"/>
          <w:b/>
          <w:color w:val="000000" w:themeColor="text1"/>
          <w:szCs w:val="20"/>
        </w:rPr>
        <w:t xml:space="preserve"> </w:t>
      </w:r>
      <w:r w:rsidR="00526064" w:rsidRPr="00CB1A1B">
        <w:rPr>
          <w:rFonts w:ascii="Times New Roman" w:hAnsi="Times New Roman"/>
          <w:szCs w:val="20"/>
        </w:rPr>
        <w:t>WT mice (8-10 weeks old</w:t>
      </w:r>
      <w:r w:rsidR="00C07FCE">
        <w:rPr>
          <w:rFonts w:ascii="Times New Roman" w:hAnsi="Times New Roman"/>
          <w:szCs w:val="20"/>
        </w:rPr>
        <w:t xml:space="preserve"> (</w:t>
      </w:r>
      <w:r w:rsidR="00960E56">
        <w:rPr>
          <w:rFonts w:ascii="Times New Roman" w:hAnsi="Times New Roman"/>
          <w:szCs w:val="20"/>
        </w:rPr>
        <w:t>21-25 g)</w:t>
      </w:r>
      <w:r w:rsidR="00526064" w:rsidRPr="00CB1A1B">
        <w:rPr>
          <w:rFonts w:ascii="Times New Roman" w:hAnsi="Times New Roman"/>
          <w:szCs w:val="20"/>
        </w:rPr>
        <w:t xml:space="preserve">, Charles River, Margate, UK) were treated daily for 7 days, by oral gavage, with dose vehicle alone (0.1 M sodium phosphate buffer, pH 7.7; </w:t>
      </w:r>
      <w:r w:rsidR="00AE2A0D" w:rsidRPr="002F6196">
        <w:rPr>
          <w:rFonts w:ascii="Times New Roman" w:hAnsi="Times New Roman"/>
          <w:szCs w:val="20"/>
        </w:rPr>
        <w:t>Group 1</w:t>
      </w:r>
      <w:r w:rsidR="00526064" w:rsidRPr="00CB1A1B">
        <w:rPr>
          <w:rFonts w:ascii="Times New Roman" w:hAnsi="Times New Roman"/>
          <w:szCs w:val="20"/>
        </w:rPr>
        <w:t xml:space="preserve">), or </w:t>
      </w:r>
      <w:r w:rsidR="00FF66B3" w:rsidRPr="00CB1A1B">
        <w:rPr>
          <w:rFonts w:ascii="Times New Roman" w:hAnsi="Times New Roman"/>
          <w:szCs w:val="20"/>
        </w:rPr>
        <w:t>fenclozic acid</w:t>
      </w:r>
      <w:r w:rsidR="00526064" w:rsidRPr="00CB1A1B">
        <w:rPr>
          <w:rFonts w:ascii="Times New Roman" w:hAnsi="Times New Roman"/>
          <w:szCs w:val="20"/>
        </w:rPr>
        <w:t xml:space="preserve"> at doses of </w:t>
      </w:r>
      <w:r w:rsidR="00EC0247" w:rsidRPr="00CB1A1B">
        <w:rPr>
          <w:rFonts w:ascii="Times New Roman" w:hAnsi="Times New Roman"/>
          <w:szCs w:val="20"/>
        </w:rPr>
        <w:t xml:space="preserve">50 or </w:t>
      </w:r>
      <w:r w:rsidR="00EC0247" w:rsidRPr="00C851E4">
        <w:rPr>
          <w:rFonts w:ascii="Times New Roman" w:hAnsi="Times New Roman"/>
          <w:szCs w:val="20"/>
        </w:rPr>
        <w:t>100</w:t>
      </w:r>
      <w:r w:rsidR="00526064" w:rsidRPr="00C851E4">
        <w:rPr>
          <w:rFonts w:ascii="Times New Roman" w:hAnsi="Times New Roman"/>
          <w:szCs w:val="20"/>
        </w:rPr>
        <w:t xml:space="preserve"> mg/kg/day</w:t>
      </w:r>
      <w:r w:rsidR="004F6815">
        <w:rPr>
          <w:rFonts w:ascii="Times New Roman" w:hAnsi="Times New Roman"/>
          <w:szCs w:val="20"/>
        </w:rPr>
        <w:t xml:space="preserve"> (in the same vehicle)</w:t>
      </w:r>
      <w:r w:rsidR="00526064" w:rsidRPr="00C851E4">
        <w:rPr>
          <w:rFonts w:ascii="Times New Roman" w:hAnsi="Times New Roman"/>
          <w:szCs w:val="20"/>
        </w:rPr>
        <w:t>, 10 mL/kg (</w:t>
      </w:r>
      <w:r w:rsidR="00AE2A0D" w:rsidRPr="00C851E4">
        <w:rPr>
          <w:rFonts w:ascii="Times New Roman" w:hAnsi="Times New Roman"/>
          <w:szCs w:val="20"/>
        </w:rPr>
        <w:t>Groups 2 and 3</w:t>
      </w:r>
      <w:r w:rsidR="00526064" w:rsidRPr="00C851E4">
        <w:rPr>
          <w:rFonts w:ascii="Times New Roman" w:hAnsi="Times New Roman"/>
          <w:szCs w:val="20"/>
        </w:rPr>
        <w:t xml:space="preserve"> respectively; n=5 per group). </w:t>
      </w:r>
      <w:r w:rsidR="00DB3B90" w:rsidRPr="00C851E4">
        <w:rPr>
          <w:rFonts w:ascii="Times New Roman" w:hAnsi="Times New Roman"/>
          <w:szCs w:val="20"/>
        </w:rPr>
        <w:t xml:space="preserve"> </w:t>
      </w:r>
      <w:r w:rsidR="00526064" w:rsidRPr="00C851E4">
        <w:rPr>
          <w:rFonts w:ascii="Times New Roman" w:hAnsi="Times New Roman"/>
          <w:szCs w:val="20"/>
        </w:rPr>
        <w:t xml:space="preserve">Male HRN™ mice </w:t>
      </w:r>
      <w:r w:rsidR="00042B34" w:rsidRPr="00C851E4">
        <w:rPr>
          <w:rFonts w:ascii="Times New Roman" w:hAnsi="Times New Roman"/>
          <w:szCs w:val="20"/>
        </w:rPr>
        <w:t>(4–11 weeks old</w:t>
      </w:r>
      <w:r w:rsidR="00C07FCE" w:rsidRPr="00C851E4">
        <w:rPr>
          <w:rFonts w:ascii="Times New Roman" w:hAnsi="Times New Roman"/>
          <w:szCs w:val="20"/>
        </w:rPr>
        <w:t xml:space="preserve"> (</w:t>
      </w:r>
      <w:r w:rsidR="00960E56" w:rsidRPr="00C851E4">
        <w:rPr>
          <w:rFonts w:ascii="Times New Roman" w:hAnsi="Times New Roman"/>
          <w:szCs w:val="20"/>
        </w:rPr>
        <w:t>20-27 g</w:t>
      </w:r>
      <w:r w:rsidR="00C07FCE" w:rsidRPr="00C851E4">
        <w:rPr>
          <w:rFonts w:ascii="Times New Roman" w:hAnsi="Times New Roman"/>
          <w:szCs w:val="20"/>
        </w:rPr>
        <w:t>)</w:t>
      </w:r>
      <w:r w:rsidR="00042B34" w:rsidRPr="00C851E4">
        <w:rPr>
          <w:rFonts w:ascii="Times New Roman" w:hAnsi="Times New Roman"/>
          <w:szCs w:val="20"/>
        </w:rPr>
        <w:t>;</w:t>
      </w:r>
      <w:r w:rsidR="00F13933" w:rsidRPr="00C851E4">
        <w:rPr>
          <w:rFonts w:ascii="Times New Roman" w:hAnsi="Times New Roman"/>
          <w:szCs w:val="20"/>
        </w:rPr>
        <w:t xml:space="preserve"> Taconic Farms Inc. Germantown, </w:t>
      </w:r>
      <w:r w:rsidR="00042B34" w:rsidRPr="00C851E4">
        <w:rPr>
          <w:rFonts w:ascii="Times New Roman" w:hAnsi="Times New Roman"/>
          <w:szCs w:val="20"/>
        </w:rPr>
        <w:t>NY, USA)</w:t>
      </w:r>
      <w:r w:rsidR="00526064" w:rsidRPr="00C851E4">
        <w:rPr>
          <w:rFonts w:ascii="Times New Roman" w:hAnsi="Times New Roman"/>
          <w:szCs w:val="20"/>
        </w:rPr>
        <w:t xml:space="preserve"> were treated by daily oral gavage for 7 days with </w:t>
      </w:r>
      <w:r w:rsidR="00EC0247" w:rsidRPr="00C851E4">
        <w:rPr>
          <w:rFonts w:ascii="Times New Roman" w:hAnsi="Times New Roman"/>
          <w:szCs w:val="20"/>
        </w:rPr>
        <w:t>fenclozic acid</w:t>
      </w:r>
      <w:r w:rsidR="00526064" w:rsidRPr="00C851E4">
        <w:rPr>
          <w:rFonts w:ascii="Times New Roman" w:hAnsi="Times New Roman"/>
          <w:szCs w:val="20"/>
        </w:rPr>
        <w:t xml:space="preserve"> at a dose of </w:t>
      </w:r>
      <w:r w:rsidR="00EC0247" w:rsidRPr="00C851E4">
        <w:rPr>
          <w:rFonts w:ascii="Times New Roman" w:hAnsi="Times New Roman"/>
          <w:szCs w:val="20"/>
        </w:rPr>
        <w:t>100</w:t>
      </w:r>
      <w:r w:rsidR="00526064" w:rsidRPr="00C851E4">
        <w:rPr>
          <w:rFonts w:ascii="Times New Roman" w:hAnsi="Times New Roman"/>
          <w:szCs w:val="20"/>
        </w:rPr>
        <w:t xml:space="preserve"> mg/kg/day (</w:t>
      </w:r>
      <w:r w:rsidR="00AE2A0D" w:rsidRPr="00C851E4">
        <w:rPr>
          <w:rFonts w:ascii="Times New Roman" w:hAnsi="Times New Roman"/>
          <w:szCs w:val="20"/>
        </w:rPr>
        <w:t>Group</w:t>
      </w:r>
      <w:r w:rsidR="00267DEB" w:rsidRPr="00C851E4">
        <w:rPr>
          <w:rFonts w:ascii="Times New Roman" w:hAnsi="Times New Roman"/>
          <w:szCs w:val="20"/>
        </w:rPr>
        <w:t xml:space="preserve"> 5</w:t>
      </w:r>
      <w:r w:rsidR="00526064" w:rsidRPr="00C851E4">
        <w:rPr>
          <w:rFonts w:ascii="Times New Roman" w:hAnsi="Times New Roman"/>
          <w:szCs w:val="20"/>
        </w:rPr>
        <w:t xml:space="preserve">; n=5), </w:t>
      </w:r>
      <w:r w:rsidR="00DB3B90" w:rsidRPr="00C851E4">
        <w:rPr>
          <w:rFonts w:ascii="Times New Roman" w:hAnsi="Times New Roman"/>
          <w:szCs w:val="20"/>
        </w:rPr>
        <w:t>or with equivalent volumes of dose vehicle alone (</w:t>
      </w:r>
      <w:r w:rsidR="00AE2A0D" w:rsidRPr="00C851E4">
        <w:rPr>
          <w:rFonts w:ascii="Times New Roman" w:hAnsi="Times New Roman"/>
          <w:szCs w:val="20"/>
        </w:rPr>
        <w:t xml:space="preserve">Group </w:t>
      </w:r>
      <w:r w:rsidR="00267DEB" w:rsidRPr="00C851E4">
        <w:rPr>
          <w:rFonts w:ascii="Times New Roman" w:hAnsi="Times New Roman"/>
          <w:szCs w:val="20"/>
        </w:rPr>
        <w:t>4</w:t>
      </w:r>
      <w:r w:rsidR="00AE2A0D" w:rsidRPr="00C851E4">
        <w:rPr>
          <w:rFonts w:ascii="Times New Roman" w:hAnsi="Times New Roman"/>
          <w:szCs w:val="20"/>
        </w:rPr>
        <w:t>;</w:t>
      </w:r>
      <w:r w:rsidR="00DB3B90" w:rsidRPr="00C851E4">
        <w:rPr>
          <w:rFonts w:ascii="Times New Roman" w:hAnsi="Times New Roman"/>
          <w:szCs w:val="20"/>
        </w:rPr>
        <w:t xml:space="preserve"> </w:t>
      </w:r>
      <w:r w:rsidR="00526064" w:rsidRPr="00C851E4">
        <w:rPr>
          <w:rFonts w:ascii="Times New Roman" w:hAnsi="Times New Roman"/>
          <w:szCs w:val="20"/>
        </w:rPr>
        <w:t xml:space="preserve">n=4).  </w:t>
      </w:r>
      <w:r w:rsidR="00D74A9A" w:rsidRPr="00C851E4">
        <w:rPr>
          <w:rFonts w:ascii="Times New Roman" w:hAnsi="Times New Roman"/>
          <w:szCs w:val="20"/>
        </w:rPr>
        <w:t xml:space="preserve">The HRN™ mice had been </w:t>
      </w:r>
      <w:r w:rsidR="00921425">
        <w:rPr>
          <w:rFonts w:ascii="Times New Roman" w:hAnsi="Times New Roman"/>
          <w:szCs w:val="20"/>
        </w:rPr>
        <w:t>developed using C57BL/6J background strain mice</w:t>
      </w:r>
      <w:r w:rsidR="00D74A9A" w:rsidRPr="00C851E4">
        <w:rPr>
          <w:rFonts w:ascii="Times New Roman" w:hAnsi="Times New Roman"/>
          <w:szCs w:val="20"/>
        </w:rPr>
        <w:t xml:space="preserve"> </w:t>
      </w:r>
      <w:r w:rsidR="00344611">
        <w:rPr>
          <w:rFonts w:ascii="Times New Roman" w:hAnsi="Times New Roman"/>
          <w:szCs w:val="20"/>
        </w:rPr>
        <w:t>[</w:t>
      </w:r>
      <w:r w:rsidR="00B23044">
        <w:rPr>
          <w:rFonts w:ascii="Times New Roman" w:hAnsi="Times New Roman"/>
          <w:szCs w:val="20"/>
        </w:rPr>
        <w:t>1</w:t>
      </w:r>
      <w:r w:rsidR="00344611">
        <w:rPr>
          <w:rFonts w:ascii="Times New Roman" w:hAnsi="Times New Roman"/>
          <w:szCs w:val="20"/>
        </w:rPr>
        <w:t>]</w:t>
      </w:r>
      <w:r w:rsidR="00D74A9A" w:rsidRPr="00C851E4">
        <w:rPr>
          <w:rFonts w:ascii="Times New Roman" w:hAnsi="Times New Roman"/>
          <w:szCs w:val="20"/>
        </w:rPr>
        <w:t xml:space="preserve">. </w:t>
      </w:r>
      <w:r w:rsidR="00041C4B">
        <w:rPr>
          <w:rFonts w:ascii="Times New Roman" w:hAnsi="Times New Roman"/>
          <w:szCs w:val="20"/>
        </w:rPr>
        <w:t xml:space="preserve"> </w:t>
      </w:r>
      <w:r w:rsidR="00344611">
        <w:rPr>
          <w:rFonts w:ascii="Times New Roman" w:hAnsi="Times New Roman"/>
          <w:szCs w:val="20"/>
        </w:rPr>
        <w:t xml:space="preserve"> </w:t>
      </w:r>
      <w:r w:rsidR="00DB3B90" w:rsidRPr="00C851E4">
        <w:rPr>
          <w:rFonts w:ascii="Times New Roman" w:hAnsi="Times New Roman"/>
          <w:szCs w:val="20"/>
        </w:rPr>
        <w:t>B</w:t>
      </w:r>
      <w:r w:rsidR="00526064" w:rsidRPr="00C851E4">
        <w:rPr>
          <w:rFonts w:ascii="Times New Roman" w:hAnsi="Times New Roman"/>
          <w:szCs w:val="20"/>
        </w:rPr>
        <w:t>lood</w:t>
      </w:r>
      <w:r w:rsidR="00526064" w:rsidRPr="00CB1A1B">
        <w:rPr>
          <w:rFonts w:ascii="Times New Roman" w:hAnsi="Times New Roman"/>
          <w:szCs w:val="20"/>
        </w:rPr>
        <w:t xml:space="preserve"> samples (50 </w:t>
      </w:r>
      <w:r w:rsidR="00526064" w:rsidRPr="00CB1A1B">
        <w:rPr>
          <w:rFonts w:ascii="Times New Roman" w:hAnsi="Times New Roman"/>
          <w:szCs w:val="20"/>
        </w:rPr>
        <w:sym w:font="Symbol" w:char="F06D"/>
      </w:r>
      <w:r w:rsidR="00526064" w:rsidRPr="00CB1A1B">
        <w:rPr>
          <w:rFonts w:ascii="Times New Roman" w:hAnsi="Times New Roman"/>
          <w:szCs w:val="20"/>
        </w:rPr>
        <w:t xml:space="preserve">L) were obtained </w:t>
      </w:r>
      <w:r w:rsidR="00DB3B90">
        <w:rPr>
          <w:rFonts w:ascii="Times New Roman" w:hAnsi="Times New Roman"/>
          <w:szCs w:val="20"/>
        </w:rPr>
        <w:t xml:space="preserve">from the animals </w:t>
      </w:r>
      <w:r w:rsidR="00526064" w:rsidRPr="00CB1A1B">
        <w:rPr>
          <w:rFonts w:ascii="Times New Roman" w:hAnsi="Times New Roman"/>
          <w:szCs w:val="20"/>
        </w:rPr>
        <w:t xml:space="preserve">by tail bleeding </w:t>
      </w:r>
      <w:r w:rsidR="00DB3B90">
        <w:rPr>
          <w:rFonts w:ascii="Times New Roman" w:hAnsi="Times New Roman"/>
          <w:szCs w:val="20"/>
        </w:rPr>
        <w:t xml:space="preserve">on </w:t>
      </w:r>
      <w:r w:rsidR="00DB3B90" w:rsidRPr="00CB1A1B">
        <w:rPr>
          <w:rFonts w:ascii="Times New Roman" w:hAnsi="Times New Roman"/>
          <w:szCs w:val="20"/>
        </w:rPr>
        <w:t>days -1, 2 and 4 of the study</w:t>
      </w:r>
      <w:r w:rsidR="00DB3B90">
        <w:rPr>
          <w:rFonts w:ascii="Times New Roman" w:hAnsi="Times New Roman"/>
          <w:szCs w:val="20"/>
        </w:rPr>
        <w:t xml:space="preserve"> and </w:t>
      </w:r>
      <w:r w:rsidR="00526064" w:rsidRPr="00CB1A1B">
        <w:rPr>
          <w:rFonts w:ascii="Times New Roman" w:hAnsi="Times New Roman"/>
          <w:szCs w:val="20"/>
        </w:rPr>
        <w:t xml:space="preserve">plasma ALT </w:t>
      </w:r>
      <w:r w:rsidR="00C23537">
        <w:rPr>
          <w:rFonts w:ascii="Times New Roman" w:hAnsi="Times New Roman"/>
          <w:szCs w:val="20"/>
        </w:rPr>
        <w:t>activ</w:t>
      </w:r>
      <w:r w:rsidR="00DB3B90">
        <w:rPr>
          <w:rFonts w:ascii="Times New Roman" w:hAnsi="Times New Roman"/>
          <w:szCs w:val="20"/>
        </w:rPr>
        <w:t>it</w:t>
      </w:r>
      <w:r w:rsidR="00C23537">
        <w:rPr>
          <w:rFonts w:ascii="Times New Roman" w:hAnsi="Times New Roman"/>
          <w:szCs w:val="20"/>
        </w:rPr>
        <w:t>i</w:t>
      </w:r>
      <w:r w:rsidR="00DB3B90">
        <w:rPr>
          <w:rFonts w:ascii="Times New Roman" w:hAnsi="Times New Roman"/>
          <w:szCs w:val="20"/>
        </w:rPr>
        <w:t>es were determined</w:t>
      </w:r>
      <w:r w:rsidR="00526064" w:rsidRPr="00CB1A1B">
        <w:rPr>
          <w:rFonts w:ascii="Times New Roman" w:hAnsi="Times New Roman"/>
          <w:szCs w:val="20"/>
        </w:rPr>
        <w:t xml:space="preserve">.  </w:t>
      </w:r>
      <w:r w:rsidR="00DB3B90">
        <w:rPr>
          <w:rFonts w:ascii="Times New Roman" w:hAnsi="Times New Roman"/>
          <w:szCs w:val="20"/>
        </w:rPr>
        <w:t>A</w:t>
      </w:r>
      <w:r w:rsidR="00526064" w:rsidRPr="00CB1A1B">
        <w:rPr>
          <w:rFonts w:ascii="Times New Roman" w:hAnsi="Times New Roman"/>
          <w:szCs w:val="20"/>
        </w:rPr>
        <w:t xml:space="preserve">t 24 h after the final administration of </w:t>
      </w:r>
      <w:r w:rsidR="00416ED5" w:rsidRPr="003606AD">
        <w:rPr>
          <w:rFonts w:ascii="Times New Roman" w:hAnsi="Times New Roman"/>
          <w:szCs w:val="20"/>
        </w:rPr>
        <w:t>fenclozic acid</w:t>
      </w:r>
      <w:r w:rsidR="00526064" w:rsidRPr="00CB1A1B">
        <w:rPr>
          <w:rFonts w:ascii="Times New Roman" w:hAnsi="Times New Roman"/>
          <w:szCs w:val="20"/>
        </w:rPr>
        <w:t xml:space="preserve"> or dose vehicle</w:t>
      </w:r>
      <w:r w:rsidR="00C23537">
        <w:rPr>
          <w:rFonts w:ascii="Times New Roman" w:hAnsi="Times New Roman"/>
          <w:szCs w:val="20"/>
        </w:rPr>
        <w:t>,</w:t>
      </w:r>
      <w:r w:rsidR="00526064" w:rsidRPr="00CB1A1B">
        <w:rPr>
          <w:rFonts w:ascii="Times New Roman" w:hAnsi="Times New Roman"/>
          <w:szCs w:val="20"/>
        </w:rPr>
        <w:t xml:space="preserve"> animals were euthanized under </w:t>
      </w:r>
      <w:proofErr w:type="spellStart"/>
      <w:r w:rsidR="00526064" w:rsidRPr="00CB1A1B">
        <w:rPr>
          <w:rFonts w:ascii="Times New Roman" w:hAnsi="Times New Roman"/>
          <w:szCs w:val="20"/>
        </w:rPr>
        <w:t>fluothane</w:t>
      </w:r>
      <w:r w:rsidR="00526064" w:rsidRPr="003606AD">
        <w:rPr>
          <w:rFonts w:ascii="Times New Roman" w:hAnsi="Times New Roman"/>
          <w:szCs w:val="20"/>
          <w:vertAlign w:val="superscript"/>
        </w:rPr>
        <w:t>TM</w:t>
      </w:r>
      <w:proofErr w:type="spellEnd"/>
      <w:r w:rsidR="00526064" w:rsidRPr="00CB1A1B">
        <w:rPr>
          <w:rFonts w:ascii="Times New Roman" w:hAnsi="Times New Roman"/>
          <w:szCs w:val="20"/>
        </w:rPr>
        <w:t xml:space="preserve"> anaesthesia</w:t>
      </w:r>
      <w:r w:rsidR="00C23537">
        <w:rPr>
          <w:rFonts w:ascii="Times New Roman" w:hAnsi="Times New Roman"/>
          <w:szCs w:val="20"/>
        </w:rPr>
        <w:t>.  T</w:t>
      </w:r>
      <w:r w:rsidR="00526064" w:rsidRPr="00CB1A1B">
        <w:rPr>
          <w:rFonts w:ascii="Times New Roman" w:hAnsi="Times New Roman"/>
          <w:szCs w:val="20"/>
        </w:rPr>
        <w:t xml:space="preserve">erminal blood samples </w:t>
      </w:r>
      <w:r w:rsidR="00DB3B90">
        <w:rPr>
          <w:rFonts w:ascii="Times New Roman" w:hAnsi="Times New Roman"/>
          <w:szCs w:val="20"/>
        </w:rPr>
        <w:t xml:space="preserve">were </w:t>
      </w:r>
      <w:r w:rsidR="00526064" w:rsidRPr="00CB1A1B">
        <w:rPr>
          <w:rFonts w:ascii="Times New Roman" w:hAnsi="Times New Roman"/>
          <w:szCs w:val="20"/>
        </w:rPr>
        <w:t xml:space="preserve">collected for immediate analysis of plasma </w:t>
      </w:r>
      <w:r w:rsidR="004642C3">
        <w:rPr>
          <w:rFonts w:ascii="Times New Roman" w:hAnsi="Times New Roman"/>
          <w:szCs w:val="20"/>
        </w:rPr>
        <w:t>alanine aminotransferase (</w:t>
      </w:r>
      <w:r w:rsidR="00526064" w:rsidRPr="00CB1A1B">
        <w:rPr>
          <w:rFonts w:ascii="Times New Roman" w:hAnsi="Times New Roman"/>
          <w:szCs w:val="20"/>
        </w:rPr>
        <w:t>ALT</w:t>
      </w:r>
      <w:r w:rsidR="004642C3">
        <w:rPr>
          <w:rFonts w:ascii="Times New Roman" w:hAnsi="Times New Roman"/>
          <w:szCs w:val="20"/>
        </w:rPr>
        <w:t>)</w:t>
      </w:r>
      <w:r w:rsidR="00526064" w:rsidRPr="00CB1A1B">
        <w:rPr>
          <w:rFonts w:ascii="Times New Roman" w:hAnsi="Times New Roman"/>
          <w:szCs w:val="20"/>
        </w:rPr>
        <w:t xml:space="preserve">, </w:t>
      </w:r>
      <w:r w:rsidR="004642C3">
        <w:rPr>
          <w:rFonts w:ascii="Times New Roman" w:hAnsi="Times New Roman"/>
          <w:szCs w:val="20"/>
        </w:rPr>
        <w:t>alkaline phosphatase (</w:t>
      </w:r>
      <w:r w:rsidR="00DB3B90">
        <w:rPr>
          <w:rFonts w:ascii="Times New Roman" w:hAnsi="Times New Roman"/>
          <w:szCs w:val="20"/>
        </w:rPr>
        <w:t>ALP</w:t>
      </w:r>
      <w:r w:rsidR="004642C3">
        <w:rPr>
          <w:rFonts w:ascii="Times New Roman" w:hAnsi="Times New Roman"/>
          <w:szCs w:val="20"/>
        </w:rPr>
        <w:t>)</w:t>
      </w:r>
      <w:r w:rsidR="00DB3B90">
        <w:rPr>
          <w:rFonts w:ascii="Times New Roman" w:hAnsi="Times New Roman"/>
          <w:szCs w:val="20"/>
        </w:rPr>
        <w:t xml:space="preserve"> and </w:t>
      </w:r>
      <w:r w:rsidR="00526064" w:rsidRPr="00CB1A1B">
        <w:rPr>
          <w:rFonts w:ascii="Times New Roman" w:hAnsi="Times New Roman"/>
          <w:szCs w:val="20"/>
        </w:rPr>
        <w:t xml:space="preserve">glutamate dehydrogenase (GLDH), </w:t>
      </w:r>
      <w:r w:rsidR="00DB3B90">
        <w:rPr>
          <w:rFonts w:ascii="Times New Roman" w:hAnsi="Times New Roman"/>
          <w:szCs w:val="20"/>
        </w:rPr>
        <w:t>which was undertaken</w:t>
      </w:r>
      <w:r w:rsidR="00526064" w:rsidRPr="00CB1A1B">
        <w:rPr>
          <w:rFonts w:ascii="Times New Roman" w:hAnsi="Times New Roman"/>
          <w:szCs w:val="20"/>
        </w:rPr>
        <w:t xml:space="preserve"> using a Roche Modular P800 Chemistry Analyser (Roche Diagnostics Ltd., Burgess Hill, UK).  Additionally, </w:t>
      </w:r>
      <w:r w:rsidR="00526064" w:rsidRPr="00CB1A1B">
        <w:rPr>
          <w:rFonts w:ascii="Times New Roman" w:hAnsi="Times New Roman"/>
          <w:szCs w:val="20"/>
        </w:rPr>
        <w:lastRenderedPageBreak/>
        <w:t xml:space="preserve">ALT activities </w:t>
      </w:r>
      <w:r w:rsidR="00460065">
        <w:rPr>
          <w:rFonts w:ascii="Times New Roman" w:hAnsi="Times New Roman"/>
          <w:szCs w:val="20"/>
        </w:rPr>
        <w:t xml:space="preserve">of plasma samples </w:t>
      </w:r>
      <w:r w:rsidR="00526064" w:rsidRPr="00CB1A1B">
        <w:rPr>
          <w:rFonts w:ascii="Times New Roman" w:hAnsi="Times New Roman"/>
          <w:szCs w:val="20"/>
        </w:rPr>
        <w:t xml:space="preserve">were determined using an </w:t>
      </w:r>
      <w:proofErr w:type="spellStart"/>
      <w:r w:rsidR="00526064" w:rsidRPr="00CB1A1B">
        <w:rPr>
          <w:rFonts w:ascii="Times New Roman" w:hAnsi="Times New Roman"/>
          <w:szCs w:val="20"/>
        </w:rPr>
        <w:t>EnzyChrom</w:t>
      </w:r>
      <w:proofErr w:type="spellEnd"/>
      <w:r w:rsidR="00526064" w:rsidRPr="00CB1A1B">
        <w:rPr>
          <w:rFonts w:ascii="Times New Roman" w:hAnsi="Times New Roman"/>
          <w:szCs w:val="20"/>
        </w:rPr>
        <w:t>™ Alanine Transaminase Assay Kit (Bioassays Systems, Hayward, CA).</w:t>
      </w:r>
    </w:p>
    <w:p w:rsidR="000A1C02" w:rsidRPr="000A1C02" w:rsidRDefault="00DB3B90" w:rsidP="0017733C">
      <w:pPr>
        <w:spacing w:before="120" w:after="240" w:line="480" w:lineRule="auto"/>
        <w:jc w:val="both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szCs w:val="20"/>
        </w:rPr>
        <w:t>T</w:t>
      </w:r>
      <w:r w:rsidR="00526064" w:rsidRPr="00CB1A1B">
        <w:rPr>
          <w:rFonts w:ascii="Times New Roman" w:hAnsi="Times New Roman"/>
          <w:szCs w:val="20"/>
        </w:rPr>
        <w:t>he liver, intestines, oesophagus and stomach/duodenum were examined for any abnormalities</w:t>
      </w:r>
      <w:r w:rsidR="006B0E25">
        <w:rPr>
          <w:rFonts w:ascii="Times New Roman" w:hAnsi="Times New Roman"/>
          <w:szCs w:val="20"/>
        </w:rPr>
        <w:t xml:space="preserve"> and</w:t>
      </w:r>
      <w:r>
        <w:rPr>
          <w:rFonts w:ascii="Times New Roman" w:hAnsi="Times New Roman"/>
          <w:szCs w:val="20"/>
        </w:rPr>
        <w:t xml:space="preserve"> </w:t>
      </w:r>
      <w:r w:rsidRPr="00CB1A1B">
        <w:rPr>
          <w:rFonts w:ascii="Times New Roman" w:hAnsi="Times New Roman"/>
          <w:szCs w:val="20"/>
        </w:rPr>
        <w:t>weighed</w:t>
      </w:r>
      <w:r w:rsidR="006B0E25">
        <w:rPr>
          <w:rFonts w:ascii="Times New Roman" w:hAnsi="Times New Roman"/>
          <w:szCs w:val="20"/>
        </w:rPr>
        <w:t xml:space="preserve"> </w:t>
      </w:r>
      <w:r w:rsidR="00526064" w:rsidRPr="00CB1A1B">
        <w:rPr>
          <w:rFonts w:ascii="Times New Roman" w:hAnsi="Times New Roman"/>
          <w:szCs w:val="20"/>
        </w:rPr>
        <w:t xml:space="preserve">and </w:t>
      </w:r>
      <w:r w:rsidR="006B0E25">
        <w:rPr>
          <w:rFonts w:ascii="Times New Roman" w:hAnsi="Times New Roman"/>
          <w:szCs w:val="20"/>
        </w:rPr>
        <w:t xml:space="preserve">tissue samples were </w:t>
      </w:r>
      <w:r w:rsidR="00526064" w:rsidRPr="00CB1A1B">
        <w:rPr>
          <w:rFonts w:ascii="Times New Roman" w:hAnsi="Times New Roman"/>
          <w:szCs w:val="20"/>
        </w:rPr>
        <w:t xml:space="preserve">processed to paraffin </w:t>
      </w:r>
      <w:r w:rsidR="00A54EB4" w:rsidRPr="00CB1A1B">
        <w:rPr>
          <w:rFonts w:ascii="Times New Roman" w:hAnsi="Times New Roman"/>
          <w:szCs w:val="20"/>
        </w:rPr>
        <w:t>blocks</w:t>
      </w:r>
      <w:r>
        <w:rPr>
          <w:rFonts w:ascii="Times New Roman" w:hAnsi="Times New Roman"/>
          <w:szCs w:val="20"/>
        </w:rPr>
        <w:t xml:space="preserve"> using</w:t>
      </w:r>
      <w:r w:rsidRPr="00CB1A1B">
        <w:rPr>
          <w:rFonts w:ascii="Times New Roman" w:hAnsi="Times New Roman"/>
          <w:szCs w:val="20"/>
        </w:rPr>
        <w:t xml:space="preserve"> standard histologic procedures</w:t>
      </w:r>
      <w:r w:rsidR="00A54EB4" w:rsidRPr="00CB1A1B">
        <w:rPr>
          <w:rFonts w:ascii="Times New Roman" w:hAnsi="Times New Roman"/>
          <w:szCs w:val="20"/>
        </w:rPr>
        <w:t>.</w:t>
      </w:r>
      <w:r>
        <w:rPr>
          <w:rFonts w:ascii="Times New Roman" w:hAnsi="Times New Roman"/>
          <w:szCs w:val="20"/>
        </w:rPr>
        <w:t xml:space="preserve"> </w:t>
      </w:r>
      <w:r w:rsidR="00A54EB4" w:rsidRPr="00CB1A1B">
        <w:rPr>
          <w:rFonts w:ascii="Times New Roman" w:hAnsi="Times New Roman"/>
          <w:bCs/>
          <w:szCs w:val="20"/>
        </w:rPr>
        <w:t xml:space="preserve"> Sections</w:t>
      </w:r>
      <w:r w:rsidR="00526064" w:rsidRPr="00CB1A1B">
        <w:rPr>
          <w:rFonts w:ascii="Times New Roman" w:hAnsi="Times New Roman"/>
          <w:szCs w:val="20"/>
        </w:rPr>
        <w:t xml:space="preserve"> were cut and </w:t>
      </w:r>
      <w:r>
        <w:rPr>
          <w:rFonts w:ascii="Times New Roman" w:hAnsi="Times New Roman"/>
          <w:szCs w:val="20"/>
        </w:rPr>
        <w:t xml:space="preserve">were </w:t>
      </w:r>
      <w:r w:rsidR="00526064" w:rsidRPr="00CB1A1B">
        <w:rPr>
          <w:rFonts w:ascii="Times New Roman" w:hAnsi="Times New Roman"/>
          <w:szCs w:val="20"/>
        </w:rPr>
        <w:t xml:space="preserve">stained with haematoxylin and eosin (H&amp;E) for </w:t>
      </w:r>
      <w:proofErr w:type="spellStart"/>
      <w:r w:rsidR="00526064" w:rsidRPr="00CB1A1B">
        <w:rPr>
          <w:rFonts w:ascii="Times New Roman" w:hAnsi="Times New Roman"/>
          <w:szCs w:val="20"/>
        </w:rPr>
        <w:t>histopathologic</w:t>
      </w:r>
      <w:proofErr w:type="spellEnd"/>
      <w:r w:rsidR="00526064" w:rsidRPr="00CB1A1B">
        <w:rPr>
          <w:rFonts w:ascii="Times New Roman" w:hAnsi="Times New Roman"/>
          <w:szCs w:val="20"/>
        </w:rPr>
        <w:t xml:space="preserve"> examination using light microscopy.</w:t>
      </w:r>
      <w:r>
        <w:rPr>
          <w:rFonts w:ascii="Times New Roman" w:hAnsi="Times New Roman"/>
          <w:szCs w:val="20"/>
        </w:rPr>
        <w:t xml:space="preserve">  </w:t>
      </w:r>
      <w:r w:rsidRPr="00BD4D03">
        <w:rPr>
          <w:rFonts w:ascii="Times New Roman" w:hAnsi="Times New Roman"/>
          <w:szCs w:val="20"/>
        </w:rPr>
        <w:t>The severities of tissue histopathology findings were scored qualitatively, using the following scheme: Grade 1 = Minimal / very few / very small; Grade 2 = Slight / few / small; Grade 3 = Moderate / moderate number / moderate size; Grade 4 = Marked / many / large; Grade 5 = Massive / extensive number / extensive size.</w:t>
      </w:r>
      <w:r w:rsidR="00121056">
        <w:rPr>
          <w:rFonts w:ascii="Times New Roman" w:hAnsi="Times New Roman"/>
          <w:b/>
          <w:i/>
          <w:szCs w:val="20"/>
        </w:rPr>
        <w:t xml:space="preserve"> </w:t>
      </w:r>
    </w:p>
    <w:p w:rsidR="00121056" w:rsidRDefault="00526064" w:rsidP="0017733C">
      <w:pPr>
        <w:spacing w:before="120" w:after="240" w:line="480" w:lineRule="auto"/>
        <w:jc w:val="both"/>
        <w:rPr>
          <w:rFonts w:ascii="Times New Roman" w:hAnsi="Times New Roman"/>
          <w:szCs w:val="20"/>
        </w:rPr>
      </w:pPr>
      <w:r w:rsidRPr="00CB1A1B">
        <w:rPr>
          <w:rFonts w:ascii="Times New Roman" w:hAnsi="Times New Roman"/>
          <w:bCs/>
          <w:szCs w:val="20"/>
        </w:rPr>
        <w:t xml:space="preserve">Statistical analysis </w:t>
      </w:r>
      <w:r w:rsidR="00121056">
        <w:rPr>
          <w:rFonts w:ascii="Times New Roman" w:hAnsi="Times New Roman"/>
          <w:bCs/>
          <w:szCs w:val="20"/>
        </w:rPr>
        <w:t xml:space="preserve">of data </w:t>
      </w:r>
      <w:r w:rsidRPr="00CB1A1B">
        <w:rPr>
          <w:rFonts w:ascii="Times New Roman" w:hAnsi="Times New Roman"/>
          <w:bCs/>
          <w:szCs w:val="20"/>
        </w:rPr>
        <w:t xml:space="preserve">was performed </w:t>
      </w:r>
      <w:r w:rsidRPr="00CB1A1B">
        <w:rPr>
          <w:rFonts w:ascii="Times New Roman" w:hAnsi="Times New Roman"/>
          <w:szCs w:val="20"/>
        </w:rPr>
        <w:t xml:space="preserve">by paired or unpaired t-testing, </w:t>
      </w:r>
      <w:r w:rsidRPr="00CB1A1B">
        <w:rPr>
          <w:rFonts w:ascii="Times New Roman" w:hAnsi="Times New Roman"/>
          <w:bCs/>
          <w:szCs w:val="20"/>
        </w:rPr>
        <w:t xml:space="preserve">using </w:t>
      </w:r>
      <w:proofErr w:type="spellStart"/>
      <w:r w:rsidRPr="00CB1A1B">
        <w:rPr>
          <w:rFonts w:ascii="Times New Roman" w:hAnsi="Times New Roman"/>
          <w:szCs w:val="20"/>
        </w:rPr>
        <w:t>GraphPad</w:t>
      </w:r>
      <w:proofErr w:type="spellEnd"/>
      <w:r w:rsidRPr="00CB1A1B">
        <w:rPr>
          <w:rFonts w:ascii="Times New Roman" w:hAnsi="Times New Roman"/>
          <w:szCs w:val="20"/>
        </w:rPr>
        <w:t xml:space="preserve"> Prism version 4.03 (</w:t>
      </w:r>
      <w:proofErr w:type="spellStart"/>
      <w:r w:rsidRPr="00CB1A1B">
        <w:rPr>
          <w:rFonts w:ascii="Times New Roman" w:hAnsi="Times New Roman"/>
          <w:szCs w:val="20"/>
        </w:rPr>
        <w:t>GraphPad</w:t>
      </w:r>
      <w:proofErr w:type="spellEnd"/>
      <w:r w:rsidRPr="00CB1A1B">
        <w:rPr>
          <w:rFonts w:ascii="Times New Roman" w:hAnsi="Times New Roman"/>
          <w:szCs w:val="20"/>
        </w:rPr>
        <w:t xml:space="preserve"> Software, San Diego, CA).</w:t>
      </w:r>
    </w:p>
    <w:p w:rsidR="00187CDC" w:rsidRDefault="00267DEB" w:rsidP="00BD4D03">
      <w:pPr>
        <w:spacing w:after="240" w:line="480" w:lineRule="auto"/>
        <w:rPr>
          <w:rFonts w:ascii="Times New Roman" w:hAnsi="Times New Roman"/>
          <w:szCs w:val="20"/>
        </w:rPr>
      </w:pPr>
      <w:r>
        <w:rPr>
          <w:rFonts w:ascii="Times New Roman" w:hAnsi="Times New Roman"/>
          <w:szCs w:val="20"/>
        </w:rPr>
        <w:t>T</w:t>
      </w:r>
      <w:r w:rsidR="0064154F">
        <w:rPr>
          <w:rFonts w:ascii="Times New Roman" w:hAnsi="Times New Roman"/>
          <w:szCs w:val="20"/>
        </w:rPr>
        <w:t xml:space="preserve">o quantify hepatic </w:t>
      </w:r>
      <w:proofErr w:type="spellStart"/>
      <w:r w:rsidR="0064154F">
        <w:rPr>
          <w:rFonts w:ascii="Times New Roman" w:hAnsi="Times New Roman"/>
          <w:szCs w:val="20"/>
        </w:rPr>
        <w:t>miRNAs</w:t>
      </w:r>
      <w:proofErr w:type="spellEnd"/>
      <w:r w:rsidR="0064154F">
        <w:rPr>
          <w:rFonts w:ascii="Times New Roman" w:hAnsi="Times New Roman"/>
          <w:szCs w:val="20"/>
        </w:rPr>
        <w:t>, t</w:t>
      </w:r>
      <w:r>
        <w:rPr>
          <w:rFonts w:ascii="Times New Roman" w:hAnsi="Times New Roman"/>
          <w:szCs w:val="20"/>
        </w:rPr>
        <w:t xml:space="preserve">otal </w:t>
      </w:r>
      <w:r w:rsidR="006B0E25" w:rsidRPr="00BD4D03">
        <w:rPr>
          <w:rFonts w:ascii="Times New Roman" w:hAnsi="Times New Roman"/>
          <w:szCs w:val="20"/>
        </w:rPr>
        <w:t xml:space="preserve">RNA was extracted from liver tissue using the </w:t>
      </w:r>
      <w:proofErr w:type="spellStart"/>
      <w:r w:rsidR="006B0E25" w:rsidRPr="00BD4D03">
        <w:rPr>
          <w:rFonts w:ascii="Times New Roman" w:hAnsi="Times New Roman"/>
          <w:szCs w:val="20"/>
        </w:rPr>
        <w:t>MiRVana</w:t>
      </w:r>
      <w:proofErr w:type="spellEnd"/>
      <w:r w:rsidR="006B0E25" w:rsidRPr="00BD4D03">
        <w:rPr>
          <w:rFonts w:ascii="Times New Roman" w:hAnsi="Times New Roman"/>
          <w:szCs w:val="20"/>
        </w:rPr>
        <w:t xml:space="preserve"> PARIS kit (Life Technologies, Paisley, UK) </w:t>
      </w:r>
      <w:r w:rsidR="006B0E25">
        <w:rPr>
          <w:rFonts w:ascii="Times New Roman" w:hAnsi="Times New Roman"/>
          <w:szCs w:val="20"/>
        </w:rPr>
        <w:t xml:space="preserve">and </w:t>
      </w:r>
      <w:r w:rsidR="006B0E25" w:rsidRPr="00BD4D03">
        <w:rPr>
          <w:rFonts w:ascii="Times New Roman" w:hAnsi="Times New Roman"/>
          <w:szCs w:val="20"/>
        </w:rPr>
        <w:t xml:space="preserve">was quantified using a </w:t>
      </w:r>
      <w:proofErr w:type="spellStart"/>
      <w:r w:rsidR="006B0E25" w:rsidRPr="00BD4D03">
        <w:rPr>
          <w:rFonts w:ascii="Times New Roman" w:hAnsi="Times New Roman"/>
          <w:szCs w:val="20"/>
        </w:rPr>
        <w:t>NanoPhotometer</w:t>
      </w:r>
      <w:proofErr w:type="spellEnd"/>
      <w:r w:rsidR="006B0E25" w:rsidRPr="00BD4D03">
        <w:rPr>
          <w:rFonts w:ascii="Times New Roman" w:hAnsi="Times New Roman"/>
          <w:szCs w:val="20"/>
        </w:rPr>
        <w:t xml:space="preserve"> (</w:t>
      </w:r>
      <w:proofErr w:type="spellStart"/>
      <w:r w:rsidR="006B0E25" w:rsidRPr="00BD4D03">
        <w:rPr>
          <w:rFonts w:ascii="Times New Roman" w:hAnsi="Times New Roman"/>
          <w:szCs w:val="20"/>
        </w:rPr>
        <w:t>Implen</w:t>
      </w:r>
      <w:proofErr w:type="spellEnd"/>
      <w:r w:rsidR="006B0E25" w:rsidRPr="00BD4D03">
        <w:rPr>
          <w:rFonts w:ascii="Times New Roman" w:hAnsi="Times New Roman"/>
          <w:szCs w:val="20"/>
        </w:rPr>
        <w:t xml:space="preserve"> GmbH, </w:t>
      </w:r>
      <w:proofErr w:type="spellStart"/>
      <w:r w:rsidR="006B0E25" w:rsidRPr="00BD4D03">
        <w:rPr>
          <w:rFonts w:ascii="Times New Roman" w:hAnsi="Times New Roman"/>
          <w:szCs w:val="20"/>
        </w:rPr>
        <w:t>Munchen</w:t>
      </w:r>
      <w:proofErr w:type="spellEnd"/>
      <w:r w:rsidR="006B0E25" w:rsidRPr="00BD4D03">
        <w:rPr>
          <w:rFonts w:ascii="Times New Roman" w:hAnsi="Times New Roman"/>
          <w:szCs w:val="20"/>
        </w:rPr>
        <w:t>, Germany)</w:t>
      </w:r>
      <w:r w:rsidR="006B0E25">
        <w:rPr>
          <w:rFonts w:ascii="Times New Roman" w:hAnsi="Times New Roman"/>
          <w:szCs w:val="20"/>
        </w:rPr>
        <w:t xml:space="preserve">. </w:t>
      </w:r>
      <w:r w:rsidR="006B0E25" w:rsidRPr="00BD4D03">
        <w:rPr>
          <w:rFonts w:ascii="Times New Roman" w:hAnsi="Times New Roman"/>
          <w:szCs w:val="20"/>
        </w:rPr>
        <w:t xml:space="preserve"> </w:t>
      </w:r>
      <w:r w:rsidR="006B0E25">
        <w:rPr>
          <w:rFonts w:ascii="Times New Roman" w:hAnsi="Times New Roman"/>
          <w:szCs w:val="20"/>
        </w:rPr>
        <w:t>T</w:t>
      </w:r>
      <w:r w:rsidR="006B0E25" w:rsidRPr="00BD4D03">
        <w:rPr>
          <w:rFonts w:ascii="Times New Roman" w:hAnsi="Times New Roman"/>
          <w:szCs w:val="20"/>
        </w:rPr>
        <w:t>he ratios A</w:t>
      </w:r>
      <w:r w:rsidR="006B0E25" w:rsidRPr="00BD4D03">
        <w:rPr>
          <w:rFonts w:ascii="Times New Roman" w:hAnsi="Times New Roman"/>
          <w:szCs w:val="20"/>
          <w:vertAlign w:val="subscript"/>
        </w:rPr>
        <w:t>260</w:t>
      </w:r>
      <w:r w:rsidR="006B0E25" w:rsidRPr="00BD4D03">
        <w:rPr>
          <w:rFonts w:ascii="Times New Roman" w:hAnsi="Times New Roman"/>
          <w:szCs w:val="20"/>
        </w:rPr>
        <w:t>/</w:t>
      </w:r>
      <w:r w:rsidR="006B0E25">
        <w:rPr>
          <w:rFonts w:ascii="Times New Roman" w:hAnsi="Times New Roman"/>
          <w:szCs w:val="20"/>
        </w:rPr>
        <w:t>A</w:t>
      </w:r>
      <w:r w:rsidR="006B0E25" w:rsidRPr="00BD4D03">
        <w:rPr>
          <w:rFonts w:ascii="Times New Roman" w:hAnsi="Times New Roman"/>
          <w:szCs w:val="20"/>
          <w:vertAlign w:val="subscript"/>
        </w:rPr>
        <w:t>280</w:t>
      </w:r>
      <w:r w:rsidR="006B0E25" w:rsidRPr="00BD4D03">
        <w:rPr>
          <w:rFonts w:ascii="Times New Roman" w:hAnsi="Times New Roman"/>
          <w:szCs w:val="20"/>
        </w:rPr>
        <w:t xml:space="preserve"> and A</w:t>
      </w:r>
      <w:r w:rsidR="006B0E25" w:rsidRPr="00BD4D03">
        <w:rPr>
          <w:rFonts w:ascii="Times New Roman" w:hAnsi="Times New Roman"/>
          <w:szCs w:val="20"/>
          <w:vertAlign w:val="subscript"/>
        </w:rPr>
        <w:t>260</w:t>
      </w:r>
      <w:r w:rsidR="006B0E25" w:rsidRPr="00BD4D03">
        <w:rPr>
          <w:rFonts w:ascii="Times New Roman" w:hAnsi="Times New Roman"/>
          <w:szCs w:val="20"/>
        </w:rPr>
        <w:t>/</w:t>
      </w:r>
      <w:r w:rsidR="006B0E25">
        <w:rPr>
          <w:rFonts w:ascii="Times New Roman" w:hAnsi="Times New Roman"/>
          <w:szCs w:val="20"/>
        </w:rPr>
        <w:t>A</w:t>
      </w:r>
      <w:r w:rsidR="006B0E25" w:rsidRPr="00BD4D03">
        <w:rPr>
          <w:rFonts w:ascii="Times New Roman" w:hAnsi="Times New Roman"/>
          <w:szCs w:val="20"/>
          <w:vertAlign w:val="subscript"/>
        </w:rPr>
        <w:t>23</w:t>
      </w:r>
      <w:r w:rsidR="006B0E25" w:rsidRPr="00BD4D03">
        <w:rPr>
          <w:rFonts w:ascii="Times New Roman" w:hAnsi="Times New Roman"/>
          <w:szCs w:val="20"/>
        </w:rPr>
        <w:t xml:space="preserve">0 </w:t>
      </w:r>
      <w:r w:rsidR="006B0E25">
        <w:rPr>
          <w:rFonts w:ascii="Times New Roman" w:hAnsi="Times New Roman"/>
          <w:szCs w:val="20"/>
        </w:rPr>
        <w:t xml:space="preserve">were </w:t>
      </w:r>
      <w:r w:rsidR="006B0E25" w:rsidRPr="00BD4D03">
        <w:rPr>
          <w:rFonts w:ascii="Times New Roman" w:hAnsi="Times New Roman"/>
          <w:szCs w:val="20"/>
        </w:rPr>
        <w:t xml:space="preserve">used to assess </w:t>
      </w:r>
      <w:r w:rsidR="006B0E25">
        <w:rPr>
          <w:rFonts w:ascii="Times New Roman" w:hAnsi="Times New Roman"/>
          <w:szCs w:val="20"/>
        </w:rPr>
        <w:t xml:space="preserve">RNA </w:t>
      </w:r>
      <w:r w:rsidR="006B0E25" w:rsidRPr="00BD4D03">
        <w:rPr>
          <w:rFonts w:ascii="Times New Roman" w:hAnsi="Times New Roman"/>
          <w:szCs w:val="20"/>
        </w:rPr>
        <w:t>quality.</w:t>
      </w:r>
      <w:r w:rsidR="006B0E25">
        <w:rPr>
          <w:rFonts w:ascii="Times New Roman" w:hAnsi="Times New Roman"/>
          <w:szCs w:val="20"/>
        </w:rPr>
        <w:t xml:space="preserve"> </w:t>
      </w:r>
      <w:r w:rsidR="006B0E25" w:rsidRPr="00BD4D03">
        <w:rPr>
          <w:rFonts w:ascii="Times New Roman" w:hAnsi="Times New Roman"/>
          <w:szCs w:val="20"/>
        </w:rPr>
        <w:t xml:space="preserve"> Total RNA was reverse transcribed using the </w:t>
      </w:r>
      <w:proofErr w:type="spellStart"/>
      <w:r w:rsidR="006B0E25" w:rsidRPr="00BD4D03">
        <w:rPr>
          <w:rFonts w:ascii="Times New Roman" w:hAnsi="Times New Roman"/>
          <w:szCs w:val="20"/>
        </w:rPr>
        <w:t>TaqMan</w:t>
      </w:r>
      <w:proofErr w:type="spellEnd"/>
      <w:r w:rsidR="006B0E25" w:rsidRPr="00BD4D03">
        <w:rPr>
          <w:rFonts w:ascii="Times New Roman" w:hAnsi="Times New Roman"/>
          <w:szCs w:val="20"/>
        </w:rPr>
        <w:t xml:space="preserve"> MicroRNA Reverse Transcription Kit (Life Technologies, Paisley, UK). </w:t>
      </w:r>
      <w:r w:rsidR="006B0E25">
        <w:rPr>
          <w:rFonts w:ascii="Times New Roman" w:hAnsi="Times New Roman"/>
          <w:szCs w:val="20"/>
        </w:rPr>
        <w:t xml:space="preserve"> </w:t>
      </w:r>
      <w:r w:rsidR="006B0E25" w:rsidRPr="00BD4D03">
        <w:rPr>
          <w:rFonts w:ascii="Times New Roman" w:hAnsi="Times New Roman"/>
          <w:szCs w:val="20"/>
        </w:rPr>
        <w:t xml:space="preserve">Mature </w:t>
      </w:r>
      <w:proofErr w:type="spellStart"/>
      <w:r w:rsidR="006B0E25" w:rsidRPr="00BD4D03">
        <w:rPr>
          <w:rFonts w:ascii="Times New Roman" w:hAnsi="Times New Roman"/>
          <w:szCs w:val="20"/>
        </w:rPr>
        <w:t>miRNA</w:t>
      </w:r>
      <w:proofErr w:type="spellEnd"/>
      <w:r w:rsidR="006B0E25" w:rsidRPr="00BD4D03">
        <w:rPr>
          <w:rFonts w:ascii="Times New Roman" w:hAnsi="Times New Roman"/>
          <w:szCs w:val="20"/>
        </w:rPr>
        <w:t xml:space="preserve"> </w:t>
      </w:r>
      <w:proofErr w:type="spellStart"/>
      <w:r w:rsidR="006B0E25" w:rsidRPr="00BD4D03">
        <w:rPr>
          <w:rFonts w:ascii="Times New Roman" w:hAnsi="Times New Roman"/>
          <w:szCs w:val="20"/>
        </w:rPr>
        <w:t>TaqMan</w:t>
      </w:r>
      <w:proofErr w:type="spellEnd"/>
      <w:r w:rsidR="006B0E25" w:rsidRPr="00BD4D03">
        <w:rPr>
          <w:rFonts w:ascii="Times New Roman" w:hAnsi="Times New Roman"/>
          <w:szCs w:val="20"/>
        </w:rPr>
        <w:t xml:space="preserve"> assays </w:t>
      </w:r>
      <w:r w:rsidR="006B0E25">
        <w:rPr>
          <w:rFonts w:ascii="Times New Roman" w:hAnsi="Times New Roman"/>
          <w:szCs w:val="20"/>
        </w:rPr>
        <w:t>(</w:t>
      </w:r>
      <w:r w:rsidR="006B0E25" w:rsidRPr="00BD4D03">
        <w:rPr>
          <w:rFonts w:ascii="Times New Roman" w:hAnsi="Times New Roman"/>
          <w:szCs w:val="20"/>
        </w:rPr>
        <w:t>Life Technologies</w:t>
      </w:r>
      <w:r w:rsidR="006B0E25">
        <w:rPr>
          <w:rFonts w:ascii="Times New Roman" w:hAnsi="Times New Roman"/>
          <w:szCs w:val="20"/>
        </w:rPr>
        <w:t>)</w:t>
      </w:r>
      <w:r w:rsidR="006B0E25" w:rsidRPr="00BD4D03">
        <w:rPr>
          <w:rFonts w:ascii="Times New Roman" w:hAnsi="Times New Roman"/>
          <w:szCs w:val="20"/>
        </w:rPr>
        <w:t xml:space="preserve"> </w:t>
      </w:r>
      <w:r w:rsidR="006B0E25">
        <w:rPr>
          <w:rFonts w:ascii="Times New Roman" w:hAnsi="Times New Roman"/>
          <w:szCs w:val="20"/>
        </w:rPr>
        <w:t>were used to generate</w:t>
      </w:r>
      <w:r w:rsidR="006B0E25" w:rsidRPr="00BD4D03">
        <w:rPr>
          <w:rFonts w:ascii="Times New Roman" w:hAnsi="Times New Roman"/>
          <w:szCs w:val="20"/>
        </w:rPr>
        <w:t xml:space="preserve"> cDNA</w:t>
      </w:r>
      <w:r w:rsidR="006B0E25">
        <w:rPr>
          <w:rFonts w:ascii="Times New Roman" w:hAnsi="Times New Roman"/>
          <w:szCs w:val="20"/>
        </w:rPr>
        <w:t>, which was</w:t>
      </w:r>
      <w:r w:rsidR="006B0E25" w:rsidRPr="00BD4D03">
        <w:rPr>
          <w:rFonts w:ascii="Times New Roman" w:hAnsi="Times New Roman"/>
          <w:szCs w:val="20"/>
        </w:rPr>
        <w:t xml:space="preserve"> amplified using the </w:t>
      </w:r>
      <w:proofErr w:type="spellStart"/>
      <w:r w:rsidR="006B0E25" w:rsidRPr="00BD4D03">
        <w:rPr>
          <w:rFonts w:ascii="Times New Roman" w:hAnsi="Times New Roman"/>
          <w:szCs w:val="20"/>
        </w:rPr>
        <w:t>Taqman</w:t>
      </w:r>
      <w:proofErr w:type="spellEnd"/>
      <w:r w:rsidR="006B0E25" w:rsidRPr="00BD4D03">
        <w:rPr>
          <w:rFonts w:ascii="Times New Roman" w:hAnsi="Times New Roman"/>
          <w:szCs w:val="20"/>
        </w:rPr>
        <w:t xml:space="preserve"> 2x Universal PCR master mix, No </w:t>
      </w:r>
      <w:proofErr w:type="spellStart"/>
      <w:r w:rsidR="006B0E25" w:rsidRPr="00BD4D03">
        <w:rPr>
          <w:rFonts w:ascii="Times New Roman" w:hAnsi="Times New Roman"/>
          <w:szCs w:val="20"/>
        </w:rPr>
        <w:t>AmpErase</w:t>
      </w:r>
      <w:proofErr w:type="spellEnd"/>
      <w:r w:rsidR="006B0E25" w:rsidRPr="00BD4D03">
        <w:rPr>
          <w:rFonts w:ascii="Times New Roman" w:hAnsi="Times New Roman"/>
          <w:szCs w:val="20"/>
        </w:rPr>
        <w:t xml:space="preserve"> UNG (Life Technologies), with each reaction performed in triplicate.</w:t>
      </w:r>
      <w:r w:rsidR="006B0E25">
        <w:rPr>
          <w:rFonts w:ascii="Times New Roman" w:hAnsi="Times New Roman"/>
          <w:szCs w:val="20"/>
        </w:rPr>
        <w:t xml:space="preserve"> </w:t>
      </w:r>
      <w:r w:rsidR="006B0E25" w:rsidRPr="00BD4D03">
        <w:rPr>
          <w:rFonts w:ascii="Times New Roman" w:hAnsi="Times New Roman"/>
          <w:szCs w:val="20"/>
        </w:rPr>
        <w:t xml:space="preserve"> The </w:t>
      </w:r>
      <w:proofErr w:type="spellStart"/>
      <w:r w:rsidR="006B0E25" w:rsidRPr="00BD4D03">
        <w:rPr>
          <w:rFonts w:ascii="Times New Roman" w:hAnsi="Times New Roman"/>
          <w:szCs w:val="20"/>
        </w:rPr>
        <w:t>qPCR</w:t>
      </w:r>
      <w:proofErr w:type="spellEnd"/>
      <w:r w:rsidR="006B0E25" w:rsidRPr="00BD4D03">
        <w:rPr>
          <w:rFonts w:ascii="Times New Roman" w:hAnsi="Times New Roman"/>
          <w:szCs w:val="20"/>
        </w:rPr>
        <w:t xml:space="preserve"> data were analysed using the ABI 7500 Sequence Detection System (Life Technologies) and the comparative Ct Method (ΔΔCT Method)</w:t>
      </w:r>
      <w:r w:rsidR="00344611">
        <w:rPr>
          <w:rFonts w:ascii="Times New Roman" w:hAnsi="Times New Roman"/>
          <w:szCs w:val="20"/>
        </w:rPr>
        <w:t xml:space="preserve"> [1</w:t>
      </w:r>
      <w:r w:rsidR="003302F2">
        <w:rPr>
          <w:rFonts w:ascii="Times New Roman" w:hAnsi="Times New Roman"/>
          <w:szCs w:val="20"/>
        </w:rPr>
        <w:t>7</w:t>
      </w:r>
      <w:r w:rsidR="00344611">
        <w:rPr>
          <w:rFonts w:ascii="Times New Roman" w:hAnsi="Times New Roman"/>
          <w:szCs w:val="20"/>
        </w:rPr>
        <w:t>]</w:t>
      </w:r>
      <w:r w:rsidR="006B0E25" w:rsidRPr="00BD4D03">
        <w:rPr>
          <w:rFonts w:ascii="Times New Roman" w:hAnsi="Times New Roman"/>
          <w:szCs w:val="20"/>
        </w:rPr>
        <w:t>.</w:t>
      </w:r>
      <w:r w:rsidR="006B0E25">
        <w:rPr>
          <w:rFonts w:ascii="Times New Roman" w:hAnsi="Times New Roman"/>
          <w:szCs w:val="20"/>
        </w:rPr>
        <w:t xml:space="preserve"> </w:t>
      </w:r>
      <w:r w:rsidR="006B0E25" w:rsidRPr="00BD4D03">
        <w:rPr>
          <w:rFonts w:ascii="Times New Roman" w:hAnsi="Times New Roman"/>
          <w:szCs w:val="20"/>
        </w:rPr>
        <w:t xml:space="preserve"> Calibration was based on the expression of </w:t>
      </w:r>
      <w:proofErr w:type="spellStart"/>
      <w:r w:rsidR="006B0E25" w:rsidRPr="00BD4D03">
        <w:rPr>
          <w:rFonts w:ascii="Times New Roman" w:hAnsi="Times New Roman"/>
          <w:szCs w:val="20"/>
        </w:rPr>
        <w:t>snoRNA</w:t>
      </w:r>
      <w:proofErr w:type="spellEnd"/>
      <w:r w:rsidR="006B0E25">
        <w:rPr>
          <w:rFonts w:ascii="Times New Roman" w:hAnsi="Times New Roman"/>
          <w:szCs w:val="20"/>
        </w:rPr>
        <w:t>,</w:t>
      </w:r>
      <w:r w:rsidR="006B0E25" w:rsidRPr="00BD4D03">
        <w:rPr>
          <w:rFonts w:ascii="Times New Roman" w:hAnsi="Times New Roman"/>
          <w:szCs w:val="20"/>
        </w:rPr>
        <w:t xml:space="preserve"> as per manufacturer’s instructions.</w:t>
      </w:r>
    </w:p>
    <w:p w:rsidR="0062347D" w:rsidRPr="00187CDC" w:rsidRDefault="00921425" w:rsidP="00187CDC">
      <w:pPr>
        <w:spacing w:line="480" w:lineRule="auto"/>
        <w:rPr>
          <w:rFonts w:ascii="Times New Roman" w:hAnsi="Times New Roman" w:cs="Times New Roman"/>
          <w:b/>
          <w:i/>
        </w:rPr>
      </w:pPr>
      <w:r w:rsidRPr="00187CDC">
        <w:rPr>
          <w:rFonts w:ascii="Times New Roman" w:hAnsi="Times New Roman" w:cs="Times New Roman"/>
          <w:b/>
          <w:i/>
        </w:rPr>
        <w:t>Preparation of liver microsomes and determination of microsomal cytochrome c reductase activity</w:t>
      </w:r>
    </w:p>
    <w:p w:rsidR="00187CDC" w:rsidRPr="00B13728" w:rsidRDefault="006C2616">
      <w:pPr>
        <w:pStyle w:val="BodyText"/>
        <w:spacing w:after="240"/>
        <w:rPr>
          <w:rFonts w:ascii="Times New Roman" w:hAnsi="Times New Roman"/>
          <w:sz w:val="22"/>
          <w:szCs w:val="20"/>
        </w:rPr>
      </w:pPr>
      <w:r>
        <w:rPr>
          <w:rFonts w:ascii="Times New Roman" w:hAnsi="Times New Roman"/>
          <w:sz w:val="22"/>
          <w:szCs w:val="20"/>
        </w:rPr>
        <w:t xml:space="preserve">The preparation of liver </w:t>
      </w:r>
      <w:r w:rsidR="003F1D6C">
        <w:rPr>
          <w:rFonts w:ascii="Times New Roman" w:hAnsi="Times New Roman"/>
          <w:sz w:val="22"/>
          <w:szCs w:val="20"/>
        </w:rPr>
        <w:t>microsomes from both WT and HRN™</w:t>
      </w:r>
      <w:r>
        <w:rPr>
          <w:rFonts w:ascii="Times New Roman" w:hAnsi="Times New Roman"/>
          <w:sz w:val="22"/>
          <w:szCs w:val="20"/>
        </w:rPr>
        <w:t xml:space="preserve"> mouse livers was</w:t>
      </w:r>
      <w:r w:rsidR="00C23537">
        <w:rPr>
          <w:rFonts w:ascii="Times New Roman" w:hAnsi="Times New Roman"/>
          <w:sz w:val="22"/>
          <w:szCs w:val="20"/>
        </w:rPr>
        <w:t xml:space="preserve"> undertaken as described by </w:t>
      </w:r>
      <w:proofErr w:type="spellStart"/>
      <w:r w:rsidR="00C23537">
        <w:rPr>
          <w:rFonts w:ascii="Times New Roman" w:hAnsi="Times New Roman"/>
          <w:sz w:val="22"/>
          <w:szCs w:val="20"/>
        </w:rPr>
        <w:t>Akingbasote</w:t>
      </w:r>
      <w:proofErr w:type="spellEnd"/>
      <w:r w:rsidR="00C23537">
        <w:rPr>
          <w:rFonts w:ascii="Times New Roman" w:hAnsi="Times New Roman"/>
          <w:sz w:val="22"/>
          <w:szCs w:val="20"/>
        </w:rPr>
        <w:t xml:space="preserve"> et </w:t>
      </w:r>
      <w:proofErr w:type="gramStart"/>
      <w:r w:rsidR="00C23537">
        <w:rPr>
          <w:rFonts w:ascii="Times New Roman" w:hAnsi="Times New Roman"/>
          <w:sz w:val="22"/>
          <w:szCs w:val="20"/>
        </w:rPr>
        <w:t>al.</w:t>
      </w:r>
      <w:r w:rsidR="0064154F" w:rsidRPr="00D521D6">
        <w:rPr>
          <w:rFonts w:ascii="Times New Roman" w:hAnsi="Times New Roman"/>
          <w:sz w:val="22"/>
          <w:szCs w:val="20"/>
          <w:vertAlign w:val="superscript"/>
        </w:rPr>
        <w:t>8</w:t>
      </w:r>
      <w:r w:rsidR="00460065">
        <w:rPr>
          <w:rFonts w:ascii="Times New Roman" w:hAnsi="Times New Roman"/>
          <w:sz w:val="22"/>
          <w:szCs w:val="20"/>
        </w:rPr>
        <w:t xml:space="preserve"> </w:t>
      </w:r>
      <w:r w:rsidR="00C23537">
        <w:rPr>
          <w:rFonts w:ascii="Times New Roman" w:hAnsi="Times New Roman"/>
          <w:sz w:val="22"/>
          <w:szCs w:val="20"/>
        </w:rPr>
        <w:t xml:space="preserve"> </w:t>
      </w:r>
      <w:r w:rsidR="00460065">
        <w:rPr>
          <w:rFonts w:ascii="Times New Roman" w:hAnsi="Times New Roman"/>
          <w:sz w:val="22"/>
          <w:szCs w:val="20"/>
        </w:rPr>
        <w:t>Protein</w:t>
      </w:r>
      <w:proofErr w:type="gramEnd"/>
      <w:r w:rsidR="00460065">
        <w:rPr>
          <w:rFonts w:ascii="Times New Roman" w:hAnsi="Times New Roman"/>
          <w:sz w:val="22"/>
          <w:szCs w:val="20"/>
        </w:rPr>
        <w:t xml:space="preserve"> concentrations were</w:t>
      </w:r>
      <w:r w:rsidR="00C23537" w:rsidRPr="00BD4D03">
        <w:rPr>
          <w:rFonts w:ascii="Times New Roman" w:hAnsi="Times New Roman"/>
          <w:sz w:val="22"/>
          <w:szCs w:val="20"/>
        </w:rPr>
        <w:t xml:space="preserve"> determined using the Pierce BCA Protein Assay Kit</w:t>
      </w:r>
      <w:r w:rsidR="00C23537" w:rsidRPr="00BD4D03">
        <w:rPr>
          <w:rFonts w:ascii="Times New Roman" w:hAnsi="Times New Roman"/>
          <w:sz w:val="22"/>
          <w:szCs w:val="20"/>
          <w:vertAlign w:val="superscript"/>
        </w:rPr>
        <w:t>®</w:t>
      </w:r>
      <w:r w:rsidR="00C23537" w:rsidRPr="00BD4D03">
        <w:rPr>
          <w:rFonts w:ascii="Times New Roman" w:hAnsi="Times New Roman"/>
          <w:sz w:val="22"/>
          <w:szCs w:val="20"/>
        </w:rPr>
        <w:t>.</w:t>
      </w:r>
    </w:p>
    <w:p w:rsidR="0062347D" w:rsidRPr="00187CDC" w:rsidRDefault="00921425" w:rsidP="00187CDC">
      <w:pPr>
        <w:spacing w:after="240" w:line="480" w:lineRule="auto"/>
        <w:rPr>
          <w:rFonts w:ascii="Times New Roman" w:hAnsi="Times New Roman"/>
          <w:b/>
          <w:i/>
          <w:szCs w:val="20"/>
        </w:rPr>
      </w:pPr>
      <w:r w:rsidRPr="00187CDC">
        <w:rPr>
          <w:rFonts w:ascii="Times New Roman" w:hAnsi="Times New Roman"/>
          <w:b/>
          <w:i/>
          <w:szCs w:val="20"/>
        </w:rPr>
        <w:lastRenderedPageBreak/>
        <w:t xml:space="preserve">In vitro covalent binding (CVB) of </w:t>
      </w:r>
      <w:r w:rsidRPr="00187CDC">
        <w:rPr>
          <w:rFonts w:ascii="Times New Roman" w:hAnsi="Times New Roman" w:cs="Times New Roman"/>
          <w:b/>
          <w:i/>
          <w:szCs w:val="20"/>
        </w:rPr>
        <w:t>[</w:t>
      </w:r>
      <w:r w:rsidRPr="00187CDC">
        <w:rPr>
          <w:rFonts w:ascii="Times New Roman" w:hAnsi="Times New Roman" w:cs="Times New Roman"/>
          <w:b/>
          <w:i/>
          <w:szCs w:val="20"/>
          <w:vertAlign w:val="superscript"/>
        </w:rPr>
        <w:t>14</w:t>
      </w:r>
      <w:r w:rsidRPr="00187CDC">
        <w:rPr>
          <w:rFonts w:ascii="Times New Roman" w:hAnsi="Times New Roman" w:cs="Times New Roman"/>
          <w:b/>
          <w:i/>
          <w:szCs w:val="20"/>
        </w:rPr>
        <w:t>C]-fenclozic acid to liver microsomes</w:t>
      </w:r>
    </w:p>
    <w:p w:rsidR="0062347D" w:rsidRDefault="00BD4D03">
      <w:pPr>
        <w:spacing w:before="120" w:after="240" w:line="480" w:lineRule="auto"/>
        <w:jc w:val="both"/>
        <w:rPr>
          <w:rFonts w:ascii="Times New Roman" w:hAnsi="Times New Roman"/>
          <w:szCs w:val="20"/>
        </w:rPr>
      </w:pPr>
      <w:r>
        <w:rPr>
          <w:rFonts w:ascii="Times New Roman" w:hAnsi="Times New Roman" w:cs="Times New Roman"/>
          <w:szCs w:val="20"/>
        </w:rPr>
        <w:t xml:space="preserve">Determination of CVB </w:t>
      </w:r>
      <w:r w:rsidR="006C2616">
        <w:rPr>
          <w:rFonts w:ascii="Times New Roman" w:hAnsi="Times New Roman" w:cs="Times New Roman"/>
          <w:szCs w:val="20"/>
        </w:rPr>
        <w:t xml:space="preserve">for </w:t>
      </w:r>
      <w:r w:rsidR="006C2616" w:rsidRPr="006C2616">
        <w:rPr>
          <w:rFonts w:ascii="Times New Roman" w:hAnsi="Times New Roman" w:cs="Times New Roman"/>
          <w:szCs w:val="20"/>
        </w:rPr>
        <w:t>[</w:t>
      </w:r>
      <w:r w:rsidR="006C2616" w:rsidRPr="003F1D6C">
        <w:rPr>
          <w:rFonts w:ascii="Times New Roman" w:hAnsi="Times New Roman" w:cs="Times New Roman"/>
          <w:szCs w:val="20"/>
          <w:vertAlign w:val="superscript"/>
        </w:rPr>
        <w:t>14</w:t>
      </w:r>
      <w:r w:rsidR="006C2616" w:rsidRPr="006C2616">
        <w:rPr>
          <w:rFonts w:ascii="Times New Roman" w:hAnsi="Times New Roman" w:cs="Times New Roman"/>
          <w:szCs w:val="20"/>
        </w:rPr>
        <w:t xml:space="preserve">C]-fenclozic acid </w:t>
      </w:r>
      <w:r>
        <w:rPr>
          <w:rFonts w:ascii="Times New Roman" w:hAnsi="Times New Roman" w:cs="Times New Roman"/>
          <w:szCs w:val="20"/>
        </w:rPr>
        <w:t>was performed</w:t>
      </w:r>
      <w:r w:rsidR="00C23537" w:rsidRPr="00CB1A1B">
        <w:rPr>
          <w:rFonts w:ascii="Times New Roman" w:hAnsi="Times New Roman"/>
          <w:szCs w:val="20"/>
        </w:rPr>
        <w:t xml:space="preserve"> </w:t>
      </w:r>
      <w:r w:rsidR="00C23537">
        <w:rPr>
          <w:rFonts w:ascii="Times New Roman" w:hAnsi="Times New Roman"/>
          <w:szCs w:val="20"/>
        </w:rPr>
        <w:t>as</w:t>
      </w:r>
      <w:r w:rsidR="00C23537" w:rsidRPr="00CB1A1B">
        <w:rPr>
          <w:rFonts w:ascii="Times New Roman" w:hAnsi="Times New Roman"/>
          <w:szCs w:val="20"/>
        </w:rPr>
        <w:t xml:space="preserve"> described by Day et al.</w:t>
      </w:r>
      <w:r w:rsidR="0064154F" w:rsidRPr="00D521D6">
        <w:rPr>
          <w:rFonts w:ascii="Times New Roman" w:hAnsi="Times New Roman"/>
          <w:szCs w:val="20"/>
          <w:vertAlign w:val="superscript"/>
        </w:rPr>
        <w:t>18</w:t>
      </w:r>
      <w:r w:rsidR="00C23537" w:rsidRPr="00CB1A1B">
        <w:rPr>
          <w:rFonts w:ascii="Times New Roman" w:hAnsi="Times New Roman"/>
          <w:szCs w:val="20"/>
        </w:rPr>
        <w:t xml:space="preserve"> </w:t>
      </w:r>
      <w:r w:rsidR="00C23537">
        <w:rPr>
          <w:rFonts w:ascii="Times New Roman" w:hAnsi="Times New Roman"/>
          <w:szCs w:val="20"/>
        </w:rPr>
        <w:t xml:space="preserve"> Liver microsomes </w:t>
      </w:r>
      <w:r w:rsidR="00C23537" w:rsidRPr="00CB1A1B">
        <w:rPr>
          <w:rFonts w:ascii="Times New Roman" w:hAnsi="Times New Roman"/>
          <w:szCs w:val="20"/>
        </w:rPr>
        <w:t>(1 mg/mL final protein concentration)</w:t>
      </w:r>
      <w:r w:rsidR="00C23537">
        <w:rPr>
          <w:rFonts w:ascii="Times New Roman" w:hAnsi="Times New Roman"/>
          <w:szCs w:val="20"/>
        </w:rPr>
        <w:t xml:space="preserve"> were incubated </w:t>
      </w:r>
      <w:r w:rsidR="00C23537" w:rsidRPr="00CB1A1B">
        <w:rPr>
          <w:rFonts w:ascii="Times New Roman" w:hAnsi="Times New Roman"/>
          <w:szCs w:val="20"/>
        </w:rPr>
        <w:t xml:space="preserve">at 37 °C with </w:t>
      </w:r>
      <w:r w:rsidR="00C23537">
        <w:rPr>
          <w:rFonts w:ascii="Times New Roman" w:hAnsi="Times New Roman"/>
          <w:szCs w:val="20"/>
        </w:rPr>
        <w:t xml:space="preserve">10 </w:t>
      </w:r>
      <w:r w:rsidR="00C23537">
        <w:rPr>
          <w:rFonts w:ascii="Times New Roman" w:hAnsi="Times New Roman"/>
          <w:szCs w:val="20"/>
        </w:rPr>
        <w:sym w:font="Symbol" w:char="F06D"/>
      </w:r>
      <w:r w:rsidR="00C23537">
        <w:rPr>
          <w:rFonts w:ascii="Times New Roman" w:hAnsi="Times New Roman"/>
          <w:szCs w:val="20"/>
        </w:rPr>
        <w:t xml:space="preserve">M </w:t>
      </w:r>
      <w:r w:rsidR="00C23537" w:rsidRPr="00AD1CFE">
        <w:rPr>
          <w:rFonts w:ascii="Times New Roman" w:hAnsi="Times New Roman"/>
          <w:szCs w:val="20"/>
        </w:rPr>
        <w:t>[</w:t>
      </w:r>
      <w:r w:rsidR="00C23537" w:rsidRPr="00B13728">
        <w:rPr>
          <w:rFonts w:ascii="Times New Roman" w:hAnsi="Times New Roman"/>
          <w:szCs w:val="20"/>
          <w:vertAlign w:val="superscript"/>
        </w:rPr>
        <w:t>14</w:t>
      </w:r>
      <w:r w:rsidR="00C23537" w:rsidRPr="00AD1CFE">
        <w:rPr>
          <w:rFonts w:ascii="Times New Roman" w:hAnsi="Times New Roman"/>
          <w:szCs w:val="20"/>
        </w:rPr>
        <w:t>C]-fenclozic acid</w:t>
      </w:r>
      <w:r w:rsidR="00C23537" w:rsidRPr="00CB1A1B">
        <w:rPr>
          <w:rFonts w:ascii="Times New Roman" w:hAnsi="Times New Roman"/>
          <w:szCs w:val="20"/>
        </w:rPr>
        <w:t xml:space="preserve"> in 0.1 M phosphate buffer </w:t>
      </w:r>
      <w:r w:rsidR="00C23537">
        <w:rPr>
          <w:rFonts w:ascii="Times New Roman" w:hAnsi="Times New Roman"/>
          <w:szCs w:val="20"/>
        </w:rPr>
        <w:t xml:space="preserve">supplemented </w:t>
      </w:r>
      <w:r w:rsidR="00C23537" w:rsidRPr="00CB1A1B">
        <w:rPr>
          <w:rFonts w:ascii="Times New Roman" w:hAnsi="Times New Roman"/>
          <w:szCs w:val="20"/>
        </w:rPr>
        <w:t>with 10 mM MgCl</w:t>
      </w:r>
      <w:r w:rsidR="00921425" w:rsidRPr="00B13728">
        <w:rPr>
          <w:rFonts w:ascii="Times New Roman" w:hAnsi="Times New Roman"/>
          <w:szCs w:val="20"/>
          <w:vertAlign w:val="subscript"/>
        </w:rPr>
        <w:t>2</w:t>
      </w:r>
      <w:r w:rsidR="00C23537" w:rsidRPr="00CB1A1B">
        <w:rPr>
          <w:rFonts w:ascii="Times New Roman" w:hAnsi="Times New Roman"/>
          <w:szCs w:val="20"/>
        </w:rPr>
        <w:t xml:space="preserve">, pH 7.0, in the presence or absence of NADPH (2 mM) or UDPGA (4 mM).  In some experiments, 1-aminobenzotriazole (ABT; 1 mM) was also added to the incubation mixture.  </w:t>
      </w:r>
      <w:r w:rsidR="00C23537">
        <w:rPr>
          <w:rFonts w:ascii="Times New Roman" w:hAnsi="Times New Roman"/>
          <w:szCs w:val="20"/>
        </w:rPr>
        <w:t xml:space="preserve">The final assay volume was </w:t>
      </w:r>
      <w:r w:rsidR="00C23537" w:rsidRPr="00CB1A1B">
        <w:rPr>
          <w:rFonts w:ascii="Times New Roman" w:hAnsi="Times New Roman"/>
          <w:szCs w:val="20"/>
        </w:rPr>
        <w:t>500 μL</w:t>
      </w:r>
      <w:r w:rsidR="00C23537">
        <w:rPr>
          <w:rFonts w:ascii="Times New Roman" w:hAnsi="Times New Roman"/>
          <w:szCs w:val="20"/>
        </w:rPr>
        <w:t xml:space="preserve">. </w:t>
      </w:r>
      <w:r w:rsidR="00C23537" w:rsidRPr="00CB1A1B" w:rsidDel="005B7D0F">
        <w:rPr>
          <w:rFonts w:ascii="Times New Roman" w:hAnsi="Times New Roman"/>
          <w:szCs w:val="20"/>
        </w:rPr>
        <w:t xml:space="preserve"> </w:t>
      </w:r>
      <w:r w:rsidR="00C23537" w:rsidRPr="00CB1A1B">
        <w:rPr>
          <w:rFonts w:ascii="Times New Roman" w:hAnsi="Times New Roman"/>
          <w:szCs w:val="20"/>
        </w:rPr>
        <w:t xml:space="preserve">After incubation for 0 and 60 min, aliquots (200 μL) were mixed with 300 μL of chilled acetone and then a further 500 μL acetone </w:t>
      </w:r>
      <w:r w:rsidR="00C23537">
        <w:rPr>
          <w:rFonts w:ascii="Times New Roman" w:hAnsi="Times New Roman"/>
          <w:szCs w:val="20"/>
        </w:rPr>
        <w:t xml:space="preserve">was </w:t>
      </w:r>
      <w:r w:rsidR="00C23537" w:rsidRPr="00CB1A1B">
        <w:rPr>
          <w:rFonts w:ascii="Times New Roman" w:hAnsi="Times New Roman"/>
          <w:szCs w:val="20"/>
        </w:rPr>
        <w:t xml:space="preserve">added.  Precipitated proteins </w:t>
      </w:r>
      <w:r w:rsidR="00C23537" w:rsidRPr="00AD1CFE">
        <w:rPr>
          <w:rFonts w:ascii="Times New Roman" w:hAnsi="Times New Roman"/>
          <w:szCs w:val="20"/>
        </w:rPr>
        <w:t xml:space="preserve">were collected onto filter disks using a </w:t>
      </w:r>
      <w:proofErr w:type="spellStart"/>
      <w:r w:rsidR="00C23537" w:rsidRPr="00AD1CFE">
        <w:rPr>
          <w:rFonts w:ascii="Times New Roman" w:hAnsi="Times New Roman"/>
          <w:szCs w:val="20"/>
        </w:rPr>
        <w:t>Brandel</w:t>
      </w:r>
      <w:proofErr w:type="spellEnd"/>
      <w:r w:rsidR="00C23537" w:rsidRPr="00AD1CFE">
        <w:rPr>
          <w:rFonts w:ascii="Times New Roman" w:hAnsi="Times New Roman"/>
          <w:szCs w:val="20"/>
        </w:rPr>
        <w:t xml:space="preserve"> 96-sample cell harvester (Gaithersburg MD, USA), </w:t>
      </w:r>
      <w:r w:rsidR="00C23537" w:rsidRPr="00CB1A1B">
        <w:rPr>
          <w:rFonts w:ascii="Times New Roman" w:hAnsi="Times New Roman"/>
          <w:szCs w:val="20"/>
        </w:rPr>
        <w:t>washed with 80% methanol</w:t>
      </w:r>
      <w:r w:rsidR="00C23537">
        <w:rPr>
          <w:rFonts w:ascii="Times New Roman" w:hAnsi="Times New Roman"/>
          <w:szCs w:val="20"/>
        </w:rPr>
        <w:t xml:space="preserve">, </w:t>
      </w:r>
      <w:proofErr w:type="gramStart"/>
      <w:r w:rsidR="00C23537">
        <w:rPr>
          <w:rFonts w:ascii="Times New Roman" w:hAnsi="Times New Roman"/>
          <w:szCs w:val="20"/>
        </w:rPr>
        <w:t xml:space="preserve">then </w:t>
      </w:r>
      <w:r w:rsidR="00C23537" w:rsidRPr="00CB1A1B">
        <w:rPr>
          <w:rFonts w:ascii="Times New Roman" w:hAnsi="Times New Roman"/>
          <w:szCs w:val="20"/>
        </w:rPr>
        <w:t xml:space="preserve"> protein</w:t>
      </w:r>
      <w:proofErr w:type="gramEnd"/>
      <w:r w:rsidR="00C23537" w:rsidRPr="00CB1A1B">
        <w:rPr>
          <w:rFonts w:ascii="Times New Roman" w:hAnsi="Times New Roman"/>
          <w:szCs w:val="20"/>
        </w:rPr>
        <w:t>-bound [</w:t>
      </w:r>
      <w:r w:rsidR="00921425" w:rsidRPr="00B13728">
        <w:rPr>
          <w:rFonts w:ascii="Times New Roman" w:hAnsi="Times New Roman"/>
          <w:szCs w:val="20"/>
          <w:vertAlign w:val="superscript"/>
        </w:rPr>
        <w:t>14</w:t>
      </w:r>
      <w:r w:rsidR="00C23537" w:rsidRPr="00CB1A1B">
        <w:rPr>
          <w:rFonts w:ascii="Times New Roman" w:hAnsi="Times New Roman"/>
          <w:szCs w:val="20"/>
        </w:rPr>
        <w:t>C]</w:t>
      </w:r>
      <w:r w:rsidR="00C23537">
        <w:rPr>
          <w:rFonts w:ascii="Times New Roman" w:hAnsi="Times New Roman"/>
          <w:szCs w:val="20"/>
        </w:rPr>
        <w:t xml:space="preserve"> was</w:t>
      </w:r>
      <w:r w:rsidR="00C23537" w:rsidRPr="00CB1A1B">
        <w:rPr>
          <w:rFonts w:ascii="Times New Roman" w:hAnsi="Times New Roman"/>
          <w:szCs w:val="20"/>
        </w:rPr>
        <w:t xml:space="preserve"> quantified by liquid scintillation counting</w:t>
      </w:r>
      <w:r w:rsidR="00C23537">
        <w:rPr>
          <w:rFonts w:ascii="Times New Roman" w:hAnsi="Times New Roman"/>
          <w:szCs w:val="20"/>
        </w:rPr>
        <w:t xml:space="preserve"> </w:t>
      </w:r>
      <w:r w:rsidR="00C23537" w:rsidRPr="00AD1CFE">
        <w:rPr>
          <w:rFonts w:ascii="Times New Roman" w:hAnsi="Times New Roman"/>
          <w:szCs w:val="20"/>
        </w:rPr>
        <w:t xml:space="preserve">as </w:t>
      </w:r>
      <w:r w:rsidR="00C23537" w:rsidRPr="00013775">
        <w:rPr>
          <w:rFonts w:ascii="Times New Roman" w:hAnsi="Times New Roman"/>
          <w:szCs w:val="20"/>
        </w:rPr>
        <w:t>described by Foster et al.</w:t>
      </w:r>
      <w:r w:rsidR="00921425" w:rsidRPr="00CB76A5">
        <w:rPr>
          <w:rFonts w:ascii="Times New Roman" w:hAnsi="Times New Roman"/>
          <w:szCs w:val="20"/>
          <w:vertAlign w:val="superscript"/>
        </w:rPr>
        <w:t>1</w:t>
      </w:r>
      <w:r w:rsidR="00013775" w:rsidRPr="00CB76A5">
        <w:rPr>
          <w:rFonts w:ascii="Times New Roman" w:hAnsi="Times New Roman"/>
          <w:szCs w:val="20"/>
          <w:vertAlign w:val="superscript"/>
        </w:rPr>
        <w:t>9</w:t>
      </w:r>
      <w:r w:rsidR="00C23537" w:rsidRPr="00AD1CFE">
        <w:rPr>
          <w:rFonts w:ascii="Times New Roman" w:hAnsi="Times New Roman"/>
          <w:szCs w:val="20"/>
        </w:rPr>
        <w:t xml:space="preserve"> </w:t>
      </w:r>
      <w:r w:rsidR="00C23537" w:rsidRPr="00CB1A1B">
        <w:rPr>
          <w:rFonts w:ascii="Times New Roman" w:hAnsi="Times New Roman"/>
          <w:szCs w:val="20"/>
        </w:rPr>
        <w:t xml:space="preserve">Non-specific binding </w:t>
      </w:r>
      <w:r w:rsidR="00C23537">
        <w:rPr>
          <w:rFonts w:ascii="Times New Roman" w:hAnsi="Times New Roman"/>
          <w:szCs w:val="20"/>
        </w:rPr>
        <w:t xml:space="preserve">(NSB) </w:t>
      </w:r>
      <w:r w:rsidR="00C23537" w:rsidRPr="00CB1A1B">
        <w:rPr>
          <w:rFonts w:ascii="Times New Roman" w:hAnsi="Times New Roman"/>
          <w:szCs w:val="20"/>
        </w:rPr>
        <w:t xml:space="preserve">was determined by incubating microsomes in the absence of </w:t>
      </w:r>
      <w:r w:rsidR="00C23537">
        <w:rPr>
          <w:rFonts w:ascii="Times New Roman" w:hAnsi="Times New Roman"/>
          <w:szCs w:val="20"/>
        </w:rPr>
        <w:t xml:space="preserve">fenclozic acid </w:t>
      </w:r>
      <w:r w:rsidR="00C23537" w:rsidRPr="00CB1A1B">
        <w:rPr>
          <w:rFonts w:ascii="Times New Roman" w:hAnsi="Times New Roman"/>
          <w:szCs w:val="20"/>
        </w:rPr>
        <w:t xml:space="preserve"> for 1 hour at 37 °C, then ‘back-adding’ 10 µM </w:t>
      </w:r>
      <w:r w:rsidR="00C23537" w:rsidRPr="00AD1CFE">
        <w:rPr>
          <w:rFonts w:ascii="Times New Roman" w:hAnsi="Times New Roman"/>
          <w:szCs w:val="20"/>
        </w:rPr>
        <w:t>[</w:t>
      </w:r>
      <w:r w:rsidR="00C23537" w:rsidRPr="006851A1">
        <w:rPr>
          <w:rFonts w:ascii="Times New Roman" w:hAnsi="Times New Roman"/>
          <w:szCs w:val="20"/>
          <w:vertAlign w:val="superscript"/>
        </w:rPr>
        <w:t>14</w:t>
      </w:r>
      <w:r w:rsidR="00C23537" w:rsidRPr="00AD1CFE">
        <w:rPr>
          <w:rFonts w:ascii="Times New Roman" w:hAnsi="Times New Roman"/>
          <w:szCs w:val="20"/>
        </w:rPr>
        <w:t>C]-fenclozic acid</w:t>
      </w:r>
      <w:r w:rsidR="00C23537" w:rsidRPr="00CB1A1B">
        <w:rPr>
          <w:rFonts w:ascii="Times New Roman" w:hAnsi="Times New Roman"/>
          <w:szCs w:val="20"/>
        </w:rPr>
        <w:t xml:space="preserve"> </w:t>
      </w:r>
      <w:r w:rsidR="00C23537">
        <w:rPr>
          <w:rFonts w:ascii="Times New Roman" w:hAnsi="Times New Roman"/>
          <w:szCs w:val="20"/>
        </w:rPr>
        <w:t xml:space="preserve">immediately </w:t>
      </w:r>
      <w:r w:rsidR="00C23537" w:rsidRPr="00CB1A1B">
        <w:rPr>
          <w:rFonts w:ascii="Times New Roman" w:hAnsi="Times New Roman"/>
          <w:szCs w:val="20"/>
        </w:rPr>
        <w:t xml:space="preserve">prior to processing </w:t>
      </w:r>
      <w:r w:rsidR="00C23537">
        <w:rPr>
          <w:rFonts w:ascii="Times New Roman" w:hAnsi="Times New Roman"/>
          <w:szCs w:val="20"/>
        </w:rPr>
        <w:t>the samples</w:t>
      </w:r>
      <w:r w:rsidR="00C23537" w:rsidRPr="00CB1A1B">
        <w:rPr>
          <w:rFonts w:ascii="Times New Roman" w:hAnsi="Times New Roman"/>
          <w:szCs w:val="20"/>
        </w:rPr>
        <w:t>.</w:t>
      </w:r>
      <w:r w:rsidR="00C23537">
        <w:rPr>
          <w:rFonts w:ascii="Times New Roman" w:hAnsi="Times New Roman"/>
          <w:szCs w:val="20"/>
        </w:rPr>
        <w:t xml:space="preserve">  </w:t>
      </w:r>
      <w:r w:rsidR="00C23537" w:rsidRPr="00CB1A1B">
        <w:rPr>
          <w:rFonts w:ascii="Times New Roman" w:hAnsi="Times New Roman"/>
          <w:szCs w:val="20"/>
        </w:rPr>
        <w:t xml:space="preserve">Levels of </w:t>
      </w:r>
      <w:r w:rsidR="00C23537">
        <w:rPr>
          <w:rFonts w:ascii="Times New Roman" w:hAnsi="Times New Roman"/>
          <w:szCs w:val="20"/>
        </w:rPr>
        <w:t>CVB</w:t>
      </w:r>
      <w:r w:rsidR="00C23537" w:rsidRPr="00CB1A1B">
        <w:rPr>
          <w:rFonts w:ascii="Times New Roman" w:hAnsi="Times New Roman"/>
          <w:szCs w:val="20"/>
        </w:rPr>
        <w:t xml:space="preserve"> were expressed as pmol equivalents/mg protein.</w:t>
      </w:r>
    </w:p>
    <w:p w:rsidR="0062347D" w:rsidRDefault="0062347D">
      <w:pPr>
        <w:spacing w:before="120" w:after="240" w:line="480" w:lineRule="auto"/>
        <w:jc w:val="both"/>
        <w:rPr>
          <w:rFonts w:ascii="Times New Roman" w:hAnsi="Times New Roman"/>
          <w:b/>
          <w:bCs/>
          <w:szCs w:val="20"/>
        </w:rPr>
      </w:pPr>
    </w:p>
    <w:p w:rsidR="00B13728" w:rsidRDefault="00B13728">
      <w:pPr>
        <w:spacing w:before="120" w:after="240" w:line="480" w:lineRule="auto"/>
        <w:jc w:val="both"/>
        <w:rPr>
          <w:rFonts w:ascii="Times New Roman" w:hAnsi="Times New Roman"/>
          <w:b/>
          <w:bCs/>
          <w:szCs w:val="20"/>
        </w:rPr>
      </w:pPr>
    </w:p>
    <w:p w:rsidR="0062347D" w:rsidRPr="00B13728" w:rsidRDefault="00921425" w:rsidP="00187CDC">
      <w:pPr>
        <w:spacing w:after="240" w:line="480" w:lineRule="auto"/>
        <w:rPr>
          <w:rFonts w:ascii="Times New Roman" w:hAnsi="Times New Roman"/>
          <w:bCs/>
          <w:szCs w:val="20"/>
        </w:rPr>
      </w:pPr>
      <w:r w:rsidRPr="00187CDC">
        <w:rPr>
          <w:rFonts w:ascii="Times New Roman" w:hAnsi="Times New Roman"/>
          <w:b/>
          <w:bCs/>
          <w:szCs w:val="20"/>
        </w:rPr>
        <w:t>Results</w:t>
      </w:r>
    </w:p>
    <w:p w:rsidR="0062347D" w:rsidRPr="00B13728" w:rsidRDefault="00921425" w:rsidP="00187CDC">
      <w:pPr>
        <w:spacing w:after="240" w:line="480" w:lineRule="auto"/>
        <w:rPr>
          <w:rFonts w:ascii="Times New Roman" w:hAnsi="Times New Roman"/>
          <w:b/>
          <w:bCs/>
          <w:szCs w:val="20"/>
        </w:rPr>
      </w:pPr>
      <w:r w:rsidRPr="00B13728">
        <w:rPr>
          <w:rFonts w:ascii="Times New Roman" w:hAnsi="Times New Roman"/>
          <w:b/>
          <w:bCs/>
          <w:i/>
          <w:szCs w:val="20"/>
        </w:rPr>
        <w:t>Abnormal liver histopathology and plasma clinical chemistry of vehicle treated HRN™ mice</w:t>
      </w:r>
    </w:p>
    <w:p w:rsidR="0062347D" w:rsidRDefault="004642C3">
      <w:pPr>
        <w:spacing w:after="240" w:line="480" w:lineRule="auto"/>
        <w:jc w:val="both"/>
        <w:rPr>
          <w:rFonts w:ascii="Times New Roman" w:hAnsi="Times New Roman"/>
          <w:bCs/>
          <w:szCs w:val="20"/>
        </w:rPr>
      </w:pPr>
      <w:r>
        <w:rPr>
          <w:rFonts w:ascii="Times New Roman" w:hAnsi="Times New Roman"/>
          <w:bCs/>
          <w:szCs w:val="20"/>
        </w:rPr>
        <w:t xml:space="preserve">WT mice which were dosed orally for 7 days with dose vehicle alone exhibited no abnormalities in liver </w:t>
      </w:r>
      <w:r w:rsidR="00E43B1C">
        <w:rPr>
          <w:rFonts w:ascii="Times New Roman" w:hAnsi="Times New Roman"/>
          <w:bCs/>
          <w:szCs w:val="20"/>
        </w:rPr>
        <w:t>histology</w:t>
      </w:r>
      <w:r>
        <w:rPr>
          <w:rFonts w:ascii="Times New Roman" w:hAnsi="Times New Roman"/>
          <w:bCs/>
          <w:szCs w:val="20"/>
        </w:rPr>
        <w:t>, other than m</w:t>
      </w:r>
      <w:r w:rsidRPr="00914258">
        <w:rPr>
          <w:rFonts w:ascii="Times New Roman" w:hAnsi="Times New Roman"/>
          <w:bCs/>
          <w:szCs w:val="20"/>
        </w:rPr>
        <w:t>inimal extents of non-</w:t>
      </w:r>
      <w:proofErr w:type="spellStart"/>
      <w:r w:rsidRPr="00914258">
        <w:rPr>
          <w:rFonts w:ascii="Times New Roman" w:hAnsi="Times New Roman"/>
          <w:bCs/>
          <w:szCs w:val="20"/>
        </w:rPr>
        <w:t>periportal</w:t>
      </w:r>
      <w:proofErr w:type="spellEnd"/>
      <w:r w:rsidRPr="00914258">
        <w:rPr>
          <w:rFonts w:ascii="Times New Roman" w:hAnsi="Times New Roman"/>
          <w:bCs/>
          <w:szCs w:val="20"/>
        </w:rPr>
        <w:t xml:space="preserve"> hepatocyte necrosis with</w:t>
      </w:r>
      <w:r>
        <w:rPr>
          <w:rFonts w:ascii="Times New Roman" w:hAnsi="Times New Roman"/>
          <w:bCs/>
          <w:szCs w:val="20"/>
        </w:rPr>
        <w:t xml:space="preserve"> inflammatory cell infiltration</w:t>
      </w:r>
      <w:r w:rsidRPr="00914258">
        <w:rPr>
          <w:rFonts w:ascii="Times New Roman" w:hAnsi="Times New Roman"/>
          <w:bCs/>
          <w:szCs w:val="20"/>
        </w:rPr>
        <w:t xml:space="preserve"> and </w:t>
      </w:r>
      <w:r w:rsidR="00A7680E">
        <w:rPr>
          <w:rFonts w:ascii="Times New Roman" w:hAnsi="Times New Roman"/>
          <w:bCs/>
          <w:szCs w:val="20"/>
        </w:rPr>
        <w:t xml:space="preserve">minimal </w:t>
      </w:r>
      <w:r w:rsidRPr="00914258">
        <w:rPr>
          <w:rFonts w:ascii="Times New Roman" w:hAnsi="Times New Roman"/>
          <w:bCs/>
          <w:szCs w:val="20"/>
        </w:rPr>
        <w:t>mix</w:t>
      </w:r>
      <w:r>
        <w:rPr>
          <w:rFonts w:ascii="Times New Roman" w:hAnsi="Times New Roman"/>
          <w:bCs/>
          <w:szCs w:val="20"/>
        </w:rPr>
        <w:t xml:space="preserve">ed inflammatory cell aggregates </w:t>
      </w:r>
      <w:r w:rsidRPr="00AD1CFE">
        <w:rPr>
          <w:rFonts w:ascii="Times New Roman" w:hAnsi="Times New Roman"/>
          <w:bCs/>
          <w:szCs w:val="20"/>
        </w:rPr>
        <w:t>(</w:t>
      </w:r>
      <w:r w:rsidRPr="00F9209B">
        <w:rPr>
          <w:rFonts w:ascii="Times New Roman" w:hAnsi="Times New Roman"/>
          <w:b/>
          <w:bCs/>
          <w:szCs w:val="20"/>
        </w:rPr>
        <w:t>Figure 1A</w:t>
      </w:r>
      <w:r>
        <w:rPr>
          <w:rFonts w:ascii="Times New Roman" w:hAnsi="Times New Roman"/>
          <w:bCs/>
          <w:szCs w:val="20"/>
        </w:rPr>
        <w:t xml:space="preserve">, </w:t>
      </w:r>
      <w:r w:rsidRPr="00F9209B">
        <w:rPr>
          <w:rFonts w:ascii="Times New Roman" w:hAnsi="Times New Roman"/>
          <w:b/>
          <w:bCs/>
          <w:szCs w:val="20"/>
        </w:rPr>
        <w:t>Table 1</w:t>
      </w:r>
      <w:r>
        <w:rPr>
          <w:rFonts w:ascii="Times New Roman" w:hAnsi="Times New Roman"/>
          <w:bCs/>
          <w:szCs w:val="20"/>
        </w:rPr>
        <w:t xml:space="preserve">). </w:t>
      </w:r>
      <w:r w:rsidR="00392F3C">
        <w:rPr>
          <w:rFonts w:ascii="Times New Roman" w:hAnsi="Times New Roman"/>
          <w:bCs/>
          <w:szCs w:val="20"/>
        </w:rPr>
        <w:t xml:space="preserve"> </w:t>
      </w:r>
      <w:r w:rsidR="00392F3C" w:rsidRPr="00914258">
        <w:rPr>
          <w:rFonts w:ascii="Times New Roman" w:hAnsi="Times New Roman"/>
          <w:bCs/>
          <w:szCs w:val="20"/>
        </w:rPr>
        <w:t>The frequencies and sever</w:t>
      </w:r>
      <w:r w:rsidR="00392F3C">
        <w:rPr>
          <w:rFonts w:ascii="Times New Roman" w:hAnsi="Times New Roman"/>
          <w:bCs/>
          <w:szCs w:val="20"/>
        </w:rPr>
        <w:t xml:space="preserve">ities of these </w:t>
      </w:r>
      <w:r w:rsidR="00392F3C" w:rsidRPr="00914258">
        <w:rPr>
          <w:rFonts w:ascii="Times New Roman" w:hAnsi="Times New Roman"/>
          <w:bCs/>
          <w:szCs w:val="20"/>
        </w:rPr>
        <w:t>findings were in line with those observed historical</w:t>
      </w:r>
      <w:r w:rsidR="00392F3C">
        <w:rPr>
          <w:rFonts w:ascii="Times New Roman" w:hAnsi="Times New Roman"/>
          <w:bCs/>
          <w:szCs w:val="20"/>
        </w:rPr>
        <w:t>ly in</w:t>
      </w:r>
      <w:r w:rsidR="00392F3C" w:rsidRPr="00914258">
        <w:rPr>
          <w:rFonts w:ascii="Times New Roman" w:hAnsi="Times New Roman"/>
          <w:bCs/>
          <w:szCs w:val="20"/>
        </w:rPr>
        <w:t xml:space="preserve"> WT control </w:t>
      </w:r>
      <w:r w:rsidR="00392F3C">
        <w:rPr>
          <w:rFonts w:ascii="Times New Roman" w:hAnsi="Times New Roman"/>
          <w:bCs/>
          <w:szCs w:val="20"/>
        </w:rPr>
        <w:t>mice</w:t>
      </w:r>
      <w:r w:rsidR="00392F3C" w:rsidRPr="00914258">
        <w:rPr>
          <w:rFonts w:ascii="Times New Roman" w:hAnsi="Times New Roman"/>
          <w:bCs/>
          <w:szCs w:val="20"/>
        </w:rPr>
        <w:t xml:space="preserve">.  </w:t>
      </w:r>
      <w:r w:rsidR="00ED5BAC">
        <w:rPr>
          <w:rFonts w:ascii="Times New Roman" w:hAnsi="Times New Roman"/>
          <w:bCs/>
          <w:szCs w:val="20"/>
        </w:rPr>
        <w:t>As we have reported previously</w:t>
      </w:r>
      <w:proofErr w:type="gramStart"/>
      <w:r w:rsidR="00CB76A5">
        <w:rPr>
          <w:rFonts w:ascii="Times New Roman" w:hAnsi="Times New Roman"/>
          <w:bCs/>
          <w:szCs w:val="20"/>
        </w:rPr>
        <w:t>,</w:t>
      </w:r>
      <w:r w:rsidR="001C3C8E" w:rsidRPr="00CB76A5">
        <w:rPr>
          <w:rFonts w:ascii="Times New Roman" w:hAnsi="Times New Roman"/>
          <w:bCs/>
          <w:szCs w:val="20"/>
          <w:vertAlign w:val="superscript"/>
        </w:rPr>
        <w:t>8</w:t>
      </w:r>
      <w:proofErr w:type="gramEnd"/>
      <w:r w:rsidR="00ED5BAC">
        <w:rPr>
          <w:rFonts w:ascii="Times New Roman" w:hAnsi="Times New Roman"/>
          <w:bCs/>
          <w:szCs w:val="20"/>
        </w:rPr>
        <w:t xml:space="preserve"> a</w:t>
      </w:r>
      <w:r w:rsidR="00ED5BAC" w:rsidRPr="00AD1CFE">
        <w:rPr>
          <w:rFonts w:ascii="Times New Roman" w:hAnsi="Times New Roman"/>
          <w:bCs/>
          <w:szCs w:val="20"/>
        </w:rPr>
        <w:t xml:space="preserve"> variety of </w:t>
      </w:r>
      <w:proofErr w:type="spellStart"/>
      <w:r w:rsidR="00ED5BAC" w:rsidRPr="00AD1CFE">
        <w:rPr>
          <w:rFonts w:ascii="Times New Roman" w:hAnsi="Times New Roman"/>
          <w:bCs/>
          <w:szCs w:val="20"/>
        </w:rPr>
        <w:t>histopathological</w:t>
      </w:r>
      <w:proofErr w:type="spellEnd"/>
      <w:r w:rsidR="00ED5BAC" w:rsidRPr="00AD1CFE">
        <w:rPr>
          <w:rFonts w:ascii="Times New Roman" w:hAnsi="Times New Roman"/>
          <w:bCs/>
          <w:szCs w:val="20"/>
        </w:rPr>
        <w:t xml:space="preserve"> findings </w:t>
      </w:r>
      <w:r w:rsidR="00ED5BAC" w:rsidRPr="004642C3">
        <w:rPr>
          <w:rFonts w:ascii="Times New Roman" w:hAnsi="Times New Roman"/>
          <w:bCs/>
          <w:szCs w:val="20"/>
        </w:rPr>
        <w:t xml:space="preserve">were observed in livers from dose vehicle treated HRN™ mice </w:t>
      </w:r>
      <w:r w:rsidRPr="00BD4D03">
        <w:rPr>
          <w:rFonts w:ascii="Times New Roman" w:hAnsi="Times New Roman"/>
          <w:bCs/>
          <w:szCs w:val="20"/>
        </w:rPr>
        <w:t>that</w:t>
      </w:r>
      <w:r w:rsidR="00ED5BAC" w:rsidRPr="004642C3">
        <w:rPr>
          <w:rFonts w:ascii="Times New Roman" w:hAnsi="Times New Roman"/>
          <w:bCs/>
          <w:szCs w:val="20"/>
        </w:rPr>
        <w:t xml:space="preserve"> were not evident in livers from WT mice.</w:t>
      </w:r>
      <w:r w:rsidR="00ED5BAC" w:rsidRPr="00AD1CFE">
        <w:rPr>
          <w:rFonts w:ascii="Times New Roman" w:hAnsi="Times New Roman"/>
          <w:bCs/>
          <w:szCs w:val="20"/>
        </w:rPr>
        <w:t xml:space="preserve">  </w:t>
      </w:r>
      <w:r w:rsidR="00754FED">
        <w:rPr>
          <w:rFonts w:ascii="Times New Roman" w:hAnsi="Times New Roman"/>
          <w:bCs/>
          <w:szCs w:val="20"/>
        </w:rPr>
        <w:t>E</w:t>
      </w:r>
      <w:r w:rsidRPr="00AD1CFE">
        <w:rPr>
          <w:rFonts w:ascii="Times New Roman" w:hAnsi="Times New Roman"/>
          <w:bCs/>
          <w:szCs w:val="20"/>
        </w:rPr>
        <w:t xml:space="preserve">levated numbers and sizes of </w:t>
      </w:r>
      <w:r w:rsidR="004F6815">
        <w:rPr>
          <w:rFonts w:ascii="Times New Roman" w:hAnsi="Times New Roman"/>
          <w:bCs/>
          <w:szCs w:val="20"/>
        </w:rPr>
        <w:t xml:space="preserve">hepatocellular </w:t>
      </w:r>
      <w:r w:rsidRPr="00AD1CFE">
        <w:rPr>
          <w:rFonts w:ascii="Times New Roman" w:hAnsi="Times New Roman"/>
          <w:bCs/>
          <w:szCs w:val="20"/>
        </w:rPr>
        <w:t>fat vacuoles, increased extent</w:t>
      </w:r>
      <w:r>
        <w:rPr>
          <w:rFonts w:ascii="Times New Roman" w:hAnsi="Times New Roman"/>
          <w:bCs/>
          <w:szCs w:val="20"/>
        </w:rPr>
        <w:t>s</w:t>
      </w:r>
      <w:r w:rsidRPr="00AD1CFE">
        <w:rPr>
          <w:rFonts w:ascii="Times New Roman" w:hAnsi="Times New Roman"/>
          <w:bCs/>
          <w:szCs w:val="20"/>
        </w:rPr>
        <w:t xml:space="preserve"> of bile duct proliferation</w:t>
      </w:r>
      <w:r>
        <w:rPr>
          <w:rFonts w:ascii="Times New Roman" w:hAnsi="Times New Roman"/>
          <w:bCs/>
          <w:szCs w:val="20"/>
        </w:rPr>
        <w:t xml:space="preserve"> and </w:t>
      </w:r>
      <w:proofErr w:type="spellStart"/>
      <w:r>
        <w:rPr>
          <w:rFonts w:ascii="Times New Roman" w:hAnsi="Times New Roman"/>
          <w:bCs/>
          <w:szCs w:val="20"/>
        </w:rPr>
        <w:t>periportal</w:t>
      </w:r>
      <w:proofErr w:type="spellEnd"/>
      <w:r>
        <w:rPr>
          <w:rFonts w:ascii="Times New Roman" w:hAnsi="Times New Roman"/>
          <w:bCs/>
          <w:szCs w:val="20"/>
        </w:rPr>
        <w:t xml:space="preserve"> hepatocyte necrosis with accompanying inflammatory cell infiltration</w:t>
      </w:r>
      <w:r w:rsidR="00754FED">
        <w:rPr>
          <w:rFonts w:ascii="Times New Roman" w:hAnsi="Times New Roman"/>
          <w:bCs/>
          <w:szCs w:val="20"/>
        </w:rPr>
        <w:t xml:space="preserve"> were observed in </w:t>
      </w:r>
      <w:r w:rsidR="00754FED">
        <w:rPr>
          <w:rFonts w:ascii="Times New Roman" w:hAnsi="Times New Roman"/>
          <w:bCs/>
          <w:szCs w:val="20"/>
        </w:rPr>
        <w:lastRenderedPageBreak/>
        <w:t>e</w:t>
      </w:r>
      <w:r w:rsidR="00754FED" w:rsidRPr="00AD1CFE">
        <w:rPr>
          <w:rFonts w:ascii="Times New Roman" w:hAnsi="Times New Roman"/>
          <w:bCs/>
          <w:szCs w:val="20"/>
        </w:rPr>
        <w:t xml:space="preserve">ach of </w:t>
      </w:r>
      <w:r w:rsidR="00754FED">
        <w:rPr>
          <w:rFonts w:ascii="Times New Roman" w:hAnsi="Times New Roman"/>
          <w:bCs/>
          <w:szCs w:val="20"/>
        </w:rPr>
        <w:t xml:space="preserve">four livers from vehicle-treated </w:t>
      </w:r>
      <w:r w:rsidR="00754FED" w:rsidRPr="00AD1CFE">
        <w:rPr>
          <w:rFonts w:ascii="Times New Roman" w:hAnsi="Times New Roman"/>
          <w:bCs/>
          <w:szCs w:val="20"/>
        </w:rPr>
        <w:t>HRN™ m</w:t>
      </w:r>
      <w:r w:rsidR="00754FED">
        <w:rPr>
          <w:rFonts w:ascii="Times New Roman" w:hAnsi="Times New Roman"/>
          <w:bCs/>
          <w:szCs w:val="20"/>
        </w:rPr>
        <w:t>ice</w:t>
      </w:r>
      <w:r w:rsidRPr="00AD1CFE">
        <w:rPr>
          <w:rFonts w:ascii="Times New Roman" w:hAnsi="Times New Roman"/>
          <w:bCs/>
          <w:szCs w:val="20"/>
        </w:rPr>
        <w:t>, while a few necrotic hepatocyte foci were also observed in one liver (</w:t>
      </w:r>
      <w:r w:rsidRPr="007365DC">
        <w:rPr>
          <w:rFonts w:ascii="Times New Roman" w:hAnsi="Times New Roman"/>
          <w:b/>
          <w:bCs/>
          <w:szCs w:val="20"/>
        </w:rPr>
        <w:t xml:space="preserve">Figure 1A </w:t>
      </w:r>
      <w:r w:rsidRPr="007365DC">
        <w:rPr>
          <w:rFonts w:ascii="Times New Roman" w:hAnsi="Times New Roman"/>
          <w:bCs/>
          <w:szCs w:val="20"/>
        </w:rPr>
        <w:t>and</w:t>
      </w:r>
      <w:r w:rsidRPr="007365DC">
        <w:rPr>
          <w:rFonts w:ascii="Times New Roman" w:hAnsi="Times New Roman"/>
          <w:b/>
          <w:bCs/>
          <w:szCs w:val="20"/>
        </w:rPr>
        <w:t xml:space="preserve"> C </w:t>
      </w:r>
      <w:r w:rsidRPr="007365DC">
        <w:rPr>
          <w:rFonts w:ascii="Times New Roman" w:hAnsi="Times New Roman"/>
          <w:bCs/>
          <w:szCs w:val="20"/>
        </w:rPr>
        <w:t>and</w:t>
      </w:r>
      <w:r w:rsidRPr="007365DC">
        <w:rPr>
          <w:rFonts w:ascii="Times New Roman" w:hAnsi="Times New Roman"/>
          <w:b/>
          <w:bCs/>
          <w:szCs w:val="20"/>
        </w:rPr>
        <w:t xml:space="preserve"> Table 1</w:t>
      </w:r>
      <w:r w:rsidRPr="00AD1CFE">
        <w:rPr>
          <w:rFonts w:ascii="Times New Roman" w:hAnsi="Times New Roman"/>
          <w:bCs/>
          <w:szCs w:val="20"/>
        </w:rPr>
        <w:t xml:space="preserve">).  </w:t>
      </w:r>
      <w:r>
        <w:rPr>
          <w:rFonts w:ascii="Times New Roman" w:hAnsi="Times New Roman"/>
          <w:bCs/>
          <w:szCs w:val="20"/>
        </w:rPr>
        <w:t xml:space="preserve">Furthermore, </w:t>
      </w:r>
      <w:r w:rsidRPr="00AD1CFE">
        <w:rPr>
          <w:rFonts w:ascii="Times New Roman" w:hAnsi="Times New Roman"/>
          <w:bCs/>
          <w:szCs w:val="20"/>
        </w:rPr>
        <w:t>plasma from mice exhibited markedly elevated ALT and GLDH activities and less markedly elevated ALP activity</w:t>
      </w:r>
      <w:r>
        <w:rPr>
          <w:rFonts w:ascii="Times New Roman" w:hAnsi="Times New Roman"/>
          <w:bCs/>
          <w:szCs w:val="20"/>
        </w:rPr>
        <w:t xml:space="preserve">, when compared with </w:t>
      </w:r>
      <w:r w:rsidRPr="00AD1CFE">
        <w:rPr>
          <w:rFonts w:ascii="Times New Roman" w:hAnsi="Times New Roman"/>
          <w:bCs/>
          <w:szCs w:val="20"/>
        </w:rPr>
        <w:t xml:space="preserve">plasma from </w:t>
      </w:r>
      <w:r w:rsidR="00754FED">
        <w:rPr>
          <w:rFonts w:ascii="Times New Roman" w:hAnsi="Times New Roman"/>
          <w:bCs/>
          <w:szCs w:val="20"/>
        </w:rPr>
        <w:t xml:space="preserve">vehicle treated </w:t>
      </w:r>
      <w:r w:rsidRPr="00AD1CFE">
        <w:rPr>
          <w:rFonts w:ascii="Times New Roman" w:hAnsi="Times New Roman"/>
          <w:bCs/>
          <w:szCs w:val="20"/>
        </w:rPr>
        <w:t>WT mice (</w:t>
      </w:r>
      <w:r w:rsidRPr="007365DC">
        <w:rPr>
          <w:rFonts w:ascii="Times New Roman" w:hAnsi="Times New Roman"/>
          <w:b/>
          <w:bCs/>
          <w:szCs w:val="20"/>
        </w:rPr>
        <w:t>Table 2</w:t>
      </w:r>
      <w:r w:rsidRPr="00AD1CFE">
        <w:rPr>
          <w:rFonts w:ascii="Times New Roman" w:hAnsi="Times New Roman"/>
          <w:bCs/>
          <w:szCs w:val="20"/>
        </w:rPr>
        <w:t>).</w:t>
      </w:r>
      <w:r w:rsidR="002B16AD">
        <w:rPr>
          <w:rFonts w:ascii="Times New Roman" w:hAnsi="Times New Roman"/>
          <w:bCs/>
          <w:szCs w:val="20"/>
        </w:rPr>
        <w:t xml:space="preserve"> </w:t>
      </w:r>
    </w:p>
    <w:p w:rsidR="0062347D" w:rsidRPr="00B13728" w:rsidRDefault="00921425" w:rsidP="00187CDC">
      <w:pPr>
        <w:spacing w:after="240" w:line="480" w:lineRule="auto"/>
        <w:rPr>
          <w:rFonts w:ascii="Times New Roman" w:hAnsi="Times New Roman"/>
          <w:bCs/>
          <w:szCs w:val="20"/>
        </w:rPr>
      </w:pPr>
      <w:r w:rsidRPr="00187CDC">
        <w:rPr>
          <w:rFonts w:ascii="Times New Roman" w:hAnsi="Times New Roman"/>
          <w:b/>
          <w:bCs/>
          <w:i/>
          <w:szCs w:val="20"/>
        </w:rPr>
        <w:t>Hepatic effects of oral administration of fenclozic acid to</w:t>
      </w:r>
      <w:r w:rsidRPr="00B13728">
        <w:rPr>
          <w:rFonts w:ascii="Times New Roman" w:hAnsi="Times New Roman"/>
          <w:bCs/>
          <w:szCs w:val="20"/>
        </w:rPr>
        <w:t xml:space="preserve"> </w:t>
      </w:r>
      <w:r w:rsidRPr="00B13728">
        <w:rPr>
          <w:rFonts w:ascii="Times New Roman" w:hAnsi="Times New Roman"/>
          <w:b/>
          <w:bCs/>
          <w:i/>
          <w:szCs w:val="20"/>
        </w:rPr>
        <w:t>HRN™ and WT mice</w:t>
      </w:r>
    </w:p>
    <w:p w:rsidR="0062347D" w:rsidRDefault="00A203A4">
      <w:pPr>
        <w:spacing w:after="240" w:line="480" w:lineRule="auto"/>
        <w:jc w:val="both"/>
        <w:rPr>
          <w:rFonts w:ascii="Times New Roman" w:hAnsi="Times New Roman"/>
          <w:bCs/>
          <w:szCs w:val="20"/>
        </w:rPr>
      </w:pPr>
      <w:r w:rsidRPr="00AD1CFE">
        <w:rPr>
          <w:rFonts w:ascii="Times New Roman" w:hAnsi="Times New Roman"/>
          <w:bCs/>
          <w:szCs w:val="20"/>
        </w:rPr>
        <w:t xml:space="preserve">Oral </w:t>
      </w:r>
      <w:r>
        <w:rPr>
          <w:rFonts w:ascii="Times New Roman" w:hAnsi="Times New Roman"/>
          <w:bCs/>
          <w:szCs w:val="20"/>
        </w:rPr>
        <w:t>daily administration of fenclozic acid</w:t>
      </w:r>
      <w:r w:rsidRPr="00AD1CFE">
        <w:rPr>
          <w:rFonts w:ascii="Times New Roman" w:hAnsi="Times New Roman"/>
          <w:bCs/>
          <w:szCs w:val="20"/>
        </w:rPr>
        <w:t xml:space="preserve"> at doses of </w:t>
      </w:r>
      <w:r>
        <w:rPr>
          <w:rFonts w:ascii="Times New Roman" w:hAnsi="Times New Roman"/>
          <w:bCs/>
          <w:szCs w:val="20"/>
        </w:rPr>
        <w:t>5</w:t>
      </w:r>
      <w:r w:rsidRPr="00AD1CFE">
        <w:rPr>
          <w:rFonts w:ascii="Times New Roman" w:hAnsi="Times New Roman"/>
          <w:bCs/>
          <w:szCs w:val="20"/>
        </w:rPr>
        <w:t xml:space="preserve">0 or </w:t>
      </w:r>
      <w:r>
        <w:rPr>
          <w:rFonts w:ascii="Times New Roman" w:hAnsi="Times New Roman"/>
          <w:bCs/>
          <w:szCs w:val="20"/>
        </w:rPr>
        <w:t>10</w:t>
      </w:r>
      <w:r w:rsidRPr="00AD1CFE">
        <w:rPr>
          <w:rFonts w:ascii="Times New Roman" w:hAnsi="Times New Roman"/>
          <w:bCs/>
          <w:szCs w:val="20"/>
        </w:rPr>
        <w:t>0 mg/kg/</w:t>
      </w:r>
      <w:r w:rsidRPr="006851A1">
        <w:rPr>
          <w:rFonts w:ascii="Times New Roman" w:hAnsi="Times New Roman"/>
          <w:bCs/>
          <w:color w:val="000000" w:themeColor="text1"/>
          <w:szCs w:val="20"/>
        </w:rPr>
        <w:t xml:space="preserve">day </w:t>
      </w:r>
      <w:r w:rsidR="00151D31" w:rsidRPr="006851A1">
        <w:rPr>
          <w:rFonts w:ascii="Times New Roman" w:hAnsi="Times New Roman"/>
          <w:bCs/>
          <w:color w:val="000000" w:themeColor="text1"/>
          <w:szCs w:val="20"/>
        </w:rPr>
        <w:t xml:space="preserve">to WT mice </w:t>
      </w:r>
      <w:r w:rsidRPr="00AD1CFE">
        <w:rPr>
          <w:rFonts w:ascii="Times New Roman" w:hAnsi="Times New Roman"/>
          <w:bCs/>
          <w:szCs w:val="20"/>
        </w:rPr>
        <w:t xml:space="preserve">did not result in </w:t>
      </w:r>
      <w:r>
        <w:rPr>
          <w:rFonts w:ascii="Times New Roman" w:hAnsi="Times New Roman"/>
          <w:bCs/>
          <w:szCs w:val="20"/>
        </w:rPr>
        <w:t xml:space="preserve">any </w:t>
      </w:r>
      <w:r w:rsidRPr="00AD1CFE">
        <w:rPr>
          <w:rFonts w:ascii="Times New Roman" w:hAnsi="Times New Roman"/>
          <w:bCs/>
          <w:szCs w:val="20"/>
        </w:rPr>
        <w:t xml:space="preserve">compound-related </w:t>
      </w:r>
      <w:r>
        <w:rPr>
          <w:rFonts w:ascii="Times New Roman" w:hAnsi="Times New Roman"/>
          <w:bCs/>
          <w:szCs w:val="20"/>
        </w:rPr>
        <w:t>alterations i</w:t>
      </w:r>
      <w:r w:rsidRPr="00AD1CFE">
        <w:rPr>
          <w:rFonts w:ascii="Times New Roman" w:hAnsi="Times New Roman"/>
          <w:bCs/>
          <w:szCs w:val="20"/>
        </w:rPr>
        <w:t>n liver histopathology (</w:t>
      </w:r>
      <w:r w:rsidRPr="00151D31">
        <w:rPr>
          <w:rFonts w:ascii="Times New Roman" w:hAnsi="Times New Roman"/>
          <w:b/>
          <w:bCs/>
          <w:szCs w:val="20"/>
        </w:rPr>
        <w:t>Figure 1C</w:t>
      </w:r>
      <w:r>
        <w:rPr>
          <w:rFonts w:ascii="Times New Roman" w:hAnsi="Times New Roman"/>
          <w:bCs/>
          <w:szCs w:val="20"/>
        </w:rPr>
        <w:t xml:space="preserve"> and </w:t>
      </w:r>
      <w:r w:rsidRPr="00151D31">
        <w:rPr>
          <w:rFonts w:ascii="Times New Roman" w:hAnsi="Times New Roman"/>
          <w:b/>
          <w:bCs/>
          <w:szCs w:val="20"/>
        </w:rPr>
        <w:t>Table 1</w:t>
      </w:r>
      <w:r w:rsidRPr="00AD1CFE">
        <w:rPr>
          <w:rFonts w:ascii="Times New Roman" w:hAnsi="Times New Roman"/>
          <w:bCs/>
          <w:szCs w:val="20"/>
        </w:rPr>
        <w:t>)</w:t>
      </w:r>
      <w:r>
        <w:rPr>
          <w:rFonts w:ascii="Times New Roman" w:hAnsi="Times New Roman"/>
          <w:bCs/>
          <w:szCs w:val="20"/>
        </w:rPr>
        <w:t>,</w:t>
      </w:r>
      <w:r w:rsidRPr="00AD1CFE">
        <w:rPr>
          <w:rFonts w:ascii="Times New Roman" w:hAnsi="Times New Roman"/>
          <w:bCs/>
          <w:szCs w:val="20"/>
        </w:rPr>
        <w:t xml:space="preserve"> </w:t>
      </w:r>
      <w:r>
        <w:rPr>
          <w:rFonts w:ascii="Times New Roman" w:hAnsi="Times New Roman"/>
          <w:bCs/>
          <w:szCs w:val="20"/>
        </w:rPr>
        <w:t>in</w:t>
      </w:r>
      <w:r w:rsidRPr="00AD1CFE">
        <w:rPr>
          <w:rFonts w:ascii="Times New Roman" w:hAnsi="Times New Roman"/>
          <w:bCs/>
          <w:szCs w:val="20"/>
        </w:rPr>
        <w:t xml:space="preserve"> </w:t>
      </w:r>
      <w:r w:rsidR="00392F3C">
        <w:rPr>
          <w:rFonts w:ascii="Times New Roman" w:hAnsi="Times New Roman"/>
          <w:bCs/>
          <w:szCs w:val="20"/>
        </w:rPr>
        <w:t xml:space="preserve">hepatic expression of </w:t>
      </w:r>
      <w:r w:rsidR="009653CE">
        <w:rPr>
          <w:rFonts w:ascii="Times New Roman" w:hAnsi="Times New Roman"/>
          <w:bCs/>
          <w:szCs w:val="20"/>
        </w:rPr>
        <w:t>m</w:t>
      </w:r>
      <w:r w:rsidR="00392F3C">
        <w:rPr>
          <w:rFonts w:ascii="Times New Roman" w:hAnsi="Times New Roman"/>
          <w:bCs/>
          <w:szCs w:val="20"/>
        </w:rPr>
        <w:t xml:space="preserve">iR-122 or in </w:t>
      </w:r>
      <w:r>
        <w:rPr>
          <w:rFonts w:ascii="Times New Roman" w:hAnsi="Times New Roman"/>
          <w:bCs/>
          <w:szCs w:val="20"/>
        </w:rPr>
        <w:t>plasma ALT or GLDH activities</w:t>
      </w:r>
      <w:r w:rsidR="00392F3C">
        <w:rPr>
          <w:rFonts w:ascii="Times New Roman" w:hAnsi="Times New Roman"/>
          <w:bCs/>
          <w:szCs w:val="20"/>
        </w:rPr>
        <w:t xml:space="preserve"> </w:t>
      </w:r>
      <w:r>
        <w:rPr>
          <w:rFonts w:ascii="Times New Roman" w:hAnsi="Times New Roman"/>
          <w:bCs/>
          <w:szCs w:val="20"/>
        </w:rPr>
        <w:t>(</w:t>
      </w:r>
      <w:r w:rsidRPr="00151D31">
        <w:rPr>
          <w:rFonts w:ascii="Times New Roman" w:hAnsi="Times New Roman"/>
          <w:b/>
          <w:bCs/>
          <w:szCs w:val="20"/>
        </w:rPr>
        <w:t xml:space="preserve">Table </w:t>
      </w:r>
      <w:r w:rsidR="007122E5">
        <w:rPr>
          <w:rFonts w:ascii="Times New Roman" w:hAnsi="Times New Roman"/>
          <w:b/>
          <w:bCs/>
          <w:szCs w:val="20"/>
        </w:rPr>
        <w:t>2</w:t>
      </w:r>
      <w:r>
        <w:rPr>
          <w:rFonts w:ascii="Times New Roman" w:hAnsi="Times New Roman"/>
          <w:bCs/>
          <w:szCs w:val="20"/>
        </w:rPr>
        <w:t xml:space="preserve">).  However, a dose dependent reduction in plasma ALP activity was observed in fenclozic acid treated WT mice </w:t>
      </w:r>
      <w:r w:rsidRPr="00AD1CFE">
        <w:rPr>
          <w:rFonts w:ascii="Times New Roman" w:hAnsi="Times New Roman"/>
          <w:bCs/>
          <w:szCs w:val="20"/>
        </w:rPr>
        <w:t>(</w:t>
      </w:r>
      <w:r w:rsidRPr="00151D31">
        <w:rPr>
          <w:rFonts w:ascii="Times New Roman" w:hAnsi="Times New Roman"/>
          <w:b/>
          <w:bCs/>
          <w:szCs w:val="20"/>
        </w:rPr>
        <w:t xml:space="preserve">Table </w:t>
      </w:r>
      <w:r w:rsidR="007122E5">
        <w:rPr>
          <w:rFonts w:ascii="Times New Roman" w:hAnsi="Times New Roman"/>
          <w:b/>
          <w:bCs/>
          <w:szCs w:val="20"/>
        </w:rPr>
        <w:t>2</w:t>
      </w:r>
      <w:r w:rsidRPr="00AD1CFE">
        <w:rPr>
          <w:rFonts w:ascii="Times New Roman" w:hAnsi="Times New Roman"/>
          <w:bCs/>
          <w:szCs w:val="20"/>
        </w:rPr>
        <w:t>).</w:t>
      </w:r>
    </w:p>
    <w:p w:rsidR="0062347D" w:rsidRDefault="00754FED">
      <w:pPr>
        <w:spacing w:after="240" w:line="480" w:lineRule="auto"/>
        <w:jc w:val="both"/>
        <w:rPr>
          <w:rFonts w:ascii="Times New Roman" w:hAnsi="Times New Roman"/>
          <w:b/>
          <w:bCs/>
          <w:i/>
          <w:szCs w:val="20"/>
        </w:rPr>
      </w:pPr>
      <w:r>
        <w:rPr>
          <w:rFonts w:ascii="Times New Roman" w:hAnsi="Times New Roman"/>
          <w:bCs/>
          <w:szCs w:val="20"/>
        </w:rPr>
        <w:t>When</w:t>
      </w:r>
      <w:r w:rsidR="005A19F9" w:rsidRPr="005A19F9">
        <w:rPr>
          <w:rFonts w:ascii="Times New Roman" w:hAnsi="Times New Roman"/>
          <w:bCs/>
          <w:szCs w:val="20"/>
        </w:rPr>
        <w:t xml:space="preserve"> </w:t>
      </w:r>
      <w:r w:rsidR="005A19F9" w:rsidRPr="00BD4D03">
        <w:rPr>
          <w:rFonts w:ascii="Times New Roman" w:hAnsi="Times New Roman"/>
          <w:bCs/>
          <w:szCs w:val="20"/>
        </w:rPr>
        <w:t>compared with HRN™ mice treated with dose vehicle alone</w:t>
      </w:r>
      <w:r>
        <w:rPr>
          <w:rFonts w:ascii="Times New Roman" w:hAnsi="Times New Roman"/>
          <w:bCs/>
          <w:szCs w:val="20"/>
        </w:rPr>
        <w:t>,</w:t>
      </w:r>
      <w:r w:rsidR="003D0036">
        <w:rPr>
          <w:rFonts w:ascii="Times New Roman" w:hAnsi="Times New Roman"/>
          <w:bCs/>
          <w:szCs w:val="20"/>
        </w:rPr>
        <w:t xml:space="preserve"> </w:t>
      </w:r>
      <w:r w:rsidRPr="00BD4D03">
        <w:rPr>
          <w:rFonts w:ascii="Times New Roman" w:hAnsi="Times New Roman"/>
          <w:bCs/>
          <w:szCs w:val="20"/>
        </w:rPr>
        <w:t xml:space="preserve">HRN™ mice </w:t>
      </w:r>
      <w:r w:rsidR="005E4B33" w:rsidRPr="00BD4D03">
        <w:rPr>
          <w:rFonts w:ascii="Times New Roman" w:hAnsi="Times New Roman"/>
          <w:bCs/>
          <w:szCs w:val="20"/>
        </w:rPr>
        <w:t xml:space="preserve">dosed orally for 7 days with fenclozic acid at 100 mg/kg/day exhibited </w:t>
      </w:r>
      <w:r w:rsidR="007A4DFD">
        <w:rPr>
          <w:rFonts w:ascii="Times New Roman" w:hAnsi="Times New Roman"/>
          <w:bCs/>
          <w:szCs w:val="20"/>
        </w:rPr>
        <w:t>less</w:t>
      </w:r>
      <w:r w:rsidR="005E4B33" w:rsidRPr="00BD4D03">
        <w:rPr>
          <w:rFonts w:ascii="Times New Roman" w:hAnsi="Times New Roman"/>
          <w:bCs/>
          <w:szCs w:val="20"/>
        </w:rPr>
        <w:t xml:space="preserve"> sever</w:t>
      </w:r>
      <w:r w:rsidR="007A4DFD">
        <w:rPr>
          <w:rFonts w:ascii="Times New Roman" w:hAnsi="Times New Roman"/>
          <w:bCs/>
          <w:szCs w:val="20"/>
        </w:rPr>
        <w:t>e</w:t>
      </w:r>
      <w:r w:rsidR="00F8623D">
        <w:rPr>
          <w:rFonts w:ascii="Times New Roman" w:hAnsi="Times New Roman"/>
          <w:bCs/>
          <w:szCs w:val="20"/>
        </w:rPr>
        <w:t xml:space="preserve"> </w:t>
      </w:r>
      <w:r w:rsidR="005E4B33" w:rsidRPr="00BD4D03">
        <w:rPr>
          <w:rFonts w:ascii="Times New Roman" w:hAnsi="Times New Roman"/>
          <w:bCs/>
          <w:szCs w:val="20"/>
        </w:rPr>
        <w:t xml:space="preserve">bile duct proliferation and </w:t>
      </w:r>
      <w:proofErr w:type="spellStart"/>
      <w:r w:rsidR="005E4B33" w:rsidRPr="00BD4D03">
        <w:rPr>
          <w:rFonts w:ascii="Times New Roman" w:hAnsi="Times New Roman"/>
          <w:bCs/>
          <w:szCs w:val="20"/>
        </w:rPr>
        <w:t>periportal</w:t>
      </w:r>
      <w:proofErr w:type="spellEnd"/>
      <w:r w:rsidR="005E4B33" w:rsidRPr="00BD4D03">
        <w:rPr>
          <w:rFonts w:ascii="Times New Roman" w:hAnsi="Times New Roman"/>
          <w:bCs/>
          <w:szCs w:val="20"/>
        </w:rPr>
        <w:t xml:space="preserve"> hepatocyte necrosis with accompanying inflammatory cell infiltration</w:t>
      </w:r>
      <w:r>
        <w:rPr>
          <w:rFonts w:ascii="Times New Roman" w:hAnsi="Times New Roman"/>
          <w:bCs/>
          <w:szCs w:val="20"/>
        </w:rPr>
        <w:t xml:space="preserve"> </w:t>
      </w:r>
      <w:r w:rsidR="005E4B33" w:rsidRPr="00BD4D03">
        <w:rPr>
          <w:rFonts w:ascii="Times New Roman" w:hAnsi="Times New Roman"/>
          <w:bCs/>
          <w:szCs w:val="20"/>
        </w:rPr>
        <w:t>(</w:t>
      </w:r>
      <w:r w:rsidR="005E4B33" w:rsidRPr="003D0036">
        <w:rPr>
          <w:rFonts w:ascii="Times New Roman" w:hAnsi="Times New Roman"/>
          <w:b/>
          <w:bCs/>
          <w:szCs w:val="20"/>
        </w:rPr>
        <w:t>Figure 1</w:t>
      </w:r>
      <w:r w:rsidR="005E4B33" w:rsidRPr="00BD4D03">
        <w:rPr>
          <w:rFonts w:ascii="Times New Roman" w:hAnsi="Times New Roman"/>
          <w:bCs/>
          <w:szCs w:val="20"/>
        </w:rPr>
        <w:t>, compare</w:t>
      </w:r>
      <w:r w:rsidR="00D2192A">
        <w:rPr>
          <w:rFonts w:ascii="Times New Roman" w:hAnsi="Times New Roman"/>
          <w:bCs/>
          <w:szCs w:val="20"/>
        </w:rPr>
        <w:t xml:space="preserve"> </w:t>
      </w:r>
      <w:r w:rsidR="005E4B33" w:rsidRPr="00BD4D03">
        <w:rPr>
          <w:rFonts w:ascii="Times New Roman" w:hAnsi="Times New Roman"/>
          <w:bCs/>
          <w:szCs w:val="20"/>
        </w:rPr>
        <w:t xml:space="preserve">panels D and C; </w:t>
      </w:r>
      <w:r w:rsidR="005E4B33" w:rsidRPr="003D0036">
        <w:rPr>
          <w:rFonts w:ascii="Times New Roman" w:hAnsi="Times New Roman"/>
          <w:b/>
          <w:bCs/>
          <w:szCs w:val="20"/>
        </w:rPr>
        <w:t>Table 1</w:t>
      </w:r>
      <w:r w:rsidR="005E4B33" w:rsidRPr="00BD4D03">
        <w:rPr>
          <w:rFonts w:ascii="Times New Roman" w:hAnsi="Times New Roman"/>
          <w:bCs/>
          <w:szCs w:val="20"/>
        </w:rPr>
        <w:t xml:space="preserve">).  The </w:t>
      </w:r>
      <w:r w:rsidR="00F8623D">
        <w:rPr>
          <w:rFonts w:ascii="Times New Roman" w:hAnsi="Times New Roman"/>
          <w:bCs/>
          <w:szCs w:val="20"/>
        </w:rPr>
        <w:t xml:space="preserve">modest </w:t>
      </w:r>
      <w:r w:rsidR="007A4DFD">
        <w:rPr>
          <w:rFonts w:ascii="Times New Roman" w:hAnsi="Times New Roman"/>
          <w:bCs/>
          <w:szCs w:val="20"/>
        </w:rPr>
        <w:t>apparent</w:t>
      </w:r>
      <w:r w:rsidR="0091407C">
        <w:rPr>
          <w:rFonts w:ascii="Times New Roman" w:hAnsi="Times New Roman"/>
          <w:bCs/>
          <w:szCs w:val="20"/>
        </w:rPr>
        <w:t xml:space="preserve"> </w:t>
      </w:r>
      <w:r w:rsidR="005E4B33" w:rsidRPr="00BD4D03">
        <w:rPr>
          <w:rFonts w:ascii="Times New Roman" w:hAnsi="Times New Roman"/>
          <w:bCs/>
          <w:szCs w:val="20"/>
        </w:rPr>
        <w:t xml:space="preserve">reduction in severity of liver histopathology in </w:t>
      </w:r>
      <w:r w:rsidR="005E4B33" w:rsidRPr="005E4B33">
        <w:rPr>
          <w:rFonts w:ascii="Times New Roman" w:hAnsi="Times New Roman"/>
          <w:bCs/>
          <w:szCs w:val="20"/>
        </w:rPr>
        <w:t xml:space="preserve">fenclozic acid dosed </w:t>
      </w:r>
      <w:r w:rsidR="005E4B33" w:rsidRPr="00BD4D03">
        <w:rPr>
          <w:rFonts w:ascii="Times New Roman" w:hAnsi="Times New Roman"/>
          <w:bCs/>
          <w:szCs w:val="20"/>
        </w:rPr>
        <w:t>HRN™ mice</w:t>
      </w:r>
      <w:r w:rsidR="005E4B33">
        <w:rPr>
          <w:rFonts w:ascii="Times New Roman" w:hAnsi="Times New Roman"/>
          <w:bCs/>
          <w:szCs w:val="20"/>
        </w:rPr>
        <w:t xml:space="preserve"> was </w:t>
      </w:r>
      <w:r w:rsidR="007A4DFD">
        <w:rPr>
          <w:rFonts w:ascii="Times New Roman" w:hAnsi="Times New Roman"/>
          <w:bCs/>
          <w:szCs w:val="20"/>
        </w:rPr>
        <w:t>consistent with plasma clinical chemistry data, which demonstrated</w:t>
      </w:r>
      <w:r w:rsidR="005E4B33">
        <w:rPr>
          <w:rFonts w:ascii="Times New Roman" w:hAnsi="Times New Roman"/>
          <w:bCs/>
          <w:szCs w:val="20"/>
        </w:rPr>
        <w:t xml:space="preserve"> </w:t>
      </w:r>
      <w:r w:rsidR="00630FA0">
        <w:rPr>
          <w:rFonts w:ascii="Times New Roman" w:hAnsi="Times New Roman"/>
          <w:bCs/>
          <w:szCs w:val="20"/>
        </w:rPr>
        <w:t>a statistically significant</w:t>
      </w:r>
      <w:r w:rsidR="00E774BF">
        <w:rPr>
          <w:rFonts w:ascii="Times New Roman" w:hAnsi="Times New Roman"/>
          <w:bCs/>
          <w:szCs w:val="20"/>
        </w:rPr>
        <w:t xml:space="preserve"> (p&lt;0.05)</w:t>
      </w:r>
      <w:r w:rsidR="00630FA0">
        <w:rPr>
          <w:rFonts w:ascii="Times New Roman" w:hAnsi="Times New Roman"/>
          <w:bCs/>
          <w:szCs w:val="20"/>
        </w:rPr>
        <w:t xml:space="preserve"> reduction in </w:t>
      </w:r>
      <w:r w:rsidR="005E4B33">
        <w:rPr>
          <w:rFonts w:ascii="Times New Roman" w:hAnsi="Times New Roman"/>
          <w:bCs/>
          <w:szCs w:val="20"/>
        </w:rPr>
        <w:t xml:space="preserve">plasma </w:t>
      </w:r>
      <w:r w:rsidR="00630FA0">
        <w:rPr>
          <w:rFonts w:ascii="Times New Roman" w:hAnsi="Times New Roman"/>
          <w:bCs/>
          <w:szCs w:val="20"/>
        </w:rPr>
        <w:t xml:space="preserve">ALP activity and by reductions in plasma </w:t>
      </w:r>
      <w:r w:rsidR="005E4B33">
        <w:rPr>
          <w:rFonts w:ascii="Times New Roman" w:hAnsi="Times New Roman"/>
          <w:bCs/>
          <w:szCs w:val="20"/>
        </w:rPr>
        <w:t>ALT</w:t>
      </w:r>
      <w:r w:rsidR="00630FA0">
        <w:rPr>
          <w:rFonts w:ascii="Times New Roman" w:hAnsi="Times New Roman"/>
          <w:bCs/>
          <w:szCs w:val="20"/>
        </w:rPr>
        <w:t xml:space="preserve"> and</w:t>
      </w:r>
      <w:r w:rsidR="005E4B33">
        <w:rPr>
          <w:rFonts w:ascii="Times New Roman" w:hAnsi="Times New Roman"/>
          <w:bCs/>
          <w:szCs w:val="20"/>
        </w:rPr>
        <w:t xml:space="preserve"> GLDH activities </w:t>
      </w:r>
      <w:r w:rsidR="00630FA0">
        <w:rPr>
          <w:rFonts w:ascii="Times New Roman" w:hAnsi="Times New Roman"/>
          <w:bCs/>
          <w:szCs w:val="20"/>
        </w:rPr>
        <w:t xml:space="preserve">that did not achieve statistical significance </w:t>
      </w:r>
      <w:r w:rsidR="005E4B33">
        <w:rPr>
          <w:rFonts w:ascii="Times New Roman" w:hAnsi="Times New Roman"/>
          <w:bCs/>
          <w:szCs w:val="20"/>
        </w:rPr>
        <w:t>(</w:t>
      </w:r>
      <w:r w:rsidR="005E4B33" w:rsidRPr="003D0036">
        <w:rPr>
          <w:rFonts w:ascii="Times New Roman" w:hAnsi="Times New Roman"/>
          <w:b/>
          <w:bCs/>
          <w:szCs w:val="20"/>
        </w:rPr>
        <w:t>Table 2</w:t>
      </w:r>
      <w:r w:rsidR="00F8623D">
        <w:rPr>
          <w:rFonts w:ascii="Times New Roman" w:hAnsi="Times New Roman"/>
          <w:b/>
          <w:bCs/>
          <w:szCs w:val="20"/>
        </w:rPr>
        <w:t>)</w:t>
      </w:r>
      <w:r w:rsidR="005E4B33">
        <w:rPr>
          <w:rFonts w:ascii="Times New Roman" w:hAnsi="Times New Roman"/>
          <w:bCs/>
          <w:szCs w:val="20"/>
        </w:rPr>
        <w:t xml:space="preserve">.  </w:t>
      </w:r>
      <w:r w:rsidR="007A4DFD">
        <w:rPr>
          <w:rFonts w:ascii="Times New Roman" w:hAnsi="Times New Roman"/>
          <w:bCs/>
          <w:szCs w:val="20"/>
        </w:rPr>
        <w:t>However, t</w:t>
      </w:r>
      <w:r w:rsidR="005E4B33">
        <w:rPr>
          <w:rFonts w:ascii="Times New Roman" w:hAnsi="Times New Roman"/>
          <w:bCs/>
          <w:szCs w:val="20"/>
        </w:rPr>
        <w:t xml:space="preserve">he relative expression of hepatic </w:t>
      </w:r>
      <w:r w:rsidR="009653CE">
        <w:rPr>
          <w:rFonts w:ascii="Times New Roman" w:hAnsi="Times New Roman"/>
          <w:bCs/>
          <w:szCs w:val="20"/>
        </w:rPr>
        <w:t>m</w:t>
      </w:r>
      <w:r w:rsidR="005E4B33">
        <w:rPr>
          <w:rFonts w:ascii="Times New Roman" w:hAnsi="Times New Roman"/>
          <w:bCs/>
          <w:szCs w:val="20"/>
        </w:rPr>
        <w:t>iR-122 in these animals was unaffected by fenclozic acid treatment (</w:t>
      </w:r>
      <w:r w:rsidR="003D0036" w:rsidRPr="003D0036">
        <w:rPr>
          <w:rFonts w:ascii="Times New Roman" w:hAnsi="Times New Roman"/>
          <w:b/>
          <w:bCs/>
          <w:szCs w:val="20"/>
        </w:rPr>
        <w:t>T</w:t>
      </w:r>
      <w:r w:rsidR="005E4B33" w:rsidRPr="003D0036">
        <w:rPr>
          <w:rFonts w:ascii="Times New Roman" w:hAnsi="Times New Roman"/>
          <w:b/>
          <w:bCs/>
          <w:szCs w:val="20"/>
        </w:rPr>
        <w:t>able 2</w:t>
      </w:r>
      <w:r w:rsidR="005E4B33">
        <w:rPr>
          <w:rFonts w:ascii="Times New Roman" w:hAnsi="Times New Roman"/>
          <w:bCs/>
          <w:szCs w:val="20"/>
        </w:rPr>
        <w:t>).</w:t>
      </w:r>
    </w:p>
    <w:p w:rsidR="0062347D" w:rsidRPr="00B13728" w:rsidRDefault="00921425" w:rsidP="00187CDC">
      <w:pPr>
        <w:spacing w:after="240" w:line="480" w:lineRule="auto"/>
        <w:rPr>
          <w:rFonts w:ascii="Times New Roman" w:hAnsi="Times New Roman"/>
          <w:bCs/>
          <w:szCs w:val="20"/>
        </w:rPr>
      </w:pPr>
      <w:r w:rsidRPr="00187CDC">
        <w:rPr>
          <w:rFonts w:ascii="Times New Roman" w:hAnsi="Times New Roman"/>
          <w:b/>
          <w:bCs/>
          <w:i/>
          <w:szCs w:val="20"/>
        </w:rPr>
        <w:t>Upper GI histopathology in fenclozic acid treated</w:t>
      </w:r>
      <w:r w:rsidRPr="00B13728">
        <w:rPr>
          <w:rFonts w:ascii="Times New Roman" w:hAnsi="Times New Roman"/>
          <w:bCs/>
          <w:szCs w:val="20"/>
        </w:rPr>
        <w:t xml:space="preserve"> </w:t>
      </w:r>
      <w:r w:rsidRPr="00B13728">
        <w:rPr>
          <w:rFonts w:ascii="Times New Roman" w:hAnsi="Times New Roman"/>
          <w:b/>
          <w:bCs/>
          <w:i/>
          <w:szCs w:val="20"/>
        </w:rPr>
        <w:t>HRN™ and WT mice</w:t>
      </w:r>
    </w:p>
    <w:p w:rsidR="0062347D" w:rsidRDefault="003D0036">
      <w:pPr>
        <w:spacing w:after="240" w:line="480" w:lineRule="auto"/>
        <w:jc w:val="both"/>
        <w:rPr>
          <w:rFonts w:ascii="Times New Roman" w:hAnsi="Times New Roman"/>
          <w:bCs/>
          <w:szCs w:val="20"/>
        </w:rPr>
      </w:pPr>
      <w:proofErr w:type="gramStart"/>
      <w:r w:rsidRPr="006851A1">
        <w:rPr>
          <w:rFonts w:ascii="Times New Roman" w:hAnsi="Times New Roman"/>
          <w:bCs/>
          <w:color w:val="000000" w:themeColor="text1"/>
          <w:szCs w:val="20"/>
        </w:rPr>
        <w:t xml:space="preserve">Neither </w:t>
      </w:r>
      <w:r w:rsidR="00392F3C" w:rsidRPr="00BD4D03">
        <w:rPr>
          <w:rFonts w:ascii="Times New Roman" w:hAnsi="Times New Roman"/>
          <w:bCs/>
          <w:szCs w:val="20"/>
        </w:rPr>
        <w:t>HRN</w:t>
      </w:r>
      <w:proofErr w:type="gramEnd"/>
      <w:r w:rsidR="00392F3C" w:rsidRPr="00BD4D03">
        <w:rPr>
          <w:rFonts w:ascii="Times New Roman" w:hAnsi="Times New Roman"/>
          <w:bCs/>
          <w:szCs w:val="20"/>
        </w:rPr>
        <w:t xml:space="preserve">™ </w:t>
      </w:r>
      <w:r w:rsidR="00754FED">
        <w:rPr>
          <w:rFonts w:ascii="Times New Roman" w:hAnsi="Times New Roman"/>
          <w:bCs/>
          <w:szCs w:val="20"/>
        </w:rPr>
        <w:t>n</w:t>
      </w:r>
      <w:r w:rsidRPr="006851A1">
        <w:rPr>
          <w:rFonts w:ascii="Times New Roman" w:hAnsi="Times New Roman"/>
          <w:bCs/>
          <w:color w:val="000000" w:themeColor="text1"/>
          <w:szCs w:val="20"/>
        </w:rPr>
        <w:t>or</w:t>
      </w:r>
      <w:r w:rsidR="00392F3C" w:rsidRPr="00BD4D03">
        <w:rPr>
          <w:rFonts w:ascii="Times New Roman" w:hAnsi="Times New Roman"/>
          <w:bCs/>
          <w:szCs w:val="20"/>
        </w:rPr>
        <w:t xml:space="preserve"> WT mice</w:t>
      </w:r>
      <w:r w:rsidR="00392F3C">
        <w:rPr>
          <w:rFonts w:ascii="Times New Roman" w:hAnsi="Times New Roman"/>
          <w:bCs/>
          <w:szCs w:val="20"/>
        </w:rPr>
        <w:t xml:space="preserve"> </w:t>
      </w:r>
      <w:r w:rsidR="00386AE6">
        <w:rPr>
          <w:rFonts w:ascii="Times New Roman" w:hAnsi="Times New Roman"/>
          <w:bCs/>
          <w:szCs w:val="20"/>
        </w:rPr>
        <w:t xml:space="preserve">dosed orally for 7 days with dose vehicle alone </w:t>
      </w:r>
      <w:r w:rsidR="00723D25">
        <w:rPr>
          <w:rFonts w:ascii="Times New Roman" w:hAnsi="Times New Roman"/>
          <w:bCs/>
          <w:szCs w:val="20"/>
        </w:rPr>
        <w:t>exhibited abnorm</w:t>
      </w:r>
      <w:r w:rsidR="00386AE6">
        <w:rPr>
          <w:rFonts w:ascii="Times New Roman" w:hAnsi="Times New Roman"/>
          <w:bCs/>
          <w:szCs w:val="20"/>
        </w:rPr>
        <w:t>al</w:t>
      </w:r>
      <w:r w:rsidR="00723D25">
        <w:rPr>
          <w:rFonts w:ascii="Times New Roman" w:hAnsi="Times New Roman"/>
          <w:bCs/>
          <w:szCs w:val="20"/>
        </w:rPr>
        <w:t>i</w:t>
      </w:r>
      <w:r w:rsidR="00386AE6">
        <w:rPr>
          <w:rFonts w:ascii="Times New Roman" w:hAnsi="Times New Roman"/>
          <w:bCs/>
          <w:szCs w:val="20"/>
        </w:rPr>
        <w:t xml:space="preserve">ties in upper </w:t>
      </w:r>
      <w:r w:rsidR="00723D25">
        <w:rPr>
          <w:rFonts w:ascii="Times New Roman" w:hAnsi="Times New Roman"/>
          <w:bCs/>
          <w:szCs w:val="20"/>
        </w:rPr>
        <w:t>gastrointestinal (GI) histopatho</w:t>
      </w:r>
      <w:r w:rsidR="00F2035D">
        <w:rPr>
          <w:rFonts w:ascii="Times New Roman" w:hAnsi="Times New Roman"/>
          <w:bCs/>
          <w:szCs w:val="20"/>
        </w:rPr>
        <w:t>log</w:t>
      </w:r>
      <w:r w:rsidR="00723D25">
        <w:rPr>
          <w:rFonts w:ascii="Times New Roman" w:hAnsi="Times New Roman"/>
          <w:bCs/>
          <w:szCs w:val="20"/>
        </w:rPr>
        <w:t>y, apart from</w:t>
      </w:r>
      <w:r w:rsidR="00386AE6">
        <w:rPr>
          <w:rFonts w:ascii="Times New Roman" w:hAnsi="Times New Roman"/>
          <w:bCs/>
          <w:szCs w:val="20"/>
        </w:rPr>
        <w:t xml:space="preserve"> minimal </w:t>
      </w:r>
      <w:r w:rsidR="00723D25">
        <w:rPr>
          <w:rFonts w:ascii="Times New Roman" w:hAnsi="Times New Roman"/>
          <w:bCs/>
          <w:szCs w:val="20"/>
        </w:rPr>
        <w:t xml:space="preserve">or </w:t>
      </w:r>
      <w:r w:rsidR="00482A0C">
        <w:rPr>
          <w:rFonts w:ascii="Times New Roman" w:hAnsi="Times New Roman"/>
          <w:bCs/>
          <w:szCs w:val="20"/>
        </w:rPr>
        <w:t>slight</w:t>
      </w:r>
      <w:r w:rsidR="00723D25">
        <w:rPr>
          <w:rFonts w:ascii="Times New Roman" w:hAnsi="Times New Roman"/>
          <w:bCs/>
          <w:szCs w:val="20"/>
        </w:rPr>
        <w:t xml:space="preserve"> </w:t>
      </w:r>
      <w:r w:rsidR="00386AE6">
        <w:rPr>
          <w:rFonts w:ascii="Times New Roman" w:hAnsi="Times New Roman"/>
          <w:bCs/>
          <w:szCs w:val="20"/>
        </w:rPr>
        <w:t>oesop</w:t>
      </w:r>
      <w:r w:rsidR="00723D25">
        <w:rPr>
          <w:rFonts w:ascii="Times New Roman" w:hAnsi="Times New Roman"/>
          <w:bCs/>
          <w:szCs w:val="20"/>
        </w:rPr>
        <w:t>hageal muscle cell alteratio</w:t>
      </w:r>
      <w:r w:rsidR="00386AE6">
        <w:rPr>
          <w:rFonts w:ascii="Times New Roman" w:hAnsi="Times New Roman"/>
          <w:bCs/>
          <w:szCs w:val="20"/>
        </w:rPr>
        <w:t>n</w:t>
      </w:r>
      <w:r w:rsidR="00723D25">
        <w:rPr>
          <w:rFonts w:ascii="Times New Roman" w:hAnsi="Times New Roman"/>
          <w:bCs/>
          <w:szCs w:val="20"/>
        </w:rPr>
        <w:t>s</w:t>
      </w:r>
      <w:r w:rsidR="00386AE6">
        <w:rPr>
          <w:rFonts w:ascii="Times New Roman" w:hAnsi="Times New Roman"/>
          <w:bCs/>
          <w:szCs w:val="20"/>
        </w:rPr>
        <w:t xml:space="preserve"> and </w:t>
      </w:r>
      <w:r w:rsidR="00723D25">
        <w:rPr>
          <w:rFonts w:ascii="Times New Roman" w:hAnsi="Times New Roman"/>
          <w:bCs/>
          <w:szCs w:val="20"/>
        </w:rPr>
        <w:t xml:space="preserve">minimal </w:t>
      </w:r>
      <w:r w:rsidR="00A7680E">
        <w:rPr>
          <w:rFonts w:ascii="Times New Roman" w:hAnsi="Times New Roman"/>
          <w:bCs/>
          <w:szCs w:val="20"/>
        </w:rPr>
        <w:t>glandular epithelial cys</w:t>
      </w:r>
      <w:r w:rsidR="00723D25">
        <w:rPr>
          <w:rFonts w:ascii="Times New Roman" w:hAnsi="Times New Roman"/>
          <w:bCs/>
          <w:szCs w:val="20"/>
        </w:rPr>
        <w:t xml:space="preserve">ts at the stomach limiting ridge in </w:t>
      </w:r>
      <w:r w:rsidR="00392F3C">
        <w:rPr>
          <w:rFonts w:ascii="Times New Roman" w:hAnsi="Times New Roman"/>
          <w:bCs/>
          <w:szCs w:val="20"/>
        </w:rPr>
        <w:t>several</w:t>
      </w:r>
      <w:r w:rsidR="00723D25">
        <w:rPr>
          <w:rFonts w:ascii="Times New Roman" w:hAnsi="Times New Roman"/>
          <w:bCs/>
          <w:szCs w:val="20"/>
        </w:rPr>
        <w:t xml:space="preserve"> animal</w:t>
      </w:r>
      <w:r w:rsidR="00392F3C">
        <w:rPr>
          <w:rFonts w:ascii="Times New Roman" w:hAnsi="Times New Roman"/>
          <w:bCs/>
          <w:szCs w:val="20"/>
        </w:rPr>
        <w:t>s</w:t>
      </w:r>
      <w:r w:rsidR="00723D25">
        <w:rPr>
          <w:rFonts w:ascii="Times New Roman" w:hAnsi="Times New Roman"/>
          <w:bCs/>
          <w:szCs w:val="20"/>
        </w:rPr>
        <w:t xml:space="preserve"> (</w:t>
      </w:r>
      <w:r w:rsidR="00386AE6" w:rsidRPr="003D0036">
        <w:rPr>
          <w:rFonts w:ascii="Times New Roman" w:hAnsi="Times New Roman"/>
          <w:b/>
          <w:bCs/>
          <w:szCs w:val="20"/>
        </w:rPr>
        <w:t xml:space="preserve">Table </w:t>
      </w:r>
      <w:r w:rsidR="00F2035D" w:rsidRPr="003D0036">
        <w:rPr>
          <w:rFonts w:ascii="Times New Roman" w:hAnsi="Times New Roman"/>
          <w:b/>
          <w:bCs/>
          <w:szCs w:val="20"/>
        </w:rPr>
        <w:t>3</w:t>
      </w:r>
      <w:r w:rsidR="00121056" w:rsidRPr="00BD4D03">
        <w:rPr>
          <w:rFonts w:ascii="Times New Roman" w:hAnsi="Times New Roman"/>
          <w:bCs/>
          <w:szCs w:val="20"/>
        </w:rPr>
        <w:t>).  The frequencies and sever</w:t>
      </w:r>
      <w:r w:rsidR="00096CC9">
        <w:rPr>
          <w:rFonts w:ascii="Times New Roman" w:hAnsi="Times New Roman"/>
          <w:bCs/>
          <w:szCs w:val="20"/>
        </w:rPr>
        <w:t>ities of the</w:t>
      </w:r>
      <w:r w:rsidR="00392F3C">
        <w:rPr>
          <w:rFonts w:ascii="Times New Roman" w:hAnsi="Times New Roman"/>
          <w:bCs/>
          <w:szCs w:val="20"/>
        </w:rPr>
        <w:t>se</w:t>
      </w:r>
      <w:r w:rsidR="00096CC9">
        <w:rPr>
          <w:rFonts w:ascii="Times New Roman" w:hAnsi="Times New Roman"/>
          <w:bCs/>
          <w:szCs w:val="20"/>
        </w:rPr>
        <w:t xml:space="preserve"> </w:t>
      </w:r>
      <w:r w:rsidR="00723D25">
        <w:rPr>
          <w:rFonts w:ascii="Times New Roman" w:hAnsi="Times New Roman"/>
          <w:bCs/>
          <w:szCs w:val="20"/>
        </w:rPr>
        <w:t xml:space="preserve">upper GI </w:t>
      </w:r>
      <w:r w:rsidR="00121056" w:rsidRPr="00BD4D03">
        <w:rPr>
          <w:rFonts w:ascii="Times New Roman" w:hAnsi="Times New Roman"/>
          <w:bCs/>
          <w:szCs w:val="20"/>
        </w:rPr>
        <w:t xml:space="preserve">findings </w:t>
      </w:r>
      <w:r w:rsidR="00096CC9">
        <w:rPr>
          <w:rFonts w:ascii="Times New Roman" w:hAnsi="Times New Roman"/>
          <w:bCs/>
          <w:szCs w:val="20"/>
        </w:rPr>
        <w:t xml:space="preserve">in these animals </w:t>
      </w:r>
      <w:r w:rsidR="00121056" w:rsidRPr="00BD4D03">
        <w:rPr>
          <w:rFonts w:ascii="Times New Roman" w:hAnsi="Times New Roman"/>
          <w:bCs/>
          <w:szCs w:val="20"/>
        </w:rPr>
        <w:t>were in line with those observed historical</w:t>
      </w:r>
      <w:r w:rsidR="00386AE6">
        <w:rPr>
          <w:rFonts w:ascii="Times New Roman" w:hAnsi="Times New Roman"/>
          <w:bCs/>
          <w:szCs w:val="20"/>
        </w:rPr>
        <w:t>ly in</w:t>
      </w:r>
      <w:r w:rsidR="00121056" w:rsidRPr="00BD4D03">
        <w:rPr>
          <w:rFonts w:ascii="Times New Roman" w:hAnsi="Times New Roman"/>
          <w:bCs/>
          <w:szCs w:val="20"/>
        </w:rPr>
        <w:t xml:space="preserve"> WT control </w:t>
      </w:r>
      <w:r w:rsidR="00386AE6">
        <w:rPr>
          <w:rFonts w:ascii="Times New Roman" w:hAnsi="Times New Roman"/>
          <w:bCs/>
          <w:szCs w:val="20"/>
        </w:rPr>
        <w:t>mice</w:t>
      </w:r>
      <w:r w:rsidR="00121056" w:rsidRPr="00BD4D03">
        <w:rPr>
          <w:rFonts w:ascii="Times New Roman" w:hAnsi="Times New Roman"/>
          <w:bCs/>
          <w:szCs w:val="20"/>
        </w:rPr>
        <w:t xml:space="preserve">.  </w:t>
      </w:r>
    </w:p>
    <w:p w:rsidR="0062347D" w:rsidRDefault="00F2035D">
      <w:pPr>
        <w:spacing w:after="240" w:line="480" w:lineRule="auto"/>
        <w:jc w:val="both"/>
        <w:rPr>
          <w:rFonts w:ascii="Times New Roman" w:hAnsi="Times New Roman"/>
          <w:bCs/>
          <w:szCs w:val="20"/>
        </w:rPr>
      </w:pPr>
      <w:r>
        <w:rPr>
          <w:rFonts w:ascii="Times New Roman" w:hAnsi="Times New Roman"/>
          <w:bCs/>
          <w:szCs w:val="20"/>
        </w:rPr>
        <w:t>N</w:t>
      </w:r>
      <w:r w:rsidR="00096CC9">
        <w:rPr>
          <w:rFonts w:ascii="Times New Roman" w:hAnsi="Times New Roman"/>
          <w:bCs/>
          <w:szCs w:val="20"/>
        </w:rPr>
        <w:t>o alterations in upper GI histopathology were observed in WT mice dosed with fenclozic acid at 50 mg/kg/day for 7 days</w:t>
      </w:r>
      <w:r>
        <w:rPr>
          <w:rFonts w:ascii="Times New Roman" w:hAnsi="Times New Roman"/>
          <w:bCs/>
          <w:szCs w:val="20"/>
        </w:rPr>
        <w:t xml:space="preserve">.  </w:t>
      </w:r>
      <w:r w:rsidR="00A7680E">
        <w:rPr>
          <w:rFonts w:ascii="Times New Roman" w:hAnsi="Times New Roman"/>
          <w:bCs/>
          <w:szCs w:val="20"/>
        </w:rPr>
        <w:t>However, t</w:t>
      </w:r>
      <w:r w:rsidR="00096CC9">
        <w:rPr>
          <w:rFonts w:ascii="Times New Roman" w:hAnsi="Times New Roman"/>
          <w:bCs/>
          <w:szCs w:val="20"/>
        </w:rPr>
        <w:t xml:space="preserve">hree </w:t>
      </w:r>
      <w:r w:rsidR="005C6251">
        <w:rPr>
          <w:rFonts w:ascii="Times New Roman" w:hAnsi="Times New Roman"/>
          <w:bCs/>
          <w:szCs w:val="20"/>
        </w:rPr>
        <w:t xml:space="preserve">of four </w:t>
      </w:r>
      <w:r w:rsidR="00096CC9">
        <w:rPr>
          <w:rFonts w:ascii="Times New Roman" w:hAnsi="Times New Roman"/>
          <w:bCs/>
          <w:szCs w:val="20"/>
        </w:rPr>
        <w:t xml:space="preserve">WT mice dosed with fenclozic acid at 100 mg/kg/day </w:t>
      </w:r>
      <w:r w:rsidR="00096CC9">
        <w:rPr>
          <w:rFonts w:ascii="Times New Roman" w:hAnsi="Times New Roman"/>
          <w:bCs/>
          <w:szCs w:val="20"/>
        </w:rPr>
        <w:lastRenderedPageBreak/>
        <w:t xml:space="preserve">exhibited evidence of </w:t>
      </w:r>
      <w:r>
        <w:rPr>
          <w:rFonts w:ascii="Times New Roman" w:hAnsi="Times New Roman"/>
          <w:bCs/>
          <w:szCs w:val="20"/>
        </w:rPr>
        <w:t xml:space="preserve">stomach </w:t>
      </w:r>
      <w:r w:rsidR="00096CC9">
        <w:rPr>
          <w:rFonts w:ascii="Times New Roman" w:hAnsi="Times New Roman"/>
          <w:bCs/>
          <w:szCs w:val="20"/>
        </w:rPr>
        <w:t>pyloric erosion and pyloric gastritis was observed in one of these animals (</w:t>
      </w:r>
      <w:r w:rsidR="00096CC9" w:rsidRPr="003D0036">
        <w:rPr>
          <w:rFonts w:ascii="Times New Roman" w:hAnsi="Times New Roman"/>
          <w:b/>
          <w:bCs/>
          <w:szCs w:val="20"/>
        </w:rPr>
        <w:t xml:space="preserve">Table </w:t>
      </w:r>
      <w:r w:rsidRPr="003D0036">
        <w:rPr>
          <w:rFonts w:ascii="Times New Roman" w:hAnsi="Times New Roman"/>
          <w:b/>
          <w:bCs/>
          <w:szCs w:val="20"/>
        </w:rPr>
        <w:t>3</w:t>
      </w:r>
      <w:r w:rsidR="00096CC9">
        <w:rPr>
          <w:rFonts w:ascii="Times New Roman" w:hAnsi="Times New Roman"/>
          <w:bCs/>
          <w:szCs w:val="20"/>
        </w:rPr>
        <w:t xml:space="preserve">).  </w:t>
      </w:r>
      <w:r w:rsidR="00A7680E">
        <w:rPr>
          <w:rFonts w:ascii="Times New Roman" w:hAnsi="Times New Roman"/>
          <w:bCs/>
          <w:szCs w:val="20"/>
        </w:rPr>
        <w:t>Similar stomach lesions were observed in t</w:t>
      </w:r>
      <w:r>
        <w:rPr>
          <w:rFonts w:ascii="Times New Roman" w:hAnsi="Times New Roman"/>
          <w:bCs/>
          <w:szCs w:val="20"/>
        </w:rPr>
        <w:t xml:space="preserve">hree of five </w:t>
      </w:r>
      <w:r w:rsidRPr="00914258">
        <w:rPr>
          <w:rFonts w:ascii="Times New Roman" w:hAnsi="Times New Roman"/>
          <w:bCs/>
          <w:szCs w:val="20"/>
        </w:rPr>
        <w:t xml:space="preserve">HRN™ </w:t>
      </w:r>
      <w:r w:rsidR="00A7680E">
        <w:rPr>
          <w:rFonts w:ascii="Times New Roman" w:hAnsi="Times New Roman"/>
          <w:bCs/>
          <w:szCs w:val="20"/>
        </w:rPr>
        <w:t xml:space="preserve">mice dosed with fenclozic acid at 100 mg/kg/day </w:t>
      </w:r>
      <w:r w:rsidR="005E4B33">
        <w:rPr>
          <w:rFonts w:ascii="Times New Roman" w:hAnsi="Times New Roman"/>
          <w:bCs/>
          <w:szCs w:val="20"/>
        </w:rPr>
        <w:t>(</w:t>
      </w:r>
      <w:r w:rsidR="005E4B33" w:rsidRPr="003D0036">
        <w:rPr>
          <w:rFonts w:ascii="Times New Roman" w:hAnsi="Times New Roman"/>
          <w:b/>
          <w:bCs/>
          <w:szCs w:val="20"/>
        </w:rPr>
        <w:t>Table 3</w:t>
      </w:r>
      <w:r w:rsidR="005E4B33">
        <w:rPr>
          <w:rFonts w:ascii="Times New Roman" w:hAnsi="Times New Roman"/>
          <w:bCs/>
          <w:szCs w:val="20"/>
        </w:rPr>
        <w:t>).</w:t>
      </w:r>
    </w:p>
    <w:p w:rsidR="0062347D" w:rsidRPr="00187CDC" w:rsidRDefault="00921425" w:rsidP="00187CDC">
      <w:pPr>
        <w:spacing w:after="240" w:line="480" w:lineRule="auto"/>
        <w:rPr>
          <w:rFonts w:ascii="Times New Roman" w:hAnsi="Times New Roman"/>
          <w:b/>
          <w:bCs/>
          <w:i/>
          <w:szCs w:val="20"/>
        </w:rPr>
      </w:pPr>
      <w:r w:rsidRPr="00187CDC">
        <w:rPr>
          <w:rFonts w:ascii="Times New Roman" w:hAnsi="Times New Roman"/>
          <w:b/>
          <w:bCs/>
          <w:i/>
          <w:szCs w:val="20"/>
        </w:rPr>
        <w:t>In vitro CVB of [</w:t>
      </w:r>
      <w:r w:rsidRPr="00187CDC">
        <w:rPr>
          <w:rFonts w:ascii="Times New Roman" w:hAnsi="Times New Roman"/>
          <w:b/>
          <w:bCs/>
          <w:i/>
          <w:szCs w:val="20"/>
          <w:vertAlign w:val="superscript"/>
        </w:rPr>
        <w:t>14</w:t>
      </w:r>
      <w:r w:rsidRPr="00187CDC">
        <w:rPr>
          <w:rFonts w:ascii="Times New Roman" w:hAnsi="Times New Roman"/>
          <w:b/>
          <w:bCs/>
          <w:i/>
          <w:szCs w:val="20"/>
        </w:rPr>
        <w:t>C]-fenclozic acid to liver microsomes from WT and HRN™ mice</w:t>
      </w:r>
    </w:p>
    <w:p w:rsidR="0062347D" w:rsidRPr="00112BC9" w:rsidRDefault="00747507">
      <w:pPr>
        <w:spacing w:after="240" w:line="480" w:lineRule="auto"/>
        <w:jc w:val="both"/>
        <w:rPr>
          <w:rFonts w:ascii="Times New Roman" w:hAnsi="Times New Roman"/>
          <w:bCs/>
          <w:szCs w:val="20"/>
          <w:highlight w:val="yellow"/>
        </w:rPr>
      </w:pPr>
      <w:r w:rsidRPr="00BD4D03">
        <w:rPr>
          <w:rFonts w:ascii="Times New Roman" w:hAnsi="Times New Roman"/>
          <w:bCs/>
          <w:szCs w:val="20"/>
        </w:rPr>
        <w:t xml:space="preserve">CVB </w:t>
      </w:r>
      <w:r w:rsidR="008E2CDE">
        <w:rPr>
          <w:rFonts w:ascii="Times New Roman" w:hAnsi="Times New Roman"/>
          <w:bCs/>
          <w:szCs w:val="20"/>
        </w:rPr>
        <w:t xml:space="preserve">of radiolabel </w:t>
      </w:r>
      <w:r w:rsidRPr="00BD4D03">
        <w:rPr>
          <w:rFonts w:ascii="Times New Roman" w:hAnsi="Times New Roman"/>
          <w:bCs/>
          <w:szCs w:val="20"/>
        </w:rPr>
        <w:t>to proteins (&gt;170</w:t>
      </w:r>
      <w:r w:rsidR="00DF30B8" w:rsidRPr="00BD4D03">
        <w:rPr>
          <w:rFonts w:ascii="Times New Roman" w:hAnsi="Times New Roman"/>
          <w:bCs/>
          <w:szCs w:val="20"/>
        </w:rPr>
        <w:t xml:space="preserve"> </w:t>
      </w:r>
      <w:r w:rsidRPr="00BD4D03">
        <w:rPr>
          <w:rFonts w:ascii="Times New Roman" w:hAnsi="Times New Roman"/>
          <w:bCs/>
          <w:szCs w:val="20"/>
        </w:rPr>
        <w:t>pmol/mg protein) was observed when [</w:t>
      </w:r>
      <w:r w:rsidRPr="00BD4D03">
        <w:rPr>
          <w:rFonts w:ascii="Times New Roman" w:hAnsi="Times New Roman"/>
          <w:bCs/>
          <w:szCs w:val="20"/>
          <w:vertAlign w:val="superscript"/>
        </w:rPr>
        <w:t>14</w:t>
      </w:r>
      <w:r w:rsidRPr="00BD4D03">
        <w:rPr>
          <w:rFonts w:ascii="Times New Roman" w:hAnsi="Times New Roman"/>
          <w:bCs/>
          <w:szCs w:val="20"/>
        </w:rPr>
        <w:t xml:space="preserve">C]-fenclozic acid </w:t>
      </w:r>
      <w:r w:rsidRPr="00DF30B8">
        <w:rPr>
          <w:rFonts w:ascii="Times New Roman" w:hAnsi="Times New Roman"/>
          <w:bCs/>
          <w:szCs w:val="20"/>
        </w:rPr>
        <w:t>was incubated for 60 min with liver microsomes from WT mice that were supplemented with NADPH (</w:t>
      </w:r>
      <w:r w:rsidR="008E2CDE" w:rsidRPr="006851A1">
        <w:rPr>
          <w:rFonts w:ascii="Times New Roman" w:hAnsi="Times New Roman"/>
          <w:b/>
          <w:bCs/>
          <w:szCs w:val="20"/>
        </w:rPr>
        <w:t>Table 4</w:t>
      </w:r>
      <w:r w:rsidRPr="00DF30B8">
        <w:rPr>
          <w:rFonts w:ascii="Times New Roman" w:hAnsi="Times New Roman"/>
          <w:bCs/>
          <w:szCs w:val="20"/>
        </w:rPr>
        <w:t xml:space="preserve">).  </w:t>
      </w:r>
      <w:r w:rsidR="00DF30B8" w:rsidRPr="00DF30B8">
        <w:rPr>
          <w:rFonts w:ascii="Times New Roman" w:hAnsi="Times New Roman"/>
          <w:bCs/>
          <w:szCs w:val="20"/>
        </w:rPr>
        <w:t xml:space="preserve">In contrast, CVB to proteins was not observed when equivalent incubations were undertaken </w:t>
      </w:r>
      <w:r w:rsidR="002D6831">
        <w:rPr>
          <w:rFonts w:ascii="Times New Roman" w:hAnsi="Times New Roman"/>
          <w:bCs/>
          <w:szCs w:val="20"/>
        </w:rPr>
        <w:t xml:space="preserve">either </w:t>
      </w:r>
      <w:r w:rsidR="00DF30B8" w:rsidRPr="00DF30B8">
        <w:rPr>
          <w:rFonts w:ascii="Times New Roman" w:hAnsi="Times New Roman"/>
          <w:bCs/>
          <w:szCs w:val="20"/>
        </w:rPr>
        <w:t>in the absence of NADPH</w:t>
      </w:r>
      <w:r w:rsidR="00344611">
        <w:rPr>
          <w:rFonts w:ascii="Times New Roman" w:hAnsi="Times New Roman"/>
          <w:bCs/>
          <w:szCs w:val="20"/>
        </w:rPr>
        <w:t>,</w:t>
      </w:r>
      <w:r w:rsidR="002D6831">
        <w:rPr>
          <w:rFonts w:ascii="Times New Roman" w:hAnsi="Times New Roman"/>
          <w:bCs/>
          <w:szCs w:val="20"/>
        </w:rPr>
        <w:t xml:space="preserve"> or</w:t>
      </w:r>
      <w:r w:rsidR="00DF30B8" w:rsidRPr="00DF30B8">
        <w:rPr>
          <w:rFonts w:ascii="Times New Roman" w:hAnsi="Times New Roman"/>
          <w:bCs/>
          <w:szCs w:val="20"/>
        </w:rPr>
        <w:t xml:space="preserve"> in the presence of UDPGA in place of NA</w:t>
      </w:r>
      <w:r w:rsidR="00E774BF">
        <w:rPr>
          <w:rFonts w:ascii="Times New Roman" w:hAnsi="Times New Roman"/>
          <w:bCs/>
          <w:szCs w:val="20"/>
        </w:rPr>
        <w:t>D</w:t>
      </w:r>
      <w:r w:rsidR="00DF30B8" w:rsidRPr="00DF30B8">
        <w:rPr>
          <w:rFonts w:ascii="Times New Roman" w:hAnsi="Times New Roman"/>
          <w:bCs/>
          <w:szCs w:val="20"/>
        </w:rPr>
        <w:t>PH</w:t>
      </w:r>
      <w:r w:rsidR="002D6831">
        <w:rPr>
          <w:rFonts w:ascii="Times New Roman" w:hAnsi="Times New Roman"/>
          <w:bCs/>
          <w:szCs w:val="20"/>
        </w:rPr>
        <w:t>. Similarly</w:t>
      </w:r>
      <w:r w:rsidR="00344611">
        <w:rPr>
          <w:rFonts w:ascii="Times New Roman" w:hAnsi="Times New Roman"/>
          <w:bCs/>
          <w:szCs w:val="20"/>
        </w:rPr>
        <w:t>,</w:t>
      </w:r>
      <w:r w:rsidR="002D6831">
        <w:rPr>
          <w:rFonts w:ascii="Times New Roman" w:hAnsi="Times New Roman"/>
          <w:bCs/>
          <w:szCs w:val="20"/>
        </w:rPr>
        <w:t xml:space="preserve"> no CVB to proteins was seen</w:t>
      </w:r>
      <w:r w:rsidR="00DF30B8" w:rsidRPr="00DF30B8">
        <w:rPr>
          <w:rFonts w:ascii="Times New Roman" w:hAnsi="Times New Roman"/>
          <w:bCs/>
          <w:szCs w:val="20"/>
        </w:rPr>
        <w:t xml:space="preserve"> when the incubation with NADPH was undertaken for 0 min or when </w:t>
      </w:r>
      <w:r w:rsidR="00DF30B8" w:rsidRPr="00BD4D03">
        <w:rPr>
          <w:rFonts w:ascii="Times New Roman" w:hAnsi="Times New Roman"/>
          <w:bCs/>
          <w:szCs w:val="20"/>
        </w:rPr>
        <w:t>[</w:t>
      </w:r>
      <w:r w:rsidR="00DF30B8" w:rsidRPr="00BD4D03">
        <w:rPr>
          <w:rFonts w:ascii="Times New Roman" w:hAnsi="Times New Roman"/>
          <w:bCs/>
          <w:szCs w:val="20"/>
          <w:vertAlign w:val="superscript"/>
        </w:rPr>
        <w:t>14</w:t>
      </w:r>
      <w:r w:rsidR="00DF30B8" w:rsidRPr="00BD4D03">
        <w:rPr>
          <w:rFonts w:ascii="Times New Roman" w:hAnsi="Times New Roman"/>
          <w:bCs/>
          <w:szCs w:val="20"/>
        </w:rPr>
        <w:t xml:space="preserve">C]-fenclozic acid </w:t>
      </w:r>
      <w:r w:rsidR="00DF30B8" w:rsidRPr="00AD1CFE">
        <w:rPr>
          <w:rFonts w:ascii="Times New Roman" w:hAnsi="Times New Roman"/>
          <w:bCs/>
          <w:szCs w:val="20"/>
        </w:rPr>
        <w:t xml:space="preserve">was “back-added” to microsomes </w:t>
      </w:r>
      <w:r w:rsidR="00DF30B8">
        <w:rPr>
          <w:rFonts w:ascii="Times New Roman" w:hAnsi="Times New Roman"/>
          <w:bCs/>
          <w:szCs w:val="20"/>
        </w:rPr>
        <w:t>that had been</w:t>
      </w:r>
      <w:r w:rsidR="00DF30B8" w:rsidRPr="00AD1CFE">
        <w:rPr>
          <w:rFonts w:ascii="Times New Roman" w:hAnsi="Times New Roman"/>
          <w:bCs/>
          <w:szCs w:val="20"/>
        </w:rPr>
        <w:t xml:space="preserve"> incubated with NADPH for </w:t>
      </w:r>
      <w:r w:rsidR="00DF30B8" w:rsidRPr="001C5C40">
        <w:rPr>
          <w:rFonts w:ascii="Times New Roman" w:hAnsi="Times New Roman"/>
          <w:bCs/>
          <w:szCs w:val="20"/>
        </w:rPr>
        <w:t xml:space="preserve">60 min.  </w:t>
      </w:r>
      <w:r w:rsidR="00E532D0" w:rsidRPr="001C5C40">
        <w:rPr>
          <w:rFonts w:ascii="Times New Roman" w:hAnsi="Times New Roman"/>
          <w:bCs/>
          <w:szCs w:val="20"/>
        </w:rPr>
        <w:t>A</w:t>
      </w:r>
      <w:r w:rsidR="00DF30B8" w:rsidRPr="001C5C40">
        <w:rPr>
          <w:rFonts w:ascii="Times New Roman" w:hAnsi="Times New Roman"/>
          <w:bCs/>
          <w:szCs w:val="20"/>
        </w:rPr>
        <w:t xml:space="preserve"> marked and statist</w:t>
      </w:r>
      <w:r w:rsidR="006C2616" w:rsidRPr="001C5C40">
        <w:rPr>
          <w:rFonts w:ascii="Times New Roman" w:hAnsi="Times New Roman"/>
          <w:bCs/>
          <w:szCs w:val="20"/>
        </w:rPr>
        <w:t>i</w:t>
      </w:r>
      <w:r w:rsidR="00DF30B8" w:rsidRPr="001C5C40">
        <w:rPr>
          <w:rFonts w:ascii="Times New Roman" w:hAnsi="Times New Roman"/>
          <w:bCs/>
          <w:szCs w:val="20"/>
        </w:rPr>
        <w:t xml:space="preserve">cally significant reduction in the amount of NADPH-dependent CVB to </w:t>
      </w:r>
      <w:r w:rsidR="00536918" w:rsidRPr="001C5C40">
        <w:rPr>
          <w:rFonts w:ascii="Times New Roman" w:hAnsi="Times New Roman"/>
          <w:bCs/>
          <w:szCs w:val="20"/>
        </w:rPr>
        <w:t xml:space="preserve">proteins </w:t>
      </w:r>
      <w:r w:rsidR="00DF30B8" w:rsidRPr="001C5C40">
        <w:rPr>
          <w:rFonts w:ascii="Times New Roman" w:hAnsi="Times New Roman"/>
          <w:bCs/>
          <w:szCs w:val="20"/>
        </w:rPr>
        <w:t xml:space="preserve">(to &lt;50 pmol/mg protein) </w:t>
      </w:r>
      <w:r w:rsidR="00536918" w:rsidRPr="001C5C40">
        <w:rPr>
          <w:rFonts w:ascii="Times New Roman" w:hAnsi="Times New Roman"/>
          <w:bCs/>
          <w:szCs w:val="20"/>
        </w:rPr>
        <w:t>was observed when [</w:t>
      </w:r>
      <w:r w:rsidR="00536918" w:rsidRPr="001C5C40">
        <w:rPr>
          <w:rFonts w:ascii="Times New Roman" w:hAnsi="Times New Roman"/>
          <w:bCs/>
          <w:szCs w:val="20"/>
          <w:vertAlign w:val="superscript"/>
        </w:rPr>
        <w:t>14</w:t>
      </w:r>
      <w:r w:rsidR="00536918" w:rsidRPr="001C5C40">
        <w:rPr>
          <w:rFonts w:ascii="Times New Roman" w:hAnsi="Times New Roman"/>
          <w:bCs/>
          <w:szCs w:val="20"/>
        </w:rPr>
        <w:t xml:space="preserve">C]-fenclozic acid was incubated for 60 min with WT liver microsomes </w:t>
      </w:r>
      <w:r w:rsidR="00DF30B8" w:rsidRPr="001C5C40">
        <w:rPr>
          <w:rFonts w:ascii="Times New Roman" w:hAnsi="Times New Roman"/>
          <w:bCs/>
          <w:szCs w:val="20"/>
        </w:rPr>
        <w:t>in the presence of the CYP inhibitor ABT</w:t>
      </w:r>
      <w:r w:rsidR="00536918" w:rsidRPr="001C5C40">
        <w:rPr>
          <w:rFonts w:ascii="Times New Roman" w:hAnsi="Times New Roman"/>
          <w:bCs/>
          <w:szCs w:val="20"/>
        </w:rPr>
        <w:t>.</w:t>
      </w:r>
      <w:r w:rsidR="00357C2B" w:rsidRPr="001C5C40">
        <w:rPr>
          <w:rFonts w:ascii="Times New Roman" w:hAnsi="Times New Roman"/>
          <w:bCs/>
          <w:szCs w:val="20"/>
        </w:rPr>
        <w:t xml:space="preserve">  </w:t>
      </w:r>
      <w:r w:rsidR="004E4E56" w:rsidRPr="001C5C40">
        <w:rPr>
          <w:rFonts w:ascii="Times New Roman" w:hAnsi="Times New Roman"/>
          <w:bCs/>
          <w:color w:val="000000" w:themeColor="text1"/>
          <w:szCs w:val="20"/>
        </w:rPr>
        <w:t>D</w:t>
      </w:r>
      <w:r w:rsidR="00DF30B8" w:rsidRPr="001C5C40">
        <w:rPr>
          <w:rFonts w:ascii="Times New Roman" w:hAnsi="Times New Roman"/>
          <w:bCs/>
          <w:color w:val="000000" w:themeColor="text1"/>
          <w:szCs w:val="20"/>
        </w:rPr>
        <w:t xml:space="preserve">etectable </w:t>
      </w:r>
      <w:r w:rsidR="00DF30B8" w:rsidRPr="001C5C40">
        <w:rPr>
          <w:rFonts w:ascii="Times New Roman" w:hAnsi="Times New Roman"/>
          <w:bCs/>
          <w:szCs w:val="20"/>
        </w:rPr>
        <w:t>CVB w</w:t>
      </w:r>
      <w:r w:rsidR="00357C2B" w:rsidRPr="001C5C40">
        <w:rPr>
          <w:rFonts w:ascii="Times New Roman" w:hAnsi="Times New Roman"/>
          <w:bCs/>
          <w:szCs w:val="20"/>
        </w:rPr>
        <w:t xml:space="preserve">as </w:t>
      </w:r>
      <w:r w:rsidR="00A05629" w:rsidRPr="001C5C40">
        <w:rPr>
          <w:rFonts w:ascii="Times New Roman" w:hAnsi="Times New Roman"/>
          <w:bCs/>
          <w:szCs w:val="20"/>
        </w:rPr>
        <w:t xml:space="preserve">also </w:t>
      </w:r>
      <w:r w:rsidR="00DF30B8" w:rsidRPr="001C5C40">
        <w:rPr>
          <w:rFonts w:ascii="Times New Roman" w:hAnsi="Times New Roman"/>
          <w:bCs/>
          <w:szCs w:val="20"/>
        </w:rPr>
        <w:t>observed when [</w:t>
      </w:r>
      <w:r w:rsidR="00DF30B8" w:rsidRPr="001C5C40">
        <w:rPr>
          <w:rFonts w:ascii="Times New Roman" w:hAnsi="Times New Roman"/>
          <w:bCs/>
          <w:szCs w:val="20"/>
          <w:vertAlign w:val="superscript"/>
        </w:rPr>
        <w:t>14</w:t>
      </w:r>
      <w:r w:rsidR="00DF30B8" w:rsidRPr="001C5C40">
        <w:rPr>
          <w:rFonts w:ascii="Times New Roman" w:hAnsi="Times New Roman"/>
          <w:bCs/>
          <w:szCs w:val="20"/>
        </w:rPr>
        <w:t xml:space="preserve">C]-fenclozic acid was incubated for 60 min </w:t>
      </w:r>
      <w:r w:rsidR="00DF30B8" w:rsidRPr="001C5C40">
        <w:rPr>
          <w:rFonts w:ascii="Times New Roman" w:hAnsi="Times New Roman"/>
          <w:bCs/>
          <w:color w:val="000000" w:themeColor="text1"/>
          <w:szCs w:val="20"/>
        </w:rPr>
        <w:t xml:space="preserve">with liver microsomes from HRN™ mice in the presence of </w:t>
      </w:r>
      <w:r w:rsidR="00536918" w:rsidRPr="001C5C40">
        <w:rPr>
          <w:rFonts w:ascii="Times New Roman" w:hAnsi="Times New Roman"/>
          <w:bCs/>
          <w:color w:val="000000" w:themeColor="text1"/>
          <w:szCs w:val="20"/>
        </w:rPr>
        <w:t>NADPH</w:t>
      </w:r>
      <w:r w:rsidR="00357C2B" w:rsidRPr="001C5C40">
        <w:rPr>
          <w:rFonts w:ascii="Times New Roman" w:hAnsi="Times New Roman"/>
          <w:bCs/>
          <w:color w:val="000000" w:themeColor="text1"/>
          <w:szCs w:val="20"/>
        </w:rPr>
        <w:t xml:space="preserve">.  However, the amount of CVB to HRN™ mouse liver microsomes was </w:t>
      </w:r>
      <w:r w:rsidR="00A05629" w:rsidRPr="001C5C40">
        <w:rPr>
          <w:rFonts w:ascii="Times New Roman" w:hAnsi="Times New Roman"/>
          <w:bCs/>
          <w:color w:val="000000" w:themeColor="text1"/>
          <w:szCs w:val="20"/>
        </w:rPr>
        <w:t>approximately 6-fold lower</w:t>
      </w:r>
      <w:r w:rsidR="004E4E56" w:rsidRPr="001C5C40">
        <w:rPr>
          <w:rFonts w:ascii="Times New Roman" w:hAnsi="Times New Roman"/>
          <w:bCs/>
          <w:color w:val="000000" w:themeColor="text1"/>
          <w:szCs w:val="20"/>
        </w:rPr>
        <w:t xml:space="preserve"> </w:t>
      </w:r>
      <w:r w:rsidR="00357C2B" w:rsidRPr="001C5C40">
        <w:rPr>
          <w:rFonts w:ascii="Times New Roman" w:hAnsi="Times New Roman"/>
          <w:bCs/>
          <w:color w:val="000000" w:themeColor="text1"/>
          <w:szCs w:val="20"/>
        </w:rPr>
        <w:t>than the amount</w:t>
      </w:r>
      <w:r w:rsidR="00A05629" w:rsidRPr="001C5C40">
        <w:rPr>
          <w:rFonts w:ascii="Times New Roman" w:hAnsi="Times New Roman"/>
          <w:bCs/>
          <w:color w:val="000000" w:themeColor="text1"/>
          <w:szCs w:val="20"/>
        </w:rPr>
        <w:t xml:space="preserve"> of CVB to WT liver micr</w:t>
      </w:r>
      <w:r w:rsidR="00357C2B" w:rsidRPr="001C5C40">
        <w:rPr>
          <w:rFonts w:ascii="Times New Roman" w:hAnsi="Times New Roman"/>
          <w:bCs/>
          <w:color w:val="000000" w:themeColor="text1"/>
          <w:szCs w:val="20"/>
        </w:rPr>
        <w:t>o</w:t>
      </w:r>
      <w:r w:rsidR="00A05629" w:rsidRPr="001C5C40">
        <w:rPr>
          <w:rFonts w:ascii="Times New Roman" w:hAnsi="Times New Roman"/>
          <w:bCs/>
          <w:color w:val="000000" w:themeColor="text1"/>
          <w:szCs w:val="20"/>
        </w:rPr>
        <w:t>somes.  Furthermore</w:t>
      </w:r>
      <w:r w:rsidR="004E4E56" w:rsidRPr="001C5C40">
        <w:rPr>
          <w:rFonts w:ascii="Times New Roman" w:hAnsi="Times New Roman"/>
          <w:bCs/>
          <w:color w:val="000000" w:themeColor="text1"/>
          <w:szCs w:val="20"/>
        </w:rPr>
        <w:t xml:space="preserve">, </w:t>
      </w:r>
      <w:r w:rsidR="00A05629" w:rsidRPr="001C5C40">
        <w:rPr>
          <w:rFonts w:ascii="Times New Roman" w:hAnsi="Times New Roman"/>
          <w:bCs/>
          <w:color w:val="000000" w:themeColor="text1"/>
          <w:szCs w:val="20"/>
        </w:rPr>
        <w:t xml:space="preserve">the CVB to HRN™ mouse liver microsomes </w:t>
      </w:r>
      <w:r w:rsidR="00357C2B" w:rsidRPr="001C5C40">
        <w:rPr>
          <w:rFonts w:ascii="Times New Roman" w:hAnsi="Times New Roman"/>
          <w:bCs/>
          <w:color w:val="000000" w:themeColor="text1"/>
          <w:szCs w:val="20"/>
        </w:rPr>
        <w:t>was</w:t>
      </w:r>
      <w:r w:rsidR="00A05629" w:rsidRPr="001C5C40">
        <w:rPr>
          <w:rFonts w:ascii="Times New Roman" w:hAnsi="Times New Roman"/>
          <w:bCs/>
          <w:color w:val="000000" w:themeColor="text1"/>
          <w:szCs w:val="20"/>
        </w:rPr>
        <w:t xml:space="preserve"> not altered </w:t>
      </w:r>
      <w:r w:rsidR="004E4E56" w:rsidRPr="001C5C40">
        <w:rPr>
          <w:rFonts w:ascii="Times New Roman" w:hAnsi="Times New Roman"/>
          <w:bCs/>
          <w:color w:val="000000" w:themeColor="text1"/>
          <w:szCs w:val="20"/>
        </w:rPr>
        <w:t>in the presence of ABT</w:t>
      </w:r>
      <w:r w:rsidR="004E4E56" w:rsidRPr="001C5C40">
        <w:rPr>
          <w:rFonts w:ascii="Times New Roman" w:hAnsi="Times New Roman"/>
          <w:bCs/>
          <w:szCs w:val="20"/>
        </w:rPr>
        <w:t>.</w:t>
      </w:r>
      <w:r w:rsidR="004E4E56" w:rsidRPr="001C5C40">
        <w:rPr>
          <w:rFonts w:ascii="Times New Roman" w:hAnsi="Times New Roman"/>
          <w:bCs/>
          <w:color w:val="000000" w:themeColor="text1"/>
          <w:szCs w:val="20"/>
        </w:rPr>
        <w:t xml:space="preserve"> </w:t>
      </w:r>
      <w:r w:rsidR="00357C2B" w:rsidRPr="001C5C40">
        <w:rPr>
          <w:rFonts w:ascii="Times New Roman" w:hAnsi="Times New Roman"/>
          <w:bCs/>
          <w:color w:val="000000" w:themeColor="text1"/>
          <w:szCs w:val="20"/>
        </w:rPr>
        <w:t xml:space="preserve"> A d</w:t>
      </w:r>
      <w:r w:rsidR="004E4E56" w:rsidRPr="001C5C40">
        <w:rPr>
          <w:rFonts w:ascii="Times New Roman" w:hAnsi="Times New Roman"/>
          <w:bCs/>
          <w:color w:val="000000" w:themeColor="text1"/>
          <w:szCs w:val="20"/>
        </w:rPr>
        <w:t xml:space="preserve">etectable </w:t>
      </w:r>
      <w:r w:rsidR="004E4E56" w:rsidRPr="001C5C40">
        <w:rPr>
          <w:rFonts w:ascii="Times New Roman" w:hAnsi="Times New Roman"/>
          <w:bCs/>
          <w:szCs w:val="20"/>
        </w:rPr>
        <w:t>amount of CVB w</w:t>
      </w:r>
      <w:r w:rsidR="00357C2B" w:rsidRPr="001C5C40">
        <w:rPr>
          <w:rFonts w:ascii="Times New Roman" w:hAnsi="Times New Roman"/>
          <w:bCs/>
          <w:szCs w:val="20"/>
        </w:rPr>
        <w:t>as</w:t>
      </w:r>
      <w:r w:rsidR="004E4E56" w:rsidRPr="001C5C40">
        <w:rPr>
          <w:rFonts w:ascii="Times New Roman" w:hAnsi="Times New Roman"/>
          <w:bCs/>
          <w:szCs w:val="20"/>
        </w:rPr>
        <w:t xml:space="preserve"> not observed when [</w:t>
      </w:r>
      <w:r w:rsidR="004E4E56" w:rsidRPr="001C5C40">
        <w:rPr>
          <w:rFonts w:ascii="Times New Roman" w:hAnsi="Times New Roman"/>
          <w:bCs/>
          <w:szCs w:val="20"/>
          <w:vertAlign w:val="superscript"/>
        </w:rPr>
        <w:t>14</w:t>
      </w:r>
      <w:r w:rsidR="004E4E56" w:rsidRPr="001C5C40">
        <w:rPr>
          <w:rFonts w:ascii="Times New Roman" w:hAnsi="Times New Roman"/>
          <w:bCs/>
          <w:szCs w:val="20"/>
        </w:rPr>
        <w:t xml:space="preserve">C]-fenclozic acid was incubated for 60 min </w:t>
      </w:r>
      <w:r w:rsidR="004E4E56" w:rsidRPr="001C5C40">
        <w:rPr>
          <w:rFonts w:ascii="Times New Roman" w:hAnsi="Times New Roman"/>
          <w:bCs/>
          <w:color w:val="000000" w:themeColor="text1"/>
          <w:szCs w:val="20"/>
        </w:rPr>
        <w:t xml:space="preserve">with liver microsomes from HRN™ mice in the presence </w:t>
      </w:r>
      <w:proofErr w:type="gramStart"/>
      <w:r w:rsidR="004E4E56" w:rsidRPr="001C5C40">
        <w:rPr>
          <w:rFonts w:ascii="Times New Roman" w:hAnsi="Times New Roman"/>
          <w:bCs/>
          <w:color w:val="000000" w:themeColor="text1"/>
          <w:szCs w:val="20"/>
        </w:rPr>
        <w:t xml:space="preserve">of  </w:t>
      </w:r>
      <w:r w:rsidR="00DF30B8" w:rsidRPr="001C5C40">
        <w:rPr>
          <w:rFonts w:ascii="Times New Roman" w:hAnsi="Times New Roman"/>
          <w:bCs/>
          <w:color w:val="000000" w:themeColor="text1"/>
          <w:szCs w:val="20"/>
        </w:rPr>
        <w:t>UDPGA</w:t>
      </w:r>
      <w:proofErr w:type="gramEnd"/>
      <w:r w:rsidR="00DF30B8" w:rsidRPr="001C5C40">
        <w:rPr>
          <w:rFonts w:ascii="Times New Roman" w:hAnsi="Times New Roman"/>
          <w:bCs/>
          <w:color w:val="000000" w:themeColor="text1"/>
          <w:szCs w:val="20"/>
        </w:rPr>
        <w:t xml:space="preserve"> (</w:t>
      </w:r>
      <w:r w:rsidR="008E2CDE" w:rsidRPr="001C5C40">
        <w:rPr>
          <w:rFonts w:ascii="Times New Roman" w:hAnsi="Times New Roman"/>
          <w:b/>
          <w:bCs/>
          <w:color w:val="000000" w:themeColor="text1"/>
          <w:szCs w:val="20"/>
        </w:rPr>
        <w:t>Table 4</w:t>
      </w:r>
      <w:r w:rsidR="00DF30B8" w:rsidRPr="001C5C40">
        <w:rPr>
          <w:rFonts w:ascii="Times New Roman" w:hAnsi="Times New Roman"/>
          <w:bCs/>
          <w:szCs w:val="20"/>
        </w:rPr>
        <w:t>).</w:t>
      </w:r>
    </w:p>
    <w:p w:rsidR="0062347D" w:rsidRPr="00357C2B" w:rsidRDefault="0062347D">
      <w:pPr>
        <w:spacing w:after="240" w:line="480" w:lineRule="auto"/>
        <w:rPr>
          <w:rFonts w:ascii="Times New Roman" w:hAnsi="Times New Roman"/>
          <w:bCs/>
          <w:sz w:val="24"/>
          <w:szCs w:val="20"/>
        </w:rPr>
      </w:pPr>
    </w:p>
    <w:p w:rsidR="00B13728" w:rsidRDefault="00B13728">
      <w:pPr>
        <w:spacing w:after="240" w:line="480" w:lineRule="auto"/>
        <w:rPr>
          <w:rFonts w:ascii="Times New Roman" w:hAnsi="Times New Roman"/>
          <w:b/>
          <w:bCs/>
          <w:sz w:val="24"/>
          <w:szCs w:val="20"/>
        </w:rPr>
      </w:pPr>
    </w:p>
    <w:p w:rsidR="0062347D" w:rsidRPr="00187CDC" w:rsidRDefault="00921425" w:rsidP="00187CDC">
      <w:pPr>
        <w:spacing w:after="240" w:line="480" w:lineRule="auto"/>
        <w:rPr>
          <w:rFonts w:ascii="Times New Roman" w:hAnsi="Times New Roman"/>
          <w:b/>
          <w:bCs/>
          <w:szCs w:val="20"/>
        </w:rPr>
      </w:pPr>
      <w:r w:rsidRPr="00187CDC">
        <w:rPr>
          <w:rFonts w:ascii="Times New Roman" w:hAnsi="Times New Roman"/>
          <w:b/>
          <w:bCs/>
          <w:szCs w:val="20"/>
        </w:rPr>
        <w:t>Discussion</w:t>
      </w:r>
    </w:p>
    <w:p w:rsidR="00357C2B" w:rsidRDefault="00DE228F">
      <w:pPr>
        <w:spacing w:after="240" w:line="480" w:lineRule="auto"/>
        <w:jc w:val="both"/>
        <w:rPr>
          <w:rFonts w:ascii="Times New Roman" w:hAnsi="Times New Roman" w:cs="Times New Roman"/>
          <w:szCs w:val="20"/>
        </w:rPr>
      </w:pPr>
      <w:r w:rsidRPr="006851A1">
        <w:rPr>
          <w:rFonts w:ascii="Times New Roman" w:hAnsi="Times New Roman"/>
          <w:color w:val="000000" w:themeColor="text1"/>
        </w:rPr>
        <w:t>T</w:t>
      </w:r>
      <w:r w:rsidR="009A78B3" w:rsidRPr="006851A1">
        <w:rPr>
          <w:rFonts w:ascii="Times New Roman" w:hAnsi="Times New Roman"/>
          <w:color w:val="000000" w:themeColor="text1"/>
        </w:rPr>
        <w:t>he clinical development of fenclozic acid was terminated due to liver injury in clinical trials</w:t>
      </w:r>
      <w:proofErr w:type="gramStart"/>
      <w:r w:rsidR="00CB76A5">
        <w:rPr>
          <w:rFonts w:ascii="Times New Roman" w:hAnsi="Times New Roman"/>
          <w:color w:val="000000" w:themeColor="text1"/>
        </w:rPr>
        <w:t>,</w:t>
      </w:r>
      <w:r w:rsidR="00910BCF" w:rsidRPr="00CB76A5">
        <w:rPr>
          <w:rFonts w:ascii="Times New Roman" w:hAnsi="Times New Roman"/>
          <w:color w:val="000000" w:themeColor="text1"/>
          <w:vertAlign w:val="superscript"/>
        </w:rPr>
        <w:t>12</w:t>
      </w:r>
      <w:proofErr w:type="gramEnd"/>
      <w:r w:rsidR="009A78B3" w:rsidRPr="006851A1">
        <w:rPr>
          <w:rFonts w:ascii="Times New Roman" w:hAnsi="Times New Roman"/>
          <w:color w:val="000000" w:themeColor="text1"/>
        </w:rPr>
        <w:t xml:space="preserve"> </w:t>
      </w:r>
      <w:r w:rsidR="004A3A6B" w:rsidRPr="006851A1">
        <w:rPr>
          <w:rFonts w:ascii="Times New Roman" w:hAnsi="Times New Roman"/>
          <w:color w:val="000000" w:themeColor="text1"/>
        </w:rPr>
        <w:t>which was</w:t>
      </w:r>
      <w:r w:rsidRPr="006851A1">
        <w:rPr>
          <w:rFonts w:ascii="Times New Roman" w:hAnsi="Times New Roman"/>
          <w:color w:val="000000" w:themeColor="text1"/>
        </w:rPr>
        <w:t xml:space="preserve"> not o</w:t>
      </w:r>
      <w:r w:rsidR="004A3A6B" w:rsidRPr="006851A1">
        <w:rPr>
          <w:rFonts w:ascii="Times New Roman" w:hAnsi="Times New Roman"/>
          <w:color w:val="000000" w:themeColor="text1"/>
        </w:rPr>
        <w:t>bserved</w:t>
      </w:r>
      <w:r w:rsidR="009A78B3" w:rsidRPr="006851A1">
        <w:rPr>
          <w:rFonts w:ascii="Times New Roman" w:hAnsi="Times New Roman"/>
          <w:color w:val="000000" w:themeColor="text1"/>
        </w:rPr>
        <w:t xml:space="preserve"> in any of the animal species</w:t>
      </w:r>
      <w:r w:rsidRPr="006851A1">
        <w:rPr>
          <w:rFonts w:ascii="Times New Roman" w:hAnsi="Times New Roman"/>
          <w:color w:val="000000" w:themeColor="text1"/>
        </w:rPr>
        <w:t xml:space="preserve"> used in its preclinical safety </w:t>
      </w:r>
      <w:r w:rsidR="004A3A6B" w:rsidRPr="006851A1">
        <w:rPr>
          <w:rFonts w:ascii="Times New Roman" w:hAnsi="Times New Roman"/>
          <w:color w:val="000000" w:themeColor="text1"/>
        </w:rPr>
        <w:t>test</w:t>
      </w:r>
      <w:r w:rsidRPr="006851A1">
        <w:rPr>
          <w:rFonts w:ascii="Times New Roman" w:hAnsi="Times New Roman"/>
          <w:color w:val="000000" w:themeColor="text1"/>
        </w:rPr>
        <w:t>ing</w:t>
      </w:r>
      <w:r w:rsidR="009A78B3" w:rsidRPr="006851A1">
        <w:rPr>
          <w:rFonts w:ascii="Times New Roman" w:hAnsi="Times New Roman"/>
          <w:color w:val="000000" w:themeColor="text1"/>
        </w:rPr>
        <w:t xml:space="preserve">. </w:t>
      </w:r>
      <w:r w:rsidR="00357C2B">
        <w:rPr>
          <w:rFonts w:ascii="Times New Roman" w:hAnsi="Times New Roman"/>
          <w:color w:val="000000" w:themeColor="text1"/>
        </w:rPr>
        <w:t xml:space="preserve"> </w:t>
      </w:r>
      <w:r w:rsidR="009A7560" w:rsidRPr="006851A1">
        <w:rPr>
          <w:rFonts w:ascii="Times New Roman" w:hAnsi="Times New Roman"/>
          <w:color w:val="000000" w:themeColor="text1"/>
        </w:rPr>
        <w:t xml:space="preserve">In </w:t>
      </w:r>
      <w:r w:rsidRPr="006851A1">
        <w:rPr>
          <w:rFonts w:ascii="Times New Roman" w:hAnsi="Times New Roman"/>
          <w:color w:val="000000" w:themeColor="text1"/>
        </w:rPr>
        <w:t xml:space="preserve">order </w:t>
      </w:r>
      <w:r w:rsidR="009A7560" w:rsidRPr="006851A1">
        <w:rPr>
          <w:rFonts w:ascii="Times New Roman" w:hAnsi="Times New Roman"/>
          <w:color w:val="000000" w:themeColor="text1"/>
        </w:rPr>
        <w:t xml:space="preserve">to </w:t>
      </w:r>
      <w:r w:rsidRPr="006851A1">
        <w:rPr>
          <w:rFonts w:ascii="Times New Roman" w:hAnsi="Times New Roman"/>
          <w:color w:val="000000" w:themeColor="text1"/>
        </w:rPr>
        <w:t>gain insight into the mechanisms responsible for the human-specific hepatotoxicity of this drug,</w:t>
      </w:r>
      <w:r w:rsidR="009A7560" w:rsidRPr="006851A1">
        <w:rPr>
          <w:rFonts w:ascii="Times New Roman" w:hAnsi="Times New Roman"/>
          <w:color w:val="000000" w:themeColor="text1"/>
        </w:rPr>
        <w:t xml:space="preserve"> </w:t>
      </w:r>
      <w:r w:rsidR="009A7560" w:rsidRPr="006851A1">
        <w:rPr>
          <w:rFonts w:ascii="Times New Roman" w:hAnsi="Times New Roman"/>
          <w:bCs/>
          <w:color w:val="000000" w:themeColor="text1"/>
          <w:szCs w:val="20"/>
        </w:rPr>
        <w:t xml:space="preserve">previously </w:t>
      </w:r>
      <w:r w:rsidRPr="006851A1">
        <w:rPr>
          <w:rFonts w:ascii="Times New Roman" w:hAnsi="Times New Roman"/>
          <w:bCs/>
          <w:color w:val="000000" w:themeColor="text1"/>
          <w:szCs w:val="20"/>
        </w:rPr>
        <w:lastRenderedPageBreak/>
        <w:t xml:space="preserve">we </w:t>
      </w:r>
      <w:r w:rsidR="009A7560" w:rsidRPr="006851A1">
        <w:rPr>
          <w:rFonts w:ascii="Times New Roman" w:hAnsi="Times New Roman"/>
          <w:bCs/>
          <w:color w:val="000000" w:themeColor="text1"/>
          <w:szCs w:val="20"/>
        </w:rPr>
        <w:t>investigat</w:t>
      </w:r>
      <w:r w:rsidRPr="006851A1">
        <w:rPr>
          <w:rFonts w:ascii="Times New Roman" w:hAnsi="Times New Roman"/>
          <w:bCs/>
          <w:color w:val="000000" w:themeColor="text1"/>
          <w:szCs w:val="20"/>
        </w:rPr>
        <w:t>ed</w:t>
      </w:r>
      <w:r w:rsidR="009A7560" w:rsidRPr="006851A1">
        <w:rPr>
          <w:rFonts w:ascii="Times New Roman" w:hAnsi="Times New Roman"/>
          <w:bCs/>
          <w:color w:val="000000" w:themeColor="text1"/>
          <w:szCs w:val="20"/>
        </w:rPr>
        <w:t xml:space="preserve"> </w:t>
      </w:r>
      <w:r w:rsidRPr="006851A1">
        <w:rPr>
          <w:rFonts w:ascii="Times New Roman" w:hAnsi="Times New Roman"/>
          <w:bCs/>
          <w:color w:val="000000" w:themeColor="text1"/>
          <w:szCs w:val="20"/>
        </w:rPr>
        <w:t>its</w:t>
      </w:r>
      <w:r w:rsidR="009A7560" w:rsidRPr="006851A1">
        <w:rPr>
          <w:rFonts w:ascii="Times New Roman" w:hAnsi="Times New Roman"/>
          <w:bCs/>
          <w:color w:val="000000" w:themeColor="text1"/>
          <w:szCs w:val="20"/>
        </w:rPr>
        <w:t xml:space="preserve"> potential for bioactivation</w:t>
      </w:r>
      <w:r w:rsidR="004A3A6B" w:rsidRPr="006851A1">
        <w:rPr>
          <w:rFonts w:ascii="Times New Roman" w:hAnsi="Times New Roman"/>
          <w:bCs/>
          <w:color w:val="000000" w:themeColor="text1"/>
          <w:szCs w:val="20"/>
        </w:rPr>
        <w:t xml:space="preserve"> </w:t>
      </w:r>
      <w:r w:rsidR="00921425" w:rsidRPr="001C3C8E">
        <w:rPr>
          <w:rFonts w:ascii="Times New Roman" w:hAnsi="Times New Roman"/>
          <w:bCs/>
          <w:i/>
          <w:color w:val="000000" w:themeColor="text1"/>
          <w:szCs w:val="20"/>
        </w:rPr>
        <w:t>in vitro</w:t>
      </w:r>
      <w:r w:rsidR="004A3A6B" w:rsidRPr="007C6444">
        <w:rPr>
          <w:rFonts w:ascii="Times New Roman" w:hAnsi="Times New Roman"/>
          <w:bCs/>
          <w:color w:val="000000" w:themeColor="text1"/>
          <w:szCs w:val="20"/>
        </w:rPr>
        <w:t xml:space="preserve"> and </w:t>
      </w:r>
      <w:r w:rsidR="00921425" w:rsidRPr="001C3C8E">
        <w:rPr>
          <w:rFonts w:ascii="Times New Roman" w:hAnsi="Times New Roman"/>
          <w:bCs/>
          <w:i/>
          <w:color w:val="000000" w:themeColor="text1"/>
          <w:szCs w:val="20"/>
        </w:rPr>
        <w:t>in vivo</w:t>
      </w:r>
      <w:r w:rsidR="004A3A6B" w:rsidRPr="007C6444">
        <w:rPr>
          <w:rFonts w:ascii="Times New Roman" w:hAnsi="Times New Roman"/>
          <w:bCs/>
          <w:color w:val="000000" w:themeColor="text1"/>
          <w:szCs w:val="20"/>
        </w:rPr>
        <w:t xml:space="preserve">.  The </w:t>
      </w:r>
      <w:r w:rsidR="00921425" w:rsidRPr="001C3C8E">
        <w:rPr>
          <w:rFonts w:ascii="Times New Roman" w:hAnsi="Times New Roman"/>
          <w:bCs/>
          <w:i/>
          <w:color w:val="000000" w:themeColor="text1"/>
          <w:szCs w:val="20"/>
        </w:rPr>
        <w:t>in vitro</w:t>
      </w:r>
      <w:r w:rsidR="004A3A6B" w:rsidRPr="007C6444">
        <w:rPr>
          <w:rFonts w:ascii="Times New Roman" w:hAnsi="Times New Roman"/>
          <w:bCs/>
          <w:color w:val="000000" w:themeColor="text1"/>
          <w:szCs w:val="20"/>
        </w:rPr>
        <w:t xml:space="preserve"> </w:t>
      </w:r>
      <w:r w:rsidR="004A3A6B" w:rsidRPr="006851A1">
        <w:rPr>
          <w:rFonts w:ascii="Times New Roman" w:hAnsi="Times New Roman"/>
          <w:bCs/>
          <w:color w:val="000000" w:themeColor="text1"/>
          <w:szCs w:val="20"/>
        </w:rPr>
        <w:t>studies were undertaken</w:t>
      </w:r>
      <w:r w:rsidR="009A7560" w:rsidRPr="006851A1">
        <w:rPr>
          <w:rFonts w:ascii="Times New Roman" w:hAnsi="Times New Roman"/>
          <w:bCs/>
          <w:color w:val="000000" w:themeColor="text1"/>
          <w:szCs w:val="20"/>
        </w:rPr>
        <w:t xml:space="preserve"> using isolated human hepatocytes</w:t>
      </w:r>
      <w:r w:rsidR="00910BCF" w:rsidRPr="00CB76A5">
        <w:rPr>
          <w:rFonts w:ascii="Times New Roman" w:hAnsi="Times New Roman"/>
          <w:bCs/>
          <w:color w:val="000000" w:themeColor="text1"/>
          <w:szCs w:val="20"/>
          <w:vertAlign w:val="superscript"/>
        </w:rPr>
        <w:t>13</w:t>
      </w:r>
      <w:r w:rsidR="009A7560" w:rsidRPr="006851A1">
        <w:rPr>
          <w:rFonts w:ascii="Times New Roman" w:hAnsi="Times New Roman"/>
          <w:bCs/>
          <w:color w:val="000000" w:themeColor="text1"/>
          <w:szCs w:val="20"/>
        </w:rPr>
        <w:t xml:space="preserve"> and also rat, dog and human liver </w:t>
      </w:r>
      <w:proofErr w:type="gramStart"/>
      <w:r w:rsidR="009A7560" w:rsidRPr="006851A1">
        <w:rPr>
          <w:rFonts w:ascii="Times New Roman" w:hAnsi="Times New Roman"/>
          <w:bCs/>
          <w:color w:val="000000" w:themeColor="text1"/>
          <w:szCs w:val="20"/>
        </w:rPr>
        <w:t>microsomes</w:t>
      </w:r>
      <w:r w:rsidR="00CB76A5">
        <w:rPr>
          <w:rFonts w:ascii="Times New Roman" w:hAnsi="Times New Roman"/>
          <w:bCs/>
          <w:color w:val="000000" w:themeColor="text1"/>
          <w:szCs w:val="20"/>
        </w:rPr>
        <w:t>.</w:t>
      </w:r>
      <w:r w:rsidR="00910BCF" w:rsidRPr="00CB76A5">
        <w:rPr>
          <w:rFonts w:ascii="Times New Roman" w:hAnsi="Times New Roman"/>
          <w:bCs/>
          <w:color w:val="000000" w:themeColor="text1"/>
          <w:szCs w:val="20"/>
          <w:vertAlign w:val="superscript"/>
        </w:rPr>
        <w:t>14</w:t>
      </w:r>
      <w:r w:rsidR="004A3A6B">
        <w:rPr>
          <w:rFonts w:ascii="Times New Roman" w:hAnsi="Times New Roman"/>
          <w:bCs/>
          <w:color w:val="000000" w:themeColor="text1"/>
          <w:szCs w:val="20"/>
        </w:rPr>
        <w:t xml:space="preserve">  These</w:t>
      </w:r>
      <w:proofErr w:type="gramEnd"/>
      <w:r w:rsidR="004A3A6B" w:rsidRPr="006851A1">
        <w:rPr>
          <w:rFonts w:ascii="Times New Roman" w:hAnsi="Times New Roman"/>
          <w:bCs/>
          <w:color w:val="000000" w:themeColor="text1"/>
          <w:szCs w:val="20"/>
        </w:rPr>
        <w:t xml:space="preserve"> revealed relatively high levels </w:t>
      </w:r>
      <w:r w:rsidR="004A3A6B" w:rsidRPr="007C6444">
        <w:rPr>
          <w:rFonts w:ascii="Times New Roman" w:hAnsi="Times New Roman"/>
          <w:bCs/>
          <w:color w:val="000000" w:themeColor="text1"/>
          <w:szCs w:val="20"/>
        </w:rPr>
        <w:t xml:space="preserve">of </w:t>
      </w:r>
      <w:r w:rsidR="00D14F6E" w:rsidRPr="007C6444">
        <w:rPr>
          <w:rFonts w:ascii="Times New Roman" w:hAnsi="Times New Roman"/>
          <w:bCs/>
          <w:color w:val="000000" w:themeColor="text1"/>
          <w:szCs w:val="20"/>
        </w:rPr>
        <w:t xml:space="preserve">NADPH-dependent CVB to </w:t>
      </w:r>
      <w:r w:rsidR="004A3A6B" w:rsidRPr="007C6444">
        <w:rPr>
          <w:rFonts w:ascii="Times New Roman" w:hAnsi="Times New Roman"/>
          <w:bCs/>
          <w:color w:val="000000" w:themeColor="text1"/>
          <w:szCs w:val="20"/>
        </w:rPr>
        <w:t xml:space="preserve">liver </w:t>
      </w:r>
      <w:r w:rsidR="00D14F6E" w:rsidRPr="007C6444">
        <w:rPr>
          <w:rFonts w:ascii="Times New Roman" w:hAnsi="Times New Roman"/>
          <w:bCs/>
          <w:color w:val="000000" w:themeColor="text1"/>
          <w:szCs w:val="20"/>
        </w:rPr>
        <w:t>proteins</w:t>
      </w:r>
      <w:r w:rsidR="004A3A6B" w:rsidRPr="007C6444">
        <w:rPr>
          <w:rFonts w:ascii="Times New Roman" w:hAnsi="Times New Roman"/>
          <w:bCs/>
          <w:color w:val="000000" w:themeColor="text1"/>
          <w:szCs w:val="20"/>
        </w:rPr>
        <w:t>, implying that oxidative bioactivation ha</w:t>
      </w:r>
      <w:r w:rsidR="00D2192A" w:rsidRPr="007C6444">
        <w:rPr>
          <w:rFonts w:ascii="Times New Roman" w:hAnsi="Times New Roman"/>
          <w:bCs/>
          <w:szCs w:val="20"/>
        </w:rPr>
        <w:t>d</w:t>
      </w:r>
      <w:r w:rsidR="004A3A6B" w:rsidRPr="007C6444">
        <w:rPr>
          <w:rFonts w:ascii="Times New Roman" w:hAnsi="Times New Roman"/>
          <w:bCs/>
          <w:color w:val="000000" w:themeColor="text1"/>
          <w:szCs w:val="20"/>
        </w:rPr>
        <w:t xml:space="preserve"> occurred.  In addition, </w:t>
      </w:r>
      <w:r w:rsidR="00921425" w:rsidRPr="001C3C8E">
        <w:rPr>
          <w:rFonts w:ascii="Times New Roman" w:hAnsi="Times New Roman"/>
          <w:bCs/>
          <w:i/>
          <w:color w:val="000000" w:themeColor="text1"/>
          <w:szCs w:val="20"/>
        </w:rPr>
        <w:t>in vivo</w:t>
      </w:r>
      <w:r w:rsidR="004A3A6B" w:rsidRPr="007C6444">
        <w:rPr>
          <w:rFonts w:ascii="Times New Roman" w:hAnsi="Times New Roman"/>
          <w:bCs/>
          <w:color w:val="000000" w:themeColor="text1"/>
          <w:szCs w:val="20"/>
        </w:rPr>
        <w:t xml:space="preserve"> metabolite</w:t>
      </w:r>
      <w:r w:rsidR="004A3A6B" w:rsidRPr="006851A1">
        <w:rPr>
          <w:rFonts w:ascii="Times New Roman" w:hAnsi="Times New Roman"/>
          <w:bCs/>
          <w:color w:val="000000" w:themeColor="text1"/>
          <w:szCs w:val="20"/>
        </w:rPr>
        <w:t xml:space="preserve"> profiling studies identified a variety of </w:t>
      </w:r>
      <w:r w:rsidR="004A3A6B" w:rsidRPr="006851A1">
        <w:rPr>
          <w:rFonts w:ascii="Times New Roman" w:hAnsi="Times New Roman" w:cs="Times New Roman"/>
          <w:szCs w:val="20"/>
        </w:rPr>
        <w:t>oxidized and glutathione-derived metabolites in urine and bile from fenclozic acid treated rats</w:t>
      </w:r>
      <w:r w:rsidR="00013775" w:rsidRPr="00CB76A5">
        <w:rPr>
          <w:rFonts w:ascii="Times New Roman" w:hAnsi="Times New Roman" w:cs="Times New Roman"/>
          <w:color w:val="000000" w:themeColor="text1"/>
          <w:szCs w:val="20"/>
          <w:vertAlign w:val="superscript"/>
        </w:rPr>
        <w:t>20</w:t>
      </w:r>
      <w:r w:rsidR="004A3A6B" w:rsidRPr="006851A1">
        <w:rPr>
          <w:rFonts w:ascii="Times New Roman" w:hAnsi="Times New Roman" w:cs="Times New Roman"/>
          <w:szCs w:val="20"/>
        </w:rPr>
        <w:t xml:space="preserve"> and WT mice (Pickup </w:t>
      </w:r>
      <w:r w:rsidR="004A3A6B" w:rsidRPr="006851A1">
        <w:rPr>
          <w:rFonts w:ascii="Times New Roman" w:hAnsi="Times New Roman" w:cs="Times New Roman"/>
          <w:i/>
          <w:szCs w:val="20"/>
        </w:rPr>
        <w:t>et al</w:t>
      </w:r>
      <w:r w:rsidR="00A41916">
        <w:rPr>
          <w:rFonts w:ascii="Times New Roman" w:hAnsi="Times New Roman" w:cs="Times New Roman"/>
          <w:i/>
          <w:szCs w:val="20"/>
        </w:rPr>
        <w:t>.</w:t>
      </w:r>
      <w:r w:rsidR="004A3A6B" w:rsidRPr="006851A1">
        <w:rPr>
          <w:rFonts w:ascii="Times New Roman" w:hAnsi="Times New Roman" w:cs="Times New Roman"/>
          <w:szCs w:val="20"/>
        </w:rPr>
        <w:t>, in preparation)</w:t>
      </w:r>
      <w:r w:rsidR="00A41916" w:rsidRPr="006851A1">
        <w:rPr>
          <w:rFonts w:ascii="Times New Roman" w:hAnsi="Times New Roman" w:cs="Times New Roman"/>
          <w:szCs w:val="20"/>
        </w:rPr>
        <w:t>.  These fi</w:t>
      </w:r>
      <w:r w:rsidR="004A3A6B" w:rsidRPr="006851A1">
        <w:rPr>
          <w:rFonts w:ascii="Times New Roman" w:hAnsi="Times New Roman" w:cs="Times New Roman"/>
          <w:szCs w:val="20"/>
        </w:rPr>
        <w:t>n</w:t>
      </w:r>
      <w:r w:rsidR="00A41916" w:rsidRPr="006851A1">
        <w:rPr>
          <w:rFonts w:ascii="Times New Roman" w:hAnsi="Times New Roman" w:cs="Times New Roman"/>
          <w:szCs w:val="20"/>
        </w:rPr>
        <w:t>di</w:t>
      </w:r>
      <w:r w:rsidR="004A3A6B" w:rsidRPr="006851A1">
        <w:rPr>
          <w:rFonts w:ascii="Times New Roman" w:hAnsi="Times New Roman" w:cs="Times New Roman"/>
          <w:szCs w:val="20"/>
        </w:rPr>
        <w:t>n</w:t>
      </w:r>
      <w:r w:rsidR="00A41916" w:rsidRPr="006851A1">
        <w:rPr>
          <w:rFonts w:ascii="Times New Roman" w:hAnsi="Times New Roman" w:cs="Times New Roman"/>
          <w:szCs w:val="20"/>
        </w:rPr>
        <w:t>g</w:t>
      </w:r>
      <w:r w:rsidR="004A3A6B" w:rsidRPr="006851A1">
        <w:rPr>
          <w:rFonts w:ascii="Times New Roman" w:hAnsi="Times New Roman" w:cs="Times New Roman"/>
          <w:szCs w:val="20"/>
        </w:rPr>
        <w:t>s provide</w:t>
      </w:r>
      <w:r w:rsidR="00A41916">
        <w:rPr>
          <w:rFonts w:ascii="Times New Roman" w:hAnsi="Times New Roman" w:cs="Times New Roman"/>
          <w:szCs w:val="20"/>
        </w:rPr>
        <w:t>d</w:t>
      </w:r>
      <w:r w:rsidR="004A3A6B" w:rsidRPr="006851A1">
        <w:rPr>
          <w:rFonts w:ascii="Times New Roman" w:hAnsi="Times New Roman" w:cs="Times New Roman"/>
          <w:szCs w:val="20"/>
        </w:rPr>
        <w:t xml:space="preserve"> </w:t>
      </w:r>
      <w:r w:rsidR="00A41916" w:rsidRPr="006851A1">
        <w:rPr>
          <w:rFonts w:ascii="Times New Roman" w:hAnsi="Times New Roman" w:cs="Times New Roman"/>
          <w:szCs w:val="20"/>
        </w:rPr>
        <w:t>e</w:t>
      </w:r>
      <w:r w:rsidR="004A3A6B" w:rsidRPr="006851A1">
        <w:rPr>
          <w:rFonts w:ascii="Times New Roman" w:hAnsi="Times New Roman" w:cs="Times New Roman"/>
          <w:szCs w:val="20"/>
        </w:rPr>
        <w:t xml:space="preserve">vidence </w:t>
      </w:r>
      <w:r w:rsidR="00A41916" w:rsidRPr="006851A1">
        <w:rPr>
          <w:rFonts w:ascii="Times New Roman" w:hAnsi="Times New Roman" w:cs="Times New Roman"/>
          <w:szCs w:val="20"/>
        </w:rPr>
        <w:t xml:space="preserve">that metabolic bioactivation of fenclozic acid also occurs </w:t>
      </w:r>
      <w:r w:rsidR="00921425" w:rsidRPr="001C3C8E">
        <w:rPr>
          <w:rFonts w:ascii="Times New Roman" w:hAnsi="Times New Roman" w:cs="Times New Roman"/>
          <w:i/>
          <w:szCs w:val="20"/>
        </w:rPr>
        <w:t>in vivo</w:t>
      </w:r>
      <w:r w:rsidR="00A41916" w:rsidRPr="007C6444">
        <w:rPr>
          <w:rFonts w:ascii="Times New Roman" w:hAnsi="Times New Roman" w:cs="Times New Roman"/>
          <w:szCs w:val="20"/>
        </w:rPr>
        <w:t xml:space="preserve"> and</w:t>
      </w:r>
      <w:r w:rsidR="00A41916" w:rsidRPr="006851A1">
        <w:rPr>
          <w:rFonts w:ascii="Times New Roman" w:hAnsi="Times New Roman" w:cs="Times New Roman"/>
          <w:szCs w:val="20"/>
        </w:rPr>
        <w:t xml:space="preserve"> support our suggestion</w:t>
      </w:r>
      <w:r w:rsidR="00910BCF" w:rsidRPr="00CB76A5">
        <w:rPr>
          <w:rFonts w:ascii="Times New Roman" w:hAnsi="Times New Roman" w:cs="Times New Roman"/>
          <w:szCs w:val="20"/>
          <w:vertAlign w:val="superscript"/>
        </w:rPr>
        <w:t>13</w:t>
      </w:r>
      <w:proofErr w:type="gramStart"/>
      <w:r w:rsidR="00910BCF" w:rsidRPr="00CB76A5">
        <w:rPr>
          <w:rFonts w:ascii="Times New Roman" w:hAnsi="Times New Roman" w:cs="Times New Roman"/>
          <w:szCs w:val="20"/>
          <w:vertAlign w:val="superscript"/>
        </w:rPr>
        <w:t>,1</w:t>
      </w:r>
      <w:r w:rsidR="007C6444" w:rsidRPr="00CB76A5">
        <w:rPr>
          <w:rFonts w:ascii="Times New Roman" w:hAnsi="Times New Roman" w:cs="Times New Roman"/>
          <w:szCs w:val="20"/>
          <w:vertAlign w:val="superscript"/>
        </w:rPr>
        <w:t>4</w:t>
      </w:r>
      <w:proofErr w:type="gramEnd"/>
      <w:r w:rsidR="00A41916" w:rsidRPr="006851A1">
        <w:rPr>
          <w:rFonts w:ascii="Times New Roman" w:hAnsi="Times New Roman" w:cs="Times New Roman"/>
          <w:szCs w:val="20"/>
        </w:rPr>
        <w:t xml:space="preserve"> this process could be responsible for </w:t>
      </w:r>
      <w:r w:rsidR="00A41916" w:rsidRPr="001C5C40">
        <w:rPr>
          <w:rFonts w:ascii="Times New Roman" w:hAnsi="Times New Roman" w:cs="Times New Roman"/>
          <w:szCs w:val="20"/>
        </w:rPr>
        <w:t xml:space="preserve">the </w:t>
      </w:r>
      <w:r w:rsidR="00E532D0" w:rsidRPr="001C5C40">
        <w:rPr>
          <w:rFonts w:ascii="Times New Roman" w:hAnsi="Times New Roman" w:cs="Times New Roman"/>
          <w:szCs w:val="20"/>
        </w:rPr>
        <w:t xml:space="preserve">hepatotoxicity caused by the drug in humans in vivo.  Such oxidative metabolites were not seen in urine or faeces obtained from </w:t>
      </w:r>
      <w:r w:rsidR="00E532D0" w:rsidRPr="001C5C40">
        <w:rPr>
          <w:rFonts w:ascii="Times New Roman" w:hAnsi="Times New Roman"/>
          <w:bCs/>
          <w:szCs w:val="20"/>
        </w:rPr>
        <w:t>HRN™ mice that had been dosed with fenclozic acid</w:t>
      </w:r>
      <w:r w:rsidR="00E532D0" w:rsidRPr="001C5C40">
        <w:rPr>
          <w:rFonts w:ascii="Times New Roman" w:hAnsi="Times New Roman" w:cs="Times New Roman"/>
          <w:szCs w:val="20"/>
        </w:rPr>
        <w:t>, where its</w:t>
      </w:r>
      <w:r w:rsidR="00357C2B" w:rsidRPr="001C5C40">
        <w:rPr>
          <w:rFonts w:ascii="Times New Roman" w:hAnsi="Times New Roman" w:cs="Times New Roman"/>
          <w:szCs w:val="20"/>
        </w:rPr>
        <w:t xml:space="preserve"> </w:t>
      </w:r>
      <w:r w:rsidR="004A3A6B" w:rsidRPr="001C5C40">
        <w:rPr>
          <w:rFonts w:ascii="Times New Roman" w:hAnsi="Times New Roman" w:cs="Times New Roman"/>
          <w:szCs w:val="20"/>
        </w:rPr>
        <w:t xml:space="preserve">metabolism was via </w:t>
      </w:r>
      <w:r w:rsidR="00A41916" w:rsidRPr="001C5C40">
        <w:rPr>
          <w:rFonts w:ascii="Times New Roman" w:hAnsi="Times New Roman" w:cs="Times New Roman"/>
          <w:szCs w:val="20"/>
        </w:rPr>
        <w:t xml:space="preserve">the carboxylic acid moiety and resulted in the formation of </w:t>
      </w:r>
      <w:r w:rsidR="004A3A6B" w:rsidRPr="001C5C40">
        <w:rPr>
          <w:rFonts w:ascii="Times New Roman" w:hAnsi="Times New Roman" w:cs="Times New Roman"/>
          <w:szCs w:val="20"/>
        </w:rPr>
        <w:t xml:space="preserve">an acyl glucuronide as well as glycine and taurine </w:t>
      </w:r>
      <w:proofErr w:type="gramStart"/>
      <w:r w:rsidR="004A3A6B" w:rsidRPr="001C5C40">
        <w:rPr>
          <w:rFonts w:ascii="Times New Roman" w:hAnsi="Times New Roman" w:cs="Times New Roman"/>
          <w:szCs w:val="20"/>
        </w:rPr>
        <w:t>conjugates</w:t>
      </w:r>
      <w:r w:rsidR="00CB76A5">
        <w:rPr>
          <w:rFonts w:ascii="Times New Roman" w:hAnsi="Times New Roman" w:cs="Times New Roman"/>
          <w:szCs w:val="20"/>
        </w:rPr>
        <w:t>.</w:t>
      </w:r>
      <w:r w:rsidR="007C6444" w:rsidRPr="00CB76A5">
        <w:rPr>
          <w:rFonts w:ascii="Times New Roman" w:hAnsi="Times New Roman" w:cs="Times New Roman"/>
          <w:szCs w:val="20"/>
          <w:vertAlign w:val="superscript"/>
        </w:rPr>
        <w:t>7</w:t>
      </w:r>
      <w:r w:rsidR="004A3A6B" w:rsidRPr="001C5C40">
        <w:rPr>
          <w:rFonts w:ascii="Times New Roman" w:hAnsi="Times New Roman" w:cs="Times New Roman"/>
          <w:szCs w:val="20"/>
        </w:rPr>
        <w:t xml:space="preserve"> </w:t>
      </w:r>
      <w:r w:rsidR="003067A8" w:rsidRPr="001C5C40">
        <w:rPr>
          <w:rFonts w:ascii="Times New Roman" w:hAnsi="Times New Roman" w:cs="Times New Roman"/>
          <w:szCs w:val="20"/>
        </w:rPr>
        <w:t xml:space="preserve"> </w:t>
      </w:r>
      <w:r w:rsidR="004A3A6B" w:rsidRPr="001C5C40">
        <w:rPr>
          <w:rFonts w:ascii="Times New Roman" w:hAnsi="Times New Roman" w:cs="Times New Roman"/>
          <w:szCs w:val="20"/>
        </w:rPr>
        <w:t>These</w:t>
      </w:r>
      <w:proofErr w:type="gramEnd"/>
      <w:r w:rsidR="004A3A6B" w:rsidRPr="001C5C40">
        <w:rPr>
          <w:rFonts w:ascii="Times New Roman" w:hAnsi="Times New Roman" w:cs="Times New Roman"/>
          <w:szCs w:val="20"/>
        </w:rPr>
        <w:t xml:space="preserve"> various metabolic pathways are summarised in </w:t>
      </w:r>
      <w:r w:rsidR="00A41916" w:rsidRPr="001C5C40">
        <w:rPr>
          <w:rFonts w:ascii="Times New Roman" w:hAnsi="Times New Roman" w:cs="Times New Roman"/>
          <w:b/>
          <w:szCs w:val="20"/>
        </w:rPr>
        <w:t>Figure 2</w:t>
      </w:r>
      <w:r w:rsidR="004A3A6B" w:rsidRPr="001C5C40">
        <w:rPr>
          <w:rFonts w:ascii="Times New Roman" w:hAnsi="Times New Roman" w:cs="Times New Roman"/>
          <w:szCs w:val="20"/>
        </w:rPr>
        <w:t>.</w:t>
      </w:r>
    </w:p>
    <w:p w:rsidR="0062347D" w:rsidRDefault="00133D70">
      <w:pPr>
        <w:spacing w:after="240" w:line="480" w:lineRule="auto"/>
        <w:jc w:val="both"/>
        <w:rPr>
          <w:rFonts w:ascii="Times New Roman" w:hAnsi="Times New Roman" w:cs="Times New Roman"/>
          <w:szCs w:val="20"/>
        </w:rPr>
      </w:pPr>
      <w:r>
        <w:rPr>
          <w:rFonts w:ascii="Times New Roman" w:hAnsi="Times New Roman" w:cs="Times New Roman"/>
          <w:szCs w:val="20"/>
        </w:rPr>
        <w:t xml:space="preserve">The NADPH-dependent CVB of radiolabelled fenclozic acid to WT </w:t>
      </w:r>
      <w:r w:rsidRPr="00D15B20">
        <w:rPr>
          <w:rFonts w:ascii="Times New Roman" w:hAnsi="Times New Roman" w:cs="Times New Roman"/>
          <w:szCs w:val="20"/>
        </w:rPr>
        <w:t xml:space="preserve">liver microsomal proteins that we observed in our present investigations </w:t>
      </w:r>
      <w:r w:rsidR="00D14F6E" w:rsidRPr="006851A1">
        <w:rPr>
          <w:rFonts w:ascii="Times New Roman" w:hAnsi="Times New Roman"/>
          <w:bCs/>
          <w:szCs w:val="20"/>
        </w:rPr>
        <w:t xml:space="preserve">are consistent with </w:t>
      </w:r>
      <w:r w:rsidR="009A7560" w:rsidRPr="006851A1">
        <w:rPr>
          <w:rFonts w:ascii="Times New Roman" w:hAnsi="Times New Roman"/>
          <w:bCs/>
          <w:szCs w:val="20"/>
        </w:rPr>
        <w:t xml:space="preserve">these </w:t>
      </w:r>
      <w:r w:rsidR="009A7560" w:rsidRPr="006851A1">
        <w:rPr>
          <w:rFonts w:ascii="Times New Roman" w:hAnsi="Times New Roman"/>
          <w:bCs/>
          <w:color w:val="000000" w:themeColor="text1"/>
          <w:szCs w:val="20"/>
        </w:rPr>
        <w:t xml:space="preserve">earlier </w:t>
      </w:r>
      <w:r w:rsidR="009A7560" w:rsidRPr="001C5C40">
        <w:rPr>
          <w:rFonts w:ascii="Times New Roman" w:hAnsi="Times New Roman"/>
          <w:bCs/>
          <w:color w:val="000000" w:themeColor="text1"/>
          <w:szCs w:val="20"/>
        </w:rPr>
        <w:t>studies</w:t>
      </w:r>
      <w:r w:rsidR="003067A8" w:rsidRPr="001C5C40">
        <w:rPr>
          <w:rFonts w:ascii="Times New Roman" w:hAnsi="Times New Roman"/>
          <w:bCs/>
          <w:szCs w:val="20"/>
        </w:rPr>
        <w:t>. However</w:t>
      </w:r>
      <w:r w:rsidR="00E532D0" w:rsidRPr="001C5C40">
        <w:rPr>
          <w:rFonts w:ascii="Times New Roman" w:hAnsi="Times New Roman"/>
          <w:bCs/>
          <w:szCs w:val="20"/>
        </w:rPr>
        <w:t>,</w:t>
      </w:r>
      <w:r w:rsidR="00357C2B" w:rsidRPr="001C5C40">
        <w:rPr>
          <w:rFonts w:ascii="Times New Roman" w:hAnsi="Times New Roman"/>
          <w:bCs/>
          <w:szCs w:val="20"/>
        </w:rPr>
        <w:t xml:space="preserve"> t</w:t>
      </w:r>
      <w:r w:rsidR="00D14F6E" w:rsidRPr="001C5C40">
        <w:rPr>
          <w:rFonts w:ascii="Times New Roman" w:hAnsi="Times New Roman"/>
          <w:bCs/>
          <w:szCs w:val="20"/>
        </w:rPr>
        <w:t xml:space="preserve">he </w:t>
      </w:r>
      <w:r w:rsidR="00E532D0" w:rsidRPr="001C5C40">
        <w:rPr>
          <w:rFonts w:ascii="Times New Roman" w:hAnsi="Times New Roman"/>
          <w:bCs/>
          <w:szCs w:val="20"/>
        </w:rPr>
        <w:t xml:space="preserve">small but statistically significant amount of </w:t>
      </w:r>
      <w:r w:rsidR="00D14F6E" w:rsidRPr="001C5C40">
        <w:rPr>
          <w:rFonts w:ascii="Times New Roman" w:hAnsi="Times New Roman"/>
          <w:bCs/>
          <w:szCs w:val="20"/>
        </w:rPr>
        <w:t>CVB to proteins in liver microsomes from HRN™ mice</w:t>
      </w:r>
      <w:r w:rsidR="00E532D0" w:rsidRPr="001C5C40">
        <w:rPr>
          <w:rFonts w:ascii="Times New Roman" w:hAnsi="Times New Roman"/>
          <w:bCs/>
          <w:szCs w:val="20"/>
        </w:rPr>
        <w:t xml:space="preserve">, which was unaffected by addition of </w:t>
      </w:r>
      <w:r w:rsidR="00A6363E" w:rsidRPr="001C5C40">
        <w:rPr>
          <w:rFonts w:ascii="Times New Roman" w:hAnsi="Times New Roman"/>
          <w:bCs/>
          <w:szCs w:val="20"/>
        </w:rPr>
        <w:t xml:space="preserve">the P450 inhibitor </w:t>
      </w:r>
      <w:r w:rsidR="00E532D0" w:rsidRPr="001C5C40">
        <w:rPr>
          <w:rFonts w:ascii="Times New Roman" w:hAnsi="Times New Roman"/>
          <w:bCs/>
          <w:szCs w:val="20"/>
        </w:rPr>
        <w:t xml:space="preserve">ABT, was a novel and unexpected finding.  A </w:t>
      </w:r>
      <w:r w:rsidR="005F0F10" w:rsidRPr="001C5C40">
        <w:rPr>
          <w:rFonts w:ascii="Times New Roman" w:hAnsi="Times New Roman"/>
          <w:bCs/>
          <w:szCs w:val="20"/>
        </w:rPr>
        <w:t>plausible</w:t>
      </w:r>
      <w:r w:rsidR="00E532D0" w:rsidRPr="001C5C40">
        <w:rPr>
          <w:rFonts w:ascii="Times New Roman" w:hAnsi="Times New Roman"/>
          <w:bCs/>
          <w:szCs w:val="20"/>
        </w:rPr>
        <w:t xml:space="preserve"> explanation is that fenclozic acid is </w:t>
      </w:r>
      <w:proofErr w:type="spellStart"/>
      <w:r w:rsidR="00E532D0" w:rsidRPr="001C5C40">
        <w:rPr>
          <w:rFonts w:ascii="Times New Roman" w:hAnsi="Times New Roman"/>
          <w:bCs/>
          <w:szCs w:val="20"/>
        </w:rPr>
        <w:t>bioactivated</w:t>
      </w:r>
      <w:proofErr w:type="spellEnd"/>
      <w:r w:rsidR="00E532D0" w:rsidRPr="001C5C40">
        <w:rPr>
          <w:rFonts w:ascii="Times New Roman" w:hAnsi="Times New Roman"/>
          <w:bCs/>
          <w:szCs w:val="20"/>
        </w:rPr>
        <w:t xml:space="preserve"> in livers from HRN™ mice by a novel mechanism, which is distinct from the P450 mediated process evident in livers of rats and WT mice and shown in Figure 2.  A</w:t>
      </w:r>
      <w:r w:rsidR="00A6363E" w:rsidRPr="001C5C40">
        <w:rPr>
          <w:rFonts w:ascii="Times New Roman" w:hAnsi="Times New Roman"/>
          <w:bCs/>
          <w:szCs w:val="20"/>
        </w:rPr>
        <w:t>dditional studies will be required to characterise the responsible enzyme,</w:t>
      </w:r>
      <w:r w:rsidR="00E532D0" w:rsidRPr="001C5C40">
        <w:rPr>
          <w:rFonts w:ascii="Times New Roman" w:hAnsi="Times New Roman"/>
          <w:bCs/>
          <w:szCs w:val="20"/>
        </w:rPr>
        <w:t xml:space="preserve"> </w:t>
      </w:r>
      <w:r w:rsidR="00A6363E" w:rsidRPr="001C5C40">
        <w:rPr>
          <w:rFonts w:ascii="Times New Roman" w:hAnsi="Times New Roman"/>
          <w:bCs/>
          <w:szCs w:val="20"/>
        </w:rPr>
        <w:t xml:space="preserve">although a </w:t>
      </w:r>
      <w:r w:rsidR="00E532D0" w:rsidRPr="001C5C40">
        <w:rPr>
          <w:rFonts w:ascii="Times New Roman" w:hAnsi="Times New Roman"/>
          <w:bCs/>
          <w:szCs w:val="20"/>
        </w:rPr>
        <w:t xml:space="preserve">possible </w:t>
      </w:r>
      <w:r w:rsidR="00A6363E" w:rsidRPr="001C5C40">
        <w:rPr>
          <w:rFonts w:ascii="Times New Roman" w:hAnsi="Times New Roman"/>
          <w:bCs/>
          <w:szCs w:val="20"/>
        </w:rPr>
        <w:t xml:space="preserve">candidate </w:t>
      </w:r>
      <w:r w:rsidR="00E532D0" w:rsidRPr="001C5C40">
        <w:rPr>
          <w:rFonts w:ascii="Times New Roman" w:hAnsi="Times New Roman"/>
          <w:bCs/>
          <w:szCs w:val="20"/>
        </w:rPr>
        <w:t xml:space="preserve">is </w:t>
      </w:r>
      <w:proofErr w:type="spellStart"/>
      <w:r w:rsidR="00E532D0" w:rsidRPr="001C5C40">
        <w:rPr>
          <w:rFonts w:ascii="Times New Roman" w:hAnsi="Times New Roman"/>
          <w:bCs/>
          <w:szCs w:val="20"/>
        </w:rPr>
        <w:t>flavin</w:t>
      </w:r>
      <w:proofErr w:type="spellEnd"/>
      <w:r w:rsidR="00E532D0" w:rsidRPr="001C5C40">
        <w:rPr>
          <w:rFonts w:ascii="Times New Roman" w:hAnsi="Times New Roman"/>
          <w:bCs/>
          <w:szCs w:val="20"/>
        </w:rPr>
        <w:t xml:space="preserve"> </w:t>
      </w:r>
      <w:proofErr w:type="spellStart"/>
      <w:r w:rsidR="00E532D0" w:rsidRPr="001C5C40">
        <w:rPr>
          <w:rFonts w:ascii="Times New Roman" w:hAnsi="Times New Roman"/>
          <w:bCs/>
          <w:szCs w:val="20"/>
        </w:rPr>
        <w:t>monoxygenase</w:t>
      </w:r>
      <w:proofErr w:type="spellEnd"/>
      <w:r w:rsidR="00E532D0" w:rsidRPr="001C5C40">
        <w:rPr>
          <w:rFonts w:ascii="Times New Roman" w:hAnsi="Times New Roman"/>
          <w:bCs/>
          <w:szCs w:val="20"/>
        </w:rPr>
        <w:t xml:space="preserve"> (FMO)</w:t>
      </w:r>
      <w:r w:rsidR="00CB76A5">
        <w:rPr>
          <w:rFonts w:ascii="Times New Roman" w:hAnsi="Times New Roman"/>
          <w:bCs/>
          <w:szCs w:val="20"/>
        </w:rPr>
        <w:t>.</w:t>
      </w:r>
      <w:proofErr w:type="gramStart"/>
      <w:r w:rsidR="00E532D0" w:rsidRPr="00CB76A5">
        <w:rPr>
          <w:rFonts w:ascii="Times New Roman" w:hAnsi="Times New Roman"/>
          <w:bCs/>
          <w:szCs w:val="20"/>
          <w:vertAlign w:val="superscript"/>
        </w:rPr>
        <w:t>21</w:t>
      </w:r>
      <w:r w:rsidR="00E532D0" w:rsidRPr="001C5C40">
        <w:rPr>
          <w:rFonts w:ascii="Times New Roman" w:hAnsi="Times New Roman"/>
          <w:bCs/>
          <w:szCs w:val="20"/>
        </w:rPr>
        <w:t xml:space="preserve">  </w:t>
      </w:r>
      <w:r w:rsidR="0063383A" w:rsidRPr="001C5C40">
        <w:rPr>
          <w:rFonts w:ascii="Times New Roman" w:hAnsi="Times New Roman" w:cs="Times New Roman"/>
          <w:szCs w:val="20"/>
        </w:rPr>
        <w:t>S</w:t>
      </w:r>
      <w:r w:rsidR="007A34C9" w:rsidRPr="001C5C40">
        <w:rPr>
          <w:rFonts w:ascii="Times New Roman" w:hAnsi="Times New Roman" w:cs="Times New Roman"/>
          <w:szCs w:val="20"/>
        </w:rPr>
        <w:t>ince</w:t>
      </w:r>
      <w:proofErr w:type="gramEnd"/>
      <w:r w:rsidR="007A34C9" w:rsidRPr="001C5C40">
        <w:rPr>
          <w:rFonts w:ascii="Times New Roman" w:hAnsi="Times New Roman" w:cs="Times New Roman"/>
          <w:szCs w:val="20"/>
        </w:rPr>
        <w:t xml:space="preserve"> we observed no evidence of compound related liver toxicity following </w:t>
      </w:r>
      <w:r w:rsidR="00921425" w:rsidRPr="001C5C40">
        <w:rPr>
          <w:rFonts w:ascii="Times New Roman" w:hAnsi="Times New Roman" w:cs="Times New Roman"/>
          <w:i/>
          <w:szCs w:val="20"/>
        </w:rPr>
        <w:t>in vivo</w:t>
      </w:r>
      <w:r w:rsidR="007A34C9" w:rsidRPr="001C5C40">
        <w:rPr>
          <w:rFonts w:ascii="Times New Roman" w:hAnsi="Times New Roman" w:cs="Times New Roman"/>
          <w:szCs w:val="20"/>
        </w:rPr>
        <w:t xml:space="preserve"> administration </w:t>
      </w:r>
      <w:r w:rsidR="00E532D0" w:rsidRPr="001C5C40">
        <w:rPr>
          <w:rFonts w:ascii="Times New Roman" w:hAnsi="Times New Roman" w:cs="Times New Roman"/>
          <w:szCs w:val="20"/>
        </w:rPr>
        <w:t>of fenclozic acid</w:t>
      </w:r>
      <w:r w:rsidR="00A6363E" w:rsidRPr="001C5C40">
        <w:rPr>
          <w:rFonts w:ascii="Times New Roman" w:hAnsi="Times New Roman" w:cs="Times New Roman"/>
          <w:szCs w:val="20"/>
        </w:rPr>
        <w:t xml:space="preserve"> </w:t>
      </w:r>
      <w:r w:rsidR="007A34C9" w:rsidRPr="001C5C40">
        <w:rPr>
          <w:rFonts w:ascii="Times New Roman" w:hAnsi="Times New Roman" w:cs="Times New Roman"/>
          <w:szCs w:val="20"/>
        </w:rPr>
        <w:t xml:space="preserve">to either WT or </w:t>
      </w:r>
      <w:r w:rsidR="007A34C9" w:rsidRPr="001C5C40">
        <w:rPr>
          <w:rFonts w:ascii="Times New Roman" w:hAnsi="Times New Roman"/>
          <w:bCs/>
          <w:szCs w:val="20"/>
        </w:rPr>
        <w:t>HRN™ mice</w:t>
      </w:r>
      <w:r w:rsidR="00E532D0" w:rsidRPr="001C5C40">
        <w:rPr>
          <w:rFonts w:ascii="Times New Roman" w:hAnsi="Times New Roman"/>
          <w:bCs/>
          <w:szCs w:val="20"/>
        </w:rPr>
        <w:t xml:space="preserve">, </w:t>
      </w:r>
      <w:r w:rsidR="00A6363E" w:rsidRPr="001C5C40">
        <w:rPr>
          <w:rFonts w:ascii="Times New Roman" w:hAnsi="Times New Roman"/>
          <w:bCs/>
          <w:szCs w:val="20"/>
        </w:rPr>
        <w:t xml:space="preserve">our </w:t>
      </w:r>
      <w:r w:rsidR="005F0F10" w:rsidRPr="001C5C40">
        <w:rPr>
          <w:rFonts w:ascii="Times New Roman" w:hAnsi="Times New Roman"/>
          <w:bCs/>
          <w:szCs w:val="20"/>
        </w:rPr>
        <w:t>current investigations</w:t>
      </w:r>
      <w:r w:rsidR="00A6363E" w:rsidRPr="001C5C40">
        <w:rPr>
          <w:rFonts w:ascii="Times New Roman" w:hAnsi="Times New Roman"/>
          <w:bCs/>
          <w:szCs w:val="20"/>
        </w:rPr>
        <w:t xml:space="preserve"> were unable to provide insight into t</w:t>
      </w:r>
      <w:r w:rsidR="00E532D0" w:rsidRPr="001C5C40">
        <w:rPr>
          <w:rFonts w:ascii="Times New Roman" w:hAnsi="Times New Roman"/>
          <w:bCs/>
          <w:szCs w:val="20"/>
        </w:rPr>
        <w:t xml:space="preserve">he possible relevance of metabolic bioactivation to </w:t>
      </w:r>
      <w:r w:rsidR="00A6363E" w:rsidRPr="001C5C40">
        <w:rPr>
          <w:rFonts w:ascii="Times New Roman" w:hAnsi="Times New Roman"/>
          <w:bCs/>
          <w:szCs w:val="20"/>
        </w:rPr>
        <w:t xml:space="preserve">its </w:t>
      </w:r>
      <w:r w:rsidR="00E532D0" w:rsidRPr="001C5C40">
        <w:rPr>
          <w:rFonts w:ascii="Times New Roman" w:hAnsi="Times New Roman"/>
          <w:bCs/>
          <w:szCs w:val="20"/>
        </w:rPr>
        <w:t>human hepatotoxicity.</w:t>
      </w:r>
    </w:p>
    <w:p w:rsidR="00187CDC" w:rsidRDefault="007A34C9" w:rsidP="00D14F6E">
      <w:pPr>
        <w:spacing w:after="240" w:line="480" w:lineRule="auto"/>
        <w:jc w:val="both"/>
        <w:rPr>
          <w:rFonts w:ascii="Times New Roman" w:hAnsi="Times New Roman"/>
          <w:bCs/>
          <w:color w:val="000000" w:themeColor="text1"/>
          <w:szCs w:val="20"/>
        </w:rPr>
      </w:pPr>
      <w:r w:rsidRPr="006851A1">
        <w:rPr>
          <w:rFonts w:ascii="Times New Roman" w:hAnsi="Times New Roman"/>
          <w:bCs/>
          <w:szCs w:val="20"/>
        </w:rPr>
        <w:t xml:space="preserve">Similar patterns and severities of adverse stomach pathology were </w:t>
      </w:r>
      <w:r w:rsidRPr="00962D7B">
        <w:rPr>
          <w:rFonts w:ascii="Times New Roman" w:hAnsi="Times New Roman"/>
          <w:bCs/>
          <w:szCs w:val="20"/>
        </w:rPr>
        <w:t xml:space="preserve">observed </w:t>
      </w:r>
      <w:r w:rsidR="00E532D0" w:rsidRPr="00962D7B">
        <w:rPr>
          <w:rFonts w:ascii="Times New Roman" w:hAnsi="Times New Roman"/>
          <w:bCs/>
          <w:szCs w:val="20"/>
        </w:rPr>
        <w:t>when</w:t>
      </w:r>
      <w:r w:rsidR="0063383A" w:rsidRPr="00962D7B">
        <w:rPr>
          <w:rFonts w:ascii="Times New Roman" w:hAnsi="Times New Roman"/>
          <w:bCs/>
          <w:szCs w:val="20"/>
        </w:rPr>
        <w:t xml:space="preserve"> </w:t>
      </w:r>
      <w:r w:rsidRPr="00962D7B">
        <w:rPr>
          <w:rFonts w:ascii="Times New Roman" w:hAnsi="Times New Roman"/>
          <w:bCs/>
          <w:szCs w:val="20"/>
        </w:rPr>
        <w:t>both WT and HRN</w:t>
      </w:r>
      <w:r w:rsidRPr="00962D7B">
        <w:rPr>
          <w:rFonts w:ascii="Times New Roman" w:hAnsi="Times New Roman"/>
          <w:bCs/>
          <w:szCs w:val="20"/>
          <w:vertAlign w:val="superscript"/>
        </w:rPr>
        <w:t>TM</w:t>
      </w:r>
      <w:r w:rsidRPr="00962D7B">
        <w:rPr>
          <w:rFonts w:ascii="Times New Roman" w:hAnsi="Times New Roman"/>
          <w:bCs/>
          <w:szCs w:val="20"/>
        </w:rPr>
        <w:t xml:space="preserve"> mice dosed orally with fenclozic acid for 7 days at 100 mg/kg/day</w:t>
      </w:r>
      <w:r w:rsidR="00D15B20" w:rsidRPr="00962D7B">
        <w:rPr>
          <w:rFonts w:ascii="Times New Roman" w:hAnsi="Times New Roman"/>
          <w:bCs/>
          <w:szCs w:val="20"/>
        </w:rPr>
        <w:t>, which was not observed in the vehicle treated animals</w:t>
      </w:r>
      <w:r w:rsidRPr="00962D7B">
        <w:rPr>
          <w:rFonts w:ascii="Times New Roman" w:hAnsi="Times New Roman"/>
          <w:bCs/>
          <w:szCs w:val="20"/>
        </w:rPr>
        <w:t xml:space="preserve">.  </w:t>
      </w:r>
      <w:r w:rsidR="00E91E30" w:rsidRPr="00962D7B">
        <w:rPr>
          <w:rFonts w:ascii="Times New Roman" w:hAnsi="Times New Roman" w:cs="Times New Roman"/>
          <w:bCs/>
          <w:szCs w:val="20"/>
        </w:rPr>
        <w:t xml:space="preserve">The likely explanation for this toxicity is impaired wound healing </w:t>
      </w:r>
      <w:r w:rsidRPr="00962D7B">
        <w:rPr>
          <w:rFonts w:ascii="Times New Roman" w:hAnsi="Times New Roman" w:cs="Times New Roman"/>
          <w:bCs/>
          <w:szCs w:val="20"/>
        </w:rPr>
        <w:t xml:space="preserve">which </w:t>
      </w:r>
      <w:r w:rsidR="00E91E30" w:rsidRPr="00962D7B">
        <w:rPr>
          <w:rFonts w:ascii="Times New Roman" w:hAnsi="Times New Roman" w:cs="Times New Roman"/>
          <w:bCs/>
          <w:szCs w:val="20"/>
        </w:rPr>
        <w:t xml:space="preserve">arises as a consequence of cyclooxygenase inhibition, since such toxicity is a common finding in </w:t>
      </w:r>
      <w:r w:rsidR="00E91E30" w:rsidRPr="00962D7B">
        <w:rPr>
          <w:rFonts w:ascii="Times New Roman" w:hAnsi="Times New Roman" w:cs="Times New Roman"/>
          <w:bCs/>
          <w:szCs w:val="20"/>
        </w:rPr>
        <w:lastRenderedPageBreak/>
        <w:t>animals and humans dosed with numerous other NSAIDs</w:t>
      </w:r>
      <w:r w:rsidR="00CB76A5">
        <w:rPr>
          <w:rFonts w:ascii="Times New Roman" w:hAnsi="Times New Roman" w:cs="Times New Roman"/>
          <w:bCs/>
          <w:szCs w:val="20"/>
        </w:rPr>
        <w:t>.</w:t>
      </w:r>
      <w:r w:rsidR="00E532D0" w:rsidRPr="00CB76A5">
        <w:rPr>
          <w:rFonts w:ascii="Times New Roman" w:hAnsi="Times New Roman" w:cs="Times New Roman"/>
          <w:bCs/>
          <w:szCs w:val="20"/>
          <w:vertAlign w:val="superscript"/>
        </w:rPr>
        <w:t>22</w:t>
      </w:r>
      <w:r w:rsidR="0048547D" w:rsidRPr="00962D7B">
        <w:rPr>
          <w:rFonts w:ascii="Times New Roman" w:hAnsi="Times New Roman"/>
          <w:bCs/>
          <w:szCs w:val="20"/>
        </w:rPr>
        <w:t xml:space="preserve">  However, w</w:t>
      </w:r>
      <w:r w:rsidR="00D15B20" w:rsidRPr="00962D7B">
        <w:rPr>
          <w:rFonts w:ascii="Times New Roman" w:hAnsi="Times New Roman"/>
          <w:bCs/>
          <w:szCs w:val="20"/>
        </w:rPr>
        <w:t xml:space="preserve">hereas </w:t>
      </w:r>
      <w:r w:rsidR="0048361E" w:rsidRPr="00962D7B">
        <w:rPr>
          <w:rFonts w:ascii="Times New Roman" w:hAnsi="Times New Roman"/>
          <w:bCs/>
          <w:szCs w:val="20"/>
        </w:rPr>
        <w:t>vehicle</w:t>
      </w:r>
      <w:r w:rsidR="0048361E">
        <w:rPr>
          <w:rFonts w:ascii="Times New Roman" w:hAnsi="Times New Roman"/>
          <w:bCs/>
          <w:szCs w:val="20"/>
        </w:rPr>
        <w:t>-</w:t>
      </w:r>
      <w:r w:rsidR="00D15B20">
        <w:rPr>
          <w:rFonts w:ascii="Times New Roman" w:hAnsi="Times New Roman"/>
          <w:bCs/>
          <w:szCs w:val="20"/>
        </w:rPr>
        <w:t>treated HRN</w:t>
      </w:r>
      <w:r w:rsidR="00D15B20" w:rsidRPr="006851A1">
        <w:rPr>
          <w:rFonts w:ascii="Times New Roman" w:hAnsi="Times New Roman"/>
          <w:bCs/>
          <w:szCs w:val="20"/>
          <w:vertAlign w:val="superscript"/>
        </w:rPr>
        <w:t>TM</w:t>
      </w:r>
      <w:r w:rsidR="00D15B20">
        <w:rPr>
          <w:rFonts w:ascii="Times New Roman" w:hAnsi="Times New Roman"/>
          <w:bCs/>
          <w:szCs w:val="20"/>
        </w:rPr>
        <w:t xml:space="preserve"> mice exhibited no abnormalities in stomach and gastrointestinal pathology when </w:t>
      </w:r>
      <w:r w:rsidR="0048547D">
        <w:rPr>
          <w:rFonts w:ascii="Times New Roman" w:hAnsi="Times New Roman"/>
          <w:bCs/>
          <w:szCs w:val="20"/>
        </w:rPr>
        <w:t>compared wi</w:t>
      </w:r>
      <w:r w:rsidR="00D15B20">
        <w:rPr>
          <w:rFonts w:ascii="Times New Roman" w:hAnsi="Times New Roman"/>
          <w:bCs/>
          <w:szCs w:val="20"/>
        </w:rPr>
        <w:t xml:space="preserve">th WT </w:t>
      </w:r>
      <w:r w:rsidR="00D15B20" w:rsidRPr="006851A1">
        <w:rPr>
          <w:rFonts w:ascii="Times New Roman" w:hAnsi="Times New Roman"/>
          <w:bCs/>
          <w:color w:val="000000" w:themeColor="text1"/>
          <w:szCs w:val="20"/>
        </w:rPr>
        <w:t>mice, as we have noted previously</w:t>
      </w:r>
      <w:r w:rsidR="007C6444" w:rsidRPr="00CB76A5">
        <w:rPr>
          <w:rFonts w:ascii="Times New Roman" w:hAnsi="Times New Roman" w:cs="Times New Roman"/>
          <w:color w:val="000000" w:themeColor="text1"/>
          <w:vertAlign w:val="superscript"/>
        </w:rPr>
        <w:t>8</w:t>
      </w:r>
      <w:r w:rsidR="00D15B20" w:rsidRPr="006851A1">
        <w:rPr>
          <w:rFonts w:ascii="Times New Roman" w:hAnsi="Times New Roman" w:cs="Times New Roman"/>
          <w:color w:val="000000" w:themeColor="text1"/>
        </w:rPr>
        <w:t xml:space="preserve"> </w:t>
      </w:r>
      <w:r w:rsidR="00D15B20">
        <w:rPr>
          <w:rFonts w:ascii="Times New Roman" w:hAnsi="Times New Roman" w:cs="Times New Roman"/>
        </w:rPr>
        <w:t xml:space="preserve">these animals </w:t>
      </w:r>
      <w:r w:rsidR="00D15B20">
        <w:rPr>
          <w:rFonts w:ascii="Times New Roman" w:hAnsi="Times New Roman"/>
          <w:bCs/>
          <w:szCs w:val="20"/>
        </w:rPr>
        <w:t xml:space="preserve">have a variety of underlying abnormalities in liver pathology and function (resulting in </w:t>
      </w:r>
      <w:r w:rsidR="00D15B20" w:rsidRPr="006851A1">
        <w:rPr>
          <w:rFonts w:ascii="Times New Roman" w:hAnsi="Times New Roman"/>
          <w:bCs/>
          <w:color w:val="000000" w:themeColor="text1"/>
          <w:szCs w:val="20"/>
        </w:rPr>
        <w:t>markedly abnormal plasma clinical chemistry</w:t>
      </w:r>
      <w:r w:rsidR="0048547D">
        <w:rPr>
          <w:rFonts w:ascii="Times New Roman" w:hAnsi="Times New Roman"/>
          <w:bCs/>
          <w:color w:val="000000" w:themeColor="text1"/>
          <w:szCs w:val="20"/>
        </w:rPr>
        <w:t>)</w:t>
      </w:r>
      <w:r w:rsidR="00D15B20" w:rsidRPr="006851A1">
        <w:rPr>
          <w:rFonts w:ascii="Times New Roman" w:hAnsi="Times New Roman"/>
          <w:bCs/>
          <w:color w:val="000000" w:themeColor="text1"/>
          <w:szCs w:val="20"/>
        </w:rPr>
        <w:t>.  Therefore whilst HRN</w:t>
      </w:r>
      <w:r w:rsidR="00D15B20" w:rsidRPr="006851A1">
        <w:rPr>
          <w:rFonts w:ascii="Times New Roman" w:hAnsi="Times New Roman"/>
          <w:bCs/>
          <w:color w:val="000000" w:themeColor="text1"/>
          <w:szCs w:val="20"/>
          <w:vertAlign w:val="superscript"/>
        </w:rPr>
        <w:t>TM</w:t>
      </w:r>
      <w:r w:rsidR="00D15B20" w:rsidRPr="006851A1">
        <w:rPr>
          <w:rFonts w:ascii="Times New Roman" w:hAnsi="Times New Roman"/>
          <w:bCs/>
          <w:color w:val="000000" w:themeColor="text1"/>
          <w:szCs w:val="20"/>
        </w:rPr>
        <w:t xml:space="preserve"> mice are useful for dissecting out the role of </w:t>
      </w:r>
      <w:r w:rsidR="0048547D" w:rsidRPr="006851A1">
        <w:rPr>
          <w:rFonts w:ascii="Times New Roman" w:hAnsi="Times New Roman"/>
          <w:bCs/>
          <w:color w:val="000000" w:themeColor="text1"/>
          <w:szCs w:val="20"/>
        </w:rPr>
        <w:t xml:space="preserve">hepatic P450 dependent processes in drug metabolism, </w:t>
      </w:r>
      <w:r w:rsidR="00D15B20" w:rsidRPr="006851A1">
        <w:rPr>
          <w:rFonts w:ascii="Times New Roman" w:hAnsi="Times New Roman"/>
          <w:bCs/>
          <w:color w:val="000000" w:themeColor="text1"/>
          <w:szCs w:val="20"/>
        </w:rPr>
        <w:t>the</w:t>
      </w:r>
      <w:r w:rsidR="0048547D" w:rsidRPr="006851A1">
        <w:rPr>
          <w:rFonts w:ascii="Times New Roman" w:hAnsi="Times New Roman"/>
          <w:bCs/>
          <w:color w:val="000000" w:themeColor="text1"/>
          <w:szCs w:val="20"/>
        </w:rPr>
        <w:t xml:space="preserve">y appear to be </w:t>
      </w:r>
      <w:r w:rsidR="002D6831">
        <w:rPr>
          <w:rFonts w:ascii="Times New Roman" w:hAnsi="Times New Roman"/>
          <w:bCs/>
          <w:color w:val="000000" w:themeColor="text1"/>
          <w:szCs w:val="20"/>
        </w:rPr>
        <w:t>less well</w:t>
      </w:r>
      <w:r w:rsidR="00D15B20" w:rsidRPr="006851A1">
        <w:rPr>
          <w:rFonts w:ascii="Times New Roman" w:hAnsi="Times New Roman"/>
          <w:bCs/>
          <w:color w:val="000000" w:themeColor="text1"/>
          <w:szCs w:val="20"/>
        </w:rPr>
        <w:t xml:space="preserve"> suited to investigations of mechanisms of hepatic drug toxicity.</w:t>
      </w:r>
    </w:p>
    <w:p w:rsidR="0048547D" w:rsidRPr="00BD4D03" w:rsidRDefault="007352A8" w:rsidP="00D14F6E">
      <w:pPr>
        <w:spacing w:after="240" w:line="480" w:lineRule="auto"/>
        <w:jc w:val="both"/>
        <w:rPr>
          <w:rFonts w:ascii="Times New Roman" w:hAnsi="Times New Roman"/>
          <w:bCs/>
          <w:szCs w:val="20"/>
        </w:rPr>
      </w:pPr>
      <w:r w:rsidRPr="007352A8">
        <w:rPr>
          <w:rFonts w:ascii="Times New Roman" w:hAnsi="Times New Roman"/>
          <w:bCs/>
          <w:color w:val="000000" w:themeColor="text1"/>
          <w:szCs w:val="20"/>
        </w:rPr>
        <w:t>Interestingly, we found no changes in the relative expression of hepatic miR</w:t>
      </w:r>
      <w:r w:rsidR="00AD520D">
        <w:rPr>
          <w:rFonts w:ascii="Times New Roman" w:hAnsi="Times New Roman"/>
          <w:bCs/>
          <w:color w:val="000000" w:themeColor="text1"/>
          <w:szCs w:val="20"/>
        </w:rPr>
        <w:t>-</w:t>
      </w:r>
      <w:r w:rsidRPr="007352A8">
        <w:rPr>
          <w:rFonts w:ascii="Times New Roman" w:hAnsi="Times New Roman"/>
          <w:bCs/>
          <w:color w:val="000000" w:themeColor="text1"/>
          <w:szCs w:val="20"/>
        </w:rPr>
        <w:t>122 in either mouse strain, irrespective of treatment.  Paracetamol-induced hepatotoxicity has been reported to reduce the expression of the abundant hepatic enriched miR</w:t>
      </w:r>
      <w:r w:rsidR="00AD520D">
        <w:rPr>
          <w:rFonts w:ascii="Times New Roman" w:hAnsi="Times New Roman"/>
          <w:bCs/>
          <w:color w:val="000000" w:themeColor="text1"/>
          <w:szCs w:val="20"/>
        </w:rPr>
        <w:t>-</w:t>
      </w:r>
      <w:r w:rsidRPr="007352A8">
        <w:rPr>
          <w:rFonts w:ascii="Times New Roman" w:hAnsi="Times New Roman"/>
          <w:bCs/>
          <w:color w:val="000000" w:themeColor="text1"/>
          <w:szCs w:val="20"/>
        </w:rPr>
        <w:t>122 with a concomitant release of miR</w:t>
      </w:r>
      <w:r w:rsidR="00AD520D">
        <w:rPr>
          <w:rFonts w:ascii="Times New Roman" w:hAnsi="Times New Roman"/>
          <w:bCs/>
          <w:color w:val="000000" w:themeColor="text1"/>
          <w:szCs w:val="20"/>
        </w:rPr>
        <w:t>-</w:t>
      </w:r>
      <w:r w:rsidRPr="007352A8">
        <w:rPr>
          <w:rFonts w:ascii="Times New Roman" w:hAnsi="Times New Roman"/>
          <w:bCs/>
          <w:color w:val="000000" w:themeColor="text1"/>
          <w:szCs w:val="20"/>
        </w:rPr>
        <w:t>122 into the plasma</w:t>
      </w:r>
      <w:r w:rsidR="00D254C8">
        <w:rPr>
          <w:rFonts w:ascii="Times New Roman" w:hAnsi="Times New Roman"/>
          <w:bCs/>
          <w:color w:val="000000" w:themeColor="text1"/>
          <w:szCs w:val="20"/>
        </w:rPr>
        <w:t>.</w:t>
      </w:r>
      <w:r w:rsidR="007C6444" w:rsidRPr="00D254C8">
        <w:rPr>
          <w:rFonts w:ascii="Times New Roman" w:hAnsi="Times New Roman"/>
          <w:bCs/>
          <w:color w:val="000000" w:themeColor="text1"/>
          <w:szCs w:val="20"/>
          <w:vertAlign w:val="superscript"/>
        </w:rPr>
        <w:t>15</w:t>
      </w:r>
      <w:r w:rsidRPr="007352A8">
        <w:rPr>
          <w:rFonts w:ascii="Times New Roman" w:hAnsi="Times New Roman"/>
          <w:bCs/>
          <w:color w:val="000000" w:themeColor="text1"/>
          <w:szCs w:val="20"/>
        </w:rPr>
        <w:t xml:space="preserve"> This finding prompted the </w:t>
      </w:r>
      <w:r w:rsidR="00187CDC">
        <w:rPr>
          <w:rFonts w:ascii="Times New Roman" w:hAnsi="Times New Roman"/>
          <w:bCs/>
          <w:color w:val="000000" w:themeColor="text1"/>
          <w:szCs w:val="20"/>
        </w:rPr>
        <w:t>proposal</w:t>
      </w:r>
      <w:r w:rsidR="00187CDC" w:rsidRPr="007352A8">
        <w:rPr>
          <w:rFonts w:ascii="Times New Roman" w:hAnsi="Times New Roman"/>
          <w:bCs/>
          <w:color w:val="000000" w:themeColor="text1"/>
          <w:szCs w:val="20"/>
        </w:rPr>
        <w:t xml:space="preserve"> </w:t>
      </w:r>
      <w:r w:rsidRPr="007352A8">
        <w:rPr>
          <w:rFonts w:ascii="Times New Roman" w:hAnsi="Times New Roman"/>
          <w:bCs/>
          <w:color w:val="000000" w:themeColor="text1"/>
          <w:szCs w:val="20"/>
        </w:rPr>
        <w:t xml:space="preserve">that changes in </w:t>
      </w:r>
      <w:proofErr w:type="spellStart"/>
      <w:r w:rsidRPr="007352A8">
        <w:rPr>
          <w:rFonts w:ascii="Times New Roman" w:hAnsi="Times New Roman"/>
          <w:bCs/>
          <w:color w:val="000000" w:themeColor="text1"/>
          <w:szCs w:val="20"/>
        </w:rPr>
        <w:t>miRNA</w:t>
      </w:r>
      <w:proofErr w:type="spellEnd"/>
      <w:r w:rsidRPr="007352A8">
        <w:rPr>
          <w:rFonts w:ascii="Times New Roman" w:hAnsi="Times New Roman"/>
          <w:bCs/>
          <w:color w:val="000000" w:themeColor="text1"/>
          <w:szCs w:val="20"/>
        </w:rPr>
        <w:t xml:space="preserve"> expression could be sensitive and informative biomarkers of drug-induced liver injury. </w:t>
      </w:r>
      <w:r w:rsidR="000E0F82">
        <w:rPr>
          <w:rFonts w:ascii="Times New Roman" w:hAnsi="Times New Roman"/>
          <w:bCs/>
          <w:color w:val="000000" w:themeColor="text1"/>
          <w:szCs w:val="20"/>
        </w:rPr>
        <w:t xml:space="preserve"> </w:t>
      </w:r>
      <w:r w:rsidR="005F2ACF">
        <w:rPr>
          <w:rFonts w:ascii="Times New Roman" w:hAnsi="Times New Roman"/>
          <w:bCs/>
          <w:color w:val="000000" w:themeColor="text1"/>
          <w:szCs w:val="20"/>
        </w:rPr>
        <w:t>Although t</w:t>
      </w:r>
      <w:r w:rsidRPr="007352A8">
        <w:rPr>
          <w:rFonts w:ascii="Times New Roman" w:hAnsi="Times New Roman"/>
          <w:bCs/>
          <w:color w:val="000000" w:themeColor="text1"/>
          <w:szCs w:val="20"/>
        </w:rPr>
        <w:t>he data reported herein fail to support this</w:t>
      </w:r>
      <w:r w:rsidR="00344611">
        <w:rPr>
          <w:rFonts w:ascii="Times New Roman" w:hAnsi="Times New Roman"/>
          <w:bCs/>
          <w:color w:val="000000" w:themeColor="text1"/>
          <w:szCs w:val="20"/>
        </w:rPr>
        <w:t xml:space="preserve"> hypothesis,</w:t>
      </w:r>
      <w:r w:rsidRPr="007352A8">
        <w:rPr>
          <w:rFonts w:ascii="Times New Roman" w:hAnsi="Times New Roman"/>
          <w:bCs/>
          <w:color w:val="000000" w:themeColor="text1"/>
          <w:szCs w:val="20"/>
        </w:rPr>
        <w:t xml:space="preserve"> there are significant experimental differences between our study and paracetamol induced toxicity</w:t>
      </w:r>
      <w:r w:rsidR="005F2ACF">
        <w:rPr>
          <w:rFonts w:ascii="Times New Roman" w:hAnsi="Times New Roman"/>
          <w:bCs/>
          <w:color w:val="000000" w:themeColor="text1"/>
          <w:szCs w:val="20"/>
        </w:rPr>
        <w:t>.</w:t>
      </w:r>
      <w:r w:rsidRPr="007352A8">
        <w:rPr>
          <w:rFonts w:ascii="Times New Roman" w:hAnsi="Times New Roman"/>
          <w:bCs/>
          <w:color w:val="000000" w:themeColor="text1"/>
          <w:szCs w:val="20"/>
        </w:rPr>
        <w:t xml:space="preserve"> </w:t>
      </w:r>
      <w:r w:rsidR="005F2ACF">
        <w:rPr>
          <w:rFonts w:ascii="Times New Roman" w:hAnsi="Times New Roman"/>
          <w:bCs/>
          <w:color w:val="000000" w:themeColor="text1"/>
          <w:szCs w:val="20"/>
        </w:rPr>
        <w:t xml:space="preserve"> S</w:t>
      </w:r>
      <w:r w:rsidRPr="007352A8">
        <w:rPr>
          <w:rFonts w:ascii="Times New Roman" w:hAnsi="Times New Roman"/>
          <w:bCs/>
          <w:color w:val="000000" w:themeColor="text1"/>
          <w:szCs w:val="20"/>
        </w:rPr>
        <w:t>pecifically</w:t>
      </w:r>
      <w:r w:rsidR="00344611">
        <w:rPr>
          <w:rFonts w:ascii="Times New Roman" w:hAnsi="Times New Roman"/>
          <w:bCs/>
          <w:color w:val="000000" w:themeColor="text1"/>
          <w:szCs w:val="20"/>
        </w:rPr>
        <w:t>,</w:t>
      </w:r>
      <w:r w:rsidRPr="007352A8">
        <w:rPr>
          <w:rFonts w:ascii="Times New Roman" w:hAnsi="Times New Roman"/>
          <w:bCs/>
          <w:color w:val="000000" w:themeColor="text1"/>
          <w:szCs w:val="20"/>
        </w:rPr>
        <w:t xml:space="preserve"> the acute response to paracetamol toxicity and the slower onset of hepatotoxicity induced by fenclozic acid in </w:t>
      </w:r>
      <w:proofErr w:type="gramStart"/>
      <w:r w:rsidR="00DD446E">
        <w:rPr>
          <w:rFonts w:ascii="Times New Roman" w:hAnsi="Times New Roman"/>
          <w:bCs/>
          <w:color w:val="000000" w:themeColor="text1"/>
          <w:szCs w:val="20"/>
        </w:rPr>
        <w:t>humans</w:t>
      </w:r>
      <w:r w:rsidR="00D254C8">
        <w:rPr>
          <w:rFonts w:ascii="Times New Roman" w:hAnsi="Times New Roman"/>
          <w:bCs/>
          <w:color w:val="000000" w:themeColor="text1"/>
          <w:szCs w:val="20"/>
        </w:rPr>
        <w:t>.</w:t>
      </w:r>
      <w:r w:rsidR="00DD446E" w:rsidRPr="00395B94">
        <w:rPr>
          <w:rFonts w:ascii="Times New Roman" w:hAnsi="Times New Roman"/>
          <w:bCs/>
          <w:color w:val="000000" w:themeColor="text1"/>
          <w:szCs w:val="20"/>
          <w:vertAlign w:val="superscript"/>
        </w:rPr>
        <w:t>12</w:t>
      </w:r>
      <w:r w:rsidRPr="007352A8">
        <w:rPr>
          <w:rFonts w:ascii="Times New Roman" w:hAnsi="Times New Roman"/>
          <w:bCs/>
          <w:color w:val="000000" w:themeColor="text1"/>
          <w:szCs w:val="20"/>
        </w:rPr>
        <w:t xml:space="preserve"> </w:t>
      </w:r>
      <w:r w:rsidR="000E0F82">
        <w:rPr>
          <w:rFonts w:ascii="Times New Roman" w:hAnsi="Times New Roman"/>
          <w:bCs/>
          <w:color w:val="000000" w:themeColor="text1"/>
          <w:szCs w:val="20"/>
        </w:rPr>
        <w:t xml:space="preserve"> </w:t>
      </w:r>
      <w:r w:rsidR="005F2ACF">
        <w:rPr>
          <w:rFonts w:ascii="Times New Roman" w:hAnsi="Times New Roman"/>
          <w:bCs/>
          <w:color w:val="000000" w:themeColor="text1"/>
          <w:szCs w:val="20"/>
        </w:rPr>
        <w:t>In</w:t>
      </w:r>
      <w:proofErr w:type="gramEnd"/>
      <w:r w:rsidR="005F2ACF">
        <w:rPr>
          <w:rFonts w:ascii="Times New Roman" w:hAnsi="Times New Roman"/>
          <w:bCs/>
          <w:color w:val="000000" w:themeColor="text1"/>
          <w:szCs w:val="20"/>
        </w:rPr>
        <w:t xml:space="preserve"> addition, </w:t>
      </w:r>
      <w:r w:rsidRPr="007352A8">
        <w:rPr>
          <w:rFonts w:ascii="Times New Roman" w:hAnsi="Times New Roman"/>
          <w:bCs/>
          <w:color w:val="000000" w:themeColor="text1"/>
          <w:szCs w:val="20"/>
        </w:rPr>
        <w:t>t</w:t>
      </w:r>
      <w:r w:rsidR="005F2ACF">
        <w:rPr>
          <w:rFonts w:ascii="Times New Roman" w:hAnsi="Times New Roman"/>
          <w:bCs/>
          <w:color w:val="000000" w:themeColor="text1"/>
          <w:szCs w:val="20"/>
        </w:rPr>
        <w:t>he</w:t>
      </w:r>
      <w:r w:rsidRPr="007352A8">
        <w:rPr>
          <w:rFonts w:ascii="Times New Roman" w:hAnsi="Times New Roman"/>
          <w:bCs/>
          <w:color w:val="000000" w:themeColor="text1"/>
          <w:szCs w:val="20"/>
        </w:rPr>
        <w:t xml:space="preserve"> hepatic miR</w:t>
      </w:r>
      <w:r w:rsidR="00AD520D">
        <w:rPr>
          <w:rFonts w:ascii="Times New Roman" w:hAnsi="Times New Roman"/>
          <w:bCs/>
          <w:color w:val="000000" w:themeColor="text1"/>
          <w:szCs w:val="20"/>
        </w:rPr>
        <w:t>-</w:t>
      </w:r>
      <w:r w:rsidRPr="007352A8">
        <w:rPr>
          <w:rFonts w:ascii="Times New Roman" w:hAnsi="Times New Roman"/>
          <w:bCs/>
          <w:color w:val="000000" w:themeColor="text1"/>
          <w:szCs w:val="20"/>
        </w:rPr>
        <w:t>122 levels were assessed after 7 days of fenclozic acid</w:t>
      </w:r>
      <w:r w:rsidR="00DD446E">
        <w:rPr>
          <w:rFonts w:ascii="Times New Roman" w:hAnsi="Times New Roman"/>
          <w:bCs/>
          <w:color w:val="000000" w:themeColor="text1"/>
          <w:szCs w:val="20"/>
        </w:rPr>
        <w:t xml:space="preserve"> administration</w:t>
      </w:r>
      <w:r w:rsidR="005F2ACF">
        <w:rPr>
          <w:rFonts w:ascii="Times New Roman" w:hAnsi="Times New Roman"/>
          <w:bCs/>
          <w:color w:val="000000" w:themeColor="text1"/>
          <w:szCs w:val="20"/>
        </w:rPr>
        <w:t xml:space="preserve"> to mice</w:t>
      </w:r>
      <w:r w:rsidR="00DD446E">
        <w:rPr>
          <w:rFonts w:ascii="Times New Roman" w:hAnsi="Times New Roman"/>
          <w:bCs/>
          <w:color w:val="000000" w:themeColor="text1"/>
          <w:szCs w:val="20"/>
        </w:rPr>
        <w:t>.</w:t>
      </w:r>
      <w:r w:rsidRPr="007352A8">
        <w:rPr>
          <w:rFonts w:ascii="Times New Roman" w:hAnsi="Times New Roman"/>
          <w:bCs/>
          <w:color w:val="000000" w:themeColor="text1"/>
          <w:szCs w:val="20"/>
        </w:rPr>
        <w:t xml:space="preserve"> </w:t>
      </w:r>
      <w:r w:rsidR="000E0F82">
        <w:rPr>
          <w:rFonts w:ascii="Times New Roman" w:hAnsi="Times New Roman"/>
          <w:bCs/>
          <w:color w:val="000000" w:themeColor="text1"/>
          <w:szCs w:val="20"/>
        </w:rPr>
        <w:t xml:space="preserve"> </w:t>
      </w:r>
      <w:r w:rsidRPr="007352A8">
        <w:rPr>
          <w:rFonts w:ascii="Times New Roman" w:hAnsi="Times New Roman"/>
          <w:bCs/>
          <w:color w:val="000000" w:themeColor="text1"/>
          <w:szCs w:val="20"/>
        </w:rPr>
        <w:t>It is also pertinent to note that the hepatic miR</w:t>
      </w:r>
      <w:r w:rsidR="00AD520D">
        <w:rPr>
          <w:rFonts w:ascii="Times New Roman" w:hAnsi="Times New Roman"/>
          <w:bCs/>
          <w:color w:val="000000" w:themeColor="text1"/>
          <w:szCs w:val="20"/>
        </w:rPr>
        <w:t>-</w:t>
      </w:r>
      <w:r w:rsidRPr="007352A8">
        <w:rPr>
          <w:rFonts w:ascii="Times New Roman" w:hAnsi="Times New Roman"/>
          <w:bCs/>
          <w:color w:val="000000" w:themeColor="text1"/>
          <w:szCs w:val="20"/>
        </w:rPr>
        <w:t>122 levels were unaffected by fenclozic acid treatment of the HRN</w:t>
      </w:r>
      <w:r w:rsidR="00921425" w:rsidRPr="005F2ACF">
        <w:rPr>
          <w:rFonts w:ascii="Times New Roman" w:hAnsi="Times New Roman"/>
          <w:bCs/>
          <w:color w:val="000000" w:themeColor="text1"/>
          <w:szCs w:val="20"/>
          <w:vertAlign w:val="superscript"/>
        </w:rPr>
        <w:t>TM</w:t>
      </w:r>
      <w:r w:rsidRPr="007352A8">
        <w:rPr>
          <w:rFonts w:ascii="Times New Roman" w:hAnsi="Times New Roman"/>
          <w:bCs/>
          <w:color w:val="000000" w:themeColor="text1"/>
          <w:szCs w:val="20"/>
        </w:rPr>
        <w:t xml:space="preserve"> mice, despite the apparent drug-induced improvement of hepatic histology; again hepatic levels of miR</w:t>
      </w:r>
      <w:r w:rsidR="00AD520D">
        <w:rPr>
          <w:rFonts w:ascii="Times New Roman" w:hAnsi="Times New Roman"/>
          <w:bCs/>
          <w:color w:val="000000" w:themeColor="text1"/>
          <w:szCs w:val="20"/>
        </w:rPr>
        <w:t>-</w:t>
      </w:r>
      <w:r w:rsidRPr="007352A8">
        <w:rPr>
          <w:rFonts w:ascii="Times New Roman" w:hAnsi="Times New Roman"/>
          <w:bCs/>
          <w:color w:val="000000" w:themeColor="text1"/>
          <w:szCs w:val="20"/>
        </w:rPr>
        <w:t xml:space="preserve">122 were assessed after 7 days of treatment. </w:t>
      </w:r>
      <w:r w:rsidR="000E0F82">
        <w:rPr>
          <w:rFonts w:ascii="Times New Roman" w:hAnsi="Times New Roman"/>
          <w:bCs/>
          <w:color w:val="000000" w:themeColor="text1"/>
          <w:szCs w:val="20"/>
        </w:rPr>
        <w:t xml:space="preserve"> </w:t>
      </w:r>
      <w:r w:rsidRPr="007352A8">
        <w:rPr>
          <w:rFonts w:ascii="Times New Roman" w:hAnsi="Times New Roman"/>
          <w:bCs/>
          <w:color w:val="000000" w:themeColor="text1"/>
          <w:szCs w:val="20"/>
        </w:rPr>
        <w:t>This lack of effect on hepatic miR</w:t>
      </w:r>
      <w:r w:rsidR="00AD520D">
        <w:rPr>
          <w:rFonts w:ascii="Times New Roman" w:hAnsi="Times New Roman"/>
          <w:bCs/>
          <w:color w:val="000000" w:themeColor="text1"/>
          <w:szCs w:val="20"/>
        </w:rPr>
        <w:t>-</w:t>
      </w:r>
      <w:r w:rsidRPr="007352A8">
        <w:rPr>
          <w:rFonts w:ascii="Times New Roman" w:hAnsi="Times New Roman"/>
          <w:bCs/>
          <w:color w:val="000000" w:themeColor="text1"/>
          <w:szCs w:val="20"/>
        </w:rPr>
        <w:t xml:space="preserve">122 expression in both mouse strains may be a reflection of the regulatory function of the </w:t>
      </w:r>
      <w:proofErr w:type="spellStart"/>
      <w:r w:rsidRPr="007352A8">
        <w:rPr>
          <w:rFonts w:ascii="Times New Roman" w:hAnsi="Times New Roman"/>
          <w:bCs/>
          <w:color w:val="000000" w:themeColor="text1"/>
          <w:szCs w:val="20"/>
        </w:rPr>
        <w:t>miRs</w:t>
      </w:r>
      <w:proofErr w:type="spellEnd"/>
      <w:r w:rsidRPr="007352A8">
        <w:rPr>
          <w:rFonts w:ascii="Times New Roman" w:hAnsi="Times New Roman"/>
          <w:bCs/>
          <w:color w:val="000000" w:themeColor="text1"/>
          <w:szCs w:val="20"/>
        </w:rPr>
        <w:t xml:space="preserve"> and their role in maintaining homeostasis. </w:t>
      </w:r>
      <w:r w:rsidR="000E0F82">
        <w:rPr>
          <w:rFonts w:ascii="Times New Roman" w:hAnsi="Times New Roman"/>
          <w:bCs/>
          <w:color w:val="000000" w:themeColor="text1"/>
          <w:szCs w:val="20"/>
        </w:rPr>
        <w:t xml:space="preserve"> </w:t>
      </w:r>
      <w:r w:rsidRPr="007352A8">
        <w:rPr>
          <w:rFonts w:ascii="Times New Roman" w:hAnsi="Times New Roman"/>
          <w:bCs/>
          <w:color w:val="000000" w:themeColor="text1"/>
          <w:szCs w:val="20"/>
        </w:rPr>
        <w:t>In this context, it would be interesting to measure circulating and hepatic miR</w:t>
      </w:r>
      <w:r w:rsidR="00AD520D">
        <w:rPr>
          <w:rFonts w:ascii="Times New Roman" w:hAnsi="Times New Roman"/>
          <w:bCs/>
          <w:color w:val="000000" w:themeColor="text1"/>
          <w:szCs w:val="20"/>
        </w:rPr>
        <w:t>-</w:t>
      </w:r>
      <w:r w:rsidRPr="007352A8">
        <w:rPr>
          <w:rFonts w:ascii="Times New Roman" w:hAnsi="Times New Roman"/>
          <w:bCs/>
          <w:color w:val="000000" w:themeColor="text1"/>
          <w:szCs w:val="20"/>
        </w:rPr>
        <w:t xml:space="preserve">122 expression during the first </w:t>
      </w:r>
      <w:proofErr w:type="gramStart"/>
      <w:r w:rsidRPr="007352A8">
        <w:rPr>
          <w:rFonts w:ascii="Times New Roman" w:hAnsi="Times New Roman"/>
          <w:bCs/>
          <w:color w:val="000000" w:themeColor="text1"/>
          <w:szCs w:val="20"/>
        </w:rPr>
        <w:t>24</w:t>
      </w:r>
      <w:r w:rsidR="008E1B03">
        <w:rPr>
          <w:rFonts w:ascii="Times New Roman" w:hAnsi="Times New Roman"/>
          <w:bCs/>
          <w:color w:val="000000" w:themeColor="text1"/>
          <w:szCs w:val="20"/>
        </w:rPr>
        <w:t xml:space="preserve"> </w:t>
      </w:r>
      <w:r w:rsidRPr="007352A8">
        <w:rPr>
          <w:rFonts w:ascii="Times New Roman" w:hAnsi="Times New Roman"/>
          <w:bCs/>
          <w:color w:val="000000" w:themeColor="text1"/>
          <w:szCs w:val="20"/>
        </w:rPr>
        <w:t xml:space="preserve"> h</w:t>
      </w:r>
      <w:proofErr w:type="gramEnd"/>
      <w:r w:rsidRPr="007352A8">
        <w:rPr>
          <w:rFonts w:ascii="Times New Roman" w:hAnsi="Times New Roman"/>
          <w:bCs/>
          <w:color w:val="000000" w:themeColor="text1"/>
          <w:szCs w:val="20"/>
        </w:rPr>
        <w:t xml:space="preserve"> of treatment of mice with fenclozic acid.</w:t>
      </w:r>
    </w:p>
    <w:p w:rsidR="008A37EF" w:rsidRPr="00BD4D03" w:rsidRDefault="00A3299B" w:rsidP="006851A1">
      <w:pPr>
        <w:spacing w:after="240" w:line="480" w:lineRule="auto"/>
        <w:jc w:val="both"/>
        <w:rPr>
          <w:rFonts w:ascii="Times New Roman" w:hAnsi="Times New Roman"/>
          <w:bCs/>
          <w:szCs w:val="20"/>
        </w:rPr>
      </w:pPr>
      <w:r w:rsidRPr="00BD4D03">
        <w:rPr>
          <w:rFonts w:ascii="Times New Roman" w:hAnsi="Times New Roman"/>
          <w:bCs/>
          <w:szCs w:val="20"/>
        </w:rPr>
        <w:t xml:space="preserve">The abnormal and degenerative liver histopathology </w:t>
      </w:r>
      <w:r w:rsidR="0048547D">
        <w:rPr>
          <w:rFonts w:ascii="Times New Roman" w:hAnsi="Times New Roman"/>
          <w:bCs/>
          <w:szCs w:val="20"/>
        </w:rPr>
        <w:t xml:space="preserve">and </w:t>
      </w:r>
      <w:r w:rsidRPr="00BD4D03">
        <w:rPr>
          <w:rFonts w:ascii="Times New Roman" w:hAnsi="Times New Roman"/>
          <w:bCs/>
          <w:szCs w:val="20"/>
        </w:rPr>
        <w:t xml:space="preserve">high plasma activities of liver-derived enzymes present in </w:t>
      </w:r>
      <w:r w:rsidR="0048547D">
        <w:rPr>
          <w:rFonts w:ascii="Times New Roman" w:hAnsi="Times New Roman"/>
          <w:bCs/>
          <w:szCs w:val="20"/>
        </w:rPr>
        <w:t xml:space="preserve">vehicle treated </w:t>
      </w:r>
      <w:r w:rsidRPr="00914258">
        <w:rPr>
          <w:rFonts w:ascii="Times New Roman" w:hAnsi="Times New Roman"/>
          <w:bCs/>
          <w:szCs w:val="20"/>
        </w:rPr>
        <w:t>HRN™ mice</w:t>
      </w:r>
      <w:r>
        <w:rPr>
          <w:rFonts w:ascii="Times New Roman" w:hAnsi="Times New Roman"/>
          <w:bCs/>
          <w:szCs w:val="20"/>
        </w:rPr>
        <w:t xml:space="preserve"> are </w:t>
      </w:r>
      <w:r w:rsidR="0048547D">
        <w:rPr>
          <w:rFonts w:ascii="Times New Roman" w:hAnsi="Times New Roman"/>
          <w:bCs/>
          <w:szCs w:val="20"/>
        </w:rPr>
        <w:t>likely to</w:t>
      </w:r>
      <w:r>
        <w:rPr>
          <w:rFonts w:ascii="Times New Roman" w:hAnsi="Times New Roman"/>
          <w:bCs/>
          <w:szCs w:val="20"/>
        </w:rPr>
        <w:t xml:space="preserve"> </w:t>
      </w:r>
      <w:r w:rsidR="0004345F">
        <w:rPr>
          <w:rFonts w:ascii="Times New Roman" w:hAnsi="Times New Roman"/>
          <w:bCs/>
          <w:szCs w:val="20"/>
        </w:rPr>
        <w:t>be</w:t>
      </w:r>
      <w:r>
        <w:rPr>
          <w:rFonts w:ascii="Times New Roman" w:hAnsi="Times New Roman"/>
          <w:bCs/>
          <w:szCs w:val="20"/>
        </w:rPr>
        <w:t xml:space="preserve"> a consequence of impaired lipid metabolism and bile </w:t>
      </w:r>
      <w:r w:rsidR="00447390">
        <w:rPr>
          <w:rFonts w:ascii="Times New Roman" w:hAnsi="Times New Roman"/>
          <w:bCs/>
          <w:szCs w:val="20"/>
        </w:rPr>
        <w:t>acid</w:t>
      </w:r>
      <w:r>
        <w:rPr>
          <w:rFonts w:ascii="Times New Roman" w:hAnsi="Times New Roman"/>
          <w:bCs/>
          <w:szCs w:val="20"/>
        </w:rPr>
        <w:t xml:space="preserve"> homeostasis</w:t>
      </w:r>
      <w:r w:rsidR="0004345F">
        <w:rPr>
          <w:rFonts w:ascii="Times New Roman" w:hAnsi="Times New Roman"/>
          <w:bCs/>
          <w:szCs w:val="20"/>
        </w:rPr>
        <w:t xml:space="preserve">, which </w:t>
      </w:r>
      <w:r w:rsidR="0004345F" w:rsidRPr="006851A1">
        <w:rPr>
          <w:rFonts w:ascii="Times New Roman" w:hAnsi="Times New Roman"/>
          <w:bCs/>
          <w:szCs w:val="20"/>
        </w:rPr>
        <w:t>arise due to the</w:t>
      </w:r>
      <w:r w:rsidRPr="006851A1">
        <w:rPr>
          <w:rFonts w:ascii="Times New Roman" w:hAnsi="Times New Roman"/>
          <w:bCs/>
          <w:szCs w:val="20"/>
        </w:rPr>
        <w:t xml:space="preserve"> absenc</w:t>
      </w:r>
      <w:r w:rsidR="00447390" w:rsidRPr="006851A1">
        <w:rPr>
          <w:rFonts w:ascii="Times New Roman" w:hAnsi="Times New Roman"/>
          <w:bCs/>
          <w:szCs w:val="20"/>
        </w:rPr>
        <w:t>e of</w:t>
      </w:r>
      <w:r w:rsidRPr="006851A1">
        <w:rPr>
          <w:rFonts w:ascii="Times New Roman" w:hAnsi="Times New Roman"/>
          <w:bCs/>
          <w:szCs w:val="20"/>
        </w:rPr>
        <w:t xml:space="preserve"> </w:t>
      </w:r>
      <w:r w:rsidR="00447390" w:rsidRPr="006851A1">
        <w:rPr>
          <w:rFonts w:ascii="Times New Roman" w:hAnsi="Times New Roman"/>
          <w:bCs/>
          <w:szCs w:val="20"/>
        </w:rPr>
        <w:t>he</w:t>
      </w:r>
      <w:r w:rsidRPr="006851A1">
        <w:rPr>
          <w:rFonts w:ascii="Times New Roman" w:hAnsi="Times New Roman"/>
          <w:bCs/>
          <w:szCs w:val="20"/>
        </w:rPr>
        <w:t>p</w:t>
      </w:r>
      <w:r w:rsidR="00447390" w:rsidRPr="006851A1">
        <w:rPr>
          <w:rFonts w:ascii="Times New Roman" w:hAnsi="Times New Roman"/>
          <w:bCs/>
          <w:szCs w:val="20"/>
        </w:rPr>
        <w:t>a</w:t>
      </w:r>
      <w:r w:rsidRPr="006851A1">
        <w:rPr>
          <w:rFonts w:ascii="Times New Roman" w:hAnsi="Times New Roman"/>
          <w:bCs/>
          <w:szCs w:val="20"/>
        </w:rPr>
        <w:t>tic P450 activities</w:t>
      </w:r>
      <w:r w:rsidR="0004345F" w:rsidRPr="006851A1">
        <w:rPr>
          <w:rFonts w:ascii="Times New Roman" w:hAnsi="Times New Roman"/>
          <w:bCs/>
          <w:szCs w:val="20"/>
        </w:rPr>
        <w:t xml:space="preserve"> in these animals</w:t>
      </w:r>
      <w:r w:rsidR="00395B94">
        <w:rPr>
          <w:rFonts w:ascii="Times New Roman" w:hAnsi="Times New Roman"/>
          <w:bCs/>
          <w:szCs w:val="20"/>
        </w:rPr>
        <w:t>.</w:t>
      </w:r>
      <w:r w:rsidR="007C6444" w:rsidRPr="00395B94">
        <w:rPr>
          <w:rFonts w:ascii="Times New Roman" w:hAnsi="Times New Roman"/>
          <w:bCs/>
          <w:szCs w:val="20"/>
          <w:vertAlign w:val="superscript"/>
        </w:rPr>
        <w:t>1-3</w:t>
      </w:r>
      <w:r w:rsidR="00447390" w:rsidRPr="006851A1">
        <w:rPr>
          <w:rFonts w:ascii="Times New Roman" w:hAnsi="Times New Roman"/>
          <w:bCs/>
          <w:color w:val="000000" w:themeColor="text1"/>
          <w:szCs w:val="20"/>
        </w:rPr>
        <w:t xml:space="preserve"> </w:t>
      </w:r>
      <w:r w:rsidRPr="006851A1">
        <w:rPr>
          <w:rFonts w:ascii="Times New Roman" w:hAnsi="Times New Roman"/>
          <w:bCs/>
          <w:color w:val="000000" w:themeColor="text1"/>
          <w:szCs w:val="20"/>
        </w:rPr>
        <w:t xml:space="preserve"> </w:t>
      </w:r>
      <w:r w:rsidR="00447390" w:rsidRPr="006851A1">
        <w:rPr>
          <w:rFonts w:ascii="Times New Roman" w:hAnsi="Times New Roman"/>
          <w:bCs/>
          <w:color w:val="000000" w:themeColor="text1"/>
          <w:szCs w:val="20"/>
        </w:rPr>
        <w:t xml:space="preserve">Previously we reported a marked </w:t>
      </w:r>
      <w:r w:rsidR="00FF5347" w:rsidRPr="006851A1">
        <w:rPr>
          <w:rFonts w:ascii="Times New Roman" w:hAnsi="Times New Roman"/>
          <w:bCs/>
          <w:color w:val="000000" w:themeColor="text1"/>
          <w:szCs w:val="20"/>
        </w:rPr>
        <w:t xml:space="preserve">reduction in </w:t>
      </w:r>
      <w:r w:rsidR="00447390" w:rsidRPr="006851A1">
        <w:rPr>
          <w:rFonts w:ascii="Times New Roman" w:hAnsi="Times New Roman"/>
          <w:bCs/>
          <w:color w:val="000000" w:themeColor="text1"/>
          <w:szCs w:val="20"/>
        </w:rPr>
        <w:t>both degenerative liver histopathology</w:t>
      </w:r>
      <w:r w:rsidR="0048547D">
        <w:rPr>
          <w:rFonts w:ascii="Times New Roman" w:hAnsi="Times New Roman"/>
          <w:bCs/>
          <w:color w:val="000000" w:themeColor="text1"/>
          <w:szCs w:val="20"/>
        </w:rPr>
        <w:t>,</w:t>
      </w:r>
      <w:r w:rsidR="00447390" w:rsidRPr="006851A1">
        <w:rPr>
          <w:rFonts w:ascii="Times New Roman" w:hAnsi="Times New Roman"/>
          <w:bCs/>
          <w:color w:val="000000" w:themeColor="text1"/>
          <w:szCs w:val="20"/>
        </w:rPr>
        <w:t xml:space="preserve"> and plasma </w:t>
      </w:r>
      <w:r w:rsidR="0048547D">
        <w:rPr>
          <w:rFonts w:ascii="Times New Roman" w:hAnsi="Times New Roman"/>
          <w:bCs/>
          <w:color w:val="000000" w:themeColor="text1"/>
          <w:szCs w:val="20"/>
        </w:rPr>
        <w:t xml:space="preserve">liver-derived enzyme </w:t>
      </w:r>
      <w:r w:rsidR="00447390" w:rsidRPr="006851A1">
        <w:rPr>
          <w:rFonts w:ascii="Times New Roman" w:hAnsi="Times New Roman"/>
          <w:bCs/>
          <w:color w:val="000000" w:themeColor="text1"/>
          <w:szCs w:val="20"/>
        </w:rPr>
        <w:t>activities</w:t>
      </w:r>
      <w:r w:rsidR="0048547D">
        <w:rPr>
          <w:rFonts w:ascii="Times New Roman" w:hAnsi="Times New Roman"/>
          <w:bCs/>
          <w:color w:val="000000" w:themeColor="text1"/>
          <w:szCs w:val="20"/>
        </w:rPr>
        <w:t xml:space="preserve"> (</w:t>
      </w:r>
      <w:r w:rsidR="0048547D" w:rsidRPr="00CA23F5">
        <w:rPr>
          <w:rFonts w:ascii="Times New Roman" w:hAnsi="Times New Roman"/>
          <w:bCs/>
          <w:color w:val="000000" w:themeColor="text1"/>
          <w:szCs w:val="20"/>
        </w:rPr>
        <w:t>ALT, GLDH and ALP</w:t>
      </w:r>
      <w:r w:rsidR="0048547D">
        <w:rPr>
          <w:rFonts w:ascii="Times New Roman" w:hAnsi="Times New Roman"/>
          <w:bCs/>
          <w:color w:val="000000" w:themeColor="text1"/>
          <w:szCs w:val="20"/>
        </w:rPr>
        <w:t>),</w:t>
      </w:r>
      <w:r w:rsidR="00447390" w:rsidRPr="006851A1">
        <w:rPr>
          <w:rFonts w:ascii="Times New Roman" w:hAnsi="Times New Roman"/>
          <w:bCs/>
          <w:color w:val="000000" w:themeColor="text1"/>
          <w:szCs w:val="20"/>
        </w:rPr>
        <w:t xml:space="preserve"> when HRN™ </w:t>
      </w:r>
      <w:r w:rsidR="00447390" w:rsidRPr="006851A1">
        <w:rPr>
          <w:rFonts w:ascii="Times New Roman" w:hAnsi="Times New Roman"/>
          <w:bCs/>
          <w:color w:val="000000" w:themeColor="text1"/>
          <w:szCs w:val="20"/>
        </w:rPr>
        <w:lastRenderedPageBreak/>
        <w:t>mice were dosed orally for 7 days with diclofenac</w:t>
      </w:r>
      <w:r w:rsidR="00395B94">
        <w:rPr>
          <w:rFonts w:ascii="Times New Roman" w:hAnsi="Times New Roman"/>
          <w:bCs/>
          <w:color w:val="000000" w:themeColor="text1"/>
          <w:szCs w:val="20"/>
        </w:rPr>
        <w:t>.</w:t>
      </w:r>
      <w:r w:rsidR="007C6444" w:rsidRPr="00395B94">
        <w:rPr>
          <w:rFonts w:ascii="Times New Roman" w:hAnsi="Times New Roman"/>
          <w:bCs/>
          <w:color w:val="000000" w:themeColor="text1"/>
          <w:szCs w:val="20"/>
          <w:vertAlign w:val="superscript"/>
        </w:rPr>
        <w:t>8</w:t>
      </w:r>
      <w:r w:rsidR="00447390" w:rsidRPr="006851A1">
        <w:rPr>
          <w:rFonts w:ascii="Times New Roman" w:hAnsi="Times New Roman"/>
          <w:bCs/>
          <w:color w:val="000000" w:themeColor="text1"/>
          <w:szCs w:val="20"/>
        </w:rPr>
        <w:t xml:space="preserve">  </w:t>
      </w:r>
      <w:r w:rsidR="00447390">
        <w:rPr>
          <w:rFonts w:ascii="Times New Roman" w:hAnsi="Times New Roman"/>
          <w:bCs/>
          <w:szCs w:val="20"/>
        </w:rPr>
        <w:t xml:space="preserve">Our present results </w:t>
      </w:r>
      <w:r w:rsidR="00A55CA2">
        <w:rPr>
          <w:rFonts w:ascii="Times New Roman" w:hAnsi="Times New Roman"/>
          <w:bCs/>
          <w:szCs w:val="20"/>
        </w:rPr>
        <w:t>demonstrate</w:t>
      </w:r>
      <w:r w:rsidR="0004345F">
        <w:rPr>
          <w:rFonts w:ascii="Times New Roman" w:hAnsi="Times New Roman"/>
          <w:bCs/>
          <w:szCs w:val="20"/>
        </w:rPr>
        <w:t xml:space="preserve"> </w:t>
      </w:r>
      <w:r w:rsidR="00630FA0">
        <w:rPr>
          <w:rFonts w:ascii="Times New Roman" w:hAnsi="Times New Roman"/>
          <w:bCs/>
          <w:szCs w:val="20"/>
        </w:rPr>
        <w:t xml:space="preserve">more modest apparent improvements in plasma liver-derived enzyme activities </w:t>
      </w:r>
      <w:r w:rsidR="00FD1CAF">
        <w:rPr>
          <w:rFonts w:ascii="Times New Roman" w:hAnsi="Times New Roman"/>
          <w:bCs/>
          <w:szCs w:val="20"/>
        </w:rPr>
        <w:t xml:space="preserve">and liver histopathology </w:t>
      </w:r>
      <w:r w:rsidR="0048547D">
        <w:rPr>
          <w:rFonts w:ascii="Times New Roman" w:hAnsi="Times New Roman"/>
          <w:bCs/>
          <w:szCs w:val="20"/>
        </w:rPr>
        <w:t xml:space="preserve">when </w:t>
      </w:r>
      <w:r w:rsidR="0004345F">
        <w:rPr>
          <w:rFonts w:ascii="Times New Roman" w:hAnsi="Times New Roman"/>
          <w:bCs/>
          <w:szCs w:val="20"/>
        </w:rPr>
        <w:t>HRN</w:t>
      </w:r>
      <w:r w:rsidR="0004345F" w:rsidRPr="00914258">
        <w:rPr>
          <w:rFonts w:ascii="Times New Roman" w:hAnsi="Times New Roman"/>
          <w:bCs/>
          <w:szCs w:val="20"/>
        </w:rPr>
        <w:t>™</w:t>
      </w:r>
      <w:r w:rsidR="0004345F">
        <w:rPr>
          <w:rFonts w:ascii="Times New Roman" w:hAnsi="Times New Roman"/>
          <w:bCs/>
          <w:szCs w:val="20"/>
        </w:rPr>
        <w:t xml:space="preserve"> mice </w:t>
      </w:r>
      <w:r w:rsidR="0048547D">
        <w:rPr>
          <w:rFonts w:ascii="Times New Roman" w:hAnsi="Times New Roman"/>
          <w:bCs/>
          <w:szCs w:val="20"/>
        </w:rPr>
        <w:t xml:space="preserve">were </w:t>
      </w:r>
      <w:r w:rsidR="0004345F">
        <w:rPr>
          <w:rFonts w:ascii="Times New Roman" w:hAnsi="Times New Roman"/>
          <w:bCs/>
          <w:szCs w:val="20"/>
        </w:rPr>
        <w:t xml:space="preserve">dosed orally </w:t>
      </w:r>
      <w:r w:rsidR="00A55CA2">
        <w:rPr>
          <w:rFonts w:ascii="Times New Roman" w:hAnsi="Times New Roman"/>
          <w:bCs/>
          <w:szCs w:val="20"/>
        </w:rPr>
        <w:t>for 7 days</w:t>
      </w:r>
      <w:r w:rsidR="00447390">
        <w:rPr>
          <w:rFonts w:ascii="Times New Roman" w:hAnsi="Times New Roman"/>
          <w:bCs/>
          <w:szCs w:val="20"/>
        </w:rPr>
        <w:t xml:space="preserve"> </w:t>
      </w:r>
      <w:r w:rsidR="0048547D">
        <w:rPr>
          <w:rFonts w:ascii="Times New Roman" w:hAnsi="Times New Roman"/>
          <w:bCs/>
          <w:szCs w:val="20"/>
        </w:rPr>
        <w:t xml:space="preserve">with </w:t>
      </w:r>
      <w:r w:rsidR="0048547D" w:rsidRPr="00CA23F5">
        <w:rPr>
          <w:rFonts w:ascii="Times New Roman" w:hAnsi="Times New Roman"/>
          <w:bCs/>
          <w:color w:val="000000" w:themeColor="text1"/>
          <w:szCs w:val="20"/>
        </w:rPr>
        <w:t xml:space="preserve">a second NSAID, </w:t>
      </w:r>
      <w:r w:rsidR="0048547D">
        <w:rPr>
          <w:rFonts w:ascii="Times New Roman" w:hAnsi="Times New Roman"/>
          <w:bCs/>
          <w:szCs w:val="20"/>
        </w:rPr>
        <w:t xml:space="preserve">fenclozic acid, </w:t>
      </w:r>
      <w:r w:rsidR="00447390">
        <w:rPr>
          <w:rFonts w:ascii="Times New Roman" w:hAnsi="Times New Roman"/>
          <w:bCs/>
          <w:szCs w:val="20"/>
        </w:rPr>
        <w:t>at a dose of 100 mg/kg/day</w:t>
      </w:r>
      <w:r w:rsidR="00A55CA2">
        <w:rPr>
          <w:rFonts w:ascii="Times New Roman" w:hAnsi="Times New Roman"/>
          <w:bCs/>
          <w:szCs w:val="20"/>
        </w:rPr>
        <w:t>.</w:t>
      </w:r>
      <w:r w:rsidR="00F8623D">
        <w:rPr>
          <w:rFonts w:ascii="Times New Roman" w:hAnsi="Times New Roman"/>
          <w:bCs/>
          <w:szCs w:val="20"/>
        </w:rPr>
        <w:t xml:space="preserve"> </w:t>
      </w:r>
      <w:r w:rsidR="00A55CA2">
        <w:rPr>
          <w:rFonts w:ascii="Times New Roman" w:hAnsi="Times New Roman"/>
          <w:bCs/>
          <w:szCs w:val="20"/>
        </w:rPr>
        <w:t xml:space="preserve"> </w:t>
      </w:r>
      <w:r w:rsidR="0091407C">
        <w:rPr>
          <w:rFonts w:ascii="Times New Roman" w:hAnsi="Times New Roman"/>
          <w:bCs/>
          <w:szCs w:val="20"/>
        </w:rPr>
        <w:t>Additional</w:t>
      </w:r>
      <w:r w:rsidR="005B2EFB">
        <w:rPr>
          <w:rFonts w:ascii="Times New Roman" w:hAnsi="Times New Roman"/>
          <w:bCs/>
          <w:szCs w:val="20"/>
        </w:rPr>
        <w:t xml:space="preserve"> experiments are required to clarify </w:t>
      </w:r>
      <w:r w:rsidR="00F8623D">
        <w:rPr>
          <w:rFonts w:ascii="Times New Roman" w:hAnsi="Times New Roman"/>
          <w:bCs/>
          <w:szCs w:val="20"/>
        </w:rPr>
        <w:t xml:space="preserve">whether </w:t>
      </w:r>
      <w:r w:rsidR="005B2EFB">
        <w:rPr>
          <w:rFonts w:ascii="Times New Roman" w:hAnsi="Times New Roman"/>
          <w:bCs/>
          <w:szCs w:val="20"/>
        </w:rPr>
        <w:t xml:space="preserve">the </w:t>
      </w:r>
      <w:r w:rsidR="00F8623D">
        <w:rPr>
          <w:rFonts w:ascii="Times New Roman" w:hAnsi="Times New Roman"/>
          <w:bCs/>
          <w:szCs w:val="20"/>
        </w:rPr>
        <w:t xml:space="preserve">apparent effects observed in </w:t>
      </w:r>
      <w:r w:rsidR="00F8623D" w:rsidRPr="00914258">
        <w:rPr>
          <w:rFonts w:ascii="Times New Roman" w:hAnsi="Times New Roman"/>
          <w:bCs/>
          <w:szCs w:val="20"/>
        </w:rPr>
        <w:t>HRN™ mice</w:t>
      </w:r>
      <w:r w:rsidR="00F8623D">
        <w:rPr>
          <w:rFonts w:ascii="Times New Roman" w:hAnsi="Times New Roman"/>
          <w:bCs/>
          <w:szCs w:val="20"/>
        </w:rPr>
        <w:t xml:space="preserve"> dosed with </w:t>
      </w:r>
      <w:r w:rsidR="005B2EFB">
        <w:rPr>
          <w:rFonts w:ascii="Times New Roman" w:hAnsi="Times New Roman"/>
          <w:bCs/>
          <w:szCs w:val="20"/>
        </w:rPr>
        <w:t>fenclozic acid</w:t>
      </w:r>
      <w:r w:rsidR="00F8623D">
        <w:rPr>
          <w:rFonts w:ascii="Times New Roman" w:hAnsi="Times New Roman"/>
          <w:bCs/>
          <w:szCs w:val="20"/>
        </w:rPr>
        <w:t xml:space="preserve"> can indeed be attributed to compound administration</w:t>
      </w:r>
      <w:r w:rsidR="005B2EFB">
        <w:rPr>
          <w:rFonts w:ascii="Times New Roman" w:hAnsi="Times New Roman"/>
          <w:bCs/>
          <w:szCs w:val="20"/>
        </w:rPr>
        <w:t>.</w:t>
      </w:r>
      <w:r w:rsidR="00F8623D">
        <w:rPr>
          <w:rFonts w:ascii="Times New Roman" w:hAnsi="Times New Roman"/>
          <w:bCs/>
          <w:szCs w:val="20"/>
        </w:rPr>
        <w:t xml:space="preserve"> </w:t>
      </w:r>
      <w:r w:rsidR="00A55CA2">
        <w:rPr>
          <w:rFonts w:ascii="Times New Roman" w:hAnsi="Times New Roman"/>
          <w:bCs/>
          <w:szCs w:val="20"/>
        </w:rPr>
        <w:t xml:space="preserve"> </w:t>
      </w:r>
      <w:r w:rsidR="00F8623D">
        <w:rPr>
          <w:rFonts w:ascii="Times New Roman" w:hAnsi="Times New Roman"/>
          <w:bCs/>
          <w:szCs w:val="20"/>
        </w:rPr>
        <w:t>Nonetheless, b</w:t>
      </w:r>
      <w:r w:rsidR="00A55CA2">
        <w:rPr>
          <w:rFonts w:ascii="Times New Roman" w:hAnsi="Times New Roman"/>
          <w:bCs/>
          <w:szCs w:val="20"/>
        </w:rPr>
        <w:t xml:space="preserve">oth diclofenac and fenclozic acid </w:t>
      </w:r>
      <w:r w:rsidR="00D2192A" w:rsidRPr="00C85DEC">
        <w:rPr>
          <w:rFonts w:ascii="Times New Roman" w:hAnsi="Times New Roman"/>
          <w:bCs/>
          <w:szCs w:val="20"/>
        </w:rPr>
        <w:t>have, by design</w:t>
      </w:r>
      <w:r w:rsidR="0048361E" w:rsidRPr="00C85DEC">
        <w:rPr>
          <w:rFonts w:ascii="Times New Roman" w:hAnsi="Times New Roman"/>
          <w:bCs/>
          <w:szCs w:val="20"/>
        </w:rPr>
        <w:t>, anti</w:t>
      </w:r>
      <w:r w:rsidR="00A55CA2" w:rsidRPr="00C85DEC">
        <w:rPr>
          <w:rFonts w:ascii="Times New Roman" w:hAnsi="Times New Roman"/>
          <w:bCs/>
          <w:szCs w:val="20"/>
        </w:rPr>
        <w:t>-inflammatory</w:t>
      </w:r>
      <w:r w:rsidR="00D2192A" w:rsidRPr="00C85DEC">
        <w:rPr>
          <w:rFonts w:ascii="Times New Roman" w:hAnsi="Times New Roman"/>
          <w:bCs/>
          <w:szCs w:val="20"/>
        </w:rPr>
        <w:t xml:space="preserve"> </w:t>
      </w:r>
      <w:r w:rsidR="00C85DEC" w:rsidRPr="00C85DEC">
        <w:rPr>
          <w:rFonts w:ascii="Times New Roman" w:hAnsi="Times New Roman"/>
          <w:bCs/>
          <w:szCs w:val="20"/>
        </w:rPr>
        <w:t>properties</w:t>
      </w:r>
      <w:r w:rsidR="00C85DEC" w:rsidRPr="00D2192A">
        <w:rPr>
          <w:rFonts w:ascii="Times New Roman" w:hAnsi="Times New Roman"/>
          <w:bCs/>
          <w:color w:val="FF0000"/>
          <w:szCs w:val="20"/>
        </w:rPr>
        <w:t xml:space="preserve"> </w:t>
      </w:r>
      <w:r w:rsidR="00A55CA2">
        <w:rPr>
          <w:rFonts w:ascii="Times New Roman" w:hAnsi="Times New Roman"/>
          <w:bCs/>
          <w:szCs w:val="20"/>
        </w:rPr>
        <w:t xml:space="preserve">and are </w:t>
      </w:r>
      <w:r w:rsidR="005460CA">
        <w:rPr>
          <w:rFonts w:ascii="Times New Roman" w:hAnsi="Times New Roman"/>
          <w:bCs/>
          <w:szCs w:val="20"/>
        </w:rPr>
        <w:t xml:space="preserve">potent inhibitors of the enzyme </w:t>
      </w:r>
      <w:r w:rsidR="00A55CA2">
        <w:rPr>
          <w:rFonts w:ascii="Times New Roman" w:hAnsi="Times New Roman"/>
          <w:bCs/>
          <w:szCs w:val="20"/>
        </w:rPr>
        <w:t xml:space="preserve">cyclooxygenase, which </w:t>
      </w:r>
      <w:r w:rsidR="00523807" w:rsidRPr="00BD4D03">
        <w:rPr>
          <w:rFonts w:ascii="Times New Roman" w:hAnsi="Times New Roman"/>
          <w:bCs/>
          <w:szCs w:val="20"/>
        </w:rPr>
        <w:t xml:space="preserve">converts </w:t>
      </w:r>
      <w:proofErr w:type="spellStart"/>
      <w:r w:rsidR="00A55CA2" w:rsidRPr="00BD4D03">
        <w:rPr>
          <w:rFonts w:ascii="Times New Roman" w:hAnsi="Times New Roman"/>
          <w:bCs/>
          <w:szCs w:val="20"/>
        </w:rPr>
        <w:t>arachidonic</w:t>
      </w:r>
      <w:proofErr w:type="spellEnd"/>
      <w:r w:rsidR="00A55CA2" w:rsidRPr="00BD4D03">
        <w:rPr>
          <w:rFonts w:ascii="Times New Roman" w:hAnsi="Times New Roman"/>
          <w:bCs/>
          <w:szCs w:val="20"/>
        </w:rPr>
        <w:t xml:space="preserve"> acid to </w:t>
      </w:r>
      <w:proofErr w:type="spellStart"/>
      <w:r w:rsidR="00A55CA2" w:rsidRPr="00BD4D03">
        <w:rPr>
          <w:rFonts w:ascii="Times New Roman" w:hAnsi="Times New Roman"/>
          <w:bCs/>
          <w:szCs w:val="20"/>
        </w:rPr>
        <w:t>prostanoid</w:t>
      </w:r>
      <w:proofErr w:type="spellEnd"/>
      <w:r w:rsidR="00A55CA2" w:rsidRPr="00BD4D03">
        <w:rPr>
          <w:rFonts w:ascii="Times New Roman" w:hAnsi="Times New Roman"/>
          <w:bCs/>
          <w:szCs w:val="20"/>
        </w:rPr>
        <w:t xml:space="preserve"> inflammatory </w:t>
      </w:r>
      <w:r w:rsidR="00A55CA2" w:rsidRPr="001C5C40">
        <w:rPr>
          <w:rFonts w:ascii="Times New Roman" w:hAnsi="Times New Roman"/>
          <w:bCs/>
          <w:szCs w:val="20"/>
        </w:rPr>
        <w:t>mediators</w:t>
      </w:r>
      <w:r w:rsidR="00395B94">
        <w:rPr>
          <w:rFonts w:ascii="Times New Roman" w:hAnsi="Times New Roman"/>
          <w:bCs/>
          <w:szCs w:val="20"/>
        </w:rPr>
        <w:t>.</w:t>
      </w:r>
      <w:r w:rsidR="00E532D0" w:rsidRPr="00395B94">
        <w:rPr>
          <w:rFonts w:ascii="Times New Roman" w:hAnsi="Times New Roman"/>
          <w:bCs/>
          <w:szCs w:val="20"/>
          <w:vertAlign w:val="superscript"/>
        </w:rPr>
        <w:t>23</w:t>
      </w:r>
      <w:r w:rsidR="005460CA" w:rsidRPr="001C5C40">
        <w:rPr>
          <w:rFonts w:ascii="Times New Roman" w:hAnsi="Times New Roman"/>
          <w:bCs/>
          <w:szCs w:val="20"/>
        </w:rPr>
        <w:t xml:space="preserve"> </w:t>
      </w:r>
      <w:r w:rsidR="00E0106B" w:rsidRPr="001C5C40">
        <w:rPr>
          <w:rFonts w:ascii="Times New Roman" w:hAnsi="Times New Roman"/>
          <w:bCs/>
          <w:szCs w:val="20"/>
        </w:rPr>
        <w:t xml:space="preserve"> </w:t>
      </w:r>
      <w:r w:rsidR="00523807" w:rsidRPr="001C5C40">
        <w:rPr>
          <w:rFonts w:ascii="Times New Roman" w:hAnsi="Times New Roman"/>
          <w:bCs/>
          <w:szCs w:val="20"/>
        </w:rPr>
        <w:t>I</w:t>
      </w:r>
      <w:r w:rsidR="005A47F2" w:rsidRPr="001C5C40">
        <w:rPr>
          <w:rFonts w:ascii="Times New Roman" w:hAnsi="Times New Roman"/>
          <w:bCs/>
          <w:szCs w:val="20"/>
        </w:rPr>
        <w:t>nflamm</w:t>
      </w:r>
      <w:r w:rsidR="00523807" w:rsidRPr="001C5C40">
        <w:rPr>
          <w:rFonts w:ascii="Times New Roman" w:hAnsi="Times New Roman"/>
          <w:bCs/>
          <w:szCs w:val="20"/>
        </w:rPr>
        <w:t>atory responses in the liver have</w:t>
      </w:r>
      <w:r w:rsidR="005A47F2" w:rsidRPr="001C5C40">
        <w:rPr>
          <w:rFonts w:ascii="Times New Roman" w:hAnsi="Times New Roman"/>
          <w:bCs/>
          <w:szCs w:val="20"/>
        </w:rPr>
        <w:t xml:space="preserve"> been found to mediate </w:t>
      </w:r>
      <w:r w:rsidR="00523807" w:rsidRPr="001C5C40">
        <w:rPr>
          <w:rFonts w:ascii="Times New Roman" w:hAnsi="Times New Roman"/>
          <w:bCs/>
          <w:szCs w:val="20"/>
        </w:rPr>
        <w:t>hepatic</w:t>
      </w:r>
      <w:r w:rsidR="005A47F2" w:rsidRPr="001C5C40">
        <w:rPr>
          <w:rFonts w:ascii="Times New Roman" w:hAnsi="Times New Roman"/>
          <w:bCs/>
          <w:szCs w:val="20"/>
        </w:rPr>
        <w:t xml:space="preserve"> injury caused by endotoxins and </w:t>
      </w:r>
      <w:r w:rsidR="00523807" w:rsidRPr="001C5C40">
        <w:rPr>
          <w:rFonts w:ascii="Times New Roman" w:hAnsi="Times New Roman"/>
          <w:bCs/>
          <w:szCs w:val="20"/>
        </w:rPr>
        <w:t xml:space="preserve">various </w:t>
      </w:r>
      <w:r w:rsidR="005A47F2" w:rsidRPr="001C5C40">
        <w:rPr>
          <w:rFonts w:ascii="Times New Roman" w:hAnsi="Times New Roman"/>
          <w:bCs/>
          <w:szCs w:val="20"/>
        </w:rPr>
        <w:t>other xenobiotics</w:t>
      </w:r>
      <w:r w:rsidR="00395B94">
        <w:rPr>
          <w:rFonts w:ascii="Times New Roman" w:hAnsi="Times New Roman"/>
          <w:bCs/>
          <w:szCs w:val="20"/>
        </w:rPr>
        <w:t>.</w:t>
      </w:r>
      <w:r w:rsidR="00E532D0" w:rsidRPr="00395B94">
        <w:rPr>
          <w:rFonts w:ascii="Times New Roman" w:hAnsi="Times New Roman"/>
          <w:bCs/>
          <w:szCs w:val="20"/>
          <w:vertAlign w:val="superscript"/>
        </w:rPr>
        <w:t>24,25</w:t>
      </w:r>
      <w:r w:rsidR="005A47F2" w:rsidRPr="001C5C40">
        <w:rPr>
          <w:rFonts w:ascii="Times New Roman" w:hAnsi="Times New Roman"/>
          <w:bCs/>
          <w:szCs w:val="20"/>
        </w:rPr>
        <w:t xml:space="preserve">  Hepatic</w:t>
      </w:r>
      <w:r w:rsidR="005A47F2" w:rsidRPr="00BD4D03">
        <w:rPr>
          <w:rFonts w:ascii="Times New Roman" w:hAnsi="Times New Roman"/>
          <w:bCs/>
          <w:szCs w:val="20"/>
        </w:rPr>
        <w:t xml:space="preserve"> inflammation involves activation of </w:t>
      </w:r>
      <w:proofErr w:type="spellStart"/>
      <w:r w:rsidR="005A47F2" w:rsidRPr="00BD4D03">
        <w:rPr>
          <w:rFonts w:ascii="Times New Roman" w:hAnsi="Times New Roman"/>
          <w:bCs/>
          <w:szCs w:val="20"/>
        </w:rPr>
        <w:t>Kupffer</w:t>
      </w:r>
      <w:proofErr w:type="spellEnd"/>
      <w:r w:rsidR="005A47F2" w:rsidRPr="00BD4D03">
        <w:rPr>
          <w:rFonts w:ascii="Times New Roman" w:hAnsi="Times New Roman"/>
          <w:bCs/>
          <w:szCs w:val="20"/>
        </w:rPr>
        <w:t xml:space="preserve"> cells, which release biologically active compounds (including cytokines, growth factors, </w:t>
      </w:r>
      <w:proofErr w:type="spellStart"/>
      <w:r w:rsidR="005A47F2" w:rsidRPr="00BD4D03">
        <w:rPr>
          <w:rFonts w:ascii="Times New Roman" w:hAnsi="Times New Roman"/>
          <w:bCs/>
          <w:szCs w:val="20"/>
        </w:rPr>
        <w:t>arachidonic</w:t>
      </w:r>
      <w:proofErr w:type="spellEnd"/>
      <w:r w:rsidR="005A47F2" w:rsidRPr="00BD4D03">
        <w:rPr>
          <w:rFonts w:ascii="Times New Roman" w:hAnsi="Times New Roman"/>
          <w:bCs/>
          <w:szCs w:val="20"/>
        </w:rPr>
        <w:t xml:space="preserve">-acid-derived inflammatory mediators and </w:t>
      </w:r>
      <w:proofErr w:type="spellStart"/>
      <w:r w:rsidR="005A47F2" w:rsidRPr="00BD4D03">
        <w:rPr>
          <w:rFonts w:ascii="Times New Roman" w:hAnsi="Times New Roman"/>
          <w:bCs/>
          <w:szCs w:val="20"/>
        </w:rPr>
        <w:t>lysosomal</w:t>
      </w:r>
      <w:proofErr w:type="spellEnd"/>
      <w:r w:rsidR="005A47F2" w:rsidRPr="00BD4D03">
        <w:rPr>
          <w:rFonts w:ascii="Times New Roman" w:hAnsi="Times New Roman"/>
          <w:bCs/>
          <w:szCs w:val="20"/>
        </w:rPr>
        <w:t xml:space="preserve"> enzymes) that cause hepatocyte necrosis and liver inflammation. </w:t>
      </w:r>
      <w:r w:rsidR="00523807" w:rsidRPr="00BD4D03">
        <w:rPr>
          <w:rFonts w:ascii="Times New Roman" w:hAnsi="Times New Roman"/>
          <w:bCs/>
          <w:szCs w:val="20"/>
        </w:rPr>
        <w:t xml:space="preserve"> </w:t>
      </w:r>
      <w:r w:rsidR="00970A79">
        <w:rPr>
          <w:rFonts w:ascii="Times New Roman" w:hAnsi="Times New Roman"/>
          <w:bCs/>
          <w:szCs w:val="20"/>
        </w:rPr>
        <w:t>I</w:t>
      </w:r>
      <w:r w:rsidR="005A47F2" w:rsidRPr="00BD4D03">
        <w:rPr>
          <w:rFonts w:ascii="Times New Roman" w:hAnsi="Times New Roman"/>
          <w:bCs/>
          <w:szCs w:val="20"/>
        </w:rPr>
        <w:t xml:space="preserve">nhibition of cyclooxygenase in </w:t>
      </w:r>
      <w:proofErr w:type="spellStart"/>
      <w:r w:rsidR="005A47F2" w:rsidRPr="00BD4D03">
        <w:rPr>
          <w:rFonts w:ascii="Times New Roman" w:hAnsi="Times New Roman"/>
          <w:bCs/>
          <w:szCs w:val="20"/>
        </w:rPr>
        <w:t>Kupffer</w:t>
      </w:r>
      <w:proofErr w:type="spellEnd"/>
      <w:r w:rsidR="005A47F2" w:rsidRPr="00BD4D03">
        <w:rPr>
          <w:rFonts w:ascii="Times New Roman" w:hAnsi="Times New Roman"/>
          <w:bCs/>
          <w:szCs w:val="20"/>
        </w:rPr>
        <w:t xml:space="preserve"> cells has been found to impair their activation and it has been proposed that NSAIDs may provide a promising strategy for mitigation of the liver inflammation, and its resulting liver pathologies, that occurs in </w:t>
      </w:r>
      <w:r w:rsidR="008A37EF" w:rsidRPr="00BD4D03">
        <w:rPr>
          <w:rFonts w:ascii="Times New Roman" w:hAnsi="Times New Roman"/>
          <w:bCs/>
          <w:szCs w:val="20"/>
        </w:rPr>
        <w:t>human non-alcoholic fatty liver disease (</w:t>
      </w:r>
      <w:r w:rsidR="005A47F2" w:rsidRPr="00BD4D03">
        <w:rPr>
          <w:rFonts w:ascii="Times New Roman" w:hAnsi="Times New Roman"/>
          <w:bCs/>
          <w:szCs w:val="20"/>
        </w:rPr>
        <w:t>NAFLD</w:t>
      </w:r>
      <w:proofErr w:type="gramStart"/>
      <w:r w:rsidR="008A37EF" w:rsidRPr="00BD4D03">
        <w:rPr>
          <w:rFonts w:ascii="Times New Roman" w:hAnsi="Times New Roman"/>
          <w:bCs/>
          <w:szCs w:val="20"/>
        </w:rPr>
        <w:t>)</w:t>
      </w:r>
      <w:r w:rsidR="00E532D0" w:rsidRPr="00395B94">
        <w:rPr>
          <w:rFonts w:ascii="Times New Roman" w:hAnsi="Times New Roman"/>
          <w:bCs/>
          <w:szCs w:val="20"/>
          <w:vertAlign w:val="superscript"/>
        </w:rPr>
        <w:t>26,27</w:t>
      </w:r>
      <w:proofErr w:type="gramEnd"/>
      <w:r w:rsidR="005A47F2" w:rsidRPr="00BD4D03">
        <w:rPr>
          <w:rFonts w:ascii="Times New Roman" w:hAnsi="Times New Roman"/>
          <w:bCs/>
          <w:szCs w:val="20"/>
        </w:rPr>
        <w:t xml:space="preserve"> and other liver types of liver disease</w:t>
      </w:r>
      <w:r w:rsidR="00395B94">
        <w:rPr>
          <w:rFonts w:ascii="Times New Roman" w:hAnsi="Times New Roman"/>
          <w:bCs/>
          <w:szCs w:val="20"/>
        </w:rPr>
        <w:t>.</w:t>
      </w:r>
      <w:r w:rsidR="00E532D0" w:rsidRPr="00395B94">
        <w:rPr>
          <w:rFonts w:ascii="Times New Roman" w:hAnsi="Times New Roman"/>
          <w:bCs/>
          <w:szCs w:val="20"/>
          <w:vertAlign w:val="superscript"/>
        </w:rPr>
        <w:t>28</w:t>
      </w:r>
    </w:p>
    <w:p w:rsidR="0062347D" w:rsidRDefault="00523807">
      <w:pPr>
        <w:spacing w:before="120" w:after="240" w:line="480" w:lineRule="auto"/>
        <w:jc w:val="both"/>
        <w:rPr>
          <w:rFonts w:ascii="Times New Roman" w:hAnsi="Times New Roman"/>
          <w:bCs/>
          <w:szCs w:val="20"/>
        </w:rPr>
      </w:pPr>
      <w:r w:rsidRPr="00BD4D03">
        <w:rPr>
          <w:rFonts w:ascii="Times New Roman" w:hAnsi="Times New Roman"/>
          <w:bCs/>
          <w:szCs w:val="20"/>
        </w:rPr>
        <w:t xml:space="preserve">Therefore </w:t>
      </w:r>
      <w:r w:rsidR="008A37EF" w:rsidRPr="00BD4D03">
        <w:rPr>
          <w:rFonts w:ascii="Times New Roman" w:hAnsi="Times New Roman"/>
          <w:bCs/>
          <w:szCs w:val="20"/>
        </w:rPr>
        <w:t xml:space="preserve">our </w:t>
      </w:r>
      <w:r w:rsidR="00E400C5">
        <w:rPr>
          <w:rFonts w:ascii="Times New Roman" w:hAnsi="Times New Roman"/>
          <w:bCs/>
          <w:szCs w:val="20"/>
        </w:rPr>
        <w:t xml:space="preserve">current </w:t>
      </w:r>
      <w:r w:rsidR="008A37EF" w:rsidRPr="00BD4D03">
        <w:rPr>
          <w:rFonts w:ascii="Times New Roman" w:hAnsi="Times New Roman"/>
          <w:bCs/>
          <w:szCs w:val="20"/>
        </w:rPr>
        <w:t xml:space="preserve">findings </w:t>
      </w:r>
      <w:r w:rsidR="00F8623D">
        <w:rPr>
          <w:rFonts w:ascii="Times New Roman" w:hAnsi="Times New Roman"/>
          <w:bCs/>
          <w:szCs w:val="20"/>
        </w:rPr>
        <w:t>are consistent with our previous proposal</w:t>
      </w:r>
      <w:r w:rsidR="00E400C5">
        <w:rPr>
          <w:rFonts w:ascii="Times New Roman" w:hAnsi="Times New Roman"/>
          <w:bCs/>
          <w:szCs w:val="20"/>
          <w:vertAlign w:val="superscript"/>
        </w:rPr>
        <w:t>8</w:t>
      </w:r>
      <w:r w:rsidR="00F8623D">
        <w:rPr>
          <w:rFonts w:ascii="Times New Roman" w:hAnsi="Times New Roman"/>
          <w:bCs/>
          <w:szCs w:val="20"/>
        </w:rPr>
        <w:t xml:space="preserve"> </w:t>
      </w:r>
      <w:r w:rsidR="008A37EF" w:rsidRPr="00BD4D03">
        <w:rPr>
          <w:rFonts w:ascii="Times New Roman" w:hAnsi="Times New Roman"/>
          <w:bCs/>
          <w:szCs w:val="20"/>
        </w:rPr>
        <w:t xml:space="preserve">that </w:t>
      </w:r>
      <w:r w:rsidRPr="00BD4D03">
        <w:rPr>
          <w:rFonts w:ascii="Times New Roman" w:hAnsi="Times New Roman"/>
          <w:bCs/>
          <w:szCs w:val="20"/>
        </w:rPr>
        <w:t xml:space="preserve">inflammatory processes </w:t>
      </w:r>
      <w:r w:rsidR="008A37EF" w:rsidRPr="00BD4D03">
        <w:rPr>
          <w:rFonts w:ascii="Times New Roman" w:hAnsi="Times New Roman"/>
          <w:bCs/>
          <w:szCs w:val="20"/>
        </w:rPr>
        <w:t xml:space="preserve">may </w:t>
      </w:r>
      <w:r w:rsidRPr="00BD4D03">
        <w:rPr>
          <w:rFonts w:ascii="Times New Roman" w:hAnsi="Times New Roman"/>
          <w:bCs/>
          <w:szCs w:val="20"/>
        </w:rPr>
        <w:t>play important roles in the liver injury evident in HRN</w:t>
      </w:r>
      <w:r w:rsidR="008A37EF" w:rsidRPr="00914258">
        <w:rPr>
          <w:rFonts w:ascii="Times New Roman" w:hAnsi="Times New Roman"/>
          <w:bCs/>
          <w:szCs w:val="20"/>
        </w:rPr>
        <w:t>™</w:t>
      </w:r>
      <w:r w:rsidRPr="00BD4D03">
        <w:rPr>
          <w:rFonts w:ascii="Times New Roman" w:hAnsi="Times New Roman"/>
          <w:bCs/>
          <w:szCs w:val="20"/>
        </w:rPr>
        <w:t xml:space="preserve"> mice</w:t>
      </w:r>
      <w:r w:rsidR="00E400C5">
        <w:rPr>
          <w:rFonts w:ascii="Times New Roman" w:hAnsi="Times New Roman"/>
          <w:bCs/>
          <w:szCs w:val="20"/>
        </w:rPr>
        <w:t>,</w:t>
      </w:r>
      <w:r w:rsidRPr="00BD4D03">
        <w:rPr>
          <w:rFonts w:ascii="Times New Roman" w:hAnsi="Times New Roman"/>
          <w:bCs/>
          <w:szCs w:val="20"/>
        </w:rPr>
        <w:t xml:space="preserve"> and that the</w:t>
      </w:r>
      <w:r w:rsidRPr="006851A1">
        <w:rPr>
          <w:rFonts w:ascii="Times New Roman" w:hAnsi="Times New Roman"/>
          <w:bCs/>
          <w:color w:val="000000" w:themeColor="text1"/>
          <w:szCs w:val="20"/>
        </w:rPr>
        <w:t xml:space="preserve"> </w:t>
      </w:r>
      <w:r w:rsidR="00D14F6E" w:rsidRPr="006851A1">
        <w:rPr>
          <w:rFonts w:ascii="Times New Roman" w:hAnsi="Times New Roman"/>
          <w:bCs/>
          <w:color w:val="000000" w:themeColor="text1"/>
          <w:szCs w:val="20"/>
        </w:rPr>
        <w:t xml:space="preserve">positive </w:t>
      </w:r>
      <w:r w:rsidRPr="00BD4D03">
        <w:rPr>
          <w:rFonts w:ascii="Times New Roman" w:hAnsi="Times New Roman"/>
          <w:bCs/>
          <w:szCs w:val="20"/>
        </w:rPr>
        <w:t>effects of diclofenac</w:t>
      </w:r>
      <w:r w:rsidRPr="006851A1">
        <w:rPr>
          <w:rFonts w:ascii="Times New Roman" w:hAnsi="Times New Roman"/>
          <w:bCs/>
          <w:color w:val="000000" w:themeColor="text1"/>
          <w:szCs w:val="20"/>
        </w:rPr>
        <w:t xml:space="preserve"> </w:t>
      </w:r>
      <w:r w:rsidR="00D14F6E" w:rsidRPr="006851A1">
        <w:rPr>
          <w:rFonts w:ascii="Times New Roman" w:hAnsi="Times New Roman"/>
          <w:bCs/>
          <w:color w:val="000000" w:themeColor="text1"/>
          <w:szCs w:val="20"/>
        </w:rPr>
        <w:t xml:space="preserve">on </w:t>
      </w:r>
      <w:r w:rsidR="0048547D" w:rsidRPr="006851A1">
        <w:rPr>
          <w:rFonts w:ascii="Times New Roman" w:hAnsi="Times New Roman"/>
          <w:bCs/>
          <w:color w:val="000000" w:themeColor="text1"/>
          <w:szCs w:val="20"/>
        </w:rPr>
        <w:t xml:space="preserve">the </w:t>
      </w:r>
      <w:r w:rsidR="00D14F6E" w:rsidRPr="006851A1">
        <w:rPr>
          <w:rFonts w:ascii="Times New Roman" w:hAnsi="Times New Roman"/>
          <w:bCs/>
          <w:color w:val="000000" w:themeColor="text1"/>
          <w:szCs w:val="20"/>
        </w:rPr>
        <w:t xml:space="preserve">liver </w:t>
      </w:r>
      <w:r w:rsidR="0048547D" w:rsidRPr="006851A1">
        <w:rPr>
          <w:rFonts w:ascii="Times New Roman" w:hAnsi="Times New Roman"/>
          <w:bCs/>
          <w:color w:val="000000" w:themeColor="text1"/>
          <w:szCs w:val="20"/>
        </w:rPr>
        <w:t xml:space="preserve">histopathology and function of these animals </w:t>
      </w:r>
      <w:r w:rsidR="008A37EF">
        <w:rPr>
          <w:rFonts w:ascii="Times New Roman" w:hAnsi="Times New Roman"/>
          <w:bCs/>
          <w:szCs w:val="20"/>
        </w:rPr>
        <w:t>could be due to</w:t>
      </w:r>
      <w:r w:rsidRPr="00BD4D03">
        <w:rPr>
          <w:rFonts w:ascii="Times New Roman" w:hAnsi="Times New Roman"/>
          <w:bCs/>
          <w:szCs w:val="20"/>
        </w:rPr>
        <w:t xml:space="preserve"> the anti-inflammatory activity of the drug.</w:t>
      </w:r>
      <w:r w:rsidR="008A37EF" w:rsidRPr="00BD4D03">
        <w:rPr>
          <w:rFonts w:ascii="Times New Roman" w:hAnsi="Times New Roman"/>
          <w:bCs/>
          <w:szCs w:val="20"/>
        </w:rPr>
        <w:t xml:space="preserve">  </w:t>
      </w:r>
      <w:r w:rsidR="005A47F2" w:rsidRPr="00BD4D03">
        <w:rPr>
          <w:rFonts w:ascii="Times New Roman" w:hAnsi="Times New Roman"/>
          <w:bCs/>
          <w:szCs w:val="20"/>
        </w:rPr>
        <w:t xml:space="preserve">It is </w:t>
      </w:r>
      <w:r w:rsidR="008A37EF" w:rsidRPr="00BD4D03">
        <w:rPr>
          <w:rFonts w:ascii="Times New Roman" w:hAnsi="Times New Roman"/>
          <w:bCs/>
          <w:szCs w:val="20"/>
        </w:rPr>
        <w:t xml:space="preserve">also </w:t>
      </w:r>
      <w:r w:rsidR="005A47F2" w:rsidRPr="00BD4D03">
        <w:rPr>
          <w:rFonts w:ascii="Times New Roman" w:hAnsi="Times New Roman"/>
          <w:bCs/>
          <w:szCs w:val="20"/>
        </w:rPr>
        <w:t xml:space="preserve">conceivable that the liver abnormalities evident in HRN™ mice might provide a </w:t>
      </w:r>
      <w:r w:rsidR="008A37EF" w:rsidRPr="00BD4D03">
        <w:rPr>
          <w:rFonts w:ascii="Times New Roman" w:hAnsi="Times New Roman"/>
          <w:bCs/>
          <w:szCs w:val="20"/>
        </w:rPr>
        <w:t>useful</w:t>
      </w:r>
      <w:r w:rsidR="005A47F2" w:rsidRPr="00BD4D03">
        <w:rPr>
          <w:rFonts w:ascii="Times New Roman" w:hAnsi="Times New Roman"/>
          <w:bCs/>
          <w:szCs w:val="20"/>
        </w:rPr>
        <w:t xml:space="preserve"> model system for exploration of mechanisms of NAFLD and other clinically important human liver diseases</w:t>
      </w:r>
      <w:r w:rsidR="008A37EF" w:rsidRPr="00BD4D03">
        <w:rPr>
          <w:rFonts w:ascii="Times New Roman" w:hAnsi="Times New Roman"/>
          <w:bCs/>
          <w:szCs w:val="20"/>
        </w:rPr>
        <w:t>, which could aid the</w:t>
      </w:r>
      <w:r w:rsidR="005A47F2" w:rsidRPr="00BD4D03">
        <w:rPr>
          <w:rFonts w:ascii="Times New Roman" w:hAnsi="Times New Roman"/>
          <w:bCs/>
          <w:szCs w:val="20"/>
        </w:rPr>
        <w:t xml:space="preserve"> assessment of the potent</w:t>
      </w:r>
      <w:r w:rsidR="008A37EF" w:rsidRPr="00BD4D03">
        <w:rPr>
          <w:rFonts w:ascii="Times New Roman" w:hAnsi="Times New Roman"/>
          <w:bCs/>
          <w:szCs w:val="20"/>
        </w:rPr>
        <w:t xml:space="preserve">ial therapeutic value of NSAIDs or other novel strategies for </w:t>
      </w:r>
      <w:r w:rsidR="005A47F2" w:rsidRPr="00BD4D03">
        <w:rPr>
          <w:rFonts w:ascii="Times New Roman" w:hAnsi="Times New Roman"/>
          <w:bCs/>
          <w:szCs w:val="20"/>
        </w:rPr>
        <w:t xml:space="preserve">treatment of liver inflammation. </w:t>
      </w:r>
    </w:p>
    <w:p w:rsidR="0062347D" w:rsidRDefault="0062347D">
      <w:pPr>
        <w:spacing w:after="240" w:line="480" w:lineRule="auto"/>
        <w:rPr>
          <w:rFonts w:ascii="Times New Roman" w:hAnsi="Times New Roman"/>
          <w:b/>
          <w:bCs/>
          <w:szCs w:val="20"/>
        </w:rPr>
      </w:pPr>
    </w:p>
    <w:p w:rsidR="0062347D" w:rsidRDefault="00526064">
      <w:pPr>
        <w:spacing w:after="240" w:line="480" w:lineRule="auto"/>
        <w:rPr>
          <w:rFonts w:ascii="Times New Roman" w:hAnsi="Times New Roman"/>
          <w:b/>
          <w:bCs/>
          <w:sz w:val="24"/>
          <w:szCs w:val="20"/>
        </w:rPr>
      </w:pPr>
      <w:r w:rsidRPr="00BD4D03">
        <w:rPr>
          <w:rFonts w:ascii="Times New Roman" w:hAnsi="Times New Roman"/>
          <w:b/>
          <w:bCs/>
          <w:sz w:val="24"/>
          <w:szCs w:val="20"/>
        </w:rPr>
        <w:t>Acknowledgements</w:t>
      </w:r>
    </w:p>
    <w:p w:rsidR="0062347D" w:rsidRDefault="00526064">
      <w:pPr>
        <w:spacing w:after="240" w:line="480" w:lineRule="auto"/>
        <w:jc w:val="both"/>
        <w:rPr>
          <w:rFonts w:ascii="Times New Roman" w:hAnsi="Times New Roman"/>
          <w:szCs w:val="20"/>
        </w:rPr>
      </w:pPr>
      <w:r w:rsidRPr="007C6444">
        <w:rPr>
          <w:rFonts w:ascii="Times New Roman" w:hAnsi="Times New Roman"/>
          <w:szCs w:val="20"/>
        </w:rPr>
        <w:lastRenderedPageBreak/>
        <w:t xml:space="preserve">We thank Jonathan </w:t>
      </w:r>
      <w:proofErr w:type="spellStart"/>
      <w:r w:rsidRPr="007C6444">
        <w:rPr>
          <w:rFonts w:ascii="Times New Roman" w:hAnsi="Times New Roman"/>
          <w:szCs w:val="20"/>
        </w:rPr>
        <w:t>Greenall</w:t>
      </w:r>
      <w:proofErr w:type="spellEnd"/>
      <w:r w:rsidRPr="007C6444">
        <w:rPr>
          <w:rFonts w:ascii="Times New Roman" w:hAnsi="Times New Roman"/>
          <w:szCs w:val="20"/>
        </w:rPr>
        <w:t xml:space="preserve">, Elizabeth Johnson and Peter Cotton for their excellent technical assistance, James </w:t>
      </w:r>
      <w:proofErr w:type="spellStart"/>
      <w:r w:rsidRPr="007C6444">
        <w:rPr>
          <w:rFonts w:ascii="Times New Roman" w:hAnsi="Times New Roman"/>
          <w:szCs w:val="20"/>
        </w:rPr>
        <w:t>Noakes</w:t>
      </w:r>
      <w:proofErr w:type="spellEnd"/>
      <w:r w:rsidRPr="007C6444">
        <w:rPr>
          <w:rFonts w:ascii="Times New Roman" w:hAnsi="Times New Roman"/>
          <w:szCs w:val="20"/>
        </w:rPr>
        <w:t xml:space="preserve"> for his directing of the </w:t>
      </w:r>
      <w:r w:rsidR="00921425" w:rsidRPr="008E1B03">
        <w:rPr>
          <w:rFonts w:ascii="Times New Roman" w:hAnsi="Times New Roman"/>
          <w:i/>
          <w:szCs w:val="20"/>
        </w:rPr>
        <w:t>in vivo</w:t>
      </w:r>
      <w:r w:rsidRPr="007C6444">
        <w:rPr>
          <w:rFonts w:ascii="Times New Roman" w:hAnsi="Times New Roman"/>
          <w:szCs w:val="20"/>
        </w:rPr>
        <w:t xml:space="preserve"> study and Marie South for her statistical advice.</w:t>
      </w:r>
    </w:p>
    <w:p w:rsidR="0062347D" w:rsidRDefault="00526064">
      <w:pPr>
        <w:spacing w:after="240" w:line="480" w:lineRule="auto"/>
        <w:jc w:val="both"/>
        <w:rPr>
          <w:rFonts w:ascii="Times New Roman" w:hAnsi="Times New Roman"/>
          <w:szCs w:val="20"/>
        </w:rPr>
      </w:pPr>
      <w:r w:rsidRPr="007C6444">
        <w:rPr>
          <w:rFonts w:ascii="Times New Roman" w:hAnsi="Times New Roman"/>
          <w:szCs w:val="20"/>
        </w:rPr>
        <w:t xml:space="preserve">  </w:t>
      </w:r>
    </w:p>
    <w:p w:rsidR="0062347D" w:rsidRDefault="00526064">
      <w:pPr>
        <w:spacing w:after="240" w:line="480" w:lineRule="auto"/>
        <w:rPr>
          <w:rFonts w:ascii="Times New Roman" w:hAnsi="Times New Roman"/>
          <w:b/>
          <w:bCs/>
          <w:sz w:val="24"/>
          <w:szCs w:val="20"/>
        </w:rPr>
      </w:pPr>
      <w:r w:rsidRPr="00BD4D03">
        <w:rPr>
          <w:rFonts w:ascii="Times New Roman" w:hAnsi="Times New Roman"/>
          <w:b/>
          <w:bCs/>
          <w:sz w:val="24"/>
          <w:szCs w:val="20"/>
        </w:rPr>
        <w:t>Conflicts of interest</w:t>
      </w:r>
    </w:p>
    <w:p w:rsidR="0062347D" w:rsidRDefault="00526064">
      <w:pPr>
        <w:spacing w:after="240" w:line="480" w:lineRule="auto"/>
        <w:jc w:val="both"/>
        <w:rPr>
          <w:rStyle w:val="Strong"/>
          <w:b w:val="0"/>
          <w:sz w:val="24"/>
        </w:rPr>
      </w:pPr>
      <w:r w:rsidRPr="00CB1A1B">
        <w:rPr>
          <w:rFonts w:ascii="Times New Roman" w:hAnsi="Times New Roman"/>
          <w:szCs w:val="20"/>
        </w:rPr>
        <w:t>The authors declare no conflicts of interest.</w:t>
      </w:r>
    </w:p>
    <w:p w:rsidR="0062347D" w:rsidRDefault="0062347D">
      <w:pPr>
        <w:spacing w:after="240" w:line="480" w:lineRule="auto"/>
        <w:jc w:val="both"/>
        <w:rPr>
          <w:rFonts w:ascii="Times New Roman" w:hAnsi="Times New Roman"/>
          <w:b/>
          <w:bCs/>
          <w:szCs w:val="20"/>
        </w:rPr>
      </w:pPr>
    </w:p>
    <w:p w:rsidR="0062347D" w:rsidRDefault="00526064">
      <w:pPr>
        <w:spacing w:after="240" w:line="480" w:lineRule="auto"/>
        <w:jc w:val="both"/>
        <w:rPr>
          <w:rFonts w:ascii="Times New Roman" w:hAnsi="Times New Roman"/>
          <w:b/>
          <w:bCs/>
          <w:sz w:val="24"/>
          <w:szCs w:val="20"/>
        </w:rPr>
      </w:pPr>
      <w:r w:rsidRPr="00BD4D03">
        <w:rPr>
          <w:rFonts w:ascii="Times New Roman" w:hAnsi="Times New Roman"/>
          <w:b/>
          <w:bCs/>
          <w:sz w:val="24"/>
          <w:szCs w:val="20"/>
        </w:rPr>
        <w:t>Abbreviations</w:t>
      </w:r>
    </w:p>
    <w:p w:rsidR="0062347D" w:rsidRDefault="00526064">
      <w:pPr>
        <w:spacing w:after="240" w:line="480" w:lineRule="auto"/>
        <w:jc w:val="both"/>
        <w:rPr>
          <w:rFonts w:ascii="Times New Roman" w:hAnsi="Times New Roman"/>
          <w:b/>
          <w:szCs w:val="20"/>
        </w:rPr>
      </w:pPr>
      <w:r w:rsidRPr="00CB1A1B">
        <w:rPr>
          <w:rFonts w:ascii="Times New Roman" w:hAnsi="Times New Roman"/>
          <w:bCs/>
          <w:szCs w:val="20"/>
        </w:rPr>
        <w:t>HRN</w:t>
      </w:r>
      <w:r w:rsidR="004320AF" w:rsidRPr="006851A1">
        <w:rPr>
          <w:rFonts w:ascii="Times New Roman" w:hAnsi="Times New Roman"/>
          <w:bCs/>
          <w:szCs w:val="20"/>
          <w:vertAlign w:val="superscript"/>
        </w:rPr>
        <w:t>TM</w:t>
      </w:r>
      <w:r w:rsidR="004320AF">
        <w:rPr>
          <w:rFonts w:ascii="Times New Roman" w:hAnsi="Times New Roman"/>
          <w:bCs/>
          <w:szCs w:val="20"/>
        </w:rPr>
        <w:t>,</w:t>
      </w:r>
      <w:r w:rsidRPr="00CB1A1B">
        <w:rPr>
          <w:rFonts w:ascii="Times New Roman" w:hAnsi="Times New Roman"/>
          <w:b/>
          <w:bCs/>
          <w:szCs w:val="20"/>
        </w:rPr>
        <w:t xml:space="preserve"> </w:t>
      </w:r>
      <w:r w:rsidRPr="00CB1A1B">
        <w:rPr>
          <w:rFonts w:ascii="Times New Roman" w:hAnsi="Times New Roman"/>
          <w:szCs w:val="20"/>
        </w:rPr>
        <w:t xml:space="preserve">hepatic cytochrome P450 reductase null mice; WT, wild type C57BL6J mice; P450, cytochrome P450; NADPH, reduced </w:t>
      </w:r>
      <w:proofErr w:type="spellStart"/>
      <w:r w:rsidRPr="00CB1A1B">
        <w:rPr>
          <w:rFonts w:ascii="Times New Roman" w:hAnsi="Times New Roman"/>
          <w:szCs w:val="20"/>
        </w:rPr>
        <w:t>nicotinamide</w:t>
      </w:r>
      <w:proofErr w:type="spellEnd"/>
      <w:r w:rsidRPr="00CB1A1B">
        <w:rPr>
          <w:rFonts w:ascii="Times New Roman" w:hAnsi="Times New Roman"/>
          <w:szCs w:val="20"/>
        </w:rPr>
        <w:t xml:space="preserve"> adenine dinucleotide phosphate; UDPGA, uridine 5'-diphospho-glucuronic acid; ALT, alanine aminotransferase; AST, aspartate aminotransferase; </w:t>
      </w:r>
      <w:r w:rsidRPr="0048361E">
        <w:rPr>
          <w:rFonts w:ascii="Times New Roman" w:hAnsi="Times New Roman" w:cs="Times New Roman"/>
          <w:szCs w:val="20"/>
        </w:rPr>
        <w:t xml:space="preserve">GLDH, glutamate dehydrogenase; ALP, alkaline phosphatase; NAFLD </w:t>
      </w:r>
      <w:r w:rsidRPr="0048361E">
        <w:rPr>
          <w:rFonts w:ascii="Times New Roman" w:hAnsi="Times New Roman" w:cs="Times New Roman"/>
          <w:bCs/>
          <w:szCs w:val="20"/>
        </w:rPr>
        <w:t>non-alcoholic fatty liver disease</w:t>
      </w:r>
      <w:r w:rsidR="00536918" w:rsidRPr="0048361E">
        <w:rPr>
          <w:rFonts w:ascii="Times New Roman" w:hAnsi="Times New Roman" w:cs="Times New Roman"/>
          <w:bCs/>
          <w:szCs w:val="20"/>
        </w:rPr>
        <w:t xml:space="preserve">, </w:t>
      </w:r>
      <w:r w:rsidR="00024779">
        <w:rPr>
          <w:rFonts w:ascii="Times New Roman" w:hAnsi="Times New Roman" w:cs="Times New Roman"/>
          <w:bCs/>
          <w:szCs w:val="20"/>
        </w:rPr>
        <w:t>m</w:t>
      </w:r>
      <w:r w:rsidR="00536918" w:rsidRPr="0048361E">
        <w:rPr>
          <w:rFonts w:ascii="Times New Roman" w:hAnsi="Times New Roman" w:cs="Times New Roman"/>
          <w:bCs/>
          <w:szCs w:val="20"/>
        </w:rPr>
        <w:t xml:space="preserve">iR-122, </w:t>
      </w:r>
      <w:r w:rsidR="00536918" w:rsidRPr="00C85DEC">
        <w:rPr>
          <w:rFonts w:ascii="Times New Roman" w:hAnsi="Times New Roman" w:cs="Times New Roman"/>
        </w:rPr>
        <w:t xml:space="preserve">liver specific </w:t>
      </w:r>
      <w:proofErr w:type="spellStart"/>
      <w:r w:rsidR="00536918" w:rsidRPr="00C85DEC">
        <w:rPr>
          <w:rFonts w:ascii="Times New Roman" w:hAnsi="Times New Roman" w:cs="Times New Roman"/>
        </w:rPr>
        <w:t>miRNA</w:t>
      </w:r>
      <w:proofErr w:type="spellEnd"/>
      <w:r w:rsidR="00536918" w:rsidRPr="00C85DEC">
        <w:rPr>
          <w:rFonts w:ascii="Times New Roman" w:hAnsi="Times New Roman" w:cs="Times New Roman"/>
        </w:rPr>
        <w:t xml:space="preserve"> 122</w:t>
      </w:r>
      <w:r w:rsidR="008E1B03">
        <w:rPr>
          <w:rFonts w:ascii="Times New Roman" w:hAnsi="Times New Roman" w:cs="Times New Roman"/>
        </w:rPr>
        <w:t xml:space="preserve">; </w:t>
      </w:r>
      <w:proofErr w:type="spellStart"/>
      <w:r w:rsidR="008E1B03" w:rsidRPr="00BD4D03">
        <w:rPr>
          <w:rFonts w:ascii="Times New Roman" w:hAnsi="Times New Roman"/>
          <w:szCs w:val="20"/>
        </w:rPr>
        <w:t>snoRNA</w:t>
      </w:r>
      <w:proofErr w:type="spellEnd"/>
      <w:r w:rsidR="008E1B03">
        <w:rPr>
          <w:rFonts w:ascii="Times New Roman" w:hAnsi="Times New Roman"/>
          <w:szCs w:val="20"/>
        </w:rPr>
        <w:t>, s</w:t>
      </w:r>
      <w:r w:rsidR="008E1B03" w:rsidRPr="008E1B03">
        <w:rPr>
          <w:rFonts w:ascii="Times New Roman" w:hAnsi="Times New Roman"/>
          <w:szCs w:val="20"/>
        </w:rPr>
        <w:t xml:space="preserve">mall </w:t>
      </w:r>
      <w:proofErr w:type="spellStart"/>
      <w:r w:rsidR="008E1B03" w:rsidRPr="008E1B03">
        <w:rPr>
          <w:rFonts w:ascii="Times New Roman" w:hAnsi="Times New Roman"/>
          <w:szCs w:val="20"/>
        </w:rPr>
        <w:t>nucleolar</w:t>
      </w:r>
      <w:proofErr w:type="spellEnd"/>
      <w:r w:rsidR="008E1B03" w:rsidRPr="008E1B03">
        <w:rPr>
          <w:rFonts w:ascii="Times New Roman" w:hAnsi="Times New Roman"/>
          <w:szCs w:val="20"/>
        </w:rPr>
        <w:t xml:space="preserve"> RNAs</w:t>
      </w:r>
      <w:r w:rsidRPr="0048361E">
        <w:rPr>
          <w:rFonts w:ascii="Times New Roman" w:hAnsi="Times New Roman" w:cs="Times New Roman"/>
          <w:bCs/>
          <w:szCs w:val="20"/>
        </w:rPr>
        <w:t>.</w:t>
      </w:r>
      <w:r w:rsidRPr="00CB1A1B">
        <w:rPr>
          <w:rFonts w:ascii="Times New Roman" w:hAnsi="Times New Roman"/>
          <w:bCs/>
          <w:szCs w:val="20"/>
        </w:rPr>
        <w:t xml:space="preserve"> </w:t>
      </w:r>
    </w:p>
    <w:p w:rsidR="00B13728" w:rsidRDefault="00B13728">
      <w:pPr>
        <w:spacing w:after="240" w:line="480" w:lineRule="auto"/>
        <w:rPr>
          <w:rFonts w:ascii="Times New Roman" w:hAnsi="Times New Roman" w:cs="Times New Roman"/>
          <w:b/>
        </w:rPr>
      </w:pPr>
    </w:p>
    <w:p w:rsidR="0062347D" w:rsidRDefault="00A64403" w:rsidP="005F2ACF">
      <w:pPr>
        <w:keepNext/>
        <w:spacing w:after="240" w:line="480" w:lineRule="auto"/>
        <w:rPr>
          <w:rFonts w:ascii="Times New Roman" w:hAnsi="Times New Roman" w:cs="Times New Roman"/>
          <w:b/>
          <w:sz w:val="24"/>
        </w:rPr>
      </w:pPr>
      <w:r w:rsidRPr="00BD4D03">
        <w:rPr>
          <w:rFonts w:ascii="Times New Roman" w:hAnsi="Times New Roman" w:cs="Times New Roman"/>
          <w:b/>
          <w:sz w:val="24"/>
        </w:rPr>
        <w:t>References</w:t>
      </w:r>
    </w:p>
    <w:p w:rsidR="0062347D" w:rsidRDefault="0015661E" w:rsidP="005F2ACF">
      <w:pPr>
        <w:pStyle w:val="ListParagraph"/>
        <w:keepNext/>
        <w:numPr>
          <w:ilvl w:val="0"/>
          <w:numId w:val="10"/>
        </w:numPr>
        <w:spacing w:after="240"/>
        <w:ind w:left="540" w:hanging="540"/>
        <w:rPr>
          <w:rFonts w:ascii="Times New Roman" w:hAnsi="Times New Roman" w:cs="Times New Roman"/>
          <w:szCs w:val="20"/>
        </w:rPr>
      </w:pPr>
      <w:r>
        <w:rPr>
          <w:rFonts w:ascii="Times New Roman" w:hAnsi="Times New Roman" w:cs="Times New Roman"/>
          <w:szCs w:val="20"/>
        </w:rPr>
        <w:t xml:space="preserve">C.J. </w:t>
      </w:r>
      <w:r w:rsidR="00523FD2" w:rsidRPr="00162FAD">
        <w:rPr>
          <w:rFonts w:ascii="Times New Roman" w:hAnsi="Times New Roman" w:cs="Times New Roman"/>
          <w:szCs w:val="20"/>
        </w:rPr>
        <w:t>Henderson,</w:t>
      </w:r>
      <w:r>
        <w:rPr>
          <w:rFonts w:ascii="Times New Roman" w:hAnsi="Times New Roman" w:cs="Times New Roman"/>
          <w:szCs w:val="20"/>
        </w:rPr>
        <w:t xml:space="preserve"> D.M.</w:t>
      </w:r>
      <w:r w:rsidR="00523FD2" w:rsidRPr="00162FAD">
        <w:rPr>
          <w:rFonts w:ascii="Times New Roman" w:hAnsi="Times New Roman" w:cs="Times New Roman"/>
          <w:szCs w:val="20"/>
        </w:rPr>
        <w:t xml:space="preserve"> Otto, </w:t>
      </w:r>
      <w:r>
        <w:rPr>
          <w:rFonts w:ascii="Times New Roman" w:hAnsi="Times New Roman" w:cs="Times New Roman"/>
          <w:szCs w:val="20"/>
        </w:rPr>
        <w:t xml:space="preserve">D. </w:t>
      </w:r>
      <w:r w:rsidR="00523FD2" w:rsidRPr="00162FAD">
        <w:rPr>
          <w:rFonts w:ascii="Times New Roman" w:hAnsi="Times New Roman" w:cs="Times New Roman"/>
          <w:szCs w:val="20"/>
        </w:rPr>
        <w:t>Carrie,</w:t>
      </w:r>
      <w:r>
        <w:rPr>
          <w:rFonts w:ascii="Times New Roman" w:hAnsi="Times New Roman" w:cs="Times New Roman"/>
          <w:szCs w:val="20"/>
        </w:rPr>
        <w:t xml:space="preserve"> M.A.</w:t>
      </w:r>
      <w:r w:rsidR="00523FD2" w:rsidRPr="00162FAD">
        <w:rPr>
          <w:rFonts w:ascii="Times New Roman" w:hAnsi="Times New Roman" w:cs="Times New Roman"/>
          <w:szCs w:val="20"/>
        </w:rPr>
        <w:t xml:space="preserve"> Magnuson,</w:t>
      </w:r>
      <w:r>
        <w:rPr>
          <w:rFonts w:ascii="Times New Roman" w:hAnsi="Times New Roman" w:cs="Times New Roman"/>
          <w:szCs w:val="20"/>
        </w:rPr>
        <w:t xml:space="preserve"> A.W.</w:t>
      </w:r>
      <w:r w:rsidR="00523FD2" w:rsidRPr="00162FAD">
        <w:rPr>
          <w:rFonts w:ascii="Times New Roman" w:hAnsi="Times New Roman" w:cs="Times New Roman"/>
          <w:szCs w:val="20"/>
        </w:rPr>
        <w:t xml:space="preserve"> </w:t>
      </w:r>
      <w:proofErr w:type="spellStart"/>
      <w:r w:rsidR="00523FD2" w:rsidRPr="00162FAD">
        <w:rPr>
          <w:rFonts w:ascii="Times New Roman" w:hAnsi="Times New Roman" w:cs="Times New Roman"/>
          <w:szCs w:val="20"/>
        </w:rPr>
        <w:t>Mclaren</w:t>
      </w:r>
      <w:proofErr w:type="spellEnd"/>
      <w:r w:rsidR="00523FD2" w:rsidRPr="00162FAD">
        <w:rPr>
          <w:rFonts w:ascii="Times New Roman" w:hAnsi="Times New Roman" w:cs="Times New Roman"/>
          <w:szCs w:val="20"/>
        </w:rPr>
        <w:t>,</w:t>
      </w:r>
      <w:r>
        <w:rPr>
          <w:rFonts w:ascii="Times New Roman" w:hAnsi="Times New Roman" w:cs="Times New Roman"/>
          <w:szCs w:val="20"/>
        </w:rPr>
        <w:t xml:space="preserve"> I.</w:t>
      </w:r>
      <w:r w:rsidR="00523FD2" w:rsidRPr="00162FAD">
        <w:rPr>
          <w:rFonts w:ascii="Times New Roman" w:hAnsi="Times New Roman" w:cs="Times New Roman"/>
          <w:szCs w:val="20"/>
        </w:rPr>
        <w:t xml:space="preserve"> </w:t>
      </w:r>
      <w:proofErr w:type="spellStart"/>
      <w:r w:rsidR="00523FD2" w:rsidRPr="00162FAD">
        <w:rPr>
          <w:rFonts w:ascii="Times New Roman" w:hAnsi="Times New Roman" w:cs="Times New Roman"/>
          <w:szCs w:val="20"/>
        </w:rPr>
        <w:t>Rosewell</w:t>
      </w:r>
      <w:proofErr w:type="spellEnd"/>
      <w:r w:rsidR="00974E01">
        <w:rPr>
          <w:rFonts w:ascii="Times New Roman" w:hAnsi="Times New Roman" w:cs="Times New Roman"/>
          <w:szCs w:val="20"/>
        </w:rPr>
        <w:t xml:space="preserve"> and</w:t>
      </w:r>
      <w:r>
        <w:rPr>
          <w:rFonts w:ascii="Times New Roman" w:hAnsi="Times New Roman" w:cs="Times New Roman"/>
          <w:szCs w:val="20"/>
        </w:rPr>
        <w:t xml:space="preserve"> C.R.</w:t>
      </w:r>
      <w:r w:rsidR="00523FD2" w:rsidRPr="00162FAD">
        <w:rPr>
          <w:rFonts w:ascii="Times New Roman" w:hAnsi="Times New Roman" w:cs="Times New Roman"/>
          <w:szCs w:val="20"/>
        </w:rPr>
        <w:t xml:space="preserve"> Wolf</w:t>
      </w:r>
      <w:r w:rsidR="00A73AD3">
        <w:rPr>
          <w:rFonts w:ascii="Times New Roman" w:hAnsi="Times New Roman" w:cs="Times New Roman"/>
          <w:szCs w:val="20"/>
        </w:rPr>
        <w:t>,</w:t>
      </w:r>
      <w:r w:rsidR="00523FD2" w:rsidRPr="00162FAD">
        <w:rPr>
          <w:rFonts w:ascii="Times New Roman" w:hAnsi="Times New Roman" w:cs="Times New Roman"/>
          <w:szCs w:val="20"/>
        </w:rPr>
        <w:t xml:space="preserve"> Inactivation of the hepatic cytochrome P450 system by conditional deletion of hepatic cytochrome P450 reductase</w:t>
      </w:r>
      <w:r w:rsidR="00C61941">
        <w:rPr>
          <w:rFonts w:ascii="Times New Roman" w:hAnsi="Times New Roman" w:cs="Times New Roman"/>
          <w:szCs w:val="20"/>
        </w:rPr>
        <w:t>,</w:t>
      </w:r>
      <w:r w:rsidR="00523FD2" w:rsidRPr="00162FAD">
        <w:rPr>
          <w:rFonts w:ascii="Times New Roman" w:hAnsi="Times New Roman" w:cs="Times New Roman"/>
          <w:szCs w:val="20"/>
        </w:rPr>
        <w:t xml:space="preserve"> J</w:t>
      </w:r>
      <w:r w:rsidR="002770CF">
        <w:rPr>
          <w:rFonts w:ascii="Times New Roman" w:hAnsi="Times New Roman" w:cs="Times New Roman"/>
          <w:szCs w:val="20"/>
        </w:rPr>
        <w:t>.</w:t>
      </w:r>
      <w:r w:rsidR="00523FD2" w:rsidRPr="00162FAD">
        <w:rPr>
          <w:rFonts w:ascii="Times New Roman" w:hAnsi="Times New Roman" w:cs="Times New Roman"/>
          <w:szCs w:val="20"/>
        </w:rPr>
        <w:t xml:space="preserve"> Biol</w:t>
      </w:r>
      <w:r w:rsidR="002770CF">
        <w:rPr>
          <w:rFonts w:ascii="Times New Roman" w:hAnsi="Times New Roman" w:cs="Times New Roman"/>
          <w:szCs w:val="20"/>
        </w:rPr>
        <w:t>.</w:t>
      </w:r>
      <w:r w:rsidR="00523FD2" w:rsidRPr="00162FAD">
        <w:rPr>
          <w:rFonts w:ascii="Times New Roman" w:hAnsi="Times New Roman" w:cs="Times New Roman"/>
          <w:szCs w:val="20"/>
        </w:rPr>
        <w:t xml:space="preserve"> Chem</w:t>
      </w:r>
      <w:r w:rsidR="002770CF">
        <w:rPr>
          <w:rFonts w:ascii="Times New Roman" w:hAnsi="Times New Roman" w:cs="Times New Roman"/>
          <w:szCs w:val="20"/>
        </w:rPr>
        <w:t>.</w:t>
      </w:r>
      <w:r w:rsidR="00523FD2" w:rsidRPr="00162FAD">
        <w:rPr>
          <w:rFonts w:ascii="Times New Roman" w:hAnsi="Times New Roman" w:cs="Times New Roman"/>
          <w:szCs w:val="20"/>
        </w:rPr>
        <w:t xml:space="preserve">, </w:t>
      </w:r>
      <w:r w:rsidR="00151AB5">
        <w:rPr>
          <w:rFonts w:ascii="Times New Roman" w:hAnsi="Times New Roman" w:cs="Times New Roman"/>
          <w:szCs w:val="20"/>
        </w:rPr>
        <w:t xml:space="preserve">2003, </w:t>
      </w:r>
      <w:r w:rsidR="00523FD2" w:rsidRPr="00162FAD">
        <w:rPr>
          <w:rFonts w:ascii="Times New Roman" w:hAnsi="Times New Roman" w:cs="Times New Roman"/>
          <w:szCs w:val="20"/>
        </w:rPr>
        <w:t>278</w:t>
      </w:r>
      <w:r w:rsidR="00151AB5">
        <w:rPr>
          <w:rFonts w:ascii="Times New Roman" w:hAnsi="Times New Roman" w:cs="Times New Roman"/>
          <w:szCs w:val="20"/>
        </w:rPr>
        <w:t xml:space="preserve">, </w:t>
      </w:r>
      <w:r w:rsidR="00523FD2" w:rsidRPr="00162FAD">
        <w:rPr>
          <w:rFonts w:ascii="Times New Roman" w:hAnsi="Times New Roman" w:cs="Times New Roman"/>
          <w:szCs w:val="20"/>
        </w:rPr>
        <w:t>13480-6.</w:t>
      </w:r>
    </w:p>
    <w:p w:rsidR="00523FD2" w:rsidRPr="00567004" w:rsidRDefault="00A73AD3" w:rsidP="00523FD2">
      <w:pPr>
        <w:pStyle w:val="ListParagraph"/>
        <w:numPr>
          <w:ilvl w:val="0"/>
          <w:numId w:val="10"/>
        </w:numPr>
        <w:spacing w:after="240"/>
        <w:ind w:left="540" w:hanging="540"/>
        <w:rPr>
          <w:rFonts w:ascii="Times New Roman" w:hAnsi="Times New Roman" w:cs="Times New Roman"/>
          <w:szCs w:val="20"/>
        </w:rPr>
      </w:pPr>
      <w:r>
        <w:rPr>
          <w:rFonts w:ascii="Times New Roman" w:hAnsi="Times New Roman" w:cs="Times New Roman"/>
          <w:szCs w:val="20"/>
        </w:rPr>
        <w:t xml:space="preserve">X.J. </w:t>
      </w:r>
      <w:r w:rsidR="00523FD2" w:rsidRPr="00567004">
        <w:rPr>
          <w:rFonts w:ascii="Times New Roman" w:hAnsi="Times New Roman" w:cs="Times New Roman"/>
          <w:szCs w:val="20"/>
        </w:rPr>
        <w:t xml:space="preserve">Wang, </w:t>
      </w:r>
      <w:r>
        <w:rPr>
          <w:rFonts w:ascii="Times New Roman" w:hAnsi="Times New Roman" w:cs="Times New Roman"/>
          <w:szCs w:val="20"/>
        </w:rPr>
        <w:t xml:space="preserve">M. </w:t>
      </w:r>
      <w:r w:rsidR="00523FD2" w:rsidRPr="00567004">
        <w:rPr>
          <w:rFonts w:ascii="Times New Roman" w:hAnsi="Times New Roman" w:cs="Times New Roman"/>
          <w:szCs w:val="20"/>
        </w:rPr>
        <w:t>Chamberlain,</w:t>
      </w:r>
      <w:r>
        <w:rPr>
          <w:rFonts w:ascii="Times New Roman" w:hAnsi="Times New Roman" w:cs="Times New Roman"/>
          <w:szCs w:val="20"/>
        </w:rPr>
        <w:t xml:space="preserve"> O.</w:t>
      </w:r>
      <w:r w:rsidR="00523FD2" w:rsidRPr="00567004">
        <w:rPr>
          <w:rFonts w:ascii="Times New Roman" w:hAnsi="Times New Roman" w:cs="Times New Roman"/>
          <w:szCs w:val="20"/>
        </w:rPr>
        <w:t xml:space="preserve"> </w:t>
      </w:r>
      <w:proofErr w:type="spellStart"/>
      <w:r w:rsidR="00523FD2" w:rsidRPr="00567004">
        <w:rPr>
          <w:rFonts w:ascii="Times New Roman" w:hAnsi="Times New Roman" w:cs="Times New Roman"/>
          <w:szCs w:val="20"/>
        </w:rPr>
        <w:t>Vassieva</w:t>
      </w:r>
      <w:proofErr w:type="spellEnd"/>
      <w:r w:rsidR="00523FD2" w:rsidRPr="00567004">
        <w:rPr>
          <w:rFonts w:ascii="Times New Roman" w:hAnsi="Times New Roman" w:cs="Times New Roman"/>
          <w:szCs w:val="20"/>
        </w:rPr>
        <w:t>,</w:t>
      </w:r>
      <w:r>
        <w:rPr>
          <w:rFonts w:ascii="Times New Roman" w:hAnsi="Times New Roman" w:cs="Times New Roman"/>
          <w:szCs w:val="20"/>
        </w:rPr>
        <w:t xml:space="preserve"> C.J.</w:t>
      </w:r>
      <w:r w:rsidR="00523FD2" w:rsidRPr="00567004">
        <w:rPr>
          <w:rFonts w:ascii="Times New Roman" w:hAnsi="Times New Roman" w:cs="Times New Roman"/>
          <w:szCs w:val="20"/>
        </w:rPr>
        <w:t xml:space="preserve"> Henderson</w:t>
      </w:r>
      <w:r>
        <w:rPr>
          <w:rFonts w:ascii="Times New Roman" w:hAnsi="Times New Roman" w:cs="Times New Roman"/>
          <w:szCs w:val="20"/>
        </w:rPr>
        <w:t xml:space="preserve"> and C.R.</w:t>
      </w:r>
      <w:r w:rsidR="00523FD2" w:rsidRPr="00567004">
        <w:rPr>
          <w:rFonts w:ascii="Times New Roman" w:hAnsi="Times New Roman" w:cs="Times New Roman"/>
          <w:szCs w:val="20"/>
        </w:rPr>
        <w:t xml:space="preserve"> Wolf</w:t>
      </w:r>
      <w:r>
        <w:rPr>
          <w:rFonts w:ascii="Times New Roman" w:hAnsi="Times New Roman" w:cs="Times New Roman"/>
          <w:szCs w:val="20"/>
        </w:rPr>
        <w:t>,</w:t>
      </w:r>
      <w:r w:rsidR="00523FD2" w:rsidRPr="00567004">
        <w:rPr>
          <w:rFonts w:ascii="Times New Roman" w:hAnsi="Times New Roman" w:cs="Times New Roman"/>
          <w:szCs w:val="20"/>
        </w:rPr>
        <w:t xml:space="preserve"> Relationship between hepatic phenotype and changes in gene expression in cytochrome P450 reductase (POR) null mice</w:t>
      </w:r>
      <w:r w:rsidR="00297052">
        <w:rPr>
          <w:rFonts w:ascii="Times New Roman" w:hAnsi="Times New Roman" w:cs="Times New Roman"/>
          <w:szCs w:val="20"/>
        </w:rPr>
        <w:t>,</w:t>
      </w:r>
      <w:r w:rsidR="00523FD2" w:rsidRPr="00567004">
        <w:rPr>
          <w:rFonts w:ascii="Times New Roman" w:hAnsi="Times New Roman" w:cs="Times New Roman"/>
          <w:szCs w:val="20"/>
        </w:rPr>
        <w:t xml:space="preserve"> </w:t>
      </w:r>
      <w:proofErr w:type="spellStart"/>
      <w:r w:rsidR="00523FD2" w:rsidRPr="00567004">
        <w:rPr>
          <w:rFonts w:ascii="Times New Roman" w:hAnsi="Times New Roman" w:cs="Times New Roman"/>
          <w:szCs w:val="20"/>
        </w:rPr>
        <w:t>Biochem</w:t>
      </w:r>
      <w:proofErr w:type="spellEnd"/>
      <w:r w:rsidR="00523FD2" w:rsidRPr="00567004">
        <w:rPr>
          <w:rFonts w:ascii="Times New Roman" w:hAnsi="Times New Roman" w:cs="Times New Roman"/>
          <w:szCs w:val="20"/>
        </w:rPr>
        <w:t xml:space="preserve"> J</w:t>
      </w:r>
      <w:r w:rsidR="002770CF">
        <w:rPr>
          <w:rFonts w:ascii="Times New Roman" w:hAnsi="Times New Roman" w:cs="Times New Roman"/>
          <w:szCs w:val="20"/>
        </w:rPr>
        <w:t>.</w:t>
      </w:r>
      <w:r w:rsidR="00523FD2" w:rsidRPr="00567004">
        <w:rPr>
          <w:rFonts w:ascii="Times New Roman" w:hAnsi="Times New Roman" w:cs="Times New Roman"/>
          <w:szCs w:val="20"/>
        </w:rPr>
        <w:t>,</w:t>
      </w:r>
      <w:r w:rsidR="00151AB5">
        <w:rPr>
          <w:rFonts w:ascii="Times New Roman" w:hAnsi="Times New Roman" w:cs="Times New Roman"/>
          <w:szCs w:val="20"/>
        </w:rPr>
        <w:t xml:space="preserve"> 2005,</w:t>
      </w:r>
      <w:r w:rsidR="00523FD2" w:rsidRPr="00567004">
        <w:rPr>
          <w:rFonts w:ascii="Times New Roman" w:hAnsi="Times New Roman" w:cs="Times New Roman"/>
          <w:szCs w:val="20"/>
        </w:rPr>
        <w:t xml:space="preserve"> 388</w:t>
      </w:r>
      <w:r w:rsidR="00151AB5">
        <w:rPr>
          <w:rFonts w:ascii="Times New Roman" w:hAnsi="Times New Roman" w:cs="Times New Roman"/>
          <w:szCs w:val="20"/>
        </w:rPr>
        <w:t xml:space="preserve">, </w:t>
      </w:r>
      <w:r w:rsidR="00523FD2" w:rsidRPr="00567004">
        <w:rPr>
          <w:rFonts w:ascii="Times New Roman" w:hAnsi="Times New Roman" w:cs="Times New Roman"/>
          <w:szCs w:val="20"/>
        </w:rPr>
        <w:t>857-67.</w:t>
      </w:r>
    </w:p>
    <w:p w:rsidR="00523FD2" w:rsidRPr="00567004" w:rsidRDefault="00151AB5" w:rsidP="00523FD2">
      <w:pPr>
        <w:pStyle w:val="ListParagraph"/>
        <w:numPr>
          <w:ilvl w:val="0"/>
          <w:numId w:val="10"/>
        </w:numPr>
        <w:spacing w:after="240"/>
        <w:ind w:left="540" w:hanging="540"/>
        <w:rPr>
          <w:rFonts w:ascii="Times New Roman" w:hAnsi="Times New Roman" w:cs="Times New Roman"/>
          <w:szCs w:val="20"/>
        </w:rPr>
      </w:pPr>
      <w:r>
        <w:rPr>
          <w:rFonts w:ascii="Times New Roman" w:hAnsi="Times New Roman" w:cs="Times New Roman"/>
          <w:szCs w:val="20"/>
        </w:rPr>
        <w:lastRenderedPageBreak/>
        <w:t xml:space="preserve">D.M. </w:t>
      </w:r>
      <w:proofErr w:type="spellStart"/>
      <w:r w:rsidR="00523FD2" w:rsidRPr="00567004">
        <w:rPr>
          <w:rFonts w:ascii="Times New Roman" w:hAnsi="Times New Roman" w:cs="Times New Roman"/>
          <w:szCs w:val="20"/>
        </w:rPr>
        <w:t>Mutch</w:t>
      </w:r>
      <w:proofErr w:type="spellEnd"/>
      <w:r w:rsidR="00523FD2" w:rsidRPr="00567004">
        <w:rPr>
          <w:rFonts w:ascii="Times New Roman" w:hAnsi="Times New Roman" w:cs="Times New Roman"/>
          <w:szCs w:val="20"/>
        </w:rPr>
        <w:t>,</w:t>
      </w:r>
      <w:r>
        <w:rPr>
          <w:rFonts w:ascii="Times New Roman" w:hAnsi="Times New Roman" w:cs="Times New Roman"/>
          <w:szCs w:val="20"/>
        </w:rPr>
        <w:t xml:space="preserve"> B. </w:t>
      </w:r>
      <w:proofErr w:type="spellStart"/>
      <w:r w:rsidR="00523FD2" w:rsidRPr="00567004">
        <w:rPr>
          <w:rFonts w:ascii="Times New Roman" w:hAnsi="Times New Roman" w:cs="Times New Roman"/>
          <w:szCs w:val="20"/>
        </w:rPr>
        <w:t>Klocke</w:t>
      </w:r>
      <w:proofErr w:type="spellEnd"/>
      <w:r w:rsidR="00523FD2" w:rsidRPr="00567004">
        <w:rPr>
          <w:rFonts w:ascii="Times New Roman" w:hAnsi="Times New Roman" w:cs="Times New Roman"/>
          <w:szCs w:val="20"/>
        </w:rPr>
        <w:t>,</w:t>
      </w:r>
      <w:r>
        <w:rPr>
          <w:rFonts w:ascii="Times New Roman" w:hAnsi="Times New Roman" w:cs="Times New Roman"/>
          <w:szCs w:val="20"/>
        </w:rPr>
        <w:t xml:space="preserve"> P.</w:t>
      </w:r>
      <w:r w:rsidR="00523FD2" w:rsidRPr="00567004">
        <w:rPr>
          <w:rFonts w:ascii="Times New Roman" w:hAnsi="Times New Roman" w:cs="Times New Roman"/>
          <w:szCs w:val="20"/>
        </w:rPr>
        <w:t xml:space="preserve"> Morrison,</w:t>
      </w:r>
      <w:r>
        <w:rPr>
          <w:rFonts w:ascii="Times New Roman" w:hAnsi="Times New Roman" w:cs="Times New Roman"/>
          <w:szCs w:val="20"/>
        </w:rPr>
        <w:t xml:space="preserve"> C.A.</w:t>
      </w:r>
      <w:r w:rsidR="00523FD2" w:rsidRPr="00567004">
        <w:rPr>
          <w:rFonts w:ascii="Times New Roman" w:hAnsi="Times New Roman" w:cs="Times New Roman"/>
          <w:szCs w:val="20"/>
        </w:rPr>
        <w:t xml:space="preserve"> Murray,</w:t>
      </w:r>
      <w:r>
        <w:rPr>
          <w:rFonts w:ascii="Times New Roman" w:hAnsi="Times New Roman" w:cs="Times New Roman"/>
          <w:szCs w:val="20"/>
        </w:rPr>
        <w:t xml:space="preserve"> C.J.</w:t>
      </w:r>
      <w:r w:rsidR="00523FD2" w:rsidRPr="00567004">
        <w:rPr>
          <w:rFonts w:ascii="Times New Roman" w:hAnsi="Times New Roman" w:cs="Times New Roman"/>
          <w:szCs w:val="20"/>
        </w:rPr>
        <w:t xml:space="preserve"> Henderson,</w:t>
      </w:r>
      <w:r>
        <w:rPr>
          <w:rFonts w:ascii="Times New Roman" w:hAnsi="Times New Roman" w:cs="Times New Roman"/>
          <w:szCs w:val="20"/>
        </w:rPr>
        <w:t xml:space="preserve"> M.</w:t>
      </w:r>
      <w:r w:rsidR="00523FD2" w:rsidRPr="00567004">
        <w:rPr>
          <w:rFonts w:ascii="Times New Roman" w:hAnsi="Times New Roman" w:cs="Times New Roman"/>
          <w:szCs w:val="20"/>
        </w:rPr>
        <w:t xml:space="preserve"> Seifert</w:t>
      </w:r>
      <w:r>
        <w:rPr>
          <w:rFonts w:ascii="Times New Roman" w:hAnsi="Times New Roman" w:cs="Times New Roman"/>
          <w:szCs w:val="20"/>
        </w:rPr>
        <w:t xml:space="preserve"> and G.</w:t>
      </w:r>
      <w:r w:rsidR="00523FD2" w:rsidRPr="00567004">
        <w:rPr>
          <w:rFonts w:ascii="Times New Roman" w:hAnsi="Times New Roman" w:cs="Times New Roman"/>
          <w:szCs w:val="20"/>
        </w:rPr>
        <w:t xml:space="preserve"> Williamson</w:t>
      </w:r>
      <w:r>
        <w:rPr>
          <w:rFonts w:ascii="Times New Roman" w:hAnsi="Times New Roman" w:cs="Times New Roman"/>
          <w:szCs w:val="20"/>
        </w:rPr>
        <w:t>,</w:t>
      </w:r>
      <w:r w:rsidR="00523FD2" w:rsidRPr="00567004">
        <w:rPr>
          <w:rFonts w:ascii="Times New Roman" w:hAnsi="Times New Roman" w:cs="Times New Roman"/>
          <w:szCs w:val="20"/>
        </w:rPr>
        <w:t xml:space="preserve"> The disruption of hepatic cytochrome p450 reductase alters mouse lipid metabolism</w:t>
      </w:r>
      <w:r w:rsidR="00297052">
        <w:rPr>
          <w:rFonts w:ascii="Times New Roman" w:hAnsi="Times New Roman" w:cs="Times New Roman"/>
          <w:szCs w:val="20"/>
        </w:rPr>
        <w:t>,</w:t>
      </w:r>
      <w:r w:rsidR="00523FD2" w:rsidRPr="00567004">
        <w:rPr>
          <w:rFonts w:ascii="Times New Roman" w:hAnsi="Times New Roman" w:cs="Times New Roman"/>
          <w:szCs w:val="20"/>
        </w:rPr>
        <w:t xml:space="preserve"> J. Proteome Res</w:t>
      </w:r>
      <w:r w:rsidR="002770CF">
        <w:rPr>
          <w:rFonts w:ascii="Times New Roman" w:hAnsi="Times New Roman" w:cs="Times New Roman"/>
          <w:szCs w:val="20"/>
        </w:rPr>
        <w:t>.</w:t>
      </w:r>
      <w:r>
        <w:rPr>
          <w:rFonts w:ascii="Times New Roman" w:hAnsi="Times New Roman" w:cs="Times New Roman"/>
          <w:szCs w:val="20"/>
        </w:rPr>
        <w:t>, 2007,</w:t>
      </w:r>
      <w:r w:rsidR="00523FD2" w:rsidRPr="00567004">
        <w:rPr>
          <w:rFonts w:ascii="Times New Roman" w:hAnsi="Times New Roman" w:cs="Times New Roman"/>
          <w:szCs w:val="20"/>
        </w:rPr>
        <w:t xml:space="preserve"> 6</w:t>
      </w:r>
      <w:r>
        <w:rPr>
          <w:rFonts w:ascii="Times New Roman" w:hAnsi="Times New Roman" w:cs="Times New Roman"/>
          <w:szCs w:val="20"/>
        </w:rPr>
        <w:t xml:space="preserve">, </w:t>
      </w:r>
      <w:proofErr w:type="gramStart"/>
      <w:r w:rsidR="00523FD2" w:rsidRPr="00567004">
        <w:rPr>
          <w:rFonts w:ascii="Times New Roman" w:hAnsi="Times New Roman" w:cs="Times New Roman"/>
          <w:szCs w:val="20"/>
        </w:rPr>
        <w:t>3976</w:t>
      </w:r>
      <w:proofErr w:type="gramEnd"/>
      <w:r w:rsidR="00523FD2" w:rsidRPr="00567004">
        <w:rPr>
          <w:rFonts w:ascii="Times New Roman" w:hAnsi="Times New Roman" w:cs="Times New Roman"/>
          <w:szCs w:val="20"/>
        </w:rPr>
        <w:t>-84.</w:t>
      </w:r>
    </w:p>
    <w:p w:rsidR="00523FD2" w:rsidRPr="00567004" w:rsidRDefault="00151AB5" w:rsidP="00523FD2">
      <w:pPr>
        <w:pStyle w:val="ListParagraph"/>
        <w:numPr>
          <w:ilvl w:val="0"/>
          <w:numId w:val="10"/>
        </w:numPr>
        <w:spacing w:after="240"/>
        <w:ind w:left="540" w:hanging="540"/>
        <w:rPr>
          <w:rFonts w:ascii="Times New Roman" w:hAnsi="Times New Roman" w:cs="Times New Roman"/>
          <w:szCs w:val="20"/>
        </w:rPr>
      </w:pPr>
      <w:r>
        <w:rPr>
          <w:rFonts w:ascii="Times New Roman" w:hAnsi="Times New Roman" w:cs="Times New Roman"/>
          <w:szCs w:val="20"/>
        </w:rPr>
        <w:t xml:space="preserve">M. </w:t>
      </w:r>
      <w:proofErr w:type="spellStart"/>
      <w:r w:rsidR="00523FD2" w:rsidRPr="00567004">
        <w:rPr>
          <w:rFonts w:ascii="Times New Roman" w:hAnsi="Times New Roman" w:cs="Times New Roman"/>
          <w:szCs w:val="20"/>
        </w:rPr>
        <w:t>Stiborová</w:t>
      </w:r>
      <w:proofErr w:type="spellEnd"/>
      <w:proofErr w:type="gramStart"/>
      <w:r w:rsidR="00523FD2" w:rsidRPr="00567004">
        <w:rPr>
          <w:rFonts w:ascii="Times New Roman" w:hAnsi="Times New Roman" w:cs="Times New Roman"/>
          <w:szCs w:val="20"/>
        </w:rPr>
        <w:t xml:space="preserve">, </w:t>
      </w:r>
      <w:r>
        <w:rPr>
          <w:rFonts w:ascii="Times New Roman" w:hAnsi="Times New Roman" w:cs="Times New Roman"/>
          <w:szCs w:val="20"/>
        </w:rPr>
        <w:t xml:space="preserve"> V.M</w:t>
      </w:r>
      <w:proofErr w:type="gramEnd"/>
      <w:r>
        <w:rPr>
          <w:rFonts w:ascii="Times New Roman" w:hAnsi="Times New Roman" w:cs="Times New Roman"/>
          <w:szCs w:val="20"/>
        </w:rPr>
        <w:t xml:space="preserve">. </w:t>
      </w:r>
      <w:proofErr w:type="spellStart"/>
      <w:r w:rsidR="00523FD2" w:rsidRPr="00567004">
        <w:rPr>
          <w:rFonts w:ascii="Times New Roman" w:hAnsi="Times New Roman" w:cs="Times New Roman"/>
          <w:szCs w:val="20"/>
        </w:rPr>
        <w:t>Arlt</w:t>
      </w:r>
      <w:proofErr w:type="spellEnd"/>
      <w:r w:rsidR="00523FD2" w:rsidRPr="00567004">
        <w:rPr>
          <w:rFonts w:ascii="Times New Roman" w:hAnsi="Times New Roman" w:cs="Times New Roman"/>
          <w:szCs w:val="20"/>
        </w:rPr>
        <w:t>,</w:t>
      </w:r>
      <w:r>
        <w:rPr>
          <w:rFonts w:ascii="Times New Roman" w:hAnsi="Times New Roman" w:cs="Times New Roman"/>
          <w:szCs w:val="20"/>
        </w:rPr>
        <w:t xml:space="preserve"> C.J.</w:t>
      </w:r>
      <w:r w:rsidR="00523FD2" w:rsidRPr="00567004">
        <w:rPr>
          <w:rFonts w:ascii="Times New Roman" w:hAnsi="Times New Roman" w:cs="Times New Roman"/>
          <w:szCs w:val="20"/>
        </w:rPr>
        <w:t xml:space="preserve"> Henderson,</w:t>
      </w:r>
      <w:r>
        <w:rPr>
          <w:rFonts w:ascii="Times New Roman" w:hAnsi="Times New Roman" w:cs="Times New Roman"/>
          <w:szCs w:val="20"/>
        </w:rPr>
        <w:t xml:space="preserve"> C.R.</w:t>
      </w:r>
      <w:r w:rsidR="00523FD2" w:rsidRPr="00567004">
        <w:rPr>
          <w:rFonts w:ascii="Times New Roman" w:hAnsi="Times New Roman" w:cs="Times New Roman"/>
          <w:szCs w:val="20"/>
        </w:rPr>
        <w:t xml:space="preserve"> Wolf,</w:t>
      </w:r>
      <w:r>
        <w:rPr>
          <w:rFonts w:ascii="Times New Roman" w:hAnsi="Times New Roman" w:cs="Times New Roman"/>
          <w:szCs w:val="20"/>
        </w:rPr>
        <w:t xml:space="preserve"> V.</w:t>
      </w:r>
      <w:r w:rsidR="00523FD2" w:rsidRPr="00567004">
        <w:rPr>
          <w:rFonts w:ascii="Times New Roman" w:hAnsi="Times New Roman" w:cs="Times New Roman"/>
          <w:szCs w:val="20"/>
        </w:rPr>
        <w:t xml:space="preserve"> </w:t>
      </w:r>
      <w:proofErr w:type="spellStart"/>
      <w:r w:rsidR="00523FD2" w:rsidRPr="00567004">
        <w:rPr>
          <w:rFonts w:ascii="Times New Roman" w:hAnsi="Times New Roman" w:cs="Times New Roman"/>
          <w:szCs w:val="20"/>
        </w:rPr>
        <w:t>Kotrbová</w:t>
      </w:r>
      <w:proofErr w:type="spellEnd"/>
      <w:r w:rsidR="00523FD2" w:rsidRPr="00567004">
        <w:rPr>
          <w:rFonts w:ascii="Times New Roman" w:hAnsi="Times New Roman" w:cs="Times New Roman"/>
          <w:szCs w:val="20"/>
        </w:rPr>
        <w:t>,</w:t>
      </w:r>
      <w:r>
        <w:rPr>
          <w:rFonts w:ascii="Times New Roman" w:hAnsi="Times New Roman" w:cs="Times New Roman"/>
          <w:szCs w:val="20"/>
        </w:rPr>
        <w:t xml:space="preserve"> M.</w:t>
      </w:r>
      <w:r w:rsidR="00523FD2" w:rsidRPr="00567004">
        <w:rPr>
          <w:rFonts w:ascii="Times New Roman" w:hAnsi="Times New Roman" w:cs="Times New Roman"/>
          <w:szCs w:val="20"/>
        </w:rPr>
        <w:t xml:space="preserve"> </w:t>
      </w:r>
      <w:proofErr w:type="spellStart"/>
      <w:r w:rsidR="00523FD2" w:rsidRPr="00567004">
        <w:rPr>
          <w:rFonts w:ascii="Times New Roman" w:hAnsi="Times New Roman" w:cs="Times New Roman"/>
          <w:szCs w:val="20"/>
        </w:rPr>
        <w:t>Moserová</w:t>
      </w:r>
      <w:proofErr w:type="spellEnd"/>
      <w:r w:rsidR="00523FD2" w:rsidRPr="00567004">
        <w:rPr>
          <w:rFonts w:ascii="Times New Roman" w:hAnsi="Times New Roman" w:cs="Times New Roman"/>
          <w:szCs w:val="20"/>
        </w:rPr>
        <w:t xml:space="preserve">, </w:t>
      </w:r>
      <w:r>
        <w:rPr>
          <w:rFonts w:ascii="Times New Roman" w:hAnsi="Times New Roman" w:cs="Times New Roman"/>
          <w:szCs w:val="20"/>
        </w:rPr>
        <w:t xml:space="preserve">J. </w:t>
      </w:r>
      <w:proofErr w:type="spellStart"/>
      <w:r w:rsidR="00523FD2" w:rsidRPr="00567004">
        <w:rPr>
          <w:rFonts w:ascii="Times New Roman" w:hAnsi="Times New Roman" w:cs="Times New Roman"/>
          <w:szCs w:val="20"/>
        </w:rPr>
        <w:t>Hudecek</w:t>
      </w:r>
      <w:proofErr w:type="spellEnd"/>
      <w:r w:rsidR="00523FD2" w:rsidRPr="00567004">
        <w:rPr>
          <w:rFonts w:ascii="Times New Roman" w:hAnsi="Times New Roman" w:cs="Times New Roman"/>
          <w:szCs w:val="20"/>
        </w:rPr>
        <w:t>,</w:t>
      </w:r>
      <w:r>
        <w:rPr>
          <w:rFonts w:ascii="Times New Roman" w:hAnsi="Times New Roman" w:cs="Times New Roman"/>
          <w:szCs w:val="20"/>
        </w:rPr>
        <w:t xml:space="preserve"> D.H.</w:t>
      </w:r>
      <w:r w:rsidR="00523FD2" w:rsidRPr="00567004">
        <w:rPr>
          <w:rFonts w:ascii="Times New Roman" w:hAnsi="Times New Roman" w:cs="Times New Roman"/>
          <w:szCs w:val="20"/>
        </w:rPr>
        <w:t xml:space="preserve"> Phillips</w:t>
      </w:r>
      <w:r>
        <w:rPr>
          <w:rFonts w:ascii="Times New Roman" w:hAnsi="Times New Roman" w:cs="Times New Roman"/>
          <w:szCs w:val="20"/>
        </w:rPr>
        <w:t xml:space="preserve"> and E.</w:t>
      </w:r>
      <w:r w:rsidR="00523FD2" w:rsidRPr="00567004">
        <w:rPr>
          <w:rFonts w:ascii="Times New Roman" w:hAnsi="Times New Roman" w:cs="Times New Roman"/>
          <w:szCs w:val="20"/>
        </w:rPr>
        <w:t xml:space="preserve"> </w:t>
      </w:r>
      <w:proofErr w:type="spellStart"/>
      <w:r w:rsidR="00523FD2" w:rsidRPr="00567004">
        <w:rPr>
          <w:rFonts w:ascii="Times New Roman" w:hAnsi="Times New Roman" w:cs="Times New Roman"/>
          <w:szCs w:val="20"/>
        </w:rPr>
        <w:t>Frei</w:t>
      </w:r>
      <w:proofErr w:type="spellEnd"/>
      <w:r>
        <w:rPr>
          <w:rFonts w:ascii="Times New Roman" w:hAnsi="Times New Roman" w:cs="Times New Roman"/>
          <w:szCs w:val="20"/>
        </w:rPr>
        <w:t>,</w:t>
      </w:r>
      <w:r w:rsidR="00E0106B">
        <w:rPr>
          <w:rFonts w:ascii="Times New Roman" w:hAnsi="Times New Roman" w:cs="Times New Roman"/>
          <w:szCs w:val="20"/>
        </w:rPr>
        <w:t xml:space="preserve"> </w:t>
      </w:r>
      <w:r w:rsidR="00523FD2" w:rsidRPr="00567004">
        <w:rPr>
          <w:rFonts w:ascii="Times New Roman" w:hAnsi="Times New Roman" w:cs="Times New Roman"/>
          <w:szCs w:val="20"/>
        </w:rPr>
        <w:t xml:space="preserve">Role of hepatic cytochromes P450 in bioactivation of the anticancer drug </w:t>
      </w:r>
      <w:proofErr w:type="spellStart"/>
      <w:r w:rsidR="00523FD2" w:rsidRPr="00567004">
        <w:rPr>
          <w:rFonts w:ascii="Times New Roman" w:hAnsi="Times New Roman" w:cs="Times New Roman"/>
          <w:szCs w:val="20"/>
        </w:rPr>
        <w:t>ellipticine</w:t>
      </w:r>
      <w:proofErr w:type="spellEnd"/>
      <w:r w:rsidR="00523FD2" w:rsidRPr="00567004">
        <w:rPr>
          <w:rFonts w:ascii="Times New Roman" w:hAnsi="Times New Roman" w:cs="Times New Roman"/>
          <w:szCs w:val="20"/>
        </w:rPr>
        <w:t xml:space="preserve">: studies with the hepatic </w:t>
      </w:r>
      <w:proofErr w:type="spellStart"/>
      <w:r w:rsidR="00523FD2" w:rsidRPr="00567004">
        <w:rPr>
          <w:rFonts w:ascii="Times New Roman" w:hAnsi="Times New Roman" w:cs="Times New Roman"/>
          <w:szCs w:val="20"/>
        </w:rPr>
        <w:t>NADPH:cytochrome</w:t>
      </w:r>
      <w:proofErr w:type="spellEnd"/>
      <w:r w:rsidR="00523FD2" w:rsidRPr="00567004">
        <w:rPr>
          <w:rFonts w:ascii="Times New Roman" w:hAnsi="Times New Roman" w:cs="Times New Roman"/>
          <w:szCs w:val="20"/>
        </w:rPr>
        <w:t xml:space="preserve"> P450 reductase null mouse</w:t>
      </w:r>
      <w:r w:rsidR="00C61941">
        <w:rPr>
          <w:rFonts w:ascii="Times New Roman" w:hAnsi="Times New Roman" w:cs="Times New Roman"/>
          <w:szCs w:val="20"/>
        </w:rPr>
        <w:t>,</w:t>
      </w:r>
      <w:r w:rsidR="00523FD2" w:rsidRPr="00567004">
        <w:rPr>
          <w:rFonts w:ascii="Times New Roman" w:hAnsi="Times New Roman" w:cs="Times New Roman"/>
          <w:szCs w:val="20"/>
        </w:rPr>
        <w:t xml:space="preserve"> </w:t>
      </w:r>
      <w:proofErr w:type="spellStart"/>
      <w:r w:rsidR="00523FD2" w:rsidRPr="00567004">
        <w:rPr>
          <w:rFonts w:ascii="Times New Roman" w:hAnsi="Times New Roman" w:cs="Times New Roman"/>
          <w:szCs w:val="20"/>
        </w:rPr>
        <w:t>Toxicol</w:t>
      </w:r>
      <w:proofErr w:type="spellEnd"/>
      <w:r w:rsidR="002770CF">
        <w:rPr>
          <w:rFonts w:ascii="Times New Roman" w:hAnsi="Times New Roman" w:cs="Times New Roman"/>
          <w:szCs w:val="20"/>
        </w:rPr>
        <w:t>.</w:t>
      </w:r>
      <w:r w:rsidR="00523FD2" w:rsidRPr="00567004">
        <w:rPr>
          <w:rFonts w:ascii="Times New Roman" w:hAnsi="Times New Roman" w:cs="Times New Roman"/>
          <w:szCs w:val="20"/>
        </w:rPr>
        <w:t xml:space="preserve"> Appl</w:t>
      </w:r>
      <w:r w:rsidR="002770CF">
        <w:rPr>
          <w:rFonts w:ascii="Times New Roman" w:hAnsi="Times New Roman" w:cs="Times New Roman"/>
          <w:szCs w:val="20"/>
        </w:rPr>
        <w:t>.</w:t>
      </w:r>
      <w:r w:rsidR="00523FD2" w:rsidRPr="00567004">
        <w:rPr>
          <w:rFonts w:ascii="Times New Roman" w:hAnsi="Times New Roman" w:cs="Times New Roman"/>
          <w:szCs w:val="20"/>
        </w:rPr>
        <w:t xml:space="preserve"> </w:t>
      </w:r>
      <w:proofErr w:type="spellStart"/>
      <w:r w:rsidR="00523FD2" w:rsidRPr="00567004">
        <w:rPr>
          <w:rFonts w:ascii="Times New Roman" w:hAnsi="Times New Roman" w:cs="Times New Roman"/>
          <w:szCs w:val="20"/>
        </w:rPr>
        <w:t>Pharmacol</w:t>
      </w:r>
      <w:proofErr w:type="spellEnd"/>
      <w:r w:rsidR="002770CF">
        <w:rPr>
          <w:rFonts w:ascii="Times New Roman" w:hAnsi="Times New Roman" w:cs="Times New Roman"/>
          <w:szCs w:val="20"/>
        </w:rPr>
        <w:t>.</w:t>
      </w:r>
      <w:r>
        <w:rPr>
          <w:rFonts w:ascii="Times New Roman" w:hAnsi="Times New Roman" w:cs="Times New Roman"/>
          <w:szCs w:val="20"/>
        </w:rPr>
        <w:t>, 2008,</w:t>
      </w:r>
      <w:r w:rsidR="00523FD2" w:rsidRPr="00567004">
        <w:rPr>
          <w:rFonts w:ascii="Times New Roman" w:hAnsi="Times New Roman" w:cs="Times New Roman"/>
          <w:szCs w:val="20"/>
        </w:rPr>
        <w:t xml:space="preserve"> 226(3)</w:t>
      </w:r>
      <w:r>
        <w:rPr>
          <w:rFonts w:ascii="Times New Roman" w:hAnsi="Times New Roman" w:cs="Times New Roman"/>
          <w:szCs w:val="20"/>
        </w:rPr>
        <w:t xml:space="preserve">, </w:t>
      </w:r>
      <w:r w:rsidR="00523FD2" w:rsidRPr="00567004">
        <w:rPr>
          <w:rFonts w:ascii="Times New Roman" w:hAnsi="Times New Roman" w:cs="Times New Roman"/>
          <w:szCs w:val="20"/>
        </w:rPr>
        <w:t>318-27.</w:t>
      </w:r>
    </w:p>
    <w:p w:rsidR="00523FD2" w:rsidRPr="00825DD2" w:rsidRDefault="00297052" w:rsidP="00523FD2">
      <w:pPr>
        <w:pStyle w:val="ListParagraph"/>
        <w:numPr>
          <w:ilvl w:val="0"/>
          <w:numId w:val="10"/>
        </w:numPr>
        <w:spacing w:after="240"/>
        <w:ind w:left="540" w:hanging="540"/>
        <w:rPr>
          <w:rFonts w:ascii="Times New Roman" w:hAnsi="Times New Roman" w:cs="Times New Roman"/>
          <w:szCs w:val="20"/>
        </w:rPr>
      </w:pPr>
      <w:r>
        <w:rPr>
          <w:rFonts w:ascii="Times New Roman" w:hAnsi="Times New Roman" w:cs="Times New Roman"/>
          <w:szCs w:val="20"/>
        </w:rPr>
        <w:t xml:space="preserve">S. </w:t>
      </w:r>
      <w:proofErr w:type="spellStart"/>
      <w:r w:rsidR="00523FD2" w:rsidRPr="00825DD2">
        <w:rPr>
          <w:rFonts w:ascii="Times New Roman" w:hAnsi="Times New Roman" w:cs="Times New Roman"/>
          <w:szCs w:val="20"/>
        </w:rPr>
        <w:t>Sarda</w:t>
      </w:r>
      <w:proofErr w:type="spellEnd"/>
      <w:r w:rsidR="00523FD2" w:rsidRPr="00825DD2">
        <w:rPr>
          <w:rFonts w:ascii="Times New Roman" w:hAnsi="Times New Roman" w:cs="Times New Roman"/>
          <w:szCs w:val="20"/>
        </w:rPr>
        <w:t>,</w:t>
      </w:r>
      <w:r>
        <w:rPr>
          <w:rFonts w:ascii="Times New Roman" w:hAnsi="Times New Roman" w:cs="Times New Roman"/>
          <w:szCs w:val="20"/>
        </w:rPr>
        <w:t xml:space="preserve"> C.</w:t>
      </w:r>
      <w:r w:rsidR="00523FD2" w:rsidRPr="00825DD2">
        <w:rPr>
          <w:rFonts w:ascii="Times New Roman" w:hAnsi="Times New Roman" w:cs="Times New Roman"/>
          <w:szCs w:val="20"/>
        </w:rPr>
        <w:t xml:space="preserve"> Page, </w:t>
      </w:r>
      <w:r>
        <w:rPr>
          <w:rFonts w:ascii="Times New Roman" w:hAnsi="Times New Roman" w:cs="Times New Roman"/>
          <w:szCs w:val="20"/>
        </w:rPr>
        <w:t xml:space="preserve">K. </w:t>
      </w:r>
      <w:r w:rsidR="00523FD2" w:rsidRPr="00825DD2">
        <w:rPr>
          <w:rFonts w:ascii="Times New Roman" w:hAnsi="Times New Roman" w:cs="Times New Roman"/>
          <w:szCs w:val="20"/>
        </w:rPr>
        <w:t>Pickup,</w:t>
      </w:r>
      <w:r>
        <w:rPr>
          <w:rFonts w:ascii="Times New Roman" w:hAnsi="Times New Roman" w:cs="Times New Roman"/>
          <w:szCs w:val="20"/>
        </w:rPr>
        <w:t xml:space="preserve"> T.</w:t>
      </w:r>
      <w:r w:rsidR="00523FD2" w:rsidRPr="00825DD2">
        <w:rPr>
          <w:rFonts w:ascii="Times New Roman" w:hAnsi="Times New Roman" w:cs="Times New Roman"/>
          <w:szCs w:val="20"/>
        </w:rPr>
        <w:t xml:space="preserve"> Schulz-</w:t>
      </w:r>
      <w:proofErr w:type="spellStart"/>
      <w:r w:rsidR="00523FD2" w:rsidRPr="00825DD2">
        <w:rPr>
          <w:rFonts w:ascii="Times New Roman" w:hAnsi="Times New Roman" w:cs="Times New Roman"/>
          <w:szCs w:val="20"/>
        </w:rPr>
        <w:t>Utermoehl</w:t>
      </w:r>
      <w:proofErr w:type="spellEnd"/>
      <w:r>
        <w:rPr>
          <w:rFonts w:ascii="Times New Roman" w:hAnsi="Times New Roman" w:cs="Times New Roman"/>
          <w:szCs w:val="20"/>
        </w:rPr>
        <w:t xml:space="preserve"> and I.</w:t>
      </w:r>
      <w:r w:rsidR="00523FD2" w:rsidRPr="00825DD2">
        <w:rPr>
          <w:rFonts w:ascii="Times New Roman" w:hAnsi="Times New Roman" w:cs="Times New Roman"/>
          <w:szCs w:val="20"/>
        </w:rPr>
        <w:t xml:space="preserve"> Wilson</w:t>
      </w:r>
      <w:proofErr w:type="gramStart"/>
      <w:r>
        <w:rPr>
          <w:rFonts w:ascii="Times New Roman" w:hAnsi="Times New Roman" w:cs="Times New Roman"/>
          <w:szCs w:val="20"/>
        </w:rPr>
        <w:t>,</w:t>
      </w:r>
      <w:r w:rsidR="00E0106B">
        <w:rPr>
          <w:rFonts w:ascii="Times New Roman" w:hAnsi="Times New Roman" w:cs="Times New Roman"/>
          <w:szCs w:val="20"/>
        </w:rPr>
        <w:t xml:space="preserve"> </w:t>
      </w:r>
      <w:r w:rsidR="00523FD2" w:rsidRPr="00825DD2">
        <w:rPr>
          <w:rFonts w:ascii="Times New Roman" w:hAnsi="Times New Roman" w:cs="Times New Roman"/>
          <w:szCs w:val="20"/>
        </w:rPr>
        <w:t xml:space="preserve"> Diclofenac</w:t>
      </w:r>
      <w:proofErr w:type="gramEnd"/>
      <w:r w:rsidR="00523FD2" w:rsidRPr="00825DD2">
        <w:rPr>
          <w:rFonts w:ascii="Times New Roman" w:hAnsi="Times New Roman" w:cs="Times New Roman"/>
          <w:szCs w:val="20"/>
        </w:rPr>
        <w:t xml:space="preserve"> metabolism in the mouse: Novel in vivo metabolites identified by high performance liquid chromatography coupled to linear ion trap mass spectrometry</w:t>
      </w:r>
      <w:r>
        <w:rPr>
          <w:rFonts w:ascii="Times New Roman" w:hAnsi="Times New Roman" w:cs="Times New Roman"/>
          <w:szCs w:val="20"/>
        </w:rPr>
        <w:t>,</w:t>
      </w:r>
      <w:r w:rsidR="00523FD2" w:rsidRPr="00825DD2">
        <w:rPr>
          <w:rFonts w:ascii="Times New Roman" w:hAnsi="Times New Roman" w:cs="Times New Roman"/>
          <w:szCs w:val="20"/>
        </w:rPr>
        <w:t xml:space="preserve"> </w:t>
      </w:r>
      <w:proofErr w:type="spellStart"/>
      <w:r w:rsidR="00523FD2" w:rsidRPr="00825DD2">
        <w:rPr>
          <w:rFonts w:ascii="Times New Roman" w:hAnsi="Times New Roman" w:cs="Times New Roman"/>
          <w:szCs w:val="20"/>
        </w:rPr>
        <w:t>Xenobiotica</w:t>
      </w:r>
      <w:proofErr w:type="spellEnd"/>
      <w:r w:rsidR="00C61941">
        <w:rPr>
          <w:rFonts w:ascii="Times New Roman" w:hAnsi="Times New Roman" w:cs="Times New Roman"/>
          <w:szCs w:val="20"/>
        </w:rPr>
        <w:t>, 2012,</w:t>
      </w:r>
      <w:r w:rsidR="00523FD2" w:rsidRPr="00825DD2">
        <w:rPr>
          <w:rFonts w:ascii="Times New Roman" w:hAnsi="Times New Roman" w:cs="Times New Roman"/>
          <w:szCs w:val="20"/>
        </w:rPr>
        <w:t xml:space="preserve"> 42</w:t>
      </w:r>
      <w:r w:rsidR="00C61941">
        <w:rPr>
          <w:rFonts w:ascii="Times New Roman" w:hAnsi="Times New Roman" w:cs="Times New Roman"/>
          <w:szCs w:val="20"/>
        </w:rPr>
        <w:t xml:space="preserve">, </w:t>
      </w:r>
      <w:r w:rsidR="00523FD2" w:rsidRPr="00825DD2">
        <w:rPr>
          <w:rFonts w:ascii="Times New Roman" w:hAnsi="Times New Roman" w:cs="Times New Roman"/>
          <w:szCs w:val="20"/>
        </w:rPr>
        <w:t>179-194.</w:t>
      </w:r>
    </w:p>
    <w:p w:rsidR="00523FD2" w:rsidRPr="00825DD2" w:rsidRDefault="00C61941" w:rsidP="00523FD2">
      <w:pPr>
        <w:pStyle w:val="ListParagraph"/>
        <w:numPr>
          <w:ilvl w:val="0"/>
          <w:numId w:val="10"/>
        </w:numPr>
        <w:spacing w:after="240"/>
        <w:ind w:left="540" w:hanging="540"/>
        <w:rPr>
          <w:rFonts w:ascii="Times New Roman" w:hAnsi="Times New Roman" w:cs="Times New Roman"/>
          <w:szCs w:val="20"/>
        </w:rPr>
      </w:pPr>
      <w:r>
        <w:rPr>
          <w:rFonts w:ascii="Times New Roman" w:hAnsi="Times New Roman" w:cs="Times New Roman"/>
          <w:szCs w:val="20"/>
        </w:rPr>
        <w:t xml:space="preserve">U.A. </w:t>
      </w:r>
      <w:proofErr w:type="spellStart"/>
      <w:r w:rsidR="00523FD2" w:rsidRPr="00825DD2">
        <w:rPr>
          <w:rFonts w:ascii="Times New Roman" w:hAnsi="Times New Roman" w:cs="Times New Roman"/>
          <w:szCs w:val="20"/>
        </w:rPr>
        <w:t>Boelsterli</w:t>
      </w:r>
      <w:proofErr w:type="spellEnd"/>
      <w:r>
        <w:rPr>
          <w:rFonts w:ascii="Times New Roman" w:hAnsi="Times New Roman" w:cs="Times New Roman"/>
          <w:szCs w:val="20"/>
        </w:rPr>
        <w:t>,</w:t>
      </w:r>
      <w:r w:rsidR="00523FD2" w:rsidRPr="00825DD2">
        <w:rPr>
          <w:rFonts w:ascii="Times New Roman" w:hAnsi="Times New Roman" w:cs="Times New Roman"/>
          <w:szCs w:val="20"/>
        </w:rPr>
        <w:t xml:space="preserve"> Diclofenac-induced liver injury: a paradigm of idiosyncratic drug toxicity</w:t>
      </w:r>
      <w:r>
        <w:rPr>
          <w:rFonts w:ascii="Times New Roman" w:hAnsi="Times New Roman" w:cs="Times New Roman"/>
          <w:szCs w:val="20"/>
        </w:rPr>
        <w:t>,</w:t>
      </w:r>
      <w:r w:rsidR="00523FD2" w:rsidRPr="00825DD2">
        <w:rPr>
          <w:rFonts w:ascii="Times New Roman" w:hAnsi="Times New Roman" w:cs="Times New Roman"/>
          <w:szCs w:val="20"/>
        </w:rPr>
        <w:t xml:space="preserve"> </w:t>
      </w:r>
      <w:proofErr w:type="spellStart"/>
      <w:r w:rsidR="00523FD2" w:rsidRPr="00825DD2">
        <w:rPr>
          <w:rFonts w:ascii="Times New Roman" w:hAnsi="Times New Roman" w:cs="Times New Roman"/>
          <w:szCs w:val="20"/>
        </w:rPr>
        <w:t>Toxicol</w:t>
      </w:r>
      <w:proofErr w:type="spellEnd"/>
      <w:r w:rsidR="002770CF">
        <w:rPr>
          <w:rFonts w:ascii="Times New Roman" w:hAnsi="Times New Roman" w:cs="Times New Roman"/>
          <w:szCs w:val="20"/>
        </w:rPr>
        <w:t>.</w:t>
      </w:r>
      <w:r w:rsidR="00523FD2" w:rsidRPr="00825DD2">
        <w:rPr>
          <w:rFonts w:ascii="Times New Roman" w:hAnsi="Times New Roman" w:cs="Times New Roman"/>
          <w:szCs w:val="20"/>
        </w:rPr>
        <w:t xml:space="preserve"> Appl</w:t>
      </w:r>
      <w:r w:rsidR="002770CF">
        <w:rPr>
          <w:rFonts w:ascii="Times New Roman" w:hAnsi="Times New Roman" w:cs="Times New Roman"/>
          <w:szCs w:val="20"/>
        </w:rPr>
        <w:t>.</w:t>
      </w:r>
      <w:r w:rsidR="00523FD2" w:rsidRPr="00825DD2">
        <w:rPr>
          <w:rFonts w:ascii="Times New Roman" w:hAnsi="Times New Roman" w:cs="Times New Roman"/>
          <w:szCs w:val="20"/>
        </w:rPr>
        <w:t xml:space="preserve"> </w:t>
      </w:r>
      <w:proofErr w:type="spellStart"/>
      <w:r w:rsidR="00523FD2" w:rsidRPr="00825DD2">
        <w:rPr>
          <w:rFonts w:ascii="Times New Roman" w:hAnsi="Times New Roman" w:cs="Times New Roman"/>
          <w:szCs w:val="20"/>
        </w:rPr>
        <w:t>Pharmacol</w:t>
      </w:r>
      <w:proofErr w:type="spellEnd"/>
      <w:r w:rsidR="002770CF">
        <w:rPr>
          <w:rFonts w:ascii="Times New Roman" w:hAnsi="Times New Roman" w:cs="Times New Roman"/>
          <w:szCs w:val="20"/>
        </w:rPr>
        <w:t>.</w:t>
      </w:r>
      <w:r w:rsidR="00523FD2" w:rsidRPr="00825DD2">
        <w:rPr>
          <w:rFonts w:ascii="Times New Roman" w:hAnsi="Times New Roman" w:cs="Times New Roman"/>
          <w:szCs w:val="20"/>
        </w:rPr>
        <w:t xml:space="preserve">, </w:t>
      </w:r>
      <w:r>
        <w:rPr>
          <w:rFonts w:ascii="Times New Roman" w:hAnsi="Times New Roman" w:cs="Times New Roman"/>
          <w:szCs w:val="20"/>
        </w:rPr>
        <w:t xml:space="preserve">2003, </w:t>
      </w:r>
      <w:r w:rsidR="00523FD2" w:rsidRPr="00825DD2">
        <w:rPr>
          <w:rFonts w:ascii="Times New Roman" w:hAnsi="Times New Roman" w:cs="Times New Roman"/>
          <w:szCs w:val="20"/>
        </w:rPr>
        <w:t>192</w:t>
      </w:r>
      <w:r>
        <w:rPr>
          <w:rFonts w:ascii="Times New Roman" w:hAnsi="Times New Roman" w:cs="Times New Roman"/>
          <w:szCs w:val="20"/>
        </w:rPr>
        <w:t xml:space="preserve">, </w:t>
      </w:r>
      <w:r w:rsidR="00523FD2" w:rsidRPr="00825DD2">
        <w:rPr>
          <w:rFonts w:ascii="Times New Roman" w:hAnsi="Times New Roman" w:cs="Times New Roman"/>
          <w:szCs w:val="20"/>
        </w:rPr>
        <w:t>307-22.</w:t>
      </w:r>
    </w:p>
    <w:p w:rsidR="00523FD2" w:rsidRPr="00825DD2" w:rsidRDefault="00426C97" w:rsidP="00523FD2">
      <w:pPr>
        <w:pStyle w:val="ListParagraph"/>
        <w:numPr>
          <w:ilvl w:val="0"/>
          <w:numId w:val="10"/>
        </w:numPr>
        <w:spacing w:after="240"/>
        <w:ind w:left="540" w:hanging="540"/>
        <w:rPr>
          <w:rFonts w:ascii="Times New Roman" w:hAnsi="Times New Roman" w:cs="Times New Roman"/>
          <w:szCs w:val="20"/>
        </w:rPr>
      </w:pPr>
      <w:r>
        <w:rPr>
          <w:rFonts w:ascii="Times New Roman" w:hAnsi="Times New Roman" w:cs="Times New Roman"/>
          <w:szCs w:val="20"/>
        </w:rPr>
        <w:t xml:space="preserve">K. </w:t>
      </w:r>
      <w:r w:rsidR="00523FD2" w:rsidRPr="00825DD2">
        <w:rPr>
          <w:rFonts w:ascii="Times New Roman" w:hAnsi="Times New Roman" w:cs="Times New Roman"/>
          <w:szCs w:val="20"/>
        </w:rPr>
        <w:t>Pickup,</w:t>
      </w:r>
      <w:r>
        <w:rPr>
          <w:rFonts w:ascii="Times New Roman" w:hAnsi="Times New Roman" w:cs="Times New Roman"/>
          <w:szCs w:val="20"/>
        </w:rPr>
        <w:t xml:space="preserve"> J.</w:t>
      </w:r>
      <w:r w:rsidR="00523FD2" w:rsidRPr="00825DD2">
        <w:rPr>
          <w:rFonts w:ascii="Times New Roman" w:hAnsi="Times New Roman" w:cs="Times New Roman"/>
          <w:szCs w:val="20"/>
        </w:rPr>
        <w:t xml:space="preserve"> Wills,</w:t>
      </w:r>
      <w:r>
        <w:rPr>
          <w:rFonts w:ascii="Times New Roman" w:hAnsi="Times New Roman" w:cs="Times New Roman"/>
          <w:szCs w:val="20"/>
        </w:rPr>
        <w:t xml:space="preserve"> A.</w:t>
      </w:r>
      <w:r w:rsidR="00523FD2" w:rsidRPr="00825DD2">
        <w:rPr>
          <w:rFonts w:ascii="Times New Roman" w:hAnsi="Times New Roman" w:cs="Times New Roman"/>
          <w:szCs w:val="20"/>
        </w:rPr>
        <w:t xml:space="preserve"> Rodrigues,</w:t>
      </w:r>
      <w:r>
        <w:rPr>
          <w:rFonts w:ascii="Times New Roman" w:hAnsi="Times New Roman" w:cs="Times New Roman"/>
          <w:szCs w:val="20"/>
        </w:rPr>
        <w:t xml:space="preserve"> H.B.</w:t>
      </w:r>
      <w:r w:rsidR="00523FD2" w:rsidRPr="00825DD2">
        <w:rPr>
          <w:rFonts w:ascii="Times New Roman" w:hAnsi="Times New Roman" w:cs="Times New Roman"/>
          <w:szCs w:val="20"/>
        </w:rPr>
        <w:t xml:space="preserve"> Jones, </w:t>
      </w:r>
      <w:r>
        <w:rPr>
          <w:rFonts w:ascii="Times New Roman" w:hAnsi="Times New Roman" w:cs="Times New Roman"/>
          <w:szCs w:val="20"/>
        </w:rPr>
        <w:t xml:space="preserve">C. </w:t>
      </w:r>
      <w:r w:rsidR="00523FD2" w:rsidRPr="00825DD2">
        <w:rPr>
          <w:rFonts w:ascii="Times New Roman" w:hAnsi="Times New Roman" w:cs="Times New Roman"/>
          <w:szCs w:val="20"/>
        </w:rPr>
        <w:t>Page,</w:t>
      </w:r>
      <w:r>
        <w:rPr>
          <w:rFonts w:ascii="Times New Roman" w:hAnsi="Times New Roman" w:cs="Times New Roman"/>
          <w:szCs w:val="20"/>
        </w:rPr>
        <w:t xml:space="preserve"> S. </w:t>
      </w:r>
      <w:r w:rsidR="00523FD2" w:rsidRPr="00825DD2">
        <w:rPr>
          <w:rFonts w:ascii="Times New Roman" w:hAnsi="Times New Roman" w:cs="Times New Roman"/>
          <w:szCs w:val="20"/>
        </w:rPr>
        <w:t xml:space="preserve">Martin, </w:t>
      </w:r>
      <w:r>
        <w:rPr>
          <w:rFonts w:ascii="Times New Roman" w:hAnsi="Times New Roman" w:cs="Times New Roman"/>
          <w:szCs w:val="20"/>
        </w:rPr>
        <w:t xml:space="preserve">S. </w:t>
      </w:r>
      <w:proofErr w:type="spellStart"/>
      <w:r w:rsidR="00523FD2" w:rsidRPr="00825DD2">
        <w:rPr>
          <w:rFonts w:ascii="Times New Roman" w:hAnsi="Times New Roman" w:cs="Times New Roman"/>
          <w:szCs w:val="20"/>
        </w:rPr>
        <w:t>Sarda</w:t>
      </w:r>
      <w:proofErr w:type="spellEnd"/>
      <w:r>
        <w:rPr>
          <w:rFonts w:ascii="Times New Roman" w:hAnsi="Times New Roman" w:cs="Times New Roman"/>
          <w:szCs w:val="20"/>
        </w:rPr>
        <w:t xml:space="preserve"> and I.</w:t>
      </w:r>
      <w:r w:rsidR="00523FD2" w:rsidRPr="00825DD2">
        <w:rPr>
          <w:rFonts w:ascii="Times New Roman" w:hAnsi="Times New Roman" w:cs="Times New Roman"/>
          <w:szCs w:val="20"/>
        </w:rPr>
        <w:t xml:space="preserve"> Wilson</w:t>
      </w:r>
      <w:r>
        <w:rPr>
          <w:rFonts w:ascii="Times New Roman" w:hAnsi="Times New Roman" w:cs="Times New Roman"/>
          <w:szCs w:val="20"/>
        </w:rPr>
        <w:t>,</w:t>
      </w:r>
      <w:r w:rsidR="00523FD2" w:rsidRPr="00825DD2">
        <w:rPr>
          <w:rFonts w:ascii="Times New Roman" w:hAnsi="Times New Roman" w:cs="Times New Roman"/>
          <w:szCs w:val="20"/>
        </w:rPr>
        <w:t xml:space="preserve"> The metabolic fate of [</w:t>
      </w:r>
      <w:r w:rsidR="009F2B18">
        <w:rPr>
          <w:rFonts w:ascii="Times New Roman" w:hAnsi="Times New Roman" w:cs="Times New Roman"/>
          <w:szCs w:val="20"/>
        </w:rPr>
        <w:t>14</w:t>
      </w:r>
      <w:r w:rsidR="00523FD2" w:rsidRPr="00825DD2">
        <w:rPr>
          <w:rFonts w:ascii="Times New Roman" w:hAnsi="Times New Roman" w:cs="Times New Roman"/>
          <w:szCs w:val="20"/>
        </w:rPr>
        <w:t>C]-fenclozic acid in the hepatic reductase null (HRN) mouse</w:t>
      </w:r>
      <w:r>
        <w:rPr>
          <w:rFonts w:ascii="Times New Roman" w:hAnsi="Times New Roman" w:cs="Times New Roman"/>
          <w:szCs w:val="20"/>
        </w:rPr>
        <w:t>,</w:t>
      </w:r>
      <w:r w:rsidR="00523FD2" w:rsidRPr="00825DD2">
        <w:rPr>
          <w:rFonts w:ascii="Times New Roman" w:hAnsi="Times New Roman" w:cs="Times New Roman"/>
          <w:szCs w:val="20"/>
        </w:rPr>
        <w:t xml:space="preserve"> </w:t>
      </w:r>
      <w:proofErr w:type="spellStart"/>
      <w:r w:rsidR="00523FD2" w:rsidRPr="00825DD2">
        <w:rPr>
          <w:rFonts w:ascii="Times New Roman" w:hAnsi="Times New Roman" w:cs="Times New Roman"/>
          <w:szCs w:val="20"/>
        </w:rPr>
        <w:t>Xenobiotica</w:t>
      </w:r>
      <w:proofErr w:type="spellEnd"/>
      <w:r w:rsidR="00523FD2" w:rsidRPr="00825DD2">
        <w:rPr>
          <w:rFonts w:ascii="Times New Roman" w:hAnsi="Times New Roman" w:cs="Times New Roman"/>
          <w:szCs w:val="20"/>
        </w:rPr>
        <w:t xml:space="preserve">, </w:t>
      </w:r>
      <w:r>
        <w:rPr>
          <w:rFonts w:ascii="Times New Roman" w:hAnsi="Times New Roman" w:cs="Times New Roman"/>
          <w:szCs w:val="20"/>
        </w:rPr>
        <w:t xml:space="preserve">2014, </w:t>
      </w:r>
      <w:r w:rsidR="00523FD2" w:rsidRPr="00825DD2">
        <w:rPr>
          <w:rFonts w:ascii="Times New Roman" w:hAnsi="Times New Roman" w:cs="Times New Roman"/>
          <w:szCs w:val="20"/>
        </w:rPr>
        <w:t>44</w:t>
      </w:r>
      <w:r>
        <w:rPr>
          <w:rFonts w:ascii="Times New Roman" w:hAnsi="Times New Roman" w:cs="Times New Roman"/>
          <w:szCs w:val="20"/>
        </w:rPr>
        <w:t xml:space="preserve">, </w:t>
      </w:r>
      <w:r w:rsidR="00523FD2" w:rsidRPr="00825DD2">
        <w:rPr>
          <w:rFonts w:ascii="Times New Roman" w:hAnsi="Times New Roman" w:cs="Times New Roman"/>
          <w:szCs w:val="20"/>
        </w:rPr>
        <w:t>164-73.</w:t>
      </w:r>
    </w:p>
    <w:p w:rsidR="00523FD2" w:rsidRPr="00825DD2" w:rsidRDefault="00507430" w:rsidP="00523FD2">
      <w:pPr>
        <w:pStyle w:val="ListParagraph"/>
        <w:numPr>
          <w:ilvl w:val="0"/>
          <w:numId w:val="10"/>
        </w:numPr>
        <w:spacing w:after="240"/>
        <w:ind w:left="540" w:hanging="54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J.A. </w:t>
      </w:r>
      <w:proofErr w:type="spellStart"/>
      <w:r w:rsidR="008328D1">
        <w:rPr>
          <w:rFonts w:ascii="Times New Roman" w:hAnsi="Times New Roman" w:cs="Times New Roman"/>
        </w:rPr>
        <w:t>Akingbasote</w:t>
      </w:r>
      <w:proofErr w:type="spellEnd"/>
      <w:r w:rsidR="008328D1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A.J. </w:t>
      </w:r>
      <w:r w:rsidR="008328D1">
        <w:rPr>
          <w:rFonts w:ascii="Times New Roman" w:hAnsi="Times New Roman" w:cs="Times New Roman"/>
        </w:rPr>
        <w:t>Foster,</w:t>
      </w:r>
      <w:r>
        <w:rPr>
          <w:rFonts w:ascii="Times New Roman" w:hAnsi="Times New Roman" w:cs="Times New Roman"/>
        </w:rPr>
        <w:t xml:space="preserve"> I.</w:t>
      </w:r>
      <w:r w:rsidR="00523FD2" w:rsidRPr="00825DD2">
        <w:rPr>
          <w:rFonts w:ascii="Times New Roman" w:hAnsi="Times New Roman" w:cs="Times New Roman"/>
        </w:rPr>
        <w:t xml:space="preserve"> Wilson,</w:t>
      </w:r>
      <w:r>
        <w:rPr>
          <w:rFonts w:ascii="Times New Roman" w:hAnsi="Times New Roman" w:cs="Times New Roman"/>
        </w:rPr>
        <w:t xml:space="preserve"> S.</w:t>
      </w:r>
      <w:r w:rsidR="00523FD2" w:rsidRPr="00825DD2">
        <w:rPr>
          <w:rFonts w:ascii="Times New Roman" w:hAnsi="Times New Roman" w:cs="Times New Roman"/>
        </w:rPr>
        <w:t xml:space="preserve"> </w:t>
      </w:r>
      <w:proofErr w:type="spellStart"/>
      <w:r w:rsidR="00523FD2" w:rsidRPr="00825DD2">
        <w:rPr>
          <w:rFonts w:ascii="Times New Roman" w:hAnsi="Times New Roman" w:cs="Times New Roman"/>
        </w:rPr>
        <w:t>Sarda</w:t>
      </w:r>
      <w:proofErr w:type="spellEnd"/>
      <w:r w:rsidR="00523FD2" w:rsidRPr="00825DD2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H.B.</w:t>
      </w:r>
      <w:r w:rsidR="00523FD2" w:rsidRPr="00825DD2">
        <w:rPr>
          <w:rFonts w:ascii="Times New Roman" w:hAnsi="Times New Roman" w:cs="Times New Roman"/>
        </w:rPr>
        <w:t xml:space="preserve"> Jones</w:t>
      </w:r>
      <w:r>
        <w:rPr>
          <w:rFonts w:ascii="Times New Roman" w:hAnsi="Times New Roman" w:cs="Times New Roman"/>
        </w:rPr>
        <w:t xml:space="preserve"> and J.G.</w:t>
      </w:r>
      <w:r w:rsidR="00523FD2" w:rsidRPr="00825DD2">
        <w:rPr>
          <w:rFonts w:ascii="Times New Roman" w:hAnsi="Times New Roman" w:cs="Times New Roman"/>
        </w:rPr>
        <w:t xml:space="preserve"> Kenna</w:t>
      </w:r>
      <w:r>
        <w:rPr>
          <w:rFonts w:ascii="Times New Roman" w:hAnsi="Times New Roman" w:cs="Times New Roman"/>
        </w:rPr>
        <w:t>,</w:t>
      </w:r>
      <w:r w:rsidR="00523FD2" w:rsidRPr="00825DD2">
        <w:rPr>
          <w:rFonts w:ascii="Times New Roman" w:hAnsi="Times New Roman" w:cs="Times New Roman"/>
        </w:rPr>
        <w:t xml:space="preserve"> Hepatic effects of repeated oral administration of diclofenac to hepatic cytochrome P450 reductase null (HRN™) and wild</w:t>
      </w:r>
      <w:r w:rsidR="00523FD2" w:rsidRPr="00825DD2">
        <w:rPr>
          <w:rFonts w:ascii="MS Mincho" w:eastAsia="MS Mincho" w:hAnsi="MS Mincho" w:cs="MS Mincho" w:hint="eastAsia"/>
        </w:rPr>
        <w:t>‑</w:t>
      </w:r>
      <w:r w:rsidR="00523FD2" w:rsidRPr="00825DD2">
        <w:rPr>
          <w:rFonts w:ascii="Times New Roman" w:hAnsi="Times New Roman" w:cs="Times New Roman"/>
        </w:rPr>
        <w:t>type mice, Arch</w:t>
      </w:r>
      <w:r w:rsidR="002770CF">
        <w:rPr>
          <w:rFonts w:ascii="Times New Roman" w:hAnsi="Times New Roman" w:cs="Times New Roman"/>
        </w:rPr>
        <w:t>.</w:t>
      </w:r>
      <w:r w:rsidR="00523FD2" w:rsidRPr="00825DD2">
        <w:rPr>
          <w:rFonts w:ascii="Times New Roman" w:hAnsi="Times New Roman" w:cs="Times New Roman"/>
        </w:rPr>
        <w:t xml:space="preserve"> </w:t>
      </w:r>
      <w:proofErr w:type="spellStart"/>
      <w:r w:rsidR="00523FD2" w:rsidRPr="00825DD2">
        <w:rPr>
          <w:rFonts w:ascii="Times New Roman" w:hAnsi="Times New Roman" w:cs="Times New Roman"/>
        </w:rPr>
        <w:t>Toxicol</w:t>
      </w:r>
      <w:proofErr w:type="spellEnd"/>
      <w:r w:rsidR="002770CF">
        <w:rPr>
          <w:rFonts w:ascii="Times New Roman" w:hAnsi="Times New Roman" w:cs="Times New Roman"/>
        </w:rPr>
        <w:t>.</w:t>
      </w:r>
      <w:r w:rsidR="00523FD2" w:rsidRPr="00825DD2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2016,</w:t>
      </w:r>
      <w:r w:rsidR="00523FD2" w:rsidRPr="00825DD2">
        <w:rPr>
          <w:rFonts w:ascii="Times New Roman" w:hAnsi="Times New Roman" w:cs="Times New Roman"/>
        </w:rPr>
        <w:t xml:space="preserve"> 90</w:t>
      </w:r>
      <w:r>
        <w:rPr>
          <w:rFonts w:ascii="Times New Roman" w:hAnsi="Times New Roman" w:cs="Times New Roman"/>
        </w:rPr>
        <w:t xml:space="preserve">, </w:t>
      </w:r>
      <w:r w:rsidR="00523FD2" w:rsidRPr="00825DD2">
        <w:rPr>
          <w:rFonts w:ascii="Times New Roman" w:hAnsi="Times New Roman" w:cs="Times New Roman"/>
        </w:rPr>
        <w:t>853–62.</w:t>
      </w:r>
    </w:p>
    <w:p w:rsidR="00523FD2" w:rsidRPr="00825DD2" w:rsidRDefault="00850EC0" w:rsidP="00523FD2">
      <w:pPr>
        <w:pStyle w:val="ListParagraph"/>
        <w:numPr>
          <w:ilvl w:val="0"/>
          <w:numId w:val="10"/>
        </w:numPr>
        <w:spacing w:after="240"/>
        <w:ind w:left="540" w:hanging="540"/>
        <w:rPr>
          <w:rFonts w:ascii="Times New Roman" w:hAnsi="Times New Roman" w:cs="Times New Roman"/>
          <w:szCs w:val="20"/>
        </w:rPr>
      </w:pPr>
      <w:r>
        <w:rPr>
          <w:rFonts w:ascii="Times New Roman" w:hAnsi="Times New Roman" w:cs="Times New Roman"/>
          <w:szCs w:val="20"/>
        </w:rPr>
        <w:t xml:space="preserve">N. </w:t>
      </w:r>
      <w:proofErr w:type="spellStart"/>
      <w:r w:rsidR="00523FD2" w:rsidRPr="00825DD2">
        <w:rPr>
          <w:rFonts w:ascii="Times New Roman" w:hAnsi="Times New Roman" w:cs="Times New Roman"/>
          <w:szCs w:val="20"/>
        </w:rPr>
        <w:t>Alkhouri</w:t>
      </w:r>
      <w:proofErr w:type="spellEnd"/>
      <w:r w:rsidR="00523FD2" w:rsidRPr="00825DD2">
        <w:rPr>
          <w:rFonts w:ascii="Times New Roman" w:hAnsi="Times New Roman" w:cs="Times New Roman"/>
          <w:szCs w:val="20"/>
        </w:rPr>
        <w:t xml:space="preserve">, </w:t>
      </w:r>
      <w:r w:rsidR="000024EE">
        <w:rPr>
          <w:rFonts w:ascii="Times New Roman" w:hAnsi="Times New Roman" w:cs="Times New Roman"/>
          <w:szCs w:val="20"/>
        </w:rPr>
        <w:t xml:space="preserve">L.J. </w:t>
      </w:r>
      <w:r w:rsidR="00523FD2" w:rsidRPr="00825DD2">
        <w:rPr>
          <w:rFonts w:ascii="Times New Roman" w:hAnsi="Times New Roman" w:cs="Times New Roman"/>
          <w:szCs w:val="20"/>
        </w:rPr>
        <w:t>Dixon</w:t>
      </w:r>
      <w:r w:rsidR="000024EE">
        <w:rPr>
          <w:rFonts w:ascii="Times New Roman" w:hAnsi="Times New Roman" w:cs="Times New Roman"/>
          <w:szCs w:val="20"/>
        </w:rPr>
        <w:t xml:space="preserve"> and A.E.</w:t>
      </w:r>
      <w:r w:rsidR="00523FD2" w:rsidRPr="00825DD2">
        <w:rPr>
          <w:rFonts w:ascii="Times New Roman" w:hAnsi="Times New Roman" w:cs="Times New Roman"/>
          <w:szCs w:val="20"/>
        </w:rPr>
        <w:t xml:space="preserve"> Feldstein</w:t>
      </w:r>
      <w:r w:rsidR="000024EE">
        <w:rPr>
          <w:rFonts w:ascii="Times New Roman" w:hAnsi="Times New Roman" w:cs="Times New Roman"/>
          <w:szCs w:val="20"/>
        </w:rPr>
        <w:t>,</w:t>
      </w:r>
      <w:r w:rsidR="00523FD2" w:rsidRPr="00825DD2">
        <w:rPr>
          <w:rFonts w:ascii="Times New Roman" w:hAnsi="Times New Roman" w:cs="Times New Roman"/>
          <w:szCs w:val="20"/>
        </w:rPr>
        <w:t xml:space="preserve"> </w:t>
      </w:r>
      <w:proofErr w:type="spellStart"/>
      <w:r w:rsidR="00523FD2" w:rsidRPr="00825DD2">
        <w:rPr>
          <w:rFonts w:ascii="Times New Roman" w:hAnsi="Times New Roman" w:cs="Times New Roman"/>
          <w:szCs w:val="20"/>
        </w:rPr>
        <w:t>Lipotoxicity</w:t>
      </w:r>
      <w:proofErr w:type="spellEnd"/>
      <w:r w:rsidR="00523FD2" w:rsidRPr="00825DD2">
        <w:rPr>
          <w:rFonts w:ascii="Times New Roman" w:hAnsi="Times New Roman" w:cs="Times New Roman"/>
          <w:szCs w:val="20"/>
        </w:rPr>
        <w:t xml:space="preserve"> in non-alcoholic fatty liver disease: not</w:t>
      </w:r>
      <w:r w:rsidR="00523FD2">
        <w:rPr>
          <w:rFonts w:ascii="Times New Roman" w:hAnsi="Times New Roman" w:cs="Times New Roman"/>
          <w:szCs w:val="20"/>
        </w:rPr>
        <w:t xml:space="preserve"> </w:t>
      </w:r>
      <w:r w:rsidR="00523FD2" w:rsidRPr="00825DD2">
        <w:rPr>
          <w:rFonts w:ascii="Times New Roman" w:hAnsi="Times New Roman" w:cs="Times New Roman"/>
          <w:szCs w:val="20"/>
        </w:rPr>
        <w:t>all lipids are created equal</w:t>
      </w:r>
      <w:r w:rsidR="000024EE">
        <w:rPr>
          <w:rFonts w:ascii="Times New Roman" w:hAnsi="Times New Roman" w:cs="Times New Roman"/>
          <w:szCs w:val="20"/>
        </w:rPr>
        <w:t>,</w:t>
      </w:r>
      <w:r w:rsidR="00523FD2" w:rsidRPr="00825DD2">
        <w:rPr>
          <w:rFonts w:ascii="Times New Roman" w:hAnsi="Times New Roman" w:cs="Times New Roman"/>
          <w:szCs w:val="20"/>
        </w:rPr>
        <w:t xml:space="preserve"> Expert Rev</w:t>
      </w:r>
      <w:r w:rsidR="002770CF">
        <w:rPr>
          <w:rFonts w:ascii="Times New Roman" w:hAnsi="Times New Roman" w:cs="Times New Roman"/>
          <w:szCs w:val="20"/>
        </w:rPr>
        <w:t>.</w:t>
      </w:r>
      <w:r w:rsidR="00523FD2" w:rsidRPr="00825DD2">
        <w:rPr>
          <w:rFonts w:ascii="Times New Roman" w:hAnsi="Times New Roman" w:cs="Times New Roman"/>
          <w:szCs w:val="20"/>
        </w:rPr>
        <w:t xml:space="preserve"> </w:t>
      </w:r>
      <w:proofErr w:type="spellStart"/>
      <w:r w:rsidR="00523FD2" w:rsidRPr="00825DD2">
        <w:rPr>
          <w:rFonts w:ascii="Times New Roman" w:hAnsi="Times New Roman" w:cs="Times New Roman"/>
          <w:szCs w:val="20"/>
        </w:rPr>
        <w:t>Gastroenterol</w:t>
      </w:r>
      <w:proofErr w:type="spellEnd"/>
      <w:r w:rsidR="002770CF">
        <w:rPr>
          <w:rFonts w:ascii="Times New Roman" w:hAnsi="Times New Roman" w:cs="Times New Roman"/>
          <w:szCs w:val="20"/>
        </w:rPr>
        <w:t>.</w:t>
      </w:r>
      <w:r w:rsidR="00523FD2" w:rsidRPr="00825DD2">
        <w:rPr>
          <w:rFonts w:ascii="Times New Roman" w:hAnsi="Times New Roman" w:cs="Times New Roman"/>
          <w:szCs w:val="20"/>
        </w:rPr>
        <w:t xml:space="preserve"> </w:t>
      </w:r>
      <w:proofErr w:type="gramStart"/>
      <w:r w:rsidR="00523FD2" w:rsidRPr="00825DD2">
        <w:rPr>
          <w:rFonts w:ascii="Times New Roman" w:hAnsi="Times New Roman" w:cs="Times New Roman"/>
          <w:szCs w:val="20"/>
        </w:rPr>
        <w:t>and</w:t>
      </w:r>
      <w:proofErr w:type="gramEnd"/>
      <w:r w:rsidR="00523FD2" w:rsidRPr="00825DD2">
        <w:rPr>
          <w:rFonts w:ascii="Times New Roman" w:hAnsi="Times New Roman" w:cs="Times New Roman"/>
          <w:szCs w:val="20"/>
        </w:rPr>
        <w:t xml:space="preserve"> </w:t>
      </w:r>
      <w:proofErr w:type="spellStart"/>
      <w:r w:rsidR="00523FD2" w:rsidRPr="00825DD2">
        <w:rPr>
          <w:rFonts w:ascii="Times New Roman" w:hAnsi="Times New Roman" w:cs="Times New Roman"/>
          <w:szCs w:val="20"/>
        </w:rPr>
        <w:t>Hepatol</w:t>
      </w:r>
      <w:proofErr w:type="spellEnd"/>
      <w:r w:rsidR="002770CF">
        <w:rPr>
          <w:rFonts w:ascii="Times New Roman" w:hAnsi="Times New Roman" w:cs="Times New Roman"/>
          <w:szCs w:val="20"/>
        </w:rPr>
        <w:t>.</w:t>
      </w:r>
      <w:r w:rsidR="000024EE">
        <w:rPr>
          <w:rFonts w:ascii="Times New Roman" w:hAnsi="Times New Roman" w:cs="Times New Roman"/>
          <w:szCs w:val="20"/>
        </w:rPr>
        <w:t>, 2009,</w:t>
      </w:r>
      <w:r w:rsidR="00523FD2" w:rsidRPr="00825DD2">
        <w:rPr>
          <w:rFonts w:ascii="Times New Roman" w:hAnsi="Times New Roman" w:cs="Times New Roman"/>
          <w:szCs w:val="20"/>
        </w:rPr>
        <w:t xml:space="preserve"> 3(4)</w:t>
      </w:r>
      <w:r w:rsidR="000024EE">
        <w:rPr>
          <w:rFonts w:ascii="Times New Roman" w:hAnsi="Times New Roman" w:cs="Times New Roman"/>
          <w:szCs w:val="20"/>
        </w:rPr>
        <w:t xml:space="preserve">, </w:t>
      </w:r>
      <w:r w:rsidR="00523FD2" w:rsidRPr="00825DD2">
        <w:rPr>
          <w:rFonts w:ascii="Times New Roman" w:hAnsi="Times New Roman" w:cs="Times New Roman"/>
          <w:szCs w:val="20"/>
        </w:rPr>
        <w:t>445-51</w:t>
      </w:r>
      <w:r w:rsidR="00E0106B">
        <w:rPr>
          <w:rFonts w:ascii="Times New Roman" w:hAnsi="Times New Roman" w:cs="Times New Roman"/>
          <w:szCs w:val="20"/>
        </w:rPr>
        <w:t>.</w:t>
      </w:r>
    </w:p>
    <w:p w:rsidR="00523FD2" w:rsidRPr="00825DD2" w:rsidRDefault="00252688" w:rsidP="00523FD2">
      <w:pPr>
        <w:pStyle w:val="ListParagraph"/>
        <w:numPr>
          <w:ilvl w:val="0"/>
          <w:numId w:val="10"/>
        </w:numPr>
        <w:spacing w:after="240"/>
        <w:ind w:left="540" w:hanging="540"/>
        <w:rPr>
          <w:rFonts w:ascii="Times New Roman" w:hAnsi="Times New Roman" w:cs="Times New Roman"/>
          <w:szCs w:val="20"/>
        </w:rPr>
      </w:pPr>
      <w:r>
        <w:rPr>
          <w:rFonts w:ascii="Times New Roman" w:hAnsi="Times New Roman" w:cs="Times New Roman"/>
          <w:szCs w:val="20"/>
        </w:rPr>
        <w:t xml:space="preserve">V. </w:t>
      </w:r>
      <w:proofErr w:type="spellStart"/>
      <w:r w:rsidR="00523FD2" w:rsidRPr="00825DD2">
        <w:rPr>
          <w:rFonts w:ascii="Times New Roman" w:hAnsi="Times New Roman" w:cs="Times New Roman"/>
          <w:szCs w:val="20"/>
        </w:rPr>
        <w:t>Vaish</w:t>
      </w:r>
      <w:proofErr w:type="spellEnd"/>
      <w:r>
        <w:rPr>
          <w:rFonts w:ascii="Times New Roman" w:hAnsi="Times New Roman" w:cs="Times New Roman"/>
          <w:szCs w:val="20"/>
        </w:rPr>
        <w:t xml:space="preserve"> and</w:t>
      </w:r>
      <w:r w:rsidR="00523FD2" w:rsidRPr="00825DD2">
        <w:rPr>
          <w:rFonts w:ascii="Times New Roman" w:hAnsi="Times New Roman" w:cs="Times New Roman"/>
          <w:szCs w:val="20"/>
        </w:rPr>
        <w:t xml:space="preserve"> </w:t>
      </w:r>
      <w:r>
        <w:rPr>
          <w:rFonts w:ascii="Times New Roman" w:hAnsi="Times New Roman" w:cs="Times New Roman"/>
          <w:szCs w:val="20"/>
        </w:rPr>
        <w:t xml:space="preserve">S.N. </w:t>
      </w:r>
      <w:proofErr w:type="spellStart"/>
      <w:r w:rsidR="00523FD2" w:rsidRPr="00825DD2">
        <w:rPr>
          <w:rFonts w:ascii="Times New Roman" w:hAnsi="Times New Roman" w:cs="Times New Roman"/>
          <w:szCs w:val="20"/>
        </w:rPr>
        <w:t>Sanyal</w:t>
      </w:r>
      <w:proofErr w:type="spellEnd"/>
      <w:r>
        <w:rPr>
          <w:rFonts w:ascii="Times New Roman" w:hAnsi="Times New Roman" w:cs="Times New Roman"/>
          <w:szCs w:val="20"/>
        </w:rPr>
        <w:t>,</w:t>
      </w:r>
      <w:r w:rsidR="00523FD2" w:rsidRPr="00825DD2">
        <w:rPr>
          <w:rFonts w:ascii="Times New Roman" w:hAnsi="Times New Roman" w:cs="Times New Roman"/>
          <w:szCs w:val="20"/>
        </w:rPr>
        <w:t xml:space="preserve"> </w:t>
      </w:r>
      <w:proofErr w:type="spellStart"/>
      <w:r w:rsidR="00523FD2" w:rsidRPr="00825DD2">
        <w:rPr>
          <w:rFonts w:ascii="Times New Roman" w:hAnsi="Times New Roman" w:cs="Times New Roman"/>
          <w:szCs w:val="20"/>
        </w:rPr>
        <w:t>Chemopreventive</w:t>
      </w:r>
      <w:proofErr w:type="spellEnd"/>
      <w:r w:rsidR="00523FD2" w:rsidRPr="00825DD2">
        <w:rPr>
          <w:rFonts w:ascii="Times New Roman" w:hAnsi="Times New Roman" w:cs="Times New Roman"/>
          <w:szCs w:val="20"/>
        </w:rPr>
        <w:t xml:space="preserve"> effects of NSAIDs on cytokines and transcription factors during the early stages of colorectal cancer. </w:t>
      </w:r>
      <w:proofErr w:type="spellStart"/>
      <w:r w:rsidR="00523FD2" w:rsidRPr="00825DD2">
        <w:rPr>
          <w:rFonts w:ascii="Times New Roman" w:hAnsi="Times New Roman" w:cs="Times New Roman"/>
          <w:szCs w:val="20"/>
        </w:rPr>
        <w:t>Pharmacol</w:t>
      </w:r>
      <w:proofErr w:type="spellEnd"/>
      <w:r w:rsidR="002770CF">
        <w:rPr>
          <w:rFonts w:ascii="Times New Roman" w:hAnsi="Times New Roman" w:cs="Times New Roman"/>
          <w:szCs w:val="20"/>
        </w:rPr>
        <w:t>.</w:t>
      </w:r>
      <w:r w:rsidR="00523FD2" w:rsidRPr="00825DD2">
        <w:rPr>
          <w:rFonts w:ascii="Times New Roman" w:hAnsi="Times New Roman" w:cs="Times New Roman"/>
          <w:szCs w:val="20"/>
        </w:rPr>
        <w:t xml:space="preserve"> Rep</w:t>
      </w:r>
      <w:r w:rsidR="002770CF">
        <w:rPr>
          <w:rFonts w:ascii="Times New Roman" w:hAnsi="Times New Roman" w:cs="Times New Roman"/>
          <w:szCs w:val="20"/>
        </w:rPr>
        <w:t>.</w:t>
      </w:r>
      <w:r>
        <w:rPr>
          <w:rFonts w:ascii="Times New Roman" w:hAnsi="Times New Roman" w:cs="Times New Roman"/>
          <w:szCs w:val="20"/>
        </w:rPr>
        <w:t>, 2011,</w:t>
      </w:r>
      <w:r w:rsidR="00523FD2" w:rsidRPr="00825DD2">
        <w:rPr>
          <w:rFonts w:ascii="Times New Roman" w:hAnsi="Times New Roman" w:cs="Times New Roman"/>
          <w:szCs w:val="20"/>
        </w:rPr>
        <w:t xml:space="preserve"> 63(5)</w:t>
      </w:r>
      <w:r>
        <w:rPr>
          <w:rFonts w:ascii="Times New Roman" w:hAnsi="Times New Roman" w:cs="Times New Roman"/>
          <w:szCs w:val="20"/>
        </w:rPr>
        <w:t xml:space="preserve">, </w:t>
      </w:r>
      <w:r w:rsidR="00523FD2" w:rsidRPr="00825DD2">
        <w:rPr>
          <w:rFonts w:ascii="Times New Roman" w:hAnsi="Times New Roman" w:cs="Times New Roman"/>
          <w:szCs w:val="20"/>
        </w:rPr>
        <w:t>1210-21.</w:t>
      </w:r>
    </w:p>
    <w:p w:rsidR="00523FD2" w:rsidRPr="00825DD2" w:rsidRDefault="00261C6F" w:rsidP="00523FD2">
      <w:pPr>
        <w:pStyle w:val="ListParagraph"/>
        <w:numPr>
          <w:ilvl w:val="0"/>
          <w:numId w:val="10"/>
        </w:numPr>
        <w:spacing w:after="240"/>
        <w:ind w:left="540" w:hanging="540"/>
        <w:rPr>
          <w:rFonts w:ascii="Times New Roman" w:hAnsi="Times New Roman" w:cs="Times New Roman"/>
          <w:szCs w:val="20"/>
        </w:rPr>
      </w:pPr>
      <w:r>
        <w:rPr>
          <w:rFonts w:ascii="Times New Roman" w:hAnsi="Times New Roman" w:cs="Times New Roman"/>
          <w:szCs w:val="20"/>
        </w:rPr>
        <w:lastRenderedPageBreak/>
        <w:t xml:space="preserve">T.M. </w:t>
      </w:r>
      <w:r w:rsidR="00523FD2" w:rsidRPr="00825DD2">
        <w:rPr>
          <w:rFonts w:ascii="Times New Roman" w:hAnsi="Times New Roman" w:cs="Times New Roman"/>
          <w:szCs w:val="20"/>
        </w:rPr>
        <w:t xml:space="preserve">Chalmers, </w:t>
      </w:r>
      <w:r>
        <w:rPr>
          <w:rFonts w:ascii="Times New Roman" w:hAnsi="Times New Roman" w:cs="Times New Roman"/>
          <w:szCs w:val="20"/>
        </w:rPr>
        <w:t xml:space="preserve">J.H. </w:t>
      </w:r>
      <w:proofErr w:type="spellStart"/>
      <w:r w:rsidR="00523FD2" w:rsidRPr="00825DD2">
        <w:rPr>
          <w:rFonts w:ascii="Times New Roman" w:hAnsi="Times New Roman" w:cs="Times New Roman"/>
          <w:szCs w:val="20"/>
        </w:rPr>
        <w:t>Kellgren</w:t>
      </w:r>
      <w:proofErr w:type="spellEnd"/>
      <w:r>
        <w:rPr>
          <w:rFonts w:ascii="Times New Roman" w:hAnsi="Times New Roman" w:cs="Times New Roman"/>
          <w:szCs w:val="20"/>
        </w:rPr>
        <w:t xml:space="preserve"> and</w:t>
      </w:r>
      <w:r w:rsidR="00523FD2" w:rsidRPr="00825DD2">
        <w:rPr>
          <w:rFonts w:ascii="Times New Roman" w:hAnsi="Times New Roman" w:cs="Times New Roman"/>
          <w:szCs w:val="20"/>
        </w:rPr>
        <w:t xml:space="preserve"> </w:t>
      </w:r>
      <w:r>
        <w:rPr>
          <w:rFonts w:ascii="Times New Roman" w:hAnsi="Times New Roman" w:cs="Times New Roman"/>
          <w:szCs w:val="20"/>
        </w:rPr>
        <w:t xml:space="preserve">D.S. </w:t>
      </w:r>
      <w:r w:rsidR="00523FD2" w:rsidRPr="00825DD2">
        <w:rPr>
          <w:rFonts w:ascii="Times New Roman" w:hAnsi="Times New Roman" w:cs="Times New Roman"/>
          <w:szCs w:val="20"/>
        </w:rPr>
        <w:t>Platt</w:t>
      </w:r>
      <w:r>
        <w:rPr>
          <w:rFonts w:ascii="Times New Roman" w:hAnsi="Times New Roman" w:cs="Times New Roman"/>
          <w:szCs w:val="20"/>
        </w:rPr>
        <w:t>,</w:t>
      </w:r>
      <w:r w:rsidR="00523FD2" w:rsidRPr="00825DD2">
        <w:rPr>
          <w:rFonts w:ascii="Times New Roman" w:hAnsi="Times New Roman" w:cs="Times New Roman"/>
          <w:szCs w:val="20"/>
        </w:rPr>
        <w:t xml:space="preserve"> Evaluation in man of fenclozic acid (I.C.I. 54,450: </w:t>
      </w:r>
      <w:proofErr w:type="spellStart"/>
      <w:r w:rsidR="00523FD2" w:rsidRPr="00825DD2">
        <w:rPr>
          <w:rFonts w:ascii="Times New Roman" w:hAnsi="Times New Roman" w:cs="Times New Roman"/>
          <w:szCs w:val="20"/>
        </w:rPr>
        <w:t>Myalex</w:t>
      </w:r>
      <w:proofErr w:type="spellEnd"/>
      <w:r w:rsidR="00523FD2" w:rsidRPr="00825DD2">
        <w:rPr>
          <w:rFonts w:ascii="Times New Roman" w:hAnsi="Times New Roman" w:cs="Times New Roman"/>
          <w:szCs w:val="20"/>
        </w:rPr>
        <w:t>), a new anti-inflammatory agent. II. Clinical trial in patients with rheumatoid arthritis</w:t>
      </w:r>
      <w:r>
        <w:rPr>
          <w:rFonts w:ascii="Times New Roman" w:hAnsi="Times New Roman" w:cs="Times New Roman"/>
          <w:szCs w:val="20"/>
        </w:rPr>
        <w:t>,</w:t>
      </w:r>
      <w:r w:rsidR="00523FD2" w:rsidRPr="00825DD2">
        <w:rPr>
          <w:rFonts w:ascii="Times New Roman" w:hAnsi="Times New Roman" w:cs="Times New Roman"/>
          <w:szCs w:val="20"/>
        </w:rPr>
        <w:t xml:space="preserve"> Ann</w:t>
      </w:r>
      <w:r w:rsidR="002770CF">
        <w:rPr>
          <w:rFonts w:ascii="Times New Roman" w:hAnsi="Times New Roman" w:cs="Times New Roman"/>
          <w:szCs w:val="20"/>
        </w:rPr>
        <w:t>.</w:t>
      </w:r>
      <w:r w:rsidR="00523FD2" w:rsidRPr="00825DD2">
        <w:rPr>
          <w:rFonts w:ascii="Times New Roman" w:hAnsi="Times New Roman" w:cs="Times New Roman"/>
          <w:szCs w:val="20"/>
        </w:rPr>
        <w:t xml:space="preserve"> Rheum</w:t>
      </w:r>
      <w:r w:rsidR="002770CF">
        <w:rPr>
          <w:rFonts w:ascii="Times New Roman" w:hAnsi="Times New Roman" w:cs="Times New Roman"/>
          <w:szCs w:val="20"/>
        </w:rPr>
        <w:t>.</w:t>
      </w:r>
      <w:r w:rsidR="00523FD2" w:rsidRPr="00825DD2">
        <w:rPr>
          <w:rFonts w:ascii="Times New Roman" w:hAnsi="Times New Roman" w:cs="Times New Roman"/>
          <w:szCs w:val="20"/>
        </w:rPr>
        <w:t xml:space="preserve"> Dis</w:t>
      </w:r>
      <w:r w:rsidR="002770CF">
        <w:rPr>
          <w:rFonts w:ascii="Times New Roman" w:hAnsi="Times New Roman" w:cs="Times New Roman"/>
          <w:szCs w:val="20"/>
        </w:rPr>
        <w:t>.</w:t>
      </w:r>
      <w:r>
        <w:rPr>
          <w:rFonts w:ascii="Times New Roman" w:hAnsi="Times New Roman" w:cs="Times New Roman"/>
          <w:szCs w:val="20"/>
        </w:rPr>
        <w:t>, 1969,</w:t>
      </w:r>
      <w:r w:rsidR="00523FD2" w:rsidRPr="00825DD2">
        <w:rPr>
          <w:rFonts w:ascii="Times New Roman" w:hAnsi="Times New Roman" w:cs="Times New Roman"/>
          <w:szCs w:val="20"/>
        </w:rPr>
        <w:t xml:space="preserve"> 28(6)</w:t>
      </w:r>
      <w:r>
        <w:rPr>
          <w:rFonts w:ascii="Times New Roman" w:hAnsi="Times New Roman" w:cs="Times New Roman"/>
          <w:szCs w:val="20"/>
        </w:rPr>
        <w:t xml:space="preserve">, </w:t>
      </w:r>
      <w:r w:rsidR="00523FD2" w:rsidRPr="00825DD2">
        <w:rPr>
          <w:rFonts w:ascii="Times New Roman" w:hAnsi="Times New Roman" w:cs="Times New Roman"/>
          <w:szCs w:val="20"/>
        </w:rPr>
        <w:t>595-601.</w:t>
      </w:r>
    </w:p>
    <w:p w:rsidR="00523FD2" w:rsidRPr="00825DD2" w:rsidRDefault="00261C6F" w:rsidP="00523FD2">
      <w:pPr>
        <w:pStyle w:val="ListParagraph"/>
        <w:numPr>
          <w:ilvl w:val="0"/>
          <w:numId w:val="10"/>
        </w:numPr>
        <w:spacing w:after="240"/>
        <w:ind w:left="540" w:hanging="540"/>
        <w:rPr>
          <w:rFonts w:ascii="Times New Roman" w:hAnsi="Times New Roman" w:cs="Times New Roman"/>
          <w:szCs w:val="20"/>
        </w:rPr>
      </w:pPr>
      <w:r>
        <w:rPr>
          <w:rFonts w:ascii="Times New Roman" w:hAnsi="Times New Roman" w:cs="Times New Roman"/>
          <w:szCs w:val="20"/>
        </w:rPr>
        <w:t xml:space="preserve">S. </w:t>
      </w:r>
      <w:proofErr w:type="spellStart"/>
      <w:r w:rsidR="00523FD2" w:rsidRPr="00825DD2">
        <w:rPr>
          <w:rFonts w:ascii="Times New Roman" w:hAnsi="Times New Roman" w:cs="Times New Roman"/>
          <w:szCs w:val="20"/>
        </w:rPr>
        <w:t>Alcock</w:t>
      </w:r>
      <w:proofErr w:type="spellEnd"/>
      <w:r>
        <w:rPr>
          <w:rFonts w:ascii="Times New Roman" w:hAnsi="Times New Roman" w:cs="Times New Roman"/>
          <w:szCs w:val="20"/>
        </w:rPr>
        <w:t>,</w:t>
      </w:r>
      <w:r w:rsidR="00523FD2" w:rsidRPr="00825DD2">
        <w:rPr>
          <w:rFonts w:ascii="Times New Roman" w:hAnsi="Times New Roman" w:cs="Times New Roman"/>
          <w:szCs w:val="20"/>
        </w:rPr>
        <w:t xml:space="preserve"> An anti-inflammatory compound: non-toxic to animals but with an adverse action in man. Proc</w:t>
      </w:r>
      <w:r w:rsidR="002770CF">
        <w:rPr>
          <w:rFonts w:ascii="Times New Roman" w:hAnsi="Times New Roman" w:cs="Times New Roman"/>
          <w:szCs w:val="20"/>
        </w:rPr>
        <w:t>.</w:t>
      </w:r>
      <w:r w:rsidR="00523FD2" w:rsidRPr="00825DD2">
        <w:rPr>
          <w:rFonts w:ascii="Times New Roman" w:hAnsi="Times New Roman" w:cs="Times New Roman"/>
          <w:szCs w:val="20"/>
        </w:rPr>
        <w:t xml:space="preserve"> Eur</w:t>
      </w:r>
      <w:r w:rsidR="002770CF">
        <w:rPr>
          <w:rFonts w:ascii="Times New Roman" w:hAnsi="Times New Roman" w:cs="Times New Roman"/>
          <w:szCs w:val="20"/>
        </w:rPr>
        <w:t>.</w:t>
      </w:r>
      <w:r w:rsidR="00523FD2" w:rsidRPr="00825DD2">
        <w:rPr>
          <w:rFonts w:ascii="Times New Roman" w:hAnsi="Times New Roman" w:cs="Times New Roman"/>
          <w:szCs w:val="20"/>
        </w:rPr>
        <w:t xml:space="preserve"> Soc</w:t>
      </w:r>
      <w:r w:rsidR="002770CF">
        <w:rPr>
          <w:rFonts w:ascii="Times New Roman" w:hAnsi="Times New Roman" w:cs="Times New Roman"/>
          <w:szCs w:val="20"/>
        </w:rPr>
        <w:t>.</w:t>
      </w:r>
      <w:r w:rsidR="00523FD2" w:rsidRPr="00825DD2">
        <w:rPr>
          <w:rFonts w:ascii="Times New Roman" w:hAnsi="Times New Roman" w:cs="Times New Roman"/>
          <w:szCs w:val="20"/>
        </w:rPr>
        <w:t xml:space="preserve"> Study Drug Toxic</w:t>
      </w:r>
      <w:r>
        <w:rPr>
          <w:rFonts w:ascii="Times New Roman" w:hAnsi="Times New Roman" w:cs="Times New Roman"/>
          <w:szCs w:val="20"/>
        </w:rPr>
        <w:t>, 1971,</w:t>
      </w:r>
      <w:r w:rsidR="00523FD2" w:rsidRPr="00825DD2">
        <w:rPr>
          <w:rFonts w:ascii="Times New Roman" w:hAnsi="Times New Roman" w:cs="Times New Roman"/>
          <w:szCs w:val="20"/>
        </w:rPr>
        <w:t xml:space="preserve"> 12</w:t>
      </w:r>
      <w:r>
        <w:rPr>
          <w:rFonts w:ascii="Times New Roman" w:hAnsi="Times New Roman" w:cs="Times New Roman"/>
          <w:szCs w:val="20"/>
        </w:rPr>
        <w:t xml:space="preserve">, </w:t>
      </w:r>
      <w:r w:rsidR="00523FD2" w:rsidRPr="00825DD2">
        <w:rPr>
          <w:rFonts w:ascii="Times New Roman" w:hAnsi="Times New Roman" w:cs="Times New Roman"/>
          <w:szCs w:val="20"/>
        </w:rPr>
        <w:t>7.</w:t>
      </w:r>
    </w:p>
    <w:p w:rsidR="00523FD2" w:rsidRPr="00825DD2" w:rsidRDefault="00261C6F" w:rsidP="00523FD2">
      <w:pPr>
        <w:pStyle w:val="ListParagraph"/>
        <w:numPr>
          <w:ilvl w:val="0"/>
          <w:numId w:val="10"/>
        </w:numPr>
        <w:spacing w:after="240"/>
        <w:ind w:left="540" w:hanging="540"/>
        <w:rPr>
          <w:rFonts w:ascii="Times New Roman" w:hAnsi="Times New Roman" w:cs="Times New Roman"/>
          <w:szCs w:val="20"/>
        </w:rPr>
      </w:pPr>
      <w:r>
        <w:rPr>
          <w:rFonts w:ascii="Times New Roman" w:hAnsi="Times New Roman" w:cs="Times New Roman"/>
          <w:szCs w:val="20"/>
        </w:rPr>
        <w:t xml:space="preserve">R.A. </w:t>
      </w:r>
      <w:r w:rsidR="00523FD2" w:rsidRPr="00825DD2">
        <w:rPr>
          <w:rFonts w:ascii="Times New Roman" w:hAnsi="Times New Roman" w:cs="Times New Roman"/>
          <w:szCs w:val="20"/>
        </w:rPr>
        <w:t xml:space="preserve">Thompson, </w:t>
      </w:r>
      <w:r>
        <w:rPr>
          <w:rFonts w:ascii="Times New Roman" w:hAnsi="Times New Roman" w:cs="Times New Roman"/>
          <w:szCs w:val="20"/>
        </w:rPr>
        <w:t xml:space="preserve">E.M. </w:t>
      </w:r>
      <w:proofErr w:type="spellStart"/>
      <w:r w:rsidR="00523FD2" w:rsidRPr="00825DD2">
        <w:rPr>
          <w:rFonts w:ascii="Times New Roman" w:hAnsi="Times New Roman" w:cs="Times New Roman"/>
          <w:szCs w:val="20"/>
        </w:rPr>
        <w:t>Isin</w:t>
      </w:r>
      <w:proofErr w:type="spellEnd"/>
      <w:r w:rsidR="00523FD2" w:rsidRPr="00825DD2">
        <w:rPr>
          <w:rFonts w:ascii="Times New Roman" w:hAnsi="Times New Roman" w:cs="Times New Roman"/>
          <w:szCs w:val="20"/>
        </w:rPr>
        <w:t>,</w:t>
      </w:r>
      <w:r>
        <w:rPr>
          <w:rFonts w:ascii="Times New Roman" w:hAnsi="Times New Roman" w:cs="Times New Roman"/>
          <w:szCs w:val="20"/>
        </w:rPr>
        <w:t xml:space="preserve"> Y.</w:t>
      </w:r>
      <w:r w:rsidR="00523FD2" w:rsidRPr="00825DD2">
        <w:rPr>
          <w:rFonts w:ascii="Times New Roman" w:hAnsi="Times New Roman" w:cs="Times New Roman"/>
          <w:szCs w:val="20"/>
        </w:rPr>
        <w:t xml:space="preserve"> Li,</w:t>
      </w:r>
      <w:r>
        <w:rPr>
          <w:rFonts w:ascii="Times New Roman" w:hAnsi="Times New Roman" w:cs="Times New Roman"/>
          <w:szCs w:val="20"/>
        </w:rPr>
        <w:t xml:space="preserve"> L. </w:t>
      </w:r>
      <w:proofErr w:type="spellStart"/>
      <w:r w:rsidR="00523FD2" w:rsidRPr="00825DD2">
        <w:rPr>
          <w:rFonts w:ascii="Times New Roman" w:hAnsi="Times New Roman" w:cs="Times New Roman"/>
          <w:szCs w:val="20"/>
        </w:rPr>
        <w:t>Weidolf</w:t>
      </w:r>
      <w:proofErr w:type="spellEnd"/>
      <w:r w:rsidR="00523FD2" w:rsidRPr="00825DD2">
        <w:rPr>
          <w:rFonts w:ascii="Times New Roman" w:hAnsi="Times New Roman" w:cs="Times New Roman"/>
          <w:szCs w:val="20"/>
        </w:rPr>
        <w:t>,</w:t>
      </w:r>
      <w:r>
        <w:rPr>
          <w:rFonts w:ascii="Times New Roman" w:hAnsi="Times New Roman" w:cs="Times New Roman"/>
          <w:szCs w:val="20"/>
        </w:rPr>
        <w:t xml:space="preserve"> K.</w:t>
      </w:r>
      <w:r w:rsidR="00523FD2" w:rsidRPr="00825DD2">
        <w:rPr>
          <w:rFonts w:ascii="Times New Roman" w:hAnsi="Times New Roman" w:cs="Times New Roman"/>
          <w:szCs w:val="20"/>
        </w:rPr>
        <w:t xml:space="preserve"> Page,</w:t>
      </w:r>
      <w:r>
        <w:rPr>
          <w:rFonts w:ascii="Times New Roman" w:hAnsi="Times New Roman" w:cs="Times New Roman"/>
          <w:szCs w:val="20"/>
        </w:rPr>
        <w:t xml:space="preserve"> I.</w:t>
      </w:r>
      <w:r w:rsidR="00523FD2" w:rsidRPr="00825DD2">
        <w:rPr>
          <w:rFonts w:ascii="Times New Roman" w:hAnsi="Times New Roman" w:cs="Times New Roman"/>
          <w:szCs w:val="20"/>
        </w:rPr>
        <w:t xml:space="preserve"> Wilson,</w:t>
      </w:r>
      <w:r>
        <w:rPr>
          <w:rFonts w:ascii="Times New Roman" w:hAnsi="Times New Roman" w:cs="Times New Roman"/>
          <w:szCs w:val="20"/>
        </w:rPr>
        <w:t xml:space="preserve"> S.</w:t>
      </w:r>
      <w:r w:rsidR="00523FD2" w:rsidRPr="00825DD2">
        <w:rPr>
          <w:rFonts w:ascii="Times New Roman" w:hAnsi="Times New Roman" w:cs="Times New Roman"/>
          <w:szCs w:val="20"/>
        </w:rPr>
        <w:t xml:space="preserve"> Swallow, </w:t>
      </w:r>
      <w:r>
        <w:rPr>
          <w:rFonts w:ascii="Times New Roman" w:hAnsi="Times New Roman" w:cs="Times New Roman"/>
          <w:szCs w:val="20"/>
        </w:rPr>
        <w:t xml:space="preserve">B. </w:t>
      </w:r>
      <w:r w:rsidR="00523FD2" w:rsidRPr="00825DD2">
        <w:rPr>
          <w:rFonts w:ascii="Times New Roman" w:hAnsi="Times New Roman" w:cs="Times New Roman"/>
          <w:szCs w:val="20"/>
        </w:rPr>
        <w:t>Middleton,</w:t>
      </w:r>
      <w:r>
        <w:rPr>
          <w:rFonts w:ascii="Times New Roman" w:hAnsi="Times New Roman" w:cs="Times New Roman"/>
          <w:szCs w:val="20"/>
        </w:rPr>
        <w:t xml:space="preserve"> S.</w:t>
      </w:r>
      <w:r w:rsidR="00523FD2" w:rsidRPr="00825DD2">
        <w:rPr>
          <w:rFonts w:ascii="Times New Roman" w:hAnsi="Times New Roman" w:cs="Times New Roman"/>
          <w:szCs w:val="20"/>
        </w:rPr>
        <w:t xml:space="preserve"> Stah</w:t>
      </w:r>
      <w:r>
        <w:rPr>
          <w:rFonts w:ascii="Times New Roman" w:hAnsi="Times New Roman" w:cs="Times New Roman"/>
          <w:szCs w:val="20"/>
        </w:rPr>
        <w:t>l</w:t>
      </w:r>
      <w:r w:rsidR="00523FD2" w:rsidRPr="00825DD2">
        <w:rPr>
          <w:rFonts w:ascii="Times New Roman" w:hAnsi="Times New Roman" w:cs="Times New Roman"/>
          <w:szCs w:val="20"/>
        </w:rPr>
        <w:t xml:space="preserve">, </w:t>
      </w:r>
      <w:r>
        <w:rPr>
          <w:rFonts w:ascii="Times New Roman" w:hAnsi="Times New Roman" w:cs="Times New Roman"/>
          <w:szCs w:val="20"/>
        </w:rPr>
        <w:t xml:space="preserve">A.J. </w:t>
      </w:r>
      <w:r w:rsidR="00523FD2" w:rsidRPr="00825DD2">
        <w:rPr>
          <w:rFonts w:ascii="Times New Roman" w:hAnsi="Times New Roman" w:cs="Times New Roman"/>
          <w:szCs w:val="20"/>
        </w:rPr>
        <w:t xml:space="preserve">Foster, </w:t>
      </w:r>
      <w:r>
        <w:rPr>
          <w:rFonts w:ascii="Times New Roman" w:hAnsi="Times New Roman" w:cs="Times New Roman"/>
          <w:szCs w:val="20"/>
        </w:rPr>
        <w:t xml:space="preserve">H. </w:t>
      </w:r>
      <w:proofErr w:type="spellStart"/>
      <w:r w:rsidR="00523FD2" w:rsidRPr="00825DD2">
        <w:rPr>
          <w:rFonts w:ascii="Times New Roman" w:hAnsi="Times New Roman" w:cs="Times New Roman"/>
          <w:szCs w:val="20"/>
        </w:rPr>
        <w:t>Dolg</w:t>
      </w:r>
      <w:r w:rsidR="00E0106B">
        <w:rPr>
          <w:rFonts w:ascii="Times New Roman" w:hAnsi="Times New Roman" w:cs="Times New Roman"/>
          <w:szCs w:val="20"/>
        </w:rPr>
        <w:t>os</w:t>
      </w:r>
      <w:proofErr w:type="spellEnd"/>
      <w:r w:rsidR="00E0106B">
        <w:rPr>
          <w:rFonts w:ascii="Times New Roman" w:hAnsi="Times New Roman" w:cs="Times New Roman"/>
          <w:szCs w:val="20"/>
        </w:rPr>
        <w:t xml:space="preserve">, </w:t>
      </w:r>
      <w:r>
        <w:rPr>
          <w:rFonts w:ascii="Times New Roman" w:hAnsi="Times New Roman" w:cs="Times New Roman"/>
          <w:szCs w:val="20"/>
        </w:rPr>
        <w:t xml:space="preserve">R. </w:t>
      </w:r>
      <w:r w:rsidR="00E0106B">
        <w:rPr>
          <w:rFonts w:ascii="Times New Roman" w:hAnsi="Times New Roman" w:cs="Times New Roman"/>
          <w:szCs w:val="20"/>
        </w:rPr>
        <w:t>Weaver</w:t>
      </w:r>
      <w:r>
        <w:rPr>
          <w:rFonts w:ascii="Times New Roman" w:hAnsi="Times New Roman" w:cs="Times New Roman"/>
          <w:szCs w:val="20"/>
        </w:rPr>
        <w:t xml:space="preserve"> and J.G.</w:t>
      </w:r>
      <w:r w:rsidR="00E0106B">
        <w:rPr>
          <w:rFonts w:ascii="Times New Roman" w:hAnsi="Times New Roman" w:cs="Times New Roman"/>
          <w:szCs w:val="20"/>
        </w:rPr>
        <w:t xml:space="preserve"> Kenna</w:t>
      </w:r>
      <w:r>
        <w:rPr>
          <w:rFonts w:ascii="Times New Roman" w:hAnsi="Times New Roman" w:cs="Times New Roman"/>
          <w:szCs w:val="20"/>
        </w:rPr>
        <w:t>,</w:t>
      </w:r>
      <w:r w:rsidR="00E0106B">
        <w:rPr>
          <w:rFonts w:ascii="Times New Roman" w:hAnsi="Times New Roman" w:cs="Times New Roman"/>
          <w:szCs w:val="20"/>
        </w:rPr>
        <w:t xml:space="preserve"> </w:t>
      </w:r>
      <w:r w:rsidR="00523FD2" w:rsidRPr="00825DD2">
        <w:rPr>
          <w:rFonts w:ascii="Times New Roman" w:hAnsi="Times New Roman" w:cs="Times New Roman"/>
          <w:szCs w:val="20"/>
        </w:rPr>
        <w:t xml:space="preserve"> In Vitro Approach to Assess the Potential for Risk of Idiosyncratic Adverse Reactions Caused by Candidate Drugs</w:t>
      </w:r>
      <w:r w:rsidR="009F6C6C">
        <w:rPr>
          <w:rFonts w:ascii="Times New Roman" w:hAnsi="Times New Roman" w:cs="Times New Roman"/>
          <w:szCs w:val="20"/>
        </w:rPr>
        <w:t>,</w:t>
      </w:r>
      <w:r w:rsidR="00523FD2" w:rsidRPr="00825DD2">
        <w:rPr>
          <w:rFonts w:ascii="Times New Roman" w:hAnsi="Times New Roman" w:cs="Times New Roman"/>
          <w:szCs w:val="20"/>
        </w:rPr>
        <w:t xml:space="preserve"> Chem. Res. </w:t>
      </w:r>
      <w:proofErr w:type="spellStart"/>
      <w:r w:rsidR="00523FD2" w:rsidRPr="00825DD2">
        <w:rPr>
          <w:rFonts w:ascii="Times New Roman" w:hAnsi="Times New Roman" w:cs="Times New Roman"/>
          <w:szCs w:val="20"/>
        </w:rPr>
        <w:t>Toxicol</w:t>
      </w:r>
      <w:proofErr w:type="spellEnd"/>
      <w:r w:rsidR="002770CF">
        <w:rPr>
          <w:rFonts w:ascii="Times New Roman" w:hAnsi="Times New Roman" w:cs="Times New Roman"/>
          <w:szCs w:val="20"/>
        </w:rPr>
        <w:t>.</w:t>
      </w:r>
      <w:r>
        <w:rPr>
          <w:rFonts w:ascii="Times New Roman" w:hAnsi="Times New Roman" w:cs="Times New Roman"/>
          <w:szCs w:val="20"/>
        </w:rPr>
        <w:t>,</w:t>
      </w:r>
      <w:r w:rsidR="00523FD2" w:rsidRPr="00825DD2">
        <w:rPr>
          <w:rFonts w:ascii="Times New Roman" w:hAnsi="Times New Roman" w:cs="Times New Roman"/>
          <w:szCs w:val="20"/>
        </w:rPr>
        <w:t xml:space="preserve"> </w:t>
      </w:r>
      <w:r w:rsidR="00C21C00">
        <w:rPr>
          <w:rFonts w:ascii="Times New Roman" w:hAnsi="Times New Roman" w:cs="Times New Roman"/>
          <w:szCs w:val="20"/>
        </w:rPr>
        <w:t xml:space="preserve">2012, </w:t>
      </w:r>
      <w:r w:rsidR="00523FD2" w:rsidRPr="00825DD2">
        <w:rPr>
          <w:rFonts w:ascii="Times New Roman" w:hAnsi="Times New Roman" w:cs="Times New Roman"/>
          <w:szCs w:val="20"/>
        </w:rPr>
        <w:t>25(8)</w:t>
      </w:r>
      <w:r w:rsidR="00C21C00">
        <w:rPr>
          <w:rFonts w:ascii="Times New Roman" w:hAnsi="Times New Roman" w:cs="Times New Roman"/>
          <w:szCs w:val="20"/>
        </w:rPr>
        <w:t xml:space="preserve">, </w:t>
      </w:r>
      <w:r w:rsidR="00523FD2" w:rsidRPr="00825DD2">
        <w:rPr>
          <w:rFonts w:ascii="Times New Roman" w:hAnsi="Times New Roman" w:cs="Times New Roman"/>
          <w:szCs w:val="20"/>
        </w:rPr>
        <w:t>1616-1632.</w:t>
      </w:r>
    </w:p>
    <w:p w:rsidR="00523FD2" w:rsidRPr="00825DD2" w:rsidRDefault="00C21C00" w:rsidP="00523FD2">
      <w:pPr>
        <w:pStyle w:val="ListParagraph"/>
        <w:numPr>
          <w:ilvl w:val="0"/>
          <w:numId w:val="10"/>
        </w:numPr>
        <w:spacing w:after="240"/>
        <w:ind w:left="540" w:hanging="540"/>
        <w:rPr>
          <w:rFonts w:ascii="Times New Roman" w:hAnsi="Times New Roman" w:cs="Times New Roman"/>
          <w:szCs w:val="20"/>
        </w:rPr>
      </w:pPr>
      <w:r>
        <w:rPr>
          <w:rFonts w:ascii="Times New Roman" w:hAnsi="Times New Roman" w:cs="Times New Roman"/>
          <w:szCs w:val="20"/>
        </w:rPr>
        <w:t xml:space="preserve">A.V. </w:t>
      </w:r>
      <w:r w:rsidR="00523FD2" w:rsidRPr="00825DD2">
        <w:rPr>
          <w:rFonts w:ascii="Times New Roman" w:hAnsi="Times New Roman" w:cs="Times New Roman"/>
          <w:szCs w:val="20"/>
        </w:rPr>
        <w:t xml:space="preserve">Rodrigues, </w:t>
      </w:r>
      <w:r>
        <w:rPr>
          <w:rFonts w:ascii="Times New Roman" w:hAnsi="Times New Roman" w:cs="Times New Roman"/>
          <w:szCs w:val="20"/>
        </w:rPr>
        <w:t xml:space="preserve">H.E. </w:t>
      </w:r>
      <w:proofErr w:type="spellStart"/>
      <w:r w:rsidR="00523FD2" w:rsidRPr="00825DD2">
        <w:rPr>
          <w:rFonts w:ascii="Times New Roman" w:hAnsi="Times New Roman" w:cs="Times New Roman"/>
          <w:szCs w:val="20"/>
        </w:rPr>
        <w:t>Rollison</w:t>
      </w:r>
      <w:proofErr w:type="spellEnd"/>
      <w:r w:rsidR="00523FD2" w:rsidRPr="00825DD2">
        <w:rPr>
          <w:rFonts w:ascii="Times New Roman" w:hAnsi="Times New Roman" w:cs="Times New Roman"/>
          <w:szCs w:val="20"/>
        </w:rPr>
        <w:t xml:space="preserve">, </w:t>
      </w:r>
      <w:r>
        <w:rPr>
          <w:rFonts w:ascii="Times New Roman" w:hAnsi="Times New Roman" w:cs="Times New Roman"/>
          <w:szCs w:val="20"/>
        </w:rPr>
        <w:t xml:space="preserve">S. </w:t>
      </w:r>
      <w:r w:rsidR="00523FD2" w:rsidRPr="00825DD2">
        <w:rPr>
          <w:rFonts w:ascii="Times New Roman" w:hAnsi="Times New Roman" w:cs="Times New Roman"/>
          <w:szCs w:val="20"/>
        </w:rPr>
        <w:t xml:space="preserve">Martin, </w:t>
      </w:r>
      <w:r>
        <w:rPr>
          <w:rFonts w:ascii="Times New Roman" w:hAnsi="Times New Roman" w:cs="Times New Roman"/>
          <w:szCs w:val="20"/>
        </w:rPr>
        <w:t xml:space="preserve">S. </w:t>
      </w:r>
      <w:proofErr w:type="spellStart"/>
      <w:r w:rsidR="00523FD2" w:rsidRPr="00825DD2">
        <w:rPr>
          <w:rFonts w:ascii="Times New Roman" w:hAnsi="Times New Roman" w:cs="Times New Roman"/>
          <w:szCs w:val="20"/>
        </w:rPr>
        <w:t>Sarda</w:t>
      </w:r>
      <w:proofErr w:type="spellEnd"/>
      <w:r w:rsidR="00523FD2" w:rsidRPr="00825DD2">
        <w:rPr>
          <w:rFonts w:ascii="Times New Roman" w:hAnsi="Times New Roman" w:cs="Times New Roman"/>
          <w:szCs w:val="20"/>
        </w:rPr>
        <w:t xml:space="preserve">, </w:t>
      </w:r>
      <w:r>
        <w:rPr>
          <w:rFonts w:ascii="Times New Roman" w:hAnsi="Times New Roman" w:cs="Times New Roman"/>
          <w:szCs w:val="20"/>
        </w:rPr>
        <w:t xml:space="preserve">T. </w:t>
      </w:r>
      <w:r w:rsidR="00523FD2" w:rsidRPr="00825DD2">
        <w:rPr>
          <w:rFonts w:ascii="Times New Roman" w:hAnsi="Times New Roman" w:cs="Times New Roman"/>
          <w:szCs w:val="20"/>
        </w:rPr>
        <w:t>Schulz-</w:t>
      </w:r>
      <w:proofErr w:type="spellStart"/>
      <w:r w:rsidR="00523FD2" w:rsidRPr="00825DD2">
        <w:rPr>
          <w:rFonts w:ascii="Times New Roman" w:hAnsi="Times New Roman" w:cs="Times New Roman"/>
          <w:szCs w:val="20"/>
        </w:rPr>
        <w:t>Utermoehl</w:t>
      </w:r>
      <w:proofErr w:type="spellEnd"/>
      <w:r w:rsidR="00523FD2" w:rsidRPr="00825DD2">
        <w:rPr>
          <w:rFonts w:ascii="Times New Roman" w:hAnsi="Times New Roman" w:cs="Times New Roman"/>
          <w:szCs w:val="20"/>
        </w:rPr>
        <w:t xml:space="preserve">, </w:t>
      </w:r>
      <w:r>
        <w:rPr>
          <w:rFonts w:ascii="Times New Roman" w:hAnsi="Times New Roman" w:cs="Times New Roman"/>
          <w:szCs w:val="20"/>
        </w:rPr>
        <w:t xml:space="preserve">S. </w:t>
      </w:r>
      <w:r w:rsidR="00523FD2" w:rsidRPr="00825DD2">
        <w:rPr>
          <w:rFonts w:ascii="Times New Roman" w:hAnsi="Times New Roman" w:cs="Times New Roman"/>
          <w:szCs w:val="20"/>
        </w:rPr>
        <w:t xml:space="preserve">Stahl, </w:t>
      </w:r>
      <w:r>
        <w:rPr>
          <w:rFonts w:ascii="Times New Roman" w:hAnsi="Times New Roman" w:cs="Times New Roman"/>
          <w:szCs w:val="20"/>
        </w:rPr>
        <w:t xml:space="preserve">F. </w:t>
      </w:r>
      <w:proofErr w:type="spellStart"/>
      <w:r w:rsidR="00523FD2" w:rsidRPr="00825DD2">
        <w:rPr>
          <w:rFonts w:ascii="Times New Roman" w:hAnsi="Times New Roman" w:cs="Times New Roman"/>
          <w:szCs w:val="20"/>
        </w:rPr>
        <w:t>Gustafsson</w:t>
      </w:r>
      <w:proofErr w:type="spellEnd"/>
      <w:r w:rsidR="00523FD2" w:rsidRPr="00825DD2">
        <w:rPr>
          <w:rFonts w:ascii="Times New Roman" w:hAnsi="Times New Roman" w:cs="Times New Roman"/>
          <w:szCs w:val="20"/>
        </w:rPr>
        <w:t xml:space="preserve">, </w:t>
      </w:r>
      <w:r w:rsidR="004A2B1E">
        <w:rPr>
          <w:rFonts w:ascii="Times New Roman" w:hAnsi="Times New Roman" w:cs="Times New Roman"/>
          <w:szCs w:val="20"/>
        </w:rPr>
        <w:t xml:space="preserve">J. </w:t>
      </w:r>
      <w:r w:rsidR="00523FD2" w:rsidRPr="00825DD2">
        <w:rPr>
          <w:rFonts w:ascii="Times New Roman" w:hAnsi="Times New Roman" w:cs="Times New Roman"/>
          <w:szCs w:val="20"/>
        </w:rPr>
        <w:t xml:space="preserve">Eakins, </w:t>
      </w:r>
      <w:r w:rsidR="004A2B1E">
        <w:rPr>
          <w:rFonts w:ascii="Times New Roman" w:hAnsi="Times New Roman" w:cs="Times New Roman"/>
          <w:szCs w:val="20"/>
        </w:rPr>
        <w:t xml:space="preserve">J.G. </w:t>
      </w:r>
      <w:r w:rsidR="00523FD2" w:rsidRPr="00825DD2">
        <w:rPr>
          <w:rFonts w:ascii="Times New Roman" w:hAnsi="Times New Roman" w:cs="Times New Roman"/>
          <w:szCs w:val="20"/>
        </w:rPr>
        <w:t>Kenna</w:t>
      </w:r>
      <w:r w:rsidR="004A2B1E">
        <w:rPr>
          <w:rFonts w:ascii="Times New Roman" w:hAnsi="Times New Roman" w:cs="Times New Roman"/>
          <w:szCs w:val="20"/>
        </w:rPr>
        <w:t xml:space="preserve"> and I.D. </w:t>
      </w:r>
      <w:r w:rsidR="00523FD2" w:rsidRPr="00825DD2">
        <w:rPr>
          <w:rFonts w:ascii="Times New Roman" w:hAnsi="Times New Roman" w:cs="Times New Roman"/>
          <w:szCs w:val="20"/>
        </w:rPr>
        <w:t>Wilson</w:t>
      </w:r>
      <w:r w:rsidR="004A2B1E">
        <w:rPr>
          <w:rFonts w:ascii="Times New Roman" w:hAnsi="Times New Roman" w:cs="Times New Roman"/>
          <w:szCs w:val="20"/>
        </w:rPr>
        <w:t>,</w:t>
      </w:r>
      <w:r w:rsidR="00523FD2" w:rsidRPr="00825DD2">
        <w:rPr>
          <w:rFonts w:ascii="Times New Roman" w:hAnsi="Times New Roman" w:cs="Times New Roman"/>
          <w:szCs w:val="20"/>
        </w:rPr>
        <w:t xml:space="preserve"> In vitro exploration of potential mechanisms of toxicity of the human hepatotoxic drug fenclozic acid</w:t>
      </w:r>
      <w:r w:rsidR="004A2B1E">
        <w:rPr>
          <w:rFonts w:ascii="Times New Roman" w:hAnsi="Times New Roman" w:cs="Times New Roman"/>
          <w:szCs w:val="20"/>
        </w:rPr>
        <w:t>,</w:t>
      </w:r>
      <w:r w:rsidR="00523FD2" w:rsidRPr="00825DD2">
        <w:rPr>
          <w:rFonts w:ascii="Times New Roman" w:hAnsi="Times New Roman" w:cs="Times New Roman"/>
          <w:szCs w:val="20"/>
        </w:rPr>
        <w:t xml:space="preserve"> Archives of Toxicology, </w:t>
      </w:r>
      <w:r w:rsidR="004A2B1E">
        <w:rPr>
          <w:rFonts w:ascii="Times New Roman" w:hAnsi="Times New Roman" w:cs="Times New Roman"/>
          <w:szCs w:val="20"/>
        </w:rPr>
        <w:t xml:space="preserve">2013, </w:t>
      </w:r>
      <w:r w:rsidR="00523FD2" w:rsidRPr="00825DD2">
        <w:rPr>
          <w:rFonts w:ascii="Times New Roman" w:hAnsi="Times New Roman" w:cs="Times New Roman"/>
          <w:szCs w:val="20"/>
        </w:rPr>
        <w:t>87</w:t>
      </w:r>
      <w:r w:rsidR="004A2B1E">
        <w:rPr>
          <w:rFonts w:ascii="Times New Roman" w:hAnsi="Times New Roman" w:cs="Times New Roman"/>
          <w:szCs w:val="20"/>
        </w:rPr>
        <w:t xml:space="preserve">, </w:t>
      </w:r>
      <w:r w:rsidR="00523FD2" w:rsidRPr="00825DD2">
        <w:rPr>
          <w:rFonts w:ascii="Times New Roman" w:hAnsi="Times New Roman" w:cs="Times New Roman"/>
          <w:szCs w:val="20"/>
        </w:rPr>
        <w:t>1569-79.</w:t>
      </w:r>
    </w:p>
    <w:p w:rsidR="00523FD2" w:rsidRDefault="00CC2484" w:rsidP="00523FD2">
      <w:pPr>
        <w:pStyle w:val="ListParagraph"/>
        <w:numPr>
          <w:ilvl w:val="0"/>
          <w:numId w:val="10"/>
        </w:numPr>
        <w:spacing w:after="240"/>
        <w:ind w:left="540" w:hanging="540"/>
        <w:rPr>
          <w:rFonts w:ascii="Times New Roman" w:hAnsi="Times New Roman" w:cs="Times New Roman"/>
          <w:szCs w:val="20"/>
        </w:rPr>
      </w:pPr>
      <w:r>
        <w:rPr>
          <w:rFonts w:ascii="Times New Roman" w:hAnsi="Times New Roman"/>
          <w:szCs w:val="20"/>
        </w:rPr>
        <w:t xml:space="preserve">K. </w:t>
      </w:r>
      <w:r w:rsidR="00523FD2" w:rsidRPr="00CF7417">
        <w:rPr>
          <w:rFonts w:ascii="Times New Roman" w:hAnsi="Times New Roman"/>
          <w:szCs w:val="20"/>
        </w:rPr>
        <w:t>Wang,</w:t>
      </w:r>
      <w:r w:rsidR="00523FD2" w:rsidRPr="00543E50">
        <w:rPr>
          <w:rFonts w:ascii="Times New Roman" w:hAnsi="Times New Roman"/>
          <w:szCs w:val="20"/>
        </w:rPr>
        <w:t xml:space="preserve"> </w:t>
      </w:r>
      <w:r>
        <w:rPr>
          <w:rFonts w:ascii="Times New Roman" w:hAnsi="Times New Roman"/>
          <w:szCs w:val="20"/>
        </w:rPr>
        <w:t xml:space="preserve">S. </w:t>
      </w:r>
      <w:r w:rsidR="00523FD2" w:rsidRPr="00543E50">
        <w:rPr>
          <w:rFonts w:ascii="Times New Roman" w:hAnsi="Times New Roman"/>
          <w:szCs w:val="20"/>
        </w:rPr>
        <w:t>Zhang,</w:t>
      </w:r>
      <w:r>
        <w:rPr>
          <w:rFonts w:ascii="Times New Roman" w:hAnsi="Times New Roman"/>
          <w:szCs w:val="20"/>
        </w:rPr>
        <w:t xml:space="preserve"> B.</w:t>
      </w:r>
      <w:r w:rsidR="00523FD2" w:rsidRPr="00543E50">
        <w:rPr>
          <w:rFonts w:ascii="Times New Roman" w:hAnsi="Times New Roman"/>
          <w:szCs w:val="20"/>
        </w:rPr>
        <w:t xml:space="preserve"> </w:t>
      </w:r>
      <w:proofErr w:type="spellStart"/>
      <w:r w:rsidR="00523FD2" w:rsidRPr="00543E50">
        <w:rPr>
          <w:rFonts w:ascii="Times New Roman" w:hAnsi="Times New Roman"/>
          <w:szCs w:val="20"/>
        </w:rPr>
        <w:t>Marzolf</w:t>
      </w:r>
      <w:proofErr w:type="spellEnd"/>
      <w:r w:rsidR="00523FD2" w:rsidRPr="00543E50">
        <w:rPr>
          <w:rFonts w:ascii="Times New Roman" w:hAnsi="Times New Roman"/>
          <w:szCs w:val="20"/>
        </w:rPr>
        <w:t>,</w:t>
      </w:r>
      <w:r>
        <w:rPr>
          <w:rFonts w:ascii="Times New Roman" w:hAnsi="Times New Roman"/>
          <w:szCs w:val="20"/>
        </w:rPr>
        <w:t xml:space="preserve"> P.</w:t>
      </w:r>
      <w:r w:rsidR="00523FD2" w:rsidRPr="00543E50">
        <w:rPr>
          <w:rFonts w:ascii="Times New Roman" w:hAnsi="Times New Roman"/>
          <w:szCs w:val="20"/>
        </w:rPr>
        <w:t xml:space="preserve"> </w:t>
      </w:r>
      <w:proofErr w:type="spellStart"/>
      <w:r w:rsidR="00523FD2" w:rsidRPr="00543E50">
        <w:rPr>
          <w:rFonts w:ascii="Times New Roman" w:hAnsi="Times New Roman"/>
          <w:szCs w:val="20"/>
        </w:rPr>
        <w:t>Troisch</w:t>
      </w:r>
      <w:proofErr w:type="spellEnd"/>
      <w:r w:rsidR="00523FD2" w:rsidRPr="00543E50">
        <w:rPr>
          <w:rFonts w:ascii="Times New Roman" w:hAnsi="Times New Roman"/>
          <w:szCs w:val="20"/>
        </w:rPr>
        <w:t>,</w:t>
      </w:r>
      <w:r>
        <w:rPr>
          <w:rFonts w:ascii="Times New Roman" w:hAnsi="Times New Roman"/>
          <w:szCs w:val="20"/>
        </w:rPr>
        <w:t xml:space="preserve"> A.</w:t>
      </w:r>
      <w:r w:rsidR="00523FD2" w:rsidRPr="00543E50">
        <w:rPr>
          <w:rFonts w:ascii="Times New Roman" w:hAnsi="Times New Roman"/>
          <w:szCs w:val="20"/>
        </w:rPr>
        <w:t xml:space="preserve"> </w:t>
      </w:r>
      <w:proofErr w:type="spellStart"/>
      <w:r w:rsidR="00523FD2" w:rsidRPr="00543E50">
        <w:rPr>
          <w:rFonts w:ascii="Times New Roman" w:hAnsi="Times New Roman"/>
          <w:szCs w:val="20"/>
        </w:rPr>
        <w:t>Brightman</w:t>
      </w:r>
      <w:proofErr w:type="spellEnd"/>
      <w:r w:rsidR="00523FD2">
        <w:rPr>
          <w:rFonts w:ascii="Times New Roman" w:hAnsi="Times New Roman"/>
          <w:szCs w:val="20"/>
        </w:rPr>
        <w:t>,</w:t>
      </w:r>
      <w:r>
        <w:rPr>
          <w:rFonts w:ascii="Times New Roman" w:hAnsi="Times New Roman"/>
          <w:szCs w:val="20"/>
        </w:rPr>
        <w:t xml:space="preserve"> Z.</w:t>
      </w:r>
      <w:r w:rsidR="00523FD2">
        <w:rPr>
          <w:rFonts w:ascii="Times New Roman" w:hAnsi="Times New Roman"/>
          <w:szCs w:val="20"/>
        </w:rPr>
        <w:t xml:space="preserve"> </w:t>
      </w:r>
      <w:r w:rsidR="00523FD2" w:rsidRPr="00543E50">
        <w:rPr>
          <w:rFonts w:ascii="Times New Roman" w:hAnsi="Times New Roman"/>
          <w:szCs w:val="20"/>
        </w:rPr>
        <w:t xml:space="preserve">Hu, </w:t>
      </w:r>
      <w:r>
        <w:rPr>
          <w:rFonts w:ascii="Times New Roman" w:hAnsi="Times New Roman"/>
          <w:szCs w:val="20"/>
        </w:rPr>
        <w:t xml:space="preserve">L.E. </w:t>
      </w:r>
      <w:r w:rsidR="00523FD2" w:rsidRPr="00543E50">
        <w:rPr>
          <w:rFonts w:ascii="Times New Roman" w:hAnsi="Times New Roman"/>
          <w:szCs w:val="20"/>
        </w:rPr>
        <w:t>Hood</w:t>
      </w:r>
      <w:r>
        <w:rPr>
          <w:rFonts w:ascii="Times New Roman" w:hAnsi="Times New Roman"/>
          <w:szCs w:val="20"/>
        </w:rPr>
        <w:t xml:space="preserve"> and</w:t>
      </w:r>
      <w:r w:rsidR="00523FD2" w:rsidRPr="00543E50">
        <w:rPr>
          <w:rFonts w:ascii="Times New Roman" w:hAnsi="Times New Roman"/>
          <w:szCs w:val="20"/>
        </w:rPr>
        <w:t xml:space="preserve"> </w:t>
      </w:r>
      <w:r>
        <w:rPr>
          <w:rFonts w:ascii="Times New Roman" w:hAnsi="Times New Roman"/>
          <w:szCs w:val="20"/>
        </w:rPr>
        <w:t xml:space="preserve">D.J. </w:t>
      </w:r>
      <w:r w:rsidR="00523FD2" w:rsidRPr="00543E50">
        <w:rPr>
          <w:rFonts w:ascii="Times New Roman" w:hAnsi="Times New Roman"/>
          <w:szCs w:val="20"/>
        </w:rPr>
        <w:t>Galas</w:t>
      </w:r>
      <w:r>
        <w:rPr>
          <w:rFonts w:ascii="Times New Roman" w:hAnsi="Times New Roman"/>
          <w:szCs w:val="20"/>
        </w:rPr>
        <w:t>,</w:t>
      </w:r>
      <w:r w:rsidR="00523FD2">
        <w:rPr>
          <w:rFonts w:ascii="Times New Roman" w:hAnsi="Times New Roman"/>
          <w:szCs w:val="20"/>
        </w:rPr>
        <w:t xml:space="preserve"> </w:t>
      </w:r>
      <w:r w:rsidR="00523FD2" w:rsidRPr="00BD1975">
        <w:rPr>
          <w:rFonts w:ascii="Times New Roman" w:hAnsi="Times New Roman"/>
          <w:szCs w:val="20"/>
        </w:rPr>
        <w:t>Circulating microRNAs, potential biomarkers for drug-induced liver injury</w:t>
      </w:r>
      <w:r>
        <w:rPr>
          <w:rFonts w:ascii="Times New Roman" w:hAnsi="Times New Roman"/>
          <w:szCs w:val="20"/>
        </w:rPr>
        <w:t>,</w:t>
      </w:r>
      <w:r w:rsidR="00523FD2">
        <w:rPr>
          <w:rFonts w:ascii="Times New Roman" w:hAnsi="Times New Roman"/>
          <w:szCs w:val="20"/>
        </w:rPr>
        <w:t xml:space="preserve"> </w:t>
      </w:r>
      <w:r w:rsidR="00523FD2" w:rsidRPr="00543E50">
        <w:rPr>
          <w:rFonts w:ascii="Times New Roman" w:hAnsi="Times New Roman"/>
          <w:szCs w:val="20"/>
        </w:rPr>
        <w:t>Proceedings of the National Academy of Sciences</w:t>
      </w:r>
      <w:r w:rsidR="00490C58">
        <w:rPr>
          <w:rFonts w:ascii="Times New Roman" w:hAnsi="Times New Roman"/>
          <w:szCs w:val="20"/>
        </w:rPr>
        <w:t xml:space="preserve"> USA</w:t>
      </w:r>
      <w:r w:rsidR="00523FD2" w:rsidRPr="00CF7417">
        <w:rPr>
          <w:rFonts w:ascii="Times New Roman" w:hAnsi="Times New Roman"/>
          <w:szCs w:val="20"/>
        </w:rPr>
        <w:t xml:space="preserve">, </w:t>
      </w:r>
      <w:r>
        <w:rPr>
          <w:rFonts w:ascii="Times New Roman" w:hAnsi="Times New Roman"/>
          <w:szCs w:val="20"/>
        </w:rPr>
        <w:t xml:space="preserve">2009, </w:t>
      </w:r>
      <w:r w:rsidR="00523FD2" w:rsidRPr="00CF7417">
        <w:rPr>
          <w:rFonts w:ascii="Times New Roman" w:hAnsi="Times New Roman"/>
          <w:szCs w:val="20"/>
        </w:rPr>
        <w:t>106</w:t>
      </w:r>
      <w:r w:rsidR="00490C58">
        <w:rPr>
          <w:rFonts w:ascii="Times New Roman" w:hAnsi="Times New Roman"/>
          <w:szCs w:val="20"/>
        </w:rPr>
        <w:t>(11)</w:t>
      </w:r>
      <w:r>
        <w:rPr>
          <w:rFonts w:ascii="Times New Roman" w:hAnsi="Times New Roman"/>
          <w:szCs w:val="20"/>
        </w:rPr>
        <w:t xml:space="preserve">, </w:t>
      </w:r>
      <w:r w:rsidR="00523FD2" w:rsidRPr="00CF7417">
        <w:rPr>
          <w:rFonts w:ascii="Times New Roman" w:hAnsi="Times New Roman"/>
          <w:szCs w:val="20"/>
        </w:rPr>
        <w:t>4402-4407</w:t>
      </w:r>
      <w:r w:rsidR="00E0106B">
        <w:rPr>
          <w:rFonts w:ascii="Times New Roman" w:hAnsi="Times New Roman"/>
          <w:szCs w:val="20"/>
        </w:rPr>
        <w:t>.</w:t>
      </w:r>
    </w:p>
    <w:p w:rsidR="00523FD2" w:rsidRPr="00825DD2" w:rsidRDefault="00CC2484" w:rsidP="00523FD2">
      <w:pPr>
        <w:pStyle w:val="ListParagraph"/>
        <w:numPr>
          <w:ilvl w:val="0"/>
          <w:numId w:val="10"/>
        </w:numPr>
        <w:spacing w:after="240"/>
        <w:ind w:left="540" w:hanging="540"/>
        <w:rPr>
          <w:rFonts w:ascii="Times New Roman" w:hAnsi="Times New Roman" w:cs="Times New Roman"/>
          <w:szCs w:val="20"/>
        </w:rPr>
      </w:pPr>
      <w:r>
        <w:rPr>
          <w:rFonts w:ascii="Times New Roman" w:hAnsi="Times New Roman" w:cs="Times New Roman"/>
          <w:szCs w:val="20"/>
        </w:rPr>
        <w:t xml:space="preserve">B.B. </w:t>
      </w:r>
      <w:proofErr w:type="spellStart"/>
      <w:r w:rsidR="00523FD2" w:rsidRPr="00825DD2">
        <w:rPr>
          <w:rFonts w:ascii="Times New Roman" w:hAnsi="Times New Roman" w:cs="Times New Roman"/>
          <w:szCs w:val="20"/>
        </w:rPr>
        <w:t>Newbould</w:t>
      </w:r>
      <w:proofErr w:type="spellEnd"/>
      <w:r>
        <w:rPr>
          <w:rFonts w:ascii="Times New Roman" w:hAnsi="Times New Roman" w:cs="Times New Roman"/>
          <w:szCs w:val="20"/>
        </w:rPr>
        <w:t>,</w:t>
      </w:r>
      <w:r w:rsidR="00523FD2" w:rsidRPr="00825DD2">
        <w:rPr>
          <w:rFonts w:ascii="Times New Roman" w:hAnsi="Times New Roman" w:cs="Times New Roman"/>
          <w:szCs w:val="20"/>
        </w:rPr>
        <w:t xml:space="preserve"> The pharmacology of fenclozic acid (2-(4-chlorophenyl)-thiazol-4-ylacetic acid; I.C.I. 54,450; ‘</w:t>
      </w:r>
      <w:proofErr w:type="spellStart"/>
      <w:r w:rsidR="00523FD2" w:rsidRPr="00825DD2">
        <w:rPr>
          <w:rFonts w:ascii="Times New Roman" w:hAnsi="Times New Roman" w:cs="Times New Roman"/>
          <w:szCs w:val="20"/>
        </w:rPr>
        <w:t>Myalex</w:t>
      </w:r>
      <w:proofErr w:type="spellEnd"/>
      <w:r w:rsidR="00523FD2" w:rsidRPr="00825DD2">
        <w:rPr>
          <w:rFonts w:ascii="Times New Roman" w:hAnsi="Times New Roman" w:cs="Times New Roman"/>
          <w:szCs w:val="20"/>
        </w:rPr>
        <w:t>’); a new compound with anti-inflammatory, analgesic and antipyretic activity</w:t>
      </w:r>
      <w:r>
        <w:rPr>
          <w:rFonts w:ascii="Times New Roman" w:hAnsi="Times New Roman" w:cs="Times New Roman"/>
          <w:szCs w:val="20"/>
        </w:rPr>
        <w:t>,</w:t>
      </w:r>
      <w:r w:rsidR="00523FD2" w:rsidRPr="00825DD2">
        <w:rPr>
          <w:rFonts w:ascii="Times New Roman" w:hAnsi="Times New Roman" w:cs="Times New Roman"/>
          <w:szCs w:val="20"/>
        </w:rPr>
        <w:t xml:space="preserve"> Br. J. </w:t>
      </w:r>
      <w:proofErr w:type="spellStart"/>
      <w:r w:rsidR="00523FD2" w:rsidRPr="00825DD2">
        <w:rPr>
          <w:rFonts w:ascii="Times New Roman" w:hAnsi="Times New Roman" w:cs="Times New Roman"/>
          <w:szCs w:val="20"/>
        </w:rPr>
        <w:t>Pharmacol</w:t>
      </w:r>
      <w:proofErr w:type="spellEnd"/>
      <w:r w:rsidR="00523FD2" w:rsidRPr="00825DD2">
        <w:rPr>
          <w:rFonts w:ascii="Times New Roman" w:hAnsi="Times New Roman" w:cs="Times New Roman"/>
          <w:szCs w:val="20"/>
        </w:rPr>
        <w:t>.</w:t>
      </w:r>
      <w:r>
        <w:rPr>
          <w:rFonts w:ascii="Times New Roman" w:hAnsi="Times New Roman" w:cs="Times New Roman"/>
          <w:szCs w:val="20"/>
        </w:rPr>
        <w:t>, 1969,</w:t>
      </w:r>
      <w:r w:rsidR="00523FD2" w:rsidRPr="00825DD2">
        <w:rPr>
          <w:rFonts w:ascii="Times New Roman" w:hAnsi="Times New Roman" w:cs="Times New Roman"/>
          <w:szCs w:val="20"/>
        </w:rPr>
        <w:t xml:space="preserve"> 35</w:t>
      </w:r>
      <w:r w:rsidR="00540CF5">
        <w:rPr>
          <w:rFonts w:ascii="Times New Roman" w:hAnsi="Times New Roman" w:cs="Times New Roman"/>
          <w:szCs w:val="20"/>
        </w:rPr>
        <w:t>(3)</w:t>
      </w:r>
      <w:r>
        <w:rPr>
          <w:rFonts w:ascii="Times New Roman" w:hAnsi="Times New Roman" w:cs="Times New Roman"/>
          <w:szCs w:val="20"/>
        </w:rPr>
        <w:t xml:space="preserve">, </w:t>
      </w:r>
      <w:r w:rsidR="00523FD2" w:rsidRPr="00825DD2">
        <w:rPr>
          <w:rFonts w:ascii="Times New Roman" w:hAnsi="Times New Roman" w:cs="Times New Roman"/>
          <w:szCs w:val="20"/>
        </w:rPr>
        <w:t>487-97.</w:t>
      </w:r>
    </w:p>
    <w:p w:rsidR="00523FD2" w:rsidRPr="00825DD2" w:rsidRDefault="006E6675" w:rsidP="00523FD2">
      <w:pPr>
        <w:pStyle w:val="ListParagraph"/>
        <w:numPr>
          <w:ilvl w:val="0"/>
          <w:numId w:val="10"/>
        </w:numPr>
        <w:spacing w:after="240"/>
        <w:ind w:left="540" w:hanging="540"/>
        <w:rPr>
          <w:rFonts w:ascii="Times New Roman" w:hAnsi="Times New Roman" w:cs="Times New Roman"/>
          <w:szCs w:val="20"/>
        </w:rPr>
      </w:pPr>
      <w:r>
        <w:rPr>
          <w:rFonts w:ascii="Times New Roman" w:hAnsi="Times New Roman" w:cs="Times New Roman"/>
          <w:szCs w:val="20"/>
        </w:rPr>
        <w:t xml:space="preserve">K.J. </w:t>
      </w:r>
      <w:proofErr w:type="spellStart"/>
      <w:r w:rsidR="00523FD2" w:rsidRPr="00825DD2">
        <w:rPr>
          <w:rFonts w:ascii="Times New Roman" w:hAnsi="Times New Roman" w:cs="Times New Roman"/>
          <w:szCs w:val="20"/>
        </w:rPr>
        <w:t>Livak</w:t>
      </w:r>
      <w:proofErr w:type="spellEnd"/>
      <w:r>
        <w:rPr>
          <w:rFonts w:ascii="Times New Roman" w:hAnsi="Times New Roman" w:cs="Times New Roman"/>
          <w:szCs w:val="20"/>
        </w:rPr>
        <w:t xml:space="preserve"> and</w:t>
      </w:r>
      <w:r w:rsidR="00523FD2" w:rsidRPr="00825DD2">
        <w:rPr>
          <w:rFonts w:ascii="Times New Roman" w:hAnsi="Times New Roman" w:cs="Times New Roman"/>
          <w:szCs w:val="20"/>
        </w:rPr>
        <w:t xml:space="preserve"> </w:t>
      </w:r>
      <w:r>
        <w:rPr>
          <w:rFonts w:ascii="Times New Roman" w:hAnsi="Times New Roman" w:cs="Times New Roman"/>
          <w:szCs w:val="20"/>
        </w:rPr>
        <w:t xml:space="preserve">T.D. </w:t>
      </w:r>
      <w:proofErr w:type="spellStart"/>
      <w:r w:rsidR="00523FD2" w:rsidRPr="00825DD2">
        <w:rPr>
          <w:rFonts w:ascii="Times New Roman" w:hAnsi="Times New Roman" w:cs="Times New Roman"/>
          <w:szCs w:val="20"/>
        </w:rPr>
        <w:t>Schmittgen</w:t>
      </w:r>
      <w:proofErr w:type="spellEnd"/>
      <w:r>
        <w:rPr>
          <w:rFonts w:ascii="Times New Roman" w:hAnsi="Times New Roman" w:cs="Times New Roman"/>
          <w:szCs w:val="20"/>
        </w:rPr>
        <w:t>,</w:t>
      </w:r>
      <w:r w:rsidR="00523FD2" w:rsidRPr="00825DD2">
        <w:rPr>
          <w:rFonts w:ascii="Times New Roman" w:hAnsi="Times New Roman" w:cs="Times New Roman"/>
          <w:szCs w:val="20"/>
        </w:rPr>
        <w:t xml:space="preserve"> Analysis of relative gene expression data using real-time quantitative PCR and the 2(-Delta </w:t>
      </w:r>
      <w:proofErr w:type="spellStart"/>
      <w:r w:rsidR="00523FD2" w:rsidRPr="00825DD2">
        <w:rPr>
          <w:rFonts w:ascii="Times New Roman" w:hAnsi="Times New Roman" w:cs="Times New Roman"/>
          <w:szCs w:val="20"/>
        </w:rPr>
        <w:t>Delta</w:t>
      </w:r>
      <w:proofErr w:type="spellEnd"/>
      <w:r w:rsidR="00523FD2" w:rsidRPr="00825DD2">
        <w:rPr>
          <w:rFonts w:ascii="Times New Roman" w:hAnsi="Times New Roman" w:cs="Times New Roman"/>
          <w:szCs w:val="20"/>
        </w:rPr>
        <w:t xml:space="preserve"> </w:t>
      </w:r>
      <w:proofErr w:type="gramStart"/>
      <w:r w:rsidR="00523FD2" w:rsidRPr="00825DD2">
        <w:rPr>
          <w:rFonts w:ascii="Times New Roman" w:hAnsi="Times New Roman" w:cs="Times New Roman"/>
          <w:szCs w:val="20"/>
        </w:rPr>
        <w:t>C(</w:t>
      </w:r>
      <w:proofErr w:type="gramEnd"/>
      <w:r w:rsidR="00523FD2" w:rsidRPr="00825DD2">
        <w:rPr>
          <w:rFonts w:ascii="Times New Roman" w:hAnsi="Times New Roman" w:cs="Times New Roman"/>
          <w:szCs w:val="20"/>
        </w:rPr>
        <w:t xml:space="preserve">T)) Method, Methods, </w:t>
      </w:r>
      <w:r>
        <w:rPr>
          <w:rFonts w:ascii="Times New Roman" w:hAnsi="Times New Roman" w:cs="Times New Roman"/>
          <w:szCs w:val="20"/>
        </w:rPr>
        <w:t xml:space="preserve">2001, </w:t>
      </w:r>
      <w:r w:rsidR="00523FD2" w:rsidRPr="00825DD2">
        <w:rPr>
          <w:rFonts w:ascii="Times New Roman" w:hAnsi="Times New Roman" w:cs="Times New Roman"/>
          <w:szCs w:val="20"/>
        </w:rPr>
        <w:t>25(4)</w:t>
      </w:r>
      <w:r>
        <w:rPr>
          <w:rFonts w:ascii="Times New Roman" w:hAnsi="Times New Roman" w:cs="Times New Roman"/>
          <w:szCs w:val="20"/>
        </w:rPr>
        <w:t xml:space="preserve">, </w:t>
      </w:r>
      <w:r w:rsidR="00523FD2" w:rsidRPr="00825DD2">
        <w:rPr>
          <w:rFonts w:ascii="Times New Roman" w:hAnsi="Times New Roman" w:cs="Times New Roman"/>
          <w:szCs w:val="20"/>
        </w:rPr>
        <w:t>402-8.</w:t>
      </w:r>
    </w:p>
    <w:p w:rsidR="0062347D" w:rsidRDefault="006E6675" w:rsidP="005F2ACF">
      <w:pPr>
        <w:pStyle w:val="ListParagraph"/>
        <w:numPr>
          <w:ilvl w:val="0"/>
          <w:numId w:val="10"/>
        </w:numPr>
        <w:spacing w:after="240"/>
        <w:ind w:left="540" w:hanging="540"/>
        <w:rPr>
          <w:rFonts w:ascii="Times New Roman" w:hAnsi="Times New Roman" w:cs="Times New Roman"/>
          <w:szCs w:val="20"/>
        </w:rPr>
      </w:pPr>
      <w:r>
        <w:rPr>
          <w:rFonts w:ascii="Times New Roman" w:hAnsi="Times New Roman" w:cs="Times New Roman"/>
          <w:szCs w:val="20"/>
        </w:rPr>
        <w:t xml:space="preserve">S.H. </w:t>
      </w:r>
      <w:r w:rsidR="00523FD2" w:rsidRPr="00825DD2">
        <w:rPr>
          <w:rFonts w:ascii="Times New Roman" w:hAnsi="Times New Roman" w:cs="Times New Roman"/>
          <w:szCs w:val="20"/>
        </w:rPr>
        <w:t>Day,</w:t>
      </w:r>
      <w:r>
        <w:rPr>
          <w:rFonts w:ascii="Times New Roman" w:hAnsi="Times New Roman" w:cs="Times New Roman"/>
          <w:szCs w:val="20"/>
        </w:rPr>
        <w:t xml:space="preserve"> A.</w:t>
      </w:r>
      <w:r w:rsidR="00523FD2" w:rsidRPr="00825DD2">
        <w:rPr>
          <w:rFonts w:ascii="Times New Roman" w:hAnsi="Times New Roman" w:cs="Times New Roman"/>
          <w:szCs w:val="20"/>
        </w:rPr>
        <w:t xml:space="preserve"> Mao,</w:t>
      </w:r>
      <w:r>
        <w:rPr>
          <w:rFonts w:ascii="Times New Roman" w:hAnsi="Times New Roman" w:cs="Times New Roman"/>
          <w:szCs w:val="20"/>
        </w:rPr>
        <w:t xml:space="preserve"> R.</w:t>
      </w:r>
      <w:r w:rsidR="00523FD2" w:rsidRPr="00825DD2">
        <w:rPr>
          <w:rFonts w:ascii="Times New Roman" w:hAnsi="Times New Roman" w:cs="Times New Roman"/>
          <w:szCs w:val="20"/>
        </w:rPr>
        <w:t xml:space="preserve"> White, </w:t>
      </w:r>
      <w:r>
        <w:rPr>
          <w:rFonts w:ascii="Times New Roman" w:hAnsi="Times New Roman" w:cs="Times New Roman"/>
          <w:szCs w:val="20"/>
        </w:rPr>
        <w:t xml:space="preserve">T. </w:t>
      </w:r>
      <w:r w:rsidR="00523FD2" w:rsidRPr="00825DD2">
        <w:rPr>
          <w:rFonts w:ascii="Times New Roman" w:hAnsi="Times New Roman" w:cs="Times New Roman"/>
          <w:szCs w:val="20"/>
        </w:rPr>
        <w:t>Schulz-</w:t>
      </w:r>
      <w:proofErr w:type="spellStart"/>
      <w:r w:rsidR="00523FD2" w:rsidRPr="00825DD2">
        <w:rPr>
          <w:rFonts w:ascii="Times New Roman" w:hAnsi="Times New Roman" w:cs="Times New Roman"/>
          <w:szCs w:val="20"/>
        </w:rPr>
        <w:t>Utermoehl</w:t>
      </w:r>
      <w:proofErr w:type="spellEnd"/>
      <w:r w:rsidR="00523FD2" w:rsidRPr="00825DD2">
        <w:rPr>
          <w:rFonts w:ascii="Times New Roman" w:hAnsi="Times New Roman" w:cs="Times New Roman"/>
          <w:szCs w:val="20"/>
        </w:rPr>
        <w:t>,</w:t>
      </w:r>
      <w:r>
        <w:rPr>
          <w:rFonts w:ascii="Times New Roman" w:hAnsi="Times New Roman" w:cs="Times New Roman"/>
          <w:szCs w:val="20"/>
        </w:rPr>
        <w:t xml:space="preserve"> R.</w:t>
      </w:r>
      <w:r w:rsidR="00523FD2" w:rsidRPr="00825DD2">
        <w:rPr>
          <w:rFonts w:ascii="Times New Roman" w:hAnsi="Times New Roman" w:cs="Times New Roman"/>
          <w:szCs w:val="20"/>
        </w:rPr>
        <w:t xml:space="preserve"> Miller</w:t>
      </w:r>
      <w:r>
        <w:rPr>
          <w:rFonts w:ascii="Times New Roman" w:hAnsi="Times New Roman" w:cs="Times New Roman"/>
          <w:szCs w:val="20"/>
        </w:rPr>
        <w:t xml:space="preserve"> and M.G.</w:t>
      </w:r>
      <w:r w:rsidR="00523FD2" w:rsidRPr="00825DD2">
        <w:rPr>
          <w:rFonts w:ascii="Times New Roman" w:hAnsi="Times New Roman" w:cs="Times New Roman"/>
          <w:szCs w:val="20"/>
        </w:rPr>
        <w:t xml:space="preserve"> </w:t>
      </w:r>
      <w:proofErr w:type="spellStart"/>
      <w:r w:rsidR="00523FD2" w:rsidRPr="00825DD2">
        <w:rPr>
          <w:rFonts w:ascii="Times New Roman" w:hAnsi="Times New Roman" w:cs="Times New Roman"/>
          <w:szCs w:val="20"/>
        </w:rPr>
        <w:t>Beconi</w:t>
      </w:r>
      <w:proofErr w:type="spellEnd"/>
      <w:r>
        <w:rPr>
          <w:rFonts w:ascii="Times New Roman" w:hAnsi="Times New Roman" w:cs="Times New Roman"/>
          <w:szCs w:val="20"/>
        </w:rPr>
        <w:t>,</w:t>
      </w:r>
      <w:r w:rsidR="00523FD2" w:rsidRPr="00825DD2">
        <w:rPr>
          <w:rFonts w:ascii="Times New Roman" w:hAnsi="Times New Roman" w:cs="Times New Roman"/>
          <w:szCs w:val="20"/>
        </w:rPr>
        <w:t xml:space="preserve"> A semi-automated method for measuring the potential for protein covalent binding in drug discovery</w:t>
      </w:r>
      <w:r>
        <w:rPr>
          <w:rFonts w:ascii="Times New Roman" w:hAnsi="Times New Roman" w:cs="Times New Roman"/>
          <w:szCs w:val="20"/>
        </w:rPr>
        <w:t>,</w:t>
      </w:r>
      <w:r w:rsidR="00523FD2" w:rsidRPr="00825DD2">
        <w:rPr>
          <w:rFonts w:ascii="Times New Roman" w:hAnsi="Times New Roman" w:cs="Times New Roman"/>
          <w:szCs w:val="20"/>
        </w:rPr>
        <w:t xml:space="preserve"> J. </w:t>
      </w:r>
      <w:proofErr w:type="spellStart"/>
      <w:r w:rsidR="00523FD2" w:rsidRPr="00825DD2">
        <w:rPr>
          <w:rFonts w:ascii="Times New Roman" w:hAnsi="Times New Roman" w:cs="Times New Roman"/>
          <w:szCs w:val="20"/>
        </w:rPr>
        <w:t>Pharmacol</w:t>
      </w:r>
      <w:proofErr w:type="spellEnd"/>
      <w:r>
        <w:rPr>
          <w:rFonts w:ascii="Times New Roman" w:hAnsi="Times New Roman" w:cs="Times New Roman"/>
          <w:szCs w:val="20"/>
        </w:rPr>
        <w:t>.</w:t>
      </w:r>
      <w:r w:rsidR="00523FD2" w:rsidRPr="00825DD2">
        <w:rPr>
          <w:rFonts w:ascii="Times New Roman" w:hAnsi="Times New Roman" w:cs="Times New Roman"/>
          <w:szCs w:val="20"/>
        </w:rPr>
        <w:t xml:space="preserve"> </w:t>
      </w:r>
      <w:proofErr w:type="spellStart"/>
      <w:r w:rsidR="00523FD2" w:rsidRPr="00825DD2">
        <w:rPr>
          <w:rFonts w:ascii="Times New Roman" w:hAnsi="Times New Roman" w:cs="Times New Roman"/>
          <w:szCs w:val="20"/>
        </w:rPr>
        <w:t>Toxicol</w:t>
      </w:r>
      <w:proofErr w:type="spellEnd"/>
      <w:r>
        <w:rPr>
          <w:rFonts w:ascii="Times New Roman" w:hAnsi="Times New Roman" w:cs="Times New Roman"/>
          <w:szCs w:val="20"/>
        </w:rPr>
        <w:t>.</w:t>
      </w:r>
      <w:r w:rsidR="00523FD2" w:rsidRPr="00825DD2">
        <w:rPr>
          <w:rFonts w:ascii="Times New Roman" w:hAnsi="Times New Roman" w:cs="Times New Roman"/>
          <w:szCs w:val="20"/>
        </w:rPr>
        <w:t xml:space="preserve"> Methods</w:t>
      </w:r>
      <w:r>
        <w:rPr>
          <w:rFonts w:ascii="Times New Roman" w:hAnsi="Times New Roman" w:cs="Times New Roman"/>
          <w:szCs w:val="20"/>
        </w:rPr>
        <w:t>, 2005,</w:t>
      </w:r>
      <w:r w:rsidR="00523FD2" w:rsidRPr="00825DD2">
        <w:rPr>
          <w:rFonts w:ascii="Times New Roman" w:hAnsi="Times New Roman" w:cs="Times New Roman"/>
          <w:szCs w:val="20"/>
        </w:rPr>
        <w:t xml:space="preserve"> 52</w:t>
      </w:r>
      <w:r>
        <w:rPr>
          <w:rFonts w:ascii="Times New Roman" w:hAnsi="Times New Roman" w:cs="Times New Roman"/>
          <w:szCs w:val="20"/>
        </w:rPr>
        <w:t xml:space="preserve">, </w:t>
      </w:r>
      <w:r w:rsidR="00523FD2" w:rsidRPr="00825DD2">
        <w:rPr>
          <w:rFonts w:ascii="Times New Roman" w:hAnsi="Times New Roman" w:cs="Times New Roman"/>
          <w:szCs w:val="20"/>
        </w:rPr>
        <w:t>278-285.</w:t>
      </w:r>
    </w:p>
    <w:p w:rsidR="0062347D" w:rsidRPr="005F2ACF" w:rsidRDefault="00F4500D" w:rsidP="005F2ACF">
      <w:pPr>
        <w:pStyle w:val="ListParagraph"/>
        <w:numPr>
          <w:ilvl w:val="0"/>
          <w:numId w:val="10"/>
        </w:numPr>
        <w:spacing w:after="240"/>
        <w:ind w:left="540" w:hanging="540"/>
        <w:rPr>
          <w:rFonts w:ascii="Times New Roman" w:hAnsi="Times New Roman" w:cs="Times New Roman"/>
          <w:szCs w:val="20"/>
        </w:rPr>
      </w:pPr>
      <w:r>
        <w:rPr>
          <w:rFonts w:ascii="Times New Roman" w:hAnsi="Times New Roman" w:cs="Times New Roman"/>
          <w:szCs w:val="20"/>
        </w:rPr>
        <w:lastRenderedPageBreak/>
        <w:t xml:space="preserve">A.J. </w:t>
      </w:r>
      <w:r w:rsidR="00921425" w:rsidRPr="005F2ACF">
        <w:rPr>
          <w:rFonts w:ascii="Times New Roman" w:hAnsi="Times New Roman" w:cs="Times New Roman"/>
          <w:szCs w:val="20"/>
        </w:rPr>
        <w:t xml:space="preserve">Foster, </w:t>
      </w:r>
      <w:r>
        <w:rPr>
          <w:rFonts w:ascii="Times New Roman" w:hAnsi="Times New Roman" w:cs="Times New Roman"/>
          <w:szCs w:val="20"/>
        </w:rPr>
        <w:t xml:space="preserve">L.H. </w:t>
      </w:r>
      <w:r w:rsidR="00921425" w:rsidRPr="005F2ACF">
        <w:rPr>
          <w:rFonts w:ascii="Times New Roman" w:hAnsi="Times New Roman" w:cs="Times New Roman"/>
          <w:szCs w:val="20"/>
        </w:rPr>
        <w:t>Prime,</w:t>
      </w:r>
      <w:r>
        <w:rPr>
          <w:rFonts w:ascii="Times New Roman" w:hAnsi="Times New Roman" w:cs="Times New Roman"/>
          <w:szCs w:val="20"/>
        </w:rPr>
        <w:t xml:space="preserve"> F.</w:t>
      </w:r>
      <w:r w:rsidR="00921425" w:rsidRPr="005F2ACF">
        <w:rPr>
          <w:rFonts w:ascii="Times New Roman" w:hAnsi="Times New Roman" w:cs="Times New Roman"/>
          <w:szCs w:val="20"/>
        </w:rPr>
        <w:t xml:space="preserve"> </w:t>
      </w:r>
      <w:proofErr w:type="spellStart"/>
      <w:r w:rsidR="00921425" w:rsidRPr="005F2ACF">
        <w:rPr>
          <w:rFonts w:ascii="Times New Roman" w:hAnsi="Times New Roman" w:cs="Times New Roman"/>
          <w:szCs w:val="20"/>
        </w:rPr>
        <w:t>Gustafsson</w:t>
      </w:r>
      <w:proofErr w:type="spellEnd"/>
      <w:r w:rsidR="00921425" w:rsidRPr="005F2ACF">
        <w:rPr>
          <w:rFonts w:ascii="Times New Roman" w:hAnsi="Times New Roman" w:cs="Times New Roman"/>
          <w:szCs w:val="20"/>
        </w:rPr>
        <w:t>,</w:t>
      </w:r>
      <w:r>
        <w:rPr>
          <w:rFonts w:ascii="Times New Roman" w:hAnsi="Times New Roman" w:cs="Times New Roman"/>
          <w:szCs w:val="20"/>
        </w:rPr>
        <w:t xml:space="preserve"> D.G.</w:t>
      </w:r>
      <w:r w:rsidR="00921425" w:rsidRPr="005F2ACF">
        <w:rPr>
          <w:rFonts w:ascii="Times New Roman" w:hAnsi="Times New Roman" w:cs="Times New Roman"/>
          <w:szCs w:val="20"/>
        </w:rPr>
        <w:t xml:space="preserve"> </w:t>
      </w:r>
      <w:proofErr w:type="spellStart"/>
      <w:r w:rsidR="00921425" w:rsidRPr="005F2ACF">
        <w:rPr>
          <w:rFonts w:ascii="Times New Roman" w:hAnsi="Times New Roman" w:cs="Times New Roman"/>
          <w:szCs w:val="20"/>
        </w:rPr>
        <w:t>Temesi</w:t>
      </w:r>
      <w:proofErr w:type="spellEnd"/>
      <w:r w:rsidR="00921425" w:rsidRPr="005F2ACF">
        <w:rPr>
          <w:rFonts w:ascii="Times New Roman" w:hAnsi="Times New Roman" w:cs="Times New Roman"/>
          <w:szCs w:val="20"/>
        </w:rPr>
        <w:t xml:space="preserve">, </w:t>
      </w:r>
      <w:r>
        <w:rPr>
          <w:rFonts w:ascii="Times New Roman" w:hAnsi="Times New Roman" w:cs="Times New Roman"/>
          <w:szCs w:val="20"/>
        </w:rPr>
        <w:t xml:space="preserve">E.M. </w:t>
      </w:r>
      <w:proofErr w:type="spellStart"/>
      <w:r w:rsidR="00921425" w:rsidRPr="005F2ACF">
        <w:rPr>
          <w:rFonts w:ascii="Times New Roman" w:hAnsi="Times New Roman" w:cs="Times New Roman"/>
          <w:szCs w:val="20"/>
        </w:rPr>
        <w:t>Isin</w:t>
      </w:r>
      <w:proofErr w:type="spellEnd"/>
      <w:r w:rsidR="00921425" w:rsidRPr="005F2ACF">
        <w:rPr>
          <w:rFonts w:ascii="Times New Roman" w:hAnsi="Times New Roman" w:cs="Times New Roman"/>
          <w:szCs w:val="20"/>
        </w:rPr>
        <w:t xml:space="preserve">, </w:t>
      </w:r>
      <w:r>
        <w:rPr>
          <w:rFonts w:ascii="Times New Roman" w:hAnsi="Times New Roman" w:cs="Times New Roman"/>
          <w:szCs w:val="20"/>
        </w:rPr>
        <w:t xml:space="preserve">J. </w:t>
      </w:r>
      <w:proofErr w:type="spellStart"/>
      <w:r w:rsidR="00921425" w:rsidRPr="005F2ACF">
        <w:rPr>
          <w:rFonts w:ascii="Times New Roman" w:hAnsi="Times New Roman" w:cs="Times New Roman"/>
          <w:szCs w:val="20"/>
        </w:rPr>
        <w:t>Midlöv</w:t>
      </w:r>
      <w:proofErr w:type="spellEnd"/>
      <w:r w:rsidR="00921425" w:rsidRPr="005F2ACF">
        <w:rPr>
          <w:rFonts w:ascii="Times New Roman" w:hAnsi="Times New Roman" w:cs="Times New Roman"/>
          <w:szCs w:val="20"/>
        </w:rPr>
        <w:t>,</w:t>
      </w:r>
      <w:r>
        <w:rPr>
          <w:rFonts w:ascii="Times New Roman" w:hAnsi="Times New Roman" w:cs="Times New Roman"/>
          <w:szCs w:val="20"/>
        </w:rPr>
        <w:t xml:space="preserve"> N. </w:t>
      </w:r>
      <w:r w:rsidR="00921425" w:rsidRPr="005F2ACF">
        <w:rPr>
          <w:rFonts w:ascii="Times New Roman" w:hAnsi="Times New Roman" w:cs="Times New Roman"/>
          <w:szCs w:val="20"/>
        </w:rPr>
        <w:t xml:space="preserve"> </w:t>
      </w:r>
      <w:proofErr w:type="spellStart"/>
      <w:r w:rsidR="00921425" w:rsidRPr="005F2ACF">
        <w:rPr>
          <w:rFonts w:ascii="Times New Roman" w:hAnsi="Times New Roman" w:cs="Times New Roman"/>
          <w:szCs w:val="20"/>
        </w:rPr>
        <w:t>Castagnoli</w:t>
      </w:r>
      <w:proofErr w:type="spellEnd"/>
      <w:r>
        <w:rPr>
          <w:rFonts w:ascii="Times New Roman" w:hAnsi="Times New Roman" w:cs="Times New Roman"/>
          <w:szCs w:val="20"/>
        </w:rPr>
        <w:t xml:space="preserve"> Jr. and</w:t>
      </w:r>
      <w:r w:rsidR="00921425" w:rsidRPr="005F2ACF">
        <w:rPr>
          <w:rFonts w:ascii="Times New Roman" w:hAnsi="Times New Roman" w:cs="Times New Roman"/>
          <w:szCs w:val="20"/>
        </w:rPr>
        <w:t xml:space="preserve"> </w:t>
      </w:r>
      <w:r>
        <w:rPr>
          <w:rFonts w:ascii="Times New Roman" w:hAnsi="Times New Roman" w:cs="Times New Roman"/>
          <w:szCs w:val="20"/>
        </w:rPr>
        <w:t xml:space="preserve">J.G. </w:t>
      </w:r>
      <w:r w:rsidR="00921425" w:rsidRPr="005F2ACF">
        <w:rPr>
          <w:rFonts w:ascii="Times New Roman" w:hAnsi="Times New Roman" w:cs="Times New Roman"/>
          <w:szCs w:val="20"/>
        </w:rPr>
        <w:t>Kenna</w:t>
      </w:r>
      <w:r>
        <w:rPr>
          <w:rFonts w:ascii="Times New Roman" w:hAnsi="Times New Roman" w:cs="Times New Roman"/>
          <w:szCs w:val="20"/>
        </w:rPr>
        <w:t>,</w:t>
      </w:r>
      <w:r w:rsidR="00921425" w:rsidRPr="005F2ACF">
        <w:rPr>
          <w:rFonts w:ascii="Times New Roman" w:hAnsi="Times New Roman" w:cs="Times New Roman"/>
          <w:szCs w:val="20"/>
        </w:rPr>
        <w:t xml:space="preserve"> Bioactivation of the cannabinoid receptor antagonist </w:t>
      </w:r>
      <w:proofErr w:type="spellStart"/>
      <w:r w:rsidR="00921425" w:rsidRPr="005F2ACF">
        <w:rPr>
          <w:rFonts w:ascii="Times New Roman" w:hAnsi="Times New Roman" w:cs="Times New Roman"/>
          <w:szCs w:val="20"/>
        </w:rPr>
        <w:t>rimonabant</w:t>
      </w:r>
      <w:proofErr w:type="spellEnd"/>
      <w:r w:rsidR="00921425" w:rsidRPr="005F2ACF">
        <w:rPr>
          <w:rFonts w:ascii="Times New Roman" w:hAnsi="Times New Roman" w:cs="Times New Roman"/>
          <w:szCs w:val="20"/>
        </w:rPr>
        <w:t xml:space="preserve"> to a cytotoxic </w:t>
      </w:r>
      <w:proofErr w:type="spellStart"/>
      <w:r w:rsidR="00921425" w:rsidRPr="005F2ACF">
        <w:rPr>
          <w:rFonts w:ascii="Times New Roman" w:hAnsi="Times New Roman" w:cs="Times New Roman"/>
          <w:szCs w:val="20"/>
        </w:rPr>
        <w:t>iminium</w:t>
      </w:r>
      <w:proofErr w:type="spellEnd"/>
      <w:r w:rsidR="00921425" w:rsidRPr="005F2ACF">
        <w:rPr>
          <w:rFonts w:ascii="Times New Roman" w:hAnsi="Times New Roman" w:cs="Times New Roman"/>
          <w:szCs w:val="20"/>
        </w:rPr>
        <w:t xml:space="preserve"> ion metabolite</w:t>
      </w:r>
      <w:r>
        <w:rPr>
          <w:rFonts w:ascii="Times New Roman" w:hAnsi="Times New Roman" w:cs="Times New Roman"/>
          <w:szCs w:val="20"/>
        </w:rPr>
        <w:t>,</w:t>
      </w:r>
      <w:r w:rsidR="00C74619">
        <w:rPr>
          <w:rFonts w:ascii="Times New Roman" w:hAnsi="Times New Roman" w:cs="Times New Roman"/>
          <w:szCs w:val="20"/>
        </w:rPr>
        <w:t xml:space="preserve"> </w:t>
      </w:r>
      <w:r w:rsidR="00921425" w:rsidRPr="005F2ACF">
        <w:rPr>
          <w:rFonts w:ascii="Times New Roman" w:hAnsi="Times New Roman" w:cs="Times New Roman"/>
          <w:szCs w:val="20"/>
        </w:rPr>
        <w:t>Chem</w:t>
      </w:r>
      <w:r>
        <w:rPr>
          <w:rFonts w:ascii="Times New Roman" w:hAnsi="Times New Roman" w:cs="Times New Roman"/>
          <w:szCs w:val="20"/>
        </w:rPr>
        <w:t>.</w:t>
      </w:r>
      <w:r w:rsidR="00921425" w:rsidRPr="005F2ACF">
        <w:rPr>
          <w:rFonts w:ascii="Times New Roman" w:hAnsi="Times New Roman" w:cs="Times New Roman"/>
          <w:szCs w:val="20"/>
        </w:rPr>
        <w:t xml:space="preserve"> Res</w:t>
      </w:r>
      <w:r>
        <w:rPr>
          <w:rFonts w:ascii="Times New Roman" w:hAnsi="Times New Roman" w:cs="Times New Roman"/>
          <w:szCs w:val="20"/>
        </w:rPr>
        <w:t>.</w:t>
      </w:r>
      <w:r w:rsidR="00921425" w:rsidRPr="005F2ACF">
        <w:rPr>
          <w:rFonts w:ascii="Times New Roman" w:hAnsi="Times New Roman" w:cs="Times New Roman"/>
          <w:szCs w:val="20"/>
        </w:rPr>
        <w:t xml:space="preserve"> </w:t>
      </w:r>
      <w:proofErr w:type="spellStart"/>
      <w:r w:rsidR="00921425" w:rsidRPr="005F2ACF">
        <w:rPr>
          <w:rFonts w:ascii="Times New Roman" w:hAnsi="Times New Roman" w:cs="Times New Roman"/>
          <w:szCs w:val="20"/>
        </w:rPr>
        <w:t>Toxicol</w:t>
      </w:r>
      <w:proofErr w:type="spellEnd"/>
      <w:r w:rsidR="00921425" w:rsidRPr="005F2ACF">
        <w:rPr>
          <w:rFonts w:ascii="Times New Roman" w:hAnsi="Times New Roman" w:cs="Times New Roman"/>
          <w:szCs w:val="20"/>
        </w:rPr>
        <w:t>.</w:t>
      </w:r>
      <w:r>
        <w:rPr>
          <w:rFonts w:ascii="Times New Roman" w:hAnsi="Times New Roman" w:cs="Times New Roman"/>
          <w:szCs w:val="20"/>
        </w:rPr>
        <w:t xml:space="preserve">, 2013, </w:t>
      </w:r>
      <w:r w:rsidR="00921425">
        <w:rPr>
          <w:rFonts w:ascii="Times New Roman" w:hAnsi="Times New Roman" w:cs="Times New Roman"/>
          <w:szCs w:val="20"/>
        </w:rPr>
        <w:t>26(1)</w:t>
      </w:r>
      <w:r>
        <w:rPr>
          <w:rFonts w:ascii="Times New Roman" w:hAnsi="Times New Roman" w:cs="Times New Roman"/>
          <w:szCs w:val="20"/>
        </w:rPr>
        <w:t xml:space="preserve">, </w:t>
      </w:r>
      <w:r w:rsidR="00921425">
        <w:rPr>
          <w:rFonts w:ascii="Times New Roman" w:hAnsi="Times New Roman" w:cs="Times New Roman"/>
          <w:szCs w:val="20"/>
        </w:rPr>
        <w:t>124-35</w:t>
      </w:r>
      <w:r w:rsidR="00C74619">
        <w:rPr>
          <w:rFonts w:ascii="Times New Roman" w:hAnsi="Times New Roman" w:cs="Times New Roman"/>
          <w:szCs w:val="20"/>
        </w:rPr>
        <w:t>.</w:t>
      </w:r>
    </w:p>
    <w:p w:rsidR="005D1BC3" w:rsidRPr="00361658" w:rsidRDefault="00F4500D" w:rsidP="00523FD2">
      <w:pPr>
        <w:pStyle w:val="ListParagraph"/>
        <w:numPr>
          <w:ilvl w:val="0"/>
          <w:numId w:val="10"/>
        </w:numPr>
        <w:spacing w:after="240"/>
        <w:ind w:left="540" w:hanging="540"/>
        <w:rPr>
          <w:rFonts w:ascii="Times New Roman" w:hAnsi="Times New Roman" w:cs="Times New Roman"/>
          <w:szCs w:val="20"/>
        </w:rPr>
      </w:pPr>
      <w:r>
        <w:rPr>
          <w:rFonts w:ascii="Times New Roman" w:hAnsi="Times New Roman" w:cs="Times New Roman"/>
          <w:szCs w:val="20"/>
        </w:rPr>
        <w:t xml:space="preserve">S. </w:t>
      </w:r>
      <w:r w:rsidR="00523FD2" w:rsidRPr="00361658">
        <w:rPr>
          <w:rFonts w:ascii="Times New Roman" w:hAnsi="Times New Roman" w:cs="Times New Roman"/>
          <w:szCs w:val="20"/>
        </w:rPr>
        <w:t>Martin,</w:t>
      </w:r>
      <w:r>
        <w:rPr>
          <w:rFonts w:ascii="Times New Roman" w:hAnsi="Times New Roman" w:cs="Times New Roman"/>
          <w:szCs w:val="20"/>
        </w:rPr>
        <w:t xml:space="preserve"> E.M. </w:t>
      </w:r>
      <w:r w:rsidR="00523FD2" w:rsidRPr="00361658">
        <w:rPr>
          <w:rFonts w:ascii="Times New Roman" w:hAnsi="Times New Roman" w:cs="Times New Roman"/>
          <w:szCs w:val="20"/>
        </w:rPr>
        <w:t>Lenz,</w:t>
      </w:r>
      <w:r>
        <w:rPr>
          <w:rFonts w:ascii="Times New Roman" w:hAnsi="Times New Roman" w:cs="Times New Roman"/>
          <w:szCs w:val="20"/>
        </w:rPr>
        <w:t xml:space="preserve"> W.</w:t>
      </w:r>
      <w:r w:rsidR="00523FD2" w:rsidRPr="00361658">
        <w:rPr>
          <w:rFonts w:ascii="Times New Roman" w:hAnsi="Times New Roman" w:cs="Times New Roman"/>
          <w:szCs w:val="20"/>
        </w:rPr>
        <w:t xml:space="preserve"> Keene</w:t>
      </w:r>
      <w:r>
        <w:rPr>
          <w:rFonts w:ascii="Times New Roman" w:hAnsi="Times New Roman" w:cs="Times New Roman"/>
          <w:szCs w:val="20"/>
        </w:rPr>
        <w:t xml:space="preserve"> and M.R.</w:t>
      </w:r>
      <w:r w:rsidR="00523FD2" w:rsidRPr="00361658">
        <w:rPr>
          <w:rFonts w:ascii="Times New Roman" w:hAnsi="Times New Roman" w:cs="Times New Roman"/>
          <w:szCs w:val="20"/>
        </w:rPr>
        <w:t xml:space="preserve"> Clench</w:t>
      </w:r>
      <w:r>
        <w:rPr>
          <w:rFonts w:ascii="Times New Roman" w:hAnsi="Times New Roman" w:cs="Times New Roman"/>
          <w:szCs w:val="20"/>
        </w:rPr>
        <w:t>,</w:t>
      </w:r>
      <w:r w:rsidR="00523FD2" w:rsidRPr="00361658">
        <w:rPr>
          <w:rFonts w:ascii="Times New Roman" w:hAnsi="Times New Roman" w:cs="Times New Roman"/>
          <w:szCs w:val="20"/>
        </w:rPr>
        <w:t xml:space="preserve"> Identification of the reactive metabolites of fenclozic acid in bile duct cannulated rats</w:t>
      </w:r>
      <w:r>
        <w:rPr>
          <w:rFonts w:ascii="Times New Roman" w:hAnsi="Times New Roman" w:cs="Times New Roman"/>
          <w:szCs w:val="20"/>
        </w:rPr>
        <w:t>,</w:t>
      </w:r>
      <w:r w:rsidR="00523FD2" w:rsidRPr="00361658">
        <w:rPr>
          <w:rFonts w:ascii="Times New Roman" w:hAnsi="Times New Roman" w:cs="Times New Roman"/>
          <w:szCs w:val="20"/>
        </w:rPr>
        <w:t xml:space="preserve"> Anal</w:t>
      </w:r>
      <w:r>
        <w:rPr>
          <w:rFonts w:ascii="Times New Roman" w:hAnsi="Times New Roman" w:cs="Times New Roman"/>
          <w:szCs w:val="20"/>
        </w:rPr>
        <w:t>.</w:t>
      </w:r>
      <w:r w:rsidR="00523FD2" w:rsidRPr="00361658">
        <w:rPr>
          <w:rFonts w:ascii="Times New Roman" w:hAnsi="Times New Roman" w:cs="Times New Roman"/>
          <w:szCs w:val="20"/>
        </w:rPr>
        <w:t xml:space="preserve"> Chem.</w:t>
      </w:r>
      <w:r>
        <w:rPr>
          <w:rFonts w:ascii="Times New Roman" w:hAnsi="Times New Roman" w:cs="Times New Roman"/>
          <w:szCs w:val="20"/>
        </w:rPr>
        <w:t>,</w:t>
      </w:r>
      <w:r w:rsidR="00523FD2" w:rsidRPr="00361658">
        <w:rPr>
          <w:rFonts w:ascii="Times New Roman" w:hAnsi="Times New Roman" w:cs="Times New Roman"/>
          <w:szCs w:val="20"/>
        </w:rPr>
        <w:t xml:space="preserve"> 2014</w:t>
      </w:r>
      <w:r w:rsidR="009431DA">
        <w:rPr>
          <w:rFonts w:ascii="Times New Roman" w:hAnsi="Times New Roman" w:cs="Times New Roman"/>
          <w:szCs w:val="20"/>
        </w:rPr>
        <w:t>,</w:t>
      </w:r>
      <w:r w:rsidR="00523FD2" w:rsidRPr="00361658">
        <w:rPr>
          <w:rFonts w:ascii="Times New Roman" w:hAnsi="Times New Roman" w:cs="Times New Roman"/>
          <w:szCs w:val="20"/>
        </w:rPr>
        <w:t xml:space="preserve"> 86(22)</w:t>
      </w:r>
      <w:r w:rsidR="009431DA">
        <w:rPr>
          <w:rFonts w:ascii="Times New Roman" w:hAnsi="Times New Roman" w:cs="Times New Roman"/>
          <w:szCs w:val="20"/>
        </w:rPr>
        <w:t xml:space="preserve">, </w:t>
      </w:r>
      <w:r w:rsidR="00523FD2" w:rsidRPr="00361658">
        <w:rPr>
          <w:rFonts w:ascii="Times New Roman" w:hAnsi="Times New Roman" w:cs="Times New Roman"/>
          <w:szCs w:val="20"/>
        </w:rPr>
        <w:t>11281-9.</w:t>
      </w:r>
    </w:p>
    <w:p w:rsidR="001C5C40" w:rsidRDefault="001F700E">
      <w:pPr>
        <w:pStyle w:val="ListParagraph"/>
        <w:numPr>
          <w:ilvl w:val="0"/>
          <w:numId w:val="10"/>
        </w:numPr>
        <w:spacing w:after="240"/>
        <w:ind w:left="540" w:hanging="540"/>
        <w:rPr>
          <w:rFonts w:ascii="Times New Roman" w:hAnsi="Times New Roman" w:cs="Times New Roman"/>
          <w:szCs w:val="20"/>
        </w:rPr>
      </w:pPr>
      <w:r>
        <w:rPr>
          <w:rFonts w:ascii="Times New Roman" w:hAnsi="Times New Roman" w:cs="Times New Roman"/>
          <w:szCs w:val="20"/>
        </w:rPr>
        <w:t xml:space="preserve">R.S. </w:t>
      </w:r>
      <w:proofErr w:type="spellStart"/>
      <w:r w:rsidR="00E532D0" w:rsidRPr="00E532D0">
        <w:rPr>
          <w:rFonts w:ascii="Times New Roman" w:hAnsi="Times New Roman" w:cs="Times New Roman"/>
          <w:szCs w:val="20"/>
        </w:rPr>
        <w:t>Foti</w:t>
      </w:r>
      <w:proofErr w:type="spellEnd"/>
      <w:r>
        <w:rPr>
          <w:rFonts w:ascii="Times New Roman" w:hAnsi="Times New Roman" w:cs="Times New Roman"/>
          <w:szCs w:val="20"/>
        </w:rPr>
        <w:t xml:space="preserve"> and</w:t>
      </w:r>
      <w:r w:rsidR="00E532D0" w:rsidRPr="00E532D0">
        <w:rPr>
          <w:rFonts w:ascii="Times New Roman" w:hAnsi="Times New Roman" w:cs="Times New Roman"/>
          <w:szCs w:val="20"/>
        </w:rPr>
        <w:t xml:space="preserve"> </w:t>
      </w:r>
      <w:r>
        <w:rPr>
          <w:rFonts w:ascii="Times New Roman" w:hAnsi="Times New Roman" w:cs="Times New Roman"/>
          <w:szCs w:val="20"/>
        </w:rPr>
        <w:t xml:space="preserve">D.K. </w:t>
      </w:r>
      <w:proofErr w:type="spellStart"/>
      <w:r w:rsidR="00E532D0" w:rsidRPr="00E532D0">
        <w:rPr>
          <w:rFonts w:ascii="Times New Roman" w:hAnsi="Times New Roman" w:cs="Times New Roman"/>
          <w:szCs w:val="20"/>
        </w:rPr>
        <w:t>Dalvie</w:t>
      </w:r>
      <w:proofErr w:type="spellEnd"/>
      <w:r>
        <w:rPr>
          <w:rFonts w:ascii="Times New Roman" w:hAnsi="Times New Roman" w:cs="Times New Roman"/>
          <w:szCs w:val="20"/>
        </w:rPr>
        <w:t>,</w:t>
      </w:r>
      <w:r w:rsidR="00E532D0" w:rsidRPr="00E532D0">
        <w:rPr>
          <w:rFonts w:ascii="Times New Roman" w:hAnsi="Times New Roman" w:cs="Times New Roman"/>
          <w:szCs w:val="20"/>
        </w:rPr>
        <w:t xml:space="preserve"> Cytochrome P450 and Non-Cytochrome P450 Oxidative Metabolism: Contributions to the Pharmacokinetics, Safety, and Efficacy of Xenobiotics</w:t>
      </w:r>
      <w:r>
        <w:rPr>
          <w:rFonts w:ascii="Times New Roman" w:hAnsi="Times New Roman" w:cs="Times New Roman"/>
          <w:szCs w:val="20"/>
        </w:rPr>
        <w:t>,</w:t>
      </w:r>
      <w:r w:rsidR="00E532D0" w:rsidRPr="00E532D0">
        <w:rPr>
          <w:rFonts w:ascii="Times New Roman" w:hAnsi="Times New Roman" w:cs="Times New Roman"/>
          <w:szCs w:val="20"/>
        </w:rPr>
        <w:t xml:space="preserve"> Drug </w:t>
      </w:r>
      <w:proofErr w:type="spellStart"/>
      <w:r w:rsidR="00E532D0" w:rsidRPr="00E532D0">
        <w:rPr>
          <w:rFonts w:ascii="Times New Roman" w:hAnsi="Times New Roman" w:cs="Times New Roman"/>
          <w:szCs w:val="20"/>
        </w:rPr>
        <w:t>Metab</w:t>
      </w:r>
      <w:proofErr w:type="spellEnd"/>
      <w:r>
        <w:rPr>
          <w:rFonts w:ascii="Times New Roman" w:hAnsi="Times New Roman" w:cs="Times New Roman"/>
          <w:szCs w:val="20"/>
        </w:rPr>
        <w:t>.</w:t>
      </w:r>
      <w:r w:rsidR="00E532D0" w:rsidRPr="00E532D0">
        <w:rPr>
          <w:rFonts w:ascii="Times New Roman" w:hAnsi="Times New Roman" w:cs="Times New Roman"/>
          <w:szCs w:val="20"/>
        </w:rPr>
        <w:t xml:space="preserve"> </w:t>
      </w:r>
      <w:proofErr w:type="spellStart"/>
      <w:proofErr w:type="gramStart"/>
      <w:r w:rsidR="00E532D0" w:rsidRPr="00E532D0">
        <w:rPr>
          <w:rFonts w:ascii="Times New Roman" w:hAnsi="Times New Roman" w:cs="Times New Roman"/>
          <w:szCs w:val="20"/>
        </w:rPr>
        <w:t>Dispos</w:t>
      </w:r>
      <w:proofErr w:type="spellEnd"/>
      <w:r w:rsidR="00E532D0" w:rsidRPr="00E532D0">
        <w:rPr>
          <w:rFonts w:ascii="Times New Roman" w:hAnsi="Times New Roman" w:cs="Times New Roman"/>
          <w:szCs w:val="20"/>
        </w:rPr>
        <w:t>.</w:t>
      </w:r>
      <w:r>
        <w:rPr>
          <w:rFonts w:ascii="Times New Roman" w:hAnsi="Times New Roman" w:cs="Times New Roman"/>
          <w:szCs w:val="20"/>
        </w:rPr>
        <w:t>,</w:t>
      </w:r>
      <w:proofErr w:type="gramEnd"/>
      <w:r>
        <w:rPr>
          <w:rFonts w:ascii="Times New Roman" w:hAnsi="Times New Roman" w:cs="Times New Roman"/>
          <w:szCs w:val="20"/>
        </w:rPr>
        <w:t xml:space="preserve"> 2016,</w:t>
      </w:r>
      <w:r w:rsidR="00E532D0" w:rsidRPr="00E532D0">
        <w:rPr>
          <w:rFonts w:ascii="Times New Roman" w:hAnsi="Times New Roman" w:cs="Times New Roman"/>
          <w:szCs w:val="20"/>
        </w:rPr>
        <w:t xml:space="preserve"> 44(8)</w:t>
      </w:r>
      <w:r>
        <w:rPr>
          <w:rFonts w:ascii="Times New Roman" w:hAnsi="Times New Roman" w:cs="Times New Roman"/>
          <w:szCs w:val="20"/>
        </w:rPr>
        <w:t xml:space="preserve">, </w:t>
      </w:r>
      <w:r w:rsidR="00E532D0" w:rsidRPr="00E532D0">
        <w:rPr>
          <w:rFonts w:ascii="Times New Roman" w:hAnsi="Times New Roman" w:cs="Times New Roman"/>
          <w:szCs w:val="20"/>
        </w:rPr>
        <w:t>1229-45.</w:t>
      </w:r>
    </w:p>
    <w:p w:rsidR="001C5C40" w:rsidRDefault="001F700E">
      <w:pPr>
        <w:pStyle w:val="ListParagraph"/>
        <w:numPr>
          <w:ilvl w:val="0"/>
          <w:numId w:val="10"/>
        </w:numPr>
        <w:spacing w:after="240"/>
        <w:ind w:left="540" w:hanging="540"/>
        <w:rPr>
          <w:rFonts w:ascii="Times New Roman" w:hAnsi="Times New Roman" w:cs="Times New Roman"/>
          <w:szCs w:val="20"/>
        </w:rPr>
      </w:pPr>
      <w:r>
        <w:rPr>
          <w:rFonts w:ascii="Times New Roman" w:hAnsi="Times New Roman" w:cs="Times New Roman"/>
          <w:szCs w:val="20"/>
        </w:rPr>
        <w:t xml:space="preserve">H. </w:t>
      </w:r>
      <w:r w:rsidR="00E532D0" w:rsidRPr="00E532D0">
        <w:rPr>
          <w:rFonts w:ascii="Times New Roman" w:hAnsi="Times New Roman" w:cs="Times New Roman"/>
          <w:szCs w:val="20"/>
        </w:rPr>
        <w:t xml:space="preserve">Mizuno H, </w:t>
      </w:r>
      <w:r>
        <w:rPr>
          <w:rFonts w:ascii="Times New Roman" w:hAnsi="Times New Roman" w:cs="Times New Roman"/>
          <w:szCs w:val="20"/>
        </w:rPr>
        <w:t xml:space="preserve">C. </w:t>
      </w:r>
      <w:r w:rsidR="00E532D0" w:rsidRPr="00E532D0">
        <w:rPr>
          <w:rFonts w:ascii="Times New Roman" w:hAnsi="Times New Roman" w:cs="Times New Roman"/>
          <w:szCs w:val="20"/>
        </w:rPr>
        <w:t xml:space="preserve">Sakamoto, </w:t>
      </w:r>
      <w:r>
        <w:rPr>
          <w:rFonts w:ascii="Times New Roman" w:hAnsi="Times New Roman" w:cs="Times New Roman"/>
          <w:szCs w:val="20"/>
        </w:rPr>
        <w:t xml:space="preserve">K. </w:t>
      </w:r>
      <w:r w:rsidR="00E532D0" w:rsidRPr="00E532D0">
        <w:rPr>
          <w:rFonts w:ascii="Times New Roman" w:hAnsi="Times New Roman" w:cs="Times New Roman"/>
          <w:szCs w:val="20"/>
        </w:rPr>
        <w:t xml:space="preserve">Matsuda, </w:t>
      </w:r>
      <w:r>
        <w:rPr>
          <w:rFonts w:ascii="Times New Roman" w:hAnsi="Times New Roman" w:cs="Times New Roman"/>
          <w:szCs w:val="20"/>
        </w:rPr>
        <w:t xml:space="preserve">K. </w:t>
      </w:r>
      <w:r w:rsidR="00E532D0" w:rsidRPr="00E532D0">
        <w:rPr>
          <w:rFonts w:ascii="Times New Roman" w:hAnsi="Times New Roman" w:cs="Times New Roman"/>
          <w:szCs w:val="20"/>
        </w:rPr>
        <w:t xml:space="preserve">Wada, </w:t>
      </w:r>
      <w:r>
        <w:rPr>
          <w:rFonts w:ascii="Times New Roman" w:hAnsi="Times New Roman" w:cs="Times New Roman"/>
          <w:szCs w:val="20"/>
        </w:rPr>
        <w:t xml:space="preserve">T. </w:t>
      </w:r>
      <w:r w:rsidR="00E532D0" w:rsidRPr="00E532D0">
        <w:rPr>
          <w:rFonts w:ascii="Times New Roman" w:hAnsi="Times New Roman" w:cs="Times New Roman"/>
          <w:szCs w:val="20"/>
        </w:rPr>
        <w:t xml:space="preserve">Uchida, </w:t>
      </w:r>
      <w:r>
        <w:rPr>
          <w:rFonts w:ascii="Times New Roman" w:hAnsi="Times New Roman" w:cs="Times New Roman"/>
          <w:szCs w:val="20"/>
        </w:rPr>
        <w:t xml:space="preserve">H. </w:t>
      </w:r>
      <w:r w:rsidR="00E532D0" w:rsidRPr="00E532D0">
        <w:rPr>
          <w:rFonts w:ascii="Times New Roman" w:hAnsi="Times New Roman" w:cs="Times New Roman"/>
          <w:szCs w:val="20"/>
        </w:rPr>
        <w:t xml:space="preserve">Noguchi, </w:t>
      </w:r>
      <w:r>
        <w:rPr>
          <w:rFonts w:ascii="Times New Roman" w:hAnsi="Times New Roman" w:cs="Times New Roman"/>
          <w:szCs w:val="20"/>
        </w:rPr>
        <w:t xml:space="preserve">T. </w:t>
      </w:r>
      <w:proofErr w:type="spellStart"/>
      <w:r w:rsidR="00E532D0" w:rsidRPr="00E532D0">
        <w:rPr>
          <w:rFonts w:ascii="Times New Roman" w:hAnsi="Times New Roman" w:cs="Times New Roman"/>
          <w:szCs w:val="20"/>
        </w:rPr>
        <w:t>Akamatsu</w:t>
      </w:r>
      <w:proofErr w:type="spellEnd"/>
      <w:r>
        <w:rPr>
          <w:rFonts w:ascii="Times New Roman" w:hAnsi="Times New Roman" w:cs="Times New Roman"/>
          <w:szCs w:val="20"/>
        </w:rPr>
        <w:t xml:space="preserve"> and M.</w:t>
      </w:r>
      <w:r w:rsidR="00E532D0" w:rsidRPr="00E532D0">
        <w:rPr>
          <w:rFonts w:ascii="Times New Roman" w:hAnsi="Times New Roman" w:cs="Times New Roman"/>
          <w:szCs w:val="20"/>
        </w:rPr>
        <w:t xml:space="preserve"> </w:t>
      </w:r>
      <w:proofErr w:type="spellStart"/>
      <w:r w:rsidR="00E532D0" w:rsidRPr="00E532D0">
        <w:rPr>
          <w:rFonts w:ascii="Times New Roman" w:hAnsi="Times New Roman" w:cs="Times New Roman"/>
          <w:szCs w:val="20"/>
        </w:rPr>
        <w:t>Kasuga</w:t>
      </w:r>
      <w:proofErr w:type="spellEnd"/>
      <w:r>
        <w:rPr>
          <w:rFonts w:ascii="Times New Roman" w:hAnsi="Times New Roman" w:cs="Times New Roman"/>
          <w:szCs w:val="20"/>
        </w:rPr>
        <w:t>,</w:t>
      </w:r>
      <w:r w:rsidR="00E532D0" w:rsidRPr="00E532D0">
        <w:rPr>
          <w:rFonts w:ascii="Times New Roman" w:hAnsi="Times New Roman" w:cs="Times New Roman"/>
          <w:szCs w:val="20"/>
        </w:rPr>
        <w:t xml:space="preserve">  Induction of cyclooxygenase 2 in gastric mucosal lesions and its inhibition by the specific antagonist delays healing in mice</w:t>
      </w:r>
      <w:r>
        <w:rPr>
          <w:rFonts w:ascii="Times New Roman" w:hAnsi="Times New Roman" w:cs="Times New Roman"/>
          <w:szCs w:val="20"/>
        </w:rPr>
        <w:t>,</w:t>
      </w:r>
      <w:r w:rsidR="00E532D0" w:rsidRPr="00E532D0">
        <w:rPr>
          <w:rFonts w:ascii="Times New Roman" w:hAnsi="Times New Roman" w:cs="Times New Roman"/>
          <w:szCs w:val="20"/>
        </w:rPr>
        <w:t xml:space="preserve"> Gastroenterology</w:t>
      </w:r>
      <w:r>
        <w:rPr>
          <w:rFonts w:ascii="Times New Roman" w:hAnsi="Times New Roman" w:cs="Times New Roman"/>
          <w:szCs w:val="20"/>
        </w:rPr>
        <w:t>, 1997,</w:t>
      </w:r>
      <w:r w:rsidR="00E532D0" w:rsidRPr="00E532D0">
        <w:rPr>
          <w:rFonts w:ascii="Times New Roman" w:hAnsi="Times New Roman" w:cs="Times New Roman"/>
          <w:szCs w:val="20"/>
        </w:rPr>
        <w:t xml:space="preserve"> 112</w:t>
      </w:r>
      <w:r>
        <w:rPr>
          <w:rFonts w:ascii="Times New Roman" w:hAnsi="Times New Roman" w:cs="Times New Roman"/>
          <w:szCs w:val="20"/>
        </w:rPr>
        <w:t xml:space="preserve">, </w:t>
      </w:r>
      <w:r w:rsidR="00E532D0" w:rsidRPr="00E532D0">
        <w:rPr>
          <w:rFonts w:ascii="Times New Roman" w:hAnsi="Times New Roman" w:cs="Times New Roman"/>
          <w:szCs w:val="20"/>
        </w:rPr>
        <w:t>387-397.</w:t>
      </w:r>
    </w:p>
    <w:p w:rsidR="001C5C40" w:rsidRDefault="001F700E">
      <w:pPr>
        <w:pStyle w:val="ListParagraph"/>
        <w:numPr>
          <w:ilvl w:val="0"/>
          <w:numId w:val="10"/>
        </w:numPr>
        <w:spacing w:after="240"/>
        <w:ind w:left="540" w:hanging="540"/>
        <w:rPr>
          <w:rFonts w:ascii="Times New Roman" w:hAnsi="Times New Roman" w:cs="Times New Roman"/>
          <w:szCs w:val="20"/>
        </w:rPr>
      </w:pPr>
      <w:r>
        <w:rPr>
          <w:rFonts w:ascii="Times New Roman" w:hAnsi="Times New Roman"/>
          <w:bCs/>
          <w:szCs w:val="20"/>
        </w:rPr>
        <w:t xml:space="preserve">T.J. </w:t>
      </w:r>
      <w:proofErr w:type="spellStart"/>
      <w:r w:rsidR="00E532D0" w:rsidRPr="00E532D0">
        <w:rPr>
          <w:rFonts w:ascii="Times New Roman" w:hAnsi="Times New Roman"/>
          <w:bCs/>
          <w:szCs w:val="20"/>
        </w:rPr>
        <w:t>Gan</w:t>
      </w:r>
      <w:proofErr w:type="spellEnd"/>
      <w:proofErr w:type="gramStart"/>
      <w:r>
        <w:rPr>
          <w:rFonts w:ascii="Times New Roman" w:hAnsi="Times New Roman"/>
          <w:bCs/>
          <w:szCs w:val="20"/>
        </w:rPr>
        <w:t>,</w:t>
      </w:r>
      <w:r w:rsidR="00E532D0" w:rsidRPr="00E532D0">
        <w:rPr>
          <w:rFonts w:ascii="Times New Roman" w:hAnsi="Times New Roman"/>
          <w:bCs/>
          <w:szCs w:val="20"/>
        </w:rPr>
        <w:t xml:space="preserve">  Diclofenac</w:t>
      </w:r>
      <w:proofErr w:type="gramEnd"/>
      <w:r w:rsidR="00E532D0" w:rsidRPr="00E532D0">
        <w:rPr>
          <w:rFonts w:ascii="Times New Roman" w:hAnsi="Times New Roman"/>
          <w:bCs/>
          <w:szCs w:val="20"/>
        </w:rPr>
        <w:t>: an update on its mechanism of action and safety profile</w:t>
      </w:r>
      <w:r>
        <w:rPr>
          <w:rFonts w:ascii="Times New Roman" w:hAnsi="Times New Roman"/>
          <w:bCs/>
          <w:szCs w:val="20"/>
        </w:rPr>
        <w:t>,</w:t>
      </w:r>
      <w:r w:rsidR="00E532D0" w:rsidRPr="00E532D0">
        <w:rPr>
          <w:rFonts w:ascii="Times New Roman" w:hAnsi="Times New Roman"/>
          <w:bCs/>
          <w:szCs w:val="20"/>
        </w:rPr>
        <w:t xml:space="preserve"> </w:t>
      </w:r>
      <w:proofErr w:type="spellStart"/>
      <w:r w:rsidR="00E532D0" w:rsidRPr="00E532D0">
        <w:rPr>
          <w:rFonts w:ascii="Times New Roman" w:hAnsi="Times New Roman"/>
          <w:bCs/>
          <w:szCs w:val="20"/>
        </w:rPr>
        <w:t>Curr</w:t>
      </w:r>
      <w:proofErr w:type="spellEnd"/>
      <w:r>
        <w:rPr>
          <w:rFonts w:ascii="Times New Roman" w:hAnsi="Times New Roman"/>
          <w:bCs/>
          <w:szCs w:val="20"/>
        </w:rPr>
        <w:t>.</w:t>
      </w:r>
      <w:r w:rsidR="00E532D0" w:rsidRPr="00E532D0">
        <w:rPr>
          <w:rFonts w:ascii="Times New Roman" w:hAnsi="Times New Roman"/>
          <w:bCs/>
          <w:szCs w:val="20"/>
        </w:rPr>
        <w:t xml:space="preserve"> Med</w:t>
      </w:r>
      <w:r>
        <w:rPr>
          <w:rFonts w:ascii="Times New Roman" w:hAnsi="Times New Roman"/>
          <w:bCs/>
          <w:szCs w:val="20"/>
        </w:rPr>
        <w:t>.</w:t>
      </w:r>
      <w:r w:rsidR="00E532D0" w:rsidRPr="00E532D0">
        <w:rPr>
          <w:rFonts w:ascii="Times New Roman" w:hAnsi="Times New Roman"/>
          <w:bCs/>
          <w:szCs w:val="20"/>
        </w:rPr>
        <w:t xml:space="preserve"> Res</w:t>
      </w:r>
      <w:r>
        <w:rPr>
          <w:rFonts w:ascii="Times New Roman" w:hAnsi="Times New Roman"/>
          <w:bCs/>
          <w:szCs w:val="20"/>
        </w:rPr>
        <w:t>.</w:t>
      </w:r>
      <w:r w:rsidR="00E532D0" w:rsidRPr="00E532D0">
        <w:rPr>
          <w:rFonts w:ascii="Times New Roman" w:hAnsi="Times New Roman"/>
          <w:bCs/>
          <w:szCs w:val="20"/>
        </w:rPr>
        <w:t xml:space="preserve"> </w:t>
      </w:r>
      <w:proofErr w:type="spellStart"/>
      <w:r w:rsidR="00E532D0" w:rsidRPr="00E532D0">
        <w:rPr>
          <w:rFonts w:ascii="Times New Roman" w:hAnsi="Times New Roman"/>
          <w:bCs/>
          <w:szCs w:val="20"/>
        </w:rPr>
        <w:t>Opin</w:t>
      </w:r>
      <w:proofErr w:type="spellEnd"/>
      <w:r w:rsidR="00E532D0" w:rsidRPr="00E532D0">
        <w:rPr>
          <w:rFonts w:ascii="Times New Roman" w:hAnsi="Times New Roman"/>
          <w:bCs/>
          <w:szCs w:val="20"/>
        </w:rPr>
        <w:t>.</w:t>
      </w:r>
      <w:r>
        <w:rPr>
          <w:rFonts w:ascii="Times New Roman" w:hAnsi="Times New Roman"/>
          <w:bCs/>
          <w:szCs w:val="20"/>
        </w:rPr>
        <w:t>, 2010,</w:t>
      </w:r>
      <w:r w:rsidR="00E532D0" w:rsidRPr="00E532D0">
        <w:rPr>
          <w:rFonts w:ascii="Times New Roman" w:hAnsi="Times New Roman"/>
          <w:bCs/>
          <w:szCs w:val="20"/>
        </w:rPr>
        <w:t xml:space="preserve"> 26</w:t>
      </w:r>
      <w:r>
        <w:rPr>
          <w:rFonts w:ascii="Times New Roman" w:hAnsi="Times New Roman"/>
          <w:bCs/>
          <w:szCs w:val="20"/>
        </w:rPr>
        <w:t xml:space="preserve">, </w:t>
      </w:r>
      <w:r w:rsidR="00E532D0" w:rsidRPr="00E532D0">
        <w:rPr>
          <w:rFonts w:ascii="Times New Roman" w:hAnsi="Times New Roman"/>
          <w:bCs/>
          <w:szCs w:val="20"/>
        </w:rPr>
        <w:t>1715-31.</w:t>
      </w:r>
    </w:p>
    <w:p w:rsidR="001C5C40" w:rsidRDefault="001F700E">
      <w:pPr>
        <w:pStyle w:val="ListParagraph"/>
        <w:numPr>
          <w:ilvl w:val="0"/>
          <w:numId w:val="10"/>
        </w:numPr>
        <w:spacing w:after="240"/>
        <w:ind w:left="540" w:hanging="540"/>
        <w:rPr>
          <w:rFonts w:ascii="Times New Roman" w:hAnsi="Times New Roman"/>
          <w:bCs/>
          <w:szCs w:val="20"/>
        </w:rPr>
      </w:pPr>
      <w:r>
        <w:rPr>
          <w:rFonts w:ascii="Times New Roman" w:hAnsi="Times New Roman"/>
          <w:bCs/>
          <w:szCs w:val="20"/>
        </w:rPr>
        <w:t xml:space="preserve">J. </w:t>
      </w:r>
      <w:proofErr w:type="spellStart"/>
      <w:r w:rsidR="00E532D0" w:rsidRPr="00E532D0">
        <w:rPr>
          <w:rFonts w:ascii="Times New Roman" w:hAnsi="Times New Roman"/>
          <w:bCs/>
          <w:szCs w:val="20"/>
        </w:rPr>
        <w:t>Claria</w:t>
      </w:r>
      <w:proofErr w:type="spellEnd"/>
      <w:r>
        <w:rPr>
          <w:rFonts w:ascii="Times New Roman" w:hAnsi="Times New Roman"/>
          <w:bCs/>
          <w:szCs w:val="20"/>
        </w:rPr>
        <w:t xml:space="preserve"> and E.</w:t>
      </w:r>
      <w:r w:rsidR="00E532D0" w:rsidRPr="00E532D0">
        <w:rPr>
          <w:rFonts w:ascii="Times New Roman" w:hAnsi="Times New Roman"/>
          <w:bCs/>
          <w:szCs w:val="20"/>
        </w:rPr>
        <w:t xml:space="preserve"> </w:t>
      </w:r>
      <w:proofErr w:type="spellStart"/>
      <w:r w:rsidR="00E532D0" w:rsidRPr="00E532D0">
        <w:rPr>
          <w:rFonts w:ascii="Times New Roman" w:hAnsi="Times New Roman"/>
          <w:bCs/>
          <w:szCs w:val="20"/>
        </w:rPr>
        <w:t>Titos</w:t>
      </w:r>
      <w:proofErr w:type="spellEnd"/>
      <w:proofErr w:type="gramStart"/>
      <w:r>
        <w:rPr>
          <w:rFonts w:ascii="Times New Roman" w:hAnsi="Times New Roman"/>
          <w:bCs/>
          <w:szCs w:val="20"/>
        </w:rPr>
        <w:t>,</w:t>
      </w:r>
      <w:r w:rsidR="00E532D0" w:rsidRPr="00E532D0">
        <w:rPr>
          <w:rFonts w:ascii="Times New Roman" w:hAnsi="Times New Roman"/>
          <w:bCs/>
          <w:szCs w:val="20"/>
        </w:rPr>
        <w:t xml:space="preserve">  </w:t>
      </w:r>
      <w:proofErr w:type="spellStart"/>
      <w:r w:rsidR="00E532D0" w:rsidRPr="00E532D0">
        <w:rPr>
          <w:rFonts w:ascii="Times New Roman" w:hAnsi="Times New Roman"/>
          <w:bCs/>
          <w:szCs w:val="20"/>
        </w:rPr>
        <w:t>Kupffer</w:t>
      </w:r>
      <w:proofErr w:type="spellEnd"/>
      <w:proofErr w:type="gramEnd"/>
      <w:r w:rsidR="00E532D0" w:rsidRPr="00E532D0">
        <w:rPr>
          <w:rFonts w:ascii="Times New Roman" w:hAnsi="Times New Roman"/>
          <w:bCs/>
          <w:szCs w:val="20"/>
        </w:rPr>
        <w:t xml:space="preserve"> cell. </w:t>
      </w:r>
      <w:proofErr w:type="spellStart"/>
      <w:r w:rsidR="00E532D0" w:rsidRPr="00E532D0">
        <w:rPr>
          <w:rFonts w:ascii="Times New Roman" w:hAnsi="Times New Roman"/>
          <w:bCs/>
          <w:szCs w:val="20"/>
        </w:rPr>
        <w:t>Gastroenterol</w:t>
      </w:r>
      <w:proofErr w:type="spellEnd"/>
      <w:r>
        <w:rPr>
          <w:rFonts w:ascii="Times New Roman" w:hAnsi="Times New Roman"/>
          <w:bCs/>
          <w:szCs w:val="20"/>
        </w:rPr>
        <w:t>.</w:t>
      </w:r>
      <w:r w:rsidR="00E532D0" w:rsidRPr="00E532D0">
        <w:rPr>
          <w:rFonts w:ascii="Times New Roman" w:hAnsi="Times New Roman"/>
          <w:bCs/>
          <w:szCs w:val="20"/>
        </w:rPr>
        <w:t xml:space="preserve"> </w:t>
      </w:r>
      <w:proofErr w:type="spellStart"/>
      <w:proofErr w:type="gramStart"/>
      <w:r w:rsidR="00E532D0" w:rsidRPr="00E532D0">
        <w:rPr>
          <w:rFonts w:ascii="Times New Roman" w:hAnsi="Times New Roman"/>
          <w:bCs/>
          <w:szCs w:val="20"/>
        </w:rPr>
        <w:t>Hepatol</w:t>
      </w:r>
      <w:proofErr w:type="spellEnd"/>
      <w:r>
        <w:rPr>
          <w:rFonts w:ascii="Times New Roman" w:hAnsi="Times New Roman"/>
          <w:bCs/>
          <w:szCs w:val="20"/>
        </w:rPr>
        <w:t>.,</w:t>
      </w:r>
      <w:proofErr w:type="gramEnd"/>
      <w:r>
        <w:rPr>
          <w:rFonts w:ascii="Times New Roman" w:hAnsi="Times New Roman"/>
          <w:bCs/>
          <w:szCs w:val="20"/>
        </w:rPr>
        <w:t xml:space="preserve"> 2004,</w:t>
      </w:r>
      <w:r w:rsidR="00E532D0" w:rsidRPr="00E532D0">
        <w:rPr>
          <w:rFonts w:ascii="Times New Roman" w:hAnsi="Times New Roman"/>
          <w:bCs/>
          <w:szCs w:val="20"/>
        </w:rPr>
        <w:t xml:space="preserve"> 27</w:t>
      </w:r>
      <w:r>
        <w:rPr>
          <w:rFonts w:ascii="Times New Roman" w:hAnsi="Times New Roman"/>
          <w:bCs/>
          <w:szCs w:val="20"/>
        </w:rPr>
        <w:t xml:space="preserve">, </w:t>
      </w:r>
      <w:r w:rsidR="00E532D0" w:rsidRPr="00E532D0">
        <w:rPr>
          <w:rFonts w:ascii="Times New Roman" w:hAnsi="Times New Roman"/>
          <w:bCs/>
          <w:szCs w:val="20"/>
        </w:rPr>
        <w:t>264-73.</w:t>
      </w:r>
    </w:p>
    <w:p w:rsidR="001C5C40" w:rsidRDefault="00155572">
      <w:pPr>
        <w:pStyle w:val="ListParagraph"/>
        <w:numPr>
          <w:ilvl w:val="0"/>
          <w:numId w:val="10"/>
        </w:numPr>
        <w:spacing w:after="240"/>
        <w:ind w:left="540" w:hanging="540"/>
        <w:rPr>
          <w:rFonts w:eastAsiaTheme="minorHAnsi"/>
          <w:szCs w:val="20"/>
          <w:lang w:eastAsia="en-US"/>
        </w:rPr>
      </w:pPr>
      <w:r>
        <w:rPr>
          <w:rFonts w:ascii="Times New Roman" w:eastAsiaTheme="minorHAnsi" w:hAnsi="Times New Roman" w:cs="Times New Roman"/>
          <w:szCs w:val="20"/>
          <w:lang w:eastAsia="en-US"/>
        </w:rPr>
        <w:t xml:space="preserve">M.D. </w:t>
      </w:r>
      <w:r w:rsidR="00E532D0" w:rsidRPr="00E532D0">
        <w:rPr>
          <w:rFonts w:ascii="Times New Roman" w:eastAsiaTheme="minorHAnsi" w:hAnsi="Times New Roman" w:cs="Times New Roman"/>
          <w:szCs w:val="20"/>
          <w:lang w:eastAsia="en-US"/>
        </w:rPr>
        <w:t>Wheeler</w:t>
      </w:r>
      <w:r>
        <w:rPr>
          <w:rFonts w:ascii="Times New Roman" w:eastAsiaTheme="minorHAnsi" w:hAnsi="Times New Roman" w:cs="Times New Roman"/>
          <w:szCs w:val="20"/>
          <w:lang w:eastAsia="en-US"/>
        </w:rPr>
        <w:t>,</w:t>
      </w:r>
      <w:r w:rsidR="00E532D0" w:rsidRPr="00E532D0">
        <w:rPr>
          <w:rFonts w:ascii="Times New Roman" w:eastAsiaTheme="minorHAnsi" w:hAnsi="Times New Roman" w:cs="Times New Roman"/>
          <w:szCs w:val="20"/>
          <w:lang w:eastAsia="en-US"/>
        </w:rPr>
        <w:t xml:space="preserve"> Endotoxin and </w:t>
      </w:r>
      <w:proofErr w:type="spellStart"/>
      <w:r w:rsidR="00E532D0" w:rsidRPr="00E532D0">
        <w:rPr>
          <w:rFonts w:ascii="Times New Roman" w:eastAsiaTheme="minorHAnsi" w:hAnsi="Times New Roman" w:cs="Times New Roman"/>
          <w:szCs w:val="20"/>
          <w:lang w:eastAsia="en-US"/>
        </w:rPr>
        <w:t>Kupffer</w:t>
      </w:r>
      <w:proofErr w:type="spellEnd"/>
      <w:r w:rsidR="00E532D0" w:rsidRPr="00E532D0">
        <w:rPr>
          <w:rFonts w:ascii="Times New Roman" w:eastAsiaTheme="minorHAnsi" w:hAnsi="Times New Roman" w:cs="Times New Roman"/>
          <w:szCs w:val="20"/>
          <w:lang w:eastAsia="en-US"/>
        </w:rPr>
        <w:t xml:space="preserve"> cell activation in alcoholic liver disease</w:t>
      </w:r>
      <w:r>
        <w:rPr>
          <w:rFonts w:ascii="Times New Roman" w:eastAsiaTheme="minorHAnsi" w:hAnsi="Times New Roman" w:cs="Times New Roman"/>
          <w:szCs w:val="20"/>
          <w:lang w:eastAsia="en-US"/>
        </w:rPr>
        <w:t>,</w:t>
      </w:r>
      <w:r w:rsidR="00E532D0" w:rsidRPr="00E532D0">
        <w:rPr>
          <w:rFonts w:ascii="Times New Roman" w:eastAsiaTheme="minorHAnsi" w:hAnsi="Times New Roman" w:cs="Times New Roman"/>
          <w:szCs w:val="20"/>
          <w:lang w:eastAsia="en-US"/>
        </w:rPr>
        <w:t xml:space="preserve"> Alcohol Res</w:t>
      </w:r>
      <w:r>
        <w:rPr>
          <w:rFonts w:ascii="Times New Roman" w:eastAsiaTheme="minorHAnsi" w:hAnsi="Times New Roman" w:cs="Times New Roman"/>
          <w:szCs w:val="20"/>
          <w:lang w:eastAsia="en-US"/>
        </w:rPr>
        <w:t>.</w:t>
      </w:r>
      <w:r w:rsidR="00E532D0" w:rsidRPr="00E532D0">
        <w:rPr>
          <w:rFonts w:ascii="Times New Roman" w:eastAsiaTheme="minorHAnsi" w:hAnsi="Times New Roman" w:cs="Times New Roman"/>
          <w:szCs w:val="20"/>
          <w:lang w:eastAsia="en-US"/>
        </w:rPr>
        <w:t xml:space="preserve"> Health</w:t>
      </w:r>
      <w:r>
        <w:rPr>
          <w:rFonts w:ascii="Times New Roman" w:eastAsiaTheme="minorHAnsi" w:hAnsi="Times New Roman" w:cs="Times New Roman"/>
          <w:szCs w:val="20"/>
          <w:lang w:eastAsia="en-US"/>
        </w:rPr>
        <w:t>, 2003</w:t>
      </w:r>
      <w:r w:rsidR="00E20636">
        <w:rPr>
          <w:rFonts w:ascii="Times New Roman" w:eastAsiaTheme="minorHAnsi" w:hAnsi="Times New Roman" w:cs="Times New Roman"/>
          <w:szCs w:val="20"/>
          <w:lang w:eastAsia="en-US"/>
        </w:rPr>
        <w:t>,</w:t>
      </w:r>
      <w:r w:rsidR="00E532D0" w:rsidRPr="00E532D0">
        <w:rPr>
          <w:rFonts w:ascii="Times New Roman" w:eastAsiaTheme="minorHAnsi" w:hAnsi="Times New Roman" w:cs="Times New Roman"/>
          <w:szCs w:val="20"/>
          <w:lang w:eastAsia="en-US"/>
        </w:rPr>
        <w:t xml:space="preserve"> 27</w:t>
      </w:r>
      <w:r>
        <w:rPr>
          <w:rFonts w:ascii="Times New Roman" w:eastAsiaTheme="minorHAnsi" w:hAnsi="Times New Roman" w:cs="Times New Roman"/>
          <w:szCs w:val="20"/>
          <w:lang w:eastAsia="en-US"/>
        </w:rPr>
        <w:t xml:space="preserve">, </w:t>
      </w:r>
      <w:r w:rsidR="00E532D0" w:rsidRPr="00E532D0">
        <w:rPr>
          <w:rFonts w:ascii="Times New Roman" w:eastAsiaTheme="minorHAnsi" w:hAnsi="Times New Roman" w:cs="Times New Roman"/>
          <w:szCs w:val="20"/>
          <w:lang w:eastAsia="en-US"/>
        </w:rPr>
        <w:t>300-6.</w:t>
      </w:r>
    </w:p>
    <w:p w:rsidR="001C5C40" w:rsidRDefault="00155572">
      <w:pPr>
        <w:pStyle w:val="ListParagraph"/>
        <w:numPr>
          <w:ilvl w:val="0"/>
          <w:numId w:val="10"/>
        </w:numPr>
        <w:spacing w:after="240"/>
        <w:ind w:left="540" w:hanging="540"/>
        <w:rPr>
          <w:rFonts w:ascii="Times New Roman" w:hAnsi="Times New Roman" w:cs="Times New Roman"/>
          <w:szCs w:val="20"/>
        </w:rPr>
      </w:pPr>
      <w:r>
        <w:rPr>
          <w:rFonts w:ascii="Times New Roman" w:hAnsi="Times New Roman" w:cs="Times New Roman"/>
          <w:szCs w:val="20"/>
        </w:rPr>
        <w:t xml:space="preserve">A. </w:t>
      </w:r>
      <w:proofErr w:type="spellStart"/>
      <w:r w:rsidR="00E532D0" w:rsidRPr="00E532D0">
        <w:rPr>
          <w:rFonts w:ascii="Times New Roman" w:hAnsi="Times New Roman" w:cs="Times New Roman"/>
          <w:szCs w:val="20"/>
        </w:rPr>
        <w:t>Planaguma</w:t>
      </w:r>
      <w:proofErr w:type="spellEnd"/>
      <w:r w:rsidR="00E532D0" w:rsidRPr="00E532D0">
        <w:rPr>
          <w:rFonts w:ascii="Times New Roman" w:hAnsi="Times New Roman" w:cs="Times New Roman"/>
          <w:szCs w:val="20"/>
        </w:rPr>
        <w:t xml:space="preserve">, </w:t>
      </w:r>
      <w:r>
        <w:rPr>
          <w:rFonts w:ascii="Times New Roman" w:hAnsi="Times New Roman" w:cs="Times New Roman"/>
          <w:szCs w:val="20"/>
        </w:rPr>
        <w:t xml:space="preserve">J. </w:t>
      </w:r>
      <w:proofErr w:type="spellStart"/>
      <w:r w:rsidR="00E532D0" w:rsidRPr="00E532D0">
        <w:rPr>
          <w:rFonts w:ascii="Times New Roman" w:hAnsi="Times New Roman" w:cs="Times New Roman"/>
          <w:szCs w:val="20"/>
        </w:rPr>
        <w:t>Claria</w:t>
      </w:r>
      <w:proofErr w:type="spellEnd"/>
      <w:r w:rsidR="00E532D0" w:rsidRPr="00E532D0">
        <w:rPr>
          <w:rFonts w:ascii="Times New Roman" w:hAnsi="Times New Roman" w:cs="Times New Roman"/>
          <w:szCs w:val="20"/>
        </w:rPr>
        <w:t xml:space="preserve">, </w:t>
      </w:r>
      <w:r>
        <w:rPr>
          <w:rFonts w:ascii="Times New Roman" w:hAnsi="Times New Roman" w:cs="Times New Roman"/>
          <w:szCs w:val="20"/>
        </w:rPr>
        <w:t xml:space="preserve">R. </w:t>
      </w:r>
      <w:proofErr w:type="spellStart"/>
      <w:r w:rsidR="00E532D0" w:rsidRPr="00E532D0">
        <w:rPr>
          <w:rFonts w:ascii="Times New Roman" w:hAnsi="Times New Roman" w:cs="Times New Roman"/>
          <w:szCs w:val="20"/>
        </w:rPr>
        <w:t>Miquel</w:t>
      </w:r>
      <w:proofErr w:type="spellEnd"/>
      <w:r w:rsidR="00E532D0" w:rsidRPr="00E532D0">
        <w:rPr>
          <w:rFonts w:ascii="Times New Roman" w:hAnsi="Times New Roman" w:cs="Times New Roman"/>
          <w:szCs w:val="20"/>
        </w:rPr>
        <w:t xml:space="preserve">, </w:t>
      </w:r>
      <w:r>
        <w:rPr>
          <w:rFonts w:ascii="Times New Roman" w:hAnsi="Times New Roman" w:cs="Times New Roman"/>
          <w:szCs w:val="20"/>
        </w:rPr>
        <w:t xml:space="preserve">M. </w:t>
      </w:r>
      <w:r w:rsidR="00E532D0" w:rsidRPr="00E532D0">
        <w:rPr>
          <w:rFonts w:ascii="Times New Roman" w:hAnsi="Times New Roman" w:cs="Times New Roman"/>
          <w:szCs w:val="20"/>
        </w:rPr>
        <w:t xml:space="preserve">Lopez-Parra, </w:t>
      </w:r>
      <w:r>
        <w:rPr>
          <w:rFonts w:ascii="Times New Roman" w:hAnsi="Times New Roman" w:cs="Times New Roman"/>
          <w:szCs w:val="20"/>
        </w:rPr>
        <w:t xml:space="preserve">E. </w:t>
      </w:r>
      <w:proofErr w:type="spellStart"/>
      <w:r w:rsidR="00E532D0" w:rsidRPr="00E532D0">
        <w:rPr>
          <w:rFonts w:ascii="Times New Roman" w:hAnsi="Times New Roman" w:cs="Times New Roman"/>
          <w:szCs w:val="20"/>
        </w:rPr>
        <w:t>Titos</w:t>
      </w:r>
      <w:proofErr w:type="spellEnd"/>
      <w:r w:rsidR="00E532D0" w:rsidRPr="00E532D0">
        <w:rPr>
          <w:rFonts w:ascii="Times New Roman" w:hAnsi="Times New Roman" w:cs="Times New Roman"/>
          <w:szCs w:val="20"/>
        </w:rPr>
        <w:t>,</w:t>
      </w:r>
      <w:r>
        <w:rPr>
          <w:rFonts w:ascii="Times New Roman" w:hAnsi="Times New Roman" w:cs="Times New Roman"/>
          <w:szCs w:val="20"/>
        </w:rPr>
        <w:t xml:space="preserve"> J.L. </w:t>
      </w:r>
      <w:proofErr w:type="spellStart"/>
      <w:r w:rsidR="00E532D0" w:rsidRPr="00E532D0">
        <w:rPr>
          <w:rFonts w:ascii="Times New Roman" w:hAnsi="Times New Roman" w:cs="Times New Roman"/>
          <w:szCs w:val="20"/>
        </w:rPr>
        <w:t>Masferrer</w:t>
      </w:r>
      <w:proofErr w:type="spellEnd"/>
      <w:r>
        <w:rPr>
          <w:rFonts w:ascii="Times New Roman" w:hAnsi="Times New Roman" w:cs="Times New Roman"/>
          <w:szCs w:val="20"/>
        </w:rPr>
        <w:t xml:space="preserve">, V. </w:t>
      </w:r>
      <w:r w:rsidR="00E532D0" w:rsidRPr="00E532D0">
        <w:rPr>
          <w:rFonts w:ascii="Times New Roman" w:hAnsi="Times New Roman" w:cs="Times New Roman"/>
          <w:szCs w:val="20"/>
        </w:rPr>
        <w:t xml:space="preserve"> Arroyo, </w:t>
      </w:r>
      <w:r>
        <w:rPr>
          <w:rFonts w:ascii="Times New Roman" w:hAnsi="Times New Roman" w:cs="Times New Roman"/>
          <w:szCs w:val="20"/>
        </w:rPr>
        <w:t xml:space="preserve">J. </w:t>
      </w:r>
      <w:proofErr w:type="spellStart"/>
      <w:r w:rsidR="00E532D0" w:rsidRPr="00E532D0">
        <w:rPr>
          <w:rFonts w:ascii="Times New Roman" w:hAnsi="Times New Roman" w:cs="Times New Roman"/>
          <w:szCs w:val="20"/>
        </w:rPr>
        <w:t>Rodes</w:t>
      </w:r>
      <w:proofErr w:type="spellEnd"/>
      <w:r>
        <w:rPr>
          <w:rFonts w:ascii="Times New Roman" w:hAnsi="Times New Roman" w:cs="Times New Roman"/>
          <w:szCs w:val="20"/>
        </w:rPr>
        <w:t>,</w:t>
      </w:r>
      <w:r w:rsidR="00E532D0" w:rsidRPr="00E532D0">
        <w:rPr>
          <w:rFonts w:ascii="Times New Roman" w:hAnsi="Times New Roman" w:cs="Times New Roman"/>
          <w:szCs w:val="20"/>
        </w:rPr>
        <w:t xml:space="preserve">  The selective cyclooxygenase-2 inhibitor SC-236 reduces liver fibrosis by mechanisms involving non-parenchymal cell apoptosis and </w:t>
      </w:r>
      <w:proofErr w:type="spellStart"/>
      <w:r w:rsidR="00E532D0" w:rsidRPr="00E532D0">
        <w:rPr>
          <w:rFonts w:ascii="Times New Roman" w:hAnsi="Times New Roman" w:cs="Times New Roman"/>
          <w:szCs w:val="20"/>
        </w:rPr>
        <w:t>PPARgamma</w:t>
      </w:r>
      <w:proofErr w:type="spellEnd"/>
      <w:r w:rsidR="00E532D0" w:rsidRPr="00E532D0">
        <w:rPr>
          <w:rFonts w:ascii="Times New Roman" w:hAnsi="Times New Roman" w:cs="Times New Roman"/>
          <w:szCs w:val="20"/>
        </w:rPr>
        <w:t xml:space="preserve"> activation</w:t>
      </w:r>
      <w:r>
        <w:rPr>
          <w:rFonts w:ascii="Times New Roman" w:hAnsi="Times New Roman" w:cs="Times New Roman"/>
          <w:szCs w:val="20"/>
        </w:rPr>
        <w:t xml:space="preserve">, </w:t>
      </w:r>
      <w:r w:rsidR="00E532D0" w:rsidRPr="00E532D0">
        <w:rPr>
          <w:rFonts w:ascii="Times New Roman" w:hAnsi="Times New Roman" w:cs="Times New Roman"/>
          <w:szCs w:val="20"/>
        </w:rPr>
        <w:t xml:space="preserve"> </w:t>
      </w:r>
      <w:proofErr w:type="spellStart"/>
      <w:r w:rsidR="00E532D0" w:rsidRPr="00E532D0">
        <w:rPr>
          <w:rFonts w:ascii="Times New Roman" w:hAnsi="Times New Roman" w:cs="Times New Roman"/>
          <w:szCs w:val="20"/>
        </w:rPr>
        <w:t>Faseb</w:t>
      </w:r>
      <w:proofErr w:type="spellEnd"/>
      <w:r w:rsidR="00E532D0" w:rsidRPr="00E532D0">
        <w:rPr>
          <w:rFonts w:ascii="Times New Roman" w:hAnsi="Times New Roman" w:cs="Times New Roman"/>
          <w:szCs w:val="20"/>
        </w:rPr>
        <w:t xml:space="preserve"> J</w:t>
      </w:r>
      <w:r>
        <w:rPr>
          <w:rFonts w:ascii="Times New Roman" w:hAnsi="Times New Roman" w:cs="Times New Roman"/>
          <w:szCs w:val="20"/>
        </w:rPr>
        <w:t xml:space="preserve">., 2005, </w:t>
      </w:r>
      <w:r w:rsidR="00E532D0" w:rsidRPr="00E532D0">
        <w:rPr>
          <w:rFonts w:ascii="Times New Roman" w:hAnsi="Times New Roman" w:cs="Times New Roman"/>
          <w:szCs w:val="20"/>
        </w:rPr>
        <w:t xml:space="preserve"> 19</w:t>
      </w:r>
      <w:r w:rsidR="00BA7FA3">
        <w:rPr>
          <w:rFonts w:ascii="Times New Roman" w:hAnsi="Times New Roman" w:cs="Times New Roman"/>
          <w:szCs w:val="20"/>
        </w:rPr>
        <w:t>(9)</w:t>
      </w:r>
      <w:r>
        <w:rPr>
          <w:rFonts w:ascii="Times New Roman" w:hAnsi="Times New Roman" w:cs="Times New Roman"/>
          <w:szCs w:val="20"/>
        </w:rPr>
        <w:t xml:space="preserve">, </w:t>
      </w:r>
      <w:r w:rsidR="00E532D0" w:rsidRPr="00E532D0">
        <w:rPr>
          <w:rFonts w:ascii="Times New Roman" w:hAnsi="Times New Roman" w:cs="Times New Roman"/>
          <w:szCs w:val="20"/>
        </w:rPr>
        <w:t>1120-2.</w:t>
      </w:r>
    </w:p>
    <w:p w:rsidR="001C5C40" w:rsidRDefault="001610DE">
      <w:pPr>
        <w:pStyle w:val="ListParagraph"/>
        <w:numPr>
          <w:ilvl w:val="0"/>
          <w:numId w:val="10"/>
        </w:numPr>
        <w:spacing w:after="240"/>
        <w:ind w:left="540" w:hanging="540"/>
        <w:rPr>
          <w:rFonts w:ascii="Times New Roman" w:hAnsi="Times New Roman" w:cs="Times New Roman"/>
          <w:szCs w:val="20"/>
        </w:rPr>
      </w:pPr>
      <w:r>
        <w:rPr>
          <w:rFonts w:ascii="Times New Roman" w:hAnsi="Times New Roman" w:cs="Times New Roman"/>
          <w:szCs w:val="20"/>
        </w:rPr>
        <w:t>B</w:t>
      </w:r>
      <w:r w:rsidR="00B25106">
        <w:rPr>
          <w:rFonts w:ascii="Times New Roman" w:hAnsi="Times New Roman" w:cs="Times New Roman"/>
          <w:szCs w:val="20"/>
        </w:rPr>
        <w:t>.</w:t>
      </w:r>
      <w:r>
        <w:rPr>
          <w:rFonts w:ascii="Times New Roman" w:hAnsi="Times New Roman" w:cs="Times New Roman"/>
          <w:szCs w:val="20"/>
        </w:rPr>
        <w:t xml:space="preserve">J. </w:t>
      </w:r>
      <w:r w:rsidR="00E532D0" w:rsidRPr="00E532D0">
        <w:rPr>
          <w:rFonts w:ascii="Times New Roman" w:hAnsi="Times New Roman" w:cs="Times New Roman"/>
          <w:szCs w:val="20"/>
        </w:rPr>
        <w:t xml:space="preserve">Park, </w:t>
      </w:r>
      <w:r>
        <w:rPr>
          <w:rFonts w:ascii="Times New Roman" w:hAnsi="Times New Roman" w:cs="Times New Roman"/>
          <w:szCs w:val="20"/>
        </w:rPr>
        <w:t>Y</w:t>
      </w:r>
      <w:r w:rsidR="00B25106">
        <w:rPr>
          <w:rFonts w:ascii="Times New Roman" w:hAnsi="Times New Roman" w:cs="Times New Roman"/>
          <w:szCs w:val="20"/>
        </w:rPr>
        <w:t>.</w:t>
      </w:r>
      <w:r>
        <w:rPr>
          <w:rFonts w:ascii="Times New Roman" w:hAnsi="Times New Roman" w:cs="Times New Roman"/>
          <w:szCs w:val="20"/>
        </w:rPr>
        <w:t xml:space="preserve">J. </w:t>
      </w:r>
      <w:r w:rsidR="00E532D0" w:rsidRPr="00E532D0">
        <w:rPr>
          <w:rFonts w:ascii="Times New Roman" w:hAnsi="Times New Roman" w:cs="Times New Roman"/>
          <w:szCs w:val="20"/>
        </w:rPr>
        <w:t>Lee</w:t>
      </w:r>
      <w:r>
        <w:rPr>
          <w:rFonts w:ascii="Times New Roman" w:hAnsi="Times New Roman" w:cs="Times New Roman"/>
          <w:szCs w:val="20"/>
        </w:rPr>
        <w:t xml:space="preserve"> and H</w:t>
      </w:r>
      <w:r w:rsidR="00B25106">
        <w:rPr>
          <w:rFonts w:ascii="Times New Roman" w:hAnsi="Times New Roman" w:cs="Times New Roman"/>
          <w:szCs w:val="20"/>
        </w:rPr>
        <w:t>.R</w:t>
      </w:r>
      <w:r>
        <w:rPr>
          <w:rFonts w:ascii="Times New Roman" w:hAnsi="Times New Roman" w:cs="Times New Roman"/>
          <w:szCs w:val="20"/>
        </w:rPr>
        <w:t>.</w:t>
      </w:r>
      <w:r w:rsidR="00E532D0" w:rsidRPr="00E532D0">
        <w:rPr>
          <w:rFonts w:ascii="Times New Roman" w:hAnsi="Times New Roman" w:cs="Times New Roman"/>
          <w:szCs w:val="20"/>
        </w:rPr>
        <w:t xml:space="preserve"> Lee</w:t>
      </w:r>
      <w:proofErr w:type="gramStart"/>
      <w:r>
        <w:rPr>
          <w:rFonts w:ascii="Times New Roman" w:hAnsi="Times New Roman" w:cs="Times New Roman"/>
          <w:szCs w:val="20"/>
        </w:rPr>
        <w:t>,</w:t>
      </w:r>
      <w:r w:rsidR="00E532D0" w:rsidRPr="00E532D0">
        <w:rPr>
          <w:rFonts w:ascii="Times New Roman" w:hAnsi="Times New Roman" w:cs="Times New Roman"/>
          <w:szCs w:val="20"/>
        </w:rPr>
        <w:t xml:space="preserve">  Chronic</w:t>
      </w:r>
      <w:proofErr w:type="gramEnd"/>
      <w:r w:rsidR="00E532D0" w:rsidRPr="00E532D0">
        <w:rPr>
          <w:rFonts w:ascii="Times New Roman" w:hAnsi="Times New Roman" w:cs="Times New Roman"/>
          <w:szCs w:val="20"/>
        </w:rPr>
        <w:t xml:space="preserve"> liver inflammation: clinical implications beyond alcoholic liver disease</w:t>
      </w:r>
      <w:r w:rsidR="003E68DC">
        <w:rPr>
          <w:rFonts w:ascii="Times New Roman" w:hAnsi="Times New Roman" w:cs="Times New Roman"/>
          <w:szCs w:val="20"/>
        </w:rPr>
        <w:t>,</w:t>
      </w:r>
      <w:r w:rsidR="00E532D0" w:rsidRPr="00E532D0">
        <w:rPr>
          <w:rFonts w:ascii="Times New Roman" w:hAnsi="Times New Roman" w:cs="Times New Roman"/>
          <w:szCs w:val="20"/>
        </w:rPr>
        <w:t xml:space="preserve"> World J</w:t>
      </w:r>
      <w:r>
        <w:rPr>
          <w:rFonts w:ascii="Times New Roman" w:hAnsi="Times New Roman" w:cs="Times New Roman"/>
          <w:szCs w:val="20"/>
        </w:rPr>
        <w:t>.</w:t>
      </w:r>
      <w:r w:rsidR="00E532D0" w:rsidRPr="00E532D0">
        <w:rPr>
          <w:rFonts w:ascii="Times New Roman" w:hAnsi="Times New Roman" w:cs="Times New Roman"/>
          <w:szCs w:val="20"/>
        </w:rPr>
        <w:t xml:space="preserve"> </w:t>
      </w:r>
      <w:proofErr w:type="spellStart"/>
      <w:r w:rsidR="00E532D0" w:rsidRPr="00E532D0">
        <w:rPr>
          <w:rFonts w:ascii="Times New Roman" w:hAnsi="Times New Roman" w:cs="Times New Roman"/>
          <w:szCs w:val="20"/>
        </w:rPr>
        <w:t>Gastroenterol</w:t>
      </w:r>
      <w:proofErr w:type="spellEnd"/>
      <w:r>
        <w:rPr>
          <w:rFonts w:ascii="Times New Roman" w:hAnsi="Times New Roman" w:cs="Times New Roman"/>
          <w:szCs w:val="20"/>
        </w:rPr>
        <w:t>., 2014,</w:t>
      </w:r>
      <w:r w:rsidR="00E532D0" w:rsidRPr="00E532D0">
        <w:rPr>
          <w:rFonts w:ascii="Times New Roman" w:hAnsi="Times New Roman" w:cs="Times New Roman"/>
          <w:szCs w:val="20"/>
        </w:rPr>
        <w:t xml:space="preserve"> 20</w:t>
      </w:r>
      <w:r w:rsidR="00B25106">
        <w:rPr>
          <w:rFonts w:ascii="Times New Roman" w:hAnsi="Times New Roman" w:cs="Times New Roman"/>
          <w:szCs w:val="20"/>
        </w:rPr>
        <w:t>(9)</w:t>
      </w:r>
      <w:r>
        <w:rPr>
          <w:rFonts w:ascii="Times New Roman" w:hAnsi="Times New Roman" w:cs="Times New Roman"/>
          <w:szCs w:val="20"/>
        </w:rPr>
        <w:t xml:space="preserve">, </w:t>
      </w:r>
      <w:r w:rsidR="00E532D0" w:rsidRPr="00E532D0">
        <w:rPr>
          <w:rFonts w:ascii="Times New Roman" w:hAnsi="Times New Roman" w:cs="Times New Roman"/>
          <w:szCs w:val="20"/>
        </w:rPr>
        <w:t>2168-75.</w:t>
      </w:r>
    </w:p>
    <w:p w:rsidR="001C5C40" w:rsidRDefault="003E68DC">
      <w:pPr>
        <w:pStyle w:val="ListParagraph"/>
        <w:numPr>
          <w:ilvl w:val="0"/>
          <w:numId w:val="10"/>
        </w:numPr>
        <w:spacing w:after="240"/>
        <w:ind w:left="540" w:hanging="540"/>
        <w:rPr>
          <w:rFonts w:ascii="Times New Roman" w:hAnsi="Times New Roman" w:cs="Times New Roman"/>
          <w:szCs w:val="20"/>
        </w:rPr>
      </w:pPr>
      <w:r>
        <w:rPr>
          <w:rFonts w:ascii="Times New Roman" w:hAnsi="Times New Roman" w:cs="Times New Roman"/>
          <w:szCs w:val="20"/>
        </w:rPr>
        <w:lastRenderedPageBreak/>
        <w:t xml:space="preserve">N. </w:t>
      </w:r>
      <w:proofErr w:type="spellStart"/>
      <w:r w:rsidR="00E532D0" w:rsidRPr="00E532D0">
        <w:rPr>
          <w:rFonts w:ascii="Times New Roman" w:hAnsi="Times New Roman" w:cs="Times New Roman"/>
          <w:szCs w:val="20"/>
        </w:rPr>
        <w:t>Ferre</w:t>
      </w:r>
      <w:proofErr w:type="spellEnd"/>
      <w:r>
        <w:rPr>
          <w:rFonts w:ascii="Times New Roman" w:hAnsi="Times New Roman" w:cs="Times New Roman"/>
          <w:szCs w:val="20"/>
        </w:rPr>
        <w:t xml:space="preserve"> and J.</w:t>
      </w:r>
      <w:r w:rsidR="00E532D0" w:rsidRPr="00E532D0">
        <w:rPr>
          <w:rFonts w:ascii="Times New Roman" w:hAnsi="Times New Roman" w:cs="Times New Roman"/>
          <w:szCs w:val="20"/>
        </w:rPr>
        <w:t xml:space="preserve"> </w:t>
      </w:r>
      <w:proofErr w:type="spellStart"/>
      <w:r w:rsidR="00E532D0" w:rsidRPr="00E532D0">
        <w:rPr>
          <w:rFonts w:ascii="Times New Roman" w:hAnsi="Times New Roman" w:cs="Times New Roman"/>
          <w:szCs w:val="20"/>
        </w:rPr>
        <w:t>Claria</w:t>
      </w:r>
      <w:proofErr w:type="spellEnd"/>
      <w:r>
        <w:rPr>
          <w:rFonts w:ascii="Times New Roman" w:hAnsi="Times New Roman" w:cs="Times New Roman"/>
          <w:szCs w:val="20"/>
        </w:rPr>
        <w:t>,</w:t>
      </w:r>
      <w:r w:rsidR="00E532D0" w:rsidRPr="00E532D0">
        <w:rPr>
          <w:rFonts w:ascii="Times New Roman" w:hAnsi="Times New Roman" w:cs="Times New Roman"/>
          <w:szCs w:val="20"/>
        </w:rPr>
        <w:t xml:space="preserve">  New insights into the regulation of liver inflammation and oxidative stress</w:t>
      </w:r>
      <w:r>
        <w:rPr>
          <w:rFonts w:ascii="Times New Roman" w:hAnsi="Times New Roman" w:cs="Times New Roman"/>
          <w:szCs w:val="20"/>
        </w:rPr>
        <w:t>,</w:t>
      </w:r>
      <w:r w:rsidR="00E532D0" w:rsidRPr="00E532D0">
        <w:rPr>
          <w:rFonts w:ascii="Times New Roman" w:hAnsi="Times New Roman" w:cs="Times New Roman"/>
          <w:szCs w:val="20"/>
        </w:rPr>
        <w:t xml:space="preserve"> Mini Rev</w:t>
      </w:r>
      <w:r>
        <w:rPr>
          <w:rFonts w:ascii="Times New Roman" w:hAnsi="Times New Roman" w:cs="Times New Roman"/>
          <w:szCs w:val="20"/>
        </w:rPr>
        <w:t>.</w:t>
      </w:r>
      <w:r w:rsidR="00E532D0" w:rsidRPr="00E532D0">
        <w:rPr>
          <w:rFonts w:ascii="Times New Roman" w:hAnsi="Times New Roman" w:cs="Times New Roman"/>
          <w:szCs w:val="20"/>
        </w:rPr>
        <w:t xml:space="preserve"> Med</w:t>
      </w:r>
      <w:r>
        <w:rPr>
          <w:rFonts w:ascii="Times New Roman" w:hAnsi="Times New Roman" w:cs="Times New Roman"/>
          <w:szCs w:val="20"/>
        </w:rPr>
        <w:t>.</w:t>
      </w:r>
      <w:r w:rsidR="00E532D0" w:rsidRPr="00E532D0">
        <w:rPr>
          <w:rFonts w:ascii="Times New Roman" w:hAnsi="Times New Roman" w:cs="Times New Roman"/>
          <w:szCs w:val="20"/>
        </w:rPr>
        <w:t xml:space="preserve"> Chem. </w:t>
      </w:r>
      <w:r>
        <w:rPr>
          <w:rFonts w:ascii="Times New Roman" w:hAnsi="Times New Roman" w:cs="Times New Roman"/>
          <w:szCs w:val="20"/>
        </w:rPr>
        <w:t xml:space="preserve">2006, </w:t>
      </w:r>
      <w:r w:rsidR="00E532D0" w:rsidRPr="00E532D0">
        <w:rPr>
          <w:rFonts w:ascii="Times New Roman" w:hAnsi="Times New Roman" w:cs="Times New Roman"/>
          <w:szCs w:val="20"/>
        </w:rPr>
        <w:t>6</w:t>
      </w:r>
      <w:r>
        <w:rPr>
          <w:rFonts w:ascii="Times New Roman" w:hAnsi="Times New Roman" w:cs="Times New Roman"/>
          <w:szCs w:val="20"/>
        </w:rPr>
        <w:t xml:space="preserve">, </w:t>
      </w:r>
      <w:r w:rsidR="00E532D0" w:rsidRPr="00E532D0">
        <w:rPr>
          <w:rFonts w:ascii="Times New Roman" w:hAnsi="Times New Roman" w:cs="Times New Roman"/>
          <w:szCs w:val="20"/>
        </w:rPr>
        <w:t>1321-1330.</w:t>
      </w:r>
    </w:p>
    <w:p w:rsidR="00523FD2" w:rsidRDefault="00523FD2" w:rsidP="00523FD2">
      <w:pPr>
        <w:spacing w:after="240" w:line="480" w:lineRule="auto"/>
        <w:jc w:val="both"/>
        <w:rPr>
          <w:rFonts w:ascii="Times New Roman" w:hAnsi="Times New Roman" w:cs="Times New Roman"/>
          <w:szCs w:val="20"/>
        </w:rPr>
      </w:pPr>
    </w:p>
    <w:p w:rsidR="00523FD2" w:rsidRDefault="00523FD2" w:rsidP="006851A1">
      <w:pPr>
        <w:spacing w:after="240" w:line="480" w:lineRule="auto"/>
        <w:rPr>
          <w:rFonts w:ascii="Times New Roman" w:hAnsi="Times New Roman" w:cs="Times New Roman"/>
          <w:b/>
          <w:sz w:val="24"/>
        </w:rPr>
      </w:pPr>
    </w:p>
    <w:p w:rsidR="00FF6249" w:rsidRDefault="00FF6249" w:rsidP="00BD4D03">
      <w:pPr>
        <w:spacing w:after="240" w:line="480" w:lineRule="auto"/>
        <w:jc w:val="both"/>
        <w:rPr>
          <w:rFonts w:ascii="Times New Roman" w:hAnsi="Times New Roman" w:cs="Times New Roman"/>
          <w:szCs w:val="20"/>
        </w:rPr>
      </w:pPr>
    </w:p>
    <w:p w:rsidR="00A64403" w:rsidRDefault="00A64403" w:rsidP="00BD4D03">
      <w:pPr>
        <w:spacing w:after="240" w:line="480" w:lineRule="auto"/>
        <w:rPr>
          <w:rFonts w:ascii="Times New Roman" w:hAnsi="Times New Roman" w:cs="Times New Roman"/>
          <w:szCs w:val="20"/>
        </w:rPr>
      </w:pPr>
      <w:r>
        <w:rPr>
          <w:rFonts w:ascii="Times New Roman" w:hAnsi="Times New Roman" w:cs="Times New Roman"/>
          <w:szCs w:val="20"/>
        </w:rPr>
        <w:br w:type="page"/>
      </w:r>
    </w:p>
    <w:p w:rsidR="00EB2906" w:rsidRDefault="00EB2906" w:rsidP="00EB2906">
      <w:pPr>
        <w:jc w:val="both"/>
        <w:rPr>
          <w:rFonts w:ascii="Times New Roman" w:hAnsi="Times New Roman" w:cs="Times New Roman"/>
          <w:b/>
          <w:bCs/>
          <w:sz w:val="24"/>
        </w:rPr>
        <w:sectPr w:rsidR="00EB2906">
          <w:footerReference w:type="default" r:id="rId17"/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:rsidR="00EB2906" w:rsidRDefault="00EB2906" w:rsidP="00EB2906">
      <w:pPr>
        <w:jc w:val="both"/>
        <w:rPr>
          <w:rFonts w:ascii="Times New Roman" w:hAnsi="Times New Roman" w:cs="Times New Roman"/>
        </w:rPr>
      </w:pPr>
      <w:proofErr w:type="gramStart"/>
      <w:r w:rsidRPr="00EB2906">
        <w:rPr>
          <w:rFonts w:ascii="Times New Roman" w:hAnsi="Times New Roman" w:cs="Times New Roman"/>
          <w:b/>
          <w:bCs/>
        </w:rPr>
        <w:lastRenderedPageBreak/>
        <w:t>Table 1.</w:t>
      </w:r>
      <w:proofErr w:type="gramEnd"/>
      <w:r w:rsidRPr="00EB2906">
        <w:rPr>
          <w:rFonts w:ascii="Times New Roman" w:hAnsi="Times New Roman" w:cs="Times New Roman"/>
          <w:b/>
          <w:bCs/>
        </w:rPr>
        <w:t xml:space="preserve"> </w:t>
      </w:r>
      <w:r w:rsidRPr="00EB2906">
        <w:rPr>
          <w:rFonts w:ascii="Times New Roman" w:hAnsi="Times New Roman" w:cs="Times New Roman"/>
        </w:rPr>
        <w:t xml:space="preserve"> Summary of effects of fenclozic acid administration on liver pathology in wild type and HRN™ mice</w:t>
      </w:r>
    </w:p>
    <w:p w:rsidR="00EB2906" w:rsidRDefault="00EB2906">
      <w:pPr>
        <w:rPr>
          <w:rFonts w:ascii="Times New Roman" w:hAnsi="Times New Roman" w:cs="Times New Roman"/>
          <w:sz w:val="24"/>
        </w:rPr>
      </w:pPr>
    </w:p>
    <w:tbl>
      <w:tblPr>
        <w:tblW w:w="13080" w:type="dxa"/>
        <w:tblInd w:w="108" w:type="dxa"/>
        <w:tblLook w:val="04A0" w:firstRow="1" w:lastRow="0" w:firstColumn="1" w:lastColumn="0" w:noHBand="0" w:noVBand="1"/>
      </w:tblPr>
      <w:tblGrid>
        <w:gridCol w:w="3140"/>
        <w:gridCol w:w="1240"/>
        <w:gridCol w:w="1300"/>
        <w:gridCol w:w="1840"/>
        <w:gridCol w:w="1880"/>
        <w:gridCol w:w="1720"/>
        <w:gridCol w:w="1960"/>
      </w:tblGrid>
      <w:tr w:rsidR="00EC00F0" w:rsidRPr="00EC00F0" w:rsidTr="00BD4D03">
        <w:trPr>
          <w:trHeight w:val="315"/>
        </w:trPr>
        <w:tc>
          <w:tcPr>
            <w:tcW w:w="3140" w:type="dxa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hideMark/>
          </w:tcPr>
          <w:p w:rsidR="00EC00F0" w:rsidRPr="00BD4D03" w:rsidRDefault="00EC00F0" w:rsidP="006851A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Cs w:val="24"/>
              </w:rPr>
            </w:pPr>
            <w:r w:rsidRPr="00BD4D03">
              <w:rPr>
                <w:rFonts w:ascii="Times New Roman" w:eastAsia="Times New Roman" w:hAnsi="Times New Roman" w:cs="Times New Roman"/>
                <w:b/>
                <w:color w:val="000000"/>
                <w:szCs w:val="24"/>
              </w:rPr>
              <w:t>Histopathology finding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:rsidR="00EC00F0" w:rsidRPr="00BD4D03" w:rsidRDefault="00EC00F0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Cs w:val="24"/>
              </w:rPr>
            </w:pPr>
            <w:r w:rsidRPr="00BD4D03">
              <w:rPr>
                <w:rFonts w:ascii="Times New Roman" w:eastAsia="Times New Roman" w:hAnsi="Times New Roman" w:cs="Times New Roman"/>
                <w:b/>
                <w:color w:val="000000"/>
                <w:szCs w:val="24"/>
              </w:rPr>
              <w:t>Severity</w:t>
            </w:r>
          </w:p>
        </w:tc>
        <w:tc>
          <w:tcPr>
            <w:tcW w:w="502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:rsidR="00EC00F0" w:rsidRPr="00BD4D03" w:rsidRDefault="00EC00F0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Cs w:val="24"/>
              </w:rPr>
            </w:pPr>
            <w:r w:rsidRPr="00BD4D03">
              <w:rPr>
                <w:rFonts w:ascii="Times New Roman" w:eastAsia="Times New Roman" w:hAnsi="Times New Roman" w:cs="Times New Roman"/>
                <w:b/>
                <w:color w:val="000000"/>
                <w:szCs w:val="24"/>
              </w:rPr>
              <w:t>Number of WT mice affected</w:t>
            </w:r>
          </w:p>
        </w:tc>
        <w:tc>
          <w:tcPr>
            <w:tcW w:w="368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:rsidR="00EC00F0" w:rsidRPr="00BD4D03" w:rsidRDefault="00EC00F0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Cs w:val="24"/>
              </w:rPr>
            </w:pPr>
            <w:r w:rsidRPr="00BD4D03">
              <w:rPr>
                <w:rFonts w:ascii="Times New Roman" w:eastAsia="Times New Roman" w:hAnsi="Times New Roman" w:cs="Times New Roman"/>
                <w:b/>
                <w:color w:val="000000"/>
                <w:szCs w:val="24"/>
              </w:rPr>
              <w:t>Number of HRN</w:t>
            </w:r>
            <w:r w:rsidRPr="00BD4D03">
              <w:rPr>
                <w:rFonts w:ascii="Calibri" w:eastAsia="Times New Roman" w:hAnsi="Calibri" w:cs="Times New Roman"/>
                <w:b/>
                <w:color w:val="000000"/>
                <w:szCs w:val="24"/>
              </w:rPr>
              <w:t>™</w:t>
            </w:r>
            <w:r w:rsidRPr="00BD4D03">
              <w:rPr>
                <w:rFonts w:ascii="Times New Roman" w:eastAsia="Times New Roman" w:hAnsi="Times New Roman" w:cs="Times New Roman"/>
                <w:b/>
                <w:color w:val="000000"/>
                <w:szCs w:val="24"/>
              </w:rPr>
              <w:t xml:space="preserve"> mice affected</w:t>
            </w:r>
          </w:p>
        </w:tc>
      </w:tr>
      <w:tr w:rsidR="00EC00F0" w:rsidRPr="00EC00F0" w:rsidTr="00EC00F0">
        <w:trPr>
          <w:trHeight w:val="690"/>
        </w:trPr>
        <w:tc>
          <w:tcPr>
            <w:tcW w:w="3140" w:type="dxa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EC00F0" w:rsidRPr="00BD4D03" w:rsidRDefault="00EC00F0" w:rsidP="006851A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EC00F0" w:rsidRPr="00EC00F0" w:rsidRDefault="00EC00F0" w:rsidP="006851A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EC00F0"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EC00F0" w:rsidRPr="00BD4D03" w:rsidRDefault="00EC00F0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BD4D03">
              <w:rPr>
                <w:rFonts w:ascii="Times New Roman" w:eastAsia="Times New Roman" w:hAnsi="Times New Roman" w:cs="Times New Roman"/>
                <w:color w:val="000000"/>
                <w:szCs w:val="24"/>
              </w:rPr>
              <w:t>Vehicle control (n=5)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EC00F0" w:rsidRPr="00EC00F0" w:rsidRDefault="00EC00F0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C00F0">
              <w:rPr>
                <w:rFonts w:ascii="Times New Roman" w:eastAsia="Times New Roman" w:hAnsi="Times New Roman" w:cs="Times New Roman"/>
                <w:color w:val="000000"/>
              </w:rPr>
              <w:t>50 mg/kg/day fenclozic acid (n=5)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EC00F0" w:rsidRPr="00EC00F0" w:rsidRDefault="00EC00F0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C00F0">
              <w:rPr>
                <w:rFonts w:ascii="Times New Roman" w:eastAsia="Times New Roman" w:hAnsi="Times New Roman" w:cs="Times New Roman"/>
                <w:color w:val="000000"/>
              </w:rPr>
              <w:t>100 mg/kg/day fenclozic acid (n=5)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EC00F0" w:rsidRPr="00BD4D03" w:rsidRDefault="00EC00F0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BD4D03">
              <w:rPr>
                <w:rFonts w:ascii="Times New Roman" w:eastAsia="Times New Roman" w:hAnsi="Times New Roman" w:cs="Times New Roman"/>
                <w:color w:val="000000"/>
                <w:szCs w:val="24"/>
              </w:rPr>
              <w:t>Vehicle control (n=4)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EC00F0" w:rsidRPr="00EC00F0" w:rsidRDefault="00EC00F0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C00F0">
              <w:rPr>
                <w:rFonts w:ascii="Times New Roman" w:eastAsia="Times New Roman" w:hAnsi="Times New Roman" w:cs="Times New Roman"/>
                <w:color w:val="000000"/>
              </w:rPr>
              <w:t>100 mg/kg/day fenclozic acid (n=5)</w:t>
            </w:r>
          </w:p>
        </w:tc>
      </w:tr>
      <w:tr w:rsidR="00EC00F0" w:rsidRPr="00EC00F0" w:rsidTr="00EC00F0">
        <w:trPr>
          <w:trHeight w:val="315"/>
        </w:trPr>
        <w:tc>
          <w:tcPr>
            <w:tcW w:w="31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C00F0" w:rsidRPr="00BD4D03" w:rsidRDefault="00EC00F0" w:rsidP="006851A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BD4D03">
              <w:rPr>
                <w:rFonts w:ascii="Times New Roman" w:eastAsia="Times New Roman" w:hAnsi="Times New Roman" w:cs="Times New Roman"/>
                <w:color w:val="000000"/>
                <w:szCs w:val="24"/>
              </w:rPr>
              <w:t xml:space="preserve">Hepatocellular fat </w:t>
            </w:r>
            <w:proofErr w:type="spellStart"/>
            <w:r w:rsidRPr="00BD4D03">
              <w:rPr>
                <w:rFonts w:ascii="Times New Roman" w:eastAsia="Times New Roman" w:hAnsi="Times New Roman" w:cs="Times New Roman"/>
                <w:color w:val="000000"/>
                <w:szCs w:val="24"/>
              </w:rPr>
              <w:t>vacuolation</w:t>
            </w:r>
            <w:proofErr w:type="spellEnd"/>
            <w:r w:rsidRPr="00BD4D03">
              <w:rPr>
                <w:rFonts w:ascii="Times New Roman" w:eastAsia="Times New Roman" w:hAnsi="Times New Roman" w:cs="Times New Roman"/>
                <w:color w:val="000000"/>
                <w:szCs w:val="24"/>
              </w:rPr>
              <w:t xml:space="preserve"> 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C00F0" w:rsidRPr="00BD4D03" w:rsidRDefault="00EC00F0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BD4D03">
              <w:rPr>
                <w:rFonts w:ascii="Times New Roman" w:eastAsia="Times New Roman" w:hAnsi="Times New Roman" w:cs="Times New Roman"/>
                <w:color w:val="000000"/>
                <w:szCs w:val="24"/>
              </w:rPr>
              <w:t>Grade 2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C00F0" w:rsidRPr="00EC00F0" w:rsidRDefault="00EC00F0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C00F0">
              <w:rPr>
                <w:rFonts w:ascii="Times New Roman" w:eastAsia="Times New Roman" w:hAnsi="Times New Roman" w:cs="Times New Roman"/>
                <w:color w:val="000000"/>
              </w:rPr>
              <w:t>0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C00F0" w:rsidRPr="00EC00F0" w:rsidRDefault="00EC00F0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C00F0">
              <w:rPr>
                <w:rFonts w:ascii="Times New Roman" w:eastAsia="Times New Roman" w:hAnsi="Times New Roman" w:cs="Times New Roman"/>
                <w:color w:val="000000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C00F0" w:rsidRPr="00EC00F0" w:rsidRDefault="00EC00F0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C00F0">
              <w:rPr>
                <w:rFonts w:ascii="Times New Roman" w:eastAsia="Times New Roman" w:hAnsi="Times New Roman" w:cs="Times New Roman"/>
                <w:color w:val="000000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C00F0" w:rsidRPr="00BD4D03" w:rsidRDefault="00EC00F0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BD4D03">
              <w:rPr>
                <w:rFonts w:ascii="Times New Roman" w:eastAsia="Times New Roman" w:hAnsi="Times New Roman" w:cs="Times New Roman"/>
                <w:color w:val="000000"/>
                <w:szCs w:val="24"/>
              </w:rPr>
              <w:t>0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C00F0" w:rsidRPr="00EC00F0" w:rsidRDefault="00EC00F0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C00F0">
              <w:rPr>
                <w:rFonts w:ascii="Times New Roman" w:eastAsia="Times New Roman" w:hAnsi="Times New Roman" w:cs="Times New Roman"/>
                <w:color w:val="000000"/>
              </w:rPr>
              <w:t>0</w:t>
            </w:r>
          </w:p>
        </w:tc>
      </w:tr>
      <w:tr w:rsidR="00EC00F0" w:rsidRPr="00EC00F0" w:rsidTr="00EC00F0">
        <w:trPr>
          <w:trHeight w:val="315"/>
        </w:trPr>
        <w:tc>
          <w:tcPr>
            <w:tcW w:w="31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C00F0" w:rsidRPr="00BD4D03" w:rsidRDefault="00EC00F0" w:rsidP="006851A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C00F0" w:rsidRPr="00BD4D03" w:rsidRDefault="00EC00F0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BD4D03">
              <w:rPr>
                <w:rFonts w:ascii="Times New Roman" w:eastAsia="Times New Roman" w:hAnsi="Times New Roman" w:cs="Times New Roman"/>
                <w:color w:val="000000"/>
                <w:szCs w:val="24"/>
              </w:rPr>
              <w:t>Grade 3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C00F0" w:rsidRPr="00EC00F0" w:rsidRDefault="00EC00F0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C00F0">
              <w:rPr>
                <w:rFonts w:ascii="Times New Roman" w:eastAsia="Times New Roman" w:hAnsi="Times New Roman" w:cs="Times New Roman"/>
                <w:color w:val="000000"/>
              </w:rPr>
              <w:t>0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C00F0" w:rsidRPr="00EC00F0" w:rsidRDefault="00EC00F0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C00F0">
              <w:rPr>
                <w:rFonts w:ascii="Times New Roman" w:eastAsia="Times New Roman" w:hAnsi="Times New Roman" w:cs="Times New Roman"/>
                <w:color w:val="000000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C00F0" w:rsidRPr="00EC00F0" w:rsidRDefault="00EC00F0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C00F0">
              <w:rPr>
                <w:rFonts w:ascii="Times New Roman" w:eastAsia="Times New Roman" w:hAnsi="Times New Roman" w:cs="Times New Roman"/>
                <w:color w:val="000000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C00F0" w:rsidRPr="00BD4D03" w:rsidRDefault="00EC00F0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BD4D03">
              <w:rPr>
                <w:rFonts w:ascii="Times New Roman" w:eastAsia="Times New Roman" w:hAnsi="Times New Roman" w:cs="Times New Roman"/>
                <w:color w:val="000000"/>
                <w:szCs w:val="24"/>
              </w:rPr>
              <w:t>4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C00F0" w:rsidRPr="00EC00F0" w:rsidRDefault="00EC00F0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C00F0">
              <w:rPr>
                <w:rFonts w:ascii="Times New Roman" w:eastAsia="Times New Roman" w:hAnsi="Times New Roman" w:cs="Times New Roman"/>
                <w:color w:val="000000"/>
              </w:rPr>
              <w:t>4</w:t>
            </w:r>
          </w:p>
        </w:tc>
      </w:tr>
      <w:tr w:rsidR="00EC00F0" w:rsidRPr="00EC00F0" w:rsidTr="00EC00F0">
        <w:trPr>
          <w:trHeight w:val="315"/>
        </w:trPr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C00F0" w:rsidRPr="00BD4D03" w:rsidRDefault="00EC00F0" w:rsidP="006851A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C00F0" w:rsidRPr="00BD4D03" w:rsidRDefault="00EC00F0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BD4D03">
              <w:rPr>
                <w:rFonts w:ascii="Times New Roman" w:eastAsia="Times New Roman" w:hAnsi="Times New Roman" w:cs="Times New Roman"/>
                <w:color w:val="000000"/>
                <w:szCs w:val="24"/>
              </w:rPr>
              <w:t>Grade 4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C00F0" w:rsidRPr="00EC00F0" w:rsidRDefault="00EC00F0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C00F0">
              <w:rPr>
                <w:rFonts w:ascii="Times New Roman" w:eastAsia="Times New Roman" w:hAnsi="Times New Roman" w:cs="Times New Roman"/>
                <w:color w:val="000000"/>
              </w:rPr>
              <w:t>0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C00F0" w:rsidRPr="00EC00F0" w:rsidRDefault="00EC00F0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C00F0">
              <w:rPr>
                <w:rFonts w:ascii="Times New Roman" w:eastAsia="Times New Roman" w:hAnsi="Times New Roman" w:cs="Times New Roman"/>
                <w:color w:val="000000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C00F0" w:rsidRPr="00EC00F0" w:rsidRDefault="00EC00F0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C00F0">
              <w:rPr>
                <w:rFonts w:ascii="Times New Roman" w:eastAsia="Times New Roman" w:hAnsi="Times New Roman" w:cs="Times New Roman"/>
                <w:color w:val="000000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C00F0" w:rsidRPr="00BD4D03" w:rsidRDefault="00EC00F0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BD4D03">
              <w:rPr>
                <w:rFonts w:ascii="Times New Roman" w:eastAsia="Times New Roman" w:hAnsi="Times New Roman" w:cs="Times New Roman"/>
                <w:color w:val="000000"/>
                <w:szCs w:val="24"/>
              </w:rPr>
              <w:t>0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C00F0" w:rsidRPr="00EC00F0" w:rsidRDefault="00EC00F0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C00F0">
              <w:rPr>
                <w:rFonts w:ascii="Times New Roman" w:eastAsia="Times New Roman" w:hAnsi="Times New Roman" w:cs="Times New Roman"/>
                <w:color w:val="000000"/>
              </w:rPr>
              <w:t>1</w:t>
            </w:r>
          </w:p>
        </w:tc>
      </w:tr>
      <w:tr w:rsidR="00EC00F0" w:rsidRPr="00EC00F0" w:rsidTr="00EC00F0">
        <w:trPr>
          <w:trHeight w:val="375"/>
        </w:trPr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C00F0" w:rsidRPr="00BD4D03" w:rsidRDefault="00EC00F0" w:rsidP="006851A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BD4D03">
              <w:rPr>
                <w:rFonts w:ascii="Times New Roman" w:eastAsia="Times New Roman" w:hAnsi="Times New Roman" w:cs="Times New Roman"/>
                <w:color w:val="000000"/>
                <w:szCs w:val="24"/>
              </w:rPr>
              <w:t>Multifocal hepatocellular necrosis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C00F0" w:rsidRPr="00BD4D03" w:rsidRDefault="00EC00F0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BD4D03">
              <w:rPr>
                <w:rFonts w:ascii="Times New Roman" w:eastAsia="Times New Roman" w:hAnsi="Times New Roman" w:cs="Times New Roman"/>
                <w:color w:val="000000"/>
                <w:szCs w:val="24"/>
              </w:rPr>
              <w:t>Grade 2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C00F0" w:rsidRPr="00EC00F0" w:rsidRDefault="00EC00F0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C00F0">
              <w:rPr>
                <w:rFonts w:ascii="Times New Roman" w:eastAsia="Times New Roman" w:hAnsi="Times New Roman" w:cs="Times New Roman"/>
                <w:color w:val="000000"/>
              </w:rPr>
              <w:t>0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C00F0" w:rsidRPr="00EC00F0" w:rsidRDefault="00EC00F0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C00F0">
              <w:rPr>
                <w:rFonts w:ascii="Times New Roman" w:eastAsia="Times New Roman" w:hAnsi="Times New Roman" w:cs="Times New Roman"/>
                <w:color w:val="000000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C00F0" w:rsidRPr="00EC00F0" w:rsidRDefault="00EC00F0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C00F0">
              <w:rPr>
                <w:rFonts w:ascii="Times New Roman" w:eastAsia="Times New Roman" w:hAnsi="Times New Roman" w:cs="Times New Roman"/>
                <w:color w:val="000000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C00F0" w:rsidRPr="00BD4D03" w:rsidRDefault="00EC00F0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BD4D03">
              <w:rPr>
                <w:rFonts w:ascii="Times New Roman" w:eastAsia="Times New Roman" w:hAnsi="Times New Roman" w:cs="Times New Roman"/>
                <w:color w:val="000000"/>
                <w:szCs w:val="24"/>
              </w:rPr>
              <w:t>1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C00F0" w:rsidRPr="00EC00F0" w:rsidRDefault="00EC00F0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C00F0">
              <w:rPr>
                <w:rFonts w:ascii="Times New Roman" w:eastAsia="Times New Roman" w:hAnsi="Times New Roman" w:cs="Times New Roman"/>
                <w:color w:val="000000"/>
              </w:rPr>
              <w:t>1</w:t>
            </w:r>
          </w:p>
        </w:tc>
      </w:tr>
      <w:tr w:rsidR="00EC00F0" w:rsidRPr="00EC00F0" w:rsidTr="00EC00F0">
        <w:trPr>
          <w:trHeight w:val="375"/>
        </w:trPr>
        <w:tc>
          <w:tcPr>
            <w:tcW w:w="31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C00F0" w:rsidRPr="00BD4D03" w:rsidRDefault="00EC00F0" w:rsidP="006851A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BD4D03">
              <w:rPr>
                <w:rFonts w:ascii="Times New Roman" w:eastAsia="Times New Roman" w:hAnsi="Times New Roman" w:cs="Times New Roman"/>
                <w:color w:val="000000"/>
                <w:szCs w:val="24"/>
              </w:rPr>
              <w:t>Bile duct proliferation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C00F0" w:rsidRPr="00BD4D03" w:rsidRDefault="00EC00F0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BD4D03">
              <w:rPr>
                <w:rFonts w:ascii="Times New Roman" w:eastAsia="Times New Roman" w:hAnsi="Times New Roman" w:cs="Times New Roman"/>
                <w:color w:val="000000"/>
                <w:szCs w:val="24"/>
              </w:rPr>
              <w:t>Grade 1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C00F0" w:rsidRPr="00EC00F0" w:rsidRDefault="00EC00F0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C00F0">
              <w:rPr>
                <w:rFonts w:ascii="Times New Roman" w:eastAsia="Times New Roman" w:hAnsi="Times New Roman" w:cs="Times New Roman"/>
                <w:color w:val="000000"/>
              </w:rPr>
              <w:t>0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C00F0" w:rsidRPr="00EC00F0" w:rsidRDefault="00EC00F0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C00F0">
              <w:rPr>
                <w:rFonts w:ascii="Times New Roman" w:eastAsia="Times New Roman" w:hAnsi="Times New Roman" w:cs="Times New Roman"/>
                <w:color w:val="000000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C00F0" w:rsidRPr="00EC00F0" w:rsidRDefault="00EC00F0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C00F0">
              <w:rPr>
                <w:rFonts w:ascii="Times New Roman" w:eastAsia="Times New Roman" w:hAnsi="Times New Roman" w:cs="Times New Roman"/>
                <w:color w:val="000000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C00F0" w:rsidRPr="00BD4D03" w:rsidRDefault="00EC00F0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BD4D03">
              <w:rPr>
                <w:rFonts w:ascii="Times New Roman" w:eastAsia="Times New Roman" w:hAnsi="Times New Roman" w:cs="Times New Roman"/>
                <w:color w:val="000000"/>
                <w:szCs w:val="24"/>
              </w:rPr>
              <w:t>0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C00F0" w:rsidRPr="00EC00F0" w:rsidRDefault="00EC00F0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C00F0">
              <w:rPr>
                <w:rFonts w:ascii="Times New Roman" w:eastAsia="Times New Roman" w:hAnsi="Times New Roman" w:cs="Times New Roman"/>
                <w:color w:val="000000"/>
              </w:rPr>
              <w:t>2</w:t>
            </w:r>
          </w:p>
        </w:tc>
      </w:tr>
      <w:tr w:rsidR="00EC00F0" w:rsidRPr="00EC00F0" w:rsidTr="00EC00F0">
        <w:trPr>
          <w:trHeight w:val="315"/>
        </w:trPr>
        <w:tc>
          <w:tcPr>
            <w:tcW w:w="31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C00F0" w:rsidRPr="00BD4D03" w:rsidRDefault="00EC00F0" w:rsidP="006851A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C00F0" w:rsidRPr="00BD4D03" w:rsidRDefault="00EC00F0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BD4D03">
              <w:rPr>
                <w:rFonts w:ascii="Times New Roman" w:eastAsia="Times New Roman" w:hAnsi="Times New Roman" w:cs="Times New Roman"/>
                <w:color w:val="000000"/>
                <w:szCs w:val="24"/>
              </w:rPr>
              <w:t>Grade 2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C00F0" w:rsidRPr="00EC00F0" w:rsidRDefault="00EC00F0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C00F0">
              <w:rPr>
                <w:rFonts w:ascii="Times New Roman" w:eastAsia="Times New Roman" w:hAnsi="Times New Roman" w:cs="Times New Roman"/>
                <w:color w:val="000000"/>
              </w:rPr>
              <w:t>0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C00F0" w:rsidRPr="00EC00F0" w:rsidRDefault="00EC00F0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C00F0">
              <w:rPr>
                <w:rFonts w:ascii="Times New Roman" w:eastAsia="Times New Roman" w:hAnsi="Times New Roman" w:cs="Times New Roman"/>
                <w:color w:val="000000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C00F0" w:rsidRPr="00EC00F0" w:rsidRDefault="00EC00F0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C00F0">
              <w:rPr>
                <w:rFonts w:ascii="Times New Roman" w:eastAsia="Times New Roman" w:hAnsi="Times New Roman" w:cs="Times New Roman"/>
                <w:color w:val="000000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C00F0" w:rsidRPr="00BD4D03" w:rsidRDefault="00EC00F0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BD4D03">
              <w:rPr>
                <w:rFonts w:ascii="Times New Roman" w:eastAsia="Times New Roman" w:hAnsi="Times New Roman" w:cs="Times New Roman"/>
                <w:color w:val="000000"/>
                <w:szCs w:val="24"/>
              </w:rPr>
              <w:t>1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C00F0" w:rsidRPr="00EC00F0" w:rsidRDefault="00EC00F0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C00F0">
              <w:rPr>
                <w:rFonts w:ascii="Times New Roman" w:eastAsia="Times New Roman" w:hAnsi="Times New Roman" w:cs="Times New Roman"/>
                <w:color w:val="000000"/>
              </w:rPr>
              <w:t>1</w:t>
            </w:r>
          </w:p>
        </w:tc>
      </w:tr>
      <w:tr w:rsidR="00EC00F0" w:rsidRPr="00EC00F0" w:rsidTr="00EC00F0">
        <w:trPr>
          <w:trHeight w:val="315"/>
        </w:trPr>
        <w:tc>
          <w:tcPr>
            <w:tcW w:w="31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C00F0" w:rsidRPr="00BD4D03" w:rsidRDefault="00EC00F0" w:rsidP="006851A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C00F0" w:rsidRPr="00BD4D03" w:rsidRDefault="00EC00F0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BD4D03">
              <w:rPr>
                <w:rFonts w:ascii="Times New Roman" w:eastAsia="Times New Roman" w:hAnsi="Times New Roman" w:cs="Times New Roman"/>
                <w:color w:val="000000"/>
                <w:szCs w:val="24"/>
              </w:rPr>
              <w:t>Grade 3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C00F0" w:rsidRPr="00EC00F0" w:rsidRDefault="00EC00F0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C00F0">
              <w:rPr>
                <w:rFonts w:ascii="Times New Roman" w:eastAsia="Times New Roman" w:hAnsi="Times New Roman" w:cs="Times New Roman"/>
                <w:color w:val="000000"/>
              </w:rPr>
              <w:t>0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C00F0" w:rsidRPr="00EC00F0" w:rsidRDefault="00EC00F0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C00F0">
              <w:rPr>
                <w:rFonts w:ascii="Times New Roman" w:eastAsia="Times New Roman" w:hAnsi="Times New Roman" w:cs="Times New Roman"/>
                <w:color w:val="000000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C00F0" w:rsidRPr="00EC00F0" w:rsidRDefault="00EC00F0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C00F0">
              <w:rPr>
                <w:rFonts w:ascii="Times New Roman" w:eastAsia="Times New Roman" w:hAnsi="Times New Roman" w:cs="Times New Roman"/>
                <w:color w:val="000000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C00F0" w:rsidRPr="00BD4D03" w:rsidRDefault="00EC00F0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BD4D03">
              <w:rPr>
                <w:rFonts w:ascii="Times New Roman" w:eastAsia="Times New Roman" w:hAnsi="Times New Roman" w:cs="Times New Roman"/>
                <w:color w:val="000000"/>
                <w:szCs w:val="24"/>
              </w:rPr>
              <w:t>3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C00F0" w:rsidRPr="00EC00F0" w:rsidRDefault="00EC00F0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C00F0">
              <w:rPr>
                <w:rFonts w:ascii="Times New Roman" w:eastAsia="Times New Roman" w:hAnsi="Times New Roman" w:cs="Times New Roman"/>
                <w:color w:val="000000"/>
              </w:rPr>
              <w:t>2</w:t>
            </w:r>
          </w:p>
        </w:tc>
      </w:tr>
      <w:tr w:rsidR="00EC00F0" w:rsidRPr="00EC00F0" w:rsidTr="00EC00F0">
        <w:trPr>
          <w:trHeight w:val="315"/>
        </w:trPr>
        <w:tc>
          <w:tcPr>
            <w:tcW w:w="31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C00F0" w:rsidRPr="00BD4D03" w:rsidRDefault="00EC00F0" w:rsidP="006851A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proofErr w:type="spellStart"/>
            <w:r w:rsidRPr="00BD4D03">
              <w:rPr>
                <w:rFonts w:ascii="Times New Roman" w:eastAsia="Times New Roman" w:hAnsi="Times New Roman" w:cs="Times New Roman"/>
                <w:color w:val="000000"/>
                <w:szCs w:val="24"/>
              </w:rPr>
              <w:t>Periportal</w:t>
            </w:r>
            <w:proofErr w:type="spellEnd"/>
            <w:r w:rsidRPr="00BD4D03">
              <w:rPr>
                <w:rFonts w:ascii="Times New Roman" w:eastAsia="Times New Roman" w:hAnsi="Times New Roman" w:cs="Times New Roman"/>
                <w:color w:val="000000"/>
                <w:szCs w:val="24"/>
              </w:rPr>
              <w:t xml:space="preserve"> hepatocyte necrosis/ inflammatory cell infiltration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C00F0" w:rsidRPr="00BD4D03" w:rsidRDefault="00EC00F0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BD4D03">
              <w:rPr>
                <w:rFonts w:ascii="Times New Roman" w:eastAsia="Times New Roman" w:hAnsi="Times New Roman" w:cs="Times New Roman"/>
                <w:color w:val="000000"/>
                <w:szCs w:val="24"/>
              </w:rPr>
              <w:t>Grade 1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C00F0" w:rsidRPr="00EC00F0" w:rsidRDefault="00EC00F0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C00F0">
              <w:rPr>
                <w:rFonts w:ascii="Times New Roman" w:eastAsia="Times New Roman" w:hAnsi="Times New Roman" w:cs="Times New Roman"/>
                <w:color w:val="000000"/>
              </w:rPr>
              <w:t>0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C00F0" w:rsidRPr="00EC00F0" w:rsidRDefault="00EC00F0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C00F0">
              <w:rPr>
                <w:rFonts w:ascii="Times New Roman" w:eastAsia="Times New Roman" w:hAnsi="Times New Roman" w:cs="Times New Roman"/>
                <w:color w:val="000000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C00F0" w:rsidRPr="00EC00F0" w:rsidRDefault="00EC00F0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C00F0">
              <w:rPr>
                <w:rFonts w:ascii="Times New Roman" w:eastAsia="Times New Roman" w:hAnsi="Times New Roman" w:cs="Times New Roman"/>
                <w:color w:val="000000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C00F0" w:rsidRPr="00BD4D03" w:rsidRDefault="00EC00F0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BD4D03">
              <w:rPr>
                <w:rFonts w:ascii="Times New Roman" w:eastAsia="Times New Roman" w:hAnsi="Times New Roman" w:cs="Times New Roman"/>
                <w:color w:val="000000"/>
                <w:szCs w:val="24"/>
              </w:rPr>
              <w:t>0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C00F0" w:rsidRPr="00EC00F0" w:rsidRDefault="00EC00F0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C00F0">
              <w:rPr>
                <w:rFonts w:ascii="Times New Roman" w:eastAsia="Times New Roman" w:hAnsi="Times New Roman" w:cs="Times New Roman"/>
                <w:color w:val="000000"/>
              </w:rPr>
              <w:t>3</w:t>
            </w:r>
          </w:p>
        </w:tc>
      </w:tr>
      <w:tr w:rsidR="00EC00F0" w:rsidRPr="00EC00F0" w:rsidTr="00EC00F0">
        <w:trPr>
          <w:trHeight w:val="315"/>
        </w:trPr>
        <w:tc>
          <w:tcPr>
            <w:tcW w:w="31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C00F0" w:rsidRPr="00BD4D03" w:rsidRDefault="00EC00F0" w:rsidP="006851A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C00F0" w:rsidRPr="00BD4D03" w:rsidRDefault="00EC00F0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BD4D03">
              <w:rPr>
                <w:rFonts w:ascii="Times New Roman" w:eastAsia="Times New Roman" w:hAnsi="Times New Roman" w:cs="Times New Roman"/>
                <w:color w:val="000000"/>
                <w:szCs w:val="24"/>
              </w:rPr>
              <w:t>Grade 2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C00F0" w:rsidRPr="00EC00F0" w:rsidRDefault="00EC00F0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C00F0">
              <w:rPr>
                <w:rFonts w:ascii="Times New Roman" w:eastAsia="Times New Roman" w:hAnsi="Times New Roman" w:cs="Times New Roman"/>
                <w:color w:val="000000"/>
              </w:rPr>
              <w:t>0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C00F0" w:rsidRPr="00EC00F0" w:rsidRDefault="00EC00F0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C00F0">
              <w:rPr>
                <w:rFonts w:ascii="Times New Roman" w:eastAsia="Times New Roman" w:hAnsi="Times New Roman" w:cs="Times New Roman"/>
                <w:color w:val="000000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C00F0" w:rsidRPr="00EC00F0" w:rsidRDefault="00EC00F0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C00F0">
              <w:rPr>
                <w:rFonts w:ascii="Times New Roman" w:eastAsia="Times New Roman" w:hAnsi="Times New Roman" w:cs="Times New Roman"/>
                <w:color w:val="000000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C00F0" w:rsidRPr="00BD4D03" w:rsidRDefault="00EC00F0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BD4D03">
              <w:rPr>
                <w:rFonts w:ascii="Times New Roman" w:eastAsia="Times New Roman" w:hAnsi="Times New Roman" w:cs="Times New Roman"/>
                <w:color w:val="000000"/>
                <w:szCs w:val="24"/>
              </w:rPr>
              <w:t>4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C00F0" w:rsidRPr="00EC00F0" w:rsidRDefault="00EC00F0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C00F0">
              <w:rPr>
                <w:rFonts w:ascii="Times New Roman" w:eastAsia="Times New Roman" w:hAnsi="Times New Roman" w:cs="Times New Roman"/>
                <w:color w:val="000000"/>
              </w:rPr>
              <w:t>1</w:t>
            </w:r>
          </w:p>
        </w:tc>
      </w:tr>
      <w:tr w:rsidR="00EC00F0" w:rsidRPr="00EC00F0" w:rsidTr="00EC00F0">
        <w:trPr>
          <w:trHeight w:val="345"/>
        </w:trPr>
        <w:tc>
          <w:tcPr>
            <w:tcW w:w="31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C00F0" w:rsidRPr="00BD4D03" w:rsidRDefault="00EC00F0" w:rsidP="006851A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BD4D03">
              <w:rPr>
                <w:rFonts w:ascii="Times New Roman" w:eastAsia="Times New Roman" w:hAnsi="Times New Roman" w:cs="Times New Roman"/>
                <w:color w:val="000000"/>
                <w:szCs w:val="24"/>
              </w:rPr>
              <w:t>Hepatocyte necrosis with inflammatory cell infiltration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C00F0" w:rsidRPr="00BD4D03" w:rsidRDefault="00EC00F0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BD4D03">
              <w:rPr>
                <w:rFonts w:ascii="Times New Roman" w:eastAsia="Times New Roman" w:hAnsi="Times New Roman" w:cs="Times New Roman"/>
                <w:color w:val="000000"/>
                <w:szCs w:val="24"/>
              </w:rPr>
              <w:t>Grade 1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C00F0" w:rsidRPr="00EC00F0" w:rsidRDefault="00EC00F0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C00F0">
              <w:rPr>
                <w:rFonts w:ascii="Times New Roman" w:eastAsia="Times New Roman" w:hAnsi="Times New Roman" w:cs="Times New Roman"/>
                <w:color w:val="000000"/>
              </w:rPr>
              <w:t>1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C00F0" w:rsidRPr="00EC00F0" w:rsidRDefault="00EC00F0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C00F0">
              <w:rPr>
                <w:rFonts w:ascii="Times New Roman" w:eastAsia="Times New Roman" w:hAnsi="Times New Roman" w:cs="Times New Roman"/>
                <w:color w:val="000000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C00F0" w:rsidRPr="00EC00F0" w:rsidRDefault="00EC00F0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C00F0">
              <w:rPr>
                <w:rFonts w:ascii="Times New Roman" w:eastAsia="Times New Roman" w:hAnsi="Times New Roman" w:cs="Times New Roman"/>
                <w:color w:val="000000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C00F0" w:rsidRPr="00BD4D03" w:rsidRDefault="00EC00F0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BD4D03">
              <w:rPr>
                <w:rFonts w:ascii="Times New Roman" w:eastAsia="Times New Roman" w:hAnsi="Times New Roman" w:cs="Times New Roman"/>
                <w:color w:val="000000"/>
                <w:szCs w:val="24"/>
              </w:rPr>
              <w:t>2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C00F0" w:rsidRPr="00EC00F0" w:rsidRDefault="00EC00F0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C00F0">
              <w:rPr>
                <w:rFonts w:ascii="Times New Roman" w:eastAsia="Times New Roman" w:hAnsi="Times New Roman" w:cs="Times New Roman"/>
                <w:color w:val="000000"/>
              </w:rPr>
              <w:t>4</w:t>
            </w:r>
          </w:p>
        </w:tc>
      </w:tr>
      <w:tr w:rsidR="00EC00F0" w:rsidRPr="00EC00F0" w:rsidTr="00EC00F0">
        <w:trPr>
          <w:trHeight w:val="315"/>
        </w:trPr>
        <w:tc>
          <w:tcPr>
            <w:tcW w:w="31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C00F0" w:rsidRPr="00BD4D03" w:rsidRDefault="00EC00F0" w:rsidP="006851A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C00F0" w:rsidRPr="00BD4D03" w:rsidRDefault="00EC00F0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BD4D03">
              <w:rPr>
                <w:rFonts w:ascii="Times New Roman" w:eastAsia="Times New Roman" w:hAnsi="Times New Roman" w:cs="Times New Roman"/>
                <w:color w:val="000000"/>
                <w:szCs w:val="24"/>
              </w:rPr>
              <w:t>Grade 2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C00F0" w:rsidRPr="00EC00F0" w:rsidRDefault="00EC00F0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C00F0">
              <w:rPr>
                <w:rFonts w:ascii="Times New Roman" w:eastAsia="Times New Roman" w:hAnsi="Times New Roman" w:cs="Times New Roman"/>
                <w:color w:val="000000"/>
              </w:rPr>
              <w:t>0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C00F0" w:rsidRPr="00EC00F0" w:rsidRDefault="00EC00F0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C00F0">
              <w:rPr>
                <w:rFonts w:ascii="Times New Roman" w:eastAsia="Times New Roman" w:hAnsi="Times New Roman" w:cs="Times New Roman"/>
                <w:color w:val="000000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C00F0" w:rsidRPr="00EC00F0" w:rsidRDefault="00EC00F0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C00F0">
              <w:rPr>
                <w:rFonts w:ascii="Times New Roman" w:eastAsia="Times New Roman" w:hAnsi="Times New Roman" w:cs="Times New Roman"/>
                <w:color w:val="000000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C00F0" w:rsidRPr="00BD4D03" w:rsidRDefault="00EC00F0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BD4D03">
              <w:rPr>
                <w:rFonts w:ascii="Times New Roman" w:eastAsia="Times New Roman" w:hAnsi="Times New Roman" w:cs="Times New Roman"/>
                <w:color w:val="000000"/>
                <w:szCs w:val="24"/>
              </w:rPr>
              <w:t>0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C00F0" w:rsidRPr="00EC00F0" w:rsidRDefault="00EC00F0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C00F0">
              <w:rPr>
                <w:rFonts w:ascii="Times New Roman" w:eastAsia="Times New Roman" w:hAnsi="Times New Roman" w:cs="Times New Roman"/>
                <w:color w:val="000000"/>
              </w:rPr>
              <w:t>1</w:t>
            </w:r>
          </w:p>
        </w:tc>
      </w:tr>
      <w:tr w:rsidR="00EC00F0" w:rsidRPr="00EC00F0" w:rsidTr="00EC00F0">
        <w:trPr>
          <w:trHeight w:val="630"/>
        </w:trPr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EC00F0" w:rsidRPr="00BD4D03" w:rsidRDefault="00EC00F0" w:rsidP="006851A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BD4D03">
              <w:rPr>
                <w:rFonts w:ascii="Times New Roman" w:eastAsia="Times New Roman" w:hAnsi="Times New Roman" w:cs="Times New Roman"/>
                <w:color w:val="000000"/>
                <w:szCs w:val="24"/>
              </w:rPr>
              <w:t>Mixed inflammatory cell aggregates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EC00F0" w:rsidRPr="00BD4D03" w:rsidRDefault="00EC00F0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BD4D03">
              <w:rPr>
                <w:rFonts w:ascii="Times New Roman" w:eastAsia="Times New Roman" w:hAnsi="Times New Roman" w:cs="Times New Roman"/>
                <w:color w:val="000000"/>
                <w:szCs w:val="24"/>
              </w:rPr>
              <w:t>Grade 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EC00F0" w:rsidRPr="00EC00F0" w:rsidRDefault="00EC00F0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C00F0">
              <w:rPr>
                <w:rFonts w:ascii="Times New Roman" w:eastAsia="Times New Roman" w:hAnsi="Times New Roman" w:cs="Times New Roman"/>
                <w:color w:val="000000"/>
              </w:rPr>
              <w:t>2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EC00F0" w:rsidRPr="00EC00F0" w:rsidRDefault="00EC00F0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C00F0">
              <w:rPr>
                <w:rFonts w:ascii="Times New Roman" w:eastAsia="Times New Roman" w:hAnsi="Times New Roman" w:cs="Times New Roman"/>
                <w:color w:val="000000"/>
              </w:rPr>
              <w:t>3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EC00F0" w:rsidRPr="00EC00F0" w:rsidRDefault="00EC00F0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C00F0">
              <w:rPr>
                <w:rFonts w:ascii="Times New Roman" w:eastAsia="Times New Roman" w:hAnsi="Times New Roman" w:cs="Times New Roman"/>
                <w:color w:val="000000"/>
              </w:rPr>
              <w:t>3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EC00F0" w:rsidRPr="00EC00F0" w:rsidRDefault="00EC00F0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C00F0">
              <w:rPr>
                <w:rFonts w:ascii="Times New Roman" w:eastAsia="Times New Roman" w:hAnsi="Times New Roman" w:cs="Times New Roman"/>
                <w:color w:val="000000"/>
              </w:rPr>
              <w:t>0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EC00F0" w:rsidRPr="00EC00F0" w:rsidRDefault="00EC00F0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C00F0">
              <w:rPr>
                <w:rFonts w:ascii="Times New Roman" w:eastAsia="Times New Roman" w:hAnsi="Times New Roman" w:cs="Times New Roman"/>
                <w:color w:val="000000"/>
              </w:rPr>
              <w:t>0</w:t>
            </w:r>
          </w:p>
        </w:tc>
      </w:tr>
    </w:tbl>
    <w:p w:rsidR="00EC00F0" w:rsidRDefault="00EC00F0">
      <w:pPr>
        <w:rPr>
          <w:rFonts w:ascii="Times New Roman" w:hAnsi="Times New Roman" w:cs="Times New Roman"/>
          <w:sz w:val="24"/>
        </w:rPr>
        <w:sectPr w:rsidR="00EC00F0" w:rsidSect="00EB2906">
          <w:pgSz w:w="16838" w:h="11906" w:orient="landscape"/>
          <w:pgMar w:top="1440" w:right="1440" w:bottom="1440" w:left="1440" w:header="706" w:footer="706" w:gutter="0"/>
          <w:cols w:space="708"/>
          <w:docGrid w:linePitch="360"/>
        </w:sectPr>
      </w:pPr>
    </w:p>
    <w:p w:rsidR="00482A0C" w:rsidRDefault="00A7680E" w:rsidP="006851A1">
      <w:pPr>
        <w:spacing w:after="0" w:line="480" w:lineRule="auto"/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  <w:b/>
          <w:bCs/>
        </w:rPr>
        <w:lastRenderedPageBreak/>
        <w:t>Table 2</w:t>
      </w:r>
      <w:r w:rsidR="00482A0C" w:rsidRPr="00EB2906">
        <w:rPr>
          <w:rFonts w:ascii="Times New Roman" w:hAnsi="Times New Roman" w:cs="Times New Roman"/>
          <w:b/>
          <w:bCs/>
        </w:rPr>
        <w:t>.</w:t>
      </w:r>
      <w:proofErr w:type="gramEnd"/>
      <w:r w:rsidR="00482A0C" w:rsidRPr="00EB2906">
        <w:rPr>
          <w:rFonts w:ascii="Times New Roman" w:hAnsi="Times New Roman" w:cs="Times New Roman"/>
          <w:b/>
          <w:bCs/>
        </w:rPr>
        <w:t xml:space="preserve">  </w:t>
      </w:r>
      <w:r w:rsidR="00482A0C" w:rsidRPr="00EB2906">
        <w:rPr>
          <w:rFonts w:ascii="Times New Roman" w:hAnsi="Times New Roman" w:cs="Times New Roman"/>
        </w:rPr>
        <w:t>Plasma ALT, GLDH, ALP and mi</w:t>
      </w:r>
      <w:r w:rsidR="009653CE">
        <w:rPr>
          <w:rFonts w:ascii="Times New Roman" w:hAnsi="Times New Roman" w:cs="Times New Roman"/>
        </w:rPr>
        <w:t>R</w:t>
      </w:r>
      <w:r w:rsidR="00482A0C" w:rsidRPr="00EB2906">
        <w:rPr>
          <w:rFonts w:ascii="Times New Roman" w:hAnsi="Times New Roman" w:cs="Times New Roman"/>
        </w:rPr>
        <w:t>-122 in wild type and HRN mice treated with dose vehicle or fenclozic acid</w:t>
      </w:r>
      <w:r w:rsidR="00D40FEE">
        <w:rPr>
          <w:rFonts w:ascii="Times New Roman" w:hAnsi="Times New Roman" w:cs="Times New Roman"/>
        </w:rPr>
        <w:t>.  Values are means ± SD.</w:t>
      </w:r>
    </w:p>
    <w:p w:rsidR="00FB154F" w:rsidRPr="00EB2906" w:rsidRDefault="00FB154F" w:rsidP="006851A1">
      <w:pPr>
        <w:spacing w:after="0" w:line="360" w:lineRule="auto"/>
        <w:rPr>
          <w:rFonts w:ascii="Times New Roman" w:hAnsi="Times New Roman" w:cs="Times New Roman"/>
        </w:rPr>
      </w:pPr>
    </w:p>
    <w:tbl>
      <w:tblPr>
        <w:tblW w:w="8937" w:type="dxa"/>
        <w:tblInd w:w="108" w:type="dxa"/>
        <w:tblLook w:val="04A0" w:firstRow="1" w:lastRow="0" w:firstColumn="1" w:lastColumn="0" w:noHBand="0" w:noVBand="1"/>
      </w:tblPr>
      <w:tblGrid>
        <w:gridCol w:w="2070"/>
        <w:gridCol w:w="1380"/>
        <w:gridCol w:w="1770"/>
        <w:gridCol w:w="90"/>
        <w:gridCol w:w="820"/>
        <w:gridCol w:w="800"/>
        <w:gridCol w:w="1771"/>
        <w:gridCol w:w="236"/>
      </w:tblGrid>
      <w:tr w:rsidR="00FB154F" w:rsidRPr="00EB2906" w:rsidTr="006851A1">
        <w:trPr>
          <w:gridAfter w:val="1"/>
          <w:wAfter w:w="236" w:type="dxa"/>
          <w:trHeight w:val="315"/>
        </w:trPr>
        <w:tc>
          <w:tcPr>
            <w:tcW w:w="207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82A0C" w:rsidRPr="00EB2906" w:rsidRDefault="00482A0C" w:rsidP="006851A1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 w:rsidRPr="00EB2906">
              <w:rPr>
                <w:rFonts w:ascii="Times New Roman" w:eastAsia="Times New Roman" w:hAnsi="Times New Roman" w:cs="Times New Roman"/>
                <w:b/>
                <w:color w:val="000000"/>
              </w:rPr>
              <w:t>Parameter</w:t>
            </w:r>
          </w:p>
        </w:tc>
        <w:tc>
          <w:tcPr>
            <w:tcW w:w="3150" w:type="dxa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82A0C" w:rsidRPr="00EB2906" w:rsidRDefault="00482A0C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 w:rsidRPr="00EB2906">
              <w:rPr>
                <w:rFonts w:ascii="Times New Roman" w:eastAsia="Times New Roman" w:hAnsi="Times New Roman" w:cs="Times New Roman"/>
                <w:b/>
                <w:color w:val="000000"/>
              </w:rPr>
              <w:t>WT mice treated with:</w:t>
            </w:r>
          </w:p>
        </w:tc>
        <w:tc>
          <w:tcPr>
            <w:tcW w:w="3481" w:type="dxa"/>
            <w:gridSpan w:val="4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82A0C" w:rsidRPr="00EB2906" w:rsidRDefault="00482A0C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 w:rsidRPr="00EB2906">
              <w:rPr>
                <w:rFonts w:ascii="Times New Roman" w:eastAsia="Times New Roman" w:hAnsi="Times New Roman" w:cs="Times New Roman"/>
                <w:b/>
                <w:color w:val="000000"/>
              </w:rPr>
              <w:t>HRN™ mice treated with:</w:t>
            </w:r>
          </w:p>
        </w:tc>
      </w:tr>
      <w:tr w:rsidR="00FB154F" w:rsidRPr="00EB2906" w:rsidTr="006851A1">
        <w:trPr>
          <w:gridAfter w:val="1"/>
          <w:wAfter w:w="236" w:type="dxa"/>
          <w:trHeight w:val="585"/>
        </w:trPr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FB154F" w:rsidRPr="00EB2906" w:rsidRDefault="00FB154F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B2906"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FB154F" w:rsidRPr="00EB2906" w:rsidRDefault="00FB154F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B2906">
              <w:rPr>
                <w:rFonts w:ascii="Times New Roman" w:eastAsia="Times New Roman" w:hAnsi="Times New Roman" w:cs="Times New Roman"/>
                <w:color w:val="000000"/>
              </w:rPr>
              <w:t>Dose vehicle (n=5)</w:t>
            </w:r>
          </w:p>
        </w:tc>
        <w:tc>
          <w:tcPr>
            <w:tcW w:w="18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FB154F" w:rsidRPr="00EB2906" w:rsidRDefault="00FB154F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B2906">
              <w:rPr>
                <w:rFonts w:ascii="Times New Roman" w:eastAsia="Times New Roman" w:hAnsi="Times New Roman" w:cs="Times New Roman"/>
                <w:color w:val="000000"/>
              </w:rPr>
              <w:t xml:space="preserve">Fenclozic acid, 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10</w:t>
            </w:r>
            <w:r w:rsidRPr="00EB2906">
              <w:rPr>
                <w:rFonts w:ascii="Times New Roman" w:eastAsia="Times New Roman" w:hAnsi="Times New Roman" w:cs="Times New Roman"/>
                <w:color w:val="000000"/>
              </w:rPr>
              <w:t>0</w:t>
            </w:r>
            <w:r w:rsidR="00024779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r w:rsidRPr="00EB2906">
              <w:rPr>
                <w:rFonts w:ascii="Times New Roman" w:eastAsia="Times New Roman" w:hAnsi="Times New Roman" w:cs="Times New Roman"/>
                <w:color w:val="000000"/>
              </w:rPr>
              <w:t>mg/kg (n=5)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FB154F" w:rsidRPr="00EB2906" w:rsidRDefault="00FB154F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B2906">
              <w:rPr>
                <w:rFonts w:ascii="Times New Roman" w:eastAsia="Times New Roman" w:hAnsi="Times New Roman" w:cs="Times New Roman"/>
                <w:color w:val="000000"/>
              </w:rPr>
              <w:t>Dose vehicle (n=4)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FB154F" w:rsidRPr="00EB2906" w:rsidRDefault="00FB154F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B2906">
              <w:rPr>
                <w:rFonts w:ascii="Times New Roman" w:eastAsia="Times New Roman" w:hAnsi="Times New Roman" w:cs="Times New Roman"/>
                <w:color w:val="000000"/>
              </w:rPr>
              <w:t>Fenclozic acid, 100 mg/kg (n=5)</w:t>
            </w:r>
          </w:p>
        </w:tc>
      </w:tr>
      <w:tr w:rsidR="00FB154F" w:rsidRPr="00EB2906" w:rsidTr="00FB154F">
        <w:trPr>
          <w:gridAfter w:val="1"/>
          <w:wAfter w:w="236" w:type="dxa"/>
          <w:trHeight w:val="315"/>
        </w:trPr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B154F" w:rsidRPr="00EB2906" w:rsidRDefault="00FB154F" w:rsidP="006851A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EB2906">
              <w:rPr>
                <w:rFonts w:ascii="Times New Roman" w:eastAsia="Times New Roman" w:hAnsi="Times New Roman" w:cs="Times New Roman"/>
                <w:color w:val="000000"/>
              </w:rPr>
              <w:t>ALT (IU/L)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B154F" w:rsidRPr="00EB2906" w:rsidRDefault="00FB154F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37.6</w:t>
            </w:r>
            <w:r w:rsidRPr="00EB2906">
              <w:rPr>
                <w:rFonts w:ascii="Times New Roman" w:eastAsia="Times New Roman" w:hAnsi="Times New Roman" w:cs="Times New Roman"/>
                <w:color w:val="000000"/>
              </w:rPr>
              <w:t xml:space="preserve"> ±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12.6</w:t>
            </w:r>
          </w:p>
        </w:tc>
        <w:tc>
          <w:tcPr>
            <w:tcW w:w="1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B154F" w:rsidRPr="00EB2906" w:rsidRDefault="00FB154F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66.4</w:t>
            </w:r>
            <w:r w:rsidRPr="00EB2906">
              <w:rPr>
                <w:rFonts w:ascii="Times New Roman" w:eastAsia="Times New Roman" w:hAnsi="Times New Roman" w:cs="Times New Roman"/>
                <w:color w:val="000000"/>
              </w:rPr>
              <w:t xml:space="preserve"> ±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25.8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B154F" w:rsidRPr="00EB2906" w:rsidRDefault="00FB154F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B2906">
              <w:rPr>
                <w:rFonts w:ascii="Times New Roman" w:eastAsia="Times New Roman" w:hAnsi="Times New Roman" w:cs="Times New Roman"/>
                <w:color w:val="000000"/>
              </w:rPr>
              <w:t>1,7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64.0</w:t>
            </w:r>
            <w:r w:rsidRPr="00EB2906">
              <w:rPr>
                <w:rFonts w:ascii="Times New Roman" w:eastAsia="Times New Roman" w:hAnsi="Times New Roman" w:cs="Times New Roman"/>
                <w:color w:val="000000"/>
              </w:rPr>
              <w:t xml:space="preserve"> ±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859.7</w:t>
            </w:r>
          </w:p>
        </w:tc>
        <w:tc>
          <w:tcPr>
            <w:tcW w:w="1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B154F" w:rsidRPr="00EB2906" w:rsidRDefault="00FB154F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B2906">
              <w:rPr>
                <w:rFonts w:ascii="Times New Roman" w:eastAsia="Times New Roman" w:hAnsi="Times New Roman" w:cs="Times New Roman"/>
                <w:color w:val="000000"/>
              </w:rPr>
              <w:t>1,1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31.6</w:t>
            </w:r>
            <w:r w:rsidRPr="00EB2906">
              <w:rPr>
                <w:rFonts w:ascii="Times New Roman" w:eastAsia="Times New Roman" w:hAnsi="Times New Roman" w:cs="Times New Roman"/>
                <w:color w:val="000000"/>
              </w:rPr>
              <w:t xml:space="preserve"> ±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1056.3</w:t>
            </w:r>
          </w:p>
        </w:tc>
      </w:tr>
      <w:tr w:rsidR="00FB154F" w:rsidRPr="00EB2906" w:rsidTr="00FB154F">
        <w:trPr>
          <w:gridAfter w:val="1"/>
          <w:wAfter w:w="236" w:type="dxa"/>
          <w:trHeight w:val="300"/>
        </w:trPr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FB154F" w:rsidRPr="00EB2906" w:rsidRDefault="00FB154F" w:rsidP="006851A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AST (IU/L)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FB154F" w:rsidRPr="00EB2906" w:rsidDel="00D40FEE" w:rsidRDefault="00FB154F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56.0 ± 21.5</w:t>
            </w:r>
          </w:p>
        </w:tc>
        <w:tc>
          <w:tcPr>
            <w:tcW w:w="1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FB154F" w:rsidRPr="00EB2906" w:rsidDel="00D40FEE" w:rsidRDefault="00FB154F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71.2 ± 22.3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FB154F" w:rsidRPr="00EB2906" w:rsidRDefault="00FB154F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1,153.0 ± 656.2</w:t>
            </w:r>
          </w:p>
        </w:tc>
        <w:tc>
          <w:tcPr>
            <w:tcW w:w="1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FB154F" w:rsidRPr="00EB2906" w:rsidRDefault="00FB154F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965.6 ± 1,022.7</w:t>
            </w:r>
          </w:p>
        </w:tc>
      </w:tr>
      <w:tr w:rsidR="00FB154F" w:rsidRPr="00EB2906" w:rsidTr="00FB154F">
        <w:trPr>
          <w:gridAfter w:val="1"/>
          <w:wAfter w:w="236" w:type="dxa"/>
          <w:trHeight w:val="300"/>
        </w:trPr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B154F" w:rsidRPr="00EB2906" w:rsidRDefault="00FB154F" w:rsidP="006851A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EB2906">
              <w:rPr>
                <w:rFonts w:ascii="Times New Roman" w:eastAsia="Times New Roman" w:hAnsi="Times New Roman" w:cs="Times New Roman"/>
                <w:color w:val="000000"/>
              </w:rPr>
              <w:t>ALP (IU/L)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B154F" w:rsidRPr="00EB2906" w:rsidRDefault="00FB154F" w:rsidP="006851A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EB2906">
              <w:rPr>
                <w:rFonts w:ascii="Times New Roman" w:eastAsia="Times New Roman" w:hAnsi="Times New Roman" w:cs="Times New Roman"/>
                <w:color w:val="000000"/>
              </w:rPr>
              <w:t>16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2.4</w:t>
            </w:r>
            <w:r w:rsidRPr="00EB2906">
              <w:rPr>
                <w:rFonts w:ascii="Times New Roman" w:eastAsia="Times New Roman" w:hAnsi="Times New Roman" w:cs="Times New Roman"/>
                <w:color w:val="000000"/>
              </w:rPr>
              <w:t xml:space="preserve"> ±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35.1</w:t>
            </w:r>
          </w:p>
        </w:tc>
        <w:tc>
          <w:tcPr>
            <w:tcW w:w="1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B154F" w:rsidRPr="00EB2906" w:rsidRDefault="00FB154F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128.0</w:t>
            </w:r>
            <w:r w:rsidRPr="00EB2906">
              <w:rPr>
                <w:rFonts w:ascii="Times New Roman" w:eastAsia="Times New Roman" w:hAnsi="Times New Roman" w:cs="Times New Roman"/>
                <w:color w:val="000000"/>
              </w:rPr>
              <w:t xml:space="preserve"> ±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24.7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B154F" w:rsidRPr="00EB2906" w:rsidRDefault="00FB154F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444.0</w:t>
            </w:r>
            <w:r w:rsidRPr="00EB2906">
              <w:rPr>
                <w:rFonts w:ascii="Times New Roman" w:eastAsia="Times New Roman" w:hAnsi="Times New Roman" w:cs="Times New Roman"/>
                <w:color w:val="000000"/>
              </w:rPr>
              <w:t xml:space="preserve"> ±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72.7</w:t>
            </w:r>
          </w:p>
        </w:tc>
        <w:tc>
          <w:tcPr>
            <w:tcW w:w="1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B154F" w:rsidRPr="00EB2906" w:rsidRDefault="00FB154F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325.6 </w:t>
            </w:r>
            <w:r w:rsidRPr="00EB2906">
              <w:rPr>
                <w:rFonts w:ascii="Times New Roman" w:eastAsia="Times New Roman" w:hAnsi="Times New Roman" w:cs="Times New Roman"/>
                <w:color w:val="000000"/>
              </w:rPr>
              <w:t xml:space="preserve">± 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31.1</w:t>
            </w:r>
            <w:r w:rsidR="00630FA0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r w:rsidR="00630FA0" w:rsidRPr="00EB2906">
              <w:rPr>
                <w:rFonts w:ascii="Times New Roman" w:eastAsia="Times New Roman" w:hAnsi="Times New Roman" w:cs="Times New Roman"/>
                <w:color w:val="000000"/>
              </w:rPr>
              <w:t>*</w:t>
            </w:r>
          </w:p>
        </w:tc>
      </w:tr>
      <w:tr w:rsidR="00FB154F" w:rsidRPr="00EB2906" w:rsidTr="00FB154F">
        <w:trPr>
          <w:gridAfter w:val="1"/>
          <w:wAfter w:w="236" w:type="dxa"/>
          <w:trHeight w:val="300"/>
        </w:trPr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B154F" w:rsidRPr="00EB2906" w:rsidRDefault="00FB154F" w:rsidP="006851A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EB2906">
              <w:rPr>
                <w:rFonts w:ascii="Times New Roman" w:eastAsia="Times New Roman" w:hAnsi="Times New Roman" w:cs="Times New Roman"/>
                <w:color w:val="000000"/>
              </w:rPr>
              <w:t>GLDH (IU/L)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B154F" w:rsidRPr="00EB2906" w:rsidRDefault="00FB154F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B2906">
              <w:rPr>
                <w:rFonts w:ascii="Times New Roman" w:eastAsia="Times New Roman" w:hAnsi="Times New Roman" w:cs="Times New Roman"/>
                <w:color w:val="000000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5.2</w:t>
            </w:r>
            <w:r w:rsidRPr="00EB2906">
              <w:rPr>
                <w:rFonts w:ascii="Times New Roman" w:eastAsia="Times New Roman" w:hAnsi="Times New Roman" w:cs="Times New Roman"/>
                <w:color w:val="000000"/>
              </w:rPr>
              <w:t xml:space="preserve"> ±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9.8</w:t>
            </w:r>
          </w:p>
        </w:tc>
        <w:tc>
          <w:tcPr>
            <w:tcW w:w="1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B154F" w:rsidRPr="00EB2906" w:rsidRDefault="00FB154F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16.8</w:t>
            </w:r>
            <w:r w:rsidRPr="00EB2906">
              <w:rPr>
                <w:rFonts w:ascii="Times New Roman" w:eastAsia="Times New Roman" w:hAnsi="Times New Roman" w:cs="Times New Roman"/>
                <w:color w:val="000000"/>
              </w:rPr>
              <w:t xml:space="preserve"> ±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5.2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B154F" w:rsidRPr="00EB2906" w:rsidRDefault="00FB154F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B2906">
              <w:rPr>
                <w:rFonts w:ascii="Times New Roman" w:eastAsia="Times New Roman" w:hAnsi="Times New Roman" w:cs="Times New Roman"/>
                <w:color w:val="000000"/>
              </w:rPr>
              <w:t>5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21.5</w:t>
            </w:r>
            <w:r w:rsidRPr="00EB2906">
              <w:rPr>
                <w:rFonts w:ascii="Times New Roman" w:eastAsia="Times New Roman" w:hAnsi="Times New Roman" w:cs="Times New Roman"/>
                <w:color w:val="000000"/>
              </w:rPr>
              <w:t xml:space="preserve"> ±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332.08</w:t>
            </w:r>
          </w:p>
        </w:tc>
        <w:tc>
          <w:tcPr>
            <w:tcW w:w="1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B154F" w:rsidRPr="00EB2906" w:rsidRDefault="00630FA0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174.4</w:t>
            </w:r>
            <w:r w:rsidR="00FB154F" w:rsidRPr="00EB2906">
              <w:rPr>
                <w:rFonts w:ascii="Times New Roman" w:eastAsia="Times New Roman" w:hAnsi="Times New Roman" w:cs="Times New Roman"/>
                <w:color w:val="000000"/>
              </w:rPr>
              <w:t xml:space="preserve"> ±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152.8</w:t>
            </w:r>
          </w:p>
        </w:tc>
      </w:tr>
      <w:tr w:rsidR="00FB154F" w:rsidRPr="00EB2906" w:rsidTr="00FB154F">
        <w:trPr>
          <w:gridAfter w:val="1"/>
          <w:wAfter w:w="236" w:type="dxa"/>
          <w:trHeight w:val="600"/>
        </w:trPr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FB154F" w:rsidRDefault="00024779" w:rsidP="006851A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</w:t>
            </w:r>
            <w:r w:rsidR="00FB154F" w:rsidRPr="00EB2906">
              <w:rPr>
                <w:rFonts w:ascii="Times New Roman" w:eastAsia="Times New Roman" w:hAnsi="Times New Roman" w:cs="Times New Roman"/>
                <w:color w:val="000000"/>
              </w:rPr>
              <w:t>iR</w:t>
            </w:r>
            <w:r w:rsidR="00AD520D">
              <w:rPr>
                <w:rFonts w:ascii="Times New Roman" w:eastAsia="Times New Roman" w:hAnsi="Times New Roman" w:cs="Times New Roman"/>
                <w:color w:val="000000"/>
              </w:rPr>
              <w:t>-</w:t>
            </w:r>
            <w:r w:rsidR="00FB154F" w:rsidRPr="00EB2906">
              <w:rPr>
                <w:rFonts w:ascii="Times New Roman" w:eastAsia="Times New Roman" w:hAnsi="Times New Roman" w:cs="Times New Roman"/>
                <w:color w:val="000000"/>
              </w:rPr>
              <w:t xml:space="preserve">122 </w:t>
            </w:r>
          </w:p>
          <w:p w:rsidR="00FB154F" w:rsidRPr="00EB2906" w:rsidRDefault="00FB154F" w:rsidP="006851A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EB2906">
              <w:rPr>
                <w:rFonts w:ascii="Times New Roman" w:eastAsia="Times New Roman" w:hAnsi="Times New Roman" w:cs="Times New Roman"/>
                <w:color w:val="000000"/>
              </w:rPr>
              <w:t>(relative expression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)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FB154F" w:rsidRPr="00EB2906" w:rsidRDefault="00FB154F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B2906">
              <w:rPr>
                <w:rFonts w:ascii="Times New Roman" w:eastAsia="Times New Roman" w:hAnsi="Times New Roman" w:cs="Times New Roman"/>
                <w:color w:val="000000"/>
              </w:rPr>
              <w:t>1.0</w:t>
            </w:r>
          </w:p>
        </w:tc>
        <w:tc>
          <w:tcPr>
            <w:tcW w:w="18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FB154F" w:rsidRPr="00EB2906" w:rsidRDefault="00024779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0.96</w:t>
            </w:r>
          </w:p>
        </w:tc>
        <w:tc>
          <w:tcPr>
            <w:tcW w:w="16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FB154F" w:rsidRPr="00EB2906" w:rsidRDefault="00FB154F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EB2906">
              <w:rPr>
                <w:rFonts w:ascii="Times New Roman" w:eastAsia="Times New Roman" w:hAnsi="Times New Roman" w:cs="Times New Roman"/>
                <w:color w:val="000000"/>
              </w:rPr>
              <w:t>1.0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FB154F" w:rsidRPr="00EB2906" w:rsidRDefault="00024779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0.86</w:t>
            </w:r>
          </w:p>
        </w:tc>
      </w:tr>
      <w:tr w:rsidR="00FB154F" w:rsidRPr="00EB2906" w:rsidTr="006851A1">
        <w:trPr>
          <w:trHeight w:val="300"/>
        </w:trPr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82A0C" w:rsidRPr="00EB2906" w:rsidRDefault="00482A0C" w:rsidP="006851A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82A0C" w:rsidRPr="00EB2906" w:rsidRDefault="00482A0C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82A0C" w:rsidRPr="00EB2906" w:rsidRDefault="00482A0C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82A0C" w:rsidRPr="00EB2906" w:rsidRDefault="00482A0C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82A0C" w:rsidRPr="00EB2906" w:rsidRDefault="00482A0C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82A0C" w:rsidRPr="00EB2906" w:rsidRDefault="00482A0C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FB154F" w:rsidRPr="00EB2906" w:rsidTr="006851A1">
        <w:trPr>
          <w:trHeight w:val="300"/>
        </w:trPr>
        <w:tc>
          <w:tcPr>
            <w:tcW w:w="531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82A0C" w:rsidRPr="00EB2906" w:rsidRDefault="00482A0C" w:rsidP="006851A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EB2906">
              <w:rPr>
                <w:rFonts w:ascii="Times New Roman" w:eastAsia="Times New Roman" w:hAnsi="Times New Roman" w:cs="Times New Roman"/>
                <w:color w:val="000000"/>
              </w:rPr>
              <w:t>* p&lt;0.05, comp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ared with vehicle control value.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82A0C" w:rsidRPr="00EB2906" w:rsidRDefault="00482A0C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82A0C" w:rsidRPr="00EB2906" w:rsidRDefault="00482A0C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82A0C" w:rsidRPr="00EB2906" w:rsidRDefault="00482A0C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</w:tbl>
    <w:p w:rsidR="00FB154F" w:rsidRDefault="00FB154F" w:rsidP="00482A0C">
      <w:pPr>
        <w:spacing w:line="480" w:lineRule="auto"/>
        <w:rPr>
          <w:rFonts w:ascii="Times New Roman" w:hAnsi="Times New Roman" w:cs="Times New Roman"/>
        </w:rPr>
        <w:sectPr w:rsidR="00FB154F" w:rsidSect="006851A1">
          <w:pgSz w:w="11906" w:h="16838"/>
          <w:pgMar w:top="1440" w:right="1440" w:bottom="1440" w:left="1440" w:header="706" w:footer="706" w:gutter="0"/>
          <w:cols w:space="708"/>
          <w:docGrid w:linePitch="360"/>
        </w:sectPr>
      </w:pPr>
    </w:p>
    <w:p w:rsidR="00A7680E" w:rsidRDefault="00A7680E">
      <w:pPr>
        <w:rPr>
          <w:rFonts w:ascii="Times New Roman" w:hAnsi="Times New Roman" w:cs="Times New Roman"/>
        </w:rPr>
      </w:pPr>
    </w:p>
    <w:tbl>
      <w:tblPr>
        <w:tblW w:w="13681" w:type="dxa"/>
        <w:tblInd w:w="108" w:type="dxa"/>
        <w:tblLook w:val="04A0" w:firstRow="1" w:lastRow="0" w:firstColumn="1" w:lastColumn="0" w:noHBand="0" w:noVBand="1"/>
      </w:tblPr>
      <w:tblGrid>
        <w:gridCol w:w="1497"/>
        <w:gridCol w:w="2363"/>
        <w:gridCol w:w="1016"/>
        <w:gridCol w:w="256"/>
        <w:gridCol w:w="1086"/>
        <w:gridCol w:w="564"/>
        <w:gridCol w:w="1405"/>
        <w:gridCol w:w="755"/>
        <w:gridCol w:w="1059"/>
        <w:gridCol w:w="741"/>
        <w:gridCol w:w="562"/>
        <w:gridCol w:w="1508"/>
        <w:gridCol w:w="364"/>
        <w:gridCol w:w="505"/>
      </w:tblGrid>
      <w:tr w:rsidR="00A7680E" w:rsidRPr="00EB2906" w:rsidTr="00A55CA2">
        <w:trPr>
          <w:trHeight w:val="315"/>
        </w:trPr>
        <w:tc>
          <w:tcPr>
            <w:tcW w:w="13681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7680E" w:rsidRPr="00EB2906" w:rsidRDefault="00A7680E" w:rsidP="00A55CA2">
            <w:pPr>
              <w:spacing w:after="0" w:line="48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EB2906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Table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 xml:space="preserve"> 3</w:t>
            </w:r>
            <w:r w:rsidRPr="00EB2906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 xml:space="preserve">. </w:t>
            </w:r>
            <w:r w:rsidRPr="00EB2906">
              <w:rPr>
                <w:rFonts w:ascii="Times New Roman" w:eastAsia="Times New Roman" w:hAnsi="Times New Roman" w:cs="Times New Roman"/>
                <w:color w:val="000000"/>
              </w:rPr>
              <w:t xml:space="preserve"> Effects of fenclozic acid administration on gastrointestinal histopathology of wild type and HRN</w:t>
            </w:r>
            <w:r w:rsidRPr="00EB2906">
              <w:rPr>
                <w:rFonts w:ascii="Calibri" w:eastAsia="Times New Roman" w:hAnsi="Calibri" w:cs="Times New Roman"/>
                <w:color w:val="000000"/>
              </w:rPr>
              <w:t>™</w:t>
            </w:r>
            <w:r w:rsidRPr="00EB2906">
              <w:rPr>
                <w:rFonts w:ascii="Times New Roman" w:eastAsia="Times New Roman" w:hAnsi="Times New Roman" w:cs="Times New Roman"/>
                <w:color w:val="000000"/>
              </w:rPr>
              <w:t xml:space="preserve"> mice</w:t>
            </w:r>
          </w:p>
        </w:tc>
      </w:tr>
      <w:tr w:rsidR="00A7680E" w:rsidRPr="00482A0C" w:rsidTr="00A55CA2">
        <w:trPr>
          <w:trHeight w:val="375"/>
        </w:trPr>
        <w:tc>
          <w:tcPr>
            <w:tcW w:w="513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7680E" w:rsidRPr="00914258" w:rsidRDefault="00A7680E" w:rsidP="00A55CA2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6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A7680E" w:rsidRPr="00914258" w:rsidRDefault="00A7680E" w:rsidP="00A55C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2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A7680E" w:rsidRPr="00914258" w:rsidRDefault="00A7680E" w:rsidP="00A55CA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18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A7680E" w:rsidRPr="00914258" w:rsidRDefault="00A7680E" w:rsidP="00A55CA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20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A7680E" w:rsidRPr="00914258" w:rsidRDefault="00A7680E" w:rsidP="00A55CA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86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7680E" w:rsidRPr="00914258" w:rsidRDefault="00A7680E" w:rsidP="00A55CA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</w:p>
        </w:tc>
      </w:tr>
      <w:tr w:rsidR="00A7680E" w:rsidRPr="00482A0C" w:rsidTr="00A55CA2">
        <w:trPr>
          <w:gridAfter w:val="1"/>
          <w:wAfter w:w="505" w:type="dxa"/>
          <w:trHeight w:val="345"/>
        </w:trPr>
        <w:tc>
          <w:tcPr>
            <w:tcW w:w="149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7680E" w:rsidRPr="006851A1" w:rsidRDefault="00A7680E" w:rsidP="006851A1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color w:val="000000"/>
                <w:szCs w:val="24"/>
              </w:rPr>
            </w:pPr>
            <w:r w:rsidRPr="006851A1">
              <w:rPr>
                <w:rFonts w:ascii="Times New Roman" w:eastAsia="Times New Roman" w:hAnsi="Times New Roman" w:cs="Times New Roman"/>
                <w:b/>
                <w:color w:val="000000"/>
                <w:szCs w:val="24"/>
              </w:rPr>
              <w:t>Organ</w:t>
            </w:r>
          </w:p>
        </w:tc>
        <w:tc>
          <w:tcPr>
            <w:tcW w:w="2363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hideMark/>
          </w:tcPr>
          <w:p w:rsidR="00A7680E" w:rsidRPr="006851A1" w:rsidRDefault="00A7680E" w:rsidP="006851A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Cs w:val="24"/>
              </w:rPr>
            </w:pPr>
            <w:r w:rsidRPr="006851A1">
              <w:rPr>
                <w:rFonts w:ascii="Times New Roman" w:eastAsia="Times New Roman" w:hAnsi="Times New Roman" w:cs="Times New Roman"/>
                <w:b/>
                <w:color w:val="000000"/>
                <w:szCs w:val="24"/>
              </w:rPr>
              <w:t>Histopathology finding</w:t>
            </w:r>
          </w:p>
        </w:tc>
        <w:tc>
          <w:tcPr>
            <w:tcW w:w="101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:rsidR="00A7680E" w:rsidRPr="006851A1" w:rsidRDefault="00A7680E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Cs w:val="24"/>
              </w:rPr>
            </w:pPr>
            <w:r w:rsidRPr="006851A1">
              <w:rPr>
                <w:rFonts w:ascii="Times New Roman" w:eastAsia="Times New Roman" w:hAnsi="Times New Roman" w:cs="Times New Roman"/>
                <w:b/>
                <w:color w:val="000000"/>
                <w:szCs w:val="24"/>
              </w:rPr>
              <w:t>Severity</w:t>
            </w:r>
          </w:p>
        </w:tc>
        <w:tc>
          <w:tcPr>
            <w:tcW w:w="5125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:rsidR="00A7680E" w:rsidRPr="006851A1" w:rsidRDefault="00A7680E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Cs w:val="24"/>
              </w:rPr>
            </w:pPr>
            <w:r w:rsidRPr="006851A1">
              <w:rPr>
                <w:rFonts w:ascii="Times New Roman" w:eastAsia="Times New Roman" w:hAnsi="Times New Roman" w:cs="Times New Roman"/>
                <w:b/>
                <w:color w:val="000000"/>
                <w:szCs w:val="24"/>
              </w:rPr>
              <w:t>Number of WT mice affected</w:t>
            </w:r>
          </w:p>
        </w:tc>
        <w:tc>
          <w:tcPr>
            <w:tcW w:w="3175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:rsidR="00A7680E" w:rsidRPr="006851A1" w:rsidRDefault="00A7680E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Cs w:val="24"/>
              </w:rPr>
            </w:pPr>
            <w:r w:rsidRPr="006851A1">
              <w:rPr>
                <w:rFonts w:ascii="Times New Roman" w:eastAsia="Times New Roman" w:hAnsi="Times New Roman" w:cs="Times New Roman"/>
                <w:b/>
                <w:color w:val="000000"/>
                <w:szCs w:val="24"/>
              </w:rPr>
              <w:t>Number of HRN</w:t>
            </w:r>
            <w:r w:rsidRPr="006851A1">
              <w:rPr>
                <w:rFonts w:ascii="Calibri" w:eastAsia="Times New Roman" w:hAnsi="Calibri" w:cs="Times New Roman"/>
                <w:b/>
                <w:color w:val="000000"/>
                <w:szCs w:val="24"/>
              </w:rPr>
              <w:t>™</w:t>
            </w:r>
            <w:r w:rsidRPr="006851A1">
              <w:rPr>
                <w:rFonts w:ascii="Times New Roman" w:eastAsia="Times New Roman" w:hAnsi="Times New Roman" w:cs="Times New Roman"/>
                <w:b/>
                <w:color w:val="000000"/>
                <w:szCs w:val="24"/>
              </w:rPr>
              <w:t xml:space="preserve"> mice affected</w:t>
            </w:r>
          </w:p>
        </w:tc>
      </w:tr>
      <w:tr w:rsidR="00A7680E" w:rsidRPr="00482A0C" w:rsidTr="00A55CA2">
        <w:trPr>
          <w:gridAfter w:val="1"/>
          <w:wAfter w:w="505" w:type="dxa"/>
          <w:trHeight w:val="645"/>
        </w:trPr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A7680E" w:rsidRPr="006851A1" w:rsidRDefault="00A7680E" w:rsidP="006851A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6851A1">
              <w:rPr>
                <w:rFonts w:ascii="Times New Roman" w:eastAsia="Times New Roman" w:hAnsi="Times New Roman" w:cs="Times New Roman"/>
                <w:color w:val="000000"/>
                <w:szCs w:val="24"/>
              </w:rPr>
              <w:t> </w:t>
            </w:r>
          </w:p>
        </w:tc>
        <w:tc>
          <w:tcPr>
            <w:tcW w:w="236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A7680E" w:rsidRPr="006851A1" w:rsidRDefault="00A7680E" w:rsidP="006851A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A7680E" w:rsidRPr="006851A1" w:rsidRDefault="00A7680E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6851A1">
              <w:rPr>
                <w:rFonts w:ascii="Times New Roman" w:eastAsia="Times New Roman" w:hAnsi="Times New Roman" w:cs="Times New Roman"/>
                <w:color w:val="000000"/>
                <w:szCs w:val="24"/>
              </w:rPr>
              <w:t> </w:t>
            </w:r>
          </w:p>
        </w:tc>
        <w:tc>
          <w:tcPr>
            <w:tcW w:w="134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A7680E" w:rsidRPr="006851A1" w:rsidRDefault="00A7680E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6851A1">
              <w:rPr>
                <w:rFonts w:ascii="Times New Roman" w:eastAsia="Times New Roman" w:hAnsi="Times New Roman" w:cs="Times New Roman"/>
                <w:color w:val="000000"/>
                <w:szCs w:val="24"/>
              </w:rPr>
              <w:t>Vehicle control (n=5)</w:t>
            </w:r>
          </w:p>
        </w:tc>
        <w:tc>
          <w:tcPr>
            <w:tcW w:w="196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A7680E" w:rsidRPr="006851A1" w:rsidRDefault="00A7680E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6851A1">
              <w:rPr>
                <w:rFonts w:ascii="Times New Roman" w:eastAsia="Times New Roman" w:hAnsi="Times New Roman" w:cs="Times New Roman"/>
                <w:color w:val="000000"/>
              </w:rPr>
              <w:t>50 mg/kg/day fenclozic acid (n=5)</w:t>
            </w:r>
          </w:p>
        </w:tc>
        <w:tc>
          <w:tcPr>
            <w:tcW w:w="181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A7680E" w:rsidRPr="006851A1" w:rsidRDefault="00A7680E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6851A1">
              <w:rPr>
                <w:rFonts w:ascii="Times New Roman" w:eastAsia="Times New Roman" w:hAnsi="Times New Roman" w:cs="Times New Roman"/>
                <w:color w:val="000000"/>
              </w:rPr>
              <w:t>100 mg/kg/day fenclozic acid (n=5)</w:t>
            </w:r>
          </w:p>
        </w:tc>
        <w:tc>
          <w:tcPr>
            <w:tcW w:w="130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A7680E" w:rsidRPr="006851A1" w:rsidRDefault="00A7680E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6851A1">
              <w:rPr>
                <w:rFonts w:ascii="Times New Roman" w:eastAsia="Times New Roman" w:hAnsi="Times New Roman" w:cs="Times New Roman"/>
                <w:color w:val="000000"/>
                <w:szCs w:val="24"/>
              </w:rPr>
              <w:t>Vehicle control (n=4)</w:t>
            </w:r>
          </w:p>
        </w:tc>
        <w:tc>
          <w:tcPr>
            <w:tcW w:w="187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A7680E" w:rsidRPr="006851A1" w:rsidRDefault="00A7680E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6851A1">
              <w:rPr>
                <w:rFonts w:ascii="Times New Roman" w:eastAsia="Times New Roman" w:hAnsi="Times New Roman" w:cs="Times New Roman"/>
                <w:color w:val="000000"/>
              </w:rPr>
              <w:t>100 mg/kg/day fenclozic acid (n=5)</w:t>
            </w:r>
          </w:p>
        </w:tc>
      </w:tr>
      <w:tr w:rsidR="00A7680E" w:rsidRPr="00482A0C" w:rsidTr="00A55CA2">
        <w:trPr>
          <w:gridAfter w:val="1"/>
          <w:wAfter w:w="505" w:type="dxa"/>
          <w:trHeight w:val="315"/>
        </w:trPr>
        <w:tc>
          <w:tcPr>
            <w:tcW w:w="149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hideMark/>
          </w:tcPr>
          <w:p w:rsidR="00A7680E" w:rsidRPr="006851A1" w:rsidRDefault="00A7680E" w:rsidP="006851A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6851A1">
              <w:rPr>
                <w:rFonts w:ascii="Times New Roman" w:eastAsia="Times New Roman" w:hAnsi="Times New Roman" w:cs="Times New Roman"/>
                <w:color w:val="000000"/>
                <w:szCs w:val="24"/>
              </w:rPr>
              <w:t>Oesophagus</w:t>
            </w:r>
          </w:p>
        </w:tc>
        <w:tc>
          <w:tcPr>
            <w:tcW w:w="2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7680E" w:rsidRPr="006851A1" w:rsidRDefault="00A7680E" w:rsidP="006851A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6851A1">
              <w:rPr>
                <w:rFonts w:ascii="Times New Roman" w:eastAsia="Times New Roman" w:hAnsi="Times New Roman" w:cs="Times New Roman"/>
                <w:color w:val="000000"/>
                <w:szCs w:val="24"/>
              </w:rPr>
              <w:t>No abnormalities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A7680E" w:rsidRPr="006851A1" w:rsidRDefault="00A7680E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6851A1">
              <w:rPr>
                <w:rFonts w:ascii="Times New Roman" w:eastAsia="Times New Roman" w:hAnsi="Times New Roman" w:cs="Times New Roman"/>
                <w:color w:val="000000"/>
                <w:szCs w:val="24"/>
              </w:rPr>
              <w:t>0</w:t>
            </w:r>
          </w:p>
        </w:tc>
        <w:tc>
          <w:tcPr>
            <w:tcW w:w="13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A7680E" w:rsidRPr="006851A1" w:rsidRDefault="00A7680E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6851A1">
              <w:rPr>
                <w:rFonts w:ascii="Times New Roman" w:eastAsia="Times New Roman" w:hAnsi="Times New Roman" w:cs="Times New Roman"/>
                <w:color w:val="000000"/>
                <w:szCs w:val="24"/>
              </w:rPr>
              <w:t>2</w:t>
            </w:r>
          </w:p>
        </w:tc>
        <w:tc>
          <w:tcPr>
            <w:tcW w:w="196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A7680E" w:rsidRPr="006851A1" w:rsidRDefault="00A7680E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6851A1">
              <w:rPr>
                <w:rFonts w:ascii="Times New Roman" w:eastAsia="Times New Roman" w:hAnsi="Times New Roman" w:cs="Times New Roman"/>
                <w:color w:val="000000"/>
                <w:szCs w:val="24"/>
              </w:rPr>
              <w:t>0</w:t>
            </w:r>
          </w:p>
        </w:tc>
        <w:tc>
          <w:tcPr>
            <w:tcW w:w="18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A7680E" w:rsidRPr="006851A1" w:rsidRDefault="00A7680E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6851A1">
              <w:rPr>
                <w:rFonts w:ascii="Times New Roman" w:eastAsia="Times New Roman" w:hAnsi="Times New Roman" w:cs="Times New Roman"/>
                <w:color w:val="000000"/>
                <w:szCs w:val="24"/>
              </w:rPr>
              <w:t>4</w:t>
            </w:r>
          </w:p>
        </w:tc>
        <w:tc>
          <w:tcPr>
            <w:tcW w:w="13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A7680E" w:rsidRPr="006851A1" w:rsidRDefault="00A7680E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6851A1">
              <w:rPr>
                <w:rFonts w:ascii="Times New Roman" w:eastAsia="Times New Roman" w:hAnsi="Times New Roman" w:cs="Times New Roman"/>
                <w:color w:val="000000"/>
                <w:szCs w:val="24"/>
              </w:rPr>
              <w:t>3</w:t>
            </w:r>
          </w:p>
        </w:tc>
        <w:tc>
          <w:tcPr>
            <w:tcW w:w="18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A7680E" w:rsidRPr="006851A1" w:rsidRDefault="00A7680E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6851A1">
              <w:rPr>
                <w:rFonts w:ascii="Times New Roman" w:eastAsia="Times New Roman" w:hAnsi="Times New Roman" w:cs="Times New Roman"/>
                <w:color w:val="000000"/>
                <w:szCs w:val="24"/>
              </w:rPr>
              <w:t>3</w:t>
            </w:r>
          </w:p>
        </w:tc>
      </w:tr>
      <w:tr w:rsidR="00A7680E" w:rsidRPr="00482A0C" w:rsidTr="00A55CA2">
        <w:trPr>
          <w:gridAfter w:val="1"/>
          <w:wAfter w:w="505" w:type="dxa"/>
          <w:trHeight w:val="315"/>
        </w:trPr>
        <w:tc>
          <w:tcPr>
            <w:tcW w:w="149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A7680E" w:rsidRPr="006851A1" w:rsidRDefault="00A7680E" w:rsidP="006851A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</w:p>
        </w:tc>
        <w:tc>
          <w:tcPr>
            <w:tcW w:w="2363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hideMark/>
          </w:tcPr>
          <w:p w:rsidR="00A7680E" w:rsidRPr="006851A1" w:rsidRDefault="00A7680E" w:rsidP="006851A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6851A1">
              <w:rPr>
                <w:rFonts w:ascii="Times New Roman" w:eastAsia="Times New Roman" w:hAnsi="Times New Roman" w:cs="Times New Roman"/>
                <w:color w:val="000000"/>
                <w:szCs w:val="24"/>
              </w:rPr>
              <w:t>Adjacent muscle degeneration/ necrosis/inflammation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A7680E" w:rsidRPr="006851A1" w:rsidRDefault="00A7680E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6851A1">
              <w:rPr>
                <w:rFonts w:ascii="Times New Roman" w:eastAsia="Times New Roman" w:hAnsi="Times New Roman" w:cs="Times New Roman"/>
                <w:color w:val="000000"/>
                <w:szCs w:val="24"/>
              </w:rPr>
              <w:t>Grade 1</w:t>
            </w:r>
          </w:p>
        </w:tc>
        <w:tc>
          <w:tcPr>
            <w:tcW w:w="13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A7680E" w:rsidRPr="006851A1" w:rsidRDefault="00A7680E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6851A1">
              <w:rPr>
                <w:rFonts w:ascii="Times New Roman" w:eastAsia="Times New Roman" w:hAnsi="Times New Roman" w:cs="Times New Roman"/>
                <w:color w:val="000000"/>
                <w:szCs w:val="24"/>
              </w:rPr>
              <w:t>2</w:t>
            </w:r>
          </w:p>
        </w:tc>
        <w:tc>
          <w:tcPr>
            <w:tcW w:w="196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A7680E" w:rsidRPr="006851A1" w:rsidRDefault="00A7680E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6851A1">
              <w:rPr>
                <w:rFonts w:ascii="Times New Roman" w:eastAsia="Times New Roman" w:hAnsi="Times New Roman" w:cs="Times New Roman"/>
                <w:color w:val="000000"/>
                <w:szCs w:val="24"/>
              </w:rPr>
              <w:t>0</w:t>
            </w:r>
          </w:p>
        </w:tc>
        <w:tc>
          <w:tcPr>
            <w:tcW w:w="18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A7680E" w:rsidRPr="006851A1" w:rsidRDefault="00A7680E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6851A1">
              <w:rPr>
                <w:rFonts w:ascii="Times New Roman" w:eastAsia="Times New Roman" w:hAnsi="Times New Roman" w:cs="Times New Roman"/>
                <w:color w:val="000000"/>
                <w:szCs w:val="24"/>
              </w:rPr>
              <w:t>0</w:t>
            </w:r>
          </w:p>
        </w:tc>
        <w:tc>
          <w:tcPr>
            <w:tcW w:w="13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A7680E" w:rsidRPr="006851A1" w:rsidRDefault="00A7680E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6851A1">
              <w:rPr>
                <w:rFonts w:ascii="Times New Roman" w:eastAsia="Times New Roman" w:hAnsi="Times New Roman" w:cs="Times New Roman"/>
                <w:color w:val="000000"/>
                <w:szCs w:val="24"/>
              </w:rPr>
              <w:t>1</w:t>
            </w:r>
          </w:p>
        </w:tc>
        <w:tc>
          <w:tcPr>
            <w:tcW w:w="18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A7680E" w:rsidRPr="006851A1" w:rsidRDefault="00A7680E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6851A1">
              <w:rPr>
                <w:rFonts w:ascii="Times New Roman" w:eastAsia="Times New Roman" w:hAnsi="Times New Roman" w:cs="Times New Roman"/>
                <w:color w:val="000000"/>
                <w:szCs w:val="24"/>
              </w:rPr>
              <w:t>0</w:t>
            </w:r>
          </w:p>
        </w:tc>
      </w:tr>
      <w:tr w:rsidR="00A7680E" w:rsidRPr="00482A0C" w:rsidTr="00A55CA2">
        <w:trPr>
          <w:gridAfter w:val="1"/>
          <w:wAfter w:w="505" w:type="dxa"/>
          <w:trHeight w:val="315"/>
        </w:trPr>
        <w:tc>
          <w:tcPr>
            <w:tcW w:w="149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A7680E" w:rsidRPr="006851A1" w:rsidRDefault="00A7680E" w:rsidP="006851A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</w:p>
        </w:tc>
        <w:tc>
          <w:tcPr>
            <w:tcW w:w="236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A7680E" w:rsidRPr="006851A1" w:rsidRDefault="00A7680E" w:rsidP="006851A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A7680E" w:rsidRPr="006851A1" w:rsidRDefault="00A7680E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6851A1">
              <w:rPr>
                <w:rFonts w:ascii="Times New Roman" w:eastAsia="Times New Roman" w:hAnsi="Times New Roman" w:cs="Times New Roman"/>
                <w:color w:val="000000"/>
                <w:szCs w:val="24"/>
              </w:rPr>
              <w:t>Grade 2</w:t>
            </w:r>
          </w:p>
        </w:tc>
        <w:tc>
          <w:tcPr>
            <w:tcW w:w="134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A7680E" w:rsidRPr="006851A1" w:rsidRDefault="00A7680E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6851A1">
              <w:rPr>
                <w:rFonts w:ascii="Times New Roman" w:eastAsia="Times New Roman" w:hAnsi="Times New Roman" w:cs="Times New Roman"/>
                <w:color w:val="000000"/>
                <w:szCs w:val="24"/>
              </w:rPr>
              <w:t>1</w:t>
            </w:r>
          </w:p>
        </w:tc>
        <w:tc>
          <w:tcPr>
            <w:tcW w:w="196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A7680E" w:rsidRPr="006851A1" w:rsidRDefault="00A7680E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6851A1">
              <w:rPr>
                <w:rFonts w:ascii="Times New Roman" w:eastAsia="Times New Roman" w:hAnsi="Times New Roman" w:cs="Times New Roman"/>
                <w:color w:val="000000"/>
                <w:szCs w:val="24"/>
              </w:rPr>
              <w:t>0</w:t>
            </w:r>
          </w:p>
        </w:tc>
        <w:tc>
          <w:tcPr>
            <w:tcW w:w="181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A7680E" w:rsidRPr="006851A1" w:rsidRDefault="00A7680E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6851A1">
              <w:rPr>
                <w:rFonts w:ascii="Times New Roman" w:eastAsia="Times New Roman" w:hAnsi="Times New Roman" w:cs="Times New Roman"/>
                <w:color w:val="000000"/>
                <w:szCs w:val="24"/>
              </w:rPr>
              <w:t>1</w:t>
            </w:r>
          </w:p>
        </w:tc>
        <w:tc>
          <w:tcPr>
            <w:tcW w:w="130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A7680E" w:rsidRPr="006851A1" w:rsidRDefault="00A7680E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6851A1">
              <w:rPr>
                <w:rFonts w:ascii="Times New Roman" w:eastAsia="Times New Roman" w:hAnsi="Times New Roman" w:cs="Times New Roman"/>
                <w:color w:val="000000"/>
                <w:szCs w:val="24"/>
              </w:rPr>
              <w:t>0</w:t>
            </w:r>
          </w:p>
        </w:tc>
        <w:tc>
          <w:tcPr>
            <w:tcW w:w="187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A7680E" w:rsidRPr="006851A1" w:rsidRDefault="00A7680E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6851A1">
              <w:rPr>
                <w:rFonts w:ascii="Times New Roman" w:eastAsia="Times New Roman" w:hAnsi="Times New Roman" w:cs="Times New Roman"/>
                <w:color w:val="000000"/>
                <w:szCs w:val="24"/>
              </w:rPr>
              <w:t>1</w:t>
            </w:r>
          </w:p>
        </w:tc>
      </w:tr>
      <w:tr w:rsidR="00A7680E" w:rsidRPr="00482A0C" w:rsidTr="00A55CA2">
        <w:trPr>
          <w:gridAfter w:val="1"/>
          <w:wAfter w:w="505" w:type="dxa"/>
          <w:trHeight w:val="375"/>
        </w:trPr>
        <w:tc>
          <w:tcPr>
            <w:tcW w:w="14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A7680E" w:rsidRPr="006851A1" w:rsidRDefault="00A7680E" w:rsidP="006851A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6851A1">
              <w:rPr>
                <w:rFonts w:ascii="Times New Roman" w:eastAsia="Times New Roman" w:hAnsi="Times New Roman" w:cs="Times New Roman"/>
                <w:color w:val="000000"/>
                <w:szCs w:val="24"/>
              </w:rPr>
              <w:t>Stomach</w:t>
            </w:r>
          </w:p>
        </w:tc>
        <w:tc>
          <w:tcPr>
            <w:tcW w:w="2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A7680E" w:rsidRPr="006851A1" w:rsidRDefault="00A7680E" w:rsidP="006851A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6851A1">
              <w:rPr>
                <w:rFonts w:ascii="Times New Roman" w:eastAsia="Times New Roman" w:hAnsi="Times New Roman" w:cs="Times New Roman"/>
                <w:color w:val="000000"/>
                <w:szCs w:val="24"/>
              </w:rPr>
              <w:t>No abnormalities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A7680E" w:rsidRPr="006851A1" w:rsidRDefault="00A7680E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</w:p>
        </w:tc>
        <w:tc>
          <w:tcPr>
            <w:tcW w:w="13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A7680E" w:rsidRPr="006851A1" w:rsidRDefault="00A7680E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6851A1">
              <w:rPr>
                <w:rFonts w:ascii="Times New Roman" w:eastAsia="Times New Roman" w:hAnsi="Times New Roman" w:cs="Times New Roman"/>
                <w:color w:val="000000"/>
                <w:szCs w:val="24"/>
              </w:rPr>
              <w:t>4</w:t>
            </w:r>
          </w:p>
        </w:tc>
        <w:tc>
          <w:tcPr>
            <w:tcW w:w="196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A7680E" w:rsidRPr="006851A1" w:rsidRDefault="00A7680E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6851A1">
              <w:rPr>
                <w:rFonts w:ascii="Times New Roman" w:eastAsia="Times New Roman" w:hAnsi="Times New Roman" w:cs="Times New Roman"/>
                <w:color w:val="000000"/>
                <w:szCs w:val="24"/>
              </w:rPr>
              <w:t>4</w:t>
            </w:r>
          </w:p>
        </w:tc>
        <w:tc>
          <w:tcPr>
            <w:tcW w:w="18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A7680E" w:rsidRPr="006851A1" w:rsidRDefault="00A7680E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6851A1">
              <w:rPr>
                <w:rFonts w:ascii="Times New Roman" w:eastAsia="Times New Roman" w:hAnsi="Times New Roman" w:cs="Times New Roman"/>
                <w:color w:val="000000"/>
                <w:szCs w:val="24"/>
              </w:rPr>
              <w:t>1</w:t>
            </w:r>
            <w:r w:rsidRPr="006851A1">
              <w:rPr>
                <w:rFonts w:ascii="Times New Roman" w:eastAsia="Times New Roman" w:hAnsi="Times New Roman" w:cs="Times New Roman"/>
                <w:color w:val="000000"/>
                <w:szCs w:val="24"/>
                <w:vertAlign w:val="superscript"/>
              </w:rPr>
              <w:t>a</w:t>
            </w:r>
          </w:p>
        </w:tc>
        <w:tc>
          <w:tcPr>
            <w:tcW w:w="13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A7680E" w:rsidRPr="006851A1" w:rsidRDefault="00A7680E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6851A1">
              <w:rPr>
                <w:rFonts w:ascii="Times New Roman" w:eastAsia="Times New Roman" w:hAnsi="Times New Roman" w:cs="Times New Roman"/>
                <w:color w:val="000000"/>
                <w:szCs w:val="24"/>
              </w:rPr>
              <w:t>4</w:t>
            </w:r>
          </w:p>
        </w:tc>
        <w:tc>
          <w:tcPr>
            <w:tcW w:w="18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A7680E" w:rsidRPr="006851A1" w:rsidRDefault="00A7680E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6851A1">
              <w:rPr>
                <w:rFonts w:ascii="Times New Roman" w:eastAsia="Times New Roman" w:hAnsi="Times New Roman" w:cs="Times New Roman"/>
                <w:color w:val="000000"/>
                <w:szCs w:val="24"/>
              </w:rPr>
              <w:t>2</w:t>
            </w:r>
          </w:p>
        </w:tc>
      </w:tr>
      <w:tr w:rsidR="00A7680E" w:rsidRPr="00482A0C" w:rsidTr="00A55CA2">
        <w:trPr>
          <w:gridAfter w:val="1"/>
          <w:wAfter w:w="505" w:type="dxa"/>
          <w:trHeight w:val="315"/>
        </w:trPr>
        <w:tc>
          <w:tcPr>
            <w:tcW w:w="14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7680E" w:rsidRPr="006851A1" w:rsidRDefault="00A7680E" w:rsidP="006851A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</w:p>
        </w:tc>
        <w:tc>
          <w:tcPr>
            <w:tcW w:w="2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A7680E" w:rsidRPr="006851A1" w:rsidRDefault="00A7680E" w:rsidP="006851A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6851A1">
              <w:rPr>
                <w:rFonts w:ascii="Times New Roman" w:eastAsia="Times New Roman" w:hAnsi="Times New Roman" w:cs="Times New Roman"/>
                <w:color w:val="000000"/>
                <w:szCs w:val="24"/>
              </w:rPr>
              <w:t>Pyloric ulceration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A7680E" w:rsidRPr="006851A1" w:rsidRDefault="00A7680E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6851A1">
              <w:rPr>
                <w:rFonts w:ascii="Times New Roman" w:eastAsia="Times New Roman" w:hAnsi="Times New Roman" w:cs="Times New Roman"/>
                <w:color w:val="000000"/>
                <w:szCs w:val="24"/>
              </w:rPr>
              <w:t>Grade 2</w:t>
            </w:r>
          </w:p>
        </w:tc>
        <w:tc>
          <w:tcPr>
            <w:tcW w:w="13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A7680E" w:rsidRPr="006851A1" w:rsidRDefault="00A7680E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6851A1">
              <w:rPr>
                <w:rFonts w:ascii="Times New Roman" w:eastAsia="Times New Roman" w:hAnsi="Times New Roman" w:cs="Times New Roman"/>
                <w:color w:val="000000"/>
                <w:szCs w:val="24"/>
              </w:rPr>
              <w:t>0</w:t>
            </w:r>
          </w:p>
        </w:tc>
        <w:tc>
          <w:tcPr>
            <w:tcW w:w="196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A7680E" w:rsidRPr="006851A1" w:rsidRDefault="00A7680E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6851A1">
              <w:rPr>
                <w:rFonts w:ascii="Times New Roman" w:eastAsia="Times New Roman" w:hAnsi="Times New Roman" w:cs="Times New Roman"/>
                <w:color w:val="000000"/>
                <w:szCs w:val="24"/>
              </w:rPr>
              <w:t>0</w:t>
            </w:r>
          </w:p>
        </w:tc>
        <w:tc>
          <w:tcPr>
            <w:tcW w:w="18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A7680E" w:rsidRPr="006851A1" w:rsidRDefault="00A7680E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6851A1">
              <w:rPr>
                <w:rFonts w:ascii="Times New Roman" w:eastAsia="Times New Roman" w:hAnsi="Times New Roman" w:cs="Times New Roman"/>
                <w:color w:val="000000"/>
                <w:szCs w:val="24"/>
              </w:rPr>
              <w:t>0</w:t>
            </w:r>
          </w:p>
        </w:tc>
        <w:tc>
          <w:tcPr>
            <w:tcW w:w="13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A7680E" w:rsidRPr="006851A1" w:rsidRDefault="00A7680E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6851A1">
              <w:rPr>
                <w:rFonts w:ascii="Times New Roman" w:eastAsia="Times New Roman" w:hAnsi="Times New Roman" w:cs="Times New Roman"/>
                <w:color w:val="000000"/>
                <w:szCs w:val="24"/>
              </w:rPr>
              <w:t>0</w:t>
            </w:r>
          </w:p>
        </w:tc>
        <w:tc>
          <w:tcPr>
            <w:tcW w:w="18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A7680E" w:rsidRPr="006851A1" w:rsidRDefault="00A7680E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6851A1">
              <w:rPr>
                <w:rFonts w:ascii="Times New Roman" w:eastAsia="Times New Roman" w:hAnsi="Times New Roman" w:cs="Times New Roman"/>
                <w:color w:val="000000"/>
                <w:szCs w:val="24"/>
              </w:rPr>
              <w:t>1</w:t>
            </w:r>
          </w:p>
        </w:tc>
      </w:tr>
      <w:tr w:rsidR="00A7680E" w:rsidRPr="00482A0C" w:rsidTr="00A55CA2">
        <w:trPr>
          <w:gridAfter w:val="1"/>
          <w:wAfter w:w="505" w:type="dxa"/>
          <w:trHeight w:val="315"/>
        </w:trPr>
        <w:tc>
          <w:tcPr>
            <w:tcW w:w="14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7680E" w:rsidRPr="006851A1" w:rsidRDefault="00A7680E" w:rsidP="006851A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</w:p>
        </w:tc>
        <w:tc>
          <w:tcPr>
            <w:tcW w:w="2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A7680E" w:rsidRPr="006851A1" w:rsidRDefault="00A7680E" w:rsidP="006851A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6851A1">
              <w:rPr>
                <w:rFonts w:ascii="Times New Roman" w:eastAsia="Times New Roman" w:hAnsi="Times New Roman" w:cs="Times New Roman"/>
                <w:color w:val="000000"/>
                <w:szCs w:val="24"/>
              </w:rPr>
              <w:t>Pyloric erosion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A7680E" w:rsidRPr="006851A1" w:rsidRDefault="00A7680E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6851A1">
              <w:rPr>
                <w:rFonts w:ascii="Times New Roman" w:eastAsia="Times New Roman" w:hAnsi="Times New Roman" w:cs="Times New Roman"/>
                <w:color w:val="000000"/>
                <w:szCs w:val="24"/>
              </w:rPr>
              <w:t>Grade 1</w:t>
            </w:r>
          </w:p>
        </w:tc>
        <w:tc>
          <w:tcPr>
            <w:tcW w:w="13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A7680E" w:rsidRPr="006851A1" w:rsidRDefault="00A7680E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6851A1">
              <w:rPr>
                <w:rFonts w:ascii="Times New Roman" w:eastAsia="Times New Roman" w:hAnsi="Times New Roman" w:cs="Times New Roman"/>
                <w:color w:val="000000"/>
                <w:szCs w:val="24"/>
              </w:rPr>
              <w:t>0</w:t>
            </w:r>
          </w:p>
        </w:tc>
        <w:tc>
          <w:tcPr>
            <w:tcW w:w="196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A7680E" w:rsidRPr="006851A1" w:rsidRDefault="00A7680E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6851A1">
              <w:rPr>
                <w:rFonts w:ascii="Times New Roman" w:eastAsia="Times New Roman" w:hAnsi="Times New Roman" w:cs="Times New Roman"/>
                <w:color w:val="000000"/>
                <w:szCs w:val="24"/>
              </w:rPr>
              <w:t>0</w:t>
            </w:r>
          </w:p>
        </w:tc>
        <w:tc>
          <w:tcPr>
            <w:tcW w:w="18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A7680E" w:rsidRPr="006851A1" w:rsidRDefault="00A7680E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6851A1">
              <w:rPr>
                <w:rFonts w:ascii="Times New Roman" w:eastAsia="Times New Roman" w:hAnsi="Times New Roman" w:cs="Times New Roman"/>
                <w:color w:val="000000"/>
                <w:szCs w:val="24"/>
              </w:rPr>
              <w:t>2</w:t>
            </w:r>
          </w:p>
        </w:tc>
        <w:tc>
          <w:tcPr>
            <w:tcW w:w="13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A7680E" w:rsidRPr="006851A1" w:rsidRDefault="00A7680E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6851A1">
              <w:rPr>
                <w:rFonts w:ascii="Times New Roman" w:eastAsia="Times New Roman" w:hAnsi="Times New Roman" w:cs="Times New Roman"/>
                <w:color w:val="000000"/>
                <w:szCs w:val="24"/>
              </w:rPr>
              <w:t>0</w:t>
            </w:r>
          </w:p>
        </w:tc>
        <w:tc>
          <w:tcPr>
            <w:tcW w:w="18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A7680E" w:rsidRPr="006851A1" w:rsidRDefault="00A7680E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6851A1">
              <w:rPr>
                <w:rFonts w:ascii="Times New Roman" w:eastAsia="Times New Roman" w:hAnsi="Times New Roman" w:cs="Times New Roman"/>
                <w:color w:val="000000"/>
                <w:szCs w:val="24"/>
              </w:rPr>
              <w:t>0</w:t>
            </w:r>
          </w:p>
        </w:tc>
      </w:tr>
      <w:tr w:rsidR="00A7680E" w:rsidRPr="00482A0C" w:rsidTr="00A55CA2">
        <w:trPr>
          <w:gridAfter w:val="1"/>
          <w:wAfter w:w="505" w:type="dxa"/>
          <w:trHeight w:val="315"/>
        </w:trPr>
        <w:tc>
          <w:tcPr>
            <w:tcW w:w="14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7680E" w:rsidRPr="006851A1" w:rsidRDefault="00A7680E" w:rsidP="006851A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</w:p>
        </w:tc>
        <w:tc>
          <w:tcPr>
            <w:tcW w:w="2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7680E" w:rsidRPr="006851A1" w:rsidRDefault="00A7680E" w:rsidP="006851A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A7680E" w:rsidRPr="006851A1" w:rsidRDefault="00A7680E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6851A1">
              <w:rPr>
                <w:rFonts w:ascii="Times New Roman" w:eastAsia="Times New Roman" w:hAnsi="Times New Roman" w:cs="Times New Roman"/>
                <w:color w:val="000000"/>
                <w:szCs w:val="24"/>
              </w:rPr>
              <w:t>Grade 2</w:t>
            </w:r>
          </w:p>
        </w:tc>
        <w:tc>
          <w:tcPr>
            <w:tcW w:w="13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A7680E" w:rsidRPr="006851A1" w:rsidRDefault="00A7680E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6851A1">
              <w:rPr>
                <w:rFonts w:ascii="Times New Roman" w:eastAsia="Times New Roman" w:hAnsi="Times New Roman" w:cs="Times New Roman"/>
                <w:color w:val="000000"/>
                <w:szCs w:val="24"/>
              </w:rPr>
              <w:t>0</w:t>
            </w:r>
          </w:p>
        </w:tc>
        <w:tc>
          <w:tcPr>
            <w:tcW w:w="196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A7680E" w:rsidRPr="006851A1" w:rsidRDefault="00A7680E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6851A1">
              <w:rPr>
                <w:rFonts w:ascii="Times New Roman" w:eastAsia="Times New Roman" w:hAnsi="Times New Roman" w:cs="Times New Roman"/>
                <w:color w:val="000000"/>
                <w:szCs w:val="24"/>
              </w:rPr>
              <w:t>0</w:t>
            </w:r>
          </w:p>
        </w:tc>
        <w:tc>
          <w:tcPr>
            <w:tcW w:w="18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A7680E" w:rsidRPr="006851A1" w:rsidRDefault="00A7680E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6851A1">
              <w:rPr>
                <w:rFonts w:ascii="Times New Roman" w:eastAsia="Times New Roman" w:hAnsi="Times New Roman" w:cs="Times New Roman"/>
                <w:color w:val="000000"/>
                <w:szCs w:val="24"/>
              </w:rPr>
              <w:t>1</w:t>
            </w:r>
          </w:p>
        </w:tc>
        <w:tc>
          <w:tcPr>
            <w:tcW w:w="13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A7680E" w:rsidRPr="006851A1" w:rsidRDefault="00A7680E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6851A1">
              <w:rPr>
                <w:rFonts w:ascii="Times New Roman" w:eastAsia="Times New Roman" w:hAnsi="Times New Roman" w:cs="Times New Roman"/>
                <w:color w:val="000000"/>
                <w:szCs w:val="24"/>
              </w:rPr>
              <w:t>0</w:t>
            </w:r>
          </w:p>
        </w:tc>
        <w:tc>
          <w:tcPr>
            <w:tcW w:w="18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A7680E" w:rsidRPr="006851A1" w:rsidRDefault="00A7680E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6851A1">
              <w:rPr>
                <w:rFonts w:ascii="Times New Roman" w:eastAsia="Times New Roman" w:hAnsi="Times New Roman" w:cs="Times New Roman"/>
                <w:color w:val="000000"/>
                <w:szCs w:val="24"/>
              </w:rPr>
              <w:t>2</w:t>
            </w:r>
          </w:p>
        </w:tc>
      </w:tr>
      <w:tr w:rsidR="00A7680E" w:rsidRPr="00482A0C" w:rsidTr="00A55CA2">
        <w:trPr>
          <w:gridAfter w:val="1"/>
          <w:wAfter w:w="505" w:type="dxa"/>
          <w:trHeight w:val="315"/>
        </w:trPr>
        <w:tc>
          <w:tcPr>
            <w:tcW w:w="14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7680E" w:rsidRPr="006851A1" w:rsidRDefault="00A7680E" w:rsidP="006851A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</w:p>
        </w:tc>
        <w:tc>
          <w:tcPr>
            <w:tcW w:w="2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A7680E" w:rsidRPr="006851A1" w:rsidRDefault="00A7680E" w:rsidP="006851A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6851A1">
              <w:rPr>
                <w:rFonts w:ascii="Times New Roman" w:eastAsia="Times New Roman" w:hAnsi="Times New Roman" w:cs="Times New Roman"/>
                <w:color w:val="000000"/>
                <w:szCs w:val="24"/>
              </w:rPr>
              <w:t>Pyloric gastritis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A7680E" w:rsidRPr="006851A1" w:rsidRDefault="00A7680E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6851A1">
              <w:rPr>
                <w:rFonts w:ascii="Times New Roman" w:eastAsia="Times New Roman" w:hAnsi="Times New Roman" w:cs="Times New Roman"/>
                <w:color w:val="000000"/>
                <w:szCs w:val="24"/>
              </w:rPr>
              <w:t>Grade 1</w:t>
            </w:r>
          </w:p>
        </w:tc>
        <w:tc>
          <w:tcPr>
            <w:tcW w:w="13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A7680E" w:rsidRPr="006851A1" w:rsidRDefault="00A7680E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6851A1">
              <w:rPr>
                <w:rFonts w:ascii="Times New Roman" w:eastAsia="Times New Roman" w:hAnsi="Times New Roman" w:cs="Times New Roman"/>
                <w:color w:val="000000"/>
                <w:szCs w:val="24"/>
              </w:rPr>
              <w:t>0</w:t>
            </w:r>
          </w:p>
        </w:tc>
        <w:tc>
          <w:tcPr>
            <w:tcW w:w="196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A7680E" w:rsidRPr="006851A1" w:rsidRDefault="00A7680E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6851A1">
              <w:rPr>
                <w:rFonts w:ascii="Times New Roman" w:eastAsia="Times New Roman" w:hAnsi="Times New Roman" w:cs="Times New Roman"/>
                <w:color w:val="000000"/>
                <w:szCs w:val="24"/>
              </w:rPr>
              <w:t>0</w:t>
            </w:r>
          </w:p>
        </w:tc>
        <w:tc>
          <w:tcPr>
            <w:tcW w:w="18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A7680E" w:rsidRPr="006851A1" w:rsidRDefault="00A7680E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6851A1">
              <w:rPr>
                <w:rFonts w:ascii="Times New Roman" w:eastAsia="Times New Roman" w:hAnsi="Times New Roman" w:cs="Times New Roman"/>
                <w:color w:val="000000"/>
                <w:szCs w:val="24"/>
              </w:rPr>
              <w:t>1</w:t>
            </w:r>
          </w:p>
        </w:tc>
        <w:tc>
          <w:tcPr>
            <w:tcW w:w="13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A7680E" w:rsidRPr="006851A1" w:rsidRDefault="00A7680E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6851A1">
              <w:rPr>
                <w:rFonts w:ascii="Times New Roman" w:eastAsia="Times New Roman" w:hAnsi="Times New Roman" w:cs="Times New Roman"/>
                <w:color w:val="000000"/>
                <w:szCs w:val="24"/>
              </w:rPr>
              <w:t>0</w:t>
            </w:r>
          </w:p>
        </w:tc>
        <w:tc>
          <w:tcPr>
            <w:tcW w:w="18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A7680E" w:rsidRPr="006851A1" w:rsidRDefault="00A7680E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6851A1">
              <w:rPr>
                <w:rFonts w:ascii="Times New Roman" w:eastAsia="Times New Roman" w:hAnsi="Times New Roman" w:cs="Times New Roman"/>
                <w:color w:val="000000"/>
                <w:szCs w:val="24"/>
              </w:rPr>
              <w:t>0</w:t>
            </w:r>
          </w:p>
        </w:tc>
      </w:tr>
      <w:tr w:rsidR="00A7680E" w:rsidRPr="00482A0C" w:rsidTr="00A55CA2">
        <w:trPr>
          <w:gridAfter w:val="1"/>
          <w:wAfter w:w="505" w:type="dxa"/>
          <w:trHeight w:val="315"/>
        </w:trPr>
        <w:tc>
          <w:tcPr>
            <w:tcW w:w="14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7680E" w:rsidRPr="006851A1" w:rsidRDefault="00A7680E" w:rsidP="006851A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</w:p>
        </w:tc>
        <w:tc>
          <w:tcPr>
            <w:tcW w:w="2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A7680E" w:rsidRPr="006851A1" w:rsidRDefault="00A7680E" w:rsidP="006851A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A7680E" w:rsidRPr="006851A1" w:rsidRDefault="00A7680E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6851A1">
              <w:rPr>
                <w:rFonts w:ascii="Times New Roman" w:eastAsia="Times New Roman" w:hAnsi="Times New Roman" w:cs="Times New Roman"/>
                <w:color w:val="000000"/>
                <w:szCs w:val="24"/>
              </w:rPr>
              <w:t>Grade 2</w:t>
            </w:r>
          </w:p>
        </w:tc>
        <w:tc>
          <w:tcPr>
            <w:tcW w:w="13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A7680E" w:rsidRPr="006851A1" w:rsidRDefault="00A7680E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6851A1">
              <w:rPr>
                <w:rFonts w:ascii="Times New Roman" w:eastAsia="Times New Roman" w:hAnsi="Times New Roman" w:cs="Times New Roman"/>
                <w:color w:val="000000"/>
                <w:szCs w:val="24"/>
              </w:rPr>
              <w:t>0</w:t>
            </w:r>
          </w:p>
        </w:tc>
        <w:tc>
          <w:tcPr>
            <w:tcW w:w="196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A7680E" w:rsidRPr="006851A1" w:rsidRDefault="00A7680E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6851A1">
              <w:rPr>
                <w:rFonts w:ascii="Times New Roman" w:eastAsia="Times New Roman" w:hAnsi="Times New Roman" w:cs="Times New Roman"/>
                <w:color w:val="000000"/>
                <w:szCs w:val="24"/>
              </w:rPr>
              <w:t>0</w:t>
            </w:r>
          </w:p>
        </w:tc>
        <w:tc>
          <w:tcPr>
            <w:tcW w:w="18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A7680E" w:rsidRPr="006851A1" w:rsidRDefault="00A7680E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6851A1">
              <w:rPr>
                <w:rFonts w:ascii="Times New Roman" w:eastAsia="Times New Roman" w:hAnsi="Times New Roman" w:cs="Times New Roman"/>
                <w:color w:val="000000"/>
                <w:szCs w:val="24"/>
              </w:rPr>
              <w:t>0</w:t>
            </w:r>
          </w:p>
        </w:tc>
        <w:tc>
          <w:tcPr>
            <w:tcW w:w="13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A7680E" w:rsidRPr="006851A1" w:rsidRDefault="00A7680E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6851A1">
              <w:rPr>
                <w:rFonts w:ascii="Times New Roman" w:eastAsia="Times New Roman" w:hAnsi="Times New Roman" w:cs="Times New Roman"/>
                <w:color w:val="000000"/>
                <w:szCs w:val="24"/>
              </w:rPr>
              <w:t>0</w:t>
            </w:r>
          </w:p>
        </w:tc>
        <w:tc>
          <w:tcPr>
            <w:tcW w:w="18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A7680E" w:rsidRPr="006851A1" w:rsidRDefault="00A7680E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6851A1">
              <w:rPr>
                <w:rFonts w:ascii="Times New Roman" w:eastAsia="Times New Roman" w:hAnsi="Times New Roman" w:cs="Times New Roman"/>
                <w:color w:val="000000"/>
                <w:szCs w:val="24"/>
              </w:rPr>
              <w:t>2</w:t>
            </w:r>
          </w:p>
        </w:tc>
      </w:tr>
      <w:tr w:rsidR="00A7680E" w:rsidRPr="00482A0C" w:rsidTr="00A55CA2">
        <w:trPr>
          <w:gridAfter w:val="1"/>
          <w:wAfter w:w="505" w:type="dxa"/>
          <w:trHeight w:val="540"/>
        </w:trPr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A7680E" w:rsidRPr="006851A1" w:rsidRDefault="00A7680E" w:rsidP="006851A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6851A1">
              <w:rPr>
                <w:rFonts w:ascii="Times New Roman" w:eastAsia="Times New Roman" w:hAnsi="Times New Roman" w:cs="Times New Roman"/>
                <w:color w:val="000000"/>
                <w:szCs w:val="24"/>
              </w:rPr>
              <w:t> </w:t>
            </w:r>
          </w:p>
        </w:tc>
        <w:tc>
          <w:tcPr>
            <w:tcW w:w="23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A7680E" w:rsidRPr="006851A1" w:rsidRDefault="00A7680E" w:rsidP="006851A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6851A1">
              <w:rPr>
                <w:rFonts w:ascii="Times New Roman" w:eastAsia="Times New Roman" w:hAnsi="Times New Roman" w:cs="Times New Roman"/>
                <w:color w:val="000000"/>
                <w:szCs w:val="24"/>
              </w:rPr>
              <w:t>Glandular epithelial cyst(s) at limiting ridge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A7680E" w:rsidRPr="006851A1" w:rsidRDefault="00A7680E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6851A1">
              <w:rPr>
                <w:rFonts w:ascii="Times New Roman" w:eastAsia="Times New Roman" w:hAnsi="Times New Roman" w:cs="Times New Roman"/>
                <w:color w:val="000000"/>
                <w:szCs w:val="24"/>
              </w:rPr>
              <w:t>Grade 2</w:t>
            </w:r>
          </w:p>
        </w:tc>
        <w:tc>
          <w:tcPr>
            <w:tcW w:w="134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A7680E" w:rsidRPr="006851A1" w:rsidRDefault="00A7680E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6851A1">
              <w:rPr>
                <w:rFonts w:ascii="Times New Roman" w:eastAsia="Times New Roman" w:hAnsi="Times New Roman" w:cs="Times New Roman"/>
                <w:color w:val="000000"/>
                <w:szCs w:val="24"/>
              </w:rPr>
              <w:t>1</w:t>
            </w:r>
          </w:p>
        </w:tc>
        <w:tc>
          <w:tcPr>
            <w:tcW w:w="196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A7680E" w:rsidRPr="006851A1" w:rsidRDefault="00A7680E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6851A1">
              <w:rPr>
                <w:rFonts w:ascii="Times New Roman" w:eastAsia="Times New Roman" w:hAnsi="Times New Roman" w:cs="Times New Roman"/>
                <w:color w:val="000000"/>
                <w:szCs w:val="24"/>
              </w:rPr>
              <w:t>1</w:t>
            </w:r>
          </w:p>
        </w:tc>
        <w:tc>
          <w:tcPr>
            <w:tcW w:w="181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A7680E" w:rsidRPr="006851A1" w:rsidRDefault="00A7680E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6851A1">
              <w:rPr>
                <w:rFonts w:ascii="Times New Roman" w:eastAsia="Times New Roman" w:hAnsi="Times New Roman" w:cs="Times New Roman"/>
                <w:color w:val="000000"/>
                <w:szCs w:val="24"/>
              </w:rPr>
              <w:t>0</w:t>
            </w:r>
          </w:p>
        </w:tc>
        <w:tc>
          <w:tcPr>
            <w:tcW w:w="130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A7680E" w:rsidRPr="006851A1" w:rsidRDefault="00A7680E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6851A1">
              <w:rPr>
                <w:rFonts w:ascii="Times New Roman" w:eastAsia="Times New Roman" w:hAnsi="Times New Roman" w:cs="Times New Roman"/>
                <w:color w:val="000000"/>
                <w:szCs w:val="24"/>
              </w:rPr>
              <w:t>0</w:t>
            </w:r>
          </w:p>
        </w:tc>
        <w:tc>
          <w:tcPr>
            <w:tcW w:w="187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A7680E" w:rsidRPr="006851A1" w:rsidRDefault="00A7680E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4"/>
              </w:rPr>
            </w:pPr>
            <w:r w:rsidRPr="006851A1">
              <w:rPr>
                <w:rFonts w:ascii="Times New Roman" w:eastAsia="Times New Roman" w:hAnsi="Times New Roman" w:cs="Times New Roman"/>
                <w:color w:val="000000"/>
                <w:szCs w:val="24"/>
              </w:rPr>
              <w:t>0</w:t>
            </w:r>
          </w:p>
        </w:tc>
      </w:tr>
    </w:tbl>
    <w:p w:rsidR="00A12AB7" w:rsidRDefault="00A12AB7" w:rsidP="00BD4D03">
      <w:pPr>
        <w:jc w:val="both"/>
        <w:rPr>
          <w:rFonts w:ascii="Times New Roman" w:eastAsia="Times New Roman" w:hAnsi="Times New Roman" w:cs="Times New Roman"/>
          <w:color w:val="000000"/>
          <w:vertAlign w:val="superscript"/>
        </w:rPr>
      </w:pPr>
    </w:p>
    <w:p w:rsidR="00482A0C" w:rsidRDefault="00A7680E" w:rsidP="00BD4D03">
      <w:pPr>
        <w:jc w:val="both"/>
        <w:rPr>
          <w:rFonts w:ascii="Times New Roman" w:eastAsia="Times New Roman" w:hAnsi="Times New Roman" w:cs="Times New Roman"/>
          <w:color w:val="000000"/>
        </w:rPr>
      </w:pPr>
      <w:proofErr w:type="gramStart"/>
      <w:r w:rsidRPr="00EB2906">
        <w:rPr>
          <w:rFonts w:ascii="Times New Roman" w:eastAsia="Times New Roman" w:hAnsi="Times New Roman" w:cs="Times New Roman"/>
          <w:color w:val="000000"/>
          <w:vertAlign w:val="superscript"/>
        </w:rPr>
        <w:t>a</w:t>
      </w:r>
      <w:proofErr w:type="gramEnd"/>
      <w:r w:rsidRPr="00EB2906">
        <w:rPr>
          <w:rFonts w:ascii="Times New Roman" w:eastAsia="Times New Roman" w:hAnsi="Times New Roman" w:cs="Times New Roman"/>
          <w:color w:val="000000"/>
          <w:vertAlign w:val="superscript"/>
        </w:rPr>
        <w:t xml:space="preserve"> </w:t>
      </w:r>
      <w:r w:rsidRPr="00EB2906">
        <w:rPr>
          <w:rFonts w:ascii="Times New Roman" w:eastAsia="Times New Roman" w:hAnsi="Times New Roman" w:cs="Times New Roman"/>
          <w:color w:val="000000"/>
        </w:rPr>
        <w:t>Tissues from 4 animals were evaluated</w:t>
      </w:r>
      <w:r>
        <w:rPr>
          <w:rFonts w:ascii="Times New Roman" w:eastAsia="Times New Roman" w:hAnsi="Times New Roman" w:cs="Times New Roman"/>
          <w:color w:val="000000"/>
        </w:rPr>
        <w:t>.</w:t>
      </w:r>
    </w:p>
    <w:p w:rsidR="0058554B" w:rsidRDefault="0058554B" w:rsidP="006851A1">
      <w:pPr>
        <w:rPr>
          <w:rFonts w:ascii="Times New Roman" w:eastAsia="Times New Roman" w:hAnsi="Times New Roman" w:cs="Times New Roman"/>
          <w:color w:val="000000"/>
        </w:rPr>
        <w:sectPr w:rsidR="0058554B" w:rsidSect="00EB2906">
          <w:pgSz w:w="16838" w:h="11906" w:orient="landscape"/>
          <w:pgMar w:top="1440" w:right="1440" w:bottom="1440" w:left="1440" w:header="706" w:footer="706" w:gutter="0"/>
          <w:cols w:space="708"/>
          <w:docGrid w:linePitch="360"/>
        </w:sectPr>
      </w:pPr>
    </w:p>
    <w:p w:rsidR="0058554B" w:rsidRDefault="0058554B" w:rsidP="006851A1">
      <w:pPr>
        <w:spacing w:line="480" w:lineRule="auto"/>
        <w:jc w:val="both"/>
        <w:rPr>
          <w:rFonts w:ascii="Times New Roman" w:eastAsia="Times New Roman" w:hAnsi="Times New Roman" w:cs="Times New Roman"/>
          <w:color w:val="000000"/>
        </w:rPr>
      </w:pPr>
      <w:proofErr w:type="gramStart"/>
      <w:r w:rsidRPr="006851A1">
        <w:rPr>
          <w:rFonts w:ascii="Times New Roman" w:eastAsia="Times New Roman" w:hAnsi="Times New Roman" w:cs="Times New Roman"/>
          <w:b/>
          <w:color w:val="000000"/>
        </w:rPr>
        <w:lastRenderedPageBreak/>
        <w:t>Table 4.</w:t>
      </w:r>
      <w:proofErr w:type="gram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gramStart"/>
      <w:r w:rsidRPr="003F1D6C">
        <w:rPr>
          <w:rFonts w:ascii="Times New Roman" w:hAnsi="Times New Roman" w:cs="Times New Roman"/>
          <w:i/>
        </w:rPr>
        <w:t>In vitro</w:t>
      </w:r>
      <w:r w:rsidRPr="00BD4D03">
        <w:rPr>
          <w:rFonts w:ascii="Times New Roman" w:hAnsi="Times New Roman" w:cs="Times New Roman"/>
        </w:rPr>
        <w:t xml:space="preserve"> CVB of [</w:t>
      </w:r>
      <w:r w:rsidRPr="00BD4D03">
        <w:rPr>
          <w:rFonts w:ascii="Times New Roman" w:hAnsi="Times New Roman" w:cs="Times New Roman"/>
          <w:vertAlign w:val="superscript"/>
        </w:rPr>
        <w:t>14</w:t>
      </w:r>
      <w:r w:rsidRPr="00BD4D03">
        <w:rPr>
          <w:rFonts w:ascii="Times New Roman" w:hAnsi="Times New Roman" w:cs="Times New Roman"/>
        </w:rPr>
        <w:t>C]-fenclozic acid to liver microsomes from wild type mice</w:t>
      </w:r>
      <w:r>
        <w:rPr>
          <w:rFonts w:ascii="Times New Roman" w:hAnsi="Times New Roman" w:cs="Times New Roman"/>
        </w:rPr>
        <w:t xml:space="preserve"> (WT microsomes) </w:t>
      </w:r>
      <w:r w:rsidRPr="00BD4D03">
        <w:rPr>
          <w:rFonts w:ascii="Times New Roman" w:hAnsi="Times New Roman" w:cs="Times New Roman"/>
        </w:rPr>
        <w:t>but not HRN™ mice</w:t>
      </w:r>
      <w:r>
        <w:rPr>
          <w:rFonts w:ascii="Times New Roman" w:hAnsi="Times New Roman" w:cs="Times New Roman"/>
        </w:rPr>
        <w:t xml:space="preserve"> (</w:t>
      </w:r>
      <w:r w:rsidRPr="006851A1">
        <w:rPr>
          <w:rFonts w:ascii="Times New Roman" w:eastAsia="Times New Roman" w:hAnsi="Times New Roman" w:cs="Times New Roman"/>
          <w:bCs/>
          <w:color w:val="000000"/>
        </w:rPr>
        <w:t>HRN</w:t>
      </w:r>
      <w:r w:rsidRPr="006851A1">
        <w:rPr>
          <w:rFonts w:ascii="Times New Roman" w:eastAsia="Times New Roman" w:hAnsi="Times New Roman" w:cs="Times New Roman"/>
          <w:bCs/>
          <w:color w:val="000000"/>
          <w:vertAlign w:val="superscript"/>
        </w:rPr>
        <w:t>TM</w:t>
      </w:r>
      <w:r w:rsidRPr="006851A1">
        <w:rPr>
          <w:rFonts w:ascii="Times New Roman" w:eastAsia="Times New Roman" w:hAnsi="Times New Roman" w:cs="Times New Roman"/>
          <w:bCs/>
          <w:color w:val="000000"/>
        </w:rPr>
        <w:t xml:space="preserve"> microsomes</w:t>
      </w:r>
      <w:r>
        <w:rPr>
          <w:rFonts w:ascii="Times New Roman" w:hAnsi="Times New Roman" w:cs="Times New Roman"/>
        </w:rPr>
        <w:t>)</w:t>
      </w:r>
      <w:r w:rsidRPr="00BD4D03">
        <w:rPr>
          <w:rFonts w:ascii="Times New Roman" w:hAnsi="Times New Roman" w:cs="Times New Roman"/>
        </w:rPr>
        <w:t>.</w:t>
      </w:r>
      <w:proofErr w:type="gramEnd"/>
      <w:r>
        <w:rPr>
          <w:rFonts w:ascii="Times New Roman" w:hAnsi="Times New Roman" w:cs="Times New Roman"/>
        </w:rPr>
        <w:t xml:space="preserve">  </w:t>
      </w:r>
      <w:r w:rsidRPr="001E4353">
        <w:rPr>
          <w:rFonts w:ascii="Times New Roman" w:hAnsi="Times New Roman" w:cs="Times New Roman"/>
        </w:rPr>
        <w:t xml:space="preserve">Incubations were undertaken for 0 min (T = 0) or 60 min (T = 60), in the absence (- NADPH) or presence (+ NADPH) of NADPH, in the presence of NADPH plus ABT (+ NADPH, + ABT), or in the presence of UDPGA (+ UDPGA). </w:t>
      </w:r>
      <w:r w:rsidR="0053162C">
        <w:rPr>
          <w:rFonts w:ascii="Times New Roman" w:hAnsi="Times New Roman" w:cs="Times New Roman"/>
        </w:rPr>
        <w:t xml:space="preserve">Back added = </w:t>
      </w:r>
      <w:r w:rsidR="0053162C" w:rsidRPr="00AD1CFE">
        <w:rPr>
          <w:rFonts w:ascii="Times New Roman" w:hAnsi="Times New Roman"/>
          <w:szCs w:val="20"/>
        </w:rPr>
        <w:t>[</w:t>
      </w:r>
      <w:r w:rsidR="0053162C" w:rsidRPr="00CA23F5">
        <w:rPr>
          <w:rFonts w:ascii="Times New Roman" w:hAnsi="Times New Roman"/>
          <w:szCs w:val="20"/>
          <w:vertAlign w:val="superscript"/>
        </w:rPr>
        <w:t>14</w:t>
      </w:r>
      <w:r w:rsidR="0053162C" w:rsidRPr="00AD1CFE">
        <w:rPr>
          <w:rFonts w:ascii="Times New Roman" w:hAnsi="Times New Roman"/>
          <w:szCs w:val="20"/>
        </w:rPr>
        <w:t>C]-fenclozic acid</w:t>
      </w:r>
      <w:r w:rsidR="0053162C">
        <w:rPr>
          <w:rFonts w:ascii="Times New Roman" w:hAnsi="Times New Roman"/>
          <w:szCs w:val="20"/>
        </w:rPr>
        <w:t xml:space="preserve"> </w:t>
      </w:r>
      <w:r w:rsidR="004E30D0">
        <w:rPr>
          <w:rFonts w:ascii="Times New Roman" w:hAnsi="Times New Roman"/>
          <w:szCs w:val="20"/>
        </w:rPr>
        <w:t xml:space="preserve">was </w:t>
      </w:r>
      <w:r w:rsidR="004E30D0" w:rsidRPr="00CB1A1B">
        <w:rPr>
          <w:rFonts w:ascii="Times New Roman" w:hAnsi="Times New Roman"/>
          <w:szCs w:val="20"/>
        </w:rPr>
        <w:t>added</w:t>
      </w:r>
      <w:r w:rsidR="0053162C">
        <w:rPr>
          <w:rFonts w:ascii="Times New Roman" w:hAnsi="Times New Roman"/>
          <w:szCs w:val="20"/>
        </w:rPr>
        <w:t xml:space="preserve"> immediately </w:t>
      </w:r>
      <w:r w:rsidR="0053162C" w:rsidRPr="00CB1A1B">
        <w:rPr>
          <w:rFonts w:ascii="Times New Roman" w:hAnsi="Times New Roman"/>
          <w:szCs w:val="20"/>
        </w:rPr>
        <w:t xml:space="preserve">prior to processing </w:t>
      </w:r>
      <w:r w:rsidR="0053162C">
        <w:rPr>
          <w:rFonts w:ascii="Times New Roman" w:hAnsi="Times New Roman"/>
          <w:szCs w:val="20"/>
        </w:rPr>
        <w:t xml:space="preserve">the samples. </w:t>
      </w:r>
      <w:r w:rsidR="0053162C" w:rsidRPr="001E4353">
        <w:rPr>
          <w:rFonts w:ascii="Times New Roman" w:hAnsi="Times New Roman" w:cs="Times New Roman"/>
        </w:rPr>
        <w:t xml:space="preserve"> </w:t>
      </w:r>
      <w:r w:rsidRPr="001E4353">
        <w:rPr>
          <w:rFonts w:ascii="Times New Roman" w:hAnsi="Times New Roman" w:cs="Times New Roman"/>
        </w:rPr>
        <w:t xml:space="preserve">Mean values ± </w:t>
      </w:r>
      <w:r>
        <w:rPr>
          <w:rFonts w:ascii="Times New Roman" w:hAnsi="Times New Roman" w:cs="Times New Roman"/>
        </w:rPr>
        <w:t>SD</w:t>
      </w:r>
      <w:r w:rsidRPr="001E4353">
        <w:rPr>
          <w:rFonts w:ascii="Times New Roman" w:hAnsi="Times New Roman" w:cs="Times New Roman"/>
        </w:rPr>
        <w:t xml:space="preserve"> from three independent experiments, each conducted in duplicate, are shown. </w:t>
      </w:r>
    </w:p>
    <w:tbl>
      <w:tblPr>
        <w:tblW w:w="6900" w:type="dxa"/>
        <w:tblInd w:w="93" w:type="dxa"/>
        <w:tblLook w:val="04A0" w:firstRow="1" w:lastRow="0" w:firstColumn="1" w:lastColumn="0" w:noHBand="0" w:noVBand="1"/>
      </w:tblPr>
      <w:tblGrid>
        <w:gridCol w:w="2180"/>
        <w:gridCol w:w="1514"/>
        <w:gridCol w:w="786"/>
        <w:gridCol w:w="1217"/>
        <w:gridCol w:w="1203"/>
      </w:tblGrid>
      <w:tr w:rsidR="00632AB8" w:rsidRPr="00CA23F5" w:rsidTr="00297052">
        <w:trPr>
          <w:trHeight w:val="330"/>
        </w:trPr>
        <w:tc>
          <w:tcPr>
            <w:tcW w:w="21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32AB8" w:rsidRPr="00CA23F5" w:rsidRDefault="00632AB8" w:rsidP="006851A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4720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</w:tcPr>
          <w:p w:rsidR="00632AB8" w:rsidRPr="00CA23F5" w:rsidRDefault="00632AB8" w:rsidP="00632A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 xml:space="preserve">pmol </w:t>
            </w:r>
            <w:r w:rsidR="008328D1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equivalents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/mg protein</w:t>
            </w:r>
          </w:p>
        </w:tc>
      </w:tr>
      <w:tr w:rsidR="0053162C" w:rsidRPr="00CA23F5" w:rsidTr="00632AB8">
        <w:trPr>
          <w:trHeight w:val="466"/>
        </w:trPr>
        <w:tc>
          <w:tcPr>
            <w:tcW w:w="21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3162C" w:rsidRPr="00CA23F5" w:rsidRDefault="0053162C" w:rsidP="006851A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30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</w:tcPr>
          <w:p w:rsidR="00632AB8" w:rsidRPr="00CA23F5" w:rsidRDefault="0053162C" w:rsidP="00632A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CA23F5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WT microsomes</w:t>
            </w:r>
          </w:p>
        </w:tc>
        <w:tc>
          <w:tcPr>
            <w:tcW w:w="242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</w:tcPr>
          <w:p w:rsidR="0053162C" w:rsidRPr="00CA23F5" w:rsidRDefault="0053162C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CA23F5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HRN</w:t>
            </w:r>
            <w:r w:rsidRPr="006851A1">
              <w:rPr>
                <w:rFonts w:ascii="Times New Roman" w:eastAsia="Times New Roman" w:hAnsi="Times New Roman" w:cs="Times New Roman"/>
                <w:b/>
                <w:bCs/>
                <w:color w:val="000000"/>
                <w:vertAlign w:val="superscript"/>
              </w:rPr>
              <w:t>TM</w:t>
            </w:r>
            <w:r w:rsidRPr="00CA23F5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 xml:space="preserve"> microsomes</w:t>
            </w:r>
          </w:p>
        </w:tc>
      </w:tr>
      <w:tr w:rsidR="0053162C" w:rsidRPr="00CA23F5" w:rsidTr="006851A1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162C" w:rsidRPr="00CA23F5" w:rsidRDefault="0053162C" w:rsidP="006851A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5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53162C" w:rsidRPr="00CA23F5" w:rsidRDefault="0053162C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CA23F5">
              <w:rPr>
                <w:rFonts w:ascii="Times New Roman" w:eastAsia="Times New Roman" w:hAnsi="Times New Roman" w:cs="Times New Roman"/>
                <w:color w:val="000000"/>
              </w:rPr>
              <w:t>Mean</w:t>
            </w:r>
          </w:p>
        </w:tc>
        <w:tc>
          <w:tcPr>
            <w:tcW w:w="7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53162C" w:rsidRPr="00CA23F5" w:rsidRDefault="0053162C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CA23F5">
              <w:rPr>
                <w:rFonts w:ascii="Times New Roman" w:eastAsia="Times New Roman" w:hAnsi="Times New Roman" w:cs="Times New Roman"/>
                <w:color w:val="000000"/>
              </w:rPr>
              <w:t>SD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53162C" w:rsidRPr="00CA23F5" w:rsidRDefault="0053162C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CA23F5">
              <w:rPr>
                <w:rFonts w:ascii="Times New Roman" w:eastAsia="Times New Roman" w:hAnsi="Times New Roman" w:cs="Times New Roman"/>
                <w:color w:val="000000"/>
              </w:rPr>
              <w:t>Mean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53162C" w:rsidRPr="00CA23F5" w:rsidRDefault="0053162C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CA23F5">
              <w:rPr>
                <w:rFonts w:ascii="Times New Roman" w:eastAsia="Times New Roman" w:hAnsi="Times New Roman" w:cs="Times New Roman"/>
                <w:color w:val="000000"/>
              </w:rPr>
              <w:t>SD</w:t>
            </w:r>
          </w:p>
        </w:tc>
      </w:tr>
      <w:tr w:rsidR="0053162C" w:rsidRPr="00CA23F5" w:rsidTr="006851A1">
        <w:trPr>
          <w:trHeight w:val="300"/>
        </w:trPr>
        <w:tc>
          <w:tcPr>
            <w:tcW w:w="21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62C" w:rsidRPr="00CA23F5" w:rsidRDefault="0053162C" w:rsidP="006851A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 w:rsidRPr="00CA23F5">
              <w:rPr>
                <w:rFonts w:ascii="Times New Roman" w:eastAsia="Times New Roman" w:hAnsi="Times New Roman" w:cs="Times New Roman"/>
                <w:color w:val="000000"/>
              </w:rPr>
              <w:t>Mic</w:t>
            </w:r>
            <w:proofErr w:type="spellEnd"/>
            <w:r w:rsidRPr="00CA23F5">
              <w:rPr>
                <w:rFonts w:ascii="Times New Roman" w:eastAsia="Times New Roman" w:hAnsi="Times New Roman" w:cs="Times New Roman"/>
                <w:color w:val="000000"/>
              </w:rPr>
              <w:t xml:space="preserve"> -NADPH, T=0</w:t>
            </w:r>
          </w:p>
        </w:tc>
        <w:tc>
          <w:tcPr>
            <w:tcW w:w="151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3162C" w:rsidRPr="00CA23F5" w:rsidRDefault="00D40FEE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7.7</w:t>
            </w:r>
          </w:p>
        </w:tc>
        <w:tc>
          <w:tcPr>
            <w:tcW w:w="78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3162C" w:rsidRPr="00CA23F5" w:rsidRDefault="00056310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2.3</w:t>
            </w:r>
          </w:p>
        </w:tc>
        <w:tc>
          <w:tcPr>
            <w:tcW w:w="12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3162C" w:rsidRPr="00CA23F5" w:rsidRDefault="00D40FEE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6.0</w:t>
            </w:r>
          </w:p>
        </w:tc>
        <w:tc>
          <w:tcPr>
            <w:tcW w:w="120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3162C" w:rsidRPr="00CA23F5" w:rsidRDefault="00056310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0.8</w:t>
            </w:r>
          </w:p>
        </w:tc>
      </w:tr>
      <w:tr w:rsidR="0053162C" w:rsidRPr="00CA23F5" w:rsidTr="00EB4E37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62C" w:rsidRPr="00CA23F5" w:rsidRDefault="0053162C" w:rsidP="006851A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 w:rsidRPr="00CA23F5">
              <w:rPr>
                <w:rFonts w:ascii="Times New Roman" w:eastAsia="Times New Roman" w:hAnsi="Times New Roman" w:cs="Times New Roman"/>
                <w:color w:val="000000"/>
              </w:rPr>
              <w:t>Mic</w:t>
            </w:r>
            <w:proofErr w:type="spellEnd"/>
            <w:r w:rsidRPr="00CA23F5">
              <w:rPr>
                <w:rFonts w:ascii="Times New Roman" w:eastAsia="Times New Roman" w:hAnsi="Times New Roman" w:cs="Times New Roman"/>
                <w:color w:val="000000"/>
              </w:rPr>
              <w:t xml:space="preserve"> -NADPH, T=60</w:t>
            </w:r>
          </w:p>
        </w:tc>
        <w:tc>
          <w:tcPr>
            <w:tcW w:w="15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3162C" w:rsidRPr="00CA23F5" w:rsidRDefault="00D40FEE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9.7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3162C" w:rsidRPr="00CA23F5" w:rsidRDefault="00D40FEE" w:rsidP="0005631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1.</w:t>
            </w:r>
            <w:r w:rsidR="00056310">
              <w:rPr>
                <w:rFonts w:ascii="Times New Roman" w:eastAsia="Times New Roman" w:hAnsi="Times New Roman" w:cs="Times New Roman"/>
                <w:color w:val="000000"/>
              </w:rPr>
              <w:t>9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3162C" w:rsidRPr="00CA23F5" w:rsidRDefault="00D40FEE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9.8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3162C" w:rsidRPr="00CA23F5" w:rsidRDefault="00056310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1.7</w:t>
            </w:r>
          </w:p>
        </w:tc>
      </w:tr>
      <w:tr w:rsidR="0053162C" w:rsidRPr="00CA23F5" w:rsidTr="00EB4E37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62C" w:rsidRPr="00CA23F5" w:rsidRDefault="0053162C" w:rsidP="006851A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 w:rsidRPr="00CA23F5">
              <w:rPr>
                <w:rFonts w:ascii="Times New Roman" w:eastAsia="Times New Roman" w:hAnsi="Times New Roman" w:cs="Times New Roman"/>
                <w:color w:val="000000"/>
              </w:rPr>
              <w:t>Mic</w:t>
            </w:r>
            <w:proofErr w:type="spellEnd"/>
            <w:r w:rsidRPr="00CA23F5">
              <w:rPr>
                <w:rFonts w:ascii="Times New Roman" w:eastAsia="Times New Roman" w:hAnsi="Times New Roman" w:cs="Times New Roman"/>
                <w:color w:val="000000"/>
              </w:rPr>
              <w:t xml:space="preserve"> +NADPH, T=0</w:t>
            </w:r>
          </w:p>
        </w:tc>
        <w:tc>
          <w:tcPr>
            <w:tcW w:w="15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3162C" w:rsidRPr="00CA23F5" w:rsidRDefault="00D40FEE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19.4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3162C" w:rsidRPr="00CA23F5" w:rsidRDefault="00056310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4.6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3162C" w:rsidRPr="00CA23F5" w:rsidRDefault="00D40FEE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9.0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3162C" w:rsidRPr="00CA23F5" w:rsidRDefault="00E532D0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962D7B">
              <w:rPr>
                <w:rFonts w:ascii="Times New Roman" w:eastAsia="Times New Roman" w:hAnsi="Times New Roman" w:cs="Times New Roman"/>
                <w:color w:val="000000"/>
              </w:rPr>
              <w:t>2.9</w:t>
            </w:r>
          </w:p>
        </w:tc>
      </w:tr>
      <w:tr w:rsidR="0053162C" w:rsidRPr="00CA23F5" w:rsidTr="00EB4E37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62C" w:rsidRPr="00CA23F5" w:rsidRDefault="0053162C" w:rsidP="006851A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 w:rsidRPr="00CA23F5">
              <w:rPr>
                <w:rFonts w:ascii="Times New Roman" w:eastAsia="Times New Roman" w:hAnsi="Times New Roman" w:cs="Times New Roman"/>
                <w:color w:val="000000"/>
              </w:rPr>
              <w:t>Mic</w:t>
            </w:r>
            <w:proofErr w:type="spellEnd"/>
            <w:r w:rsidRPr="00CA23F5">
              <w:rPr>
                <w:rFonts w:ascii="Times New Roman" w:eastAsia="Times New Roman" w:hAnsi="Times New Roman" w:cs="Times New Roman"/>
                <w:color w:val="000000"/>
              </w:rPr>
              <w:t xml:space="preserve"> +NADPH, T=60</w:t>
            </w:r>
          </w:p>
        </w:tc>
        <w:tc>
          <w:tcPr>
            <w:tcW w:w="15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3162C" w:rsidRPr="00CA23F5" w:rsidRDefault="00D40FEE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187.7</w:t>
            </w:r>
            <w:r w:rsidR="0053162C" w:rsidRPr="00CA23F5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r w:rsidR="0053162C" w:rsidRPr="00CA23F5">
              <w:rPr>
                <w:rFonts w:ascii="Calibri" w:eastAsia="Times New Roman" w:hAnsi="Calibri" w:cs="Times New Roman"/>
                <w:color w:val="000000"/>
              </w:rPr>
              <w:t>*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3162C" w:rsidRPr="00CA23F5" w:rsidRDefault="00056310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30.4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3162C" w:rsidRPr="00CA23F5" w:rsidRDefault="00D40FEE" w:rsidP="004E4E5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32.2</w:t>
            </w:r>
            <w:r w:rsidR="00112BC9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r w:rsidR="004E4E56">
              <w:rPr>
                <w:rFonts w:ascii="Times New Roman" w:eastAsia="Times New Roman" w:hAnsi="Times New Roman" w:cs="Times New Roman"/>
                <w:color w:val="000000"/>
              </w:rPr>
              <w:t>*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3162C" w:rsidRPr="00CA23F5" w:rsidRDefault="00056310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7.0</w:t>
            </w:r>
          </w:p>
        </w:tc>
      </w:tr>
      <w:tr w:rsidR="0053162C" w:rsidRPr="00CA23F5" w:rsidTr="00EB4E37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62C" w:rsidRPr="00CA23F5" w:rsidRDefault="0053162C" w:rsidP="006851A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 w:rsidRPr="00CA23F5">
              <w:rPr>
                <w:rFonts w:ascii="Times New Roman" w:eastAsia="Times New Roman" w:hAnsi="Times New Roman" w:cs="Times New Roman"/>
                <w:color w:val="000000"/>
              </w:rPr>
              <w:t>Mic</w:t>
            </w:r>
            <w:proofErr w:type="spellEnd"/>
            <w:r w:rsidRPr="00CA23F5">
              <w:rPr>
                <w:rFonts w:ascii="Times New Roman" w:eastAsia="Times New Roman" w:hAnsi="Times New Roman" w:cs="Times New Roman"/>
                <w:color w:val="000000"/>
              </w:rPr>
              <w:t xml:space="preserve"> + ABT, T=0</w:t>
            </w:r>
          </w:p>
        </w:tc>
        <w:tc>
          <w:tcPr>
            <w:tcW w:w="15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3162C" w:rsidRPr="00CA23F5" w:rsidRDefault="00D40FEE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9.7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3162C" w:rsidRPr="00CA23F5" w:rsidRDefault="00056310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1.7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3162C" w:rsidRPr="00CA23F5" w:rsidRDefault="00D40FEE" w:rsidP="0005631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10.</w:t>
            </w:r>
            <w:r w:rsidR="00056310">
              <w:rPr>
                <w:rFonts w:ascii="Times New Roman" w:eastAsia="Times New Roman" w:hAnsi="Times New Roman" w:cs="Times New Roman"/>
                <w:color w:val="000000"/>
              </w:rPr>
              <w:t>4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3162C" w:rsidRPr="00CA23F5" w:rsidRDefault="00056310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0.0</w:t>
            </w:r>
          </w:p>
        </w:tc>
      </w:tr>
      <w:tr w:rsidR="0053162C" w:rsidRPr="00CA23F5" w:rsidTr="00EB4E37">
        <w:trPr>
          <w:trHeight w:val="345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62C" w:rsidRPr="00CA23F5" w:rsidRDefault="0053162C" w:rsidP="006851A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 w:rsidRPr="00CA23F5">
              <w:rPr>
                <w:rFonts w:ascii="Times New Roman" w:eastAsia="Times New Roman" w:hAnsi="Times New Roman" w:cs="Times New Roman"/>
                <w:color w:val="000000"/>
              </w:rPr>
              <w:t>Mic</w:t>
            </w:r>
            <w:proofErr w:type="spellEnd"/>
            <w:r w:rsidRPr="00CA23F5">
              <w:rPr>
                <w:rFonts w:ascii="Times New Roman" w:eastAsia="Times New Roman" w:hAnsi="Times New Roman" w:cs="Times New Roman"/>
                <w:color w:val="000000"/>
              </w:rPr>
              <w:t xml:space="preserve"> + ABT, T=60</w:t>
            </w:r>
          </w:p>
        </w:tc>
        <w:tc>
          <w:tcPr>
            <w:tcW w:w="15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3162C" w:rsidRPr="00CA23F5" w:rsidRDefault="00D40FEE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39.5</w:t>
            </w:r>
            <w:r w:rsidR="0053162C" w:rsidRPr="00CA23F5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r w:rsidR="0053162C" w:rsidRPr="00CA23F5">
              <w:rPr>
                <w:rFonts w:ascii="Calibri" w:eastAsia="Times New Roman" w:hAnsi="Calibri" w:cs="Times New Roman"/>
                <w:color w:val="000000"/>
                <w:vertAlign w:val="superscript"/>
              </w:rPr>
              <w:t>#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3162C" w:rsidRPr="00CA23F5" w:rsidRDefault="00056310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1</w:t>
            </w:r>
            <w:r w:rsidR="00D40FEE">
              <w:rPr>
                <w:rFonts w:ascii="Times New Roman" w:eastAsia="Times New Roman" w:hAnsi="Times New Roman" w:cs="Times New Roman"/>
                <w:color w:val="000000"/>
              </w:rPr>
              <w:t>0.0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3162C" w:rsidRPr="00CA23F5" w:rsidRDefault="00056310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29.2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3162C" w:rsidRPr="00CA23F5" w:rsidRDefault="00056310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4.2</w:t>
            </w:r>
          </w:p>
        </w:tc>
      </w:tr>
      <w:tr w:rsidR="0053162C" w:rsidRPr="00CA23F5" w:rsidTr="00EB4E37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62C" w:rsidRPr="00CA23F5" w:rsidRDefault="0053162C" w:rsidP="006851A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 w:rsidRPr="00CA23F5">
              <w:rPr>
                <w:rFonts w:ascii="Times New Roman" w:eastAsia="Times New Roman" w:hAnsi="Times New Roman" w:cs="Times New Roman"/>
                <w:color w:val="000000"/>
              </w:rPr>
              <w:t>Mic</w:t>
            </w:r>
            <w:proofErr w:type="spellEnd"/>
            <w:r w:rsidRPr="00CA23F5">
              <w:rPr>
                <w:rFonts w:ascii="Times New Roman" w:eastAsia="Times New Roman" w:hAnsi="Times New Roman" w:cs="Times New Roman"/>
                <w:color w:val="000000"/>
              </w:rPr>
              <w:t xml:space="preserve"> +UDPGA, T=0</w:t>
            </w:r>
          </w:p>
        </w:tc>
        <w:tc>
          <w:tcPr>
            <w:tcW w:w="15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3162C" w:rsidRPr="00CA23F5" w:rsidRDefault="00D40FEE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7.1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3162C" w:rsidRPr="00CA23F5" w:rsidRDefault="00056310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1.9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3162C" w:rsidRPr="00CA23F5" w:rsidRDefault="00D40FEE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8.2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3162C" w:rsidRPr="00CA23F5" w:rsidRDefault="00D40FEE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1.9</w:t>
            </w:r>
          </w:p>
        </w:tc>
      </w:tr>
      <w:tr w:rsidR="0053162C" w:rsidRPr="00CA23F5" w:rsidTr="006851A1">
        <w:trPr>
          <w:trHeight w:val="198"/>
        </w:trPr>
        <w:tc>
          <w:tcPr>
            <w:tcW w:w="21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53162C" w:rsidRPr="00CA23F5" w:rsidRDefault="0053162C" w:rsidP="006851A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 w:rsidRPr="00CA23F5">
              <w:rPr>
                <w:rFonts w:ascii="Times New Roman" w:eastAsia="Times New Roman" w:hAnsi="Times New Roman" w:cs="Times New Roman"/>
                <w:color w:val="000000"/>
              </w:rPr>
              <w:t>Mic</w:t>
            </w:r>
            <w:proofErr w:type="spellEnd"/>
            <w:r w:rsidRPr="00CA23F5">
              <w:rPr>
                <w:rFonts w:ascii="Times New Roman" w:eastAsia="Times New Roman" w:hAnsi="Times New Roman" w:cs="Times New Roman"/>
                <w:color w:val="000000"/>
              </w:rPr>
              <w:t xml:space="preserve"> +UDPGA, T=60</w:t>
            </w:r>
          </w:p>
        </w:tc>
        <w:tc>
          <w:tcPr>
            <w:tcW w:w="151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:rsidR="0053162C" w:rsidRPr="00CA23F5" w:rsidRDefault="00D40FEE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10.4</w:t>
            </w:r>
          </w:p>
        </w:tc>
        <w:tc>
          <w:tcPr>
            <w:tcW w:w="78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:rsidR="0053162C" w:rsidRPr="00CA23F5" w:rsidRDefault="00D40FEE" w:rsidP="0005631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2.</w:t>
            </w:r>
            <w:r w:rsidR="00056310">
              <w:rPr>
                <w:rFonts w:ascii="Times New Roman" w:eastAsia="Times New Roman" w:hAnsi="Times New Roman" w:cs="Times New Roman"/>
                <w:color w:val="000000"/>
              </w:rPr>
              <w:t>3</w:t>
            </w:r>
          </w:p>
        </w:tc>
        <w:tc>
          <w:tcPr>
            <w:tcW w:w="121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:rsidR="0053162C" w:rsidRPr="00CA23F5" w:rsidRDefault="00D40FEE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9.2</w:t>
            </w:r>
          </w:p>
        </w:tc>
        <w:tc>
          <w:tcPr>
            <w:tcW w:w="120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:rsidR="0053162C" w:rsidRPr="00CA23F5" w:rsidRDefault="00D40FEE" w:rsidP="0005631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2.</w:t>
            </w:r>
            <w:r w:rsidR="00056310">
              <w:rPr>
                <w:rFonts w:ascii="Times New Roman" w:eastAsia="Times New Roman" w:hAnsi="Times New Roman" w:cs="Times New Roman"/>
                <w:color w:val="000000"/>
              </w:rPr>
              <w:t>8</w:t>
            </w:r>
          </w:p>
        </w:tc>
      </w:tr>
      <w:tr w:rsidR="0053162C" w:rsidRPr="00CA23F5" w:rsidTr="006851A1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3162C" w:rsidRPr="00CA23F5" w:rsidRDefault="0053162C" w:rsidP="006851A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CA23F5">
              <w:rPr>
                <w:rFonts w:ascii="Times New Roman" w:eastAsia="Times New Roman" w:hAnsi="Times New Roman" w:cs="Times New Roman"/>
                <w:color w:val="000000"/>
              </w:rPr>
              <w:t>Back added</w:t>
            </w:r>
          </w:p>
        </w:tc>
        <w:tc>
          <w:tcPr>
            <w:tcW w:w="15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53162C" w:rsidRPr="00CA23F5" w:rsidRDefault="00D40FEE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33.0</w:t>
            </w:r>
          </w:p>
        </w:tc>
        <w:tc>
          <w:tcPr>
            <w:tcW w:w="7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53162C" w:rsidRPr="00CA23F5" w:rsidRDefault="00056310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8.5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53162C" w:rsidRPr="00CA23F5" w:rsidRDefault="00D40FEE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16.3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53162C" w:rsidRPr="00CA23F5" w:rsidRDefault="00056310" w:rsidP="006851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4.6</w:t>
            </w:r>
          </w:p>
        </w:tc>
      </w:tr>
    </w:tbl>
    <w:p w:rsidR="0058554B" w:rsidRDefault="0058554B" w:rsidP="00BD4D03">
      <w:pPr>
        <w:jc w:val="both"/>
        <w:rPr>
          <w:rFonts w:ascii="Times New Roman" w:eastAsia="Times New Roman" w:hAnsi="Times New Roman" w:cs="Times New Roman"/>
          <w:color w:val="000000"/>
        </w:rPr>
      </w:pPr>
    </w:p>
    <w:tbl>
      <w:tblPr>
        <w:tblW w:w="6900" w:type="dxa"/>
        <w:tblInd w:w="93" w:type="dxa"/>
        <w:tblLook w:val="04A0" w:firstRow="1" w:lastRow="0" w:firstColumn="1" w:lastColumn="0" w:noHBand="0" w:noVBand="1"/>
      </w:tblPr>
      <w:tblGrid>
        <w:gridCol w:w="6900"/>
      </w:tblGrid>
      <w:tr w:rsidR="0058554B" w:rsidRPr="00CA23F5" w:rsidTr="0058554B">
        <w:trPr>
          <w:trHeight w:val="300"/>
        </w:trPr>
        <w:tc>
          <w:tcPr>
            <w:tcW w:w="6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54B" w:rsidRPr="00CA23F5" w:rsidRDefault="0058554B" w:rsidP="0058554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CA23F5">
              <w:rPr>
                <w:rFonts w:ascii="Times New Roman" w:eastAsia="Times New Roman" w:hAnsi="Times New Roman" w:cs="Times New Roman"/>
                <w:color w:val="000000"/>
              </w:rPr>
              <w:t>*significantly elevated vs. NADPH background value (+NADPH, T=0)</w:t>
            </w:r>
            <w:r w:rsidR="00112BC9">
              <w:rPr>
                <w:rFonts w:ascii="Times New Roman" w:eastAsia="Times New Roman" w:hAnsi="Times New Roman" w:cs="Times New Roman"/>
                <w:color w:val="000000"/>
              </w:rPr>
              <w:t>; p&lt;0.001</w:t>
            </w:r>
          </w:p>
        </w:tc>
      </w:tr>
      <w:tr w:rsidR="0058554B" w:rsidRPr="00CA23F5" w:rsidTr="0058554B">
        <w:trPr>
          <w:trHeight w:val="360"/>
        </w:trPr>
        <w:tc>
          <w:tcPr>
            <w:tcW w:w="6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8554B" w:rsidRPr="00CA23F5" w:rsidRDefault="0058554B" w:rsidP="0058554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CA23F5">
              <w:rPr>
                <w:rFonts w:ascii="Times New Roman" w:eastAsia="Times New Roman" w:hAnsi="Times New Roman" w:cs="Times New Roman"/>
                <w:color w:val="000000"/>
                <w:vertAlign w:val="superscript"/>
              </w:rPr>
              <w:t>#</w:t>
            </w:r>
            <w:r w:rsidRPr="00CA23F5">
              <w:rPr>
                <w:rFonts w:ascii="Times New Roman" w:eastAsia="Times New Roman" w:hAnsi="Times New Roman" w:cs="Times New Roman"/>
                <w:color w:val="000000"/>
              </w:rPr>
              <w:t>significantly reduced vs. CVB in absence of ABT (+NADPH, T=60)</w:t>
            </w:r>
            <w:r w:rsidR="00112BC9">
              <w:rPr>
                <w:rFonts w:ascii="Times New Roman" w:eastAsia="Times New Roman" w:hAnsi="Times New Roman" w:cs="Times New Roman"/>
                <w:color w:val="000000"/>
              </w:rPr>
              <w:t>; p&lt;0.001</w:t>
            </w:r>
          </w:p>
        </w:tc>
      </w:tr>
    </w:tbl>
    <w:p w:rsidR="008E2CDE" w:rsidRDefault="008E2CDE" w:rsidP="00BD4D03">
      <w:pPr>
        <w:jc w:val="both"/>
        <w:rPr>
          <w:rFonts w:ascii="Times New Roman" w:eastAsia="Times New Roman" w:hAnsi="Times New Roman" w:cs="Times New Roman"/>
          <w:color w:val="000000"/>
        </w:rPr>
      </w:pPr>
    </w:p>
    <w:p w:rsidR="008E2CDE" w:rsidRDefault="008E2CD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br w:type="page"/>
      </w:r>
    </w:p>
    <w:p w:rsidR="00FE6408" w:rsidRDefault="00FE6408" w:rsidP="00BD4D03">
      <w:pPr>
        <w:spacing w:before="120" w:after="240" w:line="480" w:lineRule="auto"/>
        <w:jc w:val="both"/>
        <w:rPr>
          <w:rFonts w:ascii="Times New Roman" w:hAnsi="Times New Roman"/>
        </w:rPr>
      </w:pPr>
      <w:proofErr w:type="gramStart"/>
      <w:r w:rsidRPr="00BD4D03">
        <w:rPr>
          <w:rFonts w:ascii="Times New Roman" w:hAnsi="Times New Roman" w:cs="Times New Roman"/>
          <w:b/>
          <w:bCs/>
        </w:rPr>
        <w:lastRenderedPageBreak/>
        <w:t xml:space="preserve">Figure </w:t>
      </w:r>
      <w:r w:rsidR="00C23537" w:rsidRPr="00BD4D03">
        <w:rPr>
          <w:rFonts w:ascii="Times New Roman" w:hAnsi="Times New Roman" w:cs="Times New Roman"/>
          <w:b/>
          <w:bCs/>
        </w:rPr>
        <w:t>1</w:t>
      </w:r>
      <w:r w:rsidRPr="00BD4D03">
        <w:rPr>
          <w:rFonts w:ascii="Times New Roman" w:hAnsi="Times New Roman" w:cs="Times New Roman"/>
          <w:b/>
          <w:bCs/>
        </w:rPr>
        <w:t>.</w:t>
      </w:r>
      <w:proofErr w:type="gramEnd"/>
      <w:r w:rsidRPr="00BD4D03">
        <w:rPr>
          <w:rFonts w:ascii="Times New Roman" w:hAnsi="Times New Roman" w:cs="Times New Roman"/>
          <w:b/>
          <w:bCs/>
        </w:rPr>
        <w:t xml:space="preserve">  </w:t>
      </w:r>
      <w:r w:rsidRPr="00A80A8A">
        <w:rPr>
          <w:rFonts w:ascii="Times New Roman" w:hAnsi="Times New Roman" w:cs="Times New Roman"/>
        </w:rPr>
        <w:t xml:space="preserve">Liver </w:t>
      </w:r>
      <w:r w:rsidR="001E4353" w:rsidRPr="00A80A8A">
        <w:rPr>
          <w:rFonts w:ascii="Times New Roman" w:hAnsi="Times New Roman" w:cs="Times New Roman"/>
        </w:rPr>
        <w:t>histo</w:t>
      </w:r>
      <w:r w:rsidRPr="00A80A8A">
        <w:rPr>
          <w:rFonts w:ascii="Times New Roman" w:hAnsi="Times New Roman" w:cs="Times New Roman"/>
        </w:rPr>
        <w:t>pathology in wild type</w:t>
      </w:r>
      <w:r w:rsidR="001E4353" w:rsidRPr="00A80A8A">
        <w:rPr>
          <w:rFonts w:ascii="Times New Roman" w:hAnsi="Times New Roman" w:cs="Times New Roman"/>
        </w:rPr>
        <w:t xml:space="preserve"> (A,B)</w:t>
      </w:r>
      <w:r w:rsidRPr="00A80A8A">
        <w:rPr>
          <w:rFonts w:ascii="Times New Roman" w:hAnsi="Times New Roman" w:cs="Times New Roman"/>
        </w:rPr>
        <w:t xml:space="preserve"> and HRN</w:t>
      </w:r>
      <w:r w:rsidR="001E4353" w:rsidRPr="00A80A8A">
        <w:rPr>
          <w:rFonts w:ascii="Times New Roman" w:hAnsi="Times New Roman"/>
        </w:rPr>
        <w:t>™ (B,D)</w:t>
      </w:r>
      <w:r w:rsidRPr="00A80A8A">
        <w:rPr>
          <w:rFonts w:ascii="Times New Roman" w:hAnsi="Times New Roman" w:cs="Times New Roman"/>
        </w:rPr>
        <w:t xml:space="preserve"> mice treated </w:t>
      </w:r>
      <w:r w:rsidR="001E4353" w:rsidRPr="00A80A8A">
        <w:rPr>
          <w:rFonts w:ascii="Times New Roman" w:hAnsi="Times New Roman" w:cs="Times New Roman"/>
        </w:rPr>
        <w:t xml:space="preserve">for 7 days </w:t>
      </w:r>
      <w:r w:rsidRPr="00A80A8A">
        <w:rPr>
          <w:rFonts w:ascii="Times New Roman" w:hAnsi="Times New Roman" w:cs="Times New Roman"/>
        </w:rPr>
        <w:t xml:space="preserve">with dose vehicle </w:t>
      </w:r>
      <w:r w:rsidR="001E4353" w:rsidRPr="00A80A8A">
        <w:rPr>
          <w:rFonts w:ascii="Times New Roman" w:hAnsi="Times New Roman" w:cs="Times New Roman"/>
        </w:rPr>
        <w:t xml:space="preserve">(A,B) </w:t>
      </w:r>
      <w:r w:rsidRPr="00A80A8A">
        <w:rPr>
          <w:rFonts w:ascii="Times New Roman" w:hAnsi="Times New Roman" w:cs="Times New Roman"/>
        </w:rPr>
        <w:t xml:space="preserve">or </w:t>
      </w:r>
      <w:r w:rsidR="001E4353" w:rsidRPr="00A80A8A">
        <w:rPr>
          <w:rFonts w:ascii="Times New Roman" w:hAnsi="Times New Roman" w:cs="Times New Roman"/>
        </w:rPr>
        <w:t xml:space="preserve">100 mg/kg/day </w:t>
      </w:r>
      <w:r w:rsidRPr="00A80A8A">
        <w:rPr>
          <w:rFonts w:ascii="Times New Roman" w:hAnsi="Times New Roman" w:cs="Times New Roman"/>
        </w:rPr>
        <w:t>fenclozic acid</w:t>
      </w:r>
      <w:r w:rsidR="001E4353" w:rsidRPr="00A80A8A">
        <w:rPr>
          <w:rFonts w:ascii="Times New Roman" w:hAnsi="Times New Roman" w:cs="Times New Roman"/>
        </w:rPr>
        <w:t xml:space="preserve"> (C,D)</w:t>
      </w:r>
      <w:r w:rsidR="00D33D36" w:rsidRPr="00A80A8A">
        <w:rPr>
          <w:rFonts w:ascii="Times New Roman" w:hAnsi="Times New Roman" w:cs="Times New Roman"/>
        </w:rPr>
        <w:t>.</w:t>
      </w:r>
      <w:r w:rsidR="001E4353" w:rsidRPr="00A80A8A">
        <w:rPr>
          <w:rFonts w:ascii="Times New Roman" w:hAnsi="Times New Roman" w:cs="Times New Roman"/>
        </w:rPr>
        <w:t xml:space="preserve">  Representative photomicrographs from formalin fixed and H&amp;E stained liver sections at x 20 magnification are shown.  The positions of centrilobular (CL) and </w:t>
      </w:r>
      <w:proofErr w:type="spellStart"/>
      <w:r w:rsidR="001E4353" w:rsidRPr="00A80A8A">
        <w:rPr>
          <w:rFonts w:ascii="Times New Roman" w:hAnsi="Times New Roman" w:cs="Times New Roman"/>
        </w:rPr>
        <w:t>periportal</w:t>
      </w:r>
      <w:proofErr w:type="spellEnd"/>
      <w:r w:rsidR="001E4353" w:rsidRPr="00A80A8A">
        <w:rPr>
          <w:rFonts w:ascii="Times New Roman" w:hAnsi="Times New Roman" w:cs="Times New Roman"/>
        </w:rPr>
        <w:t xml:space="preserve"> (PP) hepatocytes are indicated.</w:t>
      </w:r>
      <w:r w:rsidR="001E4353" w:rsidRPr="00A80A8A">
        <w:rPr>
          <w:rFonts w:ascii="Times New Roman" w:hAnsi="Times New Roman"/>
        </w:rPr>
        <w:t xml:space="preserve">  </w:t>
      </w:r>
    </w:p>
    <w:p w:rsidR="00C851E4" w:rsidRDefault="00C851E4" w:rsidP="00BD4D03">
      <w:pPr>
        <w:spacing w:before="120" w:after="240" w:line="480" w:lineRule="auto"/>
        <w:jc w:val="both"/>
        <w:rPr>
          <w:rFonts w:ascii="Times New Roman" w:hAnsi="Times New Roman"/>
        </w:rPr>
      </w:pPr>
      <w:r w:rsidRPr="00C851E4">
        <w:rPr>
          <w:noProof/>
        </w:rPr>
        <w:drawing>
          <wp:inline distT="0" distB="0" distL="0" distR="0">
            <wp:extent cx="5731510" cy="4212831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421283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851E4" w:rsidRPr="00A80A8A" w:rsidRDefault="00C851E4" w:rsidP="00BD4D03">
      <w:pPr>
        <w:spacing w:before="120" w:after="240" w:line="480" w:lineRule="auto"/>
        <w:jc w:val="both"/>
        <w:rPr>
          <w:rFonts w:ascii="Times New Roman" w:hAnsi="Times New Roman"/>
          <w:b/>
        </w:rPr>
      </w:pPr>
    </w:p>
    <w:p w:rsidR="00C851E4" w:rsidRDefault="00C851E4" w:rsidP="00BD4D03">
      <w:pPr>
        <w:spacing w:line="480" w:lineRule="auto"/>
        <w:jc w:val="both"/>
        <w:rPr>
          <w:rFonts w:ascii="Times New Roman" w:hAnsi="Times New Roman" w:cs="Times New Roman"/>
          <w:b/>
          <w:bCs/>
        </w:rPr>
      </w:pPr>
    </w:p>
    <w:p w:rsidR="00C851E4" w:rsidRDefault="00C851E4" w:rsidP="00BD4D03">
      <w:pPr>
        <w:spacing w:line="480" w:lineRule="auto"/>
        <w:jc w:val="both"/>
        <w:rPr>
          <w:rFonts w:ascii="Times New Roman" w:hAnsi="Times New Roman" w:cs="Times New Roman"/>
          <w:b/>
          <w:bCs/>
        </w:rPr>
      </w:pPr>
    </w:p>
    <w:p w:rsidR="00C851E4" w:rsidRDefault="00C851E4" w:rsidP="00BD4D03">
      <w:pPr>
        <w:spacing w:line="480" w:lineRule="auto"/>
        <w:jc w:val="both"/>
        <w:rPr>
          <w:rFonts w:ascii="Times New Roman" w:hAnsi="Times New Roman" w:cs="Times New Roman"/>
          <w:b/>
          <w:bCs/>
        </w:rPr>
      </w:pPr>
    </w:p>
    <w:p w:rsidR="00C851E4" w:rsidRDefault="00C851E4" w:rsidP="00BD4D03">
      <w:pPr>
        <w:spacing w:line="480" w:lineRule="auto"/>
        <w:jc w:val="both"/>
        <w:rPr>
          <w:rFonts w:ascii="Times New Roman" w:hAnsi="Times New Roman" w:cs="Times New Roman"/>
          <w:b/>
          <w:bCs/>
        </w:rPr>
      </w:pPr>
    </w:p>
    <w:p w:rsidR="00C851E4" w:rsidRDefault="00C851E4" w:rsidP="00BD4D03">
      <w:pPr>
        <w:spacing w:line="480" w:lineRule="auto"/>
        <w:jc w:val="both"/>
        <w:rPr>
          <w:rFonts w:ascii="Times New Roman" w:hAnsi="Times New Roman" w:cs="Times New Roman"/>
          <w:b/>
          <w:bCs/>
        </w:rPr>
      </w:pPr>
    </w:p>
    <w:p w:rsidR="00D33D36" w:rsidRDefault="00D33D36" w:rsidP="00BD4D03">
      <w:pPr>
        <w:spacing w:line="480" w:lineRule="auto"/>
        <w:jc w:val="both"/>
        <w:rPr>
          <w:rFonts w:ascii="Times New Roman" w:hAnsi="Times New Roman" w:cs="Times New Roman"/>
        </w:rPr>
      </w:pPr>
      <w:proofErr w:type="gramStart"/>
      <w:r w:rsidRPr="00A80A8A">
        <w:rPr>
          <w:rFonts w:ascii="Times New Roman" w:hAnsi="Times New Roman" w:cs="Times New Roman"/>
          <w:b/>
          <w:bCs/>
        </w:rPr>
        <w:lastRenderedPageBreak/>
        <w:t xml:space="preserve">Figure </w:t>
      </w:r>
      <w:r w:rsidR="0058554B" w:rsidRPr="00A80A8A">
        <w:rPr>
          <w:rFonts w:ascii="Times New Roman" w:hAnsi="Times New Roman" w:cs="Times New Roman"/>
          <w:b/>
          <w:bCs/>
        </w:rPr>
        <w:t>2</w:t>
      </w:r>
      <w:r w:rsidRPr="00A80A8A">
        <w:rPr>
          <w:rFonts w:ascii="Times New Roman" w:hAnsi="Times New Roman" w:cs="Times New Roman"/>
          <w:b/>
          <w:bCs/>
        </w:rPr>
        <w:t>.</w:t>
      </w:r>
      <w:proofErr w:type="gramEnd"/>
      <w:r w:rsidRPr="00A80A8A">
        <w:rPr>
          <w:rFonts w:ascii="Times New Roman" w:hAnsi="Times New Roman" w:cs="Times New Roman"/>
          <w:b/>
          <w:bCs/>
        </w:rPr>
        <w:t xml:space="preserve"> </w:t>
      </w:r>
      <w:proofErr w:type="gramStart"/>
      <w:r w:rsidRPr="00A80A8A">
        <w:rPr>
          <w:rFonts w:ascii="Times New Roman" w:hAnsi="Times New Roman" w:cs="Times New Roman"/>
        </w:rPr>
        <w:t>Metabolism of fenclozic acid.</w:t>
      </w:r>
      <w:proofErr w:type="gramEnd"/>
      <w:r w:rsidR="001E4353" w:rsidRPr="00A80A8A">
        <w:rPr>
          <w:rFonts w:ascii="Times New Roman" w:hAnsi="Times New Roman" w:cs="Times New Roman"/>
        </w:rPr>
        <w:t xml:space="preserve"> </w:t>
      </w:r>
      <w:proofErr w:type="gramStart"/>
      <w:r w:rsidR="00A05629">
        <w:rPr>
          <w:rFonts w:ascii="Times New Roman" w:hAnsi="Times New Roman" w:cs="Times New Roman"/>
        </w:rPr>
        <w:t xml:space="preserve">FMO, </w:t>
      </w:r>
      <w:proofErr w:type="spellStart"/>
      <w:r w:rsidR="00A05629">
        <w:rPr>
          <w:rFonts w:ascii="Times New Roman" w:hAnsi="Times New Roman" w:cs="Times New Roman"/>
        </w:rPr>
        <w:t>flavin</w:t>
      </w:r>
      <w:proofErr w:type="spellEnd"/>
      <w:r w:rsidR="00A05629">
        <w:rPr>
          <w:rFonts w:ascii="Times New Roman" w:hAnsi="Times New Roman" w:cs="Times New Roman"/>
        </w:rPr>
        <w:t xml:space="preserve"> </w:t>
      </w:r>
      <w:proofErr w:type="spellStart"/>
      <w:r w:rsidR="00A05629">
        <w:rPr>
          <w:rFonts w:ascii="Times New Roman" w:hAnsi="Times New Roman" w:cs="Times New Roman"/>
        </w:rPr>
        <w:t>monooxygenase</w:t>
      </w:r>
      <w:proofErr w:type="spellEnd"/>
      <w:r w:rsidR="00A05629">
        <w:rPr>
          <w:rFonts w:ascii="Times New Roman" w:hAnsi="Times New Roman" w:cs="Times New Roman"/>
        </w:rPr>
        <w:t xml:space="preserve">; </w:t>
      </w:r>
      <w:r w:rsidR="001E4353" w:rsidRPr="00A80A8A">
        <w:rPr>
          <w:rFonts w:ascii="Times New Roman" w:hAnsi="Times New Roman" w:cs="Times New Roman"/>
        </w:rPr>
        <w:t>CYP, cytochrome P450; UGT, UDP-</w:t>
      </w:r>
      <w:proofErr w:type="spellStart"/>
      <w:r w:rsidR="001E4353" w:rsidRPr="00A80A8A">
        <w:rPr>
          <w:rFonts w:ascii="Times New Roman" w:hAnsi="Times New Roman" w:cs="Times New Roman"/>
        </w:rPr>
        <w:t>glucuronyltransferase</w:t>
      </w:r>
      <w:proofErr w:type="spellEnd"/>
      <w:r w:rsidR="001E4353" w:rsidRPr="00A80A8A">
        <w:rPr>
          <w:rFonts w:ascii="Times New Roman" w:hAnsi="Times New Roman" w:cs="Times New Roman"/>
        </w:rPr>
        <w:t>; GSH, reduced glutathione.</w:t>
      </w:r>
      <w:proofErr w:type="gramEnd"/>
    </w:p>
    <w:p w:rsidR="006800A4" w:rsidRDefault="001C5C40" w:rsidP="00BD4D03">
      <w:pPr>
        <w:spacing w:line="480" w:lineRule="auto"/>
        <w:jc w:val="both"/>
        <w:rPr>
          <w:rFonts w:ascii="Times New Roman" w:hAnsi="Times New Roman" w:cs="Times New Roman"/>
        </w:rPr>
      </w:pPr>
      <w:r>
        <w:rPr>
          <w:noProof/>
        </w:rPr>
        <w:drawing>
          <wp:inline distT="0" distB="0" distL="0" distR="0">
            <wp:extent cx="5731510" cy="2945972"/>
            <wp:effectExtent l="0" t="0" r="2540" b="6985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9459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800A4" w:rsidRDefault="006800A4" w:rsidP="00BD4D03">
      <w:pPr>
        <w:spacing w:line="480" w:lineRule="auto"/>
        <w:jc w:val="both"/>
        <w:rPr>
          <w:rFonts w:ascii="Times New Roman" w:hAnsi="Times New Roman" w:cs="Times New Roman"/>
        </w:rPr>
      </w:pPr>
    </w:p>
    <w:p w:rsidR="006800A4" w:rsidRDefault="006800A4" w:rsidP="00BD4D03">
      <w:pPr>
        <w:spacing w:line="480" w:lineRule="auto"/>
        <w:jc w:val="both"/>
        <w:rPr>
          <w:rFonts w:ascii="Times New Roman" w:hAnsi="Times New Roman" w:cs="Times New Roman"/>
        </w:rPr>
      </w:pPr>
    </w:p>
    <w:p w:rsidR="006800A4" w:rsidRDefault="006800A4" w:rsidP="00BD4D03">
      <w:pPr>
        <w:spacing w:line="480" w:lineRule="auto"/>
        <w:jc w:val="both"/>
        <w:rPr>
          <w:rFonts w:ascii="Times New Roman" w:hAnsi="Times New Roman" w:cs="Times New Roman"/>
        </w:rPr>
      </w:pPr>
    </w:p>
    <w:p w:rsidR="006800A4" w:rsidRPr="00A80A8A" w:rsidRDefault="006800A4" w:rsidP="00BD4D03">
      <w:pPr>
        <w:spacing w:line="480" w:lineRule="auto"/>
        <w:jc w:val="both"/>
        <w:rPr>
          <w:rFonts w:ascii="Times New Roman" w:hAnsi="Times New Roman" w:cs="Times New Roman"/>
        </w:rPr>
      </w:pPr>
    </w:p>
    <w:p w:rsidR="00FE6408" w:rsidRPr="00EB2906" w:rsidRDefault="00FE6408" w:rsidP="00BD4D03">
      <w:pPr>
        <w:spacing w:line="480" w:lineRule="auto"/>
        <w:jc w:val="both"/>
        <w:rPr>
          <w:rFonts w:ascii="Times New Roman" w:hAnsi="Times New Roman" w:cs="Times New Roman"/>
          <w:sz w:val="24"/>
        </w:rPr>
      </w:pPr>
    </w:p>
    <w:p w:rsidR="00EB2906" w:rsidRPr="00CB1A1B" w:rsidRDefault="00EB2906" w:rsidP="00A54EB4">
      <w:pPr>
        <w:jc w:val="both"/>
        <w:rPr>
          <w:rFonts w:ascii="Times New Roman" w:hAnsi="Times New Roman" w:cs="Times New Roman"/>
          <w:sz w:val="24"/>
        </w:rPr>
      </w:pPr>
    </w:p>
    <w:sectPr w:rsidR="00EB2906" w:rsidRPr="00CB1A1B" w:rsidSect="00AE2A0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B2222" w:rsidRDefault="000B2222" w:rsidP="007A4DFD">
      <w:pPr>
        <w:spacing w:after="0" w:line="240" w:lineRule="auto"/>
      </w:pPr>
      <w:r>
        <w:separator/>
      </w:r>
    </w:p>
  </w:endnote>
  <w:endnote w:type="continuationSeparator" w:id="0">
    <w:p w:rsidR="000B2222" w:rsidRDefault="000B2222" w:rsidP="007A4D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Estrangelo Edessa">
    <w:panose1 w:val="03080600000000000000"/>
    <w:charset w:val="00"/>
    <w:family w:val="script"/>
    <w:pitch w:val="variable"/>
    <w:sig w:usb0="80002043" w:usb1="00000000" w:usb2="00000080" w:usb3="00000000" w:csb0="00000001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dvOT9b12cd41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787172254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433A3B" w:rsidRDefault="00433A3B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C2661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433A3B" w:rsidRDefault="00433A3B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B2222" w:rsidRDefault="000B2222" w:rsidP="007A4DFD">
      <w:pPr>
        <w:spacing w:after="0" w:line="240" w:lineRule="auto"/>
      </w:pPr>
      <w:r>
        <w:separator/>
      </w:r>
    </w:p>
  </w:footnote>
  <w:footnote w:type="continuationSeparator" w:id="0">
    <w:p w:rsidR="000B2222" w:rsidRDefault="000B2222" w:rsidP="007A4DF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9"/>
    <w:multiLevelType w:val="singleLevel"/>
    <w:tmpl w:val="BE5A1FCE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1E573336"/>
    <w:multiLevelType w:val="multilevel"/>
    <w:tmpl w:val="B4221B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85B5A17"/>
    <w:multiLevelType w:val="multilevel"/>
    <w:tmpl w:val="DF34922C"/>
    <w:lvl w:ilvl="0">
      <w:start w:val="1"/>
      <w:numFmt w:val="decimal"/>
      <w:lvlText w:val="%1"/>
      <w:lvlJc w:val="left"/>
      <w:pPr>
        <w:ind w:left="720" w:hanging="7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350705DE"/>
    <w:multiLevelType w:val="multilevel"/>
    <w:tmpl w:val="F3A82E30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4">
    <w:nsid w:val="41994301"/>
    <w:multiLevelType w:val="multilevel"/>
    <w:tmpl w:val="5C0C8B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4AF96440"/>
    <w:multiLevelType w:val="multilevel"/>
    <w:tmpl w:val="7B5631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51032687"/>
    <w:multiLevelType w:val="hybridMultilevel"/>
    <w:tmpl w:val="F0AC865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31631DE"/>
    <w:multiLevelType w:val="multilevel"/>
    <w:tmpl w:val="3D60F73E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8">
    <w:nsid w:val="5AB34C88"/>
    <w:multiLevelType w:val="multilevel"/>
    <w:tmpl w:val="679069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66E82198"/>
    <w:multiLevelType w:val="multilevel"/>
    <w:tmpl w:val="2CBCA77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>
    <w:nsid w:val="6B3B0674"/>
    <w:multiLevelType w:val="hybridMultilevel"/>
    <w:tmpl w:val="F0AC8658"/>
    <w:lvl w:ilvl="0" w:tplc="0809000F">
      <w:start w:val="1"/>
      <w:numFmt w:val="decimal"/>
      <w:lvlText w:val="%1."/>
      <w:lvlJc w:val="left"/>
      <w:pPr>
        <w:ind w:left="1042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980" w:hanging="360"/>
      </w:pPr>
    </w:lvl>
    <w:lvl w:ilvl="2" w:tplc="0809001B" w:tentative="1">
      <w:start w:val="1"/>
      <w:numFmt w:val="lowerRoman"/>
      <w:lvlText w:val="%3."/>
      <w:lvlJc w:val="right"/>
      <w:pPr>
        <w:ind w:left="2700" w:hanging="180"/>
      </w:pPr>
    </w:lvl>
    <w:lvl w:ilvl="3" w:tplc="0809000F" w:tentative="1">
      <w:start w:val="1"/>
      <w:numFmt w:val="decimal"/>
      <w:lvlText w:val="%4."/>
      <w:lvlJc w:val="left"/>
      <w:pPr>
        <w:ind w:left="3420" w:hanging="360"/>
      </w:pPr>
    </w:lvl>
    <w:lvl w:ilvl="4" w:tplc="08090019" w:tentative="1">
      <w:start w:val="1"/>
      <w:numFmt w:val="lowerLetter"/>
      <w:lvlText w:val="%5."/>
      <w:lvlJc w:val="left"/>
      <w:pPr>
        <w:ind w:left="4140" w:hanging="360"/>
      </w:pPr>
    </w:lvl>
    <w:lvl w:ilvl="5" w:tplc="0809001B" w:tentative="1">
      <w:start w:val="1"/>
      <w:numFmt w:val="lowerRoman"/>
      <w:lvlText w:val="%6."/>
      <w:lvlJc w:val="right"/>
      <w:pPr>
        <w:ind w:left="4860" w:hanging="180"/>
      </w:pPr>
    </w:lvl>
    <w:lvl w:ilvl="6" w:tplc="0809000F" w:tentative="1">
      <w:start w:val="1"/>
      <w:numFmt w:val="decimal"/>
      <w:lvlText w:val="%7."/>
      <w:lvlJc w:val="left"/>
      <w:pPr>
        <w:ind w:left="5580" w:hanging="360"/>
      </w:pPr>
    </w:lvl>
    <w:lvl w:ilvl="7" w:tplc="08090019" w:tentative="1">
      <w:start w:val="1"/>
      <w:numFmt w:val="lowerLetter"/>
      <w:lvlText w:val="%8."/>
      <w:lvlJc w:val="left"/>
      <w:pPr>
        <w:ind w:left="6300" w:hanging="360"/>
      </w:pPr>
    </w:lvl>
    <w:lvl w:ilvl="8" w:tplc="0809001B" w:tentative="1">
      <w:start w:val="1"/>
      <w:numFmt w:val="lowerRoman"/>
      <w:lvlText w:val="%9."/>
      <w:lvlJc w:val="right"/>
      <w:pPr>
        <w:ind w:left="7020" w:hanging="180"/>
      </w:p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8"/>
  </w:num>
  <w:num w:numId="5">
    <w:abstractNumId w:val="1"/>
  </w:num>
  <w:num w:numId="6">
    <w:abstractNumId w:val="0"/>
  </w:num>
  <w:num w:numId="7">
    <w:abstractNumId w:val="3"/>
  </w:num>
  <w:num w:numId="8">
    <w:abstractNumId w:val="9"/>
  </w:num>
  <w:num w:numId="9">
    <w:abstractNumId w:val="7"/>
  </w:num>
  <w:num w:numId="10">
    <w:abstractNumId w:val="10"/>
  </w:num>
  <w:num w:numId="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Harvard&lt;/Style&gt;&lt;LeftDelim&gt;{&lt;/LeftDelim&gt;&lt;RightDelim&gt;}&lt;/RightDelim&gt;&lt;FontName&gt;Calibri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0svxa525l5azfce95ai5tasx50dtpe9xxsdr&quot;&gt;Fenclozic Acid references&lt;record-ids&gt;&lt;item&gt;15&lt;/item&gt;&lt;item&gt;16&lt;/item&gt;&lt;item&gt;32&lt;/item&gt;&lt;item&gt;33&lt;/item&gt;&lt;item&gt;34&lt;/item&gt;&lt;item&gt;35&lt;/item&gt;&lt;item&gt;36&lt;/item&gt;&lt;/record-ids&gt;&lt;/item&gt;&lt;/Libraries&gt;"/>
  </w:docVars>
  <w:rsids>
    <w:rsidRoot w:val="00253618"/>
    <w:rsid w:val="000024EE"/>
    <w:rsid w:val="00010D7A"/>
    <w:rsid w:val="00012ED8"/>
    <w:rsid w:val="00013775"/>
    <w:rsid w:val="000204ED"/>
    <w:rsid w:val="00024779"/>
    <w:rsid w:val="00030688"/>
    <w:rsid w:val="0003192F"/>
    <w:rsid w:val="000329E1"/>
    <w:rsid w:val="00032BAF"/>
    <w:rsid w:val="00036BE6"/>
    <w:rsid w:val="00041C4B"/>
    <w:rsid w:val="00042B34"/>
    <w:rsid w:val="0004345F"/>
    <w:rsid w:val="000509D2"/>
    <w:rsid w:val="00056310"/>
    <w:rsid w:val="00073C33"/>
    <w:rsid w:val="00086AA8"/>
    <w:rsid w:val="00096CC9"/>
    <w:rsid w:val="000A1C02"/>
    <w:rsid w:val="000A6CBF"/>
    <w:rsid w:val="000A74CF"/>
    <w:rsid w:val="000B0D44"/>
    <w:rsid w:val="000B2222"/>
    <w:rsid w:val="000B60D1"/>
    <w:rsid w:val="000B68DE"/>
    <w:rsid w:val="000D5409"/>
    <w:rsid w:val="000E0F82"/>
    <w:rsid w:val="000F5419"/>
    <w:rsid w:val="00102DD5"/>
    <w:rsid w:val="00104FD6"/>
    <w:rsid w:val="00112BC9"/>
    <w:rsid w:val="00121056"/>
    <w:rsid w:val="00121B0D"/>
    <w:rsid w:val="0012282A"/>
    <w:rsid w:val="00124C0B"/>
    <w:rsid w:val="00132FEF"/>
    <w:rsid w:val="00133D70"/>
    <w:rsid w:val="00151AB5"/>
    <w:rsid w:val="00151D31"/>
    <w:rsid w:val="0015392B"/>
    <w:rsid w:val="00155572"/>
    <w:rsid w:val="0015661E"/>
    <w:rsid w:val="00156F00"/>
    <w:rsid w:val="001610DE"/>
    <w:rsid w:val="001643C6"/>
    <w:rsid w:val="00170985"/>
    <w:rsid w:val="00175444"/>
    <w:rsid w:val="0017733C"/>
    <w:rsid w:val="001800BD"/>
    <w:rsid w:val="001863EC"/>
    <w:rsid w:val="00187CDC"/>
    <w:rsid w:val="00191EAA"/>
    <w:rsid w:val="001A1374"/>
    <w:rsid w:val="001C3C8E"/>
    <w:rsid w:val="001C5C40"/>
    <w:rsid w:val="001C61A9"/>
    <w:rsid w:val="001D5CF4"/>
    <w:rsid w:val="001E0A3D"/>
    <w:rsid w:val="001E4353"/>
    <w:rsid w:val="001E5893"/>
    <w:rsid w:val="001F1AF7"/>
    <w:rsid w:val="001F6318"/>
    <w:rsid w:val="001F700E"/>
    <w:rsid w:val="00203C0F"/>
    <w:rsid w:val="00204307"/>
    <w:rsid w:val="002129A5"/>
    <w:rsid w:val="00214F26"/>
    <w:rsid w:val="0022604D"/>
    <w:rsid w:val="00227A14"/>
    <w:rsid w:val="00230FFE"/>
    <w:rsid w:val="00237F12"/>
    <w:rsid w:val="00242943"/>
    <w:rsid w:val="00252688"/>
    <w:rsid w:val="00252F53"/>
    <w:rsid w:val="00253618"/>
    <w:rsid w:val="002600FA"/>
    <w:rsid w:val="0026056D"/>
    <w:rsid w:val="00261C6F"/>
    <w:rsid w:val="0026615F"/>
    <w:rsid w:val="00267DEB"/>
    <w:rsid w:val="00273818"/>
    <w:rsid w:val="002770CF"/>
    <w:rsid w:val="00293DE4"/>
    <w:rsid w:val="002963A6"/>
    <w:rsid w:val="00297052"/>
    <w:rsid w:val="002A14C8"/>
    <w:rsid w:val="002B16AD"/>
    <w:rsid w:val="002B7D25"/>
    <w:rsid w:val="002D270C"/>
    <w:rsid w:val="002D6831"/>
    <w:rsid w:val="002D761D"/>
    <w:rsid w:val="002E0D15"/>
    <w:rsid w:val="002F6196"/>
    <w:rsid w:val="003067A8"/>
    <w:rsid w:val="00306A74"/>
    <w:rsid w:val="00325C69"/>
    <w:rsid w:val="003302F2"/>
    <w:rsid w:val="00332A61"/>
    <w:rsid w:val="00333612"/>
    <w:rsid w:val="003341B5"/>
    <w:rsid w:val="00344611"/>
    <w:rsid w:val="003570E7"/>
    <w:rsid w:val="00357C2B"/>
    <w:rsid w:val="00357F58"/>
    <w:rsid w:val="003606AD"/>
    <w:rsid w:val="003714A3"/>
    <w:rsid w:val="00386AE6"/>
    <w:rsid w:val="00392F3C"/>
    <w:rsid w:val="00395B94"/>
    <w:rsid w:val="003A0919"/>
    <w:rsid w:val="003A10F0"/>
    <w:rsid w:val="003A1FD7"/>
    <w:rsid w:val="003C64BC"/>
    <w:rsid w:val="003D0036"/>
    <w:rsid w:val="003D0BBE"/>
    <w:rsid w:val="003D3385"/>
    <w:rsid w:val="003D556C"/>
    <w:rsid w:val="003E64EB"/>
    <w:rsid w:val="003E68DC"/>
    <w:rsid w:val="003F0E8B"/>
    <w:rsid w:val="003F1B20"/>
    <w:rsid w:val="003F1D6C"/>
    <w:rsid w:val="003F325A"/>
    <w:rsid w:val="003F7745"/>
    <w:rsid w:val="004136CD"/>
    <w:rsid w:val="0041373F"/>
    <w:rsid w:val="00416773"/>
    <w:rsid w:val="00416ED5"/>
    <w:rsid w:val="00426C97"/>
    <w:rsid w:val="004320AF"/>
    <w:rsid w:val="00433A3B"/>
    <w:rsid w:val="00436273"/>
    <w:rsid w:val="00442CFF"/>
    <w:rsid w:val="00447390"/>
    <w:rsid w:val="00460065"/>
    <w:rsid w:val="00463AD1"/>
    <w:rsid w:val="004642C3"/>
    <w:rsid w:val="004646F4"/>
    <w:rsid w:val="00471895"/>
    <w:rsid w:val="00482A0C"/>
    <w:rsid w:val="0048361E"/>
    <w:rsid w:val="004841D8"/>
    <w:rsid w:val="0048547D"/>
    <w:rsid w:val="00490C58"/>
    <w:rsid w:val="00495CA6"/>
    <w:rsid w:val="004A2B1E"/>
    <w:rsid w:val="004A3A6B"/>
    <w:rsid w:val="004A6549"/>
    <w:rsid w:val="004B4AF7"/>
    <w:rsid w:val="004C0B8C"/>
    <w:rsid w:val="004D119F"/>
    <w:rsid w:val="004D2B15"/>
    <w:rsid w:val="004E290E"/>
    <w:rsid w:val="004E30D0"/>
    <w:rsid w:val="004E4E56"/>
    <w:rsid w:val="004F61DF"/>
    <w:rsid w:val="004F6815"/>
    <w:rsid w:val="004F6A7B"/>
    <w:rsid w:val="00502AD5"/>
    <w:rsid w:val="00507430"/>
    <w:rsid w:val="00511D6C"/>
    <w:rsid w:val="00523807"/>
    <w:rsid w:val="00523FD2"/>
    <w:rsid w:val="0052449D"/>
    <w:rsid w:val="00525999"/>
    <w:rsid w:val="00526064"/>
    <w:rsid w:val="0053162C"/>
    <w:rsid w:val="00536918"/>
    <w:rsid w:val="00540CF5"/>
    <w:rsid w:val="00543E50"/>
    <w:rsid w:val="005460CA"/>
    <w:rsid w:val="00546E70"/>
    <w:rsid w:val="00560A88"/>
    <w:rsid w:val="00561D12"/>
    <w:rsid w:val="00563147"/>
    <w:rsid w:val="005647F8"/>
    <w:rsid w:val="0056611E"/>
    <w:rsid w:val="0058554B"/>
    <w:rsid w:val="00585703"/>
    <w:rsid w:val="00586CD1"/>
    <w:rsid w:val="00594014"/>
    <w:rsid w:val="005A19F9"/>
    <w:rsid w:val="005A3485"/>
    <w:rsid w:val="005A405F"/>
    <w:rsid w:val="005A47F2"/>
    <w:rsid w:val="005B2C97"/>
    <w:rsid w:val="005B2E4F"/>
    <w:rsid w:val="005B2EFB"/>
    <w:rsid w:val="005B7D0F"/>
    <w:rsid w:val="005B7FE4"/>
    <w:rsid w:val="005C6251"/>
    <w:rsid w:val="005D1BC3"/>
    <w:rsid w:val="005E3274"/>
    <w:rsid w:val="005E4B33"/>
    <w:rsid w:val="005F0F10"/>
    <w:rsid w:val="005F2ACF"/>
    <w:rsid w:val="005F2C6F"/>
    <w:rsid w:val="005F5AC7"/>
    <w:rsid w:val="005F790B"/>
    <w:rsid w:val="00600C62"/>
    <w:rsid w:val="00607835"/>
    <w:rsid w:val="0061183C"/>
    <w:rsid w:val="00616765"/>
    <w:rsid w:val="0062347D"/>
    <w:rsid w:val="00623DAE"/>
    <w:rsid w:val="00630FA0"/>
    <w:rsid w:val="00632AB8"/>
    <w:rsid w:val="0063383A"/>
    <w:rsid w:val="0064154F"/>
    <w:rsid w:val="00643015"/>
    <w:rsid w:val="00645EFD"/>
    <w:rsid w:val="00666273"/>
    <w:rsid w:val="006800A4"/>
    <w:rsid w:val="006851A1"/>
    <w:rsid w:val="006A7599"/>
    <w:rsid w:val="006B0E25"/>
    <w:rsid w:val="006B24B1"/>
    <w:rsid w:val="006C2616"/>
    <w:rsid w:val="006C6683"/>
    <w:rsid w:val="006C6EC2"/>
    <w:rsid w:val="006E6675"/>
    <w:rsid w:val="006F2B09"/>
    <w:rsid w:val="007122E5"/>
    <w:rsid w:val="00712723"/>
    <w:rsid w:val="00723D25"/>
    <w:rsid w:val="007352A8"/>
    <w:rsid w:val="007365DC"/>
    <w:rsid w:val="00742E1C"/>
    <w:rsid w:val="00747507"/>
    <w:rsid w:val="00754FED"/>
    <w:rsid w:val="00755D48"/>
    <w:rsid w:val="00756266"/>
    <w:rsid w:val="0075708E"/>
    <w:rsid w:val="00761A39"/>
    <w:rsid w:val="0076223B"/>
    <w:rsid w:val="00781757"/>
    <w:rsid w:val="00795F4F"/>
    <w:rsid w:val="007A0C24"/>
    <w:rsid w:val="007A34C9"/>
    <w:rsid w:val="007A4DFD"/>
    <w:rsid w:val="007B3DD9"/>
    <w:rsid w:val="007B5FE6"/>
    <w:rsid w:val="007C057D"/>
    <w:rsid w:val="007C0815"/>
    <w:rsid w:val="007C6444"/>
    <w:rsid w:val="007D035F"/>
    <w:rsid w:val="007D5D1A"/>
    <w:rsid w:val="0080538E"/>
    <w:rsid w:val="0081050B"/>
    <w:rsid w:val="0081748B"/>
    <w:rsid w:val="00824590"/>
    <w:rsid w:val="008328D1"/>
    <w:rsid w:val="00837F13"/>
    <w:rsid w:val="00850EC0"/>
    <w:rsid w:val="00850FFA"/>
    <w:rsid w:val="00852ACC"/>
    <w:rsid w:val="00861013"/>
    <w:rsid w:val="008735A7"/>
    <w:rsid w:val="00877A09"/>
    <w:rsid w:val="00884E7D"/>
    <w:rsid w:val="00887D5F"/>
    <w:rsid w:val="00893026"/>
    <w:rsid w:val="008A37EF"/>
    <w:rsid w:val="008A64A0"/>
    <w:rsid w:val="008A67C5"/>
    <w:rsid w:val="008A7F65"/>
    <w:rsid w:val="008B1802"/>
    <w:rsid w:val="008B1E0C"/>
    <w:rsid w:val="008B3730"/>
    <w:rsid w:val="008C215A"/>
    <w:rsid w:val="008E1B03"/>
    <w:rsid w:val="008E2CDE"/>
    <w:rsid w:val="008E4FE5"/>
    <w:rsid w:val="008F6B0B"/>
    <w:rsid w:val="00910BCF"/>
    <w:rsid w:val="0091407C"/>
    <w:rsid w:val="00920317"/>
    <w:rsid w:val="00920D3F"/>
    <w:rsid w:val="00921425"/>
    <w:rsid w:val="00941200"/>
    <w:rsid w:val="00942318"/>
    <w:rsid w:val="009431DA"/>
    <w:rsid w:val="00943663"/>
    <w:rsid w:val="00952510"/>
    <w:rsid w:val="00960E56"/>
    <w:rsid w:val="00962D7B"/>
    <w:rsid w:val="009653CE"/>
    <w:rsid w:val="00970A79"/>
    <w:rsid w:val="00974E01"/>
    <w:rsid w:val="00983816"/>
    <w:rsid w:val="009A0DC3"/>
    <w:rsid w:val="009A7560"/>
    <w:rsid w:val="009A78B3"/>
    <w:rsid w:val="009A7B2E"/>
    <w:rsid w:val="009E00C6"/>
    <w:rsid w:val="009E02B7"/>
    <w:rsid w:val="009E09AB"/>
    <w:rsid w:val="009E1247"/>
    <w:rsid w:val="009E2BAE"/>
    <w:rsid w:val="009E54E4"/>
    <w:rsid w:val="009F2940"/>
    <w:rsid w:val="009F2B18"/>
    <w:rsid w:val="009F39A2"/>
    <w:rsid w:val="009F6C6C"/>
    <w:rsid w:val="00A05629"/>
    <w:rsid w:val="00A12AB7"/>
    <w:rsid w:val="00A203A4"/>
    <w:rsid w:val="00A20BD8"/>
    <w:rsid w:val="00A21E12"/>
    <w:rsid w:val="00A24FBA"/>
    <w:rsid w:val="00A25F94"/>
    <w:rsid w:val="00A3299B"/>
    <w:rsid w:val="00A41916"/>
    <w:rsid w:val="00A428B0"/>
    <w:rsid w:val="00A47581"/>
    <w:rsid w:val="00A50A60"/>
    <w:rsid w:val="00A54EB4"/>
    <w:rsid w:val="00A55CA2"/>
    <w:rsid w:val="00A6363E"/>
    <w:rsid w:val="00A64403"/>
    <w:rsid w:val="00A7249B"/>
    <w:rsid w:val="00A73AD3"/>
    <w:rsid w:val="00A761D4"/>
    <w:rsid w:val="00A7680E"/>
    <w:rsid w:val="00A77BFB"/>
    <w:rsid w:val="00A803D6"/>
    <w:rsid w:val="00A80A8A"/>
    <w:rsid w:val="00A80D65"/>
    <w:rsid w:val="00A83BA5"/>
    <w:rsid w:val="00AA2C95"/>
    <w:rsid w:val="00AA32E8"/>
    <w:rsid w:val="00AA5742"/>
    <w:rsid w:val="00AB2A70"/>
    <w:rsid w:val="00AB5646"/>
    <w:rsid w:val="00AC562E"/>
    <w:rsid w:val="00AC5C17"/>
    <w:rsid w:val="00AD09D7"/>
    <w:rsid w:val="00AD2D13"/>
    <w:rsid w:val="00AD520D"/>
    <w:rsid w:val="00AE2A0D"/>
    <w:rsid w:val="00AF1D9D"/>
    <w:rsid w:val="00AF7D7C"/>
    <w:rsid w:val="00B11B9C"/>
    <w:rsid w:val="00B13728"/>
    <w:rsid w:val="00B161CE"/>
    <w:rsid w:val="00B1752B"/>
    <w:rsid w:val="00B21765"/>
    <w:rsid w:val="00B23044"/>
    <w:rsid w:val="00B25106"/>
    <w:rsid w:val="00B33F0E"/>
    <w:rsid w:val="00B34245"/>
    <w:rsid w:val="00B45289"/>
    <w:rsid w:val="00B46202"/>
    <w:rsid w:val="00B463AD"/>
    <w:rsid w:val="00B56914"/>
    <w:rsid w:val="00B56988"/>
    <w:rsid w:val="00B72FB5"/>
    <w:rsid w:val="00B77210"/>
    <w:rsid w:val="00B776DE"/>
    <w:rsid w:val="00B8663D"/>
    <w:rsid w:val="00BA7FA3"/>
    <w:rsid w:val="00BB7830"/>
    <w:rsid w:val="00BC2661"/>
    <w:rsid w:val="00BC2796"/>
    <w:rsid w:val="00BD1975"/>
    <w:rsid w:val="00BD4D03"/>
    <w:rsid w:val="00BD7A96"/>
    <w:rsid w:val="00BE1DBD"/>
    <w:rsid w:val="00BE6389"/>
    <w:rsid w:val="00BE6A17"/>
    <w:rsid w:val="00BF63A1"/>
    <w:rsid w:val="00C02D4E"/>
    <w:rsid w:val="00C06CFA"/>
    <w:rsid w:val="00C07FCE"/>
    <w:rsid w:val="00C21C00"/>
    <w:rsid w:val="00C23537"/>
    <w:rsid w:val="00C4205F"/>
    <w:rsid w:val="00C61941"/>
    <w:rsid w:val="00C63412"/>
    <w:rsid w:val="00C66AE7"/>
    <w:rsid w:val="00C7317F"/>
    <w:rsid w:val="00C74619"/>
    <w:rsid w:val="00C81BB9"/>
    <w:rsid w:val="00C851E4"/>
    <w:rsid w:val="00C8533F"/>
    <w:rsid w:val="00C85DEC"/>
    <w:rsid w:val="00C965EC"/>
    <w:rsid w:val="00CA782A"/>
    <w:rsid w:val="00CA7CD0"/>
    <w:rsid w:val="00CB1A1B"/>
    <w:rsid w:val="00CB76A5"/>
    <w:rsid w:val="00CC2484"/>
    <w:rsid w:val="00CC759F"/>
    <w:rsid w:val="00CD3376"/>
    <w:rsid w:val="00CD4302"/>
    <w:rsid w:val="00CE09F1"/>
    <w:rsid w:val="00CE54B4"/>
    <w:rsid w:val="00CE7A0F"/>
    <w:rsid w:val="00CF1C74"/>
    <w:rsid w:val="00CF2295"/>
    <w:rsid w:val="00CF2C75"/>
    <w:rsid w:val="00CF7417"/>
    <w:rsid w:val="00D108E4"/>
    <w:rsid w:val="00D14F6E"/>
    <w:rsid w:val="00D15B20"/>
    <w:rsid w:val="00D2192A"/>
    <w:rsid w:val="00D254C8"/>
    <w:rsid w:val="00D27DDD"/>
    <w:rsid w:val="00D32297"/>
    <w:rsid w:val="00D33D36"/>
    <w:rsid w:val="00D344B1"/>
    <w:rsid w:val="00D40D84"/>
    <w:rsid w:val="00D40FEE"/>
    <w:rsid w:val="00D43E13"/>
    <w:rsid w:val="00D505D4"/>
    <w:rsid w:val="00D521D6"/>
    <w:rsid w:val="00D52932"/>
    <w:rsid w:val="00D57375"/>
    <w:rsid w:val="00D6373A"/>
    <w:rsid w:val="00D74A9A"/>
    <w:rsid w:val="00D809E0"/>
    <w:rsid w:val="00D9255F"/>
    <w:rsid w:val="00D947BC"/>
    <w:rsid w:val="00DB3B90"/>
    <w:rsid w:val="00DB6DD6"/>
    <w:rsid w:val="00DC2612"/>
    <w:rsid w:val="00DC472E"/>
    <w:rsid w:val="00DD446E"/>
    <w:rsid w:val="00DE228F"/>
    <w:rsid w:val="00DF30B8"/>
    <w:rsid w:val="00E0106B"/>
    <w:rsid w:val="00E04027"/>
    <w:rsid w:val="00E10271"/>
    <w:rsid w:val="00E149A0"/>
    <w:rsid w:val="00E20636"/>
    <w:rsid w:val="00E22366"/>
    <w:rsid w:val="00E22F51"/>
    <w:rsid w:val="00E275AD"/>
    <w:rsid w:val="00E30934"/>
    <w:rsid w:val="00E40062"/>
    <w:rsid w:val="00E400C5"/>
    <w:rsid w:val="00E43B1C"/>
    <w:rsid w:val="00E50838"/>
    <w:rsid w:val="00E532D0"/>
    <w:rsid w:val="00E774BF"/>
    <w:rsid w:val="00E824F9"/>
    <w:rsid w:val="00E91E30"/>
    <w:rsid w:val="00EB276C"/>
    <w:rsid w:val="00EB2906"/>
    <w:rsid w:val="00EB36AC"/>
    <w:rsid w:val="00EB4E37"/>
    <w:rsid w:val="00EB5186"/>
    <w:rsid w:val="00EC00F0"/>
    <w:rsid w:val="00EC0247"/>
    <w:rsid w:val="00EC3ED8"/>
    <w:rsid w:val="00ED5BAC"/>
    <w:rsid w:val="00EE0F6B"/>
    <w:rsid w:val="00EE36D5"/>
    <w:rsid w:val="00F12CA2"/>
    <w:rsid w:val="00F13933"/>
    <w:rsid w:val="00F16DAC"/>
    <w:rsid w:val="00F2035D"/>
    <w:rsid w:val="00F4500D"/>
    <w:rsid w:val="00F7233C"/>
    <w:rsid w:val="00F760A4"/>
    <w:rsid w:val="00F8241F"/>
    <w:rsid w:val="00F8623D"/>
    <w:rsid w:val="00F9209B"/>
    <w:rsid w:val="00F92F48"/>
    <w:rsid w:val="00FB154F"/>
    <w:rsid w:val="00FB6968"/>
    <w:rsid w:val="00FC78FB"/>
    <w:rsid w:val="00FD1CAF"/>
    <w:rsid w:val="00FD497C"/>
    <w:rsid w:val="00FE6408"/>
    <w:rsid w:val="00FF5347"/>
    <w:rsid w:val="00FF6249"/>
    <w:rsid w:val="00FF66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26064"/>
    <w:pPr>
      <w:keepNext/>
      <w:keepLines/>
      <w:spacing w:before="480" w:after="0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526064"/>
    <w:pPr>
      <w:keepNext/>
      <w:keepLines/>
      <w:spacing w:before="200" w:after="0"/>
      <w:outlineLvl w:val="1"/>
    </w:pPr>
    <w:rPr>
      <w:rFonts w:ascii="Cambria" w:eastAsia="Times New Roman" w:hAnsi="Cambria" w:cs="Times New Roman"/>
      <w:b/>
      <w:bCs/>
      <w:color w:val="4F81BD"/>
      <w:sz w:val="26"/>
      <w:szCs w:val="26"/>
    </w:rPr>
  </w:style>
  <w:style w:type="paragraph" w:styleId="Heading4">
    <w:name w:val="heading 4"/>
    <w:basedOn w:val="Normal"/>
    <w:link w:val="Heading4Char"/>
    <w:uiPriority w:val="9"/>
    <w:qFormat/>
    <w:rsid w:val="00526064"/>
    <w:pPr>
      <w:spacing w:before="225" w:after="0" w:line="312" w:lineRule="atLeast"/>
      <w:outlineLvl w:val="3"/>
    </w:pPr>
    <w:rPr>
      <w:rFonts w:ascii="Times New Roman" w:eastAsia="Times New Roman" w:hAnsi="Times New Roman" w:cs="Times New Roman"/>
      <w:color w:val="035289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EndNoteBibliographyTitle">
    <w:name w:val="EndNote Bibliography Title"/>
    <w:basedOn w:val="Normal"/>
    <w:link w:val="EndNoteBibliographyTitleChar"/>
    <w:rsid w:val="000A74CF"/>
    <w:pPr>
      <w:spacing w:after="0"/>
      <w:jc w:val="center"/>
    </w:pPr>
    <w:rPr>
      <w:rFonts w:ascii="Calibri" w:hAnsi="Calibri"/>
      <w:noProof/>
      <w:lang w:val="en-US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0A74CF"/>
    <w:rPr>
      <w:rFonts w:ascii="Calibri" w:hAnsi="Calibri"/>
      <w:noProof/>
      <w:lang w:val="en-US"/>
    </w:rPr>
  </w:style>
  <w:style w:type="paragraph" w:customStyle="1" w:styleId="EndNoteBibliography">
    <w:name w:val="EndNote Bibliography"/>
    <w:basedOn w:val="Normal"/>
    <w:link w:val="EndNoteBibliographyChar"/>
    <w:rsid w:val="000A74CF"/>
    <w:pPr>
      <w:spacing w:line="240" w:lineRule="auto"/>
    </w:pPr>
    <w:rPr>
      <w:rFonts w:ascii="Calibri" w:hAnsi="Calibri"/>
      <w:noProof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rsid w:val="000A74CF"/>
    <w:rPr>
      <w:rFonts w:ascii="Calibri" w:hAnsi="Calibri"/>
      <w:noProof/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526064"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526064"/>
    <w:rPr>
      <w:rFonts w:ascii="Cambria" w:eastAsia="Times New Roman" w:hAnsi="Cambria" w:cs="Times New Roman"/>
      <w:b/>
      <w:bCs/>
      <w:color w:val="4F81BD"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rsid w:val="00526064"/>
    <w:rPr>
      <w:rFonts w:ascii="Times New Roman" w:eastAsia="Times New Roman" w:hAnsi="Times New Roman" w:cs="Times New Roman"/>
      <w:color w:val="035289"/>
      <w:sz w:val="24"/>
      <w:szCs w:val="24"/>
      <w:lang w:eastAsia="en-GB"/>
    </w:rPr>
  </w:style>
  <w:style w:type="character" w:styleId="Emphasis">
    <w:name w:val="Emphasis"/>
    <w:uiPriority w:val="20"/>
    <w:qFormat/>
    <w:rsid w:val="00526064"/>
    <w:rPr>
      <w:b/>
      <w:bCs/>
      <w:i/>
      <w:iCs/>
      <w:spacing w:val="10"/>
      <w:bdr w:val="none" w:sz="0" w:space="0" w:color="auto"/>
      <w:shd w:val="clear" w:color="auto" w:fill="auto"/>
    </w:rPr>
  </w:style>
  <w:style w:type="character" w:customStyle="1" w:styleId="citation">
    <w:name w:val="citation"/>
    <w:basedOn w:val="DefaultParagraphFont"/>
    <w:rsid w:val="00526064"/>
  </w:style>
  <w:style w:type="paragraph" w:styleId="BalloonText">
    <w:name w:val="Balloon Text"/>
    <w:basedOn w:val="Normal"/>
    <w:link w:val="BalloonTextChar"/>
    <w:uiPriority w:val="99"/>
    <w:semiHidden/>
    <w:unhideWhenUsed/>
    <w:rsid w:val="00526064"/>
    <w:pPr>
      <w:spacing w:after="0" w:line="240" w:lineRule="auto"/>
    </w:pPr>
    <w:rPr>
      <w:rFonts w:ascii="Tahoma" w:eastAsia="Times New Roman" w:hAnsi="Tahoma" w:cs="Times New Roman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26064"/>
    <w:rPr>
      <w:rFonts w:ascii="Tahoma" w:eastAsia="Times New Roman" w:hAnsi="Tahoma" w:cs="Times New Roman"/>
      <w:sz w:val="16"/>
      <w:szCs w:val="16"/>
    </w:rPr>
  </w:style>
  <w:style w:type="paragraph" w:styleId="BodyText">
    <w:name w:val="Body Text"/>
    <w:basedOn w:val="Normal"/>
    <w:link w:val="BodyTextChar"/>
    <w:uiPriority w:val="99"/>
    <w:rsid w:val="00526064"/>
    <w:pPr>
      <w:spacing w:after="0" w:line="480" w:lineRule="auto"/>
      <w:jc w:val="both"/>
    </w:pPr>
    <w:rPr>
      <w:rFonts w:ascii="Estrangelo Edessa" w:eastAsia="Times New Roman" w:hAnsi="Estrangelo Edessa" w:cs="Times New Roman"/>
      <w:sz w:val="24"/>
      <w:szCs w:val="24"/>
      <w:lang w:val="en-US"/>
    </w:rPr>
  </w:style>
  <w:style w:type="character" w:customStyle="1" w:styleId="BodyTextChar">
    <w:name w:val="Body Text Char"/>
    <w:basedOn w:val="DefaultParagraphFont"/>
    <w:link w:val="BodyText"/>
    <w:uiPriority w:val="99"/>
    <w:rsid w:val="00526064"/>
    <w:rPr>
      <w:rFonts w:ascii="Estrangelo Edessa" w:eastAsia="Times New Roman" w:hAnsi="Estrangelo Edessa" w:cs="Times New Roman"/>
      <w:sz w:val="24"/>
      <w:szCs w:val="24"/>
      <w:lang w:val="en-US"/>
    </w:rPr>
  </w:style>
  <w:style w:type="character" w:styleId="PlaceholderText">
    <w:name w:val="Placeholder Text"/>
    <w:uiPriority w:val="99"/>
    <w:semiHidden/>
    <w:rsid w:val="00526064"/>
    <w:rPr>
      <w:color w:val="808080"/>
    </w:rPr>
  </w:style>
  <w:style w:type="paragraph" w:styleId="ListParagraph">
    <w:name w:val="List Paragraph"/>
    <w:basedOn w:val="Normal"/>
    <w:uiPriority w:val="34"/>
    <w:qFormat/>
    <w:rsid w:val="00526064"/>
    <w:pPr>
      <w:spacing w:line="480" w:lineRule="auto"/>
      <w:ind w:left="720"/>
      <w:contextualSpacing/>
      <w:jc w:val="both"/>
    </w:pPr>
    <w:rPr>
      <w:rFonts w:ascii="Calibri" w:eastAsia="Calibri" w:hAnsi="Calibri" w:cs="Calibri"/>
      <w:sz w:val="24"/>
      <w:szCs w:val="24"/>
    </w:rPr>
  </w:style>
  <w:style w:type="character" w:customStyle="1" w:styleId="highlight">
    <w:name w:val="highlight"/>
    <w:basedOn w:val="DefaultParagraphFont"/>
    <w:rsid w:val="00526064"/>
  </w:style>
  <w:style w:type="character" w:styleId="CommentReference">
    <w:name w:val="annotation reference"/>
    <w:uiPriority w:val="99"/>
    <w:semiHidden/>
    <w:unhideWhenUsed/>
    <w:rsid w:val="0052606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26064"/>
    <w:pPr>
      <w:spacing w:line="240" w:lineRule="auto"/>
    </w:pPr>
    <w:rPr>
      <w:rFonts w:ascii="Calibri" w:eastAsia="Times New Roman" w:hAnsi="Calibri" w:cs="Times New Roman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26064"/>
    <w:rPr>
      <w:rFonts w:ascii="Calibri" w:eastAsia="Times New Roman" w:hAnsi="Calibri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2606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26064"/>
    <w:rPr>
      <w:rFonts w:ascii="Calibri" w:eastAsia="Times New Roman" w:hAnsi="Calibri" w:cs="Times New Roman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526064"/>
    <w:pPr>
      <w:spacing w:after="0" w:line="240" w:lineRule="auto"/>
    </w:pPr>
    <w:rPr>
      <w:rFonts w:ascii="Calibri" w:eastAsia="Times New Roman" w:hAnsi="Calibri" w:cs="Times New Roman"/>
    </w:rPr>
  </w:style>
  <w:style w:type="paragraph" w:styleId="DocumentMap">
    <w:name w:val="Document Map"/>
    <w:basedOn w:val="Normal"/>
    <w:link w:val="DocumentMapChar"/>
    <w:uiPriority w:val="99"/>
    <w:semiHidden/>
    <w:unhideWhenUsed/>
    <w:rsid w:val="00526064"/>
    <w:pPr>
      <w:spacing w:after="0" w:line="240" w:lineRule="auto"/>
    </w:pPr>
    <w:rPr>
      <w:rFonts w:ascii="Tahoma" w:eastAsia="Times New Roman" w:hAnsi="Tahoma" w:cs="Times New Roman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26064"/>
    <w:rPr>
      <w:rFonts w:ascii="Tahoma" w:eastAsia="Times New Roman" w:hAnsi="Tahoma" w:cs="Times New Roman"/>
      <w:sz w:val="16"/>
      <w:szCs w:val="16"/>
    </w:rPr>
  </w:style>
  <w:style w:type="paragraph" w:customStyle="1" w:styleId="BATitle">
    <w:name w:val="BA_Title"/>
    <w:basedOn w:val="Normal"/>
    <w:rsid w:val="00526064"/>
    <w:pPr>
      <w:suppressAutoHyphens/>
      <w:spacing w:before="720" w:after="360" w:line="480" w:lineRule="auto"/>
      <w:jc w:val="center"/>
    </w:pPr>
    <w:rPr>
      <w:rFonts w:ascii="Times" w:eastAsia="SimSun" w:hAnsi="Times" w:cs="Times"/>
      <w:kern w:val="2"/>
      <w:sz w:val="44"/>
      <w:szCs w:val="44"/>
      <w:lang w:val="en-US"/>
    </w:rPr>
  </w:style>
  <w:style w:type="paragraph" w:customStyle="1" w:styleId="BCAuthorAddress">
    <w:name w:val="BC_Author_Address"/>
    <w:basedOn w:val="Normal"/>
    <w:rsid w:val="00526064"/>
    <w:pPr>
      <w:suppressAutoHyphens/>
      <w:spacing w:after="240" w:line="480" w:lineRule="auto"/>
      <w:jc w:val="center"/>
    </w:pPr>
    <w:rPr>
      <w:rFonts w:ascii="Times" w:eastAsia="SimSun" w:hAnsi="Times" w:cs="Times"/>
      <w:kern w:val="2"/>
      <w:sz w:val="24"/>
      <w:szCs w:val="24"/>
      <w:lang w:val="en-US"/>
    </w:rPr>
  </w:style>
  <w:style w:type="paragraph" w:customStyle="1" w:styleId="BIEmailAddress">
    <w:name w:val="BI_Email_Address"/>
    <w:basedOn w:val="Normal"/>
    <w:rsid w:val="00526064"/>
    <w:pPr>
      <w:suppressAutoHyphens/>
      <w:spacing w:line="480" w:lineRule="auto"/>
      <w:jc w:val="both"/>
    </w:pPr>
    <w:rPr>
      <w:rFonts w:ascii="Times" w:eastAsia="SimSun" w:hAnsi="Times" w:cs="Times"/>
      <w:kern w:val="2"/>
      <w:sz w:val="24"/>
      <w:szCs w:val="24"/>
      <w:lang w:val="en-US"/>
    </w:rPr>
  </w:style>
  <w:style w:type="character" w:styleId="Hyperlink">
    <w:name w:val="Hyperlink"/>
    <w:uiPriority w:val="99"/>
    <w:unhideWhenUsed/>
    <w:rsid w:val="00526064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526064"/>
    <w:pPr>
      <w:tabs>
        <w:tab w:val="center" w:pos="4513"/>
        <w:tab w:val="right" w:pos="9026"/>
      </w:tabs>
      <w:spacing w:after="0" w:line="240" w:lineRule="auto"/>
    </w:pPr>
    <w:rPr>
      <w:rFonts w:ascii="Calibri" w:eastAsia="Times New Roman" w:hAnsi="Calibri" w:cs="Times New Roman"/>
    </w:rPr>
  </w:style>
  <w:style w:type="character" w:customStyle="1" w:styleId="HeaderChar">
    <w:name w:val="Header Char"/>
    <w:basedOn w:val="DefaultParagraphFont"/>
    <w:link w:val="Header"/>
    <w:uiPriority w:val="99"/>
    <w:rsid w:val="00526064"/>
    <w:rPr>
      <w:rFonts w:ascii="Calibri" w:eastAsia="Times New Roman" w:hAnsi="Calibri" w:cs="Times New Roman"/>
      <w:lang w:eastAsia="en-GB"/>
    </w:rPr>
  </w:style>
  <w:style w:type="paragraph" w:styleId="Footer">
    <w:name w:val="footer"/>
    <w:basedOn w:val="Normal"/>
    <w:link w:val="FooterChar"/>
    <w:uiPriority w:val="99"/>
    <w:unhideWhenUsed/>
    <w:rsid w:val="00526064"/>
    <w:pPr>
      <w:tabs>
        <w:tab w:val="center" w:pos="4513"/>
        <w:tab w:val="right" w:pos="9026"/>
      </w:tabs>
      <w:spacing w:after="0" w:line="240" w:lineRule="auto"/>
    </w:pPr>
    <w:rPr>
      <w:rFonts w:ascii="Calibri" w:eastAsia="Times New Roman" w:hAnsi="Calibri" w:cs="Times New Roman"/>
    </w:rPr>
  </w:style>
  <w:style w:type="character" w:customStyle="1" w:styleId="FooterChar">
    <w:name w:val="Footer Char"/>
    <w:basedOn w:val="DefaultParagraphFont"/>
    <w:link w:val="Footer"/>
    <w:uiPriority w:val="99"/>
    <w:rsid w:val="00526064"/>
    <w:rPr>
      <w:rFonts w:ascii="Calibri" w:eastAsia="Times New Roman" w:hAnsi="Calibri" w:cs="Times New Roman"/>
      <w:lang w:eastAsia="en-GB"/>
    </w:rPr>
  </w:style>
  <w:style w:type="table" w:styleId="TableGrid">
    <w:name w:val="Table Grid"/>
    <w:basedOn w:val="TableNormal"/>
    <w:uiPriority w:val="59"/>
    <w:rsid w:val="00526064"/>
    <w:pPr>
      <w:spacing w:after="0" w:line="240" w:lineRule="auto"/>
    </w:pPr>
    <w:rPr>
      <w:rFonts w:ascii="Calibri" w:eastAsia="Times New Roman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st">
    <w:name w:val="st"/>
    <w:basedOn w:val="DefaultParagraphFont"/>
    <w:rsid w:val="00526064"/>
  </w:style>
  <w:style w:type="paragraph" w:styleId="NormalWeb">
    <w:name w:val="Normal (Web)"/>
    <w:basedOn w:val="Normal"/>
    <w:uiPriority w:val="99"/>
    <w:unhideWhenUsed/>
    <w:rsid w:val="0052606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ighlight2">
    <w:name w:val="highlight2"/>
    <w:basedOn w:val="DefaultParagraphFont"/>
    <w:rsid w:val="00526064"/>
  </w:style>
  <w:style w:type="character" w:styleId="Strong">
    <w:name w:val="Strong"/>
    <w:uiPriority w:val="22"/>
    <w:qFormat/>
    <w:rsid w:val="00526064"/>
    <w:rPr>
      <w:b/>
      <w:bCs/>
    </w:rPr>
  </w:style>
  <w:style w:type="paragraph" w:customStyle="1" w:styleId="title1">
    <w:name w:val="title1"/>
    <w:basedOn w:val="Normal"/>
    <w:rsid w:val="00526064"/>
    <w:pPr>
      <w:spacing w:after="0" w:line="240" w:lineRule="auto"/>
    </w:pPr>
    <w:rPr>
      <w:rFonts w:ascii="Times New Roman" w:eastAsia="Times New Roman" w:hAnsi="Times New Roman" w:cs="Times New Roman"/>
      <w:sz w:val="27"/>
      <w:szCs w:val="27"/>
    </w:rPr>
  </w:style>
  <w:style w:type="paragraph" w:customStyle="1" w:styleId="desc2">
    <w:name w:val="desc2"/>
    <w:basedOn w:val="Normal"/>
    <w:rsid w:val="00526064"/>
    <w:pPr>
      <w:spacing w:after="0" w:line="240" w:lineRule="auto"/>
    </w:pPr>
    <w:rPr>
      <w:rFonts w:ascii="Times New Roman" w:eastAsia="Times New Roman" w:hAnsi="Times New Roman" w:cs="Times New Roman"/>
      <w:sz w:val="26"/>
      <w:szCs w:val="26"/>
    </w:rPr>
  </w:style>
  <w:style w:type="paragraph" w:customStyle="1" w:styleId="details1">
    <w:name w:val="details1"/>
    <w:basedOn w:val="Normal"/>
    <w:rsid w:val="00526064"/>
    <w:pPr>
      <w:spacing w:after="0" w:line="240" w:lineRule="auto"/>
    </w:pPr>
    <w:rPr>
      <w:rFonts w:ascii="Times New Roman" w:eastAsia="Times New Roman" w:hAnsi="Times New Roman" w:cs="Times New Roman"/>
    </w:rPr>
  </w:style>
  <w:style w:type="character" w:customStyle="1" w:styleId="jrnl">
    <w:name w:val="jrnl"/>
    <w:basedOn w:val="DefaultParagraphFont"/>
    <w:rsid w:val="00526064"/>
  </w:style>
  <w:style w:type="paragraph" w:customStyle="1" w:styleId="Default">
    <w:name w:val="Default"/>
    <w:rsid w:val="00FF6249"/>
    <w:pPr>
      <w:autoSpaceDE w:val="0"/>
      <w:autoSpaceDN w:val="0"/>
      <w:adjustRightInd w:val="0"/>
      <w:spacing w:after="0" w:line="240" w:lineRule="auto"/>
    </w:pPr>
    <w:rPr>
      <w:rFonts w:ascii="Times" w:hAnsi="Times" w:cs="Times"/>
      <w:color w:val="000000"/>
      <w:sz w:val="24"/>
      <w:szCs w:val="24"/>
    </w:rPr>
  </w:style>
  <w:style w:type="paragraph" w:customStyle="1" w:styleId="Pa23">
    <w:name w:val="Pa23"/>
    <w:basedOn w:val="Default"/>
    <w:next w:val="Default"/>
    <w:uiPriority w:val="99"/>
    <w:rsid w:val="00FF6249"/>
    <w:pPr>
      <w:spacing w:line="171" w:lineRule="atLeast"/>
    </w:pPr>
    <w:rPr>
      <w:color w:val="auto"/>
    </w:rPr>
  </w:style>
  <w:style w:type="paragraph" w:styleId="ListBullet">
    <w:name w:val="List Bullet"/>
    <w:basedOn w:val="Normal"/>
    <w:uiPriority w:val="99"/>
    <w:unhideWhenUsed/>
    <w:rsid w:val="008E4FE5"/>
    <w:pPr>
      <w:numPr>
        <w:numId w:val="6"/>
      </w:numPr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26064"/>
    <w:pPr>
      <w:keepNext/>
      <w:keepLines/>
      <w:spacing w:before="480" w:after="0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526064"/>
    <w:pPr>
      <w:keepNext/>
      <w:keepLines/>
      <w:spacing w:before="200" w:after="0"/>
      <w:outlineLvl w:val="1"/>
    </w:pPr>
    <w:rPr>
      <w:rFonts w:ascii="Cambria" w:eastAsia="Times New Roman" w:hAnsi="Cambria" w:cs="Times New Roman"/>
      <w:b/>
      <w:bCs/>
      <w:color w:val="4F81BD"/>
      <w:sz w:val="26"/>
      <w:szCs w:val="26"/>
    </w:rPr>
  </w:style>
  <w:style w:type="paragraph" w:styleId="Heading4">
    <w:name w:val="heading 4"/>
    <w:basedOn w:val="Normal"/>
    <w:link w:val="Heading4Char"/>
    <w:uiPriority w:val="9"/>
    <w:qFormat/>
    <w:rsid w:val="00526064"/>
    <w:pPr>
      <w:spacing w:before="225" w:after="0" w:line="312" w:lineRule="atLeast"/>
      <w:outlineLvl w:val="3"/>
    </w:pPr>
    <w:rPr>
      <w:rFonts w:ascii="Times New Roman" w:eastAsia="Times New Roman" w:hAnsi="Times New Roman" w:cs="Times New Roman"/>
      <w:color w:val="035289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EndNoteBibliographyTitle">
    <w:name w:val="EndNote Bibliography Title"/>
    <w:basedOn w:val="Normal"/>
    <w:link w:val="EndNoteBibliographyTitleChar"/>
    <w:rsid w:val="000A74CF"/>
    <w:pPr>
      <w:spacing w:after="0"/>
      <w:jc w:val="center"/>
    </w:pPr>
    <w:rPr>
      <w:rFonts w:ascii="Calibri" w:hAnsi="Calibri"/>
      <w:noProof/>
      <w:lang w:val="en-US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0A74CF"/>
    <w:rPr>
      <w:rFonts w:ascii="Calibri" w:hAnsi="Calibri"/>
      <w:noProof/>
      <w:lang w:val="en-US"/>
    </w:rPr>
  </w:style>
  <w:style w:type="paragraph" w:customStyle="1" w:styleId="EndNoteBibliography">
    <w:name w:val="EndNote Bibliography"/>
    <w:basedOn w:val="Normal"/>
    <w:link w:val="EndNoteBibliographyChar"/>
    <w:rsid w:val="000A74CF"/>
    <w:pPr>
      <w:spacing w:line="240" w:lineRule="auto"/>
    </w:pPr>
    <w:rPr>
      <w:rFonts w:ascii="Calibri" w:hAnsi="Calibri"/>
      <w:noProof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rsid w:val="000A74CF"/>
    <w:rPr>
      <w:rFonts w:ascii="Calibri" w:hAnsi="Calibri"/>
      <w:noProof/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526064"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526064"/>
    <w:rPr>
      <w:rFonts w:ascii="Cambria" w:eastAsia="Times New Roman" w:hAnsi="Cambria" w:cs="Times New Roman"/>
      <w:b/>
      <w:bCs/>
      <w:color w:val="4F81BD"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rsid w:val="00526064"/>
    <w:rPr>
      <w:rFonts w:ascii="Times New Roman" w:eastAsia="Times New Roman" w:hAnsi="Times New Roman" w:cs="Times New Roman"/>
      <w:color w:val="035289"/>
      <w:sz w:val="24"/>
      <w:szCs w:val="24"/>
      <w:lang w:eastAsia="en-GB"/>
    </w:rPr>
  </w:style>
  <w:style w:type="character" w:styleId="Emphasis">
    <w:name w:val="Emphasis"/>
    <w:uiPriority w:val="20"/>
    <w:qFormat/>
    <w:rsid w:val="00526064"/>
    <w:rPr>
      <w:b/>
      <w:bCs/>
      <w:i/>
      <w:iCs/>
      <w:spacing w:val="10"/>
      <w:bdr w:val="none" w:sz="0" w:space="0" w:color="auto"/>
      <w:shd w:val="clear" w:color="auto" w:fill="auto"/>
    </w:rPr>
  </w:style>
  <w:style w:type="character" w:customStyle="1" w:styleId="citation">
    <w:name w:val="citation"/>
    <w:basedOn w:val="DefaultParagraphFont"/>
    <w:rsid w:val="00526064"/>
  </w:style>
  <w:style w:type="paragraph" w:styleId="BalloonText">
    <w:name w:val="Balloon Text"/>
    <w:basedOn w:val="Normal"/>
    <w:link w:val="BalloonTextChar"/>
    <w:uiPriority w:val="99"/>
    <w:semiHidden/>
    <w:unhideWhenUsed/>
    <w:rsid w:val="00526064"/>
    <w:pPr>
      <w:spacing w:after="0" w:line="240" w:lineRule="auto"/>
    </w:pPr>
    <w:rPr>
      <w:rFonts w:ascii="Tahoma" w:eastAsia="Times New Roman" w:hAnsi="Tahoma" w:cs="Times New Roman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26064"/>
    <w:rPr>
      <w:rFonts w:ascii="Tahoma" w:eastAsia="Times New Roman" w:hAnsi="Tahoma" w:cs="Times New Roman"/>
      <w:sz w:val="16"/>
      <w:szCs w:val="16"/>
    </w:rPr>
  </w:style>
  <w:style w:type="paragraph" w:styleId="BodyText">
    <w:name w:val="Body Text"/>
    <w:basedOn w:val="Normal"/>
    <w:link w:val="BodyTextChar"/>
    <w:uiPriority w:val="99"/>
    <w:rsid w:val="00526064"/>
    <w:pPr>
      <w:spacing w:after="0" w:line="480" w:lineRule="auto"/>
      <w:jc w:val="both"/>
    </w:pPr>
    <w:rPr>
      <w:rFonts w:ascii="Estrangelo Edessa" w:eastAsia="Times New Roman" w:hAnsi="Estrangelo Edessa" w:cs="Times New Roman"/>
      <w:sz w:val="24"/>
      <w:szCs w:val="24"/>
      <w:lang w:val="en-US"/>
    </w:rPr>
  </w:style>
  <w:style w:type="character" w:customStyle="1" w:styleId="BodyTextChar">
    <w:name w:val="Body Text Char"/>
    <w:basedOn w:val="DefaultParagraphFont"/>
    <w:link w:val="BodyText"/>
    <w:uiPriority w:val="99"/>
    <w:rsid w:val="00526064"/>
    <w:rPr>
      <w:rFonts w:ascii="Estrangelo Edessa" w:eastAsia="Times New Roman" w:hAnsi="Estrangelo Edessa" w:cs="Times New Roman"/>
      <w:sz w:val="24"/>
      <w:szCs w:val="24"/>
      <w:lang w:val="en-US"/>
    </w:rPr>
  </w:style>
  <w:style w:type="character" w:styleId="PlaceholderText">
    <w:name w:val="Placeholder Text"/>
    <w:uiPriority w:val="99"/>
    <w:semiHidden/>
    <w:rsid w:val="00526064"/>
    <w:rPr>
      <w:color w:val="808080"/>
    </w:rPr>
  </w:style>
  <w:style w:type="paragraph" w:styleId="ListParagraph">
    <w:name w:val="List Paragraph"/>
    <w:basedOn w:val="Normal"/>
    <w:uiPriority w:val="34"/>
    <w:qFormat/>
    <w:rsid w:val="00526064"/>
    <w:pPr>
      <w:spacing w:line="480" w:lineRule="auto"/>
      <w:ind w:left="720"/>
      <w:contextualSpacing/>
      <w:jc w:val="both"/>
    </w:pPr>
    <w:rPr>
      <w:rFonts w:ascii="Calibri" w:eastAsia="Calibri" w:hAnsi="Calibri" w:cs="Calibri"/>
      <w:sz w:val="24"/>
      <w:szCs w:val="24"/>
    </w:rPr>
  </w:style>
  <w:style w:type="character" w:customStyle="1" w:styleId="highlight">
    <w:name w:val="highlight"/>
    <w:basedOn w:val="DefaultParagraphFont"/>
    <w:rsid w:val="00526064"/>
  </w:style>
  <w:style w:type="character" w:styleId="CommentReference">
    <w:name w:val="annotation reference"/>
    <w:uiPriority w:val="99"/>
    <w:semiHidden/>
    <w:unhideWhenUsed/>
    <w:rsid w:val="0052606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26064"/>
    <w:pPr>
      <w:spacing w:line="240" w:lineRule="auto"/>
    </w:pPr>
    <w:rPr>
      <w:rFonts w:ascii="Calibri" w:eastAsia="Times New Roman" w:hAnsi="Calibri" w:cs="Times New Roman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26064"/>
    <w:rPr>
      <w:rFonts w:ascii="Calibri" w:eastAsia="Times New Roman" w:hAnsi="Calibri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2606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26064"/>
    <w:rPr>
      <w:rFonts w:ascii="Calibri" w:eastAsia="Times New Roman" w:hAnsi="Calibri" w:cs="Times New Roman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526064"/>
    <w:pPr>
      <w:spacing w:after="0" w:line="240" w:lineRule="auto"/>
    </w:pPr>
    <w:rPr>
      <w:rFonts w:ascii="Calibri" w:eastAsia="Times New Roman" w:hAnsi="Calibri" w:cs="Times New Roman"/>
    </w:rPr>
  </w:style>
  <w:style w:type="paragraph" w:styleId="DocumentMap">
    <w:name w:val="Document Map"/>
    <w:basedOn w:val="Normal"/>
    <w:link w:val="DocumentMapChar"/>
    <w:uiPriority w:val="99"/>
    <w:semiHidden/>
    <w:unhideWhenUsed/>
    <w:rsid w:val="00526064"/>
    <w:pPr>
      <w:spacing w:after="0" w:line="240" w:lineRule="auto"/>
    </w:pPr>
    <w:rPr>
      <w:rFonts w:ascii="Tahoma" w:eastAsia="Times New Roman" w:hAnsi="Tahoma" w:cs="Times New Roman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26064"/>
    <w:rPr>
      <w:rFonts w:ascii="Tahoma" w:eastAsia="Times New Roman" w:hAnsi="Tahoma" w:cs="Times New Roman"/>
      <w:sz w:val="16"/>
      <w:szCs w:val="16"/>
    </w:rPr>
  </w:style>
  <w:style w:type="paragraph" w:customStyle="1" w:styleId="BATitle">
    <w:name w:val="BA_Title"/>
    <w:basedOn w:val="Normal"/>
    <w:rsid w:val="00526064"/>
    <w:pPr>
      <w:suppressAutoHyphens/>
      <w:spacing w:before="720" w:after="360" w:line="480" w:lineRule="auto"/>
      <w:jc w:val="center"/>
    </w:pPr>
    <w:rPr>
      <w:rFonts w:ascii="Times" w:eastAsia="SimSun" w:hAnsi="Times" w:cs="Times"/>
      <w:kern w:val="2"/>
      <w:sz w:val="44"/>
      <w:szCs w:val="44"/>
      <w:lang w:val="en-US"/>
    </w:rPr>
  </w:style>
  <w:style w:type="paragraph" w:customStyle="1" w:styleId="BCAuthorAddress">
    <w:name w:val="BC_Author_Address"/>
    <w:basedOn w:val="Normal"/>
    <w:rsid w:val="00526064"/>
    <w:pPr>
      <w:suppressAutoHyphens/>
      <w:spacing w:after="240" w:line="480" w:lineRule="auto"/>
      <w:jc w:val="center"/>
    </w:pPr>
    <w:rPr>
      <w:rFonts w:ascii="Times" w:eastAsia="SimSun" w:hAnsi="Times" w:cs="Times"/>
      <w:kern w:val="2"/>
      <w:sz w:val="24"/>
      <w:szCs w:val="24"/>
      <w:lang w:val="en-US"/>
    </w:rPr>
  </w:style>
  <w:style w:type="paragraph" w:customStyle="1" w:styleId="BIEmailAddress">
    <w:name w:val="BI_Email_Address"/>
    <w:basedOn w:val="Normal"/>
    <w:rsid w:val="00526064"/>
    <w:pPr>
      <w:suppressAutoHyphens/>
      <w:spacing w:line="480" w:lineRule="auto"/>
      <w:jc w:val="both"/>
    </w:pPr>
    <w:rPr>
      <w:rFonts w:ascii="Times" w:eastAsia="SimSun" w:hAnsi="Times" w:cs="Times"/>
      <w:kern w:val="2"/>
      <w:sz w:val="24"/>
      <w:szCs w:val="24"/>
      <w:lang w:val="en-US"/>
    </w:rPr>
  </w:style>
  <w:style w:type="character" w:styleId="Hyperlink">
    <w:name w:val="Hyperlink"/>
    <w:uiPriority w:val="99"/>
    <w:unhideWhenUsed/>
    <w:rsid w:val="00526064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526064"/>
    <w:pPr>
      <w:tabs>
        <w:tab w:val="center" w:pos="4513"/>
        <w:tab w:val="right" w:pos="9026"/>
      </w:tabs>
      <w:spacing w:after="0" w:line="240" w:lineRule="auto"/>
    </w:pPr>
    <w:rPr>
      <w:rFonts w:ascii="Calibri" w:eastAsia="Times New Roman" w:hAnsi="Calibri" w:cs="Times New Roman"/>
    </w:rPr>
  </w:style>
  <w:style w:type="character" w:customStyle="1" w:styleId="HeaderChar">
    <w:name w:val="Header Char"/>
    <w:basedOn w:val="DefaultParagraphFont"/>
    <w:link w:val="Header"/>
    <w:uiPriority w:val="99"/>
    <w:rsid w:val="00526064"/>
    <w:rPr>
      <w:rFonts w:ascii="Calibri" w:eastAsia="Times New Roman" w:hAnsi="Calibri" w:cs="Times New Roman"/>
      <w:lang w:eastAsia="en-GB"/>
    </w:rPr>
  </w:style>
  <w:style w:type="paragraph" w:styleId="Footer">
    <w:name w:val="footer"/>
    <w:basedOn w:val="Normal"/>
    <w:link w:val="FooterChar"/>
    <w:uiPriority w:val="99"/>
    <w:unhideWhenUsed/>
    <w:rsid w:val="00526064"/>
    <w:pPr>
      <w:tabs>
        <w:tab w:val="center" w:pos="4513"/>
        <w:tab w:val="right" w:pos="9026"/>
      </w:tabs>
      <w:spacing w:after="0" w:line="240" w:lineRule="auto"/>
    </w:pPr>
    <w:rPr>
      <w:rFonts w:ascii="Calibri" w:eastAsia="Times New Roman" w:hAnsi="Calibri" w:cs="Times New Roman"/>
    </w:rPr>
  </w:style>
  <w:style w:type="character" w:customStyle="1" w:styleId="FooterChar">
    <w:name w:val="Footer Char"/>
    <w:basedOn w:val="DefaultParagraphFont"/>
    <w:link w:val="Footer"/>
    <w:uiPriority w:val="99"/>
    <w:rsid w:val="00526064"/>
    <w:rPr>
      <w:rFonts w:ascii="Calibri" w:eastAsia="Times New Roman" w:hAnsi="Calibri" w:cs="Times New Roman"/>
      <w:lang w:eastAsia="en-GB"/>
    </w:rPr>
  </w:style>
  <w:style w:type="table" w:styleId="TableGrid">
    <w:name w:val="Table Grid"/>
    <w:basedOn w:val="TableNormal"/>
    <w:uiPriority w:val="59"/>
    <w:rsid w:val="00526064"/>
    <w:pPr>
      <w:spacing w:after="0" w:line="240" w:lineRule="auto"/>
    </w:pPr>
    <w:rPr>
      <w:rFonts w:ascii="Calibri" w:eastAsia="Times New Roman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st">
    <w:name w:val="st"/>
    <w:basedOn w:val="DefaultParagraphFont"/>
    <w:rsid w:val="00526064"/>
  </w:style>
  <w:style w:type="paragraph" w:styleId="NormalWeb">
    <w:name w:val="Normal (Web)"/>
    <w:basedOn w:val="Normal"/>
    <w:uiPriority w:val="99"/>
    <w:unhideWhenUsed/>
    <w:rsid w:val="0052606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ighlight2">
    <w:name w:val="highlight2"/>
    <w:basedOn w:val="DefaultParagraphFont"/>
    <w:rsid w:val="00526064"/>
  </w:style>
  <w:style w:type="character" w:styleId="Strong">
    <w:name w:val="Strong"/>
    <w:uiPriority w:val="22"/>
    <w:qFormat/>
    <w:rsid w:val="00526064"/>
    <w:rPr>
      <w:b/>
      <w:bCs/>
    </w:rPr>
  </w:style>
  <w:style w:type="paragraph" w:customStyle="1" w:styleId="title1">
    <w:name w:val="title1"/>
    <w:basedOn w:val="Normal"/>
    <w:rsid w:val="00526064"/>
    <w:pPr>
      <w:spacing w:after="0" w:line="240" w:lineRule="auto"/>
    </w:pPr>
    <w:rPr>
      <w:rFonts w:ascii="Times New Roman" w:eastAsia="Times New Roman" w:hAnsi="Times New Roman" w:cs="Times New Roman"/>
      <w:sz w:val="27"/>
      <w:szCs w:val="27"/>
    </w:rPr>
  </w:style>
  <w:style w:type="paragraph" w:customStyle="1" w:styleId="desc2">
    <w:name w:val="desc2"/>
    <w:basedOn w:val="Normal"/>
    <w:rsid w:val="00526064"/>
    <w:pPr>
      <w:spacing w:after="0" w:line="240" w:lineRule="auto"/>
    </w:pPr>
    <w:rPr>
      <w:rFonts w:ascii="Times New Roman" w:eastAsia="Times New Roman" w:hAnsi="Times New Roman" w:cs="Times New Roman"/>
      <w:sz w:val="26"/>
      <w:szCs w:val="26"/>
    </w:rPr>
  </w:style>
  <w:style w:type="paragraph" w:customStyle="1" w:styleId="details1">
    <w:name w:val="details1"/>
    <w:basedOn w:val="Normal"/>
    <w:rsid w:val="00526064"/>
    <w:pPr>
      <w:spacing w:after="0" w:line="240" w:lineRule="auto"/>
    </w:pPr>
    <w:rPr>
      <w:rFonts w:ascii="Times New Roman" w:eastAsia="Times New Roman" w:hAnsi="Times New Roman" w:cs="Times New Roman"/>
    </w:rPr>
  </w:style>
  <w:style w:type="character" w:customStyle="1" w:styleId="jrnl">
    <w:name w:val="jrnl"/>
    <w:basedOn w:val="DefaultParagraphFont"/>
    <w:rsid w:val="00526064"/>
  </w:style>
  <w:style w:type="paragraph" w:customStyle="1" w:styleId="Default">
    <w:name w:val="Default"/>
    <w:rsid w:val="00FF6249"/>
    <w:pPr>
      <w:autoSpaceDE w:val="0"/>
      <w:autoSpaceDN w:val="0"/>
      <w:adjustRightInd w:val="0"/>
      <w:spacing w:after="0" w:line="240" w:lineRule="auto"/>
    </w:pPr>
    <w:rPr>
      <w:rFonts w:ascii="Times" w:hAnsi="Times" w:cs="Times"/>
      <w:color w:val="000000"/>
      <w:sz w:val="24"/>
      <w:szCs w:val="24"/>
    </w:rPr>
  </w:style>
  <w:style w:type="paragraph" w:customStyle="1" w:styleId="Pa23">
    <w:name w:val="Pa23"/>
    <w:basedOn w:val="Default"/>
    <w:next w:val="Default"/>
    <w:uiPriority w:val="99"/>
    <w:rsid w:val="00FF6249"/>
    <w:pPr>
      <w:spacing w:line="171" w:lineRule="atLeast"/>
    </w:pPr>
    <w:rPr>
      <w:color w:val="auto"/>
    </w:rPr>
  </w:style>
  <w:style w:type="paragraph" w:styleId="ListBullet">
    <w:name w:val="List Bullet"/>
    <w:basedOn w:val="Normal"/>
    <w:uiPriority w:val="99"/>
    <w:unhideWhenUsed/>
    <w:rsid w:val="008E4FE5"/>
    <w:pPr>
      <w:numPr>
        <w:numId w:val="6"/>
      </w:numPr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887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312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66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82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70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73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4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01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88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46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" TargetMode="External"/><Relationship Id="rId18" Type="http://schemas.openxmlformats.org/officeDocument/2006/relationships/image" Target="media/image1.emf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hyperlink" Target="mailto:n.gooderham@imperial.ac.uk" TargetMode="External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yperlink" Target="mailto:alison.foster2@astrazeneca.com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Rhiannon.David@astrazeneca.com" TargetMode="External"/><Relationship Id="rId5" Type="http://schemas.openxmlformats.org/officeDocument/2006/relationships/settings" Target="settings.xml"/><Relationship Id="rId15" Type="http://schemas.openxmlformats.org/officeDocument/2006/relationships/hyperlink" Target="mailto:jgerrykenna@gmail.com" TargetMode="External"/><Relationship Id="rId10" Type="http://schemas.openxmlformats.org/officeDocument/2006/relationships/hyperlink" Target="mailto:alison.foster2@astrazeneca.com" TargetMode="External"/><Relationship Id="rId19" Type="http://schemas.openxmlformats.org/officeDocument/2006/relationships/image" Target="media/image2.png"/><Relationship Id="rId4" Type="http://schemas.microsoft.com/office/2007/relationships/stylesWithEffects" Target="stylesWithEffects.xml"/><Relationship Id="rId9" Type="http://schemas.openxmlformats.org/officeDocument/2006/relationships/hyperlink" Target="mailto:j.akingbasote@liverpool.ac.uk" TargetMode="External"/><Relationship Id="rId14" Type="http://schemas.openxmlformats.org/officeDocument/2006/relationships/hyperlink" Target="mailto:iwilson@imperial.ac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F34842-7F18-4247-AD72-E18A354CA1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C97B67D2</Template>
  <TotalTime>2</TotalTime>
  <Pages>24</Pages>
  <Words>5452</Words>
  <Characters>31083</Characters>
  <Application>Microsoft Office Word</Application>
  <DocSecurity>0</DocSecurity>
  <Lines>259</Lines>
  <Paragraphs>72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The University of Liverpool</Company>
  <LinksUpToDate>false</LinksUpToDate>
  <CharactersWithSpaces>36463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Akingbasote, James</dc:creator>
  <cp:lastModifiedBy>Wilson, Ian D</cp:lastModifiedBy>
  <cp:revision>4</cp:revision>
  <cp:lastPrinted>2016-10-03T12:50:00Z</cp:lastPrinted>
  <dcterms:created xsi:type="dcterms:W3CDTF">2016-11-08T09:50:00Z</dcterms:created>
  <dcterms:modified xsi:type="dcterms:W3CDTF">2016-11-14T10:03:00Z</dcterms:modified>
</cp:coreProperties>
</file>