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00926" w14:textId="77777777" w:rsidR="008C7BAB" w:rsidRDefault="00362A5E" w:rsidP="008C7BAB">
      <w:pPr>
        <w:spacing w:line="480" w:lineRule="auto"/>
        <w:jc w:val="both"/>
        <w:rPr>
          <w:rFonts w:ascii="Arial" w:hAnsi="Arial" w:cs="Arial"/>
          <w:b/>
          <w:color w:val="212121"/>
          <w:sz w:val="24"/>
          <w:szCs w:val="24"/>
          <w:shd w:val="clear" w:color="auto" w:fill="FFFFFF"/>
        </w:rPr>
      </w:pPr>
      <w:r>
        <w:rPr>
          <w:rFonts w:ascii="Arial" w:hAnsi="Arial" w:cs="Arial"/>
          <w:b/>
          <w:color w:val="212121"/>
          <w:sz w:val="24"/>
          <w:szCs w:val="24"/>
          <w:shd w:val="clear" w:color="auto" w:fill="FFFFFF"/>
        </w:rPr>
        <w:t xml:space="preserve">Perspectives </w:t>
      </w:r>
    </w:p>
    <w:p w14:paraId="20DBF1B0" w14:textId="77777777" w:rsidR="009B395A" w:rsidRPr="008C7BAB" w:rsidRDefault="00C12DDF" w:rsidP="008C7BAB">
      <w:pPr>
        <w:spacing w:line="480" w:lineRule="auto"/>
        <w:jc w:val="both"/>
        <w:rPr>
          <w:rFonts w:ascii="Arial" w:hAnsi="Arial" w:cs="Arial"/>
          <w:color w:val="212121"/>
          <w:sz w:val="24"/>
          <w:szCs w:val="24"/>
          <w:shd w:val="clear" w:color="auto" w:fill="FFFFFF"/>
        </w:rPr>
      </w:pPr>
      <w:r w:rsidRPr="008C7BAB">
        <w:rPr>
          <w:rFonts w:ascii="Arial" w:hAnsi="Arial" w:cs="Arial"/>
          <w:b/>
          <w:color w:val="212121"/>
          <w:sz w:val="24"/>
          <w:szCs w:val="24"/>
          <w:shd w:val="clear" w:color="auto" w:fill="FFFFFF"/>
        </w:rPr>
        <w:t>Title:</w:t>
      </w:r>
      <w:r w:rsidRPr="008C7BAB">
        <w:rPr>
          <w:rFonts w:ascii="Arial" w:hAnsi="Arial" w:cs="Arial"/>
          <w:color w:val="212121"/>
          <w:sz w:val="24"/>
          <w:szCs w:val="24"/>
          <w:shd w:val="clear" w:color="auto" w:fill="FFFFFF"/>
        </w:rPr>
        <w:t xml:space="preserve"> </w:t>
      </w:r>
      <w:r w:rsidR="003231BE" w:rsidRPr="008C7BAB">
        <w:rPr>
          <w:rFonts w:ascii="Arial" w:hAnsi="Arial" w:cs="Arial"/>
          <w:b/>
          <w:color w:val="212121"/>
          <w:sz w:val="24"/>
          <w:szCs w:val="24"/>
          <w:shd w:val="clear" w:color="auto" w:fill="FFFFFF"/>
        </w:rPr>
        <w:t xml:space="preserve">TESTING Corticosteroids in IgA </w:t>
      </w:r>
      <w:r w:rsidR="00362A5E">
        <w:rPr>
          <w:rFonts w:ascii="Arial" w:hAnsi="Arial" w:cs="Arial"/>
          <w:b/>
          <w:color w:val="212121"/>
          <w:sz w:val="24"/>
          <w:szCs w:val="24"/>
          <w:shd w:val="clear" w:color="auto" w:fill="FFFFFF"/>
        </w:rPr>
        <w:t>N</w:t>
      </w:r>
      <w:r w:rsidR="003231BE" w:rsidRPr="008C7BAB">
        <w:rPr>
          <w:rFonts w:ascii="Arial" w:hAnsi="Arial" w:cs="Arial"/>
          <w:b/>
          <w:color w:val="212121"/>
          <w:sz w:val="24"/>
          <w:szCs w:val="24"/>
          <w:shd w:val="clear" w:color="auto" w:fill="FFFFFF"/>
        </w:rPr>
        <w:t>ephropathy: A Continuing Challenge</w:t>
      </w:r>
    </w:p>
    <w:p w14:paraId="30D3C295" w14:textId="77777777" w:rsidR="00C12DDF" w:rsidRPr="008C7BAB" w:rsidRDefault="00C12DDF" w:rsidP="008C7BAB">
      <w:pPr>
        <w:spacing w:line="480" w:lineRule="auto"/>
        <w:jc w:val="both"/>
        <w:rPr>
          <w:rFonts w:ascii="Arial" w:hAnsi="Arial" w:cs="Arial"/>
          <w:b/>
          <w:color w:val="212121"/>
          <w:sz w:val="24"/>
          <w:szCs w:val="24"/>
          <w:shd w:val="clear" w:color="auto" w:fill="FFFFFF"/>
        </w:rPr>
      </w:pPr>
      <w:r w:rsidRPr="008C7BAB">
        <w:rPr>
          <w:rFonts w:ascii="Arial" w:hAnsi="Arial" w:cs="Arial"/>
          <w:b/>
          <w:color w:val="212121"/>
          <w:sz w:val="24"/>
          <w:szCs w:val="24"/>
          <w:shd w:val="clear" w:color="auto" w:fill="FFFFFF"/>
        </w:rPr>
        <w:t xml:space="preserve">Authors: </w:t>
      </w:r>
    </w:p>
    <w:p w14:paraId="46DC9935" w14:textId="77777777" w:rsidR="00C12DDF" w:rsidRPr="008C7BAB" w:rsidRDefault="00C12DDF" w:rsidP="008C7BAB">
      <w:pPr>
        <w:spacing w:line="480" w:lineRule="auto"/>
        <w:jc w:val="both"/>
        <w:rPr>
          <w:rFonts w:ascii="Arial" w:hAnsi="Arial" w:cs="Arial"/>
          <w:color w:val="212121"/>
          <w:sz w:val="24"/>
          <w:szCs w:val="24"/>
          <w:shd w:val="clear" w:color="auto" w:fill="FFFFFF"/>
        </w:rPr>
      </w:pPr>
      <w:r w:rsidRPr="008C7BAB">
        <w:rPr>
          <w:rFonts w:ascii="Arial" w:hAnsi="Arial" w:cs="Arial"/>
          <w:color w:val="212121"/>
          <w:sz w:val="24"/>
          <w:szCs w:val="24"/>
          <w:shd w:val="clear" w:color="auto" w:fill="FFFFFF"/>
        </w:rPr>
        <w:t xml:space="preserve">Professor Frederick W. K. Tam </w:t>
      </w:r>
      <w:r w:rsidR="008B30FB" w:rsidRPr="008C7BAB">
        <w:rPr>
          <w:rFonts w:ascii="Arial" w:hAnsi="Arial" w:cs="Arial"/>
          <w:color w:val="212121"/>
          <w:sz w:val="24"/>
          <w:szCs w:val="24"/>
          <w:shd w:val="clear" w:color="auto" w:fill="FFFFFF"/>
        </w:rPr>
        <w:t>(MB</w:t>
      </w:r>
      <w:r w:rsidR="001667AA">
        <w:rPr>
          <w:rFonts w:ascii="Arial" w:hAnsi="Arial" w:cs="Arial"/>
          <w:color w:val="212121"/>
          <w:sz w:val="24"/>
          <w:szCs w:val="24"/>
          <w:shd w:val="clear" w:color="auto" w:fill="FFFFFF"/>
        </w:rPr>
        <w:t xml:space="preserve"> </w:t>
      </w:r>
      <w:r w:rsidR="008B30FB" w:rsidRPr="008C7BAB">
        <w:rPr>
          <w:rFonts w:ascii="Arial" w:hAnsi="Arial" w:cs="Arial"/>
          <w:color w:val="212121"/>
          <w:sz w:val="24"/>
          <w:szCs w:val="24"/>
          <w:shd w:val="clear" w:color="auto" w:fill="FFFFFF"/>
        </w:rPr>
        <w:t xml:space="preserve">BChir PhD) </w:t>
      </w:r>
      <w:r w:rsidRPr="008C7BAB">
        <w:rPr>
          <w:rFonts w:ascii="Arial" w:hAnsi="Arial" w:cs="Arial"/>
          <w:color w:val="212121"/>
          <w:sz w:val="24"/>
          <w:szCs w:val="24"/>
          <w:shd w:val="clear" w:color="auto" w:fill="FFFFFF"/>
        </w:rPr>
        <w:t>and Professor Charles D. Pusey (MB</w:t>
      </w:r>
      <w:r w:rsidR="001667AA">
        <w:rPr>
          <w:rFonts w:ascii="Arial" w:hAnsi="Arial" w:cs="Arial"/>
          <w:color w:val="212121"/>
          <w:sz w:val="24"/>
          <w:szCs w:val="24"/>
          <w:shd w:val="clear" w:color="auto" w:fill="FFFFFF"/>
        </w:rPr>
        <w:t xml:space="preserve"> </w:t>
      </w:r>
      <w:r w:rsidRPr="008C7BAB">
        <w:rPr>
          <w:rFonts w:ascii="Arial" w:hAnsi="Arial" w:cs="Arial"/>
          <w:color w:val="212121"/>
          <w:sz w:val="24"/>
          <w:szCs w:val="24"/>
          <w:shd w:val="clear" w:color="auto" w:fill="FFFFFF"/>
        </w:rPr>
        <w:t>BChir DSc)</w:t>
      </w:r>
    </w:p>
    <w:p w14:paraId="17EE603F" w14:textId="77777777" w:rsidR="00820C65" w:rsidRDefault="00C12DDF" w:rsidP="008C7BAB">
      <w:pPr>
        <w:spacing w:line="480" w:lineRule="auto"/>
        <w:jc w:val="both"/>
        <w:rPr>
          <w:rFonts w:ascii="Arial" w:hAnsi="Arial" w:cs="Arial"/>
          <w:color w:val="212121"/>
          <w:sz w:val="24"/>
          <w:szCs w:val="24"/>
          <w:shd w:val="clear" w:color="auto" w:fill="FFFFFF"/>
        </w:rPr>
      </w:pPr>
      <w:r w:rsidRPr="008C7BAB">
        <w:rPr>
          <w:rFonts w:ascii="Arial" w:hAnsi="Arial" w:cs="Arial"/>
          <w:b/>
          <w:color w:val="212121"/>
          <w:sz w:val="24"/>
          <w:szCs w:val="24"/>
          <w:shd w:val="clear" w:color="auto" w:fill="FFFFFF"/>
        </w:rPr>
        <w:t>Addres</w:t>
      </w:r>
      <w:r w:rsidR="00362A5E">
        <w:rPr>
          <w:rFonts w:ascii="Arial" w:hAnsi="Arial" w:cs="Arial"/>
          <w:b/>
          <w:color w:val="212121"/>
          <w:sz w:val="24"/>
          <w:szCs w:val="24"/>
          <w:shd w:val="clear" w:color="auto" w:fill="FFFFFF"/>
        </w:rPr>
        <w:t>s</w:t>
      </w:r>
      <w:r w:rsidRPr="008C7BAB">
        <w:rPr>
          <w:rFonts w:ascii="Arial" w:hAnsi="Arial" w:cs="Arial"/>
          <w:b/>
          <w:color w:val="212121"/>
          <w:sz w:val="24"/>
          <w:szCs w:val="24"/>
          <w:shd w:val="clear" w:color="auto" w:fill="FFFFFF"/>
        </w:rPr>
        <w:t>:</w:t>
      </w:r>
      <w:r w:rsidRPr="008C7BAB">
        <w:rPr>
          <w:rFonts w:ascii="Arial" w:hAnsi="Arial" w:cs="Arial"/>
          <w:color w:val="212121"/>
          <w:sz w:val="24"/>
          <w:szCs w:val="24"/>
          <w:shd w:val="clear" w:color="auto" w:fill="FFFFFF"/>
        </w:rPr>
        <w:t xml:space="preserve"> </w:t>
      </w:r>
    </w:p>
    <w:p w14:paraId="2EEF0A22" w14:textId="77777777" w:rsidR="00820C65" w:rsidRDefault="00C12DDF" w:rsidP="008C7BAB">
      <w:pPr>
        <w:spacing w:line="480" w:lineRule="auto"/>
        <w:jc w:val="both"/>
        <w:rPr>
          <w:rFonts w:ascii="Arial" w:hAnsi="Arial" w:cs="Arial"/>
          <w:color w:val="212121"/>
          <w:sz w:val="24"/>
          <w:szCs w:val="24"/>
          <w:shd w:val="clear" w:color="auto" w:fill="FFFFFF"/>
        </w:rPr>
      </w:pPr>
      <w:r w:rsidRPr="008C7BAB">
        <w:rPr>
          <w:rFonts w:ascii="Arial" w:hAnsi="Arial" w:cs="Arial"/>
          <w:color w:val="212121"/>
          <w:sz w:val="24"/>
          <w:szCs w:val="24"/>
          <w:shd w:val="clear" w:color="auto" w:fill="FFFFFF"/>
        </w:rPr>
        <w:t xml:space="preserve">Renal and Vascular Inflammation Section, </w:t>
      </w:r>
    </w:p>
    <w:p w14:paraId="23648B80" w14:textId="77777777" w:rsidR="00820C65" w:rsidRDefault="00C12DDF" w:rsidP="008C7BAB">
      <w:pPr>
        <w:spacing w:line="480" w:lineRule="auto"/>
        <w:jc w:val="both"/>
        <w:rPr>
          <w:rFonts w:ascii="Arial" w:hAnsi="Arial" w:cs="Arial"/>
          <w:color w:val="212121"/>
          <w:sz w:val="24"/>
          <w:szCs w:val="24"/>
          <w:shd w:val="clear" w:color="auto" w:fill="FFFFFF"/>
        </w:rPr>
      </w:pPr>
      <w:r w:rsidRPr="008C7BAB">
        <w:rPr>
          <w:rFonts w:ascii="Arial" w:hAnsi="Arial" w:cs="Arial"/>
          <w:color w:val="212121"/>
          <w:sz w:val="24"/>
          <w:szCs w:val="24"/>
          <w:shd w:val="clear" w:color="auto" w:fill="FFFFFF"/>
        </w:rPr>
        <w:t xml:space="preserve">Department of Medicine, Imperial College London, </w:t>
      </w:r>
    </w:p>
    <w:p w14:paraId="63487C79" w14:textId="77777777" w:rsidR="00820C65" w:rsidRDefault="00C12DDF" w:rsidP="008C7BAB">
      <w:pPr>
        <w:spacing w:line="480" w:lineRule="auto"/>
        <w:jc w:val="both"/>
        <w:rPr>
          <w:rFonts w:ascii="Arial" w:hAnsi="Arial" w:cs="Arial"/>
          <w:color w:val="212121"/>
          <w:sz w:val="24"/>
          <w:szCs w:val="24"/>
          <w:shd w:val="clear" w:color="auto" w:fill="FFFFFF"/>
        </w:rPr>
      </w:pPr>
      <w:r w:rsidRPr="008C7BAB">
        <w:rPr>
          <w:rFonts w:ascii="Arial" w:hAnsi="Arial" w:cs="Arial"/>
          <w:color w:val="212121"/>
          <w:sz w:val="24"/>
          <w:szCs w:val="24"/>
          <w:shd w:val="clear" w:color="auto" w:fill="FFFFFF"/>
        </w:rPr>
        <w:t xml:space="preserve">Hammersmith Hospital, </w:t>
      </w:r>
    </w:p>
    <w:p w14:paraId="6EDC1907" w14:textId="77777777" w:rsidR="00C12DDF" w:rsidRPr="008C7BAB" w:rsidRDefault="00C12DDF" w:rsidP="008C7BAB">
      <w:pPr>
        <w:spacing w:line="480" w:lineRule="auto"/>
        <w:jc w:val="both"/>
        <w:rPr>
          <w:rFonts w:ascii="Arial" w:hAnsi="Arial" w:cs="Arial"/>
          <w:color w:val="212121"/>
          <w:sz w:val="24"/>
          <w:szCs w:val="24"/>
          <w:shd w:val="clear" w:color="auto" w:fill="FFFFFF"/>
        </w:rPr>
      </w:pPr>
      <w:r w:rsidRPr="008C7BAB">
        <w:rPr>
          <w:rFonts w:ascii="Arial" w:hAnsi="Arial" w:cs="Arial"/>
          <w:color w:val="212121"/>
          <w:sz w:val="24"/>
          <w:szCs w:val="24"/>
          <w:shd w:val="clear" w:color="auto" w:fill="FFFFFF"/>
        </w:rPr>
        <w:t>Du Cane Road, London W12 0NN, United Kingdom</w:t>
      </w:r>
    </w:p>
    <w:p w14:paraId="0CB9110A" w14:textId="77777777" w:rsidR="00C12DDF" w:rsidRPr="008C7BAB" w:rsidRDefault="00C12DDF" w:rsidP="008C7BAB">
      <w:pPr>
        <w:spacing w:line="480" w:lineRule="auto"/>
        <w:jc w:val="both"/>
        <w:rPr>
          <w:rFonts w:ascii="Arial" w:hAnsi="Arial" w:cs="Arial"/>
          <w:b/>
          <w:color w:val="212121"/>
          <w:sz w:val="24"/>
          <w:szCs w:val="24"/>
          <w:shd w:val="clear" w:color="auto" w:fill="FFFFFF"/>
        </w:rPr>
      </w:pPr>
      <w:r w:rsidRPr="008C7BAB">
        <w:rPr>
          <w:rFonts w:ascii="Arial" w:hAnsi="Arial" w:cs="Arial"/>
          <w:b/>
          <w:color w:val="212121"/>
          <w:sz w:val="24"/>
          <w:szCs w:val="24"/>
          <w:shd w:val="clear" w:color="auto" w:fill="FFFFFF"/>
        </w:rPr>
        <w:t xml:space="preserve">Corresponding authors: </w:t>
      </w:r>
      <w:r w:rsidRPr="00362A5E">
        <w:rPr>
          <w:rFonts w:ascii="Arial" w:hAnsi="Arial" w:cs="Arial"/>
          <w:color w:val="212121"/>
          <w:sz w:val="24"/>
          <w:szCs w:val="24"/>
          <w:shd w:val="clear" w:color="auto" w:fill="FFFFFF"/>
        </w:rPr>
        <w:t>Prof. Frederick W. K. Tam/Prof. Charles D. Pusey</w:t>
      </w:r>
    </w:p>
    <w:p w14:paraId="32CF6AE6" w14:textId="77777777" w:rsidR="00C12DDF" w:rsidRPr="008C7BAB" w:rsidRDefault="00C12DDF" w:rsidP="008C7BAB">
      <w:pPr>
        <w:spacing w:line="480" w:lineRule="auto"/>
        <w:jc w:val="both"/>
        <w:rPr>
          <w:rFonts w:ascii="Arial" w:hAnsi="Arial" w:cs="Arial"/>
          <w:color w:val="212121"/>
          <w:sz w:val="24"/>
          <w:szCs w:val="24"/>
          <w:shd w:val="clear" w:color="auto" w:fill="FFFFFF"/>
        </w:rPr>
      </w:pPr>
      <w:r w:rsidRPr="008C7BAB">
        <w:rPr>
          <w:rFonts w:ascii="Arial" w:hAnsi="Arial" w:cs="Arial"/>
          <w:color w:val="212121"/>
          <w:sz w:val="24"/>
          <w:szCs w:val="24"/>
          <w:shd w:val="clear" w:color="auto" w:fill="FFFFFF"/>
        </w:rPr>
        <w:t>Tel: (44) 2033132354</w:t>
      </w:r>
    </w:p>
    <w:p w14:paraId="5A44D138" w14:textId="77777777" w:rsidR="00C12DDF" w:rsidRPr="008C7BAB" w:rsidRDefault="00C12DDF" w:rsidP="008C7BAB">
      <w:pPr>
        <w:spacing w:line="480" w:lineRule="auto"/>
        <w:jc w:val="both"/>
        <w:rPr>
          <w:rFonts w:ascii="Arial" w:hAnsi="Arial" w:cs="Arial"/>
          <w:color w:val="212121"/>
          <w:sz w:val="24"/>
          <w:szCs w:val="24"/>
          <w:shd w:val="clear" w:color="auto" w:fill="FFFFFF"/>
        </w:rPr>
      </w:pPr>
      <w:r w:rsidRPr="008C7BAB">
        <w:rPr>
          <w:rFonts w:ascii="Arial" w:hAnsi="Arial" w:cs="Arial"/>
          <w:color w:val="212121"/>
          <w:sz w:val="24"/>
          <w:szCs w:val="24"/>
          <w:shd w:val="clear" w:color="auto" w:fill="FFFFFF"/>
        </w:rPr>
        <w:t>Fax (44) 2033132062</w:t>
      </w:r>
    </w:p>
    <w:p w14:paraId="1D1B3F1E" w14:textId="77777777" w:rsidR="00C12DDF" w:rsidRPr="008C7BAB" w:rsidRDefault="00C12DDF" w:rsidP="008C7BAB">
      <w:pPr>
        <w:spacing w:line="480" w:lineRule="auto"/>
        <w:jc w:val="both"/>
        <w:rPr>
          <w:rFonts w:ascii="Arial" w:hAnsi="Arial" w:cs="Arial"/>
          <w:color w:val="212121"/>
          <w:sz w:val="24"/>
          <w:szCs w:val="24"/>
          <w:shd w:val="clear" w:color="auto" w:fill="FFFFFF"/>
        </w:rPr>
      </w:pPr>
      <w:r w:rsidRPr="008C7BAB">
        <w:rPr>
          <w:rFonts w:ascii="Arial" w:hAnsi="Arial" w:cs="Arial"/>
          <w:color w:val="212121"/>
          <w:sz w:val="24"/>
          <w:szCs w:val="24"/>
          <w:shd w:val="clear" w:color="auto" w:fill="FFFFFF"/>
        </w:rPr>
        <w:t xml:space="preserve">Email: </w:t>
      </w:r>
      <w:hyperlink r:id="rId7" w:history="1">
        <w:r w:rsidR="009A303B" w:rsidRPr="00A02640">
          <w:rPr>
            <w:rStyle w:val="Hyperlink"/>
            <w:rFonts w:ascii="Arial" w:hAnsi="Arial" w:cs="Arial"/>
            <w:sz w:val="24"/>
            <w:szCs w:val="24"/>
            <w:shd w:val="clear" w:color="auto" w:fill="FFFFFF"/>
          </w:rPr>
          <w:t>f.tam@imperial.ac.uk</w:t>
        </w:r>
      </w:hyperlink>
      <w:r w:rsidR="009A303B">
        <w:rPr>
          <w:rFonts w:ascii="Arial" w:hAnsi="Arial" w:cs="Arial"/>
          <w:color w:val="212121"/>
          <w:sz w:val="24"/>
          <w:szCs w:val="24"/>
          <w:shd w:val="clear" w:color="auto" w:fill="FFFFFF"/>
        </w:rPr>
        <w:t xml:space="preserve">, </w:t>
      </w:r>
      <w:hyperlink r:id="rId8" w:history="1">
        <w:r w:rsidR="006D2A38" w:rsidRPr="00A02640">
          <w:rPr>
            <w:rStyle w:val="Hyperlink"/>
            <w:rFonts w:ascii="Arial" w:hAnsi="Arial" w:cs="Arial"/>
            <w:sz w:val="24"/>
            <w:szCs w:val="24"/>
            <w:shd w:val="clear" w:color="auto" w:fill="FFFFFF"/>
          </w:rPr>
          <w:t>c.pusey@imperial.ac.uk</w:t>
        </w:r>
      </w:hyperlink>
      <w:r w:rsidR="006D2A38">
        <w:rPr>
          <w:rFonts w:ascii="Arial" w:hAnsi="Arial" w:cs="Arial"/>
          <w:color w:val="212121"/>
          <w:sz w:val="24"/>
          <w:szCs w:val="24"/>
          <w:shd w:val="clear" w:color="auto" w:fill="FFFFFF"/>
        </w:rPr>
        <w:t xml:space="preserve"> </w:t>
      </w:r>
    </w:p>
    <w:p w14:paraId="39511959" w14:textId="77777777" w:rsidR="008A7C9A" w:rsidRDefault="008A7C9A" w:rsidP="008C7BAB">
      <w:pPr>
        <w:autoSpaceDE w:val="0"/>
        <w:autoSpaceDN w:val="0"/>
        <w:adjustRightInd w:val="0"/>
        <w:spacing w:after="0" w:line="240" w:lineRule="auto"/>
        <w:jc w:val="both"/>
        <w:rPr>
          <w:rFonts w:ascii="AdvOTc999d02f" w:hAnsi="AdvOTc999d02f" w:cs="AdvOTc999d02f"/>
          <w:sz w:val="18"/>
          <w:szCs w:val="18"/>
        </w:rPr>
      </w:pPr>
    </w:p>
    <w:p w14:paraId="77462EB1" w14:textId="77777777" w:rsidR="005A14C4" w:rsidRDefault="005A14C4">
      <w:pPr>
        <w:rPr>
          <w:rFonts w:ascii="AdvOTc999d02f" w:hAnsi="AdvOTc999d02f" w:cs="AdvOTc999d02f"/>
          <w:sz w:val="18"/>
          <w:szCs w:val="18"/>
        </w:rPr>
      </w:pPr>
      <w:r>
        <w:rPr>
          <w:rFonts w:ascii="AdvOTc999d02f" w:hAnsi="AdvOTc999d02f" w:cs="AdvOTc999d02f"/>
          <w:sz w:val="18"/>
          <w:szCs w:val="18"/>
        </w:rPr>
        <w:br w:type="page"/>
      </w:r>
    </w:p>
    <w:p w14:paraId="4672B85F" w14:textId="2D1B2D96" w:rsidR="005A14C4" w:rsidRDefault="004648A7" w:rsidP="006D2A38">
      <w:pPr>
        <w:autoSpaceDE w:val="0"/>
        <w:autoSpaceDN w:val="0"/>
        <w:adjustRightInd w:val="0"/>
        <w:spacing w:after="0" w:line="480" w:lineRule="auto"/>
        <w:jc w:val="both"/>
        <w:rPr>
          <w:rFonts w:ascii="Arial" w:hAnsi="Arial" w:cs="Arial"/>
          <w:sz w:val="24"/>
          <w:szCs w:val="24"/>
        </w:rPr>
      </w:pPr>
      <w:r>
        <w:rPr>
          <w:rFonts w:ascii="Arial" w:hAnsi="Arial" w:cs="Arial"/>
          <w:sz w:val="24"/>
          <w:szCs w:val="24"/>
        </w:rPr>
        <w:lastRenderedPageBreak/>
        <w:t>IgA nephropathy</w:t>
      </w:r>
      <w:r w:rsidR="00DF1FFB">
        <w:rPr>
          <w:rFonts w:ascii="Arial" w:hAnsi="Arial" w:cs="Arial"/>
          <w:sz w:val="24"/>
          <w:szCs w:val="24"/>
        </w:rPr>
        <w:t xml:space="preserve"> </w:t>
      </w:r>
      <w:r w:rsidR="004B45DA">
        <w:rPr>
          <w:rFonts w:ascii="Arial" w:hAnsi="Arial" w:cs="Arial"/>
          <w:sz w:val="24"/>
          <w:szCs w:val="24"/>
        </w:rPr>
        <w:t>(IgAN)</w:t>
      </w:r>
      <w:r>
        <w:rPr>
          <w:rFonts w:ascii="Arial" w:hAnsi="Arial" w:cs="Arial"/>
          <w:sz w:val="24"/>
          <w:szCs w:val="24"/>
        </w:rPr>
        <w:t xml:space="preserve"> is the common</w:t>
      </w:r>
      <w:r w:rsidR="00C25C16">
        <w:rPr>
          <w:rFonts w:ascii="Arial" w:hAnsi="Arial" w:cs="Arial"/>
          <w:sz w:val="24"/>
          <w:szCs w:val="24"/>
        </w:rPr>
        <w:t>est</w:t>
      </w:r>
      <w:r>
        <w:rPr>
          <w:rFonts w:ascii="Arial" w:hAnsi="Arial" w:cs="Arial"/>
          <w:sz w:val="24"/>
          <w:szCs w:val="24"/>
        </w:rPr>
        <w:t xml:space="preserve"> type of glomerulonephritis worldwide</w:t>
      </w:r>
      <w:r w:rsidR="004B45DA">
        <w:rPr>
          <w:rFonts w:ascii="Arial" w:hAnsi="Arial" w:cs="Arial"/>
          <w:sz w:val="24"/>
          <w:szCs w:val="24"/>
        </w:rPr>
        <w:t>,</w:t>
      </w:r>
      <w:r>
        <w:rPr>
          <w:rFonts w:ascii="Arial" w:hAnsi="Arial" w:cs="Arial"/>
          <w:sz w:val="24"/>
          <w:szCs w:val="24"/>
        </w:rPr>
        <w:t xml:space="preserve"> although the prevalence</w:t>
      </w:r>
      <w:r w:rsidR="004B45DA">
        <w:rPr>
          <w:rFonts w:ascii="Arial" w:hAnsi="Arial" w:cs="Arial"/>
          <w:sz w:val="24"/>
          <w:szCs w:val="24"/>
        </w:rPr>
        <w:t xml:space="preserve"> in some countries</w:t>
      </w:r>
      <w:r>
        <w:rPr>
          <w:rFonts w:ascii="Arial" w:hAnsi="Arial" w:cs="Arial"/>
          <w:sz w:val="24"/>
          <w:szCs w:val="24"/>
        </w:rPr>
        <w:t xml:space="preserve"> may be underestimated depending on the local policy for </w:t>
      </w:r>
      <w:r w:rsidR="00C72BA7">
        <w:rPr>
          <w:rFonts w:ascii="Arial" w:hAnsi="Arial" w:cs="Arial"/>
          <w:sz w:val="24"/>
          <w:szCs w:val="24"/>
        </w:rPr>
        <w:t>kidney</w:t>
      </w:r>
      <w:r>
        <w:rPr>
          <w:rFonts w:ascii="Arial" w:hAnsi="Arial" w:cs="Arial"/>
          <w:sz w:val="24"/>
          <w:szCs w:val="24"/>
        </w:rPr>
        <w:t xml:space="preserve"> biopsy. </w:t>
      </w:r>
      <w:r w:rsidR="00CD2CCD">
        <w:rPr>
          <w:rFonts w:ascii="Arial" w:hAnsi="Arial" w:cs="Arial"/>
          <w:sz w:val="24"/>
          <w:szCs w:val="24"/>
        </w:rPr>
        <w:t xml:space="preserve">Patients </w:t>
      </w:r>
      <w:bookmarkStart w:id="0" w:name="_GoBack"/>
      <w:bookmarkEnd w:id="0"/>
      <w:r w:rsidR="00CD2CCD">
        <w:rPr>
          <w:rFonts w:ascii="Arial" w:hAnsi="Arial" w:cs="Arial"/>
          <w:sz w:val="24"/>
          <w:szCs w:val="24"/>
        </w:rPr>
        <w:t xml:space="preserve">with </w:t>
      </w:r>
      <w:r w:rsidR="004B45DA">
        <w:rPr>
          <w:rFonts w:ascii="Arial" w:hAnsi="Arial" w:cs="Arial"/>
          <w:sz w:val="24"/>
          <w:szCs w:val="24"/>
        </w:rPr>
        <w:t xml:space="preserve">IgAN </w:t>
      </w:r>
      <w:r w:rsidR="00CD2CCD">
        <w:rPr>
          <w:rFonts w:ascii="Arial" w:hAnsi="Arial" w:cs="Arial"/>
          <w:sz w:val="24"/>
          <w:szCs w:val="24"/>
        </w:rPr>
        <w:t>have a wide range of prognosis, from microscopic haematuria with stable kidney function</w:t>
      </w:r>
      <w:r w:rsidR="004B45DA">
        <w:rPr>
          <w:rFonts w:ascii="Arial" w:hAnsi="Arial" w:cs="Arial"/>
          <w:sz w:val="24"/>
          <w:szCs w:val="24"/>
        </w:rPr>
        <w:t xml:space="preserve"> through</w:t>
      </w:r>
      <w:r w:rsidR="00CD2CCD">
        <w:rPr>
          <w:rFonts w:ascii="Arial" w:hAnsi="Arial" w:cs="Arial"/>
          <w:sz w:val="24"/>
          <w:szCs w:val="24"/>
        </w:rPr>
        <w:t xml:space="preserve"> to </w:t>
      </w:r>
      <w:r w:rsidR="009A303B">
        <w:rPr>
          <w:rFonts w:ascii="Arial" w:hAnsi="Arial" w:cs="Arial"/>
          <w:sz w:val="24"/>
          <w:szCs w:val="24"/>
        </w:rPr>
        <w:t xml:space="preserve">kidney </w:t>
      </w:r>
      <w:r w:rsidR="00CD2CCD">
        <w:rPr>
          <w:rFonts w:ascii="Arial" w:hAnsi="Arial" w:cs="Arial"/>
          <w:sz w:val="24"/>
          <w:szCs w:val="24"/>
        </w:rPr>
        <w:t xml:space="preserve">failure. </w:t>
      </w:r>
      <w:r w:rsidR="00550D12">
        <w:rPr>
          <w:rFonts w:ascii="Arial" w:hAnsi="Arial" w:cs="Arial"/>
          <w:sz w:val="24"/>
          <w:szCs w:val="24"/>
        </w:rPr>
        <w:t xml:space="preserve">Long term </w:t>
      </w:r>
      <w:r>
        <w:rPr>
          <w:rFonts w:ascii="Arial" w:hAnsi="Arial" w:cs="Arial"/>
          <w:sz w:val="24"/>
          <w:szCs w:val="24"/>
        </w:rPr>
        <w:t xml:space="preserve">data </w:t>
      </w:r>
      <w:r w:rsidR="00736F27">
        <w:rPr>
          <w:rFonts w:ascii="Arial" w:hAnsi="Arial" w:cs="Arial"/>
          <w:sz w:val="24"/>
          <w:szCs w:val="24"/>
        </w:rPr>
        <w:t xml:space="preserve">show </w:t>
      </w:r>
      <w:r>
        <w:rPr>
          <w:rFonts w:ascii="Arial" w:hAnsi="Arial" w:cs="Arial"/>
          <w:sz w:val="24"/>
          <w:szCs w:val="24"/>
        </w:rPr>
        <w:t xml:space="preserve">that </w:t>
      </w:r>
      <w:r w:rsidRPr="008A7C9A">
        <w:rPr>
          <w:rFonts w:ascii="Arial" w:hAnsi="Arial" w:cs="Arial"/>
          <w:sz w:val="24"/>
          <w:szCs w:val="24"/>
        </w:rPr>
        <w:t>20-40%</w:t>
      </w:r>
      <w:r>
        <w:rPr>
          <w:rFonts w:ascii="Arial" w:hAnsi="Arial" w:cs="Arial"/>
          <w:sz w:val="24"/>
          <w:szCs w:val="24"/>
        </w:rPr>
        <w:t xml:space="preserve"> </w:t>
      </w:r>
      <w:r w:rsidR="009A303B">
        <w:rPr>
          <w:rFonts w:ascii="Arial" w:hAnsi="Arial" w:cs="Arial"/>
          <w:sz w:val="24"/>
          <w:szCs w:val="24"/>
        </w:rPr>
        <w:t xml:space="preserve">of patients </w:t>
      </w:r>
      <w:r>
        <w:rPr>
          <w:rFonts w:ascii="Arial" w:hAnsi="Arial" w:cs="Arial"/>
          <w:sz w:val="24"/>
          <w:szCs w:val="24"/>
        </w:rPr>
        <w:t xml:space="preserve">progress to end stage </w:t>
      </w:r>
      <w:r w:rsidR="009A303B">
        <w:rPr>
          <w:rFonts w:ascii="Arial" w:hAnsi="Arial" w:cs="Arial"/>
          <w:sz w:val="24"/>
          <w:szCs w:val="24"/>
        </w:rPr>
        <w:t xml:space="preserve">kidney </w:t>
      </w:r>
      <w:r w:rsidR="00E1429B">
        <w:rPr>
          <w:rFonts w:ascii="Arial" w:hAnsi="Arial" w:cs="Arial"/>
          <w:sz w:val="24"/>
          <w:szCs w:val="24"/>
        </w:rPr>
        <w:t xml:space="preserve">disease </w:t>
      </w:r>
      <w:r w:rsidR="008A7C9A">
        <w:rPr>
          <w:rFonts w:ascii="Arial" w:hAnsi="Arial" w:cs="Arial"/>
          <w:sz w:val="24"/>
          <w:szCs w:val="24"/>
        </w:rPr>
        <w:t>within 10-20 years of diagnosis</w:t>
      </w:r>
      <w:r>
        <w:rPr>
          <w:rFonts w:ascii="Arial" w:hAnsi="Arial" w:cs="Arial"/>
          <w:sz w:val="24"/>
          <w:szCs w:val="24"/>
        </w:rPr>
        <w:t>.</w:t>
      </w:r>
      <w:r w:rsidR="00E1429B">
        <w:rPr>
          <w:rFonts w:ascii="Arial" w:hAnsi="Arial" w:cs="Arial"/>
          <w:sz w:val="24"/>
          <w:szCs w:val="24"/>
        </w:rPr>
        <w:t xml:space="preserve"> R</w:t>
      </w:r>
      <w:r>
        <w:rPr>
          <w:rFonts w:ascii="Arial" w:hAnsi="Arial" w:cs="Arial"/>
          <w:sz w:val="24"/>
          <w:szCs w:val="24"/>
        </w:rPr>
        <w:t>ecurrence of IgA deposition in the transplanted kidney is common</w:t>
      </w:r>
      <w:r w:rsidR="00772754">
        <w:rPr>
          <w:rFonts w:ascii="Arial" w:hAnsi="Arial" w:cs="Arial"/>
          <w:sz w:val="24"/>
          <w:szCs w:val="24"/>
        </w:rPr>
        <w:t>,</w:t>
      </w:r>
      <w:r>
        <w:rPr>
          <w:rFonts w:ascii="Arial" w:hAnsi="Arial" w:cs="Arial"/>
          <w:sz w:val="24"/>
          <w:szCs w:val="24"/>
        </w:rPr>
        <w:t xml:space="preserve"> despite patients </w:t>
      </w:r>
      <w:r w:rsidR="00736F27">
        <w:rPr>
          <w:rFonts w:ascii="Arial" w:hAnsi="Arial" w:cs="Arial"/>
          <w:sz w:val="24"/>
          <w:szCs w:val="24"/>
        </w:rPr>
        <w:t xml:space="preserve">being </w:t>
      </w:r>
      <w:r>
        <w:rPr>
          <w:rFonts w:ascii="Arial" w:hAnsi="Arial" w:cs="Arial"/>
          <w:sz w:val="24"/>
          <w:szCs w:val="24"/>
        </w:rPr>
        <w:t>on immunosuppression</w:t>
      </w:r>
      <w:r w:rsidR="00772754">
        <w:rPr>
          <w:rFonts w:ascii="Arial" w:hAnsi="Arial" w:cs="Arial"/>
          <w:sz w:val="24"/>
          <w:szCs w:val="24"/>
        </w:rPr>
        <w:t xml:space="preserve">, and </w:t>
      </w:r>
      <w:r>
        <w:rPr>
          <w:rFonts w:ascii="Arial" w:hAnsi="Arial" w:cs="Arial"/>
          <w:sz w:val="24"/>
          <w:szCs w:val="24"/>
        </w:rPr>
        <w:t>is an important cause of graft failure</w:t>
      </w:r>
      <w:r w:rsidR="0000700E">
        <w:rPr>
          <w:rFonts w:ascii="Arial" w:hAnsi="Arial" w:cs="Arial"/>
          <w:sz w:val="24"/>
          <w:szCs w:val="24"/>
        </w:rPr>
        <w:t xml:space="preserve"> </w:t>
      </w:r>
      <w:r w:rsidR="00DA1863">
        <w:rPr>
          <w:rFonts w:ascii="Arial" w:hAnsi="Arial" w:cs="Arial"/>
          <w:sz w:val="24"/>
          <w:szCs w:val="24"/>
        </w:rPr>
        <w:fldChar w:fldCharType="begin">
          <w:fldData xml:space="preserve">PFJlZm1hbj48Q2l0ZT48QXV0aG9yPkFsbGVuPC9BdXRob3I+PFllYXI+MjAxNzwvWWVhcj48UmVj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</w:fldData>
        </w:fldChar>
      </w:r>
      <w:r w:rsidR="0077106B">
        <w:rPr>
          <w:rFonts w:ascii="Arial" w:hAnsi="Arial" w:cs="Arial"/>
          <w:sz w:val="24"/>
          <w:szCs w:val="24"/>
        </w:rPr>
        <w:instrText xml:space="preserve"> ADDIN REFMGR.CITE </w:instrText>
      </w:r>
      <w:r w:rsidR="0077106B">
        <w:rPr>
          <w:rFonts w:ascii="Arial" w:hAnsi="Arial" w:cs="Arial"/>
          <w:sz w:val="24"/>
          <w:szCs w:val="24"/>
        </w:rPr>
        <w:fldChar w:fldCharType="begin">
          <w:fldData xml:space="preserve">PFJlZm1hbj48Q2l0ZT48QXV0aG9yPkFsbGVuPC9BdXRob3I+PFllYXI+MjAxNzwvWWVhcj48UmVj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</w:fldData>
        </w:fldChar>
      </w:r>
      <w:r w:rsidR="0077106B">
        <w:rPr>
          <w:rFonts w:ascii="Arial" w:hAnsi="Arial" w:cs="Arial"/>
          <w:sz w:val="24"/>
          <w:szCs w:val="24"/>
        </w:rPr>
        <w:instrText xml:space="preserve"> ADDIN EN.CITE.DATA </w:instrText>
      </w:r>
      <w:r w:rsidR="0077106B">
        <w:rPr>
          <w:rFonts w:ascii="Arial" w:hAnsi="Arial" w:cs="Arial"/>
          <w:sz w:val="24"/>
          <w:szCs w:val="24"/>
        </w:rPr>
      </w:r>
      <w:r w:rsidR="0077106B">
        <w:rPr>
          <w:rFonts w:ascii="Arial" w:hAnsi="Arial" w:cs="Arial"/>
          <w:sz w:val="24"/>
          <w:szCs w:val="24"/>
        </w:rPr>
        <w:fldChar w:fldCharType="end"/>
      </w:r>
      <w:r w:rsidR="00DA1863">
        <w:rPr>
          <w:rFonts w:ascii="Arial" w:hAnsi="Arial" w:cs="Arial"/>
          <w:sz w:val="24"/>
          <w:szCs w:val="24"/>
        </w:rPr>
      </w:r>
      <w:r w:rsidR="00DA1863">
        <w:rPr>
          <w:rFonts w:ascii="Arial" w:hAnsi="Arial" w:cs="Arial"/>
          <w:sz w:val="24"/>
          <w:szCs w:val="24"/>
        </w:rPr>
        <w:fldChar w:fldCharType="separate"/>
      </w:r>
      <w:r w:rsidR="0000700E" w:rsidRPr="0000700E">
        <w:rPr>
          <w:rFonts w:ascii="Arial" w:hAnsi="Arial" w:cs="Arial"/>
          <w:noProof/>
          <w:sz w:val="24"/>
          <w:szCs w:val="24"/>
          <w:vertAlign w:val="superscript"/>
        </w:rPr>
        <w:t>(1)</w:t>
      </w:r>
      <w:r w:rsidR="00DA1863">
        <w:rPr>
          <w:rFonts w:ascii="Arial" w:hAnsi="Arial" w:cs="Arial"/>
          <w:sz w:val="24"/>
          <w:szCs w:val="24"/>
        </w:rPr>
        <w:fldChar w:fldCharType="end"/>
      </w:r>
      <w:r>
        <w:rPr>
          <w:rFonts w:ascii="Arial" w:hAnsi="Arial" w:cs="Arial"/>
          <w:sz w:val="24"/>
          <w:szCs w:val="24"/>
        </w:rPr>
        <w:t>.</w:t>
      </w:r>
      <w:r w:rsidR="0016621F">
        <w:rPr>
          <w:rFonts w:ascii="Arial" w:hAnsi="Arial" w:cs="Arial"/>
          <w:sz w:val="24"/>
          <w:szCs w:val="24"/>
        </w:rPr>
        <w:t xml:space="preserve"> Clinical features</w:t>
      </w:r>
      <w:r w:rsidR="00736F27">
        <w:rPr>
          <w:rFonts w:ascii="Arial" w:hAnsi="Arial" w:cs="Arial"/>
          <w:sz w:val="24"/>
          <w:szCs w:val="24"/>
        </w:rPr>
        <w:t>,</w:t>
      </w:r>
      <w:r w:rsidR="0016621F">
        <w:rPr>
          <w:rFonts w:ascii="Arial" w:hAnsi="Arial" w:cs="Arial"/>
          <w:sz w:val="24"/>
          <w:szCs w:val="24"/>
        </w:rPr>
        <w:t xml:space="preserve"> including hypertension and proteinuria</w:t>
      </w:r>
      <w:r w:rsidR="00736F27">
        <w:rPr>
          <w:rFonts w:ascii="Arial" w:hAnsi="Arial" w:cs="Arial"/>
          <w:sz w:val="24"/>
          <w:szCs w:val="24"/>
        </w:rPr>
        <w:t>,</w:t>
      </w:r>
      <w:r w:rsidR="0016621F">
        <w:rPr>
          <w:rFonts w:ascii="Arial" w:hAnsi="Arial" w:cs="Arial"/>
          <w:sz w:val="24"/>
          <w:szCs w:val="24"/>
        </w:rPr>
        <w:t xml:space="preserve"> have been shown to be useful in assessing prognosis. </w:t>
      </w:r>
      <w:r w:rsidR="00E1429B">
        <w:rPr>
          <w:rFonts w:ascii="Arial" w:hAnsi="Arial" w:cs="Arial"/>
          <w:sz w:val="24"/>
          <w:szCs w:val="24"/>
        </w:rPr>
        <w:t xml:space="preserve"> R</w:t>
      </w:r>
      <w:r w:rsidR="0016621F">
        <w:rPr>
          <w:rFonts w:ascii="Arial" w:hAnsi="Arial" w:cs="Arial"/>
          <w:sz w:val="24"/>
          <w:szCs w:val="24"/>
        </w:rPr>
        <w:t xml:space="preserve">ecently, </w:t>
      </w:r>
      <w:r w:rsidR="00AF5B16">
        <w:rPr>
          <w:rFonts w:ascii="Arial" w:hAnsi="Arial" w:cs="Arial"/>
          <w:sz w:val="24"/>
          <w:szCs w:val="24"/>
        </w:rPr>
        <w:t xml:space="preserve">a </w:t>
      </w:r>
      <w:r w:rsidR="00417B94">
        <w:rPr>
          <w:rFonts w:ascii="Arial" w:hAnsi="Arial" w:cs="Arial"/>
          <w:sz w:val="24"/>
          <w:szCs w:val="24"/>
        </w:rPr>
        <w:t xml:space="preserve">combination of </w:t>
      </w:r>
      <w:r w:rsidR="0016621F">
        <w:rPr>
          <w:rFonts w:ascii="Arial" w:hAnsi="Arial" w:cs="Arial"/>
          <w:sz w:val="24"/>
          <w:szCs w:val="24"/>
        </w:rPr>
        <w:t xml:space="preserve">histopathological </w:t>
      </w:r>
      <w:r w:rsidR="00417B94">
        <w:rPr>
          <w:rFonts w:ascii="Arial" w:hAnsi="Arial" w:cs="Arial"/>
          <w:sz w:val="24"/>
          <w:szCs w:val="24"/>
        </w:rPr>
        <w:t>score with clinical data</w:t>
      </w:r>
      <w:r w:rsidR="00736F27">
        <w:rPr>
          <w:rFonts w:ascii="Arial" w:hAnsi="Arial" w:cs="Arial"/>
          <w:sz w:val="24"/>
          <w:szCs w:val="24"/>
        </w:rPr>
        <w:t xml:space="preserve"> </w:t>
      </w:r>
      <w:r w:rsidR="0016621F">
        <w:rPr>
          <w:rFonts w:ascii="Arial" w:hAnsi="Arial" w:cs="Arial"/>
          <w:sz w:val="24"/>
          <w:szCs w:val="24"/>
        </w:rPr>
        <w:t xml:space="preserve">has </w:t>
      </w:r>
      <w:r w:rsidR="00417B94">
        <w:rPr>
          <w:rFonts w:ascii="Arial" w:hAnsi="Arial" w:cs="Arial"/>
          <w:sz w:val="24"/>
          <w:szCs w:val="24"/>
        </w:rPr>
        <w:t xml:space="preserve">improved prediction of </w:t>
      </w:r>
      <w:r w:rsidR="0016621F">
        <w:rPr>
          <w:rFonts w:ascii="Arial" w:hAnsi="Arial" w:cs="Arial"/>
          <w:sz w:val="24"/>
          <w:szCs w:val="24"/>
        </w:rPr>
        <w:t xml:space="preserve">the risk of progression to </w:t>
      </w:r>
      <w:r w:rsidR="00AF5B16">
        <w:rPr>
          <w:rFonts w:ascii="Arial" w:hAnsi="Arial" w:cs="Arial"/>
          <w:sz w:val="24"/>
          <w:szCs w:val="24"/>
        </w:rPr>
        <w:t>kidney failure</w:t>
      </w:r>
      <w:r w:rsidR="00417B94">
        <w:rPr>
          <w:rFonts w:ascii="Arial" w:hAnsi="Arial" w:cs="Arial"/>
          <w:sz w:val="24"/>
          <w:szCs w:val="24"/>
        </w:rPr>
        <w:fldChar w:fldCharType="begin">
          <w:fldData xml:space="preserve">PFJlZm1hbj48Q2l0ZT48QXV0aG9yPkJhcmJvdXI8L0F1dGhvcj48WWVhcj4yMDE2PC9ZZWFyPjxS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</w:fldData>
        </w:fldChar>
      </w:r>
      <w:r w:rsidR="0077106B">
        <w:rPr>
          <w:rFonts w:ascii="Arial" w:hAnsi="Arial" w:cs="Arial"/>
          <w:sz w:val="24"/>
          <w:szCs w:val="24"/>
        </w:rPr>
        <w:instrText xml:space="preserve"> ADDIN REFMGR.CITE </w:instrText>
      </w:r>
      <w:r w:rsidR="0077106B">
        <w:rPr>
          <w:rFonts w:ascii="Arial" w:hAnsi="Arial" w:cs="Arial"/>
          <w:sz w:val="24"/>
          <w:szCs w:val="24"/>
        </w:rPr>
        <w:fldChar w:fldCharType="begin">
          <w:fldData xml:space="preserve">PFJlZm1hbj48Q2l0ZT48QXV0aG9yPkJhcmJvdXI8L0F1dGhvcj48WWVhcj4yMDE2PC9ZZWFyPjxS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</w:fldData>
        </w:fldChar>
      </w:r>
      <w:r w:rsidR="0077106B">
        <w:rPr>
          <w:rFonts w:ascii="Arial" w:hAnsi="Arial" w:cs="Arial"/>
          <w:sz w:val="24"/>
          <w:szCs w:val="24"/>
        </w:rPr>
        <w:instrText xml:space="preserve"> ADDIN EN.CITE.DATA </w:instrText>
      </w:r>
      <w:r w:rsidR="0077106B">
        <w:rPr>
          <w:rFonts w:ascii="Arial" w:hAnsi="Arial" w:cs="Arial"/>
          <w:sz w:val="24"/>
          <w:szCs w:val="24"/>
        </w:rPr>
      </w:r>
      <w:r w:rsidR="0077106B">
        <w:rPr>
          <w:rFonts w:ascii="Arial" w:hAnsi="Arial" w:cs="Arial"/>
          <w:sz w:val="24"/>
          <w:szCs w:val="24"/>
        </w:rPr>
        <w:fldChar w:fldCharType="end"/>
      </w:r>
      <w:r w:rsidR="00417B94">
        <w:rPr>
          <w:rFonts w:ascii="Arial" w:hAnsi="Arial" w:cs="Arial"/>
          <w:sz w:val="24"/>
          <w:szCs w:val="24"/>
        </w:rPr>
      </w:r>
      <w:r w:rsidR="00417B94">
        <w:rPr>
          <w:rFonts w:ascii="Arial" w:hAnsi="Arial" w:cs="Arial"/>
          <w:sz w:val="24"/>
          <w:szCs w:val="24"/>
        </w:rPr>
        <w:fldChar w:fldCharType="separate"/>
      </w:r>
      <w:r w:rsidR="00417B94" w:rsidRPr="00487568">
        <w:rPr>
          <w:rFonts w:ascii="Arial" w:hAnsi="Arial" w:cs="Arial"/>
          <w:noProof/>
          <w:sz w:val="24"/>
          <w:szCs w:val="24"/>
          <w:vertAlign w:val="superscript"/>
        </w:rPr>
        <w:t>(2)</w:t>
      </w:r>
      <w:r w:rsidR="00417B94">
        <w:rPr>
          <w:rFonts w:ascii="Arial" w:hAnsi="Arial" w:cs="Arial"/>
          <w:sz w:val="24"/>
          <w:szCs w:val="24"/>
        </w:rPr>
        <w:fldChar w:fldCharType="end"/>
      </w:r>
      <w:r w:rsidR="0016621F">
        <w:rPr>
          <w:rFonts w:ascii="Arial" w:hAnsi="Arial" w:cs="Arial"/>
          <w:sz w:val="24"/>
          <w:szCs w:val="24"/>
        </w:rPr>
        <w:t xml:space="preserve">. </w:t>
      </w:r>
      <w:r w:rsidR="00417B94">
        <w:rPr>
          <w:rFonts w:ascii="Arial" w:hAnsi="Arial" w:cs="Arial"/>
          <w:sz w:val="24"/>
          <w:szCs w:val="24"/>
        </w:rPr>
        <w:t xml:space="preserve">However, </w:t>
      </w:r>
      <w:r w:rsidR="005859C4">
        <w:rPr>
          <w:rFonts w:ascii="Arial" w:hAnsi="Arial" w:cs="Arial"/>
          <w:sz w:val="24"/>
          <w:szCs w:val="24"/>
        </w:rPr>
        <w:t>the main role of histology in recent trial</w:t>
      </w:r>
      <w:r w:rsidR="00AF5B16">
        <w:rPr>
          <w:rFonts w:ascii="Arial" w:hAnsi="Arial" w:cs="Arial"/>
          <w:sz w:val="24"/>
          <w:szCs w:val="24"/>
        </w:rPr>
        <w:t>s</w:t>
      </w:r>
      <w:r w:rsidR="005859C4">
        <w:rPr>
          <w:rFonts w:ascii="Arial" w:hAnsi="Arial" w:cs="Arial"/>
          <w:sz w:val="24"/>
          <w:szCs w:val="24"/>
        </w:rPr>
        <w:t xml:space="preserve"> has been confirmation of the diagno</w:t>
      </w:r>
      <w:r w:rsidR="00545CEE">
        <w:rPr>
          <w:rFonts w:ascii="Arial" w:hAnsi="Arial" w:cs="Arial"/>
          <w:sz w:val="24"/>
          <w:szCs w:val="24"/>
        </w:rPr>
        <w:t>s</w:t>
      </w:r>
      <w:r w:rsidR="005859C4">
        <w:rPr>
          <w:rFonts w:ascii="Arial" w:hAnsi="Arial" w:cs="Arial"/>
          <w:sz w:val="24"/>
          <w:szCs w:val="24"/>
        </w:rPr>
        <w:t>is of IgA</w:t>
      </w:r>
      <w:r w:rsidR="00772754">
        <w:rPr>
          <w:rFonts w:ascii="Arial" w:hAnsi="Arial" w:cs="Arial"/>
          <w:sz w:val="24"/>
          <w:szCs w:val="24"/>
        </w:rPr>
        <w:t>N</w:t>
      </w:r>
      <w:r w:rsidR="005859C4">
        <w:rPr>
          <w:rFonts w:ascii="Arial" w:hAnsi="Arial" w:cs="Arial"/>
          <w:sz w:val="24"/>
          <w:szCs w:val="24"/>
        </w:rPr>
        <w:t xml:space="preserve">, </w:t>
      </w:r>
      <w:r w:rsidR="001461DC">
        <w:rPr>
          <w:rFonts w:ascii="Arial" w:hAnsi="Arial" w:cs="Arial"/>
          <w:sz w:val="24"/>
          <w:szCs w:val="24"/>
        </w:rPr>
        <w:t xml:space="preserve">and </w:t>
      </w:r>
      <w:r w:rsidR="005859C4">
        <w:rPr>
          <w:rFonts w:ascii="Arial" w:hAnsi="Arial" w:cs="Arial"/>
          <w:sz w:val="24"/>
          <w:szCs w:val="24"/>
        </w:rPr>
        <w:t xml:space="preserve">exclusion of patients with </w:t>
      </w:r>
      <w:r w:rsidR="00AF5B16">
        <w:rPr>
          <w:rFonts w:ascii="Arial" w:hAnsi="Arial" w:cs="Arial"/>
          <w:sz w:val="24"/>
          <w:szCs w:val="24"/>
        </w:rPr>
        <w:t>other types of glomerulonephritis</w:t>
      </w:r>
      <w:r w:rsidR="004D7A48">
        <w:rPr>
          <w:rFonts w:ascii="Arial" w:hAnsi="Arial" w:cs="Arial"/>
          <w:sz w:val="24"/>
          <w:szCs w:val="24"/>
        </w:rPr>
        <w:t xml:space="preserve"> </w:t>
      </w:r>
      <w:r w:rsidR="005859C4">
        <w:rPr>
          <w:rFonts w:ascii="Arial" w:hAnsi="Arial" w:cs="Arial"/>
          <w:sz w:val="24"/>
          <w:szCs w:val="24"/>
        </w:rPr>
        <w:t xml:space="preserve"> or severely scarred kidneys</w:t>
      </w:r>
      <w:r w:rsidR="0016621F">
        <w:rPr>
          <w:rFonts w:ascii="Arial" w:hAnsi="Arial" w:cs="Arial"/>
          <w:sz w:val="24"/>
          <w:szCs w:val="24"/>
        </w:rPr>
        <w:t xml:space="preserve">. </w:t>
      </w:r>
    </w:p>
    <w:p w14:paraId="3A17ECB4" w14:textId="77777777" w:rsidR="0016621F" w:rsidRDefault="0016621F" w:rsidP="006D2A38">
      <w:pPr>
        <w:autoSpaceDE w:val="0"/>
        <w:autoSpaceDN w:val="0"/>
        <w:adjustRightInd w:val="0"/>
        <w:spacing w:after="0" w:line="480" w:lineRule="auto"/>
        <w:jc w:val="both"/>
        <w:rPr>
          <w:rFonts w:ascii="Arial" w:hAnsi="Arial" w:cs="Arial"/>
          <w:sz w:val="24"/>
          <w:szCs w:val="24"/>
        </w:rPr>
      </w:pPr>
    </w:p>
    <w:p w14:paraId="0E7A4EE7" w14:textId="7A043A97" w:rsidR="009A303B" w:rsidRDefault="007F1359" w:rsidP="006D2A38">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Although the pathogenesis of </w:t>
      </w:r>
      <w:r w:rsidR="004B45DA">
        <w:rPr>
          <w:rFonts w:ascii="Arial" w:hAnsi="Arial" w:cs="Arial"/>
          <w:sz w:val="24"/>
          <w:szCs w:val="24"/>
        </w:rPr>
        <w:t>IgAN</w:t>
      </w:r>
      <w:r w:rsidR="00736F27">
        <w:rPr>
          <w:rFonts w:ascii="Arial" w:hAnsi="Arial" w:cs="Arial"/>
          <w:sz w:val="24"/>
          <w:szCs w:val="24"/>
        </w:rPr>
        <w:t xml:space="preserve"> </w:t>
      </w:r>
      <w:r>
        <w:rPr>
          <w:rFonts w:ascii="Arial" w:hAnsi="Arial" w:cs="Arial"/>
          <w:sz w:val="24"/>
          <w:szCs w:val="24"/>
        </w:rPr>
        <w:t xml:space="preserve">is only partially understood, </w:t>
      </w:r>
      <w:r w:rsidR="00736F27">
        <w:rPr>
          <w:rFonts w:ascii="Arial" w:hAnsi="Arial" w:cs="Arial"/>
          <w:sz w:val="24"/>
          <w:szCs w:val="24"/>
        </w:rPr>
        <w:t xml:space="preserve">several lines of </w:t>
      </w:r>
      <w:r>
        <w:rPr>
          <w:rFonts w:ascii="Arial" w:hAnsi="Arial" w:cs="Arial"/>
          <w:sz w:val="24"/>
          <w:szCs w:val="24"/>
        </w:rPr>
        <w:t>research</w:t>
      </w:r>
      <w:r w:rsidR="00736F27">
        <w:rPr>
          <w:rFonts w:ascii="Arial" w:hAnsi="Arial" w:cs="Arial"/>
          <w:sz w:val="24"/>
          <w:szCs w:val="24"/>
        </w:rPr>
        <w:t xml:space="preserve"> </w:t>
      </w:r>
      <w:r>
        <w:rPr>
          <w:rFonts w:ascii="Arial" w:hAnsi="Arial" w:cs="Arial"/>
          <w:sz w:val="24"/>
          <w:szCs w:val="24"/>
        </w:rPr>
        <w:t xml:space="preserve"> have led to</w:t>
      </w:r>
      <w:r w:rsidR="009A303B">
        <w:rPr>
          <w:rFonts w:ascii="Arial" w:hAnsi="Arial" w:cs="Arial"/>
          <w:sz w:val="24"/>
          <w:szCs w:val="24"/>
        </w:rPr>
        <w:t xml:space="preserve"> proposal of</w:t>
      </w:r>
      <w:r>
        <w:rPr>
          <w:rFonts w:ascii="Arial" w:hAnsi="Arial" w:cs="Arial"/>
          <w:sz w:val="24"/>
          <w:szCs w:val="24"/>
        </w:rPr>
        <w:t xml:space="preserve"> a multi-hit model </w:t>
      </w:r>
      <w:r w:rsidR="00736F27">
        <w:rPr>
          <w:rFonts w:ascii="Arial" w:hAnsi="Arial" w:cs="Arial"/>
          <w:sz w:val="24"/>
          <w:szCs w:val="24"/>
        </w:rPr>
        <w:t xml:space="preserve"> </w:t>
      </w:r>
      <w:r>
        <w:rPr>
          <w:rFonts w:ascii="Arial" w:hAnsi="Arial" w:cs="Arial"/>
          <w:sz w:val="24"/>
          <w:szCs w:val="24"/>
        </w:rPr>
        <w:t>which incorporate</w:t>
      </w:r>
      <w:r w:rsidR="00736F27">
        <w:rPr>
          <w:rFonts w:ascii="Arial" w:hAnsi="Arial" w:cs="Arial"/>
          <w:sz w:val="24"/>
          <w:szCs w:val="24"/>
        </w:rPr>
        <w:t>s</w:t>
      </w:r>
      <w:r>
        <w:rPr>
          <w:rFonts w:ascii="Arial" w:hAnsi="Arial" w:cs="Arial"/>
          <w:sz w:val="24"/>
          <w:szCs w:val="24"/>
        </w:rPr>
        <w:t xml:space="preserve"> </w:t>
      </w:r>
      <w:r w:rsidR="00736F27">
        <w:rPr>
          <w:rFonts w:ascii="Arial" w:hAnsi="Arial" w:cs="Arial"/>
          <w:sz w:val="24"/>
          <w:szCs w:val="24"/>
        </w:rPr>
        <w:t xml:space="preserve">abnormalities </w:t>
      </w:r>
      <w:r w:rsidR="001461DC">
        <w:rPr>
          <w:rFonts w:ascii="Arial" w:hAnsi="Arial" w:cs="Arial"/>
          <w:sz w:val="24"/>
          <w:szCs w:val="24"/>
        </w:rPr>
        <w:t xml:space="preserve">of </w:t>
      </w:r>
      <w:r>
        <w:rPr>
          <w:rFonts w:ascii="Arial" w:hAnsi="Arial" w:cs="Arial"/>
          <w:sz w:val="24"/>
          <w:szCs w:val="24"/>
        </w:rPr>
        <w:t xml:space="preserve">IgA1 </w:t>
      </w:r>
      <w:r w:rsidR="00736F27">
        <w:rPr>
          <w:rFonts w:ascii="Arial" w:hAnsi="Arial" w:cs="Arial"/>
          <w:sz w:val="24"/>
          <w:szCs w:val="24"/>
        </w:rPr>
        <w:t xml:space="preserve">in </w:t>
      </w:r>
      <w:r>
        <w:rPr>
          <w:rFonts w:ascii="Arial" w:hAnsi="Arial" w:cs="Arial"/>
          <w:sz w:val="24"/>
          <w:szCs w:val="24"/>
        </w:rPr>
        <w:t>the development of inflammation and fibrosis</w:t>
      </w:r>
      <w:r w:rsidR="00F25554">
        <w:rPr>
          <w:rFonts w:ascii="Arial" w:hAnsi="Arial" w:cs="Arial"/>
          <w:sz w:val="24"/>
          <w:szCs w:val="24"/>
        </w:rPr>
        <w:t>: (</w:t>
      </w:r>
      <w:r w:rsidR="009B3ED8">
        <w:rPr>
          <w:rFonts w:ascii="Arial" w:hAnsi="Arial" w:cs="Arial"/>
          <w:sz w:val="24"/>
          <w:szCs w:val="24"/>
        </w:rPr>
        <w:t>i</w:t>
      </w:r>
      <w:r w:rsidR="00F25554">
        <w:rPr>
          <w:rFonts w:ascii="Arial" w:hAnsi="Arial" w:cs="Arial"/>
          <w:sz w:val="24"/>
          <w:szCs w:val="24"/>
        </w:rPr>
        <w:t xml:space="preserve">) increased production of </w:t>
      </w:r>
      <w:r w:rsidR="002D32E1">
        <w:rPr>
          <w:rFonts w:ascii="Arial" w:hAnsi="Arial" w:cs="Arial"/>
          <w:sz w:val="24"/>
          <w:szCs w:val="24"/>
        </w:rPr>
        <w:t>polymeric galactose-deficient IgA1 (Gd-IgA1)</w:t>
      </w:r>
      <w:r w:rsidR="00736F27">
        <w:rPr>
          <w:rFonts w:ascii="Arial" w:hAnsi="Arial" w:cs="Arial"/>
          <w:sz w:val="24"/>
          <w:szCs w:val="24"/>
        </w:rPr>
        <w:t xml:space="preserve">; </w:t>
      </w:r>
      <w:r w:rsidR="00F25554">
        <w:rPr>
          <w:rFonts w:ascii="Arial" w:hAnsi="Arial" w:cs="Arial"/>
          <w:sz w:val="24"/>
          <w:szCs w:val="24"/>
        </w:rPr>
        <w:t>(</w:t>
      </w:r>
      <w:r w:rsidR="009B3ED8">
        <w:rPr>
          <w:rFonts w:ascii="Arial" w:hAnsi="Arial" w:cs="Arial"/>
          <w:sz w:val="24"/>
          <w:szCs w:val="24"/>
        </w:rPr>
        <w:t>ii</w:t>
      </w:r>
      <w:r w:rsidR="00F25554">
        <w:rPr>
          <w:rFonts w:ascii="Arial" w:hAnsi="Arial" w:cs="Arial"/>
          <w:sz w:val="24"/>
          <w:szCs w:val="24"/>
        </w:rPr>
        <w:t xml:space="preserve">) </w:t>
      </w:r>
      <w:r w:rsidR="002D32E1">
        <w:rPr>
          <w:rFonts w:ascii="Arial" w:hAnsi="Arial" w:cs="Arial"/>
          <w:sz w:val="24"/>
          <w:szCs w:val="24"/>
        </w:rPr>
        <w:t>Gd-</w:t>
      </w:r>
      <w:r w:rsidR="00F25554">
        <w:rPr>
          <w:rFonts w:ascii="Arial" w:hAnsi="Arial" w:cs="Arial"/>
          <w:sz w:val="24"/>
          <w:szCs w:val="24"/>
        </w:rPr>
        <w:t>IgA1 become</w:t>
      </w:r>
      <w:r w:rsidR="00736F27">
        <w:rPr>
          <w:rFonts w:ascii="Arial" w:hAnsi="Arial" w:cs="Arial"/>
          <w:sz w:val="24"/>
          <w:szCs w:val="24"/>
        </w:rPr>
        <w:t>s</w:t>
      </w:r>
      <w:r w:rsidR="00F25554">
        <w:rPr>
          <w:rFonts w:ascii="Arial" w:hAnsi="Arial" w:cs="Arial"/>
          <w:sz w:val="24"/>
          <w:szCs w:val="24"/>
        </w:rPr>
        <w:t xml:space="preserve"> </w:t>
      </w:r>
      <w:r w:rsidR="002D32E1">
        <w:rPr>
          <w:rFonts w:ascii="Arial" w:hAnsi="Arial" w:cs="Arial"/>
          <w:sz w:val="24"/>
          <w:szCs w:val="24"/>
        </w:rPr>
        <w:t>auto</w:t>
      </w:r>
      <w:r w:rsidR="00F25554">
        <w:rPr>
          <w:rFonts w:ascii="Arial" w:hAnsi="Arial" w:cs="Arial"/>
          <w:sz w:val="24"/>
          <w:szCs w:val="24"/>
        </w:rPr>
        <w:t>antigen</w:t>
      </w:r>
      <w:r w:rsidR="00736F27">
        <w:rPr>
          <w:rFonts w:ascii="Arial" w:hAnsi="Arial" w:cs="Arial"/>
          <w:sz w:val="24"/>
          <w:szCs w:val="24"/>
        </w:rPr>
        <w:t>ic</w:t>
      </w:r>
      <w:r w:rsidR="00F25554">
        <w:rPr>
          <w:rFonts w:ascii="Arial" w:hAnsi="Arial" w:cs="Arial"/>
          <w:sz w:val="24"/>
          <w:szCs w:val="24"/>
        </w:rPr>
        <w:t>, resulting in formation of autoantibodies and immune complex</w:t>
      </w:r>
      <w:r w:rsidR="009A303B">
        <w:rPr>
          <w:rFonts w:ascii="Arial" w:hAnsi="Arial" w:cs="Arial"/>
          <w:sz w:val="24"/>
          <w:szCs w:val="24"/>
        </w:rPr>
        <w:t>es</w:t>
      </w:r>
      <w:r w:rsidR="00736F27">
        <w:rPr>
          <w:rFonts w:ascii="Arial" w:hAnsi="Arial" w:cs="Arial"/>
          <w:sz w:val="24"/>
          <w:szCs w:val="24"/>
        </w:rPr>
        <w:t xml:space="preserve">; </w:t>
      </w:r>
      <w:r w:rsidR="00F25554">
        <w:rPr>
          <w:rFonts w:ascii="Arial" w:hAnsi="Arial" w:cs="Arial"/>
          <w:sz w:val="24"/>
          <w:szCs w:val="24"/>
        </w:rPr>
        <w:t>(</w:t>
      </w:r>
      <w:r w:rsidR="009B3ED8">
        <w:rPr>
          <w:rFonts w:ascii="Arial" w:hAnsi="Arial" w:cs="Arial"/>
          <w:sz w:val="24"/>
          <w:szCs w:val="24"/>
        </w:rPr>
        <w:t>iii</w:t>
      </w:r>
      <w:r w:rsidR="00F25554">
        <w:rPr>
          <w:rFonts w:ascii="Arial" w:hAnsi="Arial" w:cs="Arial"/>
          <w:sz w:val="24"/>
          <w:szCs w:val="24"/>
        </w:rPr>
        <w:t xml:space="preserve">) deposition of </w:t>
      </w:r>
      <w:r w:rsidR="002D32E1">
        <w:rPr>
          <w:rFonts w:ascii="Arial" w:hAnsi="Arial" w:cs="Arial"/>
          <w:sz w:val="24"/>
          <w:szCs w:val="24"/>
        </w:rPr>
        <w:t>Gd-</w:t>
      </w:r>
      <w:r w:rsidR="00F25554">
        <w:rPr>
          <w:rFonts w:ascii="Arial" w:hAnsi="Arial" w:cs="Arial"/>
          <w:sz w:val="24"/>
          <w:szCs w:val="24"/>
        </w:rPr>
        <w:t>IgA1 and immune complex</w:t>
      </w:r>
      <w:r w:rsidR="001B4A06">
        <w:rPr>
          <w:rFonts w:ascii="Arial" w:hAnsi="Arial" w:cs="Arial"/>
          <w:sz w:val="24"/>
          <w:szCs w:val="24"/>
        </w:rPr>
        <w:t>es</w:t>
      </w:r>
      <w:r w:rsidR="00F25554">
        <w:rPr>
          <w:rFonts w:ascii="Arial" w:hAnsi="Arial" w:cs="Arial"/>
          <w:sz w:val="24"/>
          <w:szCs w:val="24"/>
        </w:rPr>
        <w:t xml:space="preserve"> in the glomeruli</w:t>
      </w:r>
      <w:r w:rsidR="001B4A06">
        <w:rPr>
          <w:rFonts w:ascii="Arial" w:hAnsi="Arial" w:cs="Arial"/>
          <w:sz w:val="24"/>
          <w:szCs w:val="24"/>
        </w:rPr>
        <w:t>; (</w:t>
      </w:r>
      <w:r w:rsidR="009B3ED8">
        <w:rPr>
          <w:rFonts w:ascii="Arial" w:hAnsi="Arial" w:cs="Arial"/>
          <w:sz w:val="24"/>
          <w:szCs w:val="24"/>
        </w:rPr>
        <w:t>iv</w:t>
      </w:r>
      <w:r w:rsidR="00F25554">
        <w:rPr>
          <w:rFonts w:ascii="Arial" w:hAnsi="Arial" w:cs="Arial"/>
          <w:sz w:val="24"/>
          <w:szCs w:val="24"/>
        </w:rPr>
        <w:t xml:space="preserve">) stimulation of inflammation and </w:t>
      </w:r>
      <w:r w:rsidR="009A303B">
        <w:rPr>
          <w:rFonts w:ascii="Arial" w:hAnsi="Arial" w:cs="Arial"/>
          <w:sz w:val="24"/>
          <w:szCs w:val="24"/>
        </w:rPr>
        <w:t xml:space="preserve">sclerosis </w:t>
      </w:r>
      <w:r w:rsidR="00F25554">
        <w:rPr>
          <w:rFonts w:ascii="Arial" w:hAnsi="Arial" w:cs="Arial"/>
          <w:sz w:val="24"/>
          <w:szCs w:val="24"/>
        </w:rPr>
        <w:t>in the glomeruli</w:t>
      </w:r>
      <w:r w:rsidR="00772754">
        <w:rPr>
          <w:rFonts w:ascii="Arial" w:hAnsi="Arial" w:cs="Arial"/>
          <w:sz w:val="24"/>
          <w:szCs w:val="24"/>
        </w:rPr>
        <w:t xml:space="preserve">. </w:t>
      </w:r>
      <w:r w:rsidR="007D450D">
        <w:rPr>
          <w:rFonts w:ascii="Arial" w:hAnsi="Arial" w:cs="Arial"/>
          <w:sz w:val="24"/>
          <w:szCs w:val="24"/>
        </w:rPr>
        <w:t xml:space="preserve">  </w:t>
      </w:r>
      <w:r w:rsidR="00E1429B">
        <w:rPr>
          <w:rFonts w:ascii="Arial" w:hAnsi="Arial" w:cs="Arial"/>
          <w:sz w:val="24"/>
          <w:szCs w:val="24"/>
        </w:rPr>
        <w:t>I</w:t>
      </w:r>
      <w:r w:rsidR="00607859">
        <w:rPr>
          <w:rFonts w:ascii="Arial" w:hAnsi="Arial" w:cs="Arial"/>
          <w:sz w:val="24"/>
          <w:szCs w:val="24"/>
        </w:rPr>
        <w:t xml:space="preserve">mmunosuppressive therapy </w:t>
      </w:r>
      <w:r w:rsidR="00C97DC6">
        <w:rPr>
          <w:rFonts w:ascii="Arial" w:hAnsi="Arial" w:cs="Arial"/>
          <w:sz w:val="24"/>
          <w:szCs w:val="24"/>
        </w:rPr>
        <w:t xml:space="preserve">for IgAN </w:t>
      </w:r>
      <w:r w:rsidR="00897010">
        <w:rPr>
          <w:rFonts w:ascii="Arial" w:hAnsi="Arial" w:cs="Arial"/>
          <w:sz w:val="24"/>
          <w:szCs w:val="24"/>
        </w:rPr>
        <w:t>has</w:t>
      </w:r>
      <w:r w:rsidR="00607859">
        <w:rPr>
          <w:rFonts w:ascii="Arial" w:hAnsi="Arial" w:cs="Arial"/>
          <w:sz w:val="24"/>
          <w:szCs w:val="24"/>
        </w:rPr>
        <w:t xml:space="preserve"> been used for many years</w:t>
      </w:r>
      <w:r w:rsidR="00E1429B">
        <w:rPr>
          <w:rFonts w:ascii="Arial" w:hAnsi="Arial" w:cs="Arial"/>
          <w:sz w:val="24"/>
          <w:szCs w:val="24"/>
        </w:rPr>
        <w:t xml:space="preserve">, but </w:t>
      </w:r>
      <w:r w:rsidR="00607859">
        <w:rPr>
          <w:rFonts w:ascii="Arial" w:hAnsi="Arial" w:cs="Arial"/>
          <w:sz w:val="24"/>
          <w:szCs w:val="24"/>
        </w:rPr>
        <w:t xml:space="preserve"> safety and effectiveness </w:t>
      </w:r>
      <w:r w:rsidR="00E1429B">
        <w:rPr>
          <w:rFonts w:ascii="Arial" w:hAnsi="Arial" w:cs="Arial"/>
          <w:sz w:val="24"/>
          <w:szCs w:val="24"/>
        </w:rPr>
        <w:t>remain</w:t>
      </w:r>
      <w:r w:rsidR="00607859">
        <w:rPr>
          <w:rFonts w:ascii="Arial" w:hAnsi="Arial" w:cs="Arial"/>
          <w:sz w:val="24"/>
          <w:szCs w:val="24"/>
        </w:rPr>
        <w:t xml:space="preserve"> controversial. </w:t>
      </w:r>
      <w:r w:rsidR="008F0FA6">
        <w:rPr>
          <w:rFonts w:ascii="Arial" w:hAnsi="Arial" w:cs="Arial"/>
          <w:sz w:val="24"/>
          <w:szCs w:val="24"/>
        </w:rPr>
        <w:t xml:space="preserve">Over the last decade, </w:t>
      </w:r>
      <w:r w:rsidR="00607859">
        <w:rPr>
          <w:rFonts w:ascii="Arial" w:hAnsi="Arial" w:cs="Arial"/>
          <w:sz w:val="24"/>
          <w:szCs w:val="24"/>
        </w:rPr>
        <w:t xml:space="preserve">the key advance in treatment of </w:t>
      </w:r>
      <w:r w:rsidR="004B45DA">
        <w:rPr>
          <w:rFonts w:ascii="Arial" w:hAnsi="Arial" w:cs="Arial"/>
          <w:sz w:val="24"/>
          <w:szCs w:val="24"/>
        </w:rPr>
        <w:t>IgAN</w:t>
      </w:r>
      <w:r w:rsidR="00C97DC6">
        <w:rPr>
          <w:rFonts w:ascii="Arial" w:hAnsi="Arial" w:cs="Arial"/>
          <w:sz w:val="24"/>
          <w:szCs w:val="24"/>
        </w:rPr>
        <w:t xml:space="preserve"> has been </w:t>
      </w:r>
      <w:r w:rsidR="008F0FA6">
        <w:rPr>
          <w:rFonts w:ascii="Arial" w:hAnsi="Arial" w:cs="Arial"/>
          <w:sz w:val="24"/>
          <w:szCs w:val="24"/>
        </w:rPr>
        <w:t>the use of renin-angiotensin</w:t>
      </w:r>
      <w:r>
        <w:rPr>
          <w:rFonts w:ascii="Arial" w:hAnsi="Arial" w:cs="Arial"/>
          <w:sz w:val="24"/>
          <w:szCs w:val="24"/>
        </w:rPr>
        <w:t xml:space="preserve"> system (RAS) </w:t>
      </w:r>
      <w:r w:rsidR="008F0FA6">
        <w:rPr>
          <w:rFonts w:ascii="Arial" w:hAnsi="Arial" w:cs="Arial"/>
          <w:sz w:val="24"/>
          <w:szCs w:val="24"/>
        </w:rPr>
        <w:t>blockade</w:t>
      </w:r>
      <w:r w:rsidR="00607859">
        <w:rPr>
          <w:rFonts w:ascii="Arial" w:hAnsi="Arial" w:cs="Arial"/>
          <w:sz w:val="24"/>
          <w:szCs w:val="24"/>
        </w:rPr>
        <w:t xml:space="preserve"> to control hypertension and proteinuria </w:t>
      </w:r>
      <w:r w:rsidR="004B1879">
        <w:rPr>
          <w:rFonts w:ascii="Arial" w:hAnsi="Arial" w:cs="Arial"/>
          <w:sz w:val="24"/>
          <w:szCs w:val="24"/>
        </w:rPr>
        <w:fldChar w:fldCharType="begin">
          <w:fldData xml:space="preserve">PFJlZm1hbj48Q2l0ZT48QXV0aG9yPlJhdWVuPC9BdXRob3I+PFllYXI+MjAxNTwvWWVhcj48UmVj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</w:fldData>
        </w:fldChar>
      </w:r>
      <w:r w:rsidR="0077106B">
        <w:rPr>
          <w:rFonts w:ascii="Arial" w:hAnsi="Arial" w:cs="Arial"/>
          <w:sz w:val="24"/>
          <w:szCs w:val="24"/>
        </w:rPr>
        <w:instrText xml:space="preserve"> ADDIN REFMGR.CITE </w:instrText>
      </w:r>
      <w:r w:rsidR="0077106B">
        <w:rPr>
          <w:rFonts w:ascii="Arial" w:hAnsi="Arial" w:cs="Arial"/>
          <w:sz w:val="24"/>
          <w:szCs w:val="24"/>
        </w:rPr>
        <w:fldChar w:fldCharType="begin">
          <w:fldData xml:space="preserve">PFJlZm1hbj48Q2l0ZT48QXV0aG9yPlJhdWVuPC9BdXRob3I+PFllYXI+MjAxNTwvWWVhcj48UmVj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</w:fldData>
        </w:fldChar>
      </w:r>
      <w:r w:rsidR="0077106B">
        <w:rPr>
          <w:rFonts w:ascii="Arial" w:hAnsi="Arial" w:cs="Arial"/>
          <w:sz w:val="24"/>
          <w:szCs w:val="24"/>
        </w:rPr>
        <w:instrText xml:space="preserve"> ADDIN EN.CITE.DATA </w:instrText>
      </w:r>
      <w:r w:rsidR="0077106B">
        <w:rPr>
          <w:rFonts w:ascii="Arial" w:hAnsi="Arial" w:cs="Arial"/>
          <w:sz w:val="24"/>
          <w:szCs w:val="24"/>
        </w:rPr>
      </w:r>
      <w:r w:rsidR="0077106B">
        <w:rPr>
          <w:rFonts w:ascii="Arial" w:hAnsi="Arial" w:cs="Arial"/>
          <w:sz w:val="24"/>
          <w:szCs w:val="24"/>
        </w:rPr>
        <w:fldChar w:fldCharType="end"/>
      </w:r>
      <w:r w:rsidR="004B1879">
        <w:rPr>
          <w:rFonts w:ascii="Arial" w:hAnsi="Arial" w:cs="Arial"/>
          <w:sz w:val="24"/>
          <w:szCs w:val="24"/>
        </w:rPr>
      </w:r>
      <w:r w:rsidR="004B1879">
        <w:rPr>
          <w:rFonts w:ascii="Arial" w:hAnsi="Arial" w:cs="Arial"/>
          <w:sz w:val="24"/>
          <w:szCs w:val="24"/>
        </w:rPr>
        <w:fldChar w:fldCharType="separate"/>
      </w:r>
      <w:r w:rsidR="0077106B" w:rsidRPr="00A74605">
        <w:rPr>
          <w:rFonts w:ascii="Arial" w:hAnsi="Arial" w:cs="Arial"/>
          <w:noProof/>
          <w:sz w:val="24"/>
          <w:szCs w:val="24"/>
          <w:vertAlign w:val="superscript"/>
        </w:rPr>
        <w:t>(3)</w:t>
      </w:r>
      <w:r w:rsidR="004B1879">
        <w:rPr>
          <w:rFonts w:ascii="Arial" w:hAnsi="Arial" w:cs="Arial"/>
          <w:sz w:val="24"/>
          <w:szCs w:val="24"/>
        </w:rPr>
        <w:fldChar w:fldCharType="end"/>
      </w:r>
      <w:r w:rsidR="008F0FA6">
        <w:rPr>
          <w:rFonts w:ascii="Arial" w:hAnsi="Arial" w:cs="Arial"/>
          <w:sz w:val="24"/>
          <w:szCs w:val="24"/>
        </w:rPr>
        <w:t xml:space="preserve">. </w:t>
      </w:r>
      <w:r w:rsidR="00897010">
        <w:rPr>
          <w:rFonts w:ascii="Arial" w:hAnsi="Arial" w:cs="Arial"/>
          <w:sz w:val="24"/>
          <w:szCs w:val="24"/>
        </w:rPr>
        <w:t>This approach provide</w:t>
      </w:r>
      <w:r w:rsidR="00CD2CCD">
        <w:rPr>
          <w:rFonts w:ascii="Arial" w:hAnsi="Arial" w:cs="Arial"/>
          <w:sz w:val="24"/>
          <w:szCs w:val="24"/>
        </w:rPr>
        <w:t>s</w:t>
      </w:r>
      <w:r w:rsidR="00897010">
        <w:rPr>
          <w:rFonts w:ascii="Arial" w:hAnsi="Arial" w:cs="Arial"/>
          <w:sz w:val="24"/>
          <w:szCs w:val="24"/>
        </w:rPr>
        <w:t xml:space="preserve"> an opportunity to design a robust</w:t>
      </w:r>
      <w:r w:rsidR="008F0FA6">
        <w:rPr>
          <w:rFonts w:ascii="Arial" w:hAnsi="Arial" w:cs="Arial"/>
          <w:sz w:val="24"/>
          <w:szCs w:val="24"/>
        </w:rPr>
        <w:t xml:space="preserve"> run-in period</w:t>
      </w:r>
      <w:r w:rsidR="00897010">
        <w:rPr>
          <w:rFonts w:ascii="Arial" w:hAnsi="Arial" w:cs="Arial"/>
          <w:sz w:val="24"/>
          <w:szCs w:val="24"/>
        </w:rPr>
        <w:t xml:space="preserve"> before initiation of immunotherapy, so that </w:t>
      </w:r>
      <w:r w:rsidR="00897010">
        <w:rPr>
          <w:rFonts w:ascii="Arial" w:hAnsi="Arial" w:cs="Arial"/>
          <w:sz w:val="24"/>
          <w:szCs w:val="24"/>
        </w:rPr>
        <w:lastRenderedPageBreak/>
        <w:t>the benefit</w:t>
      </w:r>
      <w:r w:rsidR="00C97DC6">
        <w:rPr>
          <w:rFonts w:ascii="Arial" w:hAnsi="Arial" w:cs="Arial"/>
          <w:sz w:val="24"/>
          <w:szCs w:val="24"/>
        </w:rPr>
        <w:t>s</w:t>
      </w:r>
      <w:r w:rsidR="00897010">
        <w:rPr>
          <w:rFonts w:ascii="Arial" w:hAnsi="Arial" w:cs="Arial"/>
          <w:sz w:val="24"/>
          <w:szCs w:val="24"/>
        </w:rPr>
        <w:t xml:space="preserve"> of </w:t>
      </w:r>
      <w:r>
        <w:rPr>
          <w:rFonts w:ascii="Arial" w:hAnsi="Arial" w:cs="Arial"/>
          <w:sz w:val="24"/>
          <w:szCs w:val="24"/>
        </w:rPr>
        <w:t>RAS</w:t>
      </w:r>
      <w:r w:rsidR="00897010">
        <w:rPr>
          <w:rFonts w:ascii="Arial" w:hAnsi="Arial" w:cs="Arial"/>
          <w:sz w:val="24"/>
          <w:szCs w:val="24"/>
        </w:rPr>
        <w:t xml:space="preserve"> blockade may be distinguished from the effect of immunosuppressive therapy</w:t>
      </w:r>
      <w:r w:rsidR="008F0FA6">
        <w:rPr>
          <w:rFonts w:ascii="Arial" w:hAnsi="Arial" w:cs="Arial"/>
          <w:sz w:val="24"/>
          <w:szCs w:val="24"/>
        </w:rPr>
        <w:t xml:space="preserve">. </w:t>
      </w:r>
    </w:p>
    <w:p w14:paraId="05319A0F" w14:textId="77777777" w:rsidR="009A303B" w:rsidRDefault="009A303B" w:rsidP="006D2A38">
      <w:pPr>
        <w:autoSpaceDE w:val="0"/>
        <w:autoSpaceDN w:val="0"/>
        <w:adjustRightInd w:val="0"/>
        <w:spacing w:after="0" w:line="480" w:lineRule="auto"/>
        <w:jc w:val="both"/>
        <w:rPr>
          <w:rFonts w:ascii="Arial" w:hAnsi="Arial" w:cs="Arial"/>
          <w:sz w:val="24"/>
          <w:szCs w:val="24"/>
        </w:rPr>
      </w:pPr>
    </w:p>
    <w:p w14:paraId="5AEFF662" w14:textId="1A66F52B" w:rsidR="00B35E61" w:rsidRDefault="00C25C16" w:rsidP="006D2A38">
      <w:pPr>
        <w:autoSpaceDE w:val="0"/>
        <w:autoSpaceDN w:val="0"/>
        <w:adjustRightInd w:val="0"/>
        <w:spacing w:after="0" w:line="480" w:lineRule="auto"/>
        <w:jc w:val="both"/>
        <w:rPr>
          <w:rFonts w:ascii="Arial" w:hAnsi="Arial" w:cs="Arial"/>
          <w:sz w:val="24"/>
          <w:szCs w:val="24"/>
        </w:rPr>
      </w:pPr>
      <w:r>
        <w:rPr>
          <w:rFonts w:ascii="Arial" w:hAnsi="Arial" w:cs="Arial"/>
          <w:sz w:val="24"/>
          <w:szCs w:val="24"/>
        </w:rPr>
        <w:t>R</w:t>
      </w:r>
      <w:r w:rsidR="00A52BC2">
        <w:rPr>
          <w:rFonts w:ascii="Arial" w:hAnsi="Arial" w:cs="Arial"/>
          <w:sz w:val="24"/>
          <w:szCs w:val="24"/>
        </w:rPr>
        <w:t xml:space="preserve">ecently, Lv and colleagues </w:t>
      </w:r>
      <w:r w:rsidR="00C97DC6">
        <w:rPr>
          <w:rFonts w:ascii="Arial" w:hAnsi="Arial" w:cs="Arial"/>
          <w:sz w:val="24"/>
          <w:szCs w:val="24"/>
        </w:rPr>
        <w:t>conducted</w:t>
      </w:r>
      <w:r w:rsidR="00A52BC2">
        <w:rPr>
          <w:rFonts w:ascii="Arial" w:hAnsi="Arial" w:cs="Arial"/>
          <w:sz w:val="24"/>
          <w:szCs w:val="24"/>
        </w:rPr>
        <w:t xml:space="preserve"> a global </w:t>
      </w:r>
      <w:r w:rsidR="00CD2CCD">
        <w:rPr>
          <w:rFonts w:ascii="Arial" w:hAnsi="Arial" w:cs="Arial"/>
          <w:sz w:val="24"/>
          <w:szCs w:val="24"/>
        </w:rPr>
        <w:t xml:space="preserve">double-blind </w:t>
      </w:r>
      <w:r w:rsidR="00A52BC2">
        <w:rPr>
          <w:rFonts w:ascii="Arial" w:hAnsi="Arial" w:cs="Arial"/>
          <w:sz w:val="24"/>
          <w:szCs w:val="24"/>
        </w:rPr>
        <w:t>randomised controlled clinical trial of oral methylprednisolone in patient</w:t>
      </w:r>
      <w:r w:rsidR="00C97DC6">
        <w:rPr>
          <w:rFonts w:ascii="Arial" w:hAnsi="Arial" w:cs="Arial"/>
          <w:sz w:val="24"/>
          <w:szCs w:val="24"/>
        </w:rPr>
        <w:t>s</w:t>
      </w:r>
      <w:r w:rsidR="00A52BC2">
        <w:rPr>
          <w:rFonts w:ascii="Arial" w:hAnsi="Arial" w:cs="Arial"/>
          <w:sz w:val="24"/>
          <w:szCs w:val="24"/>
        </w:rPr>
        <w:t xml:space="preserve"> with </w:t>
      </w:r>
      <w:r w:rsidR="004B45DA">
        <w:rPr>
          <w:rFonts w:ascii="Arial" w:hAnsi="Arial" w:cs="Arial"/>
          <w:sz w:val="24"/>
          <w:szCs w:val="24"/>
        </w:rPr>
        <w:t>IgAN</w:t>
      </w:r>
      <w:r w:rsidR="00C97DC6">
        <w:rPr>
          <w:rFonts w:ascii="Arial" w:hAnsi="Arial" w:cs="Arial"/>
          <w:sz w:val="24"/>
          <w:szCs w:val="24"/>
        </w:rPr>
        <w:t xml:space="preserve"> </w:t>
      </w:r>
      <w:r w:rsidR="00A52BC2">
        <w:rPr>
          <w:rFonts w:ascii="Arial" w:hAnsi="Arial" w:cs="Arial"/>
          <w:sz w:val="24"/>
          <w:szCs w:val="24"/>
        </w:rPr>
        <w:t>(</w:t>
      </w:r>
      <w:r w:rsidR="00C97DC6">
        <w:rPr>
          <w:rFonts w:ascii="Arial" w:hAnsi="Arial" w:cs="Arial"/>
          <w:sz w:val="24"/>
          <w:szCs w:val="24"/>
        </w:rPr>
        <w:t xml:space="preserve">the </w:t>
      </w:r>
      <w:r w:rsidR="00A52BC2">
        <w:rPr>
          <w:rFonts w:ascii="Arial" w:hAnsi="Arial" w:cs="Arial"/>
          <w:sz w:val="24"/>
          <w:szCs w:val="24"/>
        </w:rPr>
        <w:t xml:space="preserve">TESTING </w:t>
      </w:r>
      <w:r w:rsidR="00C97DC6">
        <w:rPr>
          <w:rFonts w:ascii="Arial" w:hAnsi="Arial" w:cs="Arial"/>
          <w:sz w:val="24"/>
          <w:szCs w:val="24"/>
        </w:rPr>
        <w:t xml:space="preserve">Randomized </w:t>
      </w:r>
      <w:r w:rsidR="00A52BC2">
        <w:rPr>
          <w:rFonts w:ascii="Arial" w:hAnsi="Arial" w:cs="Arial"/>
          <w:sz w:val="24"/>
          <w:szCs w:val="24"/>
        </w:rPr>
        <w:t>Clinical Trial)</w:t>
      </w:r>
      <w:r w:rsidR="001C2394">
        <w:rPr>
          <w:rFonts w:ascii="Arial" w:hAnsi="Arial" w:cs="Arial"/>
          <w:sz w:val="24"/>
          <w:szCs w:val="24"/>
        </w:rPr>
        <w:fldChar w:fldCharType="begin">
          <w:fldData xml:space="preserve">PFJlZm1hbj48Q2l0ZT48QXV0aG9yPkx2PC9BdXRob3I+PFllYXI+MjAxNzwvWWVhcj48UmVjTnVt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</w:fldData>
        </w:fldChar>
      </w:r>
      <w:r w:rsidR="0077106B">
        <w:rPr>
          <w:rFonts w:ascii="Arial" w:hAnsi="Arial" w:cs="Arial"/>
          <w:sz w:val="24"/>
          <w:szCs w:val="24"/>
        </w:rPr>
        <w:instrText xml:space="preserve"> ADDIN REFMGR.CITE </w:instrText>
      </w:r>
      <w:r w:rsidR="0077106B">
        <w:rPr>
          <w:rFonts w:ascii="Arial" w:hAnsi="Arial" w:cs="Arial"/>
          <w:sz w:val="24"/>
          <w:szCs w:val="24"/>
        </w:rPr>
        <w:fldChar w:fldCharType="begin">
          <w:fldData xml:space="preserve">PFJlZm1hbj48Q2l0ZT48QXV0aG9yPkx2PC9BdXRob3I+PFllYXI+MjAxNzwvWWVhcj48UmVjTnVt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</w:fldData>
        </w:fldChar>
      </w:r>
      <w:r w:rsidR="0077106B">
        <w:rPr>
          <w:rFonts w:ascii="Arial" w:hAnsi="Arial" w:cs="Arial"/>
          <w:sz w:val="24"/>
          <w:szCs w:val="24"/>
        </w:rPr>
        <w:instrText xml:space="preserve"> ADDIN EN.CITE.DATA </w:instrText>
      </w:r>
      <w:r w:rsidR="0077106B">
        <w:rPr>
          <w:rFonts w:ascii="Arial" w:hAnsi="Arial" w:cs="Arial"/>
          <w:sz w:val="24"/>
          <w:szCs w:val="24"/>
        </w:rPr>
      </w:r>
      <w:r w:rsidR="0077106B">
        <w:rPr>
          <w:rFonts w:ascii="Arial" w:hAnsi="Arial" w:cs="Arial"/>
          <w:sz w:val="24"/>
          <w:szCs w:val="24"/>
        </w:rPr>
        <w:fldChar w:fldCharType="end"/>
      </w:r>
      <w:r w:rsidR="001C2394">
        <w:rPr>
          <w:rFonts w:ascii="Arial" w:hAnsi="Arial" w:cs="Arial"/>
          <w:sz w:val="24"/>
          <w:szCs w:val="24"/>
        </w:rPr>
      </w:r>
      <w:r w:rsidR="001C2394">
        <w:rPr>
          <w:rFonts w:ascii="Arial" w:hAnsi="Arial" w:cs="Arial"/>
          <w:sz w:val="24"/>
          <w:szCs w:val="24"/>
        </w:rPr>
        <w:fldChar w:fldCharType="separate"/>
      </w:r>
      <w:r w:rsidR="0077106B" w:rsidRPr="00A74605">
        <w:rPr>
          <w:rFonts w:ascii="Arial" w:hAnsi="Arial" w:cs="Arial"/>
          <w:noProof/>
          <w:sz w:val="24"/>
          <w:szCs w:val="24"/>
          <w:vertAlign w:val="superscript"/>
        </w:rPr>
        <w:t>(4)</w:t>
      </w:r>
      <w:r w:rsidR="001C2394">
        <w:rPr>
          <w:rFonts w:ascii="Arial" w:hAnsi="Arial" w:cs="Arial"/>
          <w:sz w:val="24"/>
          <w:szCs w:val="24"/>
        </w:rPr>
        <w:fldChar w:fldCharType="end"/>
      </w:r>
      <w:r w:rsidR="00A52BC2">
        <w:rPr>
          <w:rFonts w:ascii="Arial" w:hAnsi="Arial" w:cs="Arial"/>
          <w:sz w:val="24"/>
          <w:szCs w:val="24"/>
        </w:rPr>
        <w:t>.</w:t>
      </w:r>
      <w:r w:rsidR="00367125">
        <w:rPr>
          <w:rFonts w:ascii="Arial" w:hAnsi="Arial" w:cs="Arial"/>
          <w:sz w:val="24"/>
          <w:szCs w:val="24"/>
        </w:rPr>
        <w:t xml:space="preserve"> In this study, patients </w:t>
      </w:r>
      <w:r w:rsidR="00B35E61">
        <w:rPr>
          <w:rFonts w:ascii="Arial" w:hAnsi="Arial" w:cs="Arial"/>
          <w:sz w:val="24"/>
          <w:szCs w:val="24"/>
        </w:rPr>
        <w:t xml:space="preserve">had a </w:t>
      </w:r>
      <w:r w:rsidR="00367125">
        <w:rPr>
          <w:rFonts w:ascii="Arial" w:hAnsi="Arial" w:cs="Arial"/>
          <w:sz w:val="24"/>
          <w:szCs w:val="24"/>
        </w:rPr>
        <w:t>run in period of 4-12 weeks (at least 3 months with optimised blood pressure</w:t>
      </w:r>
      <w:r w:rsidR="00B35E61">
        <w:rPr>
          <w:rFonts w:ascii="Arial" w:hAnsi="Arial" w:cs="Arial"/>
          <w:sz w:val="24"/>
          <w:szCs w:val="24"/>
        </w:rPr>
        <w:t xml:space="preserve"> control</w:t>
      </w:r>
      <w:r w:rsidR="00367125">
        <w:rPr>
          <w:rFonts w:ascii="Arial" w:hAnsi="Arial" w:cs="Arial"/>
          <w:sz w:val="24"/>
          <w:szCs w:val="24"/>
        </w:rPr>
        <w:t xml:space="preserve">) with maximum </w:t>
      </w:r>
      <w:r w:rsidR="009A303B">
        <w:rPr>
          <w:rFonts w:ascii="Arial" w:hAnsi="Arial" w:cs="Arial"/>
          <w:sz w:val="24"/>
          <w:szCs w:val="24"/>
        </w:rPr>
        <w:t xml:space="preserve">recommended </w:t>
      </w:r>
      <w:r w:rsidR="00367125">
        <w:rPr>
          <w:rFonts w:ascii="Arial" w:hAnsi="Arial" w:cs="Arial"/>
          <w:sz w:val="24"/>
          <w:szCs w:val="24"/>
        </w:rPr>
        <w:t>or tolerated dose of RAS blockade.</w:t>
      </w:r>
      <w:r w:rsidR="00550D12">
        <w:rPr>
          <w:rFonts w:ascii="Arial" w:hAnsi="Arial" w:cs="Arial"/>
          <w:sz w:val="24"/>
          <w:szCs w:val="24"/>
        </w:rPr>
        <w:t xml:space="preserve"> </w:t>
      </w:r>
      <w:r>
        <w:rPr>
          <w:rFonts w:ascii="Arial" w:hAnsi="Arial" w:cs="Arial"/>
          <w:sz w:val="24"/>
          <w:szCs w:val="24"/>
        </w:rPr>
        <w:t xml:space="preserve"> </w:t>
      </w:r>
      <w:r w:rsidR="009A303B">
        <w:rPr>
          <w:rFonts w:ascii="Arial" w:hAnsi="Arial" w:cs="Arial"/>
          <w:sz w:val="24"/>
          <w:szCs w:val="24"/>
        </w:rPr>
        <w:t>P</w:t>
      </w:r>
      <w:r w:rsidR="0007708A">
        <w:rPr>
          <w:rFonts w:ascii="Arial" w:hAnsi="Arial" w:cs="Arial"/>
          <w:sz w:val="24"/>
          <w:szCs w:val="24"/>
        </w:rPr>
        <w:t xml:space="preserve">atients were </w:t>
      </w:r>
      <w:r w:rsidR="009A303B">
        <w:rPr>
          <w:rFonts w:ascii="Arial" w:hAnsi="Arial" w:cs="Arial"/>
          <w:sz w:val="24"/>
          <w:szCs w:val="24"/>
        </w:rPr>
        <w:t xml:space="preserve">then </w:t>
      </w:r>
      <w:r w:rsidR="0007708A">
        <w:rPr>
          <w:rFonts w:ascii="Arial" w:hAnsi="Arial" w:cs="Arial"/>
          <w:sz w:val="24"/>
          <w:szCs w:val="24"/>
        </w:rPr>
        <w:t>randomised to receive 0.6 to 0.8 mg/kg/d of methylprednisolone</w:t>
      </w:r>
      <w:r w:rsidR="00A836BF">
        <w:rPr>
          <w:rFonts w:ascii="Arial" w:hAnsi="Arial" w:cs="Arial"/>
          <w:sz w:val="24"/>
          <w:szCs w:val="24"/>
        </w:rPr>
        <w:t xml:space="preserve"> (equivalent anti-inflammatory </w:t>
      </w:r>
      <w:r w:rsidR="00B35E61">
        <w:rPr>
          <w:rFonts w:ascii="Arial" w:hAnsi="Arial" w:cs="Arial"/>
          <w:sz w:val="24"/>
          <w:szCs w:val="24"/>
        </w:rPr>
        <w:t xml:space="preserve">activity </w:t>
      </w:r>
      <w:r w:rsidR="00621F83">
        <w:rPr>
          <w:rFonts w:ascii="Arial" w:hAnsi="Arial" w:cs="Arial"/>
          <w:sz w:val="24"/>
          <w:szCs w:val="24"/>
        </w:rPr>
        <w:t>to</w:t>
      </w:r>
      <w:r w:rsidR="00A836BF">
        <w:rPr>
          <w:rFonts w:ascii="Arial" w:hAnsi="Arial" w:cs="Arial"/>
          <w:sz w:val="24"/>
          <w:szCs w:val="24"/>
        </w:rPr>
        <w:t xml:space="preserve"> 0.75 to 1 mg/kg/d of oral prednisolone)</w:t>
      </w:r>
      <w:r w:rsidR="0007708A">
        <w:rPr>
          <w:rFonts w:ascii="Arial" w:hAnsi="Arial" w:cs="Arial"/>
          <w:sz w:val="24"/>
          <w:szCs w:val="24"/>
        </w:rPr>
        <w:t xml:space="preserve"> or placebo for 2 months, then tapered by 8 mg/d each month, with </w:t>
      </w:r>
      <w:r w:rsidR="00621F83">
        <w:rPr>
          <w:rFonts w:ascii="Arial" w:hAnsi="Arial" w:cs="Arial"/>
          <w:sz w:val="24"/>
          <w:szCs w:val="24"/>
        </w:rPr>
        <w:t xml:space="preserve">a </w:t>
      </w:r>
      <w:r w:rsidR="0007708A">
        <w:rPr>
          <w:rFonts w:ascii="Arial" w:hAnsi="Arial" w:cs="Arial"/>
          <w:sz w:val="24"/>
          <w:szCs w:val="24"/>
        </w:rPr>
        <w:t>total treatment period of 6 to 8 months. The original intention was to</w:t>
      </w:r>
      <w:r w:rsidR="00CD2CCD">
        <w:rPr>
          <w:rFonts w:ascii="Arial" w:hAnsi="Arial" w:cs="Arial"/>
          <w:sz w:val="24"/>
          <w:szCs w:val="24"/>
        </w:rPr>
        <w:t xml:space="preserve"> recruit 750 patients with</w:t>
      </w:r>
      <w:r w:rsidR="0007708A">
        <w:rPr>
          <w:rFonts w:ascii="Arial" w:hAnsi="Arial" w:cs="Arial"/>
          <w:sz w:val="24"/>
          <w:szCs w:val="24"/>
        </w:rPr>
        <w:t xml:space="preserve"> follow up for at least 5 years.</w:t>
      </w:r>
      <w:r w:rsidR="00A52BC2">
        <w:rPr>
          <w:rFonts w:ascii="Arial" w:hAnsi="Arial" w:cs="Arial"/>
          <w:sz w:val="24"/>
          <w:szCs w:val="24"/>
        </w:rPr>
        <w:t xml:space="preserve"> </w:t>
      </w:r>
      <w:r w:rsidR="0020231F">
        <w:rPr>
          <w:rFonts w:ascii="Arial" w:hAnsi="Arial" w:cs="Arial"/>
          <w:sz w:val="24"/>
          <w:szCs w:val="24"/>
        </w:rPr>
        <w:t xml:space="preserve">Because of early termination of the study, </w:t>
      </w:r>
      <w:r w:rsidR="00845558">
        <w:rPr>
          <w:rFonts w:ascii="Arial" w:hAnsi="Arial" w:cs="Arial"/>
          <w:sz w:val="24"/>
          <w:szCs w:val="24"/>
        </w:rPr>
        <w:t xml:space="preserve">262 </w:t>
      </w:r>
      <w:r w:rsidR="0020231F">
        <w:rPr>
          <w:rFonts w:ascii="Arial" w:hAnsi="Arial" w:cs="Arial"/>
          <w:sz w:val="24"/>
          <w:szCs w:val="24"/>
        </w:rPr>
        <w:t xml:space="preserve">patients were randomised with median follow up of 2.1 years. </w:t>
      </w:r>
      <w:r w:rsidR="00621F83">
        <w:rPr>
          <w:rFonts w:ascii="Arial" w:hAnsi="Arial" w:cs="Arial"/>
          <w:sz w:val="24"/>
          <w:szCs w:val="24"/>
        </w:rPr>
        <w:t xml:space="preserve">Fewer patients in the methylprednisolone group (5.9%), in comparison to the placebo group (15.9%), reached the primary endpoint (40% reduction in eGFR or development of end stage kidney </w:t>
      </w:r>
      <w:r w:rsidR="00E1429B">
        <w:rPr>
          <w:rFonts w:ascii="Arial" w:hAnsi="Arial" w:cs="Arial"/>
          <w:sz w:val="24"/>
          <w:szCs w:val="24"/>
        </w:rPr>
        <w:t>disease</w:t>
      </w:r>
      <w:r w:rsidR="00621F83">
        <w:rPr>
          <w:rFonts w:ascii="Arial" w:hAnsi="Arial" w:cs="Arial"/>
          <w:sz w:val="24"/>
          <w:szCs w:val="24"/>
        </w:rPr>
        <w:t>). The mean rate of decline in eGFR was slower in the methylprednisolone group at -1.79 ml/min/1.73 m</w:t>
      </w:r>
      <w:r w:rsidR="00621F83">
        <w:rPr>
          <w:rFonts w:ascii="Arial" w:hAnsi="Arial" w:cs="Arial"/>
          <w:sz w:val="24"/>
          <w:szCs w:val="24"/>
          <w:vertAlign w:val="superscript"/>
        </w:rPr>
        <w:t>2</w:t>
      </w:r>
      <w:r w:rsidR="00621F83">
        <w:rPr>
          <w:rFonts w:ascii="Arial" w:hAnsi="Arial" w:cs="Arial"/>
          <w:sz w:val="24"/>
          <w:szCs w:val="24"/>
        </w:rPr>
        <w:t>, compared with -6.95 ml/min/1.73 m</w:t>
      </w:r>
      <w:r w:rsidR="00621F83">
        <w:rPr>
          <w:rFonts w:ascii="Arial" w:hAnsi="Arial" w:cs="Arial"/>
          <w:sz w:val="24"/>
          <w:szCs w:val="24"/>
          <w:vertAlign w:val="superscript"/>
        </w:rPr>
        <w:t>2</w:t>
      </w:r>
      <w:r w:rsidR="00621F83">
        <w:rPr>
          <w:rFonts w:ascii="Arial" w:hAnsi="Arial" w:cs="Arial"/>
          <w:sz w:val="24"/>
          <w:szCs w:val="24"/>
        </w:rPr>
        <w:t xml:space="preserve"> in the placebo group. Mean proteinuria was significant</w:t>
      </w:r>
      <w:r w:rsidR="00AF5B16">
        <w:rPr>
          <w:rFonts w:ascii="Arial" w:hAnsi="Arial" w:cs="Arial"/>
          <w:sz w:val="24"/>
          <w:szCs w:val="24"/>
        </w:rPr>
        <w:t>ly</w:t>
      </w:r>
      <w:r w:rsidR="00621F83">
        <w:rPr>
          <w:rFonts w:ascii="Arial" w:hAnsi="Arial" w:cs="Arial"/>
          <w:sz w:val="24"/>
          <w:szCs w:val="24"/>
        </w:rPr>
        <w:t xml:space="preserve"> reduced in the methylprednisolone group (1.37g/d), in comparison to the placebo group (2.37 g/d).</w:t>
      </w:r>
    </w:p>
    <w:p w14:paraId="42CBEBA3" w14:textId="77777777" w:rsidR="00B35E61" w:rsidRDefault="00B35E61" w:rsidP="006D2A38">
      <w:pPr>
        <w:autoSpaceDE w:val="0"/>
        <w:autoSpaceDN w:val="0"/>
        <w:adjustRightInd w:val="0"/>
        <w:spacing w:after="0" w:line="480" w:lineRule="auto"/>
        <w:jc w:val="both"/>
        <w:rPr>
          <w:rFonts w:ascii="Arial" w:hAnsi="Arial" w:cs="Arial"/>
          <w:sz w:val="24"/>
          <w:szCs w:val="24"/>
        </w:rPr>
      </w:pPr>
    </w:p>
    <w:p w14:paraId="241BA47B" w14:textId="7AD843FD" w:rsidR="00E27888" w:rsidRDefault="00A52BC2" w:rsidP="006D2A38">
      <w:pPr>
        <w:autoSpaceDE w:val="0"/>
        <w:autoSpaceDN w:val="0"/>
        <w:adjustRightInd w:val="0"/>
        <w:spacing w:after="0" w:line="480" w:lineRule="auto"/>
        <w:jc w:val="both"/>
        <w:rPr>
          <w:rFonts w:ascii="Arial" w:hAnsi="Arial" w:cs="Arial"/>
          <w:sz w:val="24"/>
          <w:szCs w:val="24"/>
        </w:rPr>
      </w:pPr>
      <w:r>
        <w:rPr>
          <w:rFonts w:ascii="Arial" w:hAnsi="Arial" w:cs="Arial"/>
          <w:sz w:val="24"/>
          <w:szCs w:val="24"/>
        </w:rPr>
        <w:t>The use of oral corticosteroid</w:t>
      </w:r>
      <w:r w:rsidR="00621F83">
        <w:rPr>
          <w:rFonts w:ascii="Arial" w:hAnsi="Arial" w:cs="Arial"/>
          <w:sz w:val="24"/>
          <w:szCs w:val="24"/>
        </w:rPr>
        <w:t>s</w:t>
      </w:r>
      <w:r>
        <w:rPr>
          <w:rFonts w:ascii="Arial" w:hAnsi="Arial" w:cs="Arial"/>
          <w:sz w:val="24"/>
          <w:szCs w:val="24"/>
        </w:rPr>
        <w:t xml:space="preserve"> is a realistic approach to deliver immunotherapy to </w:t>
      </w:r>
      <w:r w:rsidR="00621F83">
        <w:rPr>
          <w:rFonts w:ascii="Arial" w:hAnsi="Arial" w:cs="Arial"/>
          <w:sz w:val="24"/>
          <w:szCs w:val="24"/>
        </w:rPr>
        <w:t xml:space="preserve">a </w:t>
      </w:r>
      <w:r>
        <w:rPr>
          <w:rFonts w:ascii="Arial" w:hAnsi="Arial" w:cs="Arial"/>
          <w:sz w:val="24"/>
          <w:szCs w:val="24"/>
        </w:rPr>
        <w:t>large number of patients</w:t>
      </w:r>
      <w:r w:rsidR="00B06F8E">
        <w:rPr>
          <w:rFonts w:ascii="Arial" w:hAnsi="Arial" w:cs="Arial"/>
          <w:sz w:val="24"/>
          <w:szCs w:val="24"/>
        </w:rPr>
        <w:t xml:space="preserve"> at an affordable price</w:t>
      </w:r>
      <w:r>
        <w:rPr>
          <w:rFonts w:ascii="Arial" w:hAnsi="Arial" w:cs="Arial"/>
          <w:sz w:val="24"/>
          <w:szCs w:val="24"/>
        </w:rPr>
        <w:t>. Furthermore, corticosteroids are known to have immunosuppressive effects on multiple mechanisms</w:t>
      </w:r>
      <w:r w:rsidR="00494689">
        <w:rPr>
          <w:rFonts w:ascii="Arial" w:hAnsi="Arial" w:cs="Arial"/>
          <w:sz w:val="24"/>
          <w:szCs w:val="24"/>
        </w:rPr>
        <w:t xml:space="preserve"> which may be relevant to the multi-hit model of IgA</w:t>
      </w:r>
      <w:r w:rsidR="00B35E61">
        <w:rPr>
          <w:rFonts w:ascii="Arial" w:hAnsi="Arial" w:cs="Arial"/>
          <w:sz w:val="24"/>
          <w:szCs w:val="24"/>
        </w:rPr>
        <w:t>N</w:t>
      </w:r>
      <w:r>
        <w:rPr>
          <w:rFonts w:ascii="Arial" w:hAnsi="Arial" w:cs="Arial"/>
          <w:sz w:val="24"/>
          <w:szCs w:val="24"/>
        </w:rPr>
        <w:t>.</w:t>
      </w:r>
      <w:r w:rsidR="00B06F8E">
        <w:rPr>
          <w:rFonts w:ascii="Arial" w:hAnsi="Arial" w:cs="Arial"/>
          <w:sz w:val="24"/>
          <w:szCs w:val="24"/>
        </w:rPr>
        <w:t xml:space="preserve"> </w:t>
      </w:r>
      <w:r w:rsidR="00CD2CCD">
        <w:rPr>
          <w:rFonts w:ascii="Arial" w:hAnsi="Arial" w:cs="Arial"/>
          <w:sz w:val="24"/>
          <w:szCs w:val="24"/>
        </w:rPr>
        <w:t>However,</w:t>
      </w:r>
      <w:r w:rsidR="00C7587B">
        <w:rPr>
          <w:rFonts w:ascii="Arial" w:hAnsi="Arial" w:cs="Arial"/>
          <w:sz w:val="24"/>
          <w:szCs w:val="24"/>
        </w:rPr>
        <w:t xml:space="preserve"> </w:t>
      </w:r>
      <w:r w:rsidR="00621F83">
        <w:rPr>
          <w:rFonts w:ascii="Arial" w:hAnsi="Arial" w:cs="Arial"/>
          <w:sz w:val="24"/>
          <w:szCs w:val="24"/>
        </w:rPr>
        <w:t xml:space="preserve">in TESTING </w:t>
      </w:r>
      <w:r w:rsidR="0020231F">
        <w:rPr>
          <w:rFonts w:ascii="Arial" w:hAnsi="Arial" w:cs="Arial"/>
          <w:sz w:val="24"/>
          <w:szCs w:val="24"/>
        </w:rPr>
        <w:t xml:space="preserve">there were serious adverse events in 14.7% of patients treated with methylprednisolone, in comparison </w:t>
      </w:r>
      <w:r w:rsidR="0020231F">
        <w:rPr>
          <w:rFonts w:ascii="Arial" w:hAnsi="Arial" w:cs="Arial"/>
          <w:sz w:val="24"/>
          <w:szCs w:val="24"/>
        </w:rPr>
        <w:lastRenderedPageBreak/>
        <w:t>to 3.2% in the placebo group. T</w:t>
      </w:r>
      <w:r w:rsidR="00B06F8E">
        <w:rPr>
          <w:rFonts w:ascii="Arial" w:hAnsi="Arial" w:cs="Arial"/>
          <w:sz w:val="24"/>
          <w:szCs w:val="24"/>
        </w:rPr>
        <w:t xml:space="preserve">here </w:t>
      </w:r>
      <w:r w:rsidR="00B35E61">
        <w:rPr>
          <w:rFonts w:ascii="Arial" w:hAnsi="Arial" w:cs="Arial"/>
          <w:sz w:val="24"/>
          <w:szCs w:val="24"/>
        </w:rPr>
        <w:t xml:space="preserve">was an </w:t>
      </w:r>
      <w:r w:rsidR="00B06F8E">
        <w:rPr>
          <w:rFonts w:ascii="Arial" w:hAnsi="Arial" w:cs="Arial"/>
          <w:sz w:val="24"/>
          <w:szCs w:val="24"/>
        </w:rPr>
        <w:t>increased frequency of severe infection</w:t>
      </w:r>
      <w:r w:rsidR="0020231F">
        <w:rPr>
          <w:rFonts w:ascii="Arial" w:hAnsi="Arial" w:cs="Arial"/>
          <w:sz w:val="24"/>
          <w:szCs w:val="24"/>
        </w:rPr>
        <w:t xml:space="preserve"> </w:t>
      </w:r>
      <w:r w:rsidR="0040545E">
        <w:rPr>
          <w:rFonts w:ascii="Arial" w:hAnsi="Arial" w:cs="Arial"/>
          <w:sz w:val="24"/>
          <w:szCs w:val="24"/>
        </w:rPr>
        <w:t>(</w:t>
      </w:r>
      <w:r w:rsidR="0020231F">
        <w:rPr>
          <w:rFonts w:ascii="Arial" w:hAnsi="Arial" w:cs="Arial"/>
          <w:sz w:val="24"/>
          <w:szCs w:val="24"/>
        </w:rPr>
        <w:t>8.1%</w:t>
      </w:r>
      <w:r w:rsidR="0040545E">
        <w:rPr>
          <w:rFonts w:ascii="Arial" w:hAnsi="Arial" w:cs="Arial"/>
          <w:sz w:val="24"/>
          <w:szCs w:val="24"/>
        </w:rPr>
        <w:t>)</w:t>
      </w:r>
      <w:r w:rsidR="0020231F">
        <w:rPr>
          <w:rFonts w:ascii="Arial" w:hAnsi="Arial" w:cs="Arial"/>
          <w:sz w:val="24"/>
          <w:szCs w:val="24"/>
        </w:rPr>
        <w:t xml:space="preserve"> </w:t>
      </w:r>
      <w:r w:rsidR="0040545E">
        <w:rPr>
          <w:rFonts w:ascii="Arial" w:hAnsi="Arial" w:cs="Arial"/>
          <w:sz w:val="24"/>
          <w:szCs w:val="24"/>
        </w:rPr>
        <w:t>in</w:t>
      </w:r>
      <w:r w:rsidR="0020231F">
        <w:rPr>
          <w:rFonts w:ascii="Arial" w:hAnsi="Arial" w:cs="Arial"/>
          <w:sz w:val="24"/>
          <w:szCs w:val="24"/>
        </w:rPr>
        <w:t xml:space="preserve"> the methy</w:t>
      </w:r>
      <w:r w:rsidR="00845558">
        <w:rPr>
          <w:rFonts w:ascii="Arial" w:hAnsi="Arial" w:cs="Arial"/>
          <w:sz w:val="24"/>
          <w:szCs w:val="24"/>
        </w:rPr>
        <w:t>l</w:t>
      </w:r>
      <w:r w:rsidR="0020231F">
        <w:rPr>
          <w:rFonts w:ascii="Arial" w:hAnsi="Arial" w:cs="Arial"/>
          <w:sz w:val="24"/>
          <w:szCs w:val="24"/>
        </w:rPr>
        <w:t>predniso</w:t>
      </w:r>
      <w:r w:rsidR="00845558">
        <w:rPr>
          <w:rFonts w:ascii="Arial" w:hAnsi="Arial" w:cs="Arial"/>
          <w:sz w:val="24"/>
          <w:szCs w:val="24"/>
        </w:rPr>
        <w:t>lo</w:t>
      </w:r>
      <w:r w:rsidR="0020231F">
        <w:rPr>
          <w:rFonts w:ascii="Arial" w:hAnsi="Arial" w:cs="Arial"/>
          <w:sz w:val="24"/>
          <w:szCs w:val="24"/>
        </w:rPr>
        <w:t>ne group</w:t>
      </w:r>
      <w:r w:rsidR="00B35E61">
        <w:rPr>
          <w:rFonts w:ascii="Arial" w:hAnsi="Arial" w:cs="Arial"/>
          <w:sz w:val="24"/>
          <w:szCs w:val="24"/>
        </w:rPr>
        <w:t>,</w:t>
      </w:r>
      <w:r w:rsidR="00B06F8E">
        <w:rPr>
          <w:rFonts w:ascii="Arial" w:hAnsi="Arial" w:cs="Arial"/>
          <w:sz w:val="24"/>
          <w:szCs w:val="24"/>
        </w:rPr>
        <w:t xml:space="preserve"> including two fatalities</w:t>
      </w:r>
      <w:r w:rsidR="0020231F">
        <w:rPr>
          <w:rFonts w:ascii="Arial" w:hAnsi="Arial" w:cs="Arial"/>
          <w:sz w:val="24"/>
          <w:szCs w:val="24"/>
        </w:rPr>
        <w:t>, but none in the placebo group</w:t>
      </w:r>
      <w:r w:rsidR="00B06F8E">
        <w:rPr>
          <w:rFonts w:ascii="Arial" w:hAnsi="Arial" w:cs="Arial"/>
          <w:sz w:val="24"/>
          <w:szCs w:val="24"/>
        </w:rPr>
        <w:t xml:space="preserve">. Other </w:t>
      </w:r>
      <w:r w:rsidR="00075D8C">
        <w:rPr>
          <w:rFonts w:ascii="Arial" w:hAnsi="Arial" w:cs="Arial"/>
          <w:sz w:val="24"/>
          <w:szCs w:val="24"/>
        </w:rPr>
        <w:t xml:space="preserve">serious adverse events </w:t>
      </w:r>
      <w:r w:rsidR="00B06F8E">
        <w:rPr>
          <w:rFonts w:ascii="Arial" w:hAnsi="Arial" w:cs="Arial"/>
          <w:sz w:val="24"/>
          <w:szCs w:val="24"/>
        </w:rPr>
        <w:t>includ</w:t>
      </w:r>
      <w:r w:rsidR="00621F83">
        <w:rPr>
          <w:rFonts w:ascii="Arial" w:hAnsi="Arial" w:cs="Arial"/>
          <w:sz w:val="24"/>
          <w:szCs w:val="24"/>
        </w:rPr>
        <w:t>ed</w:t>
      </w:r>
      <w:r w:rsidR="00B06F8E">
        <w:rPr>
          <w:rFonts w:ascii="Arial" w:hAnsi="Arial" w:cs="Arial"/>
          <w:sz w:val="24"/>
          <w:szCs w:val="24"/>
        </w:rPr>
        <w:t xml:space="preserve"> </w:t>
      </w:r>
      <w:r w:rsidR="00075D8C">
        <w:rPr>
          <w:rFonts w:ascii="Arial" w:hAnsi="Arial" w:cs="Arial"/>
          <w:sz w:val="24"/>
          <w:szCs w:val="24"/>
        </w:rPr>
        <w:t>pulmonary embolism, deep vein thrombosis, avascular necrosis</w:t>
      </w:r>
      <w:r w:rsidR="00E1429B">
        <w:rPr>
          <w:rFonts w:ascii="Arial" w:hAnsi="Arial" w:cs="Arial"/>
          <w:sz w:val="24"/>
          <w:szCs w:val="24"/>
        </w:rPr>
        <w:t>,</w:t>
      </w:r>
      <w:r w:rsidR="00075D8C">
        <w:rPr>
          <w:rFonts w:ascii="Arial" w:hAnsi="Arial" w:cs="Arial"/>
          <w:sz w:val="24"/>
          <w:szCs w:val="24"/>
        </w:rPr>
        <w:t xml:space="preserve"> and fracture in the treated group</w:t>
      </w:r>
      <w:r w:rsidR="00B35E61">
        <w:rPr>
          <w:rFonts w:ascii="Arial" w:hAnsi="Arial" w:cs="Arial"/>
          <w:sz w:val="24"/>
          <w:szCs w:val="24"/>
        </w:rPr>
        <w:t xml:space="preserve">, </w:t>
      </w:r>
      <w:r w:rsidR="00B06F8E">
        <w:rPr>
          <w:rFonts w:ascii="Arial" w:hAnsi="Arial" w:cs="Arial"/>
          <w:sz w:val="24"/>
          <w:szCs w:val="24"/>
        </w:rPr>
        <w:t xml:space="preserve">even during the </w:t>
      </w:r>
      <w:r w:rsidR="00621F83">
        <w:rPr>
          <w:rFonts w:ascii="Arial" w:hAnsi="Arial" w:cs="Arial"/>
          <w:sz w:val="24"/>
          <w:szCs w:val="24"/>
        </w:rPr>
        <w:t xml:space="preserve">short </w:t>
      </w:r>
      <w:r w:rsidR="00B06F8E">
        <w:rPr>
          <w:rFonts w:ascii="Arial" w:hAnsi="Arial" w:cs="Arial"/>
          <w:sz w:val="24"/>
          <w:szCs w:val="24"/>
        </w:rPr>
        <w:t xml:space="preserve">follow up </w:t>
      </w:r>
      <w:r w:rsidR="00621F83">
        <w:rPr>
          <w:rFonts w:ascii="Arial" w:hAnsi="Arial" w:cs="Arial"/>
          <w:sz w:val="24"/>
          <w:szCs w:val="24"/>
        </w:rPr>
        <w:t>period</w:t>
      </w:r>
      <w:r w:rsidR="00B06F8E">
        <w:rPr>
          <w:rFonts w:ascii="Arial" w:hAnsi="Arial" w:cs="Arial"/>
          <w:sz w:val="24"/>
          <w:szCs w:val="24"/>
        </w:rPr>
        <w:t>. Appropriately, the researcher</w:t>
      </w:r>
      <w:r w:rsidR="00E27888">
        <w:rPr>
          <w:rFonts w:ascii="Arial" w:hAnsi="Arial" w:cs="Arial"/>
          <w:sz w:val="24"/>
          <w:szCs w:val="24"/>
        </w:rPr>
        <w:t>s</w:t>
      </w:r>
      <w:r w:rsidR="00B06F8E">
        <w:rPr>
          <w:rFonts w:ascii="Arial" w:hAnsi="Arial" w:cs="Arial"/>
          <w:sz w:val="24"/>
          <w:szCs w:val="24"/>
        </w:rPr>
        <w:t xml:space="preserve"> terminate</w:t>
      </w:r>
      <w:r w:rsidR="00E27888">
        <w:rPr>
          <w:rFonts w:ascii="Arial" w:hAnsi="Arial" w:cs="Arial"/>
          <w:sz w:val="24"/>
          <w:szCs w:val="24"/>
        </w:rPr>
        <w:t>d</w:t>
      </w:r>
      <w:r w:rsidR="00B06F8E">
        <w:rPr>
          <w:rFonts w:ascii="Arial" w:hAnsi="Arial" w:cs="Arial"/>
          <w:sz w:val="24"/>
          <w:szCs w:val="24"/>
        </w:rPr>
        <w:t xml:space="preserve"> this study </w:t>
      </w:r>
      <w:r w:rsidR="00362A5E">
        <w:rPr>
          <w:rFonts w:ascii="Arial" w:hAnsi="Arial" w:cs="Arial"/>
          <w:sz w:val="24"/>
          <w:szCs w:val="24"/>
        </w:rPr>
        <w:t xml:space="preserve">early </w:t>
      </w:r>
      <w:r w:rsidR="00B06F8E">
        <w:rPr>
          <w:rFonts w:ascii="Arial" w:hAnsi="Arial" w:cs="Arial"/>
          <w:sz w:val="24"/>
          <w:szCs w:val="24"/>
        </w:rPr>
        <w:t>in view of the major adverse events in the treatment group.</w:t>
      </w:r>
      <w:r w:rsidR="00624259">
        <w:rPr>
          <w:rFonts w:ascii="Arial" w:hAnsi="Arial" w:cs="Arial"/>
          <w:sz w:val="24"/>
          <w:szCs w:val="24"/>
        </w:rPr>
        <w:t xml:space="preserve"> </w:t>
      </w:r>
    </w:p>
    <w:p w14:paraId="5381DB79" w14:textId="77777777" w:rsidR="00E27888" w:rsidRDefault="00E27888" w:rsidP="006D2A38">
      <w:pPr>
        <w:autoSpaceDE w:val="0"/>
        <w:autoSpaceDN w:val="0"/>
        <w:adjustRightInd w:val="0"/>
        <w:spacing w:after="0" w:line="480" w:lineRule="auto"/>
        <w:jc w:val="both"/>
        <w:rPr>
          <w:rFonts w:ascii="Arial" w:hAnsi="Arial" w:cs="Arial"/>
          <w:sz w:val="24"/>
          <w:szCs w:val="24"/>
        </w:rPr>
      </w:pPr>
    </w:p>
    <w:p w14:paraId="37CD942A" w14:textId="622E3FF8" w:rsidR="00362A5E" w:rsidRDefault="00621F83" w:rsidP="006D2A38">
      <w:pPr>
        <w:autoSpaceDE w:val="0"/>
        <w:autoSpaceDN w:val="0"/>
        <w:adjustRightInd w:val="0"/>
        <w:spacing w:after="0" w:line="480" w:lineRule="auto"/>
        <w:jc w:val="both"/>
        <w:rPr>
          <w:rFonts w:ascii="Arial" w:hAnsi="Arial" w:cs="Arial"/>
          <w:sz w:val="24"/>
          <w:szCs w:val="24"/>
        </w:rPr>
      </w:pPr>
      <w:r>
        <w:rPr>
          <w:rFonts w:ascii="Arial" w:hAnsi="Arial" w:cs="Arial"/>
          <w:sz w:val="24"/>
          <w:szCs w:val="24"/>
        </w:rPr>
        <w:t>Despite stopping early, TESTING is a valuable study, which suggests some benefit from oral corticosteroid therapy</w:t>
      </w:r>
      <w:r w:rsidR="007D450D">
        <w:rPr>
          <w:rFonts w:ascii="Arial" w:hAnsi="Arial" w:cs="Arial"/>
          <w:sz w:val="24"/>
          <w:szCs w:val="24"/>
        </w:rPr>
        <w:t xml:space="preserve"> in IgAN</w:t>
      </w:r>
      <w:r>
        <w:rPr>
          <w:rFonts w:ascii="Arial" w:hAnsi="Arial" w:cs="Arial"/>
          <w:sz w:val="24"/>
          <w:szCs w:val="24"/>
        </w:rPr>
        <w:t xml:space="preserve">, but </w:t>
      </w:r>
      <w:r w:rsidR="001C2394">
        <w:rPr>
          <w:rFonts w:ascii="Arial" w:hAnsi="Arial" w:cs="Arial"/>
          <w:sz w:val="24"/>
          <w:szCs w:val="24"/>
        </w:rPr>
        <w:t>clearly demonstrate</w:t>
      </w:r>
      <w:r>
        <w:rPr>
          <w:rFonts w:ascii="Arial" w:hAnsi="Arial" w:cs="Arial"/>
          <w:sz w:val="24"/>
          <w:szCs w:val="24"/>
        </w:rPr>
        <w:t>s</w:t>
      </w:r>
      <w:r w:rsidR="001C2394">
        <w:rPr>
          <w:rFonts w:ascii="Arial" w:hAnsi="Arial" w:cs="Arial"/>
          <w:sz w:val="24"/>
          <w:szCs w:val="24"/>
        </w:rPr>
        <w:t xml:space="preserve"> the </w:t>
      </w:r>
      <w:r w:rsidR="00C7587B">
        <w:rPr>
          <w:rFonts w:ascii="Arial" w:hAnsi="Arial" w:cs="Arial"/>
          <w:sz w:val="24"/>
          <w:szCs w:val="24"/>
        </w:rPr>
        <w:t xml:space="preserve">high risk of </w:t>
      </w:r>
      <w:r>
        <w:rPr>
          <w:rFonts w:ascii="Arial" w:hAnsi="Arial" w:cs="Arial"/>
          <w:sz w:val="24"/>
          <w:szCs w:val="24"/>
        </w:rPr>
        <w:t xml:space="preserve">adverse </w:t>
      </w:r>
      <w:r w:rsidR="0040545E">
        <w:rPr>
          <w:rFonts w:ascii="Arial" w:hAnsi="Arial" w:cs="Arial"/>
          <w:sz w:val="24"/>
          <w:szCs w:val="24"/>
        </w:rPr>
        <w:t>events</w:t>
      </w:r>
      <w:r>
        <w:rPr>
          <w:rFonts w:ascii="Arial" w:hAnsi="Arial" w:cs="Arial"/>
          <w:sz w:val="24"/>
          <w:szCs w:val="24"/>
        </w:rPr>
        <w:t>.</w:t>
      </w:r>
      <w:r w:rsidR="001C2394">
        <w:rPr>
          <w:rFonts w:ascii="Arial" w:hAnsi="Arial" w:cs="Arial"/>
          <w:sz w:val="24"/>
          <w:szCs w:val="24"/>
        </w:rPr>
        <w:t xml:space="preserve"> </w:t>
      </w:r>
      <w:r w:rsidR="00624259">
        <w:rPr>
          <w:rFonts w:ascii="Arial" w:hAnsi="Arial" w:cs="Arial"/>
          <w:sz w:val="24"/>
          <w:szCs w:val="24"/>
        </w:rPr>
        <w:t>The side-effect</w:t>
      </w:r>
      <w:r w:rsidR="00AF5B16">
        <w:rPr>
          <w:rFonts w:ascii="Arial" w:hAnsi="Arial" w:cs="Arial"/>
          <w:sz w:val="24"/>
          <w:szCs w:val="24"/>
        </w:rPr>
        <w:t>s</w:t>
      </w:r>
      <w:r w:rsidR="00624259">
        <w:rPr>
          <w:rFonts w:ascii="Arial" w:hAnsi="Arial" w:cs="Arial"/>
          <w:sz w:val="24"/>
          <w:szCs w:val="24"/>
        </w:rPr>
        <w:t xml:space="preserve"> of corticosteroid</w:t>
      </w:r>
      <w:r w:rsidR="00AF5B16">
        <w:rPr>
          <w:rFonts w:ascii="Arial" w:hAnsi="Arial" w:cs="Arial"/>
          <w:sz w:val="24"/>
          <w:szCs w:val="24"/>
        </w:rPr>
        <w:t>s</w:t>
      </w:r>
      <w:r w:rsidR="00624259">
        <w:rPr>
          <w:rFonts w:ascii="Arial" w:hAnsi="Arial" w:cs="Arial"/>
          <w:sz w:val="24"/>
          <w:szCs w:val="24"/>
        </w:rPr>
        <w:t xml:space="preserve"> ha</w:t>
      </w:r>
      <w:r w:rsidR="00AF5B16">
        <w:rPr>
          <w:rFonts w:ascii="Arial" w:hAnsi="Arial" w:cs="Arial"/>
          <w:sz w:val="24"/>
          <w:szCs w:val="24"/>
        </w:rPr>
        <w:t>ve</w:t>
      </w:r>
      <w:r w:rsidR="00624259">
        <w:rPr>
          <w:rFonts w:ascii="Arial" w:hAnsi="Arial" w:cs="Arial"/>
          <w:sz w:val="24"/>
          <w:szCs w:val="24"/>
        </w:rPr>
        <w:t xml:space="preserve"> been reported to be more frequent in patients with lower GFR</w:t>
      </w:r>
      <w:r w:rsidR="0095291B">
        <w:rPr>
          <w:rFonts w:ascii="Arial" w:hAnsi="Arial" w:cs="Arial"/>
          <w:sz w:val="24"/>
          <w:szCs w:val="24"/>
        </w:rPr>
        <w:fldChar w:fldCharType="begin">
          <w:fldData xml:space="preserve">PFJlZm1hbj48Q2l0ZT48QXV0aG9yPlNhcmNpbmE8L0F1dGhvcj48WWVhcj4yMDE2PC9ZZWFyPjxS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</w:fldData>
        </w:fldChar>
      </w:r>
      <w:r w:rsidR="0077106B">
        <w:rPr>
          <w:rFonts w:ascii="Arial" w:hAnsi="Arial" w:cs="Arial"/>
          <w:sz w:val="24"/>
          <w:szCs w:val="24"/>
        </w:rPr>
        <w:instrText xml:space="preserve"> ADDIN REFMGR.CITE </w:instrText>
      </w:r>
      <w:r w:rsidR="0077106B">
        <w:rPr>
          <w:rFonts w:ascii="Arial" w:hAnsi="Arial" w:cs="Arial"/>
          <w:sz w:val="24"/>
          <w:szCs w:val="24"/>
        </w:rPr>
        <w:fldChar w:fldCharType="begin">
          <w:fldData xml:space="preserve">PFJlZm1hbj48Q2l0ZT48QXV0aG9yPlNhcmNpbmE8L0F1dGhvcj48WWVhcj4yMDE2PC9ZZWFyPjxS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</w:fldData>
        </w:fldChar>
      </w:r>
      <w:r w:rsidR="0077106B">
        <w:rPr>
          <w:rFonts w:ascii="Arial" w:hAnsi="Arial" w:cs="Arial"/>
          <w:sz w:val="24"/>
          <w:szCs w:val="24"/>
        </w:rPr>
        <w:instrText xml:space="preserve"> ADDIN EN.CITE.DATA </w:instrText>
      </w:r>
      <w:r w:rsidR="0077106B">
        <w:rPr>
          <w:rFonts w:ascii="Arial" w:hAnsi="Arial" w:cs="Arial"/>
          <w:sz w:val="24"/>
          <w:szCs w:val="24"/>
        </w:rPr>
      </w:r>
      <w:r w:rsidR="0077106B">
        <w:rPr>
          <w:rFonts w:ascii="Arial" w:hAnsi="Arial" w:cs="Arial"/>
          <w:sz w:val="24"/>
          <w:szCs w:val="24"/>
        </w:rPr>
        <w:fldChar w:fldCharType="end"/>
      </w:r>
      <w:r w:rsidR="0095291B">
        <w:rPr>
          <w:rFonts w:ascii="Arial" w:hAnsi="Arial" w:cs="Arial"/>
          <w:sz w:val="24"/>
          <w:szCs w:val="24"/>
        </w:rPr>
      </w:r>
      <w:r w:rsidR="0095291B">
        <w:rPr>
          <w:rFonts w:ascii="Arial" w:hAnsi="Arial" w:cs="Arial"/>
          <w:sz w:val="24"/>
          <w:szCs w:val="24"/>
        </w:rPr>
        <w:fldChar w:fldCharType="separate"/>
      </w:r>
      <w:r w:rsidR="0077106B" w:rsidRPr="00A74605">
        <w:rPr>
          <w:rFonts w:ascii="Arial" w:hAnsi="Arial" w:cs="Arial"/>
          <w:noProof/>
          <w:sz w:val="24"/>
          <w:szCs w:val="24"/>
          <w:vertAlign w:val="superscript"/>
        </w:rPr>
        <w:t>(5)</w:t>
      </w:r>
      <w:r w:rsidR="0095291B">
        <w:rPr>
          <w:rFonts w:ascii="Arial" w:hAnsi="Arial" w:cs="Arial"/>
          <w:sz w:val="24"/>
          <w:szCs w:val="24"/>
        </w:rPr>
        <w:fldChar w:fldCharType="end"/>
      </w:r>
      <w:r w:rsidR="00624259">
        <w:rPr>
          <w:rFonts w:ascii="Arial" w:hAnsi="Arial" w:cs="Arial"/>
          <w:sz w:val="24"/>
          <w:szCs w:val="24"/>
        </w:rPr>
        <w:t>. High dose corticosteroid</w:t>
      </w:r>
      <w:r w:rsidR="00AF5B16">
        <w:rPr>
          <w:rFonts w:ascii="Arial" w:hAnsi="Arial" w:cs="Arial"/>
          <w:sz w:val="24"/>
          <w:szCs w:val="24"/>
        </w:rPr>
        <w:t>s</w:t>
      </w:r>
      <w:r w:rsidR="00624259">
        <w:rPr>
          <w:rFonts w:ascii="Arial" w:hAnsi="Arial" w:cs="Arial"/>
          <w:sz w:val="24"/>
          <w:szCs w:val="24"/>
        </w:rPr>
        <w:t xml:space="preserve"> </w:t>
      </w:r>
      <w:r w:rsidR="00AF5B16">
        <w:rPr>
          <w:rFonts w:ascii="Arial" w:hAnsi="Arial" w:cs="Arial"/>
          <w:sz w:val="24"/>
          <w:szCs w:val="24"/>
        </w:rPr>
        <w:t>were</w:t>
      </w:r>
      <w:r w:rsidR="00624259">
        <w:rPr>
          <w:rFonts w:ascii="Arial" w:hAnsi="Arial" w:cs="Arial"/>
          <w:sz w:val="24"/>
          <w:szCs w:val="24"/>
        </w:rPr>
        <w:t xml:space="preserve"> used in this study</w:t>
      </w:r>
      <w:r w:rsidR="00AF5B16">
        <w:rPr>
          <w:rFonts w:ascii="Arial" w:hAnsi="Arial" w:cs="Arial"/>
          <w:sz w:val="24"/>
          <w:szCs w:val="24"/>
        </w:rPr>
        <w:t>,</w:t>
      </w:r>
      <w:r w:rsidR="00624259">
        <w:rPr>
          <w:rFonts w:ascii="Arial" w:hAnsi="Arial" w:cs="Arial"/>
          <w:sz w:val="24"/>
          <w:szCs w:val="24"/>
        </w:rPr>
        <w:t xml:space="preserve"> including patients with </w:t>
      </w:r>
      <w:r w:rsidR="0040545E">
        <w:rPr>
          <w:rFonts w:ascii="Arial" w:hAnsi="Arial" w:cs="Arial"/>
          <w:sz w:val="24"/>
          <w:szCs w:val="24"/>
        </w:rPr>
        <w:t xml:space="preserve">a </w:t>
      </w:r>
      <w:r w:rsidR="00624259">
        <w:rPr>
          <w:rFonts w:ascii="Arial" w:hAnsi="Arial" w:cs="Arial"/>
          <w:sz w:val="24"/>
          <w:szCs w:val="24"/>
        </w:rPr>
        <w:t>low GFR</w:t>
      </w:r>
      <w:r w:rsidR="00394490">
        <w:rPr>
          <w:rFonts w:ascii="Arial" w:hAnsi="Arial" w:cs="Arial"/>
          <w:sz w:val="24"/>
          <w:szCs w:val="24"/>
        </w:rPr>
        <w:t xml:space="preserve"> (inclusion criteria 20-120 ml/min/1.73 m</w:t>
      </w:r>
      <w:r w:rsidR="00394490" w:rsidRPr="006D2A38">
        <w:rPr>
          <w:rFonts w:ascii="Arial" w:hAnsi="Arial" w:cs="Arial"/>
          <w:sz w:val="24"/>
          <w:szCs w:val="24"/>
          <w:vertAlign w:val="superscript"/>
        </w:rPr>
        <w:t>2</w:t>
      </w:r>
      <w:r w:rsidR="00394490">
        <w:rPr>
          <w:rFonts w:ascii="Arial" w:hAnsi="Arial" w:cs="Arial"/>
          <w:sz w:val="24"/>
          <w:szCs w:val="24"/>
        </w:rPr>
        <w:t>)</w:t>
      </w:r>
      <w:r w:rsidR="00624259">
        <w:rPr>
          <w:rFonts w:ascii="Arial" w:hAnsi="Arial" w:cs="Arial"/>
          <w:sz w:val="24"/>
          <w:szCs w:val="24"/>
        </w:rPr>
        <w:t>. It remains to be tested whether a lower dose of corticosteroid</w:t>
      </w:r>
      <w:r w:rsidR="00AF5B16">
        <w:rPr>
          <w:rFonts w:ascii="Arial" w:hAnsi="Arial" w:cs="Arial"/>
          <w:sz w:val="24"/>
          <w:szCs w:val="24"/>
        </w:rPr>
        <w:t>s</w:t>
      </w:r>
      <w:r w:rsidR="00624259">
        <w:rPr>
          <w:rFonts w:ascii="Arial" w:hAnsi="Arial" w:cs="Arial"/>
          <w:sz w:val="24"/>
          <w:szCs w:val="24"/>
        </w:rPr>
        <w:t xml:space="preserve"> will have a better benefit to risk ratio</w:t>
      </w:r>
      <w:r w:rsidR="00AF5B16">
        <w:rPr>
          <w:rFonts w:ascii="Arial" w:hAnsi="Arial" w:cs="Arial"/>
          <w:sz w:val="24"/>
          <w:szCs w:val="24"/>
        </w:rPr>
        <w:t xml:space="preserve"> in such patients</w:t>
      </w:r>
      <w:r w:rsidR="00624259">
        <w:rPr>
          <w:rFonts w:ascii="Arial" w:hAnsi="Arial" w:cs="Arial"/>
          <w:sz w:val="24"/>
          <w:szCs w:val="24"/>
        </w:rPr>
        <w:t>.</w:t>
      </w:r>
      <w:r w:rsidR="003F03CF">
        <w:rPr>
          <w:rFonts w:ascii="Arial" w:hAnsi="Arial" w:cs="Arial"/>
          <w:sz w:val="24"/>
          <w:szCs w:val="24"/>
        </w:rPr>
        <w:t xml:space="preserve"> It is also </w:t>
      </w:r>
      <w:r w:rsidR="00E1429B">
        <w:rPr>
          <w:rFonts w:ascii="Arial" w:hAnsi="Arial" w:cs="Arial"/>
          <w:sz w:val="24"/>
          <w:szCs w:val="24"/>
        </w:rPr>
        <w:t>un</w:t>
      </w:r>
      <w:r w:rsidR="000A2C17">
        <w:rPr>
          <w:rFonts w:ascii="Arial" w:hAnsi="Arial" w:cs="Arial"/>
          <w:sz w:val="24"/>
          <w:szCs w:val="24"/>
        </w:rPr>
        <w:t>clear</w:t>
      </w:r>
      <w:r w:rsidR="003F03CF">
        <w:rPr>
          <w:rFonts w:ascii="Arial" w:hAnsi="Arial" w:cs="Arial"/>
          <w:sz w:val="24"/>
          <w:szCs w:val="24"/>
        </w:rPr>
        <w:t xml:space="preserve"> whether patients </w:t>
      </w:r>
      <w:r w:rsidR="000A2C17">
        <w:rPr>
          <w:rFonts w:ascii="Arial" w:hAnsi="Arial" w:cs="Arial"/>
          <w:sz w:val="24"/>
          <w:szCs w:val="24"/>
        </w:rPr>
        <w:t xml:space="preserve">from different ethnic groups will have a </w:t>
      </w:r>
      <w:r w:rsidR="003F03CF">
        <w:rPr>
          <w:rFonts w:ascii="Arial" w:hAnsi="Arial" w:cs="Arial"/>
          <w:sz w:val="24"/>
          <w:szCs w:val="24"/>
        </w:rPr>
        <w:t>similar frequency of severe adverse effect</w:t>
      </w:r>
      <w:r w:rsidR="000A2C17">
        <w:rPr>
          <w:rFonts w:ascii="Arial" w:hAnsi="Arial" w:cs="Arial"/>
          <w:sz w:val="24"/>
          <w:szCs w:val="24"/>
        </w:rPr>
        <w:t>s</w:t>
      </w:r>
      <w:r w:rsidR="003F03CF">
        <w:rPr>
          <w:rFonts w:ascii="Arial" w:hAnsi="Arial" w:cs="Arial"/>
          <w:sz w:val="24"/>
          <w:szCs w:val="24"/>
        </w:rPr>
        <w:t>.</w:t>
      </w:r>
      <w:r w:rsidR="00D90923">
        <w:rPr>
          <w:rFonts w:ascii="Arial" w:hAnsi="Arial" w:cs="Arial"/>
          <w:sz w:val="24"/>
          <w:szCs w:val="24"/>
        </w:rPr>
        <w:t xml:space="preserve"> </w:t>
      </w:r>
      <w:r w:rsidR="00C7587B">
        <w:rPr>
          <w:rFonts w:ascii="Arial" w:hAnsi="Arial" w:cs="Arial"/>
          <w:sz w:val="24"/>
          <w:szCs w:val="24"/>
        </w:rPr>
        <w:t>This high risk</w:t>
      </w:r>
      <w:r w:rsidR="00AF5B16">
        <w:rPr>
          <w:rFonts w:ascii="Arial" w:hAnsi="Arial" w:cs="Arial"/>
          <w:sz w:val="24"/>
          <w:szCs w:val="24"/>
        </w:rPr>
        <w:t xml:space="preserve"> of adverse events</w:t>
      </w:r>
      <w:r w:rsidR="00C7587B">
        <w:rPr>
          <w:rFonts w:ascii="Arial" w:hAnsi="Arial" w:cs="Arial"/>
          <w:sz w:val="24"/>
          <w:szCs w:val="24"/>
        </w:rPr>
        <w:t xml:space="preserve"> is supported by the results of the STOP-IgA</w:t>
      </w:r>
      <w:r w:rsidR="00362A5E">
        <w:rPr>
          <w:rFonts w:ascii="Arial" w:hAnsi="Arial" w:cs="Arial"/>
          <w:sz w:val="24"/>
          <w:szCs w:val="24"/>
        </w:rPr>
        <w:t>N</w:t>
      </w:r>
      <w:r w:rsidR="00C7587B">
        <w:rPr>
          <w:rFonts w:ascii="Arial" w:hAnsi="Arial" w:cs="Arial"/>
          <w:sz w:val="24"/>
          <w:szCs w:val="24"/>
        </w:rPr>
        <w:t xml:space="preserve"> study from Germany</w:t>
      </w:r>
      <w:r w:rsidR="00CD2CCD">
        <w:rPr>
          <w:rFonts w:ascii="Arial" w:hAnsi="Arial" w:cs="Arial"/>
          <w:sz w:val="24"/>
          <w:szCs w:val="24"/>
        </w:rPr>
        <w:t xml:space="preserve"> </w:t>
      </w:r>
      <w:r w:rsidR="009771F2">
        <w:rPr>
          <w:rFonts w:ascii="Arial" w:hAnsi="Arial" w:cs="Arial"/>
          <w:sz w:val="24"/>
          <w:szCs w:val="24"/>
        </w:rPr>
        <w:fldChar w:fldCharType="begin">
          <w:fldData xml:space="preserve">PFJlZm1hbj48Q2l0ZT48QXV0aG9yPlJhdWVuPC9BdXRob3I+PFllYXI+MjAxNTwvWWVhcj48UmVj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</w:fldData>
        </w:fldChar>
      </w:r>
      <w:r w:rsidR="0077106B">
        <w:rPr>
          <w:rFonts w:ascii="Arial" w:hAnsi="Arial" w:cs="Arial"/>
          <w:sz w:val="24"/>
          <w:szCs w:val="24"/>
        </w:rPr>
        <w:instrText xml:space="preserve"> ADDIN REFMGR.CITE </w:instrText>
      </w:r>
      <w:r w:rsidR="0077106B">
        <w:rPr>
          <w:rFonts w:ascii="Arial" w:hAnsi="Arial" w:cs="Arial"/>
          <w:sz w:val="24"/>
          <w:szCs w:val="24"/>
        </w:rPr>
        <w:fldChar w:fldCharType="begin">
          <w:fldData xml:space="preserve">PFJlZm1hbj48Q2l0ZT48QXV0aG9yPlJhdWVuPC9BdXRob3I+PFllYXI+MjAxNTwvWWVhcj48UmVj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</w:fldData>
        </w:fldChar>
      </w:r>
      <w:r w:rsidR="0077106B">
        <w:rPr>
          <w:rFonts w:ascii="Arial" w:hAnsi="Arial" w:cs="Arial"/>
          <w:sz w:val="24"/>
          <w:szCs w:val="24"/>
        </w:rPr>
        <w:instrText xml:space="preserve"> ADDIN EN.CITE.DATA </w:instrText>
      </w:r>
      <w:r w:rsidR="0077106B">
        <w:rPr>
          <w:rFonts w:ascii="Arial" w:hAnsi="Arial" w:cs="Arial"/>
          <w:sz w:val="24"/>
          <w:szCs w:val="24"/>
        </w:rPr>
      </w:r>
      <w:r w:rsidR="0077106B">
        <w:rPr>
          <w:rFonts w:ascii="Arial" w:hAnsi="Arial" w:cs="Arial"/>
          <w:sz w:val="24"/>
          <w:szCs w:val="24"/>
        </w:rPr>
        <w:fldChar w:fldCharType="end"/>
      </w:r>
      <w:r w:rsidR="009771F2">
        <w:rPr>
          <w:rFonts w:ascii="Arial" w:hAnsi="Arial" w:cs="Arial"/>
          <w:sz w:val="24"/>
          <w:szCs w:val="24"/>
        </w:rPr>
      </w:r>
      <w:r w:rsidR="009771F2">
        <w:rPr>
          <w:rFonts w:ascii="Arial" w:hAnsi="Arial" w:cs="Arial"/>
          <w:sz w:val="24"/>
          <w:szCs w:val="24"/>
        </w:rPr>
        <w:fldChar w:fldCharType="separate"/>
      </w:r>
      <w:r w:rsidR="0077106B" w:rsidRPr="00A74605">
        <w:rPr>
          <w:rFonts w:ascii="Arial" w:hAnsi="Arial" w:cs="Arial"/>
          <w:noProof/>
          <w:sz w:val="24"/>
          <w:szCs w:val="24"/>
          <w:vertAlign w:val="superscript"/>
        </w:rPr>
        <w:t>(3)</w:t>
      </w:r>
      <w:r w:rsidR="009771F2">
        <w:rPr>
          <w:rFonts w:ascii="Arial" w:hAnsi="Arial" w:cs="Arial"/>
          <w:sz w:val="24"/>
          <w:szCs w:val="24"/>
        </w:rPr>
        <w:fldChar w:fldCharType="end"/>
      </w:r>
      <w:r w:rsidR="00C7587B">
        <w:rPr>
          <w:rFonts w:ascii="Arial" w:hAnsi="Arial" w:cs="Arial"/>
          <w:sz w:val="24"/>
          <w:szCs w:val="24"/>
        </w:rPr>
        <w:t xml:space="preserve">, </w:t>
      </w:r>
      <w:r>
        <w:rPr>
          <w:rFonts w:ascii="Arial" w:hAnsi="Arial" w:cs="Arial"/>
          <w:sz w:val="24"/>
          <w:szCs w:val="24"/>
        </w:rPr>
        <w:t xml:space="preserve">in which </w:t>
      </w:r>
      <w:r w:rsidR="00062957">
        <w:rPr>
          <w:rFonts w:ascii="Arial" w:hAnsi="Arial" w:cs="Arial"/>
          <w:sz w:val="24"/>
          <w:szCs w:val="24"/>
        </w:rPr>
        <w:t>immunosuppressive treatment consist</w:t>
      </w:r>
      <w:r w:rsidR="00E27888">
        <w:rPr>
          <w:rFonts w:ascii="Arial" w:hAnsi="Arial" w:cs="Arial"/>
          <w:sz w:val="24"/>
          <w:szCs w:val="24"/>
        </w:rPr>
        <w:t>ed</w:t>
      </w:r>
      <w:r w:rsidR="00062957">
        <w:rPr>
          <w:rFonts w:ascii="Arial" w:hAnsi="Arial" w:cs="Arial"/>
          <w:sz w:val="24"/>
          <w:szCs w:val="24"/>
        </w:rPr>
        <w:t xml:space="preserve"> of corticosteroid monotherapy for patient</w:t>
      </w:r>
      <w:r>
        <w:rPr>
          <w:rFonts w:ascii="Arial" w:hAnsi="Arial" w:cs="Arial"/>
          <w:sz w:val="24"/>
          <w:szCs w:val="24"/>
        </w:rPr>
        <w:t>s</w:t>
      </w:r>
      <w:r w:rsidR="00062957">
        <w:rPr>
          <w:rFonts w:ascii="Arial" w:hAnsi="Arial" w:cs="Arial"/>
          <w:sz w:val="24"/>
          <w:szCs w:val="24"/>
        </w:rPr>
        <w:t xml:space="preserve"> with eGFR</w:t>
      </w:r>
      <w:r w:rsidR="00062957" w:rsidRPr="00362A5E">
        <w:rPr>
          <w:rFonts w:ascii="Arial" w:hAnsi="Arial" w:cs="Arial"/>
          <w:sz w:val="24"/>
          <w:szCs w:val="24"/>
          <w:u w:val="single"/>
        </w:rPr>
        <w:t>&gt;</w:t>
      </w:r>
      <w:r w:rsidR="00062957">
        <w:rPr>
          <w:rFonts w:ascii="Arial" w:hAnsi="Arial" w:cs="Arial"/>
          <w:sz w:val="24"/>
          <w:szCs w:val="24"/>
        </w:rPr>
        <w:t xml:space="preserve">60 ml/min/1.73 </w:t>
      </w:r>
      <w:r w:rsidR="00845558">
        <w:rPr>
          <w:rFonts w:ascii="Arial" w:hAnsi="Arial" w:cs="Arial"/>
          <w:sz w:val="24"/>
          <w:szCs w:val="24"/>
        </w:rPr>
        <w:t>m</w:t>
      </w:r>
      <w:r w:rsidR="00845558" w:rsidRPr="006D2A38">
        <w:rPr>
          <w:rFonts w:ascii="Arial" w:hAnsi="Arial" w:cs="Arial"/>
          <w:sz w:val="24"/>
          <w:szCs w:val="24"/>
          <w:vertAlign w:val="superscript"/>
        </w:rPr>
        <w:t>2</w:t>
      </w:r>
      <w:r w:rsidR="00362A5E">
        <w:rPr>
          <w:rFonts w:ascii="Arial" w:hAnsi="Arial" w:cs="Arial"/>
          <w:sz w:val="24"/>
          <w:szCs w:val="24"/>
        </w:rPr>
        <w:t xml:space="preserve">, </w:t>
      </w:r>
      <w:r w:rsidR="00062957">
        <w:rPr>
          <w:rFonts w:ascii="Arial" w:hAnsi="Arial" w:cs="Arial"/>
          <w:sz w:val="24"/>
          <w:szCs w:val="24"/>
        </w:rPr>
        <w:t xml:space="preserve">or </w:t>
      </w:r>
      <w:r w:rsidR="00E27888">
        <w:rPr>
          <w:rFonts w:ascii="Arial" w:hAnsi="Arial" w:cs="Arial"/>
          <w:sz w:val="24"/>
          <w:szCs w:val="24"/>
        </w:rPr>
        <w:t xml:space="preserve">a </w:t>
      </w:r>
      <w:r w:rsidR="00062957">
        <w:rPr>
          <w:rFonts w:ascii="Arial" w:hAnsi="Arial" w:cs="Arial"/>
          <w:sz w:val="24"/>
          <w:szCs w:val="24"/>
        </w:rPr>
        <w:t xml:space="preserve">combination of oral cyclophosphamide for 3 months followed by azathioprine </w:t>
      </w:r>
      <w:r w:rsidR="00E27888">
        <w:rPr>
          <w:rFonts w:ascii="Arial" w:hAnsi="Arial" w:cs="Arial"/>
          <w:sz w:val="24"/>
          <w:szCs w:val="24"/>
        </w:rPr>
        <w:t xml:space="preserve">for </w:t>
      </w:r>
      <w:r w:rsidR="00062957">
        <w:rPr>
          <w:rFonts w:ascii="Arial" w:hAnsi="Arial" w:cs="Arial"/>
          <w:sz w:val="24"/>
          <w:szCs w:val="24"/>
        </w:rPr>
        <w:t>the next 33 months, plus oral prednisolone</w:t>
      </w:r>
      <w:r w:rsidR="0040545E">
        <w:rPr>
          <w:rFonts w:ascii="Arial" w:hAnsi="Arial" w:cs="Arial"/>
          <w:sz w:val="24"/>
          <w:szCs w:val="24"/>
        </w:rPr>
        <w:t>,</w:t>
      </w:r>
      <w:r w:rsidR="00362A5E">
        <w:rPr>
          <w:rFonts w:ascii="Arial" w:hAnsi="Arial" w:cs="Arial"/>
          <w:sz w:val="24"/>
          <w:szCs w:val="24"/>
        </w:rPr>
        <w:t xml:space="preserve"> for those with eGFR </w:t>
      </w:r>
      <w:r w:rsidR="00C25C16">
        <w:rPr>
          <w:rFonts w:ascii="Arial" w:hAnsi="Arial" w:cs="Arial"/>
          <w:sz w:val="24"/>
          <w:szCs w:val="24"/>
        </w:rPr>
        <w:t>3</w:t>
      </w:r>
      <w:r w:rsidR="00362A5E">
        <w:rPr>
          <w:rFonts w:ascii="Arial" w:hAnsi="Arial" w:cs="Arial"/>
          <w:sz w:val="24"/>
          <w:szCs w:val="24"/>
        </w:rPr>
        <w:t>0-</w:t>
      </w:r>
      <w:r w:rsidR="00C25C16">
        <w:rPr>
          <w:rFonts w:ascii="Arial" w:hAnsi="Arial" w:cs="Arial"/>
          <w:sz w:val="24"/>
          <w:szCs w:val="24"/>
        </w:rPr>
        <w:t>59</w:t>
      </w:r>
      <w:r w:rsidR="00AF5B16">
        <w:rPr>
          <w:rFonts w:ascii="Arial" w:hAnsi="Arial" w:cs="Arial"/>
          <w:sz w:val="24"/>
          <w:szCs w:val="24"/>
        </w:rPr>
        <w:t xml:space="preserve"> ml/min</w:t>
      </w:r>
      <w:r w:rsidR="00A74605">
        <w:rPr>
          <w:rFonts w:ascii="Arial" w:hAnsi="Arial" w:cs="Arial"/>
          <w:sz w:val="24"/>
          <w:szCs w:val="24"/>
        </w:rPr>
        <w:t>/</w:t>
      </w:r>
      <w:r w:rsidR="00AF5B16">
        <w:rPr>
          <w:rFonts w:ascii="Arial" w:hAnsi="Arial" w:cs="Arial"/>
          <w:sz w:val="24"/>
          <w:szCs w:val="24"/>
        </w:rPr>
        <w:t>1</w:t>
      </w:r>
      <w:r w:rsidR="00A74605">
        <w:rPr>
          <w:rFonts w:ascii="Arial" w:hAnsi="Arial" w:cs="Arial"/>
          <w:sz w:val="24"/>
          <w:szCs w:val="24"/>
        </w:rPr>
        <w:t>.</w:t>
      </w:r>
      <w:r w:rsidR="00AF5B16">
        <w:rPr>
          <w:rFonts w:ascii="Arial" w:hAnsi="Arial" w:cs="Arial"/>
          <w:sz w:val="24"/>
          <w:szCs w:val="24"/>
        </w:rPr>
        <w:t>73 m</w:t>
      </w:r>
      <w:r w:rsidR="00AF5B16" w:rsidRPr="00487568">
        <w:rPr>
          <w:rFonts w:ascii="Arial" w:hAnsi="Arial" w:cs="Arial"/>
          <w:sz w:val="24"/>
          <w:szCs w:val="24"/>
          <w:vertAlign w:val="superscript"/>
        </w:rPr>
        <w:t>2</w:t>
      </w:r>
      <w:r w:rsidR="00362A5E">
        <w:rPr>
          <w:rFonts w:ascii="Arial" w:hAnsi="Arial" w:cs="Arial"/>
          <w:sz w:val="24"/>
          <w:szCs w:val="24"/>
        </w:rPr>
        <w:t>.</w:t>
      </w:r>
      <w:r w:rsidR="00062957">
        <w:rPr>
          <w:rFonts w:ascii="Arial" w:hAnsi="Arial" w:cs="Arial"/>
          <w:sz w:val="24"/>
          <w:szCs w:val="24"/>
        </w:rPr>
        <w:t xml:space="preserve"> </w:t>
      </w:r>
      <w:r w:rsidDel="00621F83">
        <w:rPr>
          <w:rFonts w:ascii="Arial" w:hAnsi="Arial" w:cs="Arial"/>
          <w:sz w:val="24"/>
          <w:szCs w:val="24"/>
        </w:rPr>
        <w:t xml:space="preserve"> </w:t>
      </w:r>
      <w:r w:rsidR="00AA7451">
        <w:rPr>
          <w:rFonts w:ascii="Arial" w:hAnsi="Arial" w:cs="Arial"/>
          <w:sz w:val="24"/>
          <w:szCs w:val="24"/>
        </w:rPr>
        <w:t xml:space="preserve">There </w:t>
      </w:r>
      <w:r w:rsidR="00E27888">
        <w:rPr>
          <w:rFonts w:ascii="Arial" w:hAnsi="Arial" w:cs="Arial"/>
          <w:sz w:val="24"/>
          <w:szCs w:val="24"/>
        </w:rPr>
        <w:t>was an</w:t>
      </w:r>
      <w:r w:rsidR="00AA7451">
        <w:rPr>
          <w:rFonts w:ascii="Arial" w:hAnsi="Arial" w:cs="Arial"/>
          <w:sz w:val="24"/>
          <w:szCs w:val="24"/>
        </w:rPr>
        <w:t xml:space="preserve"> increased number of patients with severe infection (including one death with sepsis)</w:t>
      </w:r>
      <w:r>
        <w:rPr>
          <w:rFonts w:ascii="Arial" w:hAnsi="Arial" w:cs="Arial"/>
          <w:sz w:val="24"/>
          <w:szCs w:val="24"/>
        </w:rPr>
        <w:t xml:space="preserve"> in the treated group</w:t>
      </w:r>
      <w:r w:rsidR="00AA7451">
        <w:rPr>
          <w:rFonts w:ascii="Arial" w:hAnsi="Arial" w:cs="Arial"/>
          <w:sz w:val="24"/>
          <w:szCs w:val="24"/>
        </w:rPr>
        <w:t>, in comparison to the supportive care group.</w:t>
      </w:r>
      <w:r w:rsidR="00144A98">
        <w:rPr>
          <w:rFonts w:ascii="Arial" w:hAnsi="Arial" w:cs="Arial"/>
          <w:sz w:val="24"/>
          <w:szCs w:val="24"/>
        </w:rPr>
        <w:t xml:space="preserve"> </w:t>
      </w:r>
      <w:r w:rsidR="00C25C16">
        <w:rPr>
          <w:rFonts w:ascii="Arial" w:hAnsi="Arial" w:cs="Arial"/>
          <w:sz w:val="24"/>
          <w:szCs w:val="24"/>
        </w:rPr>
        <w:t xml:space="preserve"> </w:t>
      </w:r>
      <w:r w:rsidR="00845558">
        <w:rPr>
          <w:rFonts w:ascii="Arial" w:hAnsi="Arial" w:cs="Arial"/>
          <w:sz w:val="24"/>
          <w:szCs w:val="24"/>
        </w:rPr>
        <w:t>In the STOP-IgA</w:t>
      </w:r>
      <w:r w:rsidR="00362A5E">
        <w:rPr>
          <w:rFonts w:ascii="Arial" w:hAnsi="Arial" w:cs="Arial"/>
          <w:sz w:val="24"/>
          <w:szCs w:val="24"/>
        </w:rPr>
        <w:t>N</w:t>
      </w:r>
      <w:r w:rsidR="00845558">
        <w:rPr>
          <w:rFonts w:ascii="Arial" w:hAnsi="Arial" w:cs="Arial"/>
          <w:sz w:val="24"/>
          <w:szCs w:val="24"/>
        </w:rPr>
        <w:t xml:space="preserve"> trial, there was transient improvement in proteinuria at one year (but not at 3 year</w:t>
      </w:r>
      <w:r>
        <w:rPr>
          <w:rFonts w:ascii="Arial" w:hAnsi="Arial" w:cs="Arial"/>
          <w:sz w:val="24"/>
          <w:szCs w:val="24"/>
        </w:rPr>
        <w:t>s</w:t>
      </w:r>
      <w:r w:rsidR="00845558">
        <w:rPr>
          <w:rFonts w:ascii="Arial" w:hAnsi="Arial" w:cs="Arial"/>
          <w:sz w:val="24"/>
          <w:szCs w:val="24"/>
        </w:rPr>
        <w:t xml:space="preserve">) and the number of patients achieving clinical remission (resolution of proteinuria and stabilisation of eGFR) was </w:t>
      </w:r>
      <w:r w:rsidR="00845558">
        <w:rPr>
          <w:rFonts w:ascii="Arial" w:hAnsi="Arial" w:cs="Arial"/>
          <w:sz w:val="24"/>
          <w:szCs w:val="24"/>
        </w:rPr>
        <w:lastRenderedPageBreak/>
        <w:t>greater</w:t>
      </w:r>
      <w:r w:rsidR="0040545E">
        <w:rPr>
          <w:rFonts w:ascii="Arial" w:hAnsi="Arial" w:cs="Arial"/>
          <w:sz w:val="24"/>
          <w:szCs w:val="24"/>
        </w:rPr>
        <w:t xml:space="preserve"> in the treated group</w:t>
      </w:r>
      <w:r w:rsidR="00845558">
        <w:rPr>
          <w:rFonts w:ascii="Arial" w:hAnsi="Arial" w:cs="Arial"/>
          <w:sz w:val="24"/>
          <w:szCs w:val="24"/>
        </w:rPr>
        <w:t xml:space="preserve">, but </w:t>
      </w:r>
      <w:r w:rsidR="008D5D5C">
        <w:rPr>
          <w:rFonts w:ascii="Arial" w:hAnsi="Arial" w:cs="Arial"/>
          <w:sz w:val="24"/>
          <w:szCs w:val="24"/>
        </w:rPr>
        <w:t xml:space="preserve">there was no </w:t>
      </w:r>
      <w:r w:rsidR="00845558">
        <w:rPr>
          <w:rFonts w:ascii="Arial" w:hAnsi="Arial" w:cs="Arial"/>
          <w:sz w:val="24"/>
          <w:szCs w:val="24"/>
        </w:rPr>
        <w:t xml:space="preserve">difference in the rate of decline in eGFR between the two groups over 3 years follow up. </w:t>
      </w:r>
    </w:p>
    <w:p w14:paraId="64B9D59D" w14:textId="77777777" w:rsidR="00C25C16" w:rsidRDefault="00C25C16" w:rsidP="006D2A38">
      <w:pPr>
        <w:autoSpaceDE w:val="0"/>
        <w:autoSpaceDN w:val="0"/>
        <w:adjustRightInd w:val="0"/>
        <w:spacing w:after="0" w:line="480" w:lineRule="auto"/>
        <w:jc w:val="both"/>
        <w:rPr>
          <w:rFonts w:ascii="Arial" w:hAnsi="Arial" w:cs="Arial"/>
          <w:sz w:val="24"/>
          <w:szCs w:val="24"/>
        </w:rPr>
      </w:pPr>
    </w:p>
    <w:p w14:paraId="4844D761" w14:textId="2E54D05F" w:rsidR="00394490" w:rsidRDefault="00344B5F">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In a large retrospective analysis of patients from </w:t>
      </w:r>
      <w:r w:rsidR="00F17474">
        <w:rPr>
          <w:rFonts w:ascii="Arial" w:hAnsi="Arial" w:cs="Arial"/>
          <w:sz w:val="24"/>
          <w:szCs w:val="24"/>
        </w:rPr>
        <w:t xml:space="preserve">the </w:t>
      </w:r>
      <w:r>
        <w:rPr>
          <w:rFonts w:ascii="Arial" w:hAnsi="Arial" w:cs="Arial"/>
          <w:sz w:val="24"/>
          <w:szCs w:val="24"/>
        </w:rPr>
        <w:t>European Validation Study of Oxford Classification of IgAN (VALIGA) cohort, immunosuppression (mainly with corticosteroid</w:t>
      </w:r>
      <w:r w:rsidR="008D5D5C">
        <w:rPr>
          <w:rFonts w:ascii="Arial" w:hAnsi="Arial" w:cs="Arial"/>
          <w:sz w:val="24"/>
          <w:szCs w:val="24"/>
        </w:rPr>
        <w:t>s</w:t>
      </w:r>
      <w:r w:rsidR="00F17474">
        <w:rPr>
          <w:rFonts w:ascii="Arial" w:hAnsi="Arial" w:cs="Arial"/>
          <w:sz w:val="24"/>
          <w:szCs w:val="24"/>
        </w:rPr>
        <w:t>)</w:t>
      </w:r>
      <w:r>
        <w:rPr>
          <w:rFonts w:ascii="Arial" w:hAnsi="Arial" w:cs="Arial"/>
          <w:sz w:val="24"/>
          <w:szCs w:val="24"/>
        </w:rPr>
        <w:t xml:space="preserve"> was associated</w:t>
      </w:r>
      <w:r w:rsidR="00F17474">
        <w:rPr>
          <w:rFonts w:ascii="Arial" w:hAnsi="Arial" w:cs="Arial"/>
          <w:sz w:val="24"/>
          <w:szCs w:val="24"/>
        </w:rPr>
        <w:t xml:space="preserve"> with</w:t>
      </w:r>
      <w:r>
        <w:rPr>
          <w:rFonts w:ascii="Arial" w:hAnsi="Arial" w:cs="Arial"/>
          <w:sz w:val="24"/>
          <w:szCs w:val="24"/>
        </w:rPr>
        <w:t xml:space="preserve"> a significant reduction of proteinuria and slower rate of decline in </w:t>
      </w:r>
      <w:r w:rsidR="008D5D5C">
        <w:rPr>
          <w:rFonts w:ascii="Arial" w:hAnsi="Arial" w:cs="Arial"/>
          <w:sz w:val="24"/>
          <w:szCs w:val="24"/>
        </w:rPr>
        <w:t xml:space="preserve">kidney </w:t>
      </w:r>
      <w:r>
        <w:rPr>
          <w:rFonts w:ascii="Arial" w:hAnsi="Arial" w:cs="Arial"/>
          <w:sz w:val="24"/>
          <w:szCs w:val="24"/>
        </w:rPr>
        <w:t>function</w:t>
      </w:r>
      <w:r w:rsidR="008D5D5C">
        <w:rPr>
          <w:rFonts w:ascii="Arial" w:hAnsi="Arial" w:cs="Arial"/>
          <w:sz w:val="24"/>
          <w:szCs w:val="24"/>
        </w:rPr>
        <w:t>,</w:t>
      </w:r>
      <w:r>
        <w:rPr>
          <w:rFonts w:ascii="Arial" w:hAnsi="Arial" w:cs="Arial"/>
          <w:sz w:val="24"/>
          <w:szCs w:val="24"/>
        </w:rPr>
        <w:t xml:space="preserve"> but it </w:t>
      </w:r>
      <w:r w:rsidR="008D5D5C">
        <w:rPr>
          <w:rFonts w:ascii="Arial" w:hAnsi="Arial" w:cs="Arial"/>
          <w:sz w:val="24"/>
          <w:szCs w:val="24"/>
        </w:rPr>
        <w:t xml:space="preserve">was </w:t>
      </w:r>
      <w:r>
        <w:rPr>
          <w:rFonts w:ascii="Arial" w:hAnsi="Arial" w:cs="Arial"/>
          <w:sz w:val="24"/>
          <w:szCs w:val="24"/>
        </w:rPr>
        <w:t>not possible to assess the adverse events</w:t>
      </w:r>
      <w:r w:rsidR="00DF3687">
        <w:rPr>
          <w:rFonts w:ascii="Arial" w:hAnsi="Arial" w:cs="Arial"/>
          <w:sz w:val="24"/>
          <w:szCs w:val="24"/>
        </w:rPr>
        <w:t xml:space="preserve"> </w:t>
      </w:r>
      <w:r>
        <w:rPr>
          <w:rFonts w:ascii="Arial" w:hAnsi="Arial" w:cs="Arial"/>
          <w:sz w:val="24"/>
          <w:szCs w:val="24"/>
        </w:rPr>
        <w:fldChar w:fldCharType="begin">
          <w:fldData xml:space="preserve">PFJlZm1hbj48Q2l0ZT48QXV0aG9yPlRlc2FyPC9BdXRob3I+PFllYXI+MjAxNTwvWWVhcj48UmVj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</w:fldData>
        </w:fldChar>
      </w:r>
      <w:r w:rsidR="0077106B">
        <w:rPr>
          <w:rFonts w:ascii="Arial" w:hAnsi="Arial" w:cs="Arial"/>
          <w:sz w:val="24"/>
          <w:szCs w:val="24"/>
        </w:rPr>
        <w:instrText xml:space="preserve"> ADDIN REFMGR.CITE </w:instrText>
      </w:r>
      <w:r w:rsidR="0077106B">
        <w:rPr>
          <w:rFonts w:ascii="Arial" w:hAnsi="Arial" w:cs="Arial"/>
          <w:sz w:val="24"/>
          <w:szCs w:val="24"/>
        </w:rPr>
        <w:fldChar w:fldCharType="begin">
          <w:fldData xml:space="preserve">PFJlZm1hbj48Q2l0ZT48QXV0aG9yPlRlc2FyPC9BdXRob3I+PFllYXI+MjAxNTwvWWVhcj48UmVj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</w:fldData>
        </w:fldChar>
      </w:r>
      <w:r w:rsidR="0077106B">
        <w:rPr>
          <w:rFonts w:ascii="Arial" w:hAnsi="Arial" w:cs="Arial"/>
          <w:sz w:val="24"/>
          <w:szCs w:val="24"/>
        </w:rPr>
        <w:instrText xml:space="preserve"> ADDIN EN.CITE.DATA </w:instrText>
      </w:r>
      <w:r w:rsidR="0077106B">
        <w:rPr>
          <w:rFonts w:ascii="Arial" w:hAnsi="Arial" w:cs="Arial"/>
          <w:sz w:val="24"/>
          <w:szCs w:val="24"/>
        </w:rPr>
      </w:r>
      <w:r w:rsidR="0077106B">
        <w:rPr>
          <w:rFonts w:ascii="Arial" w:hAnsi="Arial" w:cs="Arial"/>
          <w:sz w:val="24"/>
          <w:szCs w:val="24"/>
        </w:rPr>
        <w:fldChar w:fldCharType="end"/>
      </w:r>
      <w:r>
        <w:rPr>
          <w:rFonts w:ascii="Arial" w:hAnsi="Arial" w:cs="Arial"/>
          <w:sz w:val="24"/>
          <w:szCs w:val="24"/>
        </w:rPr>
      </w:r>
      <w:r>
        <w:rPr>
          <w:rFonts w:ascii="Arial" w:hAnsi="Arial" w:cs="Arial"/>
          <w:sz w:val="24"/>
          <w:szCs w:val="24"/>
        </w:rPr>
        <w:fldChar w:fldCharType="separate"/>
      </w:r>
      <w:r w:rsidR="0077106B" w:rsidRPr="00A74605">
        <w:rPr>
          <w:rFonts w:ascii="Arial" w:hAnsi="Arial" w:cs="Arial"/>
          <w:noProof/>
          <w:sz w:val="24"/>
          <w:szCs w:val="24"/>
          <w:vertAlign w:val="superscript"/>
        </w:rPr>
        <w:t>(6)</w:t>
      </w:r>
      <w:r>
        <w:rPr>
          <w:rFonts w:ascii="Arial" w:hAnsi="Arial" w:cs="Arial"/>
          <w:sz w:val="24"/>
          <w:szCs w:val="24"/>
        </w:rPr>
        <w:fldChar w:fldCharType="end"/>
      </w:r>
      <w:r>
        <w:rPr>
          <w:rFonts w:ascii="Arial" w:hAnsi="Arial" w:cs="Arial"/>
          <w:sz w:val="24"/>
          <w:szCs w:val="24"/>
        </w:rPr>
        <w:t>.</w:t>
      </w:r>
      <w:r w:rsidR="00AA7451">
        <w:rPr>
          <w:rFonts w:ascii="Arial" w:hAnsi="Arial" w:cs="Arial"/>
          <w:sz w:val="24"/>
          <w:szCs w:val="24"/>
        </w:rPr>
        <w:t xml:space="preserve"> </w:t>
      </w:r>
      <w:r w:rsidR="007D450D">
        <w:rPr>
          <w:rFonts w:ascii="Arial" w:hAnsi="Arial" w:cs="Arial"/>
          <w:sz w:val="24"/>
          <w:szCs w:val="24"/>
        </w:rPr>
        <w:t>An open label pilot s</w:t>
      </w:r>
      <w:r w:rsidR="007D450D" w:rsidRPr="005F6AFF">
        <w:rPr>
          <w:rFonts w:ascii="Arial" w:hAnsi="Arial" w:cs="Arial"/>
          <w:sz w:val="24"/>
          <w:szCs w:val="24"/>
        </w:rPr>
        <w:t>tudy of ACTH</w:t>
      </w:r>
      <w:r w:rsidR="007D450D">
        <w:rPr>
          <w:rFonts w:ascii="Arial" w:hAnsi="Arial" w:cs="Arial"/>
          <w:sz w:val="24"/>
          <w:szCs w:val="24"/>
        </w:rPr>
        <w:t xml:space="preserve"> gel</w:t>
      </w:r>
      <w:r w:rsidR="007D450D" w:rsidRPr="005F6AFF">
        <w:rPr>
          <w:rFonts w:ascii="Arial" w:hAnsi="Arial" w:cs="Arial"/>
          <w:sz w:val="24"/>
          <w:szCs w:val="24"/>
        </w:rPr>
        <w:t xml:space="preserve"> in the </w:t>
      </w:r>
      <w:r w:rsidR="007D450D">
        <w:rPr>
          <w:rFonts w:ascii="Arial" w:hAnsi="Arial" w:cs="Arial"/>
          <w:sz w:val="24"/>
          <w:szCs w:val="24"/>
        </w:rPr>
        <w:t>t</w:t>
      </w:r>
      <w:r w:rsidR="007D450D" w:rsidRPr="005F6AFF">
        <w:rPr>
          <w:rFonts w:ascii="Arial" w:hAnsi="Arial" w:cs="Arial"/>
          <w:sz w:val="24"/>
          <w:szCs w:val="24"/>
        </w:rPr>
        <w:t>reatment of IgA</w:t>
      </w:r>
      <w:r w:rsidR="007D450D">
        <w:rPr>
          <w:rFonts w:ascii="Arial" w:hAnsi="Arial" w:cs="Arial"/>
          <w:sz w:val="24"/>
          <w:szCs w:val="24"/>
        </w:rPr>
        <w:t>N is ongoing</w:t>
      </w:r>
      <w:r w:rsidR="007D450D" w:rsidRPr="005F6AFF">
        <w:rPr>
          <w:rFonts w:ascii="Arial" w:hAnsi="Arial" w:cs="Arial"/>
          <w:sz w:val="24"/>
          <w:szCs w:val="24"/>
        </w:rPr>
        <w:t xml:space="preserve"> </w:t>
      </w:r>
      <w:r w:rsidR="007D450D">
        <w:rPr>
          <w:rFonts w:ascii="Arial" w:hAnsi="Arial" w:cs="Arial"/>
          <w:sz w:val="24"/>
          <w:szCs w:val="24"/>
        </w:rPr>
        <w:t>(</w:t>
      </w:r>
      <w:r w:rsidR="007D450D" w:rsidRPr="005F6AFF">
        <w:rPr>
          <w:rFonts w:ascii="Arial" w:hAnsi="Arial" w:cs="Arial"/>
          <w:sz w:val="24"/>
          <w:szCs w:val="24"/>
        </w:rPr>
        <w:t>NCT02282930</w:t>
      </w:r>
      <w:r w:rsidR="007D450D">
        <w:rPr>
          <w:rFonts w:ascii="Arial" w:hAnsi="Arial" w:cs="Arial"/>
          <w:sz w:val="24"/>
          <w:szCs w:val="24"/>
        </w:rPr>
        <w:t xml:space="preserve">). </w:t>
      </w:r>
      <w:r w:rsidR="00144A98" w:rsidRPr="006D2A38">
        <w:rPr>
          <w:rFonts w:ascii="Arial" w:hAnsi="Arial" w:cs="Arial"/>
          <w:sz w:val="24"/>
          <w:szCs w:val="24"/>
        </w:rPr>
        <w:t xml:space="preserve">There </w:t>
      </w:r>
      <w:r w:rsidR="008D5D5C" w:rsidRPr="006D2A38">
        <w:rPr>
          <w:rFonts w:ascii="Arial" w:hAnsi="Arial" w:cs="Arial"/>
          <w:sz w:val="24"/>
          <w:szCs w:val="24"/>
        </w:rPr>
        <w:t>are</w:t>
      </w:r>
      <w:r w:rsidR="00144A98" w:rsidRPr="006D2A38">
        <w:rPr>
          <w:rFonts w:ascii="Arial" w:hAnsi="Arial" w:cs="Arial"/>
          <w:sz w:val="24"/>
          <w:szCs w:val="24"/>
        </w:rPr>
        <w:t xml:space="preserve"> conflicting results from clinical trials of myophenolate mofetil</w:t>
      </w:r>
      <w:r w:rsidR="008D5D5C" w:rsidRPr="006D2A38">
        <w:rPr>
          <w:rFonts w:ascii="Arial" w:hAnsi="Arial" w:cs="Arial"/>
          <w:sz w:val="24"/>
          <w:szCs w:val="24"/>
        </w:rPr>
        <w:t xml:space="preserve"> (MMF)</w:t>
      </w:r>
      <w:r w:rsidR="00144A98" w:rsidRPr="006D2A38">
        <w:rPr>
          <w:rFonts w:ascii="Arial" w:hAnsi="Arial" w:cs="Arial"/>
          <w:sz w:val="24"/>
          <w:szCs w:val="24"/>
        </w:rPr>
        <w:t xml:space="preserve"> in IgAN. In a recent </w:t>
      </w:r>
      <w:r w:rsidR="00D21F18" w:rsidRPr="006D2A38">
        <w:rPr>
          <w:rFonts w:ascii="Arial" w:hAnsi="Arial" w:cs="Arial"/>
          <w:sz w:val="24"/>
          <w:szCs w:val="24"/>
        </w:rPr>
        <w:t>randomized</w:t>
      </w:r>
      <w:r w:rsidR="00144A98" w:rsidRPr="006D2A38">
        <w:rPr>
          <w:rFonts w:ascii="Arial" w:hAnsi="Arial" w:cs="Arial"/>
          <w:sz w:val="24"/>
          <w:szCs w:val="24"/>
        </w:rPr>
        <w:t xml:space="preserve"> controlled trial, </w:t>
      </w:r>
      <w:r w:rsidR="0040545E">
        <w:rPr>
          <w:rFonts w:ascii="Arial" w:hAnsi="Arial" w:cs="Arial"/>
          <w:sz w:val="24"/>
          <w:szCs w:val="24"/>
        </w:rPr>
        <w:t>the</w:t>
      </w:r>
      <w:r w:rsidR="008D5D5C" w:rsidRPr="006D2A38">
        <w:rPr>
          <w:rFonts w:ascii="Arial" w:hAnsi="Arial" w:cs="Arial"/>
          <w:sz w:val="24"/>
          <w:szCs w:val="24"/>
        </w:rPr>
        <w:t xml:space="preserve"> </w:t>
      </w:r>
      <w:r w:rsidR="00144A98" w:rsidRPr="006D2A38">
        <w:rPr>
          <w:rFonts w:ascii="Arial" w:hAnsi="Arial" w:cs="Arial"/>
          <w:sz w:val="24"/>
          <w:szCs w:val="24"/>
        </w:rPr>
        <w:t xml:space="preserve">combination of </w:t>
      </w:r>
      <w:r w:rsidR="008D5D5C" w:rsidRPr="006D2A38">
        <w:rPr>
          <w:rFonts w:ascii="Arial" w:hAnsi="Arial" w:cs="Arial"/>
          <w:sz w:val="24"/>
          <w:szCs w:val="24"/>
        </w:rPr>
        <w:t>MMF</w:t>
      </w:r>
      <w:r w:rsidR="00C25C16">
        <w:rPr>
          <w:rFonts w:ascii="Arial" w:hAnsi="Arial" w:cs="Arial"/>
          <w:sz w:val="24"/>
          <w:szCs w:val="24"/>
        </w:rPr>
        <w:t xml:space="preserve"> </w:t>
      </w:r>
      <w:r w:rsidR="00144A98" w:rsidRPr="006D2A38">
        <w:rPr>
          <w:rFonts w:ascii="Arial" w:hAnsi="Arial" w:cs="Arial"/>
          <w:sz w:val="24"/>
          <w:szCs w:val="24"/>
        </w:rPr>
        <w:t xml:space="preserve">with </w:t>
      </w:r>
      <w:r w:rsidR="008D5D5C" w:rsidRPr="006D2A38">
        <w:rPr>
          <w:rFonts w:ascii="Arial" w:hAnsi="Arial" w:cs="Arial"/>
          <w:sz w:val="24"/>
          <w:szCs w:val="24"/>
        </w:rPr>
        <w:t xml:space="preserve">a </w:t>
      </w:r>
      <w:r w:rsidR="00144A98" w:rsidRPr="006D2A38">
        <w:rPr>
          <w:rFonts w:ascii="Arial" w:hAnsi="Arial" w:cs="Arial"/>
          <w:sz w:val="24"/>
          <w:szCs w:val="24"/>
        </w:rPr>
        <w:t>moderate dose of prednisolone</w:t>
      </w:r>
      <w:r w:rsidR="00D21F18" w:rsidRPr="006D2A38">
        <w:rPr>
          <w:rFonts w:ascii="Arial" w:hAnsi="Arial" w:cs="Arial"/>
          <w:sz w:val="24"/>
          <w:szCs w:val="24"/>
        </w:rPr>
        <w:t xml:space="preserve"> </w:t>
      </w:r>
      <w:r w:rsidR="00362A5E">
        <w:rPr>
          <w:rFonts w:ascii="Arial" w:hAnsi="Arial" w:cs="Arial"/>
          <w:sz w:val="24"/>
          <w:szCs w:val="24"/>
        </w:rPr>
        <w:t>was</w:t>
      </w:r>
      <w:r w:rsidR="00D21F18" w:rsidRPr="006D2A38">
        <w:rPr>
          <w:rFonts w:ascii="Arial" w:hAnsi="Arial" w:cs="Arial"/>
          <w:sz w:val="24"/>
          <w:szCs w:val="24"/>
        </w:rPr>
        <w:t xml:space="preserve"> shown to have </w:t>
      </w:r>
      <w:r w:rsidR="008D5D5C" w:rsidRPr="006D2A38">
        <w:rPr>
          <w:rFonts w:ascii="Arial" w:hAnsi="Arial" w:cs="Arial"/>
          <w:sz w:val="24"/>
          <w:szCs w:val="24"/>
        </w:rPr>
        <w:t xml:space="preserve">a </w:t>
      </w:r>
      <w:r w:rsidR="00D21F18" w:rsidRPr="006D2A38">
        <w:rPr>
          <w:rFonts w:ascii="Arial" w:hAnsi="Arial" w:cs="Arial"/>
          <w:sz w:val="24"/>
          <w:szCs w:val="24"/>
        </w:rPr>
        <w:t>lower incidence of Cushing syndrome and newly diagnosed diabetes mellitus</w:t>
      </w:r>
      <w:r w:rsidR="00430EBB" w:rsidRPr="006D2A38">
        <w:rPr>
          <w:rFonts w:ascii="Arial" w:hAnsi="Arial" w:cs="Arial"/>
          <w:sz w:val="24"/>
          <w:szCs w:val="24"/>
        </w:rPr>
        <w:t xml:space="preserve">, in comparison to </w:t>
      </w:r>
      <w:r w:rsidR="00AF5B16">
        <w:rPr>
          <w:rFonts w:ascii="Arial" w:hAnsi="Arial" w:cs="Arial"/>
          <w:sz w:val="24"/>
          <w:szCs w:val="24"/>
        </w:rPr>
        <w:t>a</w:t>
      </w:r>
      <w:r w:rsidR="00AF5B16" w:rsidRPr="006D2A38">
        <w:rPr>
          <w:rFonts w:ascii="Arial" w:hAnsi="Arial" w:cs="Arial"/>
          <w:sz w:val="24"/>
          <w:szCs w:val="24"/>
        </w:rPr>
        <w:t xml:space="preserve"> </w:t>
      </w:r>
      <w:r w:rsidR="00362A5E">
        <w:rPr>
          <w:rFonts w:ascii="Arial" w:hAnsi="Arial" w:cs="Arial"/>
          <w:sz w:val="24"/>
          <w:szCs w:val="24"/>
        </w:rPr>
        <w:t xml:space="preserve">higher dose </w:t>
      </w:r>
      <w:r w:rsidR="00430EBB" w:rsidRPr="006D2A38">
        <w:rPr>
          <w:rFonts w:ascii="Arial" w:hAnsi="Arial" w:cs="Arial"/>
          <w:sz w:val="24"/>
          <w:szCs w:val="24"/>
        </w:rPr>
        <w:t xml:space="preserve">prednisolone only group </w:t>
      </w:r>
      <w:r w:rsidR="00D21F18" w:rsidRPr="006D2A38">
        <w:rPr>
          <w:rFonts w:ascii="Arial" w:hAnsi="Arial" w:cs="Arial"/>
          <w:sz w:val="24"/>
          <w:szCs w:val="24"/>
        </w:rPr>
        <w:t>over 12 months follow up</w:t>
      </w:r>
      <w:r w:rsidR="00430EBB" w:rsidRPr="006D2A38">
        <w:rPr>
          <w:rFonts w:ascii="Arial" w:hAnsi="Arial" w:cs="Arial"/>
          <w:sz w:val="24"/>
          <w:szCs w:val="24"/>
        </w:rPr>
        <w:t>.</w:t>
      </w:r>
      <w:r w:rsidR="00D21F18" w:rsidRPr="006D2A38">
        <w:rPr>
          <w:rFonts w:ascii="Arial" w:hAnsi="Arial" w:cs="Arial"/>
          <w:sz w:val="24"/>
          <w:szCs w:val="24"/>
        </w:rPr>
        <w:t xml:space="preserve"> </w:t>
      </w:r>
      <w:r w:rsidR="008D5D5C" w:rsidRPr="006D2A38">
        <w:rPr>
          <w:rFonts w:ascii="Arial" w:hAnsi="Arial" w:cs="Arial"/>
          <w:sz w:val="24"/>
          <w:szCs w:val="24"/>
        </w:rPr>
        <w:t xml:space="preserve">The </w:t>
      </w:r>
      <w:r w:rsidR="00D21F18" w:rsidRPr="006D2A38">
        <w:rPr>
          <w:rFonts w:ascii="Arial" w:hAnsi="Arial" w:cs="Arial"/>
          <w:sz w:val="24"/>
          <w:szCs w:val="24"/>
        </w:rPr>
        <w:t xml:space="preserve">MMF group and prednisolone only group had </w:t>
      </w:r>
      <w:r w:rsidR="008D5D5C" w:rsidRPr="006D2A38">
        <w:rPr>
          <w:rFonts w:ascii="Arial" w:hAnsi="Arial" w:cs="Arial"/>
          <w:sz w:val="24"/>
          <w:szCs w:val="24"/>
        </w:rPr>
        <w:t>comparable</w:t>
      </w:r>
      <w:r w:rsidR="00D21F18" w:rsidRPr="006D2A38">
        <w:rPr>
          <w:rFonts w:ascii="Arial" w:hAnsi="Arial" w:cs="Arial"/>
          <w:sz w:val="24"/>
          <w:szCs w:val="24"/>
        </w:rPr>
        <w:t xml:space="preserve"> remission rates of 48% and 53 % respectively, but not all patients were treated with RAS blockade </w:t>
      </w:r>
      <w:r w:rsidR="00D21F18" w:rsidRPr="006D2A38">
        <w:rPr>
          <w:rFonts w:ascii="Arial" w:hAnsi="Arial" w:cs="Arial"/>
          <w:sz w:val="24"/>
          <w:szCs w:val="24"/>
        </w:rPr>
        <w:fldChar w:fldCharType="begin">
          <w:fldData xml:space="preserve">PFJlZm1hbj48Q2l0ZT48QXV0aG9yPkhvdTwvQXV0aG9yPjxZZWFyPjIwMTc8L1llYXI+PFJlY051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</w:fldData>
        </w:fldChar>
      </w:r>
      <w:r w:rsidR="0077106B">
        <w:rPr>
          <w:rFonts w:ascii="Arial" w:hAnsi="Arial" w:cs="Arial"/>
          <w:sz w:val="24"/>
          <w:szCs w:val="24"/>
        </w:rPr>
        <w:instrText xml:space="preserve"> ADDIN REFMGR.CITE </w:instrText>
      </w:r>
      <w:r w:rsidR="0077106B">
        <w:rPr>
          <w:rFonts w:ascii="Arial" w:hAnsi="Arial" w:cs="Arial"/>
          <w:sz w:val="24"/>
          <w:szCs w:val="24"/>
        </w:rPr>
        <w:fldChar w:fldCharType="begin">
          <w:fldData xml:space="preserve">PFJlZm1hbj48Q2l0ZT48QXV0aG9yPkhvdTwvQXV0aG9yPjxZZWFyPjIwMTc8L1llYXI+PFJlY051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</w:fldData>
        </w:fldChar>
      </w:r>
      <w:r w:rsidR="0077106B">
        <w:rPr>
          <w:rFonts w:ascii="Arial" w:hAnsi="Arial" w:cs="Arial"/>
          <w:sz w:val="24"/>
          <w:szCs w:val="24"/>
        </w:rPr>
        <w:instrText xml:space="preserve"> ADDIN EN.CITE.DATA </w:instrText>
      </w:r>
      <w:r w:rsidR="0077106B">
        <w:rPr>
          <w:rFonts w:ascii="Arial" w:hAnsi="Arial" w:cs="Arial"/>
          <w:sz w:val="24"/>
          <w:szCs w:val="24"/>
        </w:rPr>
      </w:r>
      <w:r w:rsidR="0077106B">
        <w:rPr>
          <w:rFonts w:ascii="Arial" w:hAnsi="Arial" w:cs="Arial"/>
          <w:sz w:val="24"/>
          <w:szCs w:val="24"/>
        </w:rPr>
        <w:fldChar w:fldCharType="end"/>
      </w:r>
      <w:r w:rsidR="00D21F18" w:rsidRPr="006D2A38">
        <w:rPr>
          <w:rFonts w:ascii="Arial" w:hAnsi="Arial" w:cs="Arial"/>
          <w:sz w:val="24"/>
          <w:szCs w:val="24"/>
        </w:rPr>
      </w:r>
      <w:r w:rsidR="00D21F18" w:rsidRPr="006D2A38">
        <w:rPr>
          <w:rFonts w:ascii="Arial" w:hAnsi="Arial" w:cs="Arial"/>
          <w:sz w:val="24"/>
          <w:szCs w:val="24"/>
        </w:rPr>
        <w:fldChar w:fldCharType="separate"/>
      </w:r>
      <w:r w:rsidR="0077106B" w:rsidRPr="00A74605">
        <w:rPr>
          <w:rFonts w:ascii="Arial" w:hAnsi="Arial" w:cs="Arial"/>
          <w:noProof/>
          <w:sz w:val="24"/>
          <w:szCs w:val="24"/>
          <w:vertAlign w:val="superscript"/>
        </w:rPr>
        <w:t>(7)</w:t>
      </w:r>
      <w:r w:rsidR="00D21F18" w:rsidRPr="006D2A38">
        <w:rPr>
          <w:rFonts w:ascii="Arial" w:hAnsi="Arial" w:cs="Arial"/>
          <w:sz w:val="24"/>
          <w:szCs w:val="24"/>
        </w:rPr>
        <w:fldChar w:fldCharType="end"/>
      </w:r>
      <w:r w:rsidR="00D21F18" w:rsidRPr="006D2A38">
        <w:rPr>
          <w:rFonts w:ascii="Arial" w:hAnsi="Arial" w:cs="Arial"/>
          <w:sz w:val="24"/>
          <w:szCs w:val="24"/>
        </w:rPr>
        <w:t>.</w:t>
      </w:r>
      <w:r w:rsidR="00D21F18">
        <w:rPr>
          <w:rFonts w:ascii="Arial" w:hAnsi="Arial" w:cs="Arial"/>
          <w:sz w:val="24"/>
          <w:szCs w:val="24"/>
        </w:rPr>
        <w:t xml:space="preserve"> </w:t>
      </w:r>
      <w:r w:rsidR="00394490">
        <w:rPr>
          <w:rFonts w:ascii="Arial" w:hAnsi="Arial" w:cs="Arial"/>
          <w:sz w:val="24"/>
          <w:szCs w:val="24"/>
        </w:rPr>
        <w:t>Oral tacrolimus has been show</w:t>
      </w:r>
      <w:r w:rsidR="00AF5B16">
        <w:rPr>
          <w:rFonts w:ascii="Arial" w:hAnsi="Arial" w:cs="Arial"/>
          <w:sz w:val="24"/>
          <w:szCs w:val="24"/>
        </w:rPr>
        <w:t>n</w:t>
      </w:r>
      <w:r w:rsidR="00394490">
        <w:rPr>
          <w:rFonts w:ascii="Arial" w:hAnsi="Arial" w:cs="Arial"/>
          <w:sz w:val="24"/>
          <w:szCs w:val="24"/>
        </w:rPr>
        <w:t xml:space="preserve"> to reduce proteinuria in a single centre randomised controlled trial of </w:t>
      </w:r>
      <w:r w:rsidR="0040545E">
        <w:rPr>
          <w:rFonts w:ascii="Arial" w:hAnsi="Arial" w:cs="Arial"/>
          <w:sz w:val="24"/>
          <w:szCs w:val="24"/>
        </w:rPr>
        <w:t xml:space="preserve">IgAN </w:t>
      </w:r>
      <w:r w:rsidR="00394490">
        <w:rPr>
          <w:rFonts w:ascii="Arial" w:hAnsi="Arial" w:cs="Arial"/>
          <w:sz w:val="24"/>
          <w:szCs w:val="24"/>
        </w:rPr>
        <w:t>patients with normal blood pressure over 16 weeks, but not in the subgroup of patients also taking angiotensin receptor blockers</w:t>
      </w:r>
      <w:r w:rsidR="00394490">
        <w:rPr>
          <w:rFonts w:ascii="Arial" w:hAnsi="Arial" w:cs="Arial"/>
          <w:sz w:val="24"/>
          <w:szCs w:val="24"/>
        </w:rPr>
        <w:fldChar w:fldCharType="begin">
          <w:fldData xml:space="preserve">PFJlZm1hbj48Q2l0ZT48QXV0aG9yPktpbTwvQXV0aG9yPjxZZWFyPjIwMTM8L1llYXI+PFJlY051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=
</w:fldData>
        </w:fldChar>
      </w:r>
      <w:r w:rsidR="0077106B">
        <w:rPr>
          <w:rFonts w:ascii="Arial" w:hAnsi="Arial" w:cs="Arial"/>
          <w:sz w:val="24"/>
          <w:szCs w:val="24"/>
        </w:rPr>
        <w:instrText xml:space="preserve"> ADDIN REFMGR.CITE </w:instrText>
      </w:r>
      <w:r w:rsidR="0077106B">
        <w:rPr>
          <w:rFonts w:ascii="Arial" w:hAnsi="Arial" w:cs="Arial"/>
          <w:sz w:val="24"/>
          <w:szCs w:val="24"/>
        </w:rPr>
        <w:fldChar w:fldCharType="begin">
          <w:fldData xml:space="preserve">PFJlZm1hbj48Q2l0ZT48QXV0aG9yPktpbTwvQXV0aG9yPjxZZWFyPjIwMTM8L1llYXI+PFJlY051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=
</w:fldData>
        </w:fldChar>
      </w:r>
      <w:r w:rsidR="0077106B">
        <w:rPr>
          <w:rFonts w:ascii="Arial" w:hAnsi="Arial" w:cs="Arial"/>
          <w:sz w:val="24"/>
          <w:szCs w:val="24"/>
        </w:rPr>
        <w:instrText xml:space="preserve"> ADDIN EN.CITE.DATA </w:instrText>
      </w:r>
      <w:r w:rsidR="0077106B">
        <w:rPr>
          <w:rFonts w:ascii="Arial" w:hAnsi="Arial" w:cs="Arial"/>
          <w:sz w:val="24"/>
          <w:szCs w:val="24"/>
        </w:rPr>
      </w:r>
      <w:r w:rsidR="0077106B">
        <w:rPr>
          <w:rFonts w:ascii="Arial" w:hAnsi="Arial" w:cs="Arial"/>
          <w:sz w:val="24"/>
          <w:szCs w:val="24"/>
        </w:rPr>
        <w:fldChar w:fldCharType="end"/>
      </w:r>
      <w:r w:rsidR="00394490">
        <w:rPr>
          <w:rFonts w:ascii="Arial" w:hAnsi="Arial" w:cs="Arial"/>
          <w:sz w:val="24"/>
          <w:szCs w:val="24"/>
        </w:rPr>
      </w:r>
      <w:r w:rsidR="00394490">
        <w:rPr>
          <w:rFonts w:ascii="Arial" w:hAnsi="Arial" w:cs="Arial"/>
          <w:sz w:val="24"/>
          <w:szCs w:val="24"/>
        </w:rPr>
        <w:fldChar w:fldCharType="separate"/>
      </w:r>
      <w:r w:rsidR="0077106B" w:rsidRPr="00A74605">
        <w:rPr>
          <w:rFonts w:ascii="Arial" w:hAnsi="Arial" w:cs="Arial"/>
          <w:noProof/>
          <w:sz w:val="24"/>
          <w:szCs w:val="24"/>
          <w:vertAlign w:val="superscript"/>
        </w:rPr>
        <w:t>(8)</w:t>
      </w:r>
      <w:r w:rsidR="00394490">
        <w:rPr>
          <w:rFonts w:ascii="Arial" w:hAnsi="Arial" w:cs="Arial"/>
          <w:sz w:val="24"/>
          <w:szCs w:val="24"/>
        </w:rPr>
        <w:fldChar w:fldCharType="end"/>
      </w:r>
      <w:r w:rsidR="00394490">
        <w:rPr>
          <w:rFonts w:ascii="Arial" w:hAnsi="Arial" w:cs="Arial"/>
          <w:sz w:val="24"/>
          <w:szCs w:val="24"/>
        </w:rPr>
        <w:t>.</w:t>
      </w:r>
    </w:p>
    <w:p w14:paraId="14077AEF" w14:textId="77777777" w:rsidR="00041AA4" w:rsidRDefault="00041AA4" w:rsidP="006D2A38">
      <w:pPr>
        <w:autoSpaceDE w:val="0"/>
        <w:autoSpaceDN w:val="0"/>
        <w:adjustRightInd w:val="0"/>
        <w:spacing w:after="0" w:line="480" w:lineRule="auto"/>
        <w:jc w:val="both"/>
        <w:rPr>
          <w:rFonts w:ascii="Arial" w:hAnsi="Arial" w:cs="Arial"/>
          <w:sz w:val="24"/>
          <w:szCs w:val="24"/>
        </w:rPr>
      </w:pPr>
    </w:p>
    <w:p w14:paraId="7E03DC5E" w14:textId="2329C071" w:rsidR="00362A5E" w:rsidRDefault="00362A5E" w:rsidP="006D2A38">
      <w:pPr>
        <w:autoSpaceDE w:val="0"/>
        <w:autoSpaceDN w:val="0"/>
        <w:adjustRightInd w:val="0"/>
        <w:spacing w:after="0" w:line="480" w:lineRule="auto"/>
        <w:jc w:val="both"/>
        <w:rPr>
          <w:rFonts w:ascii="Arial" w:hAnsi="Arial" w:cs="Arial"/>
          <w:sz w:val="24"/>
          <w:szCs w:val="24"/>
        </w:rPr>
      </w:pPr>
      <w:r>
        <w:rPr>
          <w:rFonts w:ascii="Arial" w:hAnsi="Arial" w:cs="Arial"/>
          <w:sz w:val="24"/>
          <w:szCs w:val="24"/>
        </w:rPr>
        <w:t>Taken together, these studies suggest</w:t>
      </w:r>
      <w:r w:rsidR="00041AA4">
        <w:rPr>
          <w:rFonts w:ascii="Arial" w:hAnsi="Arial" w:cs="Arial"/>
          <w:sz w:val="24"/>
          <w:szCs w:val="24"/>
        </w:rPr>
        <w:t xml:space="preserve"> </w:t>
      </w:r>
      <w:r w:rsidR="00F17474">
        <w:rPr>
          <w:rFonts w:ascii="Arial" w:hAnsi="Arial" w:cs="Arial"/>
          <w:sz w:val="24"/>
          <w:szCs w:val="24"/>
        </w:rPr>
        <w:t xml:space="preserve">that </w:t>
      </w:r>
      <w:r w:rsidR="00041AA4">
        <w:rPr>
          <w:rFonts w:ascii="Arial" w:hAnsi="Arial" w:cs="Arial"/>
          <w:sz w:val="24"/>
          <w:szCs w:val="24"/>
        </w:rPr>
        <w:t xml:space="preserve">immunosuppressive therapy may be effective </w:t>
      </w:r>
      <w:r w:rsidR="007D450D">
        <w:rPr>
          <w:rFonts w:ascii="Arial" w:hAnsi="Arial" w:cs="Arial"/>
          <w:sz w:val="24"/>
          <w:szCs w:val="24"/>
        </w:rPr>
        <w:t>in IgAN</w:t>
      </w:r>
      <w:r>
        <w:rPr>
          <w:rFonts w:ascii="Arial" w:hAnsi="Arial" w:cs="Arial"/>
          <w:sz w:val="24"/>
          <w:szCs w:val="24"/>
        </w:rPr>
        <w:t>, but with appreciable adverse effects.</w:t>
      </w:r>
      <w:r w:rsidR="00660C47" w:rsidRPr="00487568">
        <w:rPr>
          <w:rFonts w:ascii="Arial" w:hAnsi="Arial" w:cs="Arial"/>
          <w:sz w:val="24"/>
        </w:rPr>
        <w:t xml:space="preserve"> In the absence of clear evidence, it is not </w:t>
      </w:r>
      <w:r w:rsidR="000278CA">
        <w:rPr>
          <w:rFonts w:ascii="Arial" w:hAnsi="Arial" w:cs="Arial"/>
          <w:sz w:val="24"/>
        </w:rPr>
        <w:t>easy</w:t>
      </w:r>
      <w:r w:rsidR="00660C47" w:rsidRPr="00487568">
        <w:rPr>
          <w:rFonts w:ascii="Arial" w:hAnsi="Arial" w:cs="Arial"/>
          <w:sz w:val="24"/>
        </w:rPr>
        <w:t xml:space="preserve"> to recommend </w:t>
      </w:r>
      <w:r w:rsidR="00523A5C">
        <w:rPr>
          <w:rFonts w:ascii="Arial" w:hAnsi="Arial" w:cs="Arial"/>
          <w:sz w:val="24"/>
        </w:rPr>
        <w:t>an</w:t>
      </w:r>
      <w:r w:rsidR="00523A5C" w:rsidRPr="00487568">
        <w:rPr>
          <w:rFonts w:ascii="Arial" w:hAnsi="Arial" w:cs="Arial"/>
          <w:sz w:val="24"/>
        </w:rPr>
        <w:t xml:space="preserve"> </w:t>
      </w:r>
      <w:r w:rsidR="00660C47" w:rsidRPr="00487568">
        <w:rPr>
          <w:rFonts w:ascii="Arial" w:hAnsi="Arial" w:cs="Arial"/>
          <w:sz w:val="24"/>
        </w:rPr>
        <w:t>optimum treatment protocol .</w:t>
      </w:r>
      <w:r w:rsidR="00660C47" w:rsidRPr="00487568">
        <w:rPr>
          <w:sz w:val="24"/>
        </w:rPr>
        <w:t xml:space="preserve"> </w:t>
      </w:r>
      <w:r w:rsidR="00041AA4">
        <w:rPr>
          <w:rFonts w:ascii="Arial" w:hAnsi="Arial" w:cs="Arial"/>
          <w:sz w:val="24"/>
          <w:szCs w:val="24"/>
        </w:rPr>
        <w:t xml:space="preserve">The way forward may </w:t>
      </w:r>
      <w:r w:rsidR="00523A5C">
        <w:rPr>
          <w:rFonts w:ascii="Arial" w:hAnsi="Arial" w:cs="Arial"/>
          <w:sz w:val="24"/>
          <w:szCs w:val="24"/>
        </w:rPr>
        <w:t xml:space="preserve">be to </w:t>
      </w:r>
      <w:r w:rsidR="00041AA4">
        <w:rPr>
          <w:rFonts w:ascii="Arial" w:hAnsi="Arial" w:cs="Arial"/>
          <w:sz w:val="24"/>
          <w:szCs w:val="24"/>
        </w:rPr>
        <w:t xml:space="preserve">deliver </w:t>
      </w:r>
      <w:r w:rsidR="00F17474">
        <w:rPr>
          <w:rFonts w:ascii="Arial" w:hAnsi="Arial" w:cs="Arial"/>
          <w:sz w:val="24"/>
          <w:szCs w:val="24"/>
        </w:rPr>
        <w:t xml:space="preserve">more specific </w:t>
      </w:r>
      <w:r w:rsidR="00041AA4">
        <w:rPr>
          <w:rFonts w:ascii="Arial" w:hAnsi="Arial" w:cs="Arial"/>
          <w:sz w:val="24"/>
          <w:szCs w:val="24"/>
        </w:rPr>
        <w:t>therapy by</w:t>
      </w:r>
      <w:r w:rsidR="00F17474">
        <w:rPr>
          <w:rFonts w:ascii="Arial" w:hAnsi="Arial" w:cs="Arial"/>
          <w:sz w:val="24"/>
          <w:szCs w:val="24"/>
        </w:rPr>
        <w:t>:</w:t>
      </w:r>
      <w:r w:rsidR="00041AA4">
        <w:rPr>
          <w:rFonts w:ascii="Arial" w:hAnsi="Arial" w:cs="Arial"/>
          <w:sz w:val="24"/>
          <w:szCs w:val="24"/>
        </w:rPr>
        <w:t xml:space="preserve"> (1) </w:t>
      </w:r>
      <w:r w:rsidR="00F17474">
        <w:rPr>
          <w:rFonts w:ascii="Arial" w:hAnsi="Arial" w:cs="Arial"/>
          <w:sz w:val="24"/>
          <w:szCs w:val="24"/>
        </w:rPr>
        <w:t>targeting the</w:t>
      </w:r>
      <w:r w:rsidR="00041AA4">
        <w:rPr>
          <w:rFonts w:ascii="Arial" w:hAnsi="Arial" w:cs="Arial"/>
          <w:sz w:val="24"/>
          <w:szCs w:val="24"/>
        </w:rPr>
        <w:t xml:space="preserve"> relevant lymphoid tissue</w:t>
      </w:r>
      <w:r>
        <w:rPr>
          <w:rFonts w:ascii="Arial" w:hAnsi="Arial" w:cs="Arial"/>
          <w:sz w:val="24"/>
          <w:szCs w:val="24"/>
        </w:rPr>
        <w:t>;</w:t>
      </w:r>
      <w:r w:rsidR="00041AA4">
        <w:rPr>
          <w:rFonts w:ascii="Arial" w:hAnsi="Arial" w:cs="Arial"/>
          <w:sz w:val="24"/>
          <w:szCs w:val="24"/>
        </w:rPr>
        <w:t xml:space="preserve"> or (2) </w:t>
      </w:r>
      <w:r w:rsidR="007D450D">
        <w:rPr>
          <w:rFonts w:ascii="Arial" w:hAnsi="Arial" w:cs="Arial"/>
          <w:sz w:val="24"/>
          <w:szCs w:val="24"/>
        </w:rPr>
        <w:t xml:space="preserve">inhibiting </w:t>
      </w:r>
      <w:r w:rsidR="00041AA4">
        <w:rPr>
          <w:rFonts w:ascii="Arial" w:hAnsi="Arial" w:cs="Arial"/>
          <w:sz w:val="24"/>
          <w:szCs w:val="24"/>
        </w:rPr>
        <w:t xml:space="preserve">selective immune mechanisms. Recently, targeted release of </w:t>
      </w:r>
      <w:r w:rsidR="00772754">
        <w:rPr>
          <w:rFonts w:ascii="Arial" w:hAnsi="Arial" w:cs="Arial"/>
          <w:sz w:val="24"/>
          <w:szCs w:val="24"/>
        </w:rPr>
        <w:t>budesonide</w:t>
      </w:r>
      <w:r w:rsidR="00041AA4">
        <w:rPr>
          <w:rFonts w:ascii="Arial" w:hAnsi="Arial" w:cs="Arial"/>
          <w:sz w:val="24"/>
          <w:szCs w:val="24"/>
        </w:rPr>
        <w:t xml:space="preserve"> was tested in NEFIGAN</w:t>
      </w:r>
      <w:r w:rsidR="002B2827">
        <w:rPr>
          <w:rFonts w:ascii="Arial" w:hAnsi="Arial" w:cs="Arial"/>
          <w:sz w:val="24"/>
          <w:szCs w:val="24"/>
        </w:rPr>
        <w:t>,</w:t>
      </w:r>
      <w:r w:rsidR="00041AA4">
        <w:rPr>
          <w:rFonts w:ascii="Arial" w:hAnsi="Arial" w:cs="Arial"/>
          <w:sz w:val="24"/>
          <w:szCs w:val="24"/>
        </w:rPr>
        <w:t xml:space="preserve"> a phase 2b trial</w:t>
      </w:r>
      <w:r w:rsidR="00DF3687">
        <w:rPr>
          <w:rFonts w:ascii="Arial" w:hAnsi="Arial" w:cs="Arial"/>
          <w:sz w:val="24"/>
          <w:szCs w:val="24"/>
        </w:rPr>
        <w:t xml:space="preserve"> </w:t>
      </w:r>
      <w:r w:rsidR="000232F7">
        <w:rPr>
          <w:rFonts w:ascii="Arial" w:hAnsi="Arial" w:cs="Arial"/>
          <w:sz w:val="24"/>
          <w:szCs w:val="24"/>
        </w:rPr>
        <w:fldChar w:fldCharType="begin">
          <w:fldData xml:space="preserve">PFJlZm1hbj48Q2l0ZT48QXV0aG9yPkZlbGxzdHJvbTwvQXV0aG9yPjxZZWFyPjIwMTc8L1llYXI+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==
</w:fldData>
        </w:fldChar>
      </w:r>
      <w:r w:rsidR="0077106B">
        <w:rPr>
          <w:rFonts w:ascii="Arial" w:hAnsi="Arial" w:cs="Arial"/>
          <w:sz w:val="24"/>
          <w:szCs w:val="24"/>
        </w:rPr>
        <w:instrText xml:space="preserve"> ADDIN REFMGR.CITE </w:instrText>
      </w:r>
      <w:r w:rsidR="0077106B">
        <w:rPr>
          <w:rFonts w:ascii="Arial" w:hAnsi="Arial" w:cs="Arial"/>
          <w:sz w:val="24"/>
          <w:szCs w:val="24"/>
        </w:rPr>
        <w:fldChar w:fldCharType="begin">
          <w:fldData xml:space="preserve">PFJlZm1hbj48Q2l0ZT48QXV0aG9yPkZlbGxzdHJvbTwvQXV0aG9yPjxZZWFyPjIwMTc8L1llYXI+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==
</w:fldData>
        </w:fldChar>
      </w:r>
      <w:r w:rsidR="0077106B">
        <w:rPr>
          <w:rFonts w:ascii="Arial" w:hAnsi="Arial" w:cs="Arial"/>
          <w:sz w:val="24"/>
          <w:szCs w:val="24"/>
        </w:rPr>
        <w:instrText xml:space="preserve"> ADDIN EN.CITE.DATA </w:instrText>
      </w:r>
      <w:r w:rsidR="0077106B">
        <w:rPr>
          <w:rFonts w:ascii="Arial" w:hAnsi="Arial" w:cs="Arial"/>
          <w:sz w:val="24"/>
          <w:szCs w:val="24"/>
        </w:rPr>
      </w:r>
      <w:r w:rsidR="0077106B">
        <w:rPr>
          <w:rFonts w:ascii="Arial" w:hAnsi="Arial" w:cs="Arial"/>
          <w:sz w:val="24"/>
          <w:szCs w:val="24"/>
        </w:rPr>
        <w:fldChar w:fldCharType="end"/>
      </w:r>
      <w:r w:rsidR="000232F7">
        <w:rPr>
          <w:rFonts w:ascii="Arial" w:hAnsi="Arial" w:cs="Arial"/>
          <w:sz w:val="24"/>
          <w:szCs w:val="24"/>
        </w:rPr>
      </w:r>
      <w:r w:rsidR="000232F7">
        <w:rPr>
          <w:rFonts w:ascii="Arial" w:hAnsi="Arial" w:cs="Arial"/>
          <w:sz w:val="24"/>
          <w:szCs w:val="24"/>
        </w:rPr>
        <w:fldChar w:fldCharType="separate"/>
      </w:r>
      <w:r w:rsidR="0077106B" w:rsidRPr="00A74605">
        <w:rPr>
          <w:rFonts w:ascii="Arial" w:hAnsi="Arial" w:cs="Arial"/>
          <w:noProof/>
          <w:sz w:val="24"/>
          <w:szCs w:val="24"/>
          <w:vertAlign w:val="superscript"/>
        </w:rPr>
        <w:t>(9)</w:t>
      </w:r>
      <w:r w:rsidR="000232F7">
        <w:rPr>
          <w:rFonts w:ascii="Arial" w:hAnsi="Arial" w:cs="Arial"/>
          <w:sz w:val="24"/>
          <w:szCs w:val="24"/>
        </w:rPr>
        <w:fldChar w:fldCharType="end"/>
      </w:r>
      <w:r w:rsidR="00041AA4">
        <w:rPr>
          <w:rFonts w:ascii="Arial" w:hAnsi="Arial" w:cs="Arial"/>
          <w:sz w:val="24"/>
          <w:szCs w:val="24"/>
        </w:rPr>
        <w:t xml:space="preserve">. </w:t>
      </w:r>
      <w:r w:rsidR="00BA2C15">
        <w:rPr>
          <w:rFonts w:ascii="Arial" w:hAnsi="Arial" w:cs="Arial"/>
          <w:sz w:val="24"/>
          <w:szCs w:val="24"/>
        </w:rPr>
        <w:t xml:space="preserve">The aim </w:t>
      </w:r>
      <w:r w:rsidR="00772754">
        <w:rPr>
          <w:rFonts w:ascii="Arial" w:hAnsi="Arial" w:cs="Arial"/>
          <w:sz w:val="24"/>
          <w:szCs w:val="24"/>
        </w:rPr>
        <w:t>was</w:t>
      </w:r>
      <w:r w:rsidR="00772754" w:rsidDel="00772754">
        <w:rPr>
          <w:rFonts w:ascii="Arial" w:hAnsi="Arial" w:cs="Arial"/>
          <w:sz w:val="24"/>
          <w:szCs w:val="24"/>
        </w:rPr>
        <w:t xml:space="preserve"> </w:t>
      </w:r>
      <w:r w:rsidR="00BA2C15">
        <w:rPr>
          <w:rFonts w:ascii="Arial" w:hAnsi="Arial" w:cs="Arial"/>
          <w:sz w:val="24"/>
          <w:szCs w:val="24"/>
        </w:rPr>
        <w:t xml:space="preserve"> to suppress </w:t>
      </w:r>
      <w:r w:rsidR="00BA2C15">
        <w:rPr>
          <w:rFonts w:ascii="Arial" w:hAnsi="Arial" w:cs="Arial"/>
          <w:sz w:val="24"/>
          <w:szCs w:val="24"/>
        </w:rPr>
        <w:lastRenderedPageBreak/>
        <w:t xml:space="preserve">gastrointestinal mucosal production of IgA1, </w:t>
      </w:r>
      <w:r w:rsidR="00772754">
        <w:rPr>
          <w:rFonts w:ascii="Arial" w:hAnsi="Arial" w:cs="Arial"/>
          <w:sz w:val="24"/>
          <w:szCs w:val="24"/>
        </w:rPr>
        <w:t xml:space="preserve">without exposing patients to </w:t>
      </w:r>
      <w:r w:rsidR="00BA2C15">
        <w:rPr>
          <w:rFonts w:ascii="Arial" w:hAnsi="Arial" w:cs="Arial"/>
          <w:sz w:val="24"/>
          <w:szCs w:val="24"/>
        </w:rPr>
        <w:t>systemic side-effect</w:t>
      </w:r>
      <w:r w:rsidR="002B2827">
        <w:rPr>
          <w:rFonts w:ascii="Arial" w:hAnsi="Arial" w:cs="Arial"/>
          <w:sz w:val="24"/>
          <w:szCs w:val="24"/>
        </w:rPr>
        <w:t>s</w:t>
      </w:r>
      <w:r w:rsidR="00BA2C15">
        <w:rPr>
          <w:rFonts w:ascii="Arial" w:hAnsi="Arial" w:cs="Arial"/>
          <w:sz w:val="24"/>
          <w:szCs w:val="24"/>
        </w:rPr>
        <w:t xml:space="preserve"> of corticosteroid</w:t>
      </w:r>
      <w:r w:rsidR="002B2827">
        <w:rPr>
          <w:rFonts w:ascii="Arial" w:hAnsi="Arial" w:cs="Arial"/>
          <w:sz w:val="24"/>
          <w:szCs w:val="24"/>
        </w:rPr>
        <w:t>s</w:t>
      </w:r>
      <w:r w:rsidR="00BA2C15">
        <w:rPr>
          <w:rFonts w:ascii="Arial" w:hAnsi="Arial" w:cs="Arial"/>
          <w:sz w:val="24"/>
          <w:szCs w:val="24"/>
        </w:rPr>
        <w:t>. Dose dependent reduction of proteinuria and stabilisation of eGFR were demonstrated in budesonide treated patients. However, most patients who discontinued</w:t>
      </w:r>
      <w:r>
        <w:rPr>
          <w:rFonts w:ascii="Arial" w:hAnsi="Arial" w:cs="Arial"/>
          <w:sz w:val="24"/>
          <w:szCs w:val="24"/>
        </w:rPr>
        <w:t xml:space="preserve"> active </w:t>
      </w:r>
      <w:r w:rsidR="00BA2C15">
        <w:rPr>
          <w:rFonts w:ascii="Arial" w:hAnsi="Arial" w:cs="Arial"/>
          <w:sz w:val="24"/>
          <w:szCs w:val="24"/>
        </w:rPr>
        <w:t>therapy experienced co</w:t>
      </w:r>
      <w:r w:rsidR="000232F7">
        <w:rPr>
          <w:rFonts w:ascii="Arial" w:hAnsi="Arial" w:cs="Arial"/>
          <w:sz w:val="24"/>
          <w:szCs w:val="24"/>
        </w:rPr>
        <w:t>rticosteroid related adverse events.</w:t>
      </w:r>
      <w:r w:rsidR="00BA2C15">
        <w:rPr>
          <w:rFonts w:ascii="Arial" w:hAnsi="Arial" w:cs="Arial"/>
          <w:sz w:val="24"/>
          <w:szCs w:val="24"/>
        </w:rPr>
        <w:t xml:space="preserve"> </w:t>
      </w:r>
    </w:p>
    <w:p w14:paraId="7529EF2B" w14:textId="77777777" w:rsidR="00C25C16" w:rsidRDefault="00C25C16" w:rsidP="006D2A38">
      <w:pPr>
        <w:autoSpaceDE w:val="0"/>
        <w:autoSpaceDN w:val="0"/>
        <w:adjustRightInd w:val="0"/>
        <w:spacing w:after="0" w:line="480" w:lineRule="auto"/>
        <w:jc w:val="both"/>
        <w:rPr>
          <w:rFonts w:ascii="Arial" w:hAnsi="Arial" w:cs="Arial"/>
          <w:sz w:val="24"/>
          <w:szCs w:val="24"/>
        </w:rPr>
      </w:pPr>
    </w:p>
    <w:p w14:paraId="64C9298C" w14:textId="52F0140F" w:rsidR="00394490" w:rsidRDefault="00A92202" w:rsidP="004028FB">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An </w:t>
      </w:r>
      <w:r w:rsidR="000232F7">
        <w:rPr>
          <w:rFonts w:ascii="Arial" w:hAnsi="Arial" w:cs="Arial"/>
          <w:sz w:val="24"/>
          <w:szCs w:val="24"/>
        </w:rPr>
        <w:t>alternative approach is to give mechanistic specific therapy, such as targeting the production of IgA.</w:t>
      </w:r>
      <w:r w:rsidR="00394490">
        <w:rPr>
          <w:rFonts w:ascii="Arial" w:hAnsi="Arial" w:cs="Arial"/>
          <w:sz w:val="24"/>
          <w:szCs w:val="24"/>
        </w:rPr>
        <w:t xml:space="preserve"> </w:t>
      </w:r>
      <w:r w:rsidR="000232F7">
        <w:rPr>
          <w:rFonts w:ascii="Arial" w:hAnsi="Arial" w:cs="Arial"/>
          <w:sz w:val="24"/>
          <w:szCs w:val="24"/>
        </w:rPr>
        <w:t xml:space="preserve">In a recent trial </w:t>
      </w:r>
      <w:r>
        <w:rPr>
          <w:rFonts w:ascii="Arial" w:hAnsi="Arial" w:cs="Arial"/>
          <w:sz w:val="24"/>
          <w:szCs w:val="24"/>
        </w:rPr>
        <w:t xml:space="preserve">of </w:t>
      </w:r>
      <w:r w:rsidR="000232F7">
        <w:rPr>
          <w:rFonts w:ascii="Arial" w:hAnsi="Arial" w:cs="Arial"/>
          <w:sz w:val="24"/>
          <w:szCs w:val="24"/>
        </w:rPr>
        <w:t xml:space="preserve">rituximab </w:t>
      </w:r>
      <w:r w:rsidR="00362A5E">
        <w:rPr>
          <w:rFonts w:ascii="Arial" w:hAnsi="Arial" w:cs="Arial"/>
          <w:sz w:val="24"/>
          <w:szCs w:val="24"/>
        </w:rPr>
        <w:t>(anti-CD20</w:t>
      </w:r>
      <w:r w:rsidR="007D450D">
        <w:rPr>
          <w:rFonts w:ascii="Arial" w:hAnsi="Arial" w:cs="Arial"/>
          <w:sz w:val="24"/>
          <w:szCs w:val="24"/>
        </w:rPr>
        <w:t xml:space="preserve"> monoclonal antibody</w:t>
      </w:r>
      <w:r w:rsidR="00362A5E">
        <w:rPr>
          <w:rFonts w:ascii="Arial" w:hAnsi="Arial" w:cs="Arial"/>
          <w:sz w:val="24"/>
          <w:szCs w:val="24"/>
        </w:rPr>
        <w:t xml:space="preserve">) </w:t>
      </w:r>
      <w:r w:rsidR="000232F7">
        <w:rPr>
          <w:rFonts w:ascii="Arial" w:hAnsi="Arial" w:cs="Arial"/>
          <w:sz w:val="24"/>
          <w:szCs w:val="24"/>
        </w:rPr>
        <w:t xml:space="preserve">in patients </w:t>
      </w:r>
      <w:r>
        <w:rPr>
          <w:rFonts w:ascii="Arial" w:hAnsi="Arial" w:cs="Arial"/>
          <w:sz w:val="24"/>
          <w:szCs w:val="24"/>
        </w:rPr>
        <w:t xml:space="preserve">with IgAN, </w:t>
      </w:r>
      <w:r w:rsidR="000232F7">
        <w:rPr>
          <w:rFonts w:ascii="Arial" w:hAnsi="Arial" w:cs="Arial"/>
          <w:sz w:val="24"/>
          <w:szCs w:val="24"/>
        </w:rPr>
        <w:t xml:space="preserve">treatment was successful in depleting peripheral B cells, but </w:t>
      </w:r>
      <w:r>
        <w:rPr>
          <w:rFonts w:ascii="Arial" w:hAnsi="Arial" w:cs="Arial"/>
          <w:sz w:val="24"/>
          <w:szCs w:val="24"/>
        </w:rPr>
        <w:t xml:space="preserve">had </w:t>
      </w:r>
      <w:r w:rsidR="000232F7">
        <w:rPr>
          <w:rFonts w:ascii="Arial" w:hAnsi="Arial" w:cs="Arial"/>
          <w:sz w:val="24"/>
          <w:szCs w:val="24"/>
        </w:rPr>
        <w:t>no effect on the circulating concentration of underglycos</w:t>
      </w:r>
      <w:r w:rsidR="00362A5E">
        <w:rPr>
          <w:rFonts w:ascii="Arial" w:hAnsi="Arial" w:cs="Arial"/>
          <w:sz w:val="24"/>
          <w:szCs w:val="24"/>
        </w:rPr>
        <w:t>y</w:t>
      </w:r>
      <w:r w:rsidR="000232F7">
        <w:rPr>
          <w:rFonts w:ascii="Arial" w:hAnsi="Arial" w:cs="Arial"/>
          <w:sz w:val="24"/>
          <w:szCs w:val="24"/>
        </w:rPr>
        <w:t>lated IgA1 or immune complex</w:t>
      </w:r>
      <w:r>
        <w:rPr>
          <w:rFonts w:ascii="Arial" w:hAnsi="Arial" w:cs="Arial"/>
          <w:sz w:val="24"/>
          <w:szCs w:val="24"/>
        </w:rPr>
        <w:t>es</w:t>
      </w:r>
      <w:r w:rsidR="000232F7">
        <w:rPr>
          <w:rFonts w:ascii="Arial" w:hAnsi="Arial" w:cs="Arial"/>
          <w:sz w:val="24"/>
          <w:szCs w:val="24"/>
        </w:rPr>
        <w:t xml:space="preserve">, </w:t>
      </w:r>
      <w:r>
        <w:rPr>
          <w:rFonts w:ascii="Arial" w:hAnsi="Arial" w:cs="Arial"/>
          <w:sz w:val="24"/>
          <w:szCs w:val="24"/>
        </w:rPr>
        <w:t xml:space="preserve">or </w:t>
      </w:r>
      <w:r w:rsidR="006D2A38">
        <w:rPr>
          <w:rFonts w:ascii="Arial" w:hAnsi="Arial" w:cs="Arial"/>
          <w:sz w:val="24"/>
          <w:szCs w:val="24"/>
        </w:rPr>
        <w:t>o</w:t>
      </w:r>
      <w:r>
        <w:rPr>
          <w:rFonts w:ascii="Arial" w:hAnsi="Arial" w:cs="Arial"/>
          <w:sz w:val="24"/>
          <w:szCs w:val="24"/>
        </w:rPr>
        <w:t xml:space="preserve">n </w:t>
      </w:r>
      <w:r w:rsidR="000232F7">
        <w:rPr>
          <w:rFonts w:ascii="Arial" w:hAnsi="Arial" w:cs="Arial"/>
          <w:sz w:val="24"/>
          <w:szCs w:val="24"/>
        </w:rPr>
        <w:t>severity of disease</w:t>
      </w:r>
      <w:r w:rsidR="00DF3687">
        <w:rPr>
          <w:rFonts w:ascii="Arial" w:hAnsi="Arial" w:cs="Arial"/>
          <w:sz w:val="24"/>
          <w:szCs w:val="24"/>
        </w:rPr>
        <w:t xml:space="preserve"> </w:t>
      </w:r>
      <w:r w:rsidR="00DF3687">
        <w:rPr>
          <w:rFonts w:ascii="Arial" w:hAnsi="Arial" w:cs="Arial"/>
          <w:sz w:val="24"/>
          <w:szCs w:val="24"/>
        </w:rPr>
        <w:fldChar w:fldCharType="begin">
          <w:fldData xml:space="preserve">PFJlZm1hbj48Q2l0ZT48QXV0aG9yPkxhZmF5ZXR0ZTwvQXV0aG9yPjxZZWFyPjIwMTc8L1llYXI+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</w:fldData>
        </w:fldChar>
      </w:r>
      <w:r w:rsidR="0077106B">
        <w:rPr>
          <w:rFonts w:ascii="Arial" w:hAnsi="Arial" w:cs="Arial"/>
          <w:sz w:val="24"/>
          <w:szCs w:val="24"/>
        </w:rPr>
        <w:instrText xml:space="preserve"> ADDIN REFMGR.CITE </w:instrText>
      </w:r>
      <w:r w:rsidR="0077106B">
        <w:rPr>
          <w:rFonts w:ascii="Arial" w:hAnsi="Arial" w:cs="Arial"/>
          <w:sz w:val="24"/>
          <w:szCs w:val="24"/>
        </w:rPr>
        <w:fldChar w:fldCharType="begin">
          <w:fldData xml:space="preserve">PFJlZm1hbj48Q2l0ZT48QXV0aG9yPkxhZmF5ZXR0ZTwvQXV0aG9yPjxZZWFyPjIwMTc8L1llYXI+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</w:fldData>
        </w:fldChar>
      </w:r>
      <w:r w:rsidR="0077106B">
        <w:rPr>
          <w:rFonts w:ascii="Arial" w:hAnsi="Arial" w:cs="Arial"/>
          <w:sz w:val="24"/>
          <w:szCs w:val="24"/>
        </w:rPr>
        <w:instrText xml:space="preserve"> ADDIN EN.CITE.DATA </w:instrText>
      </w:r>
      <w:r w:rsidR="0077106B">
        <w:rPr>
          <w:rFonts w:ascii="Arial" w:hAnsi="Arial" w:cs="Arial"/>
          <w:sz w:val="24"/>
          <w:szCs w:val="24"/>
        </w:rPr>
      </w:r>
      <w:r w:rsidR="0077106B">
        <w:rPr>
          <w:rFonts w:ascii="Arial" w:hAnsi="Arial" w:cs="Arial"/>
          <w:sz w:val="24"/>
          <w:szCs w:val="24"/>
        </w:rPr>
        <w:fldChar w:fldCharType="end"/>
      </w:r>
      <w:r w:rsidR="00DF3687">
        <w:rPr>
          <w:rFonts w:ascii="Arial" w:hAnsi="Arial" w:cs="Arial"/>
          <w:sz w:val="24"/>
          <w:szCs w:val="24"/>
        </w:rPr>
      </w:r>
      <w:r w:rsidR="00DF3687">
        <w:rPr>
          <w:rFonts w:ascii="Arial" w:hAnsi="Arial" w:cs="Arial"/>
          <w:sz w:val="24"/>
          <w:szCs w:val="24"/>
        </w:rPr>
        <w:fldChar w:fldCharType="separate"/>
      </w:r>
      <w:r w:rsidR="0077106B" w:rsidRPr="00A74605">
        <w:rPr>
          <w:rFonts w:ascii="Arial" w:hAnsi="Arial" w:cs="Arial"/>
          <w:noProof/>
          <w:sz w:val="24"/>
          <w:szCs w:val="24"/>
          <w:vertAlign w:val="superscript"/>
        </w:rPr>
        <w:t>(10)</w:t>
      </w:r>
      <w:r w:rsidR="00DF3687">
        <w:rPr>
          <w:rFonts w:ascii="Arial" w:hAnsi="Arial" w:cs="Arial"/>
          <w:sz w:val="24"/>
          <w:szCs w:val="24"/>
        </w:rPr>
        <w:fldChar w:fldCharType="end"/>
      </w:r>
      <w:r w:rsidR="000232F7">
        <w:rPr>
          <w:rFonts w:ascii="Arial" w:hAnsi="Arial" w:cs="Arial"/>
          <w:sz w:val="24"/>
          <w:szCs w:val="24"/>
        </w:rPr>
        <w:t xml:space="preserve">.  </w:t>
      </w:r>
      <w:r w:rsidR="00394490">
        <w:rPr>
          <w:rFonts w:ascii="Arial" w:hAnsi="Arial" w:cs="Arial"/>
          <w:sz w:val="24"/>
          <w:szCs w:val="24"/>
        </w:rPr>
        <w:t xml:space="preserve">In </w:t>
      </w:r>
      <w:r w:rsidR="00AF5B16">
        <w:rPr>
          <w:rFonts w:ascii="Arial" w:hAnsi="Arial" w:cs="Arial"/>
          <w:sz w:val="24"/>
          <w:szCs w:val="24"/>
        </w:rPr>
        <w:t xml:space="preserve">the </w:t>
      </w:r>
      <w:r w:rsidR="00A475A7">
        <w:rPr>
          <w:rFonts w:ascii="Arial" w:hAnsi="Arial" w:cs="Arial"/>
          <w:sz w:val="24"/>
          <w:szCs w:val="24"/>
        </w:rPr>
        <w:t xml:space="preserve">recently completed </w:t>
      </w:r>
      <w:r w:rsidR="00394490" w:rsidRPr="003F03CF">
        <w:rPr>
          <w:rFonts w:ascii="Arial" w:hAnsi="Arial" w:cs="Arial"/>
          <w:sz w:val="24"/>
          <w:szCs w:val="24"/>
        </w:rPr>
        <w:t>BRIGHT-SC</w:t>
      </w:r>
      <w:r w:rsidR="00394490">
        <w:rPr>
          <w:rFonts w:ascii="Arial" w:hAnsi="Arial" w:cs="Arial"/>
          <w:sz w:val="24"/>
          <w:szCs w:val="24"/>
        </w:rPr>
        <w:t xml:space="preserve"> trial, patients </w:t>
      </w:r>
      <w:r w:rsidR="00A475A7">
        <w:rPr>
          <w:rFonts w:ascii="Arial" w:hAnsi="Arial" w:cs="Arial"/>
          <w:sz w:val="24"/>
          <w:szCs w:val="24"/>
        </w:rPr>
        <w:t xml:space="preserve">with IgAN were treated </w:t>
      </w:r>
      <w:r w:rsidR="007D450D">
        <w:rPr>
          <w:rFonts w:ascii="Arial" w:hAnsi="Arial" w:cs="Arial"/>
          <w:sz w:val="24"/>
          <w:szCs w:val="24"/>
        </w:rPr>
        <w:t>with</w:t>
      </w:r>
      <w:r w:rsidR="00A475A7">
        <w:rPr>
          <w:rFonts w:ascii="Arial" w:hAnsi="Arial" w:cs="Arial"/>
          <w:sz w:val="24"/>
          <w:szCs w:val="24"/>
        </w:rPr>
        <w:t xml:space="preserve"> </w:t>
      </w:r>
      <w:r w:rsidR="00394490" w:rsidRPr="003F03CF">
        <w:rPr>
          <w:rFonts w:ascii="Arial" w:hAnsi="Arial" w:cs="Arial"/>
          <w:sz w:val="24"/>
          <w:szCs w:val="24"/>
        </w:rPr>
        <w:t>Blisibimod</w:t>
      </w:r>
      <w:r w:rsidR="00AF5B16">
        <w:rPr>
          <w:rFonts w:ascii="Arial" w:hAnsi="Arial" w:cs="Arial"/>
          <w:sz w:val="24"/>
          <w:szCs w:val="24"/>
        </w:rPr>
        <w:t>,</w:t>
      </w:r>
      <w:r w:rsidR="00394490">
        <w:rPr>
          <w:rFonts w:ascii="Arial" w:hAnsi="Arial" w:cs="Arial"/>
          <w:sz w:val="24"/>
          <w:szCs w:val="24"/>
        </w:rPr>
        <w:t xml:space="preserve"> a fusion protein</w:t>
      </w:r>
      <w:r w:rsidR="00A475A7">
        <w:rPr>
          <w:rFonts w:ascii="Arial" w:hAnsi="Arial" w:cs="Arial"/>
          <w:sz w:val="24"/>
          <w:szCs w:val="24"/>
        </w:rPr>
        <w:t xml:space="preserve"> blocking</w:t>
      </w:r>
      <w:r w:rsidR="00394490">
        <w:rPr>
          <w:rFonts w:ascii="Arial" w:hAnsi="Arial" w:cs="Arial"/>
          <w:sz w:val="24"/>
          <w:szCs w:val="24"/>
        </w:rPr>
        <w:t xml:space="preserve"> </w:t>
      </w:r>
      <w:r w:rsidR="00A475A7">
        <w:rPr>
          <w:rFonts w:ascii="Arial" w:hAnsi="Arial" w:cs="Arial"/>
          <w:sz w:val="24"/>
          <w:szCs w:val="24"/>
        </w:rPr>
        <w:t>B-lymphocyte stimulator (BLYS/</w:t>
      </w:r>
      <w:r w:rsidR="00394490">
        <w:rPr>
          <w:rFonts w:ascii="Arial" w:hAnsi="Arial" w:cs="Arial"/>
          <w:sz w:val="24"/>
          <w:szCs w:val="24"/>
        </w:rPr>
        <w:t>BAFF)</w:t>
      </w:r>
      <w:r w:rsidR="00394490" w:rsidRPr="003F03CF">
        <w:rPr>
          <w:rFonts w:ascii="Arial" w:hAnsi="Arial" w:cs="Arial"/>
          <w:sz w:val="24"/>
          <w:szCs w:val="24"/>
        </w:rPr>
        <w:t xml:space="preserve"> </w:t>
      </w:r>
      <w:r w:rsidR="00A475A7">
        <w:rPr>
          <w:rFonts w:ascii="Arial" w:hAnsi="Arial" w:cs="Arial"/>
          <w:sz w:val="24"/>
          <w:szCs w:val="24"/>
        </w:rPr>
        <w:t>(</w:t>
      </w:r>
      <w:r w:rsidR="00394490">
        <w:rPr>
          <w:rFonts w:ascii="Arial" w:hAnsi="Arial" w:cs="Arial"/>
          <w:sz w:val="24"/>
          <w:szCs w:val="24"/>
        </w:rPr>
        <w:t xml:space="preserve"> </w:t>
      </w:r>
      <w:r w:rsidR="00394490" w:rsidRPr="003F03CF">
        <w:rPr>
          <w:rFonts w:ascii="Arial" w:hAnsi="Arial" w:cs="Arial"/>
          <w:sz w:val="24"/>
          <w:szCs w:val="24"/>
        </w:rPr>
        <w:t>NCT02062684</w:t>
      </w:r>
      <w:r w:rsidR="00A475A7">
        <w:rPr>
          <w:rFonts w:ascii="Arial" w:hAnsi="Arial" w:cs="Arial"/>
          <w:sz w:val="24"/>
          <w:szCs w:val="24"/>
        </w:rPr>
        <w:t>).</w:t>
      </w:r>
      <w:r w:rsidR="00394490">
        <w:rPr>
          <w:rFonts w:ascii="Arial" w:hAnsi="Arial" w:cs="Arial"/>
          <w:sz w:val="24"/>
          <w:szCs w:val="24"/>
        </w:rPr>
        <w:t xml:space="preserve"> </w:t>
      </w:r>
      <w:r w:rsidR="00A475A7">
        <w:rPr>
          <w:rFonts w:ascii="Arial" w:hAnsi="Arial" w:cs="Arial"/>
          <w:sz w:val="24"/>
          <w:szCs w:val="24"/>
        </w:rPr>
        <w:t xml:space="preserve">In another ongoing trial, patients </w:t>
      </w:r>
      <w:r w:rsidR="00AF5B16">
        <w:rPr>
          <w:rFonts w:ascii="Arial" w:hAnsi="Arial" w:cs="Arial"/>
          <w:sz w:val="24"/>
          <w:szCs w:val="24"/>
        </w:rPr>
        <w:t>were</w:t>
      </w:r>
      <w:r w:rsidR="00A475A7">
        <w:rPr>
          <w:rFonts w:ascii="Arial" w:hAnsi="Arial" w:cs="Arial"/>
          <w:sz w:val="24"/>
          <w:szCs w:val="24"/>
        </w:rPr>
        <w:t xml:space="preserve"> treated with</w:t>
      </w:r>
      <w:r w:rsidR="00394490" w:rsidRPr="00C92A1F">
        <w:rPr>
          <w:rFonts w:ascii="Arial" w:hAnsi="Arial" w:cs="Arial"/>
          <w:sz w:val="24"/>
          <w:szCs w:val="24"/>
        </w:rPr>
        <w:t xml:space="preserve"> Atacicept</w:t>
      </w:r>
      <w:r w:rsidR="00394490">
        <w:rPr>
          <w:rFonts w:ascii="Arial" w:hAnsi="Arial" w:cs="Arial"/>
          <w:sz w:val="24"/>
          <w:szCs w:val="24"/>
        </w:rPr>
        <w:t>, a fusion protein blocking</w:t>
      </w:r>
      <w:r w:rsidR="00A475A7">
        <w:rPr>
          <w:rFonts w:ascii="Arial" w:hAnsi="Arial" w:cs="Arial"/>
          <w:sz w:val="24"/>
          <w:szCs w:val="24"/>
        </w:rPr>
        <w:t xml:space="preserve"> two B cell survival/maturation factors,</w:t>
      </w:r>
      <w:r w:rsidR="00394490">
        <w:rPr>
          <w:rFonts w:ascii="Arial" w:hAnsi="Arial" w:cs="Arial"/>
          <w:sz w:val="24"/>
          <w:szCs w:val="24"/>
        </w:rPr>
        <w:t xml:space="preserve"> BLYS and</w:t>
      </w:r>
      <w:r w:rsidR="00A475A7">
        <w:rPr>
          <w:rFonts w:ascii="Arial" w:hAnsi="Arial" w:cs="Arial"/>
          <w:sz w:val="24"/>
          <w:szCs w:val="24"/>
        </w:rPr>
        <w:t xml:space="preserve"> </w:t>
      </w:r>
      <w:r w:rsidR="00AF5B16">
        <w:rPr>
          <w:rFonts w:ascii="Arial" w:hAnsi="Arial" w:cs="Arial"/>
          <w:sz w:val="24"/>
          <w:szCs w:val="24"/>
        </w:rPr>
        <w:t>a</w:t>
      </w:r>
      <w:r w:rsidR="00394490">
        <w:rPr>
          <w:rFonts w:ascii="Arial" w:hAnsi="Arial" w:cs="Arial"/>
          <w:sz w:val="24"/>
          <w:szCs w:val="24"/>
        </w:rPr>
        <w:t xml:space="preserve"> proliferation-inducing ligand (APRIL)</w:t>
      </w:r>
      <w:r w:rsidR="004A137B">
        <w:rPr>
          <w:rFonts w:ascii="Arial" w:hAnsi="Arial" w:cs="Arial"/>
          <w:sz w:val="24"/>
          <w:szCs w:val="24"/>
        </w:rPr>
        <w:t xml:space="preserve"> </w:t>
      </w:r>
      <w:r w:rsidR="00394490">
        <w:rPr>
          <w:rFonts w:ascii="Arial" w:hAnsi="Arial" w:cs="Arial"/>
          <w:sz w:val="24"/>
          <w:szCs w:val="24"/>
        </w:rPr>
        <w:t>(</w:t>
      </w:r>
      <w:r w:rsidR="00394490" w:rsidRPr="008F0873">
        <w:rPr>
          <w:rFonts w:ascii="Arial" w:hAnsi="Arial" w:cs="Arial"/>
          <w:sz w:val="24"/>
          <w:szCs w:val="24"/>
        </w:rPr>
        <w:t>NCT02808429</w:t>
      </w:r>
      <w:r w:rsidR="00394490">
        <w:rPr>
          <w:rFonts w:ascii="Arial" w:hAnsi="Arial" w:cs="Arial"/>
          <w:sz w:val="24"/>
          <w:szCs w:val="24"/>
        </w:rPr>
        <w:t>)</w:t>
      </w:r>
      <w:r w:rsidR="004A137B">
        <w:rPr>
          <w:rFonts w:ascii="Arial" w:hAnsi="Arial" w:cs="Arial"/>
          <w:sz w:val="24"/>
          <w:szCs w:val="24"/>
        </w:rPr>
        <w:t>.</w:t>
      </w:r>
    </w:p>
    <w:p w14:paraId="144BD37A" w14:textId="77777777" w:rsidR="004A137B" w:rsidRDefault="004A137B" w:rsidP="00D20F0A">
      <w:pPr>
        <w:autoSpaceDE w:val="0"/>
        <w:autoSpaceDN w:val="0"/>
        <w:adjustRightInd w:val="0"/>
        <w:spacing w:after="0" w:line="480" w:lineRule="auto"/>
        <w:jc w:val="both"/>
        <w:rPr>
          <w:rFonts w:ascii="Arial" w:hAnsi="Arial" w:cs="Arial"/>
          <w:sz w:val="24"/>
          <w:szCs w:val="24"/>
        </w:rPr>
      </w:pPr>
    </w:p>
    <w:p w14:paraId="3BFCAD36" w14:textId="18353656" w:rsidR="000232F7" w:rsidRDefault="004A137B" w:rsidP="006D2A38">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Complement is a potential effector pathway in IgA mediated kidney injury. </w:t>
      </w:r>
      <w:r w:rsidR="0040545E">
        <w:rPr>
          <w:rFonts w:ascii="Arial" w:hAnsi="Arial" w:cs="Arial"/>
          <w:sz w:val="24"/>
          <w:szCs w:val="24"/>
        </w:rPr>
        <w:t>In a Phase 2 trial of IgAN, t</w:t>
      </w:r>
      <w:r>
        <w:rPr>
          <w:rFonts w:ascii="Arial" w:hAnsi="Arial" w:cs="Arial"/>
          <w:sz w:val="24"/>
          <w:szCs w:val="24"/>
        </w:rPr>
        <w:t>reatment with OMS721, a monoclonal antibody inhibiting mannan-binding lectin-associated serine protease-2 (MASP-2), the effector enzyme of the lectin pathway of the complement system</w:t>
      </w:r>
      <w:r w:rsidR="00AF5B16">
        <w:rPr>
          <w:rFonts w:ascii="Arial" w:hAnsi="Arial" w:cs="Arial"/>
          <w:sz w:val="24"/>
          <w:szCs w:val="24"/>
        </w:rPr>
        <w:t>,</w:t>
      </w:r>
      <w:r>
        <w:rPr>
          <w:rFonts w:ascii="Arial" w:hAnsi="Arial" w:cs="Arial"/>
          <w:sz w:val="24"/>
          <w:szCs w:val="24"/>
        </w:rPr>
        <w:t xml:space="preserve"> </w:t>
      </w:r>
      <w:r w:rsidR="00772754">
        <w:rPr>
          <w:rFonts w:ascii="Arial" w:hAnsi="Arial" w:cs="Arial"/>
          <w:sz w:val="24"/>
          <w:szCs w:val="24"/>
        </w:rPr>
        <w:t>w</w:t>
      </w:r>
      <w:r w:rsidR="0040545E">
        <w:rPr>
          <w:rFonts w:ascii="Arial" w:hAnsi="Arial" w:cs="Arial"/>
          <w:sz w:val="24"/>
          <w:szCs w:val="24"/>
        </w:rPr>
        <w:t xml:space="preserve">as reported to show reduction in </w:t>
      </w:r>
      <w:r>
        <w:rPr>
          <w:rFonts w:ascii="Arial" w:hAnsi="Arial" w:cs="Arial"/>
          <w:sz w:val="24"/>
          <w:szCs w:val="24"/>
        </w:rPr>
        <w:t>proteinuria</w:t>
      </w:r>
      <w:r w:rsidR="0040545E">
        <w:rPr>
          <w:rFonts w:ascii="Arial" w:hAnsi="Arial" w:cs="Arial"/>
          <w:sz w:val="24"/>
          <w:szCs w:val="24"/>
        </w:rPr>
        <w:t xml:space="preserve"> (NCT0268</w:t>
      </w:r>
      <w:r w:rsidR="00875E6E">
        <w:rPr>
          <w:rFonts w:ascii="Arial" w:hAnsi="Arial" w:cs="Arial"/>
          <w:sz w:val="24"/>
          <w:szCs w:val="24"/>
        </w:rPr>
        <w:t>2407)</w:t>
      </w:r>
      <w:r>
        <w:rPr>
          <w:rFonts w:ascii="Arial" w:hAnsi="Arial" w:cs="Arial"/>
          <w:sz w:val="24"/>
          <w:szCs w:val="24"/>
        </w:rPr>
        <w:t>.</w:t>
      </w:r>
      <w:r w:rsidR="00875E6E">
        <w:rPr>
          <w:rFonts w:ascii="Arial" w:hAnsi="Arial" w:cs="Arial"/>
          <w:sz w:val="24"/>
          <w:szCs w:val="24"/>
        </w:rPr>
        <w:t xml:space="preserve">  </w:t>
      </w:r>
      <w:r w:rsidR="000232F7">
        <w:rPr>
          <w:rFonts w:ascii="Arial" w:hAnsi="Arial" w:cs="Arial"/>
          <w:sz w:val="24"/>
          <w:szCs w:val="24"/>
        </w:rPr>
        <w:t>There is an ongoing</w:t>
      </w:r>
      <w:r w:rsidR="00362A5E">
        <w:rPr>
          <w:rFonts w:ascii="Arial" w:hAnsi="Arial" w:cs="Arial"/>
          <w:sz w:val="24"/>
          <w:szCs w:val="24"/>
        </w:rPr>
        <w:t xml:space="preserve"> </w:t>
      </w:r>
      <w:r w:rsidR="000232F7">
        <w:rPr>
          <w:rFonts w:ascii="Arial" w:hAnsi="Arial" w:cs="Arial"/>
          <w:sz w:val="24"/>
          <w:szCs w:val="24"/>
        </w:rPr>
        <w:t>randomised control</w:t>
      </w:r>
      <w:r w:rsidR="006D2A38">
        <w:rPr>
          <w:rFonts w:ascii="Arial" w:hAnsi="Arial" w:cs="Arial"/>
          <w:sz w:val="24"/>
          <w:szCs w:val="24"/>
        </w:rPr>
        <w:t>led</w:t>
      </w:r>
      <w:r w:rsidR="000232F7">
        <w:rPr>
          <w:rFonts w:ascii="Arial" w:hAnsi="Arial" w:cs="Arial"/>
          <w:sz w:val="24"/>
          <w:szCs w:val="24"/>
        </w:rPr>
        <w:t xml:space="preserve"> trial of fostamatinib, a </w:t>
      </w:r>
      <w:r w:rsidR="00362A5E">
        <w:rPr>
          <w:rFonts w:ascii="Arial" w:hAnsi="Arial" w:cs="Arial"/>
          <w:sz w:val="24"/>
          <w:szCs w:val="24"/>
        </w:rPr>
        <w:t>s</w:t>
      </w:r>
      <w:r w:rsidR="000232F7">
        <w:rPr>
          <w:rFonts w:ascii="Arial" w:hAnsi="Arial" w:cs="Arial"/>
          <w:sz w:val="24"/>
          <w:szCs w:val="24"/>
        </w:rPr>
        <w:t xml:space="preserve">pleen </w:t>
      </w:r>
      <w:r w:rsidR="00362A5E">
        <w:rPr>
          <w:rFonts w:ascii="Arial" w:hAnsi="Arial" w:cs="Arial"/>
          <w:sz w:val="24"/>
          <w:szCs w:val="24"/>
        </w:rPr>
        <w:t>t</w:t>
      </w:r>
      <w:r w:rsidR="000232F7">
        <w:rPr>
          <w:rFonts w:ascii="Arial" w:hAnsi="Arial" w:cs="Arial"/>
          <w:sz w:val="24"/>
          <w:szCs w:val="24"/>
        </w:rPr>
        <w:t xml:space="preserve">yrosine </w:t>
      </w:r>
      <w:r w:rsidR="00362A5E">
        <w:rPr>
          <w:rFonts w:ascii="Arial" w:hAnsi="Arial" w:cs="Arial"/>
          <w:sz w:val="24"/>
          <w:szCs w:val="24"/>
        </w:rPr>
        <w:t>k</w:t>
      </w:r>
      <w:r w:rsidR="000232F7">
        <w:rPr>
          <w:rFonts w:ascii="Arial" w:hAnsi="Arial" w:cs="Arial"/>
          <w:sz w:val="24"/>
          <w:szCs w:val="24"/>
        </w:rPr>
        <w:t>inase (Syk) inhibitor, in treatment of</w:t>
      </w:r>
      <w:r w:rsidR="00A92202">
        <w:rPr>
          <w:rFonts w:ascii="Arial" w:hAnsi="Arial" w:cs="Arial"/>
          <w:sz w:val="24"/>
          <w:szCs w:val="24"/>
        </w:rPr>
        <w:t xml:space="preserve"> IgAN (SIGN) </w:t>
      </w:r>
      <w:r w:rsidR="00A92202" w:rsidRPr="00DF3687">
        <w:rPr>
          <w:rFonts w:ascii="Arial" w:hAnsi="Arial" w:cs="Arial"/>
          <w:sz w:val="24"/>
          <w:szCs w:val="24"/>
        </w:rPr>
        <w:t>(NCT02112838)</w:t>
      </w:r>
      <w:r w:rsidR="00DF3687" w:rsidRPr="00DF3687">
        <w:rPr>
          <w:rFonts w:ascii="Arial" w:hAnsi="Arial" w:cs="Arial"/>
          <w:sz w:val="24"/>
          <w:szCs w:val="24"/>
        </w:rPr>
        <w:t>.</w:t>
      </w:r>
      <w:r w:rsidR="003F698B">
        <w:rPr>
          <w:rFonts w:ascii="Arial" w:hAnsi="Arial" w:cs="Arial"/>
          <w:sz w:val="24"/>
          <w:szCs w:val="24"/>
        </w:rPr>
        <w:t xml:space="preserve"> Syk is </w:t>
      </w:r>
      <w:r w:rsidR="000232F7">
        <w:rPr>
          <w:rFonts w:ascii="Arial" w:hAnsi="Arial" w:cs="Arial"/>
          <w:sz w:val="24"/>
          <w:szCs w:val="24"/>
        </w:rPr>
        <w:t xml:space="preserve">important in downstream signalling </w:t>
      </w:r>
      <w:r w:rsidR="006D2A38">
        <w:rPr>
          <w:rFonts w:ascii="Arial" w:hAnsi="Arial" w:cs="Arial"/>
          <w:sz w:val="24"/>
          <w:szCs w:val="24"/>
        </w:rPr>
        <w:t xml:space="preserve">from </w:t>
      </w:r>
      <w:r w:rsidR="000232F7">
        <w:rPr>
          <w:rFonts w:ascii="Arial" w:hAnsi="Arial" w:cs="Arial"/>
          <w:sz w:val="24"/>
          <w:szCs w:val="24"/>
        </w:rPr>
        <w:t>B cell receptors and Fc receptors</w:t>
      </w:r>
      <w:r w:rsidR="006D2A38">
        <w:rPr>
          <w:rFonts w:ascii="Arial" w:hAnsi="Arial" w:cs="Arial"/>
          <w:sz w:val="24"/>
          <w:szCs w:val="24"/>
        </w:rPr>
        <w:t xml:space="preserve">, so may modulate </w:t>
      </w:r>
      <w:r w:rsidR="00362A5E">
        <w:rPr>
          <w:rFonts w:ascii="Arial" w:hAnsi="Arial" w:cs="Arial"/>
          <w:sz w:val="24"/>
          <w:szCs w:val="24"/>
        </w:rPr>
        <w:t>different aspects of the multi-h</w:t>
      </w:r>
      <w:r w:rsidR="006D2A38">
        <w:rPr>
          <w:rFonts w:ascii="Arial" w:hAnsi="Arial" w:cs="Arial"/>
          <w:sz w:val="24"/>
          <w:szCs w:val="24"/>
        </w:rPr>
        <w:t>it model.</w:t>
      </w:r>
      <w:r w:rsidR="000B033D">
        <w:rPr>
          <w:rFonts w:ascii="Arial" w:hAnsi="Arial" w:cs="Arial"/>
          <w:sz w:val="24"/>
          <w:szCs w:val="24"/>
        </w:rPr>
        <w:t xml:space="preserve"> </w:t>
      </w:r>
    </w:p>
    <w:p w14:paraId="678DCBCE" w14:textId="77777777" w:rsidR="00B87DEC" w:rsidRDefault="00B87DEC" w:rsidP="006D2A38">
      <w:pPr>
        <w:autoSpaceDE w:val="0"/>
        <w:autoSpaceDN w:val="0"/>
        <w:adjustRightInd w:val="0"/>
        <w:spacing w:after="0" w:line="480" w:lineRule="auto"/>
        <w:jc w:val="both"/>
        <w:rPr>
          <w:rFonts w:ascii="Arial" w:hAnsi="Arial" w:cs="Arial"/>
          <w:sz w:val="24"/>
          <w:szCs w:val="24"/>
        </w:rPr>
      </w:pPr>
    </w:p>
    <w:p w14:paraId="45D079D9" w14:textId="77777777" w:rsidR="005F6AFF" w:rsidRDefault="005F6AFF" w:rsidP="006D2A38">
      <w:pPr>
        <w:autoSpaceDE w:val="0"/>
        <w:autoSpaceDN w:val="0"/>
        <w:adjustRightInd w:val="0"/>
        <w:spacing w:after="0" w:line="480" w:lineRule="auto"/>
        <w:jc w:val="both"/>
        <w:rPr>
          <w:rFonts w:ascii="Arial" w:hAnsi="Arial" w:cs="Arial"/>
          <w:sz w:val="24"/>
          <w:szCs w:val="24"/>
        </w:rPr>
      </w:pPr>
    </w:p>
    <w:p w14:paraId="69DF55C4" w14:textId="560C751E" w:rsidR="008C1E4C" w:rsidRDefault="000B033D" w:rsidP="006D2A38">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In conclusion, the recent report of the TESTING </w:t>
      </w:r>
      <w:r w:rsidR="001F06B8">
        <w:rPr>
          <w:rFonts w:ascii="Arial" w:hAnsi="Arial" w:cs="Arial"/>
          <w:sz w:val="24"/>
          <w:szCs w:val="24"/>
        </w:rPr>
        <w:t>R</w:t>
      </w:r>
      <w:r>
        <w:rPr>
          <w:rFonts w:ascii="Arial" w:hAnsi="Arial" w:cs="Arial"/>
          <w:sz w:val="24"/>
          <w:szCs w:val="24"/>
        </w:rPr>
        <w:t xml:space="preserve">andomised </w:t>
      </w:r>
      <w:r w:rsidR="001F06B8">
        <w:rPr>
          <w:rFonts w:ascii="Arial" w:hAnsi="Arial" w:cs="Arial"/>
          <w:sz w:val="24"/>
          <w:szCs w:val="24"/>
        </w:rPr>
        <w:t xml:space="preserve">Clinical Trial </w:t>
      </w:r>
      <w:r>
        <w:rPr>
          <w:rFonts w:ascii="Arial" w:hAnsi="Arial" w:cs="Arial"/>
          <w:sz w:val="24"/>
          <w:szCs w:val="24"/>
        </w:rPr>
        <w:t xml:space="preserve">in </w:t>
      </w:r>
      <w:r w:rsidR="004B45DA">
        <w:rPr>
          <w:rFonts w:ascii="Arial" w:hAnsi="Arial" w:cs="Arial"/>
          <w:sz w:val="24"/>
          <w:szCs w:val="24"/>
        </w:rPr>
        <w:t>IgAN</w:t>
      </w:r>
      <w:r w:rsidR="000910C8">
        <w:rPr>
          <w:rFonts w:ascii="Arial" w:hAnsi="Arial" w:cs="Arial"/>
          <w:sz w:val="24"/>
          <w:szCs w:val="24"/>
        </w:rPr>
        <w:t xml:space="preserve"> </w:t>
      </w:r>
      <w:r>
        <w:rPr>
          <w:rFonts w:ascii="Arial" w:hAnsi="Arial" w:cs="Arial"/>
          <w:sz w:val="24"/>
          <w:szCs w:val="24"/>
        </w:rPr>
        <w:t>demonstrate</w:t>
      </w:r>
      <w:r w:rsidR="001F06B8">
        <w:rPr>
          <w:rFonts w:ascii="Arial" w:hAnsi="Arial" w:cs="Arial"/>
          <w:sz w:val="24"/>
          <w:szCs w:val="24"/>
        </w:rPr>
        <w:t>s</w:t>
      </w:r>
      <w:r>
        <w:rPr>
          <w:rFonts w:ascii="Arial" w:hAnsi="Arial" w:cs="Arial"/>
          <w:sz w:val="24"/>
          <w:szCs w:val="24"/>
        </w:rPr>
        <w:t xml:space="preserve"> </w:t>
      </w:r>
      <w:r w:rsidR="001F06B8">
        <w:rPr>
          <w:rFonts w:ascii="Arial" w:hAnsi="Arial" w:cs="Arial"/>
          <w:sz w:val="24"/>
          <w:szCs w:val="24"/>
        </w:rPr>
        <w:t xml:space="preserve">that </w:t>
      </w:r>
      <w:r>
        <w:rPr>
          <w:rFonts w:ascii="Arial" w:hAnsi="Arial" w:cs="Arial"/>
          <w:sz w:val="24"/>
          <w:szCs w:val="24"/>
        </w:rPr>
        <w:t>development of safe and effective therapy is still a major challenge</w:t>
      </w:r>
      <w:r w:rsidR="008C1E4C">
        <w:rPr>
          <w:rFonts w:ascii="Arial" w:hAnsi="Arial" w:cs="Arial"/>
          <w:sz w:val="24"/>
          <w:szCs w:val="24"/>
        </w:rPr>
        <w:t>.</w:t>
      </w:r>
      <w:r>
        <w:rPr>
          <w:rFonts w:ascii="Arial" w:hAnsi="Arial" w:cs="Arial"/>
          <w:sz w:val="24"/>
          <w:szCs w:val="24"/>
        </w:rPr>
        <w:t xml:space="preserve"> This </w:t>
      </w:r>
      <w:r w:rsidR="006D2A38">
        <w:rPr>
          <w:rFonts w:ascii="Arial" w:hAnsi="Arial" w:cs="Arial"/>
          <w:sz w:val="24"/>
          <w:szCs w:val="24"/>
        </w:rPr>
        <w:t xml:space="preserve">study </w:t>
      </w:r>
      <w:r>
        <w:rPr>
          <w:rFonts w:ascii="Arial" w:hAnsi="Arial" w:cs="Arial"/>
          <w:sz w:val="24"/>
          <w:szCs w:val="24"/>
        </w:rPr>
        <w:t>provide</w:t>
      </w:r>
      <w:r w:rsidR="006D2A38">
        <w:rPr>
          <w:rFonts w:ascii="Arial" w:hAnsi="Arial" w:cs="Arial"/>
          <w:sz w:val="24"/>
          <w:szCs w:val="24"/>
        </w:rPr>
        <w:t>s</w:t>
      </w:r>
      <w:r>
        <w:rPr>
          <w:rFonts w:ascii="Arial" w:hAnsi="Arial" w:cs="Arial"/>
          <w:sz w:val="24"/>
          <w:szCs w:val="24"/>
        </w:rPr>
        <w:t xml:space="preserve"> encouraging </w:t>
      </w:r>
      <w:r w:rsidR="00DF3687">
        <w:rPr>
          <w:rFonts w:ascii="Arial" w:hAnsi="Arial" w:cs="Arial"/>
          <w:sz w:val="24"/>
          <w:szCs w:val="24"/>
        </w:rPr>
        <w:t xml:space="preserve">evidence </w:t>
      </w:r>
      <w:r>
        <w:rPr>
          <w:rFonts w:ascii="Arial" w:hAnsi="Arial" w:cs="Arial"/>
          <w:sz w:val="24"/>
          <w:szCs w:val="24"/>
        </w:rPr>
        <w:t>that large scale clinical trial</w:t>
      </w:r>
      <w:r w:rsidR="001F06B8">
        <w:rPr>
          <w:rFonts w:ascii="Arial" w:hAnsi="Arial" w:cs="Arial"/>
          <w:sz w:val="24"/>
          <w:szCs w:val="24"/>
        </w:rPr>
        <w:t>s</w:t>
      </w:r>
      <w:r>
        <w:rPr>
          <w:rFonts w:ascii="Arial" w:hAnsi="Arial" w:cs="Arial"/>
          <w:sz w:val="24"/>
          <w:szCs w:val="24"/>
        </w:rPr>
        <w:t xml:space="preserve"> for </w:t>
      </w:r>
      <w:r w:rsidR="001F06B8">
        <w:rPr>
          <w:rFonts w:ascii="Arial" w:hAnsi="Arial" w:cs="Arial"/>
          <w:sz w:val="24"/>
          <w:szCs w:val="24"/>
        </w:rPr>
        <w:t xml:space="preserve">IgAN are </w:t>
      </w:r>
      <w:r>
        <w:rPr>
          <w:rFonts w:ascii="Arial" w:hAnsi="Arial" w:cs="Arial"/>
          <w:sz w:val="24"/>
          <w:szCs w:val="24"/>
        </w:rPr>
        <w:t xml:space="preserve">achievable. It </w:t>
      </w:r>
      <w:r w:rsidR="006D2A38">
        <w:rPr>
          <w:rFonts w:ascii="Arial" w:hAnsi="Arial" w:cs="Arial"/>
          <w:sz w:val="24"/>
          <w:szCs w:val="24"/>
        </w:rPr>
        <w:t xml:space="preserve">is </w:t>
      </w:r>
      <w:r>
        <w:rPr>
          <w:rFonts w:ascii="Arial" w:hAnsi="Arial" w:cs="Arial"/>
          <w:sz w:val="24"/>
          <w:szCs w:val="24"/>
        </w:rPr>
        <w:t xml:space="preserve">important that future trials should aim at recruiting patients </w:t>
      </w:r>
      <w:r w:rsidR="001F06B8">
        <w:rPr>
          <w:rFonts w:ascii="Arial" w:hAnsi="Arial" w:cs="Arial"/>
          <w:sz w:val="24"/>
          <w:szCs w:val="24"/>
        </w:rPr>
        <w:t xml:space="preserve">from </w:t>
      </w:r>
      <w:r>
        <w:rPr>
          <w:rFonts w:ascii="Arial" w:hAnsi="Arial" w:cs="Arial"/>
          <w:sz w:val="24"/>
          <w:szCs w:val="24"/>
        </w:rPr>
        <w:t>multiple ethnic group</w:t>
      </w:r>
      <w:r w:rsidR="006D2A38">
        <w:rPr>
          <w:rFonts w:ascii="Arial" w:hAnsi="Arial" w:cs="Arial"/>
          <w:sz w:val="24"/>
          <w:szCs w:val="24"/>
        </w:rPr>
        <w:t>s</w:t>
      </w:r>
      <w:r>
        <w:rPr>
          <w:rFonts w:ascii="Arial" w:hAnsi="Arial" w:cs="Arial"/>
          <w:sz w:val="24"/>
          <w:szCs w:val="24"/>
        </w:rPr>
        <w:t xml:space="preserve"> globally, so that </w:t>
      </w:r>
      <w:r w:rsidR="00144A98">
        <w:rPr>
          <w:rFonts w:ascii="Arial" w:hAnsi="Arial" w:cs="Arial"/>
          <w:sz w:val="24"/>
          <w:szCs w:val="24"/>
        </w:rPr>
        <w:t xml:space="preserve">results are broadly </w:t>
      </w:r>
      <w:r>
        <w:rPr>
          <w:rFonts w:ascii="Arial" w:hAnsi="Arial" w:cs="Arial"/>
          <w:sz w:val="24"/>
          <w:szCs w:val="24"/>
        </w:rPr>
        <w:t>applicable</w:t>
      </w:r>
      <w:r w:rsidR="008A7C9A">
        <w:rPr>
          <w:rFonts w:ascii="Arial" w:hAnsi="Arial" w:cs="Arial"/>
          <w:sz w:val="24"/>
          <w:szCs w:val="24"/>
        </w:rPr>
        <w:t xml:space="preserve">. </w:t>
      </w:r>
      <w:r w:rsidR="00875E6E">
        <w:rPr>
          <w:rFonts w:ascii="Arial" w:hAnsi="Arial" w:cs="Arial"/>
          <w:sz w:val="24"/>
          <w:szCs w:val="24"/>
        </w:rPr>
        <w:t>I</w:t>
      </w:r>
      <w:r w:rsidR="004A137B">
        <w:rPr>
          <w:rFonts w:ascii="Arial" w:hAnsi="Arial" w:cs="Arial"/>
          <w:sz w:val="24"/>
          <w:szCs w:val="24"/>
        </w:rPr>
        <w:t xml:space="preserve">nclusion criteria </w:t>
      </w:r>
      <w:r w:rsidR="00875E6E">
        <w:rPr>
          <w:rFonts w:ascii="Arial" w:hAnsi="Arial" w:cs="Arial"/>
          <w:sz w:val="24"/>
          <w:szCs w:val="24"/>
        </w:rPr>
        <w:t xml:space="preserve">should include histopathological findings, </w:t>
      </w:r>
      <w:r w:rsidR="00664E51">
        <w:rPr>
          <w:rFonts w:ascii="Arial" w:hAnsi="Arial" w:cs="Arial"/>
          <w:sz w:val="24"/>
          <w:szCs w:val="24"/>
        </w:rPr>
        <w:t>in order</w:t>
      </w:r>
      <w:r w:rsidR="004A137B">
        <w:rPr>
          <w:rFonts w:ascii="Arial" w:hAnsi="Arial" w:cs="Arial"/>
          <w:sz w:val="24"/>
          <w:szCs w:val="24"/>
        </w:rPr>
        <w:t xml:space="preserve"> to recruit patients who are most likely to benefit from immunotherapy. </w:t>
      </w:r>
      <w:r w:rsidR="008A7C9A">
        <w:rPr>
          <w:rFonts w:ascii="Arial" w:hAnsi="Arial" w:cs="Arial"/>
          <w:sz w:val="24"/>
          <w:szCs w:val="24"/>
        </w:rPr>
        <w:t>With increas</w:t>
      </w:r>
      <w:r w:rsidR="007D450D">
        <w:rPr>
          <w:rFonts w:ascii="Arial" w:hAnsi="Arial" w:cs="Arial"/>
          <w:sz w:val="24"/>
          <w:szCs w:val="24"/>
        </w:rPr>
        <w:t>ed</w:t>
      </w:r>
      <w:r w:rsidR="008A7C9A">
        <w:rPr>
          <w:rFonts w:ascii="Arial" w:hAnsi="Arial" w:cs="Arial"/>
          <w:sz w:val="24"/>
          <w:szCs w:val="24"/>
        </w:rPr>
        <w:t xml:space="preserve"> understanding of the immune mechanism</w:t>
      </w:r>
      <w:r w:rsidR="001F06B8">
        <w:rPr>
          <w:rFonts w:ascii="Arial" w:hAnsi="Arial" w:cs="Arial"/>
          <w:sz w:val="24"/>
          <w:szCs w:val="24"/>
        </w:rPr>
        <w:t>s of IgAN</w:t>
      </w:r>
      <w:r w:rsidR="008A7C9A">
        <w:rPr>
          <w:rFonts w:ascii="Arial" w:hAnsi="Arial" w:cs="Arial"/>
          <w:sz w:val="24"/>
          <w:szCs w:val="24"/>
        </w:rPr>
        <w:t xml:space="preserve">, </w:t>
      </w:r>
      <w:r w:rsidR="00362A5E">
        <w:rPr>
          <w:rFonts w:ascii="Arial" w:hAnsi="Arial" w:cs="Arial"/>
          <w:sz w:val="24"/>
          <w:szCs w:val="24"/>
        </w:rPr>
        <w:t>i</w:t>
      </w:r>
      <w:r w:rsidR="006D2A38">
        <w:rPr>
          <w:rFonts w:ascii="Arial" w:hAnsi="Arial" w:cs="Arial"/>
          <w:sz w:val="24"/>
          <w:szCs w:val="24"/>
        </w:rPr>
        <w:t xml:space="preserve">t is hoped that </w:t>
      </w:r>
      <w:r w:rsidR="008A7C9A">
        <w:rPr>
          <w:rFonts w:ascii="Arial" w:hAnsi="Arial" w:cs="Arial"/>
          <w:sz w:val="24"/>
          <w:szCs w:val="24"/>
        </w:rPr>
        <w:t>more selective</w:t>
      </w:r>
      <w:r w:rsidR="00875E6E">
        <w:rPr>
          <w:rFonts w:ascii="Arial" w:hAnsi="Arial" w:cs="Arial"/>
          <w:sz w:val="24"/>
          <w:szCs w:val="24"/>
        </w:rPr>
        <w:t xml:space="preserve"> and effective</w:t>
      </w:r>
      <w:r w:rsidR="008A7C9A">
        <w:rPr>
          <w:rFonts w:ascii="Arial" w:hAnsi="Arial" w:cs="Arial"/>
          <w:sz w:val="24"/>
          <w:szCs w:val="24"/>
        </w:rPr>
        <w:t xml:space="preserve"> immunotherapy will be developed in </w:t>
      </w:r>
      <w:r w:rsidR="006D2A38">
        <w:rPr>
          <w:rFonts w:ascii="Arial" w:hAnsi="Arial" w:cs="Arial"/>
          <w:sz w:val="24"/>
          <w:szCs w:val="24"/>
        </w:rPr>
        <w:t xml:space="preserve">the </w:t>
      </w:r>
      <w:r w:rsidR="008A7C9A">
        <w:rPr>
          <w:rFonts w:ascii="Arial" w:hAnsi="Arial" w:cs="Arial"/>
          <w:sz w:val="24"/>
          <w:szCs w:val="24"/>
        </w:rPr>
        <w:t>near future.</w:t>
      </w:r>
    </w:p>
    <w:p w14:paraId="37EA3B89" w14:textId="77777777" w:rsidR="00487568" w:rsidRDefault="00487568" w:rsidP="006D2A38">
      <w:pPr>
        <w:autoSpaceDE w:val="0"/>
        <w:autoSpaceDN w:val="0"/>
        <w:adjustRightInd w:val="0"/>
        <w:spacing w:after="0" w:line="480" w:lineRule="auto"/>
        <w:jc w:val="both"/>
        <w:rPr>
          <w:rFonts w:ascii="Arial" w:hAnsi="Arial" w:cs="Arial"/>
          <w:b/>
          <w:sz w:val="24"/>
          <w:szCs w:val="24"/>
        </w:rPr>
      </w:pPr>
    </w:p>
    <w:p w14:paraId="2FFACFDC" w14:textId="77777777" w:rsidR="00A15F83" w:rsidRPr="00144A98" w:rsidRDefault="00A15F83" w:rsidP="006D2A38">
      <w:pPr>
        <w:autoSpaceDE w:val="0"/>
        <w:autoSpaceDN w:val="0"/>
        <w:adjustRightInd w:val="0"/>
        <w:spacing w:after="0" w:line="480" w:lineRule="auto"/>
        <w:jc w:val="both"/>
        <w:rPr>
          <w:rFonts w:ascii="Arial" w:hAnsi="Arial" w:cs="Arial"/>
          <w:b/>
          <w:sz w:val="24"/>
          <w:szCs w:val="24"/>
        </w:rPr>
      </w:pPr>
      <w:r w:rsidRPr="00144A98">
        <w:rPr>
          <w:rFonts w:ascii="Arial" w:hAnsi="Arial" w:cs="Arial"/>
          <w:b/>
          <w:sz w:val="24"/>
          <w:szCs w:val="24"/>
        </w:rPr>
        <w:t>Acknowledgement</w:t>
      </w:r>
    </w:p>
    <w:p w14:paraId="440503A3" w14:textId="77777777" w:rsidR="00A15F83" w:rsidRPr="006D2A38" w:rsidRDefault="00A15F83" w:rsidP="006D2A38">
      <w:pPr>
        <w:spacing w:line="480" w:lineRule="auto"/>
        <w:jc w:val="both"/>
        <w:rPr>
          <w:rFonts w:ascii="Arial" w:hAnsi="Arial" w:cs="Arial"/>
          <w:szCs w:val="20"/>
        </w:rPr>
      </w:pPr>
      <w:r w:rsidRPr="006D2A38">
        <w:rPr>
          <w:rFonts w:ascii="Arial" w:hAnsi="Arial" w:cs="Arial"/>
          <w:color w:val="000000"/>
          <w:sz w:val="24"/>
          <w:lang w:val="en-US"/>
        </w:rPr>
        <w:t xml:space="preserve">FWKT is supported by </w:t>
      </w:r>
      <w:r w:rsidR="00362A5E">
        <w:rPr>
          <w:rFonts w:ascii="Arial" w:hAnsi="Arial" w:cs="Arial"/>
          <w:color w:val="000000"/>
          <w:sz w:val="24"/>
          <w:lang w:val="en-US"/>
        </w:rPr>
        <w:t xml:space="preserve">the </w:t>
      </w:r>
      <w:r w:rsidRPr="006D2A38">
        <w:rPr>
          <w:rFonts w:ascii="Arial" w:hAnsi="Arial" w:cs="Arial"/>
          <w:color w:val="000000"/>
          <w:sz w:val="24"/>
          <w:lang w:val="en-US"/>
        </w:rPr>
        <w:t>Ken and Mary Minton Chair of Renal Medicine</w:t>
      </w:r>
      <w:r w:rsidR="004648A7" w:rsidRPr="006D2A38">
        <w:rPr>
          <w:rFonts w:ascii="Arial" w:hAnsi="Arial" w:cs="Arial"/>
          <w:color w:val="000000"/>
          <w:sz w:val="24"/>
          <w:lang w:val="en-US"/>
        </w:rPr>
        <w:t xml:space="preserve">. FWKT and CDP are supported by </w:t>
      </w:r>
      <w:r w:rsidRPr="006D2A38">
        <w:rPr>
          <w:rFonts w:ascii="Arial" w:hAnsi="Arial" w:cs="Arial"/>
          <w:color w:val="000000"/>
          <w:sz w:val="24"/>
          <w:lang w:val="en-US"/>
        </w:rPr>
        <w:t xml:space="preserve">the National Institute for Health Research (NIHR) Biomedical Research Centre based at Imperial College Healthcare NHS Trust. </w:t>
      </w:r>
    </w:p>
    <w:p w14:paraId="0F696074" w14:textId="77777777" w:rsidR="00A15F83" w:rsidRPr="00144A98" w:rsidRDefault="00A15F83" w:rsidP="006D2A38">
      <w:pPr>
        <w:autoSpaceDE w:val="0"/>
        <w:autoSpaceDN w:val="0"/>
        <w:adjustRightInd w:val="0"/>
        <w:spacing w:after="0" w:line="480" w:lineRule="auto"/>
        <w:jc w:val="both"/>
        <w:rPr>
          <w:rFonts w:ascii="Arial" w:hAnsi="Arial" w:cs="Arial"/>
          <w:sz w:val="24"/>
          <w:szCs w:val="24"/>
        </w:rPr>
      </w:pPr>
    </w:p>
    <w:p w14:paraId="58A60C9E" w14:textId="36F5D4F1" w:rsidR="00A15F83" w:rsidRPr="00144A98" w:rsidRDefault="00D20F0A" w:rsidP="006D2A38">
      <w:pPr>
        <w:spacing w:line="480" w:lineRule="auto"/>
        <w:jc w:val="both"/>
        <w:rPr>
          <w:rFonts w:ascii="Arial" w:hAnsi="Arial" w:cs="Arial"/>
          <w:sz w:val="24"/>
          <w:szCs w:val="24"/>
        </w:rPr>
      </w:pPr>
      <w:r w:rsidRPr="00D20F0A">
        <w:rPr>
          <w:rFonts w:ascii="Arial" w:hAnsi="Arial" w:cs="Arial"/>
          <w:b/>
          <w:sz w:val="24"/>
          <w:szCs w:val="24"/>
        </w:rPr>
        <w:t xml:space="preserve">Disclosures: </w:t>
      </w:r>
      <w:r w:rsidR="00A15F83" w:rsidRPr="00144A98">
        <w:rPr>
          <w:rFonts w:ascii="Arial" w:hAnsi="Arial" w:cs="Arial"/>
          <w:color w:val="000000"/>
          <w:sz w:val="24"/>
          <w:szCs w:val="24"/>
          <w:lang w:val="en-US"/>
        </w:rPr>
        <w:t xml:space="preserve">FWKT </w:t>
      </w:r>
      <w:r w:rsidR="006D2A38">
        <w:rPr>
          <w:rFonts w:ascii="Arial" w:hAnsi="Arial" w:cs="Arial"/>
          <w:color w:val="000000"/>
          <w:sz w:val="24"/>
          <w:szCs w:val="24"/>
          <w:lang w:val="en-US"/>
        </w:rPr>
        <w:t xml:space="preserve">is </w:t>
      </w:r>
      <w:r w:rsidR="00A15F83" w:rsidRPr="00144A98">
        <w:rPr>
          <w:rFonts w:ascii="Arial" w:hAnsi="Arial" w:cs="Arial"/>
          <w:color w:val="000000"/>
          <w:sz w:val="24"/>
          <w:szCs w:val="24"/>
          <w:lang w:val="en-US"/>
        </w:rPr>
        <w:t xml:space="preserve">chief investigator of an international clinical trial of spleen tyrosine kinase inhibitor in </w:t>
      </w:r>
      <w:r w:rsidR="004B45DA" w:rsidRPr="00144A98">
        <w:rPr>
          <w:rFonts w:ascii="Arial" w:hAnsi="Arial" w:cs="Arial"/>
          <w:color w:val="000000"/>
          <w:sz w:val="24"/>
          <w:szCs w:val="24"/>
          <w:lang w:val="en-US"/>
        </w:rPr>
        <w:t>IgAN</w:t>
      </w:r>
      <w:r w:rsidR="009B3ED8" w:rsidRPr="00144A98">
        <w:rPr>
          <w:rFonts w:ascii="Arial" w:hAnsi="Arial" w:cs="Arial"/>
          <w:color w:val="000000"/>
          <w:sz w:val="24"/>
          <w:szCs w:val="24"/>
          <w:lang w:val="en-US"/>
        </w:rPr>
        <w:t xml:space="preserve"> </w:t>
      </w:r>
      <w:r w:rsidR="00A15F83" w:rsidRPr="00144A98">
        <w:rPr>
          <w:rFonts w:ascii="Arial" w:hAnsi="Arial" w:cs="Arial"/>
          <w:color w:val="000000"/>
          <w:sz w:val="24"/>
          <w:szCs w:val="24"/>
          <w:lang w:val="en-US"/>
        </w:rPr>
        <w:t>(Rigel Pharmaceuticals, San Francisco,</w:t>
      </w:r>
      <w:r w:rsidR="00D21F18">
        <w:rPr>
          <w:rFonts w:ascii="Arial" w:hAnsi="Arial" w:cs="Arial"/>
          <w:color w:val="000000"/>
          <w:sz w:val="24"/>
          <w:szCs w:val="24"/>
          <w:lang w:val="en-US"/>
        </w:rPr>
        <w:t xml:space="preserve"> </w:t>
      </w:r>
      <w:r w:rsidR="00A15F83" w:rsidRPr="00144A98">
        <w:rPr>
          <w:rFonts w:ascii="Arial" w:hAnsi="Arial" w:cs="Arial"/>
          <w:color w:val="000000"/>
          <w:sz w:val="24"/>
          <w:szCs w:val="24"/>
          <w:lang w:val="en-US"/>
        </w:rPr>
        <w:t>USA)</w:t>
      </w:r>
      <w:r w:rsidR="006D2A38">
        <w:rPr>
          <w:rFonts w:ascii="Arial" w:hAnsi="Arial" w:cs="Arial"/>
          <w:color w:val="000000"/>
          <w:sz w:val="24"/>
          <w:szCs w:val="24"/>
          <w:lang w:val="en-US"/>
        </w:rPr>
        <w:t>,</w:t>
      </w:r>
      <w:r w:rsidR="00A15F83" w:rsidRPr="00144A98">
        <w:rPr>
          <w:rFonts w:ascii="Arial" w:hAnsi="Arial" w:cs="Arial"/>
          <w:color w:val="000000"/>
          <w:sz w:val="24"/>
          <w:szCs w:val="24"/>
          <w:lang w:val="en-US"/>
        </w:rPr>
        <w:t xml:space="preserve"> has received research project grants from AstraZeneca Limited, Baxter Biosciences, Boehringer Ingelheim</w:t>
      </w:r>
      <w:r w:rsidR="006D2A38">
        <w:rPr>
          <w:rFonts w:ascii="Arial" w:hAnsi="Arial" w:cs="Arial"/>
          <w:color w:val="000000"/>
          <w:sz w:val="24"/>
          <w:szCs w:val="24"/>
          <w:lang w:val="en-US"/>
        </w:rPr>
        <w:t xml:space="preserve"> </w:t>
      </w:r>
      <w:r w:rsidR="00A15F83" w:rsidRPr="00144A98">
        <w:rPr>
          <w:rFonts w:ascii="Arial" w:hAnsi="Arial" w:cs="Arial"/>
          <w:color w:val="000000"/>
          <w:sz w:val="24"/>
          <w:szCs w:val="24"/>
          <w:lang w:val="en-US"/>
        </w:rPr>
        <w:t>and MedImmune, and has consultancy agreements with Rigel Pharmaceuticals, Novartis and Baxter Biosciences</w:t>
      </w:r>
      <w:r w:rsidR="006D2A38">
        <w:rPr>
          <w:rFonts w:ascii="Arial" w:hAnsi="Arial" w:cs="Arial"/>
          <w:color w:val="000000"/>
          <w:sz w:val="24"/>
          <w:szCs w:val="24"/>
          <w:lang w:val="en-US"/>
        </w:rPr>
        <w:t>. CDP has received a research project grant from GlaxoSmithKline.</w:t>
      </w:r>
    </w:p>
    <w:p w14:paraId="753EF85D" w14:textId="77777777" w:rsidR="0077106B" w:rsidRPr="00753E42" w:rsidRDefault="00D21F18" w:rsidP="0077106B">
      <w:pPr>
        <w:jc w:val="center"/>
        <w:rPr>
          <w:rFonts w:ascii="Calibri" w:hAnsi="Calibri" w:cs="Calibri"/>
          <w:noProof/>
          <w:szCs w:val="24"/>
        </w:rPr>
      </w:pPr>
      <w:r>
        <w:rPr>
          <w:rFonts w:ascii="Arial" w:hAnsi="Arial" w:cs="Arial"/>
          <w:sz w:val="24"/>
          <w:szCs w:val="24"/>
        </w:rPr>
        <w:fldChar w:fldCharType="begin"/>
      </w:r>
      <w:r>
        <w:rPr>
          <w:rFonts w:ascii="Arial" w:hAnsi="Arial" w:cs="Arial"/>
          <w:sz w:val="24"/>
          <w:szCs w:val="24"/>
        </w:rPr>
        <w:instrText xml:space="preserve"> ADDIN REFMGR.REFLIST </w:instrText>
      </w:r>
      <w:r>
        <w:rPr>
          <w:rFonts w:ascii="Arial" w:hAnsi="Arial" w:cs="Arial"/>
          <w:sz w:val="24"/>
          <w:szCs w:val="24"/>
        </w:rPr>
        <w:fldChar w:fldCharType="separate"/>
      </w:r>
      <w:r w:rsidR="0077106B" w:rsidRPr="00753E42">
        <w:rPr>
          <w:rFonts w:ascii="Calibri" w:hAnsi="Calibri" w:cs="Calibri"/>
          <w:noProof/>
          <w:szCs w:val="24"/>
        </w:rPr>
        <w:t>Reference List</w:t>
      </w:r>
    </w:p>
    <w:p w14:paraId="0BCB085E" w14:textId="77777777" w:rsidR="0077106B" w:rsidRPr="00753E42" w:rsidRDefault="0077106B" w:rsidP="0077106B">
      <w:pPr>
        <w:jc w:val="center"/>
        <w:rPr>
          <w:rFonts w:ascii="Calibri" w:hAnsi="Calibri" w:cs="Calibri"/>
          <w:noProof/>
          <w:szCs w:val="24"/>
        </w:rPr>
      </w:pPr>
    </w:p>
    <w:p w14:paraId="070CA5F0" w14:textId="77777777" w:rsidR="0077106B" w:rsidRDefault="0077106B" w:rsidP="00753E42">
      <w:pPr>
        <w:tabs>
          <w:tab w:val="right" w:pos="360"/>
          <w:tab w:val="left" w:pos="540"/>
        </w:tabs>
        <w:spacing w:after="240" w:line="240" w:lineRule="auto"/>
        <w:ind w:left="540" w:hanging="540"/>
        <w:rPr>
          <w:rFonts w:ascii="Calibri" w:hAnsi="Calibri" w:cs="Calibri"/>
          <w:noProof/>
          <w:szCs w:val="24"/>
        </w:rPr>
      </w:pPr>
      <w:r>
        <w:rPr>
          <w:rFonts w:ascii="Calibri" w:hAnsi="Calibri" w:cs="Calibri"/>
          <w:noProof/>
          <w:szCs w:val="24"/>
        </w:rPr>
        <w:lastRenderedPageBreak/>
        <w:tab/>
        <w:t xml:space="preserve">1. </w:t>
      </w:r>
      <w:r>
        <w:rPr>
          <w:rFonts w:ascii="Calibri" w:hAnsi="Calibri" w:cs="Calibri"/>
          <w:noProof/>
          <w:szCs w:val="24"/>
        </w:rPr>
        <w:tab/>
        <w:t xml:space="preserve">Allen PJ, Chadban SJ, Craig JC, Lim WH, Allen RDM, Clayton PA, Teixeira-Pinto A, Wong G: Recurrent glomerulonephritis after kidney transplantation: risk factors and allograft outcomes. </w:t>
      </w:r>
      <w:r w:rsidRPr="00753E42">
        <w:rPr>
          <w:rFonts w:ascii="Calibri" w:hAnsi="Calibri" w:cs="Calibri"/>
          <w:i/>
          <w:noProof/>
          <w:szCs w:val="24"/>
        </w:rPr>
        <w:t>Kidney Int</w:t>
      </w:r>
      <w:r>
        <w:rPr>
          <w:rFonts w:ascii="Calibri" w:hAnsi="Calibri" w:cs="Calibri"/>
          <w:noProof/>
          <w:szCs w:val="24"/>
        </w:rPr>
        <w:t xml:space="preserve"> 92:461-469, 2017</w:t>
      </w:r>
    </w:p>
    <w:p w14:paraId="0B46ACFA" w14:textId="77777777" w:rsidR="0077106B" w:rsidRDefault="0077106B" w:rsidP="00753E42">
      <w:pPr>
        <w:tabs>
          <w:tab w:val="right" w:pos="360"/>
          <w:tab w:val="left" w:pos="540"/>
        </w:tabs>
        <w:spacing w:after="240" w:line="240" w:lineRule="auto"/>
        <w:ind w:left="540" w:hanging="540"/>
        <w:rPr>
          <w:rFonts w:ascii="Calibri" w:hAnsi="Calibri" w:cs="Calibri"/>
          <w:noProof/>
          <w:szCs w:val="24"/>
        </w:rPr>
      </w:pPr>
      <w:r>
        <w:rPr>
          <w:rFonts w:ascii="Calibri" w:hAnsi="Calibri" w:cs="Calibri"/>
          <w:noProof/>
          <w:szCs w:val="24"/>
        </w:rPr>
        <w:tab/>
        <w:t xml:space="preserve">2. </w:t>
      </w:r>
      <w:r>
        <w:rPr>
          <w:rFonts w:ascii="Calibri" w:hAnsi="Calibri" w:cs="Calibri"/>
          <w:noProof/>
          <w:szCs w:val="24"/>
        </w:rPr>
        <w:tab/>
        <w:t xml:space="preserve">Barbour SJ, Espino-Hernandez G, Reich HN, Coppo R, Roberts IS, Feehally J, Herzenberg AM, Cattran DC: The MEST score provides earlier risk prediction in lgA nephropathy. </w:t>
      </w:r>
      <w:r w:rsidRPr="00753E42">
        <w:rPr>
          <w:rFonts w:ascii="Calibri" w:hAnsi="Calibri" w:cs="Calibri"/>
          <w:i/>
          <w:noProof/>
          <w:szCs w:val="24"/>
        </w:rPr>
        <w:t>Kidney Int</w:t>
      </w:r>
      <w:r>
        <w:rPr>
          <w:rFonts w:ascii="Calibri" w:hAnsi="Calibri" w:cs="Calibri"/>
          <w:noProof/>
          <w:szCs w:val="24"/>
        </w:rPr>
        <w:t xml:space="preserve"> 89:167-175, 2016</w:t>
      </w:r>
    </w:p>
    <w:p w14:paraId="31669C8E" w14:textId="77777777" w:rsidR="0077106B" w:rsidRDefault="0077106B" w:rsidP="00753E42">
      <w:pPr>
        <w:tabs>
          <w:tab w:val="right" w:pos="360"/>
          <w:tab w:val="left" w:pos="540"/>
        </w:tabs>
        <w:spacing w:after="240" w:line="240" w:lineRule="auto"/>
        <w:ind w:left="540" w:hanging="540"/>
        <w:rPr>
          <w:rFonts w:ascii="Calibri" w:hAnsi="Calibri" w:cs="Calibri"/>
          <w:noProof/>
          <w:szCs w:val="24"/>
        </w:rPr>
      </w:pPr>
      <w:r>
        <w:rPr>
          <w:rFonts w:ascii="Calibri" w:hAnsi="Calibri" w:cs="Calibri"/>
          <w:noProof/>
          <w:szCs w:val="24"/>
        </w:rPr>
        <w:tab/>
        <w:t xml:space="preserve">3. </w:t>
      </w:r>
      <w:r>
        <w:rPr>
          <w:rFonts w:ascii="Calibri" w:hAnsi="Calibri" w:cs="Calibri"/>
          <w:noProof/>
          <w:szCs w:val="24"/>
        </w:rPr>
        <w:tab/>
        <w:t xml:space="preserve">Rauen T, Eitner F, Fitzner C, Sommerer C, Zeier M, Otte B, Panzer U, Peters H, Benck U, Mertens PR, Kuhlmann U, Witzke O, Gross O, Vielhauer V, Mann JF, Hilgers RD, Floege J: Intensive Supportive Care plus Immunosuppression in IgA Nephropathy. </w:t>
      </w:r>
      <w:r w:rsidRPr="00753E42">
        <w:rPr>
          <w:rFonts w:ascii="Calibri" w:hAnsi="Calibri" w:cs="Calibri"/>
          <w:i/>
          <w:noProof/>
          <w:szCs w:val="24"/>
        </w:rPr>
        <w:t>N Engl J Med</w:t>
      </w:r>
      <w:r>
        <w:rPr>
          <w:rFonts w:ascii="Calibri" w:hAnsi="Calibri" w:cs="Calibri"/>
          <w:noProof/>
          <w:szCs w:val="24"/>
        </w:rPr>
        <w:t xml:space="preserve"> 373:2225-2236, 2015</w:t>
      </w:r>
    </w:p>
    <w:p w14:paraId="4890D418" w14:textId="77777777" w:rsidR="0077106B" w:rsidRDefault="0077106B" w:rsidP="00753E42">
      <w:pPr>
        <w:tabs>
          <w:tab w:val="right" w:pos="360"/>
          <w:tab w:val="left" w:pos="540"/>
        </w:tabs>
        <w:spacing w:after="240" w:line="240" w:lineRule="auto"/>
        <w:ind w:left="540" w:hanging="540"/>
        <w:rPr>
          <w:rFonts w:ascii="Calibri" w:hAnsi="Calibri" w:cs="Calibri"/>
          <w:noProof/>
          <w:szCs w:val="24"/>
        </w:rPr>
      </w:pPr>
      <w:r>
        <w:rPr>
          <w:rFonts w:ascii="Calibri" w:hAnsi="Calibri" w:cs="Calibri"/>
          <w:noProof/>
          <w:szCs w:val="24"/>
        </w:rPr>
        <w:tab/>
        <w:t xml:space="preserve">4. </w:t>
      </w:r>
      <w:r>
        <w:rPr>
          <w:rFonts w:ascii="Calibri" w:hAnsi="Calibri" w:cs="Calibri"/>
          <w:noProof/>
          <w:szCs w:val="24"/>
        </w:rPr>
        <w:tab/>
        <w:t xml:space="preserve">Lv J, Zhang H, Wong MG, Jardine MJ, Hladunewich M, Jha V, Monaghan H, Zhao M, Barbour S, Reich H, Cattran D, Glassock R, Levin A, Wheeler D, Woodward M, Billot L, Chan TM, Liu ZH, Johnson DW, Cass A, Feehally J, Floege J, Remuzzi G, Wu Y, Agarwal R, Wang HY, Perkovic V: Effect of Oral Methylprednisolone on Clinical Outcomes in Patients With IgA Nephropathy: The TESTING Randomized Clinical Trial. </w:t>
      </w:r>
      <w:r w:rsidRPr="00753E42">
        <w:rPr>
          <w:rFonts w:ascii="Calibri" w:hAnsi="Calibri" w:cs="Calibri"/>
          <w:i/>
          <w:noProof/>
          <w:szCs w:val="24"/>
        </w:rPr>
        <w:t>JAMA</w:t>
      </w:r>
      <w:r>
        <w:rPr>
          <w:rFonts w:ascii="Calibri" w:hAnsi="Calibri" w:cs="Calibri"/>
          <w:noProof/>
          <w:szCs w:val="24"/>
        </w:rPr>
        <w:t xml:space="preserve"> 318:432-442, 2017</w:t>
      </w:r>
    </w:p>
    <w:p w14:paraId="772574C2" w14:textId="77777777" w:rsidR="0077106B" w:rsidRDefault="0077106B" w:rsidP="00753E42">
      <w:pPr>
        <w:tabs>
          <w:tab w:val="right" w:pos="360"/>
          <w:tab w:val="left" w:pos="540"/>
        </w:tabs>
        <w:spacing w:after="240" w:line="240" w:lineRule="auto"/>
        <w:ind w:left="540" w:hanging="540"/>
        <w:rPr>
          <w:rFonts w:ascii="Calibri" w:hAnsi="Calibri" w:cs="Calibri"/>
          <w:noProof/>
          <w:szCs w:val="24"/>
        </w:rPr>
      </w:pPr>
      <w:r>
        <w:rPr>
          <w:rFonts w:ascii="Calibri" w:hAnsi="Calibri" w:cs="Calibri"/>
          <w:noProof/>
          <w:szCs w:val="24"/>
        </w:rPr>
        <w:tab/>
        <w:t xml:space="preserve">5. </w:t>
      </w:r>
      <w:r>
        <w:rPr>
          <w:rFonts w:ascii="Calibri" w:hAnsi="Calibri" w:cs="Calibri"/>
          <w:noProof/>
          <w:szCs w:val="24"/>
        </w:rPr>
        <w:tab/>
        <w:t xml:space="preserve">Sarcina C, Tinelli C, Ferrario F, Pani A, De SA, Scaini P, Del VL, Alberghini E, Buzzi L, Baragetti I, Pozzi C: Changes in Proteinuria and Side Effects of Corticosteroids Alone or in Combination with Azathioprine at Different Stages of IgA Nephropathy. </w:t>
      </w:r>
      <w:r w:rsidRPr="00753E42">
        <w:rPr>
          <w:rFonts w:ascii="Calibri" w:hAnsi="Calibri" w:cs="Calibri"/>
          <w:i/>
          <w:noProof/>
          <w:szCs w:val="24"/>
        </w:rPr>
        <w:t>Clin J Am Soc Nephrol</w:t>
      </w:r>
      <w:r>
        <w:rPr>
          <w:rFonts w:ascii="Calibri" w:hAnsi="Calibri" w:cs="Calibri"/>
          <w:noProof/>
          <w:szCs w:val="24"/>
        </w:rPr>
        <w:t xml:space="preserve"> 11:973-981, 2016</w:t>
      </w:r>
    </w:p>
    <w:p w14:paraId="72FD20B9" w14:textId="77777777" w:rsidR="0077106B" w:rsidRDefault="0077106B" w:rsidP="00753E42">
      <w:pPr>
        <w:tabs>
          <w:tab w:val="right" w:pos="360"/>
          <w:tab w:val="left" w:pos="540"/>
        </w:tabs>
        <w:spacing w:after="240" w:line="240" w:lineRule="auto"/>
        <w:ind w:left="540" w:hanging="540"/>
        <w:rPr>
          <w:rFonts w:ascii="Calibri" w:hAnsi="Calibri" w:cs="Calibri"/>
          <w:noProof/>
          <w:szCs w:val="24"/>
        </w:rPr>
      </w:pPr>
      <w:r>
        <w:rPr>
          <w:rFonts w:ascii="Calibri" w:hAnsi="Calibri" w:cs="Calibri"/>
          <w:noProof/>
          <w:szCs w:val="24"/>
        </w:rPr>
        <w:tab/>
        <w:t xml:space="preserve">6. </w:t>
      </w:r>
      <w:r>
        <w:rPr>
          <w:rFonts w:ascii="Calibri" w:hAnsi="Calibri" w:cs="Calibri"/>
          <w:noProof/>
          <w:szCs w:val="24"/>
        </w:rPr>
        <w:tab/>
        <w:t xml:space="preserve">Tesar V, Troyanov S, Bellur S, Verhave JC, Cook HT, Feehally J, Roberts IS, Cattran D, Coppo R: Corticosteroids in IgA Nephropathy: A Retrospective Analysis from the VALIGA Study. </w:t>
      </w:r>
      <w:r w:rsidRPr="00753E42">
        <w:rPr>
          <w:rFonts w:ascii="Calibri" w:hAnsi="Calibri" w:cs="Calibri"/>
          <w:i/>
          <w:noProof/>
          <w:szCs w:val="24"/>
        </w:rPr>
        <w:t>J Am Soc Nephrol</w:t>
      </w:r>
      <w:r>
        <w:rPr>
          <w:rFonts w:ascii="Calibri" w:hAnsi="Calibri" w:cs="Calibri"/>
          <w:noProof/>
          <w:szCs w:val="24"/>
        </w:rPr>
        <w:t xml:space="preserve"> 26:2248-2258, 2015</w:t>
      </w:r>
    </w:p>
    <w:p w14:paraId="73DD48EC" w14:textId="77777777" w:rsidR="0077106B" w:rsidRDefault="0077106B" w:rsidP="00753E42">
      <w:pPr>
        <w:tabs>
          <w:tab w:val="right" w:pos="360"/>
          <w:tab w:val="left" w:pos="540"/>
        </w:tabs>
        <w:spacing w:after="240" w:line="240" w:lineRule="auto"/>
        <w:ind w:left="540" w:hanging="540"/>
        <w:rPr>
          <w:rFonts w:ascii="Calibri" w:hAnsi="Calibri" w:cs="Calibri"/>
          <w:noProof/>
          <w:szCs w:val="24"/>
        </w:rPr>
      </w:pPr>
      <w:r>
        <w:rPr>
          <w:rFonts w:ascii="Calibri" w:hAnsi="Calibri" w:cs="Calibri"/>
          <w:noProof/>
          <w:szCs w:val="24"/>
        </w:rPr>
        <w:tab/>
        <w:t xml:space="preserve">7. </w:t>
      </w:r>
      <w:r>
        <w:rPr>
          <w:rFonts w:ascii="Calibri" w:hAnsi="Calibri" w:cs="Calibri"/>
          <w:noProof/>
          <w:szCs w:val="24"/>
        </w:rPr>
        <w:tab/>
        <w:t xml:space="preserve">Hou JH, Le WB, Chen N, Wang WM, Liu ZS, Liu D, Chen JH, Tian J, Fu P, Hu ZX, Zeng CH, Liang SS, Zhou ML, Zhang HT, Liu ZH: Mycophenolate Mofetil Combined With Prednisone Versus Full-Dose Prednisone in IgA Nephropathy With Active Proliferative Lesions: A Randomized Controlled Trial. </w:t>
      </w:r>
      <w:r w:rsidRPr="00753E42">
        <w:rPr>
          <w:rFonts w:ascii="Calibri" w:hAnsi="Calibri" w:cs="Calibri"/>
          <w:i/>
          <w:noProof/>
          <w:szCs w:val="24"/>
        </w:rPr>
        <w:t>Am J Kidney Dis</w:t>
      </w:r>
      <w:r>
        <w:rPr>
          <w:rFonts w:ascii="Calibri" w:hAnsi="Calibri" w:cs="Calibri"/>
          <w:noProof/>
          <w:szCs w:val="24"/>
        </w:rPr>
        <w:t xml:space="preserve"> 69:788-795, 2017</w:t>
      </w:r>
    </w:p>
    <w:p w14:paraId="0B437F59" w14:textId="77777777" w:rsidR="0077106B" w:rsidRDefault="0077106B" w:rsidP="00753E42">
      <w:pPr>
        <w:tabs>
          <w:tab w:val="right" w:pos="360"/>
          <w:tab w:val="left" w:pos="540"/>
        </w:tabs>
        <w:spacing w:after="240" w:line="240" w:lineRule="auto"/>
        <w:ind w:left="540" w:hanging="540"/>
        <w:rPr>
          <w:rFonts w:ascii="Calibri" w:hAnsi="Calibri" w:cs="Calibri"/>
          <w:noProof/>
          <w:szCs w:val="24"/>
        </w:rPr>
      </w:pPr>
      <w:r>
        <w:rPr>
          <w:rFonts w:ascii="Calibri" w:hAnsi="Calibri" w:cs="Calibri"/>
          <w:noProof/>
          <w:szCs w:val="24"/>
        </w:rPr>
        <w:tab/>
        <w:t xml:space="preserve">8. </w:t>
      </w:r>
      <w:r>
        <w:rPr>
          <w:rFonts w:ascii="Calibri" w:hAnsi="Calibri" w:cs="Calibri"/>
          <w:noProof/>
          <w:szCs w:val="24"/>
        </w:rPr>
        <w:tab/>
        <w:t xml:space="preserve">Kim YC, Chin HJ, Koo HS, Kim S: Tacrolimus decreases albuminuria in patients with IgA nephropathy and normal blood pressure: a double-blind randomized controlled trial of efficacy of tacrolimus on IgA nephropathy. </w:t>
      </w:r>
      <w:r w:rsidRPr="00753E42">
        <w:rPr>
          <w:rFonts w:ascii="Calibri" w:hAnsi="Calibri" w:cs="Calibri"/>
          <w:i/>
          <w:noProof/>
          <w:szCs w:val="24"/>
        </w:rPr>
        <w:t>PLoS One</w:t>
      </w:r>
      <w:r>
        <w:rPr>
          <w:rFonts w:ascii="Calibri" w:hAnsi="Calibri" w:cs="Calibri"/>
          <w:noProof/>
          <w:szCs w:val="24"/>
        </w:rPr>
        <w:t xml:space="preserve"> 8:e71545, 2013</w:t>
      </w:r>
    </w:p>
    <w:p w14:paraId="37792551" w14:textId="77777777" w:rsidR="0077106B" w:rsidRDefault="0077106B" w:rsidP="00753E42">
      <w:pPr>
        <w:tabs>
          <w:tab w:val="right" w:pos="360"/>
          <w:tab w:val="left" w:pos="540"/>
        </w:tabs>
        <w:spacing w:after="240" w:line="240" w:lineRule="auto"/>
        <w:ind w:left="540" w:hanging="540"/>
        <w:rPr>
          <w:rFonts w:ascii="Calibri" w:hAnsi="Calibri" w:cs="Calibri"/>
          <w:noProof/>
          <w:szCs w:val="24"/>
        </w:rPr>
      </w:pPr>
      <w:r>
        <w:rPr>
          <w:rFonts w:ascii="Calibri" w:hAnsi="Calibri" w:cs="Calibri"/>
          <w:noProof/>
          <w:szCs w:val="24"/>
        </w:rPr>
        <w:tab/>
        <w:t xml:space="preserve">9. </w:t>
      </w:r>
      <w:r>
        <w:rPr>
          <w:rFonts w:ascii="Calibri" w:hAnsi="Calibri" w:cs="Calibri"/>
          <w:noProof/>
          <w:szCs w:val="24"/>
        </w:rPr>
        <w:tab/>
        <w:t xml:space="preserve">Fellstrom BC, Barratt J, Cook H, Coppo R, Feehally J, de Fijter JW, Floege J, Hetzel G, Jardine AG, Locatelli F, Maes BD, Mercer A, Ortiz F, Praga M, Sorensen SS, Tesar V, Del VL: Targeted-release budesonide versus placebo in patients with IgA nephropathy (NEFIGAN): a double-blind, randomised, placebo-controlled phase 2b trial. </w:t>
      </w:r>
      <w:r w:rsidRPr="00753E42">
        <w:rPr>
          <w:rFonts w:ascii="Calibri" w:hAnsi="Calibri" w:cs="Calibri"/>
          <w:i/>
          <w:noProof/>
          <w:szCs w:val="24"/>
        </w:rPr>
        <w:t>Lancet</w:t>
      </w:r>
      <w:r>
        <w:rPr>
          <w:rFonts w:ascii="Calibri" w:hAnsi="Calibri" w:cs="Calibri"/>
          <w:noProof/>
          <w:szCs w:val="24"/>
        </w:rPr>
        <w:t xml:space="preserve"> 389:2117-2127, 2017</w:t>
      </w:r>
    </w:p>
    <w:p w14:paraId="3D995FCE" w14:textId="77777777" w:rsidR="0077106B" w:rsidRDefault="0077106B" w:rsidP="0077106B">
      <w:pPr>
        <w:tabs>
          <w:tab w:val="right" w:pos="360"/>
          <w:tab w:val="left" w:pos="540"/>
        </w:tabs>
        <w:spacing w:after="0" w:line="240" w:lineRule="auto"/>
        <w:ind w:left="540" w:hanging="540"/>
        <w:rPr>
          <w:rFonts w:ascii="Calibri" w:hAnsi="Calibri" w:cs="Calibri"/>
          <w:noProof/>
          <w:szCs w:val="24"/>
        </w:rPr>
      </w:pPr>
      <w:r>
        <w:rPr>
          <w:rFonts w:ascii="Calibri" w:hAnsi="Calibri" w:cs="Calibri"/>
          <w:noProof/>
          <w:szCs w:val="24"/>
        </w:rPr>
        <w:tab/>
        <w:t xml:space="preserve">10. </w:t>
      </w:r>
      <w:r>
        <w:rPr>
          <w:rFonts w:ascii="Calibri" w:hAnsi="Calibri" w:cs="Calibri"/>
          <w:noProof/>
          <w:szCs w:val="24"/>
        </w:rPr>
        <w:tab/>
        <w:t xml:space="preserve">Lafayette RA, Canetta PA, Rovin BH, Appel GB, Novak J, Nath KA, Sethi S, Tumlin JA, Mehta K, Hogan M, Erickson S, Julian BA, Leung N, Enders FT, Brown R, Knoppova B, Hall S, Fervenza FC: A Randomized, Controlled Trial of Rituximab in IgA Nephropathy with Proteinuria and Renal Dysfunction. </w:t>
      </w:r>
      <w:r w:rsidRPr="00753E42">
        <w:rPr>
          <w:rFonts w:ascii="Calibri" w:hAnsi="Calibri" w:cs="Calibri"/>
          <w:i/>
          <w:noProof/>
          <w:szCs w:val="24"/>
        </w:rPr>
        <w:t>J Am Soc Nephrol</w:t>
      </w:r>
      <w:r>
        <w:rPr>
          <w:rFonts w:ascii="Calibri" w:hAnsi="Calibri" w:cs="Calibri"/>
          <w:noProof/>
          <w:szCs w:val="24"/>
        </w:rPr>
        <w:t xml:space="preserve"> 28:1306-1313, 2017</w:t>
      </w:r>
    </w:p>
    <w:p w14:paraId="3FFD3156" w14:textId="77777777" w:rsidR="0077106B" w:rsidRDefault="0077106B" w:rsidP="00753E42">
      <w:pPr>
        <w:tabs>
          <w:tab w:val="right" w:pos="360"/>
          <w:tab w:val="left" w:pos="540"/>
        </w:tabs>
        <w:spacing w:after="0" w:line="240" w:lineRule="auto"/>
        <w:ind w:left="540" w:hanging="540"/>
        <w:rPr>
          <w:rFonts w:ascii="Calibri" w:hAnsi="Calibri" w:cs="Calibri"/>
          <w:noProof/>
          <w:szCs w:val="24"/>
        </w:rPr>
      </w:pPr>
    </w:p>
    <w:p w14:paraId="13D6EB36" w14:textId="77777777" w:rsidR="00A15F83" w:rsidRPr="005A14C4" w:rsidRDefault="00D21F18" w:rsidP="00607859">
      <w:pPr>
        <w:rPr>
          <w:rFonts w:ascii="Arial" w:hAnsi="Arial" w:cs="Arial"/>
          <w:sz w:val="24"/>
          <w:szCs w:val="24"/>
        </w:rPr>
      </w:pPr>
      <w:r>
        <w:rPr>
          <w:rFonts w:ascii="Arial" w:hAnsi="Arial" w:cs="Arial"/>
          <w:sz w:val="24"/>
          <w:szCs w:val="24"/>
        </w:rPr>
        <w:fldChar w:fldCharType="end"/>
      </w:r>
    </w:p>
    <w:sectPr w:rsidR="00A15F83" w:rsidRPr="005A14C4" w:rsidSect="003231BE">
      <w:footerReference w:type="default" r:id="rId9"/>
      <w:type w:val="continuous"/>
      <w:pgSz w:w="11907" w:h="16840" w:code="9"/>
      <w:pgMar w:top="1440" w:right="1440" w:bottom="1440" w:left="1440" w:header="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2F641" w14:textId="77777777" w:rsidR="008449EC" w:rsidRDefault="008449EC" w:rsidP="002B2F0C">
      <w:pPr>
        <w:spacing w:after="0" w:line="240" w:lineRule="auto"/>
      </w:pPr>
      <w:r>
        <w:separator/>
      </w:r>
    </w:p>
  </w:endnote>
  <w:endnote w:type="continuationSeparator" w:id="0">
    <w:p w14:paraId="3F5156E6" w14:textId="77777777" w:rsidR="008449EC" w:rsidRDefault="008449EC" w:rsidP="002B2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dvOTc999d02f">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330279"/>
      <w:docPartObj>
        <w:docPartGallery w:val="Page Numbers (Bottom of Page)"/>
        <w:docPartUnique/>
      </w:docPartObj>
    </w:sdtPr>
    <w:sdtEndPr>
      <w:rPr>
        <w:noProof/>
      </w:rPr>
    </w:sdtEndPr>
    <w:sdtContent>
      <w:p w14:paraId="0E4B6147" w14:textId="4A0ADA45" w:rsidR="008D5D5C" w:rsidRDefault="008D5D5C">
        <w:pPr>
          <w:pStyle w:val="Footer"/>
          <w:jc w:val="center"/>
        </w:pPr>
        <w:r>
          <w:fldChar w:fldCharType="begin"/>
        </w:r>
        <w:r>
          <w:instrText xml:space="preserve"> PAGE   \* MERGEFORMAT </w:instrText>
        </w:r>
        <w:r>
          <w:fldChar w:fldCharType="separate"/>
        </w:r>
        <w:r w:rsidR="00753E42">
          <w:rPr>
            <w:noProof/>
          </w:rPr>
          <w:t>8</w:t>
        </w:r>
        <w:r>
          <w:rPr>
            <w:noProof/>
          </w:rPr>
          <w:fldChar w:fldCharType="end"/>
        </w:r>
      </w:p>
    </w:sdtContent>
  </w:sdt>
  <w:p w14:paraId="7CDFA99F" w14:textId="77777777" w:rsidR="008D5D5C" w:rsidRDefault="008D5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D6E37C" w14:textId="77777777" w:rsidR="008449EC" w:rsidRDefault="008449EC" w:rsidP="002B2F0C">
      <w:pPr>
        <w:spacing w:after="0" w:line="240" w:lineRule="auto"/>
      </w:pPr>
      <w:r>
        <w:separator/>
      </w:r>
    </w:p>
  </w:footnote>
  <w:footnote w:type="continuationSeparator" w:id="0">
    <w:p w14:paraId="57DE826C" w14:textId="77777777" w:rsidR="008449EC" w:rsidRDefault="008449EC" w:rsidP="002B2F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FMGR.InstantFormat" w:val="&lt;ENInstantFormat&gt;&lt;Enabled&gt;1&lt;/Enabled&gt;&lt;ScanUnformatted&gt;1&lt;/ScanUnformatted&gt;&lt;ScanChanges&gt;1&lt;/ScanChanges&gt;&lt;/ENInstantFormat&gt;"/>
    <w:docVar w:name="REFMGR.Layout" w:val="&lt;ENLayout&gt;&lt;Style&gt;Clinical Journal of the American Society of Nephrology&lt;/Style&gt;&lt;LeftDelim&gt;{&lt;/LeftDelim&gt;&lt;RightDelim&gt;}&lt;/RightDelim&gt;&lt;FontName&gt;Calibri&lt;/FontName&gt;&lt;FontSize&gt;11&lt;/FontSize&gt;&lt;ReflistTitle&gt;Reference Lis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fred ref v12&lt;/item&gt;&lt;/Libraries&gt;&lt;/ENLibraries&gt;"/>
  </w:docVars>
  <w:rsids>
    <w:rsidRoot w:val="003231BE"/>
    <w:rsid w:val="00004300"/>
    <w:rsid w:val="0000700E"/>
    <w:rsid w:val="000232F7"/>
    <w:rsid w:val="000278CA"/>
    <w:rsid w:val="00041AA4"/>
    <w:rsid w:val="00062957"/>
    <w:rsid w:val="0007234D"/>
    <w:rsid w:val="00075D8C"/>
    <w:rsid w:val="0007708A"/>
    <w:rsid w:val="000910C8"/>
    <w:rsid w:val="000A2C17"/>
    <w:rsid w:val="000B033D"/>
    <w:rsid w:val="001260A2"/>
    <w:rsid w:val="00144A98"/>
    <w:rsid w:val="001461DC"/>
    <w:rsid w:val="0016621F"/>
    <w:rsid w:val="001667AA"/>
    <w:rsid w:val="0019565E"/>
    <w:rsid w:val="001B1CEA"/>
    <w:rsid w:val="001B4A06"/>
    <w:rsid w:val="001C2394"/>
    <w:rsid w:val="001E2AFD"/>
    <w:rsid w:val="001F06B8"/>
    <w:rsid w:val="0020231F"/>
    <w:rsid w:val="00206C9F"/>
    <w:rsid w:val="00254019"/>
    <w:rsid w:val="00283F2D"/>
    <w:rsid w:val="002B2827"/>
    <w:rsid w:val="002B2F0C"/>
    <w:rsid w:val="002D222D"/>
    <w:rsid w:val="002D32E1"/>
    <w:rsid w:val="002F71E9"/>
    <w:rsid w:val="003231BE"/>
    <w:rsid w:val="00344B5F"/>
    <w:rsid w:val="00362A5E"/>
    <w:rsid w:val="003646AA"/>
    <w:rsid w:val="00367125"/>
    <w:rsid w:val="00394490"/>
    <w:rsid w:val="003F03CF"/>
    <w:rsid w:val="003F698B"/>
    <w:rsid w:val="004028FB"/>
    <w:rsid w:val="0040545E"/>
    <w:rsid w:val="00417B94"/>
    <w:rsid w:val="00425D36"/>
    <w:rsid w:val="00427C45"/>
    <w:rsid w:val="00430EBB"/>
    <w:rsid w:val="00431AD0"/>
    <w:rsid w:val="00450FFF"/>
    <w:rsid w:val="004648A7"/>
    <w:rsid w:val="00483560"/>
    <w:rsid w:val="00487568"/>
    <w:rsid w:val="00491E8E"/>
    <w:rsid w:val="00494689"/>
    <w:rsid w:val="004A137B"/>
    <w:rsid w:val="004B1879"/>
    <w:rsid w:val="004B45DA"/>
    <w:rsid w:val="004D7A48"/>
    <w:rsid w:val="004E5648"/>
    <w:rsid w:val="00523A5C"/>
    <w:rsid w:val="00545CEE"/>
    <w:rsid w:val="00550D12"/>
    <w:rsid w:val="005859C4"/>
    <w:rsid w:val="005A14C4"/>
    <w:rsid w:val="005B0CEA"/>
    <w:rsid w:val="005F2DE9"/>
    <w:rsid w:val="005F6AFF"/>
    <w:rsid w:val="00607859"/>
    <w:rsid w:val="00621F83"/>
    <w:rsid w:val="00624259"/>
    <w:rsid w:val="00660C47"/>
    <w:rsid w:val="00664E51"/>
    <w:rsid w:val="00684A03"/>
    <w:rsid w:val="00691F16"/>
    <w:rsid w:val="006D2A38"/>
    <w:rsid w:val="006E5E9C"/>
    <w:rsid w:val="0071673D"/>
    <w:rsid w:val="00736F27"/>
    <w:rsid w:val="00753E42"/>
    <w:rsid w:val="0077106B"/>
    <w:rsid w:val="00772754"/>
    <w:rsid w:val="007B736E"/>
    <w:rsid w:val="007D450D"/>
    <w:rsid w:val="007F1359"/>
    <w:rsid w:val="007F6437"/>
    <w:rsid w:val="00801648"/>
    <w:rsid w:val="00807D24"/>
    <w:rsid w:val="00810710"/>
    <w:rsid w:val="00820C65"/>
    <w:rsid w:val="008449EC"/>
    <w:rsid w:val="00845558"/>
    <w:rsid w:val="0084754F"/>
    <w:rsid w:val="00875E6E"/>
    <w:rsid w:val="00897010"/>
    <w:rsid w:val="008A7C9A"/>
    <w:rsid w:val="008B30FB"/>
    <w:rsid w:val="008C15B8"/>
    <w:rsid w:val="008C1E4C"/>
    <w:rsid w:val="008C7BAB"/>
    <w:rsid w:val="008D5D5C"/>
    <w:rsid w:val="008D63CE"/>
    <w:rsid w:val="008F0873"/>
    <w:rsid w:val="008F0FA6"/>
    <w:rsid w:val="00900D38"/>
    <w:rsid w:val="009126C8"/>
    <w:rsid w:val="00924F22"/>
    <w:rsid w:val="0095291B"/>
    <w:rsid w:val="0097036F"/>
    <w:rsid w:val="009771F2"/>
    <w:rsid w:val="00990DCC"/>
    <w:rsid w:val="009931DA"/>
    <w:rsid w:val="009A303B"/>
    <w:rsid w:val="009A6B81"/>
    <w:rsid w:val="009B1CDD"/>
    <w:rsid w:val="009B395A"/>
    <w:rsid w:val="009B3ED8"/>
    <w:rsid w:val="009C5040"/>
    <w:rsid w:val="009E4FAF"/>
    <w:rsid w:val="00A1313F"/>
    <w:rsid w:val="00A15F83"/>
    <w:rsid w:val="00A475A7"/>
    <w:rsid w:val="00A52BC2"/>
    <w:rsid w:val="00A72E3E"/>
    <w:rsid w:val="00A74605"/>
    <w:rsid w:val="00A836BF"/>
    <w:rsid w:val="00A92202"/>
    <w:rsid w:val="00AA7451"/>
    <w:rsid w:val="00AC1848"/>
    <w:rsid w:val="00AE7BE2"/>
    <w:rsid w:val="00AF5B16"/>
    <w:rsid w:val="00B01172"/>
    <w:rsid w:val="00B06F8E"/>
    <w:rsid w:val="00B35E61"/>
    <w:rsid w:val="00B64DB9"/>
    <w:rsid w:val="00B87DEC"/>
    <w:rsid w:val="00BA2C15"/>
    <w:rsid w:val="00BB4A86"/>
    <w:rsid w:val="00C12DDF"/>
    <w:rsid w:val="00C25C16"/>
    <w:rsid w:val="00C6309A"/>
    <w:rsid w:val="00C652A7"/>
    <w:rsid w:val="00C72BA7"/>
    <w:rsid w:val="00C7587B"/>
    <w:rsid w:val="00C92A1F"/>
    <w:rsid w:val="00C97DC6"/>
    <w:rsid w:val="00CC6519"/>
    <w:rsid w:val="00CD2CCD"/>
    <w:rsid w:val="00D206B3"/>
    <w:rsid w:val="00D20F0A"/>
    <w:rsid w:val="00D21F18"/>
    <w:rsid w:val="00D47281"/>
    <w:rsid w:val="00D90923"/>
    <w:rsid w:val="00D90C0A"/>
    <w:rsid w:val="00DA1863"/>
    <w:rsid w:val="00DB2653"/>
    <w:rsid w:val="00DB3646"/>
    <w:rsid w:val="00DB6394"/>
    <w:rsid w:val="00DC7BAF"/>
    <w:rsid w:val="00DF1FFB"/>
    <w:rsid w:val="00DF3687"/>
    <w:rsid w:val="00E02FB2"/>
    <w:rsid w:val="00E1429B"/>
    <w:rsid w:val="00E27888"/>
    <w:rsid w:val="00E51EFA"/>
    <w:rsid w:val="00E91C01"/>
    <w:rsid w:val="00EF3109"/>
    <w:rsid w:val="00EF336A"/>
    <w:rsid w:val="00F109B1"/>
    <w:rsid w:val="00F17474"/>
    <w:rsid w:val="00F25554"/>
    <w:rsid w:val="00F41116"/>
    <w:rsid w:val="00F476EE"/>
    <w:rsid w:val="00F71809"/>
    <w:rsid w:val="00FB167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A4C15"/>
  <w15:docId w15:val="{E5E9AAEE-8F30-42E4-85E0-2AA7B1938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F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2F0C"/>
  </w:style>
  <w:style w:type="paragraph" w:styleId="Footer">
    <w:name w:val="footer"/>
    <w:basedOn w:val="Normal"/>
    <w:link w:val="FooterChar"/>
    <w:uiPriority w:val="99"/>
    <w:unhideWhenUsed/>
    <w:rsid w:val="002B2F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2F0C"/>
  </w:style>
  <w:style w:type="paragraph" w:styleId="BalloonText">
    <w:name w:val="Balloon Text"/>
    <w:basedOn w:val="Normal"/>
    <w:link w:val="BalloonTextChar"/>
    <w:uiPriority w:val="99"/>
    <w:semiHidden/>
    <w:unhideWhenUsed/>
    <w:rsid w:val="00E278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888"/>
    <w:rPr>
      <w:rFonts w:ascii="Tahoma" w:hAnsi="Tahoma" w:cs="Tahoma"/>
      <w:sz w:val="16"/>
      <w:szCs w:val="16"/>
    </w:rPr>
  </w:style>
  <w:style w:type="character" w:styleId="Hyperlink">
    <w:name w:val="Hyperlink"/>
    <w:basedOn w:val="DefaultParagraphFont"/>
    <w:uiPriority w:val="99"/>
    <w:unhideWhenUsed/>
    <w:rsid w:val="009A303B"/>
    <w:rPr>
      <w:color w:val="0000FF" w:themeColor="hyperlink"/>
      <w:u w:val="single"/>
    </w:rPr>
  </w:style>
  <w:style w:type="character" w:customStyle="1" w:styleId="UnresolvedMention1">
    <w:name w:val="Unresolved Mention1"/>
    <w:basedOn w:val="DefaultParagraphFont"/>
    <w:uiPriority w:val="99"/>
    <w:semiHidden/>
    <w:unhideWhenUsed/>
    <w:rsid w:val="009A303B"/>
    <w:rPr>
      <w:color w:val="808080"/>
      <w:shd w:val="clear" w:color="auto" w:fill="E6E6E6"/>
    </w:rPr>
  </w:style>
  <w:style w:type="character" w:styleId="CommentReference">
    <w:name w:val="annotation reference"/>
    <w:basedOn w:val="DefaultParagraphFont"/>
    <w:uiPriority w:val="99"/>
    <w:semiHidden/>
    <w:unhideWhenUsed/>
    <w:rsid w:val="00A74605"/>
    <w:rPr>
      <w:sz w:val="16"/>
      <w:szCs w:val="16"/>
    </w:rPr>
  </w:style>
  <w:style w:type="paragraph" w:styleId="CommentText">
    <w:name w:val="annotation text"/>
    <w:basedOn w:val="Normal"/>
    <w:link w:val="CommentTextChar"/>
    <w:uiPriority w:val="99"/>
    <w:semiHidden/>
    <w:unhideWhenUsed/>
    <w:rsid w:val="00A74605"/>
    <w:pPr>
      <w:spacing w:line="240" w:lineRule="auto"/>
    </w:pPr>
    <w:rPr>
      <w:sz w:val="20"/>
      <w:szCs w:val="20"/>
    </w:rPr>
  </w:style>
  <w:style w:type="character" w:customStyle="1" w:styleId="CommentTextChar">
    <w:name w:val="Comment Text Char"/>
    <w:basedOn w:val="DefaultParagraphFont"/>
    <w:link w:val="CommentText"/>
    <w:uiPriority w:val="99"/>
    <w:semiHidden/>
    <w:rsid w:val="00A74605"/>
    <w:rPr>
      <w:sz w:val="20"/>
      <w:szCs w:val="20"/>
    </w:rPr>
  </w:style>
  <w:style w:type="paragraph" w:styleId="CommentSubject">
    <w:name w:val="annotation subject"/>
    <w:basedOn w:val="CommentText"/>
    <w:next w:val="CommentText"/>
    <w:link w:val="CommentSubjectChar"/>
    <w:uiPriority w:val="99"/>
    <w:semiHidden/>
    <w:unhideWhenUsed/>
    <w:rsid w:val="00A74605"/>
    <w:rPr>
      <w:b/>
      <w:bCs/>
    </w:rPr>
  </w:style>
  <w:style w:type="character" w:customStyle="1" w:styleId="CommentSubjectChar">
    <w:name w:val="Comment Subject Char"/>
    <w:basedOn w:val="CommentTextChar"/>
    <w:link w:val="CommentSubject"/>
    <w:uiPriority w:val="99"/>
    <w:semiHidden/>
    <w:rsid w:val="00A74605"/>
    <w:rPr>
      <w:b/>
      <w:bCs/>
      <w:sz w:val="20"/>
      <w:szCs w:val="20"/>
    </w:rPr>
  </w:style>
  <w:style w:type="paragraph" w:styleId="Revision">
    <w:name w:val="Revision"/>
    <w:hidden/>
    <w:uiPriority w:val="99"/>
    <w:semiHidden/>
    <w:rsid w:val="00A746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usey@imperial.ac.uk" TargetMode="External"/><Relationship Id="rId3" Type="http://schemas.openxmlformats.org/officeDocument/2006/relationships/settings" Target="settings.xml"/><Relationship Id="rId7" Type="http://schemas.openxmlformats.org/officeDocument/2006/relationships/hyperlink" Target="mailto:f.tam@imperial.ac.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7D26-E475-472F-A4A5-92B8E6F7A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2201</Words>
  <Characters>12550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Jagpal, Anjli S</cp:lastModifiedBy>
  <cp:revision>2</cp:revision>
  <cp:lastPrinted>2017-10-30T13:31:00Z</cp:lastPrinted>
  <dcterms:created xsi:type="dcterms:W3CDTF">2017-11-08T12:23:00Z</dcterms:created>
  <dcterms:modified xsi:type="dcterms:W3CDTF">2017-11-08T12:23:00Z</dcterms:modified>
</cp:coreProperties>
</file>