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FB408" w14:textId="7C38C717" w:rsidR="009C54BF" w:rsidRPr="004B67A7" w:rsidRDefault="009C54BF" w:rsidP="00BE1D58">
      <w:pPr>
        <w:autoSpaceDE w:val="0"/>
        <w:autoSpaceDN w:val="0"/>
        <w:adjustRightInd w:val="0"/>
        <w:spacing w:after="0" w:line="360" w:lineRule="auto"/>
        <w:rPr>
          <w:rFonts w:ascii="Arial" w:hAnsi="Arial" w:cs="Arial"/>
          <w:b/>
          <w:sz w:val="24"/>
          <w:szCs w:val="24"/>
        </w:rPr>
      </w:pPr>
      <w:r w:rsidRPr="004B67A7">
        <w:rPr>
          <w:rFonts w:ascii="Arial" w:hAnsi="Arial" w:cs="Arial"/>
          <w:b/>
          <w:sz w:val="24"/>
          <w:szCs w:val="24"/>
        </w:rPr>
        <w:t xml:space="preserve">Electrochemical sensor for the detection of </w:t>
      </w:r>
      <w:r w:rsidR="00753F70" w:rsidRPr="004B67A7">
        <w:rPr>
          <w:rFonts w:ascii="Arial" w:hAnsi="Arial" w:cs="Arial"/>
          <w:b/>
          <w:sz w:val="24"/>
          <w:szCs w:val="24"/>
        </w:rPr>
        <w:t xml:space="preserve">multiple </w:t>
      </w:r>
      <w:r w:rsidRPr="004B67A7">
        <w:rPr>
          <w:rFonts w:ascii="Arial" w:hAnsi="Arial" w:cs="Arial"/>
          <w:b/>
          <w:sz w:val="24"/>
          <w:szCs w:val="24"/>
        </w:rPr>
        <w:t>reactive oxygen and nitrogen species from ageing central nervous system homogenates</w:t>
      </w:r>
    </w:p>
    <w:p w14:paraId="5ABFB409" w14:textId="77777777" w:rsidR="009C54BF" w:rsidRPr="004B67A7" w:rsidRDefault="009C54BF" w:rsidP="00BE1D58">
      <w:pPr>
        <w:autoSpaceDE w:val="0"/>
        <w:autoSpaceDN w:val="0"/>
        <w:adjustRightInd w:val="0"/>
        <w:spacing w:after="0" w:line="360" w:lineRule="auto"/>
        <w:rPr>
          <w:rFonts w:ascii="Arial" w:hAnsi="Arial" w:cs="Arial"/>
          <w:sz w:val="24"/>
          <w:szCs w:val="24"/>
        </w:rPr>
      </w:pPr>
    </w:p>
    <w:p w14:paraId="5ABFB40A" w14:textId="77777777" w:rsidR="009C54BF" w:rsidRPr="004B67A7" w:rsidRDefault="009C54BF" w:rsidP="00BE1D58">
      <w:pPr>
        <w:autoSpaceDE w:val="0"/>
        <w:autoSpaceDN w:val="0"/>
        <w:adjustRightInd w:val="0"/>
        <w:spacing w:after="0" w:line="360" w:lineRule="auto"/>
        <w:rPr>
          <w:rFonts w:ascii="Arial" w:hAnsi="Arial" w:cs="Arial"/>
          <w:sz w:val="24"/>
          <w:szCs w:val="24"/>
        </w:rPr>
      </w:pPr>
      <w:r w:rsidRPr="004B67A7">
        <w:rPr>
          <w:rFonts w:ascii="Arial" w:hAnsi="Arial" w:cs="Arial"/>
          <w:sz w:val="24"/>
          <w:szCs w:val="24"/>
        </w:rPr>
        <w:t>A. Fagan-Murphy, L. Hachoumi, M.S. Yeoman and B.A. Patel</w:t>
      </w:r>
    </w:p>
    <w:p w14:paraId="5ABFB40B" w14:textId="77777777" w:rsidR="009C54BF" w:rsidRPr="004B67A7" w:rsidRDefault="009C54BF" w:rsidP="00BE1D58">
      <w:pPr>
        <w:autoSpaceDE w:val="0"/>
        <w:autoSpaceDN w:val="0"/>
        <w:adjustRightInd w:val="0"/>
        <w:spacing w:after="0" w:line="360" w:lineRule="auto"/>
        <w:rPr>
          <w:rFonts w:ascii="Arial" w:hAnsi="Arial" w:cs="Arial"/>
          <w:sz w:val="24"/>
          <w:szCs w:val="24"/>
        </w:rPr>
      </w:pPr>
    </w:p>
    <w:p w14:paraId="5ABFB40C" w14:textId="77777777" w:rsidR="009C54BF" w:rsidRPr="004B67A7" w:rsidRDefault="009C54BF" w:rsidP="00BE1D58">
      <w:pPr>
        <w:autoSpaceDE w:val="0"/>
        <w:autoSpaceDN w:val="0"/>
        <w:adjustRightInd w:val="0"/>
        <w:spacing w:after="0" w:line="360" w:lineRule="auto"/>
        <w:rPr>
          <w:rFonts w:ascii="Arial" w:hAnsi="Arial" w:cs="Arial"/>
          <w:sz w:val="24"/>
          <w:szCs w:val="24"/>
        </w:rPr>
      </w:pPr>
      <w:r w:rsidRPr="004B67A7">
        <w:rPr>
          <w:rFonts w:ascii="Arial" w:hAnsi="Arial" w:cs="Arial"/>
          <w:sz w:val="24"/>
          <w:szCs w:val="24"/>
        </w:rPr>
        <w:t>School of Pharmacy and Biomolecular Sciences, University of Brighton, Brighton, UK</w:t>
      </w:r>
    </w:p>
    <w:p w14:paraId="5ABFB40D" w14:textId="77777777" w:rsidR="009C54BF" w:rsidRPr="004B67A7" w:rsidRDefault="009C54BF" w:rsidP="00BE1D58">
      <w:pPr>
        <w:autoSpaceDE w:val="0"/>
        <w:autoSpaceDN w:val="0"/>
        <w:adjustRightInd w:val="0"/>
        <w:spacing w:after="0" w:line="360" w:lineRule="auto"/>
        <w:rPr>
          <w:rFonts w:ascii="Arial" w:hAnsi="Arial" w:cs="Arial"/>
          <w:sz w:val="24"/>
          <w:szCs w:val="24"/>
        </w:rPr>
      </w:pPr>
      <w:bookmarkStart w:id="0" w:name="_GoBack"/>
      <w:bookmarkEnd w:id="0"/>
    </w:p>
    <w:p w14:paraId="5ABFB40E" w14:textId="77777777" w:rsidR="009C54BF" w:rsidRPr="004B67A7" w:rsidRDefault="009C54BF" w:rsidP="00BE1D58">
      <w:pPr>
        <w:autoSpaceDE w:val="0"/>
        <w:autoSpaceDN w:val="0"/>
        <w:adjustRightInd w:val="0"/>
        <w:spacing w:after="0" w:line="360" w:lineRule="auto"/>
        <w:rPr>
          <w:rFonts w:ascii="Arial" w:hAnsi="Arial" w:cs="Arial"/>
          <w:sz w:val="24"/>
          <w:szCs w:val="24"/>
        </w:rPr>
      </w:pPr>
      <w:r w:rsidRPr="004B67A7">
        <w:rPr>
          <w:rFonts w:ascii="Arial" w:hAnsi="Arial" w:cs="Arial"/>
          <w:sz w:val="24"/>
          <w:szCs w:val="24"/>
        </w:rPr>
        <w:t xml:space="preserve">Corresponding author: </w:t>
      </w:r>
      <w:hyperlink r:id="rId8" w:history="1">
        <w:r w:rsidRPr="004B67A7">
          <w:rPr>
            <w:rStyle w:val="Hyperlink"/>
            <w:rFonts w:ascii="Arial" w:hAnsi="Arial" w:cs="Arial"/>
            <w:color w:val="auto"/>
            <w:sz w:val="24"/>
            <w:szCs w:val="24"/>
          </w:rPr>
          <w:t>b.a.patel@brighton.ac.uk</w:t>
        </w:r>
      </w:hyperlink>
    </w:p>
    <w:p w14:paraId="5ABFB40F" w14:textId="77777777" w:rsidR="009C54BF" w:rsidRPr="004B67A7" w:rsidRDefault="009C54BF" w:rsidP="00BE1D58">
      <w:pPr>
        <w:autoSpaceDE w:val="0"/>
        <w:autoSpaceDN w:val="0"/>
        <w:adjustRightInd w:val="0"/>
        <w:spacing w:after="0" w:line="360" w:lineRule="auto"/>
        <w:rPr>
          <w:rFonts w:ascii="Arial" w:hAnsi="Arial" w:cs="Arial"/>
          <w:sz w:val="24"/>
          <w:szCs w:val="24"/>
        </w:rPr>
      </w:pPr>
    </w:p>
    <w:p w14:paraId="5ABFB410" w14:textId="77777777" w:rsidR="008A51BD" w:rsidRPr="004B67A7" w:rsidRDefault="008A51BD" w:rsidP="00BE1D58">
      <w:pPr>
        <w:autoSpaceDE w:val="0"/>
        <w:autoSpaceDN w:val="0"/>
        <w:adjustRightInd w:val="0"/>
        <w:spacing w:after="0" w:line="360" w:lineRule="auto"/>
        <w:rPr>
          <w:rFonts w:ascii="Arial" w:hAnsi="Arial" w:cs="Arial"/>
          <w:sz w:val="24"/>
          <w:szCs w:val="24"/>
        </w:rPr>
      </w:pPr>
    </w:p>
    <w:p w14:paraId="5ABFB411" w14:textId="183EF6D5" w:rsidR="00B77905" w:rsidRPr="004B67A7" w:rsidRDefault="00B77905" w:rsidP="00BE1D58">
      <w:pPr>
        <w:autoSpaceDE w:val="0"/>
        <w:autoSpaceDN w:val="0"/>
        <w:adjustRightInd w:val="0"/>
        <w:spacing w:after="0" w:line="360" w:lineRule="auto"/>
        <w:ind w:firstLine="720"/>
        <w:jc w:val="both"/>
        <w:rPr>
          <w:rFonts w:ascii="Arial" w:hAnsi="Arial" w:cs="Arial"/>
          <w:i/>
          <w:sz w:val="24"/>
          <w:szCs w:val="24"/>
        </w:rPr>
      </w:pPr>
      <w:r w:rsidRPr="004B67A7">
        <w:rPr>
          <w:rFonts w:ascii="Arial" w:hAnsi="Arial" w:cs="Arial"/>
          <w:i/>
          <w:sz w:val="24"/>
          <w:szCs w:val="24"/>
        </w:rPr>
        <w:t>Reactive oxygen and nitrogen species</w:t>
      </w:r>
      <w:r w:rsidR="00D7768F" w:rsidRPr="004B67A7">
        <w:rPr>
          <w:rFonts w:ascii="Arial" w:hAnsi="Arial" w:cs="Arial"/>
          <w:i/>
          <w:sz w:val="24"/>
          <w:szCs w:val="24"/>
        </w:rPr>
        <w:t xml:space="preserve"> (ROS/RNS)</w:t>
      </w:r>
      <w:r w:rsidRPr="004B67A7">
        <w:rPr>
          <w:rFonts w:ascii="Arial" w:hAnsi="Arial" w:cs="Arial"/>
          <w:i/>
          <w:sz w:val="24"/>
          <w:szCs w:val="24"/>
        </w:rPr>
        <w:t xml:space="preserve"> have been widely implicated in the ageing process and various approaches exist for monitoring these species in biological tissues. These approach</w:t>
      </w:r>
      <w:r w:rsidR="00D7768F" w:rsidRPr="004B67A7">
        <w:rPr>
          <w:rFonts w:ascii="Arial" w:hAnsi="Arial" w:cs="Arial"/>
          <w:i/>
          <w:sz w:val="24"/>
          <w:szCs w:val="24"/>
        </w:rPr>
        <w:t>es</w:t>
      </w:r>
      <w:r w:rsidRPr="004B67A7">
        <w:rPr>
          <w:rFonts w:ascii="Arial" w:hAnsi="Arial" w:cs="Arial"/>
          <w:i/>
          <w:sz w:val="24"/>
          <w:szCs w:val="24"/>
        </w:rPr>
        <w:t xml:space="preserve"> </w:t>
      </w:r>
      <w:r w:rsidR="00D7768F" w:rsidRPr="004B67A7">
        <w:rPr>
          <w:rFonts w:ascii="Arial" w:hAnsi="Arial" w:cs="Arial"/>
          <w:i/>
          <w:sz w:val="24"/>
          <w:szCs w:val="24"/>
        </w:rPr>
        <w:t xml:space="preserve">at present </w:t>
      </w:r>
      <w:r w:rsidRPr="004B67A7">
        <w:rPr>
          <w:rFonts w:ascii="Arial" w:hAnsi="Arial" w:cs="Arial"/>
          <w:i/>
          <w:sz w:val="24"/>
          <w:szCs w:val="24"/>
        </w:rPr>
        <w:t>are limited to monitoring</w:t>
      </w:r>
      <w:r w:rsidR="00D7768F" w:rsidRPr="004B67A7">
        <w:rPr>
          <w:rFonts w:ascii="Arial" w:hAnsi="Arial" w:cs="Arial"/>
          <w:i/>
          <w:sz w:val="24"/>
          <w:szCs w:val="24"/>
        </w:rPr>
        <w:t xml:space="preserve"> </w:t>
      </w:r>
      <w:r w:rsidR="00695218" w:rsidRPr="004B67A7">
        <w:rPr>
          <w:rFonts w:ascii="Arial" w:hAnsi="Arial" w:cs="Arial"/>
          <w:i/>
          <w:sz w:val="24"/>
          <w:szCs w:val="24"/>
        </w:rPr>
        <w:t xml:space="preserve">either </w:t>
      </w:r>
      <w:r w:rsidR="00211129" w:rsidRPr="004B67A7">
        <w:rPr>
          <w:rFonts w:ascii="Arial" w:hAnsi="Arial" w:cs="Arial"/>
          <w:i/>
          <w:sz w:val="24"/>
          <w:szCs w:val="24"/>
        </w:rPr>
        <w:t xml:space="preserve">a single </w:t>
      </w:r>
      <w:r w:rsidR="00F43EBE" w:rsidRPr="004B67A7">
        <w:rPr>
          <w:rFonts w:ascii="Arial" w:hAnsi="Arial" w:cs="Arial"/>
          <w:i/>
          <w:sz w:val="24"/>
          <w:szCs w:val="24"/>
        </w:rPr>
        <w:t xml:space="preserve">pro-oxidant species </w:t>
      </w:r>
      <w:r w:rsidR="00211129" w:rsidRPr="004B67A7">
        <w:rPr>
          <w:rFonts w:ascii="Arial" w:hAnsi="Arial" w:cs="Arial"/>
          <w:i/>
          <w:sz w:val="24"/>
          <w:szCs w:val="24"/>
        </w:rPr>
        <w:t>or total</w:t>
      </w:r>
      <w:r w:rsidR="00D7768F" w:rsidRPr="004B67A7">
        <w:rPr>
          <w:rFonts w:ascii="Arial" w:hAnsi="Arial" w:cs="Arial"/>
          <w:i/>
          <w:sz w:val="24"/>
          <w:szCs w:val="24"/>
        </w:rPr>
        <w:t xml:space="preserve"> pro-oxidant</w:t>
      </w:r>
      <w:r w:rsidR="00695218" w:rsidRPr="004B67A7">
        <w:rPr>
          <w:rFonts w:ascii="Arial" w:hAnsi="Arial" w:cs="Arial"/>
          <w:i/>
          <w:sz w:val="24"/>
          <w:szCs w:val="24"/>
        </w:rPr>
        <w:t xml:space="preserve"> levels</w:t>
      </w:r>
      <w:r w:rsidR="00D7768F" w:rsidRPr="004B67A7">
        <w:rPr>
          <w:rFonts w:ascii="Arial" w:hAnsi="Arial" w:cs="Arial"/>
          <w:i/>
          <w:sz w:val="24"/>
          <w:szCs w:val="24"/>
        </w:rPr>
        <w:t xml:space="preserve"> </w:t>
      </w:r>
      <w:r w:rsidRPr="004B67A7">
        <w:rPr>
          <w:rFonts w:ascii="Arial" w:hAnsi="Arial" w:cs="Arial"/>
          <w:i/>
          <w:sz w:val="24"/>
          <w:szCs w:val="24"/>
        </w:rPr>
        <w:t>and ther</w:t>
      </w:r>
      <w:r w:rsidR="00D7768F" w:rsidRPr="004B67A7">
        <w:rPr>
          <w:rFonts w:ascii="Arial" w:hAnsi="Arial" w:cs="Arial"/>
          <w:i/>
          <w:sz w:val="24"/>
          <w:szCs w:val="24"/>
        </w:rPr>
        <w:t>efore provide</w:t>
      </w:r>
      <w:r w:rsidRPr="004B67A7">
        <w:rPr>
          <w:rFonts w:ascii="Arial" w:hAnsi="Arial" w:cs="Arial"/>
          <w:i/>
          <w:sz w:val="24"/>
          <w:szCs w:val="24"/>
        </w:rPr>
        <w:t xml:space="preserve"> limited </w:t>
      </w:r>
      <w:r w:rsidR="00D7768F" w:rsidRPr="004B67A7">
        <w:rPr>
          <w:rFonts w:ascii="Arial" w:hAnsi="Arial" w:cs="Arial"/>
          <w:i/>
          <w:sz w:val="24"/>
          <w:szCs w:val="24"/>
        </w:rPr>
        <w:t>insight</w:t>
      </w:r>
      <w:r w:rsidRPr="004B67A7">
        <w:rPr>
          <w:rFonts w:ascii="Arial" w:hAnsi="Arial" w:cs="Arial"/>
          <w:i/>
          <w:sz w:val="24"/>
          <w:szCs w:val="24"/>
        </w:rPr>
        <w:t xml:space="preserve"> </w:t>
      </w:r>
      <w:r w:rsidR="00D7768F" w:rsidRPr="004B67A7">
        <w:rPr>
          <w:rFonts w:ascii="Arial" w:hAnsi="Arial" w:cs="Arial"/>
          <w:i/>
          <w:sz w:val="24"/>
          <w:szCs w:val="24"/>
        </w:rPr>
        <w:t>into</w:t>
      </w:r>
      <w:r w:rsidRPr="004B67A7">
        <w:rPr>
          <w:rFonts w:ascii="Arial" w:hAnsi="Arial" w:cs="Arial"/>
          <w:i/>
          <w:sz w:val="24"/>
          <w:szCs w:val="24"/>
        </w:rPr>
        <w:t xml:space="preserve"> the </w:t>
      </w:r>
      <w:r w:rsidR="00F43EBE" w:rsidRPr="004B67A7">
        <w:rPr>
          <w:rFonts w:ascii="Arial" w:hAnsi="Arial" w:cs="Arial"/>
          <w:i/>
          <w:sz w:val="24"/>
          <w:szCs w:val="24"/>
        </w:rPr>
        <w:t>range of pro-</w:t>
      </w:r>
      <w:r w:rsidR="00E35C9D" w:rsidRPr="004B67A7">
        <w:rPr>
          <w:rFonts w:ascii="Arial" w:hAnsi="Arial" w:cs="Arial"/>
          <w:i/>
          <w:sz w:val="24"/>
          <w:szCs w:val="24"/>
        </w:rPr>
        <w:t>o</w:t>
      </w:r>
      <w:r w:rsidR="00F43EBE" w:rsidRPr="004B67A7">
        <w:rPr>
          <w:rFonts w:ascii="Arial" w:hAnsi="Arial" w:cs="Arial"/>
          <w:i/>
          <w:sz w:val="24"/>
          <w:szCs w:val="24"/>
        </w:rPr>
        <w:t>xidant species and their relative proportions in</w:t>
      </w:r>
      <w:r w:rsidR="00BE525E" w:rsidRPr="004B67A7">
        <w:rPr>
          <w:rFonts w:ascii="Arial" w:hAnsi="Arial" w:cs="Arial"/>
          <w:i/>
          <w:sz w:val="24"/>
          <w:szCs w:val="24"/>
        </w:rPr>
        <w:t xml:space="preserve"> </w:t>
      </w:r>
      <w:r w:rsidRPr="004B67A7">
        <w:rPr>
          <w:rFonts w:ascii="Arial" w:hAnsi="Arial" w:cs="Arial"/>
          <w:i/>
          <w:sz w:val="24"/>
          <w:szCs w:val="24"/>
        </w:rPr>
        <w:t>the ageing process. We have utilised a sensor that allow</w:t>
      </w:r>
      <w:r w:rsidR="00D7768F" w:rsidRPr="004B67A7">
        <w:rPr>
          <w:rFonts w:ascii="Arial" w:hAnsi="Arial" w:cs="Arial"/>
          <w:i/>
          <w:sz w:val="24"/>
          <w:szCs w:val="24"/>
        </w:rPr>
        <w:t>s</w:t>
      </w:r>
      <w:r w:rsidRPr="004B67A7">
        <w:rPr>
          <w:rFonts w:ascii="Arial" w:hAnsi="Arial" w:cs="Arial"/>
          <w:i/>
          <w:sz w:val="24"/>
          <w:szCs w:val="24"/>
        </w:rPr>
        <w:t xml:space="preserve"> </w:t>
      </w:r>
      <w:r w:rsidR="00F43EBE" w:rsidRPr="004B67A7">
        <w:rPr>
          <w:rFonts w:ascii="Arial" w:hAnsi="Arial" w:cs="Arial"/>
          <w:i/>
          <w:sz w:val="24"/>
          <w:szCs w:val="24"/>
        </w:rPr>
        <w:t xml:space="preserve">us to </w:t>
      </w:r>
      <w:r w:rsidR="007627BE" w:rsidRPr="004B67A7">
        <w:rPr>
          <w:rFonts w:ascii="Arial" w:hAnsi="Arial" w:cs="Arial"/>
          <w:i/>
          <w:sz w:val="24"/>
          <w:szCs w:val="24"/>
        </w:rPr>
        <w:t xml:space="preserve">simultaneously </w:t>
      </w:r>
      <w:r w:rsidR="00D7768F" w:rsidRPr="004B67A7">
        <w:rPr>
          <w:rFonts w:ascii="Arial" w:hAnsi="Arial" w:cs="Arial"/>
          <w:i/>
          <w:sz w:val="24"/>
          <w:szCs w:val="24"/>
        </w:rPr>
        <w:t>monitor hydrogen peroxide</w:t>
      </w:r>
      <w:r w:rsidRPr="004B67A7">
        <w:rPr>
          <w:rFonts w:ascii="Arial" w:hAnsi="Arial" w:cs="Arial"/>
          <w:i/>
          <w:sz w:val="24"/>
          <w:szCs w:val="24"/>
        </w:rPr>
        <w:t>, peroxynitrite, nitric oxide</w:t>
      </w:r>
      <w:r w:rsidR="00D7768F" w:rsidRPr="004B67A7">
        <w:rPr>
          <w:rFonts w:ascii="Arial" w:hAnsi="Arial" w:cs="Arial"/>
          <w:i/>
          <w:sz w:val="24"/>
          <w:szCs w:val="24"/>
        </w:rPr>
        <w:t xml:space="preserve"> and nitrite</w:t>
      </w:r>
      <w:r w:rsidRPr="004B67A7">
        <w:rPr>
          <w:rFonts w:ascii="Arial" w:hAnsi="Arial" w:cs="Arial"/>
          <w:i/>
          <w:sz w:val="24"/>
          <w:szCs w:val="24"/>
        </w:rPr>
        <w:t>. Using CNS homogenates</w:t>
      </w:r>
      <w:r w:rsidR="0061289F" w:rsidRPr="004B67A7">
        <w:rPr>
          <w:rFonts w:ascii="Arial" w:hAnsi="Arial" w:cs="Arial"/>
          <w:i/>
          <w:sz w:val="24"/>
          <w:szCs w:val="24"/>
        </w:rPr>
        <w:t xml:space="preserve"> from the pond snail, Lymnaea</w:t>
      </w:r>
      <w:r w:rsidRPr="004B67A7">
        <w:rPr>
          <w:rFonts w:ascii="Arial" w:hAnsi="Arial" w:cs="Arial"/>
          <w:i/>
          <w:sz w:val="24"/>
          <w:szCs w:val="24"/>
        </w:rPr>
        <w:t xml:space="preserve">, we were able to show that levels of these ROS/RNS </w:t>
      </w:r>
      <w:r w:rsidR="0061289F" w:rsidRPr="004B67A7">
        <w:rPr>
          <w:rFonts w:ascii="Arial" w:hAnsi="Arial" w:cs="Arial"/>
          <w:i/>
          <w:sz w:val="24"/>
          <w:szCs w:val="24"/>
        </w:rPr>
        <w:t xml:space="preserve">increased </w:t>
      </w:r>
      <w:r w:rsidRPr="004B67A7">
        <w:rPr>
          <w:rFonts w:ascii="Arial" w:hAnsi="Arial" w:cs="Arial"/>
          <w:i/>
          <w:sz w:val="24"/>
          <w:szCs w:val="24"/>
        </w:rPr>
        <w:t xml:space="preserve">between young and old CNS homogenates and were different in various </w:t>
      </w:r>
      <w:r w:rsidR="00D7768F" w:rsidRPr="004B67A7">
        <w:rPr>
          <w:rFonts w:ascii="Arial" w:hAnsi="Arial" w:cs="Arial"/>
          <w:i/>
          <w:sz w:val="24"/>
          <w:szCs w:val="24"/>
        </w:rPr>
        <w:t xml:space="preserve">aged </w:t>
      </w:r>
      <w:r w:rsidRPr="004B67A7">
        <w:rPr>
          <w:rFonts w:ascii="Arial" w:hAnsi="Arial" w:cs="Arial"/>
          <w:i/>
          <w:sz w:val="24"/>
          <w:szCs w:val="24"/>
        </w:rPr>
        <w:t>CNS regions.</w:t>
      </w:r>
    </w:p>
    <w:p w14:paraId="5ABFB412" w14:textId="77777777" w:rsidR="00B77905" w:rsidRPr="004B67A7" w:rsidRDefault="00B77905" w:rsidP="00BE1D58">
      <w:pPr>
        <w:autoSpaceDE w:val="0"/>
        <w:autoSpaceDN w:val="0"/>
        <w:adjustRightInd w:val="0"/>
        <w:spacing w:after="0" w:line="360" w:lineRule="auto"/>
        <w:ind w:firstLine="720"/>
        <w:jc w:val="both"/>
        <w:rPr>
          <w:rFonts w:ascii="Arial" w:hAnsi="Arial" w:cs="Arial"/>
          <w:sz w:val="24"/>
          <w:szCs w:val="24"/>
        </w:rPr>
      </w:pPr>
    </w:p>
    <w:p w14:paraId="5ABFB413" w14:textId="2460F690" w:rsidR="000B3487" w:rsidRPr="004B67A7" w:rsidRDefault="008A4BA3" w:rsidP="00BE1D58">
      <w:pPr>
        <w:autoSpaceDE w:val="0"/>
        <w:autoSpaceDN w:val="0"/>
        <w:adjustRightInd w:val="0"/>
        <w:spacing w:after="0" w:line="360" w:lineRule="auto"/>
        <w:ind w:firstLine="720"/>
        <w:jc w:val="both"/>
        <w:rPr>
          <w:rFonts w:ascii="Arial" w:hAnsi="Arial" w:cs="Arial"/>
          <w:sz w:val="24"/>
          <w:szCs w:val="24"/>
        </w:rPr>
      </w:pPr>
      <w:r w:rsidRPr="004B67A7">
        <w:rPr>
          <w:rFonts w:ascii="Arial" w:hAnsi="Arial" w:cs="Arial"/>
          <w:sz w:val="24"/>
          <w:szCs w:val="24"/>
        </w:rPr>
        <w:t xml:space="preserve">The free radical theory of ageing is one of the most prominent theories </w:t>
      </w:r>
      <w:r w:rsidR="001C2CB7" w:rsidRPr="004B67A7">
        <w:rPr>
          <w:rFonts w:ascii="Arial" w:hAnsi="Arial" w:cs="Arial"/>
          <w:sz w:val="24"/>
          <w:szCs w:val="24"/>
        </w:rPr>
        <w:t xml:space="preserve">to </w:t>
      </w:r>
      <w:r w:rsidRPr="004B67A7">
        <w:rPr>
          <w:rFonts w:ascii="Arial" w:hAnsi="Arial" w:cs="Arial"/>
          <w:sz w:val="24"/>
          <w:szCs w:val="24"/>
        </w:rPr>
        <w:t>explain the ageing process</w:t>
      </w:r>
      <w:r w:rsidR="0061289F" w:rsidRPr="004B67A7">
        <w:rPr>
          <w:rFonts w:ascii="Arial" w:hAnsi="Arial" w:cs="Arial"/>
          <w:sz w:val="24"/>
          <w:szCs w:val="24"/>
        </w:rPr>
        <w:t xml:space="preserve"> </w:t>
      </w:r>
      <w:r w:rsidR="005D76D3" w:rsidRPr="004B67A7">
        <w:rPr>
          <w:rFonts w:ascii="Arial" w:hAnsi="Arial" w:cs="Arial"/>
          <w:sz w:val="24"/>
          <w:szCs w:val="24"/>
        </w:rPr>
        <w:fldChar w:fldCharType="begin"/>
      </w:r>
      <w:r w:rsidR="005D76D3" w:rsidRPr="004B67A7">
        <w:rPr>
          <w:rFonts w:ascii="Arial" w:hAnsi="Arial" w:cs="Arial"/>
          <w:sz w:val="24"/>
          <w:szCs w:val="24"/>
        </w:rPr>
        <w:instrText xml:space="preserve"> ADDIN EN.CITE &lt;EndNote&gt;&lt;Cite&gt;&lt;Author&gt;Harman&lt;/Author&gt;&lt;Year&gt;1956&lt;/Year&gt;&lt;RecNum&gt;2426&lt;/RecNum&gt;&lt;DisplayText&gt;(Harman, 1956)&lt;/DisplayText&gt;&lt;record&gt;&lt;rec-number&gt;2426&lt;/rec-number&gt;&lt;foreign-keys&gt;&lt;key app="EN" db-id="drsrpts29pr25fewres5zeafpzxrdp5feaa0"&gt;2426&lt;/key&gt;&lt;/foreign-keys&gt;&lt;ref-type name="Journal Article"&gt;17&lt;/ref-type&gt;&lt;contributors&gt;&lt;authors&gt;&lt;author&gt;Harman, Denham&lt;/author&gt;&lt;/authors&gt;&lt;/contributors&gt;&lt;titles&gt;&lt;title&gt;Aging: A Theory Based on Free Radical and Radiation Chemistry&lt;/title&gt;&lt;secondary-title&gt;Journal of Gerontology&lt;/secondary-title&gt;&lt;/titles&gt;&lt;periodical&gt;&lt;full-title&gt;Journal of Gerontology&lt;/full-title&gt;&lt;/periodical&gt;&lt;pages&gt;298-300&lt;/pages&gt;&lt;volume&gt;11&lt;/volume&gt;&lt;number&gt;3&lt;/number&gt;&lt;dates&gt;&lt;year&gt;1956&lt;/year&gt;&lt;pub-dates&gt;&lt;date&gt;July 1, 1956&lt;/date&gt;&lt;/pub-dates&gt;&lt;/dates&gt;&lt;urls&gt;&lt;related-urls&gt;&lt;url&gt;http://geronj.oxfordjournals.org/content/11/3/298.short&lt;/url&gt;&lt;/related-urls&gt;&lt;/urls&gt;&lt;electronic-resource-num&gt;10.1093/geronj/11.3.298&lt;/electronic-resource-num&gt;&lt;/record&gt;&lt;/Cite&gt;&lt;/EndNote&gt;</w:instrText>
      </w:r>
      <w:r w:rsidR="005D76D3" w:rsidRPr="004B67A7">
        <w:rPr>
          <w:rFonts w:ascii="Arial" w:hAnsi="Arial" w:cs="Arial"/>
          <w:sz w:val="24"/>
          <w:szCs w:val="24"/>
        </w:rPr>
        <w:fldChar w:fldCharType="separate"/>
      </w:r>
      <w:r w:rsidR="005D76D3" w:rsidRPr="004B67A7">
        <w:rPr>
          <w:rFonts w:ascii="Arial" w:hAnsi="Arial" w:cs="Arial"/>
          <w:noProof/>
          <w:sz w:val="24"/>
          <w:szCs w:val="24"/>
        </w:rPr>
        <w:t>(</w:t>
      </w:r>
      <w:hyperlink w:anchor="_ENREF_3" w:tooltip="Harman, 1956 #2426" w:history="1">
        <w:r w:rsidR="00726363" w:rsidRPr="004B67A7">
          <w:rPr>
            <w:rFonts w:ascii="Arial" w:hAnsi="Arial" w:cs="Arial"/>
            <w:noProof/>
            <w:sz w:val="24"/>
            <w:szCs w:val="24"/>
          </w:rPr>
          <w:t>Harman, 1956</w:t>
        </w:r>
      </w:hyperlink>
      <w:r w:rsidR="005D76D3" w:rsidRPr="004B67A7">
        <w:rPr>
          <w:rFonts w:ascii="Arial" w:hAnsi="Arial" w:cs="Arial"/>
          <w:noProof/>
          <w:sz w:val="24"/>
          <w:szCs w:val="24"/>
        </w:rPr>
        <w:t>)</w:t>
      </w:r>
      <w:r w:rsidR="005D76D3" w:rsidRPr="004B67A7">
        <w:rPr>
          <w:rFonts w:ascii="Arial" w:hAnsi="Arial" w:cs="Arial"/>
          <w:sz w:val="24"/>
          <w:szCs w:val="24"/>
        </w:rPr>
        <w:fldChar w:fldCharType="end"/>
      </w:r>
      <w:r w:rsidRPr="004B67A7">
        <w:rPr>
          <w:rFonts w:ascii="Arial" w:hAnsi="Arial" w:cs="Arial"/>
          <w:sz w:val="24"/>
          <w:szCs w:val="24"/>
        </w:rPr>
        <w:t xml:space="preserve">. This theory postulates that ageing and age-related diseases arise as a result of cumulative changes and/or damage to cells and tissues inflicted by </w:t>
      </w:r>
      <w:r w:rsidR="00CA36FD" w:rsidRPr="004B67A7">
        <w:rPr>
          <w:rFonts w:ascii="Arial" w:hAnsi="Arial" w:cs="Arial"/>
          <w:sz w:val="24"/>
          <w:szCs w:val="24"/>
        </w:rPr>
        <w:t>reactive species</w:t>
      </w:r>
      <w:r w:rsidRPr="004B67A7">
        <w:rPr>
          <w:rFonts w:ascii="Arial" w:hAnsi="Arial" w:cs="Arial"/>
          <w:sz w:val="24"/>
          <w:szCs w:val="24"/>
        </w:rPr>
        <w:t xml:space="preserve">. </w:t>
      </w:r>
      <w:r w:rsidRPr="004B67A7">
        <w:rPr>
          <w:rFonts w:ascii="Arial" w:hAnsi="Arial" w:cs="Arial"/>
          <w:sz w:val="24"/>
          <w:szCs w:val="24"/>
          <w:lang w:val="en-US"/>
        </w:rPr>
        <w:t xml:space="preserve">Under normal physiological conditions, redox homeostasis establishes a dynamic balance between pro-oxidants and antioxidants whereby the production of </w:t>
      </w:r>
      <w:r w:rsidR="00CA36FD" w:rsidRPr="004B67A7">
        <w:rPr>
          <w:rFonts w:ascii="Arial" w:hAnsi="Arial" w:cs="Arial"/>
          <w:sz w:val="24"/>
          <w:szCs w:val="24"/>
        </w:rPr>
        <w:t>reactive species</w:t>
      </w:r>
      <w:r w:rsidR="00CA36FD" w:rsidRPr="004B67A7">
        <w:rPr>
          <w:rFonts w:ascii="Arial" w:hAnsi="Arial" w:cs="Arial"/>
          <w:sz w:val="24"/>
          <w:szCs w:val="24"/>
          <w:lang w:val="en-US"/>
        </w:rPr>
        <w:t xml:space="preserve"> </w:t>
      </w:r>
      <w:r w:rsidR="006A627A" w:rsidRPr="004B67A7">
        <w:rPr>
          <w:rFonts w:ascii="Arial" w:hAnsi="Arial" w:cs="Arial"/>
          <w:sz w:val="24"/>
          <w:szCs w:val="24"/>
          <w:lang w:val="en-US"/>
        </w:rPr>
        <w:t>are</w:t>
      </w:r>
      <w:r w:rsidR="00D4725A" w:rsidRPr="004B67A7">
        <w:rPr>
          <w:rFonts w:ascii="Arial" w:hAnsi="Arial" w:cs="Arial"/>
          <w:sz w:val="24"/>
          <w:szCs w:val="24"/>
          <w:lang w:val="en-US"/>
        </w:rPr>
        <w:t xml:space="preserve"> </w:t>
      </w:r>
      <w:r w:rsidRPr="004B67A7">
        <w:rPr>
          <w:rFonts w:ascii="Arial" w:hAnsi="Arial" w:cs="Arial"/>
          <w:sz w:val="24"/>
          <w:szCs w:val="24"/>
          <w:lang w:val="en-US"/>
        </w:rPr>
        <w:t xml:space="preserve">scavenged by antioxidants to </w:t>
      </w:r>
      <w:r w:rsidRPr="004B67A7">
        <w:rPr>
          <w:rFonts w:ascii="Arial" w:hAnsi="Arial" w:cs="Arial"/>
          <w:sz w:val="24"/>
          <w:szCs w:val="24"/>
        </w:rPr>
        <w:t>minimise</w:t>
      </w:r>
      <w:r w:rsidRPr="004B67A7">
        <w:rPr>
          <w:rFonts w:ascii="Arial" w:hAnsi="Arial" w:cs="Arial"/>
          <w:sz w:val="24"/>
          <w:szCs w:val="24"/>
          <w:lang w:val="en-US"/>
        </w:rPr>
        <w:t xml:space="preserve"> damage. </w:t>
      </w:r>
      <w:r w:rsidR="009501FC" w:rsidRPr="004B67A7">
        <w:rPr>
          <w:rFonts w:ascii="Arial" w:hAnsi="Arial" w:cs="Arial"/>
          <w:sz w:val="24"/>
          <w:szCs w:val="24"/>
          <w:lang w:val="en-US"/>
        </w:rPr>
        <w:t xml:space="preserve"> </w:t>
      </w:r>
      <w:r w:rsidR="00D4725A" w:rsidRPr="004B67A7">
        <w:rPr>
          <w:rFonts w:ascii="Arial" w:hAnsi="Arial" w:cs="Arial"/>
          <w:sz w:val="24"/>
          <w:szCs w:val="24"/>
          <w:lang w:val="en-US"/>
        </w:rPr>
        <w:t>However, w</w:t>
      </w:r>
      <w:r w:rsidRPr="004B67A7">
        <w:rPr>
          <w:rFonts w:ascii="Arial" w:hAnsi="Arial" w:cs="Arial"/>
          <w:sz w:val="24"/>
          <w:szCs w:val="24"/>
          <w:lang w:val="en-US"/>
        </w:rPr>
        <w:t xml:space="preserve">ith </w:t>
      </w:r>
      <w:r w:rsidR="00D4725A" w:rsidRPr="004B67A7">
        <w:rPr>
          <w:rFonts w:ascii="Arial" w:hAnsi="Arial" w:cs="Arial"/>
          <w:sz w:val="24"/>
          <w:szCs w:val="24"/>
          <w:lang w:val="en-US"/>
        </w:rPr>
        <w:t xml:space="preserve">increasing </w:t>
      </w:r>
      <w:r w:rsidRPr="004B67A7">
        <w:rPr>
          <w:rFonts w:ascii="Arial" w:hAnsi="Arial" w:cs="Arial"/>
          <w:sz w:val="24"/>
          <w:szCs w:val="24"/>
          <w:lang w:val="en-US"/>
        </w:rPr>
        <w:t>age, studies have shown that the pro-oxidant-antioxidant balance is compromised w</w:t>
      </w:r>
      <w:r w:rsidR="00517521" w:rsidRPr="004B67A7">
        <w:rPr>
          <w:rFonts w:ascii="Arial" w:hAnsi="Arial" w:cs="Arial"/>
          <w:sz w:val="24"/>
          <w:szCs w:val="24"/>
          <w:lang w:val="en-US"/>
        </w:rPr>
        <w:t>i</w:t>
      </w:r>
      <w:r w:rsidR="001C2CB7" w:rsidRPr="004B67A7">
        <w:rPr>
          <w:rFonts w:ascii="Arial" w:hAnsi="Arial" w:cs="Arial"/>
          <w:sz w:val="24"/>
          <w:szCs w:val="24"/>
          <w:lang w:val="en-US"/>
        </w:rPr>
        <w:t>th</w:t>
      </w:r>
      <w:r w:rsidRPr="004B67A7">
        <w:rPr>
          <w:rFonts w:ascii="Arial" w:hAnsi="Arial" w:cs="Arial"/>
          <w:sz w:val="24"/>
          <w:szCs w:val="24"/>
          <w:lang w:val="en-US"/>
        </w:rPr>
        <w:t xml:space="preserve"> a shift to the former result</w:t>
      </w:r>
      <w:r w:rsidR="001C2CB7" w:rsidRPr="004B67A7">
        <w:rPr>
          <w:rFonts w:ascii="Arial" w:hAnsi="Arial" w:cs="Arial"/>
          <w:sz w:val="24"/>
          <w:szCs w:val="24"/>
          <w:lang w:val="en-US"/>
        </w:rPr>
        <w:t>ing</w:t>
      </w:r>
      <w:r w:rsidRPr="004B67A7">
        <w:rPr>
          <w:rFonts w:ascii="Arial" w:hAnsi="Arial" w:cs="Arial"/>
          <w:sz w:val="24"/>
          <w:szCs w:val="24"/>
          <w:lang w:val="en-US"/>
        </w:rPr>
        <w:t xml:space="preserve"> in </w:t>
      </w:r>
      <w:r w:rsidR="009501FC" w:rsidRPr="004B67A7">
        <w:rPr>
          <w:rFonts w:ascii="Arial" w:hAnsi="Arial" w:cs="Arial"/>
          <w:sz w:val="24"/>
          <w:szCs w:val="24"/>
          <w:lang w:val="en-US"/>
        </w:rPr>
        <w:t>an increase in</w:t>
      </w:r>
      <w:r w:rsidRPr="004B67A7">
        <w:rPr>
          <w:rFonts w:ascii="Arial" w:hAnsi="Arial" w:cs="Arial"/>
          <w:sz w:val="24"/>
          <w:szCs w:val="24"/>
          <w:lang w:val="en-US"/>
        </w:rPr>
        <w:t xml:space="preserve"> </w:t>
      </w:r>
      <w:r w:rsidR="00CA36FD" w:rsidRPr="004B67A7">
        <w:rPr>
          <w:rFonts w:ascii="Arial" w:hAnsi="Arial" w:cs="Arial"/>
          <w:sz w:val="24"/>
          <w:szCs w:val="24"/>
        </w:rPr>
        <w:t>reactive species</w:t>
      </w:r>
      <w:r w:rsidRPr="004B67A7">
        <w:rPr>
          <w:rFonts w:ascii="Arial" w:hAnsi="Arial" w:cs="Arial"/>
          <w:sz w:val="24"/>
          <w:szCs w:val="24"/>
          <w:lang w:val="en-US"/>
        </w:rPr>
        <w:t xml:space="preserve">. </w:t>
      </w:r>
      <w:r w:rsidR="009501FC" w:rsidRPr="004B67A7">
        <w:rPr>
          <w:rFonts w:ascii="Arial" w:hAnsi="Arial" w:cs="Arial"/>
          <w:sz w:val="24"/>
          <w:szCs w:val="24"/>
          <w:lang w:val="en-US"/>
        </w:rPr>
        <w:t xml:space="preserve"> </w:t>
      </w:r>
      <w:r w:rsidRPr="004B67A7">
        <w:rPr>
          <w:rFonts w:ascii="Arial" w:hAnsi="Arial" w:cs="Arial"/>
          <w:sz w:val="24"/>
          <w:szCs w:val="24"/>
          <w:lang w:val="en-US"/>
        </w:rPr>
        <w:t>This imb</w:t>
      </w:r>
      <w:r w:rsidR="00D7768F" w:rsidRPr="004B67A7">
        <w:rPr>
          <w:rFonts w:ascii="Arial" w:hAnsi="Arial" w:cs="Arial"/>
          <w:sz w:val="24"/>
          <w:szCs w:val="24"/>
          <w:lang w:val="en-US"/>
        </w:rPr>
        <w:t>alance induces oxidative stress</w:t>
      </w:r>
      <w:r w:rsidR="007627BE" w:rsidRPr="004B67A7">
        <w:rPr>
          <w:rFonts w:ascii="Arial" w:hAnsi="Arial" w:cs="Arial"/>
          <w:sz w:val="24"/>
          <w:szCs w:val="24"/>
          <w:lang w:val="en-US"/>
        </w:rPr>
        <w:t>,</w:t>
      </w:r>
      <w:r w:rsidRPr="004B67A7">
        <w:rPr>
          <w:rFonts w:ascii="Arial" w:hAnsi="Arial" w:cs="Arial"/>
          <w:sz w:val="24"/>
          <w:szCs w:val="24"/>
          <w:lang w:val="en-US"/>
        </w:rPr>
        <w:t xml:space="preserve"> a state where endogenous antioxidant </w:t>
      </w:r>
      <w:r w:rsidR="00D7768F" w:rsidRPr="004B67A7">
        <w:rPr>
          <w:rFonts w:ascii="Arial" w:hAnsi="Arial" w:cs="Arial"/>
          <w:sz w:val="24"/>
          <w:szCs w:val="24"/>
          <w:lang w:val="en-US"/>
        </w:rPr>
        <w:t>defense systems are overwhelmed</w:t>
      </w:r>
      <w:r w:rsidRPr="004B67A7">
        <w:rPr>
          <w:rFonts w:ascii="Arial" w:hAnsi="Arial" w:cs="Arial"/>
          <w:sz w:val="24"/>
          <w:szCs w:val="24"/>
          <w:lang w:val="en-US"/>
        </w:rPr>
        <w:t xml:space="preserve"> </w:t>
      </w:r>
      <w:r w:rsidR="009501FC" w:rsidRPr="004B67A7">
        <w:rPr>
          <w:rFonts w:ascii="Arial" w:hAnsi="Arial" w:cs="Arial"/>
          <w:sz w:val="24"/>
          <w:szCs w:val="24"/>
          <w:lang w:val="en-US"/>
        </w:rPr>
        <w:t>leading to</w:t>
      </w:r>
      <w:r w:rsidRPr="004B67A7">
        <w:rPr>
          <w:rFonts w:ascii="Arial" w:hAnsi="Arial" w:cs="Arial"/>
          <w:sz w:val="24"/>
          <w:szCs w:val="24"/>
          <w:lang w:val="en-US"/>
        </w:rPr>
        <w:t xml:space="preserve"> oxidative damage</w:t>
      </w:r>
      <w:r w:rsidR="001719BB" w:rsidRPr="004B67A7">
        <w:rPr>
          <w:rFonts w:ascii="Arial" w:hAnsi="Arial" w:cs="Arial"/>
          <w:sz w:val="24"/>
          <w:szCs w:val="24"/>
          <w:lang w:val="en-US"/>
        </w:rPr>
        <w:t xml:space="preserve">. </w:t>
      </w:r>
      <w:r w:rsidR="009501FC" w:rsidRPr="004B67A7">
        <w:rPr>
          <w:rFonts w:ascii="Arial" w:hAnsi="Arial" w:cs="Arial"/>
          <w:sz w:val="24"/>
          <w:szCs w:val="24"/>
          <w:lang w:val="en-US"/>
        </w:rPr>
        <w:t xml:space="preserve"> </w:t>
      </w:r>
      <w:r w:rsidR="00195B5E" w:rsidRPr="004B67A7">
        <w:rPr>
          <w:rFonts w:ascii="Arial" w:hAnsi="Arial" w:cs="Arial"/>
          <w:sz w:val="24"/>
          <w:szCs w:val="24"/>
          <w:lang w:val="en-US"/>
        </w:rPr>
        <w:t xml:space="preserve">More recent advances of this theory have shown that while, in laboratory reared animals, oxidative damage does not appear to affect lifespan it certainly increases oxidative damage and can contribute to age-related pathology </w:t>
      </w:r>
      <w:r w:rsidR="00726363" w:rsidRPr="004B67A7">
        <w:rPr>
          <w:rFonts w:ascii="Arial" w:hAnsi="Arial" w:cs="Arial"/>
          <w:sz w:val="24"/>
          <w:szCs w:val="24"/>
          <w:lang w:val="en-US"/>
        </w:rPr>
        <w:fldChar w:fldCharType="begin"/>
      </w:r>
      <w:r w:rsidR="00726363" w:rsidRPr="004B67A7">
        <w:rPr>
          <w:rFonts w:ascii="Arial" w:hAnsi="Arial" w:cs="Arial"/>
          <w:sz w:val="24"/>
          <w:szCs w:val="24"/>
          <w:lang w:val="en-US"/>
        </w:rPr>
        <w:instrText xml:space="preserve"> ADDIN EN.CITE &lt;EndNote&gt;&lt;Cite&gt;&lt;Author&gt;Salmon&lt;/Author&gt;&lt;Year&gt;2010&lt;/Year&gt;&lt;RecNum&gt;2453&lt;/RecNum&gt;&lt;DisplayText&gt;(Salmon et al., 2010)&lt;/DisplayText&gt;&lt;record&gt;&lt;rec-number&gt;2453&lt;/rec-number&gt;&lt;foreign-keys&gt;&lt;key app="EN" db-id="drsrpts29pr25fewres5zeafpzxrdp5feaa0"&gt;2453&lt;/key&gt;&lt;/foreign-keys&gt;&lt;ref-type name="Journal Article"&gt;17&lt;/ref-type&gt;&lt;contributors&gt;&lt;authors&gt;&lt;author&gt;Salmon, Adam B.&lt;/author&gt;&lt;author&gt;Richardson, Arlan&lt;/author&gt;&lt;author&gt;Pérez, Viviana I.&lt;/author&gt;&lt;/authors&gt;&lt;/contributors&gt;&lt;titles&gt;&lt;title&gt;Update on the oxidative stress theory of aging: Does oxidative stress play a role in aging or healthy aging?&lt;/title&gt;&lt;secondary-title&gt;Free radical biology &amp;amp; medicine&lt;/secondary-title&gt;&lt;/titles&gt;&lt;periodical&gt;&lt;full-title&gt;Free radical biology &amp;amp; medicine&lt;/full-title&gt;&lt;/periodical&gt;&lt;pages&gt;642&lt;/pages&gt;&lt;volume&gt;48&lt;/volume&gt;&lt;number&gt;5&lt;/number&gt;&lt;dates&gt;&lt;year&gt;2010&lt;/year&gt;&lt;pub-dates&gt;&lt;date&gt;12/28&lt;/date&gt;&lt;/pub-dates&gt;&lt;/dates&gt;&lt;isbn&gt;0891-5849&amp;#xD;1873-4596&lt;/isbn&gt;&lt;accession-num&gt;PMC2819595&lt;/accession-num&gt;&lt;urls&gt;&lt;related-urls&gt;&lt;url&gt;http://www.ncbi.nlm.nih.gov/pmc/articles/PMC2819595/&lt;/url&gt;&lt;/related-urls&gt;&lt;/urls&gt;&lt;electronic-resource-num&gt;10.1016/j.freeradbiomed.2009.12.015&lt;/electronic-resource-num&gt;&lt;remote-database-name&gt;PMC&lt;/remote-database-name&gt;&lt;/record&gt;&lt;/Cite&gt;&lt;/EndNote&gt;</w:instrText>
      </w:r>
      <w:r w:rsidR="00726363" w:rsidRPr="004B67A7">
        <w:rPr>
          <w:rFonts w:ascii="Arial" w:hAnsi="Arial" w:cs="Arial"/>
          <w:sz w:val="24"/>
          <w:szCs w:val="24"/>
          <w:lang w:val="en-US"/>
        </w:rPr>
        <w:fldChar w:fldCharType="separate"/>
      </w:r>
      <w:r w:rsidR="00726363" w:rsidRPr="004B67A7">
        <w:rPr>
          <w:rFonts w:ascii="Arial" w:hAnsi="Arial" w:cs="Arial"/>
          <w:noProof/>
          <w:sz w:val="24"/>
          <w:szCs w:val="24"/>
          <w:lang w:val="en-US"/>
        </w:rPr>
        <w:t>(</w:t>
      </w:r>
      <w:hyperlink w:anchor="_ENREF_7" w:tooltip="Salmon, 2010 #2453" w:history="1">
        <w:r w:rsidR="00726363" w:rsidRPr="004B67A7">
          <w:rPr>
            <w:rFonts w:ascii="Arial" w:hAnsi="Arial" w:cs="Arial"/>
            <w:noProof/>
            <w:sz w:val="24"/>
            <w:szCs w:val="24"/>
            <w:lang w:val="en-US"/>
          </w:rPr>
          <w:t xml:space="preserve">Salmon et </w:t>
        </w:r>
        <w:r w:rsidR="00726363" w:rsidRPr="004B67A7">
          <w:rPr>
            <w:rFonts w:ascii="Arial" w:hAnsi="Arial" w:cs="Arial"/>
            <w:noProof/>
            <w:sz w:val="24"/>
            <w:szCs w:val="24"/>
            <w:lang w:val="en-US"/>
          </w:rPr>
          <w:lastRenderedPageBreak/>
          <w:t>al., 2010</w:t>
        </w:r>
      </w:hyperlink>
      <w:r w:rsidR="00726363" w:rsidRPr="004B67A7">
        <w:rPr>
          <w:rFonts w:ascii="Arial" w:hAnsi="Arial" w:cs="Arial"/>
          <w:noProof/>
          <w:sz w:val="24"/>
          <w:szCs w:val="24"/>
          <w:lang w:val="en-US"/>
        </w:rPr>
        <w:t>)</w:t>
      </w:r>
      <w:r w:rsidR="00726363" w:rsidRPr="004B67A7">
        <w:rPr>
          <w:rFonts w:ascii="Arial" w:hAnsi="Arial" w:cs="Arial"/>
          <w:sz w:val="24"/>
          <w:szCs w:val="24"/>
          <w:lang w:val="en-US"/>
        </w:rPr>
        <w:fldChar w:fldCharType="end"/>
      </w:r>
      <w:r w:rsidR="00195B5E" w:rsidRPr="004B67A7">
        <w:rPr>
          <w:rFonts w:ascii="Arial" w:hAnsi="Arial" w:cs="Arial"/>
          <w:sz w:val="24"/>
          <w:szCs w:val="24"/>
          <w:lang w:val="en-US"/>
        </w:rPr>
        <w:t>.  Others have suggested that ageing represents a decline in the plasticity of pathways that have evolved to enable cells, tissue and organism to survive periods of environmental stress and increase fitness early in life (Jones, 2015). What all these theories have in common is that age is associated with an increase in</w:t>
      </w:r>
      <w:r w:rsidR="00836E3C" w:rsidRPr="004B67A7">
        <w:rPr>
          <w:rFonts w:ascii="Arial" w:hAnsi="Arial" w:cs="Arial"/>
          <w:sz w:val="24"/>
          <w:szCs w:val="24"/>
          <w:lang w:val="en-US"/>
        </w:rPr>
        <w:t xml:space="preserve"> the production of reactive species and being able to monitor these species simultaneously in </w:t>
      </w:r>
      <w:proofErr w:type="spellStart"/>
      <w:r w:rsidR="00836E3C" w:rsidRPr="004B67A7">
        <w:rPr>
          <w:rFonts w:ascii="Arial" w:hAnsi="Arial" w:cs="Arial"/>
          <w:sz w:val="24"/>
          <w:szCs w:val="24"/>
          <w:lang w:val="en-US"/>
        </w:rPr>
        <w:t>realtime</w:t>
      </w:r>
      <w:proofErr w:type="spellEnd"/>
      <w:r w:rsidR="00836E3C" w:rsidRPr="004B67A7">
        <w:rPr>
          <w:rFonts w:ascii="Arial" w:hAnsi="Arial" w:cs="Arial"/>
          <w:sz w:val="24"/>
          <w:szCs w:val="24"/>
          <w:lang w:val="en-US"/>
        </w:rPr>
        <w:t xml:space="preserve"> will be vital to furthering our knowledge of the ageing process and age-related pathology. </w:t>
      </w:r>
      <w:r w:rsidR="001719BB" w:rsidRPr="004B67A7">
        <w:rPr>
          <w:rFonts w:ascii="Arial" w:hAnsi="Arial" w:cs="Arial"/>
          <w:sz w:val="24"/>
          <w:szCs w:val="24"/>
          <w:lang w:val="en-US"/>
        </w:rPr>
        <w:t xml:space="preserve">There are various </w:t>
      </w:r>
      <w:r w:rsidR="00CA36FD" w:rsidRPr="004B67A7">
        <w:rPr>
          <w:rFonts w:ascii="Arial" w:hAnsi="Arial" w:cs="Arial"/>
          <w:sz w:val="24"/>
          <w:szCs w:val="24"/>
        </w:rPr>
        <w:t>reactive species</w:t>
      </w:r>
      <w:r w:rsidR="001719BB" w:rsidRPr="004B67A7">
        <w:rPr>
          <w:rFonts w:ascii="Arial" w:hAnsi="Arial" w:cs="Arial"/>
          <w:sz w:val="24"/>
          <w:szCs w:val="24"/>
          <w:lang w:val="en-US"/>
        </w:rPr>
        <w:t xml:space="preserve"> formed in biological environments, </w:t>
      </w:r>
      <w:r w:rsidR="001C2CB7" w:rsidRPr="004B67A7">
        <w:rPr>
          <w:rFonts w:ascii="Arial" w:hAnsi="Arial" w:cs="Arial"/>
          <w:sz w:val="24"/>
          <w:szCs w:val="24"/>
          <w:lang w:val="en-US"/>
        </w:rPr>
        <w:t>with a range of</w:t>
      </w:r>
      <w:r w:rsidR="001719BB" w:rsidRPr="004B67A7">
        <w:rPr>
          <w:rFonts w:ascii="Arial" w:hAnsi="Arial" w:cs="Arial"/>
          <w:sz w:val="24"/>
          <w:szCs w:val="24"/>
          <w:lang w:val="en-US"/>
        </w:rPr>
        <w:t xml:space="preserve"> chemical reactivit</w:t>
      </w:r>
      <w:r w:rsidR="001C2CB7" w:rsidRPr="004B67A7">
        <w:rPr>
          <w:rFonts w:ascii="Arial" w:hAnsi="Arial" w:cs="Arial"/>
          <w:sz w:val="24"/>
          <w:szCs w:val="24"/>
          <w:lang w:val="en-US"/>
        </w:rPr>
        <w:t>ies</w:t>
      </w:r>
      <w:r w:rsidR="001719BB" w:rsidRPr="004B67A7">
        <w:rPr>
          <w:rFonts w:ascii="Arial" w:hAnsi="Arial" w:cs="Arial"/>
          <w:sz w:val="24"/>
          <w:szCs w:val="24"/>
          <w:lang w:val="en-US"/>
        </w:rPr>
        <w:t xml:space="preserve"> which in turn can </w:t>
      </w:r>
      <w:r w:rsidR="001C2CB7" w:rsidRPr="004B67A7">
        <w:rPr>
          <w:rFonts w:ascii="Arial" w:hAnsi="Arial" w:cs="Arial"/>
          <w:sz w:val="24"/>
          <w:szCs w:val="24"/>
          <w:lang w:val="en-US"/>
        </w:rPr>
        <w:t xml:space="preserve">cause </w:t>
      </w:r>
      <w:r w:rsidR="001719BB" w:rsidRPr="004B67A7">
        <w:rPr>
          <w:rFonts w:ascii="Arial" w:hAnsi="Arial" w:cs="Arial"/>
          <w:sz w:val="24"/>
          <w:szCs w:val="24"/>
          <w:lang w:val="en-US"/>
        </w:rPr>
        <w:t xml:space="preserve">different levels of cellular damage. Little is however known </w:t>
      </w:r>
      <w:r w:rsidR="00B23499" w:rsidRPr="004B67A7">
        <w:rPr>
          <w:rFonts w:ascii="Arial" w:hAnsi="Arial" w:cs="Arial"/>
          <w:sz w:val="24"/>
          <w:szCs w:val="24"/>
          <w:lang w:val="en-US"/>
        </w:rPr>
        <w:t xml:space="preserve">about </w:t>
      </w:r>
      <w:r w:rsidR="001719BB" w:rsidRPr="004B67A7">
        <w:rPr>
          <w:rFonts w:ascii="Arial" w:hAnsi="Arial" w:cs="Arial"/>
          <w:sz w:val="24"/>
          <w:szCs w:val="24"/>
          <w:lang w:val="en-US"/>
        </w:rPr>
        <w:t xml:space="preserve">how </w:t>
      </w:r>
      <w:r w:rsidR="009501FC" w:rsidRPr="004B67A7">
        <w:rPr>
          <w:rFonts w:ascii="Arial" w:hAnsi="Arial" w:cs="Arial"/>
          <w:sz w:val="24"/>
          <w:szCs w:val="24"/>
          <w:lang w:val="en-US"/>
        </w:rPr>
        <w:t xml:space="preserve">the levels of </w:t>
      </w:r>
      <w:r w:rsidR="00695218" w:rsidRPr="004B67A7">
        <w:rPr>
          <w:rFonts w:ascii="Arial" w:hAnsi="Arial" w:cs="Arial"/>
          <w:sz w:val="24"/>
          <w:szCs w:val="24"/>
          <w:lang w:val="en-US"/>
        </w:rPr>
        <w:t>different</w:t>
      </w:r>
      <w:r w:rsidR="00B23499" w:rsidRPr="004B67A7">
        <w:rPr>
          <w:rFonts w:ascii="Arial" w:hAnsi="Arial" w:cs="Arial"/>
          <w:sz w:val="24"/>
          <w:szCs w:val="24"/>
          <w:lang w:val="en-US"/>
        </w:rPr>
        <w:t xml:space="preserve"> </w:t>
      </w:r>
      <w:r w:rsidR="001719BB" w:rsidRPr="004B67A7">
        <w:rPr>
          <w:rFonts w:ascii="Arial" w:hAnsi="Arial" w:cs="Arial"/>
          <w:sz w:val="24"/>
          <w:szCs w:val="24"/>
          <w:lang w:val="en-US"/>
        </w:rPr>
        <w:t xml:space="preserve">reactive oxygen and nitrogen species (ROS/RNS) </w:t>
      </w:r>
      <w:r w:rsidR="00695218" w:rsidRPr="004B67A7">
        <w:rPr>
          <w:rFonts w:ascii="Arial" w:hAnsi="Arial" w:cs="Arial"/>
          <w:sz w:val="24"/>
          <w:szCs w:val="24"/>
          <w:lang w:val="en-US"/>
        </w:rPr>
        <w:t xml:space="preserve">vary </w:t>
      </w:r>
      <w:r w:rsidR="009501FC" w:rsidRPr="004B67A7">
        <w:rPr>
          <w:rFonts w:ascii="Arial" w:hAnsi="Arial" w:cs="Arial"/>
          <w:sz w:val="24"/>
          <w:szCs w:val="24"/>
          <w:lang w:val="en-US"/>
        </w:rPr>
        <w:t>with</w:t>
      </w:r>
      <w:r w:rsidR="007627BE" w:rsidRPr="004B67A7">
        <w:rPr>
          <w:rFonts w:ascii="Arial" w:hAnsi="Arial" w:cs="Arial"/>
          <w:sz w:val="24"/>
          <w:szCs w:val="24"/>
          <w:lang w:val="en-US"/>
        </w:rPr>
        <w:t xml:space="preserve"> </w:t>
      </w:r>
      <w:r w:rsidR="00695218" w:rsidRPr="004B67A7">
        <w:rPr>
          <w:rFonts w:ascii="Arial" w:hAnsi="Arial" w:cs="Arial"/>
          <w:sz w:val="24"/>
          <w:szCs w:val="24"/>
          <w:lang w:val="en-US"/>
        </w:rPr>
        <w:t xml:space="preserve">time </w:t>
      </w:r>
      <w:r w:rsidR="001719BB" w:rsidRPr="004B67A7">
        <w:rPr>
          <w:rFonts w:ascii="Arial" w:hAnsi="Arial" w:cs="Arial"/>
          <w:sz w:val="24"/>
          <w:szCs w:val="24"/>
          <w:lang w:val="en-US"/>
        </w:rPr>
        <w:t>in cellular environments during ageing</w:t>
      </w:r>
    </w:p>
    <w:p w14:paraId="5ABFB414" w14:textId="74007F47" w:rsidR="008A51BD" w:rsidRPr="004B67A7" w:rsidRDefault="008A51BD" w:rsidP="00BE1D58">
      <w:pPr>
        <w:autoSpaceDE w:val="0"/>
        <w:autoSpaceDN w:val="0"/>
        <w:adjustRightInd w:val="0"/>
        <w:spacing w:after="0" w:line="360" w:lineRule="auto"/>
        <w:ind w:firstLine="720"/>
        <w:jc w:val="both"/>
        <w:rPr>
          <w:rFonts w:ascii="Arial" w:hAnsi="Arial" w:cs="Arial"/>
          <w:sz w:val="24"/>
          <w:szCs w:val="24"/>
        </w:rPr>
      </w:pPr>
      <w:r w:rsidRPr="004B67A7">
        <w:rPr>
          <w:rFonts w:ascii="Arial" w:hAnsi="Arial" w:cs="Arial"/>
          <w:sz w:val="24"/>
          <w:szCs w:val="24"/>
        </w:rPr>
        <w:t xml:space="preserve">Determination of ROS/RNS species is a highly challenging analytical problem due to the low concentrations and high chemical reactivity of these species. Various methods have been developed </w:t>
      </w:r>
      <w:r w:rsidR="00F43EBE" w:rsidRPr="004B67A7">
        <w:rPr>
          <w:rFonts w:ascii="Arial" w:hAnsi="Arial" w:cs="Arial"/>
          <w:sz w:val="24"/>
          <w:szCs w:val="24"/>
        </w:rPr>
        <w:t xml:space="preserve">in an attempt </w:t>
      </w:r>
      <w:r w:rsidR="00E35C9D" w:rsidRPr="004B67A7">
        <w:rPr>
          <w:rFonts w:ascii="Arial" w:hAnsi="Arial" w:cs="Arial"/>
          <w:sz w:val="24"/>
          <w:szCs w:val="24"/>
        </w:rPr>
        <w:t xml:space="preserve">to </w:t>
      </w:r>
      <w:r w:rsidR="00F43EBE" w:rsidRPr="004B67A7">
        <w:rPr>
          <w:rFonts w:ascii="Arial" w:hAnsi="Arial" w:cs="Arial"/>
          <w:sz w:val="24"/>
          <w:szCs w:val="24"/>
        </w:rPr>
        <w:t xml:space="preserve">measure ROS/RNS, </w:t>
      </w:r>
      <w:r w:rsidRPr="004B67A7">
        <w:rPr>
          <w:rFonts w:ascii="Arial" w:hAnsi="Arial" w:cs="Arial"/>
          <w:sz w:val="24"/>
          <w:szCs w:val="24"/>
        </w:rPr>
        <w:t>of which fluorescence and chemiluminescence measurements have been most suitable for biological measurements</w:t>
      </w:r>
      <w:r w:rsidR="00347DCE" w:rsidRPr="004B67A7">
        <w:rPr>
          <w:rFonts w:ascii="Arial" w:hAnsi="Arial" w:cs="Arial"/>
          <w:sz w:val="24"/>
          <w:szCs w:val="24"/>
        </w:rPr>
        <w:t xml:space="preserve"> </w:t>
      </w:r>
      <w:r w:rsidR="00347DCE" w:rsidRPr="004B67A7">
        <w:rPr>
          <w:rFonts w:ascii="Arial" w:hAnsi="Arial" w:cs="Arial"/>
          <w:sz w:val="24"/>
          <w:szCs w:val="24"/>
        </w:rPr>
        <w:fldChar w:fldCharType="begin">
          <w:fldData xml:space="preserve">PEVuZE5vdGU+PENpdGU+PEF1dGhvcj5XYW5nPC9BdXRob3I+PFllYXI+MjAxMzwvWWVhcj48UmVj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</w:fldData>
        </w:fldChar>
      </w:r>
      <w:r w:rsidR="00347DCE" w:rsidRPr="004B67A7">
        <w:rPr>
          <w:rFonts w:ascii="Arial" w:hAnsi="Arial" w:cs="Arial"/>
          <w:sz w:val="24"/>
          <w:szCs w:val="24"/>
        </w:rPr>
        <w:instrText xml:space="preserve"> ADDIN EN.CITE </w:instrText>
      </w:r>
      <w:r w:rsidR="00347DCE" w:rsidRPr="004B67A7">
        <w:rPr>
          <w:rFonts w:ascii="Arial" w:hAnsi="Arial" w:cs="Arial"/>
          <w:sz w:val="24"/>
          <w:szCs w:val="24"/>
        </w:rPr>
        <w:fldChar w:fldCharType="begin">
          <w:fldData xml:space="preserve">PEVuZE5vdGU+PENpdGU+PEF1dGhvcj5XYW5nPC9BdXRob3I+PFllYXI+MjAxMzwvWWVhcj48UmVj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</w:fldData>
        </w:fldChar>
      </w:r>
      <w:r w:rsidR="00347DCE" w:rsidRPr="004B67A7">
        <w:rPr>
          <w:rFonts w:ascii="Arial" w:hAnsi="Arial" w:cs="Arial"/>
          <w:sz w:val="24"/>
          <w:szCs w:val="24"/>
        </w:rPr>
        <w:instrText xml:space="preserve"> ADDIN EN.CITE.DATA </w:instrText>
      </w:r>
      <w:r w:rsidR="00347DCE" w:rsidRPr="004B67A7">
        <w:rPr>
          <w:rFonts w:ascii="Arial" w:hAnsi="Arial" w:cs="Arial"/>
          <w:sz w:val="24"/>
          <w:szCs w:val="24"/>
        </w:rPr>
      </w:r>
      <w:r w:rsidR="00347DCE" w:rsidRPr="004B67A7">
        <w:rPr>
          <w:rFonts w:ascii="Arial" w:hAnsi="Arial" w:cs="Arial"/>
          <w:sz w:val="24"/>
          <w:szCs w:val="24"/>
        </w:rPr>
        <w:fldChar w:fldCharType="end"/>
      </w:r>
      <w:r w:rsidR="00347DCE" w:rsidRPr="004B67A7">
        <w:rPr>
          <w:rFonts w:ascii="Arial" w:hAnsi="Arial" w:cs="Arial"/>
          <w:sz w:val="24"/>
          <w:szCs w:val="24"/>
        </w:rPr>
      </w:r>
      <w:r w:rsidR="00347DCE" w:rsidRPr="004B67A7">
        <w:rPr>
          <w:rFonts w:ascii="Arial" w:hAnsi="Arial" w:cs="Arial"/>
          <w:sz w:val="24"/>
          <w:szCs w:val="24"/>
        </w:rPr>
        <w:fldChar w:fldCharType="separate"/>
      </w:r>
      <w:r w:rsidR="00347DCE" w:rsidRPr="004B67A7">
        <w:rPr>
          <w:rFonts w:ascii="Arial" w:hAnsi="Arial" w:cs="Arial"/>
          <w:noProof/>
          <w:sz w:val="24"/>
          <w:szCs w:val="24"/>
        </w:rPr>
        <w:t>(</w:t>
      </w:r>
      <w:hyperlink w:anchor="_ENREF_4" w:tooltip="Kielland, 2009 #2429" w:history="1">
        <w:r w:rsidR="00726363" w:rsidRPr="004B67A7">
          <w:rPr>
            <w:rFonts w:ascii="Arial" w:hAnsi="Arial" w:cs="Arial"/>
            <w:noProof/>
            <w:sz w:val="24"/>
            <w:szCs w:val="24"/>
          </w:rPr>
          <w:t>Kielland et al., 2009</w:t>
        </w:r>
      </w:hyperlink>
      <w:r w:rsidR="00347DCE" w:rsidRPr="004B67A7">
        <w:rPr>
          <w:rFonts w:ascii="Arial" w:hAnsi="Arial" w:cs="Arial"/>
          <w:noProof/>
          <w:sz w:val="24"/>
          <w:szCs w:val="24"/>
        </w:rPr>
        <w:t xml:space="preserve">; </w:t>
      </w:r>
      <w:hyperlink w:anchor="_ENREF_8" w:tooltip="Wang, 2013 #2428" w:history="1">
        <w:r w:rsidR="00726363" w:rsidRPr="004B67A7">
          <w:rPr>
            <w:rFonts w:ascii="Arial" w:hAnsi="Arial" w:cs="Arial"/>
            <w:noProof/>
            <w:sz w:val="24"/>
            <w:szCs w:val="24"/>
          </w:rPr>
          <w:t>Wang et al., 2013</w:t>
        </w:r>
      </w:hyperlink>
      <w:r w:rsidR="00347DCE" w:rsidRPr="004B67A7">
        <w:rPr>
          <w:rFonts w:ascii="Arial" w:hAnsi="Arial" w:cs="Arial"/>
          <w:noProof/>
          <w:sz w:val="24"/>
          <w:szCs w:val="24"/>
        </w:rPr>
        <w:t>)</w:t>
      </w:r>
      <w:r w:rsidR="00347DCE" w:rsidRPr="004B67A7">
        <w:rPr>
          <w:rFonts w:ascii="Arial" w:hAnsi="Arial" w:cs="Arial"/>
          <w:sz w:val="24"/>
          <w:szCs w:val="24"/>
        </w:rPr>
        <w:fldChar w:fldCharType="end"/>
      </w:r>
      <w:r w:rsidRPr="004B67A7">
        <w:rPr>
          <w:rFonts w:ascii="Arial" w:hAnsi="Arial" w:cs="Arial"/>
          <w:sz w:val="24"/>
          <w:szCs w:val="24"/>
        </w:rPr>
        <w:t>. However</w:t>
      </w:r>
      <w:r w:rsidR="00E35C9D" w:rsidRPr="004B67A7">
        <w:rPr>
          <w:rFonts w:ascii="Arial" w:hAnsi="Arial" w:cs="Arial"/>
          <w:sz w:val="24"/>
          <w:szCs w:val="24"/>
        </w:rPr>
        <w:t>,</w:t>
      </w:r>
      <w:r w:rsidRPr="004B67A7">
        <w:rPr>
          <w:rFonts w:ascii="Arial" w:hAnsi="Arial" w:cs="Arial"/>
          <w:sz w:val="24"/>
          <w:szCs w:val="24"/>
        </w:rPr>
        <w:t xml:space="preserve"> these approaches have limitations due to their </w:t>
      </w:r>
      <w:r w:rsidR="00B23499" w:rsidRPr="004B67A7">
        <w:rPr>
          <w:rFonts w:ascii="Arial" w:hAnsi="Arial" w:cs="Arial"/>
          <w:sz w:val="24"/>
          <w:szCs w:val="24"/>
        </w:rPr>
        <w:t xml:space="preserve">lack of </w:t>
      </w:r>
      <w:r w:rsidRPr="004B67A7">
        <w:rPr>
          <w:rFonts w:ascii="Arial" w:hAnsi="Arial" w:cs="Arial"/>
          <w:sz w:val="24"/>
          <w:szCs w:val="24"/>
        </w:rPr>
        <w:t xml:space="preserve">selectivity for </w:t>
      </w:r>
      <w:r w:rsidR="00B23499" w:rsidRPr="004B67A7">
        <w:rPr>
          <w:rFonts w:ascii="Arial" w:hAnsi="Arial" w:cs="Arial"/>
          <w:sz w:val="24"/>
          <w:szCs w:val="24"/>
        </w:rPr>
        <w:t xml:space="preserve">specific </w:t>
      </w:r>
      <w:r w:rsidRPr="004B67A7">
        <w:rPr>
          <w:rFonts w:ascii="Arial" w:hAnsi="Arial" w:cs="Arial"/>
          <w:sz w:val="24"/>
          <w:szCs w:val="24"/>
        </w:rPr>
        <w:t xml:space="preserve">ROS/RNS. </w:t>
      </w:r>
      <w:r w:rsidR="009501FC" w:rsidRPr="004B67A7">
        <w:rPr>
          <w:rFonts w:ascii="Arial" w:hAnsi="Arial" w:cs="Arial"/>
          <w:sz w:val="24"/>
          <w:szCs w:val="24"/>
        </w:rPr>
        <w:t xml:space="preserve"> </w:t>
      </w:r>
      <w:r w:rsidRPr="004B67A7">
        <w:rPr>
          <w:rFonts w:ascii="Arial" w:hAnsi="Arial" w:cs="Arial"/>
          <w:sz w:val="24"/>
          <w:szCs w:val="24"/>
        </w:rPr>
        <w:t>Electroanalytical approaches offer similar sensitivity, spatial and temporal resolution as these imaging based approaches, but</w:t>
      </w:r>
      <w:r w:rsidR="009501FC" w:rsidRPr="004B67A7">
        <w:rPr>
          <w:rFonts w:ascii="Arial" w:hAnsi="Arial" w:cs="Arial"/>
          <w:sz w:val="24"/>
          <w:szCs w:val="24"/>
        </w:rPr>
        <w:t>, importantly, are able</w:t>
      </w:r>
      <w:r w:rsidRPr="004B67A7">
        <w:rPr>
          <w:rFonts w:ascii="Arial" w:hAnsi="Arial" w:cs="Arial"/>
          <w:sz w:val="24"/>
          <w:szCs w:val="24"/>
        </w:rPr>
        <w:t xml:space="preserve"> to </w:t>
      </w:r>
      <w:r w:rsidR="00B23499" w:rsidRPr="004B67A7">
        <w:rPr>
          <w:rFonts w:ascii="Arial" w:hAnsi="Arial" w:cs="Arial"/>
          <w:sz w:val="24"/>
          <w:szCs w:val="24"/>
        </w:rPr>
        <w:t>simultaneously</w:t>
      </w:r>
      <w:r w:rsidR="00517521" w:rsidRPr="004B67A7">
        <w:rPr>
          <w:rFonts w:ascii="Arial" w:hAnsi="Arial" w:cs="Arial"/>
          <w:sz w:val="24"/>
          <w:szCs w:val="24"/>
        </w:rPr>
        <w:t xml:space="preserve"> </w:t>
      </w:r>
      <w:r w:rsidRPr="004B67A7">
        <w:rPr>
          <w:rFonts w:ascii="Arial" w:hAnsi="Arial" w:cs="Arial"/>
          <w:sz w:val="24"/>
          <w:szCs w:val="24"/>
        </w:rPr>
        <w:t xml:space="preserve">detect multiple </w:t>
      </w:r>
      <w:r w:rsidR="00B23499" w:rsidRPr="004B67A7">
        <w:rPr>
          <w:rFonts w:ascii="Arial" w:hAnsi="Arial" w:cs="Arial"/>
          <w:sz w:val="24"/>
          <w:szCs w:val="24"/>
        </w:rPr>
        <w:t xml:space="preserve">identified </w:t>
      </w:r>
      <w:r w:rsidRPr="004B67A7">
        <w:rPr>
          <w:rFonts w:ascii="Arial" w:hAnsi="Arial" w:cs="Arial"/>
          <w:sz w:val="24"/>
          <w:szCs w:val="24"/>
        </w:rPr>
        <w:t xml:space="preserve">ROS/RNS </w:t>
      </w:r>
      <w:r w:rsidR="00B23499" w:rsidRPr="004B67A7">
        <w:rPr>
          <w:rFonts w:ascii="Arial" w:hAnsi="Arial" w:cs="Arial"/>
          <w:sz w:val="24"/>
          <w:szCs w:val="24"/>
        </w:rPr>
        <w:t xml:space="preserve">species in a </w:t>
      </w:r>
      <w:r w:rsidRPr="004B67A7">
        <w:rPr>
          <w:rFonts w:ascii="Arial" w:hAnsi="Arial" w:cs="Arial"/>
          <w:sz w:val="24"/>
          <w:szCs w:val="24"/>
        </w:rPr>
        <w:t>single measurement</w:t>
      </w:r>
      <w:r w:rsidR="005D76D3" w:rsidRPr="004B67A7">
        <w:rPr>
          <w:rFonts w:ascii="Arial" w:hAnsi="Arial" w:cs="Arial"/>
          <w:sz w:val="24"/>
          <w:szCs w:val="24"/>
        </w:rPr>
        <w:t xml:space="preserve"> </w:t>
      </w:r>
      <w:r w:rsidR="005D76D3" w:rsidRPr="004B67A7">
        <w:rPr>
          <w:rFonts w:ascii="Arial" w:hAnsi="Arial" w:cs="Arial"/>
          <w:sz w:val="24"/>
          <w:szCs w:val="24"/>
        </w:rPr>
        <w:fldChar w:fldCharType="begin">
          <w:fldData xml:space="preserve">PEVuZE5vdGU+PENpdGU+PEF1dGhvcj5BbWF0b3JlPC9BdXRob3I+PFllYXI+MjAwODwvWWVhcj48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</w:fldData>
        </w:fldChar>
      </w:r>
      <w:r w:rsidR="005D76D3" w:rsidRPr="004B67A7">
        <w:rPr>
          <w:rFonts w:ascii="Arial" w:hAnsi="Arial" w:cs="Arial"/>
          <w:sz w:val="24"/>
          <w:szCs w:val="24"/>
        </w:rPr>
        <w:instrText xml:space="preserve"> ADDIN EN.CITE </w:instrText>
      </w:r>
      <w:r w:rsidR="005D76D3" w:rsidRPr="004B67A7">
        <w:rPr>
          <w:rFonts w:ascii="Arial" w:hAnsi="Arial" w:cs="Arial"/>
          <w:sz w:val="24"/>
          <w:szCs w:val="24"/>
        </w:rPr>
        <w:fldChar w:fldCharType="begin">
          <w:fldData xml:space="preserve">PEVuZE5vdGU+PENpdGU+PEF1dGhvcj5BbWF0b3JlPC9BdXRob3I+PFllYXI+MjAwODwvWWVhcj48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</w:fldData>
        </w:fldChar>
      </w:r>
      <w:r w:rsidR="005D76D3" w:rsidRPr="004B67A7">
        <w:rPr>
          <w:rFonts w:ascii="Arial" w:hAnsi="Arial" w:cs="Arial"/>
          <w:sz w:val="24"/>
          <w:szCs w:val="24"/>
        </w:rPr>
        <w:instrText xml:space="preserve"> ADDIN EN.CITE.DATA </w:instrText>
      </w:r>
      <w:r w:rsidR="005D76D3" w:rsidRPr="004B67A7">
        <w:rPr>
          <w:rFonts w:ascii="Arial" w:hAnsi="Arial" w:cs="Arial"/>
          <w:sz w:val="24"/>
          <w:szCs w:val="24"/>
        </w:rPr>
      </w:r>
      <w:r w:rsidR="005D76D3" w:rsidRPr="004B67A7">
        <w:rPr>
          <w:rFonts w:ascii="Arial" w:hAnsi="Arial" w:cs="Arial"/>
          <w:sz w:val="24"/>
          <w:szCs w:val="24"/>
        </w:rPr>
        <w:fldChar w:fldCharType="end"/>
      </w:r>
      <w:r w:rsidR="005D76D3" w:rsidRPr="004B67A7">
        <w:rPr>
          <w:rFonts w:ascii="Arial" w:hAnsi="Arial" w:cs="Arial"/>
          <w:sz w:val="24"/>
          <w:szCs w:val="24"/>
        </w:rPr>
      </w:r>
      <w:r w:rsidR="005D76D3" w:rsidRPr="004B67A7">
        <w:rPr>
          <w:rFonts w:ascii="Arial" w:hAnsi="Arial" w:cs="Arial"/>
          <w:sz w:val="24"/>
          <w:szCs w:val="24"/>
        </w:rPr>
        <w:fldChar w:fldCharType="separate"/>
      </w:r>
      <w:r w:rsidR="005D76D3" w:rsidRPr="004B67A7">
        <w:rPr>
          <w:rFonts w:ascii="Arial" w:hAnsi="Arial" w:cs="Arial"/>
          <w:noProof/>
          <w:sz w:val="24"/>
          <w:szCs w:val="24"/>
        </w:rPr>
        <w:t>(</w:t>
      </w:r>
      <w:hyperlink w:anchor="_ENREF_1" w:tooltip="Amatore, 2008 #1651" w:history="1">
        <w:r w:rsidR="00726363" w:rsidRPr="004B67A7">
          <w:rPr>
            <w:rFonts w:ascii="Arial" w:hAnsi="Arial" w:cs="Arial"/>
            <w:noProof/>
            <w:sz w:val="24"/>
            <w:szCs w:val="24"/>
          </w:rPr>
          <w:t>Amatore et al., 2008</w:t>
        </w:r>
      </w:hyperlink>
      <w:r w:rsidR="005D76D3" w:rsidRPr="004B67A7">
        <w:rPr>
          <w:rFonts w:ascii="Arial" w:hAnsi="Arial" w:cs="Arial"/>
          <w:noProof/>
          <w:sz w:val="24"/>
          <w:szCs w:val="24"/>
        </w:rPr>
        <w:t xml:space="preserve">; </w:t>
      </w:r>
      <w:hyperlink w:anchor="_ENREF_2" w:tooltip="Amatore, 2010 #1652" w:history="1">
        <w:r w:rsidR="00726363" w:rsidRPr="004B67A7">
          <w:rPr>
            <w:rFonts w:ascii="Arial" w:hAnsi="Arial" w:cs="Arial"/>
            <w:noProof/>
            <w:sz w:val="24"/>
            <w:szCs w:val="24"/>
          </w:rPr>
          <w:t>Amatore et al., 2010</w:t>
        </w:r>
      </w:hyperlink>
      <w:r w:rsidR="005D76D3" w:rsidRPr="004B67A7">
        <w:rPr>
          <w:rFonts w:ascii="Arial" w:hAnsi="Arial" w:cs="Arial"/>
          <w:noProof/>
          <w:sz w:val="24"/>
          <w:szCs w:val="24"/>
        </w:rPr>
        <w:t>)</w:t>
      </w:r>
      <w:r w:rsidR="005D76D3" w:rsidRPr="004B67A7">
        <w:rPr>
          <w:rFonts w:ascii="Arial" w:hAnsi="Arial" w:cs="Arial"/>
          <w:sz w:val="24"/>
          <w:szCs w:val="24"/>
        </w:rPr>
        <w:fldChar w:fldCharType="end"/>
      </w:r>
      <w:r w:rsidRPr="004B67A7">
        <w:rPr>
          <w:rFonts w:ascii="Arial" w:hAnsi="Arial" w:cs="Arial"/>
          <w:sz w:val="24"/>
          <w:szCs w:val="24"/>
        </w:rPr>
        <w:t xml:space="preserve">. </w:t>
      </w:r>
    </w:p>
    <w:p w14:paraId="5ABFB415" w14:textId="0840DFE6" w:rsidR="008A51BD" w:rsidRPr="004B67A7" w:rsidRDefault="008A51BD" w:rsidP="00BE1D58">
      <w:pPr>
        <w:autoSpaceDE w:val="0"/>
        <w:autoSpaceDN w:val="0"/>
        <w:adjustRightInd w:val="0"/>
        <w:spacing w:after="0" w:line="360" w:lineRule="auto"/>
        <w:ind w:firstLine="720"/>
        <w:jc w:val="both"/>
        <w:rPr>
          <w:rFonts w:ascii="Arial" w:hAnsi="Arial" w:cs="Arial"/>
          <w:sz w:val="24"/>
          <w:szCs w:val="24"/>
        </w:rPr>
      </w:pPr>
      <w:r w:rsidRPr="004B67A7">
        <w:rPr>
          <w:rFonts w:ascii="Arial" w:hAnsi="Arial" w:cs="Arial"/>
          <w:sz w:val="24"/>
          <w:szCs w:val="24"/>
        </w:rPr>
        <w:t xml:space="preserve">Within this manuscript we </w:t>
      </w:r>
      <w:r w:rsidR="00CD14EE" w:rsidRPr="004B67A7">
        <w:rPr>
          <w:rFonts w:ascii="Arial" w:hAnsi="Arial" w:cs="Arial"/>
          <w:sz w:val="24"/>
          <w:szCs w:val="24"/>
        </w:rPr>
        <w:t xml:space="preserve">demonstrate the </w:t>
      </w:r>
      <w:r w:rsidRPr="004B67A7">
        <w:rPr>
          <w:rFonts w:ascii="Arial" w:hAnsi="Arial" w:cs="Arial"/>
          <w:sz w:val="24"/>
          <w:szCs w:val="24"/>
        </w:rPr>
        <w:t>fabricat</w:t>
      </w:r>
      <w:r w:rsidR="00CD14EE" w:rsidRPr="004B67A7">
        <w:rPr>
          <w:rFonts w:ascii="Arial" w:hAnsi="Arial" w:cs="Arial"/>
          <w:sz w:val="24"/>
          <w:szCs w:val="24"/>
        </w:rPr>
        <w:t>ion</w:t>
      </w:r>
      <w:r w:rsidRPr="004B67A7">
        <w:rPr>
          <w:rFonts w:ascii="Arial" w:hAnsi="Arial" w:cs="Arial"/>
          <w:sz w:val="24"/>
          <w:szCs w:val="24"/>
        </w:rPr>
        <w:t xml:space="preserve"> and utilis</w:t>
      </w:r>
      <w:r w:rsidR="00CD14EE" w:rsidRPr="004B67A7">
        <w:rPr>
          <w:rFonts w:ascii="Arial" w:hAnsi="Arial" w:cs="Arial"/>
          <w:sz w:val="24"/>
          <w:szCs w:val="24"/>
        </w:rPr>
        <w:t>ation of</w:t>
      </w:r>
      <w:r w:rsidRPr="004B67A7">
        <w:rPr>
          <w:rFonts w:ascii="Arial" w:hAnsi="Arial" w:cs="Arial"/>
          <w:sz w:val="24"/>
          <w:szCs w:val="24"/>
        </w:rPr>
        <w:t xml:space="preserve"> a simple electrochemical sensor that offers the ability to </w:t>
      </w:r>
      <w:r w:rsidR="009501FC" w:rsidRPr="004B67A7">
        <w:rPr>
          <w:rFonts w:ascii="Arial" w:hAnsi="Arial" w:cs="Arial"/>
          <w:sz w:val="24"/>
          <w:szCs w:val="24"/>
        </w:rPr>
        <w:t xml:space="preserve">simultaneously </w:t>
      </w:r>
      <w:r w:rsidRPr="004B67A7">
        <w:rPr>
          <w:rFonts w:ascii="Arial" w:hAnsi="Arial" w:cs="Arial"/>
          <w:sz w:val="24"/>
          <w:szCs w:val="24"/>
        </w:rPr>
        <w:t xml:space="preserve">monitor </w:t>
      </w:r>
      <w:r w:rsidR="00CD14EE" w:rsidRPr="004B67A7">
        <w:rPr>
          <w:rFonts w:ascii="Arial" w:hAnsi="Arial" w:cs="Arial"/>
          <w:sz w:val="24"/>
          <w:szCs w:val="24"/>
        </w:rPr>
        <w:t xml:space="preserve">the production of </w:t>
      </w:r>
      <w:r w:rsidRPr="004B67A7">
        <w:rPr>
          <w:rFonts w:ascii="Arial" w:hAnsi="Arial" w:cs="Arial"/>
          <w:sz w:val="24"/>
          <w:szCs w:val="24"/>
        </w:rPr>
        <w:t xml:space="preserve">four ROS/RNS </w:t>
      </w:r>
      <w:r w:rsidR="00CD14EE" w:rsidRPr="004B67A7">
        <w:rPr>
          <w:rFonts w:ascii="Arial" w:hAnsi="Arial" w:cs="Arial"/>
          <w:sz w:val="24"/>
          <w:szCs w:val="24"/>
        </w:rPr>
        <w:t>species</w:t>
      </w:r>
      <w:r w:rsidR="007627BE" w:rsidRPr="004B67A7">
        <w:rPr>
          <w:rFonts w:ascii="Arial" w:hAnsi="Arial" w:cs="Arial"/>
          <w:sz w:val="24"/>
          <w:szCs w:val="24"/>
        </w:rPr>
        <w:t xml:space="preserve">. </w:t>
      </w:r>
      <w:r w:rsidRPr="004B67A7">
        <w:rPr>
          <w:rFonts w:ascii="Arial" w:hAnsi="Arial" w:cs="Arial"/>
          <w:sz w:val="24"/>
          <w:szCs w:val="24"/>
        </w:rPr>
        <w:t>These are hydrogen peroxide (H</w:t>
      </w:r>
      <w:r w:rsidRPr="004B67A7">
        <w:rPr>
          <w:rFonts w:ascii="Arial" w:hAnsi="Arial" w:cs="Arial"/>
          <w:sz w:val="24"/>
          <w:szCs w:val="24"/>
          <w:vertAlign w:val="subscript"/>
        </w:rPr>
        <w:t>2</w:t>
      </w:r>
      <w:r w:rsidRPr="004B67A7">
        <w:rPr>
          <w:rFonts w:ascii="Arial" w:hAnsi="Arial" w:cs="Arial"/>
          <w:sz w:val="24"/>
          <w:szCs w:val="24"/>
        </w:rPr>
        <w:t>O</w:t>
      </w:r>
      <w:r w:rsidRPr="004B67A7">
        <w:rPr>
          <w:rFonts w:ascii="Arial" w:hAnsi="Arial" w:cs="Arial"/>
          <w:sz w:val="24"/>
          <w:szCs w:val="24"/>
          <w:vertAlign w:val="subscript"/>
        </w:rPr>
        <w:t>2</w:t>
      </w:r>
      <w:r w:rsidRPr="004B67A7">
        <w:rPr>
          <w:rFonts w:ascii="Arial" w:hAnsi="Arial" w:cs="Arial"/>
          <w:sz w:val="24"/>
          <w:szCs w:val="24"/>
        </w:rPr>
        <w:t>), peroxynitrite (ONOO</w:t>
      </w:r>
      <w:r w:rsidRPr="004B67A7">
        <w:rPr>
          <w:rFonts w:ascii="Arial" w:hAnsi="Arial" w:cs="Arial"/>
          <w:sz w:val="24"/>
          <w:szCs w:val="24"/>
          <w:vertAlign w:val="superscript"/>
        </w:rPr>
        <w:t>-</w:t>
      </w:r>
      <w:r w:rsidRPr="004B67A7">
        <w:rPr>
          <w:rFonts w:ascii="Arial" w:hAnsi="Arial" w:cs="Arial"/>
          <w:sz w:val="24"/>
          <w:szCs w:val="24"/>
        </w:rPr>
        <w:t>), nitric oxide (</w:t>
      </w:r>
      <w:bookmarkStart w:id="1" w:name="OLE_LINK1"/>
      <w:r w:rsidRPr="004B67A7">
        <w:rPr>
          <w:rFonts w:ascii="Arial" w:hAnsi="Arial" w:cs="Arial"/>
          <w:sz w:val="24"/>
          <w:szCs w:val="24"/>
        </w:rPr>
        <w:t>NO</w:t>
      </w:r>
      <w:r w:rsidR="00AF7F1D" w:rsidRPr="004B67A7">
        <w:rPr>
          <w:rFonts w:ascii="Arial" w:hAnsi="Arial" w:cs="Arial"/>
          <w:sz w:val="24"/>
          <w:szCs w:val="24"/>
          <w:vertAlign w:val="superscript"/>
        </w:rPr>
        <w:t>•</w:t>
      </w:r>
      <w:bookmarkEnd w:id="1"/>
      <w:r w:rsidRPr="004B67A7">
        <w:rPr>
          <w:rFonts w:ascii="Arial" w:hAnsi="Arial" w:cs="Arial"/>
          <w:sz w:val="24"/>
          <w:szCs w:val="24"/>
        </w:rPr>
        <w:t>) and nitrite (NO</w:t>
      </w:r>
      <w:r w:rsidRPr="004B67A7">
        <w:rPr>
          <w:rFonts w:ascii="Arial" w:hAnsi="Arial" w:cs="Arial"/>
          <w:sz w:val="24"/>
          <w:szCs w:val="24"/>
          <w:vertAlign w:val="subscript"/>
        </w:rPr>
        <w:t>2</w:t>
      </w:r>
      <w:r w:rsidR="00893F93" w:rsidRPr="004B67A7">
        <w:rPr>
          <w:rFonts w:ascii="Arial" w:hAnsi="Arial" w:cs="Arial"/>
          <w:sz w:val="24"/>
          <w:szCs w:val="24"/>
          <w:vertAlign w:val="superscript"/>
        </w:rPr>
        <w:t>-</w:t>
      </w:r>
      <w:r w:rsidRPr="004B67A7">
        <w:rPr>
          <w:rFonts w:ascii="Arial" w:hAnsi="Arial" w:cs="Arial"/>
          <w:sz w:val="24"/>
          <w:szCs w:val="24"/>
        </w:rPr>
        <w:t xml:space="preserve">). </w:t>
      </w:r>
      <w:r w:rsidR="00A03720" w:rsidRPr="004B67A7">
        <w:rPr>
          <w:rFonts w:ascii="Arial" w:hAnsi="Arial" w:cs="Arial"/>
          <w:sz w:val="24"/>
          <w:szCs w:val="24"/>
        </w:rPr>
        <w:t xml:space="preserve">The developed sensor was </w:t>
      </w:r>
      <w:r w:rsidR="00CC4F18" w:rsidRPr="004B67A7">
        <w:rPr>
          <w:rFonts w:ascii="Arial" w:hAnsi="Arial" w:cs="Arial"/>
          <w:sz w:val="24"/>
          <w:szCs w:val="24"/>
        </w:rPr>
        <w:t xml:space="preserve">fabricated using multiwall-carbon nanotube (MWCNT) composite electrodes and </w:t>
      </w:r>
      <w:r w:rsidR="00A03720" w:rsidRPr="004B67A7">
        <w:rPr>
          <w:rFonts w:ascii="Arial" w:hAnsi="Arial" w:cs="Arial"/>
          <w:sz w:val="24"/>
          <w:szCs w:val="24"/>
        </w:rPr>
        <w:t xml:space="preserve">modified </w:t>
      </w:r>
      <w:r w:rsidR="00CD14EE" w:rsidRPr="004B67A7">
        <w:rPr>
          <w:rFonts w:ascii="Arial" w:hAnsi="Arial" w:cs="Arial"/>
          <w:sz w:val="24"/>
          <w:szCs w:val="24"/>
        </w:rPr>
        <w:t xml:space="preserve">by coating it with platinum black </w:t>
      </w:r>
      <w:r w:rsidR="00CC4F18" w:rsidRPr="004B67A7">
        <w:rPr>
          <w:rFonts w:ascii="Arial" w:hAnsi="Arial" w:cs="Arial"/>
          <w:sz w:val="24"/>
          <w:szCs w:val="24"/>
        </w:rPr>
        <w:t xml:space="preserve">(Supplementary figure 1) </w:t>
      </w:r>
      <w:r w:rsidR="00A03720" w:rsidRPr="004B67A7">
        <w:rPr>
          <w:rFonts w:ascii="Arial" w:hAnsi="Arial" w:cs="Arial"/>
          <w:sz w:val="24"/>
          <w:szCs w:val="24"/>
        </w:rPr>
        <w:t xml:space="preserve">using a previously published </w:t>
      </w:r>
      <w:r w:rsidR="00CD14EE" w:rsidRPr="004B67A7">
        <w:rPr>
          <w:rFonts w:ascii="Arial" w:hAnsi="Arial" w:cs="Arial"/>
          <w:sz w:val="24"/>
          <w:szCs w:val="24"/>
        </w:rPr>
        <w:t xml:space="preserve">technology </w:t>
      </w:r>
      <w:r w:rsidR="00CC4F18" w:rsidRPr="004B67A7">
        <w:rPr>
          <w:rFonts w:ascii="Arial" w:hAnsi="Arial" w:cs="Arial"/>
          <w:sz w:val="24"/>
          <w:szCs w:val="24"/>
        </w:rPr>
        <w:t xml:space="preserve">to enable the </w:t>
      </w:r>
      <w:r w:rsidR="009501FC" w:rsidRPr="004B67A7">
        <w:rPr>
          <w:rFonts w:ascii="Arial" w:hAnsi="Arial" w:cs="Arial"/>
          <w:sz w:val="24"/>
          <w:szCs w:val="24"/>
        </w:rPr>
        <w:t xml:space="preserve">voltage-dependent </w:t>
      </w:r>
      <w:r w:rsidR="00CD14EE" w:rsidRPr="004B67A7">
        <w:rPr>
          <w:rFonts w:ascii="Arial" w:hAnsi="Arial" w:cs="Arial"/>
          <w:sz w:val="24"/>
          <w:szCs w:val="24"/>
        </w:rPr>
        <w:t>detect</w:t>
      </w:r>
      <w:r w:rsidR="00CC4F18" w:rsidRPr="004B67A7">
        <w:rPr>
          <w:rFonts w:ascii="Arial" w:hAnsi="Arial" w:cs="Arial"/>
          <w:sz w:val="24"/>
          <w:szCs w:val="24"/>
        </w:rPr>
        <w:t>ion of</w:t>
      </w:r>
      <w:r w:rsidR="00CD14EE" w:rsidRPr="004B67A7">
        <w:rPr>
          <w:rFonts w:ascii="Arial" w:hAnsi="Arial" w:cs="Arial"/>
          <w:sz w:val="24"/>
          <w:szCs w:val="24"/>
        </w:rPr>
        <w:t xml:space="preserve"> </w:t>
      </w:r>
      <w:r w:rsidR="00A03720" w:rsidRPr="004B67A7">
        <w:rPr>
          <w:rFonts w:ascii="Arial" w:hAnsi="Arial" w:cs="Arial"/>
          <w:sz w:val="24"/>
          <w:szCs w:val="24"/>
        </w:rPr>
        <w:t>specific ROS/RNS</w:t>
      </w:r>
      <w:r w:rsidR="00347DCE" w:rsidRPr="004B67A7">
        <w:rPr>
          <w:rFonts w:ascii="Arial" w:hAnsi="Arial" w:cs="Arial"/>
          <w:sz w:val="24"/>
          <w:szCs w:val="24"/>
        </w:rPr>
        <w:t xml:space="preserve"> </w:t>
      </w:r>
      <w:r w:rsidR="00347DCE" w:rsidRPr="004B67A7">
        <w:rPr>
          <w:rFonts w:ascii="Arial" w:hAnsi="Arial" w:cs="Arial"/>
          <w:sz w:val="24"/>
          <w:szCs w:val="24"/>
        </w:rPr>
        <w:fldChar w:fldCharType="begin">
          <w:fldData xml:space="preserve">PEVuZE5vdGU+PENpdGU+PEF1dGhvcj5BbWF0b3JlPC9BdXRob3I+PFllYXI+MjAwODwvWWVhcj48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</w:fldData>
        </w:fldChar>
      </w:r>
      <w:r w:rsidR="00347DCE" w:rsidRPr="004B67A7">
        <w:rPr>
          <w:rFonts w:ascii="Arial" w:hAnsi="Arial" w:cs="Arial"/>
          <w:sz w:val="24"/>
          <w:szCs w:val="24"/>
        </w:rPr>
        <w:instrText xml:space="preserve"> ADDIN EN.CITE </w:instrText>
      </w:r>
      <w:r w:rsidR="00347DCE" w:rsidRPr="004B67A7">
        <w:rPr>
          <w:rFonts w:ascii="Arial" w:hAnsi="Arial" w:cs="Arial"/>
          <w:sz w:val="24"/>
          <w:szCs w:val="24"/>
        </w:rPr>
        <w:fldChar w:fldCharType="begin">
          <w:fldData xml:space="preserve">PEVuZE5vdGU+PENpdGU+PEF1dGhvcj5BbWF0b3JlPC9BdXRob3I+PFllYXI+MjAwODwvWWVhcj48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</w:fldData>
        </w:fldChar>
      </w:r>
      <w:r w:rsidR="00347DCE" w:rsidRPr="004B67A7">
        <w:rPr>
          <w:rFonts w:ascii="Arial" w:hAnsi="Arial" w:cs="Arial"/>
          <w:sz w:val="24"/>
          <w:szCs w:val="24"/>
        </w:rPr>
        <w:instrText xml:space="preserve"> ADDIN EN.CITE.DATA </w:instrText>
      </w:r>
      <w:r w:rsidR="00347DCE" w:rsidRPr="004B67A7">
        <w:rPr>
          <w:rFonts w:ascii="Arial" w:hAnsi="Arial" w:cs="Arial"/>
          <w:sz w:val="24"/>
          <w:szCs w:val="24"/>
        </w:rPr>
      </w:r>
      <w:r w:rsidR="00347DCE" w:rsidRPr="004B67A7">
        <w:rPr>
          <w:rFonts w:ascii="Arial" w:hAnsi="Arial" w:cs="Arial"/>
          <w:sz w:val="24"/>
          <w:szCs w:val="24"/>
        </w:rPr>
        <w:fldChar w:fldCharType="end"/>
      </w:r>
      <w:r w:rsidR="00347DCE" w:rsidRPr="004B67A7">
        <w:rPr>
          <w:rFonts w:ascii="Arial" w:hAnsi="Arial" w:cs="Arial"/>
          <w:sz w:val="24"/>
          <w:szCs w:val="24"/>
        </w:rPr>
      </w:r>
      <w:r w:rsidR="00347DCE" w:rsidRPr="004B67A7">
        <w:rPr>
          <w:rFonts w:ascii="Arial" w:hAnsi="Arial" w:cs="Arial"/>
          <w:sz w:val="24"/>
          <w:szCs w:val="24"/>
        </w:rPr>
        <w:fldChar w:fldCharType="separate"/>
      </w:r>
      <w:r w:rsidR="00347DCE" w:rsidRPr="004B67A7">
        <w:rPr>
          <w:rFonts w:ascii="Arial" w:hAnsi="Arial" w:cs="Arial"/>
          <w:noProof/>
          <w:sz w:val="24"/>
          <w:szCs w:val="24"/>
        </w:rPr>
        <w:t>(</w:t>
      </w:r>
      <w:hyperlink w:anchor="_ENREF_1" w:tooltip="Amatore, 2008 #1651" w:history="1">
        <w:r w:rsidR="00726363" w:rsidRPr="004B67A7">
          <w:rPr>
            <w:rFonts w:ascii="Arial" w:hAnsi="Arial" w:cs="Arial"/>
            <w:noProof/>
            <w:sz w:val="24"/>
            <w:szCs w:val="24"/>
          </w:rPr>
          <w:t>Amatore et al., 2008</w:t>
        </w:r>
      </w:hyperlink>
      <w:r w:rsidR="00347DCE" w:rsidRPr="004B67A7">
        <w:rPr>
          <w:rFonts w:ascii="Arial" w:hAnsi="Arial" w:cs="Arial"/>
          <w:noProof/>
          <w:sz w:val="24"/>
          <w:szCs w:val="24"/>
        </w:rPr>
        <w:t xml:space="preserve">; </w:t>
      </w:r>
      <w:hyperlink w:anchor="_ENREF_2" w:tooltip="Amatore, 2010 #1652" w:history="1">
        <w:r w:rsidR="00726363" w:rsidRPr="004B67A7">
          <w:rPr>
            <w:rFonts w:ascii="Arial" w:hAnsi="Arial" w:cs="Arial"/>
            <w:noProof/>
            <w:sz w:val="24"/>
            <w:szCs w:val="24"/>
          </w:rPr>
          <w:t>Amatore et al., 2010</w:t>
        </w:r>
      </w:hyperlink>
      <w:r w:rsidR="00347DCE" w:rsidRPr="004B67A7">
        <w:rPr>
          <w:rFonts w:ascii="Arial" w:hAnsi="Arial" w:cs="Arial"/>
          <w:noProof/>
          <w:sz w:val="24"/>
          <w:szCs w:val="24"/>
        </w:rPr>
        <w:t>)</w:t>
      </w:r>
      <w:r w:rsidR="00347DCE" w:rsidRPr="004B67A7">
        <w:rPr>
          <w:rFonts w:ascii="Arial" w:hAnsi="Arial" w:cs="Arial"/>
          <w:sz w:val="24"/>
          <w:szCs w:val="24"/>
        </w:rPr>
        <w:fldChar w:fldCharType="end"/>
      </w:r>
      <w:r w:rsidR="00A03720" w:rsidRPr="004B67A7">
        <w:rPr>
          <w:rFonts w:ascii="Arial" w:hAnsi="Arial" w:cs="Arial"/>
          <w:sz w:val="24"/>
          <w:szCs w:val="24"/>
        </w:rPr>
        <w:t xml:space="preserve">. </w:t>
      </w:r>
      <w:r w:rsidR="00CC4F18" w:rsidRPr="004B67A7">
        <w:rPr>
          <w:rFonts w:ascii="Arial" w:hAnsi="Arial" w:cs="Arial"/>
          <w:sz w:val="24"/>
          <w:szCs w:val="24"/>
        </w:rPr>
        <w:t xml:space="preserve">The sensors have been </w:t>
      </w:r>
      <w:r w:rsidR="00A03720" w:rsidRPr="004B67A7">
        <w:rPr>
          <w:rFonts w:ascii="Arial" w:hAnsi="Arial" w:cs="Arial"/>
          <w:sz w:val="24"/>
          <w:szCs w:val="24"/>
        </w:rPr>
        <w:t xml:space="preserve">characterised for </w:t>
      </w:r>
      <w:r w:rsidR="00CC4F18" w:rsidRPr="004B67A7">
        <w:rPr>
          <w:rFonts w:ascii="Arial" w:hAnsi="Arial" w:cs="Arial"/>
          <w:sz w:val="24"/>
          <w:szCs w:val="24"/>
        </w:rPr>
        <w:t xml:space="preserve">the </w:t>
      </w:r>
      <w:r w:rsidR="00A03720" w:rsidRPr="004B67A7">
        <w:rPr>
          <w:rFonts w:ascii="Arial" w:hAnsi="Arial" w:cs="Arial"/>
          <w:sz w:val="24"/>
          <w:szCs w:val="24"/>
        </w:rPr>
        <w:t>detection of the four ROS/RNS</w:t>
      </w:r>
      <w:r w:rsidR="007627BE" w:rsidRPr="004B67A7">
        <w:rPr>
          <w:rFonts w:ascii="Arial" w:hAnsi="Arial" w:cs="Arial"/>
          <w:sz w:val="24"/>
          <w:szCs w:val="24"/>
        </w:rPr>
        <w:t xml:space="preserve"> in biological samples</w:t>
      </w:r>
      <w:r w:rsidR="00A03720" w:rsidRPr="004B67A7">
        <w:rPr>
          <w:rFonts w:ascii="Arial" w:hAnsi="Arial" w:cs="Arial"/>
          <w:sz w:val="24"/>
          <w:szCs w:val="24"/>
        </w:rPr>
        <w:t xml:space="preserve"> (see supplementary information for details on fabrication and characterisation of the sensors). </w:t>
      </w:r>
      <w:r w:rsidR="00CC4F18" w:rsidRPr="004B67A7">
        <w:rPr>
          <w:rFonts w:ascii="Arial" w:hAnsi="Arial" w:cs="Arial"/>
          <w:sz w:val="24"/>
          <w:szCs w:val="24"/>
        </w:rPr>
        <w:t xml:space="preserve">To </w:t>
      </w:r>
      <w:r w:rsidR="00A03720" w:rsidRPr="004B67A7">
        <w:rPr>
          <w:rFonts w:ascii="Arial" w:hAnsi="Arial" w:cs="Arial"/>
          <w:sz w:val="24"/>
          <w:szCs w:val="24"/>
        </w:rPr>
        <w:t xml:space="preserve">assess the </w:t>
      </w:r>
      <w:r w:rsidR="00CC4F18" w:rsidRPr="004B67A7">
        <w:rPr>
          <w:rFonts w:ascii="Arial" w:hAnsi="Arial" w:cs="Arial"/>
          <w:sz w:val="24"/>
          <w:szCs w:val="24"/>
        </w:rPr>
        <w:t>sensor,</w:t>
      </w:r>
      <w:r w:rsidR="00A03720" w:rsidRPr="004B67A7">
        <w:rPr>
          <w:rFonts w:ascii="Arial" w:hAnsi="Arial" w:cs="Arial"/>
          <w:sz w:val="24"/>
          <w:szCs w:val="24"/>
        </w:rPr>
        <w:t xml:space="preserve"> levels of ROS/RNS were monitored from </w:t>
      </w:r>
      <w:r w:rsidR="00CC4F18" w:rsidRPr="004B67A7">
        <w:rPr>
          <w:rFonts w:ascii="Arial" w:hAnsi="Arial" w:cs="Arial"/>
          <w:sz w:val="24"/>
          <w:szCs w:val="24"/>
        </w:rPr>
        <w:t xml:space="preserve">homogenates of </w:t>
      </w:r>
      <w:r w:rsidR="00A03720" w:rsidRPr="004B67A7">
        <w:rPr>
          <w:rFonts w:ascii="Arial" w:hAnsi="Arial" w:cs="Arial"/>
          <w:sz w:val="24"/>
          <w:szCs w:val="24"/>
        </w:rPr>
        <w:t xml:space="preserve">young and old central nervous system (CNS) </w:t>
      </w:r>
      <w:r w:rsidR="009501FC" w:rsidRPr="004B67A7">
        <w:rPr>
          <w:rFonts w:ascii="Arial" w:hAnsi="Arial" w:cs="Arial"/>
          <w:sz w:val="24"/>
          <w:szCs w:val="24"/>
        </w:rPr>
        <w:t>dissected from the</w:t>
      </w:r>
      <w:r w:rsidR="00A03720" w:rsidRPr="004B67A7">
        <w:rPr>
          <w:rFonts w:ascii="Arial" w:hAnsi="Arial" w:cs="Arial"/>
          <w:sz w:val="24"/>
          <w:szCs w:val="24"/>
        </w:rPr>
        <w:t xml:space="preserve"> pond snail </w:t>
      </w:r>
      <w:r w:rsidR="00A03720" w:rsidRPr="004B67A7">
        <w:rPr>
          <w:rFonts w:ascii="Arial" w:hAnsi="Arial" w:cs="Arial"/>
          <w:i/>
          <w:sz w:val="24"/>
          <w:szCs w:val="24"/>
        </w:rPr>
        <w:t>Lymnaea</w:t>
      </w:r>
      <w:r w:rsidR="00A03720" w:rsidRPr="004B67A7">
        <w:rPr>
          <w:rFonts w:ascii="Arial" w:hAnsi="Arial" w:cs="Arial"/>
          <w:sz w:val="24"/>
          <w:szCs w:val="24"/>
        </w:rPr>
        <w:t xml:space="preserve"> </w:t>
      </w:r>
      <w:proofErr w:type="spellStart"/>
      <w:r w:rsidR="00A03720" w:rsidRPr="004B67A7">
        <w:rPr>
          <w:rFonts w:ascii="Arial" w:hAnsi="Arial" w:cs="Arial"/>
          <w:i/>
          <w:sz w:val="24"/>
          <w:szCs w:val="24"/>
        </w:rPr>
        <w:t>stagnalis</w:t>
      </w:r>
      <w:proofErr w:type="spellEnd"/>
      <w:r w:rsidR="00A03720" w:rsidRPr="004B67A7">
        <w:rPr>
          <w:rFonts w:ascii="Arial" w:hAnsi="Arial" w:cs="Arial"/>
          <w:sz w:val="24"/>
          <w:szCs w:val="24"/>
        </w:rPr>
        <w:t xml:space="preserve">. </w:t>
      </w:r>
      <w:r w:rsidR="009501FC" w:rsidRPr="004B67A7">
        <w:rPr>
          <w:rFonts w:ascii="Arial" w:hAnsi="Arial" w:cs="Arial"/>
          <w:sz w:val="24"/>
          <w:szCs w:val="24"/>
        </w:rPr>
        <w:t>As well as examining changes in the whole CNS, l</w:t>
      </w:r>
      <w:r w:rsidR="00AF7F1D" w:rsidRPr="004B67A7">
        <w:rPr>
          <w:rFonts w:ascii="Arial" w:hAnsi="Arial" w:cs="Arial"/>
          <w:sz w:val="24"/>
          <w:szCs w:val="24"/>
        </w:rPr>
        <w:t xml:space="preserve">evels of ROS/RNS were also monitored in </w:t>
      </w:r>
      <w:r w:rsidR="00CC4F18" w:rsidRPr="004B67A7">
        <w:rPr>
          <w:rFonts w:ascii="Arial" w:hAnsi="Arial" w:cs="Arial"/>
          <w:sz w:val="24"/>
          <w:szCs w:val="24"/>
        </w:rPr>
        <w:t xml:space="preserve">identified </w:t>
      </w:r>
      <w:r w:rsidR="009501FC" w:rsidRPr="004B67A7">
        <w:rPr>
          <w:rFonts w:ascii="Arial" w:hAnsi="Arial" w:cs="Arial"/>
          <w:sz w:val="24"/>
          <w:szCs w:val="24"/>
        </w:rPr>
        <w:t xml:space="preserve">CNS ganglia </w:t>
      </w:r>
      <w:r w:rsidR="00AF7F1D" w:rsidRPr="004B67A7">
        <w:rPr>
          <w:rFonts w:ascii="Arial" w:hAnsi="Arial" w:cs="Arial"/>
          <w:sz w:val="24"/>
          <w:szCs w:val="24"/>
        </w:rPr>
        <w:t xml:space="preserve">to observe if </w:t>
      </w:r>
      <w:r w:rsidR="00CC4F18" w:rsidRPr="004B67A7">
        <w:rPr>
          <w:rFonts w:ascii="Arial" w:hAnsi="Arial" w:cs="Arial"/>
          <w:sz w:val="24"/>
          <w:szCs w:val="24"/>
        </w:rPr>
        <w:t>the age-related changes in ROS/</w:t>
      </w:r>
      <w:r w:rsidR="009501FC" w:rsidRPr="004B67A7">
        <w:rPr>
          <w:rFonts w:ascii="Arial" w:hAnsi="Arial" w:cs="Arial"/>
          <w:sz w:val="24"/>
          <w:szCs w:val="24"/>
        </w:rPr>
        <w:t xml:space="preserve">RNS </w:t>
      </w:r>
      <w:r w:rsidR="00CC4F18" w:rsidRPr="004B67A7">
        <w:rPr>
          <w:rFonts w:ascii="Arial" w:hAnsi="Arial" w:cs="Arial"/>
          <w:sz w:val="24"/>
          <w:szCs w:val="24"/>
        </w:rPr>
        <w:t xml:space="preserve">were region </w:t>
      </w:r>
      <w:r w:rsidR="00AF7F1D" w:rsidRPr="004B67A7">
        <w:rPr>
          <w:rFonts w:ascii="Arial" w:hAnsi="Arial" w:cs="Arial"/>
          <w:sz w:val="24"/>
          <w:szCs w:val="24"/>
        </w:rPr>
        <w:t>specific.</w:t>
      </w:r>
      <w:r w:rsidR="00A03720" w:rsidRPr="004B67A7">
        <w:rPr>
          <w:rFonts w:ascii="Arial" w:hAnsi="Arial" w:cs="Arial"/>
          <w:sz w:val="24"/>
          <w:szCs w:val="24"/>
        </w:rPr>
        <w:t xml:space="preserve">  </w:t>
      </w:r>
    </w:p>
    <w:p w14:paraId="5ABFB417" w14:textId="37939B1E" w:rsidR="00BE025B" w:rsidRPr="004B67A7" w:rsidRDefault="00B32AE3" w:rsidP="007627BE">
      <w:pPr>
        <w:autoSpaceDE w:val="0"/>
        <w:autoSpaceDN w:val="0"/>
        <w:adjustRightInd w:val="0"/>
        <w:spacing w:after="0" w:line="360" w:lineRule="auto"/>
        <w:ind w:firstLine="720"/>
        <w:jc w:val="both"/>
        <w:rPr>
          <w:rFonts w:ascii="Arial" w:hAnsi="Arial" w:cs="Arial"/>
          <w:sz w:val="24"/>
          <w:szCs w:val="24"/>
        </w:rPr>
      </w:pPr>
      <w:r w:rsidRPr="004B67A7">
        <w:rPr>
          <w:rFonts w:ascii="Arial" w:hAnsi="Arial" w:cs="Arial"/>
          <w:sz w:val="24"/>
          <w:szCs w:val="24"/>
        </w:rPr>
        <w:lastRenderedPageBreak/>
        <w:t xml:space="preserve">Supplementary figure 1 shows </w:t>
      </w:r>
      <w:r w:rsidR="009501FC" w:rsidRPr="004B67A7">
        <w:rPr>
          <w:rFonts w:ascii="Arial" w:hAnsi="Arial" w:cs="Arial"/>
          <w:sz w:val="24"/>
          <w:szCs w:val="24"/>
        </w:rPr>
        <w:t xml:space="preserve">the </w:t>
      </w:r>
      <w:r w:rsidRPr="004B67A7">
        <w:rPr>
          <w:rFonts w:ascii="Arial" w:hAnsi="Arial" w:cs="Arial"/>
          <w:sz w:val="24"/>
          <w:szCs w:val="24"/>
        </w:rPr>
        <w:t xml:space="preserve">reproducible production of the Pt-black MWCNT composite electrodes, where there was </w:t>
      </w:r>
      <w:r w:rsidR="00CC4F18" w:rsidRPr="004B67A7">
        <w:rPr>
          <w:rFonts w:ascii="Arial" w:hAnsi="Arial" w:cs="Arial"/>
          <w:sz w:val="24"/>
          <w:szCs w:val="24"/>
        </w:rPr>
        <w:t>≤</w:t>
      </w:r>
      <w:r w:rsidRPr="004B67A7">
        <w:rPr>
          <w:rFonts w:ascii="Arial" w:hAnsi="Arial" w:cs="Arial"/>
          <w:sz w:val="24"/>
          <w:szCs w:val="24"/>
        </w:rPr>
        <w:t xml:space="preserve">5 % standard deviation </w:t>
      </w:r>
      <w:r w:rsidR="00695218" w:rsidRPr="004B67A7">
        <w:rPr>
          <w:rFonts w:ascii="Arial" w:hAnsi="Arial" w:cs="Arial"/>
          <w:sz w:val="24"/>
          <w:szCs w:val="24"/>
        </w:rPr>
        <w:t xml:space="preserve">in the current response </w:t>
      </w:r>
      <w:r w:rsidRPr="004B67A7">
        <w:rPr>
          <w:rFonts w:ascii="Arial" w:hAnsi="Arial" w:cs="Arial"/>
          <w:sz w:val="24"/>
          <w:szCs w:val="24"/>
        </w:rPr>
        <w:t xml:space="preserve">between 20 electrodes.  </w:t>
      </w:r>
      <w:r w:rsidR="00BE025B" w:rsidRPr="004B67A7">
        <w:rPr>
          <w:rFonts w:ascii="Arial" w:hAnsi="Arial" w:cs="Arial"/>
          <w:sz w:val="24"/>
          <w:szCs w:val="24"/>
        </w:rPr>
        <w:t xml:space="preserve">To assess the Pt-black MWCNT composite electrodes, voltammograms were obtained </w:t>
      </w:r>
      <w:r w:rsidR="007627BE" w:rsidRPr="004B67A7">
        <w:rPr>
          <w:rFonts w:ascii="Arial" w:hAnsi="Arial" w:cs="Arial"/>
          <w:sz w:val="24"/>
          <w:szCs w:val="24"/>
        </w:rPr>
        <w:t>for</w:t>
      </w:r>
      <w:r w:rsidR="00BE025B" w:rsidRPr="004B67A7">
        <w:rPr>
          <w:rFonts w:ascii="Arial" w:hAnsi="Arial" w:cs="Arial"/>
          <w:sz w:val="24"/>
          <w:szCs w:val="24"/>
        </w:rPr>
        <w:t xml:space="preserve"> H</w:t>
      </w:r>
      <w:r w:rsidR="00BE025B" w:rsidRPr="004B67A7">
        <w:rPr>
          <w:rFonts w:ascii="Arial" w:hAnsi="Arial" w:cs="Arial"/>
          <w:sz w:val="24"/>
          <w:szCs w:val="24"/>
          <w:vertAlign w:val="subscript"/>
        </w:rPr>
        <w:t>2</w:t>
      </w:r>
      <w:r w:rsidR="00BE025B" w:rsidRPr="004B67A7">
        <w:rPr>
          <w:rFonts w:ascii="Arial" w:hAnsi="Arial" w:cs="Arial"/>
          <w:sz w:val="24"/>
          <w:szCs w:val="24"/>
        </w:rPr>
        <w:t>O</w:t>
      </w:r>
      <w:r w:rsidR="00BE025B" w:rsidRPr="004B67A7">
        <w:rPr>
          <w:rFonts w:ascii="Arial" w:hAnsi="Arial" w:cs="Arial"/>
          <w:sz w:val="24"/>
          <w:szCs w:val="24"/>
          <w:vertAlign w:val="subscript"/>
        </w:rPr>
        <w:t>2</w:t>
      </w:r>
      <w:r w:rsidR="00BE025B" w:rsidRPr="004B67A7">
        <w:rPr>
          <w:rFonts w:ascii="Arial" w:hAnsi="Arial" w:cs="Arial"/>
          <w:sz w:val="24"/>
          <w:szCs w:val="24"/>
        </w:rPr>
        <w:t>, ONOO</w:t>
      </w:r>
      <w:r w:rsidR="00BE025B" w:rsidRPr="004B67A7">
        <w:rPr>
          <w:rFonts w:ascii="Arial" w:hAnsi="Arial" w:cs="Arial"/>
          <w:sz w:val="24"/>
          <w:szCs w:val="24"/>
          <w:vertAlign w:val="superscript"/>
        </w:rPr>
        <w:t>-</w:t>
      </w:r>
      <w:r w:rsidR="00BE025B" w:rsidRPr="004B67A7">
        <w:rPr>
          <w:rFonts w:ascii="Arial" w:hAnsi="Arial" w:cs="Arial"/>
          <w:sz w:val="24"/>
          <w:szCs w:val="24"/>
        </w:rPr>
        <w:t>, NO</w:t>
      </w:r>
      <w:r w:rsidR="00BE025B" w:rsidRPr="004B67A7">
        <w:rPr>
          <w:rFonts w:ascii="Arial" w:hAnsi="Arial" w:cs="Arial"/>
          <w:sz w:val="24"/>
          <w:szCs w:val="24"/>
          <w:vertAlign w:val="superscript"/>
        </w:rPr>
        <w:t>•</w:t>
      </w:r>
      <w:r w:rsidR="00BE025B" w:rsidRPr="004B67A7">
        <w:rPr>
          <w:rFonts w:ascii="Arial" w:hAnsi="Arial" w:cs="Arial"/>
          <w:sz w:val="24"/>
          <w:szCs w:val="24"/>
        </w:rPr>
        <w:t xml:space="preserve"> and NO</w:t>
      </w:r>
      <w:r w:rsidR="00BE025B" w:rsidRPr="004B67A7">
        <w:rPr>
          <w:rFonts w:ascii="Arial" w:hAnsi="Arial" w:cs="Arial"/>
          <w:sz w:val="24"/>
          <w:szCs w:val="24"/>
          <w:vertAlign w:val="subscript"/>
        </w:rPr>
        <w:t>2</w:t>
      </w:r>
      <w:r w:rsidR="00BE025B" w:rsidRPr="004B67A7">
        <w:rPr>
          <w:rFonts w:ascii="Arial" w:hAnsi="Arial" w:cs="Arial"/>
          <w:sz w:val="24"/>
          <w:szCs w:val="24"/>
          <w:vertAlign w:val="superscript"/>
        </w:rPr>
        <w:t>-</w:t>
      </w:r>
      <w:r w:rsidR="00BE025B" w:rsidRPr="004B67A7">
        <w:rPr>
          <w:rFonts w:ascii="Arial" w:hAnsi="Arial" w:cs="Arial"/>
          <w:sz w:val="24"/>
          <w:szCs w:val="24"/>
        </w:rPr>
        <w:t xml:space="preserve"> (Figure 1A). The normalised current responses show the potential</w:t>
      </w:r>
      <w:r w:rsidR="007627BE" w:rsidRPr="004B67A7">
        <w:rPr>
          <w:rFonts w:ascii="Arial" w:hAnsi="Arial" w:cs="Arial"/>
          <w:sz w:val="24"/>
          <w:szCs w:val="24"/>
        </w:rPr>
        <w:t xml:space="preserve"> required</w:t>
      </w:r>
      <w:r w:rsidR="00BE025B" w:rsidRPr="004B67A7">
        <w:rPr>
          <w:rFonts w:ascii="Arial" w:hAnsi="Arial" w:cs="Arial"/>
          <w:sz w:val="24"/>
          <w:szCs w:val="24"/>
        </w:rPr>
        <w:t xml:space="preserve"> </w:t>
      </w:r>
      <w:r w:rsidR="007627BE" w:rsidRPr="004B67A7">
        <w:rPr>
          <w:rFonts w:ascii="Arial" w:hAnsi="Arial" w:cs="Arial"/>
          <w:sz w:val="24"/>
          <w:szCs w:val="24"/>
        </w:rPr>
        <w:t>to detect</w:t>
      </w:r>
      <w:r w:rsidR="00BE025B" w:rsidRPr="004B67A7">
        <w:rPr>
          <w:rFonts w:ascii="Arial" w:hAnsi="Arial" w:cs="Arial"/>
          <w:sz w:val="24"/>
          <w:szCs w:val="24"/>
        </w:rPr>
        <w:t xml:space="preserve"> the various ROS/RNS, </w:t>
      </w:r>
      <w:r w:rsidR="009F6D7B" w:rsidRPr="004B67A7">
        <w:rPr>
          <w:rFonts w:ascii="Arial" w:hAnsi="Arial" w:cs="Arial"/>
          <w:sz w:val="24"/>
          <w:szCs w:val="24"/>
        </w:rPr>
        <w:t xml:space="preserve">with </w:t>
      </w:r>
      <w:r w:rsidR="00BE025B" w:rsidRPr="004B67A7">
        <w:rPr>
          <w:rFonts w:ascii="Arial" w:hAnsi="Arial" w:cs="Arial"/>
          <w:sz w:val="24"/>
          <w:szCs w:val="24"/>
        </w:rPr>
        <w:t>NO</w:t>
      </w:r>
      <w:r w:rsidR="00BE025B" w:rsidRPr="004B67A7">
        <w:rPr>
          <w:rFonts w:ascii="Arial" w:hAnsi="Arial" w:cs="Arial"/>
          <w:sz w:val="24"/>
          <w:szCs w:val="24"/>
          <w:vertAlign w:val="subscript"/>
        </w:rPr>
        <w:t>2</w:t>
      </w:r>
      <w:r w:rsidR="00BE025B" w:rsidRPr="004B67A7">
        <w:rPr>
          <w:rFonts w:ascii="Arial" w:hAnsi="Arial" w:cs="Arial"/>
          <w:sz w:val="24"/>
          <w:szCs w:val="24"/>
          <w:vertAlign w:val="superscript"/>
        </w:rPr>
        <w:t>-</w:t>
      </w:r>
      <w:r w:rsidR="007627BE" w:rsidRPr="004B67A7">
        <w:rPr>
          <w:rFonts w:ascii="Arial" w:hAnsi="Arial" w:cs="Arial"/>
          <w:sz w:val="24"/>
          <w:szCs w:val="24"/>
        </w:rPr>
        <w:t xml:space="preserve"> requiring the highest over-</w:t>
      </w:r>
      <w:r w:rsidR="00BE025B" w:rsidRPr="004B67A7">
        <w:rPr>
          <w:rFonts w:ascii="Arial" w:hAnsi="Arial" w:cs="Arial"/>
          <w:sz w:val="24"/>
          <w:szCs w:val="24"/>
        </w:rPr>
        <w:t>potential for oxidation. Unlike other analytical approaches, the greater the potential applied the more species can be monitored (</w:t>
      </w:r>
      <w:r w:rsidR="009F6D7B" w:rsidRPr="004B67A7">
        <w:rPr>
          <w:rFonts w:ascii="Arial" w:hAnsi="Arial" w:cs="Arial"/>
          <w:sz w:val="24"/>
          <w:szCs w:val="24"/>
        </w:rPr>
        <w:t>i.e.</w:t>
      </w:r>
      <w:r w:rsidR="00BE025B" w:rsidRPr="004B67A7">
        <w:rPr>
          <w:rFonts w:ascii="Arial" w:hAnsi="Arial" w:cs="Arial"/>
          <w:sz w:val="24"/>
          <w:szCs w:val="24"/>
        </w:rPr>
        <w:t xml:space="preserve"> when 0.85 V is applied, the </w:t>
      </w:r>
      <w:r w:rsidR="009F6D7B" w:rsidRPr="004B67A7">
        <w:rPr>
          <w:rFonts w:ascii="Arial" w:hAnsi="Arial" w:cs="Arial"/>
          <w:sz w:val="24"/>
          <w:szCs w:val="24"/>
        </w:rPr>
        <w:t>recorded oxidation</w:t>
      </w:r>
      <w:r w:rsidR="00517521" w:rsidRPr="004B67A7">
        <w:rPr>
          <w:rFonts w:ascii="Arial" w:hAnsi="Arial" w:cs="Arial"/>
          <w:sz w:val="24"/>
          <w:szCs w:val="24"/>
        </w:rPr>
        <w:t xml:space="preserve"> </w:t>
      </w:r>
      <w:r w:rsidR="00BE025B" w:rsidRPr="004B67A7">
        <w:rPr>
          <w:rFonts w:ascii="Arial" w:hAnsi="Arial" w:cs="Arial"/>
          <w:sz w:val="24"/>
          <w:szCs w:val="24"/>
        </w:rPr>
        <w:t>current will be</w:t>
      </w:r>
      <w:r w:rsidR="009F6D7B" w:rsidRPr="004B67A7">
        <w:rPr>
          <w:rFonts w:ascii="Arial" w:hAnsi="Arial" w:cs="Arial"/>
          <w:sz w:val="24"/>
          <w:szCs w:val="24"/>
        </w:rPr>
        <w:t xml:space="preserve"> due to the oxidation of</w:t>
      </w:r>
      <w:r w:rsidR="00BE025B" w:rsidRPr="004B67A7">
        <w:rPr>
          <w:rFonts w:ascii="Arial" w:hAnsi="Arial" w:cs="Arial"/>
          <w:sz w:val="24"/>
          <w:szCs w:val="24"/>
        </w:rPr>
        <w:t xml:space="preserve"> H</w:t>
      </w:r>
      <w:r w:rsidR="00BE025B" w:rsidRPr="004B67A7">
        <w:rPr>
          <w:rFonts w:ascii="Arial" w:hAnsi="Arial" w:cs="Arial"/>
          <w:sz w:val="24"/>
          <w:szCs w:val="24"/>
          <w:vertAlign w:val="subscript"/>
        </w:rPr>
        <w:t>2</w:t>
      </w:r>
      <w:r w:rsidR="00BE025B" w:rsidRPr="004B67A7">
        <w:rPr>
          <w:rFonts w:ascii="Arial" w:hAnsi="Arial" w:cs="Arial"/>
          <w:sz w:val="24"/>
          <w:szCs w:val="24"/>
        </w:rPr>
        <w:t>O</w:t>
      </w:r>
      <w:r w:rsidR="00BE025B" w:rsidRPr="004B67A7">
        <w:rPr>
          <w:rFonts w:ascii="Arial" w:hAnsi="Arial" w:cs="Arial"/>
          <w:sz w:val="24"/>
          <w:szCs w:val="24"/>
          <w:vertAlign w:val="subscript"/>
        </w:rPr>
        <w:t>2</w:t>
      </w:r>
      <w:r w:rsidR="00BE025B" w:rsidRPr="004B67A7">
        <w:rPr>
          <w:rFonts w:ascii="Arial" w:hAnsi="Arial" w:cs="Arial"/>
          <w:sz w:val="24"/>
          <w:szCs w:val="24"/>
        </w:rPr>
        <w:t>, ONOO</w:t>
      </w:r>
      <w:r w:rsidR="00BE025B" w:rsidRPr="004B67A7">
        <w:rPr>
          <w:rFonts w:ascii="Arial" w:hAnsi="Arial" w:cs="Arial"/>
          <w:sz w:val="24"/>
          <w:szCs w:val="24"/>
          <w:vertAlign w:val="superscript"/>
        </w:rPr>
        <w:t>-</w:t>
      </w:r>
      <w:r w:rsidR="00BE025B" w:rsidRPr="004B67A7">
        <w:rPr>
          <w:rFonts w:ascii="Arial" w:hAnsi="Arial" w:cs="Arial"/>
          <w:sz w:val="24"/>
          <w:szCs w:val="24"/>
        </w:rPr>
        <w:t>, NO</w:t>
      </w:r>
      <w:r w:rsidR="00BE025B" w:rsidRPr="004B67A7">
        <w:rPr>
          <w:rFonts w:ascii="Arial" w:hAnsi="Arial" w:cs="Arial"/>
          <w:sz w:val="24"/>
          <w:szCs w:val="24"/>
          <w:vertAlign w:val="superscript"/>
        </w:rPr>
        <w:t>•</w:t>
      </w:r>
      <w:r w:rsidR="00BE025B" w:rsidRPr="004B67A7">
        <w:rPr>
          <w:rFonts w:ascii="Arial" w:hAnsi="Arial" w:cs="Arial"/>
          <w:sz w:val="24"/>
          <w:szCs w:val="24"/>
        </w:rPr>
        <w:t xml:space="preserve"> and NO</w:t>
      </w:r>
      <w:r w:rsidR="00BE025B" w:rsidRPr="004B67A7">
        <w:rPr>
          <w:rFonts w:ascii="Arial" w:hAnsi="Arial" w:cs="Arial"/>
          <w:sz w:val="24"/>
          <w:szCs w:val="24"/>
          <w:vertAlign w:val="subscript"/>
        </w:rPr>
        <w:t>2</w:t>
      </w:r>
      <w:r w:rsidR="00BE025B" w:rsidRPr="004B67A7">
        <w:rPr>
          <w:rFonts w:ascii="Arial" w:hAnsi="Arial" w:cs="Arial"/>
          <w:sz w:val="24"/>
          <w:szCs w:val="24"/>
          <w:vertAlign w:val="superscript"/>
        </w:rPr>
        <w:t>-</w:t>
      </w:r>
      <w:r w:rsidR="00BE025B" w:rsidRPr="004B67A7">
        <w:rPr>
          <w:rFonts w:ascii="Arial" w:hAnsi="Arial" w:cs="Arial"/>
          <w:sz w:val="24"/>
          <w:szCs w:val="24"/>
        </w:rPr>
        <w:t>). Therefore</w:t>
      </w:r>
      <w:r w:rsidR="00E35C9D" w:rsidRPr="004B67A7">
        <w:rPr>
          <w:rFonts w:ascii="Arial" w:hAnsi="Arial" w:cs="Arial"/>
          <w:sz w:val="24"/>
          <w:szCs w:val="24"/>
        </w:rPr>
        <w:t>,</w:t>
      </w:r>
      <w:r w:rsidR="00BE025B" w:rsidRPr="004B67A7">
        <w:rPr>
          <w:rFonts w:ascii="Arial" w:hAnsi="Arial" w:cs="Arial"/>
          <w:sz w:val="24"/>
          <w:szCs w:val="24"/>
        </w:rPr>
        <w:t xml:space="preserve"> to obtain selective detection of the various species</w:t>
      </w:r>
      <w:r w:rsidR="007627BE" w:rsidRPr="004B67A7">
        <w:rPr>
          <w:rFonts w:ascii="Arial" w:hAnsi="Arial" w:cs="Arial"/>
          <w:sz w:val="24"/>
          <w:szCs w:val="24"/>
        </w:rPr>
        <w:t>, four voltages</w:t>
      </w:r>
      <w:r w:rsidR="004F3F6E" w:rsidRPr="004B67A7">
        <w:rPr>
          <w:rFonts w:ascii="Arial" w:hAnsi="Arial" w:cs="Arial"/>
          <w:sz w:val="24"/>
          <w:szCs w:val="24"/>
        </w:rPr>
        <w:t xml:space="preserve"> (0.3, 0.45, 0.62 and 0.85V)</w:t>
      </w:r>
      <w:r w:rsidR="007627BE" w:rsidRPr="004B67A7">
        <w:rPr>
          <w:rFonts w:ascii="Arial" w:hAnsi="Arial" w:cs="Arial"/>
          <w:sz w:val="24"/>
          <w:szCs w:val="24"/>
        </w:rPr>
        <w:t xml:space="preserve"> are applied on the sensor during a single recording. The current at these four voltages can be interpreted using equations 1-4 to establish</w:t>
      </w:r>
      <w:r w:rsidR="00BE025B" w:rsidRPr="004B67A7">
        <w:rPr>
          <w:rFonts w:ascii="Arial" w:hAnsi="Arial" w:cs="Arial"/>
          <w:sz w:val="24"/>
          <w:szCs w:val="24"/>
        </w:rPr>
        <w:t xml:space="preserve"> </w:t>
      </w:r>
      <w:r w:rsidR="004F3F6E" w:rsidRPr="004B67A7">
        <w:rPr>
          <w:rFonts w:ascii="Arial" w:hAnsi="Arial" w:cs="Arial"/>
          <w:sz w:val="24"/>
          <w:szCs w:val="24"/>
        </w:rPr>
        <w:t>the current specific for each</w:t>
      </w:r>
      <w:r w:rsidR="00BE025B" w:rsidRPr="004B67A7">
        <w:rPr>
          <w:rFonts w:ascii="Arial" w:hAnsi="Arial" w:cs="Arial"/>
          <w:sz w:val="24"/>
          <w:szCs w:val="24"/>
        </w:rPr>
        <w:t xml:space="preserve"> ROS/RNS</w:t>
      </w:r>
      <w:r w:rsidR="004F3F6E" w:rsidRPr="004B67A7">
        <w:rPr>
          <w:rFonts w:ascii="Arial" w:hAnsi="Arial" w:cs="Arial"/>
          <w:sz w:val="24"/>
          <w:szCs w:val="24"/>
        </w:rPr>
        <w:t>, which in turn can be converted to the quantity of each ROS/RNS using calibration curves.</w:t>
      </w:r>
    </w:p>
    <w:p w14:paraId="1E48E90D" w14:textId="77777777" w:rsidR="004F3F6E" w:rsidRPr="004B67A7" w:rsidRDefault="004F3F6E" w:rsidP="007627BE">
      <w:pPr>
        <w:autoSpaceDE w:val="0"/>
        <w:autoSpaceDN w:val="0"/>
        <w:adjustRightInd w:val="0"/>
        <w:spacing w:after="0" w:line="360" w:lineRule="auto"/>
        <w:ind w:firstLine="720"/>
        <w:jc w:val="both"/>
        <w:rPr>
          <w:rFonts w:ascii="Arial" w:hAnsi="Arial" w:cs="Arial"/>
          <w:sz w:val="24"/>
          <w:szCs w:val="24"/>
        </w:rPr>
      </w:pPr>
    </w:p>
    <w:p w14:paraId="5ABFB418" w14:textId="77777777" w:rsidR="00BE025B" w:rsidRPr="004B67A7" w:rsidRDefault="00181431" w:rsidP="00BE1D58">
      <w:pPr>
        <w:autoSpaceDE w:val="0"/>
        <w:autoSpaceDN w:val="0"/>
        <w:adjustRightInd w:val="0"/>
        <w:spacing w:after="0" w:line="360" w:lineRule="auto"/>
        <w:jc w:val="right"/>
        <w:rPr>
          <w:rFonts w:ascii="Arial" w:eastAsiaTheme="minorEastAsia" w:hAnsi="Arial" w:cs="Arial"/>
          <w:sz w:val="24"/>
          <w:szCs w:val="24"/>
        </w:rPr>
      </w:pPr>
      <m:oMath>
        <m:sSup>
          <m:sSupPr>
            <m:ctrlPr>
              <w:rPr>
                <w:rFonts w:ascii="Cambria Math" w:hAnsi="Cambria Math" w:cs="Arial"/>
                <w:i/>
                <w:sz w:val="24"/>
                <w:szCs w:val="24"/>
              </w:rPr>
            </m:ctrlPr>
          </m:sSupPr>
          <m:e>
            <m:r>
              <w:rPr>
                <w:rFonts w:ascii="Cambria Math" w:hAnsi="Cambria Math" w:cs="Arial"/>
                <w:sz w:val="24"/>
                <w:szCs w:val="24"/>
              </w:rPr>
              <m:t>I</m:t>
            </m:r>
          </m:e>
          <m:sup>
            <m:r>
              <w:rPr>
                <w:rFonts w:ascii="Cambria Math" w:hAnsi="Cambria Math" w:cs="Arial"/>
                <w:sz w:val="24"/>
                <w:szCs w:val="24"/>
              </w:rPr>
              <m:t>0.85V</m:t>
            </m:r>
          </m:sup>
        </m:sSup>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I</m:t>
            </m:r>
          </m:e>
          <m:sub>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2</m:t>
                </m:r>
              </m:sub>
            </m:sSub>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I</m:t>
            </m:r>
          </m:e>
          <m:sub>
            <m:sSup>
              <m:sSupPr>
                <m:ctrlPr>
                  <w:rPr>
                    <w:rFonts w:ascii="Cambria Math" w:hAnsi="Cambria Math" w:cs="Arial"/>
                    <w:i/>
                    <w:sz w:val="24"/>
                    <w:szCs w:val="24"/>
                  </w:rPr>
                </m:ctrlPr>
              </m:sSupPr>
              <m:e>
                <m:r>
                  <w:rPr>
                    <w:rFonts w:ascii="Cambria Math" w:hAnsi="Cambria Math" w:cs="Arial"/>
                    <w:sz w:val="24"/>
                    <w:szCs w:val="24"/>
                  </w:rPr>
                  <m:t>ONOO</m:t>
                </m:r>
              </m:e>
              <m:sup>
                <m:r>
                  <w:rPr>
                    <w:rFonts w:ascii="Cambria Math" w:hAnsi="Cambria Math" w:cs="Arial"/>
                    <w:sz w:val="24"/>
                    <w:szCs w:val="24"/>
                  </w:rPr>
                  <m:t>-</m:t>
                </m:r>
              </m:sup>
            </m:sSup>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I</m:t>
            </m:r>
          </m:e>
          <m:sub>
            <m:r>
              <w:rPr>
                <w:rFonts w:ascii="Cambria Math" w:hAnsi="Cambria Math" w:cs="Arial"/>
                <w:sz w:val="24"/>
                <w:szCs w:val="24"/>
              </w:rPr>
              <m:t>NO</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I</m:t>
            </m:r>
          </m:e>
          <m:sub>
            <m:sSubSup>
              <m:sSubSupPr>
                <m:ctrlPr>
                  <w:rPr>
                    <w:rFonts w:ascii="Cambria Math" w:hAnsi="Cambria Math" w:cs="Arial"/>
                    <w:i/>
                    <w:sz w:val="24"/>
                    <w:szCs w:val="24"/>
                  </w:rPr>
                </m:ctrlPr>
              </m:sSubSupPr>
              <m:e>
                <m:r>
                  <w:rPr>
                    <w:rFonts w:ascii="Cambria Math" w:hAnsi="Cambria Math" w:cs="Arial"/>
                    <w:sz w:val="24"/>
                    <w:szCs w:val="24"/>
                  </w:rPr>
                  <m:t>NO</m:t>
                </m:r>
              </m:e>
              <m:sub>
                <m:r>
                  <w:rPr>
                    <w:rFonts w:ascii="Cambria Math" w:hAnsi="Cambria Math" w:cs="Arial"/>
                    <w:sz w:val="24"/>
                    <w:szCs w:val="24"/>
                  </w:rPr>
                  <m:t>2</m:t>
                </m:r>
              </m:sub>
              <m:sup>
                <m:r>
                  <w:rPr>
                    <w:rFonts w:ascii="Cambria Math" w:hAnsi="Cambria Math" w:cs="Arial"/>
                    <w:sz w:val="24"/>
                    <w:szCs w:val="24"/>
                  </w:rPr>
                  <m:t>-</m:t>
                </m:r>
              </m:sup>
            </m:sSubSup>
          </m:sub>
        </m:sSub>
      </m:oMath>
      <w:r w:rsidR="00306260" w:rsidRPr="004B67A7">
        <w:rPr>
          <w:rFonts w:ascii="Arial" w:eastAsiaTheme="minorEastAsia" w:hAnsi="Arial" w:cs="Arial"/>
          <w:sz w:val="24"/>
          <w:szCs w:val="24"/>
        </w:rPr>
        <w:t xml:space="preserve"> </w:t>
      </w:r>
      <w:r w:rsidR="00306260" w:rsidRPr="004B67A7">
        <w:rPr>
          <w:rFonts w:ascii="Arial" w:eastAsiaTheme="minorEastAsia" w:hAnsi="Arial" w:cs="Arial"/>
          <w:sz w:val="24"/>
          <w:szCs w:val="24"/>
        </w:rPr>
        <w:tab/>
      </w:r>
      <w:r w:rsidR="00306260" w:rsidRPr="004B67A7">
        <w:rPr>
          <w:rFonts w:ascii="Arial" w:eastAsiaTheme="minorEastAsia" w:hAnsi="Arial" w:cs="Arial"/>
          <w:sz w:val="24"/>
          <w:szCs w:val="24"/>
        </w:rPr>
        <w:tab/>
      </w:r>
      <w:r w:rsidR="00306260" w:rsidRPr="004B67A7">
        <w:rPr>
          <w:rFonts w:ascii="Arial" w:eastAsiaTheme="minorEastAsia" w:hAnsi="Arial" w:cs="Arial"/>
          <w:sz w:val="24"/>
          <w:szCs w:val="24"/>
        </w:rPr>
        <w:tab/>
      </w:r>
      <w:r w:rsidR="00306260" w:rsidRPr="004B67A7">
        <w:rPr>
          <w:rFonts w:ascii="Arial" w:eastAsiaTheme="minorEastAsia" w:hAnsi="Arial" w:cs="Arial"/>
          <w:sz w:val="24"/>
          <w:szCs w:val="24"/>
        </w:rPr>
        <w:tab/>
        <w:t>(1)</w:t>
      </w:r>
    </w:p>
    <w:p w14:paraId="5ABFB419" w14:textId="77777777" w:rsidR="00306260" w:rsidRPr="004B67A7" w:rsidRDefault="00181431" w:rsidP="00BE1D58">
      <w:pPr>
        <w:autoSpaceDE w:val="0"/>
        <w:autoSpaceDN w:val="0"/>
        <w:adjustRightInd w:val="0"/>
        <w:spacing w:after="0" w:line="360" w:lineRule="auto"/>
        <w:jc w:val="right"/>
        <w:rPr>
          <w:rFonts w:ascii="Arial" w:eastAsiaTheme="minorEastAsia" w:hAnsi="Arial" w:cs="Arial"/>
          <w:sz w:val="24"/>
          <w:szCs w:val="24"/>
        </w:rPr>
      </w:pPr>
      <m:oMath>
        <m:sSup>
          <m:sSupPr>
            <m:ctrlPr>
              <w:rPr>
                <w:rFonts w:ascii="Cambria Math" w:hAnsi="Cambria Math" w:cs="Arial"/>
                <w:i/>
                <w:sz w:val="24"/>
                <w:szCs w:val="24"/>
              </w:rPr>
            </m:ctrlPr>
          </m:sSupPr>
          <m:e>
            <m:r>
              <w:rPr>
                <w:rFonts w:ascii="Cambria Math" w:hAnsi="Cambria Math" w:cs="Arial"/>
                <w:sz w:val="24"/>
                <w:szCs w:val="24"/>
              </w:rPr>
              <m:t>I</m:t>
            </m:r>
          </m:e>
          <m:sup>
            <m:r>
              <w:rPr>
                <w:rFonts w:ascii="Cambria Math" w:hAnsi="Cambria Math" w:cs="Arial"/>
                <w:sz w:val="24"/>
                <w:szCs w:val="24"/>
              </w:rPr>
              <m:t>0.62V</m:t>
            </m:r>
          </m:sup>
        </m:sSup>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I</m:t>
            </m:r>
          </m:e>
          <m:sub>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2</m:t>
                </m:r>
              </m:sub>
            </m:sSub>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I</m:t>
            </m:r>
          </m:e>
          <m:sub>
            <m:sSup>
              <m:sSupPr>
                <m:ctrlPr>
                  <w:rPr>
                    <w:rFonts w:ascii="Cambria Math" w:hAnsi="Cambria Math" w:cs="Arial"/>
                    <w:i/>
                    <w:sz w:val="24"/>
                    <w:szCs w:val="24"/>
                  </w:rPr>
                </m:ctrlPr>
              </m:sSupPr>
              <m:e>
                <m:r>
                  <w:rPr>
                    <w:rFonts w:ascii="Cambria Math" w:hAnsi="Cambria Math" w:cs="Arial"/>
                    <w:sz w:val="24"/>
                    <w:szCs w:val="24"/>
                  </w:rPr>
                  <m:t>ONOO</m:t>
                </m:r>
              </m:e>
              <m:sup>
                <m:r>
                  <w:rPr>
                    <w:rFonts w:ascii="Cambria Math" w:hAnsi="Cambria Math" w:cs="Arial"/>
                    <w:sz w:val="24"/>
                    <w:szCs w:val="24"/>
                  </w:rPr>
                  <m:t>-</m:t>
                </m:r>
              </m:sup>
            </m:sSup>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I</m:t>
            </m:r>
          </m:e>
          <m:sub>
            <m:r>
              <w:rPr>
                <w:rFonts w:ascii="Cambria Math" w:hAnsi="Cambria Math" w:cs="Arial"/>
                <w:sz w:val="24"/>
                <w:szCs w:val="24"/>
              </w:rPr>
              <m:t>NO</m:t>
            </m:r>
          </m:sub>
        </m:sSub>
      </m:oMath>
      <w:r w:rsidR="00306260" w:rsidRPr="004B67A7">
        <w:rPr>
          <w:rFonts w:ascii="Arial" w:eastAsiaTheme="minorEastAsia" w:hAnsi="Arial" w:cs="Arial"/>
          <w:sz w:val="24"/>
          <w:szCs w:val="24"/>
        </w:rPr>
        <w:tab/>
      </w:r>
      <w:r w:rsidR="00306260" w:rsidRPr="004B67A7">
        <w:rPr>
          <w:rFonts w:ascii="Arial" w:eastAsiaTheme="minorEastAsia" w:hAnsi="Arial" w:cs="Arial"/>
          <w:sz w:val="24"/>
          <w:szCs w:val="24"/>
        </w:rPr>
        <w:tab/>
      </w:r>
      <w:r w:rsidR="00306260" w:rsidRPr="004B67A7">
        <w:rPr>
          <w:rFonts w:ascii="Arial" w:eastAsiaTheme="minorEastAsia" w:hAnsi="Arial" w:cs="Arial"/>
          <w:sz w:val="24"/>
          <w:szCs w:val="24"/>
        </w:rPr>
        <w:tab/>
      </w:r>
      <w:r w:rsidR="00306260" w:rsidRPr="004B67A7">
        <w:rPr>
          <w:rFonts w:ascii="Arial" w:eastAsiaTheme="minorEastAsia" w:hAnsi="Arial" w:cs="Arial"/>
          <w:sz w:val="24"/>
          <w:szCs w:val="24"/>
        </w:rPr>
        <w:tab/>
      </w:r>
      <w:r w:rsidR="00306260" w:rsidRPr="004B67A7">
        <w:rPr>
          <w:rFonts w:ascii="Arial" w:eastAsiaTheme="minorEastAsia" w:hAnsi="Arial" w:cs="Arial"/>
          <w:sz w:val="24"/>
          <w:szCs w:val="24"/>
        </w:rPr>
        <w:tab/>
        <w:t>(2)</w:t>
      </w:r>
    </w:p>
    <w:p w14:paraId="5ABFB41A" w14:textId="77777777" w:rsidR="00306260" w:rsidRPr="004B67A7" w:rsidRDefault="00181431" w:rsidP="00BE1D58">
      <w:pPr>
        <w:autoSpaceDE w:val="0"/>
        <w:autoSpaceDN w:val="0"/>
        <w:adjustRightInd w:val="0"/>
        <w:spacing w:after="0" w:line="360" w:lineRule="auto"/>
        <w:jc w:val="right"/>
        <w:rPr>
          <w:rFonts w:ascii="Arial" w:eastAsiaTheme="minorEastAsia" w:hAnsi="Arial" w:cs="Arial"/>
          <w:sz w:val="24"/>
          <w:szCs w:val="24"/>
        </w:rPr>
      </w:pPr>
      <m:oMath>
        <m:sSup>
          <m:sSupPr>
            <m:ctrlPr>
              <w:rPr>
                <w:rFonts w:ascii="Cambria Math" w:hAnsi="Cambria Math" w:cs="Arial"/>
                <w:i/>
                <w:sz w:val="24"/>
                <w:szCs w:val="24"/>
              </w:rPr>
            </m:ctrlPr>
          </m:sSupPr>
          <m:e>
            <m:r>
              <w:rPr>
                <w:rFonts w:ascii="Cambria Math" w:hAnsi="Cambria Math" w:cs="Arial"/>
                <w:sz w:val="24"/>
                <w:szCs w:val="24"/>
              </w:rPr>
              <m:t>I</m:t>
            </m:r>
          </m:e>
          <m:sup>
            <m:r>
              <w:rPr>
                <w:rFonts w:ascii="Cambria Math" w:hAnsi="Cambria Math" w:cs="Arial"/>
                <w:sz w:val="24"/>
                <w:szCs w:val="24"/>
              </w:rPr>
              <m:t>0.45V</m:t>
            </m:r>
          </m:sup>
        </m:sSup>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0.99I</m:t>
            </m:r>
          </m:e>
          <m:sub>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2</m:t>
                </m:r>
              </m:sub>
            </m:sSub>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0.92I</m:t>
            </m:r>
          </m:e>
          <m:sub>
            <m:sSup>
              <m:sSupPr>
                <m:ctrlPr>
                  <w:rPr>
                    <w:rFonts w:ascii="Cambria Math" w:hAnsi="Cambria Math" w:cs="Arial"/>
                    <w:i/>
                    <w:sz w:val="24"/>
                    <w:szCs w:val="24"/>
                  </w:rPr>
                </m:ctrlPr>
              </m:sSupPr>
              <m:e>
                <m:r>
                  <w:rPr>
                    <w:rFonts w:ascii="Cambria Math" w:hAnsi="Cambria Math" w:cs="Arial"/>
                    <w:sz w:val="24"/>
                    <w:szCs w:val="24"/>
                  </w:rPr>
                  <m:t>ONOO</m:t>
                </m:r>
              </m:e>
              <m:sup>
                <m:r>
                  <w:rPr>
                    <w:rFonts w:ascii="Cambria Math" w:hAnsi="Cambria Math" w:cs="Arial"/>
                    <w:sz w:val="24"/>
                    <w:szCs w:val="24"/>
                  </w:rPr>
                  <m:t>-</m:t>
                </m:r>
              </m:sup>
            </m:sSup>
          </m:sub>
        </m:sSub>
      </m:oMath>
      <w:r w:rsidR="00306260" w:rsidRPr="004B67A7">
        <w:rPr>
          <w:rFonts w:ascii="Arial" w:eastAsiaTheme="minorEastAsia" w:hAnsi="Arial" w:cs="Arial"/>
          <w:sz w:val="24"/>
          <w:szCs w:val="24"/>
        </w:rPr>
        <w:t xml:space="preserve"> </w:t>
      </w:r>
      <w:r w:rsidR="00306260" w:rsidRPr="004B67A7">
        <w:rPr>
          <w:rFonts w:ascii="Arial" w:eastAsiaTheme="minorEastAsia" w:hAnsi="Arial" w:cs="Arial"/>
          <w:sz w:val="24"/>
          <w:szCs w:val="24"/>
        </w:rPr>
        <w:tab/>
      </w:r>
      <w:r w:rsidR="00306260" w:rsidRPr="004B67A7">
        <w:rPr>
          <w:rFonts w:ascii="Arial" w:eastAsiaTheme="minorEastAsia" w:hAnsi="Arial" w:cs="Arial"/>
          <w:sz w:val="24"/>
          <w:szCs w:val="24"/>
        </w:rPr>
        <w:tab/>
      </w:r>
      <w:r w:rsidR="00306260" w:rsidRPr="004B67A7">
        <w:rPr>
          <w:rFonts w:ascii="Arial" w:eastAsiaTheme="minorEastAsia" w:hAnsi="Arial" w:cs="Arial"/>
          <w:sz w:val="24"/>
          <w:szCs w:val="24"/>
        </w:rPr>
        <w:tab/>
      </w:r>
      <w:r w:rsidR="00306260" w:rsidRPr="004B67A7">
        <w:rPr>
          <w:rFonts w:ascii="Arial" w:eastAsiaTheme="minorEastAsia" w:hAnsi="Arial" w:cs="Arial"/>
          <w:sz w:val="24"/>
          <w:szCs w:val="24"/>
        </w:rPr>
        <w:tab/>
      </w:r>
      <w:r w:rsidR="00306260" w:rsidRPr="004B67A7">
        <w:rPr>
          <w:rFonts w:ascii="Arial" w:eastAsiaTheme="minorEastAsia" w:hAnsi="Arial" w:cs="Arial"/>
          <w:sz w:val="24"/>
          <w:szCs w:val="24"/>
        </w:rPr>
        <w:tab/>
        <w:t>(3)</w:t>
      </w:r>
    </w:p>
    <w:p w14:paraId="5ABFB41B" w14:textId="77777777" w:rsidR="00306260" w:rsidRPr="004B67A7" w:rsidRDefault="00181431" w:rsidP="00BE1D58">
      <w:pPr>
        <w:autoSpaceDE w:val="0"/>
        <w:autoSpaceDN w:val="0"/>
        <w:adjustRightInd w:val="0"/>
        <w:spacing w:after="0" w:line="360" w:lineRule="auto"/>
        <w:jc w:val="right"/>
        <w:rPr>
          <w:rFonts w:ascii="Arial" w:eastAsiaTheme="minorEastAsia" w:hAnsi="Arial" w:cs="Arial"/>
          <w:sz w:val="24"/>
          <w:szCs w:val="24"/>
        </w:rPr>
      </w:pPr>
      <m:oMath>
        <m:sSup>
          <m:sSupPr>
            <m:ctrlPr>
              <w:rPr>
                <w:rFonts w:ascii="Cambria Math" w:hAnsi="Cambria Math" w:cs="Arial"/>
                <w:i/>
                <w:sz w:val="24"/>
                <w:szCs w:val="24"/>
              </w:rPr>
            </m:ctrlPr>
          </m:sSupPr>
          <m:e>
            <m:r>
              <w:rPr>
                <w:rFonts w:ascii="Cambria Math" w:hAnsi="Cambria Math" w:cs="Arial"/>
                <w:sz w:val="24"/>
                <w:szCs w:val="24"/>
              </w:rPr>
              <m:t>I</m:t>
            </m:r>
          </m:e>
          <m:sup>
            <m:r>
              <w:rPr>
                <w:rFonts w:ascii="Cambria Math" w:hAnsi="Cambria Math" w:cs="Arial"/>
                <w:sz w:val="24"/>
                <w:szCs w:val="24"/>
              </w:rPr>
              <m:t>0.3V</m:t>
            </m:r>
          </m:sup>
        </m:sSup>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0.85I</m:t>
            </m:r>
          </m:e>
          <m:sub>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2</m:t>
                </m:r>
              </m:sub>
            </m:sSub>
          </m:sub>
        </m:sSub>
        <m:r>
          <w:rPr>
            <w:rFonts w:ascii="Cambria Math" w:hAnsi="Cambria Math" w:cs="Arial"/>
            <w:sz w:val="24"/>
            <w:szCs w:val="24"/>
          </w:rPr>
          <m:t>+0.27</m:t>
        </m:r>
        <m:sSub>
          <m:sSubPr>
            <m:ctrlPr>
              <w:rPr>
                <w:rFonts w:ascii="Cambria Math" w:hAnsi="Cambria Math" w:cs="Arial"/>
                <w:i/>
                <w:sz w:val="24"/>
                <w:szCs w:val="24"/>
              </w:rPr>
            </m:ctrlPr>
          </m:sSubPr>
          <m:e>
            <m:r>
              <w:rPr>
                <w:rFonts w:ascii="Cambria Math" w:hAnsi="Cambria Math" w:cs="Arial"/>
                <w:sz w:val="24"/>
                <w:szCs w:val="24"/>
              </w:rPr>
              <m:t>I</m:t>
            </m:r>
          </m:e>
          <m:sub>
            <m:sSup>
              <m:sSupPr>
                <m:ctrlPr>
                  <w:rPr>
                    <w:rFonts w:ascii="Cambria Math" w:hAnsi="Cambria Math" w:cs="Arial"/>
                    <w:i/>
                    <w:sz w:val="24"/>
                    <w:szCs w:val="24"/>
                  </w:rPr>
                </m:ctrlPr>
              </m:sSupPr>
              <m:e>
                <m:r>
                  <w:rPr>
                    <w:rFonts w:ascii="Cambria Math" w:hAnsi="Cambria Math" w:cs="Arial"/>
                    <w:sz w:val="24"/>
                    <w:szCs w:val="24"/>
                  </w:rPr>
                  <m:t>ONOO</m:t>
                </m:r>
              </m:e>
              <m:sup>
                <m:r>
                  <w:rPr>
                    <w:rFonts w:ascii="Cambria Math" w:hAnsi="Cambria Math" w:cs="Arial"/>
                    <w:sz w:val="24"/>
                    <w:szCs w:val="24"/>
                  </w:rPr>
                  <m:t>-</m:t>
                </m:r>
              </m:sup>
            </m:sSup>
          </m:sub>
        </m:sSub>
      </m:oMath>
      <w:r w:rsidR="00306260" w:rsidRPr="004B67A7">
        <w:rPr>
          <w:rFonts w:ascii="Arial" w:eastAsiaTheme="minorEastAsia" w:hAnsi="Arial" w:cs="Arial"/>
          <w:sz w:val="24"/>
          <w:szCs w:val="24"/>
        </w:rPr>
        <w:tab/>
      </w:r>
      <w:r w:rsidR="00306260" w:rsidRPr="004B67A7">
        <w:rPr>
          <w:rFonts w:ascii="Arial" w:eastAsiaTheme="minorEastAsia" w:hAnsi="Arial" w:cs="Arial"/>
          <w:sz w:val="24"/>
          <w:szCs w:val="24"/>
        </w:rPr>
        <w:tab/>
      </w:r>
      <w:r w:rsidR="00306260" w:rsidRPr="004B67A7">
        <w:rPr>
          <w:rFonts w:ascii="Arial" w:eastAsiaTheme="minorEastAsia" w:hAnsi="Arial" w:cs="Arial"/>
          <w:sz w:val="24"/>
          <w:szCs w:val="24"/>
        </w:rPr>
        <w:tab/>
      </w:r>
      <w:r w:rsidR="00306260" w:rsidRPr="004B67A7">
        <w:rPr>
          <w:rFonts w:ascii="Arial" w:eastAsiaTheme="minorEastAsia" w:hAnsi="Arial" w:cs="Arial"/>
          <w:sz w:val="24"/>
          <w:szCs w:val="24"/>
        </w:rPr>
        <w:tab/>
      </w:r>
      <w:r w:rsidR="00306260" w:rsidRPr="004B67A7">
        <w:rPr>
          <w:rFonts w:ascii="Arial" w:eastAsiaTheme="minorEastAsia" w:hAnsi="Arial" w:cs="Arial"/>
          <w:sz w:val="24"/>
          <w:szCs w:val="24"/>
        </w:rPr>
        <w:tab/>
        <w:t>(4)</w:t>
      </w:r>
    </w:p>
    <w:p w14:paraId="5ABFB41C" w14:textId="77777777" w:rsidR="00306260" w:rsidRPr="004B67A7" w:rsidRDefault="00306260" w:rsidP="00BE1D58">
      <w:pPr>
        <w:autoSpaceDE w:val="0"/>
        <w:autoSpaceDN w:val="0"/>
        <w:adjustRightInd w:val="0"/>
        <w:spacing w:after="0" w:line="360" w:lineRule="auto"/>
        <w:rPr>
          <w:rFonts w:ascii="Arial" w:hAnsi="Arial" w:cs="Arial"/>
          <w:sz w:val="24"/>
          <w:szCs w:val="24"/>
        </w:rPr>
      </w:pPr>
    </w:p>
    <w:p w14:paraId="5ABFB41D" w14:textId="6EA9F7BF" w:rsidR="00BE025B" w:rsidRPr="004B67A7" w:rsidRDefault="00306260" w:rsidP="00BE1D58">
      <w:pPr>
        <w:autoSpaceDE w:val="0"/>
        <w:autoSpaceDN w:val="0"/>
        <w:adjustRightInd w:val="0"/>
        <w:spacing w:after="0" w:line="360" w:lineRule="auto"/>
        <w:ind w:firstLine="720"/>
        <w:jc w:val="both"/>
        <w:rPr>
          <w:rFonts w:ascii="Arial" w:hAnsi="Arial" w:cs="Arial"/>
          <w:sz w:val="24"/>
          <w:szCs w:val="24"/>
        </w:rPr>
      </w:pPr>
      <w:r w:rsidRPr="004B67A7">
        <w:rPr>
          <w:rFonts w:ascii="Arial" w:hAnsi="Arial" w:cs="Arial"/>
          <w:sz w:val="24"/>
          <w:szCs w:val="24"/>
        </w:rPr>
        <w:t>In Figure 1B, the suitability of the developed</w:t>
      </w:r>
      <w:r w:rsidR="004F3F6E" w:rsidRPr="004B67A7">
        <w:rPr>
          <w:rFonts w:ascii="Arial" w:hAnsi="Arial" w:cs="Arial"/>
          <w:sz w:val="24"/>
          <w:szCs w:val="24"/>
        </w:rPr>
        <w:t xml:space="preserve"> equations was assessed </w:t>
      </w:r>
      <w:r w:rsidR="00F43EBE" w:rsidRPr="004B67A7">
        <w:rPr>
          <w:rFonts w:ascii="Arial" w:hAnsi="Arial" w:cs="Arial"/>
          <w:sz w:val="24"/>
          <w:szCs w:val="24"/>
        </w:rPr>
        <w:t xml:space="preserve">using solutions containing </w:t>
      </w:r>
      <w:r w:rsidR="004F3F6E" w:rsidRPr="004B67A7">
        <w:rPr>
          <w:rFonts w:ascii="Arial" w:hAnsi="Arial" w:cs="Arial"/>
          <w:sz w:val="24"/>
          <w:szCs w:val="24"/>
        </w:rPr>
        <w:t xml:space="preserve">100 </w:t>
      </w:r>
      <w:proofErr w:type="spellStart"/>
      <w:r w:rsidR="004F3F6E" w:rsidRPr="004B67A7">
        <w:rPr>
          <w:rFonts w:ascii="Arial" w:hAnsi="Arial" w:cs="Arial"/>
          <w:sz w:val="24"/>
          <w:szCs w:val="24"/>
        </w:rPr>
        <w:t>nmoles</w:t>
      </w:r>
      <w:proofErr w:type="spellEnd"/>
      <w:r w:rsidR="004F3F6E" w:rsidRPr="004B67A7">
        <w:rPr>
          <w:rFonts w:ascii="Arial" w:hAnsi="Arial" w:cs="Arial"/>
          <w:sz w:val="24"/>
          <w:szCs w:val="24"/>
        </w:rPr>
        <w:t xml:space="preserve"> of</w:t>
      </w:r>
      <w:r w:rsidRPr="004B67A7">
        <w:rPr>
          <w:rFonts w:ascii="Arial" w:hAnsi="Arial" w:cs="Arial"/>
          <w:sz w:val="24"/>
          <w:szCs w:val="24"/>
        </w:rPr>
        <w:t xml:space="preserve"> </w:t>
      </w:r>
      <w:r w:rsidR="00D7768F" w:rsidRPr="004B67A7">
        <w:rPr>
          <w:rFonts w:ascii="Arial" w:hAnsi="Arial" w:cs="Arial"/>
          <w:sz w:val="24"/>
          <w:szCs w:val="24"/>
        </w:rPr>
        <w:t>H</w:t>
      </w:r>
      <w:r w:rsidR="00D7768F" w:rsidRPr="004B67A7">
        <w:rPr>
          <w:rFonts w:ascii="Arial" w:hAnsi="Arial" w:cs="Arial"/>
          <w:sz w:val="24"/>
          <w:szCs w:val="24"/>
          <w:vertAlign w:val="subscript"/>
        </w:rPr>
        <w:t>2</w:t>
      </w:r>
      <w:r w:rsidR="00D7768F" w:rsidRPr="004B67A7">
        <w:rPr>
          <w:rFonts w:ascii="Arial" w:hAnsi="Arial" w:cs="Arial"/>
          <w:sz w:val="24"/>
          <w:szCs w:val="24"/>
        </w:rPr>
        <w:t>O</w:t>
      </w:r>
      <w:r w:rsidR="00D7768F" w:rsidRPr="004B67A7">
        <w:rPr>
          <w:rFonts w:ascii="Arial" w:hAnsi="Arial" w:cs="Arial"/>
          <w:sz w:val="24"/>
          <w:szCs w:val="24"/>
          <w:vertAlign w:val="subscript"/>
        </w:rPr>
        <w:t>2</w:t>
      </w:r>
      <w:r w:rsidR="00D7768F" w:rsidRPr="004B67A7">
        <w:rPr>
          <w:rFonts w:ascii="Arial" w:hAnsi="Arial" w:cs="Arial"/>
          <w:sz w:val="24"/>
          <w:szCs w:val="24"/>
        </w:rPr>
        <w:t>, ONOO</w:t>
      </w:r>
      <w:r w:rsidR="00D7768F" w:rsidRPr="004B67A7">
        <w:rPr>
          <w:rFonts w:ascii="Arial" w:hAnsi="Arial" w:cs="Arial"/>
          <w:sz w:val="24"/>
          <w:szCs w:val="24"/>
          <w:vertAlign w:val="superscript"/>
        </w:rPr>
        <w:t>-</w:t>
      </w:r>
      <w:r w:rsidR="00D7768F" w:rsidRPr="004B67A7">
        <w:rPr>
          <w:rFonts w:ascii="Arial" w:hAnsi="Arial" w:cs="Arial"/>
          <w:sz w:val="24"/>
          <w:szCs w:val="24"/>
        </w:rPr>
        <w:t>, NO</w:t>
      </w:r>
      <w:r w:rsidR="00D7768F" w:rsidRPr="004B67A7">
        <w:rPr>
          <w:rFonts w:ascii="Arial" w:hAnsi="Arial" w:cs="Arial"/>
          <w:sz w:val="24"/>
          <w:szCs w:val="24"/>
          <w:vertAlign w:val="superscript"/>
        </w:rPr>
        <w:t>•</w:t>
      </w:r>
      <w:r w:rsidR="00D7768F" w:rsidRPr="004B67A7">
        <w:rPr>
          <w:rFonts w:ascii="Arial" w:hAnsi="Arial" w:cs="Arial"/>
          <w:sz w:val="24"/>
          <w:szCs w:val="24"/>
        </w:rPr>
        <w:t xml:space="preserve"> and NO</w:t>
      </w:r>
      <w:r w:rsidR="00D7768F" w:rsidRPr="004B67A7">
        <w:rPr>
          <w:rFonts w:ascii="Arial" w:hAnsi="Arial" w:cs="Arial"/>
          <w:sz w:val="24"/>
          <w:szCs w:val="24"/>
          <w:vertAlign w:val="subscript"/>
        </w:rPr>
        <w:t>2</w:t>
      </w:r>
      <w:r w:rsidR="00D7768F" w:rsidRPr="004B67A7">
        <w:rPr>
          <w:rFonts w:ascii="Arial" w:hAnsi="Arial" w:cs="Arial"/>
          <w:sz w:val="24"/>
          <w:szCs w:val="24"/>
          <w:vertAlign w:val="superscript"/>
        </w:rPr>
        <w:t>-</w:t>
      </w:r>
      <w:r w:rsidR="00D7768F" w:rsidRPr="004B67A7">
        <w:rPr>
          <w:rFonts w:ascii="Arial" w:hAnsi="Arial" w:cs="Arial"/>
          <w:sz w:val="24"/>
          <w:szCs w:val="24"/>
        </w:rPr>
        <w:t xml:space="preserve">. </w:t>
      </w:r>
      <w:r w:rsidR="004F3F6E" w:rsidRPr="004B67A7">
        <w:rPr>
          <w:rFonts w:ascii="Arial" w:hAnsi="Arial" w:cs="Arial"/>
          <w:sz w:val="24"/>
          <w:szCs w:val="24"/>
        </w:rPr>
        <w:t>The current detected at the four voltages in Figure 1B matches the voltammetric profile shown in Figure 1A and</w:t>
      </w:r>
      <w:r w:rsidRPr="004B67A7">
        <w:rPr>
          <w:rFonts w:ascii="Arial" w:hAnsi="Arial" w:cs="Arial"/>
          <w:sz w:val="24"/>
          <w:szCs w:val="24"/>
        </w:rPr>
        <w:t xml:space="preserve"> therefore indicates that the electrode has </w:t>
      </w:r>
      <w:r w:rsidR="004F3F6E" w:rsidRPr="004B67A7">
        <w:rPr>
          <w:rFonts w:ascii="Arial" w:hAnsi="Arial" w:cs="Arial"/>
          <w:sz w:val="24"/>
          <w:szCs w:val="24"/>
        </w:rPr>
        <w:t>the ability to</w:t>
      </w:r>
      <w:r w:rsidRPr="004B67A7">
        <w:rPr>
          <w:rFonts w:ascii="Arial" w:hAnsi="Arial" w:cs="Arial"/>
          <w:sz w:val="24"/>
          <w:szCs w:val="24"/>
        </w:rPr>
        <w:t xml:space="preserve"> </w:t>
      </w:r>
      <w:r w:rsidR="004F3F6E" w:rsidRPr="004B67A7">
        <w:rPr>
          <w:rFonts w:ascii="Arial" w:hAnsi="Arial" w:cs="Arial"/>
          <w:sz w:val="24"/>
          <w:szCs w:val="24"/>
        </w:rPr>
        <w:t>selectively detect</w:t>
      </w:r>
      <w:r w:rsidR="00421887" w:rsidRPr="004B67A7">
        <w:rPr>
          <w:rFonts w:ascii="Arial" w:hAnsi="Arial" w:cs="Arial"/>
          <w:sz w:val="24"/>
          <w:szCs w:val="24"/>
        </w:rPr>
        <w:t xml:space="preserve"> the four</w:t>
      </w:r>
      <w:r w:rsidR="00517521" w:rsidRPr="004B67A7">
        <w:rPr>
          <w:rFonts w:ascii="Arial" w:hAnsi="Arial" w:cs="Arial"/>
          <w:sz w:val="24"/>
          <w:szCs w:val="24"/>
        </w:rPr>
        <w:t xml:space="preserve"> </w:t>
      </w:r>
      <w:r w:rsidR="00421887" w:rsidRPr="004B67A7">
        <w:rPr>
          <w:rFonts w:ascii="Arial" w:hAnsi="Arial" w:cs="Arial"/>
          <w:sz w:val="24"/>
          <w:szCs w:val="24"/>
        </w:rPr>
        <w:t>ROS</w:t>
      </w:r>
      <w:r w:rsidR="00695218" w:rsidRPr="004B67A7">
        <w:rPr>
          <w:rFonts w:ascii="Arial" w:hAnsi="Arial" w:cs="Arial"/>
          <w:sz w:val="24"/>
          <w:szCs w:val="24"/>
        </w:rPr>
        <w:t>/</w:t>
      </w:r>
      <w:r w:rsidR="00421887" w:rsidRPr="004B67A7">
        <w:rPr>
          <w:rFonts w:ascii="Arial" w:hAnsi="Arial" w:cs="Arial"/>
          <w:sz w:val="24"/>
          <w:szCs w:val="24"/>
        </w:rPr>
        <w:t>RN</w:t>
      </w:r>
      <w:r w:rsidR="00517521" w:rsidRPr="004B67A7">
        <w:rPr>
          <w:rFonts w:ascii="Arial" w:hAnsi="Arial" w:cs="Arial"/>
          <w:sz w:val="24"/>
          <w:szCs w:val="24"/>
        </w:rPr>
        <w:t>S</w:t>
      </w:r>
      <w:r w:rsidRPr="004B67A7">
        <w:rPr>
          <w:rFonts w:ascii="Arial" w:hAnsi="Arial" w:cs="Arial"/>
          <w:sz w:val="24"/>
          <w:szCs w:val="24"/>
        </w:rPr>
        <w:t>.</w:t>
      </w:r>
      <w:r w:rsidR="00D7768F" w:rsidRPr="004B67A7">
        <w:rPr>
          <w:rFonts w:ascii="Arial" w:hAnsi="Arial" w:cs="Arial"/>
          <w:sz w:val="24"/>
          <w:szCs w:val="24"/>
        </w:rPr>
        <w:t xml:space="preserve"> </w:t>
      </w:r>
      <w:r w:rsidR="000A7949" w:rsidRPr="004B67A7">
        <w:rPr>
          <w:rFonts w:ascii="Arial" w:hAnsi="Arial" w:cs="Arial"/>
          <w:sz w:val="24"/>
          <w:szCs w:val="24"/>
        </w:rPr>
        <w:t xml:space="preserve">The </w:t>
      </w:r>
      <w:r w:rsidR="00D7768F" w:rsidRPr="004B67A7">
        <w:rPr>
          <w:rFonts w:ascii="Arial" w:hAnsi="Arial" w:cs="Arial"/>
          <w:sz w:val="24"/>
          <w:szCs w:val="24"/>
        </w:rPr>
        <w:t>ROS/RNS sensor has excellent linearity and limits of detection</w:t>
      </w:r>
      <w:r w:rsidR="000A7949" w:rsidRPr="004B67A7">
        <w:rPr>
          <w:rFonts w:ascii="Arial" w:hAnsi="Arial" w:cs="Arial"/>
          <w:sz w:val="24"/>
          <w:szCs w:val="24"/>
        </w:rPr>
        <w:t xml:space="preserve"> (</w:t>
      </w:r>
      <w:r w:rsidR="006A627A" w:rsidRPr="004B67A7">
        <w:rPr>
          <w:rFonts w:ascii="Arial" w:hAnsi="Arial" w:cs="Arial"/>
          <w:sz w:val="24"/>
          <w:szCs w:val="24"/>
        </w:rPr>
        <w:t>Supplementary</w:t>
      </w:r>
      <w:r w:rsidR="000A7949" w:rsidRPr="004B67A7">
        <w:rPr>
          <w:rFonts w:ascii="Arial" w:hAnsi="Arial" w:cs="Arial"/>
          <w:sz w:val="24"/>
          <w:szCs w:val="24"/>
        </w:rPr>
        <w:t xml:space="preserve"> Table 1) and o</w:t>
      </w:r>
      <w:r w:rsidR="00421887" w:rsidRPr="004B67A7">
        <w:rPr>
          <w:rFonts w:ascii="Arial" w:hAnsi="Arial" w:cs="Arial"/>
          <w:sz w:val="24"/>
          <w:szCs w:val="24"/>
        </w:rPr>
        <w:t xml:space="preserve">ur findings </w:t>
      </w:r>
      <w:r w:rsidRPr="004B67A7">
        <w:rPr>
          <w:rFonts w:ascii="Arial" w:hAnsi="Arial" w:cs="Arial"/>
          <w:sz w:val="24"/>
          <w:szCs w:val="24"/>
        </w:rPr>
        <w:t xml:space="preserve">are similar to those carried out on Pt-black microelectrodes and sensors placed </w:t>
      </w:r>
      <w:r w:rsidR="00421887" w:rsidRPr="004B67A7">
        <w:rPr>
          <w:rFonts w:ascii="Arial" w:hAnsi="Arial" w:cs="Arial"/>
          <w:sz w:val="24"/>
          <w:szCs w:val="24"/>
        </w:rPr>
        <w:t xml:space="preserve">in </w:t>
      </w:r>
      <w:proofErr w:type="spellStart"/>
      <w:r w:rsidRPr="004B67A7">
        <w:rPr>
          <w:rFonts w:ascii="Arial" w:hAnsi="Arial" w:cs="Arial"/>
          <w:sz w:val="24"/>
          <w:szCs w:val="24"/>
        </w:rPr>
        <w:t>microchannels</w:t>
      </w:r>
      <w:proofErr w:type="spellEnd"/>
      <w:r w:rsidR="0050033A" w:rsidRPr="004B67A7">
        <w:rPr>
          <w:rFonts w:ascii="Arial" w:hAnsi="Arial" w:cs="Arial"/>
          <w:sz w:val="24"/>
          <w:szCs w:val="24"/>
        </w:rPr>
        <w:t xml:space="preserve"> </w:t>
      </w:r>
      <w:r w:rsidR="0050033A" w:rsidRPr="004B67A7">
        <w:rPr>
          <w:rFonts w:ascii="Arial" w:hAnsi="Arial" w:cs="Arial"/>
          <w:sz w:val="24"/>
          <w:szCs w:val="24"/>
        </w:rPr>
        <w:fldChar w:fldCharType="begin"/>
      </w:r>
      <w:r w:rsidR="0050033A" w:rsidRPr="004B67A7">
        <w:rPr>
          <w:rFonts w:ascii="Arial" w:hAnsi="Arial" w:cs="Arial"/>
          <w:sz w:val="24"/>
          <w:szCs w:val="24"/>
        </w:rPr>
        <w:instrText xml:space="preserve"> ADDIN EN.CITE &lt;EndNote&gt;&lt;Cite&gt;&lt;Author&gt;Li&lt;/Author&gt;&lt;Year&gt;2013&lt;/Year&gt;&lt;RecNum&gt;2290&lt;/RecNum&gt;&lt;DisplayText&gt;(Li et al., 2013)&lt;/DisplayText&gt;&lt;record&gt;&lt;rec-number&gt;2290&lt;/rec-number&gt;&lt;foreign-keys&gt;&lt;key app="EN" db-id="drsrpts29pr25fewres5zeafpzxrdp5feaa0"&gt;2290&lt;/key&gt;&lt;/foreign-keys&gt;&lt;ref-type name="Journal Article"&gt;17&lt;/ref-type&gt;&lt;contributors&gt;&lt;authors&gt;&lt;author&gt;Li, Yun&lt;/author&gt;&lt;author&gt;Sella, Catherine&lt;/author&gt;&lt;author&gt;Lemaître, Fredéric&lt;/author&gt;&lt;author&gt;Guille Collignon, Manon&lt;/author&gt;&lt;author&gt;Thouin, Laurent&lt;/author&gt;&lt;author&gt;Amatore, Christian&lt;/author&gt;&lt;/authors&gt;&lt;/contributors&gt;&lt;titles&gt;&lt;title&gt;Highly Sensitive Platinum-Black Coated Platinum Electrodes for Electrochemical Detection of Hydrogen Peroxide and Nitrite in Microchannel&lt;/title&gt;&lt;secondary-title&gt;Electroanalysis&lt;/secondary-title&gt;&lt;/titles&gt;&lt;periodical&gt;&lt;full-title&gt;Electroanalysis&lt;/full-title&gt;&lt;/periodical&gt;&lt;pages&gt;895-902&lt;/pages&gt;&lt;volume&gt;25&lt;/volume&gt;&lt;number&gt;4&lt;/number&gt;&lt;keywords&gt;&lt;keyword&gt;Black platinum&lt;/keyword&gt;&lt;keyword&gt;Hydrogen peroxide&lt;/keyword&gt;&lt;keyword&gt;Nitrite&lt;/keyword&gt;&lt;keyword&gt;Microfluidics&lt;/keyword&gt;&lt;keyword&gt;Amperometry&lt;/keyword&gt;&lt;keyword&gt;Limit of detection&lt;/keyword&gt;&lt;/keywords&gt;&lt;dates&gt;&lt;year&gt;2013&lt;/year&gt;&lt;/dates&gt;&lt;publisher&gt;WILEY-VCH Verlag&lt;/publisher&gt;&lt;isbn&gt;1521-4109&lt;/isbn&gt;&lt;urls&gt;&lt;related-urls&gt;&lt;url&gt;http://dx.doi.org/10.1002/elan.201200456&lt;/url&gt;&lt;/related-urls&gt;&lt;/urls&gt;&lt;electronic-resource-num&gt;10.1002/elan.201200456&lt;/electronic-resource-num&gt;&lt;/record&gt;&lt;/Cite&gt;&lt;/EndNote&gt;</w:instrText>
      </w:r>
      <w:r w:rsidR="0050033A" w:rsidRPr="004B67A7">
        <w:rPr>
          <w:rFonts w:ascii="Arial" w:hAnsi="Arial" w:cs="Arial"/>
          <w:sz w:val="24"/>
          <w:szCs w:val="24"/>
        </w:rPr>
        <w:fldChar w:fldCharType="separate"/>
      </w:r>
      <w:r w:rsidR="0050033A" w:rsidRPr="004B67A7">
        <w:rPr>
          <w:rFonts w:ascii="Arial" w:hAnsi="Arial" w:cs="Arial"/>
          <w:noProof/>
          <w:sz w:val="24"/>
          <w:szCs w:val="24"/>
        </w:rPr>
        <w:t>(</w:t>
      </w:r>
      <w:hyperlink w:anchor="_ENREF_6" w:tooltip="Li, 2013 #2290" w:history="1">
        <w:r w:rsidR="00726363" w:rsidRPr="004B67A7">
          <w:rPr>
            <w:rFonts w:ascii="Arial" w:hAnsi="Arial" w:cs="Arial"/>
            <w:noProof/>
            <w:sz w:val="24"/>
            <w:szCs w:val="24"/>
          </w:rPr>
          <w:t>Li et al., 2013</w:t>
        </w:r>
      </w:hyperlink>
      <w:r w:rsidR="0050033A" w:rsidRPr="004B67A7">
        <w:rPr>
          <w:rFonts w:ascii="Arial" w:hAnsi="Arial" w:cs="Arial"/>
          <w:noProof/>
          <w:sz w:val="24"/>
          <w:szCs w:val="24"/>
        </w:rPr>
        <w:t>)</w:t>
      </w:r>
      <w:r w:rsidR="0050033A" w:rsidRPr="004B67A7">
        <w:rPr>
          <w:rFonts w:ascii="Arial" w:hAnsi="Arial" w:cs="Arial"/>
          <w:sz w:val="24"/>
          <w:szCs w:val="24"/>
        </w:rPr>
        <w:fldChar w:fldCharType="end"/>
      </w:r>
      <w:r w:rsidRPr="004B67A7">
        <w:rPr>
          <w:rFonts w:ascii="Arial" w:hAnsi="Arial" w:cs="Arial"/>
          <w:sz w:val="24"/>
          <w:szCs w:val="24"/>
        </w:rPr>
        <w:t>.</w:t>
      </w:r>
    </w:p>
    <w:p w14:paraId="5ABFB41E" w14:textId="620800A5" w:rsidR="00747891" w:rsidRPr="004B67A7" w:rsidRDefault="00747891" w:rsidP="00BE1D58">
      <w:pPr>
        <w:autoSpaceDE w:val="0"/>
        <w:autoSpaceDN w:val="0"/>
        <w:adjustRightInd w:val="0"/>
        <w:spacing w:after="0" w:line="360" w:lineRule="auto"/>
        <w:jc w:val="both"/>
        <w:rPr>
          <w:rFonts w:ascii="Arial" w:hAnsi="Arial" w:cs="Arial"/>
          <w:sz w:val="24"/>
          <w:szCs w:val="24"/>
        </w:rPr>
      </w:pPr>
      <w:r w:rsidRPr="004B67A7">
        <w:rPr>
          <w:rFonts w:ascii="Arial" w:hAnsi="Arial" w:cs="Arial"/>
          <w:b/>
          <w:sz w:val="24"/>
          <w:szCs w:val="24"/>
        </w:rPr>
        <w:tab/>
      </w:r>
      <w:r w:rsidRPr="004B67A7">
        <w:rPr>
          <w:rFonts w:ascii="Arial" w:hAnsi="Arial" w:cs="Arial"/>
          <w:sz w:val="24"/>
          <w:szCs w:val="24"/>
        </w:rPr>
        <w:t xml:space="preserve">Figure 2 shows responses from CNS homogenates from young and old </w:t>
      </w:r>
      <w:r w:rsidR="00B51ACB" w:rsidRPr="004B67A7">
        <w:rPr>
          <w:rFonts w:ascii="Arial" w:hAnsi="Arial" w:cs="Arial"/>
          <w:i/>
          <w:sz w:val="24"/>
          <w:szCs w:val="24"/>
        </w:rPr>
        <w:t>Lymnaea</w:t>
      </w:r>
      <w:r w:rsidR="00B51ACB" w:rsidRPr="004B67A7">
        <w:rPr>
          <w:rFonts w:ascii="Arial" w:hAnsi="Arial" w:cs="Arial"/>
          <w:sz w:val="24"/>
          <w:szCs w:val="24"/>
        </w:rPr>
        <w:t xml:space="preserve"> CNSs</w:t>
      </w:r>
      <w:r w:rsidRPr="004B67A7">
        <w:rPr>
          <w:rFonts w:ascii="Arial" w:hAnsi="Arial" w:cs="Arial"/>
          <w:sz w:val="24"/>
          <w:szCs w:val="24"/>
        </w:rPr>
        <w:t xml:space="preserve">. Measurements were made of the background </w:t>
      </w:r>
      <w:r w:rsidR="00B51ACB" w:rsidRPr="004B67A7">
        <w:rPr>
          <w:rFonts w:ascii="Arial" w:hAnsi="Arial" w:cs="Arial"/>
          <w:sz w:val="24"/>
          <w:szCs w:val="24"/>
        </w:rPr>
        <w:t xml:space="preserve">saline </w:t>
      </w:r>
      <w:r w:rsidRPr="004B67A7">
        <w:rPr>
          <w:rFonts w:ascii="Arial" w:hAnsi="Arial" w:cs="Arial"/>
          <w:sz w:val="24"/>
          <w:szCs w:val="24"/>
        </w:rPr>
        <w:t>and from old and young CNS homogenate</w:t>
      </w:r>
      <w:r w:rsidR="00967C89" w:rsidRPr="004B67A7">
        <w:rPr>
          <w:rFonts w:ascii="Arial" w:hAnsi="Arial" w:cs="Arial"/>
          <w:sz w:val="24"/>
          <w:szCs w:val="24"/>
        </w:rPr>
        <w:t>s.</w:t>
      </w:r>
      <w:r w:rsidRPr="004B67A7">
        <w:rPr>
          <w:rFonts w:ascii="Arial" w:hAnsi="Arial" w:cs="Arial"/>
          <w:sz w:val="24"/>
          <w:szCs w:val="24"/>
        </w:rPr>
        <w:t xml:space="preserve"> </w:t>
      </w:r>
      <w:r w:rsidR="00967C89" w:rsidRPr="004B67A7">
        <w:rPr>
          <w:rFonts w:ascii="Arial" w:hAnsi="Arial" w:cs="Arial"/>
          <w:sz w:val="24"/>
          <w:szCs w:val="24"/>
        </w:rPr>
        <w:t>C</w:t>
      </w:r>
      <w:r w:rsidRPr="004B67A7">
        <w:rPr>
          <w:rFonts w:ascii="Arial" w:hAnsi="Arial" w:cs="Arial"/>
          <w:sz w:val="24"/>
          <w:szCs w:val="24"/>
        </w:rPr>
        <w:t>lear increases in the current were observed at all the applied potentials (Figure 2A). Using the equations 1-4</w:t>
      </w:r>
      <w:r w:rsidR="00F86B9A" w:rsidRPr="004B67A7">
        <w:rPr>
          <w:rFonts w:ascii="Arial" w:hAnsi="Arial" w:cs="Arial"/>
          <w:sz w:val="24"/>
          <w:szCs w:val="24"/>
        </w:rPr>
        <w:t xml:space="preserve"> and calibration responses</w:t>
      </w:r>
      <w:r w:rsidRPr="004B67A7">
        <w:rPr>
          <w:rFonts w:ascii="Arial" w:hAnsi="Arial" w:cs="Arial"/>
          <w:sz w:val="24"/>
          <w:szCs w:val="24"/>
        </w:rPr>
        <w:t xml:space="preserve">, the </w:t>
      </w:r>
      <w:r w:rsidR="00F86B9A" w:rsidRPr="004B67A7">
        <w:rPr>
          <w:rFonts w:ascii="Arial" w:hAnsi="Arial" w:cs="Arial"/>
          <w:sz w:val="24"/>
          <w:szCs w:val="24"/>
        </w:rPr>
        <w:t>quantity</w:t>
      </w:r>
      <w:r w:rsidRPr="004B67A7">
        <w:rPr>
          <w:rFonts w:ascii="Arial" w:hAnsi="Arial" w:cs="Arial"/>
          <w:sz w:val="24"/>
          <w:szCs w:val="24"/>
        </w:rPr>
        <w:t xml:space="preserve"> for H</w:t>
      </w:r>
      <w:r w:rsidRPr="004B67A7">
        <w:rPr>
          <w:rFonts w:ascii="Arial" w:hAnsi="Arial" w:cs="Arial"/>
          <w:sz w:val="24"/>
          <w:szCs w:val="24"/>
          <w:vertAlign w:val="subscript"/>
        </w:rPr>
        <w:t>2</w:t>
      </w:r>
      <w:r w:rsidRPr="004B67A7">
        <w:rPr>
          <w:rFonts w:ascii="Arial" w:hAnsi="Arial" w:cs="Arial"/>
          <w:sz w:val="24"/>
          <w:szCs w:val="24"/>
        </w:rPr>
        <w:t>O</w:t>
      </w:r>
      <w:r w:rsidRPr="004B67A7">
        <w:rPr>
          <w:rFonts w:ascii="Arial" w:hAnsi="Arial" w:cs="Arial"/>
          <w:sz w:val="24"/>
          <w:szCs w:val="24"/>
          <w:vertAlign w:val="subscript"/>
        </w:rPr>
        <w:t>2</w:t>
      </w:r>
      <w:r w:rsidRPr="004B67A7">
        <w:rPr>
          <w:rFonts w:ascii="Arial" w:hAnsi="Arial" w:cs="Arial"/>
          <w:sz w:val="24"/>
          <w:szCs w:val="24"/>
        </w:rPr>
        <w:t>, ONOO</w:t>
      </w:r>
      <w:r w:rsidRPr="004B67A7">
        <w:rPr>
          <w:rFonts w:ascii="Arial" w:hAnsi="Arial" w:cs="Arial"/>
          <w:sz w:val="24"/>
          <w:szCs w:val="24"/>
          <w:vertAlign w:val="superscript"/>
        </w:rPr>
        <w:t>-</w:t>
      </w:r>
      <w:r w:rsidR="00CA36FD" w:rsidRPr="004B67A7">
        <w:rPr>
          <w:rFonts w:ascii="Arial" w:hAnsi="Arial" w:cs="Arial"/>
          <w:sz w:val="24"/>
          <w:szCs w:val="24"/>
        </w:rPr>
        <w:t xml:space="preserve"> (deprotonated form)</w:t>
      </w:r>
      <w:r w:rsidRPr="004B67A7">
        <w:rPr>
          <w:rFonts w:ascii="Arial" w:hAnsi="Arial" w:cs="Arial"/>
          <w:sz w:val="24"/>
          <w:szCs w:val="24"/>
        </w:rPr>
        <w:t>, NO</w:t>
      </w:r>
      <w:r w:rsidRPr="004B67A7">
        <w:rPr>
          <w:rFonts w:ascii="Arial" w:hAnsi="Arial" w:cs="Arial"/>
          <w:sz w:val="24"/>
          <w:szCs w:val="24"/>
          <w:vertAlign w:val="superscript"/>
        </w:rPr>
        <w:t>•</w:t>
      </w:r>
      <w:r w:rsidRPr="004B67A7">
        <w:rPr>
          <w:rFonts w:ascii="Arial" w:hAnsi="Arial" w:cs="Arial"/>
          <w:sz w:val="24"/>
          <w:szCs w:val="24"/>
        </w:rPr>
        <w:t xml:space="preserve"> and NO</w:t>
      </w:r>
      <w:r w:rsidRPr="004B67A7">
        <w:rPr>
          <w:rFonts w:ascii="Arial" w:hAnsi="Arial" w:cs="Arial"/>
          <w:sz w:val="24"/>
          <w:szCs w:val="24"/>
          <w:vertAlign w:val="subscript"/>
        </w:rPr>
        <w:t>2</w:t>
      </w:r>
      <w:r w:rsidRPr="004B67A7">
        <w:rPr>
          <w:rFonts w:ascii="Arial" w:hAnsi="Arial" w:cs="Arial"/>
          <w:sz w:val="24"/>
          <w:szCs w:val="24"/>
          <w:vertAlign w:val="superscript"/>
        </w:rPr>
        <w:t>-</w:t>
      </w:r>
      <w:r w:rsidRPr="004B67A7">
        <w:rPr>
          <w:rFonts w:ascii="Arial" w:hAnsi="Arial" w:cs="Arial"/>
          <w:sz w:val="24"/>
          <w:szCs w:val="24"/>
        </w:rPr>
        <w:t xml:space="preserve"> was obtained from both youn</w:t>
      </w:r>
      <w:r w:rsidR="00F86B9A" w:rsidRPr="004B67A7">
        <w:rPr>
          <w:rFonts w:ascii="Arial" w:hAnsi="Arial" w:cs="Arial"/>
          <w:sz w:val="24"/>
          <w:szCs w:val="24"/>
        </w:rPr>
        <w:t>g and old CNS samples (Figure 2B</w:t>
      </w:r>
      <w:r w:rsidRPr="004B67A7">
        <w:rPr>
          <w:rFonts w:ascii="Arial" w:hAnsi="Arial" w:cs="Arial"/>
          <w:sz w:val="24"/>
          <w:szCs w:val="24"/>
        </w:rPr>
        <w:t>). There was a significant increase in the amount of H</w:t>
      </w:r>
      <w:r w:rsidRPr="004B67A7">
        <w:rPr>
          <w:rFonts w:ascii="Arial" w:hAnsi="Arial" w:cs="Arial"/>
          <w:sz w:val="24"/>
          <w:szCs w:val="24"/>
          <w:vertAlign w:val="subscript"/>
        </w:rPr>
        <w:t>2</w:t>
      </w:r>
      <w:r w:rsidRPr="004B67A7">
        <w:rPr>
          <w:rFonts w:ascii="Arial" w:hAnsi="Arial" w:cs="Arial"/>
          <w:sz w:val="24"/>
          <w:szCs w:val="24"/>
        </w:rPr>
        <w:t>O</w:t>
      </w:r>
      <w:r w:rsidRPr="004B67A7">
        <w:rPr>
          <w:rFonts w:ascii="Arial" w:hAnsi="Arial" w:cs="Arial"/>
          <w:sz w:val="24"/>
          <w:szCs w:val="24"/>
          <w:vertAlign w:val="subscript"/>
        </w:rPr>
        <w:t xml:space="preserve">2 </w:t>
      </w:r>
      <w:r w:rsidR="004D5B2A" w:rsidRPr="004B67A7">
        <w:rPr>
          <w:rFonts w:ascii="Arial" w:hAnsi="Arial" w:cs="Arial"/>
          <w:sz w:val="24"/>
          <w:szCs w:val="24"/>
        </w:rPr>
        <w:t>(p&lt;0.001, n=4) and NO</w:t>
      </w:r>
      <w:r w:rsidR="004D5B2A" w:rsidRPr="004B67A7">
        <w:rPr>
          <w:rFonts w:ascii="Arial" w:hAnsi="Arial" w:cs="Arial"/>
          <w:sz w:val="24"/>
          <w:szCs w:val="24"/>
          <w:vertAlign w:val="subscript"/>
        </w:rPr>
        <w:t>2</w:t>
      </w:r>
      <w:r w:rsidR="004D5B2A" w:rsidRPr="004B67A7">
        <w:rPr>
          <w:rFonts w:ascii="Arial" w:hAnsi="Arial" w:cs="Arial"/>
          <w:sz w:val="24"/>
          <w:szCs w:val="24"/>
        </w:rPr>
        <w:t xml:space="preserve"> (p&lt;0.01, n=4) </w:t>
      </w:r>
      <w:r w:rsidRPr="004B67A7">
        <w:rPr>
          <w:rFonts w:ascii="Arial" w:hAnsi="Arial" w:cs="Arial"/>
          <w:sz w:val="24"/>
          <w:szCs w:val="24"/>
        </w:rPr>
        <w:t xml:space="preserve">observed in old CNS samples, </w:t>
      </w:r>
      <w:r w:rsidRPr="004B67A7">
        <w:rPr>
          <w:rFonts w:ascii="Arial" w:hAnsi="Arial" w:cs="Arial"/>
          <w:sz w:val="24"/>
          <w:szCs w:val="24"/>
        </w:rPr>
        <w:lastRenderedPageBreak/>
        <w:t xml:space="preserve">when compared to young animals. </w:t>
      </w:r>
      <w:r w:rsidR="00F86B9A" w:rsidRPr="004B67A7">
        <w:rPr>
          <w:rFonts w:ascii="Arial" w:hAnsi="Arial" w:cs="Arial"/>
          <w:sz w:val="24"/>
          <w:szCs w:val="24"/>
        </w:rPr>
        <w:t>Increases in H</w:t>
      </w:r>
      <w:r w:rsidR="00F86B9A" w:rsidRPr="004B67A7">
        <w:rPr>
          <w:rFonts w:ascii="Arial" w:hAnsi="Arial" w:cs="Arial"/>
          <w:sz w:val="24"/>
          <w:szCs w:val="24"/>
          <w:vertAlign w:val="subscript"/>
        </w:rPr>
        <w:t>2</w:t>
      </w:r>
      <w:r w:rsidR="00F86B9A" w:rsidRPr="004B67A7">
        <w:rPr>
          <w:rFonts w:ascii="Arial" w:hAnsi="Arial" w:cs="Arial"/>
          <w:sz w:val="24"/>
          <w:szCs w:val="24"/>
        </w:rPr>
        <w:t>O</w:t>
      </w:r>
      <w:r w:rsidR="00F86B9A" w:rsidRPr="004B67A7">
        <w:rPr>
          <w:rFonts w:ascii="Arial" w:hAnsi="Arial" w:cs="Arial"/>
          <w:sz w:val="24"/>
          <w:szCs w:val="24"/>
          <w:vertAlign w:val="subscript"/>
        </w:rPr>
        <w:t>2</w:t>
      </w:r>
      <w:r w:rsidR="00F86B9A" w:rsidRPr="004B67A7">
        <w:rPr>
          <w:rFonts w:ascii="Arial" w:hAnsi="Arial" w:cs="Arial"/>
          <w:sz w:val="24"/>
          <w:szCs w:val="24"/>
        </w:rPr>
        <w:t xml:space="preserve"> are</w:t>
      </w:r>
      <w:r w:rsidRPr="004B67A7">
        <w:rPr>
          <w:rFonts w:ascii="Arial" w:hAnsi="Arial" w:cs="Arial"/>
          <w:sz w:val="24"/>
          <w:szCs w:val="24"/>
        </w:rPr>
        <w:t xml:space="preserve"> </w:t>
      </w:r>
      <w:r w:rsidR="00967C89" w:rsidRPr="004B67A7">
        <w:rPr>
          <w:rFonts w:ascii="Arial" w:hAnsi="Arial" w:cs="Arial"/>
          <w:sz w:val="24"/>
          <w:szCs w:val="24"/>
        </w:rPr>
        <w:t xml:space="preserve">predominantly </w:t>
      </w:r>
      <w:r w:rsidRPr="004B67A7">
        <w:rPr>
          <w:rFonts w:ascii="Arial" w:hAnsi="Arial" w:cs="Arial"/>
          <w:sz w:val="24"/>
          <w:szCs w:val="24"/>
        </w:rPr>
        <w:t xml:space="preserve">observed as </w:t>
      </w:r>
      <w:r w:rsidR="00967C89" w:rsidRPr="004B67A7">
        <w:rPr>
          <w:rFonts w:ascii="Arial" w:hAnsi="Arial" w:cs="Arial"/>
          <w:sz w:val="24"/>
          <w:szCs w:val="24"/>
        </w:rPr>
        <w:t xml:space="preserve">the </w:t>
      </w:r>
      <w:r w:rsidRPr="004B67A7">
        <w:rPr>
          <w:rFonts w:ascii="Arial" w:hAnsi="Arial" w:cs="Arial"/>
          <w:sz w:val="24"/>
          <w:szCs w:val="24"/>
        </w:rPr>
        <w:t xml:space="preserve">stable </w:t>
      </w:r>
      <w:r w:rsidR="00967C89" w:rsidRPr="004B67A7">
        <w:rPr>
          <w:rFonts w:ascii="Arial" w:hAnsi="Arial" w:cs="Arial"/>
          <w:sz w:val="24"/>
          <w:szCs w:val="24"/>
        </w:rPr>
        <w:t>by</w:t>
      </w:r>
      <w:r w:rsidR="00517521" w:rsidRPr="004B67A7">
        <w:rPr>
          <w:rFonts w:ascii="Arial" w:hAnsi="Arial" w:cs="Arial"/>
          <w:sz w:val="24"/>
          <w:szCs w:val="24"/>
        </w:rPr>
        <w:t xml:space="preserve"> </w:t>
      </w:r>
      <w:r w:rsidRPr="004B67A7">
        <w:rPr>
          <w:rFonts w:ascii="Arial" w:hAnsi="Arial" w:cs="Arial"/>
          <w:sz w:val="24"/>
          <w:szCs w:val="24"/>
        </w:rPr>
        <w:t xml:space="preserve">product </w:t>
      </w:r>
      <w:r w:rsidR="00967C89" w:rsidRPr="004B67A7">
        <w:rPr>
          <w:rFonts w:ascii="Arial" w:hAnsi="Arial" w:cs="Arial"/>
          <w:sz w:val="24"/>
          <w:szCs w:val="24"/>
        </w:rPr>
        <w:t>following the</w:t>
      </w:r>
      <w:r w:rsidRPr="004B67A7">
        <w:rPr>
          <w:rFonts w:ascii="Arial" w:hAnsi="Arial" w:cs="Arial"/>
          <w:sz w:val="24"/>
          <w:szCs w:val="24"/>
        </w:rPr>
        <w:t xml:space="preserve"> formation </w:t>
      </w:r>
      <w:r w:rsidR="00967C89" w:rsidRPr="004B67A7">
        <w:rPr>
          <w:rFonts w:ascii="Arial" w:hAnsi="Arial" w:cs="Arial"/>
          <w:sz w:val="24"/>
          <w:szCs w:val="24"/>
        </w:rPr>
        <w:t>of superoxide and its metabolism by superoxide dismutase</w:t>
      </w:r>
      <w:r w:rsidRPr="004B67A7">
        <w:rPr>
          <w:rFonts w:ascii="Arial" w:hAnsi="Arial" w:cs="Arial"/>
          <w:sz w:val="24"/>
          <w:szCs w:val="24"/>
        </w:rPr>
        <w:t>. Although there were increases in ONOO</w:t>
      </w:r>
      <w:r w:rsidRPr="004B67A7">
        <w:rPr>
          <w:rFonts w:ascii="Arial" w:hAnsi="Arial" w:cs="Arial"/>
          <w:sz w:val="24"/>
          <w:szCs w:val="24"/>
          <w:vertAlign w:val="superscript"/>
        </w:rPr>
        <w:t>-</w:t>
      </w:r>
      <w:r w:rsidR="00F86B9A" w:rsidRPr="004B67A7">
        <w:rPr>
          <w:rFonts w:ascii="Arial" w:hAnsi="Arial" w:cs="Arial"/>
          <w:sz w:val="24"/>
          <w:szCs w:val="24"/>
        </w:rPr>
        <w:t xml:space="preserve"> </w:t>
      </w:r>
      <w:r w:rsidR="00CA36FD" w:rsidRPr="004B67A7">
        <w:rPr>
          <w:rFonts w:ascii="Arial" w:hAnsi="Arial" w:cs="Arial"/>
          <w:sz w:val="24"/>
          <w:szCs w:val="24"/>
        </w:rPr>
        <w:t xml:space="preserve">(deprotonated and protonated form) </w:t>
      </w:r>
      <w:r w:rsidR="00F86B9A" w:rsidRPr="004B67A7">
        <w:rPr>
          <w:rFonts w:ascii="Arial" w:hAnsi="Arial" w:cs="Arial"/>
          <w:sz w:val="24"/>
          <w:szCs w:val="24"/>
        </w:rPr>
        <w:t>and</w:t>
      </w:r>
      <w:r w:rsidRPr="004B67A7">
        <w:rPr>
          <w:rFonts w:ascii="Arial" w:hAnsi="Arial" w:cs="Arial"/>
          <w:sz w:val="24"/>
          <w:szCs w:val="24"/>
        </w:rPr>
        <w:t xml:space="preserve"> NO</w:t>
      </w:r>
      <w:r w:rsidRPr="004B67A7">
        <w:rPr>
          <w:rFonts w:ascii="Arial" w:hAnsi="Arial" w:cs="Arial"/>
          <w:sz w:val="24"/>
          <w:szCs w:val="24"/>
          <w:vertAlign w:val="superscript"/>
        </w:rPr>
        <w:t>•</w:t>
      </w:r>
      <w:r w:rsidRPr="004B67A7">
        <w:rPr>
          <w:rFonts w:ascii="Arial" w:hAnsi="Arial" w:cs="Arial"/>
          <w:sz w:val="24"/>
          <w:szCs w:val="24"/>
        </w:rPr>
        <w:t xml:space="preserve"> these were not significant and </w:t>
      </w:r>
      <w:r w:rsidR="00967C89" w:rsidRPr="004B67A7">
        <w:rPr>
          <w:rFonts w:ascii="Arial" w:hAnsi="Arial" w:cs="Arial"/>
          <w:sz w:val="24"/>
          <w:szCs w:val="24"/>
        </w:rPr>
        <w:t xml:space="preserve">showed much </w:t>
      </w:r>
      <w:r w:rsidRPr="004B67A7">
        <w:rPr>
          <w:rFonts w:ascii="Arial" w:hAnsi="Arial" w:cs="Arial"/>
          <w:sz w:val="24"/>
          <w:szCs w:val="24"/>
        </w:rPr>
        <w:t>higher variability</w:t>
      </w:r>
      <w:r w:rsidR="00967C89" w:rsidRPr="004B67A7">
        <w:rPr>
          <w:rFonts w:ascii="Arial" w:hAnsi="Arial" w:cs="Arial"/>
          <w:sz w:val="24"/>
          <w:szCs w:val="24"/>
        </w:rPr>
        <w:t xml:space="preserve"> between</w:t>
      </w:r>
      <w:r w:rsidR="00F86B9A" w:rsidRPr="004B67A7">
        <w:rPr>
          <w:rFonts w:ascii="Arial" w:hAnsi="Arial" w:cs="Arial"/>
          <w:sz w:val="24"/>
          <w:szCs w:val="24"/>
        </w:rPr>
        <w:t xml:space="preserve"> aged</w:t>
      </w:r>
      <w:r w:rsidR="00967C89" w:rsidRPr="004B67A7">
        <w:rPr>
          <w:rFonts w:ascii="Arial" w:hAnsi="Arial" w:cs="Arial"/>
          <w:sz w:val="24"/>
          <w:szCs w:val="24"/>
        </w:rPr>
        <w:t xml:space="preserve"> CNS samples</w:t>
      </w:r>
      <w:r w:rsidR="004B7A55" w:rsidRPr="004B67A7">
        <w:rPr>
          <w:rFonts w:ascii="Arial" w:hAnsi="Arial" w:cs="Arial"/>
          <w:sz w:val="24"/>
          <w:szCs w:val="24"/>
        </w:rPr>
        <w:t xml:space="preserve">. </w:t>
      </w:r>
      <w:r w:rsidR="006E0164" w:rsidRPr="004B67A7">
        <w:rPr>
          <w:rFonts w:ascii="Arial" w:hAnsi="Arial" w:cs="Arial"/>
          <w:sz w:val="24"/>
          <w:szCs w:val="24"/>
        </w:rPr>
        <w:t xml:space="preserve">Although the precise causes of this variability are unknown it </w:t>
      </w:r>
      <w:r w:rsidR="00CB7AD1" w:rsidRPr="004B67A7">
        <w:rPr>
          <w:rFonts w:ascii="Arial" w:hAnsi="Arial" w:cs="Arial"/>
          <w:sz w:val="24"/>
          <w:szCs w:val="24"/>
        </w:rPr>
        <w:t xml:space="preserve">may reflect </w:t>
      </w:r>
      <w:r w:rsidR="00F86B9A" w:rsidRPr="004B67A7">
        <w:rPr>
          <w:rFonts w:ascii="Arial" w:hAnsi="Arial" w:cs="Arial"/>
          <w:sz w:val="24"/>
          <w:szCs w:val="24"/>
        </w:rPr>
        <w:t>changes</w:t>
      </w:r>
      <w:r w:rsidR="006E0164" w:rsidRPr="004B67A7">
        <w:rPr>
          <w:rFonts w:ascii="Arial" w:hAnsi="Arial" w:cs="Arial"/>
          <w:sz w:val="24"/>
          <w:szCs w:val="24"/>
        </w:rPr>
        <w:t xml:space="preserve"> in the animal’s physiological state as NO</w:t>
      </w:r>
      <w:r w:rsidR="006E0164" w:rsidRPr="004B67A7">
        <w:rPr>
          <w:rFonts w:ascii="Arial" w:hAnsi="Arial" w:cs="Arial"/>
          <w:sz w:val="24"/>
          <w:szCs w:val="24"/>
          <w:vertAlign w:val="superscript"/>
        </w:rPr>
        <w:t>•</w:t>
      </w:r>
      <w:r w:rsidR="006E0164" w:rsidRPr="004B67A7">
        <w:rPr>
          <w:rFonts w:ascii="Arial" w:hAnsi="Arial" w:cs="Arial"/>
          <w:sz w:val="24"/>
          <w:szCs w:val="24"/>
        </w:rPr>
        <w:t xml:space="preserve"> is an important neurotransmitter that has been shown to be activated during specific behaviours </w:t>
      </w:r>
      <w:r w:rsidR="005D76D3" w:rsidRPr="004B67A7">
        <w:rPr>
          <w:rFonts w:ascii="Arial" w:hAnsi="Arial" w:cs="Arial"/>
          <w:sz w:val="24"/>
          <w:szCs w:val="24"/>
        </w:rPr>
        <w:fldChar w:fldCharType="begin"/>
      </w:r>
      <w:r w:rsidR="005D76D3" w:rsidRPr="004B67A7">
        <w:rPr>
          <w:rFonts w:ascii="Arial" w:hAnsi="Arial" w:cs="Arial"/>
          <w:sz w:val="24"/>
          <w:szCs w:val="24"/>
        </w:rPr>
        <w:instrText xml:space="preserve"> ADDIN EN.CITE &lt;EndNote&gt;&lt;Cite&gt;&lt;Author&gt;Korneev&lt;/Author&gt;&lt;Year&gt;1999&lt;/Year&gt;&lt;RecNum&gt;2427&lt;/RecNum&gt;&lt;DisplayText&gt;(Korneev et al., 1999)&lt;/DisplayText&gt;&lt;record&gt;&lt;rec-number&gt;2427&lt;/rec-number&gt;&lt;foreign-keys&gt;&lt;key app="EN" db-id="drsrpts29pr25fewres5zeafpzxrdp5feaa0"&gt;2427&lt;/key&gt;&lt;/foreign-keys&gt;&lt;ref-type name="Journal Article"&gt;17&lt;/ref-type&gt;&lt;contributors&gt;&lt;authors&gt;&lt;author&gt;Korneev, Sergei A.&lt;/author&gt;&lt;author&gt;Park, Ji-Ho&lt;/author&gt;&lt;author&gt;O’Shea, Michael&lt;/author&gt;&lt;/authors&gt;&lt;/contributors&gt;&lt;titles&gt;&lt;title&gt;Neuronal Expression of Neural Nitric Oxide Synthase (nNOS) Protein Is Suppressed by an Antisense RNA Transcribed from an NOS Pseudogene&lt;/title&gt;&lt;secondary-title&gt;The Journal of Neuroscience&lt;/secondary-title&gt;&lt;/titles&gt;&lt;periodical&gt;&lt;full-title&gt;The Journal of Neuroscience&lt;/full-title&gt;&lt;/periodical&gt;&lt;pages&gt;7711-7720&lt;/pages&gt;&lt;volume&gt;19&lt;/volume&gt;&lt;number&gt;18&lt;/number&gt;&lt;dates&gt;&lt;year&gt;1999&lt;/year&gt;&lt;pub-dates&gt;&lt;date&gt;September 15, 1999&lt;/date&gt;&lt;/pub-dates&gt;&lt;/dates&gt;&lt;urls&gt;&lt;related-urls&gt;&lt;url&gt;http://www.jneurosci.org/content/19/18/7711.abstract&lt;/url&gt;&lt;/related-urls&gt;&lt;/urls&gt;&lt;/record&gt;&lt;/Cite&gt;&lt;/EndNote&gt;</w:instrText>
      </w:r>
      <w:r w:rsidR="005D76D3" w:rsidRPr="004B67A7">
        <w:rPr>
          <w:rFonts w:ascii="Arial" w:hAnsi="Arial" w:cs="Arial"/>
          <w:sz w:val="24"/>
          <w:szCs w:val="24"/>
        </w:rPr>
        <w:fldChar w:fldCharType="separate"/>
      </w:r>
      <w:r w:rsidR="005D76D3" w:rsidRPr="004B67A7">
        <w:rPr>
          <w:rFonts w:ascii="Arial" w:hAnsi="Arial" w:cs="Arial"/>
          <w:noProof/>
          <w:sz w:val="24"/>
          <w:szCs w:val="24"/>
        </w:rPr>
        <w:t>(</w:t>
      </w:r>
      <w:hyperlink w:anchor="_ENREF_5" w:tooltip="Korneev, 1999 #2427" w:history="1">
        <w:r w:rsidR="00726363" w:rsidRPr="004B67A7">
          <w:rPr>
            <w:rFonts w:ascii="Arial" w:hAnsi="Arial" w:cs="Arial"/>
            <w:noProof/>
            <w:sz w:val="24"/>
            <w:szCs w:val="24"/>
          </w:rPr>
          <w:t>Korneev et al., 1999</w:t>
        </w:r>
      </w:hyperlink>
      <w:r w:rsidR="005D76D3" w:rsidRPr="004B67A7">
        <w:rPr>
          <w:rFonts w:ascii="Arial" w:hAnsi="Arial" w:cs="Arial"/>
          <w:noProof/>
          <w:sz w:val="24"/>
          <w:szCs w:val="24"/>
        </w:rPr>
        <w:t>)</w:t>
      </w:r>
      <w:r w:rsidR="005D76D3" w:rsidRPr="004B67A7">
        <w:rPr>
          <w:rFonts w:ascii="Arial" w:hAnsi="Arial" w:cs="Arial"/>
          <w:sz w:val="24"/>
          <w:szCs w:val="24"/>
        </w:rPr>
        <w:fldChar w:fldCharType="end"/>
      </w:r>
      <w:r w:rsidR="005D76D3" w:rsidRPr="004B67A7">
        <w:rPr>
          <w:rFonts w:ascii="Arial" w:hAnsi="Arial" w:cs="Arial"/>
          <w:sz w:val="24"/>
          <w:szCs w:val="24"/>
        </w:rPr>
        <w:t>.</w:t>
      </w:r>
      <w:r w:rsidRPr="004B67A7">
        <w:rPr>
          <w:rFonts w:ascii="Arial" w:hAnsi="Arial" w:cs="Arial"/>
          <w:sz w:val="24"/>
          <w:szCs w:val="24"/>
        </w:rPr>
        <w:t xml:space="preserve"> </w:t>
      </w:r>
      <w:r w:rsidR="00CA36FD" w:rsidRPr="004B67A7">
        <w:rPr>
          <w:rFonts w:ascii="Arial" w:hAnsi="Arial" w:cs="Arial"/>
          <w:sz w:val="24"/>
          <w:szCs w:val="24"/>
        </w:rPr>
        <w:t>The observed variability may also be due to experimental factors, such as the exposure to atmospheric oxygen levels or due to the disruption of cellular integrity during homogenisation</w:t>
      </w:r>
      <w:r w:rsidR="006A627A" w:rsidRPr="004B67A7">
        <w:rPr>
          <w:rFonts w:ascii="Arial" w:hAnsi="Arial" w:cs="Arial"/>
          <w:sz w:val="24"/>
          <w:szCs w:val="24"/>
        </w:rPr>
        <w:t>, which in turn may generate more free iron, which can enhance the amount of reactive species generated</w:t>
      </w:r>
      <w:r w:rsidR="00CA36FD" w:rsidRPr="004B67A7">
        <w:rPr>
          <w:rFonts w:ascii="Arial" w:hAnsi="Arial" w:cs="Arial"/>
          <w:sz w:val="24"/>
          <w:szCs w:val="24"/>
        </w:rPr>
        <w:t>.</w:t>
      </w:r>
      <w:r w:rsidR="006A627A" w:rsidRPr="004B67A7">
        <w:rPr>
          <w:rFonts w:ascii="Arial" w:hAnsi="Arial" w:cs="Arial"/>
          <w:sz w:val="24"/>
          <w:szCs w:val="24"/>
        </w:rPr>
        <w:t xml:space="preserve"> </w:t>
      </w:r>
    </w:p>
    <w:p w14:paraId="0D7CC9D0" w14:textId="7305FFA4" w:rsidR="00EC7387" w:rsidRPr="004B67A7" w:rsidRDefault="00877BF9" w:rsidP="00BE1D58">
      <w:pPr>
        <w:autoSpaceDE w:val="0"/>
        <w:autoSpaceDN w:val="0"/>
        <w:adjustRightInd w:val="0"/>
        <w:spacing w:after="0" w:line="360" w:lineRule="auto"/>
        <w:ind w:firstLine="720"/>
        <w:jc w:val="both"/>
        <w:rPr>
          <w:rFonts w:ascii="Arial" w:hAnsi="Arial" w:cs="Arial"/>
          <w:sz w:val="24"/>
          <w:szCs w:val="24"/>
        </w:rPr>
      </w:pPr>
      <w:r w:rsidRPr="004B67A7">
        <w:rPr>
          <w:rFonts w:ascii="Arial" w:hAnsi="Arial" w:cs="Arial"/>
          <w:sz w:val="24"/>
          <w:szCs w:val="24"/>
        </w:rPr>
        <w:t>In or</w:t>
      </w:r>
      <w:r w:rsidR="00AE297F" w:rsidRPr="004B67A7">
        <w:rPr>
          <w:rFonts w:ascii="Arial" w:hAnsi="Arial" w:cs="Arial"/>
          <w:sz w:val="24"/>
          <w:szCs w:val="24"/>
        </w:rPr>
        <w:t>der</w:t>
      </w:r>
      <w:r w:rsidRPr="004B67A7">
        <w:rPr>
          <w:rFonts w:ascii="Arial" w:hAnsi="Arial" w:cs="Arial"/>
          <w:sz w:val="24"/>
          <w:szCs w:val="24"/>
        </w:rPr>
        <w:t xml:space="preserve"> to explore whether the sensor was selective for the species detailed above in a complex biological sample, s</w:t>
      </w:r>
      <w:r w:rsidR="00EC7387" w:rsidRPr="004B67A7">
        <w:rPr>
          <w:rFonts w:ascii="Arial" w:hAnsi="Arial" w:cs="Arial"/>
          <w:sz w:val="24"/>
          <w:szCs w:val="24"/>
        </w:rPr>
        <w:t xml:space="preserve">tudies were carried out to investigate if </w:t>
      </w:r>
      <w:r w:rsidR="00CA36FD" w:rsidRPr="004B67A7">
        <w:rPr>
          <w:rFonts w:ascii="Arial" w:hAnsi="Arial" w:cs="Arial"/>
          <w:sz w:val="24"/>
          <w:szCs w:val="24"/>
        </w:rPr>
        <w:t>reactive species</w:t>
      </w:r>
      <w:r w:rsidR="00EC7387" w:rsidRPr="004B67A7">
        <w:rPr>
          <w:rFonts w:ascii="Arial" w:hAnsi="Arial" w:cs="Arial"/>
          <w:sz w:val="24"/>
          <w:szCs w:val="24"/>
        </w:rPr>
        <w:t xml:space="preserve"> scavengers could reduce levels of ROS/RNS in the aged animals. There was a significant reduction in H</w:t>
      </w:r>
      <w:r w:rsidR="00EC7387" w:rsidRPr="004B67A7">
        <w:rPr>
          <w:rFonts w:ascii="Arial" w:hAnsi="Arial" w:cs="Arial"/>
          <w:sz w:val="24"/>
          <w:szCs w:val="24"/>
          <w:vertAlign w:val="subscript"/>
        </w:rPr>
        <w:t>2</w:t>
      </w:r>
      <w:r w:rsidR="00EC7387" w:rsidRPr="004B67A7">
        <w:rPr>
          <w:rFonts w:ascii="Arial" w:hAnsi="Arial" w:cs="Arial"/>
          <w:sz w:val="24"/>
          <w:szCs w:val="24"/>
        </w:rPr>
        <w:t>O</w:t>
      </w:r>
      <w:r w:rsidR="00EC7387" w:rsidRPr="004B67A7">
        <w:rPr>
          <w:rFonts w:ascii="Arial" w:hAnsi="Arial" w:cs="Arial"/>
          <w:sz w:val="24"/>
          <w:szCs w:val="24"/>
          <w:vertAlign w:val="subscript"/>
        </w:rPr>
        <w:t>2</w:t>
      </w:r>
      <w:r w:rsidR="00EC7387" w:rsidRPr="004B67A7">
        <w:rPr>
          <w:rFonts w:ascii="Arial" w:hAnsi="Arial" w:cs="Arial"/>
          <w:sz w:val="24"/>
          <w:szCs w:val="24"/>
        </w:rPr>
        <w:t xml:space="preserve"> in the presence of tempol (p&lt;0.05, n=4). A reduction in NO</w:t>
      </w:r>
      <w:r w:rsidR="00EC7387" w:rsidRPr="004B67A7">
        <w:rPr>
          <w:rFonts w:ascii="Arial" w:hAnsi="Arial" w:cs="Arial"/>
          <w:sz w:val="24"/>
          <w:szCs w:val="24"/>
          <w:vertAlign w:val="superscript"/>
        </w:rPr>
        <w:t>•</w:t>
      </w:r>
      <w:r w:rsidR="00EC7387" w:rsidRPr="004B67A7">
        <w:rPr>
          <w:rFonts w:ascii="Arial" w:hAnsi="Arial" w:cs="Arial"/>
          <w:sz w:val="24"/>
          <w:szCs w:val="24"/>
        </w:rPr>
        <w:t xml:space="preserve"> (p&lt;0.05) and NO</w:t>
      </w:r>
      <w:r w:rsidR="00EC7387" w:rsidRPr="004B67A7">
        <w:rPr>
          <w:rFonts w:ascii="Arial" w:hAnsi="Arial" w:cs="Arial"/>
          <w:sz w:val="24"/>
          <w:szCs w:val="24"/>
          <w:vertAlign w:val="subscript"/>
        </w:rPr>
        <w:t>2</w:t>
      </w:r>
      <w:r w:rsidR="00EC7387" w:rsidRPr="004B67A7">
        <w:rPr>
          <w:rFonts w:ascii="Arial" w:hAnsi="Arial" w:cs="Arial"/>
          <w:sz w:val="24"/>
          <w:szCs w:val="24"/>
          <w:vertAlign w:val="superscript"/>
        </w:rPr>
        <w:t>-</w:t>
      </w:r>
      <w:r w:rsidR="00EC7387" w:rsidRPr="004B67A7">
        <w:rPr>
          <w:rFonts w:ascii="Arial" w:hAnsi="Arial" w:cs="Arial"/>
          <w:sz w:val="24"/>
          <w:szCs w:val="24"/>
        </w:rPr>
        <w:t xml:space="preserve"> (p&lt;0.001, n=4) was also observed in the presence of PTIO. </w:t>
      </w:r>
      <w:r w:rsidRPr="004B67A7">
        <w:rPr>
          <w:rFonts w:ascii="Arial" w:hAnsi="Arial" w:cs="Arial"/>
          <w:sz w:val="24"/>
          <w:szCs w:val="24"/>
        </w:rPr>
        <w:t xml:space="preserve">The selective suppression of key ROS/RNS </w:t>
      </w:r>
      <w:r w:rsidR="00EC7387" w:rsidRPr="004B67A7">
        <w:rPr>
          <w:rFonts w:ascii="Arial" w:hAnsi="Arial" w:cs="Arial"/>
          <w:sz w:val="24"/>
          <w:szCs w:val="24"/>
        </w:rPr>
        <w:t>indicate</w:t>
      </w:r>
      <w:r w:rsidRPr="004B67A7">
        <w:rPr>
          <w:rFonts w:ascii="Arial" w:hAnsi="Arial" w:cs="Arial"/>
          <w:sz w:val="24"/>
          <w:szCs w:val="24"/>
        </w:rPr>
        <w:t>s</w:t>
      </w:r>
      <w:r w:rsidR="00EC7387" w:rsidRPr="004B67A7">
        <w:rPr>
          <w:rFonts w:ascii="Arial" w:hAnsi="Arial" w:cs="Arial"/>
          <w:sz w:val="24"/>
          <w:szCs w:val="24"/>
        </w:rPr>
        <w:t xml:space="preserve"> that the sensor is capable of detecting these species</w:t>
      </w:r>
      <w:r w:rsidRPr="004B67A7">
        <w:rPr>
          <w:rFonts w:ascii="Arial" w:hAnsi="Arial" w:cs="Arial"/>
          <w:sz w:val="24"/>
          <w:szCs w:val="24"/>
        </w:rPr>
        <w:t xml:space="preserve"> in a complex biological sample</w:t>
      </w:r>
      <w:r w:rsidR="00EC7387" w:rsidRPr="004B67A7">
        <w:rPr>
          <w:rFonts w:ascii="Arial" w:hAnsi="Arial" w:cs="Arial"/>
          <w:sz w:val="24"/>
          <w:szCs w:val="24"/>
        </w:rPr>
        <w:t>.</w:t>
      </w:r>
    </w:p>
    <w:p w14:paraId="5ABFB41F" w14:textId="36F0F1D3" w:rsidR="00BE025B" w:rsidRPr="004B67A7" w:rsidRDefault="00747891" w:rsidP="00BE1D58">
      <w:pPr>
        <w:autoSpaceDE w:val="0"/>
        <w:autoSpaceDN w:val="0"/>
        <w:adjustRightInd w:val="0"/>
        <w:spacing w:after="0" w:line="360" w:lineRule="auto"/>
        <w:ind w:firstLine="720"/>
        <w:jc w:val="both"/>
        <w:rPr>
          <w:rFonts w:ascii="Arial" w:hAnsi="Arial" w:cs="Arial"/>
          <w:sz w:val="24"/>
          <w:szCs w:val="24"/>
        </w:rPr>
      </w:pPr>
      <w:r w:rsidRPr="004B67A7">
        <w:rPr>
          <w:rFonts w:ascii="Arial" w:hAnsi="Arial" w:cs="Arial"/>
          <w:sz w:val="24"/>
          <w:szCs w:val="24"/>
        </w:rPr>
        <w:t xml:space="preserve">Studies were carried out to understand if the </w:t>
      </w:r>
      <w:r w:rsidR="00967C89" w:rsidRPr="004B67A7">
        <w:rPr>
          <w:rFonts w:ascii="Arial" w:hAnsi="Arial" w:cs="Arial"/>
          <w:sz w:val="24"/>
          <w:szCs w:val="24"/>
        </w:rPr>
        <w:t xml:space="preserve">age-related elevation in the </w:t>
      </w:r>
      <w:r w:rsidRPr="004B67A7">
        <w:rPr>
          <w:rFonts w:ascii="Arial" w:hAnsi="Arial" w:cs="Arial"/>
          <w:sz w:val="24"/>
          <w:szCs w:val="24"/>
        </w:rPr>
        <w:t xml:space="preserve">amount of ROS/RNS species varied </w:t>
      </w:r>
      <w:r w:rsidR="00967C89" w:rsidRPr="004B67A7">
        <w:rPr>
          <w:rFonts w:ascii="Arial" w:hAnsi="Arial" w:cs="Arial"/>
          <w:sz w:val="24"/>
          <w:szCs w:val="24"/>
        </w:rPr>
        <w:t xml:space="preserve">between the </w:t>
      </w:r>
      <w:r w:rsidRPr="004B67A7">
        <w:rPr>
          <w:rFonts w:ascii="Arial" w:hAnsi="Arial" w:cs="Arial"/>
          <w:sz w:val="24"/>
          <w:szCs w:val="24"/>
        </w:rPr>
        <w:t>different regions of the old CNS</w:t>
      </w:r>
      <w:r w:rsidR="00DE2D20" w:rsidRPr="004B67A7">
        <w:rPr>
          <w:rFonts w:ascii="Arial" w:hAnsi="Arial" w:cs="Arial"/>
          <w:sz w:val="24"/>
          <w:szCs w:val="24"/>
        </w:rPr>
        <w:t xml:space="preserve"> (Figure 2D)</w:t>
      </w:r>
      <w:r w:rsidRPr="004B67A7">
        <w:rPr>
          <w:rFonts w:ascii="Arial" w:hAnsi="Arial" w:cs="Arial"/>
          <w:sz w:val="24"/>
          <w:szCs w:val="24"/>
        </w:rPr>
        <w:t>. The CNS was divided into the visceral parietal pedal</w:t>
      </w:r>
      <w:r w:rsidR="00DE2D20" w:rsidRPr="004B67A7">
        <w:rPr>
          <w:rFonts w:ascii="Arial" w:hAnsi="Arial" w:cs="Arial"/>
          <w:sz w:val="24"/>
          <w:szCs w:val="24"/>
        </w:rPr>
        <w:t xml:space="preserve"> (VPP)</w:t>
      </w:r>
      <w:r w:rsidRPr="004B67A7">
        <w:rPr>
          <w:rFonts w:ascii="Arial" w:hAnsi="Arial" w:cs="Arial"/>
          <w:sz w:val="24"/>
          <w:szCs w:val="24"/>
        </w:rPr>
        <w:t xml:space="preserve"> region and the cerebral buccal</w:t>
      </w:r>
      <w:r w:rsidR="00DE2D20" w:rsidRPr="004B67A7">
        <w:rPr>
          <w:rFonts w:ascii="Arial" w:hAnsi="Arial" w:cs="Arial"/>
          <w:sz w:val="24"/>
          <w:szCs w:val="24"/>
        </w:rPr>
        <w:t xml:space="preserve"> (CB)</w:t>
      </w:r>
      <w:r w:rsidRPr="004B67A7">
        <w:rPr>
          <w:rFonts w:ascii="Arial" w:hAnsi="Arial" w:cs="Arial"/>
          <w:sz w:val="24"/>
          <w:szCs w:val="24"/>
        </w:rPr>
        <w:t xml:space="preserve"> </w:t>
      </w:r>
      <w:r w:rsidR="00DE2D20" w:rsidRPr="004B67A7">
        <w:rPr>
          <w:rFonts w:ascii="Arial" w:hAnsi="Arial" w:cs="Arial"/>
          <w:sz w:val="24"/>
          <w:szCs w:val="24"/>
        </w:rPr>
        <w:t>region</w:t>
      </w:r>
      <w:r w:rsidRPr="004B67A7">
        <w:rPr>
          <w:rFonts w:ascii="Arial" w:hAnsi="Arial" w:cs="Arial"/>
          <w:sz w:val="24"/>
          <w:szCs w:val="24"/>
        </w:rPr>
        <w:t xml:space="preserve">. </w:t>
      </w:r>
      <w:r w:rsidR="00DE2D20" w:rsidRPr="004B67A7">
        <w:rPr>
          <w:rFonts w:ascii="Arial" w:hAnsi="Arial" w:cs="Arial"/>
          <w:sz w:val="24"/>
          <w:szCs w:val="24"/>
        </w:rPr>
        <w:t>There was significantly more H</w:t>
      </w:r>
      <w:r w:rsidR="00DE2D20" w:rsidRPr="004B67A7">
        <w:rPr>
          <w:rFonts w:ascii="Arial" w:hAnsi="Arial" w:cs="Arial"/>
          <w:sz w:val="24"/>
          <w:szCs w:val="24"/>
          <w:vertAlign w:val="subscript"/>
        </w:rPr>
        <w:t>2</w:t>
      </w:r>
      <w:r w:rsidR="00DE2D20" w:rsidRPr="004B67A7">
        <w:rPr>
          <w:rFonts w:ascii="Arial" w:hAnsi="Arial" w:cs="Arial"/>
          <w:sz w:val="24"/>
          <w:szCs w:val="24"/>
        </w:rPr>
        <w:t>O</w:t>
      </w:r>
      <w:r w:rsidR="00DE2D20" w:rsidRPr="004B67A7">
        <w:rPr>
          <w:rFonts w:ascii="Arial" w:hAnsi="Arial" w:cs="Arial"/>
          <w:sz w:val="24"/>
          <w:szCs w:val="24"/>
          <w:vertAlign w:val="subscript"/>
        </w:rPr>
        <w:t>2</w:t>
      </w:r>
      <w:r w:rsidR="00DE2D20" w:rsidRPr="004B67A7">
        <w:rPr>
          <w:rFonts w:ascii="Arial" w:hAnsi="Arial" w:cs="Arial"/>
          <w:sz w:val="24"/>
          <w:szCs w:val="24"/>
        </w:rPr>
        <w:t xml:space="preserve"> produced in the VPP region than the CB region (p&lt;0.001, n=3). There was also a greater amount of NO</w:t>
      </w:r>
      <w:r w:rsidR="00DE2D20" w:rsidRPr="004B67A7">
        <w:rPr>
          <w:rFonts w:ascii="Arial" w:hAnsi="Arial" w:cs="Arial"/>
          <w:sz w:val="24"/>
          <w:szCs w:val="24"/>
          <w:vertAlign w:val="subscript"/>
        </w:rPr>
        <w:t>2</w:t>
      </w:r>
      <w:r w:rsidR="00DE2D20" w:rsidRPr="004B67A7">
        <w:rPr>
          <w:rFonts w:ascii="Arial" w:hAnsi="Arial" w:cs="Arial"/>
          <w:sz w:val="24"/>
          <w:szCs w:val="24"/>
          <w:vertAlign w:val="superscript"/>
        </w:rPr>
        <w:t>-</w:t>
      </w:r>
      <w:r w:rsidR="00DE2D20" w:rsidRPr="004B67A7">
        <w:rPr>
          <w:rFonts w:ascii="Arial" w:hAnsi="Arial" w:cs="Arial"/>
          <w:sz w:val="24"/>
          <w:szCs w:val="24"/>
        </w:rPr>
        <w:t xml:space="preserve"> in the CB region than the VPP region (p&lt;0.05, n=3). These results would indicate that there are region specific differences in which type of reactive species are generated, </w:t>
      </w:r>
      <w:r w:rsidR="00967C89" w:rsidRPr="004B67A7">
        <w:rPr>
          <w:rFonts w:ascii="Arial" w:hAnsi="Arial" w:cs="Arial"/>
          <w:sz w:val="24"/>
          <w:szCs w:val="24"/>
        </w:rPr>
        <w:t xml:space="preserve">with </w:t>
      </w:r>
      <w:r w:rsidR="00DE2D20" w:rsidRPr="004B67A7">
        <w:rPr>
          <w:rFonts w:ascii="Arial" w:hAnsi="Arial" w:cs="Arial"/>
          <w:sz w:val="24"/>
          <w:szCs w:val="24"/>
        </w:rPr>
        <w:t>more ROS being generated in the VPP region, with more RNS generated in the CB region.</w:t>
      </w:r>
    </w:p>
    <w:p w14:paraId="5ABFB420" w14:textId="0DB224B9" w:rsidR="00AF7F1D" w:rsidRPr="004B67A7" w:rsidRDefault="007D3925" w:rsidP="00BE1D58">
      <w:pPr>
        <w:autoSpaceDE w:val="0"/>
        <w:autoSpaceDN w:val="0"/>
        <w:adjustRightInd w:val="0"/>
        <w:spacing w:after="0" w:line="360" w:lineRule="auto"/>
        <w:jc w:val="both"/>
        <w:rPr>
          <w:rFonts w:ascii="Arial" w:hAnsi="Arial" w:cs="Arial"/>
          <w:sz w:val="24"/>
          <w:szCs w:val="24"/>
        </w:rPr>
      </w:pPr>
      <w:r w:rsidRPr="004B67A7">
        <w:rPr>
          <w:rFonts w:ascii="Arial" w:hAnsi="Arial" w:cs="Arial"/>
          <w:sz w:val="24"/>
          <w:szCs w:val="24"/>
        </w:rPr>
        <w:tab/>
      </w:r>
      <w:r w:rsidR="00E35C9D" w:rsidRPr="004B67A7">
        <w:rPr>
          <w:rFonts w:ascii="Arial" w:hAnsi="Arial" w:cs="Arial"/>
          <w:sz w:val="24"/>
          <w:szCs w:val="24"/>
        </w:rPr>
        <w:t>Overall,</w:t>
      </w:r>
      <w:r w:rsidRPr="004B67A7">
        <w:rPr>
          <w:rFonts w:ascii="Arial" w:hAnsi="Arial" w:cs="Arial"/>
          <w:sz w:val="24"/>
          <w:szCs w:val="24"/>
        </w:rPr>
        <w:t xml:space="preserve"> our sensor has </w:t>
      </w:r>
      <w:r w:rsidR="00F96AF5" w:rsidRPr="004B67A7">
        <w:rPr>
          <w:rFonts w:ascii="Arial" w:hAnsi="Arial" w:cs="Arial"/>
          <w:sz w:val="24"/>
          <w:szCs w:val="24"/>
        </w:rPr>
        <w:t xml:space="preserve">the ability to detect various chemical species that provide an indication of how pro-oxidant behaviour is altered with age. By having the ability to </w:t>
      </w:r>
      <w:r w:rsidR="003E325B" w:rsidRPr="004B67A7">
        <w:rPr>
          <w:rFonts w:ascii="Arial" w:hAnsi="Arial" w:cs="Arial"/>
          <w:sz w:val="24"/>
          <w:szCs w:val="24"/>
        </w:rPr>
        <w:t xml:space="preserve">simultaneously </w:t>
      </w:r>
      <w:r w:rsidR="00F96AF5" w:rsidRPr="004B67A7">
        <w:rPr>
          <w:rFonts w:ascii="Arial" w:hAnsi="Arial" w:cs="Arial"/>
          <w:sz w:val="24"/>
          <w:szCs w:val="24"/>
        </w:rPr>
        <w:t>monitor various pro-oxidants, the sensor can provide insight into which species are more prominent</w:t>
      </w:r>
      <w:r w:rsidR="003E325B" w:rsidRPr="004B67A7">
        <w:rPr>
          <w:rFonts w:ascii="Arial" w:hAnsi="Arial" w:cs="Arial"/>
          <w:sz w:val="24"/>
          <w:szCs w:val="24"/>
        </w:rPr>
        <w:t xml:space="preserve"> and which may affect nervous system function</w:t>
      </w:r>
      <w:r w:rsidR="00F96AF5" w:rsidRPr="004B67A7">
        <w:rPr>
          <w:rFonts w:ascii="Arial" w:hAnsi="Arial" w:cs="Arial"/>
          <w:sz w:val="24"/>
          <w:szCs w:val="24"/>
        </w:rPr>
        <w:t>.</w:t>
      </w:r>
      <w:r w:rsidR="001719BB" w:rsidRPr="004B67A7">
        <w:rPr>
          <w:rFonts w:ascii="Arial" w:hAnsi="Arial" w:cs="Arial"/>
          <w:sz w:val="24"/>
          <w:szCs w:val="24"/>
        </w:rPr>
        <w:t xml:space="preserve"> </w:t>
      </w:r>
    </w:p>
    <w:p w14:paraId="5ABFB421" w14:textId="77777777" w:rsidR="00BE1D58" w:rsidRPr="004B67A7" w:rsidRDefault="00BE1D58" w:rsidP="00BE1D58">
      <w:pPr>
        <w:autoSpaceDE w:val="0"/>
        <w:autoSpaceDN w:val="0"/>
        <w:adjustRightInd w:val="0"/>
        <w:spacing w:after="0" w:line="360" w:lineRule="auto"/>
        <w:jc w:val="both"/>
        <w:rPr>
          <w:rFonts w:ascii="Arial" w:hAnsi="Arial" w:cs="Arial"/>
          <w:sz w:val="24"/>
          <w:szCs w:val="24"/>
        </w:rPr>
      </w:pPr>
    </w:p>
    <w:p w14:paraId="5ABFB422" w14:textId="77777777" w:rsidR="00BE1D58" w:rsidRPr="004B67A7" w:rsidRDefault="00BE1D58" w:rsidP="00BE1D58">
      <w:pPr>
        <w:autoSpaceDE w:val="0"/>
        <w:autoSpaceDN w:val="0"/>
        <w:adjustRightInd w:val="0"/>
        <w:spacing w:after="0" w:line="360" w:lineRule="auto"/>
        <w:jc w:val="both"/>
        <w:rPr>
          <w:rFonts w:ascii="Arial" w:hAnsi="Arial" w:cs="Arial"/>
          <w:b/>
          <w:sz w:val="24"/>
          <w:szCs w:val="24"/>
        </w:rPr>
      </w:pPr>
      <w:r w:rsidRPr="004B67A7">
        <w:rPr>
          <w:rFonts w:ascii="Arial" w:hAnsi="Arial" w:cs="Arial"/>
          <w:b/>
          <w:sz w:val="24"/>
          <w:szCs w:val="24"/>
        </w:rPr>
        <w:t>Acknowledgements</w:t>
      </w:r>
    </w:p>
    <w:p w14:paraId="5ABFB423" w14:textId="77777777" w:rsidR="00BE1D58" w:rsidRPr="004B67A7" w:rsidRDefault="00BE1D58" w:rsidP="00BE1D58">
      <w:pPr>
        <w:autoSpaceDE w:val="0"/>
        <w:autoSpaceDN w:val="0"/>
        <w:adjustRightInd w:val="0"/>
        <w:spacing w:after="0" w:line="360" w:lineRule="auto"/>
        <w:jc w:val="both"/>
        <w:rPr>
          <w:rFonts w:ascii="Arial" w:hAnsi="Arial" w:cs="Arial"/>
          <w:sz w:val="24"/>
          <w:szCs w:val="24"/>
        </w:rPr>
      </w:pPr>
      <w:r w:rsidRPr="004B67A7">
        <w:rPr>
          <w:rFonts w:ascii="Arial" w:hAnsi="Arial" w:cs="Arial"/>
          <w:sz w:val="24"/>
          <w:szCs w:val="24"/>
        </w:rPr>
        <w:t xml:space="preserve">AFM, MSY and BAP would like to thank BBSRC TRDF for funding. </w:t>
      </w:r>
    </w:p>
    <w:p w14:paraId="5ABFB424" w14:textId="77777777" w:rsidR="00BE1D58" w:rsidRPr="004B67A7" w:rsidRDefault="00BE1D58" w:rsidP="00BE1D58">
      <w:pPr>
        <w:autoSpaceDE w:val="0"/>
        <w:autoSpaceDN w:val="0"/>
        <w:adjustRightInd w:val="0"/>
        <w:spacing w:after="0" w:line="360" w:lineRule="auto"/>
        <w:jc w:val="both"/>
        <w:rPr>
          <w:rFonts w:ascii="Arial" w:hAnsi="Arial" w:cs="Arial"/>
          <w:sz w:val="24"/>
          <w:szCs w:val="24"/>
        </w:rPr>
      </w:pPr>
    </w:p>
    <w:p w14:paraId="5ABFB425" w14:textId="77777777" w:rsidR="00BE1D58" w:rsidRPr="004B67A7" w:rsidRDefault="00BE1D58" w:rsidP="00BE1D58">
      <w:pPr>
        <w:autoSpaceDE w:val="0"/>
        <w:autoSpaceDN w:val="0"/>
        <w:adjustRightInd w:val="0"/>
        <w:spacing w:after="0" w:line="360" w:lineRule="auto"/>
        <w:jc w:val="both"/>
        <w:rPr>
          <w:rFonts w:ascii="Arial" w:hAnsi="Arial" w:cs="Arial"/>
          <w:sz w:val="24"/>
          <w:szCs w:val="24"/>
        </w:rPr>
      </w:pPr>
    </w:p>
    <w:p w14:paraId="3C287CA6" w14:textId="24E39684" w:rsidR="0050033A" w:rsidRPr="004B67A7" w:rsidRDefault="00BE1D58" w:rsidP="00726363">
      <w:pPr>
        <w:autoSpaceDE w:val="0"/>
        <w:autoSpaceDN w:val="0"/>
        <w:adjustRightInd w:val="0"/>
        <w:spacing w:after="0" w:line="360" w:lineRule="auto"/>
        <w:jc w:val="both"/>
        <w:rPr>
          <w:rFonts w:ascii="Arial" w:hAnsi="Arial" w:cs="Arial"/>
          <w:b/>
          <w:sz w:val="24"/>
          <w:szCs w:val="24"/>
        </w:rPr>
      </w:pPr>
      <w:r w:rsidRPr="004B67A7">
        <w:rPr>
          <w:rFonts w:ascii="Arial" w:hAnsi="Arial" w:cs="Arial"/>
          <w:b/>
          <w:sz w:val="24"/>
          <w:szCs w:val="24"/>
        </w:rPr>
        <w:t>References</w:t>
      </w:r>
    </w:p>
    <w:p w14:paraId="7842B4AF" w14:textId="77777777" w:rsidR="0050033A" w:rsidRPr="004B67A7" w:rsidRDefault="0050033A" w:rsidP="0050033A">
      <w:pPr>
        <w:spacing w:before="240" w:after="0" w:line="240" w:lineRule="auto"/>
        <w:jc w:val="both"/>
        <w:rPr>
          <w:rFonts w:ascii="Arial" w:hAnsi="Arial" w:cs="Arial"/>
          <w:noProof/>
          <w:sz w:val="24"/>
          <w:szCs w:val="24"/>
        </w:rPr>
      </w:pPr>
      <w:r w:rsidRPr="004B67A7">
        <w:rPr>
          <w:rFonts w:ascii="Arial" w:hAnsi="Arial" w:cs="Arial"/>
          <w:noProof/>
          <w:sz w:val="24"/>
          <w:szCs w:val="24"/>
        </w:rPr>
        <w:t>Amatore, C., Arbault, S., Bouton, C., Drapier, J.C., Ghandour, H., Koh, A.C., 2008. Real-time amperometric analysis of reactive oxygen and nitrogen species released by single immunostimulated macrophages. Chembiochem 9, 1472-1480.</w:t>
      </w:r>
    </w:p>
    <w:p w14:paraId="321A893F" w14:textId="77777777" w:rsidR="0050033A" w:rsidRPr="004B67A7" w:rsidRDefault="0050033A" w:rsidP="0050033A">
      <w:pPr>
        <w:spacing w:before="240" w:after="0" w:line="240" w:lineRule="auto"/>
        <w:jc w:val="both"/>
        <w:rPr>
          <w:rFonts w:ascii="Arial" w:hAnsi="Arial" w:cs="Arial"/>
          <w:noProof/>
          <w:sz w:val="24"/>
          <w:szCs w:val="24"/>
        </w:rPr>
      </w:pPr>
      <w:r w:rsidRPr="004B67A7">
        <w:rPr>
          <w:rFonts w:ascii="Arial" w:hAnsi="Arial" w:cs="Arial"/>
          <w:noProof/>
          <w:sz w:val="24"/>
          <w:szCs w:val="24"/>
        </w:rPr>
        <w:t>Amatore, C., Arbault, S., Koh, A.C., 2010. Simultaneous detection of reactive oxygen and nitrogen species released by a single macrophage by triple potential-step chronoamperometry. Anal Chem 82, 1411-1419.</w:t>
      </w:r>
    </w:p>
    <w:p w14:paraId="3F10107A" w14:textId="77777777" w:rsidR="0050033A" w:rsidRPr="004B67A7" w:rsidRDefault="0050033A" w:rsidP="0050033A">
      <w:pPr>
        <w:spacing w:before="240" w:after="0" w:line="240" w:lineRule="auto"/>
        <w:jc w:val="both"/>
        <w:rPr>
          <w:rFonts w:ascii="Arial" w:hAnsi="Arial" w:cs="Arial"/>
          <w:noProof/>
          <w:sz w:val="24"/>
          <w:szCs w:val="24"/>
        </w:rPr>
      </w:pPr>
      <w:r w:rsidRPr="004B67A7">
        <w:rPr>
          <w:rFonts w:ascii="Arial" w:hAnsi="Arial" w:cs="Arial"/>
          <w:noProof/>
          <w:sz w:val="24"/>
          <w:szCs w:val="24"/>
        </w:rPr>
        <w:t>Harman, D., 1956. Aging: A Theory Based on Free Radical and Radiation Chemistry. Journal of Gerontology 11, 298-300.</w:t>
      </w:r>
    </w:p>
    <w:p w14:paraId="6654E2F2" w14:textId="77777777" w:rsidR="0050033A" w:rsidRPr="004B67A7" w:rsidRDefault="0050033A" w:rsidP="0050033A">
      <w:pPr>
        <w:spacing w:before="240" w:after="0" w:line="240" w:lineRule="auto"/>
        <w:jc w:val="both"/>
        <w:rPr>
          <w:rFonts w:ascii="Arial" w:hAnsi="Arial" w:cs="Arial"/>
          <w:noProof/>
          <w:sz w:val="24"/>
          <w:szCs w:val="24"/>
        </w:rPr>
      </w:pPr>
      <w:r w:rsidRPr="004B67A7">
        <w:rPr>
          <w:rFonts w:ascii="Arial" w:hAnsi="Arial" w:cs="Arial"/>
          <w:noProof/>
          <w:sz w:val="24"/>
          <w:szCs w:val="24"/>
        </w:rPr>
        <w:t>Kielland, A., Blom, T., Nandakumar, K.S., Holmdahl, R., Blomhoff, R., Carlsen, H., 2009. In vivo imaging of reactive oxygen and nitrogen species in inflammation using the luminescent probe L-012. Free Radical Biology and Medicine 47, 760-766.</w:t>
      </w:r>
    </w:p>
    <w:p w14:paraId="61935AD1" w14:textId="77777777" w:rsidR="0050033A" w:rsidRPr="004B67A7" w:rsidRDefault="0050033A" w:rsidP="0050033A">
      <w:pPr>
        <w:spacing w:before="240" w:after="0" w:line="240" w:lineRule="auto"/>
        <w:jc w:val="both"/>
        <w:rPr>
          <w:rFonts w:ascii="Arial" w:hAnsi="Arial" w:cs="Arial"/>
          <w:noProof/>
          <w:sz w:val="24"/>
          <w:szCs w:val="24"/>
        </w:rPr>
      </w:pPr>
      <w:r w:rsidRPr="004B67A7">
        <w:rPr>
          <w:rFonts w:ascii="Arial" w:hAnsi="Arial" w:cs="Arial"/>
          <w:noProof/>
          <w:sz w:val="24"/>
          <w:szCs w:val="24"/>
        </w:rPr>
        <w:t>Korneev, S.A., Park, J.-H., O’Shea, M., 1999. Neuronal Expression of Neural Nitric Oxide Synthase (nNOS) Protein Is Suppressed by an Antisense RNA Transcribed from an NOS Pseudogene. The Journal of Neuroscience 19, 7711-7720.</w:t>
      </w:r>
    </w:p>
    <w:p w14:paraId="56961D12" w14:textId="5DD5B262" w:rsidR="00726363" w:rsidRPr="004B67A7" w:rsidRDefault="0050033A" w:rsidP="0050033A">
      <w:pPr>
        <w:spacing w:before="240" w:after="0" w:line="240" w:lineRule="auto"/>
        <w:jc w:val="both"/>
        <w:rPr>
          <w:rFonts w:ascii="Arial" w:hAnsi="Arial" w:cs="Arial"/>
          <w:noProof/>
          <w:sz w:val="24"/>
          <w:szCs w:val="24"/>
        </w:rPr>
      </w:pPr>
      <w:r w:rsidRPr="004B67A7">
        <w:rPr>
          <w:rFonts w:ascii="Arial" w:hAnsi="Arial" w:cs="Arial"/>
          <w:noProof/>
          <w:sz w:val="24"/>
          <w:szCs w:val="24"/>
        </w:rPr>
        <w:t>Li, Y., Sella, C., Lemaître, F., Guille Collignon, M., Thouin, L., Amatore, C., 2013. Highly Sensitive Platinum-Black Coated Platinum Electrodes for Electrochemical Detection of Hydrogen Peroxide and Nitrite in Microchannel. Electroanalysis 25, 895-902.</w:t>
      </w:r>
    </w:p>
    <w:p w14:paraId="6A2950A9" w14:textId="77777777" w:rsidR="00726363" w:rsidRPr="004B67A7" w:rsidRDefault="00726363" w:rsidP="00726363">
      <w:pPr>
        <w:spacing w:after="0" w:line="240" w:lineRule="auto"/>
        <w:jc w:val="both"/>
        <w:rPr>
          <w:rFonts w:ascii="Arial" w:hAnsi="Arial" w:cs="Arial"/>
          <w:noProof/>
          <w:sz w:val="24"/>
          <w:szCs w:val="24"/>
        </w:rPr>
      </w:pPr>
    </w:p>
    <w:p w14:paraId="5E5D2AA9" w14:textId="77777777" w:rsidR="00726363" w:rsidRPr="004B67A7" w:rsidRDefault="00726363" w:rsidP="00726363">
      <w:pPr>
        <w:spacing w:after="0" w:line="240" w:lineRule="auto"/>
        <w:jc w:val="both"/>
        <w:rPr>
          <w:rFonts w:ascii="Arial" w:hAnsi="Arial" w:cs="Arial"/>
          <w:noProof/>
          <w:sz w:val="24"/>
          <w:szCs w:val="24"/>
        </w:rPr>
      </w:pPr>
      <w:r w:rsidRPr="004B67A7">
        <w:rPr>
          <w:rFonts w:ascii="Arial" w:hAnsi="Arial" w:cs="Arial"/>
          <w:noProof/>
          <w:sz w:val="24"/>
          <w:szCs w:val="24"/>
        </w:rPr>
        <w:t>Salmon, A.B., Richardson, A., Pérez, V.I., 2010. Update on the oxidative stress theory of aging: Does oxidative stress play a role in aging or healthy aging? Free radical biology &amp; medicine 48, 642.</w:t>
      </w:r>
    </w:p>
    <w:p w14:paraId="0535816E" w14:textId="77777777" w:rsidR="00726363" w:rsidRPr="004B67A7" w:rsidRDefault="00726363" w:rsidP="00726363">
      <w:pPr>
        <w:spacing w:after="0" w:line="240" w:lineRule="auto"/>
        <w:jc w:val="both"/>
        <w:rPr>
          <w:rFonts w:ascii="Arial" w:hAnsi="Arial" w:cs="Arial"/>
          <w:noProof/>
          <w:sz w:val="28"/>
          <w:szCs w:val="24"/>
        </w:rPr>
      </w:pPr>
    </w:p>
    <w:p w14:paraId="194D653E" w14:textId="77777777" w:rsidR="0050033A" w:rsidRPr="004B67A7" w:rsidRDefault="0050033A" w:rsidP="00726363">
      <w:pPr>
        <w:spacing w:line="240" w:lineRule="auto"/>
        <w:jc w:val="both"/>
        <w:rPr>
          <w:rFonts w:ascii="Arial" w:hAnsi="Arial" w:cs="Arial"/>
          <w:noProof/>
          <w:sz w:val="24"/>
          <w:szCs w:val="24"/>
        </w:rPr>
      </w:pPr>
      <w:r w:rsidRPr="004B67A7">
        <w:rPr>
          <w:rFonts w:ascii="Arial" w:hAnsi="Arial" w:cs="Arial"/>
          <w:noProof/>
          <w:sz w:val="24"/>
          <w:szCs w:val="24"/>
        </w:rPr>
        <w:t>Wang, X., Fang, H., Huang, Z., Shang, W., Hou, T., Cheng, A., Cheng, H., 2013. Imaging ROS signaling in cells and animals. Journal of Molecular Medicine (Berlin, Germany) 91, 917-927.</w:t>
      </w:r>
    </w:p>
    <w:p w14:paraId="5ABFB427" w14:textId="77777777" w:rsidR="00BE1D58" w:rsidRPr="004B67A7" w:rsidRDefault="00BE1D58">
      <w:pPr>
        <w:rPr>
          <w:rFonts w:ascii="Arial" w:hAnsi="Arial" w:cs="Arial"/>
          <w:sz w:val="24"/>
          <w:szCs w:val="24"/>
        </w:rPr>
      </w:pPr>
      <w:r w:rsidRPr="004B67A7">
        <w:rPr>
          <w:rFonts w:ascii="Arial" w:hAnsi="Arial" w:cs="Arial"/>
          <w:sz w:val="24"/>
          <w:szCs w:val="24"/>
        </w:rPr>
        <w:br w:type="page"/>
      </w:r>
    </w:p>
    <w:p w14:paraId="30999C0A" w14:textId="4AAEBA7A" w:rsidR="007627BE" w:rsidRPr="004B67A7" w:rsidRDefault="007627BE" w:rsidP="007627BE">
      <w:pPr>
        <w:spacing w:line="360" w:lineRule="auto"/>
        <w:jc w:val="both"/>
        <w:rPr>
          <w:rFonts w:ascii="Arial" w:hAnsi="Arial" w:cs="Arial"/>
          <w:sz w:val="24"/>
          <w:szCs w:val="24"/>
        </w:rPr>
      </w:pPr>
      <w:r w:rsidRPr="004B67A7">
        <w:rPr>
          <w:rFonts w:ascii="Arial" w:hAnsi="Arial" w:cs="Arial"/>
          <w:b/>
          <w:sz w:val="24"/>
          <w:szCs w:val="24"/>
        </w:rPr>
        <w:lastRenderedPageBreak/>
        <w:t>Figure 1.</w:t>
      </w:r>
      <w:r w:rsidRPr="004B67A7">
        <w:rPr>
          <w:rFonts w:ascii="Arial" w:hAnsi="Arial" w:cs="Arial"/>
          <w:sz w:val="24"/>
          <w:szCs w:val="24"/>
        </w:rPr>
        <w:t xml:space="preserve"> Detection of ROS/RNS. (A) normalised voltammograms obtained at Pt-black MWCNT composite electrodes in 100 </w:t>
      </w:r>
      <w:proofErr w:type="spellStart"/>
      <w:r w:rsidRPr="004B67A7">
        <w:rPr>
          <w:rFonts w:ascii="Arial" w:hAnsi="Arial" w:cs="Arial"/>
          <w:sz w:val="24"/>
          <w:szCs w:val="24"/>
        </w:rPr>
        <w:t>nmoles</w:t>
      </w:r>
      <w:proofErr w:type="spellEnd"/>
      <w:r w:rsidRPr="004B67A7">
        <w:rPr>
          <w:rFonts w:ascii="Arial" w:hAnsi="Arial" w:cs="Arial"/>
          <w:sz w:val="24"/>
          <w:szCs w:val="24"/>
        </w:rPr>
        <w:t xml:space="preserve"> of H</w:t>
      </w:r>
      <w:r w:rsidRPr="004B67A7">
        <w:rPr>
          <w:rFonts w:ascii="Arial" w:hAnsi="Arial" w:cs="Arial"/>
          <w:sz w:val="24"/>
          <w:szCs w:val="24"/>
          <w:vertAlign w:val="subscript"/>
        </w:rPr>
        <w:t>2</w:t>
      </w:r>
      <w:r w:rsidRPr="004B67A7">
        <w:rPr>
          <w:rFonts w:ascii="Arial" w:hAnsi="Arial" w:cs="Arial"/>
          <w:sz w:val="24"/>
          <w:szCs w:val="24"/>
        </w:rPr>
        <w:t>O</w:t>
      </w:r>
      <w:r w:rsidRPr="004B67A7">
        <w:rPr>
          <w:rFonts w:ascii="Arial" w:hAnsi="Arial" w:cs="Arial"/>
          <w:sz w:val="24"/>
          <w:szCs w:val="24"/>
          <w:vertAlign w:val="subscript"/>
        </w:rPr>
        <w:t>2</w:t>
      </w:r>
      <w:r w:rsidRPr="004B67A7">
        <w:rPr>
          <w:rFonts w:ascii="Arial" w:hAnsi="Arial" w:cs="Arial"/>
          <w:sz w:val="24"/>
          <w:szCs w:val="24"/>
        </w:rPr>
        <w:t>, ONOO</w:t>
      </w:r>
      <w:r w:rsidRPr="004B67A7">
        <w:rPr>
          <w:rFonts w:ascii="Arial" w:hAnsi="Arial" w:cs="Arial"/>
          <w:sz w:val="24"/>
          <w:szCs w:val="24"/>
          <w:vertAlign w:val="superscript"/>
        </w:rPr>
        <w:t>-</w:t>
      </w:r>
      <w:r w:rsidRPr="004B67A7">
        <w:rPr>
          <w:rFonts w:ascii="Arial" w:hAnsi="Arial" w:cs="Arial"/>
          <w:sz w:val="24"/>
          <w:szCs w:val="24"/>
        </w:rPr>
        <w:t>, NO</w:t>
      </w:r>
      <w:r w:rsidRPr="004B67A7">
        <w:rPr>
          <w:rFonts w:ascii="Arial" w:hAnsi="Arial" w:cs="Arial"/>
          <w:sz w:val="24"/>
          <w:szCs w:val="24"/>
          <w:vertAlign w:val="superscript"/>
        </w:rPr>
        <w:t>•</w:t>
      </w:r>
      <w:r w:rsidRPr="004B67A7">
        <w:rPr>
          <w:rFonts w:ascii="Arial" w:hAnsi="Arial" w:cs="Arial"/>
          <w:sz w:val="24"/>
          <w:szCs w:val="24"/>
        </w:rPr>
        <w:t xml:space="preserve"> and NO</w:t>
      </w:r>
      <w:r w:rsidRPr="004B67A7">
        <w:rPr>
          <w:rFonts w:ascii="Arial" w:hAnsi="Arial" w:cs="Arial"/>
          <w:sz w:val="24"/>
          <w:szCs w:val="24"/>
          <w:vertAlign w:val="subscript"/>
        </w:rPr>
        <w:t>2</w:t>
      </w:r>
      <w:r w:rsidRPr="004B67A7">
        <w:rPr>
          <w:rFonts w:ascii="Arial" w:hAnsi="Arial" w:cs="Arial"/>
          <w:sz w:val="24"/>
          <w:szCs w:val="24"/>
          <w:vertAlign w:val="superscript"/>
        </w:rPr>
        <w:t>-</w:t>
      </w:r>
      <w:r w:rsidRPr="004B67A7">
        <w:rPr>
          <w:rFonts w:ascii="Arial" w:hAnsi="Arial" w:cs="Arial"/>
          <w:sz w:val="24"/>
          <w:szCs w:val="24"/>
        </w:rPr>
        <w:t xml:space="preserve"> at varying potentials relative to a </w:t>
      </w:r>
      <w:proofErr w:type="spellStart"/>
      <w:r w:rsidRPr="004B67A7">
        <w:rPr>
          <w:rFonts w:ascii="Arial" w:hAnsi="Arial" w:cs="Arial"/>
          <w:sz w:val="24"/>
          <w:szCs w:val="24"/>
        </w:rPr>
        <w:t>Ag|AgCl</w:t>
      </w:r>
      <w:proofErr w:type="spellEnd"/>
      <w:r w:rsidRPr="004B67A7">
        <w:rPr>
          <w:rFonts w:ascii="Arial" w:hAnsi="Arial" w:cs="Arial"/>
          <w:sz w:val="24"/>
          <w:szCs w:val="24"/>
        </w:rPr>
        <w:t xml:space="preserve"> reference electrode. The dashed line indicates the potentials that were utilised for detection of the four different ROS/RNS. In order to obtain the current for each of the species, equation 1-4 were applied. (B) </w:t>
      </w:r>
      <w:r w:rsidR="00877BF9" w:rsidRPr="004B67A7">
        <w:rPr>
          <w:rFonts w:ascii="Arial" w:hAnsi="Arial" w:cs="Arial"/>
          <w:sz w:val="24"/>
          <w:szCs w:val="24"/>
        </w:rPr>
        <w:t xml:space="preserve">Shows </w:t>
      </w:r>
      <w:r w:rsidRPr="004B67A7">
        <w:rPr>
          <w:rFonts w:ascii="Arial" w:hAnsi="Arial" w:cs="Arial"/>
          <w:sz w:val="24"/>
          <w:szCs w:val="24"/>
        </w:rPr>
        <w:t xml:space="preserve">response at the chosen potentials from (A) for 100 </w:t>
      </w:r>
      <w:proofErr w:type="spellStart"/>
      <w:r w:rsidRPr="004B67A7">
        <w:rPr>
          <w:rFonts w:ascii="Arial" w:hAnsi="Arial" w:cs="Arial"/>
          <w:sz w:val="24"/>
          <w:szCs w:val="24"/>
        </w:rPr>
        <w:t>nmoles</w:t>
      </w:r>
      <w:proofErr w:type="spellEnd"/>
      <w:r w:rsidRPr="004B67A7">
        <w:rPr>
          <w:rFonts w:ascii="Arial" w:hAnsi="Arial" w:cs="Arial"/>
          <w:sz w:val="24"/>
          <w:szCs w:val="24"/>
        </w:rPr>
        <w:t xml:space="preserve"> of H</w:t>
      </w:r>
      <w:r w:rsidRPr="004B67A7">
        <w:rPr>
          <w:rFonts w:ascii="Arial" w:hAnsi="Arial" w:cs="Arial"/>
          <w:sz w:val="24"/>
          <w:szCs w:val="24"/>
          <w:vertAlign w:val="subscript"/>
        </w:rPr>
        <w:t>2</w:t>
      </w:r>
      <w:r w:rsidRPr="004B67A7">
        <w:rPr>
          <w:rFonts w:ascii="Arial" w:hAnsi="Arial" w:cs="Arial"/>
          <w:sz w:val="24"/>
          <w:szCs w:val="24"/>
        </w:rPr>
        <w:t>O</w:t>
      </w:r>
      <w:r w:rsidRPr="004B67A7">
        <w:rPr>
          <w:rFonts w:ascii="Arial" w:hAnsi="Arial" w:cs="Arial"/>
          <w:sz w:val="24"/>
          <w:szCs w:val="24"/>
          <w:vertAlign w:val="subscript"/>
        </w:rPr>
        <w:t>2</w:t>
      </w:r>
      <w:r w:rsidRPr="004B67A7">
        <w:rPr>
          <w:rFonts w:ascii="Arial" w:hAnsi="Arial" w:cs="Arial"/>
          <w:sz w:val="24"/>
          <w:szCs w:val="24"/>
        </w:rPr>
        <w:t>, ONOO</w:t>
      </w:r>
      <w:r w:rsidRPr="004B67A7">
        <w:rPr>
          <w:rFonts w:ascii="Arial" w:hAnsi="Arial" w:cs="Arial"/>
          <w:sz w:val="24"/>
          <w:szCs w:val="24"/>
          <w:vertAlign w:val="superscript"/>
        </w:rPr>
        <w:t>-</w:t>
      </w:r>
      <w:r w:rsidRPr="004B67A7">
        <w:rPr>
          <w:rFonts w:ascii="Arial" w:hAnsi="Arial" w:cs="Arial"/>
          <w:sz w:val="24"/>
          <w:szCs w:val="24"/>
        </w:rPr>
        <w:t>, NO</w:t>
      </w:r>
      <w:r w:rsidRPr="004B67A7">
        <w:rPr>
          <w:rFonts w:ascii="Arial" w:hAnsi="Arial" w:cs="Arial"/>
          <w:sz w:val="24"/>
          <w:szCs w:val="24"/>
          <w:vertAlign w:val="superscript"/>
        </w:rPr>
        <w:t>•</w:t>
      </w:r>
      <w:r w:rsidRPr="004B67A7">
        <w:rPr>
          <w:rFonts w:ascii="Arial" w:hAnsi="Arial" w:cs="Arial"/>
          <w:sz w:val="24"/>
          <w:szCs w:val="24"/>
        </w:rPr>
        <w:t xml:space="preserve"> and NO</w:t>
      </w:r>
      <w:r w:rsidRPr="004B67A7">
        <w:rPr>
          <w:rFonts w:ascii="Arial" w:hAnsi="Arial" w:cs="Arial"/>
          <w:sz w:val="24"/>
          <w:szCs w:val="24"/>
          <w:vertAlign w:val="subscript"/>
        </w:rPr>
        <w:t>2</w:t>
      </w:r>
      <w:r w:rsidRPr="004B67A7">
        <w:rPr>
          <w:rFonts w:ascii="Arial" w:hAnsi="Arial" w:cs="Arial"/>
          <w:sz w:val="24"/>
          <w:szCs w:val="24"/>
          <w:vertAlign w:val="superscript"/>
        </w:rPr>
        <w:t>-</w:t>
      </w:r>
      <w:r w:rsidRPr="004B67A7">
        <w:rPr>
          <w:rFonts w:ascii="Arial" w:hAnsi="Arial" w:cs="Arial"/>
          <w:sz w:val="24"/>
          <w:szCs w:val="24"/>
        </w:rPr>
        <w:t>. Measurements were carried out in stirred solution, where stable responses were observed that mapped well to the profile obtained in (A). For all measurements the pH was 7.4 for H</w:t>
      </w:r>
      <w:r w:rsidRPr="004B67A7">
        <w:rPr>
          <w:rFonts w:ascii="Arial" w:hAnsi="Arial" w:cs="Arial"/>
          <w:sz w:val="24"/>
          <w:szCs w:val="24"/>
          <w:vertAlign w:val="subscript"/>
        </w:rPr>
        <w:t>2</w:t>
      </w:r>
      <w:r w:rsidRPr="004B67A7">
        <w:rPr>
          <w:rFonts w:ascii="Arial" w:hAnsi="Arial" w:cs="Arial"/>
          <w:sz w:val="24"/>
          <w:szCs w:val="24"/>
        </w:rPr>
        <w:t>O</w:t>
      </w:r>
      <w:r w:rsidRPr="004B67A7">
        <w:rPr>
          <w:rFonts w:ascii="Arial" w:hAnsi="Arial" w:cs="Arial"/>
          <w:sz w:val="24"/>
          <w:szCs w:val="24"/>
          <w:vertAlign w:val="subscript"/>
        </w:rPr>
        <w:t>2</w:t>
      </w:r>
      <w:r w:rsidRPr="004B67A7">
        <w:rPr>
          <w:rFonts w:ascii="Arial" w:hAnsi="Arial" w:cs="Arial"/>
          <w:sz w:val="24"/>
          <w:szCs w:val="24"/>
        </w:rPr>
        <w:t>, NO</w:t>
      </w:r>
      <w:r w:rsidRPr="004B67A7">
        <w:rPr>
          <w:rFonts w:ascii="Arial" w:hAnsi="Arial" w:cs="Arial"/>
          <w:sz w:val="24"/>
          <w:szCs w:val="24"/>
          <w:vertAlign w:val="superscript"/>
        </w:rPr>
        <w:t>•</w:t>
      </w:r>
      <w:r w:rsidRPr="004B67A7">
        <w:rPr>
          <w:rFonts w:ascii="Arial" w:hAnsi="Arial" w:cs="Arial"/>
          <w:sz w:val="24"/>
          <w:szCs w:val="24"/>
        </w:rPr>
        <w:t xml:space="preserve"> and NO</w:t>
      </w:r>
      <w:r w:rsidRPr="004B67A7">
        <w:rPr>
          <w:rFonts w:ascii="Arial" w:hAnsi="Arial" w:cs="Arial"/>
          <w:sz w:val="24"/>
          <w:szCs w:val="24"/>
          <w:vertAlign w:val="subscript"/>
        </w:rPr>
        <w:t>2</w:t>
      </w:r>
      <w:r w:rsidRPr="004B67A7">
        <w:rPr>
          <w:rFonts w:ascii="Arial" w:hAnsi="Arial" w:cs="Arial"/>
          <w:sz w:val="24"/>
          <w:szCs w:val="24"/>
          <w:vertAlign w:val="superscript"/>
        </w:rPr>
        <w:t>-</w:t>
      </w:r>
      <w:r w:rsidRPr="004B67A7">
        <w:rPr>
          <w:rFonts w:ascii="Arial" w:hAnsi="Arial" w:cs="Arial"/>
          <w:sz w:val="24"/>
          <w:szCs w:val="24"/>
        </w:rPr>
        <w:t xml:space="preserve"> and pH 11.5 was utilised for recordings of ONOO</w:t>
      </w:r>
      <w:r w:rsidRPr="004B67A7">
        <w:rPr>
          <w:rFonts w:ascii="Arial" w:hAnsi="Arial" w:cs="Arial"/>
          <w:sz w:val="24"/>
          <w:szCs w:val="24"/>
          <w:vertAlign w:val="superscript"/>
        </w:rPr>
        <w:t>-</w:t>
      </w:r>
      <w:r w:rsidRPr="004B67A7">
        <w:rPr>
          <w:rFonts w:ascii="Arial" w:hAnsi="Arial" w:cs="Arial"/>
          <w:sz w:val="24"/>
          <w:szCs w:val="24"/>
        </w:rPr>
        <w:t xml:space="preserve">.   </w:t>
      </w:r>
    </w:p>
    <w:p w14:paraId="100404CD" w14:textId="77777777" w:rsidR="007627BE" w:rsidRPr="004B67A7" w:rsidRDefault="007627BE" w:rsidP="007627BE">
      <w:pPr>
        <w:spacing w:line="360" w:lineRule="auto"/>
        <w:jc w:val="both"/>
        <w:rPr>
          <w:rFonts w:ascii="Arial" w:hAnsi="Arial" w:cs="Arial"/>
          <w:sz w:val="24"/>
          <w:szCs w:val="24"/>
        </w:rPr>
      </w:pPr>
    </w:p>
    <w:p w14:paraId="0538E5CC" w14:textId="07C3FD9E" w:rsidR="007627BE" w:rsidRPr="004B67A7" w:rsidRDefault="007627BE" w:rsidP="007627BE">
      <w:pPr>
        <w:spacing w:line="360" w:lineRule="auto"/>
        <w:jc w:val="both"/>
        <w:rPr>
          <w:rFonts w:ascii="Arial" w:hAnsi="Arial" w:cs="Arial"/>
          <w:sz w:val="24"/>
          <w:szCs w:val="24"/>
        </w:rPr>
      </w:pPr>
      <w:r w:rsidRPr="004B67A7">
        <w:rPr>
          <w:rFonts w:ascii="Arial" w:hAnsi="Arial" w:cs="Arial"/>
          <w:b/>
          <w:sz w:val="24"/>
          <w:szCs w:val="24"/>
        </w:rPr>
        <w:t>Figure 2.</w:t>
      </w:r>
      <w:r w:rsidRPr="004B67A7">
        <w:rPr>
          <w:rFonts w:ascii="Arial" w:hAnsi="Arial" w:cs="Arial"/>
          <w:sz w:val="24"/>
          <w:szCs w:val="24"/>
        </w:rPr>
        <w:t xml:space="preserve"> Detection of ROS/RNS levels from CNS homogenates. (A) multiple-step amperometry waveform utilised, where responses of the HEPES buffer (control), homogenate of young and old CNS at 0.3, 0.45, 0.62 and 0.85 V vs </w:t>
      </w:r>
      <w:proofErr w:type="spellStart"/>
      <w:r w:rsidRPr="004B67A7">
        <w:rPr>
          <w:rFonts w:ascii="Arial" w:hAnsi="Arial" w:cs="Arial"/>
          <w:sz w:val="24"/>
          <w:szCs w:val="24"/>
        </w:rPr>
        <w:t>Ag|AgCl</w:t>
      </w:r>
      <w:proofErr w:type="spellEnd"/>
      <w:r w:rsidRPr="004B67A7">
        <w:rPr>
          <w:rFonts w:ascii="Arial" w:hAnsi="Arial" w:cs="Arial"/>
          <w:sz w:val="24"/>
          <w:szCs w:val="24"/>
        </w:rPr>
        <w:t xml:space="preserve"> for 30 s was obtained. A large charging current was obtain</w:t>
      </w:r>
      <w:r w:rsidR="00877BF9" w:rsidRPr="004B67A7">
        <w:rPr>
          <w:rFonts w:ascii="Arial" w:hAnsi="Arial" w:cs="Arial"/>
          <w:sz w:val="24"/>
          <w:szCs w:val="24"/>
        </w:rPr>
        <w:t>ed</w:t>
      </w:r>
      <w:r w:rsidRPr="004B67A7">
        <w:rPr>
          <w:rFonts w:ascii="Arial" w:hAnsi="Arial" w:cs="Arial"/>
          <w:sz w:val="24"/>
          <w:szCs w:val="24"/>
        </w:rPr>
        <w:t xml:space="preserve"> when each potential was applied </w:t>
      </w:r>
      <w:r w:rsidR="00877BF9" w:rsidRPr="004B67A7">
        <w:rPr>
          <w:rFonts w:ascii="Arial" w:hAnsi="Arial" w:cs="Arial"/>
          <w:sz w:val="24"/>
          <w:szCs w:val="24"/>
        </w:rPr>
        <w:t>to the sensor.</w:t>
      </w:r>
      <w:r w:rsidR="00AE297F" w:rsidRPr="004B67A7">
        <w:rPr>
          <w:rFonts w:ascii="Arial" w:hAnsi="Arial" w:cs="Arial"/>
          <w:sz w:val="24"/>
          <w:szCs w:val="24"/>
        </w:rPr>
        <w:t xml:space="preserve"> </w:t>
      </w:r>
      <w:r w:rsidR="00877BF9" w:rsidRPr="004B67A7">
        <w:rPr>
          <w:rFonts w:ascii="Arial" w:hAnsi="Arial" w:cs="Arial"/>
          <w:sz w:val="24"/>
          <w:szCs w:val="24"/>
        </w:rPr>
        <w:t>T</w:t>
      </w:r>
      <w:r w:rsidRPr="004B67A7">
        <w:rPr>
          <w:rFonts w:ascii="Arial" w:hAnsi="Arial" w:cs="Arial"/>
          <w:sz w:val="24"/>
          <w:szCs w:val="24"/>
        </w:rPr>
        <w:t xml:space="preserve">he current was monitored at each potential at </w:t>
      </w:r>
      <w:r w:rsidR="00877BF9" w:rsidRPr="004B67A7">
        <w:rPr>
          <w:rFonts w:ascii="Arial" w:hAnsi="Arial" w:cs="Arial"/>
          <w:sz w:val="24"/>
          <w:szCs w:val="24"/>
        </w:rPr>
        <w:t xml:space="preserve">t = </w:t>
      </w:r>
      <w:r w:rsidRPr="004B67A7">
        <w:rPr>
          <w:rFonts w:ascii="Arial" w:hAnsi="Arial" w:cs="Arial"/>
          <w:sz w:val="24"/>
          <w:szCs w:val="24"/>
        </w:rPr>
        <w:t>29 s within the recording and determination of H</w:t>
      </w:r>
      <w:r w:rsidRPr="004B67A7">
        <w:rPr>
          <w:rFonts w:ascii="Arial" w:hAnsi="Arial" w:cs="Arial"/>
          <w:sz w:val="24"/>
          <w:szCs w:val="24"/>
          <w:vertAlign w:val="subscript"/>
        </w:rPr>
        <w:t>2</w:t>
      </w:r>
      <w:r w:rsidRPr="004B67A7">
        <w:rPr>
          <w:rFonts w:ascii="Arial" w:hAnsi="Arial" w:cs="Arial"/>
          <w:sz w:val="24"/>
          <w:szCs w:val="24"/>
        </w:rPr>
        <w:t>O</w:t>
      </w:r>
      <w:r w:rsidRPr="004B67A7">
        <w:rPr>
          <w:rFonts w:ascii="Arial" w:hAnsi="Arial" w:cs="Arial"/>
          <w:sz w:val="24"/>
          <w:szCs w:val="24"/>
          <w:vertAlign w:val="subscript"/>
        </w:rPr>
        <w:t>2</w:t>
      </w:r>
      <w:r w:rsidRPr="004B67A7">
        <w:rPr>
          <w:rFonts w:ascii="Arial" w:hAnsi="Arial" w:cs="Arial"/>
          <w:sz w:val="24"/>
          <w:szCs w:val="24"/>
        </w:rPr>
        <w:t>, ONOO</w:t>
      </w:r>
      <w:r w:rsidRPr="004B67A7">
        <w:rPr>
          <w:rFonts w:ascii="Arial" w:hAnsi="Arial" w:cs="Arial"/>
          <w:sz w:val="24"/>
          <w:szCs w:val="24"/>
          <w:vertAlign w:val="superscript"/>
        </w:rPr>
        <w:t>-</w:t>
      </w:r>
      <w:r w:rsidRPr="004B67A7">
        <w:rPr>
          <w:rFonts w:ascii="Arial" w:hAnsi="Arial" w:cs="Arial"/>
          <w:sz w:val="24"/>
          <w:szCs w:val="24"/>
        </w:rPr>
        <w:t>, NO</w:t>
      </w:r>
      <w:r w:rsidRPr="004B67A7">
        <w:rPr>
          <w:rFonts w:ascii="Arial" w:hAnsi="Arial" w:cs="Arial"/>
          <w:sz w:val="24"/>
          <w:szCs w:val="24"/>
          <w:vertAlign w:val="superscript"/>
        </w:rPr>
        <w:t>•</w:t>
      </w:r>
      <w:r w:rsidRPr="004B67A7">
        <w:rPr>
          <w:rFonts w:ascii="Arial" w:hAnsi="Arial" w:cs="Arial"/>
          <w:sz w:val="24"/>
          <w:szCs w:val="24"/>
        </w:rPr>
        <w:t xml:space="preserve"> and NO</w:t>
      </w:r>
      <w:r w:rsidRPr="004B67A7">
        <w:rPr>
          <w:rFonts w:ascii="Arial" w:hAnsi="Arial" w:cs="Arial"/>
          <w:sz w:val="24"/>
          <w:szCs w:val="24"/>
          <w:vertAlign w:val="subscript"/>
        </w:rPr>
        <w:t>2</w:t>
      </w:r>
      <w:r w:rsidRPr="004B67A7">
        <w:rPr>
          <w:rFonts w:ascii="Arial" w:hAnsi="Arial" w:cs="Arial"/>
          <w:sz w:val="24"/>
          <w:szCs w:val="24"/>
          <w:vertAlign w:val="superscript"/>
        </w:rPr>
        <w:t>-</w:t>
      </w:r>
      <w:r w:rsidRPr="004B67A7">
        <w:rPr>
          <w:rFonts w:ascii="Arial" w:hAnsi="Arial" w:cs="Arial"/>
          <w:sz w:val="24"/>
          <w:szCs w:val="24"/>
        </w:rPr>
        <w:t xml:space="preserve"> were obtained using equations 1-4. (B) Responses of the levels of H</w:t>
      </w:r>
      <w:r w:rsidRPr="004B67A7">
        <w:rPr>
          <w:rFonts w:ascii="Arial" w:hAnsi="Arial" w:cs="Arial"/>
          <w:sz w:val="24"/>
          <w:szCs w:val="24"/>
          <w:vertAlign w:val="subscript"/>
        </w:rPr>
        <w:t>2</w:t>
      </w:r>
      <w:r w:rsidRPr="004B67A7">
        <w:rPr>
          <w:rFonts w:ascii="Arial" w:hAnsi="Arial" w:cs="Arial"/>
          <w:sz w:val="24"/>
          <w:szCs w:val="24"/>
        </w:rPr>
        <w:t>O</w:t>
      </w:r>
      <w:r w:rsidRPr="004B67A7">
        <w:rPr>
          <w:rFonts w:ascii="Arial" w:hAnsi="Arial" w:cs="Arial"/>
          <w:sz w:val="24"/>
          <w:szCs w:val="24"/>
          <w:vertAlign w:val="subscript"/>
        </w:rPr>
        <w:t>2</w:t>
      </w:r>
      <w:r w:rsidRPr="004B67A7">
        <w:rPr>
          <w:rFonts w:ascii="Arial" w:hAnsi="Arial" w:cs="Arial"/>
          <w:sz w:val="24"/>
          <w:szCs w:val="24"/>
        </w:rPr>
        <w:t>, ONOO</w:t>
      </w:r>
      <w:r w:rsidRPr="004B67A7">
        <w:rPr>
          <w:rFonts w:ascii="Arial" w:hAnsi="Arial" w:cs="Arial"/>
          <w:sz w:val="24"/>
          <w:szCs w:val="24"/>
          <w:vertAlign w:val="superscript"/>
        </w:rPr>
        <w:t>-</w:t>
      </w:r>
      <w:r w:rsidRPr="004B67A7">
        <w:rPr>
          <w:rFonts w:ascii="Arial" w:hAnsi="Arial" w:cs="Arial"/>
          <w:sz w:val="24"/>
          <w:szCs w:val="24"/>
        </w:rPr>
        <w:t>, NO</w:t>
      </w:r>
      <w:r w:rsidRPr="004B67A7">
        <w:rPr>
          <w:rFonts w:ascii="Arial" w:hAnsi="Arial" w:cs="Arial"/>
          <w:sz w:val="24"/>
          <w:szCs w:val="24"/>
          <w:vertAlign w:val="superscript"/>
        </w:rPr>
        <w:t>•</w:t>
      </w:r>
      <w:r w:rsidRPr="004B67A7">
        <w:rPr>
          <w:rFonts w:ascii="Arial" w:hAnsi="Arial" w:cs="Arial"/>
          <w:sz w:val="24"/>
          <w:szCs w:val="24"/>
        </w:rPr>
        <w:t xml:space="preserve"> and NO</w:t>
      </w:r>
      <w:r w:rsidRPr="004B67A7">
        <w:rPr>
          <w:rFonts w:ascii="Arial" w:hAnsi="Arial" w:cs="Arial"/>
          <w:sz w:val="24"/>
          <w:szCs w:val="24"/>
          <w:vertAlign w:val="subscript"/>
        </w:rPr>
        <w:t>2</w:t>
      </w:r>
      <w:r w:rsidRPr="004B67A7">
        <w:rPr>
          <w:rFonts w:ascii="Arial" w:hAnsi="Arial" w:cs="Arial"/>
          <w:sz w:val="24"/>
          <w:szCs w:val="24"/>
          <w:vertAlign w:val="superscript"/>
        </w:rPr>
        <w:t xml:space="preserve">- </w:t>
      </w:r>
      <w:r w:rsidRPr="004B67A7">
        <w:rPr>
          <w:rFonts w:ascii="Arial" w:hAnsi="Arial" w:cs="Arial"/>
          <w:sz w:val="24"/>
          <w:szCs w:val="24"/>
        </w:rPr>
        <w:t xml:space="preserve">in whole CNS from young and old </w:t>
      </w:r>
      <w:r w:rsidRPr="004B67A7">
        <w:rPr>
          <w:rFonts w:ascii="Arial" w:hAnsi="Arial" w:cs="Arial"/>
          <w:i/>
          <w:sz w:val="24"/>
          <w:szCs w:val="24"/>
        </w:rPr>
        <w:t xml:space="preserve">Lymnaea </w:t>
      </w:r>
      <w:proofErr w:type="spellStart"/>
      <w:r w:rsidRPr="004B67A7">
        <w:rPr>
          <w:rFonts w:ascii="Arial" w:hAnsi="Arial" w:cs="Arial"/>
          <w:i/>
          <w:sz w:val="24"/>
          <w:szCs w:val="24"/>
        </w:rPr>
        <w:t>stagnalis</w:t>
      </w:r>
      <w:proofErr w:type="spellEnd"/>
      <w:r w:rsidRPr="004B67A7">
        <w:rPr>
          <w:rFonts w:ascii="Arial" w:hAnsi="Arial" w:cs="Arial"/>
          <w:sz w:val="24"/>
          <w:szCs w:val="24"/>
        </w:rPr>
        <w:t>. (C) Response of H</w:t>
      </w:r>
      <w:r w:rsidRPr="004B67A7">
        <w:rPr>
          <w:rFonts w:ascii="Arial" w:hAnsi="Arial" w:cs="Arial"/>
          <w:sz w:val="24"/>
          <w:szCs w:val="24"/>
          <w:vertAlign w:val="subscript"/>
        </w:rPr>
        <w:t>2</w:t>
      </w:r>
      <w:r w:rsidRPr="004B67A7">
        <w:rPr>
          <w:rFonts w:ascii="Arial" w:hAnsi="Arial" w:cs="Arial"/>
          <w:sz w:val="24"/>
          <w:szCs w:val="24"/>
        </w:rPr>
        <w:t>O</w:t>
      </w:r>
      <w:r w:rsidRPr="004B67A7">
        <w:rPr>
          <w:rFonts w:ascii="Arial" w:hAnsi="Arial" w:cs="Arial"/>
          <w:sz w:val="24"/>
          <w:szCs w:val="24"/>
          <w:vertAlign w:val="subscript"/>
        </w:rPr>
        <w:t>2</w:t>
      </w:r>
      <w:r w:rsidRPr="004B67A7">
        <w:rPr>
          <w:rFonts w:ascii="Arial" w:hAnsi="Arial" w:cs="Arial"/>
          <w:sz w:val="24"/>
          <w:szCs w:val="24"/>
        </w:rPr>
        <w:t>, ONOO</w:t>
      </w:r>
      <w:r w:rsidRPr="004B67A7">
        <w:rPr>
          <w:rFonts w:ascii="Arial" w:hAnsi="Arial" w:cs="Arial"/>
          <w:sz w:val="24"/>
          <w:szCs w:val="24"/>
          <w:vertAlign w:val="superscript"/>
        </w:rPr>
        <w:t>-</w:t>
      </w:r>
      <w:r w:rsidRPr="004B67A7">
        <w:rPr>
          <w:rFonts w:ascii="Arial" w:hAnsi="Arial" w:cs="Arial"/>
          <w:sz w:val="24"/>
          <w:szCs w:val="24"/>
        </w:rPr>
        <w:t>, NO</w:t>
      </w:r>
      <w:r w:rsidRPr="004B67A7">
        <w:rPr>
          <w:rFonts w:ascii="Arial" w:hAnsi="Arial" w:cs="Arial"/>
          <w:sz w:val="24"/>
          <w:szCs w:val="24"/>
          <w:vertAlign w:val="superscript"/>
        </w:rPr>
        <w:t>•</w:t>
      </w:r>
      <w:r w:rsidRPr="004B67A7">
        <w:rPr>
          <w:rFonts w:ascii="Arial" w:hAnsi="Arial" w:cs="Arial"/>
          <w:sz w:val="24"/>
          <w:szCs w:val="24"/>
        </w:rPr>
        <w:t xml:space="preserve"> and NO</w:t>
      </w:r>
      <w:r w:rsidRPr="004B67A7">
        <w:rPr>
          <w:rFonts w:ascii="Arial" w:hAnsi="Arial" w:cs="Arial"/>
          <w:sz w:val="24"/>
          <w:szCs w:val="24"/>
          <w:vertAlign w:val="subscript"/>
        </w:rPr>
        <w:t>2</w:t>
      </w:r>
      <w:r w:rsidRPr="004B67A7">
        <w:rPr>
          <w:rFonts w:ascii="Arial" w:hAnsi="Arial" w:cs="Arial"/>
          <w:sz w:val="24"/>
          <w:szCs w:val="24"/>
          <w:vertAlign w:val="superscript"/>
        </w:rPr>
        <w:t xml:space="preserve">- </w:t>
      </w:r>
      <w:r w:rsidRPr="004B67A7">
        <w:rPr>
          <w:rFonts w:ascii="Arial" w:hAnsi="Arial" w:cs="Arial"/>
          <w:sz w:val="24"/>
          <w:szCs w:val="24"/>
        </w:rPr>
        <w:t xml:space="preserve">in whole CNS from old </w:t>
      </w:r>
      <w:r w:rsidRPr="004B67A7">
        <w:rPr>
          <w:rFonts w:ascii="Arial" w:hAnsi="Arial" w:cs="Arial"/>
          <w:i/>
          <w:sz w:val="24"/>
          <w:szCs w:val="24"/>
        </w:rPr>
        <w:t xml:space="preserve">Lymnaea </w:t>
      </w:r>
      <w:proofErr w:type="spellStart"/>
      <w:r w:rsidRPr="004B67A7">
        <w:rPr>
          <w:rFonts w:ascii="Arial" w:hAnsi="Arial" w:cs="Arial"/>
          <w:i/>
          <w:sz w:val="24"/>
          <w:szCs w:val="24"/>
        </w:rPr>
        <w:t>stagnalis</w:t>
      </w:r>
      <w:proofErr w:type="spellEnd"/>
      <w:r w:rsidRPr="004B67A7">
        <w:rPr>
          <w:rFonts w:ascii="Arial" w:hAnsi="Arial" w:cs="Arial"/>
          <w:sz w:val="24"/>
          <w:szCs w:val="24"/>
        </w:rPr>
        <w:t xml:space="preserve"> in the presence of </w:t>
      </w:r>
      <w:r w:rsidR="00CA36FD" w:rsidRPr="004B67A7">
        <w:rPr>
          <w:rFonts w:ascii="Arial" w:hAnsi="Arial" w:cs="Arial"/>
          <w:sz w:val="24"/>
          <w:szCs w:val="24"/>
        </w:rPr>
        <w:t>reactive species</w:t>
      </w:r>
      <w:r w:rsidRPr="004B67A7">
        <w:rPr>
          <w:rFonts w:ascii="Arial" w:hAnsi="Arial" w:cs="Arial"/>
          <w:sz w:val="24"/>
          <w:szCs w:val="24"/>
        </w:rPr>
        <w:t xml:space="preserve"> scavengers, 1 </w:t>
      </w:r>
      <w:proofErr w:type="spellStart"/>
      <w:r w:rsidRPr="004B67A7">
        <w:rPr>
          <w:rFonts w:ascii="Arial" w:hAnsi="Arial" w:cs="Arial"/>
          <w:sz w:val="24"/>
          <w:szCs w:val="24"/>
        </w:rPr>
        <w:t>mM</w:t>
      </w:r>
      <w:proofErr w:type="spellEnd"/>
      <w:r w:rsidRPr="004B67A7">
        <w:rPr>
          <w:rFonts w:ascii="Arial" w:hAnsi="Arial" w:cs="Arial"/>
          <w:sz w:val="24"/>
          <w:szCs w:val="24"/>
        </w:rPr>
        <w:t xml:space="preserve"> PTIO and 1 </w:t>
      </w:r>
      <w:proofErr w:type="spellStart"/>
      <w:r w:rsidRPr="004B67A7">
        <w:rPr>
          <w:rFonts w:ascii="Arial" w:hAnsi="Arial" w:cs="Arial"/>
          <w:sz w:val="24"/>
          <w:szCs w:val="24"/>
        </w:rPr>
        <w:t>mM</w:t>
      </w:r>
      <w:proofErr w:type="spellEnd"/>
      <w:r w:rsidRPr="004B67A7">
        <w:rPr>
          <w:rFonts w:ascii="Arial" w:hAnsi="Arial" w:cs="Arial"/>
          <w:sz w:val="24"/>
          <w:szCs w:val="24"/>
        </w:rPr>
        <w:t xml:space="preserve"> tempol. (D) Responses from old CNS regions, where the VPP is the visceral parietal and pedal region and the CB is the cerebral buccal region. All data shown as mean ± </w:t>
      </w:r>
      <w:proofErr w:type="spellStart"/>
      <w:r w:rsidRPr="004B67A7">
        <w:rPr>
          <w:rFonts w:ascii="Arial" w:hAnsi="Arial" w:cs="Arial"/>
          <w:sz w:val="24"/>
          <w:szCs w:val="24"/>
        </w:rPr>
        <w:t>St.dev</w:t>
      </w:r>
      <w:proofErr w:type="spellEnd"/>
      <w:r w:rsidRPr="004B67A7">
        <w:rPr>
          <w:rFonts w:ascii="Arial" w:hAnsi="Arial" w:cs="Arial"/>
          <w:sz w:val="24"/>
          <w:szCs w:val="24"/>
        </w:rPr>
        <w:t>. and n=3-4.</w:t>
      </w:r>
    </w:p>
    <w:p w14:paraId="72D474DC" w14:textId="77777777" w:rsidR="007627BE" w:rsidRPr="004B67A7" w:rsidRDefault="007627BE" w:rsidP="007627BE">
      <w:pPr>
        <w:spacing w:line="360" w:lineRule="auto"/>
        <w:rPr>
          <w:rFonts w:ascii="Arial" w:hAnsi="Arial" w:cs="Arial"/>
          <w:sz w:val="24"/>
          <w:szCs w:val="24"/>
        </w:rPr>
      </w:pPr>
      <w:r w:rsidRPr="004B67A7">
        <w:rPr>
          <w:rFonts w:ascii="Arial" w:hAnsi="Arial" w:cs="Arial"/>
          <w:sz w:val="24"/>
          <w:szCs w:val="24"/>
        </w:rPr>
        <w:br w:type="page"/>
      </w:r>
    </w:p>
    <w:p w14:paraId="5B940D23" w14:textId="77777777" w:rsidR="007627BE" w:rsidRPr="004B67A7" w:rsidRDefault="007627BE" w:rsidP="007627BE">
      <w:pPr>
        <w:jc w:val="both"/>
        <w:rPr>
          <w:rFonts w:ascii="Arial" w:hAnsi="Arial" w:cs="Arial"/>
          <w:b/>
          <w:sz w:val="24"/>
          <w:szCs w:val="24"/>
        </w:rPr>
      </w:pPr>
      <w:r w:rsidRPr="004B67A7">
        <w:rPr>
          <w:rFonts w:ascii="Arial" w:hAnsi="Arial" w:cs="Arial"/>
          <w:b/>
          <w:sz w:val="24"/>
          <w:szCs w:val="24"/>
        </w:rPr>
        <w:lastRenderedPageBreak/>
        <w:t>FIGURE 1</w:t>
      </w:r>
    </w:p>
    <w:p w14:paraId="59C8E33C" w14:textId="77777777" w:rsidR="007627BE" w:rsidRPr="004B67A7" w:rsidRDefault="007627BE" w:rsidP="007627BE">
      <w:pPr>
        <w:jc w:val="both"/>
        <w:rPr>
          <w:rFonts w:ascii="Arial" w:hAnsi="Arial" w:cs="Arial"/>
          <w:b/>
          <w:sz w:val="24"/>
          <w:szCs w:val="24"/>
        </w:rPr>
      </w:pPr>
      <w:r w:rsidRPr="004B67A7">
        <w:rPr>
          <w:rFonts w:ascii="Arial" w:hAnsi="Arial" w:cs="Arial"/>
          <w:b/>
          <w:noProof/>
          <w:sz w:val="24"/>
          <w:szCs w:val="24"/>
          <w:lang w:eastAsia="en-GB"/>
        </w:rPr>
        <w:drawing>
          <wp:inline distT="0" distB="0" distL="0" distR="0" wp14:anchorId="65343339" wp14:editId="1E9E10B6">
            <wp:extent cx="5734050" cy="8210550"/>
            <wp:effectExtent l="0" t="0" r="0" b="0"/>
            <wp:docPr id="2" name="Picture 2" descr="C:\Users\Pharmacy\Documents\Papers Published\PAPERS FOR PUBLICATION\ROSRNS sensor CNS ageing\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armacy\Documents\Papers Published\PAPERS FOR PUBLICATION\ROSRNS sensor CNS ageing\Figure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4050" cy="8210550"/>
                    </a:xfrm>
                    <a:prstGeom prst="rect">
                      <a:avLst/>
                    </a:prstGeom>
                    <a:noFill/>
                    <a:ln>
                      <a:noFill/>
                    </a:ln>
                  </pic:spPr>
                </pic:pic>
              </a:graphicData>
            </a:graphic>
          </wp:inline>
        </w:drawing>
      </w:r>
    </w:p>
    <w:p w14:paraId="0AC267BE" w14:textId="77777777" w:rsidR="007627BE" w:rsidRPr="004B67A7" w:rsidRDefault="007627BE" w:rsidP="007627BE">
      <w:pPr>
        <w:rPr>
          <w:rFonts w:ascii="Arial" w:hAnsi="Arial" w:cs="Arial"/>
          <w:b/>
          <w:sz w:val="24"/>
          <w:szCs w:val="24"/>
        </w:rPr>
      </w:pPr>
      <w:r w:rsidRPr="004B67A7">
        <w:rPr>
          <w:rFonts w:ascii="Arial" w:hAnsi="Arial" w:cs="Arial"/>
          <w:b/>
          <w:sz w:val="24"/>
          <w:szCs w:val="24"/>
        </w:rPr>
        <w:br w:type="page"/>
      </w:r>
      <w:r w:rsidRPr="004B67A7">
        <w:rPr>
          <w:rFonts w:ascii="Arial" w:hAnsi="Arial" w:cs="Arial"/>
          <w:b/>
          <w:sz w:val="24"/>
          <w:szCs w:val="24"/>
        </w:rPr>
        <w:lastRenderedPageBreak/>
        <w:t>FIGURE 2</w:t>
      </w:r>
    </w:p>
    <w:p w14:paraId="5F128990" w14:textId="5EC59308" w:rsidR="007627BE" w:rsidRPr="004B67A7" w:rsidRDefault="004D5B2A" w:rsidP="007627BE">
      <w:pPr>
        <w:autoSpaceDE w:val="0"/>
        <w:autoSpaceDN w:val="0"/>
        <w:adjustRightInd w:val="0"/>
        <w:spacing w:after="0" w:line="360" w:lineRule="auto"/>
        <w:jc w:val="both"/>
        <w:rPr>
          <w:rFonts w:ascii="Arial" w:hAnsi="Arial" w:cs="Arial"/>
          <w:sz w:val="24"/>
          <w:szCs w:val="24"/>
        </w:rPr>
      </w:pPr>
      <w:r w:rsidRPr="004B67A7">
        <w:rPr>
          <w:rFonts w:ascii="Arial" w:hAnsi="Arial" w:cs="Arial"/>
          <w:b/>
          <w:noProof/>
          <w:sz w:val="24"/>
          <w:szCs w:val="24"/>
          <w:lang w:eastAsia="en-GB"/>
        </w:rPr>
        <w:drawing>
          <wp:inline distT="0" distB="0" distL="0" distR="0" wp14:anchorId="31489E43" wp14:editId="726D1B84">
            <wp:extent cx="5734050" cy="4152900"/>
            <wp:effectExtent l="0" t="0" r="0" b="0"/>
            <wp:docPr id="1" name="Picture 1" descr="C:\Users\Pharmacy\Documents\Papers Published\PAPERS FOR PUBLICATION\ROSRNS sensor CNS ageing\Fig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armacy\Documents\Papers Published\PAPERS FOR PUBLICATION\ROSRNS sensor CNS ageing\Figure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4050" cy="4152900"/>
                    </a:xfrm>
                    <a:prstGeom prst="rect">
                      <a:avLst/>
                    </a:prstGeom>
                    <a:noFill/>
                    <a:ln>
                      <a:noFill/>
                    </a:ln>
                  </pic:spPr>
                </pic:pic>
              </a:graphicData>
            </a:graphic>
          </wp:inline>
        </w:drawing>
      </w:r>
    </w:p>
    <w:p w14:paraId="39CF9C3A" w14:textId="002550F1" w:rsidR="005D76D3" w:rsidRPr="004B67A7" w:rsidRDefault="005D76D3" w:rsidP="007627BE">
      <w:pPr>
        <w:spacing w:line="360" w:lineRule="auto"/>
        <w:jc w:val="both"/>
        <w:rPr>
          <w:rFonts w:ascii="Arial" w:hAnsi="Arial" w:cs="Arial"/>
          <w:sz w:val="24"/>
          <w:szCs w:val="24"/>
        </w:rPr>
      </w:pPr>
    </w:p>
    <w:sectPr w:rsidR="005D76D3" w:rsidRPr="004B67A7">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4C7177" w14:textId="77777777" w:rsidR="00181431" w:rsidRDefault="00181431" w:rsidP="006A627A">
      <w:pPr>
        <w:spacing w:after="0" w:line="240" w:lineRule="auto"/>
      </w:pPr>
      <w:r>
        <w:separator/>
      </w:r>
    </w:p>
  </w:endnote>
  <w:endnote w:type="continuationSeparator" w:id="0">
    <w:p w14:paraId="4D7DCF3B" w14:textId="77777777" w:rsidR="00181431" w:rsidRDefault="00181431" w:rsidP="006A6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465030"/>
      <w:docPartObj>
        <w:docPartGallery w:val="Page Numbers (Bottom of Page)"/>
        <w:docPartUnique/>
      </w:docPartObj>
    </w:sdtPr>
    <w:sdtEndPr>
      <w:rPr>
        <w:noProof/>
      </w:rPr>
    </w:sdtEndPr>
    <w:sdtContent>
      <w:p w14:paraId="56206336" w14:textId="11BAE4A7" w:rsidR="006A627A" w:rsidRDefault="006A627A">
        <w:pPr>
          <w:pStyle w:val="Footer"/>
          <w:jc w:val="right"/>
        </w:pPr>
        <w:r>
          <w:fldChar w:fldCharType="begin"/>
        </w:r>
        <w:r>
          <w:instrText xml:space="preserve"> PAGE   \* MERGEFORMAT </w:instrText>
        </w:r>
        <w:r>
          <w:fldChar w:fldCharType="separate"/>
        </w:r>
        <w:r w:rsidR="004B67A7">
          <w:rPr>
            <w:noProof/>
          </w:rPr>
          <w:t>1</w:t>
        </w:r>
        <w:r>
          <w:rPr>
            <w:noProof/>
          </w:rPr>
          <w:fldChar w:fldCharType="end"/>
        </w:r>
      </w:p>
    </w:sdtContent>
  </w:sdt>
  <w:p w14:paraId="28DFA865" w14:textId="77777777" w:rsidR="006A627A" w:rsidRDefault="006A62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98549" w14:textId="77777777" w:rsidR="00181431" w:rsidRDefault="00181431" w:rsidP="006A627A">
      <w:pPr>
        <w:spacing w:after="0" w:line="240" w:lineRule="auto"/>
      </w:pPr>
      <w:r>
        <w:separator/>
      </w:r>
    </w:p>
  </w:footnote>
  <w:footnote w:type="continuationSeparator" w:id="0">
    <w:p w14:paraId="7E2CCEBB" w14:textId="77777777" w:rsidR="00181431" w:rsidRDefault="00181431" w:rsidP="006A62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16419"/>
    <w:multiLevelType w:val="multilevel"/>
    <w:tmpl w:val="A3964E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AD27E4"/>
    <w:multiLevelType w:val="hybridMultilevel"/>
    <w:tmpl w:val="33B2BFD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echanisms of Ageing Dev&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rsrpts29pr25fewres5zeafpzxrdp5feaa0&quot;&gt;All References&lt;record-ids&gt;&lt;item&gt;1651&lt;/item&gt;&lt;item&gt;1652&lt;/item&gt;&lt;item&gt;2290&lt;/item&gt;&lt;item&gt;2426&lt;/item&gt;&lt;item&gt;2427&lt;/item&gt;&lt;item&gt;2428&lt;/item&gt;&lt;item&gt;2429&lt;/item&gt;&lt;item&gt;2453&lt;/item&gt;&lt;/record-ids&gt;&lt;/item&gt;&lt;/Libraries&gt;"/>
  </w:docVars>
  <w:rsids>
    <w:rsidRoot w:val="009C54BF"/>
    <w:rsid w:val="00072462"/>
    <w:rsid w:val="000A7949"/>
    <w:rsid w:val="000A7C84"/>
    <w:rsid w:val="000B3487"/>
    <w:rsid w:val="001719BB"/>
    <w:rsid w:val="00181431"/>
    <w:rsid w:val="00194A77"/>
    <w:rsid w:val="00195B5E"/>
    <w:rsid w:val="001C2CB7"/>
    <w:rsid w:val="00211129"/>
    <w:rsid w:val="00227ABC"/>
    <w:rsid w:val="00306260"/>
    <w:rsid w:val="00325776"/>
    <w:rsid w:val="00347DCE"/>
    <w:rsid w:val="003A5A79"/>
    <w:rsid w:val="003E325B"/>
    <w:rsid w:val="00421887"/>
    <w:rsid w:val="004B198F"/>
    <w:rsid w:val="004B5262"/>
    <w:rsid w:val="004B67A7"/>
    <w:rsid w:val="004B7A55"/>
    <w:rsid w:val="004D5B2A"/>
    <w:rsid w:val="004F3F6E"/>
    <w:rsid w:val="0050033A"/>
    <w:rsid w:val="0051474A"/>
    <w:rsid w:val="00517521"/>
    <w:rsid w:val="005624DA"/>
    <w:rsid w:val="00572DFA"/>
    <w:rsid w:val="005D76D3"/>
    <w:rsid w:val="005E7147"/>
    <w:rsid w:val="0061289F"/>
    <w:rsid w:val="00636CDB"/>
    <w:rsid w:val="00695218"/>
    <w:rsid w:val="006A627A"/>
    <w:rsid w:val="006E0164"/>
    <w:rsid w:val="00726363"/>
    <w:rsid w:val="00737D19"/>
    <w:rsid w:val="00747891"/>
    <w:rsid w:val="00753F70"/>
    <w:rsid w:val="007627BE"/>
    <w:rsid w:val="007D3925"/>
    <w:rsid w:val="00836E3C"/>
    <w:rsid w:val="00877BF9"/>
    <w:rsid w:val="00893F93"/>
    <w:rsid w:val="008A4BA3"/>
    <w:rsid w:val="008A51BD"/>
    <w:rsid w:val="009501FC"/>
    <w:rsid w:val="00967C89"/>
    <w:rsid w:val="00973DA9"/>
    <w:rsid w:val="00993C11"/>
    <w:rsid w:val="009C54BF"/>
    <w:rsid w:val="009F6D7B"/>
    <w:rsid w:val="00A03720"/>
    <w:rsid w:val="00A64311"/>
    <w:rsid w:val="00AA57A8"/>
    <w:rsid w:val="00AD735D"/>
    <w:rsid w:val="00AE297F"/>
    <w:rsid w:val="00AF7F1D"/>
    <w:rsid w:val="00B23499"/>
    <w:rsid w:val="00B32AE3"/>
    <w:rsid w:val="00B51ACB"/>
    <w:rsid w:val="00B77905"/>
    <w:rsid w:val="00BE025B"/>
    <w:rsid w:val="00BE1D58"/>
    <w:rsid w:val="00BE525E"/>
    <w:rsid w:val="00BF42E5"/>
    <w:rsid w:val="00C25FC0"/>
    <w:rsid w:val="00C478F1"/>
    <w:rsid w:val="00CA36FD"/>
    <w:rsid w:val="00CB7AD1"/>
    <w:rsid w:val="00CC4F18"/>
    <w:rsid w:val="00CD14EE"/>
    <w:rsid w:val="00CE1DE3"/>
    <w:rsid w:val="00CE6150"/>
    <w:rsid w:val="00D0378B"/>
    <w:rsid w:val="00D33181"/>
    <w:rsid w:val="00D4725A"/>
    <w:rsid w:val="00D7768F"/>
    <w:rsid w:val="00DC3F31"/>
    <w:rsid w:val="00DE2D20"/>
    <w:rsid w:val="00E03477"/>
    <w:rsid w:val="00E35C9D"/>
    <w:rsid w:val="00EC7387"/>
    <w:rsid w:val="00F2046F"/>
    <w:rsid w:val="00F43EBE"/>
    <w:rsid w:val="00F5464B"/>
    <w:rsid w:val="00F86B9A"/>
    <w:rsid w:val="00F96AF5"/>
    <w:rsid w:val="00FF0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FB402"/>
  <w15:docId w15:val="{B75D7499-4AD0-4329-8B1C-6A7AE630D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D73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4BF"/>
    <w:pPr>
      <w:ind w:left="720"/>
      <w:contextualSpacing/>
    </w:pPr>
  </w:style>
  <w:style w:type="character" w:styleId="Hyperlink">
    <w:name w:val="Hyperlink"/>
    <w:basedOn w:val="DefaultParagraphFont"/>
    <w:uiPriority w:val="99"/>
    <w:unhideWhenUsed/>
    <w:rsid w:val="009C54BF"/>
    <w:rPr>
      <w:color w:val="0000FF" w:themeColor="hyperlink"/>
      <w:u w:val="single"/>
    </w:rPr>
  </w:style>
  <w:style w:type="paragraph" w:styleId="BalloonText">
    <w:name w:val="Balloon Text"/>
    <w:basedOn w:val="Normal"/>
    <w:link w:val="BalloonTextChar"/>
    <w:uiPriority w:val="99"/>
    <w:semiHidden/>
    <w:unhideWhenUsed/>
    <w:rsid w:val="00BE0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25B"/>
    <w:rPr>
      <w:rFonts w:ascii="Tahoma" w:hAnsi="Tahoma" w:cs="Tahoma"/>
      <w:sz w:val="16"/>
      <w:szCs w:val="16"/>
    </w:rPr>
  </w:style>
  <w:style w:type="character" w:styleId="PlaceholderText">
    <w:name w:val="Placeholder Text"/>
    <w:basedOn w:val="DefaultParagraphFont"/>
    <w:uiPriority w:val="99"/>
    <w:semiHidden/>
    <w:rsid w:val="00BE025B"/>
    <w:rPr>
      <w:color w:val="808080"/>
    </w:rPr>
  </w:style>
  <w:style w:type="paragraph" w:styleId="NoSpacing">
    <w:name w:val="No Spacing"/>
    <w:link w:val="NoSpacingChar"/>
    <w:uiPriority w:val="1"/>
    <w:qFormat/>
    <w:rsid w:val="008A4BA3"/>
    <w:pPr>
      <w:spacing w:after="0" w:line="240" w:lineRule="auto"/>
    </w:pPr>
  </w:style>
  <w:style w:type="character" w:customStyle="1" w:styleId="NoSpacingChar">
    <w:name w:val="No Spacing Char"/>
    <w:link w:val="NoSpacing"/>
    <w:uiPriority w:val="1"/>
    <w:rsid w:val="008A4BA3"/>
  </w:style>
  <w:style w:type="character" w:styleId="CommentReference">
    <w:name w:val="annotation reference"/>
    <w:basedOn w:val="DefaultParagraphFont"/>
    <w:uiPriority w:val="99"/>
    <w:semiHidden/>
    <w:unhideWhenUsed/>
    <w:rsid w:val="00E03477"/>
    <w:rPr>
      <w:sz w:val="16"/>
      <w:szCs w:val="16"/>
    </w:rPr>
  </w:style>
  <w:style w:type="paragraph" w:styleId="CommentText">
    <w:name w:val="annotation text"/>
    <w:basedOn w:val="Normal"/>
    <w:link w:val="CommentTextChar"/>
    <w:uiPriority w:val="99"/>
    <w:semiHidden/>
    <w:unhideWhenUsed/>
    <w:rsid w:val="00E03477"/>
    <w:pPr>
      <w:spacing w:line="240" w:lineRule="auto"/>
    </w:pPr>
    <w:rPr>
      <w:sz w:val="20"/>
      <w:szCs w:val="20"/>
    </w:rPr>
  </w:style>
  <w:style w:type="character" w:customStyle="1" w:styleId="CommentTextChar">
    <w:name w:val="Comment Text Char"/>
    <w:basedOn w:val="DefaultParagraphFont"/>
    <w:link w:val="CommentText"/>
    <w:uiPriority w:val="99"/>
    <w:semiHidden/>
    <w:rsid w:val="00E03477"/>
    <w:rPr>
      <w:sz w:val="20"/>
      <w:szCs w:val="20"/>
    </w:rPr>
  </w:style>
  <w:style w:type="paragraph" w:styleId="CommentSubject">
    <w:name w:val="annotation subject"/>
    <w:basedOn w:val="CommentText"/>
    <w:next w:val="CommentText"/>
    <w:link w:val="CommentSubjectChar"/>
    <w:uiPriority w:val="99"/>
    <w:semiHidden/>
    <w:unhideWhenUsed/>
    <w:rsid w:val="00E03477"/>
    <w:rPr>
      <w:b/>
      <w:bCs/>
    </w:rPr>
  </w:style>
  <w:style w:type="character" w:customStyle="1" w:styleId="CommentSubjectChar">
    <w:name w:val="Comment Subject Char"/>
    <w:basedOn w:val="CommentTextChar"/>
    <w:link w:val="CommentSubject"/>
    <w:uiPriority w:val="99"/>
    <w:semiHidden/>
    <w:rsid w:val="00E03477"/>
    <w:rPr>
      <w:b/>
      <w:bCs/>
      <w:sz w:val="20"/>
      <w:szCs w:val="20"/>
    </w:rPr>
  </w:style>
  <w:style w:type="paragraph" w:styleId="Header">
    <w:name w:val="header"/>
    <w:basedOn w:val="Normal"/>
    <w:link w:val="HeaderChar"/>
    <w:uiPriority w:val="99"/>
    <w:unhideWhenUsed/>
    <w:rsid w:val="006A62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27A"/>
  </w:style>
  <w:style w:type="paragraph" w:styleId="Footer">
    <w:name w:val="footer"/>
    <w:basedOn w:val="Normal"/>
    <w:link w:val="FooterChar"/>
    <w:uiPriority w:val="99"/>
    <w:unhideWhenUsed/>
    <w:rsid w:val="006A62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2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90732">
      <w:bodyDiv w:val="1"/>
      <w:marLeft w:val="0"/>
      <w:marRight w:val="0"/>
      <w:marTop w:val="0"/>
      <w:marBottom w:val="0"/>
      <w:divBdr>
        <w:top w:val="none" w:sz="0" w:space="0" w:color="auto"/>
        <w:left w:val="none" w:sz="0" w:space="0" w:color="auto"/>
        <w:bottom w:val="none" w:sz="0" w:space="0" w:color="auto"/>
        <w:right w:val="none" w:sz="0" w:space="0" w:color="auto"/>
      </w:divBdr>
      <w:divsChild>
        <w:div w:id="417872607">
          <w:marLeft w:val="0"/>
          <w:marRight w:val="0"/>
          <w:marTop w:val="0"/>
          <w:marBottom w:val="0"/>
          <w:divBdr>
            <w:top w:val="none" w:sz="0" w:space="0" w:color="auto"/>
            <w:left w:val="none" w:sz="0" w:space="0" w:color="auto"/>
            <w:bottom w:val="none" w:sz="0" w:space="0" w:color="auto"/>
            <w:right w:val="none" w:sz="0" w:space="0" w:color="auto"/>
          </w:divBdr>
          <w:divsChild>
            <w:div w:id="1942256953">
              <w:marLeft w:val="0"/>
              <w:marRight w:val="0"/>
              <w:marTop w:val="0"/>
              <w:marBottom w:val="0"/>
              <w:divBdr>
                <w:top w:val="none" w:sz="0" w:space="0" w:color="auto"/>
                <w:left w:val="none" w:sz="0" w:space="0" w:color="auto"/>
                <w:bottom w:val="none" w:sz="0" w:space="0" w:color="auto"/>
                <w:right w:val="none" w:sz="0" w:space="0" w:color="auto"/>
              </w:divBdr>
              <w:divsChild>
                <w:div w:id="910382292">
                  <w:marLeft w:val="0"/>
                  <w:marRight w:val="0"/>
                  <w:marTop w:val="0"/>
                  <w:marBottom w:val="0"/>
                  <w:divBdr>
                    <w:top w:val="none" w:sz="0" w:space="0" w:color="auto"/>
                    <w:left w:val="none" w:sz="0" w:space="0" w:color="auto"/>
                    <w:bottom w:val="none" w:sz="0" w:space="0" w:color="auto"/>
                    <w:right w:val="none" w:sz="0" w:space="0" w:color="auto"/>
                  </w:divBdr>
                  <w:divsChild>
                    <w:div w:id="84439559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376591790">
      <w:bodyDiv w:val="1"/>
      <w:marLeft w:val="0"/>
      <w:marRight w:val="0"/>
      <w:marTop w:val="0"/>
      <w:marBottom w:val="0"/>
      <w:divBdr>
        <w:top w:val="none" w:sz="0" w:space="0" w:color="auto"/>
        <w:left w:val="none" w:sz="0" w:space="0" w:color="auto"/>
        <w:bottom w:val="none" w:sz="0" w:space="0" w:color="auto"/>
        <w:right w:val="none" w:sz="0" w:space="0" w:color="auto"/>
      </w:divBdr>
      <w:divsChild>
        <w:div w:id="1936745833">
          <w:marLeft w:val="0"/>
          <w:marRight w:val="1"/>
          <w:marTop w:val="0"/>
          <w:marBottom w:val="0"/>
          <w:divBdr>
            <w:top w:val="none" w:sz="0" w:space="0" w:color="auto"/>
            <w:left w:val="none" w:sz="0" w:space="0" w:color="auto"/>
            <w:bottom w:val="none" w:sz="0" w:space="0" w:color="auto"/>
            <w:right w:val="none" w:sz="0" w:space="0" w:color="auto"/>
          </w:divBdr>
          <w:divsChild>
            <w:div w:id="1831435763">
              <w:marLeft w:val="0"/>
              <w:marRight w:val="0"/>
              <w:marTop w:val="0"/>
              <w:marBottom w:val="0"/>
              <w:divBdr>
                <w:top w:val="none" w:sz="0" w:space="0" w:color="auto"/>
                <w:left w:val="none" w:sz="0" w:space="0" w:color="auto"/>
                <w:bottom w:val="none" w:sz="0" w:space="0" w:color="auto"/>
                <w:right w:val="none" w:sz="0" w:space="0" w:color="auto"/>
              </w:divBdr>
              <w:divsChild>
                <w:div w:id="727873614">
                  <w:marLeft w:val="0"/>
                  <w:marRight w:val="1"/>
                  <w:marTop w:val="0"/>
                  <w:marBottom w:val="0"/>
                  <w:divBdr>
                    <w:top w:val="none" w:sz="0" w:space="0" w:color="auto"/>
                    <w:left w:val="none" w:sz="0" w:space="0" w:color="auto"/>
                    <w:bottom w:val="none" w:sz="0" w:space="0" w:color="auto"/>
                    <w:right w:val="none" w:sz="0" w:space="0" w:color="auto"/>
                  </w:divBdr>
                  <w:divsChild>
                    <w:div w:id="777798572">
                      <w:marLeft w:val="0"/>
                      <w:marRight w:val="0"/>
                      <w:marTop w:val="0"/>
                      <w:marBottom w:val="0"/>
                      <w:divBdr>
                        <w:top w:val="none" w:sz="0" w:space="0" w:color="auto"/>
                        <w:left w:val="none" w:sz="0" w:space="0" w:color="auto"/>
                        <w:bottom w:val="none" w:sz="0" w:space="0" w:color="auto"/>
                        <w:right w:val="none" w:sz="0" w:space="0" w:color="auto"/>
                      </w:divBdr>
                      <w:divsChild>
                        <w:div w:id="908542718">
                          <w:marLeft w:val="0"/>
                          <w:marRight w:val="0"/>
                          <w:marTop w:val="0"/>
                          <w:marBottom w:val="0"/>
                          <w:divBdr>
                            <w:top w:val="none" w:sz="0" w:space="0" w:color="auto"/>
                            <w:left w:val="none" w:sz="0" w:space="0" w:color="auto"/>
                            <w:bottom w:val="none" w:sz="0" w:space="0" w:color="auto"/>
                            <w:right w:val="none" w:sz="0" w:space="0" w:color="auto"/>
                          </w:divBdr>
                          <w:divsChild>
                            <w:div w:id="580917621">
                              <w:marLeft w:val="0"/>
                              <w:marRight w:val="0"/>
                              <w:marTop w:val="120"/>
                              <w:marBottom w:val="360"/>
                              <w:divBdr>
                                <w:top w:val="none" w:sz="0" w:space="0" w:color="auto"/>
                                <w:left w:val="none" w:sz="0" w:space="0" w:color="auto"/>
                                <w:bottom w:val="none" w:sz="0" w:space="0" w:color="auto"/>
                                <w:right w:val="none" w:sz="0" w:space="0" w:color="auto"/>
                              </w:divBdr>
                              <w:divsChild>
                                <w:div w:id="656764409">
                                  <w:marLeft w:val="0"/>
                                  <w:marRight w:val="0"/>
                                  <w:marTop w:val="0"/>
                                  <w:marBottom w:val="0"/>
                                  <w:divBdr>
                                    <w:top w:val="none" w:sz="0" w:space="0" w:color="auto"/>
                                    <w:left w:val="none" w:sz="0" w:space="0" w:color="auto"/>
                                    <w:bottom w:val="none" w:sz="0" w:space="0" w:color="auto"/>
                                    <w:right w:val="none" w:sz="0" w:space="0" w:color="auto"/>
                                  </w:divBdr>
                                </w:div>
                                <w:div w:id="2605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patel@brighton.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25609-626D-4B5E-958C-884AB9945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2782</Words>
  <Characters>15860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University of Brighton</Company>
  <LinksUpToDate>false</LinksUpToDate>
  <CharactersWithSpaces>18605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Bhavik Patel</dc:creator>
  <cp:lastModifiedBy>Bhavik Patel</cp:lastModifiedBy>
  <cp:revision>3</cp:revision>
  <dcterms:created xsi:type="dcterms:W3CDTF">2017-01-31T15:53:00Z</dcterms:created>
  <dcterms:modified xsi:type="dcterms:W3CDTF">2017-01-31T15:53:00Z</dcterms:modified>
</cp:coreProperties>
</file>