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B14460" w14:textId="327C60A4" w:rsidR="004D425E" w:rsidRPr="004C02D7" w:rsidRDefault="00536EA9" w:rsidP="003E36E0">
      <w:pPr>
        <w:spacing w:line="480" w:lineRule="auto"/>
        <w:jc w:val="center"/>
        <w:rPr>
          <w:rFonts w:ascii="Helvetica" w:hAnsi="Helvetica" w:cs="Times New Roman"/>
          <w:b/>
          <w:lang w:val="en-US"/>
        </w:rPr>
      </w:pPr>
      <w:bookmarkStart w:id="0" w:name="_GoBack"/>
      <w:bookmarkEnd w:id="0"/>
      <w:r w:rsidRPr="004C02D7">
        <w:rPr>
          <w:rFonts w:ascii="Helvetica" w:hAnsi="Helvetica" w:cs="Times New Roman"/>
          <w:b/>
          <w:lang w:val="en-US"/>
        </w:rPr>
        <w:t xml:space="preserve">Prognostic significance of non-cardiac syncope </w:t>
      </w:r>
      <w:r w:rsidR="0070185D" w:rsidRPr="004C02D7">
        <w:rPr>
          <w:rFonts w:ascii="Helvetica" w:hAnsi="Helvetica" w:cs="Times New Roman"/>
          <w:b/>
          <w:lang w:val="en-US"/>
        </w:rPr>
        <w:t xml:space="preserve">in </w:t>
      </w:r>
      <w:r w:rsidR="00BB4EDC" w:rsidRPr="004C02D7">
        <w:rPr>
          <w:rFonts w:ascii="Helvetica" w:hAnsi="Helvetica" w:cs="Times New Roman"/>
          <w:b/>
          <w:lang w:val="en-US"/>
        </w:rPr>
        <w:t>the general population</w:t>
      </w:r>
      <w:r w:rsidR="0070185D" w:rsidRPr="004C02D7">
        <w:rPr>
          <w:rFonts w:ascii="Helvetica" w:hAnsi="Helvetica" w:cs="Times New Roman"/>
          <w:b/>
          <w:lang w:val="en-US"/>
        </w:rPr>
        <w:t>:</w:t>
      </w:r>
      <w:r w:rsidR="00ED770F" w:rsidRPr="004C02D7">
        <w:rPr>
          <w:rFonts w:ascii="Helvetica" w:hAnsi="Helvetica" w:cs="Times New Roman"/>
          <w:b/>
          <w:lang w:val="en-US"/>
        </w:rPr>
        <w:t xml:space="preserve"> </w:t>
      </w:r>
    </w:p>
    <w:p w14:paraId="66D273A3" w14:textId="77777777" w:rsidR="00FB009B" w:rsidRPr="004C02D7" w:rsidRDefault="00A4734B" w:rsidP="00923B43">
      <w:pPr>
        <w:tabs>
          <w:tab w:val="center" w:pos="4816"/>
          <w:tab w:val="left" w:pos="7366"/>
        </w:tabs>
        <w:spacing w:line="480" w:lineRule="auto"/>
        <w:rPr>
          <w:rFonts w:ascii="Helvetica" w:hAnsi="Helvetica" w:cs="Times New Roman"/>
          <w:b/>
          <w:lang w:val="en-US"/>
        </w:rPr>
      </w:pPr>
      <w:r w:rsidRPr="004C02D7">
        <w:rPr>
          <w:rFonts w:ascii="Helvetica" w:hAnsi="Helvetica" w:cs="Times New Roman"/>
          <w:b/>
          <w:lang w:val="en-US"/>
        </w:rPr>
        <w:tab/>
      </w:r>
      <w:r w:rsidR="0070185D" w:rsidRPr="004C02D7">
        <w:rPr>
          <w:rFonts w:ascii="Helvetica" w:hAnsi="Helvetica" w:cs="Times New Roman"/>
          <w:b/>
          <w:lang w:val="en-US"/>
        </w:rPr>
        <w:t xml:space="preserve">a </w:t>
      </w:r>
      <w:r w:rsidR="0025769D" w:rsidRPr="004C02D7">
        <w:rPr>
          <w:rFonts w:ascii="Helvetica" w:hAnsi="Helvetica" w:cs="Times New Roman"/>
          <w:b/>
          <w:lang w:val="en-US"/>
        </w:rPr>
        <w:t xml:space="preserve">systematic review and </w:t>
      </w:r>
      <w:r w:rsidR="0070185D" w:rsidRPr="004C02D7">
        <w:rPr>
          <w:rFonts w:ascii="Helvetica" w:hAnsi="Helvetica" w:cs="Times New Roman"/>
          <w:b/>
          <w:lang w:val="en-US"/>
        </w:rPr>
        <w:t>meta-analysis</w:t>
      </w:r>
    </w:p>
    <w:p w14:paraId="4AD42621" w14:textId="77777777" w:rsidR="00FB009B" w:rsidRPr="004C02D7" w:rsidRDefault="00FB009B" w:rsidP="003E36E0">
      <w:pPr>
        <w:spacing w:line="480" w:lineRule="auto"/>
        <w:jc w:val="center"/>
        <w:rPr>
          <w:rFonts w:ascii="Helvetica" w:hAnsi="Helvetica" w:cs="Times New Roman"/>
          <w:b/>
          <w:lang w:val="en-US"/>
        </w:rPr>
      </w:pPr>
    </w:p>
    <w:p w14:paraId="6B641A1E" w14:textId="44ADB7FB" w:rsidR="00717BAA" w:rsidRPr="004C02D7" w:rsidRDefault="003360B9" w:rsidP="004C783B">
      <w:pPr>
        <w:spacing w:line="480" w:lineRule="auto"/>
        <w:jc w:val="center"/>
        <w:rPr>
          <w:rFonts w:ascii="Helvetica" w:hAnsi="Helvetica" w:cs="Times New Roman"/>
          <w:lang w:val="it-IT"/>
        </w:rPr>
      </w:pPr>
      <w:r w:rsidRPr="004C02D7">
        <w:rPr>
          <w:rFonts w:ascii="Helvetica" w:hAnsi="Helvetica" w:cs="Times New Roman"/>
          <w:lang w:val="it-IT"/>
        </w:rPr>
        <w:t>Fabrizio Ricci</w:t>
      </w:r>
      <w:r w:rsidR="00B3175A" w:rsidRPr="004C02D7">
        <w:rPr>
          <w:rFonts w:ascii="Helvetica" w:hAnsi="Helvetica" w:cs="Times New Roman"/>
          <w:vertAlign w:val="superscript"/>
          <w:lang w:val="it-IT"/>
        </w:rPr>
        <w:t>1,</w:t>
      </w:r>
      <w:r w:rsidR="00C65D37" w:rsidRPr="004C02D7">
        <w:rPr>
          <w:rFonts w:ascii="Helvetica" w:hAnsi="Helvetica" w:cs="Times New Roman"/>
          <w:vertAlign w:val="superscript"/>
          <w:lang w:val="it-IT"/>
        </w:rPr>
        <w:t>5</w:t>
      </w:r>
      <w:r w:rsidRPr="004C02D7">
        <w:rPr>
          <w:rFonts w:ascii="Helvetica" w:hAnsi="Helvetica" w:cs="Times New Roman"/>
          <w:lang w:val="it-IT"/>
        </w:rPr>
        <w:t>,</w:t>
      </w:r>
      <w:r w:rsidR="001F5D85" w:rsidRPr="004C02D7">
        <w:rPr>
          <w:rFonts w:ascii="Helvetica" w:hAnsi="Helvetica" w:cs="Times New Roman"/>
          <w:lang w:val="it-IT"/>
        </w:rPr>
        <w:t xml:space="preserve"> </w:t>
      </w:r>
      <w:r w:rsidR="006B0756" w:rsidRPr="004C02D7">
        <w:rPr>
          <w:rFonts w:ascii="Helvetica" w:hAnsi="Helvetica" w:cs="Times New Roman"/>
          <w:lang w:val="it-IT"/>
        </w:rPr>
        <w:t>MD,</w:t>
      </w:r>
      <w:r w:rsidRPr="004C02D7">
        <w:rPr>
          <w:rFonts w:ascii="Helvetica" w:hAnsi="Helvetica" w:cs="Times New Roman"/>
          <w:lang w:val="it-IT"/>
        </w:rPr>
        <w:t xml:space="preserve"> </w:t>
      </w:r>
      <w:r w:rsidR="005A168D" w:rsidRPr="004C02D7">
        <w:rPr>
          <w:rFonts w:ascii="Helvetica" w:hAnsi="Helvetica" w:cs="Times New Roman"/>
          <w:lang w:val="it-IT"/>
        </w:rPr>
        <w:t>Richard Sutton</w:t>
      </w:r>
      <w:r w:rsidR="00C65D37" w:rsidRPr="004C02D7">
        <w:rPr>
          <w:rFonts w:ascii="Helvetica" w:hAnsi="Helvetica" w:cs="Times New Roman"/>
          <w:vertAlign w:val="superscript"/>
          <w:lang w:val="it-IT"/>
        </w:rPr>
        <w:t>2</w:t>
      </w:r>
      <w:r w:rsidR="005A168D" w:rsidRPr="004C02D7">
        <w:rPr>
          <w:rFonts w:ascii="Helvetica" w:hAnsi="Helvetica" w:cs="Times New Roman"/>
          <w:lang w:val="it-IT"/>
        </w:rPr>
        <w:t xml:space="preserve">, </w:t>
      </w:r>
      <w:proofErr w:type="spellStart"/>
      <w:r w:rsidR="002261CE" w:rsidRPr="004C02D7">
        <w:rPr>
          <w:rFonts w:ascii="Helvetica" w:hAnsi="Helvetica" w:cs="Times New Roman"/>
          <w:lang w:val="it-IT"/>
        </w:rPr>
        <w:t>DSc</w:t>
      </w:r>
      <w:proofErr w:type="spellEnd"/>
      <w:r w:rsidR="002261CE" w:rsidRPr="004C02D7">
        <w:rPr>
          <w:rFonts w:ascii="Helvetica" w:hAnsi="Helvetica" w:cs="Times New Roman"/>
          <w:lang w:val="it-IT"/>
        </w:rPr>
        <w:t xml:space="preserve">, MB, </w:t>
      </w:r>
      <w:r w:rsidR="005A168D" w:rsidRPr="004C02D7">
        <w:rPr>
          <w:rFonts w:ascii="Helvetica" w:hAnsi="Helvetica" w:cs="Times New Roman"/>
          <w:lang w:val="it-IT"/>
        </w:rPr>
        <w:t xml:space="preserve">BS, </w:t>
      </w:r>
      <w:r w:rsidR="00A77056" w:rsidRPr="004C02D7">
        <w:rPr>
          <w:rFonts w:ascii="Helvetica" w:hAnsi="Helvetica" w:cs="Times New Roman"/>
          <w:lang w:val="it-IT"/>
        </w:rPr>
        <w:t>Stefano Palermi</w:t>
      </w:r>
      <w:r w:rsidR="00C65D37" w:rsidRPr="004C02D7">
        <w:rPr>
          <w:rFonts w:ascii="Helvetica" w:hAnsi="Helvetica" w:cs="Times New Roman"/>
          <w:vertAlign w:val="superscript"/>
          <w:lang w:val="it-IT"/>
        </w:rPr>
        <w:t>3</w:t>
      </w:r>
      <w:r w:rsidR="00A77056" w:rsidRPr="004C02D7">
        <w:rPr>
          <w:rFonts w:ascii="Helvetica" w:hAnsi="Helvetica" w:cs="Times New Roman"/>
          <w:lang w:val="it-IT"/>
        </w:rPr>
        <w:t>,</w:t>
      </w:r>
      <w:r w:rsidR="006B0756" w:rsidRPr="004C02D7">
        <w:rPr>
          <w:rFonts w:ascii="Helvetica" w:hAnsi="Helvetica" w:cs="Times New Roman"/>
          <w:lang w:val="it-IT"/>
        </w:rPr>
        <w:t xml:space="preserve"> MD,</w:t>
      </w:r>
      <w:r w:rsidR="00A77056" w:rsidRPr="004C02D7">
        <w:rPr>
          <w:rFonts w:ascii="Helvetica" w:hAnsi="Helvetica" w:cs="Times New Roman"/>
          <w:lang w:val="it-IT"/>
        </w:rPr>
        <w:t xml:space="preserve"> </w:t>
      </w:r>
      <w:r w:rsidR="00ED770F" w:rsidRPr="004C02D7">
        <w:rPr>
          <w:rFonts w:ascii="Helvetica" w:hAnsi="Helvetica" w:cs="Times New Roman"/>
          <w:lang w:val="it-IT"/>
        </w:rPr>
        <w:t>Claudio Tana</w:t>
      </w:r>
      <w:r w:rsidR="00C65D37" w:rsidRPr="004C02D7">
        <w:rPr>
          <w:rFonts w:ascii="Helvetica" w:hAnsi="Helvetica" w:cs="Times New Roman"/>
          <w:vertAlign w:val="superscript"/>
          <w:lang w:val="it-IT"/>
        </w:rPr>
        <w:t>4</w:t>
      </w:r>
      <w:r w:rsidR="00ED770F" w:rsidRPr="004C02D7">
        <w:rPr>
          <w:rFonts w:ascii="Helvetica" w:hAnsi="Helvetica" w:cs="Times New Roman"/>
          <w:lang w:val="it-IT"/>
        </w:rPr>
        <w:t>,</w:t>
      </w:r>
      <w:r w:rsidR="006B0756" w:rsidRPr="004C02D7">
        <w:rPr>
          <w:rFonts w:ascii="Helvetica" w:hAnsi="Helvetica" w:cs="Times New Roman"/>
          <w:lang w:val="it-IT"/>
        </w:rPr>
        <w:t xml:space="preserve"> MD,</w:t>
      </w:r>
      <w:r w:rsidR="00ED770F" w:rsidRPr="004C02D7">
        <w:rPr>
          <w:rFonts w:ascii="Helvetica" w:hAnsi="Helvetica" w:cs="Times New Roman"/>
          <w:lang w:val="it-IT"/>
        </w:rPr>
        <w:t xml:space="preserve"> </w:t>
      </w:r>
      <w:r w:rsidRPr="004C02D7">
        <w:rPr>
          <w:rFonts w:ascii="Helvetica" w:hAnsi="Helvetica" w:cs="Times New Roman"/>
          <w:lang w:val="it-IT"/>
        </w:rPr>
        <w:t>Giulia Renda</w:t>
      </w:r>
      <w:r w:rsidR="00C65D37" w:rsidRPr="004C02D7">
        <w:rPr>
          <w:rFonts w:ascii="Helvetica" w:hAnsi="Helvetica" w:cs="Times New Roman"/>
          <w:vertAlign w:val="superscript"/>
          <w:lang w:val="it-IT"/>
        </w:rPr>
        <w:t>3</w:t>
      </w:r>
      <w:r w:rsidRPr="004C02D7">
        <w:rPr>
          <w:rFonts w:ascii="Helvetica" w:hAnsi="Helvetica" w:cs="Times New Roman"/>
          <w:lang w:val="it-IT"/>
        </w:rPr>
        <w:t>,</w:t>
      </w:r>
      <w:r w:rsidR="006B0756" w:rsidRPr="004C02D7">
        <w:rPr>
          <w:rFonts w:ascii="Helvetica" w:hAnsi="Helvetica" w:cs="Times New Roman"/>
          <w:lang w:val="it-IT"/>
        </w:rPr>
        <w:t xml:space="preserve"> MD,</w:t>
      </w:r>
      <w:r w:rsidR="00AC43A5" w:rsidRPr="004C02D7">
        <w:rPr>
          <w:rFonts w:ascii="Helvetica" w:hAnsi="Helvetica" w:cs="Times New Roman"/>
          <w:lang w:val="it-IT"/>
        </w:rPr>
        <w:t xml:space="preserve"> </w:t>
      </w:r>
      <w:proofErr w:type="spellStart"/>
      <w:r w:rsidR="00AC43A5" w:rsidRPr="004C02D7">
        <w:rPr>
          <w:rFonts w:ascii="Helvetica" w:hAnsi="Helvetica" w:cs="Times New Roman"/>
          <w:lang w:val="it-IT"/>
        </w:rPr>
        <w:t>PhD</w:t>
      </w:r>
      <w:proofErr w:type="spellEnd"/>
      <w:r w:rsidR="00AC43A5" w:rsidRPr="004C02D7">
        <w:rPr>
          <w:rFonts w:ascii="Helvetica" w:hAnsi="Helvetica" w:cs="Times New Roman"/>
          <w:lang w:val="it-IT"/>
        </w:rPr>
        <w:t>,</w:t>
      </w:r>
      <w:r w:rsidRPr="004C02D7">
        <w:rPr>
          <w:rFonts w:ascii="Helvetica" w:hAnsi="Helvetica" w:cs="Times New Roman"/>
          <w:lang w:val="it-IT"/>
        </w:rPr>
        <w:t xml:space="preserve"> Sabina Gallina</w:t>
      </w:r>
      <w:r w:rsidR="00C65D37" w:rsidRPr="004C02D7">
        <w:rPr>
          <w:rFonts w:ascii="Helvetica" w:hAnsi="Helvetica" w:cs="Times New Roman"/>
          <w:vertAlign w:val="superscript"/>
          <w:lang w:val="it-IT"/>
        </w:rPr>
        <w:t>3</w:t>
      </w:r>
      <w:r w:rsidRPr="004C02D7">
        <w:rPr>
          <w:rFonts w:ascii="Helvetica" w:hAnsi="Helvetica" w:cs="Times New Roman"/>
          <w:lang w:val="it-IT"/>
        </w:rPr>
        <w:t>,</w:t>
      </w:r>
      <w:r w:rsidR="006B0756" w:rsidRPr="004C02D7">
        <w:rPr>
          <w:rFonts w:ascii="Helvetica" w:hAnsi="Helvetica" w:cs="Times New Roman"/>
          <w:lang w:val="it-IT"/>
        </w:rPr>
        <w:t xml:space="preserve"> MD, </w:t>
      </w:r>
      <w:r w:rsidRPr="004C02D7">
        <w:rPr>
          <w:rFonts w:ascii="Helvetica" w:hAnsi="Helvetica" w:cs="Times New Roman"/>
          <w:lang w:val="it-IT"/>
        </w:rPr>
        <w:t>Olle Melander</w:t>
      </w:r>
      <w:r w:rsidR="00C65D37" w:rsidRPr="004C02D7">
        <w:rPr>
          <w:rFonts w:ascii="Helvetica" w:hAnsi="Helvetica" w:cs="Times New Roman"/>
          <w:vertAlign w:val="superscript"/>
          <w:lang w:val="it-IT"/>
        </w:rPr>
        <w:t>5</w:t>
      </w:r>
      <w:r w:rsidRPr="004C02D7">
        <w:rPr>
          <w:rFonts w:ascii="Helvetica" w:hAnsi="Helvetica" w:cs="Times New Roman"/>
          <w:lang w:val="it-IT"/>
        </w:rPr>
        <w:t>,</w:t>
      </w:r>
      <w:r w:rsidR="00107C87" w:rsidRPr="004C02D7">
        <w:rPr>
          <w:rFonts w:ascii="Helvetica" w:hAnsi="Helvetica" w:cs="Times New Roman"/>
          <w:lang w:val="it-IT"/>
        </w:rPr>
        <w:t xml:space="preserve"> MD,</w:t>
      </w:r>
      <w:r w:rsidRPr="004C02D7">
        <w:rPr>
          <w:rFonts w:ascii="Helvetica" w:hAnsi="Helvetica" w:cs="Times New Roman"/>
          <w:lang w:val="it-IT"/>
        </w:rPr>
        <w:t xml:space="preserve"> </w:t>
      </w:r>
      <w:proofErr w:type="spellStart"/>
      <w:r w:rsidR="00AC43A5" w:rsidRPr="004C02D7">
        <w:rPr>
          <w:rFonts w:ascii="Helvetica" w:hAnsi="Helvetica" w:cs="Times New Roman"/>
          <w:lang w:val="it-IT"/>
        </w:rPr>
        <w:t>PhD</w:t>
      </w:r>
      <w:proofErr w:type="spellEnd"/>
      <w:r w:rsidR="00AC43A5" w:rsidRPr="004C02D7">
        <w:rPr>
          <w:rFonts w:ascii="Helvetica" w:hAnsi="Helvetica" w:cs="Times New Roman"/>
          <w:lang w:val="it-IT"/>
        </w:rPr>
        <w:t xml:space="preserve">, </w:t>
      </w:r>
      <w:r w:rsidRPr="004C02D7">
        <w:rPr>
          <w:rFonts w:ascii="Helvetica" w:hAnsi="Helvetica" w:cs="Times New Roman"/>
          <w:lang w:val="it-IT"/>
        </w:rPr>
        <w:t>Raffaele De Caterina</w:t>
      </w:r>
      <w:r w:rsidR="00C65D37" w:rsidRPr="004C02D7">
        <w:rPr>
          <w:rFonts w:ascii="Helvetica" w:hAnsi="Helvetica" w:cs="Times New Roman"/>
          <w:vertAlign w:val="superscript"/>
          <w:lang w:val="it-IT"/>
        </w:rPr>
        <w:t>3</w:t>
      </w:r>
      <w:r w:rsidR="00717BAA" w:rsidRPr="004C02D7">
        <w:rPr>
          <w:rFonts w:ascii="Helvetica" w:hAnsi="Helvetica" w:cs="Times New Roman"/>
          <w:lang w:val="it-IT"/>
        </w:rPr>
        <w:t>,</w:t>
      </w:r>
      <w:r w:rsidR="00107C87" w:rsidRPr="004C02D7">
        <w:rPr>
          <w:rFonts w:ascii="Helvetica" w:hAnsi="Helvetica" w:cs="Times New Roman"/>
          <w:lang w:val="it-IT"/>
        </w:rPr>
        <w:t xml:space="preserve"> MD,</w:t>
      </w:r>
      <w:r w:rsidR="00AC43A5" w:rsidRPr="004C02D7">
        <w:rPr>
          <w:rFonts w:ascii="Helvetica" w:hAnsi="Helvetica" w:cs="Times New Roman"/>
          <w:lang w:val="it-IT"/>
        </w:rPr>
        <w:t xml:space="preserve"> </w:t>
      </w:r>
      <w:proofErr w:type="spellStart"/>
      <w:r w:rsidR="00AC43A5" w:rsidRPr="004C02D7">
        <w:rPr>
          <w:rFonts w:ascii="Helvetica" w:hAnsi="Helvetica" w:cs="Times New Roman"/>
          <w:lang w:val="it-IT"/>
        </w:rPr>
        <w:t>PhD</w:t>
      </w:r>
      <w:proofErr w:type="spellEnd"/>
      <w:r w:rsidR="00AC43A5" w:rsidRPr="004C02D7">
        <w:rPr>
          <w:rFonts w:ascii="Helvetica" w:hAnsi="Helvetica" w:cs="Times New Roman"/>
          <w:lang w:val="it-IT"/>
        </w:rPr>
        <w:t>,</w:t>
      </w:r>
      <w:r w:rsidR="00107C87" w:rsidRPr="004C02D7">
        <w:rPr>
          <w:rFonts w:ascii="Helvetica" w:hAnsi="Helvetica" w:cs="Times New Roman"/>
          <w:lang w:val="it-IT"/>
        </w:rPr>
        <w:t xml:space="preserve"> </w:t>
      </w:r>
      <w:r w:rsidR="0098167F" w:rsidRPr="004C02D7">
        <w:rPr>
          <w:rFonts w:ascii="Helvetica" w:hAnsi="Helvetica" w:cs="Times New Roman"/>
          <w:lang w:val="it-IT"/>
        </w:rPr>
        <w:t xml:space="preserve">and </w:t>
      </w:r>
      <w:proofErr w:type="spellStart"/>
      <w:r w:rsidRPr="004C02D7">
        <w:rPr>
          <w:rFonts w:ascii="Helvetica" w:hAnsi="Helvetica" w:cs="Times New Roman"/>
          <w:lang w:val="it-IT"/>
        </w:rPr>
        <w:t>Artur</w:t>
      </w:r>
      <w:proofErr w:type="spellEnd"/>
      <w:r w:rsidRPr="004C02D7">
        <w:rPr>
          <w:rFonts w:ascii="Helvetica" w:hAnsi="Helvetica" w:cs="Times New Roman"/>
          <w:lang w:val="it-IT"/>
        </w:rPr>
        <w:t xml:space="preserve"> Fedorowski</w:t>
      </w:r>
      <w:r w:rsidR="00C65D37" w:rsidRPr="004C02D7">
        <w:rPr>
          <w:rFonts w:ascii="Helvetica" w:hAnsi="Helvetica" w:cs="Times New Roman"/>
          <w:vertAlign w:val="superscript"/>
          <w:lang w:val="it-IT"/>
        </w:rPr>
        <w:t>5</w:t>
      </w:r>
      <w:r w:rsidR="00ED770F" w:rsidRPr="004C02D7">
        <w:rPr>
          <w:rFonts w:ascii="Helvetica" w:hAnsi="Helvetica" w:cs="Times New Roman"/>
          <w:vertAlign w:val="superscript"/>
          <w:lang w:val="it-IT"/>
        </w:rPr>
        <w:t>,6</w:t>
      </w:r>
      <w:r w:rsidR="00E5241A" w:rsidRPr="004C02D7">
        <w:rPr>
          <w:rFonts w:ascii="Helvetica" w:hAnsi="Helvetica" w:cs="Times New Roman"/>
          <w:vertAlign w:val="superscript"/>
          <w:lang w:val="it-IT"/>
        </w:rPr>
        <w:t>*</w:t>
      </w:r>
      <w:r w:rsidR="00107C87" w:rsidRPr="004C02D7">
        <w:rPr>
          <w:rFonts w:ascii="Helvetica" w:hAnsi="Helvetica" w:cs="Times New Roman"/>
          <w:lang w:val="it-IT"/>
        </w:rPr>
        <w:t>, MD</w:t>
      </w:r>
      <w:r w:rsidR="00AC43A5" w:rsidRPr="004C02D7">
        <w:rPr>
          <w:rFonts w:ascii="Helvetica" w:hAnsi="Helvetica" w:cs="Times New Roman"/>
          <w:lang w:val="it-IT"/>
        </w:rPr>
        <w:t xml:space="preserve">, </w:t>
      </w:r>
      <w:proofErr w:type="spellStart"/>
      <w:r w:rsidR="00AC43A5" w:rsidRPr="004C02D7">
        <w:rPr>
          <w:rFonts w:ascii="Helvetica" w:hAnsi="Helvetica" w:cs="Times New Roman"/>
          <w:lang w:val="it-IT"/>
        </w:rPr>
        <w:t>PhD</w:t>
      </w:r>
      <w:proofErr w:type="spellEnd"/>
    </w:p>
    <w:p w14:paraId="3ACBE067" w14:textId="0B4BFB89" w:rsidR="00717BAA" w:rsidRPr="004C02D7" w:rsidRDefault="00717BAA" w:rsidP="004C783B">
      <w:pPr>
        <w:pStyle w:val="NoSpacing"/>
        <w:spacing w:line="276" w:lineRule="auto"/>
        <w:rPr>
          <w:rFonts w:ascii="Helvetica" w:hAnsi="Helvetica" w:cs="Times New Roman"/>
          <w:sz w:val="24"/>
          <w:szCs w:val="24"/>
          <w:lang w:val="en-US"/>
        </w:rPr>
      </w:pPr>
      <w:r w:rsidRPr="004C02D7">
        <w:rPr>
          <w:rFonts w:ascii="Helvetica" w:hAnsi="Helvetica" w:cs="Times New Roman"/>
          <w:sz w:val="24"/>
          <w:szCs w:val="24"/>
          <w:vertAlign w:val="superscript"/>
          <w:lang w:val="en-US"/>
        </w:rPr>
        <w:t>1</w:t>
      </w:r>
      <w:r w:rsidR="007E6147" w:rsidRPr="004C02D7">
        <w:rPr>
          <w:rFonts w:ascii="Helvetica" w:hAnsi="Helvetica" w:cs="Times New Roman"/>
          <w:sz w:val="24"/>
          <w:szCs w:val="24"/>
          <w:lang w:val="en-US"/>
        </w:rPr>
        <w:t xml:space="preserve">Institute for Advanced Biomedical Technologies, </w:t>
      </w:r>
      <w:r w:rsidRPr="004C02D7">
        <w:rPr>
          <w:rFonts w:ascii="Helvetica" w:hAnsi="Helvetica" w:cs="Times New Roman"/>
          <w:sz w:val="24"/>
          <w:szCs w:val="24"/>
          <w:lang w:val="en-US"/>
        </w:rPr>
        <w:t>Department of Neuroscience and Imaging</w:t>
      </w:r>
      <w:r w:rsidR="007E6147" w:rsidRPr="004C02D7">
        <w:rPr>
          <w:rFonts w:ascii="Helvetica" w:hAnsi="Helvetica" w:cs="Times New Roman"/>
          <w:sz w:val="24"/>
          <w:szCs w:val="24"/>
          <w:lang w:val="en-US"/>
        </w:rPr>
        <w:t xml:space="preserve"> and Clinical Sciences</w:t>
      </w:r>
      <w:r w:rsidR="00B3175A" w:rsidRPr="004C02D7">
        <w:rPr>
          <w:rFonts w:ascii="Helvetica" w:hAnsi="Helvetica" w:cs="Times New Roman"/>
          <w:sz w:val="24"/>
          <w:szCs w:val="24"/>
          <w:lang w:val="en-US"/>
        </w:rPr>
        <w:t xml:space="preserve">, G. </w:t>
      </w:r>
      <w:proofErr w:type="spellStart"/>
      <w:r w:rsidR="00B3175A" w:rsidRPr="004C02D7">
        <w:rPr>
          <w:rFonts w:ascii="Helvetica" w:hAnsi="Helvetica" w:cs="Times New Roman"/>
          <w:sz w:val="24"/>
          <w:szCs w:val="24"/>
          <w:lang w:val="en-US"/>
        </w:rPr>
        <w:t>d'Annunzio</w:t>
      </w:r>
      <w:proofErr w:type="spellEnd"/>
      <w:r w:rsidR="009107DD" w:rsidRPr="004C02D7">
        <w:rPr>
          <w:rFonts w:ascii="Helvetica" w:hAnsi="Helvetica" w:cs="Times New Roman"/>
          <w:sz w:val="24"/>
          <w:szCs w:val="24"/>
          <w:lang w:val="en-US"/>
        </w:rPr>
        <w:t xml:space="preserve"> University</w:t>
      </w:r>
      <w:r w:rsidRPr="004C02D7">
        <w:rPr>
          <w:rFonts w:ascii="Helvetica" w:hAnsi="Helvetica" w:cs="Times New Roman"/>
          <w:sz w:val="24"/>
          <w:szCs w:val="24"/>
          <w:lang w:val="en-US"/>
        </w:rPr>
        <w:t>, Chieti, Italy</w:t>
      </w:r>
    </w:p>
    <w:p w14:paraId="40E0A7B1" w14:textId="5F9E5426" w:rsidR="00C65D37" w:rsidRPr="004C02D7" w:rsidRDefault="00C65D37" w:rsidP="004C783B">
      <w:pPr>
        <w:pStyle w:val="NoSpacing"/>
        <w:spacing w:line="276" w:lineRule="auto"/>
        <w:rPr>
          <w:rFonts w:ascii="Helvetica" w:hAnsi="Helvetica" w:cs="Times New Roman"/>
          <w:sz w:val="24"/>
          <w:szCs w:val="24"/>
          <w:lang w:val="en-US"/>
        </w:rPr>
      </w:pPr>
      <w:r w:rsidRPr="004C02D7">
        <w:rPr>
          <w:rFonts w:ascii="Helvetica" w:hAnsi="Helvetica" w:cs="Times New Roman"/>
          <w:sz w:val="24"/>
          <w:szCs w:val="24"/>
          <w:vertAlign w:val="superscript"/>
          <w:lang w:val="en-US"/>
        </w:rPr>
        <w:t>2</w:t>
      </w:r>
      <w:r w:rsidRPr="004C02D7">
        <w:rPr>
          <w:rFonts w:ascii="Helvetica" w:hAnsi="Helvetica" w:cs="Times New Roman"/>
          <w:sz w:val="24"/>
          <w:szCs w:val="24"/>
          <w:lang w:val="en-US"/>
        </w:rPr>
        <w:t xml:space="preserve">National Heart and Lung Institute, Imperial College, Hammersmith Hospital Campus, </w:t>
      </w:r>
      <w:proofErr w:type="spellStart"/>
      <w:r w:rsidRPr="004C02D7">
        <w:rPr>
          <w:rFonts w:ascii="Helvetica" w:hAnsi="Helvetica" w:cs="Times New Roman"/>
          <w:sz w:val="24"/>
          <w:szCs w:val="24"/>
          <w:lang w:val="en-US"/>
        </w:rPr>
        <w:t>Ducane</w:t>
      </w:r>
      <w:proofErr w:type="spellEnd"/>
      <w:r w:rsidRPr="004C02D7">
        <w:rPr>
          <w:rFonts w:ascii="Helvetica" w:hAnsi="Helvetica" w:cs="Times New Roman"/>
          <w:sz w:val="24"/>
          <w:szCs w:val="24"/>
          <w:lang w:val="en-US"/>
        </w:rPr>
        <w:t xml:space="preserve"> Road, London W12 0NN, UK</w:t>
      </w:r>
    </w:p>
    <w:p w14:paraId="2546F28E" w14:textId="361B5C12" w:rsidR="00B3175A" w:rsidRPr="004C02D7" w:rsidRDefault="00B3175A" w:rsidP="004C783B">
      <w:pPr>
        <w:spacing w:line="276" w:lineRule="auto"/>
        <w:rPr>
          <w:rFonts w:ascii="Helvetica" w:hAnsi="Helvetica" w:cs="Times New Roman"/>
          <w:vertAlign w:val="superscript"/>
          <w:lang w:val="en-US"/>
        </w:rPr>
      </w:pPr>
      <w:r w:rsidRPr="004C02D7">
        <w:rPr>
          <w:rFonts w:ascii="Helvetica" w:hAnsi="Helvetica" w:cs="Times New Roman"/>
          <w:vertAlign w:val="superscript"/>
        </w:rPr>
        <w:t>3</w:t>
      </w:r>
      <w:r w:rsidRPr="004C02D7">
        <w:rPr>
          <w:rFonts w:ascii="Helvetica" w:hAnsi="Helvetica" w:cs="Times New Roman"/>
        </w:rPr>
        <w:t xml:space="preserve">Institute of Cardiology, Department of Neuroscience, Imaging and Clinical Sciences, and </w:t>
      </w:r>
      <w:proofErr w:type="spellStart"/>
      <w:r w:rsidRPr="004C02D7">
        <w:rPr>
          <w:rFonts w:ascii="Helvetica" w:hAnsi="Helvetica" w:cs="Times New Roman"/>
        </w:rPr>
        <w:t>Center</w:t>
      </w:r>
      <w:proofErr w:type="spellEnd"/>
      <w:r w:rsidRPr="004C02D7">
        <w:rPr>
          <w:rFonts w:ascii="Helvetica" w:hAnsi="Helvetica" w:cs="Times New Roman"/>
        </w:rPr>
        <w:t xml:space="preserve"> of Excellence on Aging, </w:t>
      </w:r>
      <w:proofErr w:type="spellStart"/>
      <w:r w:rsidRPr="004C02D7">
        <w:rPr>
          <w:rFonts w:ascii="Helvetica" w:hAnsi="Helvetica" w:cs="Times New Roman"/>
        </w:rPr>
        <w:t>CeSI</w:t>
      </w:r>
      <w:proofErr w:type="spellEnd"/>
      <w:r w:rsidRPr="004C02D7">
        <w:rPr>
          <w:rFonts w:ascii="Helvetica" w:hAnsi="Helvetica" w:cs="Times New Roman"/>
        </w:rPr>
        <w:t xml:space="preserve">-Met, G. </w:t>
      </w:r>
      <w:proofErr w:type="spellStart"/>
      <w:r w:rsidRPr="004C02D7">
        <w:rPr>
          <w:rFonts w:ascii="Helvetica" w:hAnsi="Helvetica" w:cs="Times New Roman"/>
        </w:rPr>
        <w:t>d’Annunzio</w:t>
      </w:r>
      <w:proofErr w:type="spellEnd"/>
      <w:r w:rsidRPr="004C02D7">
        <w:rPr>
          <w:rFonts w:ascii="Helvetica" w:hAnsi="Helvetica" w:cs="Times New Roman"/>
        </w:rPr>
        <w:t xml:space="preserve"> University, Chieti, Italy</w:t>
      </w:r>
      <w:r w:rsidRPr="004C02D7">
        <w:rPr>
          <w:rFonts w:ascii="Helvetica" w:hAnsi="Helvetica" w:cs="Times New Roman"/>
          <w:vertAlign w:val="superscript"/>
          <w:lang w:val="en-US"/>
        </w:rPr>
        <w:t xml:space="preserve"> </w:t>
      </w:r>
    </w:p>
    <w:p w14:paraId="35726BBD" w14:textId="2DD3EC42" w:rsidR="009107DD" w:rsidRPr="004C02D7" w:rsidRDefault="00C65D37" w:rsidP="004C783B">
      <w:pPr>
        <w:spacing w:line="276" w:lineRule="auto"/>
        <w:rPr>
          <w:rFonts w:ascii="Helvetica" w:eastAsia="Times New Roman" w:hAnsi="Helvetica" w:cs="Times New Roman"/>
          <w:color w:val="000000"/>
          <w:shd w:val="clear" w:color="auto" w:fill="FFFFFF"/>
          <w:lang w:val="en"/>
        </w:rPr>
      </w:pPr>
      <w:r w:rsidRPr="004C02D7">
        <w:rPr>
          <w:rFonts w:ascii="Helvetica" w:hAnsi="Helvetica" w:cs="Times New Roman"/>
          <w:vertAlign w:val="superscript"/>
          <w:lang w:val="en-US"/>
        </w:rPr>
        <w:t>4</w:t>
      </w:r>
      <w:r w:rsidR="009107DD" w:rsidRPr="004C02D7">
        <w:rPr>
          <w:rFonts w:ascii="Helvetica" w:eastAsia="Times New Roman" w:hAnsi="Helvetica" w:cs="Times New Roman"/>
          <w:color w:val="000000"/>
          <w:shd w:val="clear" w:color="auto" w:fill="FFFFFF"/>
          <w:lang w:val="en"/>
        </w:rPr>
        <w:t>Internal Medicine and Critical Subacute Care Unit, Medicine Geriatric-Rehabilitation Department, University-Hospital of Parma, Parma, Italy</w:t>
      </w:r>
    </w:p>
    <w:p w14:paraId="3903138A" w14:textId="7CE70F52" w:rsidR="0098167F" w:rsidRPr="004C02D7" w:rsidRDefault="00C65D37" w:rsidP="004C783B">
      <w:pPr>
        <w:pStyle w:val="NoSpacing"/>
        <w:spacing w:line="276" w:lineRule="auto"/>
        <w:rPr>
          <w:rFonts w:ascii="Helvetica" w:hAnsi="Helvetica" w:cs="Times New Roman"/>
          <w:sz w:val="24"/>
          <w:szCs w:val="24"/>
          <w:lang w:val="en-US"/>
        </w:rPr>
      </w:pPr>
      <w:r w:rsidRPr="004C02D7">
        <w:rPr>
          <w:rFonts w:ascii="Helvetica" w:hAnsi="Helvetica" w:cs="Times New Roman"/>
          <w:sz w:val="24"/>
          <w:szCs w:val="24"/>
          <w:vertAlign w:val="superscript"/>
          <w:lang w:val="en-US"/>
        </w:rPr>
        <w:t>5</w:t>
      </w:r>
      <w:r w:rsidR="0098167F" w:rsidRPr="004C02D7">
        <w:rPr>
          <w:rFonts w:ascii="Helvetica" w:hAnsi="Helvetica" w:cs="Times New Roman"/>
          <w:sz w:val="24"/>
          <w:szCs w:val="24"/>
          <w:lang w:val="en-US"/>
        </w:rPr>
        <w:t xml:space="preserve">Department of Clinical Sciences, Lund University, Clinical Research Center, </w:t>
      </w:r>
      <w:proofErr w:type="spellStart"/>
      <w:r w:rsidR="0098167F" w:rsidRPr="004C02D7">
        <w:rPr>
          <w:rFonts w:ascii="Helvetica" w:hAnsi="Helvetica" w:cs="Times New Roman"/>
          <w:sz w:val="24"/>
          <w:szCs w:val="24"/>
          <w:lang w:val="en-US"/>
        </w:rPr>
        <w:t>Skåne</w:t>
      </w:r>
      <w:proofErr w:type="spellEnd"/>
      <w:r w:rsidR="0098167F" w:rsidRPr="004C02D7">
        <w:rPr>
          <w:rFonts w:ascii="Helvetica" w:hAnsi="Helvetica" w:cs="Times New Roman"/>
          <w:sz w:val="24"/>
          <w:szCs w:val="24"/>
          <w:lang w:val="en-US"/>
        </w:rPr>
        <w:t xml:space="preserve"> University</w:t>
      </w:r>
      <w:r w:rsidR="00B816A6" w:rsidRPr="004C02D7">
        <w:rPr>
          <w:rFonts w:ascii="Helvetica" w:hAnsi="Helvetica" w:cs="Times New Roman"/>
          <w:sz w:val="24"/>
          <w:szCs w:val="24"/>
          <w:lang w:val="en-US"/>
        </w:rPr>
        <w:t xml:space="preserve"> Hospital, Malmö 205-02, Sweden</w:t>
      </w:r>
    </w:p>
    <w:p w14:paraId="1D6FD1FE" w14:textId="20DF4ABF" w:rsidR="00717BAA" w:rsidRPr="004C02D7" w:rsidRDefault="00ED770F" w:rsidP="004C783B">
      <w:pPr>
        <w:pStyle w:val="NoSpacing"/>
        <w:spacing w:line="276" w:lineRule="auto"/>
        <w:rPr>
          <w:rFonts w:ascii="Helvetica" w:hAnsi="Helvetica" w:cs="Times New Roman"/>
          <w:sz w:val="24"/>
          <w:szCs w:val="24"/>
          <w:lang w:val="en-US"/>
        </w:rPr>
      </w:pPr>
      <w:r w:rsidRPr="004C02D7">
        <w:rPr>
          <w:rFonts w:ascii="Helvetica" w:hAnsi="Helvetica" w:cs="Times New Roman"/>
          <w:sz w:val="24"/>
          <w:szCs w:val="24"/>
          <w:vertAlign w:val="superscript"/>
          <w:lang w:val="en-US"/>
        </w:rPr>
        <w:t>6</w:t>
      </w:r>
      <w:r w:rsidR="00717BAA" w:rsidRPr="004C02D7">
        <w:rPr>
          <w:rFonts w:ascii="Helvetica" w:hAnsi="Helvetica" w:cs="Times New Roman"/>
          <w:sz w:val="24"/>
          <w:szCs w:val="24"/>
          <w:lang w:val="en-US"/>
        </w:rPr>
        <w:t xml:space="preserve">Department of Cardiology, </w:t>
      </w:r>
      <w:proofErr w:type="spellStart"/>
      <w:r w:rsidR="00717BAA" w:rsidRPr="004C02D7">
        <w:rPr>
          <w:rFonts w:ascii="Helvetica" w:hAnsi="Helvetica" w:cs="Times New Roman"/>
          <w:sz w:val="24"/>
          <w:szCs w:val="24"/>
          <w:lang w:val="en-US"/>
        </w:rPr>
        <w:t>Skåne</w:t>
      </w:r>
      <w:proofErr w:type="spellEnd"/>
      <w:r w:rsidR="00717BAA" w:rsidRPr="004C02D7">
        <w:rPr>
          <w:rFonts w:ascii="Helvetica" w:hAnsi="Helvetica" w:cs="Times New Roman"/>
          <w:sz w:val="24"/>
          <w:szCs w:val="24"/>
          <w:lang w:val="en-US"/>
        </w:rPr>
        <w:t xml:space="preserve"> University</w:t>
      </w:r>
      <w:r w:rsidR="00B816A6" w:rsidRPr="004C02D7">
        <w:rPr>
          <w:rFonts w:ascii="Helvetica" w:hAnsi="Helvetica" w:cs="Times New Roman"/>
          <w:sz w:val="24"/>
          <w:szCs w:val="24"/>
          <w:lang w:val="en-US"/>
        </w:rPr>
        <w:t xml:space="preserve"> Hospital, Malmö 205-02, Sweden</w:t>
      </w:r>
      <w:r w:rsidR="00717BAA" w:rsidRPr="004C02D7">
        <w:rPr>
          <w:rFonts w:ascii="Helvetica" w:hAnsi="Helvetica" w:cs="Times New Roman"/>
          <w:sz w:val="24"/>
          <w:szCs w:val="24"/>
          <w:lang w:val="en-US"/>
        </w:rPr>
        <w:t xml:space="preserve"> </w:t>
      </w:r>
    </w:p>
    <w:p w14:paraId="6B252373" w14:textId="77777777" w:rsidR="00F1726E" w:rsidRPr="004C02D7" w:rsidRDefault="00F1726E" w:rsidP="00F1726E">
      <w:pPr>
        <w:spacing w:line="480" w:lineRule="auto"/>
        <w:rPr>
          <w:rFonts w:ascii="Helvetica" w:hAnsi="Helvetica" w:cs="Times New Roman"/>
          <w:b/>
          <w:color w:val="000000" w:themeColor="text1"/>
        </w:rPr>
      </w:pPr>
    </w:p>
    <w:p w14:paraId="26D4DB89" w14:textId="49F8F3FC" w:rsidR="00F1726E" w:rsidRPr="004C02D7" w:rsidRDefault="00F1726E" w:rsidP="00190631">
      <w:pPr>
        <w:spacing w:line="480" w:lineRule="auto"/>
        <w:jc w:val="both"/>
        <w:rPr>
          <w:rFonts w:ascii="Helvetica" w:hAnsi="Helvetica" w:cs="Times New Roman"/>
          <w:color w:val="000000" w:themeColor="text1"/>
          <w:lang w:val="en-US"/>
        </w:rPr>
      </w:pPr>
      <w:r w:rsidRPr="004C02D7">
        <w:rPr>
          <w:rFonts w:ascii="Helvetica" w:hAnsi="Helvetica" w:cs="Times New Roman"/>
          <w:b/>
          <w:color w:val="000000" w:themeColor="text1"/>
        </w:rPr>
        <w:t xml:space="preserve">Total word count: </w:t>
      </w:r>
      <w:r w:rsidR="005C6F85" w:rsidRPr="004C02D7">
        <w:rPr>
          <w:rFonts w:ascii="Helvetica" w:hAnsi="Helvetica" w:cs="Times New Roman"/>
          <w:color w:val="000000" w:themeColor="text1"/>
        </w:rPr>
        <w:t>3759</w:t>
      </w:r>
      <w:r w:rsidR="00190631" w:rsidRPr="004C02D7">
        <w:rPr>
          <w:rFonts w:ascii="Helvetica" w:hAnsi="Helvetica" w:cs="Times New Roman"/>
          <w:color w:val="000000" w:themeColor="text1"/>
        </w:rPr>
        <w:t xml:space="preserve"> (references incl</w:t>
      </w:r>
      <w:r w:rsidRPr="004C02D7">
        <w:rPr>
          <w:rFonts w:ascii="Helvetica" w:hAnsi="Helvetica" w:cs="Times New Roman"/>
          <w:color w:val="000000" w:themeColor="text1"/>
        </w:rPr>
        <w:t>uded)</w:t>
      </w:r>
      <w:r w:rsidR="00190631" w:rsidRPr="004C02D7">
        <w:rPr>
          <w:rFonts w:ascii="Helvetica" w:hAnsi="Helvetica" w:cs="Times New Roman"/>
          <w:color w:val="000000" w:themeColor="text1"/>
        </w:rPr>
        <w:t xml:space="preserve">; </w:t>
      </w:r>
      <w:r w:rsidR="00190631" w:rsidRPr="004C02D7">
        <w:rPr>
          <w:rFonts w:ascii="Helvetica" w:hAnsi="Helvetica" w:cs="Times New Roman"/>
          <w:b/>
          <w:color w:val="000000" w:themeColor="text1"/>
          <w:lang w:val="en-US"/>
        </w:rPr>
        <w:t xml:space="preserve">Abstract word count: </w:t>
      </w:r>
      <w:r w:rsidR="005C6F85" w:rsidRPr="004C02D7">
        <w:rPr>
          <w:rFonts w:ascii="Helvetica" w:hAnsi="Helvetica" w:cs="Times New Roman"/>
          <w:color w:val="000000" w:themeColor="text1"/>
          <w:lang w:val="en-US"/>
        </w:rPr>
        <w:t>2</w:t>
      </w:r>
      <w:r w:rsidR="00916CCA" w:rsidRPr="004C02D7">
        <w:rPr>
          <w:rFonts w:ascii="Helvetica" w:hAnsi="Helvetica" w:cs="Times New Roman"/>
          <w:color w:val="000000" w:themeColor="text1"/>
          <w:lang w:val="en-US"/>
        </w:rPr>
        <w:t>4</w:t>
      </w:r>
      <w:r w:rsidR="005C6F85" w:rsidRPr="004C02D7">
        <w:rPr>
          <w:rFonts w:ascii="Helvetica" w:hAnsi="Helvetica" w:cs="Times New Roman"/>
          <w:color w:val="000000" w:themeColor="text1"/>
          <w:lang w:val="en-US"/>
        </w:rPr>
        <w:t>0</w:t>
      </w:r>
      <w:r w:rsidR="00190631" w:rsidRPr="004C02D7">
        <w:rPr>
          <w:rFonts w:ascii="Helvetica" w:hAnsi="Helvetica" w:cs="Times New Roman"/>
          <w:color w:val="000000" w:themeColor="text1"/>
          <w:lang w:val="en-US"/>
        </w:rPr>
        <w:t xml:space="preserve"> (</w:t>
      </w:r>
      <w:r w:rsidR="00190631" w:rsidRPr="004C02D7">
        <w:rPr>
          <w:rFonts w:ascii="Helvetica" w:hAnsi="Helvetica" w:cs="Times New Roman"/>
          <w:color w:val="000000" w:themeColor="text1"/>
          <w:lang w:val="en-US"/>
        </w:rPr>
        <w:sym w:font="Symbol" w:char="F0A3"/>
      </w:r>
      <w:r w:rsidR="00190631" w:rsidRPr="004C02D7">
        <w:rPr>
          <w:rFonts w:ascii="Helvetica" w:hAnsi="Helvetica" w:cs="Times New Roman"/>
          <w:color w:val="000000" w:themeColor="text1"/>
          <w:lang w:val="en-US"/>
        </w:rPr>
        <w:t>250 words)</w:t>
      </w:r>
      <w:r w:rsidR="004C783B" w:rsidRPr="004C02D7">
        <w:rPr>
          <w:rFonts w:ascii="Helvetica" w:hAnsi="Helvetica" w:cs="Times New Roman"/>
          <w:color w:val="000000" w:themeColor="text1"/>
          <w:lang w:val="en-US"/>
        </w:rPr>
        <w:t>.</w:t>
      </w:r>
    </w:p>
    <w:p w14:paraId="07FAE7EE" w14:textId="77777777" w:rsidR="004C783B" w:rsidRPr="004C02D7" w:rsidRDefault="004C783B" w:rsidP="004C783B">
      <w:pPr>
        <w:spacing w:line="480" w:lineRule="auto"/>
        <w:rPr>
          <w:rFonts w:ascii="Helvetica" w:hAnsi="Helvetica" w:cs="Times New Roman"/>
        </w:rPr>
      </w:pPr>
      <w:r w:rsidRPr="004C02D7">
        <w:rPr>
          <w:rFonts w:ascii="Helvetica" w:hAnsi="Helvetica" w:cs="Times New Roman"/>
          <w:b/>
        </w:rPr>
        <w:t>Declaration of interests:</w:t>
      </w:r>
      <w:r w:rsidRPr="004C02D7">
        <w:rPr>
          <w:rFonts w:ascii="Helvetica" w:hAnsi="Helvetica" w:cs="Times New Roman"/>
        </w:rPr>
        <w:t xml:space="preserve"> All authors declare no competing interests.</w:t>
      </w:r>
    </w:p>
    <w:p w14:paraId="00C22BE5" w14:textId="2A856083" w:rsidR="004C783B" w:rsidRPr="004C02D7" w:rsidRDefault="002C05D6" w:rsidP="004C783B">
      <w:pPr>
        <w:spacing w:line="480" w:lineRule="auto"/>
        <w:rPr>
          <w:rFonts w:ascii="Helvetica" w:hAnsi="Helvetica" w:cs="Times New Roman"/>
        </w:rPr>
      </w:pPr>
      <w:r w:rsidRPr="004C02D7">
        <w:rPr>
          <w:rFonts w:ascii="Helvetica" w:hAnsi="Helvetica" w:cs="Times New Roman"/>
          <w:b/>
        </w:rPr>
        <w:t>Funding</w:t>
      </w:r>
      <w:r w:rsidR="004C783B" w:rsidRPr="004C02D7">
        <w:rPr>
          <w:rFonts w:ascii="Helvetica" w:hAnsi="Helvetica" w:cs="Times New Roman"/>
          <w:b/>
        </w:rPr>
        <w:t>:</w:t>
      </w:r>
      <w:r w:rsidR="004C783B" w:rsidRPr="004C02D7">
        <w:rPr>
          <w:rFonts w:ascii="Helvetica" w:hAnsi="Helvetica" w:cs="Times New Roman"/>
        </w:rPr>
        <w:t xml:space="preserve"> none.</w:t>
      </w:r>
    </w:p>
    <w:p w14:paraId="08F05BB5" w14:textId="77777777" w:rsidR="004C783B" w:rsidRPr="004C02D7" w:rsidRDefault="004C783B" w:rsidP="00190631">
      <w:pPr>
        <w:spacing w:line="480" w:lineRule="auto"/>
        <w:jc w:val="both"/>
        <w:rPr>
          <w:rFonts w:ascii="Helvetica" w:hAnsi="Helvetica" w:cs="Times New Roman"/>
          <w:color w:val="000000" w:themeColor="text1"/>
          <w:lang w:val="en-US"/>
        </w:rPr>
      </w:pPr>
    </w:p>
    <w:p w14:paraId="36E36C17" w14:textId="77777777" w:rsidR="00B3175A" w:rsidRPr="004C02D7" w:rsidRDefault="00B3175A" w:rsidP="00190631">
      <w:pPr>
        <w:spacing w:line="480" w:lineRule="auto"/>
        <w:jc w:val="both"/>
        <w:rPr>
          <w:rFonts w:ascii="Helvetica" w:hAnsi="Helvetica" w:cs="Times New Roman"/>
          <w:b/>
          <w:color w:val="000000" w:themeColor="text1"/>
          <w:lang w:val="en-US"/>
        </w:rPr>
      </w:pPr>
    </w:p>
    <w:p w14:paraId="3B4F300B" w14:textId="317B4AF4" w:rsidR="00E5241A" w:rsidRPr="004C02D7" w:rsidRDefault="00E5241A" w:rsidP="00E5241A">
      <w:pPr>
        <w:spacing w:line="480" w:lineRule="auto"/>
        <w:jc w:val="both"/>
        <w:rPr>
          <w:rFonts w:ascii="Helvetica" w:hAnsi="Helvetica" w:cs="Times New Roman"/>
          <w:b/>
        </w:rPr>
      </w:pPr>
      <w:r w:rsidRPr="004C02D7">
        <w:rPr>
          <w:rFonts w:ascii="Helvetica" w:hAnsi="Helvetica" w:cs="Times New Roman"/>
          <w:b/>
        </w:rPr>
        <w:t xml:space="preserve">*Corresponding author: </w:t>
      </w:r>
      <w:r w:rsidRPr="004C02D7">
        <w:rPr>
          <w:rFonts w:ascii="Helvetica" w:hAnsi="Helvetica" w:cs="Times New Roman"/>
        </w:rPr>
        <w:t xml:space="preserve">Artur </w:t>
      </w:r>
      <w:proofErr w:type="spellStart"/>
      <w:r w:rsidRPr="004C02D7">
        <w:rPr>
          <w:rFonts w:ascii="Helvetica" w:hAnsi="Helvetica" w:cs="Times New Roman"/>
        </w:rPr>
        <w:t>Fedorowski</w:t>
      </w:r>
      <w:proofErr w:type="spellEnd"/>
      <w:r w:rsidRPr="004C02D7">
        <w:rPr>
          <w:rFonts w:ascii="Helvetica" w:hAnsi="Helvetica" w:cs="Times New Roman"/>
        </w:rPr>
        <w:t xml:space="preserve">, MD, Assoc. Prof; Dept. of Cardiology, Jan </w:t>
      </w:r>
      <w:proofErr w:type="spellStart"/>
      <w:r w:rsidRPr="004C02D7">
        <w:rPr>
          <w:rFonts w:ascii="Helvetica" w:hAnsi="Helvetica" w:cs="Times New Roman"/>
        </w:rPr>
        <w:t>Waldenströms</w:t>
      </w:r>
      <w:proofErr w:type="spellEnd"/>
      <w:r w:rsidRPr="004C02D7">
        <w:rPr>
          <w:rFonts w:ascii="Helvetica" w:hAnsi="Helvetica" w:cs="Times New Roman"/>
        </w:rPr>
        <w:t xml:space="preserve"> </w:t>
      </w:r>
      <w:proofErr w:type="spellStart"/>
      <w:r w:rsidRPr="004C02D7">
        <w:rPr>
          <w:rFonts w:ascii="Helvetica" w:hAnsi="Helvetica" w:cs="Times New Roman"/>
        </w:rPr>
        <w:t>gata</w:t>
      </w:r>
      <w:proofErr w:type="spellEnd"/>
      <w:r w:rsidRPr="004C02D7">
        <w:rPr>
          <w:rFonts w:ascii="Helvetica" w:hAnsi="Helvetica" w:cs="Times New Roman"/>
        </w:rPr>
        <w:t xml:space="preserve"> 14, </w:t>
      </w:r>
      <w:proofErr w:type="spellStart"/>
      <w:r w:rsidRPr="004C02D7">
        <w:rPr>
          <w:rFonts w:ascii="Helvetica" w:hAnsi="Helvetica" w:cs="Times New Roman"/>
        </w:rPr>
        <w:t>Skåne</w:t>
      </w:r>
      <w:proofErr w:type="spellEnd"/>
      <w:r w:rsidRPr="004C02D7">
        <w:rPr>
          <w:rFonts w:ascii="Helvetica" w:hAnsi="Helvetica" w:cs="Times New Roman"/>
        </w:rPr>
        <w:t xml:space="preserve"> University Hospital, 214 28 Malmö, Sweden. Fax: +46 40 33 62 25, Phone: +46 40 33 10 00. Email: artur.fedorowski@med.lu.se </w:t>
      </w:r>
    </w:p>
    <w:p w14:paraId="6D40FDEA" w14:textId="77777777" w:rsidR="00E5241A" w:rsidRPr="004C02D7" w:rsidRDefault="00E5241A" w:rsidP="00190631">
      <w:pPr>
        <w:spacing w:line="480" w:lineRule="auto"/>
        <w:jc w:val="center"/>
        <w:rPr>
          <w:rFonts w:ascii="Helvetica" w:hAnsi="Helvetica" w:cs="Times New Roman"/>
          <w:b/>
        </w:rPr>
      </w:pPr>
    </w:p>
    <w:p w14:paraId="16C80278" w14:textId="77777777" w:rsidR="0078358F" w:rsidRPr="004C02D7" w:rsidRDefault="0078358F" w:rsidP="00190631">
      <w:pPr>
        <w:spacing w:line="480" w:lineRule="auto"/>
        <w:jc w:val="center"/>
        <w:rPr>
          <w:rFonts w:ascii="Helvetica" w:hAnsi="Helvetica" w:cs="Times New Roman"/>
          <w:b/>
        </w:rPr>
      </w:pPr>
    </w:p>
    <w:p w14:paraId="1A391ECA" w14:textId="77777777" w:rsidR="00537261" w:rsidRPr="004C02D7" w:rsidRDefault="00537261" w:rsidP="00537261">
      <w:pPr>
        <w:rPr>
          <w:rFonts w:ascii="Helvetica" w:hAnsi="Helvetica" w:cs="Times New Roman"/>
          <w:b/>
        </w:rPr>
      </w:pPr>
      <w:r w:rsidRPr="004C02D7">
        <w:rPr>
          <w:rFonts w:ascii="Helvetica" w:hAnsi="Helvetica" w:cs="Times New Roman"/>
          <w:b/>
        </w:rPr>
        <w:br w:type="page"/>
      </w:r>
    </w:p>
    <w:p w14:paraId="11703C57" w14:textId="1C5EF005" w:rsidR="00867B14" w:rsidRPr="004C02D7" w:rsidRDefault="00867B14" w:rsidP="008C2DBD">
      <w:pPr>
        <w:jc w:val="center"/>
        <w:rPr>
          <w:rFonts w:ascii="Helvetica" w:hAnsi="Helvetica" w:cs="Times New Roman"/>
          <w:b/>
          <w:color w:val="000000" w:themeColor="text1"/>
          <w:lang w:val="en-US"/>
        </w:rPr>
      </w:pPr>
      <w:r w:rsidRPr="004C02D7">
        <w:rPr>
          <w:rFonts w:ascii="Helvetica" w:hAnsi="Helvetica" w:cs="Times New Roman"/>
          <w:b/>
          <w:color w:val="000000" w:themeColor="text1"/>
          <w:lang w:val="en-US"/>
        </w:rPr>
        <w:lastRenderedPageBreak/>
        <w:t>Abstract</w:t>
      </w:r>
    </w:p>
    <w:p w14:paraId="012AB1FB" w14:textId="77777777" w:rsidR="00537261" w:rsidRPr="004C02D7" w:rsidRDefault="00537261" w:rsidP="00537261">
      <w:pPr>
        <w:rPr>
          <w:rFonts w:ascii="Helvetica" w:hAnsi="Helvetica" w:cs="Times New Roman"/>
          <w:b/>
        </w:rPr>
      </w:pPr>
    </w:p>
    <w:p w14:paraId="3CF457CA" w14:textId="69E590EE" w:rsidR="00AC4D40" w:rsidRPr="004C02D7" w:rsidRDefault="000654B9" w:rsidP="00E83383">
      <w:pPr>
        <w:spacing w:line="480" w:lineRule="auto"/>
        <w:jc w:val="both"/>
        <w:rPr>
          <w:rFonts w:ascii="Helvetica" w:hAnsi="Helvetica" w:cs="Times New Roman"/>
          <w:color w:val="000000" w:themeColor="text1"/>
          <w:lang w:val="en-US"/>
        </w:rPr>
      </w:pPr>
      <w:r w:rsidRPr="004C02D7">
        <w:rPr>
          <w:rFonts w:ascii="Helvetica" w:hAnsi="Helvetica" w:cs="Times New Roman"/>
          <w:b/>
          <w:color w:val="000000" w:themeColor="text1"/>
          <w:lang w:val="en-US"/>
        </w:rPr>
        <w:t>Introduction</w:t>
      </w:r>
      <w:r w:rsidR="00E83383" w:rsidRPr="004C02D7">
        <w:rPr>
          <w:rFonts w:ascii="Helvetica" w:hAnsi="Helvetica" w:cs="Times New Roman"/>
          <w:b/>
          <w:color w:val="000000" w:themeColor="text1"/>
          <w:lang w:val="en-US"/>
        </w:rPr>
        <w:t xml:space="preserve">. </w:t>
      </w:r>
      <w:r w:rsidR="007978E0" w:rsidRPr="004C02D7">
        <w:rPr>
          <w:rFonts w:ascii="Helvetica" w:hAnsi="Helvetica" w:cs="Times New Roman"/>
          <w:color w:val="000000" w:themeColor="text1"/>
          <w:lang w:val="en-US"/>
        </w:rPr>
        <w:t>Cardiac syncope heralds significantly higher mortality compared with syncope due to non-cardiac c</w:t>
      </w:r>
      <w:r w:rsidR="00E908E5" w:rsidRPr="004C02D7">
        <w:rPr>
          <w:rFonts w:ascii="Helvetica" w:hAnsi="Helvetica" w:cs="Times New Roman"/>
          <w:color w:val="000000" w:themeColor="text1"/>
          <w:lang w:val="en-US"/>
        </w:rPr>
        <w:t xml:space="preserve">auses or </w:t>
      </w:r>
      <w:r w:rsidR="008A7156" w:rsidRPr="004C02D7">
        <w:rPr>
          <w:rFonts w:ascii="Helvetica" w:hAnsi="Helvetica" w:cs="Times New Roman"/>
          <w:color w:val="000000" w:themeColor="text1"/>
          <w:lang w:val="en-US"/>
        </w:rPr>
        <w:t>unknown etiology</w:t>
      </w:r>
      <w:r w:rsidR="004D2B32" w:rsidRPr="004C02D7">
        <w:rPr>
          <w:rFonts w:ascii="Helvetica" w:hAnsi="Helvetica" w:cs="Times New Roman"/>
          <w:color w:val="000000" w:themeColor="text1"/>
          <w:lang w:val="en-US"/>
        </w:rPr>
        <w:t xml:space="preserve">, </w:t>
      </w:r>
      <w:r w:rsidR="007978E0" w:rsidRPr="004C02D7">
        <w:rPr>
          <w:rFonts w:ascii="Helvetica" w:hAnsi="Helvetica" w:cs="Times New Roman"/>
          <w:color w:val="000000" w:themeColor="text1"/>
          <w:lang w:val="en-US"/>
        </w:rPr>
        <w:t>comm</w:t>
      </w:r>
      <w:r w:rsidR="00666578" w:rsidRPr="004C02D7">
        <w:rPr>
          <w:rFonts w:ascii="Helvetica" w:hAnsi="Helvetica" w:cs="Times New Roman"/>
          <w:color w:val="000000" w:themeColor="text1"/>
          <w:lang w:val="en-US"/>
        </w:rPr>
        <w:t xml:space="preserve">only considered a benign event. </w:t>
      </w:r>
      <w:r w:rsidR="00D63861" w:rsidRPr="004C02D7">
        <w:rPr>
          <w:rFonts w:ascii="Helvetica" w:hAnsi="Helvetica" w:cs="Times New Roman"/>
          <w:color w:val="000000" w:themeColor="text1"/>
          <w:lang w:val="en-US"/>
        </w:rPr>
        <w:t>A f</w:t>
      </w:r>
      <w:r w:rsidR="001A27BD" w:rsidRPr="004C02D7">
        <w:rPr>
          <w:rFonts w:ascii="Helvetica" w:hAnsi="Helvetica" w:cs="Times New Roman"/>
          <w:color w:val="000000" w:themeColor="text1"/>
          <w:lang w:val="en-US"/>
        </w:rPr>
        <w:t>ew epidemiologic</w:t>
      </w:r>
      <w:r w:rsidR="007978E0" w:rsidRPr="004C02D7">
        <w:rPr>
          <w:rFonts w:ascii="Helvetica" w:hAnsi="Helvetica" w:cs="Times New Roman"/>
          <w:color w:val="000000" w:themeColor="text1"/>
          <w:lang w:val="en-US"/>
        </w:rPr>
        <w:t xml:space="preserve"> studies </w:t>
      </w:r>
      <w:r w:rsidR="00E83383" w:rsidRPr="004C02D7">
        <w:rPr>
          <w:rFonts w:ascii="Helvetica" w:hAnsi="Helvetica" w:cs="Times New Roman"/>
          <w:color w:val="000000" w:themeColor="text1"/>
          <w:lang w:val="en-US"/>
        </w:rPr>
        <w:t xml:space="preserve">have </w:t>
      </w:r>
      <w:r w:rsidR="00D63861" w:rsidRPr="004C02D7">
        <w:rPr>
          <w:rFonts w:ascii="Helvetica" w:hAnsi="Helvetica" w:cs="Times New Roman"/>
          <w:color w:val="000000" w:themeColor="text1"/>
          <w:lang w:val="en-US"/>
        </w:rPr>
        <w:t>examined</w:t>
      </w:r>
      <w:r w:rsidR="007978E0" w:rsidRPr="004C02D7">
        <w:rPr>
          <w:rFonts w:ascii="Helvetica" w:hAnsi="Helvetica" w:cs="Times New Roman"/>
          <w:color w:val="000000" w:themeColor="text1"/>
          <w:lang w:val="en-US"/>
        </w:rPr>
        <w:t xml:space="preserve"> the outcome of </w:t>
      </w:r>
      <w:r w:rsidR="00E908E5" w:rsidRPr="004C02D7">
        <w:rPr>
          <w:rFonts w:ascii="Helvetica" w:hAnsi="Helvetica" w:cs="Times New Roman"/>
          <w:color w:val="000000" w:themeColor="text1"/>
          <w:lang w:val="en-US"/>
        </w:rPr>
        <w:t xml:space="preserve">non-cardiac/unexplained </w:t>
      </w:r>
      <w:r w:rsidR="007978E0" w:rsidRPr="004C02D7">
        <w:rPr>
          <w:rFonts w:ascii="Helvetica" w:hAnsi="Helvetica" w:cs="Times New Roman"/>
          <w:color w:val="000000" w:themeColor="text1"/>
          <w:lang w:val="en-US"/>
        </w:rPr>
        <w:t>syncope comparing individuals with and without syncope</w:t>
      </w:r>
      <w:r w:rsidR="00D63861" w:rsidRPr="004C02D7">
        <w:rPr>
          <w:rFonts w:ascii="Helvetica" w:hAnsi="Helvetica" w:cs="Times New Roman"/>
          <w:color w:val="000000" w:themeColor="text1"/>
          <w:lang w:val="en-US"/>
        </w:rPr>
        <w:t>, but with controversial results</w:t>
      </w:r>
      <w:r w:rsidR="007978E0" w:rsidRPr="004C02D7">
        <w:rPr>
          <w:rFonts w:ascii="Helvetica" w:hAnsi="Helvetica" w:cs="Times New Roman"/>
          <w:color w:val="000000" w:themeColor="text1"/>
          <w:lang w:val="en-US"/>
        </w:rPr>
        <w:t>.</w:t>
      </w:r>
      <w:r w:rsidR="00E83383" w:rsidRPr="004C02D7">
        <w:rPr>
          <w:rFonts w:ascii="Helvetica" w:hAnsi="Helvetica" w:cs="Times New Roman"/>
          <w:color w:val="000000" w:themeColor="text1"/>
          <w:lang w:val="en-US"/>
        </w:rPr>
        <w:t xml:space="preserve"> We performed a systematic review and meta-analysis to clarify whether history of non-cardiac/unexplained syncope is associated with increased all-cause mortality in the general population.</w:t>
      </w:r>
    </w:p>
    <w:p w14:paraId="741344D9" w14:textId="45F0932A" w:rsidR="004316F7" w:rsidRPr="004C02D7" w:rsidRDefault="00DA4A52" w:rsidP="004316F7">
      <w:pPr>
        <w:pStyle w:val="Default"/>
        <w:spacing w:line="480" w:lineRule="auto"/>
        <w:jc w:val="both"/>
        <w:rPr>
          <w:rFonts w:ascii="Helvetica" w:hAnsi="Helvetica" w:cs="Times New Roman"/>
          <w:color w:val="000000" w:themeColor="text1"/>
          <w:lang w:val="en-US"/>
        </w:rPr>
      </w:pPr>
      <w:r w:rsidRPr="004C02D7">
        <w:rPr>
          <w:rFonts w:ascii="Helvetica" w:hAnsi="Helvetica" w:cs="Times New Roman"/>
          <w:b/>
          <w:color w:val="000000" w:themeColor="text1"/>
          <w:lang w:val="en-GB"/>
        </w:rPr>
        <w:t>Methods</w:t>
      </w:r>
      <w:r w:rsidR="003C5E7F" w:rsidRPr="004C02D7">
        <w:rPr>
          <w:rFonts w:ascii="Helvetica" w:hAnsi="Helvetica" w:cs="Times New Roman"/>
          <w:b/>
          <w:color w:val="000000" w:themeColor="text1"/>
          <w:lang w:val="en-GB"/>
        </w:rPr>
        <w:t xml:space="preserve"> and Results</w:t>
      </w:r>
      <w:r w:rsidR="004316F7" w:rsidRPr="004C02D7">
        <w:rPr>
          <w:rFonts w:ascii="Helvetica" w:hAnsi="Helvetica" w:cs="Times New Roman"/>
          <w:b/>
          <w:color w:val="000000" w:themeColor="text1"/>
          <w:lang w:val="en-GB"/>
        </w:rPr>
        <w:t xml:space="preserve">. </w:t>
      </w:r>
      <w:r w:rsidR="008A7156" w:rsidRPr="004C02D7">
        <w:rPr>
          <w:rFonts w:ascii="Helvetica" w:hAnsi="Helvetica" w:cs="Times New Roman"/>
          <w:color w:val="000000" w:themeColor="text1"/>
          <w:lang w:val="en-US"/>
        </w:rPr>
        <w:t xml:space="preserve">Our </w:t>
      </w:r>
      <w:r w:rsidR="00110B03" w:rsidRPr="004C02D7">
        <w:rPr>
          <w:rFonts w:ascii="Helvetica" w:hAnsi="Helvetica" w:cs="Times New Roman"/>
          <w:color w:val="000000" w:themeColor="text1"/>
          <w:lang w:val="en-US"/>
        </w:rPr>
        <w:t>systematic review of the literature published between January 1</w:t>
      </w:r>
      <w:r w:rsidR="00110B03" w:rsidRPr="004C02D7">
        <w:rPr>
          <w:rFonts w:ascii="Helvetica" w:hAnsi="Helvetica" w:cs="Times New Roman"/>
          <w:color w:val="000000" w:themeColor="text1"/>
          <w:vertAlign w:val="superscript"/>
          <w:lang w:val="en-US"/>
        </w:rPr>
        <w:t>st</w:t>
      </w:r>
      <w:r w:rsidR="00110B03" w:rsidRPr="004C02D7">
        <w:rPr>
          <w:rFonts w:ascii="Helvetica" w:hAnsi="Helvetica" w:cs="Times New Roman"/>
          <w:color w:val="000000" w:themeColor="text1"/>
          <w:lang w:val="en-US"/>
        </w:rPr>
        <w:t xml:space="preserve">, 1966, and </w:t>
      </w:r>
      <w:r w:rsidR="00E83383" w:rsidRPr="004C02D7">
        <w:rPr>
          <w:rFonts w:ascii="Helvetica" w:hAnsi="Helvetica" w:cs="Times New Roman"/>
          <w:color w:val="000000" w:themeColor="text1"/>
          <w:lang w:val="en-US"/>
        </w:rPr>
        <w:t xml:space="preserve">March </w:t>
      </w:r>
      <w:r w:rsidR="004316F7" w:rsidRPr="004C02D7">
        <w:rPr>
          <w:rFonts w:ascii="Helvetica" w:hAnsi="Helvetica" w:cs="Times New Roman"/>
          <w:color w:val="000000" w:themeColor="text1"/>
          <w:lang w:val="en-US"/>
        </w:rPr>
        <w:t>31</w:t>
      </w:r>
      <w:r w:rsidR="004316F7" w:rsidRPr="004C02D7">
        <w:rPr>
          <w:rFonts w:ascii="Helvetica" w:hAnsi="Helvetica" w:cs="Times New Roman"/>
          <w:color w:val="000000" w:themeColor="text1"/>
          <w:vertAlign w:val="superscript"/>
          <w:lang w:val="en-US"/>
        </w:rPr>
        <w:t>st</w:t>
      </w:r>
      <w:r w:rsidR="00E83383" w:rsidRPr="004C02D7">
        <w:rPr>
          <w:rFonts w:ascii="Helvetica" w:hAnsi="Helvetica" w:cs="Times New Roman"/>
          <w:color w:val="000000" w:themeColor="text1"/>
          <w:lang w:val="en-US"/>
        </w:rPr>
        <w:t>, 2018</w:t>
      </w:r>
      <w:r w:rsidR="00110B03" w:rsidRPr="004C02D7">
        <w:rPr>
          <w:rFonts w:ascii="Helvetica" w:hAnsi="Helvetica" w:cs="Times New Roman"/>
          <w:color w:val="000000" w:themeColor="text1"/>
          <w:lang w:val="en-US"/>
        </w:rPr>
        <w:t xml:space="preserve"> </w:t>
      </w:r>
      <w:r w:rsidR="008A7156" w:rsidRPr="004C02D7">
        <w:rPr>
          <w:rFonts w:ascii="Helvetica" w:hAnsi="Helvetica" w:cs="Times New Roman"/>
          <w:color w:val="000000" w:themeColor="text1"/>
          <w:lang w:val="en-US"/>
        </w:rPr>
        <w:t>sought</w:t>
      </w:r>
      <w:r w:rsidR="00110B03" w:rsidRPr="004C02D7">
        <w:rPr>
          <w:rFonts w:ascii="Helvetica" w:hAnsi="Helvetica" w:cs="Times New Roman"/>
          <w:color w:val="000000" w:themeColor="text1"/>
          <w:lang w:val="en-US"/>
        </w:rPr>
        <w:t xml:space="preserve"> p</w:t>
      </w:r>
      <w:proofErr w:type="spellStart"/>
      <w:r w:rsidR="004316F7" w:rsidRPr="004C02D7">
        <w:rPr>
          <w:rFonts w:ascii="Helvetica" w:hAnsi="Helvetica" w:cs="Times New Roman"/>
          <w:color w:val="000000" w:themeColor="text1"/>
          <w:lang w:val="en-GB"/>
        </w:rPr>
        <w:t>rospective</w:t>
      </w:r>
      <w:proofErr w:type="spellEnd"/>
      <w:r w:rsidR="004316F7" w:rsidRPr="004C02D7">
        <w:rPr>
          <w:rFonts w:ascii="Helvetica" w:hAnsi="Helvetica" w:cs="Times New Roman"/>
          <w:color w:val="000000" w:themeColor="text1"/>
          <w:lang w:val="en-GB"/>
        </w:rPr>
        <w:t xml:space="preserve">, observational, cohort studies reporting summary-level </w:t>
      </w:r>
      <w:r w:rsidR="00A96E27" w:rsidRPr="004C02D7">
        <w:rPr>
          <w:rFonts w:ascii="Helvetica" w:hAnsi="Helvetica" w:cs="Times New Roman"/>
          <w:color w:val="000000" w:themeColor="text1"/>
          <w:lang w:val="en-GB"/>
        </w:rPr>
        <w:t xml:space="preserve">outcome </w:t>
      </w:r>
      <w:r w:rsidR="004316F7" w:rsidRPr="004C02D7">
        <w:rPr>
          <w:rFonts w:ascii="Helvetica" w:hAnsi="Helvetica" w:cs="Times New Roman"/>
          <w:color w:val="000000" w:themeColor="text1"/>
          <w:lang w:val="en-GB"/>
        </w:rPr>
        <w:t>data</w:t>
      </w:r>
      <w:r w:rsidR="00110B03" w:rsidRPr="004C02D7">
        <w:rPr>
          <w:rFonts w:ascii="Helvetica" w:hAnsi="Helvetica" w:cs="Times New Roman"/>
          <w:color w:val="000000" w:themeColor="text1"/>
          <w:lang w:val="en-GB"/>
        </w:rPr>
        <w:t xml:space="preserve"> </w:t>
      </w:r>
      <w:r w:rsidR="00110B03" w:rsidRPr="004C02D7">
        <w:rPr>
          <w:rFonts w:ascii="Helvetica" w:hAnsi="Helvetica" w:cs="Times New Roman"/>
          <w:color w:val="000000" w:themeColor="text1"/>
          <w:lang w:val="en-US"/>
        </w:rPr>
        <w:t>about all-cause mortality</w:t>
      </w:r>
      <w:r w:rsidR="004316F7" w:rsidRPr="004C02D7">
        <w:rPr>
          <w:rFonts w:ascii="Helvetica" w:hAnsi="Helvetica" w:cs="Times New Roman"/>
          <w:color w:val="000000" w:themeColor="text1"/>
          <w:lang w:val="en-GB"/>
        </w:rPr>
        <w:t xml:space="preserve"> in </w:t>
      </w:r>
      <w:r w:rsidR="008A7156" w:rsidRPr="004C02D7">
        <w:rPr>
          <w:rFonts w:ascii="Helvetica" w:hAnsi="Helvetica" w:cs="Times New Roman"/>
          <w:color w:val="000000" w:themeColor="text1"/>
          <w:lang w:val="en-GB"/>
        </w:rPr>
        <w:t xml:space="preserve">subjects </w:t>
      </w:r>
      <w:r w:rsidR="004316F7" w:rsidRPr="004C02D7">
        <w:rPr>
          <w:rFonts w:ascii="Helvetica" w:hAnsi="Helvetica" w:cs="Times New Roman"/>
          <w:color w:val="000000" w:themeColor="text1"/>
          <w:lang w:val="en-GB"/>
        </w:rPr>
        <w:t>with history of non-cardiac/unexplained syncope compared with syncope-free participants.</w:t>
      </w:r>
      <w:r w:rsidR="00110B03" w:rsidRPr="004C02D7">
        <w:rPr>
          <w:rFonts w:ascii="Helvetica" w:hAnsi="Helvetica" w:cs="Times New Roman"/>
          <w:color w:val="000000" w:themeColor="text1"/>
          <w:lang w:val="en-US"/>
        </w:rPr>
        <w:t xml:space="preserve"> </w:t>
      </w:r>
      <w:r w:rsidR="004316F7" w:rsidRPr="004C02D7">
        <w:rPr>
          <w:rFonts w:ascii="Helvetica" w:hAnsi="Helvetica" w:cs="Times New Roman"/>
          <w:color w:val="000000" w:themeColor="text1"/>
          <w:lang w:val="en-GB"/>
        </w:rPr>
        <w:t>Adjusted hazard ratios were pooled through inverse variance random-effect meta-analysis to compute the summary effect size. Meta-regression models were performed to explore the effect of age, cardiovascular risk factors or other potential confounders on the measured effect size.</w:t>
      </w:r>
      <w:r w:rsidR="003C5E7F" w:rsidRPr="004C02D7">
        <w:rPr>
          <w:rFonts w:ascii="Helvetica" w:hAnsi="Helvetica" w:cs="Times New Roman"/>
          <w:color w:val="000000" w:themeColor="text1"/>
          <w:lang w:val="en-US"/>
        </w:rPr>
        <w:t xml:space="preserve"> </w:t>
      </w:r>
      <w:r w:rsidR="004316F7" w:rsidRPr="004C02D7">
        <w:rPr>
          <w:rFonts w:ascii="Helvetica" w:hAnsi="Helvetica" w:cs="Times New Roman"/>
          <w:color w:val="000000" w:themeColor="text1"/>
          <w:lang w:val="en-GB"/>
        </w:rPr>
        <w:t>We identified 4 studies including 287,382 individuals (51.6% men; age, 64</w:t>
      </w:r>
      <w:r w:rsidR="004316F7" w:rsidRPr="004C02D7">
        <w:rPr>
          <w:rFonts w:ascii="Helvetica" w:hAnsi="Helvetica" w:cs="Times New Roman"/>
          <w:color w:val="000000" w:themeColor="text1"/>
          <w:lang w:val="en-US"/>
        </w:rPr>
        <w:sym w:font="Symbol" w:char="F0B1"/>
      </w:r>
      <w:r w:rsidR="004316F7" w:rsidRPr="004C02D7">
        <w:rPr>
          <w:rFonts w:ascii="Helvetica" w:hAnsi="Helvetica" w:cs="Times New Roman"/>
          <w:color w:val="000000" w:themeColor="text1"/>
          <w:lang w:val="en-GB"/>
        </w:rPr>
        <w:t>12 years): 38,843 with history of non-cardiac/unexplained syncope and 248,539 without history of syncop</w:t>
      </w:r>
      <w:r w:rsidR="00FF23C7" w:rsidRPr="004C02D7">
        <w:rPr>
          <w:rFonts w:ascii="Helvetica" w:hAnsi="Helvetica" w:cs="Times New Roman"/>
          <w:color w:val="000000" w:themeColor="text1"/>
          <w:lang w:val="en-GB"/>
        </w:rPr>
        <w:t>e. The average follow-up was 4.4</w:t>
      </w:r>
      <w:r w:rsidR="004316F7" w:rsidRPr="004C02D7">
        <w:rPr>
          <w:rFonts w:ascii="Helvetica" w:hAnsi="Helvetica" w:cs="Times New Roman"/>
          <w:color w:val="000000" w:themeColor="text1"/>
          <w:lang w:val="en-GB"/>
        </w:rPr>
        <w:t xml:space="preserve"> years. History of non-cardiac/unexplained syncope was associated with higher all-cause mortality (pooled </w:t>
      </w:r>
      <w:r w:rsidR="004316F7" w:rsidRPr="004C02D7">
        <w:rPr>
          <w:rFonts w:ascii="Helvetica" w:hAnsi="Helvetica" w:cs="Times New Roman"/>
          <w:color w:val="000000" w:themeColor="text1"/>
          <w:lang w:val="en-US"/>
        </w:rPr>
        <w:t>adjusted hazard ratio 1.13; 95%CI</w:t>
      </w:r>
      <w:r w:rsidR="00A96E27" w:rsidRPr="004C02D7">
        <w:rPr>
          <w:rFonts w:ascii="Helvetica" w:hAnsi="Helvetica" w:cs="Times New Roman"/>
          <w:color w:val="000000" w:themeColor="text1"/>
          <w:lang w:val="en-US"/>
        </w:rPr>
        <w:t>:</w:t>
      </w:r>
      <w:r w:rsidR="004316F7" w:rsidRPr="004C02D7">
        <w:rPr>
          <w:rFonts w:ascii="Helvetica" w:hAnsi="Helvetica" w:cs="Times New Roman"/>
          <w:color w:val="000000" w:themeColor="text1"/>
          <w:lang w:val="en-US"/>
        </w:rPr>
        <w:t>1.05-1.23). Meta-regression analysis showed a stronger positive relationship proportional to aging and increasing prevalence of diabetes and hypertension.</w:t>
      </w:r>
    </w:p>
    <w:p w14:paraId="496CAC63" w14:textId="2D8F2B43" w:rsidR="00657157" w:rsidRPr="004C02D7" w:rsidRDefault="004316F7" w:rsidP="00190631">
      <w:pPr>
        <w:pStyle w:val="Default"/>
        <w:spacing w:line="480" w:lineRule="auto"/>
        <w:jc w:val="both"/>
        <w:rPr>
          <w:rFonts w:ascii="Helvetica" w:hAnsi="Helvetica" w:cs="Times New Roman"/>
          <w:color w:val="000000" w:themeColor="text1"/>
          <w:lang w:val="en-GB"/>
        </w:rPr>
      </w:pPr>
      <w:r w:rsidRPr="004C02D7">
        <w:rPr>
          <w:rFonts w:ascii="Helvetica" w:hAnsi="Helvetica" w:cs="Times New Roman"/>
          <w:b/>
          <w:color w:val="000000" w:themeColor="text1"/>
          <w:lang w:val="en-GB"/>
        </w:rPr>
        <w:t>Conclusion.</w:t>
      </w:r>
      <w:r w:rsidRPr="004C02D7">
        <w:rPr>
          <w:rFonts w:ascii="Helvetica" w:hAnsi="Helvetica" w:cs="Times New Roman"/>
          <w:color w:val="000000" w:themeColor="text1"/>
          <w:lang w:val="en-GB"/>
        </w:rPr>
        <w:t xml:space="preserve"> </w:t>
      </w:r>
      <w:r w:rsidR="005C6F85" w:rsidRPr="004C02D7">
        <w:rPr>
          <w:rFonts w:ascii="Helvetica" w:hAnsi="Helvetica" w:cs="Times New Roman"/>
          <w:color w:val="000000" w:themeColor="text1"/>
          <w:lang w:val="en-GB"/>
        </w:rPr>
        <w:t>T</w:t>
      </w:r>
      <w:r w:rsidR="0085486C" w:rsidRPr="004C02D7">
        <w:rPr>
          <w:rFonts w:ascii="Helvetica" w:hAnsi="Helvetica" w:cs="Times New Roman"/>
          <w:color w:val="000000" w:themeColor="text1"/>
          <w:lang w:val="en-GB"/>
        </w:rPr>
        <w:t xml:space="preserve">his study-level meta-analysis </w:t>
      </w:r>
      <w:r w:rsidR="005C6F85" w:rsidRPr="004C02D7">
        <w:rPr>
          <w:rFonts w:ascii="Helvetica" w:hAnsi="Helvetica" w:cs="Times New Roman"/>
          <w:color w:val="000000" w:themeColor="text1"/>
          <w:lang w:val="en-GB"/>
        </w:rPr>
        <w:t>showed</w:t>
      </w:r>
      <w:r w:rsidR="0085486C" w:rsidRPr="004C02D7">
        <w:rPr>
          <w:rFonts w:ascii="Helvetica" w:hAnsi="Helvetica" w:cs="Times New Roman"/>
          <w:color w:val="000000" w:themeColor="text1"/>
          <w:lang w:val="en-GB"/>
        </w:rPr>
        <w:t xml:space="preserve"> that </w:t>
      </w:r>
      <w:r w:rsidR="0085486C" w:rsidRPr="004C02D7">
        <w:rPr>
          <w:rFonts w:ascii="Helvetica" w:hAnsi="Helvetica" w:cs="Times New Roman"/>
          <w:color w:val="000000" w:themeColor="text1"/>
          <w:lang w:val="en-US"/>
        </w:rPr>
        <w:t>a</w:t>
      </w:r>
      <w:r w:rsidR="00657157" w:rsidRPr="004C02D7">
        <w:rPr>
          <w:rFonts w:ascii="Helvetica" w:hAnsi="Helvetica" w:cs="Times New Roman"/>
          <w:color w:val="000000" w:themeColor="text1"/>
          <w:lang w:val="en-US"/>
        </w:rPr>
        <w:t xml:space="preserve">mong older, diabetic and/or hypertensive individuals, history </w:t>
      </w:r>
      <w:r w:rsidR="001A4352" w:rsidRPr="004C02D7">
        <w:rPr>
          <w:rFonts w:ascii="Helvetica" w:hAnsi="Helvetica" w:cs="Times New Roman"/>
          <w:color w:val="000000" w:themeColor="text1"/>
          <w:lang w:val="en-GB"/>
        </w:rPr>
        <w:t>of non-cardiac/unexplained syncope</w:t>
      </w:r>
      <w:r w:rsidR="00657157" w:rsidRPr="004C02D7">
        <w:rPr>
          <w:rFonts w:ascii="Helvetica" w:hAnsi="Helvetica" w:cs="Times New Roman"/>
          <w:color w:val="000000" w:themeColor="text1"/>
          <w:lang w:val="en-US"/>
        </w:rPr>
        <w:t>, even in the absence of an obvious cardiac etiology, is associated with higher all-cause mortality.</w:t>
      </w:r>
      <w:r w:rsidR="001A4352" w:rsidRPr="004C02D7">
        <w:rPr>
          <w:rFonts w:ascii="Helvetica" w:hAnsi="Helvetica" w:cs="Times New Roman"/>
          <w:color w:val="000000" w:themeColor="text1"/>
          <w:lang w:val="en-US"/>
        </w:rPr>
        <w:t xml:space="preserve"> </w:t>
      </w:r>
    </w:p>
    <w:p w14:paraId="24A60F52" w14:textId="65015D7B" w:rsidR="00DD1ABB" w:rsidRPr="004C02D7" w:rsidRDefault="00E83383" w:rsidP="003E36E0">
      <w:pPr>
        <w:spacing w:line="480" w:lineRule="auto"/>
        <w:jc w:val="both"/>
        <w:rPr>
          <w:rFonts w:ascii="Helvetica" w:hAnsi="Helvetica" w:cs="Times New Roman"/>
          <w:color w:val="000000" w:themeColor="text1"/>
          <w:lang w:val="en-US"/>
        </w:rPr>
      </w:pPr>
      <w:r w:rsidRPr="004C02D7">
        <w:rPr>
          <w:rFonts w:ascii="Helvetica" w:hAnsi="Helvetica" w:cs="Times New Roman"/>
          <w:b/>
          <w:color w:val="000000" w:themeColor="text1"/>
          <w:lang w:val="en-US"/>
        </w:rPr>
        <w:lastRenderedPageBreak/>
        <w:t>Keywords</w:t>
      </w:r>
      <w:r w:rsidR="004355EC" w:rsidRPr="004C02D7">
        <w:rPr>
          <w:rFonts w:ascii="Helvetica" w:hAnsi="Helvetica" w:cs="Times New Roman"/>
          <w:b/>
          <w:color w:val="000000" w:themeColor="text1"/>
          <w:lang w:val="en-US"/>
        </w:rPr>
        <w:t xml:space="preserve">: </w:t>
      </w:r>
      <w:r w:rsidR="003433D2" w:rsidRPr="004C02D7">
        <w:rPr>
          <w:rFonts w:ascii="Helvetica" w:hAnsi="Helvetica" w:cs="Times New Roman"/>
          <w:color w:val="000000" w:themeColor="text1"/>
          <w:lang w:val="en-US"/>
        </w:rPr>
        <w:t xml:space="preserve">all-cause </w:t>
      </w:r>
      <w:r w:rsidR="00902A63" w:rsidRPr="004C02D7">
        <w:rPr>
          <w:rFonts w:ascii="Helvetica" w:hAnsi="Helvetica" w:cs="Times New Roman"/>
          <w:color w:val="000000" w:themeColor="text1"/>
          <w:lang w:val="en-US"/>
        </w:rPr>
        <w:t>mortality;</w:t>
      </w:r>
      <w:r w:rsidR="004C783B" w:rsidRPr="004C02D7">
        <w:rPr>
          <w:rFonts w:ascii="Helvetica" w:hAnsi="Helvetica" w:cs="Times New Roman"/>
          <w:color w:val="000000" w:themeColor="text1"/>
          <w:lang w:val="en-US"/>
        </w:rPr>
        <w:t xml:space="preserve"> meta-analysis; cardiovascular autonomic dysfunction</w:t>
      </w:r>
      <w:r w:rsidR="008A7156" w:rsidRPr="004C02D7">
        <w:rPr>
          <w:rFonts w:ascii="Helvetica" w:hAnsi="Helvetica" w:cs="Times New Roman"/>
          <w:color w:val="000000" w:themeColor="text1"/>
          <w:lang w:val="en-US"/>
        </w:rPr>
        <w:t>; orthostatic hypotension; neutrally-</w:t>
      </w:r>
      <w:r w:rsidR="004C783B" w:rsidRPr="004C02D7">
        <w:rPr>
          <w:rFonts w:ascii="Helvetica" w:hAnsi="Helvetica" w:cs="Times New Roman"/>
          <w:color w:val="000000" w:themeColor="text1"/>
          <w:lang w:val="en-US"/>
        </w:rPr>
        <w:t>mediated syncope.</w:t>
      </w:r>
    </w:p>
    <w:p w14:paraId="1B4E018F" w14:textId="77777777" w:rsidR="009E39F2" w:rsidRPr="004C02D7" w:rsidRDefault="009E39F2" w:rsidP="009E39F2">
      <w:pPr>
        <w:spacing w:line="480" w:lineRule="auto"/>
        <w:jc w:val="both"/>
        <w:rPr>
          <w:rFonts w:ascii="Helvetica" w:hAnsi="Helvetica" w:cs="Times New Roman"/>
          <w:color w:val="000000" w:themeColor="text1"/>
        </w:rPr>
      </w:pPr>
    </w:p>
    <w:p w14:paraId="3486205C" w14:textId="18942E0F" w:rsidR="00B93A72" w:rsidRPr="004C02D7" w:rsidRDefault="00B93A72">
      <w:pPr>
        <w:rPr>
          <w:rFonts w:ascii="Helvetica" w:hAnsi="Helvetica" w:cs="Times New Roman"/>
          <w:b/>
          <w:color w:val="000000" w:themeColor="text1"/>
          <w:lang w:val="en-US"/>
        </w:rPr>
      </w:pPr>
      <w:r w:rsidRPr="004C02D7">
        <w:rPr>
          <w:rFonts w:ascii="Helvetica" w:hAnsi="Helvetica" w:cs="Times New Roman"/>
          <w:b/>
          <w:color w:val="000000" w:themeColor="text1"/>
          <w:lang w:val="en-US"/>
        </w:rPr>
        <w:br w:type="page"/>
      </w:r>
    </w:p>
    <w:p w14:paraId="220AA9BD" w14:textId="77CFF765" w:rsidR="00A4734B" w:rsidRPr="004C02D7" w:rsidRDefault="0059657F" w:rsidP="003E36E0">
      <w:pPr>
        <w:spacing w:line="480" w:lineRule="auto"/>
        <w:jc w:val="both"/>
        <w:rPr>
          <w:rFonts w:ascii="Helvetica" w:hAnsi="Helvetica" w:cs="Times New Roman"/>
          <w:color w:val="000000" w:themeColor="text1"/>
          <w:lang w:val="en-US"/>
        </w:rPr>
      </w:pPr>
      <w:r w:rsidRPr="004C02D7">
        <w:rPr>
          <w:rFonts w:ascii="Helvetica" w:hAnsi="Helvetica" w:cs="Times New Roman"/>
          <w:b/>
          <w:color w:val="000000" w:themeColor="text1"/>
          <w:lang w:val="en-US"/>
        </w:rPr>
        <w:lastRenderedPageBreak/>
        <w:t>Introduction</w:t>
      </w:r>
    </w:p>
    <w:p w14:paraId="2A0D76FA" w14:textId="7485AB0F" w:rsidR="000A481A" w:rsidRPr="004C02D7" w:rsidRDefault="005F4532"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t>Previous studies ha</w:t>
      </w:r>
      <w:r w:rsidR="00CC41DF" w:rsidRPr="004C02D7">
        <w:rPr>
          <w:rFonts w:ascii="Helvetica" w:hAnsi="Helvetica" w:cs="Times New Roman"/>
          <w:color w:val="000000" w:themeColor="text1"/>
          <w:lang w:val="en-US"/>
        </w:rPr>
        <w:t>ve shown that cardiac etiology</w:t>
      </w:r>
      <w:r w:rsidRPr="004C02D7">
        <w:rPr>
          <w:rFonts w:ascii="Helvetica" w:hAnsi="Helvetica" w:cs="Times New Roman"/>
          <w:color w:val="000000" w:themeColor="text1"/>
          <w:lang w:val="en-US"/>
        </w:rPr>
        <w:t xml:space="preserve"> of syncope herald significantly higher risk of </w:t>
      </w:r>
      <w:r w:rsidR="00A4734B" w:rsidRPr="004C02D7">
        <w:rPr>
          <w:rFonts w:ascii="Helvetica" w:hAnsi="Helvetica" w:cs="Times New Roman"/>
          <w:color w:val="000000" w:themeColor="text1"/>
          <w:lang w:val="en-US"/>
        </w:rPr>
        <w:t xml:space="preserve">all-cause </w:t>
      </w:r>
      <w:r w:rsidRPr="004C02D7">
        <w:rPr>
          <w:rFonts w:ascii="Helvetica" w:hAnsi="Helvetica" w:cs="Times New Roman"/>
          <w:color w:val="000000" w:themeColor="text1"/>
          <w:lang w:val="en-US"/>
        </w:rPr>
        <w:t xml:space="preserve">and sudden </w:t>
      </w:r>
      <w:r w:rsidR="00F74396" w:rsidRPr="004C02D7">
        <w:rPr>
          <w:rFonts w:ascii="Helvetica" w:hAnsi="Helvetica" w:cs="Times New Roman"/>
          <w:color w:val="000000" w:themeColor="text1"/>
          <w:lang w:val="en-US"/>
        </w:rPr>
        <w:t>death rates compared with</w:t>
      </w:r>
      <w:r w:rsidRPr="004C02D7">
        <w:rPr>
          <w:rFonts w:ascii="Helvetica" w:hAnsi="Helvetica" w:cs="Times New Roman"/>
          <w:color w:val="000000" w:themeColor="text1"/>
          <w:lang w:val="en-US"/>
        </w:rPr>
        <w:t xml:space="preserve"> patients </w:t>
      </w:r>
      <w:r w:rsidR="00F74396" w:rsidRPr="004C02D7">
        <w:rPr>
          <w:rFonts w:ascii="Helvetica" w:hAnsi="Helvetica" w:cs="Times New Roman"/>
          <w:color w:val="000000" w:themeColor="text1"/>
          <w:lang w:val="en-US"/>
        </w:rPr>
        <w:t xml:space="preserve">in whom </w:t>
      </w:r>
      <w:r w:rsidRPr="004C02D7">
        <w:rPr>
          <w:rFonts w:ascii="Helvetica" w:hAnsi="Helvetica" w:cs="Times New Roman"/>
          <w:color w:val="000000" w:themeColor="text1"/>
          <w:lang w:val="en-US"/>
        </w:rPr>
        <w:t xml:space="preserve">syncope </w:t>
      </w:r>
      <w:r w:rsidR="00F74396" w:rsidRPr="004C02D7">
        <w:rPr>
          <w:rFonts w:ascii="Helvetica" w:hAnsi="Helvetica" w:cs="Times New Roman"/>
          <w:color w:val="000000" w:themeColor="text1"/>
          <w:lang w:val="en-US"/>
        </w:rPr>
        <w:t xml:space="preserve">is </w:t>
      </w:r>
      <w:r w:rsidRPr="004C02D7">
        <w:rPr>
          <w:rFonts w:ascii="Helvetica" w:hAnsi="Helvetica" w:cs="Times New Roman"/>
          <w:color w:val="000000" w:themeColor="text1"/>
          <w:lang w:val="en-US"/>
        </w:rPr>
        <w:t>due to non</w:t>
      </w:r>
      <w:r w:rsidR="004D7E0E" w:rsidRPr="004C02D7">
        <w:rPr>
          <w:rFonts w:ascii="Helvetica" w:hAnsi="Helvetica" w:cs="Times New Roman"/>
          <w:color w:val="000000" w:themeColor="text1"/>
          <w:lang w:val="en-US"/>
        </w:rPr>
        <w:t>-</w:t>
      </w:r>
      <w:r w:rsidRPr="004C02D7">
        <w:rPr>
          <w:rFonts w:ascii="Helvetica" w:hAnsi="Helvetica" w:cs="Times New Roman"/>
          <w:color w:val="000000" w:themeColor="text1"/>
          <w:lang w:val="en-US"/>
        </w:rPr>
        <w:t>ca</w:t>
      </w:r>
      <w:r w:rsidR="00CC41DF" w:rsidRPr="004C02D7">
        <w:rPr>
          <w:rFonts w:ascii="Helvetica" w:hAnsi="Helvetica" w:cs="Times New Roman"/>
          <w:color w:val="000000" w:themeColor="text1"/>
          <w:lang w:val="en-US"/>
        </w:rPr>
        <w:t>rdiac causes or unknown etiology</w:t>
      </w:r>
      <w:r w:rsidR="001D5488" w:rsidRPr="004C02D7">
        <w:rPr>
          <w:rFonts w:ascii="Helvetica" w:hAnsi="Helvetica" w:cs="Times New Roman"/>
          <w:color w:val="000000" w:themeColor="text1"/>
          <w:lang w:val="en-US"/>
        </w:rPr>
        <w:fldChar w:fldCharType="begin">
          <w:fldData xml:space="preserve">PEVuZE5vdGU+PENpdGU+PEF1dGhvcj5LYXBvb3I8L0F1dGhvcj48WWVhcj4xOTgzPC9ZZWFyPjxS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==
</w:fldData>
        </w:fldChar>
      </w:r>
      <w:r w:rsidR="006273BB" w:rsidRPr="004C02D7">
        <w:rPr>
          <w:rFonts w:ascii="Helvetica" w:hAnsi="Helvetica" w:cs="Times New Roman"/>
          <w:color w:val="000000" w:themeColor="text1"/>
          <w:lang w:val="en-US"/>
        </w:rPr>
        <w:instrText xml:space="preserve"> ADDIN EN.CITE </w:instrText>
      </w:r>
      <w:r w:rsidR="006273BB" w:rsidRPr="004C02D7">
        <w:rPr>
          <w:rFonts w:ascii="Helvetica" w:hAnsi="Helvetica" w:cs="Times New Roman"/>
          <w:color w:val="000000" w:themeColor="text1"/>
          <w:lang w:val="en-US"/>
        </w:rPr>
        <w:fldChar w:fldCharType="begin">
          <w:fldData xml:space="preserve">PEVuZE5vdGU+PENpdGU+PEF1dGhvcj5LYXBvb3I8L0F1dGhvcj48WWVhcj4xOTgzPC9ZZWFyPjxS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==
</w:fldData>
        </w:fldChar>
      </w:r>
      <w:r w:rsidR="006273BB" w:rsidRPr="004C02D7">
        <w:rPr>
          <w:rFonts w:ascii="Helvetica" w:hAnsi="Helvetica" w:cs="Times New Roman"/>
          <w:color w:val="000000" w:themeColor="text1"/>
          <w:lang w:val="en-US"/>
        </w:rPr>
        <w:instrText xml:space="preserve"> ADDIN EN.CITE.DATA </w:instrText>
      </w:r>
      <w:r w:rsidR="006273BB" w:rsidRPr="004C02D7">
        <w:rPr>
          <w:rFonts w:ascii="Helvetica" w:hAnsi="Helvetica" w:cs="Times New Roman"/>
          <w:color w:val="000000" w:themeColor="text1"/>
          <w:lang w:val="en-US"/>
        </w:rPr>
      </w:r>
      <w:r w:rsidR="006273BB" w:rsidRPr="004C02D7">
        <w:rPr>
          <w:rFonts w:ascii="Helvetica" w:hAnsi="Helvetica" w:cs="Times New Roman"/>
          <w:color w:val="000000" w:themeColor="text1"/>
          <w:lang w:val="en-US"/>
        </w:rPr>
        <w:fldChar w:fldCharType="end"/>
      </w:r>
      <w:r w:rsidR="001D5488" w:rsidRPr="004C02D7">
        <w:rPr>
          <w:rFonts w:ascii="Helvetica" w:hAnsi="Helvetica" w:cs="Times New Roman"/>
          <w:color w:val="000000" w:themeColor="text1"/>
          <w:lang w:val="en-US"/>
        </w:rPr>
      </w:r>
      <w:r w:rsidR="001D5488" w:rsidRPr="004C02D7">
        <w:rPr>
          <w:rFonts w:ascii="Helvetica" w:hAnsi="Helvetica" w:cs="Times New Roman"/>
          <w:color w:val="000000" w:themeColor="text1"/>
          <w:lang w:val="en-US"/>
        </w:rPr>
        <w:fldChar w:fldCharType="separate"/>
      </w:r>
      <w:r w:rsidR="00150602" w:rsidRPr="004C02D7">
        <w:rPr>
          <w:rFonts w:ascii="Helvetica" w:hAnsi="Helvetica" w:cs="Times New Roman"/>
          <w:noProof/>
          <w:color w:val="000000" w:themeColor="text1"/>
          <w:lang w:val="en-US"/>
        </w:rPr>
        <w:t>(1-3)</w:t>
      </w:r>
      <w:r w:rsidR="001D5488" w:rsidRPr="004C02D7">
        <w:rPr>
          <w:rFonts w:ascii="Helvetica" w:hAnsi="Helvetica" w:cs="Times New Roman"/>
          <w:color w:val="000000" w:themeColor="text1"/>
          <w:lang w:val="en-US"/>
        </w:rPr>
        <w:fldChar w:fldCharType="end"/>
      </w:r>
      <w:r w:rsidR="00150602" w:rsidRPr="004C02D7">
        <w:rPr>
          <w:rFonts w:ascii="Helvetica" w:hAnsi="Helvetica" w:cs="Times New Roman"/>
          <w:color w:val="000000" w:themeColor="text1"/>
          <w:lang w:val="en-US"/>
        </w:rPr>
        <w:t>, which are much more common than cardiac causes and typically considered to be benign</w:t>
      </w:r>
      <w:r w:rsidR="00150602" w:rsidRPr="004C02D7">
        <w:rPr>
          <w:rFonts w:ascii="Helvetica" w:hAnsi="Helvetica" w:cs="Times New Roman"/>
          <w:color w:val="000000" w:themeColor="text1"/>
          <w:lang w:val="en-US"/>
        </w:rPr>
        <w:fldChar w:fldCharType="begin"/>
      </w:r>
      <w:r w:rsidR="006273BB" w:rsidRPr="004C02D7">
        <w:rPr>
          <w:rFonts w:ascii="Helvetica" w:hAnsi="Helvetica" w:cs="Times New Roman"/>
          <w:color w:val="000000" w:themeColor="text1"/>
          <w:lang w:val="en-US"/>
        </w:rPr>
        <w:instrText xml:space="preserve"> ADDIN EN.CITE &lt;EndNote&gt;&lt;Cite&gt;&lt;Author&gt;Blanc&lt;/Author&gt;&lt;Year&gt;2002&lt;/Year&gt;&lt;RecNum&gt;168&lt;/RecNum&gt;&lt;DisplayText&gt;(4)&lt;/DisplayText&gt;&lt;record&gt;&lt;rec-number&gt;168&lt;/rec-number&gt;&lt;foreign-keys&gt;&lt;key app="EN" db-id="5z9x59azxdx2fie0xz2preaxdwswt9ewx29s" timestamp="1252439875"&gt;168&lt;/key&gt;&lt;/foreign-keys&gt;&lt;ref-type name="Journal Article"&gt;17&lt;/ref-type&gt;&lt;contributors&gt;&lt;authors&gt;&lt;author&gt;Blanc, J. J.&lt;/author&gt;&lt;author&gt;L&amp;apos;Her, C.&lt;/author&gt;&lt;author&gt;Touiza, A.&lt;/author&gt;&lt;author&gt;Garo, B.&lt;/author&gt;&lt;author&gt;L&amp;apos;Her, E.&lt;/author&gt;&lt;author&gt;Mansourati, J.&lt;/author&gt;&lt;/authors&gt;&lt;/contributors&gt;&lt;auth-address&gt;Department of Cardiology, Hopital Universitaire de Brest, Brest, France.&lt;/auth-address&gt;&lt;titles&gt;&lt;title&gt;Prospective evaluation and outcome of patients admitted for syncope over a 1 year period&lt;/title&gt;&lt;secondary-title&gt;Eur Heart J&lt;/secondary-title&gt;&lt;/titles&gt;&lt;periodical&gt;&lt;full-title&gt;Eur Heart J&lt;/full-title&gt;&lt;/periodical&gt;&lt;pages&gt;815-20&lt;/pages&gt;&lt;volume&gt;23&lt;/volume&gt;&lt;number&gt;10&lt;/number&gt;&lt;edition&gt;2002/05/16&lt;/edition&gt;&lt;keywords&gt;&lt;keyword&gt;Adult&lt;/keyword&gt;&lt;keyword&gt;Age Factors&lt;/keyword&gt;&lt;keyword&gt;Aged&lt;/keyword&gt;&lt;keyword&gt;Aged, 80 and over&lt;/keyword&gt;&lt;keyword&gt;Female&lt;/keyword&gt;&lt;keyword&gt;France/epidemiology&lt;/keyword&gt;&lt;keyword&gt;Humans&lt;/keyword&gt;&lt;keyword&gt;Length of Stay&lt;/keyword&gt;&lt;keyword&gt;Male&lt;/keyword&gt;&lt;keyword&gt;Middle Aged&lt;/keyword&gt;&lt;keyword&gt;*Patient Admission&lt;/keyword&gt;&lt;keyword&gt;Prospective Studies&lt;/keyword&gt;&lt;keyword&gt;Recurrence&lt;/keyword&gt;&lt;keyword&gt;Syncope/epidemiology/*therapy&lt;/keyword&gt;&lt;keyword&gt;Time Factors&lt;/keyword&gt;&lt;keyword&gt;Treatment Outcome&lt;/keyword&gt;&lt;/keywords&gt;&lt;dates&gt;&lt;year&gt;2002&lt;/year&gt;&lt;pub-dates&gt;&lt;date&gt;May&lt;/date&gt;&lt;/pub-dates&gt;&lt;/dates&gt;&lt;isbn&gt;0195-668X (Print)&lt;/isbn&gt;&lt;accession-num&gt;12009722&lt;/accession-num&gt;&lt;urls&gt;&lt;related-urls&gt;&lt;url&gt;http://www.ncbi.nlm.nih.gov/entrez/query.fcgi?cmd=Retrieve&amp;amp;db=PubMed&amp;amp;dopt=Citation&amp;amp;list_uids=12009722&lt;/url&gt;&lt;/related-urls&gt;&lt;/urls&gt;&lt;electronic-resource-num&gt;10.1053/euhj.2001.2975&amp;#xD;S0195668X01929756 [pii]&lt;/electronic-resource-num&gt;&lt;language&gt;eng&lt;/language&gt;&lt;/record&gt;&lt;/Cite&gt;&lt;/EndNote&gt;</w:instrText>
      </w:r>
      <w:r w:rsidR="00150602" w:rsidRPr="004C02D7">
        <w:rPr>
          <w:rFonts w:ascii="Helvetica" w:hAnsi="Helvetica" w:cs="Times New Roman"/>
          <w:color w:val="000000" w:themeColor="text1"/>
          <w:lang w:val="en-US"/>
        </w:rPr>
        <w:fldChar w:fldCharType="separate"/>
      </w:r>
      <w:r w:rsidR="00150602" w:rsidRPr="004C02D7">
        <w:rPr>
          <w:rFonts w:ascii="Helvetica" w:hAnsi="Helvetica" w:cs="Times New Roman"/>
          <w:noProof/>
          <w:color w:val="000000" w:themeColor="text1"/>
          <w:lang w:val="en-US"/>
        </w:rPr>
        <w:t>(4)</w:t>
      </w:r>
      <w:r w:rsidR="00150602" w:rsidRPr="004C02D7">
        <w:rPr>
          <w:rFonts w:ascii="Helvetica" w:hAnsi="Helvetica" w:cs="Times New Roman"/>
          <w:color w:val="000000" w:themeColor="text1"/>
          <w:lang w:val="en-US"/>
        </w:rPr>
        <w:fldChar w:fldCharType="end"/>
      </w:r>
      <w:r w:rsidR="00150602" w:rsidRPr="004C02D7">
        <w:rPr>
          <w:rFonts w:ascii="Helvetica" w:hAnsi="Helvetica" w:cs="Times New Roman"/>
          <w:color w:val="000000" w:themeColor="text1"/>
          <w:lang w:val="en-US"/>
        </w:rPr>
        <w:t xml:space="preserve">. </w:t>
      </w:r>
      <w:r w:rsidR="00A4734B" w:rsidRPr="004C02D7">
        <w:rPr>
          <w:rFonts w:ascii="Helvetica" w:hAnsi="Helvetica" w:cs="Times New Roman"/>
          <w:color w:val="000000" w:themeColor="text1"/>
          <w:lang w:val="en-US"/>
        </w:rPr>
        <w:t>O</w:t>
      </w:r>
      <w:r w:rsidR="000E6BCC" w:rsidRPr="004C02D7">
        <w:rPr>
          <w:rFonts w:ascii="Helvetica" w:hAnsi="Helvetica" w:cs="Times New Roman"/>
          <w:color w:val="000000" w:themeColor="text1"/>
          <w:lang w:val="en-US"/>
        </w:rPr>
        <w:t>ther</w:t>
      </w:r>
      <w:r w:rsidR="00094454" w:rsidRPr="004C02D7">
        <w:rPr>
          <w:rFonts w:ascii="Helvetica" w:hAnsi="Helvetica" w:cs="Times New Roman"/>
          <w:color w:val="000000" w:themeColor="text1"/>
          <w:lang w:val="en-US"/>
        </w:rPr>
        <w:t>s</w:t>
      </w:r>
      <w:r w:rsidR="000E6BCC" w:rsidRPr="004C02D7">
        <w:rPr>
          <w:rFonts w:ascii="Helvetica" w:hAnsi="Helvetica" w:cs="Times New Roman"/>
          <w:color w:val="000000" w:themeColor="text1"/>
          <w:lang w:val="en-US"/>
        </w:rPr>
        <w:t xml:space="preserve"> </w:t>
      </w:r>
      <w:r w:rsidR="00F74396" w:rsidRPr="004C02D7">
        <w:rPr>
          <w:rFonts w:ascii="Helvetica" w:hAnsi="Helvetica" w:cs="Times New Roman"/>
          <w:color w:val="000000" w:themeColor="text1"/>
          <w:lang w:val="en-US"/>
        </w:rPr>
        <w:t>have claimed that prognosis is</w:t>
      </w:r>
      <w:r w:rsidR="000E6BCC" w:rsidRPr="004C02D7">
        <w:rPr>
          <w:rFonts w:ascii="Helvetica" w:hAnsi="Helvetica" w:cs="Times New Roman"/>
          <w:color w:val="000000" w:themeColor="text1"/>
          <w:lang w:val="en-US"/>
        </w:rPr>
        <w:t xml:space="preserve"> largely determined by the underlying comorbidi</w:t>
      </w:r>
      <w:r w:rsidR="00586E3D" w:rsidRPr="004C02D7">
        <w:rPr>
          <w:rFonts w:ascii="Helvetica" w:hAnsi="Helvetica" w:cs="Times New Roman"/>
          <w:color w:val="000000" w:themeColor="text1"/>
          <w:lang w:val="en-US"/>
        </w:rPr>
        <w:t>ties</w:t>
      </w:r>
      <w:r w:rsidR="00094454" w:rsidRPr="004C02D7">
        <w:rPr>
          <w:rFonts w:ascii="Helvetica" w:hAnsi="Helvetica" w:cs="Times New Roman"/>
          <w:color w:val="000000" w:themeColor="text1"/>
          <w:lang w:val="en-US"/>
        </w:rPr>
        <w:t>,</w:t>
      </w:r>
      <w:r w:rsidR="000E6BCC" w:rsidRPr="004C02D7">
        <w:rPr>
          <w:rFonts w:ascii="Helvetica" w:hAnsi="Helvetica" w:cs="Times New Roman"/>
          <w:color w:val="000000" w:themeColor="text1"/>
          <w:lang w:val="en-US"/>
        </w:rPr>
        <w:t xml:space="preserve"> </w:t>
      </w:r>
      <w:r w:rsidR="00F74396" w:rsidRPr="004C02D7">
        <w:rPr>
          <w:rFonts w:ascii="Helvetica" w:hAnsi="Helvetica" w:cs="Times New Roman"/>
          <w:color w:val="000000" w:themeColor="text1"/>
          <w:lang w:val="en-US"/>
        </w:rPr>
        <w:t>with or without cardiac etiology</w:t>
      </w:r>
      <w:r w:rsidR="001D5488" w:rsidRPr="004C02D7">
        <w:rPr>
          <w:rFonts w:ascii="Helvetica" w:hAnsi="Helvetica" w:cs="Times New Roman"/>
          <w:color w:val="000000" w:themeColor="text1"/>
          <w:lang w:val="en-US"/>
        </w:rPr>
        <w:fldChar w:fldCharType="begin"/>
      </w:r>
      <w:r w:rsidR="008C67AC" w:rsidRPr="004C02D7">
        <w:rPr>
          <w:rFonts w:ascii="Helvetica" w:hAnsi="Helvetica" w:cs="Times New Roman"/>
          <w:color w:val="000000" w:themeColor="text1"/>
          <w:lang w:val="en-US"/>
        </w:rPr>
        <w:instrText xml:space="preserve"> ADDIN EN.CITE &lt;EndNote&gt;&lt;Cite&gt;&lt;Author&gt;Kapoor&lt;/Author&gt;&lt;Year&gt;1996&lt;/Year&gt;&lt;RecNum&gt;10&lt;/RecNum&gt;&lt;DisplayText&gt;(5)&lt;/DisplayText&gt;&lt;record&gt;&lt;rec-number&gt;10&lt;/rec-number&gt;&lt;foreign-keys&gt;&lt;key app="EN" db-id="9rafxapvq0w52weptesp2x26rt0ea2xs5d9v" timestamp="1527500904"&gt;10&lt;/key&gt;&lt;/foreign-keys&gt;&lt;ref-type name="Journal Article"&gt;17&lt;/ref-type&gt;&lt;contributors&gt;&lt;authors&gt;&lt;author&gt;Kapoor, W. N.&lt;/author&gt;&lt;author&gt;Hanusa, B. H.&lt;/author&gt;&lt;/authors&gt;&lt;/contributors&gt;&lt;auth-address&gt;Department of Medicine, University of Pittsburgh, Pennsylvania, USA.&lt;/auth-address&gt;&lt;titles&gt;&lt;title&gt;Is syncope a risk factor for poor outcomes? Comparison of patients with and without syncope&lt;/title&gt;&lt;secondary-title&gt;Am J Med&lt;/secondary-title&gt;&lt;/titles&gt;&lt;periodical&gt;&lt;full-title&gt;Am J Med&lt;/full-title&gt;&lt;/periodical&gt;&lt;pages&gt;646-55&lt;/pages&gt;&lt;volume&gt;100&lt;/volume&gt;&lt;number&gt;6&lt;/number&gt;&lt;keywords&gt;&lt;keyword&gt;Cause of Death&lt;/keyword&gt;&lt;keyword&gt;Female&lt;/keyword&gt;&lt;keyword&gt;Heart Diseases/mortality&lt;/keyword&gt;&lt;keyword&gt;Humans&lt;/keyword&gt;&lt;keyword&gt;Male&lt;/keyword&gt;&lt;keyword&gt;Middle Aged&lt;/keyword&gt;&lt;keyword&gt;Multivariate Analysis&lt;/keyword&gt;&lt;keyword&gt;Prognosis&lt;/keyword&gt;&lt;keyword&gt;Prospective Studies&lt;/keyword&gt;&lt;keyword&gt;Risk&lt;/keyword&gt;&lt;keyword&gt;Risk Factors&lt;/keyword&gt;&lt;keyword&gt;Survival Analysis&lt;/keyword&gt;&lt;keyword&gt;Syncope/complications/etiology/*mortality&lt;/keyword&gt;&lt;/keywords&gt;&lt;dates&gt;&lt;year&gt;1996&lt;/year&gt;&lt;pub-dates&gt;&lt;date&gt;Jun&lt;/date&gt;&lt;/pub-dates&gt;&lt;/dates&gt;&lt;isbn&gt;0002-9343 (Print)&amp;#xD;0002-9343 (Linking)&lt;/isbn&gt;&lt;accession-num&gt;8678086&lt;/accession-num&gt;&lt;urls&gt;&lt;related-urls&gt;&lt;url&gt;https://www.ncbi.nlm.nih.gov/pubmed/8678086&lt;/url&gt;&lt;/related-urls&gt;&lt;/urls&gt;&lt;/record&gt;&lt;/Cite&gt;&lt;/EndNote&gt;</w:instrText>
      </w:r>
      <w:r w:rsidR="001D5488" w:rsidRPr="004C02D7">
        <w:rPr>
          <w:rFonts w:ascii="Helvetica" w:hAnsi="Helvetica" w:cs="Times New Roman"/>
          <w:color w:val="000000" w:themeColor="text1"/>
          <w:lang w:val="en-US"/>
        </w:rPr>
        <w:fldChar w:fldCharType="separate"/>
      </w:r>
      <w:r w:rsidR="008C67AC" w:rsidRPr="004C02D7">
        <w:rPr>
          <w:rFonts w:ascii="Helvetica" w:hAnsi="Helvetica" w:cs="Times New Roman"/>
          <w:noProof/>
          <w:color w:val="000000" w:themeColor="text1"/>
          <w:lang w:val="en-US"/>
        </w:rPr>
        <w:t>(5)</w:t>
      </w:r>
      <w:r w:rsidR="001D5488" w:rsidRPr="004C02D7">
        <w:rPr>
          <w:rFonts w:ascii="Helvetica" w:hAnsi="Helvetica" w:cs="Times New Roman"/>
          <w:color w:val="000000" w:themeColor="text1"/>
          <w:lang w:val="en-US"/>
        </w:rPr>
        <w:fldChar w:fldCharType="end"/>
      </w:r>
      <w:r w:rsidR="00A4734B" w:rsidRPr="004C02D7">
        <w:rPr>
          <w:rFonts w:ascii="Helvetica" w:hAnsi="Helvetica" w:cs="Times New Roman"/>
          <w:color w:val="000000" w:themeColor="text1"/>
          <w:lang w:val="en-US"/>
        </w:rPr>
        <w:t xml:space="preserve">, </w:t>
      </w:r>
      <w:r w:rsidR="00F74396" w:rsidRPr="004C02D7">
        <w:rPr>
          <w:rFonts w:ascii="Helvetica" w:hAnsi="Helvetica" w:cs="Times New Roman"/>
          <w:color w:val="000000" w:themeColor="text1"/>
          <w:lang w:val="en-US"/>
        </w:rPr>
        <w:t>and have</w:t>
      </w:r>
      <w:r w:rsidR="00A04737" w:rsidRPr="004C02D7">
        <w:rPr>
          <w:rFonts w:ascii="Helvetica" w:hAnsi="Helvetica" w:cs="Times New Roman"/>
          <w:color w:val="000000" w:themeColor="text1"/>
          <w:lang w:val="en-US"/>
        </w:rPr>
        <w:t xml:space="preserve"> </w:t>
      </w:r>
      <w:r w:rsidR="00586E3D" w:rsidRPr="004C02D7">
        <w:rPr>
          <w:rFonts w:ascii="Helvetica" w:hAnsi="Helvetica" w:cs="Times New Roman"/>
          <w:color w:val="000000" w:themeColor="text1"/>
          <w:lang w:val="en-US"/>
        </w:rPr>
        <w:t xml:space="preserve">even </w:t>
      </w:r>
      <w:r w:rsidR="00300675" w:rsidRPr="004C02D7">
        <w:rPr>
          <w:rFonts w:ascii="Helvetica" w:hAnsi="Helvetica" w:cs="Times New Roman"/>
          <w:color w:val="000000" w:themeColor="text1"/>
          <w:lang w:val="en-US"/>
        </w:rPr>
        <w:t xml:space="preserve">questioned the impact of </w:t>
      </w:r>
      <w:r w:rsidR="00510D72" w:rsidRPr="004C02D7">
        <w:rPr>
          <w:rFonts w:ascii="Helvetica" w:hAnsi="Helvetica" w:cs="Times New Roman"/>
          <w:color w:val="000000" w:themeColor="text1"/>
          <w:lang w:val="en-US"/>
        </w:rPr>
        <w:t xml:space="preserve">any </w:t>
      </w:r>
      <w:r w:rsidR="00300675" w:rsidRPr="004C02D7">
        <w:rPr>
          <w:rFonts w:ascii="Helvetica" w:hAnsi="Helvetica" w:cs="Times New Roman"/>
          <w:color w:val="000000" w:themeColor="text1"/>
          <w:lang w:val="en-US"/>
        </w:rPr>
        <w:t xml:space="preserve">syncope </w:t>
      </w:r>
      <w:r w:rsidR="00510D72" w:rsidRPr="004C02D7">
        <w:rPr>
          <w:rFonts w:ascii="Helvetica" w:hAnsi="Helvetica" w:cs="Times New Roman"/>
          <w:color w:val="000000" w:themeColor="text1"/>
          <w:lang w:val="en-US"/>
        </w:rPr>
        <w:t>subtype</w:t>
      </w:r>
      <w:r w:rsidR="00300675" w:rsidRPr="004C02D7">
        <w:rPr>
          <w:rFonts w:ascii="Helvetica" w:hAnsi="Helvetica" w:cs="Times New Roman"/>
          <w:color w:val="000000" w:themeColor="text1"/>
          <w:lang w:val="en-US"/>
        </w:rPr>
        <w:t xml:space="preserve"> on survival</w:t>
      </w:r>
      <w:r w:rsidR="001D5488" w:rsidRPr="004C02D7">
        <w:rPr>
          <w:rFonts w:ascii="Helvetica" w:hAnsi="Helvetica" w:cs="Times New Roman"/>
          <w:color w:val="000000" w:themeColor="text1"/>
          <w:lang w:val="en-US"/>
        </w:rPr>
        <w:fldChar w:fldCharType="begin"/>
      </w:r>
      <w:r w:rsidR="008C67AC" w:rsidRPr="004C02D7">
        <w:rPr>
          <w:rFonts w:ascii="Helvetica" w:hAnsi="Helvetica" w:cs="Times New Roman"/>
          <w:color w:val="000000" w:themeColor="text1"/>
          <w:lang w:val="en-US"/>
        </w:rPr>
        <w:instrText xml:space="preserve"> ADDIN EN.CITE &lt;EndNote&gt;&lt;Cite&gt;&lt;Author&gt;Getchell&lt;/Author&gt;&lt;Year&gt;1999&lt;/Year&gt;&lt;RecNum&gt;5&lt;/RecNum&gt;&lt;DisplayText&gt;(6)&lt;/DisplayText&gt;&lt;record&gt;&lt;rec-number&gt;5&lt;/rec-number&gt;&lt;foreign-keys&gt;&lt;key app="EN" db-id="9rafxapvq0w52weptesp2x26rt0ea2xs5d9v" timestamp="1527500903"&gt;5&lt;/key&gt;&lt;/foreign-keys&gt;&lt;ref-type name="Journal Article"&gt;17&lt;/ref-type&gt;&lt;contributors&gt;&lt;authors&gt;&lt;author&gt;Getchell, W. S.&lt;/author&gt;&lt;author&gt;Larsen, G. C.&lt;/author&gt;&lt;author&gt;Morris, C. D.&lt;/author&gt;&lt;author&gt;McAnulty, J. H.&lt;/author&gt;&lt;/authors&gt;&lt;/contributors&gt;&lt;auth-address&gt;Department of Public Health and Preventive Medicine, Oregon Health Sciences University, Portland 97207, USA.&lt;/auth-address&gt;&lt;titles&gt;&lt;title&gt;Epidemiology of syncope in hospitalized patients&lt;/title&gt;&lt;secondary-title&gt;J Gen Intern Med&lt;/secondary-title&gt;&lt;/titles&gt;&lt;periodical&gt;&lt;full-title&gt;J Gen Intern Med&lt;/full-title&gt;&lt;/periodical&gt;&lt;pages&gt;677-87&lt;/pages&gt;&lt;volume&gt;14&lt;/volume&gt;&lt;number&gt;11&lt;/number&gt;&lt;keywords&gt;&lt;keyword&gt;Aged&lt;/keyword&gt;&lt;keyword&gt;Aged, 80 and over&lt;/keyword&gt;&lt;keyword&gt;Cardiovascular Diseases/complications&lt;/keyword&gt;&lt;keyword&gt;Cohort Studies&lt;/keyword&gt;&lt;keyword&gt;Comorbidity&lt;/keyword&gt;&lt;keyword&gt;Female&lt;/keyword&gt;&lt;keyword&gt;Health Maintenance Organizations/statistics &amp;amp; numerical data&lt;/keyword&gt;&lt;keyword&gt;Hospitalization/statistics &amp;amp; numerical data&lt;/keyword&gt;&lt;keyword&gt;Hospitals, Veterans/statistics &amp;amp; numerical data&lt;/keyword&gt;&lt;keyword&gt;Humans&lt;/keyword&gt;&lt;keyword&gt;Male&lt;/keyword&gt;&lt;keyword&gt;Medical Audit/statistics &amp;amp; numerical data&lt;/keyword&gt;&lt;keyword&gt;Medicare/statistics &amp;amp; numerical data&lt;/keyword&gt;&lt;keyword&gt;Patient Discharge/statistics &amp;amp; numerical data&lt;/keyword&gt;&lt;keyword&gt;Prognosis&lt;/keyword&gt;&lt;keyword&gt;Retrospective Studies&lt;/keyword&gt;&lt;keyword&gt;Syncope/*epidemiology/etiology&lt;/keyword&gt;&lt;keyword&gt;Time Factors&lt;/keyword&gt;&lt;keyword&gt;United States&lt;/keyword&gt;&lt;/keywords&gt;&lt;dates&gt;&lt;year&gt;1999&lt;/year&gt;&lt;pub-dates&gt;&lt;date&gt;Nov&lt;/date&gt;&lt;/pub-dates&gt;&lt;/dates&gt;&lt;isbn&gt;0884-8734 (Print)&amp;#xD;0884-8734 (Linking)&lt;/isbn&gt;&lt;accession-num&gt;10571716&lt;/accession-num&gt;&lt;urls&gt;&lt;related-urls&gt;&lt;url&gt;https://www.ncbi.nlm.nih.gov/pubmed/10571716&lt;/url&gt;&lt;/related-urls&gt;&lt;/urls&gt;&lt;custom2&gt;PMC1496762&lt;/custom2&gt;&lt;/record&gt;&lt;/Cite&gt;&lt;/EndNote&gt;</w:instrText>
      </w:r>
      <w:r w:rsidR="001D5488" w:rsidRPr="004C02D7">
        <w:rPr>
          <w:rFonts w:ascii="Helvetica" w:hAnsi="Helvetica" w:cs="Times New Roman"/>
          <w:color w:val="000000" w:themeColor="text1"/>
          <w:lang w:val="en-US"/>
        </w:rPr>
        <w:fldChar w:fldCharType="separate"/>
      </w:r>
      <w:r w:rsidR="008C67AC" w:rsidRPr="004C02D7">
        <w:rPr>
          <w:rFonts w:ascii="Helvetica" w:hAnsi="Helvetica" w:cs="Times New Roman"/>
          <w:noProof/>
          <w:color w:val="000000" w:themeColor="text1"/>
          <w:lang w:val="en-US"/>
        </w:rPr>
        <w:t>(6)</w:t>
      </w:r>
      <w:r w:rsidR="001D5488" w:rsidRPr="004C02D7">
        <w:rPr>
          <w:rFonts w:ascii="Helvetica" w:hAnsi="Helvetica" w:cs="Times New Roman"/>
          <w:color w:val="000000" w:themeColor="text1"/>
          <w:lang w:val="en-US"/>
        </w:rPr>
        <w:fldChar w:fldCharType="end"/>
      </w:r>
      <w:r w:rsidR="000E6BCC" w:rsidRPr="004C02D7">
        <w:rPr>
          <w:rFonts w:ascii="Helvetica" w:hAnsi="Helvetica" w:cs="Times New Roman"/>
          <w:color w:val="000000" w:themeColor="text1"/>
          <w:lang w:val="en-US"/>
        </w:rPr>
        <w:t>.</w:t>
      </w:r>
      <w:r w:rsidR="00A4734B" w:rsidRPr="004C02D7">
        <w:rPr>
          <w:rFonts w:ascii="Helvetica" w:hAnsi="Helvetica" w:cs="Times New Roman"/>
          <w:color w:val="000000" w:themeColor="text1"/>
          <w:lang w:val="en-US"/>
        </w:rPr>
        <w:t xml:space="preserve"> </w:t>
      </w:r>
      <w:r w:rsidR="007F5320" w:rsidRPr="004C02D7">
        <w:rPr>
          <w:rFonts w:ascii="Helvetica" w:hAnsi="Helvetica" w:cs="Times New Roman"/>
          <w:color w:val="000000" w:themeColor="text1"/>
          <w:lang w:val="en-US"/>
        </w:rPr>
        <w:t>Moreover</w:t>
      </w:r>
      <w:r w:rsidR="000A481A" w:rsidRPr="004C02D7">
        <w:rPr>
          <w:rFonts w:ascii="Helvetica" w:hAnsi="Helvetica" w:cs="Times New Roman"/>
          <w:color w:val="000000" w:themeColor="text1"/>
          <w:lang w:val="en-US"/>
        </w:rPr>
        <w:t xml:space="preserve">, most </w:t>
      </w:r>
      <w:r w:rsidR="00F509A0" w:rsidRPr="004C02D7">
        <w:rPr>
          <w:rFonts w:ascii="Helvetica" w:hAnsi="Helvetica" w:cs="Times New Roman"/>
          <w:color w:val="000000" w:themeColor="text1"/>
          <w:lang w:val="en-US"/>
        </w:rPr>
        <w:t xml:space="preserve">previous </w:t>
      </w:r>
      <w:r w:rsidR="000A481A" w:rsidRPr="004C02D7">
        <w:rPr>
          <w:rFonts w:ascii="Helvetica" w:hAnsi="Helvetica" w:cs="Times New Roman"/>
          <w:color w:val="000000" w:themeColor="text1"/>
          <w:lang w:val="en-US"/>
        </w:rPr>
        <w:t>studies investigated the outcome</w:t>
      </w:r>
      <w:r w:rsidR="009E63CE" w:rsidRPr="004C02D7">
        <w:rPr>
          <w:rFonts w:ascii="Helvetica" w:hAnsi="Helvetica" w:cs="Times New Roman"/>
          <w:color w:val="000000" w:themeColor="text1"/>
          <w:lang w:val="en-US"/>
        </w:rPr>
        <w:t>s</w:t>
      </w:r>
      <w:r w:rsidR="000A481A" w:rsidRPr="004C02D7">
        <w:rPr>
          <w:rFonts w:ascii="Helvetica" w:hAnsi="Helvetica" w:cs="Times New Roman"/>
          <w:color w:val="000000" w:themeColor="text1"/>
          <w:lang w:val="en-US"/>
        </w:rPr>
        <w:t xml:space="preserve"> of syncope </w:t>
      </w:r>
      <w:r w:rsidR="009E63CE" w:rsidRPr="004C02D7">
        <w:rPr>
          <w:rFonts w:ascii="Helvetica" w:hAnsi="Helvetica" w:cs="Times New Roman"/>
          <w:color w:val="000000" w:themeColor="text1"/>
          <w:lang w:val="en-US"/>
        </w:rPr>
        <w:t xml:space="preserve">per se, </w:t>
      </w:r>
      <w:r w:rsidR="00F509A0" w:rsidRPr="004C02D7">
        <w:rPr>
          <w:rFonts w:ascii="Helvetica" w:hAnsi="Helvetica" w:cs="Times New Roman"/>
          <w:color w:val="000000" w:themeColor="text1"/>
          <w:lang w:val="en-US"/>
        </w:rPr>
        <w:t xml:space="preserve">typically </w:t>
      </w:r>
      <w:r w:rsidR="009E63CE" w:rsidRPr="004C02D7">
        <w:rPr>
          <w:rFonts w:ascii="Helvetica" w:hAnsi="Helvetica" w:cs="Times New Roman"/>
          <w:color w:val="000000" w:themeColor="text1"/>
          <w:lang w:val="en-US"/>
        </w:rPr>
        <w:t>in the setting of emergency department</w:t>
      </w:r>
      <w:r w:rsidR="006273BB" w:rsidRPr="004C02D7">
        <w:rPr>
          <w:rFonts w:ascii="Helvetica" w:hAnsi="Helvetica" w:cs="Times New Roman"/>
          <w:color w:val="000000" w:themeColor="text1"/>
          <w:lang w:val="en-US"/>
        </w:rPr>
        <w:fldChar w:fldCharType="begin">
          <w:fldData xml:space="preserve">PEVuZE5vdGU+PENpdGU+PEF1dGhvcj5Tb2xiaWF0aTwvQXV0aG9yPjxZZWFyPjIwMTU8L1llYXI+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</w:fldData>
        </w:fldChar>
      </w:r>
      <w:r w:rsidR="006273BB" w:rsidRPr="004C02D7">
        <w:rPr>
          <w:rFonts w:ascii="Helvetica" w:hAnsi="Helvetica" w:cs="Times New Roman"/>
          <w:color w:val="000000" w:themeColor="text1"/>
          <w:lang w:val="en-US"/>
        </w:rPr>
        <w:instrText xml:space="preserve"> ADDIN EN.CITE </w:instrText>
      </w:r>
      <w:r w:rsidR="006273BB" w:rsidRPr="004C02D7">
        <w:rPr>
          <w:rFonts w:ascii="Helvetica" w:hAnsi="Helvetica" w:cs="Times New Roman"/>
          <w:color w:val="000000" w:themeColor="text1"/>
          <w:lang w:val="en-US"/>
        </w:rPr>
        <w:fldChar w:fldCharType="begin">
          <w:fldData xml:space="preserve">PEVuZE5vdGU+PENpdGU+PEF1dGhvcj5Tb2xiaWF0aTwvQXV0aG9yPjxZZWFyPjIwMTU8L1llYXI+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</w:fldData>
        </w:fldChar>
      </w:r>
      <w:r w:rsidR="006273BB" w:rsidRPr="004C02D7">
        <w:rPr>
          <w:rFonts w:ascii="Helvetica" w:hAnsi="Helvetica" w:cs="Times New Roman"/>
          <w:color w:val="000000" w:themeColor="text1"/>
          <w:lang w:val="en-US"/>
        </w:rPr>
        <w:instrText xml:space="preserve"> ADDIN EN.CITE.DATA </w:instrText>
      </w:r>
      <w:r w:rsidR="006273BB" w:rsidRPr="004C02D7">
        <w:rPr>
          <w:rFonts w:ascii="Helvetica" w:hAnsi="Helvetica" w:cs="Times New Roman"/>
          <w:color w:val="000000" w:themeColor="text1"/>
          <w:lang w:val="en-US"/>
        </w:rPr>
      </w:r>
      <w:r w:rsidR="006273BB" w:rsidRPr="004C02D7">
        <w:rPr>
          <w:rFonts w:ascii="Helvetica" w:hAnsi="Helvetica" w:cs="Times New Roman"/>
          <w:color w:val="000000" w:themeColor="text1"/>
          <w:lang w:val="en-US"/>
        </w:rPr>
        <w:fldChar w:fldCharType="end"/>
      </w:r>
      <w:r w:rsidR="006273BB" w:rsidRPr="004C02D7">
        <w:rPr>
          <w:rFonts w:ascii="Helvetica" w:hAnsi="Helvetica" w:cs="Times New Roman"/>
          <w:color w:val="000000" w:themeColor="text1"/>
          <w:lang w:val="en-US"/>
        </w:rPr>
      </w:r>
      <w:r w:rsidR="006273BB" w:rsidRPr="004C02D7">
        <w:rPr>
          <w:rFonts w:ascii="Helvetica" w:hAnsi="Helvetica" w:cs="Times New Roman"/>
          <w:color w:val="000000" w:themeColor="text1"/>
          <w:lang w:val="en-US"/>
        </w:rPr>
        <w:fldChar w:fldCharType="separate"/>
      </w:r>
      <w:r w:rsidR="006273BB" w:rsidRPr="004C02D7">
        <w:rPr>
          <w:rFonts w:ascii="Helvetica" w:hAnsi="Helvetica" w:cs="Times New Roman"/>
          <w:noProof/>
          <w:color w:val="000000" w:themeColor="text1"/>
          <w:lang w:val="en-US"/>
        </w:rPr>
        <w:t>(7)</w:t>
      </w:r>
      <w:r w:rsidR="006273BB" w:rsidRPr="004C02D7">
        <w:rPr>
          <w:rFonts w:ascii="Helvetica" w:hAnsi="Helvetica" w:cs="Times New Roman"/>
          <w:color w:val="000000" w:themeColor="text1"/>
          <w:lang w:val="en-US"/>
        </w:rPr>
        <w:fldChar w:fldCharType="end"/>
      </w:r>
      <w:r w:rsidR="000A481A" w:rsidRPr="004C02D7">
        <w:rPr>
          <w:rFonts w:ascii="Helvetica" w:hAnsi="Helvetica" w:cs="Times New Roman"/>
          <w:color w:val="000000" w:themeColor="text1"/>
          <w:lang w:val="en-US"/>
        </w:rPr>
        <w:t xml:space="preserve">, rather than comparing </w:t>
      </w:r>
      <w:r w:rsidR="006273BB" w:rsidRPr="004C02D7">
        <w:rPr>
          <w:rFonts w:ascii="Helvetica" w:hAnsi="Helvetica" w:cs="Times New Roman"/>
          <w:color w:val="000000" w:themeColor="text1"/>
          <w:lang w:val="en-US"/>
        </w:rPr>
        <w:t>individuals</w:t>
      </w:r>
      <w:r w:rsidR="000A481A" w:rsidRPr="004C02D7">
        <w:rPr>
          <w:rFonts w:ascii="Helvetica" w:hAnsi="Helvetica" w:cs="Times New Roman"/>
          <w:color w:val="000000" w:themeColor="text1"/>
          <w:lang w:val="en-US"/>
        </w:rPr>
        <w:t xml:space="preserve"> with and without </w:t>
      </w:r>
      <w:r w:rsidR="00A4734B" w:rsidRPr="004C02D7">
        <w:rPr>
          <w:rFonts w:ascii="Helvetica" w:hAnsi="Helvetica" w:cs="Times New Roman"/>
          <w:color w:val="000000" w:themeColor="text1"/>
          <w:lang w:val="en-US"/>
        </w:rPr>
        <w:t xml:space="preserve">a </w:t>
      </w:r>
      <w:r w:rsidR="00F74396" w:rsidRPr="004C02D7">
        <w:rPr>
          <w:rFonts w:ascii="Helvetica" w:hAnsi="Helvetica" w:cs="Times New Roman"/>
          <w:color w:val="000000" w:themeColor="text1"/>
          <w:lang w:val="en-US"/>
        </w:rPr>
        <w:t>history</w:t>
      </w:r>
      <w:r w:rsidR="00A4734B" w:rsidRPr="004C02D7">
        <w:rPr>
          <w:rFonts w:ascii="Helvetica" w:hAnsi="Helvetica" w:cs="Times New Roman"/>
          <w:color w:val="000000" w:themeColor="text1"/>
          <w:lang w:val="en-US"/>
        </w:rPr>
        <w:t xml:space="preserve"> of syncope</w:t>
      </w:r>
      <w:r w:rsidR="00F509A0" w:rsidRPr="004C02D7">
        <w:rPr>
          <w:rFonts w:ascii="Helvetica" w:hAnsi="Helvetica" w:cs="Times New Roman"/>
          <w:color w:val="000000" w:themeColor="text1"/>
          <w:lang w:val="en-US"/>
        </w:rPr>
        <w:t xml:space="preserve">, and the latter </w:t>
      </w:r>
      <w:r w:rsidR="006273BB" w:rsidRPr="004C02D7">
        <w:rPr>
          <w:rFonts w:ascii="Helvetica" w:hAnsi="Helvetica" w:cs="Times New Roman"/>
          <w:color w:val="000000" w:themeColor="text1"/>
          <w:lang w:val="en-US"/>
        </w:rPr>
        <w:t>are very sparse</w:t>
      </w:r>
      <w:r w:rsidR="001D5488" w:rsidRPr="004C02D7">
        <w:rPr>
          <w:rFonts w:ascii="Helvetica" w:hAnsi="Helvetica" w:cs="Times New Roman"/>
          <w:color w:val="000000" w:themeColor="text1"/>
          <w:lang w:val="en-US"/>
        </w:rPr>
        <w:fldChar w:fldCharType="begin"/>
      </w:r>
      <w:r w:rsidR="006273BB" w:rsidRPr="004C02D7">
        <w:rPr>
          <w:rFonts w:ascii="Helvetica" w:hAnsi="Helvetica" w:cs="Times New Roman"/>
          <w:color w:val="000000" w:themeColor="text1"/>
          <w:lang w:val="en-US"/>
        </w:rPr>
        <w:instrText xml:space="preserve"> ADDIN EN.CITE &lt;EndNote&gt;&lt;Cite&gt;&lt;Author&gt;Blanc&lt;/Author&gt;&lt;Year&gt;2002&lt;/Year&gt;&lt;RecNum&gt;168&lt;/RecNum&gt;&lt;DisplayText&gt;(4)&lt;/DisplayText&gt;&lt;record&gt;&lt;rec-number&gt;168&lt;/rec-number&gt;&lt;foreign-keys&gt;&lt;key app="EN" db-id="5z9x59azxdx2fie0xz2preaxdwswt9ewx29s" timestamp="1252439875"&gt;168&lt;/key&gt;&lt;/foreign-keys&gt;&lt;ref-type name="Journal Article"&gt;17&lt;/ref-type&gt;&lt;contributors&gt;&lt;authors&gt;&lt;author&gt;Blanc, J. J.&lt;/author&gt;&lt;author&gt;L&amp;apos;Her, C.&lt;/author&gt;&lt;author&gt;Touiza, A.&lt;/author&gt;&lt;author&gt;Garo, B.&lt;/author&gt;&lt;author&gt;L&amp;apos;Her, E.&lt;/author&gt;&lt;author&gt;Mansourati, J.&lt;/author&gt;&lt;/authors&gt;&lt;/contributors&gt;&lt;auth-address&gt;Department of Cardiology, Hopital Universitaire de Brest, Brest, France.&lt;/auth-address&gt;&lt;titles&gt;&lt;title&gt;Prospective evaluation and outcome of patients admitted for syncope over a 1 year period&lt;/title&gt;&lt;secondary-title&gt;Eur Heart J&lt;/secondary-title&gt;&lt;/titles&gt;&lt;periodical&gt;&lt;full-title&gt;Eur Heart J&lt;/full-title&gt;&lt;/periodical&gt;&lt;pages&gt;815-20&lt;/pages&gt;&lt;volume&gt;23&lt;/volume&gt;&lt;number&gt;10&lt;/number&gt;&lt;edition&gt;2002/05/16&lt;/edition&gt;&lt;keywords&gt;&lt;keyword&gt;Adult&lt;/keyword&gt;&lt;keyword&gt;Age Factors&lt;/keyword&gt;&lt;keyword&gt;Aged&lt;/keyword&gt;&lt;keyword&gt;Aged, 80 and over&lt;/keyword&gt;&lt;keyword&gt;Female&lt;/keyword&gt;&lt;keyword&gt;France/epidemiology&lt;/keyword&gt;&lt;keyword&gt;Humans&lt;/keyword&gt;&lt;keyword&gt;Length of Stay&lt;/keyword&gt;&lt;keyword&gt;Male&lt;/keyword&gt;&lt;keyword&gt;Middle Aged&lt;/keyword&gt;&lt;keyword&gt;*Patient Admission&lt;/keyword&gt;&lt;keyword&gt;Prospective Studies&lt;/keyword&gt;&lt;keyword&gt;Recurrence&lt;/keyword&gt;&lt;keyword&gt;Syncope/epidemiology/*therapy&lt;/keyword&gt;&lt;keyword&gt;Time Factors&lt;/keyword&gt;&lt;keyword&gt;Treatment Outcome&lt;/keyword&gt;&lt;/keywords&gt;&lt;dates&gt;&lt;year&gt;2002&lt;/year&gt;&lt;pub-dates&gt;&lt;date&gt;May&lt;/date&gt;&lt;/pub-dates&gt;&lt;/dates&gt;&lt;isbn&gt;0195-668X (Print)&lt;/isbn&gt;&lt;accession-num&gt;12009722&lt;/accession-num&gt;&lt;urls&gt;&lt;related-urls&gt;&lt;url&gt;http://www.ncbi.nlm.nih.gov/entrez/query.fcgi?cmd=Retrieve&amp;amp;db=PubMed&amp;amp;dopt=Citation&amp;amp;list_uids=12009722&lt;/url&gt;&lt;/related-urls&gt;&lt;/urls&gt;&lt;electronic-resource-num&gt;10.1053/euhj.2001.2975&amp;#xD;S0195668X01929756 [pii]&lt;/electronic-resource-num&gt;&lt;language&gt;eng&lt;/language&gt;&lt;/record&gt;&lt;/Cite&gt;&lt;/EndNote&gt;</w:instrText>
      </w:r>
      <w:r w:rsidR="001D5488" w:rsidRPr="004C02D7">
        <w:rPr>
          <w:rFonts w:ascii="Helvetica" w:hAnsi="Helvetica" w:cs="Times New Roman"/>
          <w:color w:val="000000" w:themeColor="text1"/>
          <w:lang w:val="en-US"/>
        </w:rPr>
        <w:fldChar w:fldCharType="separate"/>
      </w:r>
      <w:r w:rsidR="00150602" w:rsidRPr="004C02D7">
        <w:rPr>
          <w:rFonts w:ascii="Helvetica" w:hAnsi="Helvetica" w:cs="Times New Roman"/>
          <w:noProof/>
          <w:color w:val="000000" w:themeColor="text1"/>
          <w:lang w:val="en-US"/>
        </w:rPr>
        <w:t>(4)</w:t>
      </w:r>
      <w:r w:rsidR="001D5488" w:rsidRPr="004C02D7">
        <w:rPr>
          <w:rFonts w:ascii="Helvetica" w:hAnsi="Helvetica" w:cs="Times New Roman"/>
          <w:color w:val="000000" w:themeColor="text1"/>
          <w:lang w:val="en-US"/>
        </w:rPr>
        <w:fldChar w:fldCharType="end"/>
      </w:r>
      <w:r w:rsidR="001D5488" w:rsidRPr="004C02D7">
        <w:rPr>
          <w:rFonts w:ascii="Helvetica" w:hAnsi="Helvetica" w:cs="Times New Roman"/>
          <w:color w:val="000000" w:themeColor="text1"/>
          <w:lang w:val="en-US"/>
        </w:rPr>
        <w:t>.</w:t>
      </w:r>
      <w:r w:rsidR="000A481A" w:rsidRPr="004C02D7">
        <w:rPr>
          <w:rFonts w:ascii="Helvetica" w:hAnsi="Helvetica" w:cs="Times New Roman"/>
          <w:color w:val="000000" w:themeColor="text1"/>
          <w:lang w:val="en-US"/>
        </w:rPr>
        <w:t xml:space="preserve"> </w:t>
      </w:r>
    </w:p>
    <w:p w14:paraId="2BA1B1B1" w14:textId="6FE39063" w:rsidR="003468C2" w:rsidRPr="004C02D7" w:rsidRDefault="00115D20"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t>Hence,</w:t>
      </w:r>
      <w:r w:rsidR="00D21846" w:rsidRPr="004C02D7">
        <w:rPr>
          <w:rFonts w:ascii="Helvetica" w:hAnsi="Helvetica" w:cs="Times New Roman"/>
          <w:color w:val="000000" w:themeColor="text1"/>
          <w:lang w:val="en-US"/>
        </w:rPr>
        <w:t xml:space="preserve"> </w:t>
      </w:r>
      <w:r w:rsidR="00EF31C2" w:rsidRPr="004C02D7">
        <w:rPr>
          <w:rFonts w:ascii="Helvetica" w:hAnsi="Helvetica" w:cs="Times New Roman"/>
          <w:color w:val="000000" w:themeColor="text1"/>
          <w:lang w:val="en-US"/>
        </w:rPr>
        <w:t xml:space="preserve">in this systematic review and meta-analysis of prospective cohort studies, we aimed </w:t>
      </w:r>
      <w:r w:rsidR="00CC41DF" w:rsidRPr="004C02D7">
        <w:rPr>
          <w:rFonts w:ascii="Helvetica" w:hAnsi="Helvetica" w:cs="Times New Roman"/>
          <w:color w:val="000000" w:themeColor="text1"/>
          <w:lang w:val="en-US"/>
        </w:rPr>
        <w:t>to explore</w:t>
      </w:r>
      <w:r w:rsidR="003468C2" w:rsidRPr="004C02D7">
        <w:rPr>
          <w:rFonts w:ascii="Helvetica" w:hAnsi="Helvetica" w:cs="Times New Roman"/>
          <w:color w:val="000000" w:themeColor="text1"/>
          <w:lang w:val="en-US"/>
        </w:rPr>
        <w:t xml:space="preserve"> the long-term prognosis of non</w:t>
      </w:r>
      <w:r w:rsidR="004D7E0E" w:rsidRPr="004C02D7">
        <w:rPr>
          <w:rFonts w:ascii="Helvetica" w:hAnsi="Helvetica" w:cs="Times New Roman"/>
          <w:color w:val="000000" w:themeColor="text1"/>
          <w:lang w:val="en-US"/>
        </w:rPr>
        <w:t>-</w:t>
      </w:r>
      <w:r w:rsidR="003468C2" w:rsidRPr="004C02D7">
        <w:rPr>
          <w:rFonts w:ascii="Helvetica" w:hAnsi="Helvetica" w:cs="Times New Roman"/>
          <w:color w:val="000000" w:themeColor="text1"/>
          <w:lang w:val="en-US"/>
        </w:rPr>
        <w:t>cardiac/unexplained syncope in the general population</w:t>
      </w:r>
      <w:r w:rsidR="004D7E0E" w:rsidRPr="004C02D7">
        <w:rPr>
          <w:rFonts w:ascii="Helvetica" w:hAnsi="Helvetica" w:cs="Times New Roman"/>
          <w:color w:val="000000" w:themeColor="text1"/>
          <w:lang w:val="en-US"/>
        </w:rPr>
        <w:t xml:space="preserve">, after </w:t>
      </w:r>
      <w:r w:rsidR="00A4734B" w:rsidRPr="004C02D7">
        <w:rPr>
          <w:rFonts w:ascii="Helvetica" w:hAnsi="Helvetica" w:cs="Times New Roman"/>
          <w:color w:val="000000" w:themeColor="text1"/>
          <w:lang w:val="en-US"/>
        </w:rPr>
        <w:t xml:space="preserve">the </w:t>
      </w:r>
      <w:r w:rsidR="004D7E0E" w:rsidRPr="004C02D7">
        <w:rPr>
          <w:rFonts w:ascii="Helvetica" w:hAnsi="Helvetica" w:cs="Times New Roman"/>
          <w:color w:val="000000" w:themeColor="text1"/>
          <w:lang w:val="en-US"/>
        </w:rPr>
        <w:t xml:space="preserve">exclusion of patients with a definite </w:t>
      </w:r>
      <w:r w:rsidR="00A4734B" w:rsidRPr="004C02D7">
        <w:rPr>
          <w:rFonts w:ascii="Helvetica" w:hAnsi="Helvetica" w:cs="Times New Roman"/>
          <w:color w:val="000000" w:themeColor="text1"/>
          <w:lang w:val="en-US"/>
        </w:rPr>
        <w:t xml:space="preserve">diagnosis of </w:t>
      </w:r>
      <w:r w:rsidR="004D7E0E" w:rsidRPr="004C02D7">
        <w:rPr>
          <w:rFonts w:ascii="Helvetica" w:hAnsi="Helvetica" w:cs="Times New Roman"/>
          <w:color w:val="000000" w:themeColor="text1"/>
          <w:lang w:val="en-US"/>
        </w:rPr>
        <w:t>cardiac syncope</w:t>
      </w:r>
      <w:r w:rsidR="005A5334" w:rsidRPr="004C02D7">
        <w:rPr>
          <w:rFonts w:ascii="Helvetica" w:hAnsi="Helvetica" w:cs="Times New Roman"/>
          <w:color w:val="000000" w:themeColor="text1"/>
          <w:lang w:val="en-US"/>
        </w:rPr>
        <w:t>.</w:t>
      </w:r>
      <w:r w:rsidR="003468C2" w:rsidRPr="004C02D7">
        <w:rPr>
          <w:rFonts w:ascii="Helvetica" w:hAnsi="Helvetica" w:cs="Times New Roman"/>
          <w:color w:val="000000" w:themeColor="text1"/>
          <w:lang w:val="en-US"/>
        </w:rPr>
        <w:t xml:space="preserve"> </w:t>
      </w:r>
    </w:p>
    <w:p w14:paraId="35124F53" w14:textId="77777777" w:rsidR="0059657F" w:rsidRPr="004C02D7" w:rsidRDefault="0059657F" w:rsidP="003E36E0">
      <w:pPr>
        <w:spacing w:line="480" w:lineRule="auto"/>
        <w:jc w:val="both"/>
        <w:rPr>
          <w:rFonts w:ascii="Helvetica" w:hAnsi="Helvetica" w:cs="Times New Roman"/>
          <w:color w:val="000000" w:themeColor="text1"/>
          <w:lang w:val="en-US"/>
        </w:rPr>
      </w:pPr>
    </w:p>
    <w:p w14:paraId="7ED5C51E" w14:textId="77777777" w:rsidR="004355EC" w:rsidRPr="004C02D7" w:rsidRDefault="0059657F" w:rsidP="003E36E0">
      <w:pPr>
        <w:spacing w:line="480" w:lineRule="auto"/>
        <w:jc w:val="both"/>
        <w:rPr>
          <w:rFonts w:ascii="Helvetica" w:hAnsi="Helvetica" w:cs="Times New Roman"/>
          <w:b/>
          <w:color w:val="000000" w:themeColor="text1"/>
          <w:lang w:val="en-US"/>
        </w:rPr>
      </w:pPr>
      <w:r w:rsidRPr="004C02D7">
        <w:rPr>
          <w:rFonts w:ascii="Helvetica" w:hAnsi="Helvetica" w:cs="Times New Roman"/>
          <w:b/>
          <w:color w:val="000000" w:themeColor="text1"/>
          <w:lang w:val="en-US"/>
        </w:rPr>
        <w:t>Methods</w:t>
      </w:r>
    </w:p>
    <w:p w14:paraId="290124B3" w14:textId="40AB5BD3" w:rsidR="00D37009" w:rsidRPr="004C02D7" w:rsidRDefault="00D37009" w:rsidP="003E36E0">
      <w:pPr>
        <w:spacing w:line="480" w:lineRule="auto"/>
        <w:jc w:val="both"/>
        <w:rPr>
          <w:rFonts w:ascii="Helvetica" w:hAnsi="Helvetica" w:cs="Times New Roman"/>
          <w:b/>
          <w:color w:val="000000" w:themeColor="text1"/>
          <w:lang w:val="en-US"/>
        </w:rPr>
      </w:pPr>
      <w:r w:rsidRPr="004C02D7">
        <w:rPr>
          <w:rFonts w:ascii="Helvetica" w:hAnsi="Helvetica" w:cs="Times New Roman"/>
          <w:b/>
          <w:color w:val="000000" w:themeColor="text1"/>
          <w:lang w:val="en-US"/>
        </w:rPr>
        <w:t xml:space="preserve">Search strategy and </w:t>
      </w:r>
      <w:r w:rsidR="00C50592" w:rsidRPr="004C02D7">
        <w:rPr>
          <w:rFonts w:ascii="Helvetica" w:hAnsi="Helvetica" w:cs="Times New Roman"/>
          <w:b/>
          <w:color w:val="000000" w:themeColor="text1"/>
          <w:lang w:val="en-US"/>
        </w:rPr>
        <w:t xml:space="preserve">study </w:t>
      </w:r>
      <w:r w:rsidRPr="004C02D7">
        <w:rPr>
          <w:rFonts w:ascii="Helvetica" w:hAnsi="Helvetica" w:cs="Times New Roman"/>
          <w:b/>
          <w:color w:val="000000" w:themeColor="text1"/>
          <w:lang w:val="en-US"/>
        </w:rPr>
        <w:t>selection criteria.</w:t>
      </w:r>
    </w:p>
    <w:p w14:paraId="2B93D98C" w14:textId="3739D4F4" w:rsidR="00D37009" w:rsidRPr="004C02D7" w:rsidRDefault="00D37009" w:rsidP="00D37009">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t>This meta-analysis was planned, conducted, and reported in agreement with the Preferred Reporting Items for Systematic Reviews and Meta-Analyses (PRISMA).</w:t>
      </w:r>
    </w:p>
    <w:p w14:paraId="620DABCB" w14:textId="1EC11B30" w:rsidR="00D37009" w:rsidRPr="004C02D7" w:rsidRDefault="00D37009" w:rsidP="00D37009">
      <w:pPr>
        <w:spacing w:line="480" w:lineRule="auto"/>
        <w:jc w:val="both"/>
        <w:rPr>
          <w:rFonts w:ascii="Helvetica" w:hAnsi="Helvetica" w:cs="Times New Roman"/>
          <w:color w:val="000000" w:themeColor="text1"/>
        </w:rPr>
      </w:pPr>
      <w:r w:rsidRPr="004C02D7">
        <w:rPr>
          <w:rFonts w:ascii="Helvetica" w:hAnsi="Helvetica" w:cs="Times New Roman"/>
          <w:color w:val="000000" w:themeColor="text1"/>
        </w:rPr>
        <w:t xml:space="preserve">Medline and </w:t>
      </w:r>
      <w:proofErr w:type="spellStart"/>
      <w:r w:rsidRPr="004C02D7">
        <w:rPr>
          <w:rFonts w:ascii="Helvetica" w:hAnsi="Helvetica" w:cs="Times New Roman"/>
          <w:color w:val="000000" w:themeColor="text1"/>
        </w:rPr>
        <w:t>Embase</w:t>
      </w:r>
      <w:proofErr w:type="spellEnd"/>
      <w:r w:rsidRPr="004C02D7">
        <w:rPr>
          <w:rFonts w:ascii="Helvetica" w:hAnsi="Helvetica" w:cs="Times New Roman"/>
          <w:color w:val="000000" w:themeColor="text1"/>
        </w:rPr>
        <w:t xml:space="preserve"> databases, the Clinical Trials Registry (www.clinicaltrials.gov), as well as abstracts from major cardiological and neurological societies</w:t>
      </w:r>
      <w:r w:rsidR="00CC41DF" w:rsidRPr="004C02D7">
        <w:rPr>
          <w:rFonts w:ascii="Helvetica" w:hAnsi="Helvetica" w:cs="Times New Roman"/>
          <w:color w:val="000000" w:themeColor="text1"/>
        </w:rPr>
        <w:t>’</w:t>
      </w:r>
      <w:r w:rsidRPr="004C02D7">
        <w:rPr>
          <w:rFonts w:ascii="Helvetica" w:hAnsi="Helvetica" w:cs="Times New Roman"/>
          <w:color w:val="000000" w:themeColor="text1"/>
        </w:rPr>
        <w:t xml:space="preserve"> meetings were searched for potentially relevant articles using the search terms ((syncope OR vasovagal OR </w:t>
      </w:r>
      <w:proofErr w:type="spellStart"/>
      <w:r w:rsidRPr="004C02D7">
        <w:rPr>
          <w:rFonts w:ascii="Helvetica" w:hAnsi="Helvetica" w:cs="Times New Roman"/>
          <w:color w:val="000000" w:themeColor="text1"/>
        </w:rPr>
        <w:t>neurally</w:t>
      </w:r>
      <w:proofErr w:type="spellEnd"/>
      <w:r w:rsidRPr="004C02D7">
        <w:rPr>
          <w:rFonts w:ascii="Helvetica" w:hAnsi="Helvetica" w:cs="Times New Roman"/>
          <w:color w:val="000000" w:themeColor="text1"/>
        </w:rPr>
        <w:t xml:space="preserve">-mediated OR loss of consciousness OR faint OR </w:t>
      </w:r>
      <w:proofErr w:type="spellStart"/>
      <w:r w:rsidRPr="004C02D7">
        <w:rPr>
          <w:rFonts w:ascii="Helvetica" w:hAnsi="Helvetica" w:cs="Times New Roman"/>
          <w:color w:val="000000" w:themeColor="text1"/>
        </w:rPr>
        <w:t>lipothymia</w:t>
      </w:r>
      <w:proofErr w:type="spellEnd"/>
      <w:r w:rsidRPr="004C02D7">
        <w:rPr>
          <w:rFonts w:ascii="Helvetica" w:hAnsi="Helvetica" w:cs="Times New Roman"/>
          <w:color w:val="000000" w:themeColor="text1"/>
        </w:rPr>
        <w:t xml:space="preserve">)) AND ((follow OR cohort OR mortality OR prognosis OR outcome OR death)). Websites, including the-heart.org, escardio.org and ResearchGate, as well as reference lists of all identified articles, including </w:t>
      </w:r>
      <w:r w:rsidRPr="004C02D7">
        <w:rPr>
          <w:rFonts w:ascii="Helvetica" w:hAnsi="Helvetica" w:cs="Times New Roman"/>
          <w:color w:val="000000" w:themeColor="text1"/>
        </w:rPr>
        <w:lastRenderedPageBreak/>
        <w:t xml:space="preserve">hand-searching of reviews and previous meta-analyses, were also </w:t>
      </w:r>
      <w:r w:rsidR="00CC41DF" w:rsidRPr="004C02D7">
        <w:rPr>
          <w:rFonts w:ascii="Helvetica" w:hAnsi="Helvetica" w:cs="Times New Roman"/>
          <w:color w:val="000000" w:themeColor="text1"/>
        </w:rPr>
        <w:t>appraise</w:t>
      </w:r>
      <w:r w:rsidRPr="004C02D7">
        <w:rPr>
          <w:rFonts w:ascii="Helvetica" w:hAnsi="Helvetica" w:cs="Times New Roman"/>
          <w:color w:val="000000" w:themeColor="text1"/>
        </w:rPr>
        <w:t>d for additional relevant studies.</w:t>
      </w:r>
    </w:p>
    <w:p w14:paraId="41848614" w14:textId="713CBF99" w:rsidR="00D37009" w:rsidRPr="004C02D7" w:rsidRDefault="00D37009" w:rsidP="00D37009">
      <w:pPr>
        <w:spacing w:line="480" w:lineRule="auto"/>
        <w:jc w:val="both"/>
        <w:rPr>
          <w:rFonts w:ascii="Helvetica" w:hAnsi="Helvetica" w:cs="Times New Roman"/>
          <w:color w:val="000000" w:themeColor="text1"/>
        </w:rPr>
      </w:pPr>
      <w:r w:rsidRPr="004C02D7">
        <w:rPr>
          <w:rFonts w:ascii="Helvetica" w:hAnsi="Helvetica" w:cs="Times New Roman"/>
          <w:color w:val="000000" w:themeColor="text1"/>
        </w:rPr>
        <w:t>The search was performed for the period January 1, 1966, through December 31, 2017.</w:t>
      </w:r>
    </w:p>
    <w:p w14:paraId="3F822E60" w14:textId="1EA3C273" w:rsidR="00D37009" w:rsidRPr="004C02D7" w:rsidRDefault="00D37009" w:rsidP="00D37009">
      <w:pPr>
        <w:spacing w:line="480" w:lineRule="auto"/>
        <w:jc w:val="both"/>
        <w:rPr>
          <w:rFonts w:ascii="Helvetica" w:hAnsi="Helvetica" w:cs="Times New Roman"/>
          <w:color w:val="000000" w:themeColor="text1"/>
        </w:rPr>
      </w:pPr>
      <w:r w:rsidRPr="004C02D7">
        <w:rPr>
          <w:rFonts w:ascii="Helvetica" w:hAnsi="Helvetica" w:cs="Times New Roman"/>
          <w:color w:val="000000" w:themeColor="text1"/>
        </w:rPr>
        <w:t>Studies were i</w:t>
      </w:r>
      <w:r w:rsidR="00CC41DF" w:rsidRPr="004C02D7">
        <w:rPr>
          <w:rFonts w:ascii="Helvetica" w:hAnsi="Helvetica" w:cs="Times New Roman"/>
          <w:color w:val="000000" w:themeColor="text1"/>
        </w:rPr>
        <w:t>ncluded for</w:t>
      </w:r>
      <w:r w:rsidRPr="004C02D7">
        <w:rPr>
          <w:rFonts w:ascii="Helvetica" w:hAnsi="Helvetica" w:cs="Times New Roman"/>
          <w:color w:val="000000" w:themeColor="text1"/>
        </w:rPr>
        <w:t xml:space="preserve"> analysis if they met the following criteria: (</w:t>
      </w:r>
      <w:proofErr w:type="spellStart"/>
      <w:r w:rsidRPr="004C02D7">
        <w:rPr>
          <w:rFonts w:ascii="Helvetica" w:hAnsi="Helvetica" w:cs="Times New Roman"/>
          <w:color w:val="000000" w:themeColor="text1"/>
        </w:rPr>
        <w:t>i</w:t>
      </w:r>
      <w:proofErr w:type="spellEnd"/>
      <w:r w:rsidRPr="004C02D7">
        <w:rPr>
          <w:rFonts w:ascii="Helvetica" w:hAnsi="Helvetica" w:cs="Times New Roman"/>
          <w:color w:val="000000" w:themeColor="text1"/>
        </w:rPr>
        <w:t>) published as a full-length article; (ii) English language; (iii) including &gt;100 individuals with a history of non-cardiac or unexplained syncope; (iv) with age ≥18-years; (v) with ≥1-year follow-up; and (vi) reporting all-cause mortality of both individuals with and without non-cardiac/unexplained syncope, regardless of the site of presentation, i.e. inpatient or outpatient.</w:t>
      </w:r>
    </w:p>
    <w:p w14:paraId="385A224D" w14:textId="77777777" w:rsidR="00D20226" w:rsidRPr="004C02D7" w:rsidRDefault="00D20226" w:rsidP="003E36E0">
      <w:pPr>
        <w:spacing w:line="480" w:lineRule="auto"/>
        <w:jc w:val="both"/>
        <w:rPr>
          <w:rFonts w:ascii="Helvetica" w:hAnsi="Helvetica" w:cs="Times New Roman"/>
          <w:b/>
          <w:color w:val="000000" w:themeColor="text1"/>
        </w:rPr>
      </w:pPr>
    </w:p>
    <w:p w14:paraId="2BB1A40C" w14:textId="77777777" w:rsidR="00B949DB" w:rsidRPr="004C02D7" w:rsidRDefault="00B949DB" w:rsidP="003E36E0">
      <w:pPr>
        <w:spacing w:line="480" w:lineRule="auto"/>
        <w:jc w:val="both"/>
        <w:rPr>
          <w:rFonts w:ascii="Helvetica" w:hAnsi="Helvetica" w:cs="Times New Roman"/>
          <w:b/>
          <w:color w:val="000000" w:themeColor="text1"/>
          <w:lang w:val="en-US"/>
        </w:rPr>
      </w:pPr>
      <w:r w:rsidRPr="004C02D7">
        <w:rPr>
          <w:rFonts w:ascii="Helvetica" w:hAnsi="Helvetica" w:cs="Times New Roman"/>
          <w:b/>
          <w:color w:val="000000" w:themeColor="text1"/>
          <w:lang w:val="en-US"/>
        </w:rPr>
        <w:t>Data Extraction and Quality Assessment</w:t>
      </w:r>
    </w:p>
    <w:p w14:paraId="1A972A17" w14:textId="1CCA0B6C" w:rsidR="009A018F" w:rsidRPr="004C02D7" w:rsidRDefault="00CC41DF"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t>Two autho</w:t>
      </w:r>
      <w:r w:rsidR="00747C02" w:rsidRPr="004C02D7">
        <w:rPr>
          <w:rFonts w:ascii="Helvetica" w:hAnsi="Helvetica" w:cs="Times New Roman"/>
          <w:color w:val="000000" w:themeColor="text1"/>
          <w:lang w:val="en-US"/>
        </w:rPr>
        <w:t>rs (F.R. and S.P.) performed the screening of titles and abstracts, reviewed full-text articles, and determined their eligibility. The remaining authors acted as reviewers not blinded to the full texts of articles in consideration. Divergences were solved by consensus and/or involving the review by another author (R.S.).</w:t>
      </w:r>
    </w:p>
    <w:p w14:paraId="14F6F5F7" w14:textId="36D35067" w:rsidR="00743E3E" w:rsidRPr="004C02D7" w:rsidRDefault="00753659"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t>We included 4 longitudinal studies</w:t>
      </w:r>
      <w:r w:rsidR="00F22018" w:rsidRPr="004C02D7">
        <w:rPr>
          <w:rFonts w:ascii="Helvetica" w:hAnsi="Helvetica" w:cs="Times New Roman"/>
          <w:color w:val="000000" w:themeColor="text1"/>
          <w:lang w:val="en-US"/>
        </w:rPr>
        <w:t xml:space="preserve"> with </w:t>
      </w:r>
      <w:r w:rsidR="00601BCF" w:rsidRPr="004C02D7">
        <w:rPr>
          <w:rFonts w:ascii="Helvetica" w:hAnsi="Helvetica" w:cs="Times New Roman"/>
          <w:color w:val="000000" w:themeColor="text1"/>
          <w:lang w:val="en-US"/>
        </w:rPr>
        <w:t>non-matched</w:t>
      </w:r>
      <w:r w:rsidR="00F22018" w:rsidRPr="004C02D7">
        <w:rPr>
          <w:rFonts w:ascii="Helvetica" w:hAnsi="Helvetica" w:cs="Times New Roman"/>
          <w:color w:val="000000" w:themeColor="text1"/>
          <w:lang w:val="en-US"/>
        </w:rPr>
        <w:t xml:space="preserve"> control</w:t>
      </w:r>
      <w:r w:rsidR="00601BCF" w:rsidRPr="004C02D7">
        <w:rPr>
          <w:rFonts w:ascii="Helvetica" w:hAnsi="Helvetica" w:cs="Times New Roman"/>
          <w:color w:val="000000" w:themeColor="text1"/>
          <w:lang w:val="en-US"/>
        </w:rPr>
        <w:t xml:space="preserve"> group</w:t>
      </w:r>
      <w:r w:rsidR="00AE17A9" w:rsidRPr="004C02D7">
        <w:rPr>
          <w:rFonts w:ascii="Helvetica" w:hAnsi="Helvetica" w:cs="Times New Roman"/>
          <w:color w:val="000000" w:themeColor="text1"/>
          <w:lang w:val="en-US"/>
        </w:rPr>
        <w:t>s</w:t>
      </w:r>
      <w:r w:rsidRPr="004C02D7">
        <w:rPr>
          <w:rFonts w:ascii="Helvetica" w:hAnsi="Helvetica" w:cs="Times New Roman"/>
          <w:color w:val="000000" w:themeColor="text1"/>
          <w:lang w:val="en-US"/>
        </w:rPr>
        <w:t xml:space="preserve"> reporting on the long-term </w:t>
      </w:r>
      <w:r w:rsidR="00F22018" w:rsidRPr="004C02D7">
        <w:rPr>
          <w:rFonts w:ascii="Helvetica" w:hAnsi="Helvetica" w:cs="Times New Roman"/>
          <w:color w:val="000000" w:themeColor="text1"/>
          <w:lang w:val="en-US"/>
        </w:rPr>
        <w:t xml:space="preserve">all-cause </w:t>
      </w:r>
      <w:r w:rsidRPr="004C02D7">
        <w:rPr>
          <w:rFonts w:ascii="Helvetica" w:hAnsi="Helvetica" w:cs="Times New Roman"/>
          <w:color w:val="000000" w:themeColor="text1"/>
          <w:lang w:val="en-US"/>
        </w:rPr>
        <w:t>mortality outcome of patients with</w:t>
      </w:r>
      <w:r w:rsidR="002654F8" w:rsidRPr="004C02D7">
        <w:rPr>
          <w:rFonts w:ascii="Helvetica" w:hAnsi="Helvetica" w:cs="Times New Roman"/>
          <w:color w:val="000000" w:themeColor="text1"/>
          <w:lang w:val="en-US"/>
        </w:rPr>
        <w:t xml:space="preserve"> a</w:t>
      </w:r>
      <w:r w:rsidRPr="004C02D7">
        <w:rPr>
          <w:rFonts w:ascii="Helvetica" w:hAnsi="Helvetica" w:cs="Times New Roman"/>
          <w:color w:val="000000" w:themeColor="text1"/>
          <w:lang w:val="en-US"/>
        </w:rPr>
        <w:t xml:space="preserve"> </w:t>
      </w:r>
      <w:r w:rsidR="008E4AEB" w:rsidRPr="004C02D7">
        <w:rPr>
          <w:rFonts w:ascii="Helvetica" w:hAnsi="Helvetica" w:cs="Times New Roman"/>
          <w:color w:val="000000" w:themeColor="text1"/>
          <w:lang w:val="en-US"/>
        </w:rPr>
        <w:t>first-</w:t>
      </w:r>
      <w:r w:rsidR="00024F35" w:rsidRPr="004C02D7">
        <w:rPr>
          <w:rFonts w:ascii="Helvetica" w:hAnsi="Helvetica" w:cs="Times New Roman"/>
          <w:color w:val="000000" w:themeColor="text1"/>
          <w:lang w:val="en-US"/>
        </w:rPr>
        <w:t>time</w:t>
      </w:r>
      <w:r w:rsidR="008E4AEB" w:rsidRPr="004C02D7">
        <w:rPr>
          <w:rFonts w:ascii="Helvetica" w:hAnsi="Helvetica" w:cs="Times New Roman"/>
          <w:color w:val="000000" w:themeColor="text1"/>
          <w:lang w:val="en-US"/>
        </w:rPr>
        <w:t xml:space="preserve"> episode of</w:t>
      </w:r>
      <w:r w:rsidR="001C0CA0" w:rsidRPr="004C02D7">
        <w:rPr>
          <w:rFonts w:ascii="Helvetica" w:hAnsi="Helvetica" w:cs="Times New Roman"/>
          <w:color w:val="000000" w:themeColor="text1"/>
          <w:lang w:val="en-US"/>
        </w:rPr>
        <w:t xml:space="preserve"> non-cardiac/</w:t>
      </w:r>
      <w:r w:rsidR="008E4AEB" w:rsidRPr="004C02D7">
        <w:rPr>
          <w:rFonts w:ascii="Helvetica" w:hAnsi="Helvetica" w:cs="Times New Roman"/>
          <w:color w:val="000000" w:themeColor="text1"/>
          <w:lang w:val="en-US"/>
        </w:rPr>
        <w:t xml:space="preserve">unexplained </w:t>
      </w:r>
      <w:r w:rsidRPr="004C02D7">
        <w:rPr>
          <w:rFonts w:ascii="Helvetica" w:hAnsi="Helvetica" w:cs="Times New Roman"/>
          <w:color w:val="000000" w:themeColor="text1"/>
          <w:lang w:val="en-US"/>
        </w:rPr>
        <w:t>syncope</w:t>
      </w:r>
      <w:r w:rsidR="0044341E" w:rsidRPr="004C02D7">
        <w:rPr>
          <w:rFonts w:ascii="Helvetica" w:hAnsi="Helvetica" w:cs="Times New Roman"/>
          <w:color w:val="000000" w:themeColor="text1"/>
          <w:lang w:val="en-US"/>
        </w:rPr>
        <w:t>.</w:t>
      </w:r>
      <w:r w:rsidR="000844BA" w:rsidRPr="004C02D7">
        <w:rPr>
          <w:rFonts w:ascii="Helvetica" w:hAnsi="Helvetica" w:cs="Times New Roman"/>
          <w:color w:val="000000" w:themeColor="text1"/>
          <w:lang w:val="en-US"/>
        </w:rPr>
        <w:t xml:space="preserve"> </w:t>
      </w:r>
      <w:r w:rsidRPr="004C02D7">
        <w:rPr>
          <w:rFonts w:ascii="Helvetica" w:hAnsi="Helvetica" w:cs="Times New Roman"/>
          <w:color w:val="000000" w:themeColor="text1"/>
          <w:lang w:val="en-US"/>
        </w:rPr>
        <w:t>Two in</w:t>
      </w:r>
      <w:r w:rsidR="00F22018" w:rsidRPr="004C02D7">
        <w:rPr>
          <w:rFonts w:ascii="Helvetica" w:hAnsi="Helvetica" w:cs="Times New Roman"/>
          <w:color w:val="000000" w:themeColor="text1"/>
          <w:lang w:val="en-US"/>
        </w:rPr>
        <w:t>vestigators (F.R. and C.T.</w:t>
      </w:r>
      <w:r w:rsidRPr="004C02D7">
        <w:rPr>
          <w:rFonts w:ascii="Helvetica" w:hAnsi="Helvetica" w:cs="Times New Roman"/>
          <w:color w:val="000000" w:themeColor="text1"/>
          <w:lang w:val="en-US"/>
        </w:rPr>
        <w:t xml:space="preserve">) independently abstracted </w:t>
      </w:r>
      <w:r w:rsidR="00747C02" w:rsidRPr="004C02D7">
        <w:rPr>
          <w:rFonts w:ascii="Helvetica" w:hAnsi="Helvetica" w:cs="Times New Roman"/>
          <w:color w:val="000000" w:themeColor="text1"/>
          <w:lang w:val="en-US"/>
        </w:rPr>
        <w:t>summary-level data</w:t>
      </w:r>
      <w:r w:rsidR="005532C8" w:rsidRPr="004C02D7">
        <w:rPr>
          <w:rFonts w:ascii="Helvetica" w:hAnsi="Helvetica" w:cs="Times New Roman"/>
          <w:color w:val="000000" w:themeColor="text1"/>
          <w:lang w:val="en-US"/>
        </w:rPr>
        <w:t xml:space="preserve"> </w:t>
      </w:r>
      <w:r w:rsidR="005532C8" w:rsidRPr="004C02D7">
        <w:rPr>
          <w:rFonts w:ascii="Helvetica" w:eastAsia="Helvetica" w:hAnsi="Helvetica" w:cs="Helvetica"/>
          <w:color w:val="000000" w:themeColor="text1"/>
          <w:lang w:val="en-US"/>
        </w:rPr>
        <w:t>(</w:t>
      </w:r>
      <w:r w:rsidR="005532C8" w:rsidRPr="004C02D7">
        <w:rPr>
          <w:rFonts w:ascii="Helvetica" w:hAnsi="Helvetica" w:cs="Times New Roman"/>
          <w:color w:val="000000" w:themeColor="text1"/>
          <w:lang w:val="en-US"/>
        </w:rPr>
        <w:t xml:space="preserve">i.e. </w:t>
      </w:r>
      <w:r w:rsidR="00747C02" w:rsidRPr="004C02D7">
        <w:rPr>
          <w:rFonts w:ascii="Helvetica" w:hAnsi="Helvetica" w:cs="Times New Roman"/>
          <w:color w:val="000000" w:themeColor="text1"/>
          <w:lang w:val="en-US"/>
        </w:rPr>
        <w:t xml:space="preserve">baseline characteristics, the number of </w:t>
      </w:r>
      <w:r w:rsidR="00884963" w:rsidRPr="004C02D7">
        <w:rPr>
          <w:rFonts w:ascii="Helvetica" w:hAnsi="Helvetica" w:cs="Times New Roman"/>
          <w:color w:val="000000" w:themeColor="text1"/>
          <w:lang w:val="en-US"/>
        </w:rPr>
        <w:t>events</w:t>
      </w:r>
      <w:r w:rsidR="00747C02" w:rsidRPr="004C02D7">
        <w:rPr>
          <w:rFonts w:ascii="Helvetica" w:hAnsi="Helvetica" w:cs="Times New Roman"/>
          <w:color w:val="000000" w:themeColor="text1"/>
          <w:lang w:val="en-US"/>
        </w:rPr>
        <w:t xml:space="preserve"> in each g</w:t>
      </w:r>
      <w:r w:rsidR="005532C8" w:rsidRPr="004C02D7">
        <w:rPr>
          <w:rFonts w:ascii="Helvetica" w:hAnsi="Helvetica" w:cs="Times New Roman"/>
          <w:color w:val="000000" w:themeColor="text1"/>
          <w:lang w:val="en-US"/>
        </w:rPr>
        <w:t xml:space="preserve">roup and the adjusted summary statistic) </w:t>
      </w:r>
      <w:r w:rsidR="00556741" w:rsidRPr="004C02D7">
        <w:rPr>
          <w:rFonts w:ascii="Helvetica" w:hAnsi="Helvetica" w:cs="Times New Roman"/>
          <w:color w:val="000000" w:themeColor="text1"/>
          <w:lang w:val="en-US"/>
        </w:rPr>
        <w:t>reported</w:t>
      </w:r>
      <w:r w:rsidR="000844BA" w:rsidRPr="004C02D7">
        <w:rPr>
          <w:rFonts w:ascii="Helvetica" w:hAnsi="Helvetica" w:cs="Times New Roman"/>
          <w:color w:val="000000" w:themeColor="text1"/>
          <w:lang w:val="en-US"/>
        </w:rPr>
        <w:t xml:space="preserve"> </w:t>
      </w:r>
      <w:r w:rsidR="00556741" w:rsidRPr="004C02D7">
        <w:rPr>
          <w:rFonts w:ascii="Helvetica" w:hAnsi="Helvetica" w:cs="Times New Roman"/>
          <w:color w:val="000000" w:themeColor="text1"/>
          <w:lang w:val="en-US"/>
        </w:rPr>
        <w:t>in</w:t>
      </w:r>
      <w:r w:rsidR="000844BA" w:rsidRPr="004C02D7">
        <w:rPr>
          <w:rFonts w:ascii="Helvetica" w:hAnsi="Helvetica" w:cs="Times New Roman"/>
          <w:color w:val="000000" w:themeColor="text1"/>
          <w:lang w:val="en-US"/>
        </w:rPr>
        <w:t xml:space="preserve"> original publications, using standardized </w:t>
      </w:r>
      <w:r w:rsidRPr="004C02D7">
        <w:rPr>
          <w:rFonts w:ascii="Helvetica" w:hAnsi="Helvetica" w:cs="Times New Roman"/>
          <w:color w:val="000000" w:themeColor="text1"/>
          <w:lang w:val="en-US"/>
        </w:rPr>
        <w:t>data extraction</w:t>
      </w:r>
      <w:r w:rsidR="002654F8" w:rsidRPr="004C02D7">
        <w:rPr>
          <w:rFonts w:ascii="Helvetica" w:hAnsi="Helvetica" w:cs="Times New Roman"/>
          <w:color w:val="000000" w:themeColor="text1"/>
          <w:lang w:val="en-US"/>
        </w:rPr>
        <w:t>.</w:t>
      </w:r>
      <w:r w:rsidR="00DD1ABB" w:rsidRPr="004C02D7">
        <w:rPr>
          <w:rFonts w:ascii="Helvetica" w:hAnsi="Helvetica" w:cs="Times New Roman"/>
          <w:color w:val="000000" w:themeColor="text1"/>
          <w:lang w:val="en-US"/>
        </w:rPr>
        <w:t xml:space="preserve"> </w:t>
      </w:r>
      <w:r w:rsidR="009A018F" w:rsidRPr="004C02D7">
        <w:rPr>
          <w:rFonts w:ascii="Helvetica" w:hAnsi="Helvetica" w:cs="Times New Roman"/>
          <w:color w:val="000000" w:themeColor="text1"/>
          <w:lang w:val="en-US"/>
        </w:rPr>
        <w:t>S</w:t>
      </w:r>
      <w:r w:rsidR="00556741" w:rsidRPr="004C02D7">
        <w:rPr>
          <w:rFonts w:ascii="Helvetica" w:hAnsi="Helvetica" w:cs="Times New Roman"/>
          <w:color w:val="000000" w:themeColor="text1"/>
          <w:lang w:val="en-US"/>
        </w:rPr>
        <w:t xml:space="preserve">yncope definition and </w:t>
      </w:r>
      <w:r w:rsidR="00443324" w:rsidRPr="004C02D7">
        <w:rPr>
          <w:rFonts w:ascii="Helvetica" w:hAnsi="Helvetica" w:cs="Times New Roman"/>
          <w:color w:val="000000" w:themeColor="text1"/>
          <w:lang w:val="en-US"/>
        </w:rPr>
        <w:t xml:space="preserve">case </w:t>
      </w:r>
      <w:r w:rsidR="00556741" w:rsidRPr="004C02D7">
        <w:rPr>
          <w:rFonts w:ascii="Helvetica" w:hAnsi="Helvetica" w:cs="Times New Roman"/>
          <w:color w:val="000000" w:themeColor="text1"/>
          <w:lang w:val="en-US"/>
        </w:rPr>
        <w:t>ascertainment</w:t>
      </w:r>
      <w:r w:rsidR="00443324" w:rsidRPr="004C02D7">
        <w:rPr>
          <w:rFonts w:ascii="Helvetica" w:hAnsi="Helvetica" w:cs="Times New Roman"/>
          <w:color w:val="000000" w:themeColor="text1"/>
          <w:lang w:val="en-US"/>
        </w:rPr>
        <w:t xml:space="preserve"> across different selected studies</w:t>
      </w:r>
      <w:r w:rsidR="00556741" w:rsidRPr="004C02D7">
        <w:rPr>
          <w:rFonts w:ascii="Helvetica" w:hAnsi="Helvetica" w:cs="Times New Roman"/>
          <w:color w:val="000000" w:themeColor="text1"/>
          <w:lang w:val="en-US"/>
        </w:rPr>
        <w:t xml:space="preserve"> </w:t>
      </w:r>
      <w:r w:rsidR="008E2E8D" w:rsidRPr="004C02D7">
        <w:rPr>
          <w:rFonts w:ascii="Helvetica" w:hAnsi="Helvetica" w:cs="Times New Roman"/>
          <w:color w:val="000000" w:themeColor="text1"/>
          <w:lang w:val="en-US"/>
        </w:rPr>
        <w:t xml:space="preserve">are </w:t>
      </w:r>
      <w:r w:rsidR="00556741" w:rsidRPr="004C02D7">
        <w:rPr>
          <w:rFonts w:ascii="Helvetica" w:hAnsi="Helvetica" w:cs="Times New Roman"/>
          <w:color w:val="000000" w:themeColor="text1"/>
          <w:lang w:val="en-US"/>
        </w:rPr>
        <w:t>detailed in Table 1.</w:t>
      </w:r>
      <w:r w:rsidR="00DD1ABB" w:rsidRPr="004C02D7">
        <w:rPr>
          <w:rFonts w:ascii="Helvetica" w:hAnsi="Helvetica" w:cs="Times New Roman"/>
          <w:color w:val="000000" w:themeColor="text1"/>
          <w:lang w:val="en-US"/>
        </w:rPr>
        <w:t xml:space="preserve"> </w:t>
      </w:r>
      <w:r w:rsidR="008B6E19" w:rsidRPr="004C02D7">
        <w:rPr>
          <w:rFonts w:ascii="Helvetica" w:hAnsi="Helvetica" w:cs="Times New Roman"/>
          <w:color w:val="000000" w:themeColor="text1"/>
          <w:lang w:val="en-US"/>
        </w:rPr>
        <w:t>Two investigators (S.P and G.R) appraised the i</w:t>
      </w:r>
      <w:r w:rsidRPr="004C02D7">
        <w:rPr>
          <w:rFonts w:ascii="Helvetica" w:hAnsi="Helvetica" w:cs="Times New Roman"/>
          <w:color w:val="000000" w:themeColor="text1"/>
          <w:lang w:val="en-US"/>
        </w:rPr>
        <w:t xml:space="preserve">nternal validity of included observational studies </w:t>
      </w:r>
      <w:r w:rsidR="00CC41DF" w:rsidRPr="004C02D7">
        <w:rPr>
          <w:rFonts w:ascii="Helvetica" w:hAnsi="Helvetica" w:cs="Times New Roman"/>
          <w:color w:val="000000" w:themeColor="text1"/>
          <w:lang w:val="en-US"/>
        </w:rPr>
        <w:t>using</w:t>
      </w:r>
      <w:r w:rsidRPr="004C02D7">
        <w:rPr>
          <w:rFonts w:ascii="Helvetica" w:hAnsi="Helvetica" w:cs="Times New Roman"/>
          <w:color w:val="000000" w:themeColor="text1"/>
          <w:lang w:val="en-US"/>
        </w:rPr>
        <w:t xml:space="preserve"> of the Newcastle-Ottawa Scale.</w:t>
      </w:r>
      <w:r w:rsidR="008B6E19" w:rsidRPr="004C02D7">
        <w:rPr>
          <w:rFonts w:ascii="Helvetica" w:hAnsi="Helvetica" w:cs="Times New Roman"/>
          <w:color w:val="000000" w:themeColor="text1"/>
          <w:lang w:val="en-US"/>
        </w:rPr>
        <w:t xml:space="preserve"> </w:t>
      </w:r>
      <w:r w:rsidRPr="004C02D7">
        <w:rPr>
          <w:rFonts w:ascii="Helvetica" w:hAnsi="Helvetica" w:cs="Times New Roman"/>
          <w:color w:val="000000" w:themeColor="text1"/>
          <w:lang w:val="en-US"/>
        </w:rPr>
        <w:t xml:space="preserve"> This scale awards 1 up to 9 stars judging each </w:t>
      </w:r>
      <w:r w:rsidR="00CC41DF" w:rsidRPr="004C02D7">
        <w:rPr>
          <w:rFonts w:ascii="Helvetica" w:hAnsi="Helvetica" w:cs="Times New Roman"/>
          <w:color w:val="000000" w:themeColor="text1"/>
          <w:lang w:val="en-US"/>
        </w:rPr>
        <w:t>study i</w:t>
      </w:r>
      <w:r w:rsidRPr="004C02D7">
        <w:rPr>
          <w:rFonts w:ascii="Helvetica" w:hAnsi="Helvetica" w:cs="Times New Roman"/>
          <w:color w:val="000000" w:themeColor="text1"/>
          <w:lang w:val="en-US"/>
        </w:rPr>
        <w:t>n three main categories, i.e.</w:t>
      </w:r>
      <w:r w:rsidR="00945E62" w:rsidRPr="004C02D7">
        <w:rPr>
          <w:rFonts w:ascii="Helvetica" w:hAnsi="Helvetica" w:cs="Times New Roman"/>
          <w:color w:val="000000" w:themeColor="text1"/>
          <w:lang w:val="en-US"/>
        </w:rPr>
        <w:t>,</w:t>
      </w:r>
      <w:r w:rsidRPr="004C02D7">
        <w:rPr>
          <w:rFonts w:ascii="Helvetica" w:hAnsi="Helvetica" w:cs="Times New Roman"/>
          <w:color w:val="000000" w:themeColor="text1"/>
          <w:lang w:val="en-US"/>
        </w:rPr>
        <w:t xml:space="preserve"> selection of study group,</w:t>
      </w:r>
      <w:r w:rsidR="000844BA" w:rsidRPr="004C02D7">
        <w:rPr>
          <w:rFonts w:ascii="Helvetica" w:hAnsi="Helvetica" w:cs="Times New Roman"/>
          <w:color w:val="000000" w:themeColor="text1"/>
          <w:lang w:val="en-US"/>
        </w:rPr>
        <w:t xml:space="preserve"> </w:t>
      </w:r>
      <w:r w:rsidRPr="004C02D7">
        <w:rPr>
          <w:rFonts w:ascii="Helvetica" w:hAnsi="Helvetica" w:cs="Times New Roman"/>
          <w:color w:val="000000" w:themeColor="text1"/>
          <w:lang w:val="en-US"/>
        </w:rPr>
        <w:t>comparability, and ascertainment of the outcome of interest.</w:t>
      </w:r>
      <w:r w:rsidR="008B6E19" w:rsidRPr="004C02D7">
        <w:rPr>
          <w:rFonts w:ascii="Helvetica" w:hAnsi="Helvetica" w:cs="Times New Roman"/>
          <w:color w:val="000000" w:themeColor="text1"/>
          <w:lang w:val="en-US"/>
        </w:rPr>
        <w:t xml:space="preserve"> Divergences were solved by consensus and/or involving the review by another author (R.S.).</w:t>
      </w:r>
    </w:p>
    <w:p w14:paraId="32AFB73C" w14:textId="1A154C92" w:rsidR="0017427B" w:rsidRPr="004C02D7" w:rsidRDefault="0017427B"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lastRenderedPageBreak/>
        <w:t xml:space="preserve">As we intended to use anonymized data from previous studies, the acceptance of Regional Ethical Review Board was not required, and the included studies were examined whether the Institutional Review Board clearance was obtained.  </w:t>
      </w:r>
    </w:p>
    <w:p w14:paraId="17E95BDF" w14:textId="77777777" w:rsidR="00DA23E4" w:rsidRPr="004C02D7" w:rsidRDefault="00DA23E4" w:rsidP="003E36E0">
      <w:pPr>
        <w:spacing w:line="480" w:lineRule="auto"/>
        <w:jc w:val="both"/>
        <w:rPr>
          <w:rFonts w:ascii="Helvetica" w:hAnsi="Helvetica" w:cs="Times New Roman"/>
          <w:b/>
          <w:color w:val="000000" w:themeColor="text1"/>
          <w:lang w:val="en-US"/>
        </w:rPr>
      </w:pPr>
    </w:p>
    <w:p w14:paraId="05DDC1FB" w14:textId="4056512A" w:rsidR="00B949DB" w:rsidRPr="004C02D7" w:rsidRDefault="00C7004D" w:rsidP="003E36E0">
      <w:pPr>
        <w:spacing w:line="480" w:lineRule="auto"/>
        <w:jc w:val="both"/>
        <w:rPr>
          <w:rFonts w:ascii="Helvetica" w:hAnsi="Helvetica" w:cs="Times New Roman"/>
          <w:b/>
          <w:color w:val="000000" w:themeColor="text1"/>
          <w:lang w:val="en-US"/>
        </w:rPr>
      </w:pPr>
      <w:r w:rsidRPr="004C02D7">
        <w:rPr>
          <w:rFonts w:ascii="Helvetica" w:hAnsi="Helvetica" w:cs="Times New Roman"/>
          <w:b/>
          <w:color w:val="000000" w:themeColor="text1"/>
          <w:lang w:val="en-US"/>
        </w:rPr>
        <w:t>Statistical</w:t>
      </w:r>
      <w:r w:rsidR="00B949DB" w:rsidRPr="004C02D7">
        <w:rPr>
          <w:rFonts w:ascii="Helvetica" w:hAnsi="Helvetica" w:cs="Times New Roman"/>
          <w:b/>
          <w:color w:val="000000" w:themeColor="text1"/>
          <w:lang w:val="en-US"/>
        </w:rPr>
        <w:t xml:space="preserve"> Analysis</w:t>
      </w:r>
    </w:p>
    <w:p w14:paraId="5BC4DBD7" w14:textId="5B4E75F1" w:rsidR="00743E3E" w:rsidRPr="004C02D7" w:rsidRDefault="00B949DB"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t>The primary outcome was all-cause mortality.</w:t>
      </w:r>
      <w:r w:rsidR="000F1B3F" w:rsidRPr="004C02D7">
        <w:rPr>
          <w:rFonts w:ascii="Helvetica" w:hAnsi="Helvetica" w:cs="Times New Roman"/>
          <w:color w:val="000000" w:themeColor="text1"/>
          <w:lang w:val="en-US"/>
        </w:rPr>
        <w:t xml:space="preserve"> Outcome data were extracted as adjusted hazard ratios (HR) and 95% confidence intervals (CI) for and </w:t>
      </w:r>
      <w:r w:rsidR="00ED1672" w:rsidRPr="004C02D7">
        <w:rPr>
          <w:rFonts w:ascii="Helvetica" w:hAnsi="Helvetica" w:cs="Times New Roman"/>
          <w:color w:val="000000" w:themeColor="text1"/>
          <w:lang w:val="en-US"/>
        </w:rPr>
        <w:t>pooled in a random-effect, generic inverse variance meta-analysis in order to compute the summary effect size.</w:t>
      </w:r>
      <w:r w:rsidR="00EE22F5" w:rsidRPr="004C02D7">
        <w:rPr>
          <w:rFonts w:ascii="Helvetica" w:hAnsi="Helvetica" w:cs="Times New Roman"/>
          <w:color w:val="000000" w:themeColor="text1"/>
          <w:lang w:val="en-US"/>
        </w:rPr>
        <w:t xml:space="preserve"> </w:t>
      </w:r>
      <w:r w:rsidR="00743E3E" w:rsidRPr="004C02D7">
        <w:rPr>
          <w:rFonts w:ascii="Helvetica" w:hAnsi="Helvetica" w:cs="Times New Roman"/>
          <w:color w:val="000000" w:themeColor="text1"/>
          <w:lang w:val="en-US"/>
        </w:rPr>
        <w:t xml:space="preserve">Each study estimate of the relative </w:t>
      </w:r>
      <w:r w:rsidR="00EE22F5" w:rsidRPr="004C02D7">
        <w:rPr>
          <w:rFonts w:ascii="Helvetica" w:hAnsi="Helvetica" w:cs="Times New Roman"/>
          <w:color w:val="000000" w:themeColor="text1"/>
          <w:lang w:val="en-US"/>
        </w:rPr>
        <w:t xml:space="preserve">condition </w:t>
      </w:r>
      <w:r w:rsidR="00743E3E" w:rsidRPr="004C02D7">
        <w:rPr>
          <w:rFonts w:ascii="Helvetica" w:hAnsi="Helvetica" w:cs="Times New Roman"/>
          <w:color w:val="000000" w:themeColor="text1"/>
          <w:lang w:val="en-US"/>
        </w:rPr>
        <w:t>was given a weight that was equal to the inverse of the variance of the effect estimate, i.e.</w:t>
      </w:r>
      <w:r w:rsidR="00945E62" w:rsidRPr="004C02D7">
        <w:rPr>
          <w:rFonts w:ascii="Helvetica" w:hAnsi="Helvetica" w:cs="Times New Roman"/>
          <w:color w:val="000000" w:themeColor="text1"/>
          <w:lang w:val="en-US"/>
        </w:rPr>
        <w:t>,</w:t>
      </w:r>
      <w:r w:rsidR="00743E3E" w:rsidRPr="004C02D7">
        <w:rPr>
          <w:rFonts w:ascii="Helvetica" w:hAnsi="Helvetica" w:cs="Times New Roman"/>
          <w:color w:val="000000" w:themeColor="text1"/>
          <w:lang w:val="en-US"/>
        </w:rPr>
        <w:t xml:space="preserve"> 1 divided by the squared SEM.</w:t>
      </w:r>
    </w:p>
    <w:p w14:paraId="64CE6601" w14:textId="774B3077" w:rsidR="00ED1672" w:rsidRPr="004C02D7" w:rsidRDefault="00ED1672"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t>Heterogeneity of the effect across studies was assessed by means of the Cochrane Q chi</w:t>
      </w:r>
      <w:r w:rsidRPr="004C02D7">
        <w:rPr>
          <w:rFonts w:ascii="Helvetica" w:hAnsi="Helvetica" w:cs="Times New Roman"/>
          <w:color w:val="000000" w:themeColor="text1"/>
          <w:vertAlign w:val="superscript"/>
          <w:lang w:val="en-US"/>
        </w:rPr>
        <w:t>2</w:t>
      </w:r>
      <w:r w:rsidRPr="004C02D7">
        <w:rPr>
          <w:rFonts w:ascii="Helvetica" w:hAnsi="Helvetica" w:cs="Times New Roman"/>
          <w:color w:val="000000" w:themeColor="text1"/>
          <w:lang w:val="en-US"/>
        </w:rPr>
        <w:t xml:space="preserve"> and I</w:t>
      </w:r>
      <w:r w:rsidRPr="004C02D7">
        <w:rPr>
          <w:rFonts w:ascii="Helvetica" w:hAnsi="Helvetica" w:cs="Times New Roman"/>
          <w:color w:val="000000" w:themeColor="text1"/>
          <w:vertAlign w:val="superscript"/>
          <w:lang w:val="en-US"/>
        </w:rPr>
        <w:t>2</w:t>
      </w:r>
      <w:r w:rsidRPr="004C02D7">
        <w:rPr>
          <w:rFonts w:ascii="Helvetica" w:hAnsi="Helvetica" w:cs="Times New Roman"/>
          <w:color w:val="000000" w:themeColor="text1"/>
          <w:lang w:val="en-US"/>
        </w:rPr>
        <w:t xml:space="preserve"> statistics. Lack of homogeneity was considered for Cochrane Q chi</w:t>
      </w:r>
      <w:r w:rsidRPr="004C02D7">
        <w:rPr>
          <w:rFonts w:ascii="Helvetica" w:hAnsi="Helvetica" w:cs="Times New Roman"/>
          <w:color w:val="000000" w:themeColor="text1"/>
          <w:vertAlign w:val="superscript"/>
          <w:lang w:val="en-US"/>
        </w:rPr>
        <w:t>2</w:t>
      </w:r>
      <w:r w:rsidRPr="004C02D7">
        <w:rPr>
          <w:rFonts w:ascii="Helvetica" w:hAnsi="Helvetica" w:cs="Times New Roman"/>
          <w:color w:val="000000" w:themeColor="text1"/>
          <w:lang w:val="en-US"/>
        </w:rPr>
        <w:t xml:space="preserve"> test P≤0.10 and/or for an I</w:t>
      </w:r>
      <w:r w:rsidRPr="004C02D7">
        <w:rPr>
          <w:rFonts w:ascii="Helvetica" w:hAnsi="Helvetica" w:cs="Times New Roman"/>
          <w:color w:val="000000" w:themeColor="text1"/>
          <w:vertAlign w:val="superscript"/>
          <w:lang w:val="en-US"/>
        </w:rPr>
        <w:t>2</w:t>
      </w:r>
      <w:r w:rsidRPr="004C02D7">
        <w:rPr>
          <w:rFonts w:ascii="Helvetica" w:hAnsi="Helvetica" w:cs="Times New Roman"/>
          <w:color w:val="000000" w:themeColor="text1"/>
          <w:lang w:val="en-US"/>
        </w:rPr>
        <w:t xml:space="preserve"> statistics ≥50%. When heterogeneity was judged significant, the pooled RR was calculated through the analysis of variance between studies with the ‘method of moments’ or the Der Simonian and Laird method for random effects. We computed the z-statistic for each clinical outcome, and considered results statistically significant at a P&lt;0.05</w:t>
      </w:r>
      <w:r w:rsidR="00394329" w:rsidRPr="004C02D7">
        <w:rPr>
          <w:rFonts w:ascii="Helvetica" w:hAnsi="Helvetica" w:cs="Times New Roman"/>
          <w:color w:val="000000" w:themeColor="text1"/>
          <w:lang w:val="en-US"/>
        </w:rPr>
        <w:t xml:space="preserve"> level</w:t>
      </w:r>
      <w:r w:rsidRPr="004C02D7">
        <w:rPr>
          <w:rFonts w:ascii="Helvetica" w:hAnsi="Helvetica" w:cs="Times New Roman"/>
          <w:color w:val="000000" w:themeColor="text1"/>
          <w:lang w:val="en-US"/>
        </w:rPr>
        <w:t xml:space="preserve">. </w:t>
      </w:r>
    </w:p>
    <w:p w14:paraId="2580420B" w14:textId="287D469F" w:rsidR="00ED1672" w:rsidRPr="004C02D7" w:rsidRDefault="00ED1672"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t xml:space="preserve">We performed a leave-one-out sensitivity analysis, for each endpoint of interest, to evaluate the robustness of the results and the impact of each study on the summary estimate of effect; pooled estimates were recalculated multiple times, using a random effects model, each time with </w:t>
      </w:r>
      <w:r w:rsidR="00945E62" w:rsidRPr="004C02D7">
        <w:rPr>
          <w:rFonts w:ascii="Helvetica" w:hAnsi="Helvetica" w:cs="Times New Roman"/>
          <w:color w:val="000000" w:themeColor="text1"/>
          <w:lang w:val="en-US"/>
        </w:rPr>
        <w:t xml:space="preserve">the </w:t>
      </w:r>
      <w:r w:rsidRPr="004C02D7">
        <w:rPr>
          <w:rFonts w:ascii="Helvetica" w:hAnsi="Helvetica" w:cs="Times New Roman"/>
          <w:color w:val="000000" w:themeColor="text1"/>
          <w:lang w:val="en-US"/>
        </w:rPr>
        <w:t xml:space="preserve">removal of a single </w:t>
      </w:r>
      <w:r w:rsidR="00000BCC" w:rsidRPr="004C02D7">
        <w:rPr>
          <w:rFonts w:ascii="Helvetica" w:hAnsi="Helvetica" w:cs="Times New Roman"/>
          <w:color w:val="000000" w:themeColor="text1"/>
          <w:lang w:val="en-US"/>
        </w:rPr>
        <w:t xml:space="preserve">study from the baseline group. </w:t>
      </w:r>
      <w:r w:rsidR="007C2B92" w:rsidRPr="004C02D7">
        <w:rPr>
          <w:rFonts w:ascii="Helvetica" w:hAnsi="Helvetica" w:cs="Times New Roman"/>
          <w:color w:val="000000" w:themeColor="text1"/>
          <w:lang w:val="en-US"/>
        </w:rPr>
        <w:t>The likelihood of publication bias was visually assessed by generating a funnel plot</w:t>
      </w:r>
      <w:r w:rsidR="00945E62" w:rsidRPr="004C02D7">
        <w:rPr>
          <w:rFonts w:ascii="Helvetica" w:hAnsi="Helvetica" w:cs="Times New Roman"/>
          <w:color w:val="000000" w:themeColor="text1"/>
          <w:lang w:val="en-US"/>
        </w:rPr>
        <w:t>,</w:t>
      </w:r>
      <w:r w:rsidR="00CC41DF" w:rsidRPr="004C02D7">
        <w:rPr>
          <w:rFonts w:ascii="Helvetica" w:hAnsi="Helvetica" w:cs="Times New Roman"/>
          <w:color w:val="000000" w:themeColor="text1"/>
          <w:lang w:val="en-US"/>
        </w:rPr>
        <w:t xml:space="preserve"> and evaluation </w:t>
      </w:r>
      <w:r w:rsidR="007C2B92" w:rsidRPr="004C02D7">
        <w:rPr>
          <w:rFonts w:ascii="Helvetica" w:hAnsi="Helvetica" w:cs="Times New Roman"/>
          <w:color w:val="000000" w:themeColor="text1"/>
          <w:lang w:val="en-US"/>
        </w:rPr>
        <w:t xml:space="preserve">by </w:t>
      </w:r>
      <w:r w:rsidR="00945E62" w:rsidRPr="004C02D7">
        <w:rPr>
          <w:rFonts w:ascii="Helvetica" w:hAnsi="Helvetica" w:cs="Times New Roman"/>
          <w:color w:val="000000" w:themeColor="text1"/>
          <w:lang w:val="en-US"/>
        </w:rPr>
        <w:t xml:space="preserve">the </w:t>
      </w:r>
      <w:r w:rsidR="007C2B92" w:rsidRPr="004C02D7">
        <w:rPr>
          <w:rFonts w:ascii="Helvetica" w:hAnsi="Helvetica" w:cs="Times New Roman"/>
          <w:color w:val="000000" w:themeColor="text1"/>
          <w:lang w:val="en-US"/>
        </w:rPr>
        <w:t>Egger’s test of intercept</w:t>
      </w:r>
      <w:r w:rsidR="00945E62" w:rsidRPr="004C02D7">
        <w:rPr>
          <w:rFonts w:ascii="Helvetica" w:hAnsi="Helvetica" w:cs="Times New Roman"/>
          <w:color w:val="000000" w:themeColor="text1"/>
          <w:lang w:val="en-US"/>
        </w:rPr>
        <w:t xml:space="preserve">: here, a </w:t>
      </w:r>
      <w:r w:rsidRPr="004C02D7">
        <w:rPr>
          <w:rFonts w:ascii="Helvetica" w:hAnsi="Helvetica" w:cs="Times New Roman"/>
          <w:color w:val="000000" w:themeColor="text1"/>
          <w:lang w:val="en-US"/>
        </w:rPr>
        <w:t xml:space="preserve">P&lt;0.10 was considered as indicative of significant </w:t>
      </w:r>
      <w:r w:rsidR="007C2B92" w:rsidRPr="004C02D7">
        <w:rPr>
          <w:rFonts w:ascii="Helvetica" w:hAnsi="Helvetica" w:cs="Times New Roman"/>
          <w:color w:val="000000" w:themeColor="text1"/>
          <w:lang w:val="en-US"/>
        </w:rPr>
        <w:t>asymmetry</w:t>
      </w:r>
      <w:r w:rsidRPr="004C02D7">
        <w:rPr>
          <w:rFonts w:ascii="Helvetica" w:hAnsi="Helvetica" w:cs="Times New Roman"/>
          <w:color w:val="000000" w:themeColor="text1"/>
          <w:lang w:val="en-US"/>
        </w:rPr>
        <w:t>.</w:t>
      </w:r>
      <w:r w:rsidR="0043009D" w:rsidRPr="004C02D7">
        <w:rPr>
          <w:rFonts w:ascii="Helvetica" w:hAnsi="Helvetica" w:cs="Times New Roman"/>
          <w:color w:val="000000" w:themeColor="text1"/>
          <w:lang w:val="en-US"/>
        </w:rPr>
        <w:t xml:space="preserve"> We also performed the non-parametric ‘trim-and-fill’ procedure that would adjust for funnel plot asymmetry by generating hypothetical missing studies. </w:t>
      </w:r>
      <w:r w:rsidRPr="004C02D7">
        <w:rPr>
          <w:rFonts w:ascii="Helvetica" w:hAnsi="Helvetica" w:cs="Times New Roman"/>
          <w:color w:val="000000" w:themeColor="text1"/>
          <w:lang w:val="en-US"/>
        </w:rPr>
        <w:t xml:space="preserve">To investigate </w:t>
      </w:r>
      <w:r w:rsidRPr="004C02D7">
        <w:rPr>
          <w:rFonts w:ascii="Helvetica" w:hAnsi="Helvetica" w:cs="Times New Roman"/>
          <w:color w:val="000000" w:themeColor="text1"/>
          <w:lang w:val="en-US"/>
        </w:rPr>
        <w:lastRenderedPageBreak/>
        <w:t xml:space="preserve">possible sources of heterogeneity among studies, univariate meta-regression analysis using a mixed-effects model to assess the effect of </w:t>
      </w:r>
      <w:r w:rsidR="009968F6" w:rsidRPr="004C02D7">
        <w:rPr>
          <w:rFonts w:ascii="Helvetica" w:hAnsi="Helvetica" w:cs="Times New Roman"/>
          <w:color w:val="000000" w:themeColor="text1"/>
          <w:lang w:val="en-US"/>
        </w:rPr>
        <w:t xml:space="preserve">study-level </w:t>
      </w:r>
      <w:r w:rsidRPr="004C02D7">
        <w:rPr>
          <w:rFonts w:ascii="Helvetica" w:hAnsi="Helvetica" w:cs="Times New Roman"/>
          <w:color w:val="000000" w:themeColor="text1"/>
          <w:lang w:val="en-US"/>
        </w:rPr>
        <w:t>selected variables [sample size, age, sex, diabetes, hypertension, prevalent cardiovascular disease, and follow-up duration] was also performed.</w:t>
      </w:r>
    </w:p>
    <w:p w14:paraId="6316847E" w14:textId="34862860" w:rsidR="00ED1672" w:rsidRPr="004C02D7" w:rsidRDefault="00ED1672"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t>Statistical an</w:t>
      </w:r>
      <w:r w:rsidR="00AB35F6" w:rsidRPr="004C02D7">
        <w:rPr>
          <w:rFonts w:ascii="Helvetica" w:hAnsi="Helvetica" w:cs="Times New Roman"/>
          <w:color w:val="000000" w:themeColor="text1"/>
          <w:lang w:val="en-US"/>
        </w:rPr>
        <w:t>alyse</w:t>
      </w:r>
      <w:r w:rsidRPr="004C02D7">
        <w:rPr>
          <w:rFonts w:ascii="Helvetica" w:hAnsi="Helvetica" w:cs="Times New Roman"/>
          <w:color w:val="000000" w:themeColor="text1"/>
          <w:lang w:val="en-US"/>
        </w:rPr>
        <w:t>s were</w:t>
      </w:r>
      <w:r w:rsidR="0043009D" w:rsidRPr="004C02D7">
        <w:rPr>
          <w:rFonts w:ascii="Helvetica" w:hAnsi="Helvetica" w:cs="Times New Roman"/>
          <w:color w:val="000000" w:themeColor="text1"/>
          <w:lang w:val="en-US"/>
        </w:rPr>
        <w:t xml:space="preserve"> made</w:t>
      </w:r>
      <w:r w:rsidR="00EE22F5" w:rsidRPr="004C02D7">
        <w:rPr>
          <w:rFonts w:ascii="Helvetica" w:hAnsi="Helvetica" w:cs="Times New Roman"/>
          <w:color w:val="000000" w:themeColor="text1"/>
          <w:lang w:val="en-US"/>
        </w:rPr>
        <w:t xml:space="preserve"> using the Review Manager </w:t>
      </w:r>
      <w:r w:rsidRPr="004C02D7">
        <w:rPr>
          <w:rFonts w:ascii="Helvetica" w:hAnsi="Helvetica" w:cs="Times New Roman"/>
          <w:color w:val="000000" w:themeColor="text1"/>
          <w:lang w:val="en-US"/>
        </w:rPr>
        <w:t>software package (</w:t>
      </w:r>
      <w:proofErr w:type="spellStart"/>
      <w:r w:rsidR="00EE22F5" w:rsidRPr="004C02D7">
        <w:rPr>
          <w:rFonts w:ascii="Helvetica" w:hAnsi="Helvetica" w:cs="Times New Roman"/>
          <w:color w:val="000000" w:themeColor="text1"/>
          <w:lang w:val="en-US"/>
        </w:rPr>
        <w:t>RevMan</w:t>
      </w:r>
      <w:proofErr w:type="spellEnd"/>
      <w:r w:rsidR="00EE22F5" w:rsidRPr="004C02D7">
        <w:rPr>
          <w:rFonts w:ascii="Helvetica" w:hAnsi="Helvetica" w:cs="Times New Roman"/>
          <w:color w:val="000000" w:themeColor="text1"/>
          <w:lang w:val="en-US"/>
        </w:rPr>
        <w:t xml:space="preserve"> </w:t>
      </w:r>
      <w:r w:rsidRPr="004C02D7">
        <w:rPr>
          <w:rFonts w:ascii="Helvetica" w:hAnsi="Helvetica" w:cs="Times New Roman"/>
          <w:color w:val="000000" w:themeColor="text1"/>
          <w:lang w:val="en-US"/>
        </w:rPr>
        <w:t>version 5.3 for OSX, The Nordic Cochrane Centre, The Cochrane Collaboration</w:t>
      </w:r>
      <w:r w:rsidR="00EB1CEE" w:rsidRPr="004C02D7">
        <w:rPr>
          <w:rFonts w:ascii="Helvetica" w:hAnsi="Helvetica" w:cs="Times New Roman"/>
          <w:color w:val="000000" w:themeColor="text1"/>
          <w:lang w:val="en-US"/>
        </w:rPr>
        <w:t xml:space="preserve">, 2008, Copenhagen, Denmark), </w:t>
      </w:r>
      <w:r w:rsidRPr="004C02D7">
        <w:rPr>
          <w:rFonts w:ascii="Helvetica" w:hAnsi="Helvetica" w:cs="Times New Roman"/>
          <w:color w:val="000000" w:themeColor="text1"/>
          <w:lang w:val="en-US"/>
        </w:rPr>
        <w:t xml:space="preserve">Open </w:t>
      </w:r>
      <w:proofErr w:type="spellStart"/>
      <w:r w:rsidRPr="004C02D7">
        <w:rPr>
          <w:rFonts w:ascii="Helvetica" w:hAnsi="Helvetica" w:cs="Times New Roman"/>
          <w:color w:val="000000" w:themeColor="text1"/>
          <w:lang w:val="en-US"/>
        </w:rPr>
        <w:t>MetaAnalyst</w:t>
      </w:r>
      <w:proofErr w:type="spellEnd"/>
      <w:r w:rsidRPr="004C02D7">
        <w:rPr>
          <w:rFonts w:ascii="Helvetica" w:hAnsi="Helvetica" w:cs="Times New Roman"/>
          <w:color w:val="000000" w:themeColor="text1"/>
          <w:lang w:val="en-US"/>
        </w:rPr>
        <w:t xml:space="preserve"> (version for OSX, Brown University School of Public Health Providence, RI, USA)</w:t>
      </w:r>
      <w:r w:rsidR="00741433" w:rsidRPr="004C02D7">
        <w:rPr>
          <w:rFonts w:ascii="Helvetica" w:hAnsi="Helvetica" w:cs="Times New Roman"/>
          <w:color w:val="000000" w:themeColor="text1"/>
          <w:lang w:val="en-US"/>
        </w:rPr>
        <w:t>,</w:t>
      </w:r>
      <w:r w:rsidR="00EB1CEE" w:rsidRPr="004C02D7">
        <w:rPr>
          <w:rFonts w:ascii="Helvetica" w:hAnsi="Helvetica" w:cs="Times New Roman"/>
          <w:color w:val="000000" w:themeColor="text1"/>
          <w:lang w:val="en-US"/>
        </w:rPr>
        <w:t xml:space="preserve"> and STATA 11.0 version (STATA, College Station, TX, USA).</w:t>
      </w:r>
    </w:p>
    <w:p w14:paraId="25FD7984" w14:textId="77777777" w:rsidR="00C50592" w:rsidRPr="004C02D7" w:rsidRDefault="00C50592" w:rsidP="00C50592">
      <w:pPr>
        <w:tabs>
          <w:tab w:val="left" w:pos="2123"/>
        </w:tabs>
        <w:spacing w:line="480" w:lineRule="auto"/>
        <w:jc w:val="both"/>
        <w:rPr>
          <w:rFonts w:ascii="Helvetica" w:hAnsi="Helvetica" w:cs="Times New Roman"/>
          <w:color w:val="000000" w:themeColor="text1"/>
          <w:lang w:val="en-US"/>
        </w:rPr>
      </w:pPr>
    </w:p>
    <w:p w14:paraId="6BD53C06" w14:textId="3F471BAC" w:rsidR="00181378" w:rsidRPr="004C02D7" w:rsidRDefault="00042CD7" w:rsidP="00C50592">
      <w:pPr>
        <w:tabs>
          <w:tab w:val="left" w:pos="2123"/>
        </w:tabs>
        <w:spacing w:line="480" w:lineRule="auto"/>
        <w:jc w:val="both"/>
        <w:rPr>
          <w:rFonts w:ascii="Helvetica" w:hAnsi="Helvetica" w:cs="Times New Roman"/>
          <w:color w:val="000000" w:themeColor="text1"/>
          <w:lang w:val="en-US"/>
        </w:rPr>
      </w:pPr>
      <w:r w:rsidRPr="004C02D7">
        <w:rPr>
          <w:rFonts w:ascii="Helvetica" w:hAnsi="Helvetica" w:cs="Times New Roman"/>
          <w:b/>
          <w:color w:val="000000" w:themeColor="text1"/>
          <w:lang w:val="en-US"/>
        </w:rPr>
        <w:t>Results</w:t>
      </w:r>
    </w:p>
    <w:p w14:paraId="4A56A3D9" w14:textId="523D6AA4" w:rsidR="00042CD7" w:rsidRPr="004C02D7" w:rsidRDefault="009B1A61"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t xml:space="preserve">Of </w:t>
      </w:r>
      <w:r w:rsidR="00D61FD1" w:rsidRPr="004C02D7">
        <w:rPr>
          <w:rFonts w:ascii="Helvetica" w:hAnsi="Helvetica" w:cs="Times New Roman"/>
          <w:color w:val="000000" w:themeColor="text1"/>
          <w:lang w:val="en-US"/>
        </w:rPr>
        <w:t xml:space="preserve">6590 </w:t>
      </w:r>
      <w:r w:rsidRPr="004C02D7">
        <w:rPr>
          <w:rFonts w:ascii="Helvetica" w:hAnsi="Helvetica" w:cs="Times New Roman"/>
          <w:color w:val="000000" w:themeColor="text1"/>
          <w:lang w:val="en-US"/>
        </w:rPr>
        <w:t xml:space="preserve">citations identified </w:t>
      </w:r>
      <w:r w:rsidR="008007E6" w:rsidRPr="004C02D7">
        <w:rPr>
          <w:rFonts w:ascii="Helvetica" w:hAnsi="Helvetica" w:cs="Times New Roman"/>
          <w:color w:val="000000" w:themeColor="text1"/>
          <w:lang w:val="en-US"/>
        </w:rPr>
        <w:t xml:space="preserve">and </w:t>
      </w:r>
      <w:r w:rsidR="00316D39" w:rsidRPr="004C02D7">
        <w:rPr>
          <w:rFonts w:ascii="Helvetica" w:hAnsi="Helvetica" w:cs="Times New Roman"/>
          <w:color w:val="000000" w:themeColor="text1"/>
          <w:lang w:val="en-US"/>
        </w:rPr>
        <w:t xml:space="preserve">96 potentially relevant articles </w:t>
      </w:r>
      <w:r w:rsidR="008007E6" w:rsidRPr="004C02D7">
        <w:rPr>
          <w:rFonts w:ascii="Helvetica" w:hAnsi="Helvetica" w:cs="Times New Roman"/>
          <w:color w:val="000000" w:themeColor="text1"/>
          <w:lang w:val="en-US"/>
        </w:rPr>
        <w:t xml:space="preserve">retrieved, we included 4 </w:t>
      </w:r>
      <w:r w:rsidR="00316D39" w:rsidRPr="004C02D7">
        <w:rPr>
          <w:rFonts w:ascii="Helvetica" w:hAnsi="Helvetica" w:cs="Times New Roman"/>
          <w:color w:val="000000" w:themeColor="text1"/>
          <w:lang w:val="en-US"/>
        </w:rPr>
        <w:t>studies</w:t>
      </w:r>
      <w:r w:rsidR="008A7E2E" w:rsidRPr="004C02D7">
        <w:rPr>
          <w:rFonts w:ascii="Helvetica" w:hAnsi="Helvetica" w:cs="Times New Roman"/>
          <w:color w:val="000000" w:themeColor="text1"/>
          <w:lang w:val="en-US"/>
        </w:rPr>
        <w:t xml:space="preserve"> </w:t>
      </w:r>
      <w:r w:rsidR="001D5488" w:rsidRPr="004C02D7">
        <w:rPr>
          <w:rFonts w:ascii="Helvetica" w:hAnsi="Helvetica" w:cs="Times New Roman"/>
          <w:color w:val="000000" w:themeColor="text1"/>
          <w:lang w:val="en-US"/>
        </w:rPr>
        <w:fldChar w:fldCharType="begin">
          <w:fldData xml:space="preserve">PEVuZE5vdGU+PENpdGU+PEF1dGhvcj5ZYXNhPC9BdXRob3I+PFllYXI+MjAxNzwvWWVhcj48UmVj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</w:fldData>
        </w:fldChar>
      </w:r>
      <w:r w:rsidR="006273BB" w:rsidRPr="004C02D7">
        <w:rPr>
          <w:rFonts w:ascii="Helvetica" w:hAnsi="Helvetica" w:cs="Times New Roman"/>
          <w:color w:val="000000" w:themeColor="text1"/>
          <w:lang w:val="en-US"/>
        </w:rPr>
        <w:instrText xml:space="preserve"> ADDIN EN.CITE </w:instrText>
      </w:r>
      <w:r w:rsidR="006273BB" w:rsidRPr="004C02D7">
        <w:rPr>
          <w:rFonts w:ascii="Helvetica" w:hAnsi="Helvetica" w:cs="Times New Roman"/>
          <w:color w:val="000000" w:themeColor="text1"/>
          <w:lang w:val="en-US"/>
        </w:rPr>
        <w:fldChar w:fldCharType="begin">
          <w:fldData xml:space="preserve">PEVuZE5vdGU+PENpdGU+PEF1dGhvcj5ZYXNhPC9BdXRob3I+PFllYXI+MjAxNzwvWWVhcj48UmVj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</w:fldData>
        </w:fldChar>
      </w:r>
      <w:r w:rsidR="006273BB" w:rsidRPr="004C02D7">
        <w:rPr>
          <w:rFonts w:ascii="Helvetica" w:hAnsi="Helvetica" w:cs="Times New Roman"/>
          <w:color w:val="000000" w:themeColor="text1"/>
          <w:lang w:val="en-US"/>
        </w:rPr>
        <w:instrText xml:space="preserve"> ADDIN EN.CITE.DATA </w:instrText>
      </w:r>
      <w:r w:rsidR="006273BB" w:rsidRPr="004C02D7">
        <w:rPr>
          <w:rFonts w:ascii="Helvetica" w:hAnsi="Helvetica" w:cs="Times New Roman"/>
          <w:color w:val="000000" w:themeColor="text1"/>
          <w:lang w:val="en-US"/>
        </w:rPr>
      </w:r>
      <w:r w:rsidR="006273BB" w:rsidRPr="004C02D7">
        <w:rPr>
          <w:rFonts w:ascii="Helvetica" w:hAnsi="Helvetica" w:cs="Times New Roman"/>
          <w:color w:val="000000" w:themeColor="text1"/>
          <w:lang w:val="en-US"/>
        </w:rPr>
        <w:fldChar w:fldCharType="end"/>
      </w:r>
      <w:r w:rsidR="001D5488" w:rsidRPr="004C02D7">
        <w:rPr>
          <w:rFonts w:ascii="Helvetica" w:hAnsi="Helvetica" w:cs="Times New Roman"/>
          <w:color w:val="000000" w:themeColor="text1"/>
          <w:lang w:val="en-US"/>
        </w:rPr>
      </w:r>
      <w:r w:rsidR="001D5488" w:rsidRPr="004C02D7">
        <w:rPr>
          <w:rFonts w:ascii="Helvetica" w:hAnsi="Helvetica" w:cs="Times New Roman"/>
          <w:color w:val="000000" w:themeColor="text1"/>
          <w:lang w:val="en-US"/>
        </w:rPr>
        <w:fldChar w:fldCharType="separate"/>
      </w:r>
      <w:r w:rsidR="006273BB" w:rsidRPr="004C02D7">
        <w:rPr>
          <w:rFonts w:ascii="Helvetica" w:hAnsi="Helvetica" w:cs="Times New Roman"/>
          <w:noProof/>
          <w:color w:val="000000" w:themeColor="text1"/>
          <w:lang w:val="en-US"/>
        </w:rPr>
        <w:t>(3, 8-10)</w:t>
      </w:r>
      <w:r w:rsidR="001D5488" w:rsidRPr="004C02D7">
        <w:rPr>
          <w:rFonts w:ascii="Helvetica" w:hAnsi="Helvetica" w:cs="Times New Roman"/>
          <w:color w:val="000000" w:themeColor="text1"/>
          <w:lang w:val="en-US"/>
        </w:rPr>
        <w:fldChar w:fldCharType="end"/>
      </w:r>
      <w:r w:rsidR="002E0CC6" w:rsidRPr="004C02D7">
        <w:rPr>
          <w:rFonts w:ascii="Helvetica" w:hAnsi="Helvetica" w:cs="Times New Roman"/>
          <w:color w:val="000000" w:themeColor="text1"/>
          <w:lang w:val="en-US"/>
        </w:rPr>
        <w:t>,</w:t>
      </w:r>
      <w:r w:rsidR="00316D39" w:rsidRPr="004C02D7">
        <w:rPr>
          <w:rFonts w:ascii="Helvetica" w:hAnsi="Helvetica" w:cs="Times New Roman"/>
          <w:color w:val="000000" w:themeColor="text1"/>
          <w:lang w:val="en-US"/>
        </w:rPr>
        <w:t xml:space="preserve"> based on 4 unique cohorts from 3 different countries (1 from the US, 1 from Denmark and 2 from Sweden), for an overall population of 287</w:t>
      </w:r>
      <w:r w:rsidR="00CC4089" w:rsidRPr="004C02D7">
        <w:rPr>
          <w:rFonts w:ascii="Helvetica" w:hAnsi="Helvetica" w:cs="Times New Roman"/>
          <w:color w:val="000000" w:themeColor="text1"/>
          <w:lang w:val="en-US"/>
        </w:rPr>
        <w:t xml:space="preserve"> </w:t>
      </w:r>
      <w:r w:rsidR="00316D39" w:rsidRPr="004C02D7">
        <w:rPr>
          <w:rFonts w:ascii="Helvetica" w:hAnsi="Helvetica" w:cs="Times New Roman"/>
          <w:color w:val="000000" w:themeColor="text1"/>
          <w:lang w:val="en-US"/>
        </w:rPr>
        <w:t>296 individuals (51.6% men; age, 64.5±12.4 years)</w:t>
      </w:r>
      <w:r w:rsidR="00895A4C" w:rsidRPr="004C02D7">
        <w:rPr>
          <w:rFonts w:ascii="Helvetica" w:hAnsi="Helvetica" w:cs="Times New Roman"/>
          <w:color w:val="000000" w:themeColor="text1"/>
          <w:lang w:val="en-US"/>
        </w:rPr>
        <w:t xml:space="preserve">, including 38,757 subjects with </w:t>
      </w:r>
      <w:r w:rsidR="00945E62" w:rsidRPr="004C02D7">
        <w:rPr>
          <w:rFonts w:ascii="Helvetica" w:hAnsi="Helvetica" w:cs="Times New Roman"/>
          <w:color w:val="000000" w:themeColor="text1"/>
          <w:lang w:val="en-US"/>
        </w:rPr>
        <w:t xml:space="preserve">a </w:t>
      </w:r>
      <w:r w:rsidR="00895A4C" w:rsidRPr="004C02D7">
        <w:rPr>
          <w:rFonts w:ascii="Helvetica" w:hAnsi="Helvetica" w:cs="Times New Roman"/>
          <w:color w:val="000000" w:themeColor="text1"/>
          <w:lang w:val="en-US"/>
        </w:rPr>
        <w:t>history of non</w:t>
      </w:r>
      <w:r w:rsidR="00BC09CF" w:rsidRPr="004C02D7">
        <w:rPr>
          <w:rFonts w:ascii="Helvetica" w:hAnsi="Helvetica" w:cs="Times New Roman"/>
          <w:color w:val="000000" w:themeColor="text1"/>
          <w:lang w:val="en-US"/>
        </w:rPr>
        <w:t>-</w:t>
      </w:r>
      <w:r w:rsidR="00895A4C" w:rsidRPr="004C02D7">
        <w:rPr>
          <w:rFonts w:ascii="Helvetica" w:hAnsi="Helvetica" w:cs="Times New Roman"/>
          <w:color w:val="000000" w:themeColor="text1"/>
          <w:lang w:val="en-US"/>
        </w:rPr>
        <w:t>cardiac/unexplained syncope and 248,539 non-randomized controls</w:t>
      </w:r>
      <w:r w:rsidR="00597509" w:rsidRPr="004C02D7">
        <w:rPr>
          <w:rFonts w:ascii="Helvetica" w:hAnsi="Helvetica" w:cs="Times New Roman"/>
          <w:color w:val="000000" w:themeColor="text1"/>
          <w:lang w:val="en-US"/>
        </w:rPr>
        <w:t xml:space="preserve"> (</w:t>
      </w:r>
      <w:r w:rsidR="004D308B" w:rsidRPr="004C02D7">
        <w:rPr>
          <w:rFonts w:ascii="Helvetica" w:hAnsi="Helvetica" w:cs="Times New Roman"/>
          <w:color w:val="000000" w:themeColor="text1"/>
          <w:lang w:val="en-US"/>
        </w:rPr>
        <w:t xml:space="preserve">Figure </w:t>
      </w:r>
      <w:r w:rsidR="002F5D1D" w:rsidRPr="004C02D7">
        <w:rPr>
          <w:rFonts w:ascii="Helvetica" w:hAnsi="Helvetica" w:cs="Times New Roman"/>
          <w:color w:val="000000" w:themeColor="text1"/>
          <w:lang w:val="en-US"/>
        </w:rPr>
        <w:t>1</w:t>
      </w:r>
      <w:r w:rsidR="00597509" w:rsidRPr="004C02D7">
        <w:rPr>
          <w:rFonts w:ascii="Helvetica" w:hAnsi="Helvetica" w:cs="Times New Roman"/>
          <w:color w:val="000000" w:themeColor="text1"/>
          <w:lang w:val="en-US"/>
        </w:rPr>
        <w:t xml:space="preserve">). </w:t>
      </w:r>
      <w:r w:rsidR="0043009D" w:rsidRPr="004C02D7">
        <w:rPr>
          <w:rFonts w:ascii="Helvetica" w:hAnsi="Helvetica" w:cs="Times New Roman"/>
          <w:color w:val="000000" w:themeColor="text1"/>
          <w:lang w:val="en-US"/>
        </w:rPr>
        <w:t xml:space="preserve">The average follow-up after </w:t>
      </w:r>
      <w:r w:rsidR="00156225" w:rsidRPr="004C02D7">
        <w:rPr>
          <w:rFonts w:ascii="Helvetica" w:hAnsi="Helvetica" w:cs="Times New Roman"/>
          <w:color w:val="000000" w:themeColor="text1"/>
          <w:lang w:val="en-US"/>
        </w:rPr>
        <w:t>the first-syncopal event was 4.4</w:t>
      </w:r>
      <w:r w:rsidR="0043009D" w:rsidRPr="004C02D7">
        <w:rPr>
          <w:rFonts w:ascii="Helvetica" w:hAnsi="Helvetica" w:cs="Times New Roman"/>
          <w:color w:val="000000" w:themeColor="text1"/>
          <w:lang w:val="en-US"/>
        </w:rPr>
        <w:t xml:space="preserve"> years. </w:t>
      </w:r>
      <w:r w:rsidR="00597509" w:rsidRPr="004C02D7">
        <w:rPr>
          <w:rFonts w:ascii="Helvetica" w:hAnsi="Helvetica" w:cs="Times New Roman"/>
          <w:color w:val="000000" w:themeColor="text1"/>
          <w:lang w:val="en-US"/>
        </w:rPr>
        <w:t xml:space="preserve">The overall quality of studies was high, with 1 study scoring 7 stars and 3 studies scoring 9 stars </w:t>
      </w:r>
      <w:r w:rsidR="00CC41DF" w:rsidRPr="004C02D7">
        <w:rPr>
          <w:rFonts w:ascii="Helvetica" w:hAnsi="Helvetica" w:cs="Times New Roman"/>
          <w:color w:val="000000" w:themeColor="text1"/>
          <w:lang w:val="en-US"/>
        </w:rPr>
        <w:t>(</w:t>
      </w:r>
      <w:r w:rsidR="00597509" w:rsidRPr="004C02D7">
        <w:rPr>
          <w:rFonts w:ascii="Helvetica" w:hAnsi="Helvetica" w:cs="Times New Roman"/>
          <w:color w:val="000000" w:themeColor="text1"/>
          <w:lang w:val="en-US"/>
        </w:rPr>
        <w:t>Newcastle-Ottawa Scale</w:t>
      </w:r>
      <w:r w:rsidR="00CC41DF" w:rsidRPr="004C02D7">
        <w:rPr>
          <w:rFonts w:ascii="Helvetica" w:hAnsi="Helvetica" w:cs="Times New Roman"/>
          <w:color w:val="000000" w:themeColor="text1"/>
          <w:lang w:val="en-US"/>
        </w:rPr>
        <w:t>)</w:t>
      </w:r>
      <w:r w:rsidR="00597509" w:rsidRPr="004C02D7">
        <w:rPr>
          <w:rFonts w:ascii="Helvetica" w:hAnsi="Helvetica" w:cs="Times New Roman"/>
          <w:color w:val="000000" w:themeColor="text1"/>
          <w:lang w:val="en-US"/>
        </w:rPr>
        <w:t>. The main characteristics</w:t>
      </w:r>
      <w:r w:rsidR="0043009D" w:rsidRPr="004C02D7">
        <w:rPr>
          <w:rFonts w:ascii="Helvetica" w:hAnsi="Helvetica" w:cs="Times New Roman"/>
          <w:color w:val="000000" w:themeColor="text1"/>
          <w:lang w:val="en-US"/>
        </w:rPr>
        <w:t xml:space="preserve"> </w:t>
      </w:r>
      <w:r w:rsidR="00597509" w:rsidRPr="004C02D7">
        <w:rPr>
          <w:rFonts w:ascii="Helvetica" w:hAnsi="Helvetica" w:cs="Times New Roman"/>
          <w:color w:val="000000" w:themeColor="text1"/>
          <w:lang w:val="en-US"/>
        </w:rPr>
        <w:t>of the included studies are summarized in Table 1</w:t>
      </w:r>
      <w:r w:rsidR="00945E62" w:rsidRPr="004C02D7">
        <w:rPr>
          <w:rFonts w:ascii="Helvetica" w:hAnsi="Helvetica" w:cs="Times New Roman"/>
          <w:color w:val="000000" w:themeColor="text1"/>
          <w:lang w:val="en-US"/>
        </w:rPr>
        <w:t>.</w:t>
      </w:r>
    </w:p>
    <w:p w14:paraId="6D937676" w14:textId="0FC4EAEE" w:rsidR="00771709" w:rsidRPr="004C02D7" w:rsidRDefault="0043009D"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t xml:space="preserve">Compared with non-randomized controls, </w:t>
      </w:r>
      <w:r w:rsidR="00945E62" w:rsidRPr="004C02D7">
        <w:rPr>
          <w:rFonts w:ascii="Helvetica" w:hAnsi="Helvetica" w:cs="Times New Roman"/>
          <w:color w:val="000000" w:themeColor="text1"/>
          <w:lang w:val="en-US"/>
        </w:rPr>
        <w:t xml:space="preserve">a </w:t>
      </w:r>
      <w:r w:rsidRPr="004C02D7">
        <w:rPr>
          <w:rFonts w:ascii="Helvetica" w:hAnsi="Helvetica" w:cs="Times New Roman"/>
          <w:color w:val="000000" w:themeColor="text1"/>
          <w:lang w:val="en-US"/>
        </w:rPr>
        <w:t>history of non</w:t>
      </w:r>
      <w:r w:rsidR="00BC09CF" w:rsidRPr="004C02D7">
        <w:rPr>
          <w:rFonts w:ascii="Helvetica" w:hAnsi="Helvetica" w:cs="Times New Roman"/>
          <w:color w:val="000000" w:themeColor="text1"/>
          <w:lang w:val="en-US"/>
        </w:rPr>
        <w:t>-</w:t>
      </w:r>
      <w:r w:rsidRPr="004C02D7">
        <w:rPr>
          <w:rFonts w:ascii="Helvetica" w:hAnsi="Helvetica" w:cs="Times New Roman"/>
          <w:color w:val="000000" w:themeColor="text1"/>
          <w:lang w:val="en-US"/>
        </w:rPr>
        <w:t>cardiac</w:t>
      </w:r>
      <w:r w:rsidR="00945E62" w:rsidRPr="004C02D7">
        <w:rPr>
          <w:rFonts w:ascii="Helvetica" w:hAnsi="Helvetica" w:cs="Times New Roman"/>
          <w:color w:val="000000" w:themeColor="text1"/>
          <w:lang w:val="en-US"/>
        </w:rPr>
        <w:t xml:space="preserve"> or </w:t>
      </w:r>
      <w:r w:rsidRPr="004C02D7">
        <w:rPr>
          <w:rFonts w:ascii="Helvetica" w:hAnsi="Helvetica" w:cs="Times New Roman"/>
          <w:color w:val="000000" w:themeColor="text1"/>
          <w:lang w:val="en-US"/>
        </w:rPr>
        <w:t xml:space="preserve">unexplained syncope was associated with </w:t>
      </w:r>
      <w:r w:rsidR="004355EC" w:rsidRPr="004C02D7">
        <w:rPr>
          <w:rFonts w:ascii="Helvetica" w:hAnsi="Helvetica" w:cs="Times New Roman"/>
          <w:color w:val="000000" w:themeColor="text1"/>
          <w:lang w:val="en-US"/>
        </w:rPr>
        <w:t xml:space="preserve">a 13% increase </w:t>
      </w:r>
      <w:r w:rsidR="00BC09CF" w:rsidRPr="004C02D7">
        <w:rPr>
          <w:rFonts w:ascii="Helvetica" w:hAnsi="Helvetica" w:cs="Times New Roman"/>
          <w:color w:val="000000" w:themeColor="text1"/>
          <w:lang w:val="en-US"/>
        </w:rPr>
        <w:t>in</w:t>
      </w:r>
      <w:r w:rsidRPr="004C02D7">
        <w:rPr>
          <w:rFonts w:ascii="Helvetica" w:hAnsi="Helvetica" w:cs="Times New Roman"/>
          <w:color w:val="000000" w:themeColor="text1"/>
          <w:lang w:val="en-US"/>
        </w:rPr>
        <w:t xml:space="preserve"> all-cause mortality (pooled adjusted HR</w:t>
      </w:r>
      <w:r w:rsidR="00BC09CF" w:rsidRPr="004C02D7">
        <w:rPr>
          <w:rFonts w:ascii="Helvetica" w:hAnsi="Helvetica" w:cs="Times New Roman"/>
          <w:color w:val="000000" w:themeColor="text1"/>
          <w:lang w:val="en-US"/>
        </w:rPr>
        <w:t>:</w:t>
      </w:r>
      <w:r w:rsidRPr="004C02D7">
        <w:rPr>
          <w:rFonts w:ascii="Helvetica" w:hAnsi="Helvetica" w:cs="Times New Roman"/>
          <w:color w:val="000000" w:themeColor="text1"/>
          <w:lang w:val="en-US"/>
        </w:rPr>
        <w:t xml:space="preserve"> 1.13; 95%CI 1.05-1.23) (</w:t>
      </w:r>
      <w:r w:rsidR="00EC16DB" w:rsidRPr="004C02D7">
        <w:rPr>
          <w:rFonts w:ascii="Helvetica" w:hAnsi="Helvetica" w:cs="Times New Roman"/>
          <w:color w:val="000000" w:themeColor="text1"/>
          <w:lang w:val="en-US"/>
        </w:rPr>
        <w:t>Figure 2</w:t>
      </w:r>
      <w:r w:rsidRPr="004C02D7">
        <w:rPr>
          <w:rFonts w:ascii="Helvetica" w:hAnsi="Helvetica" w:cs="Times New Roman"/>
          <w:color w:val="000000" w:themeColor="text1"/>
          <w:lang w:val="en-US"/>
        </w:rPr>
        <w:t>).</w:t>
      </w:r>
    </w:p>
    <w:p w14:paraId="05A1DE9C" w14:textId="119005BF" w:rsidR="00771709" w:rsidRPr="004C02D7" w:rsidRDefault="0043009D"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t>Publication bias, or “</w:t>
      </w:r>
      <w:r w:rsidR="00771709" w:rsidRPr="004C02D7">
        <w:rPr>
          <w:rFonts w:ascii="Helvetica" w:hAnsi="Helvetica" w:cs="Times New Roman"/>
          <w:color w:val="000000" w:themeColor="text1"/>
          <w:lang w:val="en-US"/>
        </w:rPr>
        <w:t>small study effect”</w:t>
      </w:r>
      <w:r w:rsidRPr="004C02D7">
        <w:rPr>
          <w:rFonts w:ascii="Helvetica" w:hAnsi="Helvetica" w:cs="Times New Roman"/>
          <w:color w:val="000000" w:themeColor="text1"/>
          <w:lang w:val="en-US"/>
        </w:rPr>
        <w:t>,</w:t>
      </w:r>
      <w:r w:rsidR="00771709" w:rsidRPr="004C02D7">
        <w:rPr>
          <w:rFonts w:ascii="Helvetica" w:hAnsi="Helvetica" w:cs="Times New Roman"/>
          <w:color w:val="000000" w:themeColor="text1"/>
          <w:lang w:val="en-US"/>
        </w:rPr>
        <w:t xml:space="preserve"> was excluded by both visual ins</w:t>
      </w:r>
      <w:r w:rsidR="00CC41DF" w:rsidRPr="004C02D7">
        <w:rPr>
          <w:rFonts w:ascii="Helvetica" w:hAnsi="Helvetica" w:cs="Times New Roman"/>
          <w:color w:val="000000" w:themeColor="text1"/>
          <w:lang w:val="en-US"/>
        </w:rPr>
        <w:t xml:space="preserve">pection of the funnel plot and </w:t>
      </w:r>
      <w:r w:rsidR="00771709" w:rsidRPr="004C02D7">
        <w:rPr>
          <w:rFonts w:ascii="Helvetica" w:hAnsi="Helvetica" w:cs="Times New Roman"/>
          <w:color w:val="000000" w:themeColor="text1"/>
          <w:lang w:val="en-US"/>
        </w:rPr>
        <w:t xml:space="preserve">Egger’s </w:t>
      </w:r>
      <w:r w:rsidR="002727B4" w:rsidRPr="004C02D7">
        <w:rPr>
          <w:rFonts w:ascii="Helvetica" w:hAnsi="Helvetica" w:cs="Times New Roman"/>
          <w:color w:val="000000" w:themeColor="text1"/>
          <w:lang w:val="en-US"/>
        </w:rPr>
        <w:t>test of intercept (</w:t>
      </w:r>
      <w:r w:rsidR="002F5D1D" w:rsidRPr="004C02D7">
        <w:rPr>
          <w:rFonts w:ascii="Helvetica" w:hAnsi="Helvetica" w:cs="Times New Roman"/>
          <w:color w:val="000000" w:themeColor="text1"/>
          <w:lang w:val="en-US"/>
        </w:rPr>
        <w:t xml:space="preserve">Figure </w:t>
      </w:r>
      <w:r w:rsidR="00C14B22" w:rsidRPr="004C02D7">
        <w:rPr>
          <w:rFonts w:ascii="Helvetica" w:hAnsi="Helvetica" w:cs="Times New Roman"/>
          <w:color w:val="000000" w:themeColor="text1"/>
          <w:lang w:val="en-US"/>
        </w:rPr>
        <w:t>S</w:t>
      </w:r>
      <w:r w:rsidR="004D308B" w:rsidRPr="004C02D7">
        <w:rPr>
          <w:rFonts w:ascii="Helvetica" w:hAnsi="Helvetica" w:cs="Times New Roman"/>
          <w:color w:val="000000" w:themeColor="text1"/>
          <w:lang w:val="en-US"/>
        </w:rPr>
        <w:t>1</w:t>
      </w:r>
      <w:r w:rsidR="002727B4" w:rsidRPr="004C02D7">
        <w:rPr>
          <w:rFonts w:ascii="Helvetica" w:hAnsi="Helvetica" w:cs="Times New Roman"/>
          <w:color w:val="000000" w:themeColor="text1"/>
          <w:lang w:val="en-US"/>
        </w:rPr>
        <w:t>)</w:t>
      </w:r>
      <w:r w:rsidR="00771709" w:rsidRPr="004C02D7">
        <w:rPr>
          <w:rFonts w:ascii="Helvetica" w:hAnsi="Helvetica" w:cs="Times New Roman"/>
          <w:color w:val="000000" w:themeColor="text1"/>
          <w:lang w:val="en-US"/>
        </w:rPr>
        <w:t>.</w:t>
      </w:r>
      <w:r w:rsidRPr="004C02D7">
        <w:rPr>
          <w:rFonts w:ascii="Helvetica" w:hAnsi="Helvetica" w:cs="Times New Roman"/>
          <w:color w:val="000000" w:themeColor="text1"/>
          <w:lang w:val="en-US"/>
        </w:rPr>
        <w:t xml:space="preserve"> Furthermore, the non-parametric ‘trim-and-fill’ procedure</w:t>
      </w:r>
      <w:r w:rsidR="007C5EDF" w:rsidRPr="004C02D7">
        <w:rPr>
          <w:rFonts w:ascii="Helvetica" w:hAnsi="Helvetica" w:cs="Times New Roman"/>
          <w:color w:val="000000" w:themeColor="text1"/>
          <w:lang w:val="en-US"/>
        </w:rPr>
        <w:t xml:space="preserve"> </w:t>
      </w:r>
      <w:r w:rsidRPr="004C02D7">
        <w:rPr>
          <w:rFonts w:ascii="Helvetica" w:hAnsi="Helvetica" w:cs="Times New Roman"/>
          <w:color w:val="000000" w:themeColor="text1"/>
          <w:lang w:val="en-US"/>
        </w:rPr>
        <w:t>could not impute any ‘missing’ study.</w:t>
      </w:r>
    </w:p>
    <w:p w14:paraId="4D347B03" w14:textId="4082934E" w:rsidR="00771709" w:rsidRPr="004C02D7" w:rsidRDefault="00E63164"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lastRenderedPageBreak/>
        <w:t>‘</w:t>
      </w:r>
      <w:r w:rsidR="007C5EDF" w:rsidRPr="004C02D7">
        <w:rPr>
          <w:rFonts w:ascii="Helvetica" w:hAnsi="Helvetica" w:cs="Times New Roman"/>
          <w:color w:val="000000" w:themeColor="text1"/>
          <w:lang w:val="en-US"/>
        </w:rPr>
        <w:t>Leave-one-out</w:t>
      </w:r>
      <w:r w:rsidRPr="004C02D7">
        <w:rPr>
          <w:rFonts w:ascii="Helvetica" w:hAnsi="Helvetica" w:cs="Times New Roman"/>
          <w:color w:val="000000" w:themeColor="text1"/>
          <w:lang w:val="en-US"/>
        </w:rPr>
        <w:t>’</w:t>
      </w:r>
      <w:r w:rsidR="00771709" w:rsidRPr="004C02D7">
        <w:rPr>
          <w:rFonts w:ascii="Helvetica" w:hAnsi="Helvetica" w:cs="Times New Roman"/>
          <w:color w:val="000000" w:themeColor="text1"/>
          <w:lang w:val="en-US"/>
        </w:rPr>
        <w:t xml:space="preserve"> sensitivity analysis showed that no single study sig</w:t>
      </w:r>
      <w:r w:rsidR="0043009D" w:rsidRPr="004C02D7">
        <w:rPr>
          <w:rFonts w:ascii="Helvetica" w:hAnsi="Helvetica" w:cs="Times New Roman"/>
          <w:color w:val="000000" w:themeColor="text1"/>
          <w:lang w:val="en-US"/>
        </w:rPr>
        <w:t xml:space="preserve">nificantly affected the pooled </w:t>
      </w:r>
      <w:proofErr w:type="spellStart"/>
      <w:r w:rsidR="0043009D" w:rsidRPr="004C02D7">
        <w:rPr>
          <w:rFonts w:ascii="Helvetica" w:hAnsi="Helvetica" w:cs="Times New Roman"/>
          <w:color w:val="000000" w:themeColor="text1"/>
          <w:lang w:val="en-US"/>
        </w:rPr>
        <w:t>aHR</w:t>
      </w:r>
      <w:proofErr w:type="spellEnd"/>
      <w:r w:rsidR="00771709" w:rsidRPr="004C02D7">
        <w:rPr>
          <w:rFonts w:ascii="Helvetica" w:hAnsi="Helvetica" w:cs="Times New Roman"/>
          <w:color w:val="000000" w:themeColor="text1"/>
          <w:lang w:val="en-US"/>
        </w:rPr>
        <w:t xml:space="preserve"> for</w:t>
      </w:r>
      <w:r w:rsidR="007C5EDF" w:rsidRPr="004C02D7">
        <w:rPr>
          <w:rFonts w:ascii="Helvetica" w:hAnsi="Helvetica" w:cs="Times New Roman"/>
          <w:color w:val="000000" w:themeColor="text1"/>
          <w:lang w:val="en-US"/>
        </w:rPr>
        <w:t xml:space="preserve"> </w:t>
      </w:r>
      <w:r w:rsidR="0043009D" w:rsidRPr="004C02D7">
        <w:rPr>
          <w:rFonts w:ascii="Helvetica" w:hAnsi="Helvetica" w:cs="Times New Roman"/>
          <w:color w:val="000000" w:themeColor="text1"/>
          <w:lang w:val="en-US"/>
        </w:rPr>
        <w:t>all-cause mortality</w:t>
      </w:r>
      <w:r w:rsidR="004355EC" w:rsidRPr="004C02D7">
        <w:rPr>
          <w:rFonts w:ascii="Helvetica" w:hAnsi="Helvetica" w:cs="Times New Roman"/>
          <w:color w:val="000000" w:themeColor="text1"/>
          <w:lang w:val="en-US"/>
        </w:rPr>
        <w:t xml:space="preserve"> (Table 2)</w:t>
      </w:r>
      <w:r w:rsidR="00771709" w:rsidRPr="004C02D7">
        <w:rPr>
          <w:rFonts w:ascii="Helvetica" w:hAnsi="Helvetica" w:cs="Times New Roman"/>
          <w:color w:val="000000" w:themeColor="text1"/>
          <w:lang w:val="en-US"/>
        </w:rPr>
        <w:t>.</w:t>
      </w:r>
    </w:p>
    <w:p w14:paraId="5E70BA0C" w14:textId="022A641C" w:rsidR="00782F47" w:rsidRPr="004C02D7" w:rsidRDefault="00782F47"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t>Heterogeneity was moderate, but significant (I</w:t>
      </w:r>
      <w:r w:rsidRPr="004C02D7">
        <w:rPr>
          <w:rFonts w:ascii="Helvetica" w:hAnsi="Helvetica" w:cs="Times New Roman"/>
          <w:color w:val="000000" w:themeColor="text1"/>
          <w:vertAlign w:val="superscript"/>
          <w:lang w:val="en-US"/>
        </w:rPr>
        <w:t>2</w:t>
      </w:r>
      <w:r w:rsidRPr="004C02D7">
        <w:rPr>
          <w:rFonts w:ascii="Helvetica" w:hAnsi="Helvetica" w:cs="Times New Roman"/>
          <w:color w:val="000000" w:themeColor="text1"/>
          <w:lang w:val="en-US"/>
        </w:rPr>
        <w:t>&gt;50%; P&lt;0.10). The univariate meta-regression analysis showed that the effect of non-cardiac/unexplained syncope on mortality was higher with increasing age, and growing prevalence of diabetes and hypertension</w:t>
      </w:r>
      <w:r w:rsidR="00EC6EA4" w:rsidRPr="004C02D7">
        <w:rPr>
          <w:rFonts w:ascii="Helvetica" w:hAnsi="Helvetica" w:cs="Times New Roman"/>
          <w:color w:val="000000" w:themeColor="text1"/>
          <w:lang w:val="en-US"/>
        </w:rPr>
        <w:t xml:space="preserve"> </w:t>
      </w:r>
      <w:r w:rsidR="004355EC" w:rsidRPr="004C02D7">
        <w:rPr>
          <w:rFonts w:ascii="Helvetica" w:hAnsi="Helvetica" w:cs="Times New Roman"/>
          <w:color w:val="000000" w:themeColor="text1"/>
          <w:lang w:val="en-US"/>
        </w:rPr>
        <w:t>(Table 3).</w:t>
      </w:r>
    </w:p>
    <w:p w14:paraId="20568F46" w14:textId="7BE34DC6" w:rsidR="0017427B" w:rsidRPr="004C02D7" w:rsidRDefault="0017427B" w:rsidP="0017427B">
      <w:pPr>
        <w:spacing w:line="480" w:lineRule="auto"/>
        <w:jc w:val="both"/>
        <w:rPr>
          <w:rFonts w:ascii="Helvetica" w:hAnsi="Helvetica"/>
          <w:color w:val="000000" w:themeColor="text1"/>
          <w:lang w:val="en-US"/>
        </w:rPr>
      </w:pPr>
      <w:r w:rsidRPr="004C02D7">
        <w:rPr>
          <w:rFonts w:ascii="Helvetica" w:hAnsi="Helvetica"/>
          <w:color w:val="000000" w:themeColor="text1"/>
          <w:lang w:val="en-US"/>
        </w:rPr>
        <w:t>The four included studies were accepted by the appropriate Institutional Review Board at the main study site and the informed consent was obtained by the investigators for the US and two Swedish studies, whereas the Danish study was accepted by the Danish Data Protection Agency as the ethical approval is not required for registry-based studies in Denmark. All patient-related data used for the meta-analysis were anonymized.</w:t>
      </w:r>
    </w:p>
    <w:p w14:paraId="1075615D" w14:textId="77777777" w:rsidR="00EC16DB" w:rsidRPr="004C02D7" w:rsidRDefault="00EC16DB" w:rsidP="003E36E0">
      <w:pPr>
        <w:spacing w:line="480" w:lineRule="auto"/>
        <w:rPr>
          <w:rFonts w:ascii="Helvetica" w:hAnsi="Helvetica" w:cs="Times New Roman"/>
          <w:b/>
          <w:color w:val="000000" w:themeColor="text1"/>
          <w:lang w:val="en-US"/>
        </w:rPr>
      </w:pPr>
    </w:p>
    <w:p w14:paraId="20976A49" w14:textId="31AE8B81" w:rsidR="00181378" w:rsidRPr="004C02D7" w:rsidRDefault="00042CD7" w:rsidP="003E36E0">
      <w:pPr>
        <w:spacing w:line="480" w:lineRule="auto"/>
        <w:rPr>
          <w:rFonts w:ascii="Helvetica" w:hAnsi="Helvetica" w:cs="Times New Roman"/>
          <w:b/>
          <w:color w:val="000000" w:themeColor="text1"/>
          <w:lang w:val="en-US"/>
        </w:rPr>
      </w:pPr>
      <w:r w:rsidRPr="004C02D7">
        <w:rPr>
          <w:rFonts w:ascii="Helvetica" w:hAnsi="Helvetica" w:cs="Times New Roman"/>
          <w:b/>
          <w:color w:val="000000" w:themeColor="text1"/>
          <w:lang w:val="en-US"/>
        </w:rPr>
        <w:t>Discussion</w:t>
      </w:r>
    </w:p>
    <w:p w14:paraId="3F172C6B" w14:textId="510D6273" w:rsidR="004355EC" w:rsidRPr="004C02D7" w:rsidRDefault="004620C2"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t>This meta</w:t>
      </w:r>
      <w:r w:rsidR="004355EC" w:rsidRPr="004C02D7">
        <w:rPr>
          <w:rFonts w:ascii="Helvetica" w:hAnsi="Helvetica" w:cs="Times New Roman"/>
          <w:color w:val="000000" w:themeColor="text1"/>
          <w:lang w:val="en-US"/>
        </w:rPr>
        <w:t xml:space="preserve">-analysis provides evidence </w:t>
      </w:r>
      <w:r w:rsidR="00146D52" w:rsidRPr="004C02D7">
        <w:rPr>
          <w:rFonts w:ascii="Helvetica" w:hAnsi="Helvetica" w:cs="Times New Roman"/>
          <w:color w:val="000000" w:themeColor="text1"/>
          <w:lang w:val="en-US"/>
        </w:rPr>
        <w:t>that history of non</w:t>
      </w:r>
      <w:r w:rsidR="00BC09CF" w:rsidRPr="004C02D7">
        <w:rPr>
          <w:rFonts w:ascii="Helvetica" w:hAnsi="Helvetica" w:cs="Times New Roman"/>
          <w:color w:val="000000" w:themeColor="text1"/>
          <w:lang w:val="en-US"/>
        </w:rPr>
        <w:t>-</w:t>
      </w:r>
      <w:r w:rsidR="00146D52" w:rsidRPr="004C02D7">
        <w:rPr>
          <w:rFonts w:ascii="Helvetica" w:hAnsi="Helvetica" w:cs="Times New Roman"/>
          <w:color w:val="000000" w:themeColor="text1"/>
          <w:lang w:val="en-US"/>
        </w:rPr>
        <w:t>cardiac syncope</w:t>
      </w:r>
      <w:r w:rsidR="004355EC" w:rsidRPr="004C02D7">
        <w:rPr>
          <w:rFonts w:ascii="Helvetica" w:hAnsi="Helvetica" w:cs="Times New Roman"/>
          <w:color w:val="000000" w:themeColor="text1"/>
          <w:lang w:val="en-US"/>
        </w:rPr>
        <w:t xml:space="preserve"> </w:t>
      </w:r>
      <w:r w:rsidR="00146D52" w:rsidRPr="004C02D7">
        <w:rPr>
          <w:rFonts w:ascii="Helvetica" w:hAnsi="Helvetica" w:cs="Times New Roman"/>
          <w:color w:val="000000" w:themeColor="text1"/>
          <w:lang w:val="en-US"/>
        </w:rPr>
        <w:t xml:space="preserve">is associated with a </w:t>
      </w:r>
      <w:r w:rsidR="00BC09CF" w:rsidRPr="004C02D7">
        <w:rPr>
          <w:rFonts w:ascii="Helvetica" w:hAnsi="Helvetica" w:cs="Times New Roman"/>
          <w:color w:val="000000" w:themeColor="text1"/>
          <w:lang w:val="en-US"/>
        </w:rPr>
        <w:t xml:space="preserve">moderate but </w:t>
      </w:r>
      <w:r w:rsidR="004355EC" w:rsidRPr="004C02D7">
        <w:rPr>
          <w:rFonts w:ascii="Helvetica" w:hAnsi="Helvetica" w:cs="Times New Roman"/>
          <w:color w:val="000000" w:themeColor="text1"/>
          <w:lang w:val="en-US"/>
        </w:rPr>
        <w:t xml:space="preserve">significantly </w:t>
      </w:r>
      <w:r w:rsidR="00146D52" w:rsidRPr="004C02D7">
        <w:rPr>
          <w:rFonts w:ascii="Helvetica" w:hAnsi="Helvetica" w:cs="Times New Roman"/>
          <w:color w:val="000000" w:themeColor="text1"/>
          <w:lang w:val="en-US"/>
        </w:rPr>
        <w:t>increase</w:t>
      </w:r>
      <w:r w:rsidR="004355EC" w:rsidRPr="004C02D7">
        <w:rPr>
          <w:rFonts w:ascii="Helvetica" w:hAnsi="Helvetica" w:cs="Times New Roman"/>
          <w:color w:val="000000" w:themeColor="text1"/>
          <w:lang w:val="en-US"/>
        </w:rPr>
        <w:t xml:space="preserve">d </w:t>
      </w:r>
      <w:r w:rsidR="009D6C75" w:rsidRPr="004C02D7">
        <w:rPr>
          <w:rFonts w:ascii="Helvetica" w:hAnsi="Helvetica" w:cs="Times New Roman"/>
          <w:color w:val="000000" w:themeColor="text1"/>
          <w:lang w:val="en-US"/>
        </w:rPr>
        <w:t xml:space="preserve">all-cause </w:t>
      </w:r>
      <w:r w:rsidR="00BC09CF" w:rsidRPr="004C02D7">
        <w:rPr>
          <w:rFonts w:ascii="Helvetica" w:hAnsi="Helvetica" w:cs="Times New Roman"/>
          <w:color w:val="000000" w:themeColor="text1"/>
          <w:lang w:val="en-US"/>
        </w:rPr>
        <w:t>mortality</w:t>
      </w:r>
      <w:r w:rsidRPr="004C02D7">
        <w:rPr>
          <w:rFonts w:ascii="Helvetica" w:hAnsi="Helvetica" w:cs="Times New Roman"/>
          <w:color w:val="000000" w:themeColor="text1"/>
          <w:lang w:val="en-US"/>
        </w:rPr>
        <w:t>.</w:t>
      </w:r>
      <w:r w:rsidR="00AE28C1" w:rsidRPr="004C02D7">
        <w:rPr>
          <w:rFonts w:ascii="Helvetica" w:hAnsi="Helvetica" w:cs="Times New Roman"/>
          <w:color w:val="000000" w:themeColor="text1"/>
          <w:lang w:val="en-US"/>
        </w:rPr>
        <w:t xml:space="preserve"> </w:t>
      </w:r>
      <w:r w:rsidR="00FA555F" w:rsidRPr="004C02D7">
        <w:rPr>
          <w:rFonts w:ascii="Helvetica" w:hAnsi="Helvetica" w:cs="Times New Roman"/>
          <w:color w:val="000000" w:themeColor="text1"/>
          <w:lang w:val="en-US"/>
        </w:rPr>
        <w:t xml:space="preserve">The association is stronger in older, diabetic and hypertensive </w:t>
      </w:r>
      <w:r w:rsidR="00202DE7" w:rsidRPr="004C02D7">
        <w:rPr>
          <w:rFonts w:ascii="Helvetica" w:hAnsi="Helvetica" w:cs="Times New Roman"/>
          <w:color w:val="000000" w:themeColor="text1"/>
          <w:lang w:val="en-US"/>
        </w:rPr>
        <w:t>individuals</w:t>
      </w:r>
      <w:r w:rsidR="006821F1" w:rsidRPr="004C02D7">
        <w:rPr>
          <w:rFonts w:ascii="Helvetica" w:hAnsi="Helvetica" w:cs="Times New Roman"/>
          <w:color w:val="000000" w:themeColor="text1"/>
          <w:lang w:val="en-US"/>
        </w:rPr>
        <w:t xml:space="preserve">, regardless of </w:t>
      </w:r>
      <w:r w:rsidR="00EC4DD2" w:rsidRPr="004C02D7">
        <w:rPr>
          <w:rFonts w:ascii="Helvetica" w:hAnsi="Helvetica" w:cs="Times New Roman"/>
          <w:color w:val="000000" w:themeColor="text1"/>
          <w:lang w:val="en-US"/>
        </w:rPr>
        <w:t xml:space="preserve">whether </w:t>
      </w:r>
      <w:r w:rsidR="00E63164" w:rsidRPr="004C02D7">
        <w:rPr>
          <w:rFonts w:ascii="Helvetica" w:hAnsi="Helvetica" w:cs="Times New Roman"/>
          <w:color w:val="000000" w:themeColor="text1"/>
          <w:lang w:val="en-US"/>
        </w:rPr>
        <w:t>structural</w:t>
      </w:r>
      <w:r w:rsidR="001331CA" w:rsidRPr="004C02D7">
        <w:rPr>
          <w:rFonts w:ascii="Helvetica" w:hAnsi="Helvetica" w:cs="Times New Roman"/>
          <w:color w:val="000000" w:themeColor="text1"/>
          <w:lang w:val="en-US"/>
        </w:rPr>
        <w:t xml:space="preserve"> </w:t>
      </w:r>
      <w:r w:rsidR="006821F1" w:rsidRPr="004C02D7">
        <w:rPr>
          <w:rFonts w:ascii="Helvetica" w:hAnsi="Helvetica" w:cs="Times New Roman"/>
          <w:color w:val="000000" w:themeColor="text1"/>
          <w:lang w:val="en-US"/>
        </w:rPr>
        <w:t>cardiovascular disease</w:t>
      </w:r>
      <w:r w:rsidR="00EC4DD2" w:rsidRPr="004C02D7">
        <w:rPr>
          <w:rFonts w:ascii="Helvetica" w:hAnsi="Helvetica" w:cs="Times New Roman"/>
          <w:color w:val="000000" w:themeColor="text1"/>
          <w:lang w:val="en-US"/>
        </w:rPr>
        <w:t xml:space="preserve"> was present or not</w:t>
      </w:r>
      <w:r w:rsidR="00FA555F" w:rsidRPr="004C02D7">
        <w:rPr>
          <w:rFonts w:ascii="Helvetica" w:hAnsi="Helvetica" w:cs="Times New Roman"/>
          <w:color w:val="000000" w:themeColor="text1"/>
          <w:lang w:val="en-US"/>
        </w:rPr>
        <w:t>.</w:t>
      </w:r>
      <w:r w:rsidR="006821F1" w:rsidRPr="004C02D7">
        <w:rPr>
          <w:rFonts w:ascii="Helvetica" w:hAnsi="Helvetica" w:cs="Times New Roman"/>
          <w:color w:val="000000" w:themeColor="text1"/>
          <w:lang w:val="en-US"/>
        </w:rPr>
        <w:t xml:space="preserve"> </w:t>
      </w:r>
    </w:p>
    <w:p w14:paraId="668B14FA" w14:textId="66A15F1C" w:rsidR="004355EC" w:rsidRPr="004C02D7" w:rsidRDefault="00124269"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t xml:space="preserve">Syncope is a not a </w:t>
      </w:r>
      <w:r w:rsidR="00651618" w:rsidRPr="004C02D7">
        <w:rPr>
          <w:rFonts w:ascii="Helvetica" w:hAnsi="Helvetica" w:cs="Times New Roman"/>
          <w:color w:val="000000" w:themeColor="text1"/>
          <w:lang w:val="en-US"/>
        </w:rPr>
        <w:t>specific diagnosis</w:t>
      </w:r>
      <w:r w:rsidR="00BB6433" w:rsidRPr="004C02D7">
        <w:rPr>
          <w:rFonts w:ascii="Helvetica" w:hAnsi="Helvetica" w:cs="Times New Roman"/>
          <w:color w:val="000000" w:themeColor="text1"/>
          <w:lang w:val="en-US"/>
        </w:rPr>
        <w:t xml:space="preserve">, </w:t>
      </w:r>
      <w:r w:rsidR="00181378" w:rsidRPr="004C02D7">
        <w:rPr>
          <w:rFonts w:ascii="Helvetica" w:hAnsi="Helvetica" w:cs="Times New Roman"/>
          <w:color w:val="000000" w:themeColor="text1"/>
          <w:lang w:val="en-US"/>
        </w:rPr>
        <w:t xml:space="preserve">it is </w:t>
      </w:r>
      <w:r w:rsidR="00BB6433" w:rsidRPr="004C02D7">
        <w:rPr>
          <w:rFonts w:ascii="Helvetica" w:hAnsi="Helvetica" w:cs="Times New Roman"/>
          <w:color w:val="000000" w:themeColor="text1"/>
          <w:lang w:val="en-US"/>
        </w:rPr>
        <w:t>only a symptom</w:t>
      </w:r>
      <w:r w:rsidR="00651618" w:rsidRPr="004C02D7">
        <w:rPr>
          <w:rFonts w:ascii="Helvetica" w:hAnsi="Helvetica" w:cs="Times New Roman"/>
          <w:color w:val="000000" w:themeColor="text1"/>
          <w:lang w:val="en-US"/>
        </w:rPr>
        <w:t xml:space="preserve">. According to </w:t>
      </w:r>
      <w:r w:rsidR="00181378" w:rsidRPr="004C02D7">
        <w:rPr>
          <w:rFonts w:ascii="Helvetica" w:hAnsi="Helvetica" w:cs="Times New Roman"/>
          <w:color w:val="000000" w:themeColor="text1"/>
          <w:lang w:val="en-US"/>
        </w:rPr>
        <w:t xml:space="preserve">the </w:t>
      </w:r>
      <w:r w:rsidR="00651618" w:rsidRPr="004C02D7">
        <w:rPr>
          <w:rFonts w:ascii="Helvetica" w:hAnsi="Helvetica" w:cs="Times New Roman"/>
          <w:color w:val="000000" w:themeColor="text1"/>
          <w:lang w:val="en-US"/>
        </w:rPr>
        <w:t>International Classification of Diseases, 10</w:t>
      </w:r>
      <w:r w:rsidR="00651618" w:rsidRPr="004C02D7">
        <w:rPr>
          <w:rFonts w:ascii="Helvetica" w:hAnsi="Helvetica" w:cs="Times New Roman"/>
          <w:color w:val="000000" w:themeColor="text1"/>
          <w:vertAlign w:val="superscript"/>
          <w:lang w:val="en-US"/>
        </w:rPr>
        <w:t>th</w:t>
      </w:r>
      <w:r w:rsidR="00651618" w:rsidRPr="004C02D7">
        <w:rPr>
          <w:rFonts w:ascii="Helvetica" w:hAnsi="Helvetica" w:cs="Times New Roman"/>
          <w:color w:val="000000" w:themeColor="text1"/>
          <w:lang w:val="en-US"/>
        </w:rPr>
        <w:t xml:space="preserve"> Revision</w:t>
      </w:r>
      <w:r w:rsidR="00EA0D01" w:rsidRPr="004C02D7">
        <w:rPr>
          <w:rFonts w:ascii="Helvetica" w:hAnsi="Helvetica" w:cs="Times New Roman"/>
          <w:color w:val="000000" w:themeColor="text1"/>
          <w:lang w:val="en-US"/>
        </w:rPr>
        <w:t xml:space="preserve"> (ICD-10)</w:t>
      </w:r>
      <w:r w:rsidR="00651618" w:rsidRPr="004C02D7">
        <w:rPr>
          <w:rFonts w:ascii="Helvetica" w:hAnsi="Helvetica" w:cs="Times New Roman"/>
          <w:color w:val="000000" w:themeColor="text1"/>
          <w:lang w:val="en-US"/>
        </w:rPr>
        <w:t xml:space="preserve">, </w:t>
      </w:r>
      <w:r w:rsidR="00181378" w:rsidRPr="004C02D7">
        <w:rPr>
          <w:rFonts w:ascii="Helvetica" w:hAnsi="Helvetica" w:cs="Times New Roman"/>
          <w:color w:val="000000" w:themeColor="text1"/>
          <w:lang w:val="en-US"/>
        </w:rPr>
        <w:t xml:space="preserve">the </w:t>
      </w:r>
      <w:r w:rsidR="00651618" w:rsidRPr="004C02D7">
        <w:rPr>
          <w:rFonts w:ascii="Helvetica" w:hAnsi="Helvetica" w:cs="Times New Roman"/>
          <w:color w:val="000000" w:themeColor="text1"/>
          <w:lang w:val="en-US"/>
        </w:rPr>
        <w:t xml:space="preserve">diagnosis of syncope </w:t>
      </w:r>
      <w:r w:rsidR="00027100" w:rsidRPr="004C02D7">
        <w:rPr>
          <w:rFonts w:ascii="Helvetica" w:hAnsi="Helvetica" w:cs="Times New Roman"/>
          <w:color w:val="000000" w:themeColor="text1"/>
          <w:lang w:val="en-US"/>
        </w:rPr>
        <w:t xml:space="preserve">(R55.9) belongs to the group of </w:t>
      </w:r>
      <w:r w:rsidR="00A1231D" w:rsidRPr="004C02D7">
        <w:rPr>
          <w:rFonts w:ascii="Helvetica" w:hAnsi="Helvetica" w:cs="Times New Roman"/>
          <w:color w:val="000000" w:themeColor="text1"/>
          <w:lang w:val="en-US"/>
        </w:rPr>
        <w:t>“</w:t>
      </w:r>
      <w:r w:rsidR="00027100" w:rsidRPr="004C02D7">
        <w:rPr>
          <w:rFonts w:ascii="Helvetica" w:hAnsi="Helvetica" w:cs="Times New Roman"/>
          <w:color w:val="000000" w:themeColor="text1"/>
          <w:lang w:val="en-US"/>
        </w:rPr>
        <w:t>general symptoms and signs</w:t>
      </w:r>
      <w:r w:rsidR="00A1231D" w:rsidRPr="004C02D7">
        <w:rPr>
          <w:rFonts w:ascii="Helvetica" w:hAnsi="Helvetica" w:cs="Times New Roman"/>
          <w:color w:val="000000" w:themeColor="text1"/>
          <w:lang w:val="en-US"/>
        </w:rPr>
        <w:t>”</w:t>
      </w:r>
      <w:r w:rsidR="00027100" w:rsidRPr="004C02D7">
        <w:rPr>
          <w:rFonts w:ascii="Helvetica" w:hAnsi="Helvetica" w:cs="Times New Roman"/>
          <w:color w:val="000000" w:themeColor="text1"/>
          <w:lang w:val="en-US"/>
        </w:rPr>
        <w:t xml:space="preserve">, </w:t>
      </w:r>
      <w:r w:rsidR="00194AE0" w:rsidRPr="004C02D7">
        <w:rPr>
          <w:rFonts w:ascii="Helvetica" w:hAnsi="Helvetica" w:cs="Times New Roman"/>
          <w:color w:val="000000" w:themeColor="text1"/>
          <w:lang w:val="en-US"/>
        </w:rPr>
        <w:t xml:space="preserve">such as headache or pain, </w:t>
      </w:r>
      <w:r w:rsidR="00027100" w:rsidRPr="004C02D7">
        <w:rPr>
          <w:rFonts w:ascii="Helvetica" w:hAnsi="Helvetica" w:cs="Times New Roman"/>
          <w:color w:val="000000" w:themeColor="text1"/>
          <w:lang w:val="en-US"/>
        </w:rPr>
        <w:t xml:space="preserve">without reference to the possible etiology.  </w:t>
      </w:r>
      <w:r w:rsidR="006D517D" w:rsidRPr="004C02D7">
        <w:rPr>
          <w:rFonts w:ascii="Helvetica" w:hAnsi="Helvetica" w:cs="Times New Roman"/>
          <w:color w:val="000000" w:themeColor="text1"/>
          <w:lang w:val="en-US"/>
        </w:rPr>
        <w:t>The diagnostic code is often used as a synonym for vasovagal syncope</w:t>
      </w:r>
      <w:r w:rsidR="006B1567" w:rsidRPr="004C02D7">
        <w:rPr>
          <w:rFonts w:ascii="Helvetica" w:hAnsi="Helvetica" w:cs="Times New Roman"/>
          <w:color w:val="000000" w:themeColor="text1"/>
          <w:lang w:val="en-US"/>
        </w:rPr>
        <w:t xml:space="preserve">, </w:t>
      </w:r>
      <w:r w:rsidR="001D2DFE" w:rsidRPr="004C02D7">
        <w:rPr>
          <w:rFonts w:ascii="Helvetica" w:hAnsi="Helvetica" w:cs="Times New Roman"/>
          <w:color w:val="000000" w:themeColor="text1"/>
          <w:lang w:val="en-US"/>
        </w:rPr>
        <w:t>which represents about 60-70% of all syncopal attacks</w:t>
      </w:r>
      <w:r w:rsidR="001D5488" w:rsidRPr="004C02D7">
        <w:rPr>
          <w:rFonts w:ascii="Helvetica" w:hAnsi="Helvetica" w:cs="Times New Roman"/>
          <w:color w:val="000000" w:themeColor="text1"/>
          <w:lang w:val="en-US"/>
        </w:rPr>
        <w:fldChar w:fldCharType="begin"/>
      </w:r>
      <w:r w:rsidR="006273BB" w:rsidRPr="004C02D7">
        <w:rPr>
          <w:rFonts w:ascii="Helvetica" w:hAnsi="Helvetica" w:cs="Times New Roman"/>
          <w:color w:val="000000" w:themeColor="text1"/>
          <w:lang w:val="en-US"/>
        </w:rPr>
        <w:instrText xml:space="preserve"> ADDIN EN.CITE &lt;EndNote&gt;&lt;Cite&gt;&lt;Author&gt;Brignole&lt;/Author&gt;&lt;Year&gt;2007&lt;/Year&gt;&lt;RecNum&gt;14&lt;/RecNum&gt;&lt;DisplayText&gt;(11)&lt;/DisplayText&gt;&lt;record&gt;&lt;rec-number&gt;14&lt;/rec-number&gt;&lt;foreign-keys&gt;&lt;key app="EN" db-id="9rafxapvq0w52weptesp2x26rt0ea2xs5d9v" timestamp="1527500905"&gt;14&lt;/key&gt;&lt;/foreign-keys&gt;&lt;ref-type name="Journal Article"&gt;17&lt;/ref-type&gt;&lt;contributors&gt;&lt;authors&gt;&lt;author&gt;Brignole, M.&lt;/author&gt;&lt;/authors&gt;&lt;/contributors&gt;&lt;auth-address&gt;Department of Cardiology and Arrhythmologic Centre, Ospedali del Tigullio, 16033 Lavagna, Italy. mbrignole@ASL4.liguria.it&lt;/auth-address&gt;&lt;titles&gt;&lt;title&gt;Diagnosis and treatment of syncope&lt;/title&gt;&lt;secondary-title&gt;Heart&lt;/secondary-title&gt;&lt;alt-title&gt;Heart&lt;/alt-title&gt;&lt;/titles&gt;&lt;periodical&gt;&lt;full-title&gt;Heart&lt;/full-title&gt;&lt;/periodical&gt;&lt;alt-periodical&gt;&lt;full-title&gt;Heart&lt;/full-title&gt;&lt;/alt-periodical&gt;&lt;pages&gt;130-6&lt;/pages&gt;&lt;volume&gt;93&lt;/volume&gt;&lt;number&gt;1&lt;/number&gt;&lt;edition&gt;2006/12/16&lt;/edition&gt;&lt;keywords&gt;&lt;keyword&gt;Diagnosis, Differential&lt;/keyword&gt;&lt;keyword&gt;Electrocardiography&lt;/keyword&gt;&lt;keyword&gt;Humans&lt;/keyword&gt;&lt;keyword&gt;Syncope/*diagnosis/etiology/therapy&lt;/keyword&gt;&lt;/keywords&gt;&lt;dates&gt;&lt;year&gt;2007&lt;/year&gt;&lt;pub-dates&gt;&lt;date&gt;Jan&lt;/date&gt;&lt;/pub-dates&gt;&lt;/dates&gt;&lt;isbn&gt;1468-201X (Electronic)&amp;#xD;1355-6037 (Linking)&lt;/isbn&gt;&lt;accession-num&gt;17170354&lt;/accession-num&gt;&lt;work-type&gt;Review&lt;/work-type&gt;&lt;urls&gt;&lt;related-urls&gt;&lt;url&gt;http://www.ncbi.nlm.nih.gov/pubmed/17170354&lt;/url&gt;&lt;/related-urls&gt;&lt;/urls&gt;&lt;custom2&gt;1861366&lt;/custom2&gt;&lt;electronic-resource-num&gt;10.1136/hrt.2005.080713&lt;/electronic-resource-num&gt;&lt;language&gt;eng&lt;/language&gt;&lt;/record&gt;&lt;/Cite&gt;&lt;/EndNote&gt;</w:instrText>
      </w:r>
      <w:r w:rsidR="001D5488" w:rsidRPr="004C02D7">
        <w:rPr>
          <w:rFonts w:ascii="Helvetica" w:hAnsi="Helvetica" w:cs="Times New Roman"/>
          <w:color w:val="000000" w:themeColor="text1"/>
          <w:lang w:val="en-US"/>
        </w:rPr>
        <w:fldChar w:fldCharType="separate"/>
      </w:r>
      <w:r w:rsidR="006273BB" w:rsidRPr="004C02D7">
        <w:rPr>
          <w:rFonts w:ascii="Helvetica" w:hAnsi="Helvetica" w:cs="Times New Roman"/>
          <w:noProof/>
          <w:color w:val="000000" w:themeColor="text1"/>
          <w:lang w:val="en-US"/>
        </w:rPr>
        <w:t>(11)</w:t>
      </w:r>
      <w:r w:rsidR="001D5488" w:rsidRPr="004C02D7">
        <w:rPr>
          <w:rFonts w:ascii="Helvetica" w:hAnsi="Helvetica" w:cs="Times New Roman"/>
          <w:color w:val="000000" w:themeColor="text1"/>
          <w:lang w:val="en-US"/>
        </w:rPr>
        <w:fldChar w:fldCharType="end"/>
      </w:r>
      <w:r w:rsidR="001D2DFE" w:rsidRPr="004C02D7">
        <w:rPr>
          <w:rFonts w:ascii="Helvetica" w:hAnsi="Helvetica" w:cs="Times New Roman"/>
          <w:color w:val="000000" w:themeColor="text1"/>
          <w:lang w:val="en-US"/>
        </w:rPr>
        <w:t xml:space="preserve">. However, the same code may be used for unexplained syncope, syncope with underlying </w:t>
      </w:r>
      <w:r w:rsidR="00EA0D01" w:rsidRPr="004C02D7">
        <w:rPr>
          <w:rFonts w:ascii="Helvetica" w:hAnsi="Helvetica" w:cs="Times New Roman"/>
          <w:color w:val="000000" w:themeColor="text1"/>
          <w:lang w:val="en-US"/>
        </w:rPr>
        <w:t>autonomic failure or orthostatic hypotension (OH)</w:t>
      </w:r>
      <w:r w:rsidR="001D2DFE" w:rsidRPr="004C02D7">
        <w:rPr>
          <w:rFonts w:ascii="Helvetica" w:hAnsi="Helvetica" w:cs="Times New Roman"/>
          <w:color w:val="000000" w:themeColor="text1"/>
          <w:lang w:val="en-US"/>
        </w:rPr>
        <w:t xml:space="preserve">, </w:t>
      </w:r>
      <w:r w:rsidR="00BD0A02" w:rsidRPr="004C02D7">
        <w:rPr>
          <w:rFonts w:ascii="Helvetica" w:hAnsi="Helvetica" w:cs="Times New Roman"/>
          <w:color w:val="000000" w:themeColor="text1"/>
          <w:lang w:val="en-US"/>
        </w:rPr>
        <w:t>or psychogenic attacks.</w:t>
      </w:r>
      <w:r w:rsidR="001D2DFE" w:rsidRPr="004C02D7">
        <w:rPr>
          <w:rFonts w:ascii="Helvetica" w:hAnsi="Helvetica" w:cs="Times New Roman"/>
          <w:color w:val="000000" w:themeColor="text1"/>
          <w:lang w:val="en-US"/>
        </w:rPr>
        <w:t xml:space="preserve"> </w:t>
      </w:r>
      <w:r w:rsidR="00A1231D" w:rsidRPr="004C02D7">
        <w:rPr>
          <w:rFonts w:ascii="Helvetica" w:hAnsi="Helvetica" w:cs="Times New Roman"/>
          <w:color w:val="000000" w:themeColor="text1"/>
          <w:lang w:val="en-US"/>
        </w:rPr>
        <w:t>Unexplained syncope may also represent a clinical manifestation of a</w:t>
      </w:r>
      <w:r w:rsidR="00EA0D01" w:rsidRPr="004C02D7">
        <w:rPr>
          <w:rFonts w:ascii="Helvetica" w:hAnsi="Helvetica" w:cs="Times New Roman"/>
          <w:color w:val="000000" w:themeColor="text1"/>
          <w:lang w:val="en-US"/>
        </w:rPr>
        <w:t>n</w:t>
      </w:r>
      <w:r w:rsidR="00A1231D" w:rsidRPr="004C02D7">
        <w:rPr>
          <w:rFonts w:ascii="Helvetica" w:hAnsi="Helvetica" w:cs="Times New Roman"/>
          <w:color w:val="000000" w:themeColor="text1"/>
          <w:lang w:val="en-US"/>
        </w:rPr>
        <w:t xml:space="preserve"> unrecognized or paroxysmal cardiovascular disorder, </w:t>
      </w:r>
      <w:r w:rsidR="00A1231D" w:rsidRPr="004C02D7">
        <w:rPr>
          <w:rFonts w:ascii="Helvetica" w:hAnsi="Helvetica" w:cs="Times New Roman"/>
          <w:color w:val="000000" w:themeColor="text1"/>
          <w:lang w:val="en-US"/>
        </w:rPr>
        <w:lastRenderedPageBreak/>
        <w:t>such a</w:t>
      </w:r>
      <w:r w:rsidR="00B151AC" w:rsidRPr="004C02D7">
        <w:rPr>
          <w:rFonts w:ascii="Helvetica" w:hAnsi="Helvetica" w:cs="Times New Roman"/>
          <w:color w:val="000000" w:themeColor="text1"/>
          <w:lang w:val="en-US"/>
        </w:rPr>
        <w:t>s</w:t>
      </w:r>
      <w:r w:rsidR="00A1231D" w:rsidRPr="004C02D7">
        <w:rPr>
          <w:rFonts w:ascii="Helvetica" w:hAnsi="Helvetica" w:cs="Times New Roman"/>
          <w:color w:val="000000" w:themeColor="text1"/>
          <w:lang w:val="en-US"/>
        </w:rPr>
        <w:t xml:space="preserve"> pulmonary embolism</w:t>
      </w:r>
      <w:r w:rsidR="001D5488" w:rsidRPr="004C02D7">
        <w:rPr>
          <w:rFonts w:ascii="Helvetica" w:hAnsi="Helvetica" w:cs="Times New Roman"/>
          <w:color w:val="000000" w:themeColor="text1"/>
          <w:lang w:val="en-US"/>
        </w:rPr>
        <w:fldChar w:fldCharType="begin">
          <w:fldData xml:space="preserve">PEVuZE5vdGU+PENpdGU+PEF1dGhvcj5QcmFuZG9uaTwvQXV0aG9yPjxZZWFyPjIwMTY8L1llYXI+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</w:fldData>
        </w:fldChar>
      </w:r>
      <w:r w:rsidR="006273BB" w:rsidRPr="004C02D7">
        <w:rPr>
          <w:rFonts w:ascii="Helvetica" w:hAnsi="Helvetica" w:cs="Times New Roman"/>
          <w:color w:val="000000" w:themeColor="text1"/>
          <w:lang w:val="en-US"/>
        </w:rPr>
        <w:instrText xml:space="preserve"> ADDIN EN.CITE </w:instrText>
      </w:r>
      <w:r w:rsidR="006273BB" w:rsidRPr="004C02D7">
        <w:rPr>
          <w:rFonts w:ascii="Helvetica" w:hAnsi="Helvetica" w:cs="Times New Roman"/>
          <w:color w:val="000000" w:themeColor="text1"/>
          <w:lang w:val="en-US"/>
        </w:rPr>
        <w:fldChar w:fldCharType="begin">
          <w:fldData xml:space="preserve">PEVuZE5vdGU+PENpdGU+PEF1dGhvcj5QcmFuZG9uaTwvQXV0aG9yPjxZZWFyPjIwMTY8L1llYXI+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</w:fldData>
        </w:fldChar>
      </w:r>
      <w:r w:rsidR="006273BB" w:rsidRPr="004C02D7">
        <w:rPr>
          <w:rFonts w:ascii="Helvetica" w:hAnsi="Helvetica" w:cs="Times New Roman"/>
          <w:color w:val="000000" w:themeColor="text1"/>
          <w:lang w:val="en-US"/>
        </w:rPr>
        <w:instrText xml:space="preserve"> ADDIN EN.CITE.DATA </w:instrText>
      </w:r>
      <w:r w:rsidR="006273BB" w:rsidRPr="004C02D7">
        <w:rPr>
          <w:rFonts w:ascii="Helvetica" w:hAnsi="Helvetica" w:cs="Times New Roman"/>
          <w:color w:val="000000" w:themeColor="text1"/>
          <w:lang w:val="en-US"/>
        </w:rPr>
      </w:r>
      <w:r w:rsidR="006273BB" w:rsidRPr="004C02D7">
        <w:rPr>
          <w:rFonts w:ascii="Helvetica" w:hAnsi="Helvetica" w:cs="Times New Roman"/>
          <w:color w:val="000000" w:themeColor="text1"/>
          <w:lang w:val="en-US"/>
        </w:rPr>
        <w:fldChar w:fldCharType="end"/>
      </w:r>
      <w:r w:rsidR="001D5488" w:rsidRPr="004C02D7">
        <w:rPr>
          <w:rFonts w:ascii="Helvetica" w:hAnsi="Helvetica" w:cs="Times New Roman"/>
          <w:color w:val="000000" w:themeColor="text1"/>
          <w:lang w:val="en-US"/>
        </w:rPr>
      </w:r>
      <w:r w:rsidR="001D5488" w:rsidRPr="004C02D7">
        <w:rPr>
          <w:rFonts w:ascii="Helvetica" w:hAnsi="Helvetica" w:cs="Times New Roman"/>
          <w:color w:val="000000" w:themeColor="text1"/>
          <w:lang w:val="en-US"/>
        </w:rPr>
        <w:fldChar w:fldCharType="separate"/>
      </w:r>
      <w:r w:rsidR="006273BB" w:rsidRPr="004C02D7">
        <w:rPr>
          <w:rFonts w:ascii="Helvetica" w:hAnsi="Helvetica" w:cs="Times New Roman"/>
          <w:noProof/>
          <w:color w:val="000000" w:themeColor="text1"/>
          <w:lang w:val="en-US"/>
        </w:rPr>
        <w:t>(12)</w:t>
      </w:r>
      <w:r w:rsidR="001D5488" w:rsidRPr="004C02D7">
        <w:rPr>
          <w:rFonts w:ascii="Helvetica" w:hAnsi="Helvetica" w:cs="Times New Roman"/>
          <w:color w:val="000000" w:themeColor="text1"/>
          <w:lang w:val="en-US"/>
        </w:rPr>
        <w:fldChar w:fldCharType="end"/>
      </w:r>
      <w:r w:rsidR="00A1231D" w:rsidRPr="004C02D7">
        <w:rPr>
          <w:rFonts w:ascii="Helvetica" w:hAnsi="Helvetica" w:cs="Times New Roman"/>
          <w:color w:val="000000" w:themeColor="text1"/>
          <w:lang w:val="en-US"/>
        </w:rPr>
        <w:t xml:space="preserve"> or </w:t>
      </w:r>
      <w:r w:rsidR="00B151AC" w:rsidRPr="004C02D7">
        <w:rPr>
          <w:rFonts w:ascii="Helvetica" w:hAnsi="Helvetica" w:cs="Times New Roman"/>
          <w:color w:val="000000" w:themeColor="text1"/>
          <w:lang w:val="en-US"/>
        </w:rPr>
        <w:t>cardiac arrhythmia</w:t>
      </w:r>
      <w:r w:rsidR="001D5488" w:rsidRPr="004C02D7">
        <w:rPr>
          <w:rFonts w:ascii="Helvetica" w:hAnsi="Helvetica" w:cs="Times New Roman"/>
          <w:color w:val="000000" w:themeColor="text1"/>
          <w:lang w:val="en-US"/>
        </w:rPr>
        <w:fldChar w:fldCharType="begin">
          <w:fldData xml:space="preserve">PEVuZE5vdGU+PENpdGU+PEF1dGhvcj5FZHZhcmRzc29uPC9BdXRob3I+PFllYXI+MjAxMTwvWWVh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</w:fldData>
        </w:fldChar>
      </w:r>
      <w:r w:rsidR="006273BB" w:rsidRPr="004C02D7">
        <w:rPr>
          <w:rFonts w:ascii="Helvetica" w:hAnsi="Helvetica" w:cs="Times New Roman"/>
          <w:color w:val="000000" w:themeColor="text1"/>
          <w:lang w:val="en-US"/>
        </w:rPr>
        <w:instrText xml:space="preserve"> ADDIN EN.CITE </w:instrText>
      </w:r>
      <w:r w:rsidR="006273BB" w:rsidRPr="004C02D7">
        <w:rPr>
          <w:rFonts w:ascii="Helvetica" w:hAnsi="Helvetica" w:cs="Times New Roman"/>
          <w:color w:val="000000" w:themeColor="text1"/>
          <w:lang w:val="en-US"/>
        </w:rPr>
        <w:fldChar w:fldCharType="begin">
          <w:fldData xml:space="preserve">PEVuZE5vdGU+PENpdGU+PEF1dGhvcj5FZHZhcmRzc29uPC9BdXRob3I+PFllYXI+MjAxMTwvWWVh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</w:fldData>
        </w:fldChar>
      </w:r>
      <w:r w:rsidR="006273BB" w:rsidRPr="004C02D7">
        <w:rPr>
          <w:rFonts w:ascii="Helvetica" w:hAnsi="Helvetica" w:cs="Times New Roman"/>
          <w:color w:val="000000" w:themeColor="text1"/>
          <w:lang w:val="en-US"/>
        </w:rPr>
        <w:instrText xml:space="preserve"> ADDIN EN.CITE.DATA </w:instrText>
      </w:r>
      <w:r w:rsidR="006273BB" w:rsidRPr="004C02D7">
        <w:rPr>
          <w:rFonts w:ascii="Helvetica" w:hAnsi="Helvetica" w:cs="Times New Roman"/>
          <w:color w:val="000000" w:themeColor="text1"/>
          <w:lang w:val="en-US"/>
        </w:rPr>
      </w:r>
      <w:r w:rsidR="006273BB" w:rsidRPr="004C02D7">
        <w:rPr>
          <w:rFonts w:ascii="Helvetica" w:hAnsi="Helvetica" w:cs="Times New Roman"/>
          <w:color w:val="000000" w:themeColor="text1"/>
          <w:lang w:val="en-US"/>
        </w:rPr>
        <w:fldChar w:fldCharType="end"/>
      </w:r>
      <w:r w:rsidR="001D5488" w:rsidRPr="004C02D7">
        <w:rPr>
          <w:rFonts w:ascii="Helvetica" w:hAnsi="Helvetica" w:cs="Times New Roman"/>
          <w:color w:val="000000" w:themeColor="text1"/>
          <w:lang w:val="en-US"/>
        </w:rPr>
      </w:r>
      <w:r w:rsidR="001D5488" w:rsidRPr="004C02D7">
        <w:rPr>
          <w:rFonts w:ascii="Helvetica" w:hAnsi="Helvetica" w:cs="Times New Roman"/>
          <w:color w:val="000000" w:themeColor="text1"/>
          <w:lang w:val="en-US"/>
        </w:rPr>
        <w:fldChar w:fldCharType="separate"/>
      </w:r>
      <w:r w:rsidR="006273BB" w:rsidRPr="004C02D7">
        <w:rPr>
          <w:rFonts w:ascii="Helvetica" w:hAnsi="Helvetica" w:cs="Times New Roman"/>
          <w:noProof/>
          <w:color w:val="000000" w:themeColor="text1"/>
          <w:lang w:val="en-US"/>
        </w:rPr>
        <w:t>(13)</w:t>
      </w:r>
      <w:r w:rsidR="001D5488" w:rsidRPr="004C02D7">
        <w:rPr>
          <w:rFonts w:ascii="Helvetica" w:hAnsi="Helvetica" w:cs="Times New Roman"/>
          <w:color w:val="000000" w:themeColor="text1"/>
          <w:lang w:val="en-US"/>
        </w:rPr>
        <w:fldChar w:fldCharType="end"/>
      </w:r>
      <w:r w:rsidR="006F7ED4" w:rsidRPr="004C02D7">
        <w:rPr>
          <w:rFonts w:ascii="Helvetica" w:hAnsi="Helvetica" w:cs="Times New Roman"/>
          <w:color w:val="000000" w:themeColor="text1"/>
          <w:lang w:val="en-US"/>
        </w:rPr>
        <w:t>.</w:t>
      </w:r>
      <w:r w:rsidR="006D517D" w:rsidRPr="004C02D7">
        <w:rPr>
          <w:rFonts w:ascii="Helvetica" w:hAnsi="Helvetica" w:cs="Times New Roman"/>
          <w:color w:val="000000" w:themeColor="text1"/>
          <w:lang w:val="en-US"/>
        </w:rPr>
        <w:t xml:space="preserve"> </w:t>
      </w:r>
      <w:r w:rsidR="00202005" w:rsidRPr="004C02D7">
        <w:rPr>
          <w:rFonts w:ascii="Helvetica" w:hAnsi="Helvetica" w:cs="Times New Roman"/>
          <w:color w:val="000000" w:themeColor="text1"/>
          <w:lang w:val="en-US"/>
        </w:rPr>
        <w:t xml:space="preserve">Although </w:t>
      </w:r>
      <w:r w:rsidR="00181378" w:rsidRPr="004C02D7">
        <w:rPr>
          <w:rFonts w:ascii="Helvetica" w:hAnsi="Helvetica" w:cs="Times New Roman"/>
          <w:color w:val="000000" w:themeColor="text1"/>
          <w:lang w:val="en-US"/>
        </w:rPr>
        <w:t xml:space="preserve">the </w:t>
      </w:r>
      <w:r w:rsidR="00EA0D01" w:rsidRPr="004C02D7">
        <w:rPr>
          <w:rFonts w:ascii="Helvetica" w:hAnsi="Helvetica" w:cs="Times New Roman"/>
          <w:color w:val="000000" w:themeColor="text1"/>
          <w:lang w:val="en-US"/>
        </w:rPr>
        <w:t xml:space="preserve">ICD-10 </w:t>
      </w:r>
      <w:r w:rsidR="00202005" w:rsidRPr="004C02D7">
        <w:rPr>
          <w:rFonts w:ascii="Helvetica" w:hAnsi="Helvetica" w:cs="Times New Roman"/>
          <w:color w:val="000000" w:themeColor="text1"/>
          <w:lang w:val="en-US"/>
        </w:rPr>
        <w:t xml:space="preserve">diagnostic code for syncope </w:t>
      </w:r>
      <w:r w:rsidR="00EA0D01" w:rsidRPr="004C02D7">
        <w:rPr>
          <w:rFonts w:ascii="Helvetica" w:hAnsi="Helvetica" w:cs="Times New Roman"/>
          <w:color w:val="000000" w:themeColor="text1"/>
          <w:lang w:val="en-US"/>
        </w:rPr>
        <w:t>demonstrates</w:t>
      </w:r>
      <w:r w:rsidR="00202005" w:rsidRPr="004C02D7">
        <w:rPr>
          <w:rFonts w:ascii="Helvetica" w:hAnsi="Helvetica" w:cs="Times New Roman"/>
          <w:color w:val="000000" w:themeColor="text1"/>
          <w:lang w:val="en-US"/>
        </w:rPr>
        <w:t xml:space="preserve"> a very high positive accuracy</w:t>
      </w:r>
      <w:r w:rsidR="008B0E7D" w:rsidRPr="004C02D7">
        <w:rPr>
          <w:rFonts w:ascii="Helvetica" w:hAnsi="Helvetica" w:cs="Times New Roman"/>
          <w:color w:val="000000" w:themeColor="text1"/>
          <w:lang w:val="en-US"/>
        </w:rPr>
        <w:t xml:space="preserve"> for an actual syncopal event</w:t>
      </w:r>
      <w:r w:rsidR="001D5488" w:rsidRPr="004C02D7">
        <w:rPr>
          <w:rFonts w:ascii="Helvetica" w:hAnsi="Helvetica" w:cs="Times New Roman"/>
          <w:color w:val="000000" w:themeColor="text1"/>
          <w:lang w:val="en-US"/>
        </w:rPr>
        <w:fldChar w:fldCharType="begin">
          <w:fldData xml:space="preserve">PEVuZE5vdGU+PENpdGU+PEF1dGhvcj5SdXdhbGQ8L0F1dGhvcj48WWVhcj4yMDEzPC9ZZWFyPjxS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</w:fldData>
        </w:fldChar>
      </w:r>
      <w:r w:rsidR="006273BB" w:rsidRPr="004C02D7">
        <w:rPr>
          <w:rFonts w:ascii="Helvetica" w:hAnsi="Helvetica" w:cs="Times New Roman"/>
          <w:color w:val="000000" w:themeColor="text1"/>
          <w:lang w:val="en-US"/>
        </w:rPr>
        <w:instrText xml:space="preserve"> ADDIN EN.CITE </w:instrText>
      </w:r>
      <w:r w:rsidR="006273BB" w:rsidRPr="004C02D7">
        <w:rPr>
          <w:rFonts w:ascii="Helvetica" w:hAnsi="Helvetica" w:cs="Times New Roman"/>
          <w:color w:val="000000" w:themeColor="text1"/>
          <w:lang w:val="en-US"/>
        </w:rPr>
        <w:fldChar w:fldCharType="begin">
          <w:fldData xml:space="preserve">PEVuZE5vdGU+PENpdGU+PEF1dGhvcj5SdXdhbGQ8L0F1dGhvcj48WWVhcj4yMDEzPC9ZZWFyPjxS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</w:fldData>
        </w:fldChar>
      </w:r>
      <w:r w:rsidR="006273BB" w:rsidRPr="004C02D7">
        <w:rPr>
          <w:rFonts w:ascii="Helvetica" w:hAnsi="Helvetica" w:cs="Times New Roman"/>
          <w:color w:val="000000" w:themeColor="text1"/>
          <w:lang w:val="en-US"/>
        </w:rPr>
        <w:instrText xml:space="preserve"> ADDIN EN.CITE.DATA </w:instrText>
      </w:r>
      <w:r w:rsidR="006273BB" w:rsidRPr="004C02D7">
        <w:rPr>
          <w:rFonts w:ascii="Helvetica" w:hAnsi="Helvetica" w:cs="Times New Roman"/>
          <w:color w:val="000000" w:themeColor="text1"/>
          <w:lang w:val="en-US"/>
        </w:rPr>
      </w:r>
      <w:r w:rsidR="006273BB" w:rsidRPr="004C02D7">
        <w:rPr>
          <w:rFonts w:ascii="Helvetica" w:hAnsi="Helvetica" w:cs="Times New Roman"/>
          <w:color w:val="000000" w:themeColor="text1"/>
          <w:lang w:val="en-US"/>
        </w:rPr>
        <w:fldChar w:fldCharType="end"/>
      </w:r>
      <w:r w:rsidR="001D5488" w:rsidRPr="004C02D7">
        <w:rPr>
          <w:rFonts w:ascii="Helvetica" w:hAnsi="Helvetica" w:cs="Times New Roman"/>
          <w:color w:val="000000" w:themeColor="text1"/>
          <w:lang w:val="en-US"/>
        </w:rPr>
      </w:r>
      <w:r w:rsidR="001D5488" w:rsidRPr="004C02D7">
        <w:rPr>
          <w:rFonts w:ascii="Helvetica" w:hAnsi="Helvetica" w:cs="Times New Roman"/>
          <w:color w:val="000000" w:themeColor="text1"/>
          <w:lang w:val="en-US"/>
        </w:rPr>
        <w:fldChar w:fldCharType="separate"/>
      </w:r>
      <w:r w:rsidR="006273BB" w:rsidRPr="004C02D7">
        <w:rPr>
          <w:rFonts w:ascii="Helvetica" w:hAnsi="Helvetica" w:cs="Times New Roman"/>
          <w:noProof/>
          <w:color w:val="000000" w:themeColor="text1"/>
          <w:lang w:val="en-US"/>
        </w:rPr>
        <w:t>(14)</w:t>
      </w:r>
      <w:r w:rsidR="001D5488" w:rsidRPr="004C02D7">
        <w:rPr>
          <w:rFonts w:ascii="Helvetica" w:hAnsi="Helvetica" w:cs="Times New Roman"/>
          <w:color w:val="000000" w:themeColor="text1"/>
          <w:lang w:val="en-US"/>
        </w:rPr>
        <w:fldChar w:fldCharType="end"/>
      </w:r>
      <w:r w:rsidR="00C82B5B" w:rsidRPr="004C02D7">
        <w:rPr>
          <w:rFonts w:ascii="Helvetica" w:hAnsi="Helvetica" w:cs="Times New Roman"/>
          <w:color w:val="000000" w:themeColor="text1"/>
          <w:lang w:val="en-US"/>
        </w:rPr>
        <w:t xml:space="preserve">, the role of </w:t>
      </w:r>
      <w:r w:rsidR="00181378" w:rsidRPr="004C02D7">
        <w:rPr>
          <w:rFonts w:ascii="Helvetica" w:hAnsi="Helvetica" w:cs="Times New Roman"/>
          <w:color w:val="000000" w:themeColor="text1"/>
          <w:lang w:val="en-US"/>
        </w:rPr>
        <w:t xml:space="preserve">a </w:t>
      </w:r>
      <w:r w:rsidR="00C82B5B" w:rsidRPr="004C02D7">
        <w:rPr>
          <w:rFonts w:ascii="Helvetica" w:hAnsi="Helvetica" w:cs="Times New Roman"/>
          <w:color w:val="000000" w:themeColor="text1"/>
          <w:lang w:val="en-US"/>
        </w:rPr>
        <w:t xml:space="preserve">vasovagal reflex in </w:t>
      </w:r>
      <w:r w:rsidR="00EA0D01" w:rsidRPr="004C02D7">
        <w:rPr>
          <w:rFonts w:ascii="Helvetica" w:hAnsi="Helvetica" w:cs="Times New Roman"/>
          <w:color w:val="000000" w:themeColor="text1"/>
          <w:lang w:val="en-US"/>
        </w:rPr>
        <w:t>the assessed event</w:t>
      </w:r>
      <w:r w:rsidR="00C82B5B" w:rsidRPr="004C02D7">
        <w:rPr>
          <w:rFonts w:ascii="Helvetica" w:hAnsi="Helvetica" w:cs="Times New Roman"/>
          <w:color w:val="000000" w:themeColor="text1"/>
          <w:lang w:val="en-US"/>
        </w:rPr>
        <w:t xml:space="preserve"> </w:t>
      </w:r>
      <w:r w:rsidR="002A79FB" w:rsidRPr="004C02D7">
        <w:rPr>
          <w:rFonts w:ascii="Helvetica" w:hAnsi="Helvetica" w:cs="Times New Roman"/>
          <w:color w:val="000000" w:themeColor="text1"/>
          <w:lang w:val="en-US"/>
        </w:rPr>
        <w:t xml:space="preserve">is not always obvious. </w:t>
      </w:r>
      <w:r w:rsidR="006F1902" w:rsidRPr="004C02D7">
        <w:rPr>
          <w:rFonts w:ascii="Helvetica" w:hAnsi="Helvetica" w:cs="Times New Roman"/>
          <w:color w:val="000000" w:themeColor="text1"/>
          <w:lang w:val="en-US"/>
        </w:rPr>
        <w:t xml:space="preserve">Indeed, </w:t>
      </w:r>
      <w:r w:rsidR="00181378" w:rsidRPr="004C02D7">
        <w:rPr>
          <w:rFonts w:ascii="Helvetica" w:hAnsi="Helvetica" w:cs="Times New Roman"/>
          <w:color w:val="000000" w:themeColor="text1"/>
          <w:lang w:val="en-US"/>
        </w:rPr>
        <w:t>a</w:t>
      </w:r>
      <w:r w:rsidR="006F1902" w:rsidRPr="004C02D7">
        <w:rPr>
          <w:rFonts w:ascii="Helvetica" w:hAnsi="Helvetica" w:cs="Times New Roman"/>
          <w:color w:val="000000" w:themeColor="text1"/>
          <w:lang w:val="en-US"/>
        </w:rPr>
        <w:t xml:space="preserve"> vasovagal reflex-related etiology is frequently </w:t>
      </w:r>
      <w:r w:rsidR="00C82B5B" w:rsidRPr="004C02D7">
        <w:rPr>
          <w:rFonts w:ascii="Helvetica" w:hAnsi="Helvetica" w:cs="Times New Roman"/>
          <w:color w:val="000000" w:themeColor="text1"/>
          <w:lang w:val="en-US"/>
        </w:rPr>
        <w:t xml:space="preserve">inferred </w:t>
      </w:r>
      <w:r w:rsidR="00225BEA" w:rsidRPr="004C02D7">
        <w:rPr>
          <w:rFonts w:ascii="Helvetica" w:hAnsi="Helvetica" w:cs="Times New Roman"/>
          <w:color w:val="000000" w:themeColor="text1"/>
          <w:lang w:val="en-US"/>
        </w:rPr>
        <w:t>by</w:t>
      </w:r>
      <w:r w:rsidR="00EA0D01" w:rsidRPr="004C02D7">
        <w:rPr>
          <w:rFonts w:ascii="Helvetica" w:hAnsi="Helvetica" w:cs="Times New Roman"/>
          <w:color w:val="000000" w:themeColor="text1"/>
          <w:lang w:val="en-US"/>
        </w:rPr>
        <w:t xml:space="preserve"> exclusion method</w:t>
      </w:r>
      <w:r w:rsidR="00673216" w:rsidRPr="004C02D7">
        <w:rPr>
          <w:rFonts w:ascii="Helvetica" w:hAnsi="Helvetica" w:cs="Times New Roman"/>
          <w:color w:val="000000" w:themeColor="text1"/>
          <w:lang w:val="en-US"/>
        </w:rPr>
        <w:t>, i.e.</w:t>
      </w:r>
      <w:r w:rsidR="00181378" w:rsidRPr="004C02D7">
        <w:rPr>
          <w:rFonts w:ascii="Helvetica" w:hAnsi="Helvetica" w:cs="Times New Roman"/>
          <w:color w:val="000000" w:themeColor="text1"/>
          <w:lang w:val="en-US"/>
        </w:rPr>
        <w:t>,</w:t>
      </w:r>
      <w:r w:rsidR="00673216" w:rsidRPr="004C02D7">
        <w:rPr>
          <w:rFonts w:ascii="Helvetica" w:hAnsi="Helvetica" w:cs="Times New Roman"/>
          <w:color w:val="000000" w:themeColor="text1"/>
          <w:lang w:val="en-US"/>
        </w:rPr>
        <w:t xml:space="preserve"> </w:t>
      </w:r>
      <w:r w:rsidR="00461893" w:rsidRPr="004C02D7">
        <w:rPr>
          <w:rFonts w:ascii="Helvetica" w:hAnsi="Helvetica" w:cs="Times New Roman"/>
          <w:color w:val="000000" w:themeColor="text1"/>
          <w:lang w:val="en-US"/>
        </w:rPr>
        <w:t>by</w:t>
      </w:r>
      <w:r w:rsidR="00673216" w:rsidRPr="004C02D7">
        <w:rPr>
          <w:rFonts w:ascii="Helvetica" w:hAnsi="Helvetica" w:cs="Times New Roman"/>
          <w:color w:val="000000" w:themeColor="text1"/>
          <w:lang w:val="en-US"/>
        </w:rPr>
        <w:t xml:space="preserve"> absence of cardiac or autonomic </w:t>
      </w:r>
      <w:r w:rsidR="00EA0D01" w:rsidRPr="004C02D7">
        <w:rPr>
          <w:rFonts w:ascii="Helvetica" w:hAnsi="Helvetica" w:cs="Times New Roman"/>
          <w:color w:val="000000" w:themeColor="text1"/>
          <w:lang w:val="en-US"/>
        </w:rPr>
        <w:t xml:space="preserve">nervous system </w:t>
      </w:r>
      <w:r w:rsidR="00487BD4" w:rsidRPr="004C02D7">
        <w:rPr>
          <w:rFonts w:ascii="Helvetica" w:hAnsi="Helvetica" w:cs="Times New Roman"/>
          <w:color w:val="000000" w:themeColor="text1"/>
          <w:lang w:val="en-US"/>
        </w:rPr>
        <w:t xml:space="preserve">(ANS) </w:t>
      </w:r>
      <w:r w:rsidR="00673216" w:rsidRPr="004C02D7">
        <w:rPr>
          <w:rFonts w:ascii="Helvetica" w:hAnsi="Helvetica" w:cs="Times New Roman"/>
          <w:color w:val="000000" w:themeColor="text1"/>
          <w:lang w:val="en-US"/>
        </w:rPr>
        <w:t>disease.</w:t>
      </w:r>
      <w:r w:rsidR="0096482D" w:rsidRPr="004C02D7">
        <w:rPr>
          <w:rFonts w:ascii="Helvetica" w:hAnsi="Helvetica" w:cs="Times New Roman"/>
          <w:color w:val="000000" w:themeColor="text1"/>
          <w:lang w:val="en-US"/>
        </w:rPr>
        <w:t xml:space="preserve"> It may be further confirmed by a typical history of past attacks, triggers and prodrome</w:t>
      </w:r>
      <w:r w:rsidR="00181378" w:rsidRPr="004C02D7">
        <w:rPr>
          <w:rFonts w:ascii="Helvetica" w:hAnsi="Helvetica" w:cs="Times New Roman"/>
          <w:color w:val="000000" w:themeColor="text1"/>
          <w:lang w:val="en-US"/>
        </w:rPr>
        <w:t>s</w:t>
      </w:r>
      <w:r w:rsidR="001D5488" w:rsidRPr="004C02D7">
        <w:rPr>
          <w:rFonts w:ascii="Helvetica" w:hAnsi="Helvetica" w:cs="Times New Roman"/>
          <w:color w:val="000000" w:themeColor="text1"/>
          <w:lang w:val="en-US"/>
        </w:rPr>
        <w:fldChar w:fldCharType="begin">
          <w:fldData xml:space="preserve">PEVuZE5vdGU+PENpdGU+PEF1dGhvcj5Nb3lhPC9BdXRob3I+PFllYXI+MjAwOTwvWWVhcj48UmVj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</w:fldData>
        </w:fldChar>
      </w:r>
      <w:r w:rsidR="006273BB" w:rsidRPr="004C02D7">
        <w:rPr>
          <w:rFonts w:ascii="Helvetica" w:hAnsi="Helvetica" w:cs="Times New Roman"/>
          <w:color w:val="000000" w:themeColor="text1"/>
          <w:lang w:val="en-US"/>
        </w:rPr>
        <w:instrText xml:space="preserve"> ADDIN EN.CITE </w:instrText>
      </w:r>
      <w:r w:rsidR="006273BB" w:rsidRPr="004C02D7">
        <w:rPr>
          <w:rFonts w:ascii="Helvetica" w:hAnsi="Helvetica" w:cs="Times New Roman"/>
          <w:color w:val="000000" w:themeColor="text1"/>
          <w:lang w:val="en-US"/>
        </w:rPr>
        <w:fldChar w:fldCharType="begin">
          <w:fldData xml:space="preserve">PEVuZE5vdGU+PENpdGU+PEF1dGhvcj5Nb3lhPC9BdXRob3I+PFllYXI+MjAwOTwvWWVhcj48UmVj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</w:fldData>
        </w:fldChar>
      </w:r>
      <w:r w:rsidR="006273BB" w:rsidRPr="004C02D7">
        <w:rPr>
          <w:rFonts w:ascii="Helvetica" w:hAnsi="Helvetica" w:cs="Times New Roman"/>
          <w:color w:val="000000" w:themeColor="text1"/>
          <w:lang w:val="en-US"/>
        </w:rPr>
        <w:instrText xml:space="preserve"> ADDIN EN.CITE.DATA </w:instrText>
      </w:r>
      <w:r w:rsidR="006273BB" w:rsidRPr="004C02D7">
        <w:rPr>
          <w:rFonts w:ascii="Helvetica" w:hAnsi="Helvetica" w:cs="Times New Roman"/>
          <w:color w:val="000000" w:themeColor="text1"/>
          <w:lang w:val="en-US"/>
        </w:rPr>
      </w:r>
      <w:r w:rsidR="006273BB" w:rsidRPr="004C02D7">
        <w:rPr>
          <w:rFonts w:ascii="Helvetica" w:hAnsi="Helvetica" w:cs="Times New Roman"/>
          <w:color w:val="000000" w:themeColor="text1"/>
          <w:lang w:val="en-US"/>
        </w:rPr>
        <w:fldChar w:fldCharType="end"/>
      </w:r>
      <w:r w:rsidR="001D5488" w:rsidRPr="004C02D7">
        <w:rPr>
          <w:rFonts w:ascii="Helvetica" w:hAnsi="Helvetica" w:cs="Times New Roman"/>
          <w:color w:val="000000" w:themeColor="text1"/>
          <w:lang w:val="en-US"/>
        </w:rPr>
      </w:r>
      <w:r w:rsidR="001D5488" w:rsidRPr="004C02D7">
        <w:rPr>
          <w:rFonts w:ascii="Helvetica" w:hAnsi="Helvetica" w:cs="Times New Roman"/>
          <w:color w:val="000000" w:themeColor="text1"/>
          <w:lang w:val="en-US"/>
        </w:rPr>
        <w:fldChar w:fldCharType="separate"/>
      </w:r>
      <w:r w:rsidR="006273BB" w:rsidRPr="004C02D7">
        <w:rPr>
          <w:rFonts w:ascii="Helvetica" w:hAnsi="Helvetica" w:cs="Times New Roman"/>
          <w:noProof/>
          <w:color w:val="000000" w:themeColor="text1"/>
          <w:lang w:val="en-US"/>
        </w:rPr>
        <w:t>(15)</w:t>
      </w:r>
      <w:r w:rsidR="001D5488" w:rsidRPr="004C02D7">
        <w:rPr>
          <w:rFonts w:ascii="Helvetica" w:hAnsi="Helvetica" w:cs="Times New Roman"/>
          <w:color w:val="000000" w:themeColor="text1"/>
          <w:lang w:val="en-US"/>
        </w:rPr>
        <w:fldChar w:fldCharType="end"/>
      </w:r>
      <w:r w:rsidR="0096482D" w:rsidRPr="004C02D7">
        <w:rPr>
          <w:rFonts w:ascii="Helvetica" w:hAnsi="Helvetica" w:cs="Times New Roman"/>
          <w:color w:val="000000" w:themeColor="text1"/>
          <w:lang w:val="en-US"/>
        </w:rPr>
        <w:t xml:space="preserve">. However, some expertise </w:t>
      </w:r>
      <w:r w:rsidR="00EA0D01" w:rsidRPr="004C02D7">
        <w:rPr>
          <w:rFonts w:ascii="Helvetica" w:hAnsi="Helvetica" w:cs="Times New Roman"/>
          <w:color w:val="000000" w:themeColor="text1"/>
          <w:lang w:val="en-US"/>
        </w:rPr>
        <w:t>is usually</w:t>
      </w:r>
      <w:r w:rsidR="0096482D" w:rsidRPr="004C02D7">
        <w:rPr>
          <w:rFonts w:ascii="Helvetica" w:hAnsi="Helvetica" w:cs="Times New Roman"/>
          <w:color w:val="000000" w:themeColor="text1"/>
          <w:lang w:val="en-US"/>
        </w:rPr>
        <w:t xml:space="preserve"> needed</w:t>
      </w:r>
      <w:r w:rsidR="005E448C" w:rsidRPr="004C02D7">
        <w:rPr>
          <w:rFonts w:ascii="Helvetica" w:hAnsi="Helvetica" w:cs="Times New Roman"/>
          <w:color w:val="000000" w:themeColor="text1"/>
          <w:lang w:val="en-US"/>
        </w:rPr>
        <w:t xml:space="preserve"> to</w:t>
      </w:r>
      <w:r w:rsidR="00EA0D01" w:rsidRPr="004C02D7">
        <w:rPr>
          <w:rFonts w:ascii="Helvetica" w:hAnsi="Helvetica" w:cs="Times New Roman"/>
          <w:color w:val="000000" w:themeColor="text1"/>
          <w:lang w:val="en-US"/>
        </w:rPr>
        <w:t xml:space="preserve"> identify reflex syncope</w:t>
      </w:r>
      <w:r w:rsidR="00181378" w:rsidRPr="004C02D7">
        <w:rPr>
          <w:rFonts w:ascii="Helvetica" w:hAnsi="Helvetica" w:cs="Times New Roman"/>
          <w:color w:val="000000" w:themeColor="text1"/>
          <w:lang w:val="en-US"/>
        </w:rPr>
        <w:t xml:space="preserve"> adequately;</w:t>
      </w:r>
      <w:r w:rsidR="00487BD4" w:rsidRPr="004C02D7">
        <w:rPr>
          <w:rFonts w:ascii="Helvetica" w:hAnsi="Helvetica" w:cs="Times New Roman"/>
          <w:color w:val="000000" w:themeColor="text1"/>
          <w:lang w:val="en-US"/>
        </w:rPr>
        <w:t xml:space="preserve"> </w:t>
      </w:r>
      <w:r w:rsidR="00420DD2" w:rsidRPr="004C02D7">
        <w:rPr>
          <w:rFonts w:ascii="Helvetica" w:hAnsi="Helvetica" w:cs="Times New Roman"/>
          <w:color w:val="000000" w:themeColor="text1"/>
          <w:lang w:val="en-US"/>
        </w:rPr>
        <w:t xml:space="preserve">and </w:t>
      </w:r>
      <w:r w:rsidR="005E448C" w:rsidRPr="004C02D7">
        <w:rPr>
          <w:rFonts w:ascii="Helvetica" w:hAnsi="Helvetica" w:cs="Times New Roman"/>
          <w:color w:val="000000" w:themeColor="text1"/>
          <w:lang w:val="en-US"/>
        </w:rPr>
        <w:t xml:space="preserve">it should be borne in mind </w:t>
      </w:r>
      <w:r w:rsidR="00420DD2" w:rsidRPr="004C02D7">
        <w:rPr>
          <w:rFonts w:ascii="Helvetica" w:hAnsi="Helvetica" w:cs="Times New Roman"/>
          <w:color w:val="000000" w:themeColor="text1"/>
          <w:lang w:val="en-US"/>
        </w:rPr>
        <w:t>that</w:t>
      </w:r>
      <w:r w:rsidR="00487BD4" w:rsidRPr="004C02D7">
        <w:rPr>
          <w:rFonts w:ascii="Helvetica" w:hAnsi="Helvetica" w:cs="Times New Roman"/>
          <w:color w:val="000000" w:themeColor="text1"/>
          <w:lang w:val="en-US"/>
        </w:rPr>
        <w:t xml:space="preserve"> ANS disorders, such as OH and postural orthost</w:t>
      </w:r>
      <w:r w:rsidR="00C86D89" w:rsidRPr="004C02D7">
        <w:rPr>
          <w:rFonts w:ascii="Helvetica" w:hAnsi="Helvetica" w:cs="Times New Roman"/>
          <w:color w:val="000000" w:themeColor="text1"/>
          <w:lang w:val="en-US"/>
        </w:rPr>
        <w:t>atic tachycardia syndrome</w:t>
      </w:r>
      <w:r w:rsidR="00487BD4" w:rsidRPr="004C02D7">
        <w:rPr>
          <w:rFonts w:ascii="Helvetica" w:hAnsi="Helvetica" w:cs="Times New Roman"/>
          <w:color w:val="000000" w:themeColor="text1"/>
          <w:lang w:val="en-US"/>
        </w:rPr>
        <w:t xml:space="preserve"> may mimic </w:t>
      </w:r>
      <w:r w:rsidR="00420DD2" w:rsidRPr="004C02D7">
        <w:rPr>
          <w:rFonts w:ascii="Helvetica" w:hAnsi="Helvetica" w:cs="Times New Roman"/>
          <w:color w:val="000000" w:themeColor="text1"/>
          <w:lang w:val="en-US"/>
        </w:rPr>
        <w:t xml:space="preserve">events </w:t>
      </w:r>
      <w:r w:rsidR="00263E2F" w:rsidRPr="004C02D7">
        <w:rPr>
          <w:rFonts w:ascii="Helvetica" w:hAnsi="Helvetica" w:cs="Times New Roman"/>
          <w:color w:val="000000" w:themeColor="text1"/>
          <w:lang w:val="en-US"/>
        </w:rPr>
        <w:t>caused by</w:t>
      </w:r>
      <w:r w:rsidR="00420DD2" w:rsidRPr="004C02D7">
        <w:rPr>
          <w:rFonts w:ascii="Helvetica" w:hAnsi="Helvetica" w:cs="Times New Roman"/>
          <w:color w:val="000000" w:themeColor="text1"/>
          <w:lang w:val="en-US"/>
        </w:rPr>
        <w:t xml:space="preserve"> </w:t>
      </w:r>
      <w:r w:rsidR="00263E2F" w:rsidRPr="004C02D7">
        <w:rPr>
          <w:rFonts w:ascii="Helvetica" w:hAnsi="Helvetica" w:cs="Times New Roman"/>
          <w:color w:val="000000" w:themeColor="text1"/>
          <w:lang w:val="en-US"/>
        </w:rPr>
        <w:t xml:space="preserve">an isolated </w:t>
      </w:r>
      <w:r w:rsidR="00487BD4" w:rsidRPr="004C02D7">
        <w:rPr>
          <w:rFonts w:ascii="Helvetica" w:hAnsi="Helvetica" w:cs="Times New Roman"/>
          <w:color w:val="000000" w:themeColor="text1"/>
          <w:lang w:val="en-US"/>
        </w:rPr>
        <w:t xml:space="preserve">reflex syncope. </w:t>
      </w:r>
      <w:r w:rsidR="00263E2F" w:rsidRPr="004C02D7">
        <w:rPr>
          <w:rFonts w:ascii="Helvetica" w:hAnsi="Helvetica" w:cs="Times New Roman"/>
          <w:color w:val="000000" w:themeColor="text1"/>
          <w:lang w:val="en-US"/>
        </w:rPr>
        <w:t>Thus, the diagnostic code R55.9, although highly specific for loss of consciousness due to cerebral hypoperfusion, does not offer any specific information about its etiology.</w:t>
      </w:r>
      <w:r w:rsidR="00192462" w:rsidRPr="004C02D7">
        <w:rPr>
          <w:rFonts w:ascii="Helvetica" w:hAnsi="Helvetica" w:cs="Times New Roman"/>
          <w:color w:val="000000" w:themeColor="text1"/>
          <w:lang w:val="en-US"/>
        </w:rPr>
        <w:t xml:space="preserve"> As administrative discharge codes are widely used in epidemiology, the ICD-10 code R55.9 should probably </w:t>
      </w:r>
      <w:r w:rsidR="00884F85" w:rsidRPr="004C02D7">
        <w:rPr>
          <w:rFonts w:ascii="Helvetica" w:hAnsi="Helvetica" w:cs="Times New Roman"/>
          <w:color w:val="000000" w:themeColor="text1"/>
          <w:lang w:val="en-US"/>
        </w:rPr>
        <w:t xml:space="preserve">be </w:t>
      </w:r>
      <w:r w:rsidR="00192462" w:rsidRPr="004C02D7">
        <w:rPr>
          <w:rFonts w:ascii="Helvetica" w:hAnsi="Helvetica" w:cs="Times New Roman"/>
          <w:color w:val="000000" w:themeColor="text1"/>
          <w:lang w:val="en-US"/>
        </w:rPr>
        <w:t>revised in order to offer specific sub-codes and proper discrimination of syncope etiologies.</w:t>
      </w:r>
    </w:p>
    <w:p w14:paraId="37E27227" w14:textId="09EE00DC" w:rsidR="004355EC" w:rsidRPr="004C02D7" w:rsidRDefault="006821F1"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t>A</w:t>
      </w:r>
      <w:r w:rsidR="006E215F" w:rsidRPr="004C02D7">
        <w:rPr>
          <w:rFonts w:ascii="Helvetica" w:hAnsi="Helvetica" w:cs="Times New Roman"/>
          <w:color w:val="000000" w:themeColor="text1"/>
          <w:lang w:val="en-US"/>
        </w:rPr>
        <w:t>fter exclusion</w:t>
      </w:r>
      <w:r w:rsidR="00161545" w:rsidRPr="004C02D7">
        <w:rPr>
          <w:rFonts w:ascii="Helvetica" w:hAnsi="Helvetica" w:cs="Times New Roman"/>
          <w:color w:val="000000" w:themeColor="text1"/>
          <w:lang w:val="en-US"/>
        </w:rPr>
        <w:t xml:space="preserve"> of cardiac syncope</w:t>
      </w:r>
      <w:r w:rsidR="00A76BF8" w:rsidRPr="004C02D7">
        <w:rPr>
          <w:rFonts w:ascii="Helvetica" w:hAnsi="Helvetica" w:cs="Times New Roman"/>
          <w:color w:val="000000" w:themeColor="text1"/>
          <w:lang w:val="en-US"/>
        </w:rPr>
        <w:t>, the potential role of</w:t>
      </w:r>
      <w:r w:rsidR="006E215F" w:rsidRPr="004C02D7">
        <w:rPr>
          <w:rFonts w:ascii="Helvetica" w:hAnsi="Helvetica" w:cs="Times New Roman"/>
          <w:color w:val="000000" w:themeColor="text1"/>
          <w:lang w:val="en-US"/>
        </w:rPr>
        <w:t xml:space="preserve"> </w:t>
      </w:r>
      <w:r w:rsidR="00EC4DD2" w:rsidRPr="004C02D7">
        <w:rPr>
          <w:rFonts w:ascii="Helvetica" w:hAnsi="Helvetica" w:cs="Times New Roman"/>
          <w:color w:val="000000" w:themeColor="text1"/>
          <w:lang w:val="en-US"/>
        </w:rPr>
        <w:t xml:space="preserve">prevalent </w:t>
      </w:r>
      <w:r w:rsidR="00A76BF8" w:rsidRPr="004C02D7">
        <w:rPr>
          <w:rFonts w:ascii="Helvetica" w:hAnsi="Helvetica" w:cs="Times New Roman"/>
          <w:color w:val="000000" w:themeColor="text1"/>
          <w:lang w:val="en-US"/>
        </w:rPr>
        <w:t>CV</w:t>
      </w:r>
      <w:r w:rsidR="006E215F" w:rsidRPr="004C02D7">
        <w:rPr>
          <w:rFonts w:ascii="Helvetica" w:hAnsi="Helvetica" w:cs="Times New Roman"/>
          <w:color w:val="000000" w:themeColor="text1"/>
          <w:lang w:val="en-US"/>
        </w:rPr>
        <w:t xml:space="preserve"> </w:t>
      </w:r>
      <w:r w:rsidR="00EC4DD2" w:rsidRPr="004C02D7">
        <w:rPr>
          <w:rFonts w:ascii="Helvetica" w:hAnsi="Helvetica" w:cs="Times New Roman"/>
          <w:color w:val="000000" w:themeColor="text1"/>
          <w:lang w:val="en-US"/>
        </w:rPr>
        <w:t xml:space="preserve">disease </w:t>
      </w:r>
      <w:r w:rsidR="006E215F" w:rsidRPr="004C02D7">
        <w:rPr>
          <w:rFonts w:ascii="Helvetica" w:hAnsi="Helvetica" w:cs="Times New Roman"/>
          <w:color w:val="000000" w:themeColor="text1"/>
          <w:lang w:val="en-US"/>
        </w:rPr>
        <w:t xml:space="preserve">in </w:t>
      </w:r>
      <w:r w:rsidR="00181378" w:rsidRPr="004C02D7">
        <w:rPr>
          <w:rFonts w:ascii="Helvetica" w:hAnsi="Helvetica" w:cs="Times New Roman"/>
          <w:color w:val="000000" w:themeColor="text1"/>
          <w:lang w:val="en-US"/>
        </w:rPr>
        <w:t>a</w:t>
      </w:r>
      <w:r w:rsidR="002232F2" w:rsidRPr="004C02D7">
        <w:rPr>
          <w:rFonts w:ascii="Helvetica" w:hAnsi="Helvetica" w:cs="Times New Roman"/>
          <w:color w:val="000000" w:themeColor="text1"/>
          <w:lang w:val="en-US"/>
        </w:rPr>
        <w:t xml:space="preserve"> </w:t>
      </w:r>
      <w:r w:rsidR="005E448C" w:rsidRPr="004C02D7">
        <w:rPr>
          <w:rFonts w:ascii="Helvetica" w:hAnsi="Helvetica" w:cs="Times New Roman"/>
          <w:color w:val="000000" w:themeColor="text1"/>
          <w:lang w:val="en-US"/>
        </w:rPr>
        <w:t>recent syncop</w:t>
      </w:r>
      <w:r w:rsidR="009107DD" w:rsidRPr="004C02D7">
        <w:rPr>
          <w:rFonts w:ascii="Helvetica" w:hAnsi="Helvetica" w:cs="Times New Roman"/>
          <w:color w:val="000000" w:themeColor="text1"/>
          <w:lang w:val="en-US"/>
        </w:rPr>
        <w:t>al episode</w:t>
      </w:r>
      <w:r w:rsidR="005E448C" w:rsidRPr="004C02D7">
        <w:rPr>
          <w:rFonts w:ascii="Helvetica" w:hAnsi="Helvetica" w:cs="Times New Roman"/>
          <w:color w:val="000000" w:themeColor="text1"/>
          <w:lang w:val="en-US"/>
        </w:rPr>
        <w:t xml:space="preserve"> </w:t>
      </w:r>
      <w:r w:rsidR="006E215F" w:rsidRPr="004C02D7">
        <w:rPr>
          <w:rFonts w:ascii="Helvetica" w:hAnsi="Helvetica" w:cs="Times New Roman"/>
          <w:color w:val="000000" w:themeColor="text1"/>
          <w:lang w:val="en-US"/>
        </w:rPr>
        <w:t>may have been radically reduced</w:t>
      </w:r>
      <w:r w:rsidR="00181378" w:rsidRPr="004C02D7">
        <w:rPr>
          <w:rFonts w:ascii="Helvetica" w:hAnsi="Helvetica" w:cs="Times New Roman"/>
          <w:color w:val="000000" w:themeColor="text1"/>
          <w:lang w:val="en-US"/>
        </w:rPr>
        <w:t>,</w:t>
      </w:r>
      <w:r w:rsidR="006E215F" w:rsidRPr="004C02D7">
        <w:rPr>
          <w:rFonts w:ascii="Helvetica" w:hAnsi="Helvetica" w:cs="Times New Roman"/>
          <w:color w:val="000000" w:themeColor="text1"/>
          <w:lang w:val="en-US"/>
        </w:rPr>
        <w:t xml:space="preserve"> but not totally excluded for the reasons mentioned above.</w:t>
      </w:r>
      <w:r w:rsidRPr="004C02D7">
        <w:rPr>
          <w:rFonts w:ascii="Helvetica" w:hAnsi="Helvetica" w:cs="Times New Roman"/>
          <w:color w:val="000000" w:themeColor="text1"/>
          <w:lang w:val="en-US"/>
        </w:rPr>
        <w:t xml:space="preserve"> Hence, patients with </w:t>
      </w:r>
      <w:r w:rsidR="00EC4DD2" w:rsidRPr="004C02D7">
        <w:rPr>
          <w:rFonts w:ascii="Helvetica" w:hAnsi="Helvetica" w:cs="Times New Roman"/>
          <w:color w:val="000000" w:themeColor="text1"/>
          <w:lang w:val="en-US"/>
        </w:rPr>
        <w:t xml:space="preserve">prevalent CVD and unexplained </w:t>
      </w:r>
      <w:r w:rsidRPr="004C02D7">
        <w:rPr>
          <w:rFonts w:ascii="Helvetica" w:hAnsi="Helvetica" w:cs="Times New Roman"/>
          <w:color w:val="000000" w:themeColor="text1"/>
          <w:lang w:val="en-US"/>
        </w:rPr>
        <w:t xml:space="preserve">syncope should be considered at high-risk, and need </w:t>
      </w:r>
      <w:r w:rsidR="004A5008" w:rsidRPr="004C02D7">
        <w:rPr>
          <w:rFonts w:ascii="Helvetica" w:hAnsi="Helvetica" w:cs="Times New Roman"/>
          <w:color w:val="000000" w:themeColor="text1"/>
          <w:lang w:val="en-US"/>
        </w:rPr>
        <w:t xml:space="preserve">early </w:t>
      </w:r>
      <w:r w:rsidRPr="004C02D7">
        <w:rPr>
          <w:rFonts w:ascii="Helvetica" w:hAnsi="Helvetica" w:cs="Times New Roman"/>
          <w:color w:val="000000" w:themeColor="text1"/>
          <w:lang w:val="en-US"/>
        </w:rPr>
        <w:t xml:space="preserve">hospital evaluation, including </w:t>
      </w:r>
      <w:r w:rsidR="004A5008" w:rsidRPr="004C02D7">
        <w:rPr>
          <w:rFonts w:ascii="Helvetica" w:hAnsi="Helvetica" w:cs="Times New Roman"/>
          <w:color w:val="000000" w:themeColor="text1"/>
          <w:lang w:val="en-US"/>
        </w:rPr>
        <w:t xml:space="preserve">ECG </w:t>
      </w:r>
      <w:r w:rsidRPr="004C02D7">
        <w:rPr>
          <w:rFonts w:ascii="Helvetica" w:hAnsi="Helvetica" w:cs="Times New Roman"/>
          <w:color w:val="000000" w:themeColor="text1"/>
          <w:lang w:val="en-US"/>
        </w:rPr>
        <w:t>telemetry and</w:t>
      </w:r>
      <w:r w:rsidR="004A5008" w:rsidRPr="004C02D7">
        <w:rPr>
          <w:rFonts w:ascii="Helvetica" w:hAnsi="Helvetica" w:cs="Times New Roman"/>
          <w:color w:val="000000" w:themeColor="text1"/>
          <w:lang w:val="en-US"/>
        </w:rPr>
        <w:t>, possibly,</w:t>
      </w:r>
      <w:r w:rsidRPr="004C02D7">
        <w:rPr>
          <w:rFonts w:ascii="Helvetica" w:hAnsi="Helvetica" w:cs="Times New Roman"/>
          <w:color w:val="000000" w:themeColor="text1"/>
          <w:lang w:val="en-US"/>
        </w:rPr>
        <w:t xml:space="preserve"> cardiac imaging</w:t>
      </w:r>
      <w:r w:rsidR="001D5488" w:rsidRPr="004C02D7">
        <w:rPr>
          <w:rFonts w:ascii="Helvetica" w:hAnsi="Helvetica" w:cs="Times New Roman"/>
          <w:color w:val="000000" w:themeColor="text1"/>
          <w:lang w:val="en-US"/>
        </w:rPr>
        <w:fldChar w:fldCharType="begin">
          <w:fldData xml:space="preserve">PEVuZE5vdGU+PENpdGU+PEF1dGhvcj5Nb3lhPC9BdXRob3I+PFllYXI+MjAwOTwvWWVhcj48UmVj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</w:fldData>
        </w:fldChar>
      </w:r>
      <w:r w:rsidR="006273BB" w:rsidRPr="004C02D7">
        <w:rPr>
          <w:rFonts w:ascii="Helvetica" w:hAnsi="Helvetica" w:cs="Times New Roman"/>
          <w:color w:val="000000" w:themeColor="text1"/>
          <w:lang w:val="en-US"/>
        </w:rPr>
        <w:instrText xml:space="preserve"> ADDIN EN.CITE </w:instrText>
      </w:r>
      <w:r w:rsidR="006273BB" w:rsidRPr="004C02D7">
        <w:rPr>
          <w:rFonts w:ascii="Helvetica" w:hAnsi="Helvetica" w:cs="Times New Roman"/>
          <w:color w:val="000000" w:themeColor="text1"/>
          <w:lang w:val="en-US"/>
        </w:rPr>
        <w:fldChar w:fldCharType="begin">
          <w:fldData xml:space="preserve">PEVuZE5vdGU+PENpdGU+PEF1dGhvcj5Nb3lhPC9BdXRob3I+PFllYXI+MjAwOTwvWWVhcj48UmVj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</w:fldData>
        </w:fldChar>
      </w:r>
      <w:r w:rsidR="006273BB" w:rsidRPr="004C02D7">
        <w:rPr>
          <w:rFonts w:ascii="Helvetica" w:hAnsi="Helvetica" w:cs="Times New Roman"/>
          <w:color w:val="000000" w:themeColor="text1"/>
          <w:lang w:val="en-US"/>
        </w:rPr>
        <w:instrText xml:space="preserve"> ADDIN EN.CITE.DATA </w:instrText>
      </w:r>
      <w:r w:rsidR="006273BB" w:rsidRPr="004C02D7">
        <w:rPr>
          <w:rFonts w:ascii="Helvetica" w:hAnsi="Helvetica" w:cs="Times New Roman"/>
          <w:color w:val="000000" w:themeColor="text1"/>
          <w:lang w:val="en-US"/>
        </w:rPr>
      </w:r>
      <w:r w:rsidR="006273BB" w:rsidRPr="004C02D7">
        <w:rPr>
          <w:rFonts w:ascii="Helvetica" w:hAnsi="Helvetica" w:cs="Times New Roman"/>
          <w:color w:val="000000" w:themeColor="text1"/>
          <w:lang w:val="en-US"/>
        </w:rPr>
        <w:fldChar w:fldCharType="end"/>
      </w:r>
      <w:r w:rsidR="001D5488" w:rsidRPr="004C02D7">
        <w:rPr>
          <w:rFonts w:ascii="Helvetica" w:hAnsi="Helvetica" w:cs="Times New Roman"/>
          <w:color w:val="000000" w:themeColor="text1"/>
          <w:lang w:val="en-US"/>
        </w:rPr>
      </w:r>
      <w:r w:rsidR="001D5488" w:rsidRPr="004C02D7">
        <w:rPr>
          <w:rFonts w:ascii="Helvetica" w:hAnsi="Helvetica" w:cs="Times New Roman"/>
          <w:color w:val="000000" w:themeColor="text1"/>
          <w:lang w:val="en-US"/>
        </w:rPr>
        <w:fldChar w:fldCharType="separate"/>
      </w:r>
      <w:r w:rsidR="006273BB" w:rsidRPr="004C02D7">
        <w:rPr>
          <w:rFonts w:ascii="Helvetica" w:hAnsi="Helvetica" w:cs="Times New Roman"/>
          <w:noProof/>
          <w:color w:val="000000" w:themeColor="text1"/>
          <w:lang w:val="en-US"/>
        </w:rPr>
        <w:t>(15)</w:t>
      </w:r>
      <w:r w:rsidR="001D5488" w:rsidRPr="004C02D7">
        <w:rPr>
          <w:rFonts w:ascii="Helvetica" w:hAnsi="Helvetica" w:cs="Times New Roman"/>
          <w:color w:val="000000" w:themeColor="text1"/>
          <w:lang w:val="en-US"/>
        </w:rPr>
        <w:fldChar w:fldCharType="end"/>
      </w:r>
      <w:r w:rsidR="001331CA" w:rsidRPr="004C02D7">
        <w:rPr>
          <w:rFonts w:ascii="Helvetica" w:hAnsi="Helvetica" w:cs="Times New Roman"/>
          <w:color w:val="000000" w:themeColor="text1"/>
          <w:lang w:val="en-US"/>
        </w:rPr>
        <w:t xml:space="preserve">, especially </w:t>
      </w:r>
      <w:r w:rsidR="00D9219E" w:rsidRPr="004C02D7">
        <w:rPr>
          <w:rFonts w:ascii="Helvetica" w:hAnsi="Helvetica" w:cs="Times New Roman"/>
          <w:color w:val="000000" w:themeColor="text1"/>
          <w:lang w:val="en-US"/>
        </w:rPr>
        <w:t>those who are</w:t>
      </w:r>
      <w:r w:rsidR="00481BCF" w:rsidRPr="004C02D7">
        <w:rPr>
          <w:rFonts w:ascii="Helvetica" w:hAnsi="Helvetica" w:cs="Times New Roman"/>
          <w:color w:val="000000" w:themeColor="text1"/>
          <w:lang w:val="en-US"/>
        </w:rPr>
        <w:t xml:space="preserve"> </w:t>
      </w:r>
      <w:r w:rsidR="00B56B16" w:rsidRPr="004C02D7">
        <w:rPr>
          <w:rFonts w:ascii="Helvetica" w:hAnsi="Helvetica" w:cs="Times New Roman"/>
          <w:color w:val="000000" w:themeColor="text1"/>
          <w:lang w:val="en-US"/>
        </w:rPr>
        <w:t>older</w:t>
      </w:r>
      <w:r w:rsidR="00481BCF" w:rsidRPr="004C02D7">
        <w:rPr>
          <w:rFonts w:ascii="Helvetica" w:hAnsi="Helvetica" w:cs="Times New Roman"/>
          <w:color w:val="000000" w:themeColor="text1"/>
          <w:lang w:val="en-US"/>
        </w:rPr>
        <w:t xml:space="preserve">, </w:t>
      </w:r>
      <w:r w:rsidR="00D9219E" w:rsidRPr="004C02D7">
        <w:rPr>
          <w:rFonts w:ascii="Helvetica" w:hAnsi="Helvetica" w:cs="Times New Roman"/>
          <w:color w:val="000000" w:themeColor="text1"/>
          <w:lang w:val="en-US"/>
        </w:rPr>
        <w:t xml:space="preserve">have </w:t>
      </w:r>
      <w:r w:rsidR="00481BCF" w:rsidRPr="004C02D7">
        <w:rPr>
          <w:rFonts w:ascii="Helvetica" w:hAnsi="Helvetica" w:cs="Times New Roman"/>
          <w:color w:val="000000" w:themeColor="text1"/>
          <w:lang w:val="en-US"/>
        </w:rPr>
        <w:t>diabet</w:t>
      </w:r>
      <w:r w:rsidR="00D9219E" w:rsidRPr="004C02D7">
        <w:rPr>
          <w:rFonts w:ascii="Helvetica" w:hAnsi="Helvetica" w:cs="Times New Roman"/>
          <w:color w:val="000000" w:themeColor="text1"/>
          <w:lang w:val="en-US"/>
        </w:rPr>
        <w:t>es or</w:t>
      </w:r>
      <w:r w:rsidR="00481BCF" w:rsidRPr="004C02D7">
        <w:rPr>
          <w:rFonts w:ascii="Helvetica" w:hAnsi="Helvetica" w:cs="Times New Roman"/>
          <w:color w:val="000000" w:themeColor="text1"/>
          <w:lang w:val="en-US"/>
        </w:rPr>
        <w:t xml:space="preserve"> hypertensi</w:t>
      </w:r>
      <w:r w:rsidR="00D9219E" w:rsidRPr="004C02D7">
        <w:rPr>
          <w:rFonts w:ascii="Helvetica" w:hAnsi="Helvetica" w:cs="Times New Roman"/>
          <w:color w:val="000000" w:themeColor="text1"/>
          <w:lang w:val="en-US"/>
        </w:rPr>
        <w:t>on</w:t>
      </w:r>
      <w:r w:rsidR="00B3205E" w:rsidRPr="004C02D7">
        <w:rPr>
          <w:rFonts w:ascii="Helvetica" w:hAnsi="Helvetica" w:cs="Times New Roman"/>
          <w:color w:val="000000" w:themeColor="text1"/>
          <w:lang w:val="en-US"/>
        </w:rPr>
        <w:t>.</w:t>
      </w:r>
    </w:p>
    <w:p w14:paraId="7FC666DA" w14:textId="0EDE6E57" w:rsidR="0044226A" w:rsidRPr="004C02D7" w:rsidRDefault="00CA17CE"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t xml:space="preserve">Traditionally, patients diagnosed with non-cardiac syncope </w:t>
      </w:r>
      <w:r w:rsidR="00181378" w:rsidRPr="004C02D7">
        <w:rPr>
          <w:rFonts w:ascii="Helvetica" w:hAnsi="Helvetica" w:cs="Times New Roman"/>
          <w:color w:val="000000" w:themeColor="text1"/>
          <w:lang w:val="en-US"/>
        </w:rPr>
        <w:t xml:space="preserve">have been </w:t>
      </w:r>
      <w:r w:rsidRPr="004C02D7">
        <w:rPr>
          <w:rFonts w:ascii="Helvetica" w:hAnsi="Helvetica" w:cs="Times New Roman"/>
          <w:color w:val="000000" w:themeColor="text1"/>
          <w:lang w:val="en-US"/>
        </w:rPr>
        <w:t xml:space="preserve">seen as a group with benign prognosis, especially </w:t>
      </w:r>
      <w:r w:rsidR="005E448C" w:rsidRPr="004C02D7">
        <w:rPr>
          <w:rFonts w:ascii="Helvetica" w:hAnsi="Helvetica" w:cs="Times New Roman"/>
          <w:color w:val="000000" w:themeColor="text1"/>
          <w:lang w:val="en-US"/>
        </w:rPr>
        <w:t xml:space="preserve">at </w:t>
      </w:r>
      <w:r w:rsidRPr="004C02D7">
        <w:rPr>
          <w:rFonts w:ascii="Helvetica" w:hAnsi="Helvetica" w:cs="Times New Roman"/>
          <w:color w:val="000000" w:themeColor="text1"/>
          <w:lang w:val="en-US"/>
        </w:rPr>
        <w:t>young</w:t>
      </w:r>
      <w:r w:rsidR="001A26A5" w:rsidRPr="004C02D7">
        <w:rPr>
          <w:rFonts w:ascii="Helvetica" w:hAnsi="Helvetica" w:cs="Times New Roman"/>
          <w:color w:val="000000" w:themeColor="text1"/>
          <w:lang w:val="en-US"/>
        </w:rPr>
        <w:t>er</w:t>
      </w:r>
      <w:r w:rsidRPr="004C02D7">
        <w:rPr>
          <w:rFonts w:ascii="Helvetica" w:hAnsi="Helvetica" w:cs="Times New Roman"/>
          <w:color w:val="000000" w:themeColor="text1"/>
          <w:lang w:val="en-US"/>
        </w:rPr>
        <w:t xml:space="preserve"> age</w:t>
      </w:r>
      <w:r w:rsidR="00331441" w:rsidRPr="004C02D7">
        <w:rPr>
          <w:rFonts w:ascii="Helvetica" w:hAnsi="Helvetica" w:cs="Times New Roman"/>
          <w:color w:val="000000" w:themeColor="text1"/>
          <w:lang w:val="en-US"/>
        </w:rPr>
        <w:t xml:space="preserve">, although, notably, </w:t>
      </w:r>
      <w:r w:rsidR="001A26A5" w:rsidRPr="004C02D7">
        <w:rPr>
          <w:rFonts w:ascii="Helvetica" w:hAnsi="Helvetica" w:cs="Times New Roman"/>
          <w:color w:val="000000" w:themeColor="text1"/>
          <w:lang w:val="en-US"/>
        </w:rPr>
        <w:t xml:space="preserve">unexplained syncope heralded moderately increased risk of premature death compared with syncope-free </w:t>
      </w:r>
      <w:r w:rsidR="00181378" w:rsidRPr="004C02D7">
        <w:rPr>
          <w:rFonts w:ascii="Helvetica" w:hAnsi="Helvetica" w:cs="Times New Roman"/>
          <w:color w:val="000000" w:themeColor="text1"/>
          <w:lang w:val="en-US"/>
        </w:rPr>
        <w:t xml:space="preserve">individuals in the </w:t>
      </w:r>
      <w:r w:rsidR="001A26A5" w:rsidRPr="004C02D7">
        <w:rPr>
          <w:rFonts w:ascii="Helvetica" w:hAnsi="Helvetica" w:cs="Times New Roman"/>
          <w:color w:val="000000" w:themeColor="text1"/>
          <w:lang w:val="en-US"/>
        </w:rPr>
        <w:t>general population</w:t>
      </w:r>
      <w:r w:rsidR="001D5488" w:rsidRPr="004C02D7">
        <w:rPr>
          <w:rFonts w:ascii="Helvetica" w:hAnsi="Helvetica" w:cs="Times New Roman"/>
          <w:color w:val="000000" w:themeColor="text1"/>
          <w:lang w:val="en-US"/>
        </w:rPr>
        <w:fldChar w:fldCharType="begin">
          <w:fldData xml:space="preserve">PEVuZE5vdGU+PENpdGU+PEF1dGhvcj5Tb3RlcmlhZGVzPC9BdXRob3I+PFllYXI+MjAwMjwvWWVh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</w:fldData>
        </w:fldChar>
      </w:r>
      <w:r w:rsidR="006273BB" w:rsidRPr="004C02D7">
        <w:rPr>
          <w:rFonts w:ascii="Helvetica" w:hAnsi="Helvetica" w:cs="Times New Roman"/>
          <w:color w:val="000000" w:themeColor="text1"/>
          <w:lang w:val="en-US"/>
        </w:rPr>
        <w:instrText xml:space="preserve"> ADDIN EN.CITE </w:instrText>
      </w:r>
      <w:r w:rsidR="006273BB" w:rsidRPr="004C02D7">
        <w:rPr>
          <w:rFonts w:ascii="Helvetica" w:hAnsi="Helvetica" w:cs="Times New Roman"/>
          <w:color w:val="000000" w:themeColor="text1"/>
          <w:lang w:val="en-US"/>
        </w:rPr>
        <w:fldChar w:fldCharType="begin">
          <w:fldData xml:space="preserve">PEVuZE5vdGU+PENpdGU+PEF1dGhvcj5Tb3RlcmlhZGVzPC9BdXRob3I+PFllYXI+MjAwMjwvWWVh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</w:fldData>
        </w:fldChar>
      </w:r>
      <w:r w:rsidR="006273BB" w:rsidRPr="004C02D7">
        <w:rPr>
          <w:rFonts w:ascii="Helvetica" w:hAnsi="Helvetica" w:cs="Times New Roman"/>
          <w:color w:val="000000" w:themeColor="text1"/>
          <w:lang w:val="en-US"/>
        </w:rPr>
        <w:instrText xml:space="preserve"> ADDIN EN.CITE.DATA </w:instrText>
      </w:r>
      <w:r w:rsidR="006273BB" w:rsidRPr="004C02D7">
        <w:rPr>
          <w:rFonts w:ascii="Helvetica" w:hAnsi="Helvetica" w:cs="Times New Roman"/>
          <w:color w:val="000000" w:themeColor="text1"/>
          <w:lang w:val="en-US"/>
        </w:rPr>
      </w:r>
      <w:r w:rsidR="006273BB" w:rsidRPr="004C02D7">
        <w:rPr>
          <w:rFonts w:ascii="Helvetica" w:hAnsi="Helvetica" w:cs="Times New Roman"/>
          <w:color w:val="000000" w:themeColor="text1"/>
          <w:lang w:val="en-US"/>
        </w:rPr>
        <w:fldChar w:fldCharType="end"/>
      </w:r>
      <w:r w:rsidR="001D5488" w:rsidRPr="004C02D7">
        <w:rPr>
          <w:rFonts w:ascii="Helvetica" w:hAnsi="Helvetica" w:cs="Times New Roman"/>
          <w:color w:val="000000" w:themeColor="text1"/>
          <w:lang w:val="en-US"/>
        </w:rPr>
      </w:r>
      <w:r w:rsidR="001D5488" w:rsidRPr="004C02D7">
        <w:rPr>
          <w:rFonts w:ascii="Helvetica" w:hAnsi="Helvetica" w:cs="Times New Roman"/>
          <w:color w:val="000000" w:themeColor="text1"/>
          <w:lang w:val="en-US"/>
        </w:rPr>
        <w:fldChar w:fldCharType="separate"/>
      </w:r>
      <w:r w:rsidR="00150602" w:rsidRPr="004C02D7">
        <w:rPr>
          <w:rFonts w:ascii="Helvetica" w:hAnsi="Helvetica" w:cs="Times New Roman"/>
          <w:noProof/>
          <w:color w:val="000000" w:themeColor="text1"/>
          <w:lang w:val="en-US"/>
        </w:rPr>
        <w:t>(3)</w:t>
      </w:r>
      <w:r w:rsidR="001D5488" w:rsidRPr="004C02D7">
        <w:rPr>
          <w:rFonts w:ascii="Helvetica" w:hAnsi="Helvetica" w:cs="Times New Roman"/>
          <w:color w:val="000000" w:themeColor="text1"/>
          <w:lang w:val="en-US"/>
        </w:rPr>
        <w:fldChar w:fldCharType="end"/>
      </w:r>
      <w:r w:rsidR="00660E60" w:rsidRPr="004C02D7">
        <w:rPr>
          <w:rFonts w:ascii="Helvetica" w:hAnsi="Helvetica" w:cs="Times New Roman"/>
          <w:color w:val="000000" w:themeColor="text1"/>
          <w:lang w:val="en-US"/>
        </w:rPr>
        <w:t>.</w:t>
      </w:r>
      <w:r w:rsidR="001A26A5" w:rsidRPr="004C02D7">
        <w:rPr>
          <w:rFonts w:ascii="Helvetica" w:hAnsi="Helvetica" w:cs="Times New Roman"/>
          <w:color w:val="000000" w:themeColor="text1"/>
          <w:lang w:val="en-US"/>
        </w:rPr>
        <w:t xml:space="preserve"> Later reports </w:t>
      </w:r>
      <w:r w:rsidR="00181378" w:rsidRPr="004C02D7">
        <w:rPr>
          <w:rFonts w:ascii="Helvetica" w:hAnsi="Helvetica" w:cs="Times New Roman"/>
          <w:color w:val="000000" w:themeColor="text1"/>
          <w:lang w:val="en-US"/>
        </w:rPr>
        <w:t xml:space="preserve">have </w:t>
      </w:r>
      <w:r w:rsidR="001A26A5" w:rsidRPr="004C02D7">
        <w:rPr>
          <w:rFonts w:ascii="Helvetica" w:hAnsi="Helvetica" w:cs="Times New Roman"/>
          <w:color w:val="000000" w:themeColor="text1"/>
          <w:lang w:val="en-US"/>
        </w:rPr>
        <w:t>questioned this view</w:t>
      </w:r>
      <w:r w:rsidR="00181378" w:rsidRPr="004C02D7">
        <w:rPr>
          <w:rFonts w:ascii="Helvetica" w:hAnsi="Helvetica" w:cs="Times New Roman"/>
          <w:color w:val="000000" w:themeColor="text1"/>
          <w:lang w:val="en-US"/>
        </w:rPr>
        <w:t>,</w:t>
      </w:r>
      <w:r w:rsidR="001A26A5" w:rsidRPr="004C02D7">
        <w:rPr>
          <w:rFonts w:ascii="Helvetica" w:hAnsi="Helvetica" w:cs="Times New Roman"/>
          <w:color w:val="000000" w:themeColor="text1"/>
          <w:lang w:val="en-US"/>
        </w:rPr>
        <w:t xml:space="preserve"> as </w:t>
      </w:r>
      <w:r w:rsidR="00542A18" w:rsidRPr="004C02D7">
        <w:rPr>
          <w:rFonts w:ascii="Helvetica" w:hAnsi="Helvetica" w:cs="Times New Roman"/>
          <w:color w:val="000000" w:themeColor="text1"/>
          <w:lang w:val="en-US"/>
        </w:rPr>
        <w:t xml:space="preserve">hospital </w:t>
      </w:r>
      <w:r w:rsidR="001A26A5" w:rsidRPr="004C02D7">
        <w:rPr>
          <w:rFonts w:ascii="Helvetica" w:hAnsi="Helvetica" w:cs="Times New Roman"/>
          <w:color w:val="000000" w:themeColor="text1"/>
          <w:lang w:val="en-US"/>
        </w:rPr>
        <w:t xml:space="preserve">discharge </w:t>
      </w:r>
      <w:r w:rsidR="00542A18" w:rsidRPr="004C02D7">
        <w:rPr>
          <w:rFonts w:ascii="Helvetica" w:hAnsi="Helvetica" w:cs="Times New Roman"/>
          <w:color w:val="000000" w:themeColor="text1"/>
          <w:lang w:val="en-US"/>
        </w:rPr>
        <w:t xml:space="preserve">with a </w:t>
      </w:r>
      <w:r w:rsidR="00181378" w:rsidRPr="004C02D7">
        <w:rPr>
          <w:rFonts w:ascii="Helvetica" w:hAnsi="Helvetica" w:cs="Times New Roman"/>
          <w:color w:val="000000" w:themeColor="text1"/>
          <w:lang w:val="en-US"/>
        </w:rPr>
        <w:t xml:space="preserve">diagnosis of </w:t>
      </w:r>
      <w:r w:rsidR="001A26A5" w:rsidRPr="004C02D7">
        <w:rPr>
          <w:rFonts w:ascii="Helvetica" w:hAnsi="Helvetica" w:cs="Times New Roman"/>
          <w:color w:val="000000" w:themeColor="text1"/>
          <w:lang w:val="en-US"/>
        </w:rPr>
        <w:t xml:space="preserve">non-specific syncope (R55.9) in the absence of obvious CVD indicated </w:t>
      </w:r>
      <w:r w:rsidR="00181378" w:rsidRPr="004C02D7">
        <w:rPr>
          <w:rFonts w:ascii="Helvetica" w:hAnsi="Helvetica" w:cs="Times New Roman"/>
          <w:color w:val="000000" w:themeColor="text1"/>
          <w:lang w:val="en-US"/>
        </w:rPr>
        <w:t xml:space="preserve">a </w:t>
      </w:r>
      <w:r w:rsidR="000458FB" w:rsidRPr="004C02D7">
        <w:rPr>
          <w:rFonts w:ascii="Helvetica" w:hAnsi="Helvetica" w:cs="Times New Roman"/>
          <w:color w:val="000000" w:themeColor="text1"/>
          <w:lang w:val="en-US"/>
        </w:rPr>
        <w:t xml:space="preserve">higher mortality and </w:t>
      </w:r>
      <w:r w:rsidR="00181378" w:rsidRPr="004C02D7">
        <w:rPr>
          <w:rFonts w:ascii="Helvetica" w:hAnsi="Helvetica" w:cs="Times New Roman"/>
          <w:color w:val="000000" w:themeColor="text1"/>
          <w:lang w:val="en-US"/>
        </w:rPr>
        <w:t xml:space="preserve">a higher </w:t>
      </w:r>
      <w:r w:rsidR="000458FB" w:rsidRPr="004C02D7">
        <w:rPr>
          <w:rFonts w:ascii="Helvetica" w:hAnsi="Helvetica" w:cs="Times New Roman"/>
          <w:color w:val="000000" w:themeColor="text1"/>
          <w:lang w:val="en-US"/>
        </w:rPr>
        <w:t>risk of incident CVD</w:t>
      </w:r>
      <w:r w:rsidR="00542A18" w:rsidRPr="004C02D7">
        <w:rPr>
          <w:rFonts w:ascii="Helvetica" w:hAnsi="Helvetica" w:cs="Times New Roman"/>
          <w:color w:val="000000" w:themeColor="text1"/>
          <w:lang w:val="en-US"/>
        </w:rPr>
        <w:t xml:space="preserve"> in independent populations</w:t>
      </w:r>
      <w:r w:rsidR="001D5488" w:rsidRPr="004C02D7">
        <w:rPr>
          <w:rFonts w:ascii="Helvetica" w:hAnsi="Helvetica" w:cs="Times New Roman"/>
          <w:color w:val="000000" w:themeColor="text1"/>
          <w:lang w:val="en-US"/>
        </w:rPr>
        <w:fldChar w:fldCharType="begin">
          <w:fldData xml:space="preserve">PEVuZE5vdGU+PENpdGU+PEF1dGhvcj5SdXdhbGQ8L0F1dGhvcj48WWVhcj4yMDEzPC9ZZWFyPjxS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</w:fldData>
        </w:fldChar>
      </w:r>
      <w:r w:rsidR="006273BB" w:rsidRPr="004C02D7">
        <w:rPr>
          <w:rFonts w:ascii="Helvetica" w:hAnsi="Helvetica" w:cs="Times New Roman"/>
          <w:color w:val="000000" w:themeColor="text1"/>
          <w:lang w:val="en-US"/>
        </w:rPr>
        <w:instrText xml:space="preserve"> ADDIN EN.CITE </w:instrText>
      </w:r>
      <w:r w:rsidR="006273BB" w:rsidRPr="004C02D7">
        <w:rPr>
          <w:rFonts w:ascii="Helvetica" w:hAnsi="Helvetica" w:cs="Times New Roman"/>
          <w:color w:val="000000" w:themeColor="text1"/>
          <w:lang w:val="en-US"/>
        </w:rPr>
        <w:fldChar w:fldCharType="begin">
          <w:fldData xml:space="preserve">PEVuZE5vdGU+PENpdGU+PEF1dGhvcj5SdXdhbGQ8L0F1dGhvcj48WWVhcj4yMDEzPC9ZZWFyPjxS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</w:fldData>
        </w:fldChar>
      </w:r>
      <w:r w:rsidR="006273BB" w:rsidRPr="004C02D7">
        <w:rPr>
          <w:rFonts w:ascii="Helvetica" w:hAnsi="Helvetica" w:cs="Times New Roman"/>
          <w:color w:val="000000" w:themeColor="text1"/>
          <w:lang w:val="en-US"/>
        </w:rPr>
        <w:instrText xml:space="preserve"> ADDIN EN.CITE.DATA </w:instrText>
      </w:r>
      <w:r w:rsidR="006273BB" w:rsidRPr="004C02D7">
        <w:rPr>
          <w:rFonts w:ascii="Helvetica" w:hAnsi="Helvetica" w:cs="Times New Roman"/>
          <w:color w:val="000000" w:themeColor="text1"/>
          <w:lang w:val="en-US"/>
        </w:rPr>
      </w:r>
      <w:r w:rsidR="006273BB" w:rsidRPr="004C02D7">
        <w:rPr>
          <w:rFonts w:ascii="Helvetica" w:hAnsi="Helvetica" w:cs="Times New Roman"/>
          <w:color w:val="000000" w:themeColor="text1"/>
          <w:lang w:val="en-US"/>
        </w:rPr>
        <w:fldChar w:fldCharType="end"/>
      </w:r>
      <w:r w:rsidR="001D5488" w:rsidRPr="004C02D7">
        <w:rPr>
          <w:rFonts w:ascii="Helvetica" w:hAnsi="Helvetica" w:cs="Times New Roman"/>
          <w:color w:val="000000" w:themeColor="text1"/>
          <w:lang w:val="en-US"/>
        </w:rPr>
      </w:r>
      <w:r w:rsidR="001D5488" w:rsidRPr="004C02D7">
        <w:rPr>
          <w:rFonts w:ascii="Helvetica" w:hAnsi="Helvetica" w:cs="Times New Roman"/>
          <w:color w:val="000000" w:themeColor="text1"/>
          <w:lang w:val="en-US"/>
        </w:rPr>
        <w:fldChar w:fldCharType="separate"/>
      </w:r>
      <w:r w:rsidR="006273BB" w:rsidRPr="004C02D7">
        <w:rPr>
          <w:rFonts w:ascii="Helvetica" w:hAnsi="Helvetica" w:cs="Times New Roman"/>
          <w:noProof/>
          <w:color w:val="000000" w:themeColor="text1"/>
          <w:lang w:val="en-US"/>
        </w:rPr>
        <w:t xml:space="preserve">(8, </w:t>
      </w:r>
      <w:r w:rsidR="006273BB" w:rsidRPr="004C02D7">
        <w:rPr>
          <w:rFonts w:ascii="Helvetica" w:hAnsi="Helvetica" w:cs="Times New Roman"/>
          <w:noProof/>
          <w:color w:val="000000" w:themeColor="text1"/>
          <w:lang w:val="en-US"/>
        </w:rPr>
        <w:lastRenderedPageBreak/>
        <w:t>10)</w:t>
      </w:r>
      <w:r w:rsidR="001D5488" w:rsidRPr="004C02D7">
        <w:rPr>
          <w:rFonts w:ascii="Helvetica" w:hAnsi="Helvetica" w:cs="Times New Roman"/>
          <w:color w:val="000000" w:themeColor="text1"/>
          <w:lang w:val="en-US"/>
        </w:rPr>
        <w:fldChar w:fldCharType="end"/>
      </w:r>
      <w:r w:rsidR="00542A18" w:rsidRPr="004C02D7">
        <w:rPr>
          <w:rFonts w:ascii="Helvetica" w:hAnsi="Helvetica" w:cs="Times New Roman"/>
          <w:color w:val="000000" w:themeColor="text1"/>
          <w:lang w:val="en-US"/>
        </w:rPr>
        <w:t xml:space="preserve">. When searching for previous studies with a first diagnosis of non-cardiac syncope as a discriminating factor, it appeared that surprisingly little </w:t>
      </w:r>
      <w:r w:rsidR="005E448C" w:rsidRPr="004C02D7">
        <w:rPr>
          <w:rFonts w:ascii="Helvetica" w:hAnsi="Helvetica" w:cs="Times New Roman"/>
          <w:color w:val="000000" w:themeColor="text1"/>
          <w:lang w:val="en-US"/>
        </w:rPr>
        <w:t xml:space="preserve">has been written </w:t>
      </w:r>
      <w:r w:rsidR="00181378" w:rsidRPr="004C02D7">
        <w:rPr>
          <w:rFonts w:ascii="Helvetica" w:hAnsi="Helvetica" w:cs="Times New Roman"/>
          <w:color w:val="000000" w:themeColor="text1"/>
          <w:lang w:val="en-US"/>
        </w:rPr>
        <w:t>on this topic</w:t>
      </w:r>
      <w:r w:rsidR="00542A18" w:rsidRPr="004C02D7">
        <w:rPr>
          <w:rFonts w:ascii="Helvetica" w:hAnsi="Helvetica" w:cs="Times New Roman"/>
          <w:color w:val="000000" w:themeColor="text1"/>
          <w:lang w:val="en-US"/>
        </w:rPr>
        <w:t xml:space="preserve">. In fact, only </w:t>
      </w:r>
      <w:r w:rsidR="00181378" w:rsidRPr="004C02D7">
        <w:rPr>
          <w:rFonts w:ascii="Helvetica" w:hAnsi="Helvetica" w:cs="Times New Roman"/>
          <w:color w:val="000000" w:themeColor="text1"/>
          <w:lang w:val="en-US"/>
        </w:rPr>
        <w:t>4</w:t>
      </w:r>
      <w:r w:rsidR="00542A18" w:rsidRPr="004C02D7">
        <w:rPr>
          <w:rFonts w:ascii="Helvetica" w:hAnsi="Helvetica" w:cs="Times New Roman"/>
          <w:color w:val="000000" w:themeColor="text1"/>
          <w:lang w:val="en-US"/>
        </w:rPr>
        <w:t xml:space="preserve"> studies reported on non-specific syncope and subsequent mortality in a longitudinal manner, having background population as a control group. Interestingly, all these studies</w:t>
      </w:r>
      <w:r w:rsidR="00181378" w:rsidRPr="004C02D7">
        <w:rPr>
          <w:rFonts w:ascii="Helvetica" w:hAnsi="Helvetica" w:cs="Times New Roman"/>
          <w:color w:val="000000" w:themeColor="text1"/>
          <w:lang w:val="en-US"/>
        </w:rPr>
        <w:t>, independent of each other,</w:t>
      </w:r>
      <w:r w:rsidR="00542A18" w:rsidRPr="004C02D7">
        <w:rPr>
          <w:rFonts w:ascii="Helvetica" w:hAnsi="Helvetica" w:cs="Times New Roman"/>
          <w:color w:val="000000" w:themeColor="text1"/>
          <w:lang w:val="en-US"/>
        </w:rPr>
        <w:t xml:space="preserve"> indicate a very similar </w:t>
      </w:r>
      <w:r w:rsidR="00181378" w:rsidRPr="004C02D7">
        <w:rPr>
          <w:rFonts w:ascii="Helvetica" w:hAnsi="Helvetica" w:cs="Times New Roman"/>
          <w:color w:val="000000" w:themeColor="text1"/>
          <w:lang w:val="en-US"/>
        </w:rPr>
        <w:t xml:space="preserve">increase in </w:t>
      </w:r>
      <w:r w:rsidR="00BB0DE0" w:rsidRPr="004C02D7">
        <w:rPr>
          <w:rFonts w:ascii="Helvetica" w:hAnsi="Helvetica" w:cs="Times New Roman"/>
          <w:color w:val="000000" w:themeColor="text1"/>
          <w:lang w:val="en-US"/>
        </w:rPr>
        <w:t>mortality mediated by the history of unexplained syncope, regardless of whether the episode was self-reported (Framingham Study) or based on the hospital discharge diagnosis (the other three studies).</w:t>
      </w:r>
    </w:p>
    <w:p w14:paraId="6F86B5AF" w14:textId="49334F81" w:rsidR="00CA17CE" w:rsidRPr="004C02D7" w:rsidRDefault="00EB1029"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t xml:space="preserve">The average 10-15% </w:t>
      </w:r>
      <w:r w:rsidR="000A0AA3" w:rsidRPr="004C02D7">
        <w:rPr>
          <w:rFonts w:ascii="Helvetica" w:hAnsi="Helvetica" w:cs="Times New Roman"/>
          <w:color w:val="000000" w:themeColor="text1"/>
          <w:lang w:val="en-US"/>
        </w:rPr>
        <w:t xml:space="preserve">increase in </w:t>
      </w:r>
      <w:r w:rsidR="00307220" w:rsidRPr="004C02D7">
        <w:rPr>
          <w:rFonts w:ascii="Helvetica" w:hAnsi="Helvetica" w:cs="Times New Roman"/>
          <w:color w:val="000000" w:themeColor="text1"/>
          <w:lang w:val="en-US"/>
        </w:rPr>
        <w:t xml:space="preserve">all-cause </w:t>
      </w:r>
      <w:r w:rsidR="000A0AA3" w:rsidRPr="004C02D7">
        <w:rPr>
          <w:rFonts w:ascii="Helvetica" w:hAnsi="Helvetica" w:cs="Times New Roman"/>
          <w:color w:val="000000" w:themeColor="text1"/>
          <w:lang w:val="en-US"/>
        </w:rPr>
        <w:t xml:space="preserve">mortality </w:t>
      </w:r>
      <w:r w:rsidR="0044226A" w:rsidRPr="004C02D7">
        <w:rPr>
          <w:rFonts w:ascii="Helvetica" w:hAnsi="Helvetica" w:cs="Times New Roman"/>
          <w:color w:val="000000" w:themeColor="text1"/>
          <w:lang w:val="en-US"/>
        </w:rPr>
        <w:t xml:space="preserve">conferred by non-cardiac syncope </w:t>
      </w:r>
      <w:r w:rsidR="005E448C" w:rsidRPr="004C02D7">
        <w:rPr>
          <w:rFonts w:ascii="Helvetica" w:hAnsi="Helvetica" w:cs="Times New Roman"/>
          <w:color w:val="000000" w:themeColor="text1"/>
          <w:lang w:val="en-US"/>
        </w:rPr>
        <w:t>deserves</w:t>
      </w:r>
      <w:r w:rsidR="00307220" w:rsidRPr="004C02D7">
        <w:rPr>
          <w:rFonts w:ascii="Helvetica" w:hAnsi="Helvetica" w:cs="Times New Roman"/>
          <w:color w:val="000000" w:themeColor="text1"/>
          <w:lang w:val="en-US"/>
        </w:rPr>
        <w:t xml:space="preserve"> specific comment.</w:t>
      </w:r>
      <w:r w:rsidR="0044226A" w:rsidRPr="004C02D7">
        <w:rPr>
          <w:rFonts w:ascii="Helvetica" w:hAnsi="Helvetica" w:cs="Times New Roman"/>
          <w:color w:val="000000" w:themeColor="text1"/>
          <w:lang w:val="en-US"/>
        </w:rPr>
        <w:t xml:space="preserve"> </w:t>
      </w:r>
      <w:r w:rsidR="003C6A44" w:rsidRPr="004C02D7">
        <w:rPr>
          <w:rFonts w:ascii="Helvetica" w:hAnsi="Helvetica" w:cs="Times New Roman"/>
          <w:color w:val="000000" w:themeColor="text1"/>
          <w:lang w:val="en-US"/>
        </w:rPr>
        <w:t>For this, t</w:t>
      </w:r>
      <w:r w:rsidR="0044226A" w:rsidRPr="004C02D7">
        <w:rPr>
          <w:rFonts w:ascii="Helvetica" w:hAnsi="Helvetica" w:cs="Times New Roman"/>
          <w:color w:val="000000" w:themeColor="text1"/>
          <w:lang w:val="en-US"/>
        </w:rPr>
        <w:t xml:space="preserve">here are </w:t>
      </w:r>
      <w:r w:rsidR="00D973DB" w:rsidRPr="004C02D7">
        <w:rPr>
          <w:rFonts w:ascii="Helvetica" w:hAnsi="Helvetica" w:cs="Times New Roman"/>
          <w:color w:val="000000" w:themeColor="text1"/>
          <w:lang w:val="en-US"/>
        </w:rPr>
        <w:t>some</w:t>
      </w:r>
      <w:r w:rsidR="0044226A" w:rsidRPr="004C02D7">
        <w:rPr>
          <w:rFonts w:ascii="Helvetica" w:hAnsi="Helvetica" w:cs="Times New Roman"/>
          <w:color w:val="000000" w:themeColor="text1"/>
          <w:lang w:val="en-US"/>
        </w:rPr>
        <w:t xml:space="preserve"> possible explanations</w:t>
      </w:r>
      <w:r w:rsidR="003C6A44" w:rsidRPr="004C02D7">
        <w:rPr>
          <w:rFonts w:ascii="Helvetica" w:hAnsi="Helvetica" w:cs="Times New Roman"/>
          <w:color w:val="000000" w:themeColor="text1"/>
          <w:lang w:val="en-US"/>
        </w:rPr>
        <w:t>. F</w:t>
      </w:r>
      <w:r w:rsidR="0044226A" w:rsidRPr="004C02D7">
        <w:rPr>
          <w:rFonts w:ascii="Helvetica" w:hAnsi="Helvetica" w:cs="Times New Roman"/>
          <w:color w:val="000000" w:themeColor="text1"/>
          <w:lang w:val="en-US"/>
        </w:rPr>
        <w:t xml:space="preserve">irst, patients who were diagnosed with syncope without concurrent </w:t>
      </w:r>
      <w:r w:rsidR="001F5B66" w:rsidRPr="004C02D7">
        <w:rPr>
          <w:rFonts w:ascii="Helvetica" w:hAnsi="Helvetica" w:cs="Times New Roman"/>
          <w:color w:val="000000" w:themeColor="text1"/>
          <w:lang w:val="en-US"/>
        </w:rPr>
        <w:t>CV</w:t>
      </w:r>
      <w:r w:rsidR="005E448C" w:rsidRPr="004C02D7">
        <w:rPr>
          <w:rFonts w:ascii="Helvetica" w:hAnsi="Helvetica" w:cs="Times New Roman"/>
          <w:color w:val="000000" w:themeColor="text1"/>
          <w:lang w:val="en-US"/>
        </w:rPr>
        <w:t>D</w:t>
      </w:r>
      <w:r w:rsidR="001F5B66" w:rsidRPr="004C02D7">
        <w:rPr>
          <w:rFonts w:ascii="Helvetica" w:hAnsi="Helvetica" w:cs="Times New Roman"/>
          <w:color w:val="000000" w:themeColor="text1"/>
          <w:lang w:val="en-US"/>
        </w:rPr>
        <w:t xml:space="preserve"> </w:t>
      </w:r>
      <w:r w:rsidR="0044226A" w:rsidRPr="004C02D7">
        <w:rPr>
          <w:rFonts w:ascii="Helvetica" w:hAnsi="Helvetica" w:cs="Times New Roman"/>
          <w:color w:val="000000" w:themeColor="text1"/>
          <w:lang w:val="en-US"/>
        </w:rPr>
        <w:t>may have been underdiagnosed</w:t>
      </w:r>
      <w:r w:rsidR="00181378" w:rsidRPr="004C02D7">
        <w:rPr>
          <w:rFonts w:ascii="Helvetica" w:hAnsi="Helvetica" w:cs="Times New Roman"/>
          <w:color w:val="000000" w:themeColor="text1"/>
          <w:lang w:val="en-US"/>
        </w:rPr>
        <w:t>,</w:t>
      </w:r>
      <w:r w:rsidR="0044226A" w:rsidRPr="004C02D7">
        <w:rPr>
          <w:rFonts w:ascii="Helvetica" w:hAnsi="Helvetica" w:cs="Times New Roman"/>
          <w:color w:val="000000" w:themeColor="text1"/>
          <w:lang w:val="en-US"/>
        </w:rPr>
        <w:t xml:space="preserve"> or </w:t>
      </w:r>
      <w:r w:rsidR="00181378" w:rsidRPr="004C02D7">
        <w:rPr>
          <w:rFonts w:ascii="Helvetica" w:hAnsi="Helvetica" w:cs="Times New Roman"/>
          <w:color w:val="000000" w:themeColor="text1"/>
          <w:lang w:val="en-US"/>
        </w:rPr>
        <w:t>an</w:t>
      </w:r>
      <w:r w:rsidR="0044226A" w:rsidRPr="004C02D7">
        <w:rPr>
          <w:rFonts w:ascii="Helvetica" w:hAnsi="Helvetica" w:cs="Times New Roman"/>
          <w:color w:val="000000" w:themeColor="text1"/>
          <w:lang w:val="en-US"/>
        </w:rPr>
        <w:t xml:space="preserve"> intermittent </w:t>
      </w:r>
      <w:r w:rsidR="001F5B66" w:rsidRPr="004C02D7">
        <w:rPr>
          <w:rFonts w:ascii="Helvetica" w:hAnsi="Helvetica" w:cs="Times New Roman"/>
          <w:color w:val="000000" w:themeColor="text1"/>
          <w:lang w:val="en-US"/>
        </w:rPr>
        <w:t>CV</w:t>
      </w:r>
      <w:r w:rsidR="005E448C" w:rsidRPr="004C02D7">
        <w:rPr>
          <w:rFonts w:ascii="Helvetica" w:hAnsi="Helvetica" w:cs="Times New Roman"/>
          <w:color w:val="000000" w:themeColor="text1"/>
          <w:lang w:val="en-US"/>
        </w:rPr>
        <w:t>D</w:t>
      </w:r>
      <w:r w:rsidR="001F5B66" w:rsidRPr="004C02D7">
        <w:rPr>
          <w:rFonts w:ascii="Helvetica" w:hAnsi="Helvetica" w:cs="Times New Roman"/>
          <w:color w:val="000000" w:themeColor="text1"/>
          <w:lang w:val="en-US"/>
        </w:rPr>
        <w:t xml:space="preserve">, such as arrhythmia, </w:t>
      </w:r>
      <w:r w:rsidR="0044226A" w:rsidRPr="004C02D7">
        <w:rPr>
          <w:rFonts w:ascii="Helvetica" w:hAnsi="Helvetica" w:cs="Times New Roman"/>
          <w:color w:val="000000" w:themeColor="text1"/>
          <w:lang w:val="en-US"/>
        </w:rPr>
        <w:t xml:space="preserve">may have been </w:t>
      </w:r>
      <w:r w:rsidR="005E448C" w:rsidRPr="004C02D7">
        <w:rPr>
          <w:rFonts w:ascii="Helvetica" w:hAnsi="Helvetica" w:cs="Times New Roman"/>
          <w:color w:val="000000" w:themeColor="text1"/>
          <w:lang w:val="en-US"/>
        </w:rPr>
        <w:t>unrecognized</w:t>
      </w:r>
      <w:r w:rsidR="00D43DBA" w:rsidRPr="004C02D7">
        <w:rPr>
          <w:rFonts w:ascii="Helvetica" w:hAnsi="Helvetica" w:cs="Times New Roman"/>
          <w:color w:val="000000" w:themeColor="text1"/>
          <w:lang w:val="en-US"/>
        </w:rPr>
        <w:t>.</w:t>
      </w:r>
      <w:r w:rsidR="001F5B66" w:rsidRPr="004C02D7">
        <w:rPr>
          <w:rFonts w:ascii="Helvetica" w:hAnsi="Helvetica" w:cs="Times New Roman"/>
          <w:color w:val="000000" w:themeColor="text1"/>
          <w:lang w:val="en-US"/>
        </w:rPr>
        <w:t xml:space="preserve"> </w:t>
      </w:r>
      <w:r w:rsidR="003C6A44" w:rsidRPr="004C02D7">
        <w:rPr>
          <w:rFonts w:ascii="Helvetica" w:hAnsi="Helvetica" w:cs="Times New Roman"/>
          <w:color w:val="000000" w:themeColor="text1"/>
          <w:lang w:val="en-US"/>
        </w:rPr>
        <w:t>C</w:t>
      </w:r>
      <w:r w:rsidR="00D43DBA" w:rsidRPr="004C02D7">
        <w:rPr>
          <w:rFonts w:ascii="Helvetica" w:hAnsi="Helvetica" w:cs="Times New Roman"/>
          <w:color w:val="000000" w:themeColor="text1"/>
          <w:lang w:val="en-US"/>
        </w:rPr>
        <w:t xml:space="preserve">linicians </w:t>
      </w:r>
      <w:r w:rsidR="003C6A44" w:rsidRPr="004C02D7">
        <w:rPr>
          <w:rFonts w:ascii="Helvetica" w:hAnsi="Helvetica" w:cs="Times New Roman"/>
          <w:color w:val="000000" w:themeColor="text1"/>
          <w:lang w:val="en-US"/>
        </w:rPr>
        <w:t xml:space="preserve">involved </w:t>
      </w:r>
      <w:r w:rsidR="001F5B66" w:rsidRPr="004C02D7">
        <w:rPr>
          <w:rFonts w:ascii="Helvetica" w:hAnsi="Helvetica" w:cs="Times New Roman"/>
          <w:color w:val="000000" w:themeColor="text1"/>
          <w:lang w:val="en-US"/>
        </w:rPr>
        <w:t>may have been confident that the diagnostic work</w:t>
      </w:r>
      <w:r w:rsidR="003C6A44" w:rsidRPr="004C02D7">
        <w:rPr>
          <w:rFonts w:ascii="Helvetica" w:hAnsi="Helvetica" w:cs="Times New Roman"/>
          <w:color w:val="000000" w:themeColor="text1"/>
          <w:lang w:val="en-US"/>
        </w:rPr>
        <w:t>-</w:t>
      </w:r>
      <w:r w:rsidR="001F5B66" w:rsidRPr="004C02D7">
        <w:rPr>
          <w:rFonts w:ascii="Helvetica" w:hAnsi="Helvetica" w:cs="Times New Roman"/>
          <w:color w:val="000000" w:themeColor="text1"/>
          <w:lang w:val="en-US"/>
        </w:rPr>
        <w:t xml:space="preserve">up efficiently excluded </w:t>
      </w:r>
      <w:r w:rsidR="003C6A44" w:rsidRPr="004C02D7">
        <w:rPr>
          <w:rFonts w:ascii="Helvetica" w:hAnsi="Helvetica" w:cs="Times New Roman"/>
          <w:color w:val="000000" w:themeColor="text1"/>
          <w:lang w:val="en-US"/>
        </w:rPr>
        <w:t>every</w:t>
      </w:r>
      <w:r w:rsidR="00D43DBA" w:rsidRPr="004C02D7">
        <w:rPr>
          <w:rFonts w:ascii="Helvetica" w:hAnsi="Helvetica" w:cs="Times New Roman"/>
          <w:color w:val="000000" w:themeColor="text1"/>
          <w:lang w:val="en-US"/>
        </w:rPr>
        <w:t>thing of importance for a</w:t>
      </w:r>
      <w:r w:rsidR="001F5B66" w:rsidRPr="004C02D7">
        <w:rPr>
          <w:rFonts w:ascii="Helvetica" w:hAnsi="Helvetica" w:cs="Times New Roman"/>
          <w:color w:val="000000" w:themeColor="text1"/>
          <w:lang w:val="en-US"/>
        </w:rPr>
        <w:t xml:space="preserve"> specific </w:t>
      </w:r>
      <w:r w:rsidR="00D43DBA" w:rsidRPr="004C02D7">
        <w:rPr>
          <w:rFonts w:ascii="Helvetica" w:hAnsi="Helvetica" w:cs="Times New Roman"/>
          <w:color w:val="000000" w:themeColor="text1"/>
          <w:lang w:val="en-US"/>
        </w:rPr>
        <w:t xml:space="preserve">pathological </w:t>
      </w:r>
      <w:r w:rsidR="001F5B66" w:rsidRPr="004C02D7">
        <w:rPr>
          <w:rFonts w:ascii="Helvetica" w:hAnsi="Helvetica" w:cs="Times New Roman"/>
          <w:color w:val="000000" w:themeColor="text1"/>
          <w:lang w:val="en-US"/>
        </w:rPr>
        <w:t>diagnosis.</w:t>
      </w:r>
      <w:r w:rsidR="004011CD" w:rsidRPr="004C02D7">
        <w:rPr>
          <w:rFonts w:ascii="Helvetica" w:hAnsi="Helvetica" w:cs="Times New Roman"/>
          <w:color w:val="000000" w:themeColor="text1"/>
          <w:lang w:val="en-US"/>
        </w:rPr>
        <w:t xml:space="preserve"> This is typically done </w:t>
      </w:r>
      <w:r w:rsidR="00D43DBA" w:rsidRPr="004C02D7">
        <w:rPr>
          <w:rFonts w:ascii="Helvetica" w:hAnsi="Helvetica" w:cs="Times New Roman"/>
          <w:color w:val="000000" w:themeColor="text1"/>
          <w:lang w:val="en-US"/>
        </w:rPr>
        <w:t>with the use of</w:t>
      </w:r>
      <w:r w:rsidR="004011CD" w:rsidRPr="004C02D7">
        <w:rPr>
          <w:rFonts w:ascii="Helvetica" w:hAnsi="Helvetica" w:cs="Times New Roman"/>
          <w:color w:val="000000" w:themeColor="text1"/>
          <w:lang w:val="en-US"/>
        </w:rPr>
        <w:t xml:space="preserve"> telemetry, echocardiography, exercise ECG, and coronary angiography, or with orthostatic</w:t>
      </w:r>
      <w:r w:rsidR="00D43DBA" w:rsidRPr="004C02D7">
        <w:rPr>
          <w:rFonts w:ascii="Helvetica" w:hAnsi="Helvetica" w:cs="Times New Roman"/>
          <w:color w:val="000000" w:themeColor="text1"/>
          <w:lang w:val="en-US"/>
        </w:rPr>
        <w:t xml:space="preserve"> blood pressure measurements</w:t>
      </w:r>
      <w:r w:rsidR="004011CD" w:rsidRPr="004C02D7">
        <w:rPr>
          <w:rFonts w:ascii="Helvetica" w:hAnsi="Helvetica" w:cs="Times New Roman"/>
          <w:color w:val="000000" w:themeColor="text1"/>
          <w:lang w:val="en-US"/>
        </w:rPr>
        <w:t xml:space="preserve"> and head-up tilt testing. However, if the </w:t>
      </w:r>
      <w:r w:rsidR="00D43DBA" w:rsidRPr="004C02D7">
        <w:rPr>
          <w:rFonts w:ascii="Helvetica" w:hAnsi="Helvetica" w:cs="Times New Roman"/>
          <w:color w:val="000000" w:themeColor="text1"/>
          <w:lang w:val="en-US"/>
        </w:rPr>
        <w:t>required methods</w:t>
      </w:r>
      <w:r w:rsidR="004011CD" w:rsidRPr="004C02D7">
        <w:rPr>
          <w:rFonts w:ascii="Helvetica" w:hAnsi="Helvetica" w:cs="Times New Roman"/>
          <w:color w:val="000000" w:themeColor="text1"/>
          <w:lang w:val="en-US"/>
        </w:rPr>
        <w:t xml:space="preserve"> for a</w:t>
      </w:r>
      <w:r w:rsidR="003C6A44" w:rsidRPr="004C02D7">
        <w:rPr>
          <w:rFonts w:ascii="Helvetica" w:hAnsi="Helvetica" w:cs="Times New Roman"/>
          <w:color w:val="000000" w:themeColor="text1"/>
          <w:lang w:val="en-US"/>
        </w:rPr>
        <w:t>ny</w:t>
      </w:r>
      <w:r w:rsidR="004011CD" w:rsidRPr="004C02D7">
        <w:rPr>
          <w:rFonts w:ascii="Helvetica" w:hAnsi="Helvetica" w:cs="Times New Roman"/>
          <w:color w:val="000000" w:themeColor="text1"/>
          <w:lang w:val="en-US"/>
        </w:rPr>
        <w:t xml:space="preserve"> very specific diagnos</w:t>
      </w:r>
      <w:r w:rsidR="00D43DBA" w:rsidRPr="004C02D7">
        <w:rPr>
          <w:rFonts w:ascii="Helvetica" w:hAnsi="Helvetica" w:cs="Times New Roman"/>
          <w:color w:val="000000" w:themeColor="text1"/>
          <w:lang w:val="en-US"/>
        </w:rPr>
        <w:t>is</w:t>
      </w:r>
      <w:r w:rsidR="003C6A44" w:rsidRPr="004C02D7">
        <w:rPr>
          <w:rFonts w:ascii="Helvetica" w:hAnsi="Helvetica" w:cs="Times New Roman"/>
          <w:color w:val="000000" w:themeColor="text1"/>
          <w:lang w:val="en-US"/>
        </w:rPr>
        <w:t>,</w:t>
      </w:r>
      <w:r w:rsidR="00D43DBA" w:rsidRPr="004C02D7">
        <w:rPr>
          <w:rFonts w:ascii="Helvetica" w:hAnsi="Helvetica" w:cs="Times New Roman"/>
          <w:color w:val="000000" w:themeColor="text1"/>
          <w:lang w:val="en-US"/>
        </w:rPr>
        <w:t xml:space="preserve"> such a</w:t>
      </w:r>
      <w:r w:rsidR="00473E39" w:rsidRPr="004C02D7">
        <w:rPr>
          <w:rFonts w:ascii="Helvetica" w:hAnsi="Helvetica" w:cs="Times New Roman"/>
          <w:color w:val="000000" w:themeColor="text1"/>
          <w:lang w:val="en-US"/>
        </w:rPr>
        <w:t>s</w:t>
      </w:r>
      <w:r w:rsidR="00D43DBA" w:rsidRPr="004C02D7">
        <w:rPr>
          <w:rFonts w:ascii="Helvetica" w:hAnsi="Helvetica" w:cs="Times New Roman"/>
          <w:color w:val="000000" w:themeColor="text1"/>
          <w:lang w:val="en-US"/>
        </w:rPr>
        <w:t xml:space="preserve"> pulmonary embolism</w:t>
      </w:r>
      <w:r w:rsidR="003C6A44" w:rsidRPr="004C02D7">
        <w:rPr>
          <w:rFonts w:ascii="Helvetica" w:hAnsi="Helvetica" w:cs="Times New Roman"/>
          <w:color w:val="000000" w:themeColor="text1"/>
          <w:lang w:val="en-US"/>
        </w:rPr>
        <w:t>, are</w:t>
      </w:r>
      <w:r w:rsidR="00D43DBA" w:rsidRPr="004C02D7">
        <w:rPr>
          <w:rFonts w:ascii="Helvetica" w:hAnsi="Helvetica" w:cs="Times New Roman"/>
          <w:color w:val="000000" w:themeColor="text1"/>
          <w:lang w:val="en-US"/>
        </w:rPr>
        <w:t xml:space="preserve"> </w:t>
      </w:r>
      <w:r w:rsidR="003C6A44" w:rsidRPr="004C02D7">
        <w:rPr>
          <w:rFonts w:ascii="Helvetica" w:hAnsi="Helvetica" w:cs="Times New Roman"/>
          <w:color w:val="000000" w:themeColor="text1"/>
          <w:lang w:val="en-US"/>
        </w:rPr>
        <w:t>not</w:t>
      </w:r>
      <w:r w:rsidR="004011CD" w:rsidRPr="004C02D7">
        <w:rPr>
          <w:rFonts w:ascii="Helvetica" w:hAnsi="Helvetica" w:cs="Times New Roman"/>
          <w:color w:val="000000" w:themeColor="text1"/>
          <w:lang w:val="en-US"/>
        </w:rPr>
        <w:t xml:space="preserve"> applied</w:t>
      </w:r>
      <w:r w:rsidR="001D5488" w:rsidRPr="004C02D7">
        <w:rPr>
          <w:rFonts w:ascii="Helvetica" w:hAnsi="Helvetica" w:cs="Times New Roman"/>
          <w:color w:val="000000" w:themeColor="text1"/>
          <w:lang w:val="en-US"/>
        </w:rPr>
        <w:fldChar w:fldCharType="begin">
          <w:fldData xml:space="preserve">PEVuZE5vdGU+PENpdGU+PEF1dGhvcj5QcmFuZG9uaTwvQXV0aG9yPjxZZWFyPjIwMTY8L1llYXI+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</w:fldData>
        </w:fldChar>
      </w:r>
      <w:r w:rsidR="006273BB" w:rsidRPr="004C02D7">
        <w:rPr>
          <w:rFonts w:ascii="Helvetica" w:hAnsi="Helvetica" w:cs="Times New Roman"/>
          <w:color w:val="000000" w:themeColor="text1"/>
          <w:lang w:val="en-US"/>
        </w:rPr>
        <w:instrText xml:space="preserve"> ADDIN EN.CITE </w:instrText>
      </w:r>
      <w:r w:rsidR="006273BB" w:rsidRPr="004C02D7">
        <w:rPr>
          <w:rFonts w:ascii="Helvetica" w:hAnsi="Helvetica" w:cs="Times New Roman"/>
          <w:color w:val="000000" w:themeColor="text1"/>
          <w:lang w:val="en-US"/>
        </w:rPr>
        <w:fldChar w:fldCharType="begin">
          <w:fldData xml:space="preserve">PEVuZE5vdGU+PENpdGU+PEF1dGhvcj5QcmFuZG9uaTwvQXV0aG9yPjxZZWFyPjIwMTY8L1llYXI+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</w:fldData>
        </w:fldChar>
      </w:r>
      <w:r w:rsidR="006273BB" w:rsidRPr="004C02D7">
        <w:rPr>
          <w:rFonts w:ascii="Helvetica" w:hAnsi="Helvetica" w:cs="Times New Roman"/>
          <w:color w:val="000000" w:themeColor="text1"/>
          <w:lang w:val="en-US"/>
        </w:rPr>
        <w:instrText xml:space="preserve"> ADDIN EN.CITE.DATA </w:instrText>
      </w:r>
      <w:r w:rsidR="006273BB" w:rsidRPr="004C02D7">
        <w:rPr>
          <w:rFonts w:ascii="Helvetica" w:hAnsi="Helvetica" w:cs="Times New Roman"/>
          <w:color w:val="000000" w:themeColor="text1"/>
          <w:lang w:val="en-US"/>
        </w:rPr>
      </w:r>
      <w:r w:rsidR="006273BB" w:rsidRPr="004C02D7">
        <w:rPr>
          <w:rFonts w:ascii="Helvetica" w:hAnsi="Helvetica" w:cs="Times New Roman"/>
          <w:color w:val="000000" w:themeColor="text1"/>
          <w:lang w:val="en-US"/>
        </w:rPr>
        <w:fldChar w:fldCharType="end"/>
      </w:r>
      <w:r w:rsidR="001D5488" w:rsidRPr="004C02D7">
        <w:rPr>
          <w:rFonts w:ascii="Helvetica" w:hAnsi="Helvetica" w:cs="Times New Roman"/>
          <w:color w:val="000000" w:themeColor="text1"/>
          <w:lang w:val="en-US"/>
        </w:rPr>
      </w:r>
      <w:r w:rsidR="001D5488" w:rsidRPr="004C02D7">
        <w:rPr>
          <w:rFonts w:ascii="Helvetica" w:hAnsi="Helvetica" w:cs="Times New Roman"/>
          <w:color w:val="000000" w:themeColor="text1"/>
          <w:lang w:val="en-US"/>
        </w:rPr>
        <w:fldChar w:fldCharType="separate"/>
      </w:r>
      <w:r w:rsidR="006273BB" w:rsidRPr="004C02D7">
        <w:rPr>
          <w:rFonts w:ascii="Helvetica" w:hAnsi="Helvetica" w:cs="Times New Roman"/>
          <w:noProof/>
          <w:color w:val="000000" w:themeColor="text1"/>
          <w:lang w:val="en-US"/>
        </w:rPr>
        <w:t>(12)</w:t>
      </w:r>
      <w:r w:rsidR="001D5488" w:rsidRPr="004C02D7">
        <w:rPr>
          <w:rFonts w:ascii="Helvetica" w:hAnsi="Helvetica" w:cs="Times New Roman"/>
          <w:color w:val="000000" w:themeColor="text1"/>
          <w:lang w:val="en-US"/>
        </w:rPr>
        <w:fldChar w:fldCharType="end"/>
      </w:r>
      <w:r w:rsidR="004011CD" w:rsidRPr="004C02D7">
        <w:rPr>
          <w:rFonts w:ascii="Helvetica" w:hAnsi="Helvetica" w:cs="Times New Roman"/>
          <w:color w:val="000000" w:themeColor="text1"/>
          <w:lang w:val="en-US"/>
        </w:rPr>
        <w:t>, or, in the scenario of</w:t>
      </w:r>
      <w:r w:rsidR="00D43DBA" w:rsidRPr="004C02D7">
        <w:rPr>
          <w:rFonts w:ascii="Helvetica" w:hAnsi="Helvetica" w:cs="Times New Roman"/>
          <w:color w:val="000000" w:themeColor="text1"/>
          <w:lang w:val="en-US"/>
        </w:rPr>
        <w:t xml:space="preserve"> paroxysmal disorders such as </w:t>
      </w:r>
      <w:r w:rsidR="003C6A44" w:rsidRPr="004C02D7">
        <w:rPr>
          <w:rFonts w:ascii="Helvetica" w:hAnsi="Helvetica" w:cs="Times New Roman"/>
          <w:color w:val="000000" w:themeColor="text1"/>
          <w:lang w:val="en-US"/>
        </w:rPr>
        <w:t>a</w:t>
      </w:r>
      <w:r w:rsidR="00D43DBA" w:rsidRPr="004C02D7">
        <w:rPr>
          <w:rFonts w:ascii="Helvetica" w:hAnsi="Helvetica" w:cs="Times New Roman"/>
          <w:color w:val="000000" w:themeColor="text1"/>
          <w:lang w:val="en-US"/>
        </w:rPr>
        <w:t xml:space="preserve">trioventricular </w:t>
      </w:r>
      <w:r w:rsidR="004011CD" w:rsidRPr="004C02D7">
        <w:rPr>
          <w:rFonts w:ascii="Helvetica" w:hAnsi="Helvetica" w:cs="Times New Roman"/>
          <w:color w:val="000000" w:themeColor="text1"/>
          <w:lang w:val="en-US"/>
        </w:rPr>
        <w:t>block</w:t>
      </w:r>
      <w:r w:rsidR="001D5488" w:rsidRPr="004C02D7">
        <w:rPr>
          <w:rFonts w:ascii="Helvetica" w:hAnsi="Helvetica" w:cs="Times New Roman"/>
          <w:color w:val="000000" w:themeColor="text1"/>
          <w:lang w:val="en-US"/>
        </w:rPr>
        <w:fldChar w:fldCharType="begin">
          <w:fldData xml:space="preserve">PEVuZE5vdGU+PENpdGU+PEF1dGhvcj5Ccmlnbm9sZTwvQXV0aG9yPjxZZWFyPjIwMTE8L1llYXI+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</w:fldData>
        </w:fldChar>
      </w:r>
      <w:r w:rsidR="006273BB" w:rsidRPr="004C02D7">
        <w:rPr>
          <w:rFonts w:ascii="Helvetica" w:hAnsi="Helvetica" w:cs="Times New Roman"/>
          <w:color w:val="000000" w:themeColor="text1"/>
          <w:lang w:val="en-US"/>
        </w:rPr>
        <w:instrText xml:space="preserve"> ADDIN EN.CITE </w:instrText>
      </w:r>
      <w:r w:rsidR="006273BB" w:rsidRPr="004C02D7">
        <w:rPr>
          <w:rFonts w:ascii="Helvetica" w:hAnsi="Helvetica" w:cs="Times New Roman"/>
          <w:color w:val="000000" w:themeColor="text1"/>
          <w:lang w:val="en-US"/>
        </w:rPr>
        <w:fldChar w:fldCharType="begin">
          <w:fldData xml:space="preserve">PEVuZE5vdGU+PENpdGU+PEF1dGhvcj5Ccmlnbm9sZTwvQXV0aG9yPjxZZWFyPjIwMTE8L1llYXI+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</w:fldData>
        </w:fldChar>
      </w:r>
      <w:r w:rsidR="006273BB" w:rsidRPr="004C02D7">
        <w:rPr>
          <w:rFonts w:ascii="Helvetica" w:hAnsi="Helvetica" w:cs="Times New Roman"/>
          <w:color w:val="000000" w:themeColor="text1"/>
          <w:lang w:val="en-US"/>
        </w:rPr>
        <w:instrText xml:space="preserve"> ADDIN EN.CITE.DATA </w:instrText>
      </w:r>
      <w:r w:rsidR="006273BB" w:rsidRPr="004C02D7">
        <w:rPr>
          <w:rFonts w:ascii="Helvetica" w:hAnsi="Helvetica" w:cs="Times New Roman"/>
          <w:color w:val="000000" w:themeColor="text1"/>
          <w:lang w:val="en-US"/>
        </w:rPr>
      </w:r>
      <w:r w:rsidR="006273BB" w:rsidRPr="004C02D7">
        <w:rPr>
          <w:rFonts w:ascii="Helvetica" w:hAnsi="Helvetica" w:cs="Times New Roman"/>
          <w:color w:val="000000" w:themeColor="text1"/>
          <w:lang w:val="en-US"/>
        </w:rPr>
        <w:fldChar w:fldCharType="end"/>
      </w:r>
      <w:r w:rsidR="001D5488" w:rsidRPr="004C02D7">
        <w:rPr>
          <w:rFonts w:ascii="Helvetica" w:hAnsi="Helvetica" w:cs="Times New Roman"/>
          <w:color w:val="000000" w:themeColor="text1"/>
          <w:lang w:val="en-US"/>
        </w:rPr>
      </w:r>
      <w:r w:rsidR="001D5488" w:rsidRPr="004C02D7">
        <w:rPr>
          <w:rFonts w:ascii="Helvetica" w:hAnsi="Helvetica" w:cs="Times New Roman"/>
          <w:color w:val="000000" w:themeColor="text1"/>
          <w:lang w:val="en-US"/>
        </w:rPr>
        <w:fldChar w:fldCharType="separate"/>
      </w:r>
      <w:r w:rsidR="006273BB" w:rsidRPr="004C02D7">
        <w:rPr>
          <w:rFonts w:ascii="Helvetica" w:hAnsi="Helvetica" w:cs="Times New Roman"/>
          <w:noProof/>
          <w:color w:val="000000" w:themeColor="text1"/>
          <w:lang w:val="en-US"/>
        </w:rPr>
        <w:t>(16)</w:t>
      </w:r>
      <w:r w:rsidR="001D5488" w:rsidRPr="004C02D7">
        <w:rPr>
          <w:rFonts w:ascii="Helvetica" w:hAnsi="Helvetica" w:cs="Times New Roman"/>
          <w:color w:val="000000" w:themeColor="text1"/>
          <w:lang w:val="en-US"/>
        </w:rPr>
        <w:fldChar w:fldCharType="end"/>
      </w:r>
      <w:r w:rsidR="0084162B" w:rsidRPr="004C02D7">
        <w:rPr>
          <w:rFonts w:ascii="Helvetica" w:hAnsi="Helvetica" w:cs="Times New Roman"/>
          <w:color w:val="000000" w:themeColor="text1"/>
          <w:lang w:val="en-US"/>
        </w:rPr>
        <w:t>, the true etiol</w:t>
      </w:r>
      <w:r w:rsidR="00D43DBA" w:rsidRPr="004C02D7">
        <w:rPr>
          <w:rFonts w:ascii="Helvetica" w:hAnsi="Helvetica" w:cs="Times New Roman"/>
          <w:color w:val="000000" w:themeColor="text1"/>
          <w:lang w:val="en-US"/>
        </w:rPr>
        <w:t>ogy of syncope associated with</w:t>
      </w:r>
      <w:r w:rsidR="0084162B" w:rsidRPr="004C02D7">
        <w:rPr>
          <w:rFonts w:ascii="Helvetica" w:hAnsi="Helvetica" w:cs="Times New Roman"/>
          <w:color w:val="000000" w:themeColor="text1"/>
          <w:lang w:val="en-US"/>
        </w:rPr>
        <w:t xml:space="preserve"> potential </w:t>
      </w:r>
      <w:r w:rsidR="003C6A44" w:rsidRPr="004C02D7">
        <w:rPr>
          <w:rFonts w:ascii="Helvetica" w:hAnsi="Helvetica" w:cs="Times New Roman"/>
          <w:color w:val="000000" w:themeColor="text1"/>
          <w:lang w:val="en-US"/>
        </w:rPr>
        <w:t xml:space="preserve">increased </w:t>
      </w:r>
      <w:r w:rsidR="00D43DBA" w:rsidRPr="004C02D7">
        <w:rPr>
          <w:rFonts w:ascii="Helvetica" w:hAnsi="Helvetica" w:cs="Times New Roman"/>
          <w:color w:val="000000" w:themeColor="text1"/>
          <w:lang w:val="en-US"/>
        </w:rPr>
        <w:t xml:space="preserve">mortality </w:t>
      </w:r>
      <w:r w:rsidR="0084162B" w:rsidRPr="004C02D7">
        <w:rPr>
          <w:rFonts w:ascii="Helvetica" w:hAnsi="Helvetica" w:cs="Times New Roman"/>
          <w:color w:val="000000" w:themeColor="text1"/>
          <w:lang w:val="en-US"/>
        </w:rPr>
        <w:t>may</w:t>
      </w:r>
      <w:r w:rsidR="00D43DBA" w:rsidRPr="004C02D7">
        <w:rPr>
          <w:rFonts w:ascii="Helvetica" w:hAnsi="Helvetica" w:cs="Times New Roman"/>
          <w:color w:val="000000" w:themeColor="text1"/>
          <w:lang w:val="en-US"/>
        </w:rPr>
        <w:t xml:space="preserve"> easily  be</w:t>
      </w:r>
      <w:r w:rsidR="0084162B" w:rsidRPr="004C02D7">
        <w:rPr>
          <w:rFonts w:ascii="Helvetica" w:hAnsi="Helvetica" w:cs="Times New Roman"/>
          <w:color w:val="000000" w:themeColor="text1"/>
          <w:lang w:val="en-US"/>
        </w:rPr>
        <w:t xml:space="preserve"> missed.</w:t>
      </w:r>
      <w:r w:rsidR="00E723C0" w:rsidRPr="004C02D7">
        <w:rPr>
          <w:rFonts w:ascii="Helvetica" w:hAnsi="Helvetica" w:cs="Times New Roman"/>
          <w:color w:val="000000" w:themeColor="text1"/>
          <w:lang w:val="en-US"/>
        </w:rPr>
        <w:t xml:space="preserve"> Second</w:t>
      </w:r>
      <w:r w:rsidR="002769F4" w:rsidRPr="004C02D7">
        <w:rPr>
          <w:rFonts w:ascii="Helvetica" w:hAnsi="Helvetica" w:cs="Times New Roman"/>
          <w:color w:val="000000" w:themeColor="text1"/>
          <w:lang w:val="en-US"/>
        </w:rPr>
        <w:t xml:space="preserve">, </w:t>
      </w:r>
      <w:r w:rsidR="003C6A44" w:rsidRPr="004C02D7">
        <w:rPr>
          <w:rFonts w:ascii="Helvetica" w:hAnsi="Helvetica" w:cs="Times New Roman"/>
          <w:color w:val="000000" w:themeColor="text1"/>
          <w:lang w:val="en-US"/>
        </w:rPr>
        <w:t xml:space="preserve">the </w:t>
      </w:r>
      <w:r w:rsidR="002C6D22" w:rsidRPr="004C02D7">
        <w:rPr>
          <w:rFonts w:ascii="Helvetica" w:hAnsi="Helvetica" w:cs="Times New Roman"/>
          <w:color w:val="000000" w:themeColor="text1"/>
          <w:lang w:val="en-US"/>
        </w:rPr>
        <w:t>non-specific diagnosis</w:t>
      </w:r>
      <w:r w:rsidR="00D43DBA" w:rsidRPr="004C02D7">
        <w:rPr>
          <w:rFonts w:ascii="Helvetica" w:hAnsi="Helvetica" w:cs="Times New Roman"/>
          <w:color w:val="000000" w:themeColor="text1"/>
          <w:lang w:val="en-US"/>
        </w:rPr>
        <w:t xml:space="preserve"> of syncope</w:t>
      </w:r>
      <w:r w:rsidR="002C6D22" w:rsidRPr="004C02D7">
        <w:rPr>
          <w:rFonts w:ascii="Helvetica" w:hAnsi="Helvetica" w:cs="Times New Roman"/>
          <w:color w:val="000000" w:themeColor="text1"/>
          <w:lang w:val="en-US"/>
        </w:rPr>
        <w:t xml:space="preserve"> may herald higher risk of vehicle accidents</w:t>
      </w:r>
      <w:r w:rsidR="001D5488" w:rsidRPr="004C02D7">
        <w:rPr>
          <w:rFonts w:ascii="Helvetica" w:hAnsi="Helvetica" w:cs="Times New Roman"/>
          <w:color w:val="000000" w:themeColor="text1"/>
          <w:lang w:val="en-US"/>
        </w:rPr>
        <w:fldChar w:fldCharType="begin"/>
      </w:r>
      <w:r w:rsidR="006273BB" w:rsidRPr="004C02D7">
        <w:rPr>
          <w:rFonts w:ascii="Helvetica" w:hAnsi="Helvetica" w:cs="Times New Roman"/>
          <w:color w:val="000000" w:themeColor="text1"/>
          <w:lang w:val="en-US"/>
        </w:rPr>
        <w:instrText xml:space="preserve"> ADDIN EN.CITE &lt;EndNote&gt;&lt;Cite&gt;&lt;Author&gt;Nume&lt;/Author&gt;&lt;Year&gt;2016&lt;/Year&gt;&lt;RecNum&gt;1260&lt;/RecNum&gt;&lt;DisplayText&gt;(17)&lt;/DisplayText&gt;&lt;record&gt;&lt;rec-number&gt;1260&lt;/rec-number&gt;&lt;foreign-keys&gt;&lt;key app="EN" db-id="5z9x59azxdx2fie0xz2preaxdwswt9ewx29s" timestamp="1457861689"&gt;1260&lt;/key&gt;&lt;/foreign-keys&gt;&lt;ref-type name="Journal Article"&gt;17&lt;/ref-type&gt;&lt;contributors&gt;&lt;authors&gt;&lt;author&gt;Nume, A. K.&lt;/author&gt;&lt;author&gt;Gislason, G.&lt;/author&gt;&lt;author&gt;Christiansen, C. B.&lt;/author&gt;&lt;author&gt;Zahir, D.&lt;/author&gt;&lt;author&gt;Hlatky, M. A.&lt;/author&gt;&lt;author&gt;Torp-Pedersen, C.&lt;/author&gt;&lt;author&gt;Ruwald, M. H.&lt;/author&gt;&lt;/authors&gt;&lt;/contributors&gt;&lt;auth-address&gt;Department of Cardiology, Copenhagen University Gentofte Hospital, Hellerup, Denmark.&amp;#xD;Department of Cardiology, Copenhagen University Gentofte Hospital, Hellerup, Denmark2The National Institute of Public Health, University of Southern Denmark, Copenhagen, Denmark3The Danish Heart Foundation, Copenhagen, Denmark.&amp;#xD;Department of Cardiology, Copenhagen University Gentofte Hospital, Hellerup, Denmark4The Research House, Aalborg University Hospital, Aalborg, Denmark.&amp;#xD;Department of Health Research and Policy, Stanford University School of Medicine, Stanford, California6Department of Medicine, Stanford University School of Medicine, Stanford, California.&amp;#xD;Institute of Health, Science and Technology, Aalborg University, Aalborg, Denmark.&lt;/auth-address&gt;&lt;titles&gt;&lt;title&gt;Syncope and Motor Vehicle Crash Risk: A Danish Nationwide Study&lt;/title&gt;&lt;secondary-title&gt;JAMA Intern Med&lt;/secondary-title&gt;&lt;/titles&gt;&lt;periodical&gt;&lt;full-title&gt;JAMA Intern Med&lt;/full-title&gt;&lt;/periodical&gt;&lt;dates&gt;&lt;year&gt;2016&lt;/year&gt;&lt;pub-dates&gt;&lt;date&gt;Feb 29&lt;/date&gt;&lt;/pub-dates&gt;&lt;/dates&gt;&lt;isbn&gt;2168-6114 (Electronic)&amp;#xD;2168-6106 (Linking)&lt;/isbn&gt;&lt;accession-num&gt;26927689&lt;/accession-num&gt;&lt;urls&gt;&lt;related-urls&gt;&lt;url&gt;http://www.ncbi.nlm.nih.gov/pubmed/26927689&lt;/url&gt;&lt;/related-urls&gt;&lt;/urls&gt;&lt;electronic-resource-num&gt;10.1001/jamainternmed.2015.8606&lt;/electronic-resource-num&gt;&lt;/record&gt;&lt;/Cite&gt;&lt;/EndNote&gt;</w:instrText>
      </w:r>
      <w:r w:rsidR="001D5488" w:rsidRPr="004C02D7">
        <w:rPr>
          <w:rFonts w:ascii="Helvetica" w:hAnsi="Helvetica" w:cs="Times New Roman"/>
          <w:color w:val="000000" w:themeColor="text1"/>
          <w:lang w:val="en-US"/>
        </w:rPr>
        <w:fldChar w:fldCharType="separate"/>
      </w:r>
      <w:r w:rsidR="006273BB" w:rsidRPr="004C02D7">
        <w:rPr>
          <w:rFonts w:ascii="Helvetica" w:hAnsi="Helvetica" w:cs="Times New Roman"/>
          <w:noProof/>
          <w:color w:val="000000" w:themeColor="text1"/>
          <w:lang w:val="en-US"/>
        </w:rPr>
        <w:t>(17)</w:t>
      </w:r>
      <w:r w:rsidR="001D5488" w:rsidRPr="004C02D7">
        <w:rPr>
          <w:rFonts w:ascii="Helvetica" w:hAnsi="Helvetica" w:cs="Times New Roman"/>
          <w:color w:val="000000" w:themeColor="text1"/>
          <w:lang w:val="en-US"/>
        </w:rPr>
        <w:fldChar w:fldCharType="end"/>
      </w:r>
      <w:r w:rsidR="00D43DBA" w:rsidRPr="004C02D7">
        <w:rPr>
          <w:rFonts w:ascii="Helvetica" w:hAnsi="Helvetica" w:cs="Times New Roman"/>
          <w:color w:val="000000" w:themeColor="text1"/>
          <w:lang w:val="en-US"/>
        </w:rPr>
        <w:t xml:space="preserve">, </w:t>
      </w:r>
      <w:r w:rsidR="003C6A44" w:rsidRPr="004C02D7">
        <w:rPr>
          <w:rFonts w:ascii="Helvetica" w:hAnsi="Helvetica" w:cs="Times New Roman"/>
          <w:color w:val="000000" w:themeColor="text1"/>
          <w:lang w:val="en-US"/>
        </w:rPr>
        <w:t xml:space="preserve">and </w:t>
      </w:r>
      <w:r w:rsidR="00D43DBA" w:rsidRPr="004C02D7">
        <w:rPr>
          <w:rFonts w:ascii="Helvetica" w:hAnsi="Helvetica" w:cs="Times New Roman"/>
          <w:color w:val="000000" w:themeColor="text1"/>
          <w:lang w:val="en-US"/>
        </w:rPr>
        <w:t>also</w:t>
      </w:r>
      <w:r w:rsidR="002C6D22" w:rsidRPr="004C02D7">
        <w:rPr>
          <w:rFonts w:ascii="Helvetica" w:hAnsi="Helvetica" w:cs="Times New Roman"/>
          <w:color w:val="000000" w:themeColor="text1"/>
          <w:lang w:val="en-US"/>
        </w:rPr>
        <w:t xml:space="preserve"> </w:t>
      </w:r>
      <w:r w:rsidR="003C6A44" w:rsidRPr="004C02D7">
        <w:rPr>
          <w:rFonts w:ascii="Helvetica" w:hAnsi="Helvetica" w:cs="Times New Roman"/>
          <w:color w:val="000000" w:themeColor="text1"/>
          <w:lang w:val="en-US"/>
        </w:rPr>
        <w:t xml:space="preserve">a </w:t>
      </w:r>
      <w:r w:rsidR="002C6D22" w:rsidRPr="004C02D7">
        <w:rPr>
          <w:rFonts w:ascii="Helvetica" w:hAnsi="Helvetica" w:cs="Times New Roman"/>
          <w:color w:val="000000" w:themeColor="text1"/>
          <w:lang w:val="en-US"/>
        </w:rPr>
        <w:t xml:space="preserve">history of vasovagal syncope </w:t>
      </w:r>
      <w:r w:rsidR="00E723C0" w:rsidRPr="004C02D7">
        <w:rPr>
          <w:rFonts w:ascii="Helvetica" w:hAnsi="Helvetica" w:cs="Times New Roman"/>
          <w:color w:val="000000" w:themeColor="text1"/>
          <w:lang w:val="en-US"/>
        </w:rPr>
        <w:t>may indicate</w:t>
      </w:r>
      <w:r w:rsidR="002C6D22" w:rsidRPr="004C02D7">
        <w:rPr>
          <w:rFonts w:ascii="Helvetica" w:hAnsi="Helvetica" w:cs="Times New Roman"/>
          <w:color w:val="000000" w:themeColor="text1"/>
          <w:lang w:val="en-US"/>
        </w:rPr>
        <w:t xml:space="preserve"> </w:t>
      </w:r>
      <w:r w:rsidR="003C6A44" w:rsidRPr="004C02D7">
        <w:rPr>
          <w:rFonts w:ascii="Helvetica" w:hAnsi="Helvetica" w:cs="Times New Roman"/>
          <w:color w:val="000000" w:themeColor="text1"/>
          <w:lang w:val="en-US"/>
        </w:rPr>
        <w:t xml:space="preserve">a </w:t>
      </w:r>
      <w:r w:rsidR="002C6D22" w:rsidRPr="004C02D7">
        <w:rPr>
          <w:rFonts w:ascii="Helvetica" w:hAnsi="Helvetica" w:cs="Times New Roman"/>
          <w:color w:val="000000" w:themeColor="text1"/>
          <w:lang w:val="en-US"/>
        </w:rPr>
        <w:t>higher likelihood of coronary events later</w:t>
      </w:r>
      <w:r w:rsidR="003C6A44" w:rsidRPr="004C02D7">
        <w:rPr>
          <w:rFonts w:ascii="Helvetica" w:hAnsi="Helvetica" w:cs="Times New Roman"/>
          <w:color w:val="000000" w:themeColor="text1"/>
          <w:lang w:val="en-US"/>
        </w:rPr>
        <w:t xml:space="preserve"> in</w:t>
      </w:r>
      <w:r w:rsidR="002C6D22" w:rsidRPr="004C02D7">
        <w:rPr>
          <w:rFonts w:ascii="Helvetica" w:hAnsi="Helvetica" w:cs="Times New Roman"/>
          <w:color w:val="000000" w:themeColor="text1"/>
          <w:lang w:val="en-US"/>
        </w:rPr>
        <w:t xml:space="preserve"> life, although the patho</w:t>
      </w:r>
      <w:r w:rsidR="00D43DBA" w:rsidRPr="004C02D7">
        <w:rPr>
          <w:rFonts w:ascii="Helvetica" w:hAnsi="Helvetica" w:cs="Times New Roman"/>
          <w:color w:val="000000" w:themeColor="text1"/>
          <w:lang w:val="en-US"/>
        </w:rPr>
        <w:t xml:space="preserve">physiological </w:t>
      </w:r>
      <w:r w:rsidR="002C6D22" w:rsidRPr="004C02D7">
        <w:rPr>
          <w:rFonts w:ascii="Helvetica" w:hAnsi="Helvetica" w:cs="Times New Roman"/>
          <w:color w:val="000000" w:themeColor="text1"/>
          <w:lang w:val="en-US"/>
        </w:rPr>
        <w:t>mechanisms are not well understood.</w:t>
      </w:r>
      <w:r w:rsidR="0084162B" w:rsidRPr="004C02D7">
        <w:rPr>
          <w:rFonts w:ascii="Helvetica" w:hAnsi="Helvetica" w:cs="Times New Roman"/>
          <w:color w:val="000000" w:themeColor="text1"/>
          <w:lang w:val="en-US"/>
        </w:rPr>
        <w:t xml:space="preserve"> </w:t>
      </w:r>
      <w:r w:rsidR="00E723C0" w:rsidRPr="004C02D7">
        <w:rPr>
          <w:rFonts w:ascii="Helvetica" w:hAnsi="Helvetica" w:cs="Times New Roman"/>
          <w:color w:val="000000" w:themeColor="text1"/>
          <w:lang w:val="en-US"/>
        </w:rPr>
        <w:t>Third</w:t>
      </w:r>
      <w:r w:rsidR="002C6D22" w:rsidRPr="004C02D7">
        <w:rPr>
          <w:rFonts w:ascii="Helvetica" w:hAnsi="Helvetica" w:cs="Times New Roman"/>
          <w:color w:val="000000" w:themeColor="text1"/>
          <w:lang w:val="en-US"/>
        </w:rPr>
        <w:t xml:space="preserve">, syncope due to autonomic dysfunction and </w:t>
      </w:r>
      <w:r w:rsidR="00CE5A20" w:rsidRPr="004C02D7">
        <w:rPr>
          <w:rFonts w:ascii="Helvetica" w:hAnsi="Helvetica" w:cs="Times New Roman"/>
          <w:color w:val="000000" w:themeColor="text1"/>
          <w:lang w:val="en-US"/>
        </w:rPr>
        <w:t>OH</w:t>
      </w:r>
      <w:r w:rsidR="002C6D22" w:rsidRPr="004C02D7">
        <w:rPr>
          <w:rFonts w:ascii="Helvetica" w:hAnsi="Helvetica" w:cs="Times New Roman"/>
          <w:color w:val="000000" w:themeColor="text1"/>
          <w:lang w:val="en-US"/>
        </w:rPr>
        <w:t xml:space="preserve">, which may have been unrecognized during the primary </w:t>
      </w:r>
      <w:r w:rsidR="003C6A44" w:rsidRPr="004C02D7">
        <w:rPr>
          <w:rFonts w:ascii="Helvetica" w:hAnsi="Helvetica" w:cs="Times New Roman"/>
          <w:color w:val="000000" w:themeColor="text1"/>
          <w:lang w:val="en-US"/>
        </w:rPr>
        <w:t xml:space="preserve">assessment of </w:t>
      </w:r>
      <w:r w:rsidR="00CE5A20" w:rsidRPr="004C02D7">
        <w:rPr>
          <w:rFonts w:ascii="Helvetica" w:hAnsi="Helvetica" w:cs="Times New Roman"/>
          <w:color w:val="000000" w:themeColor="text1"/>
          <w:lang w:val="en-US"/>
        </w:rPr>
        <w:t>syncope</w:t>
      </w:r>
      <w:r w:rsidR="002C6D22" w:rsidRPr="004C02D7">
        <w:rPr>
          <w:rFonts w:ascii="Helvetica" w:hAnsi="Helvetica" w:cs="Times New Roman"/>
          <w:color w:val="000000" w:themeColor="text1"/>
          <w:lang w:val="en-US"/>
        </w:rPr>
        <w:t xml:space="preserve">, confers </w:t>
      </w:r>
      <w:r w:rsidR="003C6A44" w:rsidRPr="004C02D7">
        <w:rPr>
          <w:rFonts w:ascii="Helvetica" w:hAnsi="Helvetica" w:cs="Times New Roman"/>
          <w:color w:val="000000" w:themeColor="text1"/>
          <w:lang w:val="en-US"/>
        </w:rPr>
        <w:t xml:space="preserve">a </w:t>
      </w:r>
      <w:r w:rsidR="002C6D22" w:rsidRPr="004C02D7">
        <w:rPr>
          <w:rFonts w:ascii="Helvetica" w:hAnsi="Helvetica" w:cs="Times New Roman"/>
          <w:color w:val="000000" w:themeColor="text1"/>
          <w:lang w:val="en-US"/>
        </w:rPr>
        <w:t xml:space="preserve">higher </w:t>
      </w:r>
      <w:r w:rsidR="00E723C0" w:rsidRPr="004C02D7">
        <w:rPr>
          <w:rFonts w:ascii="Helvetica" w:hAnsi="Helvetica" w:cs="Times New Roman"/>
          <w:color w:val="000000" w:themeColor="text1"/>
          <w:lang w:val="en-US"/>
        </w:rPr>
        <w:t>risk</w:t>
      </w:r>
      <w:r w:rsidR="003C6A44" w:rsidRPr="004C02D7">
        <w:rPr>
          <w:rFonts w:ascii="Helvetica" w:hAnsi="Helvetica" w:cs="Times New Roman"/>
          <w:color w:val="000000" w:themeColor="text1"/>
          <w:lang w:val="en-US"/>
        </w:rPr>
        <w:t xml:space="preserve"> of death</w:t>
      </w:r>
      <w:r w:rsidR="002C6D22" w:rsidRPr="004C02D7">
        <w:rPr>
          <w:rFonts w:ascii="Helvetica" w:hAnsi="Helvetica" w:cs="Times New Roman"/>
          <w:color w:val="000000" w:themeColor="text1"/>
          <w:lang w:val="en-US"/>
        </w:rPr>
        <w:t>, as shown in previous studies</w:t>
      </w:r>
      <w:r w:rsidR="001D5488" w:rsidRPr="004C02D7">
        <w:rPr>
          <w:rFonts w:ascii="Helvetica" w:hAnsi="Helvetica" w:cs="Times New Roman"/>
          <w:color w:val="000000" w:themeColor="text1"/>
          <w:lang w:val="en-US"/>
        </w:rPr>
        <w:t xml:space="preserve"> </w:t>
      </w:r>
      <w:r w:rsidR="001D5488" w:rsidRPr="004C02D7">
        <w:rPr>
          <w:rFonts w:ascii="Helvetica" w:hAnsi="Helvetica" w:cs="Times New Roman"/>
          <w:color w:val="000000" w:themeColor="text1"/>
          <w:lang w:val="en-US"/>
        </w:rPr>
        <w:fldChar w:fldCharType="begin">
          <w:fldData xml:space="preserve">PEVuZE5vdGU+PENpdGU+PEF1dGhvcj5Sb3NlPC9BdXRob3I+PFllYXI+MjAwNjwvWWVhcj48UmVj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</w:fldData>
        </w:fldChar>
      </w:r>
      <w:r w:rsidR="006273BB" w:rsidRPr="004C02D7">
        <w:rPr>
          <w:rFonts w:ascii="Helvetica" w:hAnsi="Helvetica" w:cs="Times New Roman"/>
          <w:color w:val="000000" w:themeColor="text1"/>
          <w:lang w:val="en-US"/>
        </w:rPr>
        <w:instrText xml:space="preserve"> ADDIN EN.CITE </w:instrText>
      </w:r>
      <w:r w:rsidR="006273BB" w:rsidRPr="004C02D7">
        <w:rPr>
          <w:rFonts w:ascii="Helvetica" w:hAnsi="Helvetica" w:cs="Times New Roman"/>
          <w:color w:val="000000" w:themeColor="text1"/>
          <w:lang w:val="en-US"/>
        </w:rPr>
        <w:fldChar w:fldCharType="begin">
          <w:fldData xml:space="preserve">PEVuZE5vdGU+PENpdGU+PEF1dGhvcj5Sb3NlPC9BdXRob3I+PFllYXI+MjAwNjwvWWVhcj48UmVj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</w:fldData>
        </w:fldChar>
      </w:r>
      <w:r w:rsidR="006273BB" w:rsidRPr="004C02D7">
        <w:rPr>
          <w:rFonts w:ascii="Helvetica" w:hAnsi="Helvetica" w:cs="Times New Roman"/>
          <w:color w:val="000000" w:themeColor="text1"/>
          <w:lang w:val="en-US"/>
        </w:rPr>
        <w:instrText xml:space="preserve"> ADDIN EN.CITE.DATA </w:instrText>
      </w:r>
      <w:r w:rsidR="006273BB" w:rsidRPr="004C02D7">
        <w:rPr>
          <w:rFonts w:ascii="Helvetica" w:hAnsi="Helvetica" w:cs="Times New Roman"/>
          <w:color w:val="000000" w:themeColor="text1"/>
          <w:lang w:val="en-US"/>
        </w:rPr>
      </w:r>
      <w:r w:rsidR="006273BB" w:rsidRPr="004C02D7">
        <w:rPr>
          <w:rFonts w:ascii="Helvetica" w:hAnsi="Helvetica" w:cs="Times New Roman"/>
          <w:color w:val="000000" w:themeColor="text1"/>
          <w:lang w:val="en-US"/>
        </w:rPr>
        <w:fldChar w:fldCharType="end"/>
      </w:r>
      <w:r w:rsidR="001D5488" w:rsidRPr="004C02D7">
        <w:rPr>
          <w:rFonts w:ascii="Helvetica" w:hAnsi="Helvetica" w:cs="Times New Roman"/>
          <w:color w:val="000000" w:themeColor="text1"/>
          <w:lang w:val="en-US"/>
        </w:rPr>
      </w:r>
      <w:r w:rsidR="001D5488" w:rsidRPr="004C02D7">
        <w:rPr>
          <w:rFonts w:ascii="Helvetica" w:hAnsi="Helvetica" w:cs="Times New Roman"/>
          <w:color w:val="000000" w:themeColor="text1"/>
          <w:lang w:val="en-US"/>
        </w:rPr>
        <w:fldChar w:fldCharType="separate"/>
      </w:r>
      <w:r w:rsidR="006273BB" w:rsidRPr="004C02D7">
        <w:rPr>
          <w:rFonts w:ascii="Helvetica" w:hAnsi="Helvetica" w:cs="Times New Roman"/>
          <w:noProof/>
          <w:color w:val="000000" w:themeColor="text1"/>
          <w:lang w:val="en-US"/>
        </w:rPr>
        <w:t>(18, 19)</w:t>
      </w:r>
      <w:r w:rsidR="001D5488" w:rsidRPr="004C02D7">
        <w:rPr>
          <w:rFonts w:ascii="Helvetica" w:hAnsi="Helvetica" w:cs="Times New Roman"/>
          <w:color w:val="000000" w:themeColor="text1"/>
          <w:lang w:val="en-US"/>
        </w:rPr>
        <w:fldChar w:fldCharType="end"/>
      </w:r>
      <w:r w:rsidR="00CE5A20" w:rsidRPr="004C02D7">
        <w:rPr>
          <w:rFonts w:ascii="Helvetica" w:hAnsi="Helvetica" w:cs="Times New Roman"/>
          <w:color w:val="000000" w:themeColor="text1"/>
          <w:lang w:val="en-US"/>
        </w:rPr>
        <w:t xml:space="preserve">. Thus, a “syncope” diagnosis might </w:t>
      </w:r>
      <w:r w:rsidR="00D43DBA" w:rsidRPr="004C02D7">
        <w:rPr>
          <w:rFonts w:ascii="Helvetica" w:hAnsi="Helvetica" w:cs="Times New Roman"/>
          <w:color w:val="000000" w:themeColor="text1"/>
          <w:lang w:val="en-US"/>
        </w:rPr>
        <w:t xml:space="preserve">not reveal </w:t>
      </w:r>
      <w:r w:rsidR="00CE5A20" w:rsidRPr="004C02D7">
        <w:rPr>
          <w:rFonts w:ascii="Helvetica" w:hAnsi="Helvetica" w:cs="Times New Roman"/>
          <w:color w:val="000000" w:themeColor="text1"/>
          <w:lang w:val="en-US"/>
        </w:rPr>
        <w:t>OH and</w:t>
      </w:r>
      <w:r w:rsidR="00D43DBA" w:rsidRPr="004C02D7">
        <w:rPr>
          <w:rFonts w:ascii="Helvetica" w:hAnsi="Helvetica" w:cs="Times New Roman"/>
          <w:color w:val="000000" w:themeColor="text1"/>
          <w:lang w:val="en-US"/>
        </w:rPr>
        <w:t xml:space="preserve"> its associated</w:t>
      </w:r>
      <w:r w:rsidR="00CE5A20" w:rsidRPr="004C02D7">
        <w:rPr>
          <w:rFonts w:ascii="Helvetica" w:hAnsi="Helvetica" w:cs="Times New Roman"/>
          <w:color w:val="000000" w:themeColor="text1"/>
          <w:lang w:val="en-US"/>
        </w:rPr>
        <w:t xml:space="preserve"> increased risk of death.</w:t>
      </w:r>
    </w:p>
    <w:p w14:paraId="0F7341AF" w14:textId="297CB52D" w:rsidR="00A50933" w:rsidRPr="004C02D7" w:rsidRDefault="001114A5" w:rsidP="003E36E0">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lastRenderedPageBreak/>
        <w:t>A possible solution to this problem has been presented by a</w:t>
      </w:r>
      <w:r w:rsidR="002E392C" w:rsidRPr="004C02D7">
        <w:rPr>
          <w:rFonts w:ascii="Helvetica" w:hAnsi="Helvetica" w:cs="Times New Roman"/>
          <w:color w:val="000000" w:themeColor="text1"/>
          <w:lang w:val="en-US"/>
        </w:rPr>
        <w:t>n Italian group, where a systematic approach to unexplained syncope in patients above 40 years of age resulted in pa</w:t>
      </w:r>
      <w:r w:rsidR="00473E39" w:rsidRPr="004C02D7">
        <w:rPr>
          <w:rFonts w:ascii="Helvetica" w:hAnsi="Helvetica" w:cs="Times New Roman"/>
          <w:color w:val="000000" w:themeColor="text1"/>
          <w:lang w:val="en-US"/>
        </w:rPr>
        <w:t xml:space="preserve">cemaker implantation in about </w:t>
      </w:r>
      <w:r w:rsidR="002E392C" w:rsidRPr="004C02D7">
        <w:rPr>
          <w:rFonts w:ascii="Helvetica" w:hAnsi="Helvetica" w:cs="Times New Roman"/>
          <w:color w:val="000000" w:themeColor="text1"/>
          <w:lang w:val="en-US"/>
        </w:rPr>
        <w:t>half</w:t>
      </w:r>
      <w:r w:rsidR="003C6A44" w:rsidRPr="004C02D7">
        <w:rPr>
          <w:rFonts w:ascii="Helvetica" w:hAnsi="Helvetica" w:cs="Times New Roman"/>
          <w:color w:val="000000" w:themeColor="text1"/>
          <w:lang w:val="en-US"/>
        </w:rPr>
        <w:t>,</w:t>
      </w:r>
      <w:r w:rsidR="002E392C" w:rsidRPr="004C02D7">
        <w:rPr>
          <w:rFonts w:ascii="Helvetica" w:hAnsi="Helvetica" w:cs="Times New Roman"/>
          <w:color w:val="000000" w:themeColor="text1"/>
          <w:lang w:val="en-US"/>
        </w:rPr>
        <w:t xml:space="preserve"> with subsequent resolution of syncopal episodes</w:t>
      </w:r>
      <w:r w:rsidR="001D5488" w:rsidRPr="004C02D7">
        <w:rPr>
          <w:rFonts w:ascii="Helvetica" w:hAnsi="Helvetica" w:cs="Times New Roman"/>
          <w:color w:val="000000" w:themeColor="text1"/>
          <w:lang w:val="en-US"/>
        </w:rPr>
        <w:fldChar w:fldCharType="begin">
          <w:fldData xml:space="preserve">PEVuZE5vdGU+PENpdGU+PEF1dGhvcj5Ccmlnbm9sZTwvQXV0aG9yPjxZZWFyPjIwMTU8L1llYXI+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</w:fldData>
        </w:fldChar>
      </w:r>
      <w:r w:rsidR="006273BB" w:rsidRPr="004C02D7">
        <w:rPr>
          <w:rFonts w:ascii="Helvetica" w:hAnsi="Helvetica" w:cs="Times New Roman"/>
          <w:color w:val="000000" w:themeColor="text1"/>
          <w:lang w:val="en-US"/>
        </w:rPr>
        <w:instrText xml:space="preserve"> ADDIN EN.CITE </w:instrText>
      </w:r>
      <w:r w:rsidR="006273BB" w:rsidRPr="004C02D7">
        <w:rPr>
          <w:rFonts w:ascii="Helvetica" w:hAnsi="Helvetica" w:cs="Times New Roman"/>
          <w:color w:val="000000" w:themeColor="text1"/>
          <w:lang w:val="en-US"/>
        </w:rPr>
        <w:fldChar w:fldCharType="begin">
          <w:fldData xml:space="preserve">PEVuZE5vdGU+PENpdGU+PEF1dGhvcj5Ccmlnbm9sZTwvQXV0aG9yPjxZZWFyPjIwMTU8L1llYXI+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</w:fldData>
        </w:fldChar>
      </w:r>
      <w:r w:rsidR="006273BB" w:rsidRPr="004C02D7">
        <w:rPr>
          <w:rFonts w:ascii="Helvetica" w:hAnsi="Helvetica" w:cs="Times New Roman"/>
          <w:color w:val="000000" w:themeColor="text1"/>
          <w:lang w:val="en-US"/>
        </w:rPr>
        <w:instrText xml:space="preserve"> ADDIN EN.CITE.DATA </w:instrText>
      </w:r>
      <w:r w:rsidR="006273BB" w:rsidRPr="004C02D7">
        <w:rPr>
          <w:rFonts w:ascii="Helvetica" w:hAnsi="Helvetica" w:cs="Times New Roman"/>
          <w:color w:val="000000" w:themeColor="text1"/>
          <w:lang w:val="en-US"/>
        </w:rPr>
      </w:r>
      <w:r w:rsidR="006273BB" w:rsidRPr="004C02D7">
        <w:rPr>
          <w:rFonts w:ascii="Helvetica" w:hAnsi="Helvetica" w:cs="Times New Roman"/>
          <w:color w:val="000000" w:themeColor="text1"/>
          <w:lang w:val="en-US"/>
        </w:rPr>
        <w:fldChar w:fldCharType="end"/>
      </w:r>
      <w:r w:rsidR="001D5488" w:rsidRPr="004C02D7">
        <w:rPr>
          <w:rFonts w:ascii="Helvetica" w:hAnsi="Helvetica" w:cs="Times New Roman"/>
          <w:color w:val="000000" w:themeColor="text1"/>
          <w:lang w:val="en-US"/>
        </w:rPr>
      </w:r>
      <w:r w:rsidR="001D5488" w:rsidRPr="004C02D7">
        <w:rPr>
          <w:rFonts w:ascii="Helvetica" w:hAnsi="Helvetica" w:cs="Times New Roman"/>
          <w:color w:val="000000" w:themeColor="text1"/>
          <w:lang w:val="en-US"/>
        </w:rPr>
        <w:fldChar w:fldCharType="separate"/>
      </w:r>
      <w:r w:rsidR="006273BB" w:rsidRPr="004C02D7">
        <w:rPr>
          <w:rFonts w:ascii="Helvetica" w:hAnsi="Helvetica" w:cs="Times New Roman"/>
          <w:noProof/>
          <w:color w:val="000000" w:themeColor="text1"/>
          <w:lang w:val="en-US"/>
        </w:rPr>
        <w:t>(20)</w:t>
      </w:r>
      <w:r w:rsidR="001D5488" w:rsidRPr="004C02D7">
        <w:rPr>
          <w:rFonts w:ascii="Helvetica" w:hAnsi="Helvetica" w:cs="Times New Roman"/>
          <w:color w:val="000000" w:themeColor="text1"/>
          <w:lang w:val="en-US"/>
        </w:rPr>
        <w:fldChar w:fldCharType="end"/>
      </w:r>
      <w:r w:rsidR="002E392C" w:rsidRPr="004C02D7">
        <w:rPr>
          <w:rFonts w:ascii="Helvetica" w:hAnsi="Helvetica" w:cs="Times New Roman"/>
          <w:color w:val="000000" w:themeColor="text1"/>
          <w:lang w:val="en-US"/>
        </w:rPr>
        <w:t xml:space="preserve">. On the other hand, there is a huge gap in knowledge </w:t>
      </w:r>
      <w:r w:rsidR="00D43DBA" w:rsidRPr="004C02D7">
        <w:rPr>
          <w:rFonts w:ascii="Helvetica" w:hAnsi="Helvetica" w:cs="Times New Roman"/>
          <w:color w:val="000000" w:themeColor="text1"/>
          <w:lang w:val="en-US"/>
        </w:rPr>
        <w:t xml:space="preserve">of </w:t>
      </w:r>
      <w:r w:rsidR="002E392C" w:rsidRPr="004C02D7">
        <w:rPr>
          <w:rFonts w:ascii="Helvetica" w:hAnsi="Helvetica" w:cs="Times New Roman"/>
          <w:color w:val="000000" w:themeColor="text1"/>
          <w:lang w:val="en-US"/>
        </w:rPr>
        <w:t>whether syncope apparently due to vasovagal reflex or OH, especially in older, diabetic or hypertensive patients, should stimulate a more proactive appro</w:t>
      </w:r>
      <w:r w:rsidR="00473E39" w:rsidRPr="004C02D7">
        <w:rPr>
          <w:rFonts w:ascii="Helvetica" w:hAnsi="Helvetica" w:cs="Times New Roman"/>
          <w:color w:val="000000" w:themeColor="text1"/>
          <w:lang w:val="en-US"/>
        </w:rPr>
        <w:t xml:space="preserve">ach to cardiac risk assessment. This approach could include </w:t>
      </w:r>
      <w:r w:rsidR="002E392C" w:rsidRPr="004C02D7">
        <w:rPr>
          <w:rFonts w:ascii="Helvetica" w:hAnsi="Helvetica" w:cs="Times New Roman"/>
          <w:color w:val="000000" w:themeColor="text1"/>
          <w:lang w:val="en-US"/>
        </w:rPr>
        <w:t xml:space="preserve">long-term invasive cardiac monitoring, </w:t>
      </w:r>
      <w:r w:rsidR="003C6A44" w:rsidRPr="004C02D7">
        <w:rPr>
          <w:rFonts w:ascii="Helvetica" w:hAnsi="Helvetica" w:cs="Times New Roman"/>
          <w:color w:val="000000" w:themeColor="text1"/>
          <w:lang w:val="en-US"/>
        </w:rPr>
        <w:t xml:space="preserve">the </w:t>
      </w:r>
      <w:r w:rsidR="002E392C" w:rsidRPr="004C02D7">
        <w:rPr>
          <w:rFonts w:ascii="Helvetica" w:hAnsi="Helvetica" w:cs="Times New Roman"/>
          <w:color w:val="000000" w:themeColor="text1"/>
          <w:lang w:val="en-US"/>
        </w:rPr>
        <w:t xml:space="preserve">application of specific and otherwise rarely used diagnostic modalities, and, finally, </w:t>
      </w:r>
      <w:r w:rsidR="0072006D" w:rsidRPr="004C02D7">
        <w:rPr>
          <w:rFonts w:ascii="Helvetica" w:hAnsi="Helvetica" w:cs="Times New Roman"/>
          <w:color w:val="000000" w:themeColor="text1"/>
          <w:lang w:val="en-US"/>
        </w:rPr>
        <w:t>prophylactic measures.</w:t>
      </w:r>
    </w:p>
    <w:p w14:paraId="089F6451" w14:textId="77777777" w:rsidR="006821F1" w:rsidRPr="004C02D7" w:rsidRDefault="006821F1" w:rsidP="003E36E0">
      <w:pPr>
        <w:spacing w:line="480" w:lineRule="auto"/>
        <w:jc w:val="both"/>
        <w:rPr>
          <w:rFonts w:ascii="Helvetica" w:hAnsi="Helvetica" w:cs="Times New Roman"/>
          <w:color w:val="000000" w:themeColor="text1"/>
          <w:lang w:val="en-US"/>
        </w:rPr>
      </w:pPr>
    </w:p>
    <w:p w14:paraId="6B7AAB4E" w14:textId="16D90214" w:rsidR="006821F1" w:rsidRPr="004C02D7" w:rsidRDefault="00B223B6" w:rsidP="00B31C13">
      <w:pPr>
        <w:spacing w:line="480" w:lineRule="auto"/>
        <w:jc w:val="both"/>
        <w:rPr>
          <w:rFonts w:ascii="Helvetica" w:hAnsi="Helvetica" w:cs="Times New Roman"/>
          <w:b/>
          <w:color w:val="000000" w:themeColor="text1"/>
          <w:lang w:val="en-US"/>
        </w:rPr>
      </w:pPr>
      <w:r w:rsidRPr="004C02D7">
        <w:rPr>
          <w:rFonts w:ascii="Helvetica" w:hAnsi="Helvetica" w:cs="Times New Roman"/>
          <w:b/>
          <w:color w:val="000000" w:themeColor="text1"/>
          <w:lang w:val="en-US"/>
        </w:rPr>
        <w:t>Study l</w:t>
      </w:r>
      <w:r w:rsidR="006821F1" w:rsidRPr="004C02D7">
        <w:rPr>
          <w:rFonts w:ascii="Helvetica" w:hAnsi="Helvetica" w:cs="Times New Roman"/>
          <w:b/>
          <w:color w:val="000000" w:themeColor="text1"/>
          <w:lang w:val="en-US"/>
        </w:rPr>
        <w:t>imitations</w:t>
      </w:r>
    </w:p>
    <w:p w14:paraId="0B1C70D9" w14:textId="31F9969B" w:rsidR="0065251E" w:rsidRPr="004C02D7" w:rsidRDefault="00B223B6" w:rsidP="00B31C13">
      <w:pPr>
        <w:spacing w:line="480" w:lineRule="auto"/>
        <w:jc w:val="both"/>
        <w:rPr>
          <w:rFonts w:ascii="Helvetica" w:hAnsi="Helvetica" w:cs="Times New Roman"/>
          <w:color w:val="000000" w:themeColor="text1"/>
        </w:rPr>
      </w:pPr>
      <w:r w:rsidRPr="004C02D7">
        <w:rPr>
          <w:rFonts w:ascii="Helvetica" w:hAnsi="Helvetica" w:cs="Times New Roman"/>
          <w:color w:val="000000" w:themeColor="text1"/>
        </w:rPr>
        <w:t xml:space="preserve">We acknowledge </w:t>
      </w:r>
      <w:r w:rsidR="004A5008" w:rsidRPr="004C02D7">
        <w:rPr>
          <w:rFonts w:ascii="Helvetica" w:hAnsi="Helvetica" w:cs="Times New Roman"/>
          <w:color w:val="000000" w:themeColor="text1"/>
        </w:rPr>
        <w:t>some</w:t>
      </w:r>
      <w:r w:rsidRPr="004C02D7">
        <w:rPr>
          <w:rFonts w:ascii="Helvetica" w:hAnsi="Helvetica" w:cs="Times New Roman"/>
          <w:color w:val="000000" w:themeColor="text1"/>
        </w:rPr>
        <w:t xml:space="preserve"> limitations</w:t>
      </w:r>
      <w:r w:rsidR="00473E39" w:rsidRPr="004C02D7">
        <w:rPr>
          <w:rFonts w:ascii="Helvetica" w:hAnsi="Helvetica" w:cs="Times New Roman"/>
          <w:color w:val="000000" w:themeColor="text1"/>
        </w:rPr>
        <w:t xml:space="preserve"> requiring attention</w:t>
      </w:r>
      <w:r w:rsidRPr="004C02D7">
        <w:rPr>
          <w:rFonts w:ascii="Helvetica" w:hAnsi="Helvetica" w:cs="Times New Roman"/>
          <w:color w:val="000000" w:themeColor="text1"/>
        </w:rPr>
        <w:t>. Firstly, our analysis was based on aggregate summary-level data abstracted from original publications, but not on individual patient-level data. This prevented us fro</w:t>
      </w:r>
      <w:r w:rsidR="00486F1D" w:rsidRPr="004C02D7">
        <w:rPr>
          <w:rFonts w:ascii="Helvetica" w:hAnsi="Helvetica" w:cs="Times New Roman"/>
          <w:color w:val="000000" w:themeColor="text1"/>
        </w:rPr>
        <w:t>m conducting in-depth subgroup</w:t>
      </w:r>
      <w:r w:rsidRPr="004C02D7">
        <w:rPr>
          <w:rFonts w:ascii="Helvetica" w:hAnsi="Helvetica" w:cs="Times New Roman"/>
          <w:color w:val="000000" w:themeColor="text1"/>
        </w:rPr>
        <w:t xml:space="preserve"> or multivariate meta</w:t>
      </w:r>
      <w:r w:rsidR="00473E39" w:rsidRPr="004C02D7">
        <w:rPr>
          <w:rFonts w:ascii="Helvetica" w:hAnsi="Helvetica" w:cs="Times New Roman"/>
          <w:color w:val="000000" w:themeColor="text1"/>
        </w:rPr>
        <w:t>-regression</w:t>
      </w:r>
      <w:r w:rsidR="00486F1D" w:rsidRPr="004C02D7">
        <w:rPr>
          <w:rFonts w:ascii="Helvetica" w:hAnsi="Helvetica" w:cs="Times New Roman"/>
          <w:color w:val="000000" w:themeColor="text1"/>
        </w:rPr>
        <w:t xml:space="preserve"> analyses</w:t>
      </w:r>
      <w:r w:rsidRPr="004C02D7">
        <w:rPr>
          <w:rFonts w:ascii="Helvetica" w:hAnsi="Helvetica" w:cs="Times New Roman"/>
          <w:color w:val="000000" w:themeColor="text1"/>
        </w:rPr>
        <w:t xml:space="preserve">. </w:t>
      </w:r>
    </w:p>
    <w:p w14:paraId="6BBC4B9C" w14:textId="041183AB" w:rsidR="00A606D1" w:rsidRPr="004C02D7" w:rsidRDefault="00B223B6" w:rsidP="00B31C13">
      <w:pPr>
        <w:spacing w:line="480" w:lineRule="auto"/>
        <w:jc w:val="both"/>
        <w:rPr>
          <w:rFonts w:ascii="Helvetica" w:hAnsi="Helvetica" w:cs="Times New Roman"/>
          <w:color w:val="000000" w:themeColor="text1"/>
        </w:rPr>
      </w:pPr>
      <w:r w:rsidRPr="004C02D7">
        <w:rPr>
          <w:rFonts w:ascii="Helvetica" w:hAnsi="Helvetica" w:cs="Times New Roman"/>
          <w:color w:val="000000" w:themeColor="text1"/>
        </w:rPr>
        <w:t xml:space="preserve">Secondly, unexplained and non-cardiac syncope have been </w:t>
      </w:r>
      <w:r w:rsidR="004A5008" w:rsidRPr="004C02D7">
        <w:rPr>
          <w:rFonts w:ascii="Helvetica" w:hAnsi="Helvetica" w:cs="Times New Roman"/>
          <w:color w:val="000000" w:themeColor="text1"/>
        </w:rPr>
        <w:t xml:space="preserve">combined </w:t>
      </w:r>
      <w:r w:rsidRPr="004C02D7">
        <w:rPr>
          <w:rFonts w:ascii="Helvetica" w:hAnsi="Helvetica" w:cs="Times New Roman"/>
          <w:color w:val="000000" w:themeColor="text1"/>
        </w:rPr>
        <w:t xml:space="preserve">as one entity, though they may </w:t>
      </w:r>
      <w:r w:rsidR="00A606D1" w:rsidRPr="004C02D7">
        <w:rPr>
          <w:rFonts w:ascii="Helvetica" w:hAnsi="Helvetica" w:cs="Times New Roman"/>
          <w:color w:val="000000" w:themeColor="text1"/>
        </w:rPr>
        <w:t>have significantly different risks of mortality</w:t>
      </w:r>
      <w:r w:rsidRPr="004C02D7">
        <w:rPr>
          <w:rFonts w:ascii="Helvetica" w:hAnsi="Helvetica" w:cs="Times New Roman"/>
          <w:color w:val="000000" w:themeColor="text1"/>
        </w:rPr>
        <w:t xml:space="preserve">. </w:t>
      </w:r>
      <w:r w:rsidR="00A606D1" w:rsidRPr="004C02D7">
        <w:rPr>
          <w:rFonts w:ascii="Helvetica" w:hAnsi="Helvetica" w:cs="Times New Roman"/>
          <w:color w:val="000000" w:themeColor="text1"/>
        </w:rPr>
        <w:t xml:space="preserve">However, the diagnostic code R55.9 classification </w:t>
      </w:r>
      <w:r w:rsidR="00774A9D" w:rsidRPr="004C02D7">
        <w:rPr>
          <w:rFonts w:ascii="Helvetica" w:hAnsi="Helvetica" w:cs="Times New Roman"/>
          <w:color w:val="000000" w:themeColor="text1"/>
        </w:rPr>
        <w:t>and l</w:t>
      </w:r>
      <w:r w:rsidR="009C5925" w:rsidRPr="004C02D7">
        <w:rPr>
          <w:rFonts w:ascii="Helvetica" w:hAnsi="Helvetica" w:cs="Times New Roman"/>
          <w:color w:val="000000" w:themeColor="text1"/>
        </w:rPr>
        <w:t xml:space="preserve">ack of clinical data about systematic diagnostic work-up prior to ICD coding </w:t>
      </w:r>
      <w:r w:rsidR="00A606D1" w:rsidRPr="004C02D7">
        <w:rPr>
          <w:rFonts w:ascii="Helvetica" w:hAnsi="Helvetica" w:cs="Times New Roman"/>
          <w:color w:val="000000" w:themeColor="text1"/>
        </w:rPr>
        <w:t xml:space="preserve">prevented us </w:t>
      </w:r>
      <w:r w:rsidR="004A5008" w:rsidRPr="004C02D7">
        <w:rPr>
          <w:rFonts w:ascii="Helvetica" w:hAnsi="Helvetica" w:cs="Times New Roman"/>
          <w:color w:val="000000" w:themeColor="text1"/>
        </w:rPr>
        <w:t>from</w:t>
      </w:r>
      <w:r w:rsidR="00A606D1" w:rsidRPr="004C02D7">
        <w:rPr>
          <w:rFonts w:ascii="Helvetica" w:hAnsi="Helvetica" w:cs="Times New Roman"/>
          <w:color w:val="000000" w:themeColor="text1"/>
        </w:rPr>
        <w:t xml:space="preserve"> segrega</w:t>
      </w:r>
      <w:r w:rsidR="00774A9D" w:rsidRPr="004C02D7">
        <w:rPr>
          <w:rFonts w:ascii="Helvetica" w:hAnsi="Helvetica" w:cs="Times New Roman"/>
          <w:color w:val="000000" w:themeColor="text1"/>
        </w:rPr>
        <w:t>t</w:t>
      </w:r>
      <w:r w:rsidR="004A5008" w:rsidRPr="004C02D7">
        <w:rPr>
          <w:rFonts w:ascii="Helvetica" w:hAnsi="Helvetica" w:cs="Times New Roman"/>
          <w:color w:val="000000" w:themeColor="text1"/>
        </w:rPr>
        <w:t>ing</w:t>
      </w:r>
      <w:r w:rsidR="00774A9D" w:rsidRPr="004C02D7">
        <w:rPr>
          <w:rFonts w:ascii="Helvetica" w:hAnsi="Helvetica" w:cs="Times New Roman"/>
          <w:color w:val="000000" w:themeColor="text1"/>
        </w:rPr>
        <w:t xml:space="preserve"> these two groups.</w:t>
      </w:r>
    </w:p>
    <w:p w14:paraId="1E318193" w14:textId="5AE14E00" w:rsidR="00B223B6" w:rsidRPr="004C02D7" w:rsidRDefault="00481BCF" w:rsidP="00B31C13">
      <w:pPr>
        <w:spacing w:line="480" w:lineRule="auto"/>
        <w:jc w:val="both"/>
        <w:rPr>
          <w:rFonts w:ascii="Helvetica" w:hAnsi="Helvetica" w:cs="Times New Roman"/>
          <w:color w:val="000000" w:themeColor="text1"/>
        </w:rPr>
      </w:pPr>
      <w:r w:rsidRPr="004C02D7">
        <w:rPr>
          <w:rFonts w:ascii="Helvetica" w:hAnsi="Helvetica" w:cs="Times New Roman"/>
          <w:color w:val="000000" w:themeColor="text1"/>
        </w:rPr>
        <w:t>Thirdly</w:t>
      </w:r>
      <w:r w:rsidR="00A606D1" w:rsidRPr="004C02D7">
        <w:rPr>
          <w:rFonts w:ascii="Helvetica" w:hAnsi="Helvetica" w:cs="Times New Roman"/>
          <w:color w:val="000000" w:themeColor="text1"/>
        </w:rPr>
        <w:t>, we found a significant statistical heterogeneity</w:t>
      </w:r>
      <w:r w:rsidR="004A5008" w:rsidRPr="004C02D7">
        <w:rPr>
          <w:rFonts w:ascii="Helvetica" w:hAnsi="Helvetica" w:cs="Times New Roman"/>
          <w:color w:val="000000" w:themeColor="text1"/>
        </w:rPr>
        <w:t>,</w:t>
      </w:r>
      <w:r w:rsidR="00A606D1" w:rsidRPr="004C02D7">
        <w:rPr>
          <w:rFonts w:ascii="Helvetica" w:hAnsi="Helvetica" w:cs="Times New Roman"/>
          <w:color w:val="000000" w:themeColor="text1"/>
        </w:rPr>
        <w:t xml:space="preserve"> possibly affecting the robustness of the results; </w:t>
      </w:r>
      <w:r w:rsidR="00B31C13" w:rsidRPr="004C02D7">
        <w:rPr>
          <w:rFonts w:ascii="Helvetica" w:hAnsi="Helvetica" w:cs="Times New Roman"/>
          <w:color w:val="000000" w:themeColor="text1"/>
        </w:rPr>
        <w:t>nonetheless</w:t>
      </w:r>
      <w:r w:rsidR="00A606D1" w:rsidRPr="004C02D7">
        <w:rPr>
          <w:rFonts w:ascii="Helvetica" w:hAnsi="Helvetica" w:cs="Times New Roman"/>
          <w:color w:val="000000" w:themeColor="text1"/>
        </w:rPr>
        <w:t xml:space="preserve">, we applied </w:t>
      </w:r>
      <w:r w:rsidR="0038626B" w:rsidRPr="004C02D7">
        <w:rPr>
          <w:rFonts w:ascii="Helvetica" w:hAnsi="Helvetica" w:cs="Times New Roman"/>
          <w:color w:val="000000" w:themeColor="text1"/>
        </w:rPr>
        <w:t>a rigorous</w:t>
      </w:r>
      <w:r w:rsidR="00DC24E4" w:rsidRPr="004C02D7">
        <w:rPr>
          <w:rFonts w:ascii="Helvetica" w:hAnsi="Helvetica" w:cs="Times New Roman"/>
          <w:color w:val="000000" w:themeColor="text1"/>
        </w:rPr>
        <w:t xml:space="preserve"> statistical approach to explain </w:t>
      </w:r>
      <w:r w:rsidR="0065251E" w:rsidRPr="004C02D7">
        <w:rPr>
          <w:rFonts w:ascii="Helvetica" w:hAnsi="Helvetica" w:cs="Times New Roman"/>
          <w:color w:val="000000" w:themeColor="text1"/>
        </w:rPr>
        <w:t>heterogeneity and detected</w:t>
      </w:r>
      <w:r w:rsidR="00B958A4" w:rsidRPr="004C02D7">
        <w:rPr>
          <w:rFonts w:ascii="Helvetica" w:hAnsi="Helvetica" w:cs="Times New Roman"/>
          <w:color w:val="000000" w:themeColor="text1"/>
        </w:rPr>
        <w:t xml:space="preserve"> those</w:t>
      </w:r>
      <w:r w:rsidR="0065251E" w:rsidRPr="004C02D7">
        <w:rPr>
          <w:rFonts w:ascii="Helvetica" w:hAnsi="Helvetica" w:cs="Times New Roman"/>
          <w:color w:val="000000" w:themeColor="text1"/>
        </w:rPr>
        <w:t xml:space="preserve"> study variables, particularly age, hypertension and diabetes, </w:t>
      </w:r>
      <w:r w:rsidR="00B958A4" w:rsidRPr="004C02D7">
        <w:rPr>
          <w:rFonts w:ascii="Helvetica" w:hAnsi="Helvetica" w:cs="Times New Roman"/>
          <w:color w:val="000000" w:themeColor="text1"/>
        </w:rPr>
        <w:t>representing</w:t>
      </w:r>
      <w:r w:rsidR="0065251E" w:rsidRPr="004C02D7">
        <w:rPr>
          <w:rFonts w:ascii="Helvetica" w:hAnsi="Helvetica" w:cs="Times New Roman"/>
          <w:color w:val="000000" w:themeColor="text1"/>
        </w:rPr>
        <w:t xml:space="preserve"> a possible source of</w:t>
      </w:r>
      <w:r w:rsidR="00B958A4" w:rsidRPr="004C02D7">
        <w:rPr>
          <w:rFonts w:ascii="Helvetica" w:hAnsi="Helvetica" w:cs="Times New Roman"/>
          <w:color w:val="000000" w:themeColor="text1"/>
        </w:rPr>
        <w:t xml:space="preserve"> the observed variability. </w:t>
      </w:r>
    </w:p>
    <w:p w14:paraId="5B386425" w14:textId="468BCBAB" w:rsidR="00516574" w:rsidRPr="004C02D7" w:rsidRDefault="00516574" w:rsidP="00B31C13">
      <w:pPr>
        <w:spacing w:line="480" w:lineRule="auto"/>
        <w:jc w:val="both"/>
        <w:rPr>
          <w:rFonts w:ascii="Helvetica" w:hAnsi="Helvetica" w:cs="Times New Roman"/>
          <w:color w:val="000000" w:themeColor="text1"/>
        </w:rPr>
      </w:pPr>
      <w:r w:rsidRPr="004C02D7">
        <w:rPr>
          <w:rFonts w:ascii="Helvetica" w:hAnsi="Helvetica" w:cs="Times New Roman"/>
          <w:color w:val="000000" w:themeColor="text1"/>
        </w:rPr>
        <w:t>Finally, the absence of CVD in the various studies was commonly only evaluated at one single time point, so that recurrenc</w:t>
      </w:r>
      <w:r w:rsidR="004A5008" w:rsidRPr="004C02D7">
        <w:rPr>
          <w:rFonts w:ascii="Helvetica" w:hAnsi="Helvetica" w:cs="Times New Roman"/>
          <w:color w:val="000000" w:themeColor="text1"/>
        </w:rPr>
        <w:t>e</w:t>
      </w:r>
      <w:r w:rsidRPr="004C02D7">
        <w:rPr>
          <w:rFonts w:ascii="Helvetica" w:hAnsi="Helvetica" w:cs="Times New Roman"/>
          <w:color w:val="000000" w:themeColor="text1"/>
        </w:rPr>
        <w:t xml:space="preserve"> of syncope and incident CVD were not accounted as possible additional </w:t>
      </w:r>
      <w:r w:rsidR="00511B7A" w:rsidRPr="004C02D7">
        <w:rPr>
          <w:rFonts w:ascii="Helvetica" w:hAnsi="Helvetica" w:cs="Times New Roman"/>
          <w:color w:val="000000" w:themeColor="text1"/>
        </w:rPr>
        <w:t>confounding factors and/or effect modifiers</w:t>
      </w:r>
      <w:r w:rsidRPr="004C02D7">
        <w:rPr>
          <w:rFonts w:ascii="Helvetica" w:hAnsi="Helvetica" w:cs="Times New Roman"/>
          <w:color w:val="000000" w:themeColor="text1"/>
        </w:rPr>
        <w:t>.</w:t>
      </w:r>
    </w:p>
    <w:p w14:paraId="2AB80CEA" w14:textId="77777777" w:rsidR="00B949DB" w:rsidRPr="004C02D7" w:rsidRDefault="00B949DB" w:rsidP="003E36E0">
      <w:pPr>
        <w:spacing w:line="480" w:lineRule="auto"/>
        <w:jc w:val="both"/>
        <w:rPr>
          <w:rFonts w:ascii="Helvetica" w:hAnsi="Helvetica" w:cs="Times New Roman"/>
          <w:b/>
          <w:color w:val="000000" w:themeColor="text1"/>
          <w:lang w:val="en-US"/>
        </w:rPr>
      </w:pPr>
    </w:p>
    <w:p w14:paraId="208D7A5B" w14:textId="1B2534CD" w:rsidR="00A50933" w:rsidRPr="004C02D7" w:rsidRDefault="0040327F" w:rsidP="003E36E0">
      <w:pPr>
        <w:spacing w:line="480" w:lineRule="auto"/>
        <w:jc w:val="both"/>
        <w:rPr>
          <w:rFonts w:ascii="Helvetica" w:hAnsi="Helvetica" w:cs="Times New Roman"/>
          <w:b/>
          <w:color w:val="000000" w:themeColor="text1"/>
          <w:lang w:val="en-US"/>
        </w:rPr>
      </w:pPr>
      <w:r w:rsidRPr="004C02D7">
        <w:rPr>
          <w:rFonts w:ascii="Helvetica" w:hAnsi="Helvetica" w:cs="Times New Roman"/>
          <w:b/>
          <w:color w:val="000000" w:themeColor="text1"/>
          <w:lang w:val="en-US"/>
        </w:rPr>
        <w:t>Conclusion</w:t>
      </w:r>
    </w:p>
    <w:p w14:paraId="5930142A" w14:textId="5551C519" w:rsidR="00D8481A" w:rsidRPr="004C02D7" w:rsidRDefault="005C6F85" w:rsidP="00AE0445">
      <w:pPr>
        <w:spacing w:line="480" w:lineRule="auto"/>
        <w:jc w:val="both"/>
        <w:rPr>
          <w:rFonts w:ascii="Helvetica" w:hAnsi="Helvetica" w:cs="Times New Roman"/>
          <w:color w:val="000000" w:themeColor="text1"/>
          <w:lang w:val="en-US"/>
        </w:rPr>
      </w:pPr>
      <w:r w:rsidRPr="004C02D7">
        <w:rPr>
          <w:rFonts w:ascii="Helvetica" w:hAnsi="Helvetica" w:cs="Times New Roman"/>
          <w:color w:val="000000" w:themeColor="text1"/>
          <w:lang w:val="en-US"/>
        </w:rPr>
        <w:t>T</w:t>
      </w:r>
      <w:r w:rsidR="000F273E" w:rsidRPr="004C02D7">
        <w:rPr>
          <w:rFonts w:ascii="Helvetica" w:hAnsi="Helvetica" w:cs="Times New Roman"/>
          <w:color w:val="000000" w:themeColor="text1"/>
        </w:rPr>
        <w:t xml:space="preserve">his study-level meta-analysis </w:t>
      </w:r>
      <w:r w:rsidRPr="004C02D7">
        <w:rPr>
          <w:rFonts w:ascii="Helvetica" w:hAnsi="Helvetica" w:cs="Times New Roman"/>
          <w:color w:val="000000" w:themeColor="text1"/>
        </w:rPr>
        <w:t>showed</w:t>
      </w:r>
      <w:r w:rsidR="000F273E" w:rsidRPr="004C02D7">
        <w:rPr>
          <w:rFonts w:ascii="Helvetica" w:hAnsi="Helvetica" w:cs="Times New Roman"/>
          <w:color w:val="000000" w:themeColor="text1"/>
        </w:rPr>
        <w:t xml:space="preserve"> that a</w:t>
      </w:r>
      <w:proofErr w:type="spellStart"/>
      <w:r w:rsidR="00657157" w:rsidRPr="004C02D7">
        <w:rPr>
          <w:rFonts w:ascii="Helvetica" w:hAnsi="Helvetica" w:cs="Times New Roman"/>
          <w:color w:val="000000" w:themeColor="text1"/>
          <w:lang w:val="en-US"/>
        </w:rPr>
        <w:t>mong</w:t>
      </w:r>
      <w:proofErr w:type="spellEnd"/>
      <w:r w:rsidR="00657157" w:rsidRPr="004C02D7">
        <w:rPr>
          <w:rFonts w:ascii="Helvetica" w:hAnsi="Helvetica" w:cs="Times New Roman"/>
          <w:color w:val="000000" w:themeColor="text1"/>
          <w:lang w:val="en-US"/>
        </w:rPr>
        <w:t xml:space="preserve"> older, diabetic and/or hypertensive individuals</w:t>
      </w:r>
      <w:r w:rsidR="008A4289" w:rsidRPr="004C02D7">
        <w:rPr>
          <w:rFonts w:ascii="Helvetica" w:hAnsi="Helvetica" w:cs="Times New Roman"/>
          <w:color w:val="000000" w:themeColor="text1"/>
          <w:lang w:val="en-US"/>
        </w:rPr>
        <w:t>, h</w:t>
      </w:r>
      <w:r w:rsidR="009A018F" w:rsidRPr="004C02D7">
        <w:rPr>
          <w:rFonts w:ascii="Helvetica" w:hAnsi="Helvetica" w:cs="Times New Roman"/>
          <w:color w:val="000000" w:themeColor="text1"/>
          <w:lang w:val="en-US"/>
        </w:rPr>
        <w:t xml:space="preserve">istory </w:t>
      </w:r>
      <w:r w:rsidR="001A4352" w:rsidRPr="004C02D7">
        <w:rPr>
          <w:rFonts w:ascii="Helvetica" w:hAnsi="Helvetica" w:cs="Times New Roman"/>
          <w:color w:val="000000" w:themeColor="text1"/>
        </w:rPr>
        <w:t>of non-cardiac/unexplained syncope</w:t>
      </w:r>
      <w:r w:rsidR="003C6A44" w:rsidRPr="004C02D7">
        <w:rPr>
          <w:rFonts w:ascii="Helvetica" w:hAnsi="Helvetica" w:cs="Times New Roman"/>
          <w:color w:val="000000" w:themeColor="text1"/>
          <w:lang w:val="en-US"/>
        </w:rPr>
        <w:t>,</w:t>
      </w:r>
      <w:r w:rsidR="00C640FB" w:rsidRPr="004C02D7">
        <w:rPr>
          <w:rFonts w:ascii="Helvetica" w:hAnsi="Helvetica" w:cs="Times New Roman"/>
          <w:color w:val="000000" w:themeColor="text1"/>
          <w:lang w:val="en-US"/>
        </w:rPr>
        <w:t xml:space="preserve"> </w:t>
      </w:r>
      <w:r w:rsidR="0020351B" w:rsidRPr="004C02D7">
        <w:rPr>
          <w:rFonts w:ascii="Helvetica" w:hAnsi="Helvetica" w:cs="Times New Roman"/>
          <w:color w:val="000000" w:themeColor="text1"/>
          <w:lang w:val="en-US"/>
        </w:rPr>
        <w:t xml:space="preserve">even in the absence of </w:t>
      </w:r>
      <w:r w:rsidR="003C6A44" w:rsidRPr="004C02D7">
        <w:rPr>
          <w:rFonts w:ascii="Helvetica" w:hAnsi="Helvetica" w:cs="Times New Roman"/>
          <w:color w:val="000000" w:themeColor="text1"/>
          <w:lang w:val="en-US"/>
        </w:rPr>
        <w:t xml:space="preserve">an </w:t>
      </w:r>
      <w:r w:rsidR="0020351B" w:rsidRPr="004C02D7">
        <w:rPr>
          <w:rFonts w:ascii="Helvetica" w:hAnsi="Helvetica" w:cs="Times New Roman"/>
          <w:color w:val="000000" w:themeColor="text1"/>
          <w:lang w:val="en-US"/>
        </w:rPr>
        <w:t xml:space="preserve">obvious </w:t>
      </w:r>
      <w:r w:rsidR="0097170F" w:rsidRPr="004C02D7">
        <w:rPr>
          <w:rFonts w:ascii="Helvetica" w:hAnsi="Helvetica" w:cs="Times New Roman"/>
          <w:color w:val="000000" w:themeColor="text1"/>
          <w:lang w:val="en-US"/>
        </w:rPr>
        <w:t xml:space="preserve">cardiac </w:t>
      </w:r>
      <w:r w:rsidR="00C640FB" w:rsidRPr="004C02D7">
        <w:rPr>
          <w:rFonts w:ascii="Helvetica" w:hAnsi="Helvetica" w:cs="Times New Roman"/>
          <w:color w:val="000000" w:themeColor="text1"/>
          <w:lang w:val="en-US"/>
        </w:rPr>
        <w:t>etiology</w:t>
      </w:r>
      <w:r w:rsidR="003C6A44" w:rsidRPr="004C02D7">
        <w:rPr>
          <w:rFonts w:ascii="Helvetica" w:hAnsi="Helvetica" w:cs="Times New Roman"/>
          <w:color w:val="000000" w:themeColor="text1"/>
          <w:lang w:val="en-US"/>
        </w:rPr>
        <w:t>,</w:t>
      </w:r>
      <w:r w:rsidR="00C640FB" w:rsidRPr="004C02D7">
        <w:rPr>
          <w:rFonts w:ascii="Helvetica" w:hAnsi="Helvetica" w:cs="Times New Roman"/>
          <w:color w:val="000000" w:themeColor="text1"/>
          <w:lang w:val="en-US"/>
        </w:rPr>
        <w:t xml:space="preserve"> </w:t>
      </w:r>
      <w:r w:rsidR="007C5EDF" w:rsidRPr="004C02D7">
        <w:rPr>
          <w:rFonts w:ascii="Helvetica" w:hAnsi="Helvetica" w:cs="Times New Roman"/>
          <w:color w:val="000000" w:themeColor="text1"/>
          <w:lang w:val="en-US"/>
        </w:rPr>
        <w:t>is associated with higher all-cause mor</w:t>
      </w:r>
      <w:r w:rsidR="000A5831" w:rsidRPr="004C02D7">
        <w:rPr>
          <w:rFonts w:ascii="Helvetica" w:hAnsi="Helvetica" w:cs="Times New Roman"/>
          <w:color w:val="000000" w:themeColor="text1"/>
          <w:lang w:val="en-US"/>
        </w:rPr>
        <w:t>tality</w:t>
      </w:r>
      <w:r w:rsidR="00146D52" w:rsidRPr="004C02D7">
        <w:rPr>
          <w:rFonts w:ascii="Helvetica" w:hAnsi="Helvetica" w:cs="Times New Roman"/>
          <w:color w:val="000000" w:themeColor="text1"/>
          <w:lang w:val="en-US"/>
        </w:rPr>
        <w:t xml:space="preserve">. </w:t>
      </w:r>
      <w:r w:rsidR="000E5CDD" w:rsidRPr="004C02D7">
        <w:rPr>
          <w:rFonts w:ascii="Helvetica" w:hAnsi="Helvetica" w:cs="Times New Roman"/>
          <w:color w:val="000000" w:themeColor="text1"/>
          <w:lang w:val="en-US"/>
        </w:rPr>
        <w:t>We suggest that in non-cardiac</w:t>
      </w:r>
      <w:r w:rsidR="001A4352" w:rsidRPr="004C02D7">
        <w:rPr>
          <w:rFonts w:ascii="Helvetica" w:hAnsi="Helvetica" w:cs="Times New Roman"/>
          <w:color w:val="000000" w:themeColor="text1"/>
          <w:lang w:val="en-US"/>
        </w:rPr>
        <w:t>/unexplained</w:t>
      </w:r>
      <w:r w:rsidR="000E5CDD" w:rsidRPr="004C02D7">
        <w:rPr>
          <w:rFonts w:ascii="Helvetica" w:hAnsi="Helvetica" w:cs="Times New Roman"/>
          <w:color w:val="000000" w:themeColor="text1"/>
          <w:lang w:val="en-US"/>
        </w:rPr>
        <w:t xml:space="preserve"> syncope, especially older, diabetic or hypertensive patients, a more proactive approach to cardiovascular risk assessment</w:t>
      </w:r>
      <w:r w:rsidR="00132B51" w:rsidRPr="004C02D7">
        <w:rPr>
          <w:rFonts w:ascii="Helvetica" w:hAnsi="Helvetica" w:cs="Times New Roman"/>
          <w:color w:val="000000" w:themeColor="text1"/>
          <w:lang w:val="en-US"/>
        </w:rPr>
        <w:t>, including the use of long-term minimally-invasive cardiac monitoring and other specific investigations, via syncope unit referral, may offer prophylactic measures and ultimately a reduction in this now identified mortality.</w:t>
      </w:r>
    </w:p>
    <w:p w14:paraId="32668CBE" w14:textId="145D44CA" w:rsidR="00EB429A" w:rsidRPr="004C02D7" w:rsidRDefault="00EB429A" w:rsidP="00000B73">
      <w:pPr>
        <w:spacing w:line="480" w:lineRule="auto"/>
        <w:jc w:val="both"/>
        <w:rPr>
          <w:rFonts w:ascii="Helvetica" w:hAnsi="Helvetica" w:cs="Times New Roman"/>
          <w:b/>
          <w:lang w:val="en-US"/>
        </w:rPr>
      </w:pPr>
    </w:p>
    <w:p w14:paraId="1A31583D" w14:textId="77777777" w:rsidR="004C783B" w:rsidRPr="004C02D7" w:rsidRDefault="004C783B" w:rsidP="004C783B">
      <w:pPr>
        <w:spacing w:line="480" w:lineRule="auto"/>
        <w:rPr>
          <w:rFonts w:ascii="Helvetica" w:hAnsi="Helvetica" w:cs="Times New Roman"/>
        </w:rPr>
      </w:pPr>
      <w:r w:rsidRPr="004C02D7">
        <w:rPr>
          <w:rFonts w:ascii="Helvetica" w:hAnsi="Helvetica" w:cs="Times New Roman"/>
          <w:b/>
        </w:rPr>
        <w:t>Acknowledgments:</w:t>
      </w:r>
      <w:r w:rsidRPr="004C02D7">
        <w:rPr>
          <w:rFonts w:ascii="Helvetica" w:hAnsi="Helvetica" w:cs="Times New Roman"/>
        </w:rPr>
        <w:t xml:space="preserve"> none.</w:t>
      </w:r>
    </w:p>
    <w:p w14:paraId="7212D2DB" w14:textId="77777777" w:rsidR="004C783B" w:rsidRPr="004C02D7" w:rsidRDefault="004C783B" w:rsidP="004C783B">
      <w:pPr>
        <w:spacing w:line="480" w:lineRule="auto"/>
        <w:rPr>
          <w:rFonts w:ascii="Helvetica" w:hAnsi="Helvetica" w:cs="Times New Roman"/>
          <w:b/>
        </w:rPr>
      </w:pPr>
    </w:p>
    <w:p w14:paraId="57300C53" w14:textId="0F29DD54" w:rsidR="004C783B" w:rsidRPr="004C02D7" w:rsidRDefault="004C783B" w:rsidP="004C783B">
      <w:pPr>
        <w:spacing w:line="480" w:lineRule="auto"/>
        <w:jc w:val="both"/>
        <w:rPr>
          <w:rFonts w:ascii="Helvetica" w:hAnsi="Helvetica" w:cs="Times New Roman"/>
          <w:b/>
        </w:rPr>
      </w:pPr>
      <w:r w:rsidRPr="004C02D7">
        <w:rPr>
          <w:rFonts w:ascii="Helvetica" w:hAnsi="Helvetica" w:cs="Times New Roman"/>
          <w:b/>
        </w:rPr>
        <w:t xml:space="preserve">Contributors: </w:t>
      </w:r>
      <w:r w:rsidRPr="004C02D7">
        <w:rPr>
          <w:rFonts w:ascii="Helvetica" w:hAnsi="Helvetica" w:cs="Times New Roman"/>
        </w:rPr>
        <w:t>FR, SP, AF, RS had full access to all the data in the study and take responsibility of the data and accuracy of the data analysis. CT, GR, OM, RS, RDC, SG contributed to the study concept and design. FR, SP, CT, AF contributed to the acquisition of data. All authors analysed and interpreted the data. AF was the study supervisor. FR and SP did the statistical analysis. FR, RS, AF and RDC drafted the manuscript with critical revision for important intellectual content from all authors.</w:t>
      </w:r>
    </w:p>
    <w:p w14:paraId="65B6358D" w14:textId="77777777" w:rsidR="004C783B" w:rsidRPr="004C02D7" w:rsidRDefault="004C783B" w:rsidP="00000B73">
      <w:pPr>
        <w:spacing w:line="480" w:lineRule="auto"/>
        <w:jc w:val="both"/>
        <w:rPr>
          <w:rFonts w:ascii="Helvetica" w:hAnsi="Helvetica" w:cs="Times New Roman"/>
          <w:b/>
        </w:rPr>
      </w:pPr>
    </w:p>
    <w:p w14:paraId="2565EF3B" w14:textId="77777777" w:rsidR="00F76FE6" w:rsidRPr="004C02D7" w:rsidRDefault="00F76FE6" w:rsidP="001D5488">
      <w:pPr>
        <w:spacing w:line="480" w:lineRule="auto"/>
        <w:rPr>
          <w:rFonts w:ascii="Helvetica" w:hAnsi="Helvetica" w:cs="Times New Roman"/>
          <w:b/>
        </w:rPr>
      </w:pPr>
    </w:p>
    <w:p w14:paraId="529776EF" w14:textId="77777777" w:rsidR="00F76FE6" w:rsidRPr="004C02D7" w:rsidRDefault="00F76FE6" w:rsidP="001D5488">
      <w:pPr>
        <w:spacing w:line="480" w:lineRule="auto"/>
        <w:rPr>
          <w:rFonts w:ascii="Helvetica" w:hAnsi="Helvetica" w:cs="Times New Roman"/>
          <w:b/>
        </w:rPr>
      </w:pPr>
    </w:p>
    <w:p w14:paraId="17BA9A20" w14:textId="77777777" w:rsidR="00F76FE6" w:rsidRPr="004C02D7" w:rsidRDefault="00F76FE6" w:rsidP="001D5488">
      <w:pPr>
        <w:spacing w:line="480" w:lineRule="auto"/>
        <w:rPr>
          <w:rFonts w:ascii="Helvetica" w:hAnsi="Helvetica" w:cs="Times New Roman"/>
          <w:b/>
        </w:rPr>
      </w:pPr>
    </w:p>
    <w:p w14:paraId="394A8488" w14:textId="77777777" w:rsidR="00EA4ADB" w:rsidRPr="004C02D7" w:rsidRDefault="00EA4ADB" w:rsidP="001D5488">
      <w:pPr>
        <w:spacing w:line="480" w:lineRule="auto"/>
        <w:rPr>
          <w:rFonts w:ascii="Helvetica" w:hAnsi="Helvetica" w:cs="Times New Roman"/>
          <w:b/>
        </w:rPr>
      </w:pPr>
    </w:p>
    <w:p w14:paraId="5CAA3A8B" w14:textId="0994DB9D" w:rsidR="00EA4ADB" w:rsidRPr="004C02D7" w:rsidRDefault="00EA4ADB">
      <w:pPr>
        <w:rPr>
          <w:rFonts w:ascii="Helvetica" w:hAnsi="Helvetica" w:cs="Times New Roman"/>
          <w:b/>
        </w:rPr>
      </w:pPr>
      <w:r w:rsidRPr="004C02D7">
        <w:rPr>
          <w:rFonts w:ascii="Helvetica" w:hAnsi="Helvetica" w:cs="Times New Roman"/>
          <w:b/>
        </w:rPr>
        <w:br w:type="page"/>
      </w:r>
    </w:p>
    <w:p w14:paraId="6F661592" w14:textId="298945A1" w:rsidR="001D5488" w:rsidRPr="004C02D7" w:rsidRDefault="007C5EDF" w:rsidP="001D5488">
      <w:pPr>
        <w:spacing w:line="480" w:lineRule="auto"/>
        <w:rPr>
          <w:rFonts w:ascii="Helvetica" w:hAnsi="Helvetica" w:cs="Times New Roman"/>
          <w:b/>
          <w:color w:val="000000" w:themeColor="text1"/>
        </w:rPr>
      </w:pPr>
      <w:r w:rsidRPr="004C02D7">
        <w:rPr>
          <w:rFonts w:ascii="Helvetica" w:hAnsi="Helvetica" w:cs="Times New Roman"/>
          <w:b/>
        </w:rPr>
        <w:lastRenderedPageBreak/>
        <w:t>References</w:t>
      </w:r>
    </w:p>
    <w:p w14:paraId="533F5AF2" w14:textId="77777777" w:rsidR="006273BB" w:rsidRPr="004C02D7" w:rsidRDefault="001D5488" w:rsidP="006273BB">
      <w:pPr>
        <w:pStyle w:val="EndNoteBibliography"/>
        <w:rPr>
          <w:noProof/>
          <w:lang w:val="en-GB"/>
        </w:rPr>
      </w:pPr>
      <w:r w:rsidRPr="004C02D7">
        <w:rPr>
          <w:rFonts w:ascii="Helvetica" w:hAnsi="Helvetica"/>
          <w:lang w:val="en"/>
        </w:rPr>
        <w:fldChar w:fldCharType="begin"/>
      </w:r>
      <w:r w:rsidRPr="004C02D7">
        <w:rPr>
          <w:rFonts w:ascii="Helvetica" w:hAnsi="Helvetica"/>
          <w:lang w:val="en-GB"/>
        </w:rPr>
        <w:instrText xml:space="preserve"> ADDIN EN.REFLIST </w:instrText>
      </w:r>
      <w:r w:rsidRPr="004C02D7">
        <w:rPr>
          <w:rFonts w:ascii="Helvetica" w:hAnsi="Helvetica"/>
          <w:lang w:val="en"/>
        </w:rPr>
        <w:fldChar w:fldCharType="separate"/>
      </w:r>
      <w:r w:rsidR="006273BB" w:rsidRPr="004C02D7">
        <w:rPr>
          <w:noProof/>
          <w:lang w:val="en-GB"/>
        </w:rPr>
        <w:t>1.</w:t>
      </w:r>
      <w:r w:rsidR="006273BB" w:rsidRPr="004C02D7">
        <w:rPr>
          <w:noProof/>
          <w:lang w:val="en-GB"/>
        </w:rPr>
        <w:tab/>
        <w:t>Kapoor WN, Karpf M, Wieand S, Peterson JR, Levey GS. A prospective evaluation and follow-up of patients with syncope. N Engl J Med. 1983;309(4):197-204.</w:t>
      </w:r>
    </w:p>
    <w:p w14:paraId="0FC6512C" w14:textId="77777777" w:rsidR="006273BB" w:rsidRPr="004C02D7" w:rsidRDefault="006273BB" w:rsidP="006273BB">
      <w:pPr>
        <w:pStyle w:val="EndNoteBibliography"/>
        <w:rPr>
          <w:noProof/>
          <w:lang w:val="en-GB"/>
        </w:rPr>
      </w:pPr>
      <w:r w:rsidRPr="004C02D7">
        <w:rPr>
          <w:noProof/>
          <w:lang w:val="en-GB"/>
        </w:rPr>
        <w:t>2.</w:t>
      </w:r>
      <w:r w:rsidRPr="004C02D7">
        <w:rPr>
          <w:noProof/>
          <w:lang w:val="en-GB"/>
        </w:rPr>
        <w:tab/>
        <w:t>Silverstein MD, Singer DE, Mulley AG, Thibault GE, Barnett GO. Patients with syncope admitted to medical intensive care units. JAMA. 1982;248(10):1185-9.</w:t>
      </w:r>
    </w:p>
    <w:p w14:paraId="0BF2FF74" w14:textId="77777777" w:rsidR="006273BB" w:rsidRPr="004C02D7" w:rsidRDefault="006273BB" w:rsidP="006273BB">
      <w:pPr>
        <w:pStyle w:val="EndNoteBibliography"/>
        <w:rPr>
          <w:noProof/>
          <w:lang w:val="en-GB"/>
        </w:rPr>
      </w:pPr>
      <w:r w:rsidRPr="004C02D7">
        <w:rPr>
          <w:noProof/>
          <w:lang w:val="en-GB"/>
        </w:rPr>
        <w:t>3.</w:t>
      </w:r>
      <w:r w:rsidRPr="004C02D7">
        <w:rPr>
          <w:noProof/>
          <w:lang w:val="en-GB"/>
        </w:rPr>
        <w:tab/>
        <w:t>Soteriades ES, Evans JC, Larson MG, Chen MH, Chen L, Benjamin EJ, et al. Incidence and prognosis of syncope. N Engl J Med. 2002;347(12):878-85.</w:t>
      </w:r>
    </w:p>
    <w:p w14:paraId="0A29969F" w14:textId="77777777" w:rsidR="006273BB" w:rsidRPr="004C02D7" w:rsidRDefault="006273BB" w:rsidP="006273BB">
      <w:pPr>
        <w:pStyle w:val="EndNoteBibliography"/>
        <w:rPr>
          <w:noProof/>
          <w:lang w:val="en-GB"/>
        </w:rPr>
      </w:pPr>
      <w:r w:rsidRPr="004C02D7">
        <w:rPr>
          <w:noProof/>
          <w:lang w:val="en-GB"/>
        </w:rPr>
        <w:t>4.</w:t>
      </w:r>
      <w:r w:rsidRPr="004C02D7">
        <w:rPr>
          <w:noProof/>
          <w:lang w:val="en-GB"/>
        </w:rPr>
        <w:tab/>
        <w:t>Blanc JJ, L'Her C, Touiza A, Garo B, L'Her E, Mansourati J. Prospective evaluation and outcome of patients admitted for syncope over a 1 year period. Eur Heart J. 2002;23(10):815-20.</w:t>
      </w:r>
    </w:p>
    <w:p w14:paraId="61072E0E" w14:textId="77777777" w:rsidR="006273BB" w:rsidRPr="004C02D7" w:rsidRDefault="006273BB" w:rsidP="006273BB">
      <w:pPr>
        <w:pStyle w:val="EndNoteBibliography"/>
        <w:rPr>
          <w:noProof/>
          <w:lang w:val="en-GB"/>
        </w:rPr>
      </w:pPr>
      <w:r w:rsidRPr="004C02D7">
        <w:rPr>
          <w:noProof/>
          <w:lang w:val="en-GB"/>
        </w:rPr>
        <w:t>5.</w:t>
      </w:r>
      <w:r w:rsidRPr="004C02D7">
        <w:rPr>
          <w:noProof/>
          <w:lang w:val="en-GB"/>
        </w:rPr>
        <w:tab/>
        <w:t>Kapoor WN, Hanusa BH. Is syncope a risk factor for poor outcomes? Comparison of patients with and without syncope. Am J Med. 1996;100(6):646-55.</w:t>
      </w:r>
    </w:p>
    <w:p w14:paraId="7A5921C2" w14:textId="77777777" w:rsidR="006273BB" w:rsidRPr="004C02D7" w:rsidRDefault="006273BB" w:rsidP="006273BB">
      <w:pPr>
        <w:pStyle w:val="EndNoteBibliography"/>
        <w:rPr>
          <w:noProof/>
        </w:rPr>
      </w:pPr>
      <w:r w:rsidRPr="004C02D7">
        <w:rPr>
          <w:noProof/>
          <w:lang w:val="en-GB"/>
        </w:rPr>
        <w:t>6.</w:t>
      </w:r>
      <w:r w:rsidRPr="004C02D7">
        <w:rPr>
          <w:noProof/>
          <w:lang w:val="en-GB"/>
        </w:rPr>
        <w:tab/>
        <w:t xml:space="preserve">Getchell WS, Larsen GC, Morris CD, McAnulty JH. Epidemiology of syncope in hospitalized patients. </w:t>
      </w:r>
      <w:r w:rsidRPr="004C02D7">
        <w:rPr>
          <w:noProof/>
        </w:rPr>
        <w:t>J Gen Intern Med. 1999;14(11):677-87.</w:t>
      </w:r>
    </w:p>
    <w:p w14:paraId="04E9A20E" w14:textId="77777777" w:rsidR="006273BB" w:rsidRPr="004C02D7" w:rsidRDefault="006273BB" w:rsidP="006273BB">
      <w:pPr>
        <w:pStyle w:val="EndNoteBibliography"/>
        <w:rPr>
          <w:noProof/>
        </w:rPr>
      </w:pPr>
      <w:r w:rsidRPr="004C02D7">
        <w:rPr>
          <w:noProof/>
        </w:rPr>
        <w:t>7.</w:t>
      </w:r>
      <w:r w:rsidRPr="004C02D7">
        <w:rPr>
          <w:noProof/>
        </w:rPr>
        <w:tab/>
        <w:t>Solbiati M, Casazza G, Dipaola F, Rusconi AM, Cernuschi G, Barbic F, et al. Syncope recurrence and mortality: a systematic review. Europace. 2015;17(2):300-8.</w:t>
      </w:r>
    </w:p>
    <w:p w14:paraId="50CBF559" w14:textId="77777777" w:rsidR="006273BB" w:rsidRPr="004C02D7" w:rsidRDefault="006273BB" w:rsidP="006273BB">
      <w:pPr>
        <w:pStyle w:val="EndNoteBibliography"/>
        <w:rPr>
          <w:noProof/>
        </w:rPr>
      </w:pPr>
      <w:r w:rsidRPr="004C02D7">
        <w:rPr>
          <w:noProof/>
        </w:rPr>
        <w:t>8.</w:t>
      </w:r>
      <w:r w:rsidRPr="004C02D7">
        <w:rPr>
          <w:noProof/>
        </w:rPr>
        <w:tab/>
        <w:t xml:space="preserve">Yasa E, Ricci F, Magnusson M, Sutton R, Gallina S, Caterina R, et al. </w:t>
      </w:r>
      <w:r w:rsidRPr="004C02D7">
        <w:rPr>
          <w:noProof/>
          <w:lang w:val="en-GB"/>
        </w:rPr>
        <w:t xml:space="preserve">Cardiovascular risk after hospitalisation for unexplained syncope and orthostatic hypotension. </w:t>
      </w:r>
      <w:r w:rsidRPr="004C02D7">
        <w:rPr>
          <w:noProof/>
        </w:rPr>
        <w:t>Heart. 2017.</w:t>
      </w:r>
    </w:p>
    <w:p w14:paraId="27C93EFE" w14:textId="77777777" w:rsidR="006273BB" w:rsidRPr="004C02D7" w:rsidRDefault="006273BB" w:rsidP="006273BB">
      <w:pPr>
        <w:pStyle w:val="EndNoteBibliography"/>
        <w:rPr>
          <w:noProof/>
          <w:lang w:val="en-GB"/>
        </w:rPr>
      </w:pPr>
      <w:r w:rsidRPr="004C02D7">
        <w:rPr>
          <w:noProof/>
        </w:rPr>
        <w:t>9.</w:t>
      </w:r>
      <w:r w:rsidRPr="004C02D7">
        <w:rPr>
          <w:noProof/>
        </w:rPr>
        <w:tab/>
        <w:t xml:space="preserve">Ricci F, Manzoli L, Sutton R, Melander O, Flacco ME, Gallina S, et al. </w:t>
      </w:r>
      <w:r w:rsidRPr="004C02D7">
        <w:rPr>
          <w:noProof/>
          <w:lang w:val="en-GB"/>
        </w:rPr>
        <w:t>Hospital admissions for orthostatic hypotension and syncope in later life: insights from the Malmo Preventive Project. Journal of hypertension. 2017;35(4):776-83.</w:t>
      </w:r>
    </w:p>
    <w:p w14:paraId="5D4F1C38" w14:textId="77777777" w:rsidR="006273BB" w:rsidRPr="004C02D7" w:rsidRDefault="006273BB" w:rsidP="006273BB">
      <w:pPr>
        <w:pStyle w:val="EndNoteBibliography"/>
        <w:rPr>
          <w:noProof/>
          <w:lang w:val="en-GB"/>
        </w:rPr>
      </w:pPr>
      <w:r w:rsidRPr="004C02D7">
        <w:rPr>
          <w:noProof/>
          <w:lang w:val="en-GB"/>
        </w:rPr>
        <w:t>10.</w:t>
      </w:r>
      <w:r w:rsidRPr="004C02D7">
        <w:rPr>
          <w:noProof/>
          <w:lang w:val="en-GB"/>
        </w:rPr>
        <w:tab/>
        <w:t>Ruwald MH, Hansen ML, Lamberts M, Hansen CM, Vinther M, Kober L, et al. Prognosis among healthy individuals discharged with a primary diagnosis of syncope. J Am Coll Cardiol. 2013;61(3):325-32.</w:t>
      </w:r>
    </w:p>
    <w:p w14:paraId="0971B726" w14:textId="77777777" w:rsidR="006273BB" w:rsidRPr="004C02D7" w:rsidRDefault="006273BB" w:rsidP="006273BB">
      <w:pPr>
        <w:pStyle w:val="EndNoteBibliography"/>
        <w:rPr>
          <w:noProof/>
        </w:rPr>
      </w:pPr>
      <w:r w:rsidRPr="004C02D7">
        <w:rPr>
          <w:noProof/>
          <w:lang w:val="en-GB"/>
        </w:rPr>
        <w:t>11.</w:t>
      </w:r>
      <w:r w:rsidRPr="004C02D7">
        <w:rPr>
          <w:noProof/>
          <w:lang w:val="en-GB"/>
        </w:rPr>
        <w:tab/>
        <w:t xml:space="preserve">Brignole M. Diagnosis and treatment of syncope. </w:t>
      </w:r>
      <w:r w:rsidRPr="004C02D7">
        <w:rPr>
          <w:noProof/>
        </w:rPr>
        <w:t>Heart. 2007;93(1):130-6.</w:t>
      </w:r>
    </w:p>
    <w:p w14:paraId="1521E512" w14:textId="77777777" w:rsidR="006273BB" w:rsidRPr="004C02D7" w:rsidRDefault="006273BB" w:rsidP="006273BB">
      <w:pPr>
        <w:pStyle w:val="EndNoteBibliography"/>
        <w:rPr>
          <w:noProof/>
          <w:lang w:val="en-GB"/>
        </w:rPr>
      </w:pPr>
      <w:r w:rsidRPr="004C02D7">
        <w:rPr>
          <w:noProof/>
        </w:rPr>
        <w:t>12.</w:t>
      </w:r>
      <w:r w:rsidRPr="004C02D7">
        <w:rPr>
          <w:noProof/>
        </w:rPr>
        <w:tab/>
        <w:t xml:space="preserve">Prandoni P, Lensing AW, Prins MH, Ciammaichella M, Perlati M, Mumoli N, et al. </w:t>
      </w:r>
      <w:r w:rsidRPr="004C02D7">
        <w:rPr>
          <w:noProof/>
          <w:lang w:val="en-GB"/>
        </w:rPr>
        <w:t>Prevalence of Pulmonary Embolism among Patients Hospitalized for Syncope. N Engl J Med. 2016;375(16):1524-31.</w:t>
      </w:r>
    </w:p>
    <w:p w14:paraId="5F57726C" w14:textId="77777777" w:rsidR="006273BB" w:rsidRPr="004C02D7" w:rsidRDefault="006273BB" w:rsidP="006273BB">
      <w:pPr>
        <w:pStyle w:val="EndNoteBibliography"/>
        <w:rPr>
          <w:noProof/>
          <w:lang w:val="en-GB"/>
        </w:rPr>
      </w:pPr>
      <w:r w:rsidRPr="004C02D7">
        <w:rPr>
          <w:noProof/>
          <w:lang w:val="en-GB"/>
        </w:rPr>
        <w:t>13.</w:t>
      </w:r>
      <w:r w:rsidRPr="004C02D7">
        <w:rPr>
          <w:noProof/>
          <w:lang w:val="en-GB"/>
        </w:rPr>
        <w:tab/>
        <w:t>Edvardsson N, Frykman V, van Mechelen R, Mitro P, Mohii-Oskarsson A, Pasquie JL, et al. Use of an implantable loop recorder to increase the diagnostic yield in unexplained syncope: results from the PICTURE registry. Europace. 2011;13(2):262-9.</w:t>
      </w:r>
    </w:p>
    <w:p w14:paraId="0866ADC8" w14:textId="77777777" w:rsidR="006273BB" w:rsidRPr="004C02D7" w:rsidRDefault="006273BB" w:rsidP="006273BB">
      <w:pPr>
        <w:pStyle w:val="EndNoteBibliography"/>
        <w:rPr>
          <w:noProof/>
          <w:lang w:val="en-GB"/>
        </w:rPr>
      </w:pPr>
      <w:r w:rsidRPr="004C02D7">
        <w:rPr>
          <w:noProof/>
          <w:lang w:val="en-GB"/>
        </w:rPr>
        <w:t>14.</w:t>
      </w:r>
      <w:r w:rsidRPr="004C02D7">
        <w:rPr>
          <w:noProof/>
          <w:lang w:val="en-GB"/>
        </w:rPr>
        <w:tab/>
        <w:t>Ruwald MH, Hansen ML, Lamberts M, Kristensen SL, Wissenberg M, Olsen AM, et al. Accuracy of the ICD-10 discharge diagnosis for syncope. Europace. 2013;15(4):595-600.</w:t>
      </w:r>
    </w:p>
    <w:p w14:paraId="6BF3D172" w14:textId="77777777" w:rsidR="006273BB" w:rsidRPr="004C02D7" w:rsidRDefault="006273BB" w:rsidP="006273BB">
      <w:pPr>
        <w:pStyle w:val="EndNoteBibliography"/>
        <w:rPr>
          <w:noProof/>
          <w:lang w:val="en-GB"/>
        </w:rPr>
      </w:pPr>
      <w:r w:rsidRPr="004C02D7">
        <w:rPr>
          <w:noProof/>
          <w:lang w:val="en-GB"/>
        </w:rPr>
        <w:t>15.</w:t>
      </w:r>
      <w:r w:rsidRPr="004C02D7">
        <w:rPr>
          <w:noProof/>
          <w:lang w:val="en-GB"/>
        </w:rPr>
        <w:tab/>
        <w:t>Moya A, Sutton R, Ammirati F, Blanc JJ, Brignole M, Dahm JB, et al. Guidelines for the diagnosis and management of syncope (version 2009): the Task Force for the Diagnosis and Management of Syncope of the European Society of Cardiology (ESC). Eur Heart J. 2009;30(21):2631-71.</w:t>
      </w:r>
    </w:p>
    <w:p w14:paraId="0AE88A42" w14:textId="77777777" w:rsidR="006273BB" w:rsidRPr="004C02D7" w:rsidRDefault="006273BB" w:rsidP="006273BB">
      <w:pPr>
        <w:pStyle w:val="EndNoteBibliography"/>
        <w:rPr>
          <w:noProof/>
          <w:lang w:val="en-GB"/>
        </w:rPr>
      </w:pPr>
      <w:r w:rsidRPr="004C02D7">
        <w:rPr>
          <w:noProof/>
          <w:lang w:val="en-GB"/>
        </w:rPr>
        <w:t>16.</w:t>
      </w:r>
      <w:r w:rsidRPr="004C02D7">
        <w:rPr>
          <w:noProof/>
          <w:lang w:val="en-GB"/>
        </w:rPr>
        <w:tab/>
        <w:t>Brignole M, Deharo JC, De Roy L, Menozzi C, Blommaert D, Dabiri L, et al. Syncope due to idiopathic paroxysmal atrioventricular block: long-term follow-up of a distinct form of atrioventricular block. J Am Coll Cardiol. 2011;58(2):167-73.</w:t>
      </w:r>
    </w:p>
    <w:p w14:paraId="2655E68C" w14:textId="77777777" w:rsidR="006273BB" w:rsidRPr="004C02D7" w:rsidRDefault="006273BB" w:rsidP="006273BB">
      <w:pPr>
        <w:pStyle w:val="EndNoteBibliography"/>
        <w:rPr>
          <w:noProof/>
          <w:lang w:val="en-GB"/>
        </w:rPr>
      </w:pPr>
      <w:r w:rsidRPr="004C02D7">
        <w:rPr>
          <w:noProof/>
          <w:lang w:val="en-GB"/>
        </w:rPr>
        <w:t>17.</w:t>
      </w:r>
      <w:r w:rsidRPr="004C02D7">
        <w:rPr>
          <w:noProof/>
          <w:lang w:val="en-GB"/>
        </w:rPr>
        <w:tab/>
        <w:t>Nume AK, Gislason G, Christiansen CB, Zahir D, Hlatky MA, Torp-Pedersen C, et al. Syncope and Motor Vehicle Crash Risk: A Danish Nationwide Study. JAMA Intern Med. 2016.</w:t>
      </w:r>
    </w:p>
    <w:p w14:paraId="5AAFD186" w14:textId="77777777" w:rsidR="006273BB" w:rsidRPr="004C02D7" w:rsidRDefault="006273BB" w:rsidP="006273BB">
      <w:pPr>
        <w:pStyle w:val="EndNoteBibliography"/>
        <w:rPr>
          <w:noProof/>
          <w:lang w:val="en-GB"/>
        </w:rPr>
      </w:pPr>
      <w:r w:rsidRPr="004C02D7">
        <w:rPr>
          <w:noProof/>
          <w:lang w:val="en-GB"/>
        </w:rPr>
        <w:t>18.</w:t>
      </w:r>
      <w:r w:rsidRPr="004C02D7">
        <w:rPr>
          <w:noProof/>
          <w:lang w:val="en-GB"/>
        </w:rPr>
        <w:tab/>
        <w:t>Rose KM, Eigenbrodt ML, Biga RL, Couper DJ, Light KC, Sharrett AR, et al. Orthostatic hypotension predicts mortality in middle-aged adults: the Atherosclerosis Risk In Communities (ARIC) Study. Circulation. 2006;114(7):630-6.</w:t>
      </w:r>
    </w:p>
    <w:p w14:paraId="48F4584D" w14:textId="77777777" w:rsidR="006273BB" w:rsidRPr="004C02D7" w:rsidRDefault="006273BB" w:rsidP="006273BB">
      <w:pPr>
        <w:pStyle w:val="EndNoteBibliography"/>
        <w:rPr>
          <w:noProof/>
        </w:rPr>
      </w:pPr>
      <w:r w:rsidRPr="004C02D7">
        <w:rPr>
          <w:noProof/>
          <w:lang w:val="en-GB"/>
        </w:rPr>
        <w:t>19.</w:t>
      </w:r>
      <w:r w:rsidRPr="004C02D7">
        <w:rPr>
          <w:noProof/>
          <w:lang w:val="en-GB"/>
        </w:rPr>
        <w:tab/>
        <w:t xml:space="preserve">Fedorowski A, Stavenow L, Hedblad B, Berglund G, Nilsson PM, Melander O. Orthostatic hypotension predicts all-cause mortality and coronary events in middle-aged individuals (The Malmo Preventive Project). </w:t>
      </w:r>
      <w:r w:rsidRPr="004C02D7">
        <w:rPr>
          <w:noProof/>
        </w:rPr>
        <w:t>Eur Heart J. 2010;31(1):85-91.</w:t>
      </w:r>
    </w:p>
    <w:p w14:paraId="545276B6" w14:textId="77777777" w:rsidR="006273BB" w:rsidRPr="004C02D7" w:rsidRDefault="006273BB" w:rsidP="006273BB">
      <w:pPr>
        <w:pStyle w:val="EndNoteBibliography"/>
        <w:rPr>
          <w:noProof/>
          <w:lang w:val="en-GB"/>
        </w:rPr>
      </w:pPr>
      <w:r w:rsidRPr="004C02D7">
        <w:rPr>
          <w:noProof/>
        </w:rPr>
        <w:lastRenderedPageBreak/>
        <w:t>20.</w:t>
      </w:r>
      <w:r w:rsidRPr="004C02D7">
        <w:rPr>
          <w:noProof/>
        </w:rPr>
        <w:tab/>
        <w:t xml:space="preserve">Brignole M, Ammirati F, Arabia F, Quartieri F, Tomaino M, Ungar A, et al. </w:t>
      </w:r>
      <w:r w:rsidRPr="004C02D7">
        <w:rPr>
          <w:noProof/>
          <w:lang w:val="en-GB"/>
        </w:rPr>
        <w:t>Assessment of a standardized algorithm for cardiac pacing in older patients affected by severe unpredictable reflex syncopes. Eur Heart J. 2015;36(24):1529-35.</w:t>
      </w:r>
    </w:p>
    <w:p w14:paraId="150C20FF" w14:textId="64F2DE99" w:rsidR="00FA22E6" w:rsidRPr="004C02D7" w:rsidRDefault="001D5488" w:rsidP="00295E79">
      <w:pPr>
        <w:spacing w:line="480" w:lineRule="auto"/>
        <w:rPr>
          <w:rFonts w:ascii="Helvetica" w:hAnsi="Helvetica"/>
          <w:lang w:val="en"/>
        </w:rPr>
      </w:pPr>
      <w:r w:rsidRPr="004C02D7">
        <w:rPr>
          <w:rFonts w:ascii="Helvetica" w:hAnsi="Helvetica"/>
          <w:lang w:val="en"/>
        </w:rPr>
        <w:fldChar w:fldCharType="end"/>
      </w:r>
    </w:p>
    <w:p w14:paraId="5701C3AB" w14:textId="77777777" w:rsidR="001D5488" w:rsidRPr="004C02D7" w:rsidRDefault="001D5488" w:rsidP="00295E79">
      <w:pPr>
        <w:spacing w:line="480" w:lineRule="auto"/>
        <w:rPr>
          <w:rFonts w:ascii="Helvetica" w:hAnsi="Helvetica"/>
          <w:lang w:val="en"/>
        </w:rPr>
      </w:pPr>
    </w:p>
    <w:p w14:paraId="1240EB90" w14:textId="77777777" w:rsidR="001D5488" w:rsidRPr="004C02D7" w:rsidRDefault="001D5488" w:rsidP="001D5488">
      <w:pPr>
        <w:spacing w:line="480" w:lineRule="auto"/>
        <w:rPr>
          <w:rFonts w:ascii="Helvetica" w:hAnsi="Helvetica" w:cs="Times New Roman"/>
          <w:b/>
        </w:rPr>
      </w:pPr>
    </w:p>
    <w:p w14:paraId="09ACE8CC" w14:textId="77777777" w:rsidR="001D5488" w:rsidRPr="004C02D7" w:rsidRDefault="001D5488" w:rsidP="001D5488">
      <w:pPr>
        <w:spacing w:line="480" w:lineRule="auto"/>
        <w:rPr>
          <w:rFonts w:ascii="Helvetica" w:hAnsi="Helvetica" w:cs="Times New Roman"/>
          <w:b/>
        </w:rPr>
      </w:pPr>
      <w:r w:rsidRPr="004C02D7">
        <w:rPr>
          <w:rFonts w:ascii="Helvetica" w:hAnsi="Helvetica" w:cs="Times New Roman"/>
        </w:rPr>
        <w:br w:type="page"/>
      </w:r>
      <w:r w:rsidRPr="004C02D7">
        <w:rPr>
          <w:rFonts w:ascii="Helvetica" w:hAnsi="Helvetica" w:cs="Times New Roman"/>
          <w:b/>
        </w:rPr>
        <w:lastRenderedPageBreak/>
        <w:t>Legend to figures.</w:t>
      </w:r>
    </w:p>
    <w:p w14:paraId="496B9B12" w14:textId="77777777" w:rsidR="001D5488" w:rsidRPr="004C02D7" w:rsidRDefault="001D5488" w:rsidP="001D5488">
      <w:pPr>
        <w:spacing w:line="480" w:lineRule="auto"/>
        <w:rPr>
          <w:rFonts w:ascii="Helvetica" w:hAnsi="Helvetica" w:cs="Times New Roman"/>
          <w:b/>
        </w:rPr>
      </w:pPr>
      <w:r w:rsidRPr="004C02D7">
        <w:rPr>
          <w:rFonts w:ascii="Helvetica" w:hAnsi="Helvetica" w:cs="Times New Roman"/>
          <w:b/>
        </w:rPr>
        <w:t>Figure 1. Flow chart showing the process of study selection.</w:t>
      </w:r>
    </w:p>
    <w:p w14:paraId="4028EDE3" w14:textId="77777777" w:rsidR="001D5488" w:rsidRPr="004C02D7" w:rsidRDefault="001D5488" w:rsidP="001D5488">
      <w:pPr>
        <w:spacing w:line="480" w:lineRule="auto"/>
        <w:rPr>
          <w:rFonts w:ascii="Helvetica" w:hAnsi="Helvetica" w:cs="Times New Roman"/>
          <w:b/>
        </w:rPr>
      </w:pPr>
    </w:p>
    <w:p w14:paraId="7D3AE9F7" w14:textId="77777777" w:rsidR="001D5488" w:rsidRPr="004C02D7" w:rsidRDefault="001D5488" w:rsidP="001D5488">
      <w:pPr>
        <w:spacing w:line="480" w:lineRule="auto"/>
        <w:jc w:val="both"/>
        <w:rPr>
          <w:rFonts w:ascii="Helvetica" w:hAnsi="Helvetica" w:cs="Times New Roman"/>
          <w:b/>
        </w:rPr>
      </w:pPr>
      <w:r w:rsidRPr="004C02D7">
        <w:rPr>
          <w:rFonts w:ascii="Helvetica" w:hAnsi="Helvetica" w:cs="Times New Roman"/>
          <w:b/>
        </w:rPr>
        <w:t xml:space="preserve">Figure 2. </w:t>
      </w:r>
    </w:p>
    <w:p w14:paraId="582E9407" w14:textId="77777777" w:rsidR="001D5488" w:rsidRPr="004C02D7" w:rsidRDefault="001D5488" w:rsidP="001D5488">
      <w:pPr>
        <w:spacing w:line="480" w:lineRule="auto"/>
        <w:jc w:val="both"/>
        <w:rPr>
          <w:rFonts w:ascii="Helvetica" w:hAnsi="Helvetica" w:cs="Times New Roman"/>
          <w:b/>
        </w:rPr>
      </w:pPr>
      <w:r w:rsidRPr="004C02D7">
        <w:rPr>
          <w:rFonts w:ascii="Helvetica" w:hAnsi="Helvetica" w:cs="Times New Roman"/>
          <w:b/>
        </w:rPr>
        <w:t>All-cause mortality in patients with and without history of non-cardiac syncope in the general population.</w:t>
      </w:r>
    </w:p>
    <w:p w14:paraId="0DF1AE95" w14:textId="5C17E65B" w:rsidR="001D5488" w:rsidRPr="004C02D7" w:rsidRDefault="001D5488" w:rsidP="001D5488">
      <w:pPr>
        <w:spacing w:line="480" w:lineRule="auto"/>
        <w:jc w:val="both"/>
        <w:rPr>
          <w:rFonts w:ascii="Helvetica" w:hAnsi="Helvetica" w:cs="Times New Roman"/>
        </w:rPr>
      </w:pPr>
      <w:r w:rsidRPr="004C02D7">
        <w:rPr>
          <w:rFonts w:ascii="Helvetica" w:hAnsi="Helvetica" w:cs="Times New Roman"/>
        </w:rPr>
        <w:t>FHS</w:t>
      </w:r>
      <w:r w:rsidRPr="004C02D7">
        <w:rPr>
          <w:rFonts w:ascii="Helvetica" w:hAnsi="Helvetica" w:cs="Times New Roman"/>
        </w:rPr>
        <w:fldChar w:fldCharType="begin">
          <w:fldData xml:space="preserve">PEVuZE5vdGU+PENpdGU+PEF1dGhvcj5Tb3RlcmlhZGVzPC9BdXRob3I+PFllYXI+MjAwMjwvWWVh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</w:fldData>
        </w:fldChar>
      </w:r>
      <w:r w:rsidR="006273BB" w:rsidRPr="004C02D7">
        <w:rPr>
          <w:rFonts w:ascii="Helvetica" w:hAnsi="Helvetica" w:cs="Times New Roman"/>
        </w:rPr>
        <w:instrText xml:space="preserve"> ADDIN EN.CITE </w:instrText>
      </w:r>
      <w:r w:rsidR="006273BB" w:rsidRPr="004C02D7">
        <w:rPr>
          <w:rFonts w:ascii="Helvetica" w:hAnsi="Helvetica" w:cs="Times New Roman"/>
        </w:rPr>
        <w:fldChar w:fldCharType="begin">
          <w:fldData xml:space="preserve">PEVuZE5vdGU+PENpdGU+PEF1dGhvcj5Tb3RlcmlhZGVzPC9BdXRob3I+PFllYXI+MjAwMjwvWWVh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</w:fldData>
        </w:fldChar>
      </w:r>
      <w:r w:rsidR="006273BB" w:rsidRPr="004C02D7">
        <w:rPr>
          <w:rFonts w:ascii="Helvetica" w:hAnsi="Helvetica" w:cs="Times New Roman"/>
        </w:rPr>
        <w:instrText xml:space="preserve"> ADDIN EN.CITE.DATA </w:instrText>
      </w:r>
      <w:r w:rsidR="006273BB" w:rsidRPr="004C02D7">
        <w:rPr>
          <w:rFonts w:ascii="Helvetica" w:hAnsi="Helvetica" w:cs="Times New Roman"/>
        </w:rPr>
      </w:r>
      <w:r w:rsidR="006273BB" w:rsidRPr="004C02D7">
        <w:rPr>
          <w:rFonts w:ascii="Helvetica" w:hAnsi="Helvetica" w:cs="Times New Roman"/>
        </w:rPr>
        <w:fldChar w:fldCharType="end"/>
      </w:r>
      <w:r w:rsidRPr="004C02D7">
        <w:rPr>
          <w:rFonts w:ascii="Helvetica" w:hAnsi="Helvetica" w:cs="Times New Roman"/>
        </w:rPr>
      </w:r>
      <w:r w:rsidRPr="004C02D7">
        <w:rPr>
          <w:rFonts w:ascii="Helvetica" w:hAnsi="Helvetica" w:cs="Times New Roman"/>
        </w:rPr>
        <w:fldChar w:fldCharType="separate"/>
      </w:r>
      <w:r w:rsidR="00150602" w:rsidRPr="004C02D7">
        <w:rPr>
          <w:rFonts w:ascii="Helvetica" w:hAnsi="Helvetica" w:cs="Times New Roman"/>
          <w:noProof/>
        </w:rPr>
        <w:t>(3)</w:t>
      </w:r>
      <w:r w:rsidRPr="004C02D7">
        <w:rPr>
          <w:rFonts w:ascii="Helvetica" w:hAnsi="Helvetica" w:cs="Times New Roman"/>
        </w:rPr>
        <w:fldChar w:fldCharType="end"/>
      </w:r>
      <w:r w:rsidRPr="004C02D7">
        <w:rPr>
          <w:rFonts w:ascii="Helvetica" w:hAnsi="Helvetica" w:cs="Times New Roman"/>
        </w:rPr>
        <w:t xml:space="preserve">: hazard ratio adjusted for age, sex, smoking status, presence or absence of hypertension, systolic blood pressure, presence or absence of diabetes, total cholesterol level, heart rate, reported use or </w:t>
      </w:r>
      <w:proofErr w:type="spellStart"/>
      <w:r w:rsidRPr="004C02D7">
        <w:rPr>
          <w:rFonts w:ascii="Helvetica" w:hAnsi="Helvetica" w:cs="Times New Roman"/>
        </w:rPr>
        <w:t>nonuse</w:t>
      </w:r>
      <w:proofErr w:type="spellEnd"/>
      <w:r w:rsidRPr="004C02D7">
        <w:rPr>
          <w:rFonts w:ascii="Helvetica" w:hAnsi="Helvetica" w:cs="Times New Roman"/>
        </w:rPr>
        <w:t xml:space="preserve"> of cardiac medications (including antihypertensive medications), and presence or absence of a history of cardiovascular disease (myocardial infarction, coronary heart disease, stroke, congestive heart failure, atrial fibrillation, and intermittent claudication).</w:t>
      </w:r>
    </w:p>
    <w:p w14:paraId="0BC33C09" w14:textId="7604DFC0" w:rsidR="001D5488" w:rsidRPr="004C02D7" w:rsidRDefault="001D5488" w:rsidP="001D5488">
      <w:pPr>
        <w:spacing w:line="480" w:lineRule="auto"/>
        <w:jc w:val="both"/>
        <w:rPr>
          <w:rFonts w:ascii="Helvetica" w:hAnsi="Helvetica" w:cs="Times New Roman"/>
        </w:rPr>
      </w:pPr>
      <w:r w:rsidRPr="004C02D7">
        <w:rPr>
          <w:rFonts w:ascii="Helvetica" w:hAnsi="Helvetica" w:cs="Times New Roman"/>
        </w:rPr>
        <w:t>DNPR</w:t>
      </w:r>
      <w:r w:rsidRPr="004C02D7">
        <w:rPr>
          <w:rFonts w:ascii="Helvetica" w:hAnsi="Helvetica" w:cs="Times New Roman"/>
        </w:rPr>
        <w:fldChar w:fldCharType="begin"/>
      </w:r>
      <w:r w:rsidR="006273BB" w:rsidRPr="004C02D7">
        <w:rPr>
          <w:rFonts w:ascii="Helvetica" w:hAnsi="Helvetica" w:cs="Times New Roman"/>
        </w:rPr>
        <w:instrText xml:space="preserve"> ADDIN EN.CITE &lt;EndNote&gt;&lt;Cite&gt;&lt;Author&gt;Ruwald&lt;/Author&gt;&lt;Year&gt;2013&lt;/Year&gt;&lt;RecNum&gt;820&lt;/RecNum&gt;&lt;DisplayText&gt;(10)&lt;/DisplayText&gt;&lt;record&gt;&lt;rec-number&gt;820&lt;/rec-number&gt;&lt;foreign-keys&gt;&lt;key app="EN" db-id="5z9x59azxdx2fie0xz2preaxdwswt9ewx29s" timestamp="1359442285"&gt;820&lt;/key&gt;&lt;/foreign-keys&gt;&lt;ref-type name="Journal Article"&gt;17&lt;/ref-type&gt;&lt;contributors&gt;&lt;authors&gt;&lt;author&gt;Ruwald, M. H.&lt;/author&gt;&lt;author&gt;Hansen, M. L.&lt;/author&gt;&lt;author&gt;Lamberts, M.&lt;/author&gt;&lt;author&gt;Hansen, C. M.&lt;/author&gt;&lt;author&gt;Vinther, M.&lt;/author&gt;&lt;author&gt;Kober, L.&lt;/author&gt;&lt;author&gt;Torp-Pedersen, C.&lt;/author&gt;&lt;author&gt;Hansen, J.&lt;/author&gt;&lt;author&gt;Gislason, G. H.&lt;/author&gt;&lt;/authors&gt;&lt;/contributors&gt;&lt;auth-address&gt;Department of Cardiology, Gentofte Hospital, Hellerup, Denmark. Electronic address: mruwald@hotmail.com.&lt;/auth-address&gt;&lt;titles&gt;&lt;title&gt;Prognosis among healthy individuals discharged with a primary diagnosis of syncope&lt;/title&gt;&lt;secondary-title&gt;J Am Coll Cardiol&lt;/secondary-title&gt;&lt;alt-title&gt;Journal of the American College of Cardiology&lt;/alt-title&gt;&lt;/titles&gt;&lt;periodical&gt;&lt;full-title&gt;J Am Coll Cardiol&lt;/full-title&gt;&lt;/periodical&gt;&lt;pages&gt;325-32&lt;/pages&gt;&lt;volume&gt;61&lt;/volume&gt;&lt;number&gt;3&lt;/number&gt;&lt;edition&gt;2012/12/19&lt;/edition&gt;&lt;dates&gt;&lt;year&gt;2013&lt;/year&gt;&lt;pub-dates&gt;&lt;date&gt;Jan 22&lt;/date&gt;&lt;/pub-dates&gt;&lt;/dates&gt;&lt;isbn&gt;1558-3597 (Electronic)&amp;#xD;0735-1097 (Linking)&lt;/isbn&gt;&lt;accession-num&gt;23246392&lt;/accession-num&gt;&lt;urls&gt;&lt;related-urls&gt;&lt;url&gt;http://www.ncbi.nlm.nih.gov/pubmed/23246392&lt;/url&gt;&lt;/related-urls&gt;&lt;/urls&gt;&lt;electronic-resource-num&gt;10.1016/j.jacc.2012.08.1024&lt;/electronic-resource-num&gt;&lt;language&gt;eng&lt;/language&gt;&lt;/record&gt;&lt;/Cite&gt;&lt;/EndNote&gt;</w:instrText>
      </w:r>
      <w:r w:rsidRPr="004C02D7">
        <w:rPr>
          <w:rFonts w:ascii="Helvetica" w:hAnsi="Helvetica" w:cs="Times New Roman"/>
        </w:rPr>
        <w:fldChar w:fldCharType="separate"/>
      </w:r>
      <w:r w:rsidR="006273BB" w:rsidRPr="004C02D7">
        <w:rPr>
          <w:rFonts w:ascii="Helvetica" w:hAnsi="Helvetica" w:cs="Times New Roman"/>
          <w:noProof/>
        </w:rPr>
        <w:t>(10)</w:t>
      </w:r>
      <w:r w:rsidRPr="004C02D7">
        <w:rPr>
          <w:rFonts w:ascii="Helvetica" w:hAnsi="Helvetica" w:cs="Times New Roman"/>
        </w:rPr>
        <w:fldChar w:fldCharType="end"/>
      </w:r>
      <w:r w:rsidRPr="004C02D7">
        <w:rPr>
          <w:rFonts w:ascii="Helvetica" w:hAnsi="Helvetica" w:cs="Times New Roman"/>
        </w:rPr>
        <w:t xml:space="preserve">: hazard ratio adjusted for age, sex, comorbidities (hypertension, ischemic heart disease, cerebral vascular disease, previous myocardial infarction. cardiac conduction disorders, cardiac arrhythmia, previous atrial fibrillation, heart failure or pulmonary </w:t>
      </w:r>
      <w:proofErr w:type="spellStart"/>
      <w:r w:rsidRPr="004C02D7">
        <w:rPr>
          <w:rFonts w:ascii="Helvetica" w:hAnsi="Helvetica" w:cs="Times New Roman"/>
        </w:rPr>
        <w:t>edema</w:t>
      </w:r>
      <w:proofErr w:type="spellEnd"/>
      <w:r w:rsidRPr="004C02D7">
        <w:rPr>
          <w:rFonts w:ascii="Helvetica" w:hAnsi="Helvetica" w:cs="Times New Roman"/>
        </w:rPr>
        <w:t>, diabetes, acute or chronic renal failure, COPD, cancer, liver disease) and concomitant pharmacotherapy.</w:t>
      </w:r>
    </w:p>
    <w:p w14:paraId="5BE2D7B2" w14:textId="0707457A" w:rsidR="001D5488" w:rsidRPr="004C02D7" w:rsidRDefault="001D5488" w:rsidP="001D5488">
      <w:pPr>
        <w:spacing w:line="480" w:lineRule="auto"/>
        <w:jc w:val="both"/>
        <w:rPr>
          <w:rFonts w:ascii="Helvetica" w:hAnsi="Helvetica" w:cs="Times New Roman"/>
        </w:rPr>
      </w:pPr>
      <w:r w:rsidRPr="004C02D7">
        <w:rPr>
          <w:rFonts w:ascii="Helvetica" w:hAnsi="Helvetica" w:cs="Times New Roman"/>
        </w:rPr>
        <w:t>MPP</w:t>
      </w:r>
      <w:r w:rsidRPr="004C02D7">
        <w:rPr>
          <w:rFonts w:ascii="Helvetica" w:hAnsi="Helvetica" w:cs="Times New Roman"/>
        </w:rPr>
        <w:fldChar w:fldCharType="begin">
          <w:fldData xml:space="preserve">PEVuZE5vdGU+PENpdGU+PEF1dGhvcj5SaWNjaTwvQXV0aG9yPjxZZWFyPjIwMTc8L1llYXI+PFJl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</w:fldData>
        </w:fldChar>
      </w:r>
      <w:r w:rsidR="006273BB" w:rsidRPr="004C02D7">
        <w:rPr>
          <w:rFonts w:ascii="Helvetica" w:hAnsi="Helvetica" w:cs="Times New Roman"/>
        </w:rPr>
        <w:instrText xml:space="preserve"> ADDIN EN.CITE </w:instrText>
      </w:r>
      <w:r w:rsidR="006273BB" w:rsidRPr="004C02D7">
        <w:rPr>
          <w:rFonts w:ascii="Helvetica" w:hAnsi="Helvetica" w:cs="Times New Roman"/>
        </w:rPr>
        <w:fldChar w:fldCharType="begin">
          <w:fldData xml:space="preserve">PEVuZE5vdGU+PENpdGU+PEF1dGhvcj5SaWNjaTwvQXV0aG9yPjxZZWFyPjIwMTc8L1llYXI+PFJl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</w:fldData>
        </w:fldChar>
      </w:r>
      <w:r w:rsidR="006273BB" w:rsidRPr="004C02D7">
        <w:rPr>
          <w:rFonts w:ascii="Helvetica" w:hAnsi="Helvetica" w:cs="Times New Roman"/>
        </w:rPr>
        <w:instrText xml:space="preserve"> ADDIN EN.CITE.DATA </w:instrText>
      </w:r>
      <w:r w:rsidR="006273BB" w:rsidRPr="004C02D7">
        <w:rPr>
          <w:rFonts w:ascii="Helvetica" w:hAnsi="Helvetica" w:cs="Times New Roman"/>
        </w:rPr>
      </w:r>
      <w:r w:rsidR="006273BB" w:rsidRPr="004C02D7">
        <w:rPr>
          <w:rFonts w:ascii="Helvetica" w:hAnsi="Helvetica" w:cs="Times New Roman"/>
        </w:rPr>
        <w:fldChar w:fldCharType="end"/>
      </w:r>
      <w:r w:rsidRPr="004C02D7">
        <w:rPr>
          <w:rFonts w:ascii="Helvetica" w:hAnsi="Helvetica" w:cs="Times New Roman"/>
        </w:rPr>
      </w:r>
      <w:r w:rsidRPr="004C02D7">
        <w:rPr>
          <w:rFonts w:ascii="Helvetica" w:hAnsi="Helvetica" w:cs="Times New Roman"/>
        </w:rPr>
        <w:fldChar w:fldCharType="separate"/>
      </w:r>
      <w:r w:rsidR="006273BB" w:rsidRPr="004C02D7">
        <w:rPr>
          <w:rFonts w:ascii="Helvetica" w:hAnsi="Helvetica" w:cs="Times New Roman"/>
          <w:noProof/>
        </w:rPr>
        <w:t>(9)</w:t>
      </w:r>
      <w:r w:rsidRPr="004C02D7">
        <w:rPr>
          <w:rFonts w:ascii="Helvetica" w:hAnsi="Helvetica" w:cs="Times New Roman"/>
        </w:rPr>
        <w:fldChar w:fldCharType="end"/>
      </w:r>
      <w:r w:rsidRPr="004C02D7">
        <w:rPr>
          <w:rFonts w:ascii="Helvetica" w:hAnsi="Helvetica" w:cs="Times New Roman"/>
        </w:rPr>
        <w:t>: hazard ratio adjusted for age, sex, BMI, smoking, hypertension, diabetes, triglycerides, total cholesterol, history of cancer, atrial fibrillation, glomerular filtration rate, orthostatic hypotension, antihypertensive medications.</w:t>
      </w:r>
    </w:p>
    <w:p w14:paraId="2879AADF" w14:textId="7399C9F1" w:rsidR="001D5488" w:rsidRPr="004C02D7" w:rsidRDefault="001D5488" w:rsidP="001D5488">
      <w:pPr>
        <w:spacing w:line="480" w:lineRule="auto"/>
        <w:jc w:val="both"/>
        <w:rPr>
          <w:rFonts w:ascii="Helvetica" w:hAnsi="Helvetica" w:cs="Times New Roman"/>
        </w:rPr>
      </w:pPr>
      <w:r w:rsidRPr="004C02D7">
        <w:rPr>
          <w:rFonts w:ascii="Helvetica" w:hAnsi="Helvetica" w:cs="Times New Roman"/>
        </w:rPr>
        <w:t>MDC</w:t>
      </w:r>
      <w:r w:rsidRPr="004C02D7">
        <w:rPr>
          <w:rFonts w:ascii="Helvetica" w:hAnsi="Helvetica" w:cs="Times New Roman"/>
        </w:rPr>
        <w:fldChar w:fldCharType="begin">
          <w:fldData xml:space="preserve">PEVuZE5vdGU+PENpdGU+PEF1dGhvcj5ZYXNhPC9BdXRob3I+PFllYXI+MjAxNzwvWWVhcj48UmVj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</w:fldData>
        </w:fldChar>
      </w:r>
      <w:r w:rsidR="006273BB" w:rsidRPr="004C02D7">
        <w:rPr>
          <w:rFonts w:ascii="Helvetica" w:hAnsi="Helvetica" w:cs="Times New Roman"/>
        </w:rPr>
        <w:instrText xml:space="preserve"> ADDIN EN.CITE </w:instrText>
      </w:r>
      <w:r w:rsidR="006273BB" w:rsidRPr="004C02D7">
        <w:rPr>
          <w:rFonts w:ascii="Helvetica" w:hAnsi="Helvetica" w:cs="Times New Roman"/>
        </w:rPr>
        <w:fldChar w:fldCharType="begin">
          <w:fldData xml:space="preserve">PEVuZE5vdGU+PENpdGU+PEF1dGhvcj5ZYXNhPC9BdXRob3I+PFllYXI+MjAxNzwvWWVhcj48UmVj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</w:fldData>
        </w:fldChar>
      </w:r>
      <w:r w:rsidR="006273BB" w:rsidRPr="004C02D7">
        <w:rPr>
          <w:rFonts w:ascii="Helvetica" w:hAnsi="Helvetica" w:cs="Times New Roman"/>
        </w:rPr>
        <w:instrText xml:space="preserve"> ADDIN EN.CITE.DATA </w:instrText>
      </w:r>
      <w:r w:rsidR="006273BB" w:rsidRPr="004C02D7">
        <w:rPr>
          <w:rFonts w:ascii="Helvetica" w:hAnsi="Helvetica" w:cs="Times New Roman"/>
        </w:rPr>
      </w:r>
      <w:r w:rsidR="006273BB" w:rsidRPr="004C02D7">
        <w:rPr>
          <w:rFonts w:ascii="Helvetica" w:hAnsi="Helvetica" w:cs="Times New Roman"/>
        </w:rPr>
        <w:fldChar w:fldCharType="end"/>
      </w:r>
      <w:r w:rsidRPr="004C02D7">
        <w:rPr>
          <w:rFonts w:ascii="Helvetica" w:hAnsi="Helvetica" w:cs="Times New Roman"/>
        </w:rPr>
      </w:r>
      <w:r w:rsidRPr="004C02D7">
        <w:rPr>
          <w:rFonts w:ascii="Helvetica" w:hAnsi="Helvetica" w:cs="Times New Roman"/>
        </w:rPr>
        <w:fldChar w:fldCharType="separate"/>
      </w:r>
      <w:r w:rsidR="006273BB" w:rsidRPr="004C02D7">
        <w:rPr>
          <w:rFonts w:ascii="Helvetica" w:hAnsi="Helvetica" w:cs="Times New Roman"/>
          <w:noProof/>
        </w:rPr>
        <w:t>(8)</w:t>
      </w:r>
      <w:r w:rsidRPr="004C02D7">
        <w:rPr>
          <w:rFonts w:ascii="Helvetica" w:hAnsi="Helvetica" w:cs="Times New Roman"/>
        </w:rPr>
        <w:fldChar w:fldCharType="end"/>
      </w:r>
      <w:r w:rsidRPr="004C02D7">
        <w:rPr>
          <w:rFonts w:ascii="Helvetica" w:hAnsi="Helvetica" w:cs="Times New Roman"/>
        </w:rPr>
        <w:t xml:space="preserve">: hazard ratio adjusted for age, sex, BMI, smoking, diabetes, use of </w:t>
      </w:r>
      <w:proofErr w:type="spellStart"/>
      <w:r w:rsidRPr="004C02D7">
        <w:rPr>
          <w:rFonts w:ascii="Helvetica" w:hAnsi="Helvetica" w:cs="Times New Roman"/>
        </w:rPr>
        <w:t>hypolipidaemic</w:t>
      </w:r>
      <w:proofErr w:type="spellEnd"/>
      <w:r w:rsidRPr="004C02D7">
        <w:rPr>
          <w:rFonts w:ascii="Helvetica" w:hAnsi="Helvetica" w:cs="Times New Roman"/>
        </w:rPr>
        <w:t xml:space="preserve"> agents, systolic blood pressure, antihypertensive medications.</w:t>
      </w:r>
    </w:p>
    <w:p w14:paraId="46314C7E" w14:textId="7D851AF6" w:rsidR="001D5488" w:rsidRPr="004C02D7" w:rsidRDefault="001D5488" w:rsidP="001D5488">
      <w:pPr>
        <w:spacing w:line="480" w:lineRule="auto"/>
        <w:jc w:val="both"/>
        <w:rPr>
          <w:rFonts w:ascii="Helvetica" w:hAnsi="Helvetica" w:cs="Times New Roman"/>
        </w:rPr>
      </w:pPr>
      <w:r w:rsidRPr="004C02D7">
        <w:rPr>
          <w:rFonts w:ascii="Helvetica" w:hAnsi="Helvetica" w:cs="Times New Roman"/>
        </w:rPr>
        <w:t xml:space="preserve">DNPR, Danish National Patient Register; </w:t>
      </w:r>
      <w:r w:rsidR="00125CF7" w:rsidRPr="004C02D7">
        <w:rPr>
          <w:rFonts w:ascii="Helvetica" w:hAnsi="Helvetica" w:cs="Times New Roman"/>
        </w:rPr>
        <w:t xml:space="preserve">FHS, </w:t>
      </w:r>
      <w:r w:rsidRPr="004C02D7">
        <w:rPr>
          <w:rFonts w:ascii="Helvetica" w:hAnsi="Helvetica" w:cs="Times New Roman"/>
        </w:rPr>
        <w:t>Framingham, Framingham Heart Study; MDCS, Malmö Diet and Cancer Study; MPP, Malmö Preventive Project; CI=confidence interval; IV=inverse variance; SE=standard error.</w:t>
      </w:r>
    </w:p>
    <w:p w14:paraId="40137127" w14:textId="77777777" w:rsidR="001D5488" w:rsidRPr="004C02D7" w:rsidRDefault="001D5488" w:rsidP="001D5488">
      <w:pPr>
        <w:spacing w:line="480" w:lineRule="auto"/>
        <w:rPr>
          <w:rFonts w:ascii="Helvetica" w:hAnsi="Helvetica" w:cs="Times New Roman"/>
          <w:b/>
        </w:rPr>
        <w:sectPr w:rsidR="001D5488" w:rsidRPr="004C02D7" w:rsidSect="00A2044E">
          <w:headerReference w:type="even" r:id="rId7"/>
          <w:headerReference w:type="default" r:id="rId8"/>
          <w:pgSz w:w="11900" w:h="16840"/>
          <w:pgMar w:top="1417" w:right="1134" w:bottom="1134" w:left="1134" w:header="708" w:footer="708" w:gutter="0"/>
          <w:cols w:space="708"/>
          <w:docGrid w:linePitch="360"/>
        </w:sectPr>
      </w:pPr>
    </w:p>
    <w:p w14:paraId="0A110483" w14:textId="426B09FC" w:rsidR="00B44620" w:rsidRPr="004C02D7" w:rsidRDefault="001D5488" w:rsidP="0005056B">
      <w:pPr>
        <w:ind w:left="-1134"/>
        <w:rPr>
          <w:rFonts w:ascii="Helvetica" w:hAnsi="Helvetica" w:cs="Times New Roman"/>
          <w:b/>
        </w:rPr>
      </w:pPr>
      <w:r w:rsidRPr="004C02D7">
        <w:rPr>
          <w:rFonts w:ascii="Helvetica" w:hAnsi="Helvetica" w:cs="Times New Roman"/>
          <w:b/>
        </w:rPr>
        <w:lastRenderedPageBreak/>
        <w:t>Table 1. B</w:t>
      </w:r>
      <w:r w:rsidR="0005056B">
        <w:rPr>
          <w:rFonts w:ascii="Helvetica" w:hAnsi="Helvetica" w:cs="Times New Roman"/>
          <w:b/>
        </w:rPr>
        <w:t>aseline characteristics of the included studies.</w:t>
      </w:r>
    </w:p>
    <w:tbl>
      <w:tblPr>
        <w:tblStyle w:val="TableGridLight"/>
        <w:tblW w:w="15994" w:type="dxa"/>
        <w:tblInd w:w="-1134" w:type="dxa"/>
        <w:tblLayout w:type="fixed"/>
        <w:tblLook w:val="04A0" w:firstRow="1" w:lastRow="0" w:firstColumn="1" w:lastColumn="0" w:noHBand="0" w:noVBand="1"/>
      </w:tblPr>
      <w:tblGrid>
        <w:gridCol w:w="1418"/>
        <w:gridCol w:w="1134"/>
        <w:gridCol w:w="2126"/>
        <w:gridCol w:w="1313"/>
        <w:gridCol w:w="1522"/>
        <w:gridCol w:w="992"/>
        <w:gridCol w:w="993"/>
        <w:gridCol w:w="850"/>
        <w:gridCol w:w="851"/>
        <w:gridCol w:w="850"/>
        <w:gridCol w:w="2977"/>
        <w:gridCol w:w="968"/>
      </w:tblGrid>
      <w:tr w:rsidR="0005056B" w:rsidRPr="00F51725" w14:paraId="28AA33E1" w14:textId="77777777" w:rsidTr="0005056B">
        <w:trPr>
          <w:trHeight w:val="1178"/>
        </w:trPr>
        <w:tc>
          <w:tcPr>
            <w:tcW w:w="1418" w:type="dxa"/>
            <w:vAlign w:val="center"/>
            <w:hideMark/>
          </w:tcPr>
          <w:p w14:paraId="5273B4A0" w14:textId="77777777" w:rsidR="0005056B" w:rsidRPr="00F51725" w:rsidRDefault="0005056B" w:rsidP="0005056B">
            <w:pPr>
              <w:jc w:val="center"/>
              <w:rPr>
                <w:rFonts w:ascii="Helvetica" w:eastAsia="Times New Roman" w:hAnsi="Helvetica" w:cs="Arial"/>
                <w:b/>
                <w:bCs/>
                <w:color w:val="000000"/>
                <w:sz w:val="22"/>
                <w:szCs w:val="22"/>
                <w:lang w:eastAsia="en-GB"/>
              </w:rPr>
            </w:pPr>
            <w:r w:rsidRPr="00F51725">
              <w:rPr>
                <w:rFonts w:ascii="Helvetica" w:eastAsia="Times New Roman" w:hAnsi="Helvetica" w:cs="Arial"/>
                <w:b/>
                <w:bCs/>
                <w:color w:val="000000"/>
                <w:sz w:val="22"/>
                <w:szCs w:val="22"/>
                <w:lang w:eastAsia="en-GB"/>
              </w:rPr>
              <w:t>Author, year             (study cohort)</w:t>
            </w:r>
          </w:p>
        </w:tc>
        <w:tc>
          <w:tcPr>
            <w:tcW w:w="1134" w:type="dxa"/>
            <w:vAlign w:val="center"/>
            <w:hideMark/>
          </w:tcPr>
          <w:p w14:paraId="3BE54321" w14:textId="77777777" w:rsidR="0005056B" w:rsidRPr="00F51725" w:rsidRDefault="0005056B" w:rsidP="0005056B">
            <w:pPr>
              <w:jc w:val="center"/>
              <w:rPr>
                <w:rFonts w:ascii="Helvetica" w:eastAsia="Times New Roman" w:hAnsi="Helvetica" w:cs="Arial"/>
                <w:b/>
                <w:bCs/>
                <w:sz w:val="22"/>
                <w:szCs w:val="22"/>
                <w:lang w:eastAsia="en-GB"/>
              </w:rPr>
            </w:pPr>
            <w:r w:rsidRPr="00F51725">
              <w:rPr>
                <w:rFonts w:ascii="Helvetica" w:eastAsia="Times New Roman" w:hAnsi="Helvetica" w:cs="Arial"/>
                <w:b/>
                <w:bCs/>
                <w:sz w:val="22"/>
                <w:szCs w:val="22"/>
                <w:lang w:eastAsia="en-GB"/>
              </w:rPr>
              <w:t>Country</w:t>
            </w:r>
          </w:p>
        </w:tc>
        <w:tc>
          <w:tcPr>
            <w:tcW w:w="2126" w:type="dxa"/>
            <w:vAlign w:val="center"/>
            <w:hideMark/>
          </w:tcPr>
          <w:p w14:paraId="654D1D21" w14:textId="77777777" w:rsidR="0005056B" w:rsidRPr="00F51725" w:rsidRDefault="0005056B" w:rsidP="0005056B">
            <w:pPr>
              <w:jc w:val="center"/>
              <w:rPr>
                <w:rFonts w:ascii="Helvetica" w:eastAsia="Times New Roman" w:hAnsi="Helvetica" w:cs="Arial"/>
                <w:b/>
                <w:bCs/>
                <w:sz w:val="22"/>
                <w:szCs w:val="22"/>
                <w:lang w:eastAsia="en-GB"/>
              </w:rPr>
            </w:pPr>
            <w:r w:rsidRPr="00F51725">
              <w:rPr>
                <w:rFonts w:ascii="Helvetica" w:eastAsia="Times New Roman" w:hAnsi="Helvetica" w:cs="Arial"/>
                <w:b/>
                <w:bCs/>
                <w:sz w:val="22"/>
                <w:szCs w:val="22"/>
                <w:lang w:eastAsia="en-GB"/>
              </w:rPr>
              <w:t>Study Design</w:t>
            </w:r>
          </w:p>
        </w:tc>
        <w:tc>
          <w:tcPr>
            <w:tcW w:w="1313" w:type="dxa"/>
            <w:vAlign w:val="center"/>
            <w:hideMark/>
          </w:tcPr>
          <w:p w14:paraId="5A637A84" w14:textId="77777777" w:rsidR="0005056B" w:rsidRPr="0005056B" w:rsidRDefault="0005056B" w:rsidP="0005056B">
            <w:pPr>
              <w:jc w:val="center"/>
              <w:rPr>
                <w:rFonts w:ascii="Helvetica" w:eastAsia="Times New Roman" w:hAnsi="Helvetica" w:cs="Arial"/>
                <w:b/>
                <w:bCs/>
                <w:sz w:val="22"/>
                <w:szCs w:val="22"/>
                <w:lang w:eastAsia="en-GB"/>
              </w:rPr>
            </w:pPr>
            <w:r w:rsidRPr="00F51725">
              <w:rPr>
                <w:rFonts w:ascii="Helvetica" w:eastAsia="Times New Roman" w:hAnsi="Helvetica" w:cs="Arial"/>
                <w:b/>
                <w:bCs/>
                <w:sz w:val="22"/>
                <w:szCs w:val="22"/>
                <w:lang w:eastAsia="en-GB"/>
              </w:rPr>
              <w:t>Syncope (total sample size)</w:t>
            </w:r>
          </w:p>
          <w:p w14:paraId="355FF9A3" w14:textId="77777777" w:rsidR="0005056B" w:rsidRPr="00F51725" w:rsidRDefault="0005056B" w:rsidP="0005056B">
            <w:pPr>
              <w:jc w:val="center"/>
              <w:rPr>
                <w:rFonts w:ascii="Helvetica" w:eastAsia="Times New Roman" w:hAnsi="Helvetica" w:cs="Arial"/>
                <w:b/>
                <w:bCs/>
                <w:sz w:val="22"/>
                <w:szCs w:val="22"/>
                <w:lang w:eastAsia="en-GB"/>
              </w:rPr>
            </w:pPr>
            <w:r w:rsidRPr="00F51725">
              <w:rPr>
                <w:rFonts w:ascii="Helvetica" w:eastAsia="Times New Roman" w:hAnsi="Helvetica" w:cs="Arial"/>
                <w:b/>
                <w:bCs/>
                <w:sz w:val="22"/>
                <w:szCs w:val="22"/>
                <w:lang w:eastAsia="en-GB"/>
              </w:rPr>
              <w:t>N(n)</w:t>
            </w:r>
          </w:p>
        </w:tc>
        <w:tc>
          <w:tcPr>
            <w:tcW w:w="1522" w:type="dxa"/>
            <w:vAlign w:val="center"/>
            <w:hideMark/>
          </w:tcPr>
          <w:p w14:paraId="3DF8BA55" w14:textId="77777777" w:rsidR="0005056B" w:rsidRPr="00F51725" w:rsidRDefault="0005056B" w:rsidP="0005056B">
            <w:pPr>
              <w:jc w:val="center"/>
              <w:rPr>
                <w:rFonts w:ascii="Helvetica" w:eastAsia="Times New Roman" w:hAnsi="Helvetica" w:cs="Arial"/>
                <w:b/>
                <w:bCs/>
                <w:sz w:val="22"/>
                <w:szCs w:val="22"/>
                <w:lang w:eastAsia="en-GB"/>
              </w:rPr>
            </w:pPr>
            <w:r w:rsidRPr="00F51725">
              <w:rPr>
                <w:rFonts w:ascii="Helvetica" w:eastAsia="Times New Roman" w:hAnsi="Helvetica" w:cs="Arial"/>
                <w:b/>
                <w:bCs/>
                <w:sz w:val="22"/>
                <w:szCs w:val="22"/>
                <w:lang w:eastAsia="en-GB"/>
              </w:rPr>
              <w:t>Follow-up overall/after syncope (years)</w:t>
            </w:r>
          </w:p>
        </w:tc>
        <w:tc>
          <w:tcPr>
            <w:tcW w:w="992" w:type="dxa"/>
            <w:vAlign w:val="center"/>
            <w:hideMark/>
          </w:tcPr>
          <w:p w14:paraId="0A1119BC" w14:textId="77777777" w:rsidR="0005056B" w:rsidRPr="00F51725" w:rsidRDefault="0005056B" w:rsidP="0005056B">
            <w:pPr>
              <w:jc w:val="center"/>
              <w:rPr>
                <w:rFonts w:ascii="Helvetica" w:eastAsia="Times New Roman" w:hAnsi="Helvetica" w:cs="Arial"/>
                <w:b/>
                <w:bCs/>
                <w:sz w:val="22"/>
                <w:szCs w:val="22"/>
                <w:lang w:eastAsia="en-GB"/>
              </w:rPr>
            </w:pPr>
            <w:r w:rsidRPr="00F51725">
              <w:rPr>
                <w:rFonts w:ascii="Helvetica" w:eastAsia="Times New Roman" w:hAnsi="Helvetica" w:cs="Arial"/>
                <w:b/>
                <w:bCs/>
                <w:sz w:val="22"/>
                <w:szCs w:val="22"/>
                <w:lang w:eastAsia="en-GB"/>
              </w:rPr>
              <w:t>Mean age at index event</w:t>
            </w:r>
          </w:p>
        </w:tc>
        <w:tc>
          <w:tcPr>
            <w:tcW w:w="993" w:type="dxa"/>
            <w:vAlign w:val="center"/>
            <w:hideMark/>
          </w:tcPr>
          <w:p w14:paraId="4D150661" w14:textId="77777777" w:rsidR="0005056B" w:rsidRPr="00F51725" w:rsidRDefault="0005056B" w:rsidP="0005056B">
            <w:pPr>
              <w:jc w:val="center"/>
              <w:rPr>
                <w:rFonts w:ascii="Helvetica" w:eastAsia="Times New Roman" w:hAnsi="Helvetica" w:cs="Arial"/>
                <w:b/>
                <w:bCs/>
                <w:sz w:val="22"/>
                <w:szCs w:val="22"/>
                <w:lang w:eastAsia="en-GB"/>
              </w:rPr>
            </w:pPr>
            <w:r w:rsidRPr="00F51725">
              <w:rPr>
                <w:rFonts w:ascii="Helvetica" w:eastAsia="Times New Roman" w:hAnsi="Helvetica" w:cs="Arial"/>
                <w:b/>
                <w:bCs/>
                <w:sz w:val="22"/>
                <w:szCs w:val="22"/>
                <w:lang w:eastAsia="en-GB"/>
              </w:rPr>
              <w:t>Male sex            (%)</w:t>
            </w:r>
          </w:p>
        </w:tc>
        <w:tc>
          <w:tcPr>
            <w:tcW w:w="850" w:type="dxa"/>
            <w:vAlign w:val="center"/>
            <w:hideMark/>
          </w:tcPr>
          <w:p w14:paraId="3AA2A336" w14:textId="7206ADE8" w:rsidR="0005056B" w:rsidRPr="00F51725" w:rsidRDefault="0005056B" w:rsidP="0005056B">
            <w:pPr>
              <w:jc w:val="center"/>
              <w:rPr>
                <w:rFonts w:ascii="Helvetica" w:eastAsia="Times New Roman" w:hAnsi="Helvetica" w:cs="Arial"/>
                <w:b/>
                <w:bCs/>
                <w:sz w:val="22"/>
                <w:szCs w:val="22"/>
                <w:lang w:eastAsia="en-GB"/>
              </w:rPr>
            </w:pPr>
            <w:r w:rsidRPr="00F51725">
              <w:rPr>
                <w:rFonts w:ascii="Helvetica" w:eastAsia="Times New Roman" w:hAnsi="Helvetica" w:cs="Arial"/>
                <w:b/>
                <w:bCs/>
                <w:sz w:val="22"/>
                <w:szCs w:val="22"/>
                <w:lang w:eastAsia="en-GB"/>
              </w:rPr>
              <w:t>CVD (%)</w:t>
            </w:r>
          </w:p>
        </w:tc>
        <w:tc>
          <w:tcPr>
            <w:tcW w:w="851" w:type="dxa"/>
            <w:vAlign w:val="center"/>
            <w:hideMark/>
          </w:tcPr>
          <w:p w14:paraId="0C5C1EA5" w14:textId="4BCDBC84" w:rsidR="0005056B" w:rsidRPr="00F51725" w:rsidRDefault="0005056B" w:rsidP="0005056B">
            <w:pPr>
              <w:jc w:val="center"/>
              <w:rPr>
                <w:rFonts w:ascii="Helvetica" w:eastAsia="Times New Roman" w:hAnsi="Helvetica" w:cs="Arial"/>
                <w:b/>
                <w:bCs/>
                <w:sz w:val="22"/>
                <w:szCs w:val="22"/>
                <w:lang w:eastAsia="en-GB"/>
              </w:rPr>
            </w:pPr>
            <w:r>
              <w:rPr>
                <w:rFonts w:ascii="Helvetica" w:eastAsia="Times New Roman" w:hAnsi="Helvetica" w:cs="Arial"/>
                <w:b/>
                <w:bCs/>
                <w:sz w:val="22"/>
                <w:szCs w:val="22"/>
                <w:lang w:eastAsia="en-GB"/>
              </w:rPr>
              <w:t>DM</w:t>
            </w:r>
            <w:r w:rsidRPr="00F51725">
              <w:rPr>
                <w:rFonts w:ascii="Helvetica" w:eastAsia="Times New Roman" w:hAnsi="Helvetica" w:cs="Arial"/>
                <w:b/>
                <w:bCs/>
                <w:sz w:val="22"/>
                <w:szCs w:val="22"/>
                <w:lang w:eastAsia="en-GB"/>
              </w:rPr>
              <w:t xml:space="preserve">                  (%)</w:t>
            </w:r>
          </w:p>
        </w:tc>
        <w:tc>
          <w:tcPr>
            <w:tcW w:w="850" w:type="dxa"/>
            <w:vAlign w:val="center"/>
            <w:hideMark/>
          </w:tcPr>
          <w:p w14:paraId="4510531E" w14:textId="1B040A4F" w:rsidR="0005056B" w:rsidRPr="00F51725" w:rsidRDefault="0005056B" w:rsidP="0005056B">
            <w:pPr>
              <w:jc w:val="center"/>
              <w:rPr>
                <w:rFonts w:ascii="Helvetica" w:eastAsia="Times New Roman" w:hAnsi="Helvetica" w:cs="Arial"/>
                <w:b/>
                <w:bCs/>
                <w:sz w:val="22"/>
                <w:szCs w:val="22"/>
                <w:lang w:eastAsia="en-GB"/>
              </w:rPr>
            </w:pPr>
            <w:r w:rsidRPr="0005056B">
              <w:rPr>
                <w:rFonts w:ascii="Helvetica" w:eastAsia="Times New Roman" w:hAnsi="Helvetica" w:cs="Arial"/>
                <w:b/>
                <w:bCs/>
                <w:sz w:val="22"/>
                <w:szCs w:val="22"/>
                <w:lang w:eastAsia="en-GB"/>
              </w:rPr>
              <w:t>HTN</w:t>
            </w:r>
            <w:r w:rsidRPr="00F51725">
              <w:rPr>
                <w:rFonts w:ascii="Helvetica" w:eastAsia="Times New Roman" w:hAnsi="Helvetica" w:cs="Arial"/>
                <w:b/>
                <w:bCs/>
                <w:sz w:val="22"/>
                <w:szCs w:val="22"/>
                <w:lang w:eastAsia="en-GB"/>
              </w:rPr>
              <w:t xml:space="preserve">                (%)</w:t>
            </w:r>
          </w:p>
        </w:tc>
        <w:tc>
          <w:tcPr>
            <w:tcW w:w="2977" w:type="dxa"/>
            <w:vAlign w:val="center"/>
            <w:hideMark/>
          </w:tcPr>
          <w:p w14:paraId="1E518210" w14:textId="77777777" w:rsidR="0005056B" w:rsidRPr="00F51725" w:rsidRDefault="0005056B" w:rsidP="0005056B">
            <w:pPr>
              <w:jc w:val="center"/>
              <w:rPr>
                <w:rFonts w:ascii="Helvetica" w:eastAsia="Times New Roman" w:hAnsi="Helvetica" w:cs="Arial"/>
                <w:b/>
                <w:bCs/>
                <w:sz w:val="22"/>
                <w:szCs w:val="22"/>
                <w:lang w:eastAsia="en-GB"/>
              </w:rPr>
            </w:pPr>
            <w:r w:rsidRPr="00F51725">
              <w:rPr>
                <w:rFonts w:ascii="Helvetica" w:eastAsia="Times New Roman" w:hAnsi="Helvetica" w:cs="Arial"/>
                <w:b/>
                <w:bCs/>
                <w:sz w:val="22"/>
                <w:szCs w:val="22"/>
                <w:lang w:eastAsia="en-GB"/>
              </w:rPr>
              <w:t>Syncope definition</w:t>
            </w:r>
          </w:p>
        </w:tc>
        <w:tc>
          <w:tcPr>
            <w:tcW w:w="968" w:type="dxa"/>
            <w:vAlign w:val="center"/>
            <w:hideMark/>
          </w:tcPr>
          <w:p w14:paraId="37F76353" w14:textId="77777777" w:rsidR="0005056B" w:rsidRPr="00F51725" w:rsidRDefault="0005056B" w:rsidP="0005056B">
            <w:pPr>
              <w:jc w:val="center"/>
              <w:rPr>
                <w:rFonts w:ascii="Helvetica" w:eastAsia="Times New Roman" w:hAnsi="Helvetica" w:cs="Arial"/>
                <w:b/>
                <w:bCs/>
                <w:sz w:val="22"/>
                <w:szCs w:val="22"/>
                <w:lang w:eastAsia="en-GB"/>
              </w:rPr>
            </w:pPr>
            <w:r w:rsidRPr="00F51725">
              <w:rPr>
                <w:rFonts w:ascii="Helvetica" w:eastAsia="Times New Roman" w:hAnsi="Helvetica" w:cs="Arial"/>
                <w:b/>
                <w:bCs/>
                <w:sz w:val="22"/>
                <w:szCs w:val="22"/>
                <w:lang w:eastAsia="en-GB"/>
              </w:rPr>
              <w:t>Study quality</w:t>
            </w:r>
          </w:p>
        </w:tc>
      </w:tr>
      <w:tr w:rsidR="0005056B" w:rsidRPr="00F51725" w14:paraId="3634813D" w14:textId="77777777" w:rsidTr="0005056B">
        <w:trPr>
          <w:trHeight w:val="1681"/>
        </w:trPr>
        <w:tc>
          <w:tcPr>
            <w:tcW w:w="1418" w:type="dxa"/>
            <w:vAlign w:val="center"/>
            <w:hideMark/>
          </w:tcPr>
          <w:p w14:paraId="24951894" w14:textId="77777777" w:rsidR="0005056B" w:rsidRPr="0005056B" w:rsidRDefault="0005056B" w:rsidP="0005056B">
            <w:pPr>
              <w:jc w:val="center"/>
              <w:rPr>
                <w:rFonts w:ascii="Helvetica" w:eastAsia="Times New Roman" w:hAnsi="Helvetica" w:cs="Arial"/>
                <w:b/>
                <w:bCs/>
                <w:color w:val="000000"/>
                <w:sz w:val="22"/>
                <w:szCs w:val="22"/>
                <w:lang w:eastAsia="en-GB"/>
              </w:rPr>
            </w:pPr>
            <w:proofErr w:type="spellStart"/>
            <w:r w:rsidRPr="0005056B">
              <w:rPr>
                <w:rFonts w:ascii="Helvetica" w:eastAsia="Times New Roman" w:hAnsi="Helvetica" w:cs="Arial"/>
                <w:b/>
                <w:bCs/>
                <w:color w:val="000000"/>
                <w:sz w:val="22"/>
                <w:szCs w:val="22"/>
                <w:lang w:eastAsia="en-GB"/>
              </w:rPr>
              <w:t>Soteriades</w:t>
            </w:r>
            <w:proofErr w:type="spellEnd"/>
            <w:r w:rsidRPr="0005056B">
              <w:rPr>
                <w:rFonts w:ascii="Helvetica" w:eastAsia="Times New Roman" w:hAnsi="Helvetica" w:cs="Arial"/>
                <w:b/>
                <w:bCs/>
                <w:color w:val="000000"/>
                <w:sz w:val="22"/>
                <w:szCs w:val="22"/>
                <w:lang w:eastAsia="en-GB"/>
              </w:rPr>
              <w:t>, 2002</w:t>
            </w:r>
          </w:p>
          <w:p w14:paraId="06DCB771" w14:textId="77777777" w:rsidR="0005056B" w:rsidRPr="00F51725" w:rsidRDefault="0005056B" w:rsidP="0005056B">
            <w:pPr>
              <w:jc w:val="center"/>
              <w:rPr>
                <w:rFonts w:ascii="Helvetica" w:eastAsia="Times New Roman" w:hAnsi="Helvetica" w:cs="Arial"/>
                <w:b/>
                <w:bCs/>
                <w:color w:val="000000"/>
                <w:sz w:val="22"/>
                <w:szCs w:val="22"/>
                <w:lang w:eastAsia="en-GB"/>
              </w:rPr>
            </w:pPr>
            <w:r w:rsidRPr="00F51725">
              <w:rPr>
                <w:rFonts w:ascii="Helvetica" w:eastAsia="Times New Roman" w:hAnsi="Helvetica" w:cs="Arial"/>
                <w:b/>
                <w:bCs/>
                <w:color w:val="000000"/>
                <w:sz w:val="22"/>
                <w:szCs w:val="22"/>
                <w:lang w:eastAsia="en-GB"/>
              </w:rPr>
              <w:t>(FHS)</w:t>
            </w:r>
          </w:p>
        </w:tc>
        <w:tc>
          <w:tcPr>
            <w:tcW w:w="1134" w:type="dxa"/>
            <w:vAlign w:val="center"/>
            <w:hideMark/>
          </w:tcPr>
          <w:p w14:paraId="5C761D13"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U.S.</w:t>
            </w:r>
          </w:p>
        </w:tc>
        <w:tc>
          <w:tcPr>
            <w:tcW w:w="2126" w:type="dxa"/>
            <w:vAlign w:val="center"/>
            <w:hideMark/>
          </w:tcPr>
          <w:p w14:paraId="3A46567E" w14:textId="77777777" w:rsidR="0005056B" w:rsidRPr="00F51725" w:rsidRDefault="0005056B" w:rsidP="0005056B">
            <w:pPr>
              <w:jc w:val="center"/>
              <w:rPr>
                <w:rFonts w:ascii="Helvetica" w:eastAsia="Times New Roman" w:hAnsi="Helvetica" w:cs="Arial"/>
                <w:sz w:val="22"/>
                <w:szCs w:val="22"/>
                <w:lang w:eastAsia="en-GB"/>
              </w:rPr>
            </w:pPr>
            <w:r w:rsidRPr="0005056B">
              <w:rPr>
                <w:rFonts w:ascii="Helvetica" w:eastAsia="Times New Roman" w:hAnsi="Helvetica" w:cs="Arial"/>
                <w:sz w:val="22"/>
                <w:szCs w:val="22"/>
                <w:lang w:eastAsia="en-GB"/>
              </w:rPr>
              <w:t>P</w:t>
            </w:r>
            <w:r w:rsidRPr="00F51725">
              <w:rPr>
                <w:rFonts w:ascii="Helvetica" w:eastAsia="Times New Roman" w:hAnsi="Helvetica" w:cs="Arial"/>
                <w:sz w:val="22"/>
                <w:szCs w:val="22"/>
                <w:lang w:eastAsia="en-GB"/>
              </w:rPr>
              <w:t>opulation-based prospective cohort study with non-randomised control group</w:t>
            </w:r>
          </w:p>
        </w:tc>
        <w:tc>
          <w:tcPr>
            <w:tcW w:w="1313" w:type="dxa"/>
            <w:vAlign w:val="center"/>
            <w:hideMark/>
          </w:tcPr>
          <w:p w14:paraId="3770EB87" w14:textId="77777777" w:rsidR="0005056B" w:rsidRPr="00F51725" w:rsidRDefault="0005056B" w:rsidP="0005056B">
            <w:pPr>
              <w:jc w:val="center"/>
              <w:rPr>
                <w:rFonts w:ascii="Helvetica" w:eastAsia="Times New Roman" w:hAnsi="Helvetica" w:cs="Arial"/>
                <w:sz w:val="22"/>
                <w:szCs w:val="22"/>
                <w:lang w:eastAsia="en-GB"/>
              </w:rPr>
            </w:pPr>
            <w:r w:rsidRPr="0005056B">
              <w:rPr>
                <w:rFonts w:ascii="Helvetica" w:eastAsia="Times New Roman" w:hAnsi="Helvetica" w:cs="Arial"/>
                <w:sz w:val="22"/>
                <w:szCs w:val="22"/>
                <w:lang w:eastAsia="en-GB"/>
              </w:rPr>
              <w:t>584</w:t>
            </w:r>
            <w:r w:rsidRPr="00F51725">
              <w:rPr>
                <w:rFonts w:ascii="Helvetica" w:eastAsia="Times New Roman" w:hAnsi="Helvetica" w:cs="Arial"/>
                <w:sz w:val="22"/>
                <w:szCs w:val="22"/>
                <w:lang w:eastAsia="en-GB"/>
              </w:rPr>
              <w:t xml:space="preserve">     (2,038)</w:t>
            </w:r>
          </w:p>
        </w:tc>
        <w:tc>
          <w:tcPr>
            <w:tcW w:w="1522" w:type="dxa"/>
            <w:vAlign w:val="center"/>
            <w:hideMark/>
          </w:tcPr>
          <w:p w14:paraId="02086606"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17/8.3</w:t>
            </w:r>
          </w:p>
        </w:tc>
        <w:tc>
          <w:tcPr>
            <w:tcW w:w="992" w:type="dxa"/>
            <w:vAlign w:val="center"/>
            <w:hideMark/>
          </w:tcPr>
          <w:p w14:paraId="173EAEB4"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66</w:t>
            </w:r>
          </w:p>
        </w:tc>
        <w:tc>
          <w:tcPr>
            <w:tcW w:w="993" w:type="dxa"/>
            <w:vAlign w:val="center"/>
            <w:hideMark/>
          </w:tcPr>
          <w:p w14:paraId="5AC0DD8C"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42</w:t>
            </w:r>
          </w:p>
        </w:tc>
        <w:tc>
          <w:tcPr>
            <w:tcW w:w="850" w:type="dxa"/>
            <w:vAlign w:val="center"/>
            <w:hideMark/>
          </w:tcPr>
          <w:p w14:paraId="34003082"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27</w:t>
            </w:r>
          </w:p>
        </w:tc>
        <w:tc>
          <w:tcPr>
            <w:tcW w:w="851" w:type="dxa"/>
            <w:vAlign w:val="center"/>
            <w:hideMark/>
          </w:tcPr>
          <w:p w14:paraId="0651AD3E"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6.5</w:t>
            </w:r>
          </w:p>
        </w:tc>
        <w:tc>
          <w:tcPr>
            <w:tcW w:w="850" w:type="dxa"/>
            <w:vAlign w:val="center"/>
            <w:hideMark/>
          </w:tcPr>
          <w:p w14:paraId="066FD7FA"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57.9</w:t>
            </w:r>
          </w:p>
        </w:tc>
        <w:tc>
          <w:tcPr>
            <w:tcW w:w="2977" w:type="dxa"/>
            <w:vAlign w:val="center"/>
            <w:hideMark/>
          </w:tcPr>
          <w:p w14:paraId="0BBD4AFE"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 xml:space="preserve">Unknown aetiology and </w:t>
            </w:r>
            <w:proofErr w:type="spellStart"/>
            <w:r w:rsidRPr="00F51725">
              <w:rPr>
                <w:rFonts w:ascii="Helvetica" w:eastAsia="Times New Roman" w:hAnsi="Helvetica" w:cs="Arial"/>
                <w:sz w:val="22"/>
                <w:szCs w:val="22"/>
                <w:lang w:eastAsia="en-GB"/>
              </w:rPr>
              <w:t>vaso</w:t>
            </w:r>
            <w:proofErr w:type="spellEnd"/>
            <w:r w:rsidRPr="00F51725">
              <w:rPr>
                <w:rFonts w:ascii="Helvetica" w:eastAsia="Times New Roman" w:hAnsi="Helvetica" w:cs="Arial"/>
                <w:sz w:val="22"/>
                <w:szCs w:val="22"/>
                <w:lang w:eastAsia="en-GB"/>
              </w:rPr>
              <w:t>-vagal syncope (including orthostatic, medication-related and syncope due to other, infrequent causes)</w:t>
            </w:r>
          </w:p>
        </w:tc>
        <w:tc>
          <w:tcPr>
            <w:tcW w:w="968" w:type="dxa"/>
            <w:noWrap/>
            <w:vAlign w:val="center"/>
            <w:hideMark/>
          </w:tcPr>
          <w:p w14:paraId="77F2BC73"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7</w:t>
            </w:r>
          </w:p>
        </w:tc>
      </w:tr>
      <w:tr w:rsidR="0005056B" w:rsidRPr="00F51725" w14:paraId="1ABE306A" w14:textId="77777777" w:rsidTr="0005056B">
        <w:trPr>
          <w:trHeight w:val="1793"/>
        </w:trPr>
        <w:tc>
          <w:tcPr>
            <w:tcW w:w="1418" w:type="dxa"/>
            <w:vAlign w:val="center"/>
            <w:hideMark/>
          </w:tcPr>
          <w:p w14:paraId="174EC593" w14:textId="77777777" w:rsidR="0005056B" w:rsidRPr="00F51725" w:rsidRDefault="0005056B" w:rsidP="0005056B">
            <w:pPr>
              <w:jc w:val="center"/>
              <w:rPr>
                <w:rFonts w:ascii="Helvetica" w:eastAsia="Times New Roman" w:hAnsi="Helvetica" w:cs="Arial"/>
                <w:b/>
                <w:bCs/>
                <w:color w:val="000000"/>
                <w:sz w:val="22"/>
                <w:szCs w:val="22"/>
                <w:lang w:eastAsia="en-GB"/>
              </w:rPr>
            </w:pPr>
            <w:proofErr w:type="spellStart"/>
            <w:r w:rsidRPr="00F51725">
              <w:rPr>
                <w:rFonts w:ascii="Helvetica" w:eastAsia="Times New Roman" w:hAnsi="Helvetica" w:cs="Arial"/>
                <w:b/>
                <w:bCs/>
                <w:color w:val="000000"/>
                <w:sz w:val="22"/>
                <w:szCs w:val="22"/>
                <w:lang w:eastAsia="en-GB"/>
              </w:rPr>
              <w:t>Ruwald</w:t>
            </w:r>
            <w:proofErr w:type="spellEnd"/>
            <w:r w:rsidRPr="00F51725">
              <w:rPr>
                <w:rFonts w:ascii="Helvetica" w:eastAsia="Times New Roman" w:hAnsi="Helvetica" w:cs="Arial"/>
                <w:b/>
                <w:bCs/>
                <w:color w:val="000000"/>
                <w:sz w:val="22"/>
                <w:szCs w:val="22"/>
                <w:lang w:eastAsia="en-GB"/>
              </w:rPr>
              <w:t>, 2013           (DNPR)</w:t>
            </w:r>
          </w:p>
        </w:tc>
        <w:tc>
          <w:tcPr>
            <w:tcW w:w="1134" w:type="dxa"/>
            <w:vAlign w:val="center"/>
            <w:hideMark/>
          </w:tcPr>
          <w:p w14:paraId="43FE45A9" w14:textId="77777777" w:rsidR="0005056B" w:rsidRPr="00F51725" w:rsidRDefault="0005056B" w:rsidP="0005056B">
            <w:pPr>
              <w:jc w:val="center"/>
              <w:rPr>
                <w:rFonts w:ascii="Helvetica" w:eastAsia="Times New Roman" w:hAnsi="Helvetica" w:cs="Arial"/>
                <w:color w:val="000000"/>
                <w:sz w:val="22"/>
                <w:szCs w:val="22"/>
                <w:lang w:eastAsia="en-GB"/>
              </w:rPr>
            </w:pPr>
            <w:r w:rsidRPr="00F51725">
              <w:rPr>
                <w:rFonts w:ascii="Helvetica" w:eastAsia="Times New Roman" w:hAnsi="Helvetica" w:cs="Arial"/>
                <w:color w:val="000000"/>
                <w:sz w:val="22"/>
                <w:szCs w:val="22"/>
                <w:lang w:eastAsia="en-GB"/>
              </w:rPr>
              <w:t>Denmark</w:t>
            </w:r>
          </w:p>
        </w:tc>
        <w:tc>
          <w:tcPr>
            <w:tcW w:w="2126" w:type="dxa"/>
            <w:vAlign w:val="center"/>
            <w:hideMark/>
          </w:tcPr>
          <w:p w14:paraId="0CC33326" w14:textId="77777777" w:rsidR="0005056B" w:rsidRPr="0005056B" w:rsidRDefault="0005056B" w:rsidP="0005056B">
            <w:pPr>
              <w:jc w:val="center"/>
              <w:rPr>
                <w:rFonts w:ascii="Helvetica" w:hAnsi="Helvetica"/>
              </w:rPr>
            </w:pPr>
            <w:r w:rsidRPr="0005056B">
              <w:rPr>
                <w:rFonts w:ascii="Helvetica" w:eastAsia="Times New Roman" w:hAnsi="Helvetica" w:cs="Arial"/>
                <w:sz w:val="22"/>
                <w:szCs w:val="22"/>
                <w:lang w:eastAsia="en-GB"/>
              </w:rPr>
              <w:t>P</w:t>
            </w:r>
            <w:r w:rsidRPr="00F51725">
              <w:rPr>
                <w:rFonts w:ascii="Helvetica" w:eastAsia="Times New Roman" w:hAnsi="Helvetica" w:cs="Arial"/>
                <w:sz w:val="22"/>
                <w:szCs w:val="22"/>
                <w:lang w:eastAsia="en-GB"/>
              </w:rPr>
              <w:t>opulation-based prospective cohort study with non-randomised control group</w:t>
            </w:r>
          </w:p>
        </w:tc>
        <w:tc>
          <w:tcPr>
            <w:tcW w:w="1313" w:type="dxa"/>
            <w:vAlign w:val="center"/>
            <w:hideMark/>
          </w:tcPr>
          <w:p w14:paraId="378DE89C"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37,017 (222,102)</w:t>
            </w:r>
          </w:p>
        </w:tc>
        <w:tc>
          <w:tcPr>
            <w:tcW w:w="1522" w:type="dxa"/>
            <w:vAlign w:val="center"/>
            <w:hideMark/>
          </w:tcPr>
          <w:p w14:paraId="5A217E2A"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4.5/4.5</w:t>
            </w:r>
          </w:p>
        </w:tc>
        <w:tc>
          <w:tcPr>
            <w:tcW w:w="992" w:type="dxa"/>
            <w:vAlign w:val="center"/>
            <w:hideMark/>
          </w:tcPr>
          <w:p w14:paraId="51F1F4C3"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48.5</w:t>
            </w:r>
          </w:p>
        </w:tc>
        <w:tc>
          <w:tcPr>
            <w:tcW w:w="993" w:type="dxa"/>
            <w:vAlign w:val="center"/>
            <w:hideMark/>
          </w:tcPr>
          <w:p w14:paraId="4A47BF12"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53</w:t>
            </w:r>
          </w:p>
        </w:tc>
        <w:tc>
          <w:tcPr>
            <w:tcW w:w="850" w:type="dxa"/>
            <w:vAlign w:val="center"/>
            <w:hideMark/>
          </w:tcPr>
          <w:p w14:paraId="3D79F466"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0</w:t>
            </w:r>
          </w:p>
        </w:tc>
        <w:tc>
          <w:tcPr>
            <w:tcW w:w="851" w:type="dxa"/>
            <w:vAlign w:val="center"/>
            <w:hideMark/>
          </w:tcPr>
          <w:p w14:paraId="0AA1C540"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2.5</w:t>
            </w:r>
          </w:p>
        </w:tc>
        <w:tc>
          <w:tcPr>
            <w:tcW w:w="850" w:type="dxa"/>
            <w:vAlign w:val="center"/>
            <w:hideMark/>
          </w:tcPr>
          <w:p w14:paraId="7B18D3B5"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7.9</w:t>
            </w:r>
          </w:p>
        </w:tc>
        <w:tc>
          <w:tcPr>
            <w:tcW w:w="2977" w:type="dxa"/>
            <w:vAlign w:val="center"/>
            <w:hideMark/>
          </w:tcPr>
          <w:p w14:paraId="027EAE16"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First-time hospitalisation or ED visit for syncope when classified as the primary discharge diagnosis (ICD-10 code R55.9)</w:t>
            </w:r>
          </w:p>
        </w:tc>
        <w:tc>
          <w:tcPr>
            <w:tcW w:w="968" w:type="dxa"/>
            <w:noWrap/>
            <w:vAlign w:val="center"/>
            <w:hideMark/>
          </w:tcPr>
          <w:p w14:paraId="50E921B0" w14:textId="77777777" w:rsidR="0005056B" w:rsidRPr="00F51725" w:rsidRDefault="0005056B" w:rsidP="0005056B">
            <w:pPr>
              <w:jc w:val="center"/>
              <w:rPr>
                <w:rFonts w:ascii="Helvetica" w:eastAsia="Times New Roman" w:hAnsi="Helvetica" w:cs="Arial"/>
                <w:color w:val="000000"/>
                <w:sz w:val="22"/>
                <w:szCs w:val="22"/>
                <w:lang w:eastAsia="en-GB"/>
              </w:rPr>
            </w:pPr>
            <w:r w:rsidRPr="00F51725">
              <w:rPr>
                <w:rFonts w:ascii="Helvetica" w:eastAsia="Times New Roman" w:hAnsi="Helvetica" w:cs="Arial"/>
                <w:color w:val="000000"/>
                <w:sz w:val="22"/>
                <w:szCs w:val="22"/>
                <w:lang w:eastAsia="en-GB"/>
              </w:rPr>
              <w:t>9</w:t>
            </w:r>
          </w:p>
        </w:tc>
      </w:tr>
      <w:tr w:rsidR="0005056B" w:rsidRPr="00F51725" w14:paraId="75550D9C" w14:textId="77777777" w:rsidTr="0005056B">
        <w:trPr>
          <w:trHeight w:val="2170"/>
        </w:trPr>
        <w:tc>
          <w:tcPr>
            <w:tcW w:w="1418" w:type="dxa"/>
            <w:vAlign w:val="center"/>
            <w:hideMark/>
          </w:tcPr>
          <w:p w14:paraId="0D5403F7" w14:textId="77777777" w:rsidR="0005056B" w:rsidRPr="0005056B" w:rsidRDefault="0005056B" w:rsidP="0005056B">
            <w:pPr>
              <w:jc w:val="center"/>
              <w:rPr>
                <w:rFonts w:ascii="Helvetica" w:eastAsia="Times New Roman" w:hAnsi="Helvetica" w:cs="Arial"/>
                <w:b/>
                <w:bCs/>
                <w:color w:val="000000"/>
                <w:sz w:val="22"/>
                <w:szCs w:val="22"/>
                <w:lang w:eastAsia="en-GB"/>
              </w:rPr>
            </w:pPr>
            <w:r w:rsidRPr="0005056B">
              <w:rPr>
                <w:rFonts w:ascii="Helvetica" w:eastAsia="Times New Roman" w:hAnsi="Helvetica" w:cs="Arial"/>
                <w:b/>
                <w:bCs/>
                <w:color w:val="000000"/>
                <w:sz w:val="22"/>
                <w:szCs w:val="22"/>
                <w:lang w:eastAsia="en-GB"/>
              </w:rPr>
              <w:t>Ricci,</w:t>
            </w:r>
          </w:p>
          <w:p w14:paraId="6B28C9B5" w14:textId="77777777" w:rsidR="0005056B" w:rsidRPr="00F51725" w:rsidRDefault="0005056B" w:rsidP="0005056B">
            <w:pPr>
              <w:jc w:val="center"/>
              <w:rPr>
                <w:rFonts w:ascii="Helvetica" w:eastAsia="Times New Roman" w:hAnsi="Helvetica" w:cs="Arial"/>
                <w:b/>
                <w:bCs/>
                <w:color w:val="000000"/>
                <w:sz w:val="22"/>
                <w:szCs w:val="22"/>
                <w:lang w:eastAsia="en-GB"/>
              </w:rPr>
            </w:pPr>
            <w:r w:rsidRPr="00F51725">
              <w:rPr>
                <w:rFonts w:ascii="Helvetica" w:eastAsia="Times New Roman" w:hAnsi="Helvetica" w:cs="Arial"/>
                <w:b/>
                <w:bCs/>
                <w:color w:val="000000"/>
                <w:sz w:val="22"/>
                <w:szCs w:val="22"/>
                <w:lang w:eastAsia="en-GB"/>
              </w:rPr>
              <w:t>2017                      (MPP)</w:t>
            </w:r>
          </w:p>
        </w:tc>
        <w:tc>
          <w:tcPr>
            <w:tcW w:w="1134" w:type="dxa"/>
            <w:vAlign w:val="center"/>
            <w:hideMark/>
          </w:tcPr>
          <w:p w14:paraId="16CF20B0"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Sweden</w:t>
            </w:r>
          </w:p>
        </w:tc>
        <w:tc>
          <w:tcPr>
            <w:tcW w:w="2126" w:type="dxa"/>
            <w:vAlign w:val="center"/>
            <w:hideMark/>
          </w:tcPr>
          <w:p w14:paraId="2325C433" w14:textId="77777777" w:rsidR="0005056B" w:rsidRPr="0005056B" w:rsidRDefault="0005056B" w:rsidP="0005056B">
            <w:pPr>
              <w:jc w:val="center"/>
              <w:rPr>
                <w:rFonts w:ascii="Helvetica" w:hAnsi="Helvetica"/>
              </w:rPr>
            </w:pPr>
            <w:r w:rsidRPr="0005056B">
              <w:rPr>
                <w:rFonts w:ascii="Helvetica" w:eastAsia="Times New Roman" w:hAnsi="Helvetica" w:cs="Arial"/>
                <w:sz w:val="22"/>
                <w:szCs w:val="22"/>
                <w:lang w:eastAsia="en-GB"/>
              </w:rPr>
              <w:t>P</w:t>
            </w:r>
            <w:r w:rsidRPr="00F51725">
              <w:rPr>
                <w:rFonts w:ascii="Helvetica" w:eastAsia="Times New Roman" w:hAnsi="Helvetica" w:cs="Arial"/>
                <w:sz w:val="22"/>
                <w:szCs w:val="22"/>
                <w:lang w:eastAsia="en-GB"/>
              </w:rPr>
              <w:t>opulation-based prospective cohort study with non-randomised control group</w:t>
            </w:r>
          </w:p>
        </w:tc>
        <w:tc>
          <w:tcPr>
            <w:tcW w:w="1313" w:type="dxa"/>
            <w:vAlign w:val="center"/>
            <w:hideMark/>
          </w:tcPr>
          <w:p w14:paraId="7AE49E35" w14:textId="77777777" w:rsidR="0005056B" w:rsidRPr="00F51725" w:rsidRDefault="0005056B" w:rsidP="0005056B">
            <w:pPr>
              <w:jc w:val="center"/>
              <w:rPr>
                <w:rFonts w:ascii="Helvetica" w:eastAsia="Times New Roman" w:hAnsi="Helvetica" w:cs="Arial"/>
                <w:sz w:val="22"/>
                <w:szCs w:val="22"/>
                <w:lang w:eastAsia="en-GB"/>
              </w:rPr>
            </w:pPr>
            <w:r w:rsidRPr="0005056B">
              <w:rPr>
                <w:rFonts w:ascii="Helvetica" w:eastAsia="Times New Roman" w:hAnsi="Helvetica" w:cs="Arial"/>
                <w:sz w:val="22"/>
                <w:szCs w:val="22"/>
                <w:lang w:eastAsia="en-GB"/>
              </w:rPr>
              <w:t>632</w:t>
            </w:r>
            <w:r w:rsidRPr="00F51725">
              <w:rPr>
                <w:rFonts w:ascii="Helvetica" w:eastAsia="Times New Roman" w:hAnsi="Helvetica" w:cs="Arial"/>
                <w:sz w:val="22"/>
                <w:szCs w:val="22"/>
                <w:lang w:eastAsia="en-GB"/>
              </w:rPr>
              <w:t xml:space="preserve">     (32,628)</w:t>
            </w:r>
          </w:p>
        </w:tc>
        <w:tc>
          <w:tcPr>
            <w:tcW w:w="1522" w:type="dxa"/>
            <w:vAlign w:val="center"/>
            <w:hideMark/>
          </w:tcPr>
          <w:p w14:paraId="2F96549C"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26.6/2.0</w:t>
            </w:r>
          </w:p>
        </w:tc>
        <w:tc>
          <w:tcPr>
            <w:tcW w:w="992" w:type="dxa"/>
            <w:vAlign w:val="center"/>
            <w:hideMark/>
          </w:tcPr>
          <w:p w14:paraId="3538BA2B"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72</w:t>
            </w:r>
          </w:p>
        </w:tc>
        <w:tc>
          <w:tcPr>
            <w:tcW w:w="993" w:type="dxa"/>
            <w:vAlign w:val="center"/>
            <w:hideMark/>
          </w:tcPr>
          <w:p w14:paraId="5C4AC0C3"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68</w:t>
            </w:r>
          </w:p>
        </w:tc>
        <w:tc>
          <w:tcPr>
            <w:tcW w:w="850" w:type="dxa"/>
            <w:vAlign w:val="center"/>
            <w:hideMark/>
          </w:tcPr>
          <w:p w14:paraId="3AD1DB12"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0</w:t>
            </w:r>
          </w:p>
        </w:tc>
        <w:tc>
          <w:tcPr>
            <w:tcW w:w="851" w:type="dxa"/>
            <w:vAlign w:val="center"/>
            <w:hideMark/>
          </w:tcPr>
          <w:p w14:paraId="1FCE2067"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5.7</w:t>
            </w:r>
          </w:p>
        </w:tc>
        <w:tc>
          <w:tcPr>
            <w:tcW w:w="850" w:type="dxa"/>
            <w:vAlign w:val="center"/>
            <w:hideMark/>
          </w:tcPr>
          <w:p w14:paraId="41BDC13F"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51.6</w:t>
            </w:r>
          </w:p>
        </w:tc>
        <w:tc>
          <w:tcPr>
            <w:tcW w:w="2977" w:type="dxa"/>
            <w:vAlign w:val="center"/>
            <w:hideMark/>
          </w:tcPr>
          <w:p w14:paraId="27AB5FB6"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First-time hospitalisation syncope based on primary or main secondary discharge diagnoses according to the ICD-9/10 system (ICD-9 code 780.2 and ICD-10 code R55.9)</w:t>
            </w:r>
          </w:p>
        </w:tc>
        <w:tc>
          <w:tcPr>
            <w:tcW w:w="968" w:type="dxa"/>
            <w:noWrap/>
            <w:vAlign w:val="center"/>
            <w:hideMark/>
          </w:tcPr>
          <w:p w14:paraId="74838A14" w14:textId="77777777" w:rsidR="0005056B" w:rsidRPr="00F51725" w:rsidRDefault="0005056B" w:rsidP="0005056B">
            <w:pPr>
              <w:jc w:val="center"/>
              <w:rPr>
                <w:rFonts w:ascii="Helvetica" w:eastAsia="Times New Roman" w:hAnsi="Helvetica" w:cs="Arial"/>
                <w:color w:val="000000"/>
                <w:sz w:val="22"/>
                <w:szCs w:val="22"/>
                <w:lang w:eastAsia="en-GB"/>
              </w:rPr>
            </w:pPr>
            <w:r w:rsidRPr="00F51725">
              <w:rPr>
                <w:rFonts w:ascii="Helvetica" w:eastAsia="Times New Roman" w:hAnsi="Helvetica" w:cs="Arial"/>
                <w:color w:val="000000"/>
                <w:sz w:val="22"/>
                <w:szCs w:val="22"/>
                <w:lang w:eastAsia="en-GB"/>
              </w:rPr>
              <w:t>9</w:t>
            </w:r>
          </w:p>
        </w:tc>
      </w:tr>
      <w:tr w:rsidR="0005056B" w:rsidRPr="00F51725" w14:paraId="23CC96A1" w14:textId="77777777" w:rsidTr="0005056B">
        <w:trPr>
          <w:trHeight w:val="2045"/>
        </w:trPr>
        <w:tc>
          <w:tcPr>
            <w:tcW w:w="1418" w:type="dxa"/>
            <w:tcBorders>
              <w:bottom w:val="single" w:sz="4" w:space="0" w:color="auto"/>
            </w:tcBorders>
            <w:vAlign w:val="center"/>
            <w:hideMark/>
          </w:tcPr>
          <w:p w14:paraId="5AF80CAF" w14:textId="77777777" w:rsidR="0005056B" w:rsidRPr="0005056B" w:rsidRDefault="0005056B" w:rsidP="0005056B">
            <w:pPr>
              <w:jc w:val="center"/>
              <w:rPr>
                <w:rFonts w:ascii="Helvetica" w:eastAsia="Times New Roman" w:hAnsi="Helvetica" w:cs="Arial"/>
                <w:b/>
                <w:bCs/>
                <w:color w:val="000000"/>
                <w:sz w:val="22"/>
                <w:szCs w:val="22"/>
                <w:lang w:eastAsia="en-GB"/>
              </w:rPr>
            </w:pPr>
            <w:proofErr w:type="spellStart"/>
            <w:r w:rsidRPr="00F51725">
              <w:rPr>
                <w:rFonts w:ascii="Helvetica" w:eastAsia="Times New Roman" w:hAnsi="Helvetica" w:cs="Arial"/>
                <w:b/>
                <w:bCs/>
                <w:color w:val="000000"/>
                <w:sz w:val="22"/>
                <w:szCs w:val="22"/>
                <w:lang w:eastAsia="en-GB"/>
              </w:rPr>
              <w:t>Yasa</w:t>
            </w:r>
            <w:proofErr w:type="spellEnd"/>
            <w:r w:rsidRPr="00F51725">
              <w:rPr>
                <w:rFonts w:ascii="Helvetica" w:eastAsia="Times New Roman" w:hAnsi="Helvetica" w:cs="Arial"/>
                <w:b/>
                <w:bCs/>
                <w:color w:val="000000"/>
                <w:sz w:val="22"/>
                <w:szCs w:val="22"/>
                <w:lang w:eastAsia="en-GB"/>
              </w:rPr>
              <w:t>,</w:t>
            </w:r>
          </w:p>
          <w:p w14:paraId="790B8EE1" w14:textId="77777777" w:rsidR="0005056B" w:rsidRPr="00F51725" w:rsidRDefault="0005056B" w:rsidP="0005056B">
            <w:pPr>
              <w:jc w:val="center"/>
              <w:rPr>
                <w:rFonts w:ascii="Helvetica" w:eastAsia="Times New Roman" w:hAnsi="Helvetica" w:cs="Arial"/>
                <w:b/>
                <w:bCs/>
                <w:color w:val="000000"/>
                <w:sz w:val="22"/>
                <w:szCs w:val="22"/>
                <w:lang w:eastAsia="en-GB"/>
              </w:rPr>
            </w:pPr>
            <w:r w:rsidRPr="00F51725">
              <w:rPr>
                <w:rFonts w:ascii="Helvetica" w:eastAsia="Times New Roman" w:hAnsi="Helvetica" w:cs="Arial"/>
                <w:b/>
                <w:bCs/>
                <w:color w:val="000000"/>
                <w:sz w:val="22"/>
                <w:szCs w:val="22"/>
                <w:lang w:eastAsia="en-GB"/>
              </w:rPr>
              <w:t>2017                  (MDCS)</w:t>
            </w:r>
          </w:p>
        </w:tc>
        <w:tc>
          <w:tcPr>
            <w:tcW w:w="1134" w:type="dxa"/>
            <w:tcBorders>
              <w:bottom w:val="single" w:sz="4" w:space="0" w:color="auto"/>
            </w:tcBorders>
            <w:vAlign w:val="center"/>
            <w:hideMark/>
          </w:tcPr>
          <w:p w14:paraId="4B7550DD"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Sweden</w:t>
            </w:r>
          </w:p>
        </w:tc>
        <w:tc>
          <w:tcPr>
            <w:tcW w:w="2126" w:type="dxa"/>
            <w:tcBorders>
              <w:bottom w:val="single" w:sz="4" w:space="0" w:color="auto"/>
            </w:tcBorders>
            <w:vAlign w:val="center"/>
            <w:hideMark/>
          </w:tcPr>
          <w:p w14:paraId="6EAC0354" w14:textId="77777777" w:rsidR="0005056B" w:rsidRPr="00F51725" w:rsidRDefault="0005056B" w:rsidP="0005056B">
            <w:pPr>
              <w:jc w:val="center"/>
              <w:rPr>
                <w:rFonts w:ascii="Helvetica" w:eastAsia="Times New Roman" w:hAnsi="Helvetica" w:cs="Arial"/>
                <w:sz w:val="22"/>
                <w:szCs w:val="22"/>
                <w:lang w:eastAsia="en-GB"/>
              </w:rPr>
            </w:pPr>
            <w:r w:rsidRPr="0005056B">
              <w:rPr>
                <w:rFonts w:ascii="Helvetica" w:eastAsia="Times New Roman" w:hAnsi="Helvetica" w:cs="Arial"/>
                <w:sz w:val="22"/>
                <w:szCs w:val="22"/>
                <w:lang w:eastAsia="en-GB"/>
              </w:rPr>
              <w:t>P</w:t>
            </w:r>
            <w:r w:rsidRPr="00F51725">
              <w:rPr>
                <w:rFonts w:ascii="Helvetica" w:eastAsia="Times New Roman" w:hAnsi="Helvetica" w:cs="Arial"/>
                <w:sz w:val="22"/>
                <w:szCs w:val="22"/>
                <w:lang w:eastAsia="en-GB"/>
              </w:rPr>
              <w:t>opulation-based prospective cohort study with non-randomised control group</w:t>
            </w:r>
          </w:p>
        </w:tc>
        <w:tc>
          <w:tcPr>
            <w:tcW w:w="1313" w:type="dxa"/>
            <w:tcBorders>
              <w:bottom w:val="single" w:sz="4" w:space="0" w:color="auto"/>
            </w:tcBorders>
            <w:vAlign w:val="center"/>
            <w:hideMark/>
          </w:tcPr>
          <w:p w14:paraId="58088D93" w14:textId="77777777" w:rsidR="0005056B" w:rsidRPr="00F51725" w:rsidRDefault="0005056B" w:rsidP="0005056B">
            <w:pPr>
              <w:jc w:val="center"/>
              <w:rPr>
                <w:rFonts w:ascii="Helvetica" w:eastAsia="Times New Roman" w:hAnsi="Helvetica" w:cs="Arial"/>
                <w:sz w:val="22"/>
                <w:szCs w:val="22"/>
                <w:lang w:eastAsia="en-GB"/>
              </w:rPr>
            </w:pPr>
            <w:r w:rsidRPr="0005056B">
              <w:rPr>
                <w:rFonts w:ascii="Helvetica" w:eastAsia="Times New Roman" w:hAnsi="Helvetica" w:cs="Arial"/>
                <w:sz w:val="22"/>
                <w:szCs w:val="22"/>
                <w:lang w:eastAsia="en-GB"/>
              </w:rPr>
              <w:t>524</w:t>
            </w:r>
            <w:r w:rsidRPr="00F51725">
              <w:rPr>
                <w:rFonts w:ascii="Helvetica" w:eastAsia="Times New Roman" w:hAnsi="Helvetica" w:cs="Arial"/>
                <w:sz w:val="22"/>
                <w:szCs w:val="22"/>
                <w:lang w:eastAsia="en-GB"/>
              </w:rPr>
              <w:t xml:space="preserve">      (30,528)</w:t>
            </w:r>
          </w:p>
        </w:tc>
        <w:tc>
          <w:tcPr>
            <w:tcW w:w="1522" w:type="dxa"/>
            <w:tcBorders>
              <w:bottom w:val="single" w:sz="4" w:space="0" w:color="auto"/>
            </w:tcBorders>
            <w:vAlign w:val="center"/>
            <w:hideMark/>
          </w:tcPr>
          <w:p w14:paraId="5B2C1525"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15/2.7</w:t>
            </w:r>
          </w:p>
        </w:tc>
        <w:tc>
          <w:tcPr>
            <w:tcW w:w="992" w:type="dxa"/>
            <w:tcBorders>
              <w:bottom w:val="single" w:sz="4" w:space="0" w:color="auto"/>
            </w:tcBorders>
            <w:vAlign w:val="center"/>
            <w:hideMark/>
          </w:tcPr>
          <w:p w14:paraId="453416FD"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74</w:t>
            </w:r>
          </w:p>
        </w:tc>
        <w:tc>
          <w:tcPr>
            <w:tcW w:w="993" w:type="dxa"/>
            <w:tcBorders>
              <w:bottom w:val="single" w:sz="4" w:space="0" w:color="auto"/>
            </w:tcBorders>
            <w:vAlign w:val="center"/>
            <w:hideMark/>
          </w:tcPr>
          <w:p w14:paraId="7A62CCFC"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40</w:t>
            </w:r>
          </w:p>
        </w:tc>
        <w:tc>
          <w:tcPr>
            <w:tcW w:w="850" w:type="dxa"/>
            <w:tcBorders>
              <w:bottom w:val="single" w:sz="4" w:space="0" w:color="auto"/>
            </w:tcBorders>
            <w:vAlign w:val="center"/>
            <w:hideMark/>
          </w:tcPr>
          <w:p w14:paraId="3B5EE106"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0</w:t>
            </w:r>
          </w:p>
        </w:tc>
        <w:tc>
          <w:tcPr>
            <w:tcW w:w="851" w:type="dxa"/>
            <w:tcBorders>
              <w:bottom w:val="single" w:sz="4" w:space="0" w:color="auto"/>
            </w:tcBorders>
            <w:vAlign w:val="center"/>
            <w:hideMark/>
          </w:tcPr>
          <w:p w14:paraId="41EB7839"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3.5</w:t>
            </w:r>
          </w:p>
        </w:tc>
        <w:tc>
          <w:tcPr>
            <w:tcW w:w="850" w:type="dxa"/>
            <w:tcBorders>
              <w:bottom w:val="single" w:sz="4" w:space="0" w:color="auto"/>
            </w:tcBorders>
            <w:vAlign w:val="center"/>
            <w:hideMark/>
          </w:tcPr>
          <w:p w14:paraId="017002C5"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61.4</w:t>
            </w:r>
          </w:p>
        </w:tc>
        <w:tc>
          <w:tcPr>
            <w:tcW w:w="2977" w:type="dxa"/>
            <w:tcBorders>
              <w:bottom w:val="single" w:sz="4" w:space="0" w:color="auto"/>
            </w:tcBorders>
            <w:vAlign w:val="center"/>
            <w:hideMark/>
          </w:tcPr>
          <w:p w14:paraId="4126EDCC" w14:textId="77777777" w:rsidR="0005056B" w:rsidRPr="00F51725" w:rsidRDefault="0005056B" w:rsidP="0005056B">
            <w:pPr>
              <w:jc w:val="center"/>
              <w:rPr>
                <w:rFonts w:ascii="Helvetica" w:eastAsia="Times New Roman" w:hAnsi="Helvetica" w:cs="Arial"/>
                <w:sz w:val="22"/>
                <w:szCs w:val="22"/>
                <w:lang w:eastAsia="en-GB"/>
              </w:rPr>
            </w:pPr>
            <w:r w:rsidRPr="00F51725">
              <w:rPr>
                <w:rFonts w:ascii="Helvetica" w:eastAsia="Times New Roman" w:hAnsi="Helvetica" w:cs="Arial"/>
                <w:sz w:val="22"/>
                <w:szCs w:val="22"/>
                <w:lang w:eastAsia="en-GB"/>
              </w:rPr>
              <w:t>First-time hospitalisation syncope based on primary or main secondary discharge diagnoses according to the ICD-9/10 system (ICD-9 code 780.2 and ICD-10 code R55.9)</w:t>
            </w:r>
          </w:p>
        </w:tc>
        <w:tc>
          <w:tcPr>
            <w:tcW w:w="968" w:type="dxa"/>
            <w:tcBorders>
              <w:bottom w:val="single" w:sz="4" w:space="0" w:color="auto"/>
            </w:tcBorders>
            <w:noWrap/>
            <w:vAlign w:val="center"/>
            <w:hideMark/>
          </w:tcPr>
          <w:p w14:paraId="0D7D87BA" w14:textId="77777777" w:rsidR="0005056B" w:rsidRPr="00F51725" w:rsidRDefault="0005056B" w:rsidP="0005056B">
            <w:pPr>
              <w:jc w:val="center"/>
              <w:rPr>
                <w:rFonts w:ascii="Helvetica" w:eastAsia="Times New Roman" w:hAnsi="Helvetica" w:cs="Arial"/>
                <w:color w:val="000000"/>
                <w:sz w:val="22"/>
                <w:szCs w:val="22"/>
                <w:lang w:eastAsia="en-GB"/>
              </w:rPr>
            </w:pPr>
            <w:r w:rsidRPr="00F51725">
              <w:rPr>
                <w:rFonts w:ascii="Helvetica" w:eastAsia="Times New Roman" w:hAnsi="Helvetica" w:cs="Arial"/>
                <w:color w:val="000000"/>
                <w:sz w:val="22"/>
                <w:szCs w:val="22"/>
                <w:lang w:eastAsia="en-GB"/>
              </w:rPr>
              <w:t>9</w:t>
            </w:r>
          </w:p>
        </w:tc>
      </w:tr>
      <w:tr w:rsidR="0005056B" w:rsidRPr="00F51725" w14:paraId="03E48D20" w14:textId="77777777" w:rsidTr="0005056B">
        <w:trPr>
          <w:trHeight w:val="700"/>
        </w:trPr>
        <w:tc>
          <w:tcPr>
            <w:tcW w:w="15994" w:type="dxa"/>
            <w:gridSpan w:val="12"/>
            <w:tcBorders>
              <w:top w:val="single" w:sz="4" w:space="0" w:color="auto"/>
              <w:left w:val="nil"/>
              <w:bottom w:val="nil"/>
              <w:right w:val="nil"/>
            </w:tcBorders>
            <w:vAlign w:val="center"/>
            <w:hideMark/>
          </w:tcPr>
          <w:p w14:paraId="7ABB70D5" w14:textId="3ACE360E" w:rsidR="0005056B" w:rsidRPr="00F51725" w:rsidRDefault="0005056B" w:rsidP="0005056B">
            <w:pPr>
              <w:rPr>
                <w:rFonts w:ascii="Helvetica" w:eastAsia="Times New Roman" w:hAnsi="Helvetica" w:cs="Arial"/>
                <w:bCs/>
                <w:color w:val="000000"/>
                <w:lang w:eastAsia="en-GB"/>
              </w:rPr>
            </w:pPr>
            <w:r>
              <w:rPr>
                <w:rFonts w:ascii="Helvetica" w:eastAsia="Times New Roman" w:hAnsi="Helvetica" w:cs="Arial"/>
                <w:bCs/>
                <w:color w:val="000000"/>
                <w:lang w:eastAsia="en-GB"/>
              </w:rPr>
              <w:lastRenderedPageBreak/>
              <w:t>CVD=</w:t>
            </w:r>
            <w:r w:rsidRPr="00F51725">
              <w:rPr>
                <w:rFonts w:ascii="Helvetica" w:eastAsia="Times New Roman" w:hAnsi="Helvetica" w:cs="Arial"/>
                <w:bCs/>
                <w:color w:val="000000"/>
                <w:lang w:eastAsia="en-GB"/>
              </w:rPr>
              <w:t xml:space="preserve">cardiovascular disease; </w:t>
            </w:r>
            <w:r>
              <w:rPr>
                <w:rFonts w:ascii="Helvetica" w:eastAsia="Times New Roman" w:hAnsi="Helvetica" w:cs="Arial"/>
                <w:bCs/>
                <w:color w:val="000000"/>
                <w:lang w:eastAsia="en-GB"/>
              </w:rPr>
              <w:t>DM=diabetes mellitus; DNPR=</w:t>
            </w:r>
            <w:r w:rsidRPr="00F51725">
              <w:rPr>
                <w:rFonts w:ascii="Helvetica" w:eastAsia="Times New Roman" w:hAnsi="Helvetica" w:cs="Arial"/>
                <w:bCs/>
                <w:color w:val="000000"/>
                <w:lang w:eastAsia="en-GB"/>
              </w:rPr>
              <w:t xml:space="preserve">Danish National Patient Register; </w:t>
            </w:r>
            <w:r>
              <w:rPr>
                <w:rFonts w:ascii="Helvetica" w:eastAsia="Times New Roman" w:hAnsi="Helvetica" w:cs="Arial"/>
                <w:bCs/>
                <w:color w:val="000000"/>
                <w:lang w:eastAsia="en-GB"/>
              </w:rPr>
              <w:t>HTN=</w:t>
            </w:r>
            <w:r w:rsidRPr="0005056B">
              <w:rPr>
                <w:rFonts w:ascii="Helvetica" w:eastAsia="Times New Roman" w:hAnsi="Helvetica" w:cs="Arial"/>
                <w:bCs/>
                <w:color w:val="000000"/>
                <w:lang w:eastAsia="en-GB"/>
              </w:rPr>
              <w:t xml:space="preserve">hypertension; </w:t>
            </w:r>
            <w:r>
              <w:rPr>
                <w:rFonts w:ascii="Helvetica" w:eastAsia="Times New Roman" w:hAnsi="Helvetica" w:cs="Arial"/>
                <w:bCs/>
                <w:color w:val="000000"/>
                <w:lang w:eastAsia="en-GB"/>
              </w:rPr>
              <w:t>ICD=</w:t>
            </w:r>
            <w:r w:rsidRPr="00F51725">
              <w:rPr>
                <w:rFonts w:ascii="Helvetica" w:eastAsia="Times New Roman" w:hAnsi="Helvetica" w:cs="Arial"/>
                <w:bCs/>
                <w:color w:val="000000"/>
                <w:lang w:eastAsia="en-GB"/>
              </w:rPr>
              <w:t>International</w:t>
            </w:r>
            <w:r>
              <w:rPr>
                <w:rFonts w:ascii="Helvetica" w:eastAsia="Times New Roman" w:hAnsi="Helvetica" w:cs="Arial"/>
                <w:bCs/>
                <w:color w:val="000000"/>
                <w:lang w:eastAsia="en-GB"/>
              </w:rPr>
              <w:t xml:space="preserve"> Classification of Disease; MDC=</w:t>
            </w:r>
            <w:r w:rsidRPr="00F51725">
              <w:rPr>
                <w:rFonts w:ascii="Helvetica" w:eastAsia="Times New Roman" w:hAnsi="Helvetica" w:cs="Arial"/>
                <w:bCs/>
                <w:color w:val="000000"/>
                <w:lang w:eastAsia="en-GB"/>
              </w:rPr>
              <w:t>M</w:t>
            </w:r>
            <w:r>
              <w:rPr>
                <w:rFonts w:ascii="Helvetica" w:eastAsia="Times New Roman" w:hAnsi="Helvetica" w:cs="Arial"/>
                <w:bCs/>
                <w:color w:val="000000"/>
                <w:lang w:eastAsia="en-GB"/>
              </w:rPr>
              <w:t>almö Diet and Cancer Study; MPP=</w:t>
            </w:r>
            <w:r w:rsidRPr="00F51725">
              <w:rPr>
                <w:rFonts w:ascii="Helvetica" w:eastAsia="Times New Roman" w:hAnsi="Helvetica" w:cs="Arial"/>
                <w:bCs/>
                <w:color w:val="000000"/>
                <w:lang w:eastAsia="en-GB"/>
              </w:rPr>
              <w:t>Malmö Preventive Project</w:t>
            </w:r>
            <w:r w:rsidRPr="0005056B">
              <w:rPr>
                <w:rFonts w:ascii="Helvetica" w:eastAsia="Times New Roman" w:hAnsi="Helvetica" w:cs="Arial"/>
                <w:bCs/>
                <w:color w:val="000000"/>
                <w:lang w:eastAsia="en-GB"/>
              </w:rPr>
              <w:t>.</w:t>
            </w:r>
          </w:p>
        </w:tc>
      </w:tr>
    </w:tbl>
    <w:p w14:paraId="2D036349" w14:textId="1F6AE05D" w:rsidR="001D5488" w:rsidRPr="004C02D7" w:rsidRDefault="001D5488" w:rsidP="0005056B">
      <w:pPr>
        <w:spacing w:line="480" w:lineRule="auto"/>
        <w:ind w:left="-1276"/>
        <w:rPr>
          <w:rFonts w:ascii="Helvetica" w:hAnsi="Helvetica" w:cs="Times New Roman"/>
        </w:rPr>
      </w:pPr>
    </w:p>
    <w:p w14:paraId="7604A016" w14:textId="51673887" w:rsidR="001D5488" w:rsidRPr="004C02D7" w:rsidRDefault="001D5488" w:rsidP="001D5488">
      <w:pPr>
        <w:spacing w:line="480" w:lineRule="auto"/>
        <w:rPr>
          <w:rFonts w:ascii="Helvetica" w:hAnsi="Helvetica" w:cs="Times New Roman"/>
        </w:rPr>
        <w:sectPr w:rsidR="001D5488" w:rsidRPr="004C02D7" w:rsidSect="003F1439">
          <w:pgSz w:w="16820" w:h="11900" w:orient="landscape"/>
          <w:pgMar w:top="1134" w:right="1134" w:bottom="1134" w:left="1417" w:header="708" w:footer="708" w:gutter="0"/>
          <w:cols w:space="708"/>
          <w:docGrid w:linePitch="360"/>
        </w:sectPr>
      </w:pPr>
    </w:p>
    <w:p w14:paraId="2A7E7184" w14:textId="77777777" w:rsidR="001D5488" w:rsidRPr="004C02D7" w:rsidRDefault="001D5488" w:rsidP="001D5488">
      <w:pPr>
        <w:spacing w:line="480" w:lineRule="auto"/>
        <w:rPr>
          <w:rFonts w:ascii="Helvetica" w:hAnsi="Helvetica" w:cs="Times New Roman"/>
          <w:b/>
          <w:lang w:val="en"/>
        </w:rPr>
      </w:pPr>
      <w:r w:rsidRPr="004C02D7">
        <w:rPr>
          <w:rFonts w:ascii="Helvetica" w:hAnsi="Helvetica" w:cs="Times New Roman"/>
          <w:b/>
          <w:lang w:val="en"/>
        </w:rPr>
        <w:lastRenderedPageBreak/>
        <w:t>Table 2. Leave-one-out sensitivity analysis</w:t>
      </w:r>
    </w:p>
    <w:tbl>
      <w:tblPr>
        <w:tblW w:w="6280" w:type="dxa"/>
        <w:tblCellMar>
          <w:left w:w="70" w:type="dxa"/>
          <w:right w:w="70" w:type="dxa"/>
        </w:tblCellMar>
        <w:tblLook w:val="04A0" w:firstRow="1" w:lastRow="0" w:firstColumn="1" w:lastColumn="0" w:noHBand="0" w:noVBand="1"/>
      </w:tblPr>
      <w:tblGrid>
        <w:gridCol w:w="2180"/>
        <w:gridCol w:w="4100"/>
      </w:tblGrid>
      <w:tr w:rsidR="001D5488" w:rsidRPr="004C02D7" w14:paraId="3B197AC1" w14:textId="77777777" w:rsidTr="00271ACF">
        <w:trPr>
          <w:trHeight w:val="440"/>
        </w:trPr>
        <w:tc>
          <w:tcPr>
            <w:tcW w:w="2180" w:type="dxa"/>
            <w:tcBorders>
              <w:top w:val="single" w:sz="4" w:space="0" w:color="auto"/>
              <w:left w:val="single" w:sz="4" w:space="0" w:color="auto"/>
              <w:bottom w:val="nil"/>
              <w:right w:val="nil"/>
            </w:tcBorders>
            <w:shd w:val="clear" w:color="000000" w:fill="FFFFFF"/>
            <w:vAlign w:val="center"/>
            <w:hideMark/>
          </w:tcPr>
          <w:p w14:paraId="4FD5A2CE" w14:textId="77777777" w:rsidR="001D5488" w:rsidRPr="004C02D7" w:rsidRDefault="001D5488" w:rsidP="00271ACF">
            <w:pPr>
              <w:spacing w:line="480" w:lineRule="auto"/>
              <w:rPr>
                <w:rFonts w:ascii="Helvetica" w:eastAsia="Times New Roman" w:hAnsi="Helvetica" w:cs="Times New Roman"/>
                <w:b/>
                <w:bCs/>
                <w:color w:val="000000"/>
                <w:lang w:val="it-IT"/>
              </w:rPr>
            </w:pPr>
            <w:proofErr w:type="spellStart"/>
            <w:r w:rsidRPr="004C02D7">
              <w:rPr>
                <w:rFonts w:ascii="Helvetica" w:eastAsia="Times New Roman" w:hAnsi="Helvetica" w:cs="Times New Roman"/>
                <w:b/>
                <w:bCs/>
                <w:color w:val="000000"/>
                <w:lang w:val="it-IT"/>
              </w:rPr>
              <w:t>Study</w:t>
            </w:r>
            <w:proofErr w:type="spellEnd"/>
            <w:r w:rsidRPr="004C02D7">
              <w:rPr>
                <w:rFonts w:ascii="Helvetica" w:eastAsia="Times New Roman" w:hAnsi="Helvetica" w:cs="Times New Roman"/>
                <w:b/>
                <w:bCs/>
                <w:color w:val="000000"/>
                <w:lang w:val="it-IT"/>
              </w:rPr>
              <w:t xml:space="preserve"> </w:t>
            </w:r>
            <w:proofErr w:type="spellStart"/>
            <w:r w:rsidRPr="004C02D7">
              <w:rPr>
                <w:rFonts w:ascii="Helvetica" w:eastAsia="Times New Roman" w:hAnsi="Helvetica" w:cs="Times New Roman"/>
                <w:b/>
                <w:bCs/>
                <w:color w:val="000000"/>
                <w:lang w:val="it-IT"/>
              </w:rPr>
              <w:t>cohort</w:t>
            </w:r>
            <w:proofErr w:type="spellEnd"/>
          </w:p>
        </w:tc>
        <w:tc>
          <w:tcPr>
            <w:tcW w:w="4100" w:type="dxa"/>
            <w:tcBorders>
              <w:top w:val="single" w:sz="4" w:space="0" w:color="auto"/>
              <w:left w:val="nil"/>
              <w:bottom w:val="nil"/>
              <w:right w:val="single" w:sz="4" w:space="0" w:color="auto"/>
            </w:tcBorders>
            <w:shd w:val="clear" w:color="000000" w:fill="FFFFFF"/>
            <w:vAlign w:val="center"/>
            <w:hideMark/>
          </w:tcPr>
          <w:p w14:paraId="51D3881C" w14:textId="77777777" w:rsidR="001D5488" w:rsidRPr="004C02D7" w:rsidRDefault="001D5488" w:rsidP="00271ACF">
            <w:pPr>
              <w:spacing w:line="480" w:lineRule="auto"/>
              <w:jc w:val="center"/>
              <w:rPr>
                <w:rFonts w:ascii="Helvetica" w:eastAsia="Times New Roman" w:hAnsi="Helvetica" w:cs="Times New Roman"/>
                <w:b/>
                <w:bCs/>
                <w:lang w:val="it-IT"/>
              </w:rPr>
            </w:pPr>
            <w:r w:rsidRPr="004C02D7">
              <w:rPr>
                <w:rFonts w:ascii="Helvetica" w:eastAsia="Times New Roman" w:hAnsi="Helvetica" w:cs="Times New Roman"/>
                <w:b/>
                <w:bCs/>
                <w:lang w:val="it-IT"/>
              </w:rPr>
              <w:t xml:space="preserve"> </w:t>
            </w:r>
            <w:proofErr w:type="spellStart"/>
            <w:r w:rsidRPr="004C02D7">
              <w:rPr>
                <w:rFonts w:ascii="Helvetica" w:eastAsia="Times New Roman" w:hAnsi="Helvetica" w:cs="Times New Roman"/>
                <w:b/>
                <w:bCs/>
                <w:lang w:val="it-IT"/>
              </w:rPr>
              <w:t>Adjusted</w:t>
            </w:r>
            <w:proofErr w:type="spellEnd"/>
            <w:r w:rsidRPr="004C02D7">
              <w:rPr>
                <w:rFonts w:ascii="Helvetica" w:eastAsia="Times New Roman" w:hAnsi="Helvetica" w:cs="Times New Roman"/>
                <w:b/>
                <w:bCs/>
                <w:lang w:val="it-IT"/>
              </w:rPr>
              <w:t xml:space="preserve"> </w:t>
            </w:r>
            <w:proofErr w:type="spellStart"/>
            <w:r w:rsidRPr="004C02D7">
              <w:rPr>
                <w:rFonts w:ascii="Helvetica" w:eastAsia="Times New Roman" w:hAnsi="Helvetica" w:cs="Times New Roman"/>
                <w:b/>
                <w:bCs/>
                <w:lang w:val="it-IT"/>
              </w:rPr>
              <w:t>hazard</w:t>
            </w:r>
            <w:proofErr w:type="spellEnd"/>
            <w:r w:rsidRPr="004C02D7">
              <w:rPr>
                <w:rFonts w:ascii="Helvetica" w:eastAsia="Times New Roman" w:hAnsi="Helvetica" w:cs="Times New Roman"/>
                <w:b/>
                <w:bCs/>
                <w:lang w:val="it-IT"/>
              </w:rPr>
              <w:t xml:space="preserve"> ratio (95%CI)    </w:t>
            </w:r>
          </w:p>
        </w:tc>
      </w:tr>
      <w:tr w:rsidR="001D5488" w:rsidRPr="004C02D7" w14:paraId="4B9C09E8" w14:textId="77777777" w:rsidTr="00271ACF">
        <w:trPr>
          <w:trHeight w:val="440"/>
        </w:trPr>
        <w:tc>
          <w:tcPr>
            <w:tcW w:w="2180" w:type="dxa"/>
            <w:tcBorders>
              <w:top w:val="nil"/>
              <w:left w:val="single" w:sz="4" w:space="0" w:color="auto"/>
              <w:bottom w:val="nil"/>
              <w:right w:val="nil"/>
            </w:tcBorders>
            <w:shd w:val="clear" w:color="000000" w:fill="FFFFFF"/>
            <w:vAlign w:val="center"/>
            <w:hideMark/>
          </w:tcPr>
          <w:p w14:paraId="5B871D1F" w14:textId="77777777" w:rsidR="001D5488" w:rsidRPr="004C02D7" w:rsidRDefault="001D5488" w:rsidP="00271ACF">
            <w:pPr>
              <w:spacing w:line="480" w:lineRule="auto"/>
              <w:rPr>
                <w:rFonts w:ascii="Helvetica" w:eastAsia="Times New Roman" w:hAnsi="Helvetica" w:cs="Times New Roman"/>
                <w:b/>
                <w:bCs/>
                <w:color w:val="000000"/>
                <w:lang w:val="it-IT"/>
              </w:rPr>
            </w:pPr>
            <w:proofErr w:type="spellStart"/>
            <w:r w:rsidRPr="004C02D7">
              <w:rPr>
                <w:rFonts w:ascii="Helvetica" w:eastAsia="Times New Roman" w:hAnsi="Helvetica" w:cs="Times New Roman"/>
                <w:b/>
                <w:bCs/>
                <w:color w:val="000000"/>
                <w:lang w:val="it-IT"/>
              </w:rPr>
              <w:t>Omitting</w:t>
            </w:r>
            <w:proofErr w:type="spellEnd"/>
            <w:r w:rsidRPr="004C02D7">
              <w:rPr>
                <w:rFonts w:ascii="Helvetica" w:eastAsia="Times New Roman" w:hAnsi="Helvetica" w:cs="Times New Roman"/>
                <w:b/>
                <w:bCs/>
                <w:color w:val="000000"/>
                <w:lang w:val="it-IT"/>
              </w:rPr>
              <w:t xml:space="preserve"> FHS</w:t>
            </w:r>
          </w:p>
        </w:tc>
        <w:tc>
          <w:tcPr>
            <w:tcW w:w="4100" w:type="dxa"/>
            <w:tcBorders>
              <w:top w:val="nil"/>
              <w:left w:val="nil"/>
              <w:bottom w:val="nil"/>
              <w:right w:val="single" w:sz="4" w:space="0" w:color="auto"/>
            </w:tcBorders>
            <w:shd w:val="clear" w:color="000000" w:fill="FFFFFF"/>
            <w:vAlign w:val="center"/>
            <w:hideMark/>
          </w:tcPr>
          <w:p w14:paraId="69751463" w14:textId="77777777" w:rsidR="001D5488" w:rsidRPr="004C02D7" w:rsidRDefault="001D5488" w:rsidP="00271ACF">
            <w:pPr>
              <w:spacing w:line="480" w:lineRule="auto"/>
              <w:jc w:val="center"/>
              <w:rPr>
                <w:rFonts w:ascii="Helvetica" w:eastAsia="Times New Roman" w:hAnsi="Helvetica" w:cs="Times New Roman"/>
                <w:lang w:val="it-IT"/>
              </w:rPr>
            </w:pPr>
            <w:r w:rsidRPr="004C02D7">
              <w:rPr>
                <w:rFonts w:ascii="Helvetica" w:eastAsia="Times New Roman" w:hAnsi="Helvetica" w:cs="Times New Roman"/>
                <w:lang w:val="it-IT"/>
              </w:rPr>
              <w:t>1.13 (1.03-1.23)</w:t>
            </w:r>
          </w:p>
        </w:tc>
      </w:tr>
      <w:tr w:rsidR="001D5488" w:rsidRPr="004C02D7" w14:paraId="0E6C5A71" w14:textId="77777777" w:rsidTr="00271ACF">
        <w:trPr>
          <w:trHeight w:val="440"/>
        </w:trPr>
        <w:tc>
          <w:tcPr>
            <w:tcW w:w="2180" w:type="dxa"/>
            <w:tcBorders>
              <w:top w:val="nil"/>
              <w:left w:val="single" w:sz="4" w:space="0" w:color="auto"/>
              <w:bottom w:val="nil"/>
              <w:right w:val="nil"/>
            </w:tcBorders>
            <w:shd w:val="clear" w:color="000000" w:fill="FFFFFF"/>
            <w:vAlign w:val="center"/>
            <w:hideMark/>
          </w:tcPr>
          <w:p w14:paraId="3C34F15B" w14:textId="77777777" w:rsidR="001D5488" w:rsidRPr="004C02D7" w:rsidRDefault="001D5488" w:rsidP="00271ACF">
            <w:pPr>
              <w:spacing w:line="480" w:lineRule="auto"/>
              <w:rPr>
                <w:rFonts w:ascii="Helvetica" w:eastAsia="Times New Roman" w:hAnsi="Helvetica" w:cs="Times New Roman"/>
                <w:b/>
                <w:bCs/>
                <w:color w:val="000000"/>
                <w:lang w:val="it-IT"/>
              </w:rPr>
            </w:pPr>
            <w:proofErr w:type="spellStart"/>
            <w:r w:rsidRPr="004C02D7">
              <w:rPr>
                <w:rFonts w:ascii="Helvetica" w:eastAsia="Times New Roman" w:hAnsi="Helvetica" w:cs="Times New Roman"/>
                <w:b/>
                <w:bCs/>
                <w:color w:val="000000"/>
                <w:lang w:val="it-IT"/>
              </w:rPr>
              <w:t>Omitting</w:t>
            </w:r>
            <w:proofErr w:type="spellEnd"/>
            <w:r w:rsidRPr="004C02D7">
              <w:rPr>
                <w:rFonts w:ascii="Helvetica" w:eastAsia="Times New Roman" w:hAnsi="Helvetica" w:cs="Times New Roman"/>
                <w:b/>
                <w:bCs/>
                <w:color w:val="000000"/>
                <w:lang w:val="it-IT"/>
              </w:rPr>
              <w:t xml:space="preserve"> DNPR </w:t>
            </w:r>
          </w:p>
        </w:tc>
        <w:tc>
          <w:tcPr>
            <w:tcW w:w="4100" w:type="dxa"/>
            <w:tcBorders>
              <w:top w:val="nil"/>
              <w:left w:val="nil"/>
              <w:bottom w:val="nil"/>
              <w:right w:val="single" w:sz="4" w:space="0" w:color="auto"/>
            </w:tcBorders>
            <w:shd w:val="clear" w:color="000000" w:fill="FFFFFF"/>
            <w:vAlign w:val="center"/>
            <w:hideMark/>
          </w:tcPr>
          <w:p w14:paraId="561C155C" w14:textId="3B201384" w:rsidR="001D5488" w:rsidRPr="004C02D7" w:rsidRDefault="008B6E19" w:rsidP="00271ACF">
            <w:pPr>
              <w:spacing w:line="480" w:lineRule="auto"/>
              <w:jc w:val="center"/>
              <w:rPr>
                <w:rFonts w:ascii="Helvetica" w:eastAsia="Times New Roman" w:hAnsi="Helvetica" w:cs="Times New Roman"/>
                <w:lang w:val="it-IT"/>
              </w:rPr>
            </w:pPr>
            <w:r w:rsidRPr="004C02D7">
              <w:rPr>
                <w:rFonts w:ascii="Helvetica" w:eastAsia="Times New Roman" w:hAnsi="Helvetica" w:cs="Times New Roman"/>
                <w:lang w:val="it-IT"/>
              </w:rPr>
              <w:t>1.19</w:t>
            </w:r>
            <w:r w:rsidR="001D5488" w:rsidRPr="004C02D7">
              <w:rPr>
                <w:rFonts w:ascii="Helvetica" w:eastAsia="Times New Roman" w:hAnsi="Helvetica" w:cs="Times New Roman"/>
                <w:lang w:val="it-IT"/>
              </w:rPr>
              <w:t xml:space="preserve"> (1.10-1.27)</w:t>
            </w:r>
          </w:p>
        </w:tc>
      </w:tr>
      <w:tr w:rsidR="001D5488" w:rsidRPr="004C02D7" w14:paraId="6B14A500" w14:textId="77777777" w:rsidTr="00271ACF">
        <w:trPr>
          <w:trHeight w:val="440"/>
        </w:trPr>
        <w:tc>
          <w:tcPr>
            <w:tcW w:w="2180" w:type="dxa"/>
            <w:tcBorders>
              <w:top w:val="nil"/>
              <w:left w:val="single" w:sz="4" w:space="0" w:color="auto"/>
              <w:bottom w:val="nil"/>
              <w:right w:val="nil"/>
            </w:tcBorders>
            <w:shd w:val="clear" w:color="000000" w:fill="FFFFFF"/>
            <w:vAlign w:val="center"/>
            <w:hideMark/>
          </w:tcPr>
          <w:p w14:paraId="6DD669BB" w14:textId="77777777" w:rsidR="001D5488" w:rsidRPr="004C02D7" w:rsidRDefault="001D5488" w:rsidP="00271ACF">
            <w:pPr>
              <w:spacing w:line="480" w:lineRule="auto"/>
              <w:rPr>
                <w:rFonts w:ascii="Helvetica" w:eastAsia="Times New Roman" w:hAnsi="Helvetica" w:cs="Times New Roman"/>
                <w:b/>
                <w:bCs/>
                <w:color w:val="000000"/>
                <w:lang w:val="it-IT"/>
              </w:rPr>
            </w:pPr>
            <w:proofErr w:type="spellStart"/>
            <w:r w:rsidRPr="004C02D7">
              <w:rPr>
                <w:rFonts w:ascii="Helvetica" w:eastAsia="Times New Roman" w:hAnsi="Helvetica" w:cs="Times New Roman"/>
                <w:b/>
                <w:bCs/>
                <w:color w:val="000000"/>
                <w:lang w:val="it-IT"/>
              </w:rPr>
              <w:t>Omitting</w:t>
            </w:r>
            <w:proofErr w:type="spellEnd"/>
            <w:r w:rsidRPr="004C02D7">
              <w:rPr>
                <w:rFonts w:ascii="Helvetica" w:eastAsia="Times New Roman" w:hAnsi="Helvetica" w:cs="Times New Roman"/>
                <w:b/>
                <w:bCs/>
                <w:color w:val="000000"/>
                <w:lang w:val="it-IT"/>
              </w:rPr>
              <w:t xml:space="preserve"> MPP</w:t>
            </w:r>
          </w:p>
        </w:tc>
        <w:tc>
          <w:tcPr>
            <w:tcW w:w="4100" w:type="dxa"/>
            <w:tcBorders>
              <w:top w:val="nil"/>
              <w:left w:val="nil"/>
              <w:bottom w:val="nil"/>
              <w:right w:val="single" w:sz="4" w:space="0" w:color="auto"/>
            </w:tcBorders>
            <w:shd w:val="clear" w:color="000000" w:fill="FFFFFF"/>
            <w:vAlign w:val="center"/>
            <w:hideMark/>
          </w:tcPr>
          <w:p w14:paraId="55A30C1D" w14:textId="77777777" w:rsidR="001D5488" w:rsidRPr="004C02D7" w:rsidRDefault="001D5488" w:rsidP="00271ACF">
            <w:pPr>
              <w:spacing w:line="480" w:lineRule="auto"/>
              <w:jc w:val="center"/>
              <w:rPr>
                <w:rFonts w:ascii="Helvetica" w:eastAsia="Times New Roman" w:hAnsi="Helvetica" w:cs="Times New Roman"/>
                <w:lang w:val="it-IT"/>
              </w:rPr>
            </w:pPr>
            <w:r w:rsidRPr="004C02D7">
              <w:rPr>
                <w:rFonts w:ascii="Helvetica" w:eastAsia="Times New Roman" w:hAnsi="Helvetica" w:cs="Times New Roman"/>
                <w:lang w:val="it-IT"/>
              </w:rPr>
              <w:t>1.14 (1.01-1.26)</w:t>
            </w:r>
          </w:p>
        </w:tc>
      </w:tr>
      <w:tr w:rsidR="001D5488" w:rsidRPr="004C02D7" w14:paraId="39F5A0B6" w14:textId="77777777" w:rsidTr="00271ACF">
        <w:trPr>
          <w:trHeight w:val="440"/>
        </w:trPr>
        <w:tc>
          <w:tcPr>
            <w:tcW w:w="2180" w:type="dxa"/>
            <w:tcBorders>
              <w:top w:val="nil"/>
              <w:left w:val="single" w:sz="4" w:space="0" w:color="auto"/>
              <w:bottom w:val="nil"/>
              <w:right w:val="nil"/>
            </w:tcBorders>
            <w:shd w:val="clear" w:color="000000" w:fill="FFFFFF"/>
            <w:vAlign w:val="center"/>
            <w:hideMark/>
          </w:tcPr>
          <w:p w14:paraId="120AE37E" w14:textId="77777777" w:rsidR="001D5488" w:rsidRPr="004C02D7" w:rsidRDefault="001D5488" w:rsidP="00271ACF">
            <w:pPr>
              <w:spacing w:line="480" w:lineRule="auto"/>
              <w:rPr>
                <w:rFonts w:ascii="Helvetica" w:eastAsia="Times New Roman" w:hAnsi="Helvetica" w:cs="Times New Roman"/>
                <w:b/>
                <w:bCs/>
                <w:color w:val="000000"/>
                <w:lang w:val="it-IT"/>
              </w:rPr>
            </w:pPr>
            <w:proofErr w:type="spellStart"/>
            <w:r w:rsidRPr="004C02D7">
              <w:rPr>
                <w:rFonts w:ascii="Helvetica" w:eastAsia="Times New Roman" w:hAnsi="Helvetica" w:cs="Times New Roman"/>
                <w:b/>
                <w:bCs/>
                <w:color w:val="000000"/>
                <w:lang w:val="it-IT"/>
              </w:rPr>
              <w:t>Omitting</w:t>
            </w:r>
            <w:proofErr w:type="spellEnd"/>
            <w:r w:rsidRPr="004C02D7">
              <w:rPr>
                <w:rFonts w:ascii="Helvetica" w:eastAsia="Times New Roman" w:hAnsi="Helvetica" w:cs="Times New Roman"/>
                <w:b/>
                <w:bCs/>
                <w:color w:val="000000"/>
                <w:lang w:val="it-IT"/>
              </w:rPr>
              <w:t xml:space="preserve"> MDCS</w:t>
            </w:r>
          </w:p>
        </w:tc>
        <w:tc>
          <w:tcPr>
            <w:tcW w:w="4100" w:type="dxa"/>
            <w:tcBorders>
              <w:top w:val="nil"/>
              <w:left w:val="nil"/>
              <w:bottom w:val="nil"/>
              <w:right w:val="single" w:sz="4" w:space="0" w:color="auto"/>
            </w:tcBorders>
            <w:shd w:val="clear" w:color="000000" w:fill="FFFFFF"/>
            <w:vAlign w:val="center"/>
            <w:hideMark/>
          </w:tcPr>
          <w:p w14:paraId="46C6213B" w14:textId="77777777" w:rsidR="001D5488" w:rsidRPr="004C02D7" w:rsidRDefault="001D5488" w:rsidP="00271ACF">
            <w:pPr>
              <w:spacing w:line="480" w:lineRule="auto"/>
              <w:jc w:val="center"/>
              <w:rPr>
                <w:rFonts w:ascii="Helvetica" w:eastAsia="Times New Roman" w:hAnsi="Helvetica" w:cs="Times New Roman"/>
                <w:lang w:val="it-IT"/>
              </w:rPr>
            </w:pPr>
            <w:r w:rsidRPr="004C02D7">
              <w:rPr>
                <w:rFonts w:ascii="Helvetica" w:eastAsia="Times New Roman" w:hAnsi="Helvetica" w:cs="Times New Roman"/>
                <w:lang w:val="it-IT"/>
              </w:rPr>
              <w:t>1.10 (1.02-1.17)</w:t>
            </w:r>
          </w:p>
        </w:tc>
      </w:tr>
      <w:tr w:rsidR="001D5488" w:rsidRPr="004C02D7" w14:paraId="7EDD9E43" w14:textId="77777777" w:rsidTr="00271ACF">
        <w:trPr>
          <w:trHeight w:val="440"/>
        </w:trPr>
        <w:tc>
          <w:tcPr>
            <w:tcW w:w="2180" w:type="dxa"/>
            <w:tcBorders>
              <w:top w:val="nil"/>
              <w:left w:val="single" w:sz="4" w:space="0" w:color="auto"/>
              <w:bottom w:val="single" w:sz="4" w:space="0" w:color="auto"/>
              <w:right w:val="nil"/>
            </w:tcBorders>
            <w:shd w:val="clear" w:color="000000" w:fill="FFFFFF"/>
            <w:vAlign w:val="center"/>
            <w:hideMark/>
          </w:tcPr>
          <w:p w14:paraId="1F233C83" w14:textId="77777777" w:rsidR="001D5488" w:rsidRPr="004C02D7" w:rsidRDefault="001D5488" w:rsidP="00271ACF">
            <w:pPr>
              <w:spacing w:line="480" w:lineRule="auto"/>
              <w:rPr>
                <w:rFonts w:ascii="Helvetica" w:eastAsia="Times New Roman" w:hAnsi="Helvetica" w:cs="Times New Roman"/>
                <w:b/>
                <w:bCs/>
                <w:color w:val="000000"/>
                <w:lang w:val="it-IT"/>
              </w:rPr>
            </w:pPr>
            <w:proofErr w:type="spellStart"/>
            <w:r w:rsidRPr="004C02D7">
              <w:rPr>
                <w:rFonts w:ascii="Helvetica" w:eastAsia="Times New Roman" w:hAnsi="Helvetica" w:cs="Times New Roman"/>
                <w:b/>
                <w:bCs/>
                <w:color w:val="000000"/>
                <w:lang w:val="it-IT"/>
              </w:rPr>
              <w:t>Overall</w:t>
            </w:r>
            <w:proofErr w:type="spellEnd"/>
          </w:p>
        </w:tc>
        <w:tc>
          <w:tcPr>
            <w:tcW w:w="4100" w:type="dxa"/>
            <w:tcBorders>
              <w:top w:val="nil"/>
              <w:left w:val="nil"/>
              <w:bottom w:val="single" w:sz="4" w:space="0" w:color="auto"/>
              <w:right w:val="single" w:sz="4" w:space="0" w:color="auto"/>
            </w:tcBorders>
            <w:shd w:val="clear" w:color="000000" w:fill="FFFFFF"/>
            <w:noWrap/>
            <w:vAlign w:val="center"/>
            <w:hideMark/>
          </w:tcPr>
          <w:p w14:paraId="25D531A0" w14:textId="77777777" w:rsidR="001D5488" w:rsidRPr="004C02D7" w:rsidRDefault="001D5488" w:rsidP="00271ACF">
            <w:pPr>
              <w:spacing w:line="480" w:lineRule="auto"/>
              <w:jc w:val="center"/>
              <w:rPr>
                <w:rFonts w:ascii="Helvetica" w:eastAsia="Times New Roman" w:hAnsi="Helvetica" w:cs="Times New Roman"/>
                <w:b/>
                <w:bCs/>
                <w:color w:val="000000"/>
                <w:lang w:val="it-IT"/>
              </w:rPr>
            </w:pPr>
            <w:r w:rsidRPr="004C02D7">
              <w:rPr>
                <w:rFonts w:ascii="Helvetica" w:eastAsia="Times New Roman" w:hAnsi="Helvetica" w:cs="Times New Roman"/>
                <w:b/>
                <w:bCs/>
                <w:color w:val="000000"/>
                <w:lang w:val="it-IT"/>
              </w:rPr>
              <w:t>1.13 (1.05-1.23)</w:t>
            </w:r>
          </w:p>
        </w:tc>
      </w:tr>
    </w:tbl>
    <w:p w14:paraId="170D7A10" w14:textId="77777777" w:rsidR="001D5488" w:rsidRPr="004C02D7" w:rsidRDefault="001D5488" w:rsidP="001D5488">
      <w:pPr>
        <w:spacing w:line="480" w:lineRule="auto"/>
        <w:rPr>
          <w:rFonts w:ascii="Helvetica" w:hAnsi="Helvetica" w:cs="Times New Roman"/>
        </w:rPr>
      </w:pPr>
      <w:r w:rsidRPr="004C02D7">
        <w:rPr>
          <w:rFonts w:ascii="Helvetica" w:hAnsi="Helvetica" w:cs="Times New Roman"/>
        </w:rPr>
        <w:t>DNPR=Danish National Patient Register; FHS=Framingham Heart Study; MDC=Malmö Diet and Cancer Study; MPP=Malmö Preventive Project</w:t>
      </w:r>
    </w:p>
    <w:p w14:paraId="7B1065E4" w14:textId="77777777" w:rsidR="001D5488" w:rsidRPr="004C02D7" w:rsidRDefault="001D5488" w:rsidP="001D5488">
      <w:pPr>
        <w:spacing w:line="480" w:lineRule="auto"/>
        <w:rPr>
          <w:rFonts w:ascii="Helvetica" w:hAnsi="Helvetica" w:cs="Times New Roman"/>
          <w:b/>
          <w:lang w:val="en"/>
        </w:rPr>
      </w:pPr>
    </w:p>
    <w:p w14:paraId="3F21D0DE" w14:textId="77777777" w:rsidR="001D5488" w:rsidRPr="004C02D7" w:rsidRDefault="001D5488" w:rsidP="001D5488">
      <w:pPr>
        <w:spacing w:line="480" w:lineRule="auto"/>
        <w:rPr>
          <w:rFonts w:ascii="Helvetica" w:hAnsi="Helvetica" w:cs="Times New Roman"/>
          <w:b/>
          <w:lang w:val="en"/>
        </w:rPr>
      </w:pPr>
      <w:r w:rsidRPr="004C02D7">
        <w:rPr>
          <w:rFonts w:ascii="Helvetica" w:hAnsi="Helvetica" w:cs="Times New Roman"/>
          <w:b/>
          <w:lang w:val="en"/>
        </w:rPr>
        <w:t>Table 3. Univariable meta-regression analysis: impact of study-level covariates on the association between syncope and all-cause death.</w:t>
      </w:r>
    </w:p>
    <w:tbl>
      <w:tblPr>
        <w:tblW w:w="7180" w:type="dxa"/>
        <w:tblCellMar>
          <w:left w:w="70" w:type="dxa"/>
          <w:right w:w="70" w:type="dxa"/>
        </w:tblCellMar>
        <w:tblLook w:val="04A0" w:firstRow="1" w:lastRow="0" w:firstColumn="1" w:lastColumn="0" w:noHBand="0" w:noVBand="1"/>
      </w:tblPr>
      <w:tblGrid>
        <w:gridCol w:w="2801"/>
        <w:gridCol w:w="1381"/>
        <w:gridCol w:w="1880"/>
        <w:gridCol w:w="1118"/>
      </w:tblGrid>
      <w:tr w:rsidR="00657157" w:rsidRPr="004C02D7" w14:paraId="3176ED54" w14:textId="77777777" w:rsidTr="008250CC">
        <w:trPr>
          <w:trHeight w:val="420"/>
        </w:trPr>
        <w:tc>
          <w:tcPr>
            <w:tcW w:w="2801" w:type="dxa"/>
            <w:vMerge w:val="restart"/>
            <w:tcBorders>
              <w:top w:val="single" w:sz="4" w:space="0" w:color="auto"/>
              <w:left w:val="single" w:sz="4" w:space="0" w:color="auto"/>
              <w:bottom w:val="nil"/>
              <w:right w:val="nil"/>
            </w:tcBorders>
            <w:shd w:val="clear" w:color="000000" w:fill="FFFFFF"/>
            <w:vAlign w:val="center"/>
            <w:hideMark/>
          </w:tcPr>
          <w:p w14:paraId="0F56A400" w14:textId="77777777" w:rsidR="001D5488" w:rsidRPr="004C02D7" w:rsidRDefault="001D5488" w:rsidP="00271ACF">
            <w:pPr>
              <w:spacing w:line="480" w:lineRule="auto"/>
              <w:jc w:val="center"/>
              <w:rPr>
                <w:rFonts w:ascii="Helvetica" w:eastAsia="Times New Roman" w:hAnsi="Helvetica" w:cs="Times New Roman"/>
                <w:b/>
                <w:bCs/>
                <w:lang w:val="it-IT"/>
              </w:rPr>
            </w:pPr>
            <w:proofErr w:type="spellStart"/>
            <w:r w:rsidRPr="004C02D7">
              <w:rPr>
                <w:rFonts w:ascii="Helvetica" w:eastAsia="Times New Roman" w:hAnsi="Helvetica" w:cs="Times New Roman"/>
                <w:b/>
                <w:bCs/>
                <w:lang w:val="it-IT"/>
              </w:rPr>
              <w:t>Study</w:t>
            </w:r>
            <w:proofErr w:type="spellEnd"/>
            <w:r w:rsidRPr="004C02D7">
              <w:rPr>
                <w:rFonts w:ascii="Helvetica" w:eastAsia="Times New Roman" w:hAnsi="Helvetica" w:cs="Times New Roman"/>
                <w:b/>
                <w:bCs/>
                <w:lang w:val="it-IT"/>
              </w:rPr>
              <w:t xml:space="preserve"> </w:t>
            </w:r>
            <w:proofErr w:type="spellStart"/>
            <w:r w:rsidRPr="004C02D7">
              <w:rPr>
                <w:rFonts w:ascii="Helvetica" w:eastAsia="Times New Roman" w:hAnsi="Helvetica" w:cs="Times New Roman"/>
                <w:b/>
                <w:bCs/>
                <w:lang w:val="it-IT"/>
              </w:rPr>
              <w:t>covariate</w:t>
            </w:r>
            <w:proofErr w:type="spellEnd"/>
          </w:p>
        </w:tc>
        <w:tc>
          <w:tcPr>
            <w:tcW w:w="4379" w:type="dxa"/>
            <w:gridSpan w:val="3"/>
            <w:tcBorders>
              <w:top w:val="single" w:sz="4" w:space="0" w:color="auto"/>
              <w:left w:val="nil"/>
              <w:bottom w:val="nil"/>
              <w:right w:val="single" w:sz="4" w:space="0" w:color="000000"/>
            </w:tcBorders>
            <w:shd w:val="clear" w:color="000000" w:fill="FFFFFF"/>
            <w:vAlign w:val="center"/>
            <w:hideMark/>
          </w:tcPr>
          <w:p w14:paraId="09DE5531" w14:textId="77777777" w:rsidR="001D5488" w:rsidRPr="004C02D7" w:rsidRDefault="001D5488" w:rsidP="00271ACF">
            <w:pPr>
              <w:spacing w:line="480" w:lineRule="auto"/>
              <w:jc w:val="center"/>
              <w:rPr>
                <w:rFonts w:ascii="Helvetica" w:eastAsia="Times New Roman" w:hAnsi="Helvetica" w:cs="Times New Roman"/>
                <w:b/>
                <w:bCs/>
                <w:color w:val="000000"/>
                <w:lang w:val="it-IT"/>
              </w:rPr>
            </w:pPr>
            <w:proofErr w:type="spellStart"/>
            <w:r w:rsidRPr="004C02D7">
              <w:rPr>
                <w:rFonts w:ascii="Helvetica" w:eastAsia="Times New Roman" w:hAnsi="Helvetica" w:cs="Times New Roman"/>
                <w:b/>
                <w:bCs/>
                <w:color w:val="000000"/>
                <w:lang w:val="it-IT"/>
              </w:rPr>
              <w:t>All</w:t>
            </w:r>
            <w:proofErr w:type="spellEnd"/>
            <w:r w:rsidRPr="004C02D7">
              <w:rPr>
                <w:rFonts w:ascii="Helvetica" w:eastAsia="Times New Roman" w:hAnsi="Helvetica" w:cs="Times New Roman"/>
                <w:b/>
                <w:bCs/>
                <w:color w:val="000000"/>
                <w:lang w:val="it-IT"/>
              </w:rPr>
              <w:t xml:space="preserve">-cause </w:t>
            </w:r>
            <w:proofErr w:type="spellStart"/>
            <w:r w:rsidRPr="004C02D7">
              <w:rPr>
                <w:rFonts w:ascii="Helvetica" w:eastAsia="Times New Roman" w:hAnsi="Helvetica" w:cs="Times New Roman"/>
                <w:b/>
                <w:bCs/>
                <w:color w:val="000000"/>
                <w:lang w:val="it-IT"/>
              </w:rPr>
              <w:t>mortality</w:t>
            </w:r>
            <w:proofErr w:type="spellEnd"/>
          </w:p>
        </w:tc>
      </w:tr>
      <w:tr w:rsidR="00657157" w:rsidRPr="004C02D7" w14:paraId="12D27F81" w14:textId="77777777" w:rsidTr="008250CC">
        <w:trPr>
          <w:trHeight w:val="420"/>
        </w:trPr>
        <w:tc>
          <w:tcPr>
            <w:tcW w:w="2801" w:type="dxa"/>
            <w:vMerge/>
            <w:tcBorders>
              <w:top w:val="single" w:sz="4" w:space="0" w:color="auto"/>
              <w:left w:val="single" w:sz="4" w:space="0" w:color="auto"/>
              <w:bottom w:val="nil"/>
              <w:right w:val="nil"/>
            </w:tcBorders>
            <w:vAlign w:val="center"/>
            <w:hideMark/>
          </w:tcPr>
          <w:p w14:paraId="3A7B6FA8" w14:textId="77777777" w:rsidR="001D5488" w:rsidRPr="004C02D7" w:rsidRDefault="001D5488" w:rsidP="00271ACF">
            <w:pPr>
              <w:spacing w:line="480" w:lineRule="auto"/>
              <w:rPr>
                <w:rFonts w:ascii="Helvetica" w:eastAsia="Times New Roman" w:hAnsi="Helvetica" w:cs="Times New Roman"/>
                <w:b/>
                <w:bCs/>
                <w:lang w:val="it-IT"/>
              </w:rPr>
            </w:pPr>
          </w:p>
        </w:tc>
        <w:tc>
          <w:tcPr>
            <w:tcW w:w="1381" w:type="dxa"/>
            <w:tcBorders>
              <w:top w:val="nil"/>
              <w:left w:val="nil"/>
              <w:bottom w:val="nil"/>
              <w:right w:val="nil"/>
            </w:tcBorders>
            <w:shd w:val="clear" w:color="000000" w:fill="FFFFFF"/>
            <w:vAlign w:val="center"/>
            <w:hideMark/>
          </w:tcPr>
          <w:p w14:paraId="2C774617" w14:textId="77777777" w:rsidR="001D5488" w:rsidRPr="004C02D7" w:rsidRDefault="001D5488" w:rsidP="00271ACF">
            <w:pPr>
              <w:spacing w:line="480" w:lineRule="auto"/>
              <w:jc w:val="center"/>
              <w:rPr>
                <w:rFonts w:ascii="Helvetica" w:eastAsia="Times New Roman" w:hAnsi="Helvetica" w:cs="Times New Roman"/>
                <w:b/>
                <w:bCs/>
                <w:color w:val="000000"/>
                <w:lang w:val="it-IT"/>
              </w:rPr>
            </w:pPr>
            <w:proofErr w:type="spellStart"/>
            <w:r w:rsidRPr="004C02D7">
              <w:rPr>
                <w:rFonts w:ascii="Helvetica" w:eastAsia="Times New Roman" w:hAnsi="Helvetica" w:cs="Times New Roman"/>
                <w:b/>
                <w:bCs/>
                <w:color w:val="000000"/>
                <w:lang w:val="it-IT"/>
              </w:rPr>
              <w:t>Coefficient</w:t>
            </w:r>
            <w:proofErr w:type="spellEnd"/>
          </w:p>
        </w:tc>
        <w:tc>
          <w:tcPr>
            <w:tcW w:w="1880" w:type="dxa"/>
            <w:tcBorders>
              <w:top w:val="nil"/>
              <w:left w:val="nil"/>
              <w:bottom w:val="nil"/>
              <w:right w:val="nil"/>
            </w:tcBorders>
            <w:shd w:val="clear" w:color="000000" w:fill="FFFFFF"/>
            <w:vAlign w:val="center"/>
            <w:hideMark/>
          </w:tcPr>
          <w:p w14:paraId="76C8B3D3" w14:textId="77777777" w:rsidR="001D5488" w:rsidRPr="004C02D7" w:rsidRDefault="001D5488" w:rsidP="00271ACF">
            <w:pPr>
              <w:spacing w:line="480" w:lineRule="auto"/>
              <w:jc w:val="center"/>
              <w:rPr>
                <w:rFonts w:ascii="Helvetica" w:eastAsia="Times New Roman" w:hAnsi="Helvetica" w:cs="Times New Roman"/>
                <w:b/>
                <w:bCs/>
                <w:color w:val="000000"/>
                <w:lang w:val="it-IT"/>
              </w:rPr>
            </w:pPr>
            <w:r w:rsidRPr="004C02D7">
              <w:rPr>
                <w:rFonts w:ascii="Helvetica" w:eastAsia="Times New Roman" w:hAnsi="Helvetica" w:cs="Times New Roman"/>
                <w:b/>
                <w:bCs/>
                <w:color w:val="000000"/>
                <w:lang w:val="it-IT"/>
              </w:rPr>
              <w:t>95%CI</w:t>
            </w:r>
          </w:p>
        </w:tc>
        <w:tc>
          <w:tcPr>
            <w:tcW w:w="1118" w:type="dxa"/>
            <w:tcBorders>
              <w:top w:val="nil"/>
              <w:left w:val="nil"/>
              <w:bottom w:val="nil"/>
              <w:right w:val="single" w:sz="4" w:space="0" w:color="auto"/>
            </w:tcBorders>
            <w:shd w:val="clear" w:color="000000" w:fill="FFFFFF"/>
            <w:vAlign w:val="center"/>
            <w:hideMark/>
          </w:tcPr>
          <w:p w14:paraId="0CA78CD5" w14:textId="77777777" w:rsidR="001D5488" w:rsidRPr="004C02D7" w:rsidRDefault="001D5488" w:rsidP="00271ACF">
            <w:pPr>
              <w:spacing w:line="480" w:lineRule="auto"/>
              <w:jc w:val="center"/>
              <w:rPr>
                <w:rFonts w:ascii="Helvetica" w:eastAsia="Times New Roman" w:hAnsi="Helvetica" w:cs="Times New Roman"/>
                <w:b/>
                <w:bCs/>
                <w:color w:val="000000"/>
                <w:lang w:val="it-IT"/>
              </w:rPr>
            </w:pPr>
            <w:r w:rsidRPr="004C02D7">
              <w:rPr>
                <w:rFonts w:ascii="Helvetica" w:eastAsia="Times New Roman" w:hAnsi="Helvetica" w:cs="Times New Roman"/>
                <w:b/>
                <w:bCs/>
                <w:color w:val="000000"/>
                <w:lang w:val="it-IT"/>
              </w:rPr>
              <w:t>p-</w:t>
            </w:r>
            <w:proofErr w:type="spellStart"/>
            <w:r w:rsidRPr="004C02D7">
              <w:rPr>
                <w:rFonts w:ascii="Helvetica" w:eastAsia="Times New Roman" w:hAnsi="Helvetica" w:cs="Times New Roman"/>
                <w:b/>
                <w:bCs/>
                <w:color w:val="000000"/>
                <w:lang w:val="it-IT"/>
              </w:rPr>
              <w:t>value</w:t>
            </w:r>
            <w:proofErr w:type="spellEnd"/>
          </w:p>
        </w:tc>
      </w:tr>
      <w:tr w:rsidR="00657157" w:rsidRPr="004C02D7" w14:paraId="010EBA07" w14:textId="77777777" w:rsidTr="008250CC">
        <w:trPr>
          <w:trHeight w:val="420"/>
        </w:trPr>
        <w:tc>
          <w:tcPr>
            <w:tcW w:w="2801" w:type="dxa"/>
            <w:tcBorders>
              <w:top w:val="nil"/>
              <w:left w:val="single" w:sz="4" w:space="0" w:color="auto"/>
              <w:bottom w:val="nil"/>
              <w:right w:val="nil"/>
            </w:tcBorders>
            <w:shd w:val="clear" w:color="000000" w:fill="FFFFFF"/>
            <w:vAlign w:val="center"/>
            <w:hideMark/>
          </w:tcPr>
          <w:p w14:paraId="30722D37" w14:textId="77777777" w:rsidR="001D5488" w:rsidRPr="004C02D7" w:rsidRDefault="001D5488" w:rsidP="00271ACF">
            <w:pPr>
              <w:spacing w:line="480" w:lineRule="auto"/>
              <w:rPr>
                <w:rFonts w:ascii="Helvetica" w:eastAsia="Times New Roman" w:hAnsi="Helvetica" w:cs="Times New Roman"/>
                <w:b/>
                <w:bCs/>
                <w:color w:val="000000"/>
                <w:lang w:val="it-IT"/>
              </w:rPr>
            </w:pPr>
            <w:proofErr w:type="spellStart"/>
            <w:r w:rsidRPr="004C02D7">
              <w:rPr>
                <w:rFonts w:ascii="Helvetica" w:eastAsia="Times New Roman" w:hAnsi="Helvetica" w:cs="Times New Roman"/>
                <w:b/>
                <w:bCs/>
                <w:color w:val="000000"/>
                <w:lang w:val="it-IT"/>
              </w:rPr>
              <w:t>Mean</w:t>
            </w:r>
            <w:proofErr w:type="spellEnd"/>
            <w:r w:rsidRPr="004C02D7">
              <w:rPr>
                <w:rFonts w:ascii="Helvetica" w:eastAsia="Times New Roman" w:hAnsi="Helvetica" w:cs="Times New Roman"/>
                <w:b/>
                <w:bCs/>
                <w:color w:val="000000"/>
                <w:lang w:val="it-IT"/>
              </w:rPr>
              <w:t xml:space="preserve"> </w:t>
            </w:r>
            <w:proofErr w:type="spellStart"/>
            <w:r w:rsidRPr="004C02D7">
              <w:rPr>
                <w:rFonts w:ascii="Helvetica" w:eastAsia="Times New Roman" w:hAnsi="Helvetica" w:cs="Times New Roman"/>
                <w:b/>
                <w:bCs/>
                <w:color w:val="000000"/>
                <w:lang w:val="it-IT"/>
              </w:rPr>
              <w:t>age</w:t>
            </w:r>
            <w:proofErr w:type="spellEnd"/>
            <w:r w:rsidRPr="004C02D7">
              <w:rPr>
                <w:rFonts w:ascii="Helvetica" w:eastAsia="Times New Roman" w:hAnsi="Helvetica" w:cs="Times New Roman"/>
                <w:b/>
                <w:bCs/>
                <w:color w:val="000000"/>
                <w:lang w:val="it-IT"/>
              </w:rPr>
              <w:t xml:space="preserve"> (</w:t>
            </w:r>
            <w:proofErr w:type="spellStart"/>
            <w:r w:rsidRPr="004C02D7">
              <w:rPr>
                <w:rFonts w:ascii="Helvetica" w:eastAsia="Times New Roman" w:hAnsi="Helvetica" w:cs="Times New Roman"/>
                <w:b/>
                <w:bCs/>
                <w:color w:val="000000"/>
                <w:lang w:val="it-IT"/>
              </w:rPr>
              <w:t>years</w:t>
            </w:r>
            <w:proofErr w:type="spellEnd"/>
            <w:r w:rsidRPr="004C02D7">
              <w:rPr>
                <w:rFonts w:ascii="Helvetica" w:eastAsia="Times New Roman" w:hAnsi="Helvetica" w:cs="Times New Roman"/>
                <w:b/>
                <w:bCs/>
                <w:color w:val="000000"/>
                <w:lang w:val="it-IT"/>
              </w:rPr>
              <w:t>)</w:t>
            </w:r>
          </w:p>
        </w:tc>
        <w:tc>
          <w:tcPr>
            <w:tcW w:w="1381" w:type="dxa"/>
            <w:tcBorders>
              <w:top w:val="nil"/>
              <w:left w:val="nil"/>
              <w:bottom w:val="nil"/>
              <w:right w:val="nil"/>
            </w:tcBorders>
            <w:shd w:val="clear" w:color="000000" w:fill="FFFFFF"/>
            <w:vAlign w:val="center"/>
            <w:hideMark/>
          </w:tcPr>
          <w:p w14:paraId="273D570C" w14:textId="77777777" w:rsidR="001D5488" w:rsidRPr="004C02D7" w:rsidRDefault="001D5488" w:rsidP="00271ACF">
            <w:pPr>
              <w:spacing w:line="480" w:lineRule="auto"/>
              <w:jc w:val="center"/>
              <w:rPr>
                <w:rFonts w:ascii="Helvetica" w:eastAsia="Times New Roman" w:hAnsi="Helvetica" w:cs="Times New Roman"/>
                <w:color w:val="000000"/>
                <w:lang w:val="it-IT"/>
              </w:rPr>
            </w:pPr>
            <w:r w:rsidRPr="004C02D7">
              <w:rPr>
                <w:rFonts w:ascii="Helvetica" w:eastAsia="Times New Roman" w:hAnsi="Helvetica" w:cs="Times New Roman"/>
                <w:color w:val="000000"/>
                <w:lang w:val="it-IT"/>
              </w:rPr>
              <w:t>0.005</w:t>
            </w:r>
          </w:p>
        </w:tc>
        <w:tc>
          <w:tcPr>
            <w:tcW w:w="1880" w:type="dxa"/>
            <w:tcBorders>
              <w:top w:val="nil"/>
              <w:left w:val="nil"/>
              <w:bottom w:val="nil"/>
              <w:right w:val="nil"/>
            </w:tcBorders>
            <w:shd w:val="clear" w:color="000000" w:fill="FFFFFF"/>
            <w:vAlign w:val="center"/>
            <w:hideMark/>
          </w:tcPr>
          <w:p w14:paraId="77412672" w14:textId="77777777" w:rsidR="001D5488" w:rsidRPr="004C02D7" w:rsidRDefault="001D5488" w:rsidP="00271ACF">
            <w:pPr>
              <w:spacing w:line="480" w:lineRule="auto"/>
              <w:jc w:val="center"/>
              <w:rPr>
                <w:rFonts w:ascii="Helvetica" w:eastAsia="Times New Roman" w:hAnsi="Helvetica" w:cs="Times New Roman"/>
                <w:color w:val="000000"/>
                <w:lang w:val="it-IT"/>
              </w:rPr>
            </w:pPr>
            <w:r w:rsidRPr="004C02D7">
              <w:rPr>
                <w:rFonts w:ascii="Helvetica" w:eastAsia="Times New Roman" w:hAnsi="Helvetica" w:cs="Times New Roman"/>
                <w:color w:val="000000"/>
                <w:lang w:val="it-IT"/>
              </w:rPr>
              <w:t>0.001-0.009</w:t>
            </w:r>
          </w:p>
        </w:tc>
        <w:tc>
          <w:tcPr>
            <w:tcW w:w="1118" w:type="dxa"/>
            <w:tcBorders>
              <w:top w:val="nil"/>
              <w:left w:val="nil"/>
              <w:bottom w:val="nil"/>
              <w:right w:val="single" w:sz="4" w:space="0" w:color="auto"/>
            </w:tcBorders>
            <w:shd w:val="clear" w:color="000000" w:fill="FFFFFF"/>
            <w:vAlign w:val="center"/>
            <w:hideMark/>
          </w:tcPr>
          <w:p w14:paraId="196CE15F" w14:textId="77777777" w:rsidR="001D5488" w:rsidRPr="004C02D7" w:rsidRDefault="001D5488" w:rsidP="00271ACF">
            <w:pPr>
              <w:spacing w:line="480" w:lineRule="auto"/>
              <w:jc w:val="center"/>
              <w:rPr>
                <w:rFonts w:ascii="Helvetica" w:eastAsia="Times New Roman" w:hAnsi="Helvetica" w:cs="Times New Roman"/>
                <w:b/>
                <w:bCs/>
                <w:color w:val="000000"/>
                <w:lang w:val="it-IT"/>
              </w:rPr>
            </w:pPr>
            <w:r w:rsidRPr="004C02D7">
              <w:rPr>
                <w:rFonts w:ascii="Helvetica" w:eastAsia="Times New Roman" w:hAnsi="Helvetica" w:cs="Times New Roman"/>
                <w:b/>
                <w:bCs/>
                <w:color w:val="000000"/>
                <w:lang w:val="it-IT"/>
              </w:rPr>
              <w:t>0.008</w:t>
            </w:r>
          </w:p>
        </w:tc>
      </w:tr>
      <w:tr w:rsidR="00657157" w:rsidRPr="004C02D7" w14:paraId="44AD4F1A" w14:textId="77777777" w:rsidTr="008250CC">
        <w:trPr>
          <w:trHeight w:val="420"/>
        </w:trPr>
        <w:tc>
          <w:tcPr>
            <w:tcW w:w="2801" w:type="dxa"/>
            <w:tcBorders>
              <w:top w:val="nil"/>
              <w:left w:val="single" w:sz="4" w:space="0" w:color="auto"/>
              <w:bottom w:val="nil"/>
              <w:right w:val="nil"/>
            </w:tcBorders>
            <w:shd w:val="clear" w:color="000000" w:fill="FFFFFF"/>
            <w:vAlign w:val="center"/>
            <w:hideMark/>
          </w:tcPr>
          <w:p w14:paraId="2D036115" w14:textId="77777777" w:rsidR="001D5488" w:rsidRPr="004C02D7" w:rsidRDefault="001D5488" w:rsidP="00271ACF">
            <w:pPr>
              <w:spacing w:line="480" w:lineRule="auto"/>
              <w:rPr>
                <w:rFonts w:ascii="Helvetica" w:eastAsia="Times New Roman" w:hAnsi="Helvetica" w:cs="Times New Roman"/>
                <w:b/>
                <w:bCs/>
                <w:color w:val="000000"/>
                <w:lang w:val="it-IT"/>
              </w:rPr>
            </w:pPr>
            <w:proofErr w:type="spellStart"/>
            <w:r w:rsidRPr="004C02D7">
              <w:rPr>
                <w:rFonts w:ascii="Helvetica" w:eastAsia="Times New Roman" w:hAnsi="Helvetica" w:cs="Times New Roman"/>
                <w:b/>
                <w:bCs/>
                <w:color w:val="000000"/>
                <w:lang w:val="it-IT"/>
              </w:rPr>
              <w:t>Diabetes</w:t>
            </w:r>
            <w:proofErr w:type="spellEnd"/>
            <w:r w:rsidRPr="004C02D7">
              <w:rPr>
                <w:rFonts w:ascii="Helvetica" w:eastAsia="Times New Roman" w:hAnsi="Helvetica" w:cs="Times New Roman"/>
                <w:b/>
                <w:bCs/>
                <w:color w:val="000000"/>
                <w:lang w:val="it-IT"/>
              </w:rPr>
              <w:t xml:space="preserve"> (%)</w:t>
            </w:r>
          </w:p>
        </w:tc>
        <w:tc>
          <w:tcPr>
            <w:tcW w:w="1381" w:type="dxa"/>
            <w:tcBorders>
              <w:top w:val="nil"/>
              <w:left w:val="nil"/>
              <w:bottom w:val="nil"/>
              <w:right w:val="nil"/>
            </w:tcBorders>
            <w:shd w:val="clear" w:color="000000" w:fill="FFFFFF"/>
            <w:vAlign w:val="center"/>
            <w:hideMark/>
          </w:tcPr>
          <w:p w14:paraId="75B0217E" w14:textId="77777777" w:rsidR="001D5488" w:rsidRPr="004C02D7" w:rsidRDefault="001D5488" w:rsidP="00271ACF">
            <w:pPr>
              <w:spacing w:line="480" w:lineRule="auto"/>
              <w:jc w:val="center"/>
              <w:rPr>
                <w:rFonts w:ascii="Helvetica" w:eastAsia="Times New Roman" w:hAnsi="Helvetica" w:cs="Times New Roman"/>
                <w:color w:val="000000"/>
                <w:lang w:val="it-IT"/>
              </w:rPr>
            </w:pPr>
            <w:r w:rsidRPr="004C02D7">
              <w:rPr>
                <w:rFonts w:ascii="Helvetica" w:eastAsia="Times New Roman" w:hAnsi="Helvetica" w:cs="Times New Roman"/>
                <w:color w:val="000000"/>
                <w:lang w:val="it-IT"/>
              </w:rPr>
              <w:t>0.036</w:t>
            </w:r>
          </w:p>
        </w:tc>
        <w:tc>
          <w:tcPr>
            <w:tcW w:w="1880" w:type="dxa"/>
            <w:tcBorders>
              <w:top w:val="nil"/>
              <w:left w:val="nil"/>
              <w:bottom w:val="nil"/>
              <w:right w:val="nil"/>
            </w:tcBorders>
            <w:shd w:val="clear" w:color="000000" w:fill="FFFFFF"/>
            <w:vAlign w:val="center"/>
            <w:hideMark/>
          </w:tcPr>
          <w:p w14:paraId="0101D354" w14:textId="77777777" w:rsidR="001D5488" w:rsidRPr="004C02D7" w:rsidRDefault="001D5488" w:rsidP="00271ACF">
            <w:pPr>
              <w:spacing w:line="480" w:lineRule="auto"/>
              <w:jc w:val="center"/>
              <w:rPr>
                <w:rFonts w:ascii="Helvetica" w:eastAsia="Times New Roman" w:hAnsi="Helvetica" w:cs="Times New Roman"/>
                <w:color w:val="000000"/>
                <w:lang w:val="it-IT"/>
              </w:rPr>
            </w:pPr>
            <w:r w:rsidRPr="004C02D7">
              <w:rPr>
                <w:rFonts w:ascii="Helvetica" w:eastAsia="Times New Roman" w:hAnsi="Helvetica" w:cs="Times New Roman"/>
                <w:color w:val="000000"/>
                <w:lang w:val="it-IT"/>
              </w:rPr>
              <w:t>0.001-0.070</w:t>
            </w:r>
          </w:p>
        </w:tc>
        <w:tc>
          <w:tcPr>
            <w:tcW w:w="1118" w:type="dxa"/>
            <w:tcBorders>
              <w:top w:val="nil"/>
              <w:left w:val="nil"/>
              <w:bottom w:val="nil"/>
              <w:right w:val="single" w:sz="4" w:space="0" w:color="auto"/>
            </w:tcBorders>
            <w:shd w:val="clear" w:color="000000" w:fill="FFFFFF"/>
            <w:vAlign w:val="center"/>
            <w:hideMark/>
          </w:tcPr>
          <w:p w14:paraId="3E14F2A4" w14:textId="77777777" w:rsidR="001D5488" w:rsidRPr="004C02D7" w:rsidRDefault="001D5488" w:rsidP="00271ACF">
            <w:pPr>
              <w:spacing w:line="480" w:lineRule="auto"/>
              <w:jc w:val="center"/>
              <w:rPr>
                <w:rFonts w:ascii="Helvetica" w:eastAsia="Times New Roman" w:hAnsi="Helvetica" w:cs="Times New Roman"/>
                <w:b/>
                <w:bCs/>
                <w:color w:val="000000"/>
                <w:lang w:val="it-IT"/>
              </w:rPr>
            </w:pPr>
            <w:r w:rsidRPr="004C02D7">
              <w:rPr>
                <w:rFonts w:ascii="Helvetica" w:eastAsia="Times New Roman" w:hAnsi="Helvetica" w:cs="Times New Roman"/>
                <w:b/>
                <w:bCs/>
                <w:color w:val="000000"/>
                <w:lang w:val="it-IT"/>
              </w:rPr>
              <w:t>0.041</w:t>
            </w:r>
          </w:p>
        </w:tc>
      </w:tr>
      <w:tr w:rsidR="00657157" w:rsidRPr="004C02D7" w14:paraId="658C2BE7" w14:textId="77777777" w:rsidTr="008250CC">
        <w:trPr>
          <w:trHeight w:val="420"/>
        </w:trPr>
        <w:tc>
          <w:tcPr>
            <w:tcW w:w="2801" w:type="dxa"/>
            <w:tcBorders>
              <w:top w:val="nil"/>
              <w:left w:val="single" w:sz="4" w:space="0" w:color="auto"/>
              <w:bottom w:val="nil"/>
              <w:right w:val="nil"/>
            </w:tcBorders>
            <w:shd w:val="clear" w:color="000000" w:fill="FFFFFF"/>
            <w:vAlign w:val="center"/>
            <w:hideMark/>
          </w:tcPr>
          <w:p w14:paraId="47C06F5D" w14:textId="77777777" w:rsidR="001D5488" w:rsidRPr="004C02D7" w:rsidRDefault="001D5488" w:rsidP="00271ACF">
            <w:pPr>
              <w:spacing w:line="480" w:lineRule="auto"/>
              <w:rPr>
                <w:rFonts w:ascii="Helvetica" w:eastAsia="Times New Roman" w:hAnsi="Helvetica" w:cs="Times New Roman"/>
                <w:b/>
                <w:bCs/>
                <w:color w:val="000000"/>
                <w:lang w:val="it-IT"/>
              </w:rPr>
            </w:pPr>
            <w:r w:rsidRPr="004C02D7">
              <w:rPr>
                <w:rFonts w:ascii="Helvetica" w:eastAsia="Times New Roman" w:hAnsi="Helvetica" w:cs="Times New Roman"/>
                <w:b/>
                <w:bCs/>
                <w:color w:val="000000"/>
                <w:lang w:val="it-IT"/>
              </w:rPr>
              <w:t>Male sex (%)</w:t>
            </w:r>
          </w:p>
        </w:tc>
        <w:tc>
          <w:tcPr>
            <w:tcW w:w="1381" w:type="dxa"/>
            <w:tcBorders>
              <w:top w:val="nil"/>
              <w:left w:val="nil"/>
              <w:bottom w:val="nil"/>
              <w:right w:val="nil"/>
            </w:tcBorders>
            <w:shd w:val="clear" w:color="000000" w:fill="FFFFFF"/>
            <w:vAlign w:val="center"/>
            <w:hideMark/>
          </w:tcPr>
          <w:p w14:paraId="3C7D113C" w14:textId="77777777" w:rsidR="001D5488" w:rsidRPr="004C02D7" w:rsidRDefault="001D5488" w:rsidP="00271ACF">
            <w:pPr>
              <w:spacing w:line="480" w:lineRule="auto"/>
              <w:jc w:val="center"/>
              <w:rPr>
                <w:rFonts w:ascii="Helvetica" w:eastAsia="Times New Roman" w:hAnsi="Helvetica" w:cs="Times New Roman"/>
                <w:color w:val="000000"/>
                <w:lang w:val="it-IT"/>
              </w:rPr>
            </w:pPr>
            <w:r w:rsidRPr="004C02D7">
              <w:rPr>
                <w:rFonts w:ascii="Helvetica" w:eastAsia="Times New Roman" w:hAnsi="Helvetica" w:cs="Times New Roman"/>
                <w:color w:val="000000"/>
                <w:lang w:val="it-IT"/>
              </w:rPr>
              <w:t>0.002</w:t>
            </w:r>
          </w:p>
        </w:tc>
        <w:tc>
          <w:tcPr>
            <w:tcW w:w="1880" w:type="dxa"/>
            <w:tcBorders>
              <w:top w:val="nil"/>
              <w:left w:val="nil"/>
              <w:bottom w:val="nil"/>
              <w:right w:val="nil"/>
            </w:tcBorders>
            <w:shd w:val="clear" w:color="000000" w:fill="FFFFFF"/>
            <w:vAlign w:val="center"/>
            <w:hideMark/>
          </w:tcPr>
          <w:p w14:paraId="250B0B75" w14:textId="77777777" w:rsidR="001D5488" w:rsidRPr="004C02D7" w:rsidRDefault="001D5488" w:rsidP="00271ACF">
            <w:pPr>
              <w:spacing w:line="480" w:lineRule="auto"/>
              <w:jc w:val="center"/>
              <w:rPr>
                <w:rFonts w:ascii="Helvetica" w:eastAsia="Times New Roman" w:hAnsi="Helvetica" w:cs="Times New Roman"/>
                <w:color w:val="000000"/>
                <w:lang w:val="it-IT"/>
              </w:rPr>
            </w:pPr>
            <w:r w:rsidRPr="004C02D7">
              <w:rPr>
                <w:rFonts w:ascii="Helvetica" w:eastAsia="Times New Roman" w:hAnsi="Helvetica" w:cs="Times New Roman"/>
                <w:color w:val="000000"/>
                <w:lang w:val="it-IT"/>
              </w:rPr>
              <w:t>-0.006-0.009</w:t>
            </w:r>
          </w:p>
        </w:tc>
        <w:tc>
          <w:tcPr>
            <w:tcW w:w="1118" w:type="dxa"/>
            <w:tcBorders>
              <w:top w:val="nil"/>
              <w:left w:val="nil"/>
              <w:bottom w:val="nil"/>
              <w:right w:val="single" w:sz="4" w:space="0" w:color="auto"/>
            </w:tcBorders>
            <w:shd w:val="clear" w:color="000000" w:fill="FFFFFF"/>
            <w:vAlign w:val="center"/>
            <w:hideMark/>
          </w:tcPr>
          <w:p w14:paraId="33C3471E" w14:textId="77777777" w:rsidR="001D5488" w:rsidRPr="004C02D7" w:rsidRDefault="001D5488" w:rsidP="00271ACF">
            <w:pPr>
              <w:spacing w:line="480" w:lineRule="auto"/>
              <w:jc w:val="center"/>
              <w:rPr>
                <w:rFonts w:ascii="Helvetica" w:eastAsia="Times New Roman" w:hAnsi="Helvetica" w:cs="Times New Roman"/>
                <w:color w:val="000000"/>
                <w:lang w:val="it-IT"/>
              </w:rPr>
            </w:pPr>
            <w:r w:rsidRPr="004C02D7">
              <w:rPr>
                <w:rFonts w:ascii="Helvetica" w:eastAsia="Times New Roman" w:hAnsi="Helvetica" w:cs="Times New Roman"/>
                <w:color w:val="000000"/>
                <w:lang w:val="it-IT"/>
              </w:rPr>
              <w:t>0.680</w:t>
            </w:r>
          </w:p>
        </w:tc>
      </w:tr>
      <w:tr w:rsidR="00657157" w:rsidRPr="004C02D7" w14:paraId="655853C7" w14:textId="77777777" w:rsidTr="008250CC">
        <w:trPr>
          <w:trHeight w:val="420"/>
        </w:trPr>
        <w:tc>
          <w:tcPr>
            <w:tcW w:w="2801" w:type="dxa"/>
            <w:tcBorders>
              <w:top w:val="nil"/>
              <w:left w:val="single" w:sz="4" w:space="0" w:color="auto"/>
              <w:bottom w:val="nil"/>
              <w:right w:val="nil"/>
            </w:tcBorders>
            <w:shd w:val="clear" w:color="000000" w:fill="FFFFFF"/>
            <w:vAlign w:val="center"/>
            <w:hideMark/>
          </w:tcPr>
          <w:p w14:paraId="4D7D2D3C" w14:textId="77777777" w:rsidR="001D5488" w:rsidRPr="004C02D7" w:rsidRDefault="001D5488" w:rsidP="00271ACF">
            <w:pPr>
              <w:spacing w:line="480" w:lineRule="auto"/>
              <w:rPr>
                <w:rFonts w:ascii="Helvetica" w:eastAsia="Times New Roman" w:hAnsi="Helvetica" w:cs="Times New Roman"/>
                <w:b/>
                <w:bCs/>
                <w:color w:val="000000"/>
                <w:lang w:val="it-IT"/>
              </w:rPr>
            </w:pPr>
            <w:proofErr w:type="spellStart"/>
            <w:r w:rsidRPr="004C02D7">
              <w:rPr>
                <w:rFonts w:ascii="Helvetica" w:eastAsia="Times New Roman" w:hAnsi="Helvetica" w:cs="Times New Roman"/>
                <w:b/>
                <w:bCs/>
                <w:color w:val="000000"/>
                <w:lang w:val="it-IT"/>
              </w:rPr>
              <w:t>Hypertension</w:t>
            </w:r>
            <w:proofErr w:type="spellEnd"/>
            <w:r w:rsidRPr="004C02D7">
              <w:rPr>
                <w:rFonts w:ascii="Helvetica" w:eastAsia="Times New Roman" w:hAnsi="Helvetica" w:cs="Times New Roman"/>
                <w:b/>
                <w:bCs/>
                <w:color w:val="000000"/>
                <w:lang w:val="it-IT"/>
              </w:rPr>
              <w:t xml:space="preserve"> (%)</w:t>
            </w:r>
          </w:p>
        </w:tc>
        <w:tc>
          <w:tcPr>
            <w:tcW w:w="1381" w:type="dxa"/>
            <w:tcBorders>
              <w:top w:val="nil"/>
              <w:left w:val="nil"/>
              <w:bottom w:val="nil"/>
              <w:right w:val="nil"/>
            </w:tcBorders>
            <w:shd w:val="clear" w:color="000000" w:fill="FFFFFF"/>
            <w:vAlign w:val="center"/>
            <w:hideMark/>
          </w:tcPr>
          <w:p w14:paraId="563D3B5A" w14:textId="77777777" w:rsidR="001D5488" w:rsidRPr="004C02D7" w:rsidRDefault="001D5488" w:rsidP="00271ACF">
            <w:pPr>
              <w:spacing w:line="480" w:lineRule="auto"/>
              <w:jc w:val="center"/>
              <w:rPr>
                <w:rFonts w:ascii="Helvetica" w:eastAsia="Times New Roman" w:hAnsi="Helvetica" w:cs="Times New Roman"/>
                <w:color w:val="000000"/>
                <w:lang w:val="it-IT"/>
              </w:rPr>
            </w:pPr>
            <w:r w:rsidRPr="004C02D7">
              <w:rPr>
                <w:rFonts w:ascii="Helvetica" w:eastAsia="Times New Roman" w:hAnsi="Helvetica" w:cs="Times New Roman"/>
                <w:color w:val="000000"/>
                <w:lang w:val="it-IT"/>
              </w:rPr>
              <w:t>0.003</w:t>
            </w:r>
          </w:p>
        </w:tc>
        <w:tc>
          <w:tcPr>
            <w:tcW w:w="1880" w:type="dxa"/>
            <w:tcBorders>
              <w:top w:val="nil"/>
              <w:left w:val="nil"/>
              <w:bottom w:val="nil"/>
              <w:right w:val="nil"/>
            </w:tcBorders>
            <w:shd w:val="clear" w:color="000000" w:fill="FFFFFF"/>
            <w:vAlign w:val="center"/>
            <w:hideMark/>
          </w:tcPr>
          <w:p w14:paraId="061ABC66" w14:textId="77777777" w:rsidR="001D5488" w:rsidRPr="004C02D7" w:rsidRDefault="001D5488" w:rsidP="00271ACF">
            <w:pPr>
              <w:spacing w:line="480" w:lineRule="auto"/>
              <w:jc w:val="center"/>
              <w:rPr>
                <w:rFonts w:ascii="Helvetica" w:eastAsia="Times New Roman" w:hAnsi="Helvetica" w:cs="Times New Roman"/>
                <w:color w:val="000000"/>
                <w:lang w:val="it-IT"/>
              </w:rPr>
            </w:pPr>
            <w:r w:rsidRPr="004C02D7">
              <w:rPr>
                <w:rFonts w:ascii="Helvetica" w:eastAsia="Times New Roman" w:hAnsi="Helvetica" w:cs="Times New Roman"/>
                <w:color w:val="000000"/>
                <w:lang w:val="it-IT"/>
              </w:rPr>
              <w:t>0.001-0.005</w:t>
            </w:r>
          </w:p>
        </w:tc>
        <w:tc>
          <w:tcPr>
            <w:tcW w:w="1118" w:type="dxa"/>
            <w:tcBorders>
              <w:top w:val="nil"/>
              <w:left w:val="nil"/>
              <w:bottom w:val="nil"/>
              <w:right w:val="single" w:sz="4" w:space="0" w:color="auto"/>
            </w:tcBorders>
            <w:shd w:val="clear" w:color="000000" w:fill="FFFFFF"/>
            <w:vAlign w:val="center"/>
            <w:hideMark/>
          </w:tcPr>
          <w:p w14:paraId="4ABA3A38" w14:textId="77777777" w:rsidR="001D5488" w:rsidRPr="004C02D7" w:rsidRDefault="001D5488" w:rsidP="00271ACF">
            <w:pPr>
              <w:spacing w:line="480" w:lineRule="auto"/>
              <w:jc w:val="center"/>
              <w:rPr>
                <w:rFonts w:ascii="Helvetica" w:eastAsia="Times New Roman" w:hAnsi="Helvetica" w:cs="Times New Roman"/>
                <w:b/>
                <w:bCs/>
                <w:color w:val="000000"/>
                <w:lang w:val="it-IT"/>
              </w:rPr>
            </w:pPr>
            <w:r w:rsidRPr="004C02D7">
              <w:rPr>
                <w:rFonts w:ascii="Helvetica" w:eastAsia="Times New Roman" w:hAnsi="Helvetica" w:cs="Times New Roman"/>
                <w:b/>
                <w:bCs/>
                <w:color w:val="000000"/>
                <w:lang w:val="it-IT"/>
              </w:rPr>
              <w:t>0.006</w:t>
            </w:r>
          </w:p>
        </w:tc>
      </w:tr>
      <w:tr w:rsidR="00657157" w:rsidRPr="004C02D7" w14:paraId="0D1F4007" w14:textId="77777777" w:rsidTr="008250CC">
        <w:trPr>
          <w:trHeight w:val="420"/>
        </w:trPr>
        <w:tc>
          <w:tcPr>
            <w:tcW w:w="2801" w:type="dxa"/>
            <w:tcBorders>
              <w:top w:val="nil"/>
              <w:left w:val="single" w:sz="4" w:space="0" w:color="auto"/>
              <w:bottom w:val="nil"/>
              <w:right w:val="nil"/>
            </w:tcBorders>
            <w:shd w:val="clear" w:color="000000" w:fill="FFFFFF"/>
            <w:vAlign w:val="center"/>
            <w:hideMark/>
          </w:tcPr>
          <w:p w14:paraId="0892E68B" w14:textId="77777777" w:rsidR="001D5488" w:rsidRPr="004C02D7" w:rsidRDefault="001D5488" w:rsidP="00271ACF">
            <w:pPr>
              <w:spacing w:line="480" w:lineRule="auto"/>
              <w:rPr>
                <w:rFonts w:ascii="Helvetica" w:eastAsia="Times New Roman" w:hAnsi="Helvetica" w:cs="Times New Roman"/>
                <w:b/>
                <w:bCs/>
                <w:color w:val="000000"/>
                <w:lang w:val="it-IT"/>
              </w:rPr>
            </w:pPr>
            <w:proofErr w:type="spellStart"/>
            <w:r w:rsidRPr="004C02D7">
              <w:rPr>
                <w:rFonts w:ascii="Helvetica" w:eastAsia="Times New Roman" w:hAnsi="Helvetica" w:cs="Times New Roman"/>
                <w:b/>
                <w:bCs/>
                <w:color w:val="000000"/>
                <w:lang w:val="it-IT"/>
              </w:rPr>
              <w:t>Previous</w:t>
            </w:r>
            <w:proofErr w:type="spellEnd"/>
            <w:r w:rsidRPr="004C02D7">
              <w:rPr>
                <w:rFonts w:ascii="Helvetica" w:eastAsia="Times New Roman" w:hAnsi="Helvetica" w:cs="Times New Roman"/>
                <w:b/>
                <w:bCs/>
                <w:color w:val="000000"/>
                <w:lang w:val="it-IT"/>
              </w:rPr>
              <w:t xml:space="preserve"> CVD (%)</w:t>
            </w:r>
          </w:p>
        </w:tc>
        <w:tc>
          <w:tcPr>
            <w:tcW w:w="1381" w:type="dxa"/>
            <w:tcBorders>
              <w:top w:val="nil"/>
              <w:left w:val="nil"/>
              <w:bottom w:val="nil"/>
              <w:right w:val="nil"/>
            </w:tcBorders>
            <w:shd w:val="clear" w:color="000000" w:fill="FFFFFF"/>
            <w:vAlign w:val="center"/>
            <w:hideMark/>
          </w:tcPr>
          <w:p w14:paraId="06A30F88" w14:textId="77777777" w:rsidR="001D5488" w:rsidRPr="004C02D7" w:rsidRDefault="001D5488" w:rsidP="00271ACF">
            <w:pPr>
              <w:spacing w:line="480" w:lineRule="auto"/>
              <w:jc w:val="center"/>
              <w:rPr>
                <w:rFonts w:ascii="Helvetica" w:eastAsia="Times New Roman" w:hAnsi="Helvetica" w:cs="Times New Roman"/>
                <w:color w:val="000000"/>
                <w:lang w:val="it-IT"/>
              </w:rPr>
            </w:pPr>
            <w:r w:rsidRPr="004C02D7">
              <w:rPr>
                <w:rFonts w:ascii="Helvetica" w:eastAsia="Times New Roman" w:hAnsi="Helvetica" w:cs="Times New Roman"/>
                <w:color w:val="000000"/>
                <w:lang w:val="it-IT"/>
              </w:rPr>
              <w:t>0.003</w:t>
            </w:r>
          </w:p>
        </w:tc>
        <w:tc>
          <w:tcPr>
            <w:tcW w:w="1880" w:type="dxa"/>
            <w:tcBorders>
              <w:top w:val="nil"/>
              <w:left w:val="nil"/>
              <w:bottom w:val="nil"/>
              <w:right w:val="nil"/>
            </w:tcBorders>
            <w:shd w:val="clear" w:color="000000" w:fill="FFFFFF"/>
            <w:vAlign w:val="center"/>
            <w:hideMark/>
          </w:tcPr>
          <w:p w14:paraId="38978E40" w14:textId="77777777" w:rsidR="001D5488" w:rsidRPr="004C02D7" w:rsidRDefault="001D5488" w:rsidP="00271ACF">
            <w:pPr>
              <w:spacing w:line="480" w:lineRule="auto"/>
              <w:jc w:val="center"/>
              <w:rPr>
                <w:rFonts w:ascii="Helvetica" w:eastAsia="Times New Roman" w:hAnsi="Helvetica" w:cs="Times New Roman"/>
                <w:color w:val="000000"/>
                <w:lang w:val="it-IT"/>
              </w:rPr>
            </w:pPr>
            <w:r w:rsidRPr="004C02D7">
              <w:rPr>
                <w:rFonts w:ascii="Helvetica" w:eastAsia="Times New Roman" w:hAnsi="Helvetica" w:cs="Times New Roman"/>
                <w:color w:val="000000"/>
                <w:lang w:val="it-IT"/>
              </w:rPr>
              <w:t>-0.006-0.012</w:t>
            </w:r>
          </w:p>
        </w:tc>
        <w:tc>
          <w:tcPr>
            <w:tcW w:w="1118" w:type="dxa"/>
            <w:tcBorders>
              <w:top w:val="nil"/>
              <w:left w:val="nil"/>
              <w:bottom w:val="nil"/>
              <w:right w:val="single" w:sz="4" w:space="0" w:color="auto"/>
            </w:tcBorders>
            <w:shd w:val="clear" w:color="000000" w:fill="FFFFFF"/>
            <w:vAlign w:val="center"/>
            <w:hideMark/>
          </w:tcPr>
          <w:p w14:paraId="29390FC8" w14:textId="77777777" w:rsidR="001D5488" w:rsidRPr="004C02D7" w:rsidRDefault="001D5488" w:rsidP="00271ACF">
            <w:pPr>
              <w:spacing w:line="480" w:lineRule="auto"/>
              <w:jc w:val="center"/>
              <w:rPr>
                <w:rFonts w:ascii="Helvetica" w:eastAsia="Times New Roman" w:hAnsi="Helvetica" w:cs="Times New Roman"/>
                <w:color w:val="000000"/>
                <w:lang w:val="it-IT"/>
              </w:rPr>
            </w:pPr>
            <w:r w:rsidRPr="004C02D7">
              <w:rPr>
                <w:rFonts w:ascii="Helvetica" w:eastAsia="Times New Roman" w:hAnsi="Helvetica" w:cs="Times New Roman"/>
                <w:color w:val="000000"/>
                <w:lang w:val="it-IT"/>
              </w:rPr>
              <w:t>0.498</w:t>
            </w:r>
          </w:p>
        </w:tc>
      </w:tr>
      <w:tr w:rsidR="00657157" w:rsidRPr="004C02D7" w14:paraId="53F3F3B4" w14:textId="77777777" w:rsidTr="008250CC">
        <w:trPr>
          <w:trHeight w:val="420"/>
        </w:trPr>
        <w:tc>
          <w:tcPr>
            <w:tcW w:w="2801" w:type="dxa"/>
            <w:tcBorders>
              <w:top w:val="nil"/>
              <w:left w:val="single" w:sz="4" w:space="0" w:color="auto"/>
              <w:bottom w:val="single" w:sz="4" w:space="0" w:color="auto"/>
              <w:right w:val="nil"/>
            </w:tcBorders>
            <w:shd w:val="clear" w:color="000000" w:fill="FFFFFF"/>
            <w:vAlign w:val="center"/>
            <w:hideMark/>
          </w:tcPr>
          <w:p w14:paraId="02E81441" w14:textId="77777777" w:rsidR="001D5488" w:rsidRPr="004C02D7" w:rsidRDefault="001D5488" w:rsidP="00271ACF">
            <w:pPr>
              <w:spacing w:line="480" w:lineRule="auto"/>
              <w:rPr>
                <w:rFonts w:ascii="Helvetica" w:eastAsia="Times New Roman" w:hAnsi="Helvetica" w:cs="Times New Roman"/>
                <w:b/>
                <w:bCs/>
                <w:color w:val="000000"/>
                <w:lang w:val="it-IT"/>
              </w:rPr>
            </w:pPr>
            <w:proofErr w:type="spellStart"/>
            <w:r w:rsidRPr="004C02D7">
              <w:rPr>
                <w:rFonts w:ascii="Helvetica" w:eastAsia="Times New Roman" w:hAnsi="Helvetica" w:cs="Times New Roman"/>
                <w:b/>
                <w:bCs/>
                <w:color w:val="000000"/>
                <w:lang w:val="it-IT"/>
              </w:rPr>
              <w:t>Mean</w:t>
            </w:r>
            <w:proofErr w:type="spellEnd"/>
            <w:r w:rsidRPr="004C02D7">
              <w:rPr>
                <w:rFonts w:ascii="Helvetica" w:eastAsia="Times New Roman" w:hAnsi="Helvetica" w:cs="Times New Roman"/>
                <w:b/>
                <w:bCs/>
                <w:color w:val="000000"/>
                <w:lang w:val="it-IT"/>
              </w:rPr>
              <w:t xml:space="preserve"> follow-up (</w:t>
            </w:r>
            <w:proofErr w:type="spellStart"/>
            <w:r w:rsidRPr="004C02D7">
              <w:rPr>
                <w:rFonts w:ascii="Helvetica" w:eastAsia="Times New Roman" w:hAnsi="Helvetica" w:cs="Times New Roman"/>
                <w:b/>
                <w:bCs/>
                <w:color w:val="000000"/>
                <w:lang w:val="it-IT"/>
              </w:rPr>
              <w:t>years</w:t>
            </w:r>
            <w:proofErr w:type="spellEnd"/>
            <w:r w:rsidRPr="004C02D7">
              <w:rPr>
                <w:rFonts w:ascii="Helvetica" w:eastAsia="Times New Roman" w:hAnsi="Helvetica" w:cs="Times New Roman"/>
                <w:b/>
                <w:bCs/>
                <w:color w:val="000000"/>
                <w:lang w:val="it-IT"/>
              </w:rPr>
              <w:t>)</w:t>
            </w:r>
          </w:p>
        </w:tc>
        <w:tc>
          <w:tcPr>
            <w:tcW w:w="1381" w:type="dxa"/>
            <w:tcBorders>
              <w:top w:val="nil"/>
              <w:left w:val="nil"/>
              <w:bottom w:val="single" w:sz="4" w:space="0" w:color="auto"/>
              <w:right w:val="nil"/>
            </w:tcBorders>
            <w:shd w:val="clear" w:color="000000" w:fill="FFFFFF"/>
            <w:vAlign w:val="center"/>
            <w:hideMark/>
          </w:tcPr>
          <w:p w14:paraId="1C5DAE93" w14:textId="63F7DADA" w:rsidR="001D5488" w:rsidRPr="004C02D7" w:rsidRDefault="008250CC" w:rsidP="00271ACF">
            <w:pPr>
              <w:spacing w:line="480" w:lineRule="auto"/>
              <w:jc w:val="center"/>
              <w:rPr>
                <w:rFonts w:ascii="Helvetica" w:eastAsia="Times New Roman" w:hAnsi="Helvetica" w:cs="Times New Roman"/>
                <w:color w:val="000000"/>
                <w:lang w:val="it-IT"/>
              </w:rPr>
            </w:pPr>
            <w:r w:rsidRPr="004C02D7">
              <w:rPr>
                <w:rFonts w:ascii="Helvetica" w:eastAsia="Times New Roman" w:hAnsi="Helvetica" w:cs="Times New Roman"/>
                <w:color w:val="000000"/>
                <w:lang w:val="it-IT"/>
              </w:rPr>
              <w:t>-</w:t>
            </w:r>
            <w:r w:rsidR="001D5488" w:rsidRPr="004C02D7">
              <w:rPr>
                <w:rFonts w:ascii="Helvetica" w:eastAsia="Times New Roman" w:hAnsi="Helvetica" w:cs="Times New Roman"/>
                <w:color w:val="000000"/>
                <w:lang w:val="it-IT"/>
              </w:rPr>
              <w:t>0.006</w:t>
            </w:r>
          </w:p>
        </w:tc>
        <w:tc>
          <w:tcPr>
            <w:tcW w:w="1880" w:type="dxa"/>
            <w:tcBorders>
              <w:top w:val="nil"/>
              <w:left w:val="nil"/>
              <w:bottom w:val="single" w:sz="4" w:space="0" w:color="auto"/>
              <w:right w:val="nil"/>
            </w:tcBorders>
            <w:shd w:val="clear" w:color="000000" w:fill="FFFFFF"/>
            <w:vAlign w:val="center"/>
            <w:hideMark/>
          </w:tcPr>
          <w:p w14:paraId="50FEF048" w14:textId="6FCB8034" w:rsidR="001D5488" w:rsidRPr="004C02D7" w:rsidRDefault="008250CC" w:rsidP="00271ACF">
            <w:pPr>
              <w:spacing w:line="480" w:lineRule="auto"/>
              <w:jc w:val="center"/>
              <w:rPr>
                <w:rFonts w:ascii="Helvetica" w:eastAsia="Times New Roman" w:hAnsi="Helvetica" w:cs="Times New Roman"/>
                <w:color w:val="000000"/>
                <w:lang w:val="it-IT"/>
              </w:rPr>
            </w:pPr>
            <w:r w:rsidRPr="004C02D7">
              <w:rPr>
                <w:rFonts w:ascii="Helvetica" w:eastAsia="Times New Roman" w:hAnsi="Helvetica" w:cs="Times New Roman"/>
                <w:color w:val="000000"/>
                <w:lang w:val="it-IT"/>
              </w:rPr>
              <w:t>-0.046</w:t>
            </w:r>
            <w:r w:rsidR="001D5488" w:rsidRPr="004C02D7">
              <w:rPr>
                <w:rFonts w:ascii="Helvetica" w:eastAsia="Times New Roman" w:hAnsi="Helvetica" w:cs="Times New Roman"/>
                <w:color w:val="000000"/>
                <w:lang w:val="it-IT"/>
              </w:rPr>
              <w:t>-0.0</w:t>
            </w:r>
            <w:r w:rsidRPr="004C02D7">
              <w:rPr>
                <w:rFonts w:ascii="Helvetica" w:eastAsia="Times New Roman" w:hAnsi="Helvetica" w:cs="Times New Roman"/>
                <w:color w:val="000000"/>
                <w:lang w:val="it-IT"/>
              </w:rPr>
              <w:t>34</w:t>
            </w:r>
          </w:p>
        </w:tc>
        <w:tc>
          <w:tcPr>
            <w:tcW w:w="1118" w:type="dxa"/>
            <w:tcBorders>
              <w:top w:val="nil"/>
              <w:left w:val="nil"/>
              <w:bottom w:val="single" w:sz="4" w:space="0" w:color="auto"/>
              <w:right w:val="single" w:sz="4" w:space="0" w:color="auto"/>
            </w:tcBorders>
            <w:shd w:val="clear" w:color="000000" w:fill="FFFFFF"/>
            <w:vAlign w:val="center"/>
            <w:hideMark/>
          </w:tcPr>
          <w:p w14:paraId="5F54D172" w14:textId="1D6DF6E4" w:rsidR="001D5488" w:rsidRPr="004C02D7" w:rsidRDefault="001D5488" w:rsidP="00271ACF">
            <w:pPr>
              <w:spacing w:line="480" w:lineRule="auto"/>
              <w:jc w:val="center"/>
              <w:rPr>
                <w:rFonts w:ascii="Helvetica" w:eastAsia="Times New Roman" w:hAnsi="Helvetica" w:cs="Times New Roman"/>
                <w:bCs/>
                <w:color w:val="000000"/>
                <w:lang w:val="it-IT"/>
              </w:rPr>
            </w:pPr>
            <w:r w:rsidRPr="004C02D7">
              <w:rPr>
                <w:rFonts w:ascii="Helvetica" w:eastAsia="Times New Roman" w:hAnsi="Helvetica" w:cs="Times New Roman"/>
                <w:bCs/>
                <w:color w:val="000000"/>
                <w:lang w:val="it-IT"/>
              </w:rPr>
              <w:t>0.</w:t>
            </w:r>
            <w:r w:rsidR="008250CC" w:rsidRPr="004C02D7">
              <w:rPr>
                <w:rFonts w:ascii="Helvetica" w:eastAsia="Times New Roman" w:hAnsi="Helvetica" w:cs="Times New Roman"/>
                <w:bCs/>
                <w:color w:val="000000"/>
                <w:lang w:val="it-IT"/>
              </w:rPr>
              <w:t>770</w:t>
            </w:r>
          </w:p>
        </w:tc>
      </w:tr>
    </w:tbl>
    <w:p w14:paraId="50D932CE" w14:textId="77777777" w:rsidR="001D5488" w:rsidRPr="004C02D7" w:rsidRDefault="001D5488" w:rsidP="001D5488">
      <w:pPr>
        <w:spacing w:line="480" w:lineRule="auto"/>
        <w:rPr>
          <w:rFonts w:ascii="Helvetica" w:hAnsi="Helvetica" w:cs="Times New Roman"/>
          <w:lang w:val="en"/>
        </w:rPr>
      </w:pPr>
      <w:r w:rsidRPr="004C02D7">
        <w:rPr>
          <w:rFonts w:ascii="Helvetica" w:hAnsi="Helvetica" w:cs="Times New Roman"/>
          <w:lang w:val="en"/>
        </w:rPr>
        <w:t>CI=confidence interval; CVD=cardiovascular disease</w:t>
      </w:r>
    </w:p>
    <w:p w14:paraId="377EF0B0" w14:textId="77777777" w:rsidR="001D5488" w:rsidRPr="004C02D7" w:rsidRDefault="001D5488" w:rsidP="001D5488">
      <w:pPr>
        <w:spacing w:line="480" w:lineRule="auto"/>
        <w:rPr>
          <w:rFonts w:ascii="Helvetica" w:hAnsi="Helvetica" w:cs="Times New Roman"/>
          <w:lang w:val="en"/>
        </w:rPr>
      </w:pPr>
    </w:p>
    <w:p w14:paraId="1BE46057" w14:textId="77777777" w:rsidR="001D5488" w:rsidRPr="004C02D7" w:rsidRDefault="001D5488" w:rsidP="001D5488">
      <w:pPr>
        <w:spacing w:line="480" w:lineRule="auto"/>
        <w:rPr>
          <w:rFonts w:ascii="Helvetica" w:hAnsi="Helvetica" w:cs="Times New Roman"/>
          <w:lang w:val="en"/>
        </w:rPr>
      </w:pPr>
    </w:p>
    <w:p w14:paraId="23509943" w14:textId="77777777" w:rsidR="001D5488" w:rsidRPr="004C02D7" w:rsidRDefault="001D5488" w:rsidP="001D5488">
      <w:pPr>
        <w:spacing w:line="480" w:lineRule="auto"/>
        <w:rPr>
          <w:rFonts w:ascii="Helvetica" w:hAnsi="Helvetica" w:cs="Times New Roman"/>
          <w:lang w:val="en"/>
        </w:rPr>
      </w:pPr>
    </w:p>
    <w:p w14:paraId="0D4EDC4B" w14:textId="77777777" w:rsidR="00F76FE6" w:rsidRPr="004C02D7" w:rsidRDefault="00F76FE6" w:rsidP="001D5488">
      <w:pPr>
        <w:spacing w:line="480" w:lineRule="auto"/>
        <w:rPr>
          <w:rFonts w:ascii="Helvetica" w:hAnsi="Helvetica"/>
          <w:b/>
          <w:lang w:val="en"/>
        </w:rPr>
      </w:pPr>
    </w:p>
    <w:p w14:paraId="661466E5" w14:textId="77777777" w:rsidR="001D5488" w:rsidRPr="004C02D7" w:rsidRDefault="001D5488" w:rsidP="001D5488">
      <w:pPr>
        <w:spacing w:line="480" w:lineRule="auto"/>
        <w:rPr>
          <w:rFonts w:ascii="Helvetica" w:hAnsi="Helvetica"/>
          <w:b/>
          <w:lang w:val="en"/>
        </w:rPr>
      </w:pPr>
      <w:r w:rsidRPr="004C02D7">
        <w:rPr>
          <w:rFonts w:ascii="Helvetica" w:hAnsi="Helvetica"/>
          <w:b/>
          <w:lang w:val="en"/>
        </w:rPr>
        <w:lastRenderedPageBreak/>
        <w:t>Figure 1.</w:t>
      </w:r>
    </w:p>
    <w:p w14:paraId="37BC4AF0" w14:textId="77777777" w:rsidR="001D5488" w:rsidRPr="004C02D7" w:rsidRDefault="001D5488" w:rsidP="001D5488">
      <w:pPr>
        <w:spacing w:line="480" w:lineRule="auto"/>
        <w:rPr>
          <w:rFonts w:ascii="Helvetica" w:hAnsi="Helvetica"/>
          <w:lang w:val="en"/>
        </w:rPr>
      </w:pPr>
      <w:r w:rsidRPr="004C02D7">
        <w:rPr>
          <w:rFonts w:ascii="Helvetica" w:hAnsi="Helvetica"/>
          <w:noProof/>
          <w:lang w:eastAsia="en-GB"/>
        </w:rPr>
        <w:drawing>
          <wp:inline distT="0" distB="0" distL="0" distR="0" wp14:anchorId="2FA3930B" wp14:editId="314CCE43">
            <wp:extent cx="6116320" cy="344043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tiff"/>
                    <pic:cNvPicPr/>
                  </pic:nvPicPr>
                  <pic:blipFill>
                    <a:blip r:embed="rId9">
                      <a:extLst>
                        <a:ext uri="{28A0092B-C50C-407E-A947-70E740481C1C}">
                          <a14:useLocalDpi xmlns:a14="http://schemas.microsoft.com/office/drawing/2010/main" val="0"/>
                        </a:ext>
                      </a:extLst>
                    </a:blip>
                    <a:stretch>
                      <a:fillRect/>
                    </a:stretch>
                  </pic:blipFill>
                  <pic:spPr>
                    <a:xfrm>
                      <a:off x="0" y="0"/>
                      <a:ext cx="6116320" cy="3440430"/>
                    </a:xfrm>
                    <a:prstGeom prst="rect">
                      <a:avLst/>
                    </a:prstGeom>
                  </pic:spPr>
                </pic:pic>
              </a:graphicData>
            </a:graphic>
          </wp:inline>
        </w:drawing>
      </w:r>
    </w:p>
    <w:p w14:paraId="4D93BAAB" w14:textId="77777777" w:rsidR="001D5488" w:rsidRPr="004C02D7" w:rsidRDefault="001D5488" w:rsidP="001D5488">
      <w:pPr>
        <w:spacing w:line="480" w:lineRule="auto"/>
        <w:rPr>
          <w:rFonts w:ascii="Helvetica" w:hAnsi="Helvetica"/>
          <w:lang w:val="en"/>
        </w:rPr>
      </w:pPr>
    </w:p>
    <w:p w14:paraId="376D1806" w14:textId="77777777" w:rsidR="001D5488" w:rsidRPr="004C02D7" w:rsidRDefault="001D5488" w:rsidP="001D5488">
      <w:pPr>
        <w:spacing w:line="480" w:lineRule="auto"/>
        <w:rPr>
          <w:rFonts w:ascii="Helvetica" w:hAnsi="Helvetica"/>
          <w:b/>
          <w:lang w:val="en"/>
        </w:rPr>
      </w:pPr>
    </w:p>
    <w:p w14:paraId="6F3F7937" w14:textId="77777777" w:rsidR="001D5488" w:rsidRPr="004C02D7" w:rsidRDefault="001D5488" w:rsidP="001D5488">
      <w:pPr>
        <w:spacing w:line="480" w:lineRule="auto"/>
        <w:rPr>
          <w:rFonts w:ascii="Helvetica" w:hAnsi="Helvetica"/>
          <w:b/>
          <w:lang w:val="en"/>
        </w:rPr>
      </w:pPr>
    </w:p>
    <w:p w14:paraId="711A276B" w14:textId="77777777" w:rsidR="001D5488" w:rsidRPr="004C02D7" w:rsidRDefault="001D5488" w:rsidP="001D5488">
      <w:pPr>
        <w:spacing w:line="480" w:lineRule="auto"/>
        <w:rPr>
          <w:rFonts w:ascii="Helvetica" w:hAnsi="Helvetica"/>
          <w:b/>
          <w:lang w:val="en"/>
        </w:rPr>
      </w:pPr>
    </w:p>
    <w:p w14:paraId="13671834" w14:textId="77777777" w:rsidR="001D5488" w:rsidRPr="004C02D7" w:rsidRDefault="001D5488" w:rsidP="001D5488">
      <w:pPr>
        <w:spacing w:line="480" w:lineRule="auto"/>
        <w:rPr>
          <w:rFonts w:ascii="Helvetica" w:hAnsi="Helvetica"/>
          <w:b/>
          <w:lang w:val="en"/>
        </w:rPr>
      </w:pPr>
    </w:p>
    <w:p w14:paraId="75183EC1" w14:textId="77777777" w:rsidR="001D5488" w:rsidRPr="004C02D7" w:rsidRDefault="001D5488" w:rsidP="001D5488">
      <w:pPr>
        <w:spacing w:line="480" w:lineRule="auto"/>
        <w:rPr>
          <w:rFonts w:ascii="Helvetica" w:hAnsi="Helvetica"/>
          <w:b/>
          <w:lang w:val="en"/>
        </w:rPr>
      </w:pPr>
    </w:p>
    <w:p w14:paraId="3E2C7756" w14:textId="77777777" w:rsidR="001D5488" w:rsidRPr="004C02D7" w:rsidRDefault="001D5488" w:rsidP="001D5488">
      <w:pPr>
        <w:spacing w:line="480" w:lineRule="auto"/>
        <w:rPr>
          <w:rFonts w:ascii="Helvetica" w:hAnsi="Helvetica"/>
          <w:b/>
          <w:lang w:val="en"/>
        </w:rPr>
      </w:pPr>
    </w:p>
    <w:p w14:paraId="4AEAF695" w14:textId="77777777" w:rsidR="001D5488" w:rsidRPr="004C02D7" w:rsidRDefault="001D5488" w:rsidP="001D5488">
      <w:pPr>
        <w:spacing w:line="480" w:lineRule="auto"/>
        <w:rPr>
          <w:rFonts w:ascii="Helvetica" w:hAnsi="Helvetica"/>
          <w:b/>
          <w:lang w:val="en"/>
        </w:rPr>
      </w:pPr>
    </w:p>
    <w:p w14:paraId="330291E3" w14:textId="77777777" w:rsidR="001D5488" w:rsidRPr="004C02D7" w:rsidRDefault="001D5488" w:rsidP="001D5488">
      <w:pPr>
        <w:spacing w:line="480" w:lineRule="auto"/>
        <w:rPr>
          <w:rFonts w:ascii="Helvetica" w:hAnsi="Helvetica"/>
          <w:b/>
          <w:lang w:val="en"/>
        </w:rPr>
      </w:pPr>
    </w:p>
    <w:p w14:paraId="04A3908E" w14:textId="77777777" w:rsidR="001D5488" w:rsidRPr="004C02D7" w:rsidRDefault="001D5488" w:rsidP="001D5488">
      <w:pPr>
        <w:spacing w:line="480" w:lineRule="auto"/>
        <w:rPr>
          <w:rFonts w:ascii="Helvetica" w:hAnsi="Helvetica"/>
          <w:b/>
          <w:lang w:val="en"/>
        </w:rPr>
      </w:pPr>
    </w:p>
    <w:p w14:paraId="11ED37F5" w14:textId="77777777" w:rsidR="001D5488" w:rsidRPr="004C02D7" w:rsidRDefault="001D5488" w:rsidP="001D5488">
      <w:pPr>
        <w:spacing w:line="480" w:lineRule="auto"/>
        <w:rPr>
          <w:rFonts w:ascii="Helvetica" w:hAnsi="Helvetica"/>
          <w:b/>
          <w:lang w:val="en"/>
        </w:rPr>
      </w:pPr>
    </w:p>
    <w:p w14:paraId="54887776" w14:textId="77777777" w:rsidR="001D5488" w:rsidRPr="004C02D7" w:rsidRDefault="001D5488" w:rsidP="001D5488">
      <w:pPr>
        <w:spacing w:line="480" w:lineRule="auto"/>
        <w:rPr>
          <w:rFonts w:ascii="Helvetica" w:hAnsi="Helvetica"/>
          <w:b/>
          <w:lang w:val="en"/>
        </w:rPr>
      </w:pPr>
    </w:p>
    <w:p w14:paraId="125BD252" w14:textId="77777777" w:rsidR="001D5488" w:rsidRPr="004C02D7" w:rsidRDefault="001D5488" w:rsidP="001D5488">
      <w:pPr>
        <w:spacing w:line="480" w:lineRule="auto"/>
        <w:rPr>
          <w:rFonts w:ascii="Helvetica" w:hAnsi="Helvetica"/>
          <w:b/>
          <w:lang w:val="en"/>
        </w:rPr>
      </w:pPr>
    </w:p>
    <w:p w14:paraId="67A04F35" w14:textId="77777777" w:rsidR="001D5488" w:rsidRPr="004C02D7" w:rsidRDefault="001D5488" w:rsidP="001D5488">
      <w:pPr>
        <w:spacing w:line="480" w:lineRule="auto"/>
        <w:rPr>
          <w:rFonts w:ascii="Helvetica" w:hAnsi="Helvetica"/>
          <w:b/>
          <w:lang w:val="en"/>
        </w:rPr>
      </w:pPr>
    </w:p>
    <w:p w14:paraId="0C0B7FAB" w14:textId="77777777" w:rsidR="001D5488" w:rsidRPr="004C02D7" w:rsidRDefault="001D5488" w:rsidP="001D5488">
      <w:pPr>
        <w:spacing w:line="480" w:lineRule="auto"/>
        <w:rPr>
          <w:rFonts w:ascii="Helvetica" w:hAnsi="Helvetica"/>
          <w:b/>
          <w:lang w:val="en"/>
        </w:rPr>
      </w:pPr>
      <w:r w:rsidRPr="004C02D7">
        <w:rPr>
          <w:rFonts w:ascii="Helvetica" w:hAnsi="Helvetica"/>
          <w:b/>
          <w:lang w:val="en"/>
        </w:rPr>
        <w:lastRenderedPageBreak/>
        <w:t>Figure 2.</w:t>
      </w:r>
    </w:p>
    <w:p w14:paraId="302D8DAD" w14:textId="77777777" w:rsidR="001D5488" w:rsidRPr="00A96E27" w:rsidRDefault="001D5488" w:rsidP="001D5488">
      <w:pPr>
        <w:spacing w:line="480" w:lineRule="auto"/>
        <w:rPr>
          <w:rFonts w:ascii="Helvetica" w:hAnsi="Helvetica"/>
          <w:lang w:val="en"/>
        </w:rPr>
      </w:pPr>
      <w:r w:rsidRPr="004C02D7">
        <w:rPr>
          <w:rFonts w:ascii="Helvetica" w:hAnsi="Helvetica"/>
          <w:noProof/>
          <w:lang w:eastAsia="en-GB"/>
        </w:rPr>
        <w:drawing>
          <wp:inline distT="0" distB="0" distL="0" distR="0" wp14:anchorId="6A919BD5" wp14:editId="6F141CC2">
            <wp:extent cx="6116320" cy="4587240"/>
            <wp:effectExtent l="0" t="0" r="5080" b="1016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2TIFF.tiff"/>
                    <pic:cNvPicPr/>
                  </pic:nvPicPr>
                  <pic:blipFill>
                    <a:blip r:embed="rId10">
                      <a:extLst>
                        <a:ext uri="{28A0092B-C50C-407E-A947-70E740481C1C}">
                          <a14:useLocalDpi xmlns:a14="http://schemas.microsoft.com/office/drawing/2010/main" val="0"/>
                        </a:ext>
                      </a:extLst>
                    </a:blip>
                    <a:stretch>
                      <a:fillRect/>
                    </a:stretch>
                  </pic:blipFill>
                  <pic:spPr>
                    <a:xfrm>
                      <a:off x="0" y="0"/>
                      <a:ext cx="6116320" cy="4587240"/>
                    </a:xfrm>
                    <a:prstGeom prst="rect">
                      <a:avLst/>
                    </a:prstGeom>
                  </pic:spPr>
                </pic:pic>
              </a:graphicData>
            </a:graphic>
          </wp:inline>
        </w:drawing>
      </w:r>
    </w:p>
    <w:p w14:paraId="79BC69E8" w14:textId="63C7E1F6" w:rsidR="001D5488" w:rsidRPr="00A96E27" w:rsidRDefault="001D5488" w:rsidP="00295E79">
      <w:pPr>
        <w:spacing w:line="480" w:lineRule="auto"/>
        <w:rPr>
          <w:rFonts w:ascii="Helvetica" w:hAnsi="Helvetica"/>
          <w:lang w:val="en"/>
        </w:rPr>
      </w:pPr>
    </w:p>
    <w:sectPr w:rsidR="001D5488" w:rsidRPr="00A96E27" w:rsidSect="00A2044E">
      <w:headerReference w:type="even" r:id="rId11"/>
      <w:headerReference w:type="default" r:id="rId12"/>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F04CB1" w14:textId="77777777" w:rsidR="00D83E85" w:rsidRDefault="00D83E85" w:rsidP="007C1F54">
      <w:r>
        <w:separator/>
      </w:r>
    </w:p>
  </w:endnote>
  <w:endnote w:type="continuationSeparator" w:id="0">
    <w:p w14:paraId="69D0C5AF" w14:textId="77777777" w:rsidR="00D83E85" w:rsidRDefault="00D83E85" w:rsidP="007C1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OldstEU">
    <w:altName w:val="Cambria"/>
    <w:panose1 w:val="020B0604020202020204"/>
    <w:charset w:val="00"/>
    <w:family w:val="roman"/>
    <w:notTrueType/>
    <w:pitch w:val="default"/>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0D39A5" w14:textId="77777777" w:rsidR="00D83E85" w:rsidRDefault="00D83E85" w:rsidP="007C1F54">
      <w:r>
        <w:separator/>
      </w:r>
    </w:p>
  </w:footnote>
  <w:footnote w:type="continuationSeparator" w:id="0">
    <w:p w14:paraId="42F5420D" w14:textId="77777777" w:rsidR="00D83E85" w:rsidRDefault="00D83E85" w:rsidP="007C1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02B45" w14:textId="77777777" w:rsidR="001D5488" w:rsidRDefault="001D5488" w:rsidP="009F38A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A8EC61" w14:textId="77777777" w:rsidR="001D5488" w:rsidRDefault="001D5488" w:rsidP="007C1F5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E205A" w14:textId="77777777" w:rsidR="001D5488" w:rsidRDefault="001D5488" w:rsidP="009F38A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5056B">
      <w:rPr>
        <w:rStyle w:val="PageNumber"/>
        <w:noProof/>
      </w:rPr>
      <w:t>1</w:t>
    </w:r>
    <w:r>
      <w:rPr>
        <w:rStyle w:val="PageNumber"/>
      </w:rPr>
      <w:fldChar w:fldCharType="end"/>
    </w:r>
  </w:p>
  <w:p w14:paraId="13AC023A" w14:textId="77777777" w:rsidR="001D5488" w:rsidRDefault="001D5488" w:rsidP="007C1F54">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98866" w14:textId="77777777" w:rsidR="007C1F54" w:rsidRDefault="007C1F54" w:rsidP="009F38A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74AC0F" w14:textId="77777777" w:rsidR="007C1F54" w:rsidRDefault="007C1F54" w:rsidP="007C1F54">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7133F" w14:textId="77777777" w:rsidR="007C1F54" w:rsidRDefault="007C1F54" w:rsidP="009F38A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5056B">
      <w:rPr>
        <w:rStyle w:val="PageNumber"/>
        <w:noProof/>
      </w:rPr>
      <w:t>18</w:t>
    </w:r>
    <w:r>
      <w:rPr>
        <w:rStyle w:val="PageNumber"/>
      </w:rPr>
      <w:fldChar w:fldCharType="end"/>
    </w:r>
  </w:p>
  <w:p w14:paraId="0EE940C9" w14:textId="77777777" w:rsidR="007C1F54" w:rsidRDefault="007C1F54" w:rsidP="007C1F54">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7D6F85"/>
    <w:multiLevelType w:val="hybridMultilevel"/>
    <w:tmpl w:val="5A920EF2"/>
    <w:lvl w:ilvl="0" w:tplc="041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defaultTabStop w:val="708"/>
  <w:hyphenationZone w:val="283"/>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z9x59azxdx2fie0xz2preaxdwswt9ewx29s&quot;&gt;OH&amp;amp;SYNCOPE&lt;record-ids&gt;&lt;item&gt;15&lt;/item&gt;&lt;item&gt;168&lt;/item&gt;&lt;item&gt;297&lt;/item&gt;&lt;item&gt;324&lt;/item&gt;&lt;item&gt;795&lt;/item&gt;&lt;item&gt;820&lt;/item&gt;&lt;item&gt;821&lt;/item&gt;&lt;item&gt;965&lt;/item&gt;&lt;item&gt;1260&lt;/item&gt;&lt;item&gt;1386&lt;/item&gt;&lt;item&gt;1416&lt;/item&gt;&lt;item&gt;1449&lt;/item&gt;&lt;item&gt;1479&lt;/item&gt;&lt;item&gt;1486&lt;/item&gt;&lt;/record-ids&gt;&lt;/item&gt;&lt;/Libraries&gt;"/>
  </w:docVars>
  <w:rsids>
    <w:rsidRoot w:val="009054A2"/>
    <w:rsid w:val="0000019F"/>
    <w:rsid w:val="00000B73"/>
    <w:rsid w:val="00000BCC"/>
    <w:rsid w:val="00005B49"/>
    <w:rsid w:val="0001366B"/>
    <w:rsid w:val="0001507B"/>
    <w:rsid w:val="00024F35"/>
    <w:rsid w:val="00027100"/>
    <w:rsid w:val="000367C1"/>
    <w:rsid w:val="00042CD7"/>
    <w:rsid w:val="00042F78"/>
    <w:rsid w:val="000458FB"/>
    <w:rsid w:val="00045B9A"/>
    <w:rsid w:val="0005056B"/>
    <w:rsid w:val="00057A59"/>
    <w:rsid w:val="000654B9"/>
    <w:rsid w:val="00067766"/>
    <w:rsid w:val="00071BBF"/>
    <w:rsid w:val="00074BF5"/>
    <w:rsid w:val="00083752"/>
    <w:rsid w:val="00083AB7"/>
    <w:rsid w:val="000844BA"/>
    <w:rsid w:val="00094454"/>
    <w:rsid w:val="000A0AA3"/>
    <w:rsid w:val="000A1103"/>
    <w:rsid w:val="000A2644"/>
    <w:rsid w:val="000A481A"/>
    <w:rsid w:val="000A5831"/>
    <w:rsid w:val="000B2843"/>
    <w:rsid w:val="000B2866"/>
    <w:rsid w:val="000B2F1B"/>
    <w:rsid w:val="000B658A"/>
    <w:rsid w:val="000D547E"/>
    <w:rsid w:val="000E153A"/>
    <w:rsid w:val="000E4840"/>
    <w:rsid w:val="000E49B3"/>
    <w:rsid w:val="000E5CDD"/>
    <w:rsid w:val="000E6BCC"/>
    <w:rsid w:val="000E79C5"/>
    <w:rsid w:val="000F1B3F"/>
    <w:rsid w:val="000F273E"/>
    <w:rsid w:val="000F3768"/>
    <w:rsid w:val="0010097B"/>
    <w:rsid w:val="00101286"/>
    <w:rsid w:val="00107C87"/>
    <w:rsid w:val="00107E92"/>
    <w:rsid w:val="0011030F"/>
    <w:rsid w:val="00110B03"/>
    <w:rsid w:val="0011102B"/>
    <w:rsid w:val="001114A5"/>
    <w:rsid w:val="00113124"/>
    <w:rsid w:val="00115D20"/>
    <w:rsid w:val="00117D20"/>
    <w:rsid w:val="00123E01"/>
    <w:rsid w:val="00124269"/>
    <w:rsid w:val="00125CF7"/>
    <w:rsid w:val="0012726D"/>
    <w:rsid w:val="00131DBA"/>
    <w:rsid w:val="00132B51"/>
    <w:rsid w:val="001331CA"/>
    <w:rsid w:val="00146D52"/>
    <w:rsid w:val="00150602"/>
    <w:rsid w:val="00156225"/>
    <w:rsid w:val="001564F6"/>
    <w:rsid w:val="001610E6"/>
    <w:rsid w:val="00161545"/>
    <w:rsid w:val="00163D73"/>
    <w:rsid w:val="00165EB5"/>
    <w:rsid w:val="00165F55"/>
    <w:rsid w:val="0017427B"/>
    <w:rsid w:val="00181378"/>
    <w:rsid w:val="00190631"/>
    <w:rsid w:val="00192462"/>
    <w:rsid w:val="00192C81"/>
    <w:rsid w:val="00194AE0"/>
    <w:rsid w:val="00197A27"/>
    <w:rsid w:val="001A1A5B"/>
    <w:rsid w:val="001A26A5"/>
    <w:rsid w:val="001A27BD"/>
    <w:rsid w:val="001A4352"/>
    <w:rsid w:val="001A5116"/>
    <w:rsid w:val="001B2F6E"/>
    <w:rsid w:val="001C0CA0"/>
    <w:rsid w:val="001D2A66"/>
    <w:rsid w:val="001D2DFE"/>
    <w:rsid w:val="001D5488"/>
    <w:rsid w:val="001D55F5"/>
    <w:rsid w:val="001F569F"/>
    <w:rsid w:val="001F5B66"/>
    <w:rsid w:val="001F5D85"/>
    <w:rsid w:val="00202005"/>
    <w:rsid w:val="00202DE7"/>
    <w:rsid w:val="0020351B"/>
    <w:rsid w:val="00205098"/>
    <w:rsid w:val="00205A7B"/>
    <w:rsid w:val="0020789F"/>
    <w:rsid w:val="002137DA"/>
    <w:rsid w:val="002232F2"/>
    <w:rsid w:val="00225A65"/>
    <w:rsid w:val="00225BEA"/>
    <w:rsid w:val="002261CE"/>
    <w:rsid w:val="002278B5"/>
    <w:rsid w:val="00242394"/>
    <w:rsid w:val="00242D94"/>
    <w:rsid w:val="00245E62"/>
    <w:rsid w:val="00246E67"/>
    <w:rsid w:val="00253E7C"/>
    <w:rsid w:val="0025769D"/>
    <w:rsid w:val="00263E2F"/>
    <w:rsid w:val="002648C0"/>
    <w:rsid w:val="00264D51"/>
    <w:rsid w:val="002654F8"/>
    <w:rsid w:val="00267CE7"/>
    <w:rsid w:val="00271002"/>
    <w:rsid w:val="002727B4"/>
    <w:rsid w:val="002769F4"/>
    <w:rsid w:val="0028383D"/>
    <w:rsid w:val="00286BB0"/>
    <w:rsid w:val="00287E80"/>
    <w:rsid w:val="00295E79"/>
    <w:rsid w:val="002962E3"/>
    <w:rsid w:val="002A0E2C"/>
    <w:rsid w:val="002A2C0A"/>
    <w:rsid w:val="002A7687"/>
    <w:rsid w:val="002A79FB"/>
    <w:rsid w:val="002B1DC9"/>
    <w:rsid w:val="002C05D6"/>
    <w:rsid w:val="002C1822"/>
    <w:rsid w:val="002C2D8D"/>
    <w:rsid w:val="002C6D22"/>
    <w:rsid w:val="002C7968"/>
    <w:rsid w:val="002D28D5"/>
    <w:rsid w:val="002E0CC6"/>
    <w:rsid w:val="002E392C"/>
    <w:rsid w:val="002E46C5"/>
    <w:rsid w:val="002F5D1D"/>
    <w:rsid w:val="00300675"/>
    <w:rsid w:val="00301493"/>
    <w:rsid w:val="00301E2E"/>
    <w:rsid w:val="00307220"/>
    <w:rsid w:val="00314D97"/>
    <w:rsid w:val="00316D39"/>
    <w:rsid w:val="00322C6D"/>
    <w:rsid w:val="00327CE7"/>
    <w:rsid w:val="00331441"/>
    <w:rsid w:val="003360B9"/>
    <w:rsid w:val="003403DA"/>
    <w:rsid w:val="003433D2"/>
    <w:rsid w:val="003468C2"/>
    <w:rsid w:val="00352A4C"/>
    <w:rsid w:val="00352E7D"/>
    <w:rsid w:val="00355DA8"/>
    <w:rsid w:val="0036339D"/>
    <w:rsid w:val="0036482D"/>
    <w:rsid w:val="00372322"/>
    <w:rsid w:val="003750FA"/>
    <w:rsid w:val="0038325A"/>
    <w:rsid w:val="0038626B"/>
    <w:rsid w:val="00391CEF"/>
    <w:rsid w:val="003923BD"/>
    <w:rsid w:val="00392B22"/>
    <w:rsid w:val="00394329"/>
    <w:rsid w:val="003977E4"/>
    <w:rsid w:val="003A1F45"/>
    <w:rsid w:val="003B5D65"/>
    <w:rsid w:val="003C5E7F"/>
    <w:rsid w:val="003C65FA"/>
    <w:rsid w:val="003C6A44"/>
    <w:rsid w:val="003D2B40"/>
    <w:rsid w:val="003E36E0"/>
    <w:rsid w:val="003E4A6A"/>
    <w:rsid w:val="003F1439"/>
    <w:rsid w:val="003F2835"/>
    <w:rsid w:val="004011CD"/>
    <w:rsid w:val="0040327F"/>
    <w:rsid w:val="00407F23"/>
    <w:rsid w:val="00407F44"/>
    <w:rsid w:val="00415068"/>
    <w:rsid w:val="0041623E"/>
    <w:rsid w:val="0041798D"/>
    <w:rsid w:val="00420DD2"/>
    <w:rsid w:val="0042234A"/>
    <w:rsid w:val="00422E38"/>
    <w:rsid w:val="00423C29"/>
    <w:rsid w:val="0043009D"/>
    <w:rsid w:val="004316F7"/>
    <w:rsid w:val="004355EC"/>
    <w:rsid w:val="00435FAA"/>
    <w:rsid w:val="00441DF1"/>
    <w:rsid w:val="0044226A"/>
    <w:rsid w:val="00443324"/>
    <w:rsid w:val="0044341E"/>
    <w:rsid w:val="00460BD7"/>
    <w:rsid w:val="0046186D"/>
    <w:rsid w:val="00461893"/>
    <w:rsid w:val="004620C2"/>
    <w:rsid w:val="00473E39"/>
    <w:rsid w:val="00474D28"/>
    <w:rsid w:val="00481BCF"/>
    <w:rsid w:val="00486301"/>
    <w:rsid w:val="00486F1D"/>
    <w:rsid w:val="00487BD4"/>
    <w:rsid w:val="004A5008"/>
    <w:rsid w:val="004B465E"/>
    <w:rsid w:val="004C02D7"/>
    <w:rsid w:val="004C783B"/>
    <w:rsid w:val="004D1BB6"/>
    <w:rsid w:val="004D2B32"/>
    <w:rsid w:val="004D308B"/>
    <w:rsid w:val="004D425E"/>
    <w:rsid w:val="004D7E0E"/>
    <w:rsid w:val="004E3F0E"/>
    <w:rsid w:val="004E65E1"/>
    <w:rsid w:val="004F361B"/>
    <w:rsid w:val="0050411C"/>
    <w:rsid w:val="00510D72"/>
    <w:rsid w:val="00511B7A"/>
    <w:rsid w:val="00512420"/>
    <w:rsid w:val="00516574"/>
    <w:rsid w:val="00524257"/>
    <w:rsid w:val="0053096B"/>
    <w:rsid w:val="005367D9"/>
    <w:rsid w:val="00536EA9"/>
    <w:rsid w:val="00537261"/>
    <w:rsid w:val="00537D57"/>
    <w:rsid w:val="00540203"/>
    <w:rsid w:val="00541EE9"/>
    <w:rsid w:val="00542A18"/>
    <w:rsid w:val="00545D47"/>
    <w:rsid w:val="00546134"/>
    <w:rsid w:val="005532C8"/>
    <w:rsid w:val="005547A8"/>
    <w:rsid w:val="00556741"/>
    <w:rsid w:val="00564153"/>
    <w:rsid w:val="005646DC"/>
    <w:rsid w:val="00573FA6"/>
    <w:rsid w:val="00576552"/>
    <w:rsid w:val="00577E63"/>
    <w:rsid w:val="00581579"/>
    <w:rsid w:val="005844AD"/>
    <w:rsid w:val="00586E3D"/>
    <w:rsid w:val="00595D61"/>
    <w:rsid w:val="0059657F"/>
    <w:rsid w:val="00597509"/>
    <w:rsid w:val="005A168D"/>
    <w:rsid w:val="005A5334"/>
    <w:rsid w:val="005A5479"/>
    <w:rsid w:val="005A7F74"/>
    <w:rsid w:val="005B01C6"/>
    <w:rsid w:val="005B52EA"/>
    <w:rsid w:val="005C1B21"/>
    <w:rsid w:val="005C4896"/>
    <w:rsid w:val="005C6F85"/>
    <w:rsid w:val="005C7D55"/>
    <w:rsid w:val="005E448C"/>
    <w:rsid w:val="005E5719"/>
    <w:rsid w:val="005F34DF"/>
    <w:rsid w:val="005F4532"/>
    <w:rsid w:val="00601BCF"/>
    <w:rsid w:val="00604B0F"/>
    <w:rsid w:val="00605B2A"/>
    <w:rsid w:val="0060752F"/>
    <w:rsid w:val="00612C0D"/>
    <w:rsid w:val="00613AF2"/>
    <w:rsid w:val="00613E00"/>
    <w:rsid w:val="00615470"/>
    <w:rsid w:val="00615613"/>
    <w:rsid w:val="006273BB"/>
    <w:rsid w:val="00631AB6"/>
    <w:rsid w:val="00631B10"/>
    <w:rsid w:val="0063440B"/>
    <w:rsid w:val="00634AF9"/>
    <w:rsid w:val="00651618"/>
    <w:rsid w:val="0065251E"/>
    <w:rsid w:val="00652E91"/>
    <w:rsid w:val="00655781"/>
    <w:rsid w:val="00657157"/>
    <w:rsid w:val="00660B71"/>
    <w:rsid w:val="00660BF9"/>
    <w:rsid w:val="00660E60"/>
    <w:rsid w:val="00666578"/>
    <w:rsid w:val="00673216"/>
    <w:rsid w:val="006821F1"/>
    <w:rsid w:val="00691D79"/>
    <w:rsid w:val="006A29A7"/>
    <w:rsid w:val="006A445F"/>
    <w:rsid w:val="006B0756"/>
    <w:rsid w:val="006B1567"/>
    <w:rsid w:val="006B2173"/>
    <w:rsid w:val="006C07F3"/>
    <w:rsid w:val="006D12D8"/>
    <w:rsid w:val="006D1951"/>
    <w:rsid w:val="006D4359"/>
    <w:rsid w:val="006D517D"/>
    <w:rsid w:val="006D6703"/>
    <w:rsid w:val="006E10F2"/>
    <w:rsid w:val="006E215F"/>
    <w:rsid w:val="006F1902"/>
    <w:rsid w:val="006F6DA0"/>
    <w:rsid w:val="006F7846"/>
    <w:rsid w:val="006F7ED4"/>
    <w:rsid w:val="0070185D"/>
    <w:rsid w:val="00707D70"/>
    <w:rsid w:val="00717BAA"/>
    <w:rsid w:val="0072006D"/>
    <w:rsid w:val="00725526"/>
    <w:rsid w:val="0072667E"/>
    <w:rsid w:val="00741433"/>
    <w:rsid w:val="00743E3E"/>
    <w:rsid w:val="00747C02"/>
    <w:rsid w:val="00753659"/>
    <w:rsid w:val="007557E9"/>
    <w:rsid w:val="00755C1C"/>
    <w:rsid w:val="00757D41"/>
    <w:rsid w:val="00771709"/>
    <w:rsid w:val="00774A9D"/>
    <w:rsid w:val="00782315"/>
    <w:rsid w:val="00782F47"/>
    <w:rsid w:val="0078358F"/>
    <w:rsid w:val="00783A01"/>
    <w:rsid w:val="0078683F"/>
    <w:rsid w:val="00786A4E"/>
    <w:rsid w:val="00793ED9"/>
    <w:rsid w:val="007949B4"/>
    <w:rsid w:val="00794E0E"/>
    <w:rsid w:val="007978E0"/>
    <w:rsid w:val="007A082B"/>
    <w:rsid w:val="007A0E0E"/>
    <w:rsid w:val="007B27B4"/>
    <w:rsid w:val="007B7770"/>
    <w:rsid w:val="007C01D4"/>
    <w:rsid w:val="007C1F54"/>
    <w:rsid w:val="007C2B92"/>
    <w:rsid w:val="007C5EDF"/>
    <w:rsid w:val="007D08D4"/>
    <w:rsid w:val="007D5A0C"/>
    <w:rsid w:val="007E603B"/>
    <w:rsid w:val="007E6147"/>
    <w:rsid w:val="007F0B7F"/>
    <w:rsid w:val="007F5320"/>
    <w:rsid w:val="008007E6"/>
    <w:rsid w:val="0080193C"/>
    <w:rsid w:val="00812D78"/>
    <w:rsid w:val="00814EA2"/>
    <w:rsid w:val="00820C18"/>
    <w:rsid w:val="008250CC"/>
    <w:rsid w:val="0082663A"/>
    <w:rsid w:val="00833DD4"/>
    <w:rsid w:val="00835036"/>
    <w:rsid w:val="00835EDD"/>
    <w:rsid w:val="0084162B"/>
    <w:rsid w:val="00845C1C"/>
    <w:rsid w:val="0085486C"/>
    <w:rsid w:val="0085625B"/>
    <w:rsid w:val="00864F17"/>
    <w:rsid w:val="00865364"/>
    <w:rsid w:val="00867B14"/>
    <w:rsid w:val="00871174"/>
    <w:rsid w:val="008769DA"/>
    <w:rsid w:val="00884963"/>
    <w:rsid w:val="00884F85"/>
    <w:rsid w:val="00885873"/>
    <w:rsid w:val="00885965"/>
    <w:rsid w:val="008901A4"/>
    <w:rsid w:val="00895A4C"/>
    <w:rsid w:val="008A4289"/>
    <w:rsid w:val="008A7156"/>
    <w:rsid w:val="008A7D3C"/>
    <w:rsid w:val="008A7E2E"/>
    <w:rsid w:val="008B0E7D"/>
    <w:rsid w:val="008B6E19"/>
    <w:rsid w:val="008C2DBD"/>
    <w:rsid w:val="008C67AC"/>
    <w:rsid w:val="008C72B4"/>
    <w:rsid w:val="008D47E1"/>
    <w:rsid w:val="008E03FC"/>
    <w:rsid w:val="008E2E8D"/>
    <w:rsid w:val="008E34F3"/>
    <w:rsid w:val="008E41DB"/>
    <w:rsid w:val="008E4AEB"/>
    <w:rsid w:val="008E5222"/>
    <w:rsid w:val="008F3998"/>
    <w:rsid w:val="00902A63"/>
    <w:rsid w:val="009054A2"/>
    <w:rsid w:val="009107DD"/>
    <w:rsid w:val="00912287"/>
    <w:rsid w:val="00916CCA"/>
    <w:rsid w:val="00922BB8"/>
    <w:rsid w:val="00923902"/>
    <w:rsid w:val="00923B43"/>
    <w:rsid w:val="00934E0D"/>
    <w:rsid w:val="00935094"/>
    <w:rsid w:val="009356F2"/>
    <w:rsid w:val="00945E62"/>
    <w:rsid w:val="0096482D"/>
    <w:rsid w:val="009659D4"/>
    <w:rsid w:val="0097170F"/>
    <w:rsid w:val="0098167F"/>
    <w:rsid w:val="00993503"/>
    <w:rsid w:val="0099686C"/>
    <w:rsid w:val="009968F6"/>
    <w:rsid w:val="009A018F"/>
    <w:rsid w:val="009B1A61"/>
    <w:rsid w:val="009C1C47"/>
    <w:rsid w:val="009C56FF"/>
    <w:rsid w:val="009C5925"/>
    <w:rsid w:val="009D6C75"/>
    <w:rsid w:val="009E2445"/>
    <w:rsid w:val="009E39F2"/>
    <w:rsid w:val="009E3D0B"/>
    <w:rsid w:val="009E63CE"/>
    <w:rsid w:val="009F0C36"/>
    <w:rsid w:val="009F38A6"/>
    <w:rsid w:val="00A007F2"/>
    <w:rsid w:val="00A00D1B"/>
    <w:rsid w:val="00A0176C"/>
    <w:rsid w:val="00A02D11"/>
    <w:rsid w:val="00A03544"/>
    <w:rsid w:val="00A043E1"/>
    <w:rsid w:val="00A04737"/>
    <w:rsid w:val="00A06623"/>
    <w:rsid w:val="00A1231D"/>
    <w:rsid w:val="00A2044E"/>
    <w:rsid w:val="00A317C9"/>
    <w:rsid w:val="00A4734B"/>
    <w:rsid w:val="00A50933"/>
    <w:rsid w:val="00A5290B"/>
    <w:rsid w:val="00A571BF"/>
    <w:rsid w:val="00A606D1"/>
    <w:rsid w:val="00A6230C"/>
    <w:rsid w:val="00A73C8C"/>
    <w:rsid w:val="00A75447"/>
    <w:rsid w:val="00A76BF8"/>
    <w:rsid w:val="00A77056"/>
    <w:rsid w:val="00A81DFC"/>
    <w:rsid w:val="00A87D77"/>
    <w:rsid w:val="00A907FE"/>
    <w:rsid w:val="00A92133"/>
    <w:rsid w:val="00A945D9"/>
    <w:rsid w:val="00A96E27"/>
    <w:rsid w:val="00AA3D64"/>
    <w:rsid w:val="00AA63B4"/>
    <w:rsid w:val="00AB35F6"/>
    <w:rsid w:val="00AB4644"/>
    <w:rsid w:val="00AC332D"/>
    <w:rsid w:val="00AC43A5"/>
    <w:rsid w:val="00AC4D40"/>
    <w:rsid w:val="00AD72F3"/>
    <w:rsid w:val="00AE0445"/>
    <w:rsid w:val="00AE17A9"/>
    <w:rsid w:val="00AE28C1"/>
    <w:rsid w:val="00AE31B3"/>
    <w:rsid w:val="00AE3E01"/>
    <w:rsid w:val="00AE688A"/>
    <w:rsid w:val="00B05735"/>
    <w:rsid w:val="00B0614C"/>
    <w:rsid w:val="00B151AC"/>
    <w:rsid w:val="00B16D7D"/>
    <w:rsid w:val="00B20A59"/>
    <w:rsid w:val="00B223B6"/>
    <w:rsid w:val="00B23BAA"/>
    <w:rsid w:val="00B3175A"/>
    <w:rsid w:val="00B31C13"/>
    <w:rsid w:val="00B3205E"/>
    <w:rsid w:val="00B35CBF"/>
    <w:rsid w:val="00B375F4"/>
    <w:rsid w:val="00B41C49"/>
    <w:rsid w:val="00B44620"/>
    <w:rsid w:val="00B56B16"/>
    <w:rsid w:val="00B64494"/>
    <w:rsid w:val="00B65933"/>
    <w:rsid w:val="00B7090A"/>
    <w:rsid w:val="00B801BF"/>
    <w:rsid w:val="00B816A6"/>
    <w:rsid w:val="00B8338B"/>
    <w:rsid w:val="00B92756"/>
    <w:rsid w:val="00B93A72"/>
    <w:rsid w:val="00B949DB"/>
    <w:rsid w:val="00B958A4"/>
    <w:rsid w:val="00BA1276"/>
    <w:rsid w:val="00BA22C5"/>
    <w:rsid w:val="00BA61B2"/>
    <w:rsid w:val="00BB0DE0"/>
    <w:rsid w:val="00BB4EDC"/>
    <w:rsid w:val="00BB574A"/>
    <w:rsid w:val="00BB6433"/>
    <w:rsid w:val="00BB6E85"/>
    <w:rsid w:val="00BC09CF"/>
    <w:rsid w:val="00BC11C1"/>
    <w:rsid w:val="00BC1319"/>
    <w:rsid w:val="00BD0A02"/>
    <w:rsid w:val="00BF00AA"/>
    <w:rsid w:val="00C01A5A"/>
    <w:rsid w:val="00C0497C"/>
    <w:rsid w:val="00C05B41"/>
    <w:rsid w:val="00C06D9F"/>
    <w:rsid w:val="00C076EE"/>
    <w:rsid w:val="00C14B22"/>
    <w:rsid w:val="00C15012"/>
    <w:rsid w:val="00C16420"/>
    <w:rsid w:val="00C219AA"/>
    <w:rsid w:val="00C32C57"/>
    <w:rsid w:val="00C47682"/>
    <w:rsid w:val="00C504D6"/>
    <w:rsid w:val="00C50592"/>
    <w:rsid w:val="00C55588"/>
    <w:rsid w:val="00C638EB"/>
    <w:rsid w:val="00C640FB"/>
    <w:rsid w:val="00C65CE9"/>
    <w:rsid w:val="00C65D37"/>
    <w:rsid w:val="00C7004D"/>
    <w:rsid w:val="00C73C94"/>
    <w:rsid w:val="00C754B9"/>
    <w:rsid w:val="00C82B5B"/>
    <w:rsid w:val="00C83A29"/>
    <w:rsid w:val="00C84FB3"/>
    <w:rsid w:val="00C86D89"/>
    <w:rsid w:val="00C93264"/>
    <w:rsid w:val="00C97B0A"/>
    <w:rsid w:val="00CA17CE"/>
    <w:rsid w:val="00CA7379"/>
    <w:rsid w:val="00CB5F19"/>
    <w:rsid w:val="00CC0914"/>
    <w:rsid w:val="00CC1D48"/>
    <w:rsid w:val="00CC28F9"/>
    <w:rsid w:val="00CC4089"/>
    <w:rsid w:val="00CC41DF"/>
    <w:rsid w:val="00CC62A2"/>
    <w:rsid w:val="00CC6354"/>
    <w:rsid w:val="00CD562F"/>
    <w:rsid w:val="00CE0CD9"/>
    <w:rsid w:val="00CE28D7"/>
    <w:rsid w:val="00CE45D3"/>
    <w:rsid w:val="00CE5A20"/>
    <w:rsid w:val="00CE5BB7"/>
    <w:rsid w:val="00CF4E90"/>
    <w:rsid w:val="00CF54A9"/>
    <w:rsid w:val="00CF687B"/>
    <w:rsid w:val="00D20226"/>
    <w:rsid w:val="00D21846"/>
    <w:rsid w:val="00D23337"/>
    <w:rsid w:val="00D27CF4"/>
    <w:rsid w:val="00D337F3"/>
    <w:rsid w:val="00D3596B"/>
    <w:rsid w:val="00D37009"/>
    <w:rsid w:val="00D4040D"/>
    <w:rsid w:val="00D43DBA"/>
    <w:rsid w:val="00D52730"/>
    <w:rsid w:val="00D53420"/>
    <w:rsid w:val="00D544B9"/>
    <w:rsid w:val="00D55592"/>
    <w:rsid w:val="00D567BC"/>
    <w:rsid w:val="00D61FD1"/>
    <w:rsid w:val="00D63861"/>
    <w:rsid w:val="00D63F49"/>
    <w:rsid w:val="00D641AB"/>
    <w:rsid w:val="00D6511F"/>
    <w:rsid w:val="00D75673"/>
    <w:rsid w:val="00D80DF4"/>
    <w:rsid w:val="00D83E85"/>
    <w:rsid w:val="00D8481A"/>
    <w:rsid w:val="00D852EA"/>
    <w:rsid w:val="00D9219E"/>
    <w:rsid w:val="00D928C6"/>
    <w:rsid w:val="00D96064"/>
    <w:rsid w:val="00D973DB"/>
    <w:rsid w:val="00DA1D2E"/>
    <w:rsid w:val="00DA23E4"/>
    <w:rsid w:val="00DA35F9"/>
    <w:rsid w:val="00DA4A52"/>
    <w:rsid w:val="00DB2FA0"/>
    <w:rsid w:val="00DC1CAB"/>
    <w:rsid w:val="00DC24E4"/>
    <w:rsid w:val="00DC3582"/>
    <w:rsid w:val="00DC3F9E"/>
    <w:rsid w:val="00DC7C8A"/>
    <w:rsid w:val="00DD1ABB"/>
    <w:rsid w:val="00DD4EC5"/>
    <w:rsid w:val="00DD63B7"/>
    <w:rsid w:val="00E01910"/>
    <w:rsid w:val="00E05D2C"/>
    <w:rsid w:val="00E22E17"/>
    <w:rsid w:val="00E2308B"/>
    <w:rsid w:val="00E243EB"/>
    <w:rsid w:val="00E33130"/>
    <w:rsid w:val="00E42078"/>
    <w:rsid w:val="00E5241A"/>
    <w:rsid w:val="00E553DE"/>
    <w:rsid w:val="00E61958"/>
    <w:rsid w:val="00E63164"/>
    <w:rsid w:val="00E723C0"/>
    <w:rsid w:val="00E81F21"/>
    <w:rsid w:val="00E83383"/>
    <w:rsid w:val="00E908E5"/>
    <w:rsid w:val="00E972F1"/>
    <w:rsid w:val="00EA0D01"/>
    <w:rsid w:val="00EA34CE"/>
    <w:rsid w:val="00EA3C89"/>
    <w:rsid w:val="00EA4ADB"/>
    <w:rsid w:val="00EB1029"/>
    <w:rsid w:val="00EB1CEE"/>
    <w:rsid w:val="00EB30CA"/>
    <w:rsid w:val="00EB33C7"/>
    <w:rsid w:val="00EB429A"/>
    <w:rsid w:val="00EC16DB"/>
    <w:rsid w:val="00EC4DD2"/>
    <w:rsid w:val="00EC5A08"/>
    <w:rsid w:val="00EC6CA4"/>
    <w:rsid w:val="00EC6EA4"/>
    <w:rsid w:val="00ED1672"/>
    <w:rsid w:val="00ED29DB"/>
    <w:rsid w:val="00ED770F"/>
    <w:rsid w:val="00EE22F5"/>
    <w:rsid w:val="00EF31C2"/>
    <w:rsid w:val="00EF5285"/>
    <w:rsid w:val="00F0454B"/>
    <w:rsid w:val="00F142D0"/>
    <w:rsid w:val="00F16081"/>
    <w:rsid w:val="00F1726E"/>
    <w:rsid w:val="00F22018"/>
    <w:rsid w:val="00F22B79"/>
    <w:rsid w:val="00F2601E"/>
    <w:rsid w:val="00F324BA"/>
    <w:rsid w:val="00F40971"/>
    <w:rsid w:val="00F435C2"/>
    <w:rsid w:val="00F4365F"/>
    <w:rsid w:val="00F46FC6"/>
    <w:rsid w:val="00F509A0"/>
    <w:rsid w:val="00F54C31"/>
    <w:rsid w:val="00F63DCE"/>
    <w:rsid w:val="00F6553D"/>
    <w:rsid w:val="00F71B90"/>
    <w:rsid w:val="00F74396"/>
    <w:rsid w:val="00F76E52"/>
    <w:rsid w:val="00F76FE6"/>
    <w:rsid w:val="00F804F4"/>
    <w:rsid w:val="00F949FF"/>
    <w:rsid w:val="00F94EDC"/>
    <w:rsid w:val="00F95AA6"/>
    <w:rsid w:val="00F96E18"/>
    <w:rsid w:val="00FA22E6"/>
    <w:rsid w:val="00FA2B66"/>
    <w:rsid w:val="00FA555F"/>
    <w:rsid w:val="00FB009B"/>
    <w:rsid w:val="00FC7F22"/>
    <w:rsid w:val="00FE5C3B"/>
    <w:rsid w:val="00FF23C7"/>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7E7D694"/>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4">
    <w:name w:val="heading 4"/>
    <w:basedOn w:val="Normal"/>
    <w:link w:val="Heading4Char"/>
    <w:uiPriority w:val="9"/>
    <w:qFormat/>
    <w:rsid w:val="009E39F2"/>
    <w:pPr>
      <w:spacing w:before="100" w:beforeAutospacing="1" w:after="100" w:afterAutospacing="1"/>
      <w:outlineLvl w:val="3"/>
    </w:pPr>
    <w:rPr>
      <w:rFonts w:ascii="Times New Roman" w:hAnsi="Times New Roman" w:cs="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367D9"/>
    <w:pPr>
      <w:widowControl w:val="0"/>
      <w:autoSpaceDE w:val="0"/>
      <w:autoSpaceDN w:val="0"/>
      <w:adjustRightInd w:val="0"/>
    </w:pPr>
    <w:rPr>
      <w:rFonts w:ascii="CenturyOldstEU" w:hAnsi="CenturyOldstEU" w:cs="CenturyOldstEU"/>
      <w:color w:val="000000"/>
    </w:rPr>
  </w:style>
  <w:style w:type="paragraph" w:styleId="NoSpacing">
    <w:name w:val="No Spacing"/>
    <w:uiPriority w:val="1"/>
    <w:qFormat/>
    <w:rsid w:val="00717BAA"/>
    <w:rPr>
      <w:rFonts w:eastAsiaTheme="minorHAnsi"/>
      <w:sz w:val="22"/>
      <w:szCs w:val="22"/>
      <w:lang w:val="sv-SE" w:eastAsia="en-US"/>
    </w:rPr>
  </w:style>
  <w:style w:type="paragraph" w:styleId="BalloonText">
    <w:name w:val="Balloon Text"/>
    <w:basedOn w:val="Normal"/>
    <w:link w:val="BalloonTextChar"/>
    <w:uiPriority w:val="99"/>
    <w:semiHidden/>
    <w:unhideWhenUsed/>
    <w:rsid w:val="00717BA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17BAA"/>
    <w:rPr>
      <w:rFonts w:ascii="Lucida Grande" w:hAnsi="Lucida Grande" w:cs="Lucida Grande"/>
      <w:sz w:val="18"/>
      <w:szCs w:val="18"/>
      <w:lang w:val="en-GB"/>
    </w:rPr>
  </w:style>
  <w:style w:type="paragraph" w:customStyle="1" w:styleId="EndNoteBibliographyTitle">
    <w:name w:val="EndNote Bibliography Title"/>
    <w:basedOn w:val="Normal"/>
    <w:rsid w:val="00725526"/>
    <w:pPr>
      <w:jc w:val="center"/>
    </w:pPr>
    <w:rPr>
      <w:rFonts w:ascii="Cambria" w:hAnsi="Cambria"/>
      <w:lang w:val="it-IT"/>
    </w:rPr>
  </w:style>
  <w:style w:type="paragraph" w:customStyle="1" w:styleId="EndNoteBibliography">
    <w:name w:val="EndNote Bibliography"/>
    <w:basedOn w:val="Normal"/>
    <w:rsid w:val="00725526"/>
    <w:rPr>
      <w:rFonts w:ascii="Cambria" w:hAnsi="Cambria"/>
      <w:lang w:val="it-IT"/>
    </w:rPr>
  </w:style>
  <w:style w:type="character" w:styleId="Hyperlink">
    <w:name w:val="Hyperlink"/>
    <w:basedOn w:val="DefaultParagraphFont"/>
    <w:uiPriority w:val="99"/>
    <w:unhideWhenUsed/>
    <w:rsid w:val="00945E62"/>
    <w:rPr>
      <w:color w:val="0000FF" w:themeColor="hyperlink"/>
      <w:u w:val="single"/>
    </w:rPr>
  </w:style>
  <w:style w:type="paragraph" w:styleId="Header">
    <w:name w:val="header"/>
    <w:basedOn w:val="Normal"/>
    <w:link w:val="HeaderChar"/>
    <w:uiPriority w:val="99"/>
    <w:unhideWhenUsed/>
    <w:rsid w:val="007C1F54"/>
    <w:pPr>
      <w:tabs>
        <w:tab w:val="center" w:pos="4819"/>
        <w:tab w:val="right" w:pos="9638"/>
      </w:tabs>
    </w:pPr>
  </w:style>
  <w:style w:type="character" w:customStyle="1" w:styleId="HeaderChar">
    <w:name w:val="Header Char"/>
    <w:basedOn w:val="DefaultParagraphFont"/>
    <w:link w:val="Header"/>
    <w:uiPriority w:val="99"/>
    <w:rsid w:val="007C1F54"/>
    <w:rPr>
      <w:lang w:val="en-GB"/>
    </w:rPr>
  </w:style>
  <w:style w:type="character" w:styleId="PageNumber">
    <w:name w:val="page number"/>
    <w:basedOn w:val="DefaultParagraphFont"/>
    <w:uiPriority w:val="99"/>
    <w:semiHidden/>
    <w:unhideWhenUsed/>
    <w:rsid w:val="007C1F54"/>
  </w:style>
  <w:style w:type="paragraph" w:styleId="Footer">
    <w:name w:val="footer"/>
    <w:basedOn w:val="Normal"/>
    <w:link w:val="FooterChar"/>
    <w:uiPriority w:val="99"/>
    <w:unhideWhenUsed/>
    <w:rsid w:val="003F1439"/>
    <w:pPr>
      <w:tabs>
        <w:tab w:val="center" w:pos="4819"/>
        <w:tab w:val="right" w:pos="9638"/>
      </w:tabs>
    </w:pPr>
  </w:style>
  <w:style w:type="character" w:customStyle="1" w:styleId="FooterChar">
    <w:name w:val="Footer Char"/>
    <w:basedOn w:val="DefaultParagraphFont"/>
    <w:link w:val="Footer"/>
    <w:uiPriority w:val="99"/>
    <w:rsid w:val="003F1439"/>
    <w:rPr>
      <w:lang w:val="en-GB"/>
    </w:rPr>
  </w:style>
  <w:style w:type="character" w:customStyle="1" w:styleId="Heading4Char">
    <w:name w:val="Heading 4 Char"/>
    <w:basedOn w:val="DefaultParagraphFont"/>
    <w:link w:val="Heading4"/>
    <w:uiPriority w:val="9"/>
    <w:rsid w:val="009E39F2"/>
    <w:rPr>
      <w:rFonts w:ascii="Times New Roman" w:hAnsi="Times New Roman" w:cs="Times New Roman"/>
      <w:b/>
      <w:bCs/>
      <w:lang w:val="en-GB" w:eastAsia="en-GB"/>
    </w:rPr>
  </w:style>
  <w:style w:type="paragraph" w:styleId="ListParagraph">
    <w:name w:val="List Paragraph"/>
    <w:basedOn w:val="Normal"/>
    <w:uiPriority w:val="34"/>
    <w:qFormat/>
    <w:rsid w:val="00D20226"/>
    <w:pPr>
      <w:ind w:left="720"/>
      <w:contextualSpacing/>
    </w:pPr>
  </w:style>
  <w:style w:type="table" w:styleId="TableGridLight">
    <w:name w:val="Grid Table Light"/>
    <w:basedOn w:val="TableNormal"/>
    <w:uiPriority w:val="40"/>
    <w:rsid w:val="0005056B"/>
    <w:rPr>
      <w:rFonts w:eastAsiaTheme="minorHAnsi"/>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79310">
      <w:bodyDiv w:val="1"/>
      <w:marLeft w:val="0"/>
      <w:marRight w:val="0"/>
      <w:marTop w:val="0"/>
      <w:marBottom w:val="0"/>
      <w:divBdr>
        <w:top w:val="none" w:sz="0" w:space="0" w:color="auto"/>
        <w:left w:val="none" w:sz="0" w:space="0" w:color="auto"/>
        <w:bottom w:val="none" w:sz="0" w:space="0" w:color="auto"/>
        <w:right w:val="none" w:sz="0" w:space="0" w:color="auto"/>
      </w:divBdr>
    </w:div>
    <w:div w:id="37553999">
      <w:bodyDiv w:val="1"/>
      <w:marLeft w:val="0"/>
      <w:marRight w:val="0"/>
      <w:marTop w:val="0"/>
      <w:marBottom w:val="0"/>
      <w:divBdr>
        <w:top w:val="none" w:sz="0" w:space="0" w:color="auto"/>
        <w:left w:val="none" w:sz="0" w:space="0" w:color="auto"/>
        <w:bottom w:val="none" w:sz="0" w:space="0" w:color="auto"/>
        <w:right w:val="none" w:sz="0" w:space="0" w:color="auto"/>
      </w:divBdr>
    </w:div>
    <w:div w:id="71900830">
      <w:bodyDiv w:val="1"/>
      <w:marLeft w:val="0"/>
      <w:marRight w:val="0"/>
      <w:marTop w:val="0"/>
      <w:marBottom w:val="0"/>
      <w:divBdr>
        <w:top w:val="none" w:sz="0" w:space="0" w:color="auto"/>
        <w:left w:val="none" w:sz="0" w:space="0" w:color="auto"/>
        <w:bottom w:val="none" w:sz="0" w:space="0" w:color="auto"/>
        <w:right w:val="none" w:sz="0" w:space="0" w:color="auto"/>
      </w:divBdr>
    </w:div>
    <w:div w:id="97605061">
      <w:bodyDiv w:val="1"/>
      <w:marLeft w:val="0"/>
      <w:marRight w:val="0"/>
      <w:marTop w:val="0"/>
      <w:marBottom w:val="0"/>
      <w:divBdr>
        <w:top w:val="none" w:sz="0" w:space="0" w:color="auto"/>
        <w:left w:val="none" w:sz="0" w:space="0" w:color="auto"/>
        <w:bottom w:val="none" w:sz="0" w:space="0" w:color="auto"/>
        <w:right w:val="none" w:sz="0" w:space="0" w:color="auto"/>
      </w:divBdr>
    </w:div>
    <w:div w:id="107555542">
      <w:bodyDiv w:val="1"/>
      <w:marLeft w:val="0"/>
      <w:marRight w:val="0"/>
      <w:marTop w:val="0"/>
      <w:marBottom w:val="0"/>
      <w:divBdr>
        <w:top w:val="none" w:sz="0" w:space="0" w:color="auto"/>
        <w:left w:val="none" w:sz="0" w:space="0" w:color="auto"/>
        <w:bottom w:val="none" w:sz="0" w:space="0" w:color="auto"/>
        <w:right w:val="none" w:sz="0" w:space="0" w:color="auto"/>
      </w:divBdr>
      <w:divsChild>
        <w:div w:id="1153833539">
          <w:marLeft w:val="0"/>
          <w:marRight w:val="0"/>
          <w:marTop w:val="0"/>
          <w:marBottom w:val="0"/>
          <w:divBdr>
            <w:top w:val="none" w:sz="0" w:space="0" w:color="auto"/>
            <w:left w:val="none" w:sz="0" w:space="0" w:color="auto"/>
            <w:bottom w:val="none" w:sz="0" w:space="0" w:color="auto"/>
            <w:right w:val="none" w:sz="0" w:space="0" w:color="auto"/>
          </w:divBdr>
          <w:divsChild>
            <w:div w:id="86972166">
              <w:marLeft w:val="0"/>
              <w:marRight w:val="0"/>
              <w:marTop w:val="0"/>
              <w:marBottom w:val="0"/>
              <w:divBdr>
                <w:top w:val="none" w:sz="0" w:space="0" w:color="auto"/>
                <w:left w:val="none" w:sz="0" w:space="0" w:color="auto"/>
                <w:bottom w:val="none" w:sz="0" w:space="0" w:color="auto"/>
                <w:right w:val="none" w:sz="0" w:space="0" w:color="auto"/>
              </w:divBdr>
              <w:divsChild>
                <w:div w:id="18958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18470">
      <w:bodyDiv w:val="1"/>
      <w:marLeft w:val="0"/>
      <w:marRight w:val="0"/>
      <w:marTop w:val="0"/>
      <w:marBottom w:val="0"/>
      <w:divBdr>
        <w:top w:val="none" w:sz="0" w:space="0" w:color="auto"/>
        <w:left w:val="none" w:sz="0" w:space="0" w:color="auto"/>
        <w:bottom w:val="none" w:sz="0" w:space="0" w:color="auto"/>
        <w:right w:val="none" w:sz="0" w:space="0" w:color="auto"/>
      </w:divBdr>
    </w:div>
    <w:div w:id="134303671">
      <w:bodyDiv w:val="1"/>
      <w:marLeft w:val="0"/>
      <w:marRight w:val="0"/>
      <w:marTop w:val="0"/>
      <w:marBottom w:val="0"/>
      <w:divBdr>
        <w:top w:val="none" w:sz="0" w:space="0" w:color="auto"/>
        <w:left w:val="none" w:sz="0" w:space="0" w:color="auto"/>
        <w:bottom w:val="none" w:sz="0" w:space="0" w:color="auto"/>
        <w:right w:val="none" w:sz="0" w:space="0" w:color="auto"/>
      </w:divBdr>
    </w:div>
    <w:div w:id="138693898">
      <w:bodyDiv w:val="1"/>
      <w:marLeft w:val="0"/>
      <w:marRight w:val="0"/>
      <w:marTop w:val="0"/>
      <w:marBottom w:val="0"/>
      <w:divBdr>
        <w:top w:val="none" w:sz="0" w:space="0" w:color="auto"/>
        <w:left w:val="none" w:sz="0" w:space="0" w:color="auto"/>
        <w:bottom w:val="none" w:sz="0" w:space="0" w:color="auto"/>
        <w:right w:val="none" w:sz="0" w:space="0" w:color="auto"/>
      </w:divBdr>
    </w:div>
    <w:div w:id="145560729">
      <w:bodyDiv w:val="1"/>
      <w:marLeft w:val="0"/>
      <w:marRight w:val="0"/>
      <w:marTop w:val="0"/>
      <w:marBottom w:val="0"/>
      <w:divBdr>
        <w:top w:val="none" w:sz="0" w:space="0" w:color="auto"/>
        <w:left w:val="none" w:sz="0" w:space="0" w:color="auto"/>
        <w:bottom w:val="none" w:sz="0" w:space="0" w:color="auto"/>
        <w:right w:val="none" w:sz="0" w:space="0" w:color="auto"/>
      </w:divBdr>
    </w:div>
    <w:div w:id="162211319">
      <w:bodyDiv w:val="1"/>
      <w:marLeft w:val="0"/>
      <w:marRight w:val="0"/>
      <w:marTop w:val="0"/>
      <w:marBottom w:val="0"/>
      <w:divBdr>
        <w:top w:val="none" w:sz="0" w:space="0" w:color="auto"/>
        <w:left w:val="none" w:sz="0" w:space="0" w:color="auto"/>
        <w:bottom w:val="none" w:sz="0" w:space="0" w:color="auto"/>
        <w:right w:val="none" w:sz="0" w:space="0" w:color="auto"/>
      </w:divBdr>
    </w:div>
    <w:div w:id="162474839">
      <w:bodyDiv w:val="1"/>
      <w:marLeft w:val="0"/>
      <w:marRight w:val="0"/>
      <w:marTop w:val="0"/>
      <w:marBottom w:val="0"/>
      <w:divBdr>
        <w:top w:val="none" w:sz="0" w:space="0" w:color="auto"/>
        <w:left w:val="none" w:sz="0" w:space="0" w:color="auto"/>
        <w:bottom w:val="none" w:sz="0" w:space="0" w:color="auto"/>
        <w:right w:val="none" w:sz="0" w:space="0" w:color="auto"/>
      </w:divBdr>
    </w:div>
    <w:div w:id="210699431">
      <w:bodyDiv w:val="1"/>
      <w:marLeft w:val="0"/>
      <w:marRight w:val="0"/>
      <w:marTop w:val="0"/>
      <w:marBottom w:val="0"/>
      <w:divBdr>
        <w:top w:val="none" w:sz="0" w:space="0" w:color="auto"/>
        <w:left w:val="none" w:sz="0" w:space="0" w:color="auto"/>
        <w:bottom w:val="none" w:sz="0" w:space="0" w:color="auto"/>
        <w:right w:val="none" w:sz="0" w:space="0" w:color="auto"/>
      </w:divBdr>
    </w:div>
    <w:div w:id="229273237">
      <w:bodyDiv w:val="1"/>
      <w:marLeft w:val="0"/>
      <w:marRight w:val="0"/>
      <w:marTop w:val="0"/>
      <w:marBottom w:val="0"/>
      <w:divBdr>
        <w:top w:val="none" w:sz="0" w:space="0" w:color="auto"/>
        <w:left w:val="none" w:sz="0" w:space="0" w:color="auto"/>
        <w:bottom w:val="none" w:sz="0" w:space="0" w:color="auto"/>
        <w:right w:val="none" w:sz="0" w:space="0" w:color="auto"/>
      </w:divBdr>
    </w:div>
    <w:div w:id="262812310">
      <w:bodyDiv w:val="1"/>
      <w:marLeft w:val="0"/>
      <w:marRight w:val="0"/>
      <w:marTop w:val="0"/>
      <w:marBottom w:val="0"/>
      <w:divBdr>
        <w:top w:val="none" w:sz="0" w:space="0" w:color="auto"/>
        <w:left w:val="none" w:sz="0" w:space="0" w:color="auto"/>
        <w:bottom w:val="none" w:sz="0" w:space="0" w:color="auto"/>
        <w:right w:val="none" w:sz="0" w:space="0" w:color="auto"/>
      </w:divBdr>
    </w:div>
    <w:div w:id="279382270">
      <w:bodyDiv w:val="1"/>
      <w:marLeft w:val="0"/>
      <w:marRight w:val="0"/>
      <w:marTop w:val="0"/>
      <w:marBottom w:val="0"/>
      <w:divBdr>
        <w:top w:val="none" w:sz="0" w:space="0" w:color="auto"/>
        <w:left w:val="none" w:sz="0" w:space="0" w:color="auto"/>
        <w:bottom w:val="none" w:sz="0" w:space="0" w:color="auto"/>
        <w:right w:val="none" w:sz="0" w:space="0" w:color="auto"/>
      </w:divBdr>
    </w:div>
    <w:div w:id="287662414">
      <w:bodyDiv w:val="1"/>
      <w:marLeft w:val="0"/>
      <w:marRight w:val="0"/>
      <w:marTop w:val="0"/>
      <w:marBottom w:val="0"/>
      <w:divBdr>
        <w:top w:val="none" w:sz="0" w:space="0" w:color="auto"/>
        <w:left w:val="none" w:sz="0" w:space="0" w:color="auto"/>
        <w:bottom w:val="none" w:sz="0" w:space="0" w:color="auto"/>
        <w:right w:val="none" w:sz="0" w:space="0" w:color="auto"/>
      </w:divBdr>
    </w:div>
    <w:div w:id="293220884">
      <w:bodyDiv w:val="1"/>
      <w:marLeft w:val="0"/>
      <w:marRight w:val="0"/>
      <w:marTop w:val="0"/>
      <w:marBottom w:val="0"/>
      <w:divBdr>
        <w:top w:val="none" w:sz="0" w:space="0" w:color="auto"/>
        <w:left w:val="none" w:sz="0" w:space="0" w:color="auto"/>
        <w:bottom w:val="none" w:sz="0" w:space="0" w:color="auto"/>
        <w:right w:val="none" w:sz="0" w:space="0" w:color="auto"/>
      </w:divBdr>
    </w:div>
    <w:div w:id="303825299">
      <w:bodyDiv w:val="1"/>
      <w:marLeft w:val="0"/>
      <w:marRight w:val="0"/>
      <w:marTop w:val="0"/>
      <w:marBottom w:val="0"/>
      <w:divBdr>
        <w:top w:val="none" w:sz="0" w:space="0" w:color="auto"/>
        <w:left w:val="none" w:sz="0" w:space="0" w:color="auto"/>
        <w:bottom w:val="none" w:sz="0" w:space="0" w:color="auto"/>
        <w:right w:val="none" w:sz="0" w:space="0" w:color="auto"/>
      </w:divBdr>
    </w:div>
    <w:div w:id="309136434">
      <w:bodyDiv w:val="1"/>
      <w:marLeft w:val="0"/>
      <w:marRight w:val="0"/>
      <w:marTop w:val="0"/>
      <w:marBottom w:val="0"/>
      <w:divBdr>
        <w:top w:val="none" w:sz="0" w:space="0" w:color="auto"/>
        <w:left w:val="none" w:sz="0" w:space="0" w:color="auto"/>
        <w:bottom w:val="none" w:sz="0" w:space="0" w:color="auto"/>
        <w:right w:val="none" w:sz="0" w:space="0" w:color="auto"/>
      </w:divBdr>
    </w:div>
    <w:div w:id="317728420">
      <w:bodyDiv w:val="1"/>
      <w:marLeft w:val="0"/>
      <w:marRight w:val="0"/>
      <w:marTop w:val="0"/>
      <w:marBottom w:val="0"/>
      <w:divBdr>
        <w:top w:val="none" w:sz="0" w:space="0" w:color="auto"/>
        <w:left w:val="none" w:sz="0" w:space="0" w:color="auto"/>
        <w:bottom w:val="none" w:sz="0" w:space="0" w:color="auto"/>
        <w:right w:val="none" w:sz="0" w:space="0" w:color="auto"/>
      </w:divBdr>
    </w:div>
    <w:div w:id="318190322">
      <w:bodyDiv w:val="1"/>
      <w:marLeft w:val="0"/>
      <w:marRight w:val="0"/>
      <w:marTop w:val="0"/>
      <w:marBottom w:val="0"/>
      <w:divBdr>
        <w:top w:val="none" w:sz="0" w:space="0" w:color="auto"/>
        <w:left w:val="none" w:sz="0" w:space="0" w:color="auto"/>
        <w:bottom w:val="none" w:sz="0" w:space="0" w:color="auto"/>
        <w:right w:val="none" w:sz="0" w:space="0" w:color="auto"/>
      </w:divBdr>
    </w:div>
    <w:div w:id="344328645">
      <w:bodyDiv w:val="1"/>
      <w:marLeft w:val="0"/>
      <w:marRight w:val="0"/>
      <w:marTop w:val="0"/>
      <w:marBottom w:val="0"/>
      <w:divBdr>
        <w:top w:val="none" w:sz="0" w:space="0" w:color="auto"/>
        <w:left w:val="none" w:sz="0" w:space="0" w:color="auto"/>
        <w:bottom w:val="none" w:sz="0" w:space="0" w:color="auto"/>
        <w:right w:val="none" w:sz="0" w:space="0" w:color="auto"/>
      </w:divBdr>
    </w:div>
    <w:div w:id="366295865">
      <w:bodyDiv w:val="1"/>
      <w:marLeft w:val="0"/>
      <w:marRight w:val="0"/>
      <w:marTop w:val="0"/>
      <w:marBottom w:val="0"/>
      <w:divBdr>
        <w:top w:val="none" w:sz="0" w:space="0" w:color="auto"/>
        <w:left w:val="none" w:sz="0" w:space="0" w:color="auto"/>
        <w:bottom w:val="none" w:sz="0" w:space="0" w:color="auto"/>
        <w:right w:val="none" w:sz="0" w:space="0" w:color="auto"/>
      </w:divBdr>
    </w:div>
    <w:div w:id="378483604">
      <w:bodyDiv w:val="1"/>
      <w:marLeft w:val="0"/>
      <w:marRight w:val="0"/>
      <w:marTop w:val="0"/>
      <w:marBottom w:val="0"/>
      <w:divBdr>
        <w:top w:val="none" w:sz="0" w:space="0" w:color="auto"/>
        <w:left w:val="none" w:sz="0" w:space="0" w:color="auto"/>
        <w:bottom w:val="none" w:sz="0" w:space="0" w:color="auto"/>
        <w:right w:val="none" w:sz="0" w:space="0" w:color="auto"/>
      </w:divBdr>
    </w:div>
    <w:div w:id="411582998">
      <w:bodyDiv w:val="1"/>
      <w:marLeft w:val="0"/>
      <w:marRight w:val="0"/>
      <w:marTop w:val="0"/>
      <w:marBottom w:val="0"/>
      <w:divBdr>
        <w:top w:val="none" w:sz="0" w:space="0" w:color="auto"/>
        <w:left w:val="none" w:sz="0" w:space="0" w:color="auto"/>
        <w:bottom w:val="none" w:sz="0" w:space="0" w:color="auto"/>
        <w:right w:val="none" w:sz="0" w:space="0" w:color="auto"/>
      </w:divBdr>
    </w:div>
    <w:div w:id="423262031">
      <w:bodyDiv w:val="1"/>
      <w:marLeft w:val="0"/>
      <w:marRight w:val="0"/>
      <w:marTop w:val="0"/>
      <w:marBottom w:val="0"/>
      <w:divBdr>
        <w:top w:val="none" w:sz="0" w:space="0" w:color="auto"/>
        <w:left w:val="none" w:sz="0" w:space="0" w:color="auto"/>
        <w:bottom w:val="none" w:sz="0" w:space="0" w:color="auto"/>
        <w:right w:val="none" w:sz="0" w:space="0" w:color="auto"/>
      </w:divBdr>
    </w:div>
    <w:div w:id="433591957">
      <w:bodyDiv w:val="1"/>
      <w:marLeft w:val="0"/>
      <w:marRight w:val="0"/>
      <w:marTop w:val="0"/>
      <w:marBottom w:val="0"/>
      <w:divBdr>
        <w:top w:val="none" w:sz="0" w:space="0" w:color="auto"/>
        <w:left w:val="none" w:sz="0" w:space="0" w:color="auto"/>
        <w:bottom w:val="none" w:sz="0" w:space="0" w:color="auto"/>
        <w:right w:val="none" w:sz="0" w:space="0" w:color="auto"/>
      </w:divBdr>
    </w:div>
    <w:div w:id="439763599">
      <w:bodyDiv w:val="1"/>
      <w:marLeft w:val="0"/>
      <w:marRight w:val="0"/>
      <w:marTop w:val="0"/>
      <w:marBottom w:val="0"/>
      <w:divBdr>
        <w:top w:val="none" w:sz="0" w:space="0" w:color="auto"/>
        <w:left w:val="none" w:sz="0" w:space="0" w:color="auto"/>
        <w:bottom w:val="none" w:sz="0" w:space="0" w:color="auto"/>
        <w:right w:val="none" w:sz="0" w:space="0" w:color="auto"/>
      </w:divBdr>
    </w:div>
    <w:div w:id="521555346">
      <w:bodyDiv w:val="1"/>
      <w:marLeft w:val="0"/>
      <w:marRight w:val="0"/>
      <w:marTop w:val="0"/>
      <w:marBottom w:val="0"/>
      <w:divBdr>
        <w:top w:val="none" w:sz="0" w:space="0" w:color="auto"/>
        <w:left w:val="none" w:sz="0" w:space="0" w:color="auto"/>
        <w:bottom w:val="none" w:sz="0" w:space="0" w:color="auto"/>
        <w:right w:val="none" w:sz="0" w:space="0" w:color="auto"/>
      </w:divBdr>
    </w:div>
    <w:div w:id="552500458">
      <w:bodyDiv w:val="1"/>
      <w:marLeft w:val="0"/>
      <w:marRight w:val="0"/>
      <w:marTop w:val="0"/>
      <w:marBottom w:val="0"/>
      <w:divBdr>
        <w:top w:val="none" w:sz="0" w:space="0" w:color="auto"/>
        <w:left w:val="none" w:sz="0" w:space="0" w:color="auto"/>
        <w:bottom w:val="none" w:sz="0" w:space="0" w:color="auto"/>
        <w:right w:val="none" w:sz="0" w:space="0" w:color="auto"/>
      </w:divBdr>
    </w:div>
    <w:div w:id="559290379">
      <w:bodyDiv w:val="1"/>
      <w:marLeft w:val="0"/>
      <w:marRight w:val="0"/>
      <w:marTop w:val="0"/>
      <w:marBottom w:val="0"/>
      <w:divBdr>
        <w:top w:val="none" w:sz="0" w:space="0" w:color="auto"/>
        <w:left w:val="none" w:sz="0" w:space="0" w:color="auto"/>
        <w:bottom w:val="none" w:sz="0" w:space="0" w:color="auto"/>
        <w:right w:val="none" w:sz="0" w:space="0" w:color="auto"/>
      </w:divBdr>
    </w:div>
    <w:div w:id="573006284">
      <w:bodyDiv w:val="1"/>
      <w:marLeft w:val="0"/>
      <w:marRight w:val="0"/>
      <w:marTop w:val="0"/>
      <w:marBottom w:val="0"/>
      <w:divBdr>
        <w:top w:val="none" w:sz="0" w:space="0" w:color="auto"/>
        <w:left w:val="none" w:sz="0" w:space="0" w:color="auto"/>
        <w:bottom w:val="none" w:sz="0" w:space="0" w:color="auto"/>
        <w:right w:val="none" w:sz="0" w:space="0" w:color="auto"/>
      </w:divBdr>
    </w:div>
    <w:div w:id="601232361">
      <w:bodyDiv w:val="1"/>
      <w:marLeft w:val="0"/>
      <w:marRight w:val="0"/>
      <w:marTop w:val="0"/>
      <w:marBottom w:val="0"/>
      <w:divBdr>
        <w:top w:val="none" w:sz="0" w:space="0" w:color="auto"/>
        <w:left w:val="none" w:sz="0" w:space="0" w:color="auto"/>
        <w:bottom w:val="none" w:sz="0" w:space="0" w:color="auto"/>
        <w:right w:val="none" w:sz="0" w:space="0" w:color="auto"/>
      </w:divBdr>
    </w:div>
    <w:div w:id="604188424">
      <w:bodyDiv w:val="1"/>
      <w:marLeft w:val="0"/>
      <w:marRight w:val="0"/>
      <w:marTop w:val="0"/>
      <w:marBottom w:val="0"/>
      <w:divBdr>
        <w:top w:val="none" w:sz="0" w:space="0" w:color="auto"/>
        <w:left w:val="none" w:sz="0" w:space="0" w:color="auto"/>
        <w:bottom w:val="none" w:sz="0" w:space="0" w:color="auto"/>
        <w:right w:val="none" w:sz="0" w:space="0" w:color="auto"/>
      </w:divBdr>
    </w:div>
    <w:div w:id="653460288">
      <w:bodyDiv w:val="1"/>
      <w:marLeft w:val="0"/>
      <w:marRight w:val="0"/>
      <w:marTop w:val="0"/>
      <w:marBottom w:val="0"/>
      <w:divBdr>
        <w:top w:val="none" w:sz="0" w:space="0" w:color="auto"/>
        <w:left w:val="none" w:sz="0" w:space="0" w:color="auto"/>
        <w:bottom w:val="none" w:sz="0" w:space="0" w:color="auto"/>
        <w:right w:val="none" w:sz="0" w:space="0" w:color="auto"/>
      </w:divBdr>
    </w:div>
    <w:div w:id="672075208">
      <w:bodyDiv w:val="1"/>
      <w:marLeft w:val="0"/>
      <w:marRight w:val="0"/>
      <w:marTop w:val="0"/>
      <w:marBottom w:val="0"/>
      <w:divBdr>
        <w:top w:val="none" w:sz="0" w:space="0" w:color="auto"/>
        <w:left w:val="none" w:sz="0" w:space="0" w:color="auto"/>
        <w:bottom w:val="none" w:sz="0" w:space="0" w:color="auto"/>
        <w:right w:val="none" w:sz="0" w:space="0" w:color="auto"/>
      </w:divBdr>
    </w:div>
    <w:div w:id="707461228">
      <w:bodyDiv w:val="1"/>
      <w:marLeft w:val="0"/>
      <w:marRight w:val="0"/>
      <w:marTop w:val="0"/>
      <w:marBottom w:val="0"/>
      <w:divBdr>
        <w:top w:val="none" w:sz="0" w:space="0" w:color="auto"/>
        <w:left w:val="none" w:sz="0" w:space="0" w:color="auto"/>
        <w:bottom w:val="none" w:sz="0" w:space="0" w:color="auto"/>
        <w:right w:val="none" w:sz="0" w:space="0" w:color="auto"/>
      </w:divBdr>
    </w:div>
    <w:div w:id="711343098">
      <w:bodyDiv w:val="1"/>
      <w:marLeft w:val="0"/>
      <w:marRight w:val="0"/>
      <w:marTop w:val="0"/>
      <w:marBottom w:val="0"/>
      <w:divBdr>
        <w:top w:val="none" w:sz="0" w:space="0" w:color="auto"/>
        <w:left w:val="none" w:sz="0" w:space="0" w:color="auto"/>
        <w:bottom w:val="none" w:sz="0" w:space="0" w:color="auto"/>
        <w:right w:val="none" w:sz="0" w:space="0" w:color="auto"/>
      </w:divBdr>
    </w:div>
    <w:div w:id="765921680">
      <w:bodyDiv w:val="1"/>
      <w:marLeft w:val="0"/>
      <w:marRight w:val="0"/>
      <w:marTop w:val="0"/>
      <w:marBottom w:val="0"/>
      <w:divBdr>
        <w:top w:val="none" w:sz="0" w:space="0" w:color="auto"/>
        <w:left w:val="none" w:sz="0" w:space="0" w:color="auto"/>
        <w:bottom w:val="none" w:sz="0" w:space="0" w:color="auto"/>
        <w:right w:val="none" w:sz="0" w:space="0" w:color="auto"/>
      </w:divBdr>
    </w:div>
    <w:div w:id="768351775">
      <w:bodyDiv w:val="1"/>
      <w:marLeft w:val="0"/>
      <w:marRight w:val="0"/>
      <w:marTop w:val="0"/>
      <w:marBottom w:val="0"/>
      <w:divBdr>
        <w:top w:val="none" w:sz="0" w:space="0" w:color="auto"/>
        <w:left w:val="none" w:sz="0" w:space="0" w:color="auto"/>
        <w:bottom w:val="none" w:sz="0" w:space="0" w:color="auto"/>
        <w:right w:val="none" w:sz="0" w:space="0" w:color="auto"/>
      </w:divBdr>
    </w:div>
    <w:div w:id="769818085">
      <w:bodyDiv w:val="1"/>
      <w:marLeft w:val="0"/>
      <w:marRight w:val="0"/>
      <w:marTop w:val="0"/>
      <w:marBottom w:val="0"/>
      <w:divBdr>
        <w:top w:val="none" w:sz="0" w:space="0" w:color="auto"/>
        <w:left w:val="none" w:sz="0" w:space="0" w:color="auto"/>
        <w:bottom w:val="none" w:sz="0" w:space="0" w:color="auto"/>
        <w:right w:val="none" w:sz="0" w:space="0" w:color="auto"/>
      </w:divBdr>
    </w:div>
    <w:div w:id="798376671">
      <w:bodyDiv w:val="1"/>
      <w:marLeft w:val="0"/>
      <w:marRight w:val="0"/>
      <w:marTop w:val="0"/>
      <w:marBottom w:val="0"/>
      <w:divBdr>
        <w:top w:val="none" w:sz="0" w:space="0" w:color="auto"/>
        <w:left w:val="none" w:sz="0" w:space="0" w:color="auto"/>
        <w:bottom w:val="none" w:sz="0" w:space="0" w:color="auto"/>
        <w:right w:val="none" w:sz="0" w:space="0" w:color="auto"/>
      </w:divBdr>
    </w:div>
    <w:div w:id="831260143">
      <w:bodyDiv w:val="1"/>
      <w:marLeft w:val="0"/>
      <w:marRight w:val="0"/>
      <w:marTop w:val="0"/>
      <w:marBottom w:val="0"/>
      <w:divBdr>
        <w:top w:val="none" w:sz="0" w:space="0" w:color="auto"/>
        <w:left w:val="none" w:sz="0" w:space="0" w:color="auto"/>
        <w:bottom w:val="none" w:sz="0" w:space="0" w:color="auto"/>
        <w:right w:val="none" w:sz="0" w:space="0" w:color="auto"/>
      </w:divBdr>
    </w:div>
    <w:div w:id="868642492">
      <w:bodyDiv w:val="1"/>
      <w:marLeft w:val="0"/>
      <w:marRight w:val="0"/>
      <w:marTop w:val="0"/>
      <w:marBottom w:val="0"/>
      <w:divBdr>
        <w:top w:val="none" w:sz="0" w:space="0" w:color="auto"/>
        <w:left w:val="none" w:sz="0" w:space="0" w:color="auto"/>
        <w:bottom w:val="none" w:sz="0" w:space="0" w:color="auto"/>
        <w:right w:val="none" w:sz="0" w:space="0" w:color="auto"/>
      </w:divBdr>
    </w:div>
    <w:div w:id="880870707">
      <w:bodyDiv w:val="1"/>
      <w:marLeft w:val="0"/>
      <w:marRight w:val="0"/>
      <w:marTop w:val="0"/>
      <w:marBottom w:val="0"/>
      <w:divBdr>
        <w:top w:val="none" w:sz="0" w:space="0" w:color="auto"/>
        <w:left w:val="none" w:sz="0" w:space="0" w:color="auto"/>
        <w:bottom w:val="none" w:sz="0" w:space="0" w:color="auto"/>
        <w:right w:val="none" w:sz="0" w:space="0" w:color="auto"/>
      </w:divBdr>
    </w:div>
    <w:div w:id="890842693">
      <w:bodyDiv w:val="1"/>
      <w:marLeft w:val="0"/>
      <w:marRight w:val="0"/>
      <w:marTop w:val="0"/>
      <w:marBottom w:val="0"/>
      <w:divBdr>
        <w:top w:val="none" w:sz="0" w:space="0" w:color="auto"/>
        <w:left w:val="none" w:sz="0" w:space="0" w:color="auto"/>
        <w:bottom w:val="none" w:sz="0" w:space="0" w:color="auto"/>
        <w:right w:val="none" w:sz="0" w:space="0" w:color="auto"/>
      </w:divBdr>
    </w:div>
    <w:div w:id="896821390">
      <w:bodyDiv w:val="1"/>
      <w:marLeft w:val="0"/>
      <w:marRight w:val="0"/>
      <w:marTop w:val="0"/>
      <w:marBottom w:val="0"/>
      <w:divBdr>
        <w:top w:val="none" w:sz="0" w:space="0" w:color="auto"/>
        <w:left w:val="none" w:sz="0" w:space="0" w:color="auto"/>
        <w:bottom w:val="none" w:sz="0" w:space="0" w:color="auto"/>
        <w:right w:val="none" w:sz="0" w:space="0" w:color="auto"/>
      </w:divBdr>
    </w:div>
    <w:div w:id="934479741">
      <w:bodyDiv w:val="1"/>
      <w:marLeft w:val="0"/>
      <w:marRight w:val="0"/>
      <w:marTop w:val="0"/>
      <w:marBottom w:val="0"/>
      <w:divBdr>
        <w:top w:val="none" w:sz="0" w:space="0" w:color="auto"/>
        <w:left w:val="none" w:sz="0" w:space="0" w:color="auto"/>
        <w:bottom w:val="none" w:sz="0" w:space="0" w:color="auto"/>
        <w:right w:val="none" w:sz="0" w:space="0" w:color="auto"/>
      </w:divBdr>
    </w:div>
    <w:div w:id="947469396">
      <w:bodyDiv w:val="1"/>
      <w:marLeft w:val="0"/>
      <w:marRight w:val="0"/>
      <w:marTop w:val="0"/>
      <w:marBottom w:val="0"/>
      <w:divBdr>
        <w:top w:val="none" w:sz="0" w:space="0" w:color="auto"/>
        <w:left w:val="none" w:sz="0" w:space="0" w:color="auto"/>
        <w:bottom w:val="none" w:sz="0" w:space="0" w:color="auto"/>
        <w:right w:val="none" w:sz="0" w:space="0" w:color="auto"/>
      </w:divBdr>
    </w:div>
    <w:div w:id="958530861">
      <w:bodyDiv w:val="1"/>
      <w:marLeft w:val="0"/>
      <w:marRight w:val="0"/>
      <w:marTop w:val="0"/>
      <w:marBottom w:val="0"/>
      <w:divBdr>
        <w:top w:val="none" w:sz="0" w:space="0" w:color="auto"/>
        <w:left w:val="none" w:sz="0" w:space="0" w:color="auto"/>
        <w:bottom w:val="none" w:sz="0" w:space="0" w:color="auto"/>
        <w:right w:val="none" w:sz="0" w:space="0" w:color="auto"/>
      </w:divBdr>
    </w:div>
    <w:div w:id="960456905">
      <w:bodyDiv w:val="1"/>
      <w:marLeft w:val="0"/>
      <w:marRight w:val="0"/>
      <w:marTop w:val="0"/>
      <w:marBottom w:val="0"/>
      <w:divBdr>
        <w:top w:val="none" w:sz="0" w:space="0" w:color="auto"/>
        <w:left w:val="none" w:sz="0" w:space="0" w:color="auto"/>
        <w:bottom w:val="none" w:sz="0" w:space="0" w:color="auto"/>
        <w:right w:val="none" w:sz="0" w:space="0" w:color="auto"/>
      </w:divBdr>
      <w:divsChild>
        <w:div w:id="1798450230">
          <w:marLeft w:val="0"/>
          <w:marRight w:val="0"/>
          <w:marTop w:val="0"/>
          <w:marBottom w:val="0"/>
          <w:divBdr>
            <w:top w:val="none" w:sz="0" w:space="0" w:color="auto"/>
            <w:left w:val="none" w:sz="0" w:space="0" w:color="auto"/>
            <w:bottom w:val="none" w:sz="0" w:space="0" w:color="auto"/>
            <w:right w:val="none" w:sz="0" w:space="0" w:color="auto"/>
          </w:divBdr>
          <w:divsChild>
            <w:div w:id="1366251916">
              <w:marLeft w:val="0"/>
              <w:marRight w:val="0"/>
              <w:marTop w:val="0"/>
              <w:marBottom w:val="0"/>
              <w:divBdr>
                <w:top w:val="none" w:sz="0" w:space="0" w:color="auto"/>
                <w:left w:val="none" w:sz="0" w:space="0" w:color="auto"/>
                <w:bottom w:val="none" w:sz="0" w:space="0" w:color="auto"/>
                <w:right w:val="none" w:sz="0" w:space="0" w:color="auto"/>
              </w:divBdr>
              <w:divsChild>
                <w:div w:id="66382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807146">
      <w:bodyDiv w:val="1"/>
      <w:marLeft w:val="0"/>
      <w:marRight w:val="0"/>
      <w:marTop w:val="0"/>
      <w:marBottom w:val="0"/>
      <w:divBdr>
        <w:top w:val="none" w:sz="0" w:space="0" w:color="auto"/>
        <w:left w:val="none" w:sz="0" w:space="0" w:color="auto"/>
        <w:bottom w:val="none" w:sz="0" w:space="0" w:color="auto"/>
        <w:right w:val="none" w:sz="0" w:space="0" w:color="auto"/>
      </w:divBdr>
    </w:div>
    <w:div w:id="995843468">
      <w:bodyDiv w:val="1"/>
      <w:marLeft w:val="0"/>
      <w:marRight w:val="0"/>
      <w:marTop w:val="0"/>
      <w:marBottom w:val="0"/>
      <w:divBdr>
        <w:top w:val="none" w:sz="0" w:space="0" w:color="auto"/>
        <w:left w:val="none" w:sz="0" w:space="0" w:color="auto"/>
        <w:bottom w:val="none" w:sz="0" w:space="0" w:color="auto"/>
        <w:right w:val="none" w:sz="0" w:space="0" w:color="auto"/>
      </w:divBdr>
    </w:div>
    <w:div w:id="1024134420">
      <w:bodyDiv w:val="1"/>
      <w:marLeft w:val="0"/>
      <w:marRight w:val="0"/>
      <w:marTop w:val="0"/>
      <w:marBottom w:val="0"/>
      <w:divBdr>
        <w:top w:val="none" w:sz="0" w:space="0" w:color="auto"/>
        <w:left w:val="none" w:sz="0" w:space="0" w:color="auto"/>
        <w:bottom w:val="none" w:sz="0" w:space="0" w:color="auto"/>
        <w:right w:val="none" w:sz="0" w:space="0" w:color="auto"/>
      </w:divBdr>
    </w:div>
    <w:div w:id="1025060344">
      <w:bodyDiv w:val="1"/>
      <w:marLeft w:val="0"/>
      <w:marRight w:val="0"/>
      <w:marTop w:val="0"/>
      <w:marBottom w:val="0"/>
      <w:divBdr>
        <w:top w:val="none" w:sz="0" w:space="0" w:color="auto"/>
        <w:left w:val="none" w:sz="0" w:space="0" w:color="auto"/>
        <w:bottom w:val="none" w:sz="0" w:space="0" w:color="auto"/>
        <w:right w:val="none" w:sz="0" w:space="0" w:color="auto"/>
      </w:divBdr>
    </w:div>
    <w:div w:id="1038310802">
      <w:bodyDiv w:val="1"/>
      <w:marLeft w:val="0"/>
      <w:marRight w:val="0"/>
      <w:marTop w:val="0"/>
      <w:marBottom w:val="0"/>
      <w:divBdr>
        <w:top w:val="none" w:sz="0" w:space="0" w:color="auto"/>
        <w:left w:val="none" w:sz="0" w:space="0" w:color="auto"/>
        <w:bottom w:val="none" w:sz="0" w:space="0" w:color="auto"/>
        <w:right w:val="none" w:sz="0" w:space="0" w:color="auto"/>
      </w:divBdr>
    </w:div>
    <w:div w:id="1053114911">
      <w:bodyDiv w:val="1"/>
      <w:marLeft w:val="0"/>
      <w:marRight w:val="0"/>
      <w:marTop w:val="0"/>
      <w:marBottom w:val="0"/>
      <w:divBdr>
        <w:top w:val="none" w:sz="0" w:space="0" w:color="auto"/>
        <w:left w:val="none" w:sz="0" w:space="0" w:color="auto"/>
        <w:bottom w:val="none" w:sz="0" w:space="0" w:color="auto"/>
        <w:right w:val="none" w:sz="0" w:space="0" w:color="auto"/>
      </w:divBdr>
    </w:div>
    <w:div w:id="1128163543">
      <w:bodyDiv w:val="1"/>
      <w:marLeft w:val="0"/>
      <w:marRight w:val="0"/>
      <w:marTop w:val="0"/>
      <w:marBottom w:val="0"/>
      <w:divBdr>
        <w:top w:val="none" w:sz="0" w:space="0" w:color="auto"/>
        <w:left w:val="none" w:sz="0" w:space="0" w:color="auto"/>
        <w:bottom w:val="none" w:sz="0" w:space="0" w:color="auto"/>
        <w:right w:val="none" w:sz="0" w:space="0" w:color="auto"/>
      </w:divBdr>
    </w:div>
    <w:div w:id="1148595639">
      <w:bodyDiv w:val="1"/>
      <w:marLeft w:val="0"/>
      <w:marRight w:val="0"/>
      <w:marTop w:val="0"/>
      <w:marBottom w:val="0"/>
      <w:divBdr>
        <w:top w:val="none" w:sz="0" w:space="0" w:color="auto"/>
        <w:left w:val="none" w:sz="0" w:space="0" w:color="auto"/>
        <w:bottom w:val="none" w:sz="0" w:space="0" w:color="auto"/>
        <w:right w:val="none" w:sz="0" w:space="0" w:color="auto"/>
      </w:divBdr>
    </w:div>
    <w:div w:id="1173647729">
      <w:bodyDiv w:val="1"/>
      <w:marLeft w:val="0"/>
      <w:marRight w:val="0"/>
      <w:marTop w:val="0"/>
      <w:marBottom w:val="0"/>
      <w:divBdr>
        <w:top w:val="none" w:sz="0" w:space="0" w:color="auto"/>
        <w:left w:val="none" w:sz="0" w:space="0" w:color="auto"/>
        <w:bottom w:val="none" w:sz="0" w:space="0" w:color="auto"/>
        <w:right w:val="none" w:sz="0" w:space="0" w:color="auto"/>
      </w:divBdr>
    </w:div>
    <w:div w:id="1194146597">
      <w:bodyDiv w:val="1"/>
      <w:marLeft w:val="0"/>
      <w:marRight w:val="0"/>
      <w:marTop w:val="0"/>
      <w:marBottom w:val="0"/>
      <w:divBdr>
        <w:top w:val="none" w:sz="0" w:space="0" w:color="auto"/>
        <w:left w:val="none" w:sz="0" w:space="0" w:color="auto"/>
        <w:bottom w:val="none" w:sz="0" w:space="0" w:color="auto"/>
        <w:right w:val="none" w:sz="0" w:space="0" w:color="auto"/>
      </w:divBdr>
    </w:div>
    <w:div w:id="1202865901">
      <w:bodyDiv w:val="1"/>
      <w:marLeft w:val="0"/>
      <w:marRight w:val="0"/>
      <w:marTop w:val="0"/>
      <w:marBottom w:val="0"/>
      <w:divBdr>
        <w:top w:val="none" w:sz="0" w:space="0" w:color="auto"/>
        <w:left w:val="none" w:sz="0" w:space="0" w:color="auto"/>
        <w:bottom w:val="none" w:sz="0" w:space="0" w:color="auto"/>
        <w:right w:val="none" w:sz="0" w:space="0" w:color="auto"/>
      </w:divBdr>
    </w:div>
    <w:div w:id="1212889187">
      <w:bodyDiv w:val="1"/>
      <w:marLeft w:val="0"/>
      <w:marRight w:val="0"/>
      <w:marTop w:val="0"/>
      <w:marBottom w:val="0"/>
      <w:divBdr>
        <w:top w:val="none" w:sz="0" w:space="0" w:color="auto"/>
        <w:left w:val="none" w:sz="0" w:space="0" w:color="auto"/>
        <w:bottom w:val="none" w:sz="0" w:space="0" w:color="auto"/>
        <w:right w:val="none" w:sz="0" w:space="0" w:color="auto"/>
      </w:divBdr>
    </w:div>
    <w:div w:id="1219438843">
      <w:bodyDiv w:val="1"/>
      <w:marLeft w:val="0"/>
      <w:marRight w:val="0"/>
      <w:marTop w:val="0"/>
      <w:marBottom w:val="0"/>
      <w:divBdr>
        <w:top w:val="none" w:sz="0" w:space="0" w:color="auto"/>
        <w:left w:val="none" w:sz="0" w:space="0" w:color="auto"/>
        <w:bottom w:val="none" w:sz="0" w:space="0" w:color="auto"/>
        <w:right w:val="none" w:sz="0" w:space="0" w:color="auto"/>
      </w:divBdr>
    </w:div>
    <w:div w:id="1229460537">
      <w:bodyDiv w:val="1"/>
      <w:marLeft w:val="0"/>
      <w:marRight w:val="0"/>
      <w:marTop w:val="0"/>
      <w:marBottom w:val="0"/>
      <w:divBdr>
        <w:top w:val="none" w:sz="0" w:space="0" w:color="auto"/>
        <w:left w:val="none" w:sz="0" w:space="0" w:color="auto"/>
        <w:bottom w:val="none" w:sz="0" w:space="0" w:color="auto"/>
        <w:right w:val="none" w:sz="0" w:space="0" w:color="auto"/>
      </w:divBdr>
    </w:div>
    <w:div w:id="1239174405">
      <w:bodyDiv w:val="1"/>
      <w:marLeft w:val="0"/>
      <w:marRight w:val="0"/>
      <w:marTop w:val="0"/>
      <w:marBottom w:val="0"/>
      <w:divBdr>
        <w:top w:val="none" w:sz="0" w:space="0" w:color="auto"/>
        <w:left w:val="none" w:sz="0" w:space="0" w:color="auto"/>
        <w:bottom w:val="none" w:sz="0" w:space="0" w:color="auto"/>
        <w:right w:val="none" w:sz="0" w:space="0" w:color="auto"/>
      </w:divBdr>
    </w:div>
    <w:div w:id="1258901396">
      <w:bodyDiv w:val="1"/>
      <w:marLeft w:val="0"/>
      <w:marRight w:val="0"/>
      <w:marTop w:val="0"/>
      <w:marBottom w:val="0"/>
      <w:divBdr>
        <w:top w:val="none" w:sz="0" w:space="0" w:color="auto"/>
        <w:left w:val="none" w:sz="0" w:space="0" w:color="auto"/>
        <w:bottom w:val="none" w:sz="0" w:space="0" w:color="auto"/>
        <w:right w:val="none" w:sz="0" w:space="0" w:color="auto"/>
      </w:divBdr>
    </w:div>
    <w:div w:id="1268922416">
      <w:bodyDiv w:val="1"/>
      <w:marLeft w:val="0"/>
      <w:marRight w:val="0"/>
      <w:marTop w:val="0"/>
      <w:marBottom w:val="0"/>
      <w:divBdr>
        <w:top w:val="none" w:sz="0" w:space="0" w:color="auto"/>
        <w:left w:val="none" w:sz="0" w:space="0" w:color="auto"/>
        <w:bottom w:val="none" w:sz="0" w:space="0" w:color="auto"/>
        <w:right w:val="none" w:sz="0" w:space="0" w:color="auto"/>
      </w:divBdr>
    </w:div>
    <w:div w:id="1281569606">
      <w:bodyDiv w:val="1"/>
      <w:marLeft w:val="0"/>
      <w:marRight w:val="0"/>
      <w:marTop w:val="0"/>
      <w:marBottom w:val="0"/>
      <w:divBdr>
        <w:top w:val="none" w:sz="0" w:space="0" w:color="auto"/>
        <w:left w:val="none" w:sz="0" w:space="0" w:color="auto"/>
        <w:bottom w:val="none" w:sz="0" w:space="0" w:color="auto"/>
        <w:right w:val="none" w:sz="0" w:space="0" w:color="auto"/>
      </w:divBdr>
    </w:div>
    <w:div w:id="1285113705">
      <w:bodyDiv w:val="1"/>
      <w:marLeft w:val="0"/>
      <w:marRight w:val="0"/>
      <w:marTop w:val="0"/>
      <w:marBottom w:val="0"/>
      <w:divBdr>
        <w:top w:val="none" w:sz="0" w:space="0" w:color="auto"/>
        <w:left w:val="none" w:sz="0" w:space="0" w:color="auto"/>
        <w:bottom w:val="none" w:sz="0" w:space="0" w:color="auto"/>
        <w:right w:val="none" w:sz="0" w:space="0" w:color="auto"/>
      </w:divBdr>
    </w:div>
    <w:div w:id="1308244152">
      <w:bodyDiv w:val="1"/>
      <w:marLeft w:val="0"/>
      <w:marRight w:val="0"/>
      <w:marTop w:val="0"/>
      <w:marBottom w:val="0"/>
      <w:divBdr>
        <w:top w:val="none" w:sz="0" w:space="0" w:color="auto"/>
        <w:left w:val="none" w:sz="0" w:space="0" w:color="auto"/>
        <w:bottom w:val="none" w:sz="0" w:space="0" w:color="auto"/>
        <w:right w:val="none" w:sz="0" w:space="0" w:color="auto"/>
      </w:divBdr>
    </w:div>
    <w:div w:id="1369527179">
      <w:bodyDiv w:val="1"/>
      <w:marLeft w:val="0"/>
      <w:marRight w:val="0"/>
      <w:marTop w:val="0"/>
      <w:marBottom w:val="0"/>
      <w:divBdr>
        <w:top w:val="none" w:sz="0" w:space="0" w:color="auto"/>
        <w:left w:val="none" w:sz="0" w:space="0" w:color="auto"/>
        <w:bottom w:val="none" w:sz="0" w:space="0" w:color="auto"/>
        <w:right w:val="none" w:sz="0" w:space="0" w:color="auto"/>
      </w:divBdr>
    </w:div>
    <w:div w:id="1382174348">
      <w:bodyDiv w:val="1"/>
      <w:marLeft w:val="0"/>
      <w:marRight w:val="0"/>
      <w:marTop w:val="0"/>
      <w:marBottom w:val="0"/>
      <w:divBdr>
        <w:top w:val="none" w:sz="0" w:space="0" w:color="auto"/>
        <w:left w:val="none" w:sz="0" w:space="0" w:color="auto"/>
        <w:bottom w:val="none" w:sz="0" w:space="0" w:color="auto"/>
        <w:right w:val="none" w:sz="0" w:space="0" w:color="auto"/>
      </w:divBdr>
    </w:div>
    <w:div w:id="1490905985">
      <w:bodyDiv w:val="1"/>
      <w:marLeft w:val="0"/>
      <w:marRight w:val="0"/>
      <w:marTop w:val="0"/>
      <w:marBottom w:val="0"/>
      <w:divBdr>
        <w:top w:val="none" w:sz="0" w:space="0" w:color="auto"/>
        <w:left w:val="none" w:sz="0" w:space="0" w:color="auto"/>
        <w:bottom w:val="none" w:sz="0" w:space="0" w:color="auto"/>
        <w:right w:val="none" w:sz="0" w:space="0" w:color="auto"/>
      </w:divBdr>
    </w:div>
    <w:div w:id="1498426713">
      <w:bodyDiv w:val="1"/>
      <w:marLeft w:val="0"/>
      <w:marRight w:val="0"/>
      <w:marTop w:val="0"/>
      <w:marBottom w:val="0"/>
      <w:divBdr>
        <w:top w:val="none" w:sz="0" w:space="0" w:color="auto"/>
        <w:left w:val="none" w:sz="0" w:space="0" w:color="auto"/>
        <w:bottom w:val="none" w:sz="0" w:space="0" w:color="auto"/>
        <w:right w:val="none" w:sz="0" w:space="0" w:color="auto"/>
      </w:divBdr>
    </w:div>
    <w:div w:id="1526483795">
      <w:bodyDiv w:val="1"/>
      <w:marLeft w:val="0"/>
      <w:marRight w:val="0"/>
      <w:marTop w:val="0"/>
      <w:marBottom w:val="0"/>
      <w:divBdr>
        <w:top w:val="none" w:sz="0" w:space="0" w:color="auto"/>
        <w:left w:val="none" w:sz="0" w:space="0" w:color="auto"/>
        <w:bottom w:val="none" w:sz="0" w:space="0" w:color="auto"/>
        <w:right w:val="none" w:sz="0" w:space="0" w:color="auto"/>
      </w:divBdr>
    </w:div>
    <w:div w:id="1553032955">
      <w:bodyDiv w:val="1"/>
      <w:marLeft w:val="0"/>
      <w:marRight w:val="0"/>
      <w:marTop w:val="0"/>
      <w:marBottom w:val="0"/>
      <w:divBdr>
        <w:top w:val="none" w:sz="0" w:space="0" w:color="auto"/>
        <w:left w:val="none" w:sz="0" w:space="0" w:color="auto"/>
        <w:bottom w:val="none" w:sz="0" w:space="0" w:color="auto"/>
        <w:right w:val="none" w:sz="0" w:space="0" w:color="auto"/>
      </w:divBdr>
    </w:div>
    <w:div w:id="1559585338">
      <w:bodyDiv w:val="1"/>
      <w:marLeft w:val="0"/>
      <w:marRight w:val="0"/>
      <w:marTop w:val="0"/>
      <w:marBottom w:val="0"/>
      <w:divBdr>
        <w:top w:val="none" w:sz="0" w:space="0" w:color="auto"/>
        <w:left w:val="none" w:sz="0" w:space="0" w:color="auto"/>
        <w:bottom w:val="none" w:sz="0" w:space="0" w:color="auto"/>
        <w:right w:val="none" w:sz="0" w:space="0" w:color="auto"/>
      </w:divBdr>
    </w:div>
    <w:div w:id="1619291425">
      <w:bodyDiv w:val="1"/>
      <w:marLeft w:val="0"/>
      <w:marRight w:val="0"/>
      <w:marTop w:val="0"/>
      <w:marBottom w:val="0"/>
      <w:divBdr>
        <w:top w:val="none" w:sz="0" w:space="0" w:color="auto"/>
        <w:left w:val="none" w:sz="0" w:space="0" w:color="auto"/>
        <w:bottom w:val="none" w:sz="0" w:space="0" w:color="auto"/>
        <w:right w:val="none" w:sz="0" w:space="0" w:color="auto"/>
      </w:divBdr>
    </w:div>
    <w:div w:id="1629244522">
      <w:bodyDiv w:val="1"/>
      <w:marLeft w:val="0"/>
      <w:marRight w:val="0"/>
      <w:marTop w:val="0"/>
      <w:marBottom w:val="0"/>
      <w:divBdr>
        <w:top w:val="none" w:sz="0" w:space="0" w:color="auto"/>
        <w:left w:val="none" w:sz="0" w:space="0" w:color="auto"/>
        <w:bottom w:val="none" w:sz="0" w:space="0" w:color="auto"/>
        <w:right w:val="none" w:sz="0" w:space="0" w:color="auto"/>
      </w:divBdr>
    </w:div>
    <w:div w:id="1654220259">
      <w:bodyDiv w:val="1"/>
      <w:marLeft w:val="0"/>
      <w:marRight w:val="0"/>
      <w:marTop w:val="0"/>
      <w:marBottom w:val="0"/>
      <w:divBdr>
        <w:top w:val="none" w:sz="0" w:space="0" w:color="auto"/>
        <w:left w:val="none" w:sz="0" w:space="0" w:color="auto"/>
        <w:bottom w:val="none" w:sz="0" w:space="0" w:color="auto"/>
        <w:right w:val="none" w:sz="0" w:space="0" w:color="auto"/>
      </w:divBdr>
    </w:div>
    <w:div w:id="1669090521">
      <w:bodyDiv w:val="1"/>
      <w:marLeft w:val="0"/>
      <w:marRight w:val="0"/>
      <w:marTop w:val="0"/>
      <w:marBottom w:val="0"/>
      <w:divBdr>
        <w:top w:val="none" w:sz="0" w:space="0" w:color="auto"/>
        <w:left w:val="none" w:sz="0" w:space="0" w:color="auto"/>
        <w:bottom w:val="none" w:sz="0" w:space="0" w:color="auto"/>
        <w:right w:val="none" w:sz="0" w:space="0" w:color="auto"/>
      </w:divBdr>
    </w:div>
    <w:div w:id="1689137871">
      <w:bodyDiv w:val="1"/>
      <w:marLeft w:val="0"/>
      <w:marRight w:val="0"/>
      <w:marTop w:val="0"/>
      <w:marBottom w:val="0"/>
      <w:divBdr>
        <w:top w:val="none" w:sz="0" w:space="0" w:color="auto"/>
        <w:left w:val="none" w:sz="0" w:space="0" w:color="auto"/>
        <w:bottom w:val="none" w:sz="0" w:space="0" w:color="auto"/>
        <w:right w:val="none" w:sz="0" w:space="0" w:color="auto"/>
      </w:divBdr>
    </w:div>
    <w:div w:id="1703435851">
      <w:bodyDiv w:val="1"/>
      <w:marLeft w:val="0"/>
      <w:marRight w:val="0"/>
      <w:marTop w:val="0"/>
      <w:marBottom w:val="0"/>
      <w:divBdr>
        <w:top w:val="none" w:sz="0" w:space="0" w:color="auto"/>
        <w:left w:val="none" w:sz="0" w:space="0" w:color="auto"/>
        <w:bottom w:val="none" w:sz="0" w:space="0" w:color="auto"/>
        <w:right w:val="none" w:sz="0" w:space="0" w:color="auto"/>
      </w:divBdr>
    </w:div>
    <w:div w:id="1723401561">
      <w:bodyDiv w:val="1"/>
      <w:marLeft w:val="0"/>
      <w:marRight w:val="0"/>
      <w:marTop w:val="0"/>
      <w:marBottom w:val="0"/>
      <w:divBdr>
        <w:top w:val="none" w:sz="0" w:space="0" w:color="auto"/>
        <w:left w:val="none" w:sz="0" w:space="0" w:color="auto"/>
        <w:bottom w:val="none" w:sz="0" w:space="0" w:color="auto"/>
        <w:right w:val="none" w:sz="0" w:space="0" w:color="auto"/>
      </w:divBdr>
    </w:div>
    <w:div w:id="1725593611">
      <w:bodyDiv w:val="1"/>
      <w:marLeft w:val="0"/>
      <w:marRight w:val="0"/>
      <w:marTop w:val="0"/>
      <w:marBottom w:val="0"/>
      <w:divBdr>
        <w:top w:val="none" w:sz="0" w:space="0" w:color="auto"/>
        <w:left w:val="none" w:sz="0" w:space="0" w:color="auto"/>
        <w:bottom w:val="none" w:sz="0" w:space="0" w:color="auto"/>
        <w:right w:val="none" w:sz="0" w:space="0" w:color="auto"/>
      </w:divBdr>
    </w:div>
    <w:div w:id="1747454011">
      <w:bodyDiv w:val="1"/>
      <w:marLeft w:val="0"/>
      <w:marRight w:val="0"/>
      <w:marTop w:val="0"/>
      <w:marBottom w:val="0"/>
      <w:divBdr>
        <w:top w:val="none" w:sz="0" w:space="0" w:color="auto"/>
        <w:left w:val="none" w:sz="0" w:space="0" w:color="auto"/>
        <w:bottom w:val="none" w:sz="0" w:space="0" w:color="auto"/>
        <w:right w:val="none" w:sz="0" w:space="0" w:color="auto"/>
      </w:divBdr>
    </w:div>
    <w:div w:id="1771117265">
      <w:bodyDiv w:val="1"/>
      <w:marLeft w:val="0"/>
      <w:marRight w:val="0"/>
      <w:marTop w:val="0"/>
      <w:marBottom w:val="0"/>
      <w:divBdr>
        <w:top w:val="none" w:sz="0" w:space="0" w:color="auto"/>
        <w:left w:val="none" w:sz="0" w:space="0" w:color="auto"/>
        <w:bottom w:val="none" w:sz="0" w:space="0" w:color="auto"/>
        <w:right w:val="none" w:sz="0" w:space="0" w:color="auto"/>
      </w:divBdr>
    </w:div>
    <w:div w:id="1777407617">
      <w:bodyDiv w:val="1"/>
      <w:marLeft w:val="0"/>
      <w:marRight w:val="0"/>
      <w:marTop w:val="0"/>
      <w:marBottom w:val="0"/>
      <w:divBdr>
        <w:top w:val="none" w:sz="0" w:space="0" w:color="auto"/>
        <w:left w:val="none" w:sz="0" w:space="0" w:color="auto"/>
        <w:bottom w:val="none" w:sz="0" w:space="0" w:color="auto"/>
        <w:right w:val="none" w:sz="0" w:space="0" w:color="auto"/>
      </w:divBdr>
      <w:divsChild>
        <w:div w:id="563682829">
          <w:marLeft w:val="0"/>
          <w:marRight w:val="0"/>
          <w:marTop w:val="0"/>
          <w:marBottom w:val="0"/>
          <w:divBdr>
            <w:top w:val="none" w:sz="0" w:space="0" w:color="auto"/>
            <w:left w:val="none" w:sz="0" w:space="0" w:color="auto"/>
            <w:bottom w:val="none" w:sz="0" w:space="0" w:color="auto"/>
            <w:right w:val="none" w:sz="0" w:space="0" w:color="auto"/>
          </w:divBdr>
          <w:divsChild>
            <w:div w:id="2079470746">
              <w:marLeft w:val="0"/>
              <w:marRight w:val="0"/>
              <w:marTop w:val="0"/>
              <w:marBottom w:val="0"/>
              <w:divBdr>
                <w:top w:val="none" w:sz="0" w:space="0" w:color="auto"/>
                <w:left w:val="none" w:sz="0" w:space="0" w:color="auto"/>
                <w:bottom w:val="none" w:sz="0" w:space="0" w:color="auto"/>
                <w:right w:val="none" w:sz="0" w:space="0" w:color="auto"/>
              </w:divBdr>
              <w:divsChild>
                <w:div w:id="41243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944873">
      <w:bodyDiv w:val="1"/>
      <w:marLeft w:val="0"/>
      <w:marRight w:val="0"/>
      <w:marTop w:val="0"/>
      <w:marBottom w:val="0"/>
      <w:divBdr>
        <w:top w:val="none" w:sz="0" w:space="0" w:color="auto"/>
        <w:left w:val="none" w:sz="0" w:space="0" w:color="auto"/>
        <w:bottom w:val="none" w:sz="0" w:space="0" w:color="auto"/>
        <w:right w:val="none" w:sz="0" w:space="0" w:color="auto"/>
      </w:divBdr>
    </w:div>
    <w:div w:id="1813210192">
      <w:bodyDiv w:val="1"/>
      <w:marLeft w:val="0"/>
      <w:marRight w:val="0"/>
      <w:marTop w:val="0"/>
      <w:marBottom w:val="0"/>
      <w:divBdr>
        <w:top w:val="none" w:sz="0" w:space="0" w:color="auto"/>
        <w:left w:val="none" w:sz="0" w:space="0" w:color="auto"/>
        <w:bottom w:val="none" w:sz="0" w:space="0" w:color="auto"/>
        <w:right w:val="none" w:sz="0" w:space="0" w:color="auto"/>
      </w:divBdr>
    </w:div>
    <w:div w:id="1827822217">
      <w:bodyDiv w:val="1"/>
      <w:marLeft w:val="0"/>
      <w:marRight w:val="0"/>
      <w:marTop w:val="0"/>
      <w:marBottom w:val="0"/>
      <w:divBdr>
        <w:top w:val="none" w:sz="0" w:space="0" w:color="auto"/>
        <w:left w:val="none" w:sz="0" w:space="0" w:color="auto"/>
        <w:bottom w:val="none" w:sz="0" w:space="0" w:color="auto"/>
        <w:right w:val="none" w:sz="0" w:space="0" w:color="auto"/>
      </w:divBdr>
    </w:div>
    <w:div w:id="1849709382">
      <w:bodyDiv w:val="1"/>
      <w:marLeft w:val="0"/>
      <w:marRight w:val="0"/>
      <w:marTop w:val="0"/>
      <w:marBottom w:val="0"/>
      <w:divBdr>
        <w:top w:val="none" w:sz="0" w:space="0" w:color="auto"/>
        <w:left w:val="none" w:sz="0" w:space="0" w:color="auto"/>
        <w:bottom w:val="none" w:sz="0" w:space="0" w:color="auto"/>
        <w:right w:val="none" w:sz="0" w:space="0" w:color="auto"/>
      </w:divBdr>
    </w:div>
    <w:div w:id="1868372714">
      <w:bodyDiv w:val="1"/>
      <w:marLeft w:val="0"/>
      <w:marRight w:val="0"/>
      <w:marTop w:val="0"/>
      <w:marBottom w:val="0"/>
      <w:divBdr>
        <w:top w:val="none" w:sz="0" w:space="0" w:color="auto"/>
        <w:left w:val="none" w:sz="0" w:space="0" w:color="auto"/>
        <w:bottom w:val="none" w:sz="0" w:space="0" w:color="auto"/>
        <w:right w:val="none" w:sz="0" w:space="0" w:color="auto"/>
      </w:divBdr>
    </w:div>
    <w:div w:id="1922137964">
      <w:bodyDiv w:val="1"/>
      <w:marLeft w:val="0"/>
      <w:marRight w:val="0"/>
      <w:marTop w:val="0"/>
      <w:marBottom w:val="0"/>
      <w:divBdr>
        <w:top w:val="none" w:sz="0" w:space="0" w:color="auto"/>
        <w:left w:val="none" w:sz="0" w:space="0" w:color="auto"/>
        <w:bottom w:val="none" w:sz="0" w:space="0" w:color="auto"/>
        <w:right w:val="none" w:sz="0" w:space="0" w:color="auto"/>
      </w:divBdr>
    </w:div>
    <w:div w:id="1926717801">
      <w:bodyDiv w:val="1"/>
      <w:marLeft w:val="0"/>
      <w:marRight w:val="0"/>
      <w:marTop w:val="0"/>
      <w:marBottom w:val="0"/>
      <w:divBdr>
        <w:top w:val="none" w:sz="0" w:space="0" w:color="auto"/>
        <w:left w:val="none" w:sz="0" w:space="0" w:color="auto"/>
        <w:bottom w:val="none" w:sz="0" w:space="0" w:color="auto"/>
        <w:right w:val="none" w:sz="0" w:space="0" w:color="auto"/>
      </w:divBdr>
    </w:div>
    <w:div w:id="1930041430">
      <w:bodyDiv w:val="1"/>
      <w:marLeft w:val="0"/>
      <w:marRight w:val="0"/>
      <w:marTop w:val="0"/>
      <w:marBottom w:val="0"/>
      <w:divBdr>
        <w:top w:val="none" w:sz="0" w:space="0" w:color="auto"/>
        <w:left w:val="none" w:sz="0" w:space="0" w:color="auto"/>
        <w:bottom w:val="none" w:sz="0" w:space="0" w:color="auto"/>
        <w:right w:val="none" w:sz="0" w:space="0" w:color="auto"/>
      </w:divBdr>
    </w:div>
    <w:div w:id="1983537309">
      <w:bodyDiv w:val="1"/>
      <w:marLeft w:val="0"/>
      <w:marRight w:val="0"/>
      <w:marTop w:val="0"/>
      <w:marBottom w:val="0"/>
      <w:divBdr>
        <w:top w:val="none" w:sz="0" w:space="0" w:color="auto"/>
        <w:left w:val="none" w:sz="0" w:space="0" w:color="auto"/>
        <w:bottom w:val="none" w:sz="0" w:space="0" w:color="auto"/>
        <w:right w:val="none" w:sz="0" w:space="0" w:color="auto"/>
      </w:divBdr>
    </w:div>
    <w:div w:id="1988046917">
      <w:bodyDiv w:val="1"/>
      <w:marLeft w:val="0"/>
      <w:marRight w:val="0"/>
      <w:marTop w:val="0"/>
      <w:marBottom w:val="0"/>
      <w:divBdr>
        <w:top w:val="none" w:sz="0" w:space="0" w:color="auto"/>
        <w:left w:val="none" w:sz="0" w:space="0" w:color="auto"/>
        <w:bottom w:val="none" w:sz="0" w:space="0" w:color="auto"/>
        <w:right w:val="none" w:sz="0" w:space="0" w:color="auto"/>
      </w:divBdr>
    </w:div>
    <w:div w:id="2000571268">
      <w:bodyDiv w:val="1"/>
      <w:marLeft w:val="0"/>
      <w:marRight w:val="0"/>
      <w:marTop w:val="0"/>
      <w:marBottom w:val="0"/>
      <w:divBdr>
        <w:top w:val="none" w:sz="0" w:space="0" w:color="auto"/>
        <w:left w:val="none" w:sz="0" w:space="0" w:color="auto"/>
        <w:bottom w:val="none" w:sz="0" w:space="0" w:color="auto"/>
        <w:right w:val="none" w:sz="0" w:space="0" w:color="auto"/>
      </w:divBdr>
    </w:div>
    <w:div w:id="2002583683">
      <w:bodyDiv w:val="1"/>
      <w:marLeft w:val="0"/>
      <w:marRight w:val="0"/>
      <w:marTop w:val="0"/>
      <w:marBottom w:val="0"/>
      <w:divBdr>
        <w:top w:val="none" w:sz="0" w:space="0" w:color="auto"/>
        <w:left w:val="none" w:sz="0" w:space="0" w:color="auto"/>
        <w:bottom w:val="none" w:sz="0" w:space="0" w:color="auto"/>
        <w:right w:val="none" w:sz="0" w:space="0" w:color="auto"/>
      </w:divBdr>
    </w:div>
    <w:div w:id="2020113798">
      <w:bodyDiv w:val="1"/>
      <w:marLeft w:val="0"/>
      <w:marRight w:val="0"/>
      <w:marTop w:val="0"/>
      <w:marBottom w:val="0"/>
      <w:divBdr>
        <w:top w:val="none" w:sz="0" w:space="0" w:color="auto"/>
        <w:left w:val="none" w:sz="0" w:space="0" w:color="auto"/>
        <w:bottom w:val="none" w:sz="0" w:space="0" w:color="auto"/>
        <w:right w:val="none" w:sz="0" w:space="0" w:color="auto"/>
      </w:divBdr>
    </w:div>
    <w:div w:id="2022581623">
      <w:bodyDiv w:val="1"/>
      <w:marLeft w:val="0"/>
      <w:marRight w:val="0"/>
      <w:marTop w:val="0"/>
      <w:marBottom w:val="0"/>
      <w:divBdr>
        <w:top w:val="none" w:sz="0" w:space="0" w:color="auto"/>
        <w:left w:val="none" w:sz="0" w:space="0" w:color="auto"/>
        <w:bottom w:val="none" w:sz="0" w:space="0" w:color="auto"/>
        <w:right w:val="none" w:sz="0" w:space="0" w:color="auto"/>
      </w:divBdr>
    </w:div>
    <w:div w:id="2026127412">
      <w:bodyDiv w:val="1"/>
      <w:marLeft w:val="0"/>
      <w:marRight w:val="0"/>
      <w:marTop w:val="0"/>
      <w:marBottom w:val="0"/>
      <w:divBdr>
        <w:top w:val="none" w:sz="0" w:space="0" w:color="auto"/>
        <w:left w:val="none" w:sz="0" w:space="0" w:color="auto"/>
        <w:bottom w:val="none" w:sz="0" w:space="0" w:color="auto"/>
        <w:right w:val="none" w:sz="0" w:space="0" w:color="auto"/>
      </w:divBdr>
    </w:div>
    <w:div w:id="2041661642">
      <w:bodyDiv w:val="1"/>
      <w:marLeft w:val="0"/>
      <w:marRight w:val="0"/>
      <w:marTop w:val="0"/>
      <w:marBottom w:val="0"/>
      <w:divBdr>
        <w:top w:val="none" w:sz="0" w:space="0" w:color="auto"/>
        <w:left w:val="none" w:sz="0" w:space="0" w:color="auto"/>
        <w:bottom w:val="none" w:sz="0" w:space="0" w:color="auto"/>
        <w:right w:val="none" w:sz="0" w:space="0" w:color="auto"/>
      </w:divBdr>
    </w:div>
    <w:div w:id="2066023016">
      <w:bodyDiv w:val="1"/>
      <w:marLeft w:val="0"/>
      <w:marRight w:val="0"/>
      <w:marTop w:val="0"/>
      <w:marBottom w:val="0"/>
      <w:divBdr>
        <w:top w:val="none" w:sz="0" w:space="0" w:color="auto"/>
        <w:left w:val="none" w:sz="0" w:space="0" w:color="auto"/>
        <w:bottom w:val="none" w:sz="0" w:space="0" w:color="auto"/>
        <w:right w:val="none" w:sz="0" w:space="0" w:color="auto"/>
      </w:divBdr>
    </w:div>
    <w:div w:id="2087532240">
      <w:bodyDiv w:val="1"/>
      <w:marLeft w:val="0"/>
      <w:marRight w:val="0"/>
      <w:marTop w:val="0"/>
      <w:marBottom w:val="0"/>
      <w:divBdr>
        <w:top w:val="none" w:sz="0" w:space="0" w:color="auto"/>
        <w:left w:val="none" w:sz="0" w:space="0" w:color="auto"/>
        <w:bottom w:val="none" w:sz="0" w:space="0" w:color="auto"/>
        <w:right w:val="none" w:sz="0" w:space="0" w:color="auto"/>
      </w:divBdr>
    </w:div>
    <w:div w:id="2105571889">
      <w:bodyDiv w:val="1"/>
      <w:marLeft w:val="0"/>
      <w:marRight w:val="0"/>
      <w:marTop w:val="0"/>
      <w:marBottom w:val="0"/>
      <w:divBdr>
        <w:top w:val="none" w:sz="0" w:space="0" w:color="auto"/>
        <w:left w:val="none" w:sz="0" w:space="0" w:color="auto"/>
        <w:bottom w:val="none" w:sz="0" w:space="0" w:color="auto"/>
        <w:right w:val="none" w:sz="0" w:space="0" w:color="auto"/>
      </w:divBdr>
    </w:div>
    <w:div w:id="2127041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6222</Words>
  <Characters>35471</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Ricci</dc:creator>
  <cp:keywords/>
  <dc:description/>
  <cp:lastModifiedBy>Sutton, Richard</cp:lastModifiedBy>
  <cp:revision>2</cp:revision>
  <dcterms:created xsi:type="dcterms:W3CDTF">2018-08-30T05:53:00Z</dcterms:created>
  <dcterms:modified xsi:type="dcterms:W3CDTF">2018-08-30T05:53:00Z</dcterms:modified>
</cp:coreProperties>
</file>