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46B48" w14:textId="1BF9D3D0" w:rsidR="00515BF9" w:rsidRPr="00375F8D" w:rsidRDefault="000F6704" w:rsidP="00375F8D">
      <w:pPr>
        <w:ind w:right="3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6704">
        <w:rPr>
          <w:rFonts w:ascii="Times New Roman" w:eastAsia="Times New Roman" w:hAnsi="Times New Roman" w:cs="Times New Roman"/>
          <w:b/>
          <w:bCs/>
          <w:sz w:val="28"/>
          <w:szCs w:val="28"/>
        </w:rPr>
        <w:t>The narrative of complexity: Applying user experience to unpick the complex system of hand hygiene in healthcare</w:t>
      </w:r>
    </w:p>
    <w:p w14:paraId="4FD46D91" w14:textId="77777777" w:rsidR="00515BF9" w:rsidRPr="003278FB" w:rsidRDefault="00515BF9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14:paraId="6CFC5D5B" w14:textId="7F43B966" w:rsidR="00515BF9" w:rsidRPr="00375F8D" w:rsidRDefault="000F6704" w:rsidP="00375F8D">
      <w:pPr>
        <w:pStyle w:val="BodyText"/>
        <w:ind w:left="368" w:right="369"/>
        <w:jc w:val="center"/>
        <w:rPr>
          <w:rFonts w:cs="Times New Roman"/>
        </w:rPr>
      </w:pPr>
      <w:r w:rsidRPr="000F6704">
        <w:rPr>
          <w:rFonts w:cs="Times New Roman"/>
          <w:spacing w:val="-1"/>
        </w:rPr>
        <w:t>Jamie Mackrill</w:t>
      </w:r>
      <w:r w:rsidR="00D868AC">
        <w:rPr>
          <w:rFonts w:cs="Times New Roman"/>
          <w:spacing w:val="-1"/>
        </w:rPr>
        <w:t xml:space="preserve"> </w:t>
      </w:r>
    </w:p>
    <w:p w14:paraId="28966897" w14:textId="40256C29" w:rsidR="00515BF9" w:rsidRDefault="000F6704">
      <w:pPr>
        <w:ind w:left="368" w:right="369"/>
        <w:jc w:val="center"/>
        <w:rPr>
          <w:rFonts w:ascii="Times New Roman" w:hAnsi="Times New Roman" w:cs="Times New Roman"/>
          <w:i/>
          <w:spacing w:val="-1"/>
          <w:sz w:val="24"/>
        </w:rPr>
      </w:pPr>
      <w:r w:rsidRPr="000F6704">
        <w:rPr>
          <w:rFonts w:ascii="Times New Roman" w:hAnsi="Times New Roman" w:cs="Times New Roman"/>
          <w:i/>
          <w:spacing w:val="-1"/>
          <w:sz w:val="24"/>
        </w:rPr>
        <w:t>Imperial College London</w:t>
      </w:r>
    </w:p>
    <w:p w14:paraId="126E5E65" w14:textId="1A8BAD0F" w:rsidR="000F6704" w:rsidRDefault="009809E9">
      <w:pPr>
        <w:ind w:left="368" w:right="3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D868AC" w:rsidRPr="00740F2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j.mackrill@imperial.ac.uk</w:t>
        </w:r>
      </w:hyperlink>
    </w:p>
    <w:p w14:paraId="2605E6D5" w14:textId="77777777" w:rsidR="00D868AC" w:rsidRDefault="00D868AC">
      <w:pPr>
        <w:ind w:left="368" w:right="3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2C6FF2" w14:textId="0CAF6795" w:rsidR="00375F8D" w:rsidRPr="00375F8D" w:rsidRDefault="00375F8D">
      <w:pPr>
        <w:ind w:left="368" w:right="3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F8D">
        <w:rPr>
          <w:rFonts w:ascii="Times New Roman" w:hAnsi="Times New Roman" w:cs="Times New Roman"/>
          <w:spacing w:val="-1"/>
          <w:sz w:val="24"/>
          <w:szCs w:val="24"/>
        </w:rPr>
        <w:t>Carolyn Dawson</w:t>
      </w:r>
    </w:p>
    <w:p w14:paraId="7B7AE685" w14:textId="55D564FA" w:rsidR="00D868AC" w:rsidRPr="00375F8D" w:rsidRDefault="00D868AC">
      <w:pPr>
        <w:ind w:left="368" w:right="3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5F8D">
        <w:rPr>
          <w:rFonts w:ascii="Times New Roman" w:eastAsia="Times New Roman" w:hAnsi="Times New Roman" w:cs="Times New Roman"/>
          <w:i/>
          <w:sz w:val="24"/>
          <w:szCs w:val="24"/>
        </w:rPr>
        <w:t>University Hospital Coventry and Warwickshire NHS Trust</w:t>
      </w:r>
    </w:p>
    <w:p w14:paraId="747C7B39" w14:textId="21BB25CB" w:rsidR="00F32B8F" w:rsidRPr="00375F8D" w:rsidRDefault="009809E9">
      <w:pPr>
        <w:ind w:left="368" w:right="3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F32B8F" w:rsidRPr="00375F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Carolyn.dawson@uhcw.nhs.uk</w:t>
        </w:r>
      </w:hyperlink>
      <w:r w:rsidR="00F32B8F" w:rsidRPr="00375F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373E80" w14:textId="77777777" w:rsidR="00515BF9" w:rsidRPr="003278FB" w:rsidRDefault="00515BF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C610DB8" w14:textId="77777777" w:rsidR="00515BF9" w:rsidRPr="003278FB" w:rsidRDefault="00515BF9">
      <w:pPr>
        <w:spacing w:before="16" w:line="260" w:lineRule="exact"/>
        <w:rPr>
          <w:rFonts w:ascii="Times New Roman" w:hAnsi="Times New Roman" w:cs="Times New Roman"/>
          <w:sz w:val="26"/>
          <w:szCs w:val="26"/>
        </w:rPr>
      </w:pPr>
    </w:p>
    <w:p w14:paraId="7AE62A5A" w14:textId="4C6F4A4B" w:rsidR="00515BF9" w:rsidRPr="003278FB" w:rsidRDefault="00B0341C" w:rsidP="00B0341C">
      <w:pPr>
        <w:pStyle w:val="Heading2"/>
        <w:tabs>
          <w:tab w:val="left" w:pos="349"/>
        </w:tabs>
        <w:ind w:left="0" w:firstLine="0"/>
        <w:rPr>
          <w:rFonts w:cs="Times New Roman"/>
          <w:b w:val="0"/>
          <w:bCs w:val="0"/>
        </w:rPr>
      </w:pPr>
      <w:r>
        <w:rPr>
          <w:rFonts w:cs="Times New Roman"/>
          <w:spacing w:val="-1"/>
        </w:rPr>
        <w:t>Abstract</w:t>
      </w:r>
    </w:p>
    <w:p w14:paraId="5EC1D27A" w14:textId="77777777" w:rsidR="00B0341C" w:rsidRDefault="00B0341C" w:rsidP="00B0341C">
      <w:pPr>
        <w:pStyle w:val="Heading2"/>
        <w:tabs>
          <w:tab w:val="left" w:pos="349"/>
        </w:tabs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52583F1A" w14:textId="2146494B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  <w:r w:rsidRPr="00375F8D">
        <w:rPr>
          <w:rFonts w:eastAsiaTheme="minorHAnsi" w:cs="Times New Roman"/>
          <w:bCs w:val="0"/>
          <w:sz w:val="26"/>
          <w:szCs w:val="26"/>
        </w:rPr>
        <w:t>Background:</w:t>
      </w:r>
      <w:r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Hospital hygiene is a key </w:t>
      </w:r>
      <w:r w:rsidR="00683D75" w:rsidRPr="000F6704">
        <w:rPr>
          <w:rFonts w:eastAsiaTheme="minorHAnsi" w:cs="Times New Roman"/>
          <w:b w:val="0"/>
          <w:bCs w:val="0"/>
          <w:sz w:val="26"/>
          <w:szCs w:val="26"/>
        </w:rPr>
        <w:t>aspect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in controlling the risk of infection to patients, with hand-mediated transmission </w:t>
      </w:r>
      <w:proofErr w:type="gramStart"/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a major contributing </w:t>
      </w:r>
      <w:r w:rsidR="00683D75">
        <w:rPr>
          <w:rFonts w:eastAsiaTheme="minorHAnsi" w:cs="Times New Roman"/>
          <w:b w:val="0"/>
          <w:bCs w:val="0"/>
          <w:sz w:val="26"/>
          <w:szCs w:val="26"/>
        </w:rPr>
        <w:t>factors</w:t>
      </w:r>
      <w:proofErr w:type="gramEnd"/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in infection threats. In order to prevent transmission of contaminants effective hand hygiene is required. Infection prevention practitioners </w:t>
      </w:r>
      <w:r w:rsidR="006D1CF2">
        <w:rPr>
          <w:rFonts w:eastAsiaTheme="minorHAnsi" w:cs="Times New Roman"/>
          <w:b w:val="0"/>
          <w:bCs w:val="0"/>
          <w:sz w:val="26"/>
          <w:szCs w:val="26"/>
        </w:rPr>
        <w:t>have promoted Human Factors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as a catalyst for effective improvement in this area [1].</w:t>
      </w:r>
    </w:p>
    <w:p w14:paraId="1E79AECD" w14:textId="77777777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3D33A698" w14:textId="7210F92F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Although there exists a variety of HF methods to </w:t>
      </w:r>
      <w:proofErr w:type="spellStart"/>
      <w:r w:rsidRPr="000F6704">
        <w:rPr>
          <w:rFonts w:eastAsiaTheme="minorHAnsi" w:cs="Times New Roman"/>
          <w:b w:val="0"/>
          <w:bCs w:val="0"/>
          <w:sz w:val="26"/>
          <w:szCs w:val="26"/>
        </w:rPr>
        <w:t>formalise</w:t>
      </w:r>
      <w:proofErr w:type="spellEnd"/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the analysis of systems one powerful method for uncovering complexity in this setting is the experience of healthcare professionals. </w:t>
      </w:r>
      <w:r w:rsidR="000A7CDC" w:rsidRPr="000F6704">
        <w:rPr>
          <w:rFonts w:eastAsiaTheme="minorHAnsi" w:cs="Times New Roman"/>
          <w:b w:val="0"/>
          <w:bCs w:val="0"/>
          <w:sz w:val="26"/>
          <w:szCs w:val="26"/>
        </w:rPr>
        <w:t>This group understands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the day-to-day context in which hand hygiene strategies sit.  A number of methods exist for capturing user experience, from broad frames of participatory ergonomics through to more focused Experience Based Co-design methodologies in healthcare. Although insights are captured they do not necessarily generate opportunities for complex system improvement.</w:t>
      </w:r>
    </w:p>
    <w:p w14:paraId="018AF0EF" w14:textId="77777777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0A79A9EC" w14:textId="64A60CB5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  <w:r w:rsidRPr="00375F8D">
        <w:rPr>
          <w:rFonts w:eastAsiaTheme="minorHAnsi" w:cs="Times New Roman"/>
          <w:bCs w:val="0"/>
          <w:sz w:val="26"/>
          <w:szCs w:val="26"/>
        </w:rPr>
        <w:t>Aim:</w:t>
      </w:r>
      <w:r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The aim of the study was to explore user experience of hand hygiene within the healthcare setting. The study uses morphological analysis to </w:t>
      </w:r>
      <w:proofErr w:type="spellStart"/>
      <w:r w:rsidRPr="000F6704">
        <w:rPr>
          <w:rFonts w:eastAsiaTheme="minorHAnsi" w:cs="Times New Roman"/>
          <w:b w:val="0"/>
          <w:bCs w:val="0"/>
          <w:sz w:val="26"/>
          <w:szCs w:val="26"/>
        </w:rPr>
        <w:t>organise</w:t>
      </w:r>
      <w:proofErr w:type="spellEnd"/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healthcare professionals experience (the narrative of complexity) to ‘unpick’ opportunities for system improvement. </w:t>
      </w:r>
    </w:p>
    <w:p w14:paraId="78787F6C" w14:textId="77777777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17CE1BE7" w14:textId="309D72E5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  <w:r w:rsidRPr="00375F8D">
        <w:rPr>
          <w:rFonts w:eastAsiaTheme="minorHAnsi" w:cs="Times New Roman"/>
          <w:bCs w:val="0"/>
          <w:sz w:val="26"/>
          <w:szCs w:val="26"/>
        </w:rPr>
        <w:t>Method:</w:t>
      </w:r>
      <w:r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>Post hoc analysis</w:t>
      </w:r>
      <w:r w:rsidR="00683D75">
        <w:rPr>
          <w:rFonts w:eastAsiaTheme="minorHAnsi" w:cs="Times New Roman"/>
          <w:b w:val="0"/>
          <w:bCs w:val="0"/>
          <w:sz w:val="26"/>
          <w:szCs w:val="26"/>
        </w:rPr>
        <w:t xml:space="preserve"> of secondary data consisting of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interviews with n=20 healthcare professionals was carried out to understand their perceptions and experience of the hand hygiene measurement system within a large NHS Trust. Thematic analysis was used to create emergent themes describing this experience. Themes were </w:t>
      </w:r>
      <w:proofErr w:type="spellStart"/>
      <w:r w:rsidRPr="000F6704">
        <w:rPr>
          <w:rFonts w:eastAsiaTheme="minorHAnsi" w:cs="Times New Roman"/>
          <w:b w:val="0"/>
          <w:bCs w:val="0"/>
          <w:sz w:val="26"/>
          <w:szCs w:val="26"/>
        </w:rPr>
        <w:t>organised</w:t>
      </w:r>
      <w:proofErr w:type="spellEnd"/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="006D1CF2">
        <w:rPr>
          <w:rFonts w:eastAsiaTheme="minorHAnsi" w:cs="Times New Roman"/>
          <w:b w:val="0"/>
          <w:bCs w:val="0"/>
          <w:sz w:val="26"/>
          <w:szCs w:val="26"/>
        </w:rPr>
        <w:t>using morphological analysis (MA)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to structure potential solutions for measurement improvement. </w:t>
      </w:r>
      <w:r w:rsidR="006D1CF2">
        <w:rPr>
          <w:rFonts w:eastAsiaTheme="minorHAnsi" w:cs="Times New Roman"/>
          <w:b w:val="0"/>
          <w:bCs w:val="0"/>
          <w:sz w:val="26"/>
          <w:szCs w:val="26"/>
        </w:rPr>
        <w:t>MA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is a technique for generating ideas that may not normally spring to mind and involves considering the functions and features of a system and breaking it down into a number of sub-functions [2]. The method has yet to be applied to hand hygiene in healthcare</w:t>
      </w:r>
      <w:r w:rsidR="00927A99">
        <w:rPr>
          <w:rFonts w:eastAsiaTheme="minorHAnsi" w:cs="Times New Roman"/>
          <w:b w:val="0"/>
          <w:bCs w:val="0"/>
          <w:sz w:val="26"/>
          <w:szCs w:val="26"/>
        </w:rPr>
        <w:t xml:space="preserve"> in an effort to consider system improvement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>.</w:t>
      </w:r>
    </w:p>
    <w:p w14:paraId="59112377" w14:textId="77777777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5A3F90C0" w14:textId="77777777" w:rsidR="00375F8D" w:rsidRDefault="00375F8D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64755317" w14:textId="77777777" w:rsidR="00375F8D" w:rsidRDefault="00375F8D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36D382B1" w14:textId="001E8594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  <w:r w:rsidRPr="00375F8D">
        <w:rPr>
          <w:rFonts w:eastAsiaTheme="minorHAnsi" w:cs="Times New Roman"/>
          <w:bCs w:val="0"/>
          <w:sz w:val="26"/>
          <w:szCs w:val="26"/>
        </w:rPr>
        <w:lastRenderedPageBreak/>
        <w:t>Results:</w:t>
      </w:r>
      <w:r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The analysis revealed eight system functions related to the hand hygiene measurement process; </w:t>
      </w:r>
      <w:r w:rsidR="006253BB">
        <w:rPr>
          <w:rFonts w:eastAsiaTheme="minorHAnsi" w:cs="Times New Roman"/>
          <w:b w:val="0"/>
          <w:bCs w:val="0"/>
          <w:sz w:val="26"/>
          <w:szCs w:val="26"/>
        </w:rPr>
        <w:t>method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of </w:t>
      </w:r>
      <w:r w:rsidR="006253BB">
        <w:rPr>
          <w:rFonts w:eastAsiaTheme="minorHAnsi" w:cs="Times New Roman"/>
          <w:b w:val="0"/>
          <w:bCs w:val="0"/>
          <w:sz w:val="26"/>
          <w:szCs w:val="26"/>
        </w:rPr>
        <w:t xml:space="preserve">data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>collection, m</w:t>
      </w:r>
      <w:r w:rsidR="000A7CDC">
        <w:rPr>
          <w:rFonts w:eastAsiaTheme="minorHAnsi" w:cs="Times New Roman"/>
          <w:b w:val="0"/>
          <w:bCs w:val="0"/>
          <w:sz w:val="26"/>
          <w:szCs w:val="26"/>
        </w:rPr>
        <w:t>easurement metric, feedback timing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, display, </w:t>
      </w:r>
      <w:r w:rsidR="006253BB">
        <w:rPr>
          <w:rFonts w:eastAsiaTheme="minorHAnsi" w:cs="Times New Roman"/>
          <w:b w:val="0"/>
          <w:bCs w:val="0"/>
          <w:sz w:val="26"/>
          <w:szCs w:val="26"/>
        </w:rPr>
        <w:t xml:space="preserve">data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>access, targets, ward</w:t>
      </w:r>
      <w:r w:rsidR="006253BB">
        <w:rPr>
          <w:rFonts w:eastAsiaTheme="minorHAnsi" w:cs="Times New Roman"/>
          <w:b w:val="0"/>
          <w:bCs w:val="0"/>
          <w:sz w:val="26"/>
          <w:szCs w:val="26"/>
        </w:rPr>
        <w:t xml:space="preserve"> type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>,</w:t>
      </w:r>
      <w:r w:rsidR="000A7CDC">
        <w:rPr>
          <w:rFonts w:eastAsiaTheme="minorHAnsi" w:cs="Times New Roman"/>
          <w:b w:val="0"/>
          <w:bCs w:val="0"/>
          <w:sz w:val="26"/>
          <w:szCs w:val="26"/>
        </w:rPr>
        <w:t xml:space="preserve"> and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="006253BB">
        <w:rPr>
          <w:rFonts w:eastAsiaTheme="minorHAnsi" w:cs="Times New Roman"/>
          <w:b w:val="0"/>
          <w:bCs w:val="0"/>
          <w:sz w:val="26"/>
          <w:szCs w:val="26"/>
        </w:rPr>
        <w:t>proxy measures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. A variety of methods to address these functions were created to populate the matrix. This provided a number of potential solutions to be proposed within the </w:t>
      </w:r>
      <w:r w:rsidR="000A7CDC">
        <w:rPr>
          <w:rFonts w:eastAsiaTheme="minorHAnsi" w:cs="Times New Roman"/>
          <w:b w:val="0"/>
          <w:bCs w:val="0"/>
          <w:sz w:val="26"/>
          <w:szCs w:val="26"/>
        </w:rPr>
        <w:t>problem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space aiming to improve hand hygiene measurement. </w:t>
      </w:r>
      <w:r w:rsidR="00F32B8F">
        <w:rPr>
          <w:rFonts w:eastAsiaTheme="minorHAnsi" w:cs="Times New Roman"/>
          <w:b w:val="0"/>
          <w:bCs w:val="0"/>
          <w:sz w:val="26"/>
          <w:szCs w:val="26"/>
        </w:rPr>
        <w:t>Potential solutions were to explore and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focus on fit for purpose in order to develop technologies</w:t>
      </w:r>
      <w:r w:rsidR="00F32B8F">
        <w:rPr>
          <w:rFonts w:eastAsiaTheme="minorHAnsi" w:cs="Times New Roman"/>
          <w:b w:val="0"/>
          <w:bCs w:val="0"/>
          <w:sz w:val="26"/>
          <w:szCs w:val="26"/>
        </w:rPr>
        <w:t xml:space="preserve"> and improved measureme</w:t>
      </w:r>
      <w:bookmarkStart w:id="0" w:name="_GoBack"/>
      <w:bookmarkEnd w:id="0"/>
      <w:r w:rsidR="00F32B8F">
        <w:rPr>
          <w:rFonts w:eastAsiaTheme="minorHAnsi" w:cs="Times New Roman"/>
          <w:b w:val="0"/>
          <w:bCs w:val="0"/>
          <w:sz w:val="26"/>
          <w:szCs w:val="26"/>
        </w:rPr>
        <w:t>nt systems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in this domain [3].</w:t>
      </w:r>
    </w:p>
    <w:p w14:paraId="6B499DE3" w14:textId="77777777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29BFA1F6" w14:textId="1C4F8E61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  <w:r w:rsidRPr="00375F8D">
        <w:rPr>
          <w:rFonts w:eastAsiaTheme="minorHAnsi" w:cs="Times New Roman"/>
          <w:bCs w:val="0"/>
          <w:sz w:val="26"/>
          <w:szCs w:val="26"/>
        </w:rPr>
        <w:t>Conclusions:</w:t>
      </w:r>
      <w:r>
        <w:rPr>
          <w:rFonts w:eastAsiaTheme="minorHAnsi" w:cs="Times New Roman"/>
          <w:b w:val="0"/>
          <w:bCs w:val="0"/>
          <w:sz w:val="26"/>
          <w:szCs w:val="26"/>
        </w:rPr>
        <w:t xml:space="preserve"> 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>By using a methodology combining user insights and morphological analysis it is possible to break experience down into sub functions and form design opportunity for system improvement. Encouragingly this allows user experience</w:t>
      </w:r>
      <w:r w:rsidR="00F32B8F">
        <w:rPr>
          <w:rFonts w:eastAsiaTheme="minorHAnsi" w:cs="Times New Roman"/>
          <w:b w:val="0"/>
          <w:bCs w:val="0"/>
          <w:sz w:val="26"/>
          <w:szCs w:val="26"/>
        </w:rPr>
        <w:t xml:space="preserve"> and involvement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to be at the </w:t>
      </w:r>
      <w:r w:rsidR="00F32B8F" w:rsidRPr="000F6704">
        <w:rPr>
          <w:rFonts w:eastAsiaTheme="minorHAnsi" w:cs="Times New Roman"/>
          <w:b w:val="0"/>
          <w:bCs w:val="0"/>
          <w:sz w:val="26"/>
          <w:szCs w:val="26"/>
        </w:rPr>
        <w:t>heart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 of hand hygiene and infection prevention improvement process</w:t>
      </w:r>
      <w:r w:rsidR="00F32B8F">
        <w:rPr>
          <w:rFonts w:eastAsiaTheme="minorHAnsi" w:cs="Times New Roman"/>
          <w:b w:val="0"/>
          <w:bCs w:val="0"/>
          <w:sz w:val="26"/>
          <w:szCs w:val="26"/>
        </w:rPr>
        <w:t>es</w:t>
      </w:r>
      <w:r w:rsidRPr="000F6704">
        <w:rPr>
          <w:rFonts w:eastAsiaTheme="minorHAnsi" w:cs="Times New Roman"/>
          <w:b w:val="0"/>
          <w:bCs w:val="0"/>
          <w:sz w:val="26"/>
          <w:szCs w:val="26"/>
        </w:rPr>
        <w:t xml:space="preserve">. </w:t>
      </w:r>
    </w:p>
    <w:p w14:paraId="37B53196" w14:textId="77777777" w:rsidR="000F6704" w:rsidRPr="000F6704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6"/>
          <w:szCs w:val="26"/>
        </w:rPr>
      </w:pPr>
    </w:p>
    <w:p w14:paraId="473710A1" w14:textId="6844DA3A" w:rsidR="00375F8D" w:rsidRPr="00375F8D" w:rsidRDefault="00375F8D" w:rsidP="000F6704">
      <w:pPr>
        <w:pStyle w:val="Heading2"/>
        <w:ind w:left="0" w:firstLine="0"/>
        <w:rPr>
          <w:rFonts w:eastAsiaTheme="minorHAnsi" w:cs="Times New Roman"/>
          <w:bCs w:val="0"/>
          <w:sz w:val="20"/>
          <w:szCs w:val="20"/>
        </w:rPr>
      </w:pPr>
      <w:r w:rsidRPr="00375F8D">
        <w:rPr>
          <w:rFonts w:eastAsiaTheme="minorHAnsi" w:cs="Times New Roman"/>
          <w:bCs w:val="0"/>
          <w:sz w:val="20"/>
          <w:szCs w:val="20"/>
        </w:rPr>
        <w:t>References</w:t>
      </w:r>
    </w:p>
    <w:p w14:paraId="4702A99C" w14:textId="77777777" w:rsidR="000F6704" w:rsidRPr="00375F8D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0"/>
          <w:szCs w:val="20"/>
        </w:rPr>
      </w:pPr>
      <w:r w:rsidRPr="00375F8D">
        <w:rPr>
          <w:rFonts w:eastAsiaTheme="minorHAnsi" w:cs="Times New Roman"/>
          <w:b w:val="0"/>
          <w:bCs w:val="0"/>
          <w:sz w:val="20"/>
          <w:szCs w:val="20"/>
        </w:rPr>
        <w:t xml:space="preserve">1. </w:t>
      </w:r>
      <w:proofErr w:type="spellStart"/>
      <w:r w:rsidRPr="00375F8D">
        <w:rPr>
          <w:rFonts w:eastAsiaTheme="minorHAnsi" w:cs="Times New Roman"/>
          <w:b w:val="0"/>
          <w:bCs w:val="0"/>
          <w:sz w:val="20"/>
          <w:szCs w:val="20"/>
        </w:rPr>
        <w:t>Storr</w:t>
      </w:r>
      <w:proofErr w:type="spellEnd"/>
      <w:r w:rsidRPr="00375F8D">
        <w:rPr>
          <w:rFonts w:eastAsiaTheme="minorHAnsi" w:cs="Times New Roman"/>
          <w:b w:val="0"/>
          <w:bCs w:val="0"/>
          <w:sz w:val="20"/>
          <w:szCs w:val="20"/>
        </w:rPr>
        <w:t>, J., Wigglesworth, N., Kilpatrick, C. Integrating human factors with infection prevention and control. London: The Health Foundation. 2013</w:t>
      </w:r>
    </w:p>
    <w:p w14:paraId="4C31ADF9" w14:textId="77777777" w:rsidR="000F6704" w:rsidRPr="00375F8D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0"/>
          <w:szCs w:val="20"/>
        </w:rPr>
      </w:pPr>
      <w:r w:rsidRPr="00375F8D">
        <w:rPr>
          <w:rFonts w:eastAsiaTheme="minorHAnsi" w:cs="Times New Roman"/>
          <w:b w:val="0"/>
          <w:bCs w:val="0"/>
          <w:sz w:val="20"/>
          <w:szCs w:val="20"/>
        </w:rPr>
        <w:t xml:space="preserve">2. Childs, P.R.N., Garvey, B. Using morphological analysis to tackle uncertainty at the design phase for a safety critical application. </w:t>
      </w:r>
      <w:proofErr w:type="gramStart"/>
      <w:r w:rsidRPr="00375F8D">
        <w:rPr>
          <w:rFonts w:eastAsiaTheme="minorHAnsi" w:cs="Times New Roman"/>
          <w:b w:val="0"/>
          <w:bCs w:val="0"/>
          <w:sz w:val="20"/>
          <w:szCs w:val="20"/>
        </w:rPr>
        <w:t>Propulsion and Power Research.</w:t>
      </w:r>
      <w:proofErr w:type="gramEnd"/>
      <w:r w:rsidRPr="00375F8D">
        <w:rPr>
          <w:rFonts w:eastAsiaTheme="minorHAnsi" w:cs="Times New Roman"/>
          <w:b w:val="0"/>
          <w:bCs w:val="0"/>
          <w:sz w:val="20"/>
          <w:szCs w:val="20"/>
        </w:rPr>
        <w:t xml:space="preserve"> 2015; 4(1)</w:t>
      </w:r>
      <w:proofErr w:type="gramStart"/>
      <w:r w:rsidRPr="00375F8D">
        <w:rPr>
          <w:rFonts w:eastAsiaTheme="minorHAnsi" w:cs="Times New Roman"/>
          <w:b w:val="0"/>
          <w:bCs w:val="0"/>
          <w:sz w:val="20"/>
          <w:szCs w:val="20"/>
        </w:rPr>
        <w:t>:1</w:t>
      </w:r>
      <w:proofErr w:type="gramEnd"/>
      <w:r w:rsidRPr="00375F8D">
        <w:rPr>
          <w:rFonts w:eastAsiaTheme="minorHAnsi" w:cs="Times New Roman"/>
          <w:b w:val="0"/>
          <w:bCs w:val="0"/>
          <w:sz w:val="20"/>
          <w:szCs w:val="20"/>
        </w:rPr>
        <w:t>-8.</w:t>
      </w:r>
    </w:p>
    <w:p w14:paraId="4CB47560" w14:textId="28EBFD4E" w:rsidR="00B0341C" w:rsidRPr="00375F8D" w:rsidRDefault="000F6704" w:rsidP="000F6704">
      <w:pPr>
        <w:pStyle w:val="Heading2"/>
        <w:ind w:left="0" w:firstLine="0"/>
        <w:rPr>
          <w:rFonts w:eastAsiaTheme="minorHAnsi" w:cs="Times New Roman"/>
          <w:b w:val="0"/>
          <w:bCs w:val="0"/>
          <w:sz w:val="20"/>
          <w:szCs w:val="20"/>
        </w:rPr>
      </w:pPr>
      <w:r w:rsidRPr="00375F8D">
        <w:rPr>
          <w:rFonts w:eastAsiaTheme="minorHAnsi" w:cs="Times New Roman"/>
          <w:b w:val="0"/>
          <w:bCs w:val="0"/>
          <w:sz w:val="20"/>
          <w:szCs w:val="20"/>
        </w:rPr>
        <w:t xml:space="preserve">3. Dawson, C.H., Mackrill, J. Review of Technologies available to improve hand hygiene compliance – Are they Fit-For-Purpose? </w:t>
      </w:r>
      <w:proofErr w:type="gramStart"/>
      <w:r w:rsidRPr="00375F8D">
        <w:rPr>
          <w:rFonts w:eastAsiaTheme="minorHAnsi" w:cs="Times New Roman"/>
          <w:b w:val="0"/>
          <w:bCs w:val="0"/>
          <w:sz w:val="20"/>
          <w:szCs w:val="20"/>
        </w:rPr>
        <w:t>Journal of Infection Prevention.</w:t>
      </w:r>
      <w:proofErr w:type="gramEnd"/>
      <w:r w:rsidRPr="00375F8D">
        <w:rPr>
          <w:rFonts w:eastAsiaTheme="minorHAnsi" w:cs="Times New Roman"/>
          <w:b w:val="0"/>
          <w:bCs w:val="0"/>
          <w:sz w:val="20"/>
          <w:szCs w:val="20"/>
        </w:rPr>
        <w:t xml:space="preserve"> 2014. 15(6): 222-228.</w:t>
      </w:r>
    </w:p>
    <w:p w14:paraId="3EC39E9E" w14:textId="77777777" w:rsidR="00B0341C" w:rsidRPr="00375F8D" w:rsidRDefault="00B0341C" w:rsidP="00B0341C">
      <w:pPr>
        <w:pStyle w:val="Heading2"/>
        <w:tabs>
          <w:tab w:val="left" w:pos="349"/>
        </w:tabs>
        <w:ind w:left="0" w:firstLine="0"/>
        <w:rPr>
          <w:rFonts w:eastAsiaTheme="minorHAnsi" w:cs="Times New Roman"/>
          <w:b w:val="0"/>
          <w:bCs w:val="0"/>
          <w:sz w:val="20"/>
          <w:szCs w:val="20"/>
        </w:rPr>
      </w:pPr>
    </w:p>
    <w:p w14:paraId="64B57CF6" w14:textId="77777777" w:rsidR="00B0341C" w:rsidRPr="00375F8D" w:rsidRDefault="00B0341C" w:rsidP="00B0341C">
      <w:pPr>
        <w:pStyle w:val="Heading2"/>
        <w:tabs>
          <w:tab w:val="left" w:pos="349"/>
        </w:tabs>
        <w:ind w:left="0" w:firstLine="0"/>
        <w:rPr>
          <w:rFonts w:eastAsiaTheme="minorHAnsi" w:cs="Times New Roman"/>
          <w:b w:val="0"/>
          <w:bCs w:val="0"/>
          <w:sz w:val="20"/>
          <w:szCs w:val="20"/>
        </w:rPr>
      </w:pPr>
    </w:p>
    <w:p w14:paraId="75DE88CA" w14:textId="3CE3297E" w:rsidR="00515BF9" w:rsidRPr="00375F8D" w:rsidRDefault="00B0341C" w:rsidP="00B0341C">
      <w:pPr>
        <w:pStyle w:val="Heading2"/>
        <w:tabs>
          <w:tab w:val="left" w:pos="349"/>
        </w:tabs>
        <w:ind w:left="0" w:firstLine="0"/>
        <w:rPr>
          <w:rFonts w:cs="Times New Roman"/>
          <w:b w:val="0"/>
          <w:bCs w:val="0"/>
          <w:sz w:val="20"/>
          <w:szCs w:val="20"/>
        </w:rPr>
      </w:pPr>
      <w:r w:rsidRPr="00375F8D">
        <w:rPr>
          <w:rFonts w:cs="Times New Roman"/>
          <w:spacing w:val="-1"/>
          <w:sz w:val="20"/>
          <w:szCs w:val="20"/>
        </w:rPr>
        <w:t>Sponsors / Acknowledgements</w:t>
      </w:r>
    </w:p>
    <w:p w14:paraId="288D81D7" w14:textId="0A66A79B" w:rsidR="00515BF9" w:rsidRPr="00375F8D" w:rsidRDefault="00F32B8F" w:rsidP="00DA5D09">
      <w:pPr>
        <w:spacing w:before="1" w:line="280" w:lineRule="exact"/>
        <w:rPr>
          <w:rFonts w:ascii="Times New Roman" w:hAnsi="Times New Roman" w:cs="Times New Roman"/>
          <w:sz w:val="20"/>
          <w:szCs w:val="20"/>
        </w:rPr>
      </w:pPr>
      <w:r w:rsidRPr="00375F8D">
        <w:rPr>
          <w:rFonts w:ascii="Times New Roman" w:hAnsi="Times New Roman" w:cs="Times New Roman"/>
          <w:sz w:val="20"/>
          <w:szCs w:val="20"/>
        </w:rPr>
        <w:t>N</w:t>
      </w:r>
      <w:r w:rsidR="009809E9">
        <w:rPr>
          <w:rFonts w:ascii="Times New Roman" w:hAnsi="Times New Roman" w:cs="Times New Roman"/>
          <w:sz w:val="20"/>
          <w:szCs w:val="20"/>
        </w:rPr>
        <w:t>one</w:t>
      </w:r>
      <w:r w:rsidRPr="00375F8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E7DB81E" w14:textId="4E11EF8A" w:rsidR="00515BF9" w:rsidRPr="003278FB" w:rsidRDefault="00515BF9" w:rsidP="009809E9">
      <w:pPr>
        <w:pStyle w:val="BodyText"/>
        <w:ind w:left="0"/>
        <w:rPr>
          <w:rFonts w:cs="Times New Roman"/>
        </w:rPr>
      </w:pPr>
    </w:p>
    <w:sectPr w:rsidR="00515BF9" w:rsidRPr="003278FB" w:rsidSect="00BF4B7C">
      <w:headerReference w:type="default" r:id="rId10"/>
      <w:headerReference w:type="first" r:id="rId11"/>
      <w:type w:val="continuous"/>
      <w:pgSz w:w="12240" w:h="15840"/>
      <w:pgMar w:top="1701" w:right="1701" w:bottom="284" w:left="1701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C122D" w14:textId="77777777" w:rsidR="006253BB" w:rsidRDefault="006253BB">
      <w:r>
        <w:separator/>
      </w:r>
    </w:p>
  </w:endnote>
  <w:endnote w:type="continuationSeparator" w:id="0">
    <w:p w14:paraId="7AF5D480" w14:textId="77777777" w:rsidR="006253BB" w:rsidRDefault="0062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70EF7" w14:textId="77777777" w:rsidR="006253BB" w:rsidRDefault="006253BB">
      <w:r>
        <w:separator/>
      </w:r>
    </w:p>
  </w:footnote>
  <w:footnote w:type="continuationSeparator" w:id="0">
    <w:p w14:paraId="7BE3FFEA" w14:textId="77777777" w:rsidR="006253BB" w:rsidRDefault="006253B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4FC0F" w14:textId="030D919D" w:rsidR="006253BB" w:rsidRDefault="006253B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523092" wp14:editId="20FC1DBD">
              <wp:simplePos x="0" y="0"/>
              <wp:positionH relativeFrom="page">
                <wp:posOffset>1083945</wp:posOffset>
              </wp:positionH>
              <wp:positionV relativeFrom="page">
                <wp:posOffset>458470</wp:posOffset>
              </wp:positionV>
              <wp:extent cx="4185285" cy="298450"/>
              <wp:effectExtent l="4445" t="1270" r="1270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528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E2FFA" w14:textId="2A4DC58F" w:rsidR="006253BB" w:rsidRPr="00892FBF" w:rsidRDefault="006253BB">
                          <w:pPr>
                            <w:ind w:left="20" w:righ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892FBF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HUMAN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FACTORS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IN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COMPLEX SYSTEMS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35pt;margin-top:36.1pt;width:329.55pt;height:2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" filled="f" stroked="f">
              <v:textbox inset="0,0,0,0">
                <w:txbxContent>
                  <w:p w14:paraId="051E2FFA" w14:textId="2A4DC58F" w:rsidR="00A02E98" w:rsidRPr="00892FBF" w:rsidRDefault="00A02E98">
                    <w:pPr>
                      <w:ind w:left="20" w:righ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 w:rsidRPr="00892FBF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HUMAN</w:t>
                    </w:r>
                    <w:r w:rsidRPr="00892FBF">
                      <w:rPr>
                        <w:rFonts w:ascii="Times New Roman" w:eastAsia="Times New Roman" w:hAnsi="Times New Roman" w:cs="Times New Roman"/>
                        <w:spacing w:val="-9"/>
                        <w:sz w:val="18"/>
                        <w:szCs w:val="18"/>
                      </w:rPr>
                      <w:t xml:space="preserve"> </w:t>
                    </w:r>
                    <w:r w:rsidRPr="00892FBF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FACTORS</w:t>
                    </w:r>
                    <w:r w:rsidRPr="00892FBF">
                      <w:rPr>
                        <w:rFonts w:ascii="Times New Roman" w:eastAsia="Times New Roman" w:hAnsi="Times New Roman" w:cs="Times New Roman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892FBF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IN</w:t>
                    </w:r>
                    <w:r w:rsidRPr="00892FBF">
                      <w:rPr>
                        <w:rFonts w:ascii="Times New Roman" w:eastAsia="Times New Roman" w:hAnsi="Times New Roman" w:cs="Times New Roman"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="00B0341C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COMPLEX SYSTEMS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34B27" w14:textId="56A8279E" w:rsidR="006253BB" w:rsidRDefault="006253BB">
    <w:pPr>
      <w:pStyle w:val="Header"/>
      <w:rPr>
        <w:rFonts w:ascii="Times New Roman" w:hAnsi="Times New Roman" w:cs="Times New Roman"/>
        <w:i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C04C785" wp14:editId="2E66FB1B">
              <wp:simplePos x="0" y="0"/>
              <wp:positionH relativeFrom="page">
                <wp:posOffset>1236345</wp:posOffset>
              </wp:positionH>
              <wp:positionV relativeFrom="page">
                <wp:posOffset>610870</wp:posOffset>
              </wp:positionV>
              <wp:extent cx="4185285" cy="298450"/>
              <wp:effectExtent l="4445" t="1270" r="127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528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EE190" w14:textId="77777777" w:rsidR="006253BB" w:rsidRPr="00892FBF" w:rsidRDefault="006253BB" w:rsidP="00B0341C">
                          <w:pPr>
                            <w:ind w:left="20" w:righ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892FBF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HUMAN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FACTORS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IN</w:t>
                          </w:r>
                          <w:r w:rsidRPr="00892FBF"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  <w:t>COMPLEX SYSTEMS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7.35pt;margin-top:48.1pt;width:329.55pt;height:23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YOsgIAALA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" filled="f" stroked="f">
              <v:textbox inset="0,0,0,0">
                <w:txbxContent>
                  <w:p w14:paraId="32AEE190" w14:textId="77777777" w:rsidR="00B0341C" w:rsidRPr="00892FBF" w:rsidRDefault="00B0341C" w:rsidP="00B0341C">
                    <w:pPr>
                      <w:ind w:left="20" w:righ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 w:rsidRPr="00892FBF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HUMAN</w:t>
                    </w:r>
                    <w:r w:rsidRPr="00892FBF">
                      <w:rPr>
                        <w:rFonts w:ascii="Times New Roman" w:eastAsia="Times New Roman" w:hAnsi="Times New Roman" w:cs="Times New Roman"/>
                        <w:spacing w:val="-9"/>
                        <w:sz w:val="18"/>
                        <w:szCs w:val="18"/>
                      </w:rPr>
                      <w:t xml:space="preserve"> </w:t>
                    </w:r>
                    <w:r w:rsidRPr="00892FBF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FACTORS</w:t>
                    </w:r>
                    <w:r w:rsidRPr="00892FBF">
                      <w:rPr>
                        <w:rFonts w:ascii="Times New Roman" w:eastAsia="Times New Roman" w:hAnsi="Times New Roman" w:cs="Times New Roman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892FBF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IN</w:t>
                    </w:r>
                    <w:r w:rsidRPr="00892FBF">
                      <w:rPr>
                        <w:rFonts w:ascii="Times New Roman" w:eastAsia="Times New Roman" w:hAnsi="Times New Roman" w:cs="Times New Roman"/>
                        <w:spacing w:val="-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  <w:t>COMPLEX SYSTEMS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A7BED3" w14:textId="77777777" w:rsidR="006253BB" w:rsidRPr="00C87232" w:rsidRDefault="006253BB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D70"/>
    <w:multiLevelType w:val="multilevel"/>
    <w:tmpl w:val="EAF0BE94"/>
    <w:lvl w:ilvl="0">
      <w:start w:val="15"/>
      <w:numFmt w:val="upperLetter"/>
      <w:lvlText w:val="%1."/>
      <w:lvlJc w:val="left"/>
      <w:pPr>
        <w:ind w:left="349" w:hanging="244"/>
        <w:jc w:val="left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348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2.%3"/>
      <w:lvlJc w:val="left"/>
      <w:pPr>
        <w:ind w:left="468" w:hanging="36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15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67" w:hanging="360"/>
      </w:pPr>
      <w:rPr>
        <w:rFonts w:hint="default"/>
      </w:rPr>
    </w:lvl>
  </w:abstractNum>
  <w:abstractNum w:abstractNumId="1">
    <w:nsid w:val="4D19737B"/>
    <w:multiLevelType w:val="multilevel"/>
    <w:tmpl w:val="19E4B9CA"/>
    <w:lvl w:ilvl="0">
      <w:start w:val="15"/>
      <w:numFmt w:val="upperLetter"/>
      <w:lvlText w:val="%1."/>
      <w:lvlJc w:val="left"/>
      <w:pPr>
        <w:ind w:left="349" w:hanging="244"/>
        <w:jc w:val="left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348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2.%3"/>
      <w:lvlJc w:val="left"/>
      <w:pPr>
        <w:ind w:left="468" w:hanging="36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15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67" w:hanging="360"/>
      </w:pPr>
      <w:rPr>
        <w:rFonts w:hint="default"/>
      </w:rPr>
    </w:lvl>
  </w:abstractNum>
  <w:abstractNum w:abstractNumId="2">
    <w:nsid w:val="69576E4F"/>
    <w:multiLevelType w:val="multilevel"/>
    <w:tmpl w:val="EAF0BE94"/>
    <w:lvl w:ilvl="0">
      <w:start w:val="15"/>
      <w:numFmt w:val="upperLetter"/>
      <w:lvlText w:val="%1."/>
      <w:lvlJc w:val="left"/>
      <w:pPr>
        <w:ind w:left="349" w:hanging="244"/>
        <w:jc w:val="left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348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2.%3"/>
      <w:lvlJc w:val="left"/>
      <w:pPr>
        <w:ind w:left="468" w:hanging="360"/>
        <w:jc w:val="left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15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67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F9"/>
    <w:rsid w:val="000266EE"/>
    <w:rsid w:val="000A7CDC"/>
    <w:rsid w:val="000B7E84"/>
    <w:rsid w:val="000D3CEB"/>
    <w:rsid w:val="000F6704"/>
    <w:rsid w:val="001043C7"/>
    <w:rsid w:val="0015054E"/>
    <w:rsid w:val="001541A3"/>
    <w:rsid w:val="00163E10"/>
    <w:rsid w:val="001A6750"/>
    <w:rsid w:val="001B18A1"/>
    <w:rsid w:val="001B460C"/>
    <w:rsid w:val="001D3DB2"/>
    <w:rsid w:val="00212B4E"/>
    <w:rsid w:val="00292601"/>
    <w:rsid w:val="00296231"/>
    <w:rsid w:val="00305D32"/>
    <w:rsid w:val="003278FB"/>
    <w:rsid w:val="0034581C"/>
    <w:rsid w:val="00373608"/>
    <w:rsid w:val="00375F8D"/>
    <w:rsid w:val="003B3023"/>
    <w:rsid w:val="003E1165"/>
    <w:rsid w:val="003E3089"/>
    <w:rsid w:val="003E77EE"/>
    <w:rsid w:val="00411A37"/>
    <w:rsid w:val="00425EEC"/>
    <w:rsid w:val="00473BB1"/>
    <w:rsid w:val="004B72F6"/>
    <w:rsid w:val="0051379B"/>
    <w:rsid w:val="00515BF9"/>
    <w:rsid w:val="005477A5"/>
    <w:rsid w:val="005C2E8D"/>
    <w:rsid w:val="005D07EA"/>
    <w:rsid w:val="005F5159"/>
    <w:rsid w:val="006253BB"/>
    <w:rsid w:val="0063738C"/>
    <w:rsid w:val="00653EF6"/>
    <w:rsid w:val="00683D75"/>
    <w:rsid w:val="00690680"/>
    <w:rsid w:val="006A7DD8"/>
    <w:rsid w:val="006B5AC6"/>
    <w:rsid w:val="006D1CF2"/>
    <w:rsid w:val="007346D8"/>
    <w:rsid w:val="007378AC"/>
    <w:rsid w:val="007A060A"/>
    <w:rsid w:val="007C450B"/>
    <w:rsid w:val="0084143C"/>
    <w:rsid w:val="00863602"/>
    <w:rsid w:val="00892FBF"/>
    <w:rsid w:val="008D0925"/>
    <w:rsid w:val="00914A35"/>
    <w:rsid w:val="00921362"/>
    <w:rsid w:val="00927A99"/>
    <w:rsid w:val="00971597"/>
    <w:rsid w:val="00973DEE"/>
    <w:rsid w:val="009809E9"/>
    <w:rsid w:val="009F2420"/>
    <w:rsid w:val="00A02E98"/>
    <w:rsid w:val="00A10208"/>
    <w:rsid w:val="00A415F2"/>
    <w:rsid w:val="00A45378"/>
    <w:rsid w:val="00A639CF"/>
    <w:rsid w:val="00A91BEF"/>
    <w:rsid w:val="00A96610"/>
    <w:rsid w:val="00AB214C"/>
    <w:rsid w:val="00AC63F0"/>
    <w:rsid w:val="00AD3D1F"/>
    <w:rsid w:val="00AF202A"/>
    <w:rsid w:val="00B0341C"/>
    <w:rsid w:val="00B95DA5"/>
    <w:rsid w:val="00BF4B7C"/>
    <w:rsid w:val="00C03910"/>
    <w:rsid w:val="00C43E1B"/>
    <w:rsid w:val="00C6518F"/>
    <w:rsid w:val="00C77351"/>
    <w:rsid w:val="00C87232"/>
    <w:rsid w:val="00CD3790"/>
    <w:rsid w:val="00CE2665"/>
    <w:rsid w:val="00CF62C9"/>
    <w:rsid w:val="00D31ED0"/>
    <w:rsid w:val="00D41482"/>
    <w:rsid w:val="00D868AC"/>
    <w:rsid w:val="00D9541E"/>
    <w:rsid w:val="00DA5D09"/>
    <w:rsid w:val="00DE328A"/>
    <w:rsid w:val="00E126A5"/>
    <w:rsid w:val="00E54152"/>
    <w:rsid w:val="00EF66AC"/>
    <w:rsid w:val="00F32B8F"/>
    <w:rsid w:val="00F345A2"/>
    <w:rsid w:val="00F95C43"/>
    <w:rsid w:val="00FA3FCF"/>
    <w:rsid w:val="00FF390B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BE11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6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48" w:hanging="2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45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5A2"/>
  </w:style>
  <w:style w:type="paragraph" w:styleId="Footer">
    <w:name w:val="footer"/>
    <w:basedOn w:val="Normal"/>
    <w:link w:val="FooterChar"/>
    <w:uiPriority w:val="99"/>
    <w:unhideWhenUsed/>
    <w:rsid w:val="00F345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5A2"/>
  </w:style>
  <w:style w:type="character" w:styleId="Hyperlink">
    <w:name w:val="Hyperlink"/>
    <w:basedOn w:val="DefaultParagraphFont"/>
    <w:uiPriority w:val="99"/>
    <w:unhideWhenUsed/>
    <w:rsid w:val="00D868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2B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6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48" w:hanging="2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45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5A2"/>
  </w:style>
  <w:style w:type="paragraph" w:styleId="Footer">
    <w:name w:val="footer"/>
    <w:basedOn w:val="Normal"/>
    <w:link w:val="FooterChar"/>
    <w:uiPriority w:val="99"/>
    <w:unhideWhenUsed/>
    <w:rsid w:val="00F345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5A2"/>
  </w:style>
  <w:style w:type="character" w:styleId="Hyperlink">
    <w:name w:val="Hyperlink"/>
    <w:basedOn w:val="DefaultParagraphFont"/>
    <w:uiPriority w:val="99"/>
    <w:unhideWhenUsed/>
    <w:rsid w:val="00D868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2B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j.mackrill@imperial.ac.uk" TargetMode="External"/><Relationship Id="rId9" Type="http://schemas.openxmlformats.org/officeDocument/2006/relationships/hyperlink" Target="mailto:carolyn.dawson@uhcw.nhs.uk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575</Words>
  <Characters>3281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ODAM'2005 Submission Guidelines</vt:lpstr>
    </vt:vector>
  </TitlesOfParts>
  <Company>DTU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ODAM'2005 Submission Guidelines</dc:title>
  <dc:creator>Pascale Carayon</dc:creator>
  <cp:lastModifiedBy>James Mackrill</cp:lastModifiedBy>
  <cp:revision>8</cp:revision>
  <cp:lastPrinted>2016-05-19T07:44:00Z</cp:lastPrinted>
  <dcterms:created xsi:type="dcterms:W3CDTF">2016-05-18T07:58:00Z</dcterms:created>
  <dcterms:modified xsi:type="dcterms:W3CDTF">2016-05-19T13:26:00Z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2010-12-13T00:00:00Z</vt:filetime>
  </property>
  <property fmtid="{D5CDD505-2E9C-101B-9397-08002B2CF9AE}" pid="3" name="LastSaved">
    <vt:filetime>2013-11-20T00:00:00Z</vt:filetime>
  </property>
</Properties>
</file>