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39E259" w14:textId="6E164690" w:rsidR="00D04581" w:rsidRPr="00231DAC" w:rsidRDefault="00D04581" w:rsidP="000C4577">
      <w:pPr>
        <w:pStyle w:val="Title"/>
      </w:pPr>
      <w:r w:rsidRPr="00F5654B">
        <w:t>Choosing the future of Antarctica</w:t>
      </w:r>
    </w:p>
    <w:p w14:paraId="4C2635E0" w14:textId="77777777" w:rsidR="006B648B" w:rsidRDefault="006B648B"/>
    <w:p w14:paraId="7982FBF2" w14:textId="68698E5B" w:rsidR="002905A6" w:rsidRDefault="00F92582">
      <w:pPr>
        <w:rPr>
          <w:sz w:val="26"/>
        </w:rPr>
      </w:pPr>
      <w:r w:rsidRPr="000C1865">
        <w:rPr>
          <w:sz w:val="26"/>
        </w:rPr>
        <w:t>Rintoul, S.</w:t>
      </w:r>
      <w:r w:rsidR="00F5654B">
        <w:rPr>
          <w:sz w:val="26"/>
        </w:rPr>
        <w:t xml:space="preserve"> </w:t>
      </w:r>
      <w:r w:rsidR="00411B32">
        <w:rPr>
          <w:sz w:val="26"/>
        </w:rPr>
        <w:t>R.</w:t>
      </w:r>
      <w:r w:rsidR="000C4577" w:rsidRPr="000C4577">
        <w:rPr>
          <w:sz w:val="26"/>
          <w:vertAlign w:val="superscript"/>
        </w:rPr>
        <w:t>1</w:t>
      </w:r>
      <w:proofErr w:type="gramStart"/>
      <w:r w:rsidR="000C4577" w:rsidRPr="000C4577">
        <w:rPr>
          <w:sz w:val="26"/>
          <w:vertAlign w:val="superscript"/>
        </w:rPr>
        <w:t>,2,3</w:t>
      </w:r>
      <w:proofErr w:type="gramEnd"/>
      <w:r w:rsidRPr="000C1865">
        <w:rPr>
          <w:sz w:val="26"/>
        </w:rPr>
        <w:t xml:space="preserve">, </w:t>
      </w:r>
      <w:r w:rsidR="000C1865" w:rsidRPr="000C1865">
        <w:rPr>
          <w:sz w:val="26"/>
        </w:rPr>
        <w:t>Chown, S.</w:t>
      </w:r>
      <w:r w:rsidR="00676CDC">
        <w:rPr>
          <w:sz w:val="26"/>
        </w:rPr>
        <w:t xml:space="preserve"> </w:t>
      </w:r>
      <w:r w:rsidR="000460DD">
        <w:rPr>
          <w:sz w:val="26"/>
        </w:rPr>
        <w:t>L.</w:t>
      </w:r>
      <w:r w:rsidR="000C4577" w:rsidRPr="000C4577">
        <w:rPr>
          <w:sz w:val="26"/>
          <w:vertAlign w:val="superscript"/>
        </w:rPr>
        <w:t>4</w:t>
      </w:r>
      <w:r w:rsidR="000C1865" w:rsidRPr="000C1865">
        <w:rPr>
          <w:sz w:val="26"/>
        </w:rPr>
        <w:t xml:space="preserve">, </w:t>
      </w:r>
      <w:proofErr w:type="spellStart"/>
      <w:r w:rsidR="000C1865" w:rsidRPr="000C1865">
        <w:rPr>
          <w:sz w:val="26"/>
        </w:rPr>
        <w:t>DeConto</w:t>
      </w:r>
      <w:proofErr w:type="spellEnd"/>
      <w:r w:rsidR="000C1865" w:rsidRPr="000C1865">
        <w:rPr>
          <w:sz w:val="26"/>
        </w:rPr>
        <w:t>, R.</w:t>
      </w:r>
      <w:r w:rsidR="00231DAC">
        <w:rPr>
          <w:sz w:val="26"/>
        </w:rPr>
        <w:t xml:space="preserve"> M.</w:t>
      </w:r>
      <w:r w:rsidR="000C4577" w:rsidRPr="000C4577">
        <w:rPr>
          <w:sz w:val="26"/>
          <w:vertAlign w:val="superscript"/>
        </w:rPr>
        <w:t>5</w:t>
      </w:r>
      <w:r w:rsidR="000C1865" w:rsidRPr="000C1865">
        <w:rPr>
          <w:sz w:val="26"/>
        </w:rPr>
        <w:t>, England, M.</w:t>
      </w:r>
      <w:r w:rsidR="00F5654B">
        <w:rPr>
          <w:sz w:val="26"/>
        </w:rPr>
        <w:t xml:space="preserve"> H.</w:t>
      </w:r>
      <w:r w:rsidR="000C4577" w:rsidRPr="000C4577">
        <w:rPr>
          <w:sz w:val="26"/>
          <w:vertAlign w:val="superscript"/>
        </w:rPr>
        <w:t>6</w:t>
      </w:r>
      <w:r w:rsidR="000C1865" w:rsidRPr="000C1865">
        <w:rPr>
          <w:sz w:val="26"/>
        </w:rPr>
        <w:t>, Fricker, H.</w:t>
      </w:r>
      <w:r w:rsidR="000C4577" w:rsidRPr="000C4577">
        <w:rPr>
          <w:sz w:val="26"/>
          <w:vertAlign w:val="superscript"/>
        </w:rPr>
        <w:t>7</w:t>
      </w:r>
      <w:r w:rsidR="000C1865" w:rsidRPr="000C1865">
        <w:rPr>
          <w:sz w:val="26"/>
        </w:rPr>
        <w:t xml:space="preserve">, </w:t>
      </w:r>
      <w:r w:rsidR="000C1865">
        <w:rPr>
          <w:sz w:val="26"/>
        </w:rPr>
        <w:t>Masson</w:t>
      </w:r>
      <w:r w:rsidR="00411B32">
        <w:rPr>
          <w:sz w:val="26"/>
        </w:rPr>
        <w:t>-Delmotte</w:t>
      </w:r>
      <w:r w:rsidR="000C1865">
        <w:rPr>
          <w:sz w:val="26"/>
        </w:rPr>
        <w:t>, V.</w:t>
      </w:r>
      <w:r w:rsidR="000C4577" w:rsidRPr="000C4577">
        <w:rPr>
          <w:sz w:val="26"/>
          <w:vertAlign w:val="superscript"/>
        </w:rPr>
        <w:t>8</w:t>
      </w:r>
      <w:r w:rsidR="000C1865">
        <w:rPr>
          <w:sz w:val="26"/>
        </w:rPr>
        <w:t>, Naish, T.</w:t>
      </w:r>
      <w:r w:rsidR="00F5654B">
        <w:rPr>
          <w:sz w:val="26"/>
        </w:rPr>
        <w:t xml:space="preserve"> R.</w:t>
      </w:r>
      <w:r w:rsidR="000C4577" w:rsidRPr="000C4577">
        <w:rPr>
          <w:sz w:val="26"/>
          <w:vertAlign w:val="superscript"/>
        </w:rPr>
        <w:t>9</w:t>
      </w:r>
      <w:r w:rsidR="000C1865">
        <w:rPr>
          <w:sz w:val="26"/>
        </w:rPr>
        <w:t xml:space="preserve">, </w:t>
      </w:r>
      <w:r w:rsidR="000C1865" w:rsidRPr="000C1865">
        <w:rPr>
          <w:sz w:val="26"/>
        </w:rPr>
        <w:t>Siegert, M.</w:t>
      </w:r>
      <w:r w:rsidR="00F5654B">
        <w:rPr>
          <w:sz w:val="26"/>
        </w:rPr>
        <w:t xml:space="preserve"> J.</w:t>
      </w:r>
      <w:r w:rsidR="000C4577" w:rsidRPr="000C4577">
        <w:rPr>
          <w:sz w:val="26"/>
          <w:vertAlign w:val="superscript"/>
        </w:rPr>
        <w:t>10</w:t>
      </w:r>
      <w:r w:rsidR="000D4EE0">
        <w:rPr>
          <w:sz w:val="26"/>
        </w:rPr>
        <w:t>, Xavier, J.</w:t>
      </w:r>
      <w:r w:rsidR="00951EA0">
        <w:rPr>
          <w:sz w:val="26"/>
        </w:rPr>
        <w:t xml:space="preserve"> C.</w:t>
      </w:r>
      <w:r w:rsidR="000C4577" w:rsidRPr="000C4577">
        <w:rPr>
          <w:sz w:val="26"/>
          <w:vertAlign w:val="superscript"/>
        </w:rPr>
        <w:t>11</w:t>
      </w:r>
      <w:r w:rsidR="0048764C">
        <w:rPr>
          <w:sz w:val="26"/>
          <w:vertAlign w:val="superscript"/>
        </w:rPr>
        <w:t>,12</w:t>
      </w:r>
    </w:p>
    <w:p w14:paraId="78FA7CCA" w14:textId="46F41E3F" w:rsidR="000C4577" w:rsidRDefault="000C4577" w:rsidP="000C4577">
      <w:pPr>
        <w:spacing w:after="0"/>
      </w:pPr>
      <w:r w:rsidRPr="000C4577">
        <w:rPr>
          <w:vertAlign w:val="superscript"/>
        </w:rPr>
        <w:t>1</w:t>
      </w:r>
      <w:r>
        <w:t>CSIRO Oceans &amp; Atmosphere, Hobart, Tasmania 7001, Australia</w:t>
      </w:r>
    </w:p>
    <w:p w14:paraId="3639C09A" w14:textId="40F11235" w:rsidR="000C4577" w:rsidRDefault="000C4577" w:rsidP="000C4577">
      <w:pPr>
        <w:spacing w:after="0"/>
      </w:pPr>
      <w:r w:rsidRPr="000C4577">
        <w:rPr>
          <w:vertAlign w:val="superscript"/>
        </w:rPr>
        <w:t>2</w:t>
      </w:r>
      <w:r>
        <w:t>Antarctic Climate and Ecosystems Cooperative Research Centre, Hobart, Tasmania 7001, Australia</w:t>
      </w:r>
    </w:p>
    <w:p w14:paraId="362CDB10" w14:textId="27606EA1" w:rsidR="000C4577" w:rsidRDefault="000C4577" w:rsidP="000C4577">
      <w:pPr>
        <w:spacing w:after="0"/>
      </w:pPr>
      <w:r w:rsidRPr="000C4577">
        <w:rPr>
          <w:vertAlign w:val="superscript"/>
        </w:rPr>
        <w:t>3</w:t>
      </w:r>
      <w:r>
        <w:t>Centre for Southern Hemisphere Oceans Research, Hobart, Tasmania 7001, Australia</w:t>
      </w:r>
    </w:p>
    <w:p w14:paraId="07597E53" w14:textId="4B421100" w:rsidR="000C4577" w:rsidRDefault="000C4577" w:rsidP="000C4577">
      <w:pPr>
        <w:spacing w:after="0"/>
      </w:pPr>
      <w:r w:rsidRPr="000C4577">
        <w:rPr>
          <w:vertAlign w:val="superscript"/>
        </w:rPr>
        <w:t>4</w:t>
      </w:r>
      <w:r>
        <w:t>School of Biological Sciences, Monash University, Victoria 3800, Australia</w:t>
      </w:r>
    </w:p>
    <w:p w14:paraId="25F54C10" w14:textId="7E91A8C7" w:rsidR="000C4577" w:rsidRDefault="000C4577" w:rsidP="000C4577">
      <w:pPr>
        <w:spacing w:after="0"/>
      </w:pPr>
      <w:r w:rsidRPr="000C4577">
        <w:rPr>
          <w:vertAlign w:val="superscript"/>
        </w:rPr>
        <w:t>5</w:t>
      </w:r>
      <w:r>
        <w:t>University of Massachusetts, Amherst, Massachusetts, USA</w:t>
      </w:r>
    </w:p>
    <w:p w14:paraId="3B41D8C2" w14:textId="39CCBAD0" w:rsidR="000C4577" w:rsidRDefault="000C4577" w:rsidP="000C4577">
      <w:pPr>
        <w:spacing w:after="0"/>
      </w:pPr>
      <w:r w:rsidRPr="000C4577">
        <w:rPr>
          <w:vertAlign w:val="superscript"/>
        </w:rPr>
        <w:t>6</w:t>
      </w:r>
      <w:r w:rsidRPr="00831752">
        <w:t>ARC Centre of Excellence for Climate System Science, University of New South Wales, New South Wales 2052, Australia</w:t>
      </w:r>
    </w:p>
    <w:p w14:paraId="4C7E431C" w14:textId="1BFE1FA5" w:rsidR="000C4577" w:rsidRDefault="000C4577" w:rsidP="000C4577">
      <w:pPr>
        <w:spacing w:after="0"/>
      </w:pPr>
      <w:r w:rsidRPr="000C4577">
        <w:rPr>
          <w:vertAlign w:val="superscript"/>
        </w:rPr>
        <w:t>7</w:t>
      </w:r>
      <w:r>
        <w:t>Scripps Institution of Oceanography, La Jolla, California, USA</w:t>
      </w:r>
    </w:p>
    <w:p w14:paraId="0FD475A5" w14:textId="119F1938" w:rsidR="00753EA9" w:rsidRPr="00753EA9" w:rsidRDefault="000C4577" w:rsidP="00AC43E9">
      <w:pPr>
        <w:spacing w:after="0"/>
      </w:pPr>
      <w:r w:rsidRPr="000C4577">
        <w:rPr>
          <w:vertAlign w:val="superscript"/>
        </w:rPr>
        <w:t>8</w:t>
      </w:r>
      <w:r w:rsidR="00753EA9" w:rsidRPr="00753EA9">
        <w:t xml:space="preserve">LSCE (IPSL, CEA-CNRS-UVSQ, </w:t>
      </w:r>
      <w:proofErr w:type="spellStart"/>
      <w:r w:rsidR="00753EA9" w:rsidRPr="00753EA9">
        <w:t>Université</w:t>
      </w:r>
      <w:proofErr w:type="spellEnd"/>
      <w:r w:rsidR="00753EA9" w:rsidRPr="00753EA9">
        <w:t xml:space="preserve"> Paris </w:t>
      </w:r>
      <w:proofErr w:type="spellStart"/>
      <w:r w:rsidR="00753EA9" w:rsidRPr="00753EA9">
        <w:t>Saclay</w:t>
      </w:r>
      <w:proofErr w:type="spellEnd"/>
      <w:r w:rsidR="00753EA9" w:rsidRPr="00753EA9">
        <w:t xml:space="preserve">), Gif-sur-Yvette </w:t>
      </w:r>
      <w:proofErr w:type="spellStart"/>
      <w:r w:rsidR="00753EA9" w:rsidRPr="00753EA9">
        <w:t>cédex</w:t>
      </w:r>
      <w:proofErr w:type="spellEnd"/>
      <w:r w:rsidR="00753EA9" w:rsidRPr="00753EA9">
        <w:t>, France</w:t>
      </w:r>
    </w:p>
    <w:p w14:paraId="2B02750E" w14:textId="323C4A2F" w:rsidR="000C4577" w:rsidRDefault="000C4577" w:rsidP="000C4577">
      <w:pPr>
        <w:spacing w:after="0"/>
      </w:pPr>
      <w:r w:rsidRPr="000C4577">
        <w:rPr>
          <w:vertAlign w:val="superscript"/>
        </w:rPr>
        <w:t>9</w:t>
      </w:r>
      <w:r>
        <w:t>Victoria University of Wellington, Wellington, NZ</w:t>
      </w:r>
    </w:p>
    <w:p w14:paraId="4B46B4A3" w14:textId="09A925D5" w:rsidR="000C4577" w:rsidRDefault="000C4577" w:rsidP="000C4577">
      <w:pPr>
        <w:spacing w:after="0"/>
      </w:pPr>
      <w:r w:rsidRPr="000C4577">
        <w:rPr>
          <w:vertAlign w:val="superscript"/>
        </w:rPr>
        <w:t>10</w:t>
      </w:r>
      <w:r w:rsidR="00D26289">
        <w:t>Grantham Institute and Department of Earth Science and Engineering, Imperial College London, London, UK</w:t>
      </w:r>
    </w:p>
    <w:p w14:paraId="2B92398D" w14:textId="1F9742DA" w:rsidR="00FD7F0B" w:rsidRPr="00FD7F0B" w:rsidRDefault="000C4577" w:rsidP="00AC43E9">
      <w:pPr>
        <w:spacing w:after="0"/>
      </w:pPr>
      <w:r w:rsidRPr="000C4577">
        <w:rPr>
          <w:vertAlign w:val="superscript"/>
        </w:rPr>
        <w:t>11</w:t>
      </w:r>
      <w:r w:rsidR="00FD7F0B" w:rsidRPr="00FD7F0B">
        <w:t>Marine and Environmental Science Centre MARE, Dep</w:t>
      </w:r>
      <w:r w:rsidR="00580319">
        <w:t>artment</w:t>
      </w:r>
      <w:r w:rsidR="00FD7F0B" w:rsidRPr="00FD7F0B">
        <w:t xml:space="preserve"> of Life Sciences, Univ</w:t>
      </w:r>
      <w:r w:rsidR="00580319">
        <w:t>ersity</w:t>
      </w:r>
      <w:r w:rsidR="00FD7F0B" w:rsidRPr="00FD7F0B">
        <w:t xml:space="preserve"> of Coimbra, Portugal</w:t>
      </w:r>
    </w:p>
    <w:p w14:paraId="3419DECD" w14:textId="77777777" w:rsidR="00532D63" w:rsidRPr="00532D63" w:rsidRDefault="00532D63" w:rsidP="00532D63">
      <w:pPr>
        <w:spacing w:after="0"/>
      </w:pPr>
      <w:r w:rsidRPr="00532D63">
        <w:rPr>
          <w:vertAlign w:val="superscript"/>
        </w:rPr>
        <w:t>12</w:t>
      </w:r>
      <w:r w:rsidRPr="00532D63">
        <w:t xml:space="preserve">British Antarctic Survey, Natural Environment Research Council, High Cross, </w:t>
      </w:r>
      <w:proofErr w:type="spellStart"/>
      <w:r w:rsidRPr="00532D63">
        <w:t>Madingley</w:t>
      </w:r>
      <w:proofErr w:type="spellEnd"/>
      <w:r w:rsidRPr="00532D63">
        <w:t xml:space="preserve"> Road, CB3 0ET, Cambridge, UK</w:t>
      </w:r>
    </w:p>
    <w:p w14:paraId="2683D22A" w14:textId="5669B4F8" w:rsidR="000C4577" w:rsidRDefault="000C4577" w:rsidP="000C4577">
      <w:pPr>
        <w:spacing w:after="0"/>
      </w:pPr>
    </w:p>
    <w:p w14:paraId="149062F8" w14:textId="77777777" w:rsidR="000C4577" w:rsidRPr="000C1865" w:rsidRDefault="000C4577">
      <w:pPr>
        <w:rPr>
          <w:sz w:val="26"/>
        </w:rPr>
      </w:pPr>
    </w:p>
    <w:p w14:paraId="73689841" w14:textId="0581C5BA" w:rsidR="007630D6" w:rsidRPr="008D668C" w:rsidRDefault="007630D6" w:rsidP="00D13A34">
      <w:pPr>
        <w:pStyle w:val="Heading1"/>
        <w:spacing w:after="240"/>
        <w:rPr>
          <w:rFonts w:asciiTheme="minorHAnsi" w:hAnsiTheme="minorHAnsi"/>
        </w:rPr>
      </w:pPr>
      <w:r w:rsidRPr="008D668C">
        <w:rPr>
          <w:rFonts w:asciiTheme="minorHAnsi" w:hAnsiTheme="minorHAnsi"/>
        </w:rPr>
        <w:t>Abstract</w:t>
      </w:r>
    </w:p>
    <w:p w14:paraId="7FC3B191" w14:textId="6A93E552" w:rsidR="0025458B" w:rsidRDefault="005D33D6" w:rsidP="0056313E">
      <w:pPr>
        <w:spacing w:line="360" w:lineRule="auto"/>
      </w:pPr>
      <w:r>
        <w:t xml:space="preserve">We </w:t>
      </w:r>
      <w:r w:rsidR="00332CF0">
        <w:t xml:space="preserve">present </w:t>
      </w:r>
      <w:r w:rsidR="0025458B">
        <w:t>two</w:t>
      </w:r>
      <w:r w:rsidR="00332CF0">
        <w:t xml:space="preserve"> narrative</w:t>
      </w:r>
      <w:r w:rsidR="0025458B">
        <w:t>s</w:t>
      </w:r>
      <w:r w:rsidR="00C62F62">
        <w:t xml:space="preserve"> on the future of Antarctica and the Southern Ocean</w:t>
      </w:r>
      <w:r w:rsidR="00332CF0">
        <w:t xml:space="preserve">, from the perspective of an observer looking back from </w:t>
      </w:r>
      <w:r w:rsidR="00E31B49">
        <w:t>2070</w:t>
      </w:r>
      <w:r w:rsidR="007630D6">
        <w:t xml:space="preserve">. In the first scenario, </w:t>
      </w:r>
      <w:r w:rsidR="007630D6" w:rsidRPr="00F9111C">
        <w:rPr>
          <w:rFonts w:cstheme="minorHAnsi"/>
        </w:rPr>
        <w:t xml:space="preserve">greenhouse gas emissions remained </w:t>
      </w:r>
      <w:r w:rsidR="0025458B">
        <w:rPr>
          <w:rFonts w:cstheme="minorHAnsi"/>
        </w:rPr>
        <w:t>unchecked</w:t>
      </w:r>
      <w:r w:rsidR="007630D6" w:rsidRPr="00F9111C">
        <w:rPr>
          <w:rFonts w:cstheme="minorHAnsi"/>
        </w:rPr>
        <w:t xml:space="preserve">, </w:t>
      </w:r>
      <w:r w:rsidR="00332CF0">
        <w:rPr>
          <w:rFonts w:cstheme="minorHAnsi"/>
        </w:rPr>
        <w:t>the climate continued to warm, and</w:t>
      </w:r>
      <w:r w:rsidR="00332CF0" w:rsidRPr="00F9111C">
        <w:rPr>
          <w:rFonts w:cstheme="minorHAnsi"/>
        </w:rPr>
        <w:t xml:space="preserve"> </w:t>
      </w:r>
      <w:r w:rsidR="00332CF0">
        <w:rPr>
          <w:rFonts w:cstheme="minorHAnsi"/>
        </w:rPr>
        <w:t xml:space="preserve">the policy response was </w:t>
      </w:r>
      <w:r w:rsidR="002778EA">
        <w:rPr>
          <w:rFonts w:cstheme="minorHAnsi"/>
        </w:rPr>
        <w:t>ineffective</w:t>
      </w:r>
      <w:r w:rsidR="00E56DF7">
        <w:rPr>
          <w:rFonts w:cstheme="minorHAnsi"/>
        </w:rPr>
        <w:t>; this</w:t>
      </w:r>
      <w:r w:rsidR="00332CF0">
        <w:rPr>
          <w:rFonts w:cstheme="minorHAnsi"/>
        </w:rPr>
        <w:t xml:space="preserve"> had</w:t>
      </w:r>
      <w:r>
        <w:rPr>
          <w:rFonts w:cstheme="minorHAnsi"/>
        </w:rPr>
        <w:t xml:space="preserve"> large ramifications in Antarctica</w:t>
      </w:r>
      <w:r w:rsidR="00332CF0">
        <w:rPr>
          <w:rFonts w:cstheme="minorHAnsi"/>
        </w:rPr>
        <w:t xml:space="preserve"> and the Southern Ocean</w:t>
      </w:r>
      <w:r w:rsidR="002778EA">
        <w:rPr>
          <w:rFonts w:cstheme="minorHAnsi"/>
        </w:rPr>
        <w:t>,</w:t>
      </w:r>
      <w:r w:rsidR="0025458B">
        <w:rPr>
          <w:rFonts w:cstheme="minorHAnsi"/>
        </w:rPr>
        <w:t xml:space="preserve"> with worldwide impacts</w:t>
      </w:r>
      <w:r w:rsidR="007630D6">
        <w:rPr>
          <w:rFonts w:cstheme="minorHAnsi"/>
        </w:rPr>
        <w:t>. In the second scenario,</w:t>
      </w:r>
      <w:r w:rsidR="007630D6" w:rsidRPr="00F9111C">
        <w:rPr>
          <w:rFonts w:cstheme="minorHAnsi"/>
        </w:rPr>
        <w:t xml:space="preserve"> ambitious action was taken to limit greenhouse </w:t>
      </w:r>
      <w:r w:rsidR="00D26289">
        <w:rPr>
          <w:rFonts w:cstheme="minorHAnsi"/>
        </w:rPr>
        <w:t xml:space="preserve">gas emissions and to establish </w:t>
      </w:r>
      <w:r w:rsidR="007630D6" w:rsidRPr="00F9111C">
        <w:rPr>
          <w:rFonts w:cstheme="minorHAnsi"/>
        </w:rPr>
        <w:t xml:space="preserve">policies that </w:t>
      </w:r>
      <w:r w:rsidR="009D143C">
        <w:rPr>
          <w:rFonts w:cstheme="minorHAnsi"/>
        </w:rPr>
        <w:t>reduced</w:t>
      </w:r>
      <w:r w:rsidR="007630D6" w:rsidRPr="00F9111C">
        <w:rPr>
          <w:rFonts w:cstheme="minorHAnsi"/>
        </w:rPr>
        <w:t xml:space="preserve"> </w:t>
      </w:r>
      <w:r w:rsidR="0076185E">
        <w:rPr>
          <w:rFonts w:cstheme="minorHAnsi"/>
        </w:rPr>
        <w:t xml:space="preserve">anthropogenic </w:t>
      </w:r>
      <w:r w:rsidR="009D143C">
        <w:rPr>
          <w:rFonts w:cstheme="minorHAnsi"/>
        </w:rPr>
        <w:t>pressure on</w:t>
      </w:r>
      <w:r w:rsidR="008863DE">
        <w:rPr>
          <w:rFonts w:cstheme="minorHAnsi"/>
        </w:rPr>
        <w:t xml:space="preserve"> the</w:t>
      </w:r>
      <w:r w:rsidR="007630D6">
        <w:rPr>
          <w:rFonts w:cstheme="minorHAnsi"/>
        </w:rPr>
        <w:t xml:space="preserve"> environment</w:t>
      </w:r>
      <w:r w:rsidR="00332CF0">
        <w:rPr>
          <w:rFonts w:cstheme="minorHAnsi"/>
        </w:rPr>
        <w:t>, slow</w:t>
      </w:r>
      <w:r w:rsidR="0025458B">
        <w:rPr>
          <w:rFonts w:cstheme="minorHAnsi"/>
        </w:rPr>
        <w:t>ing</w:t>
      </w:r>
      <w:r w:rsidR="00332CF0">
        <w:rPr>
          <w:rFonts w:cstheme="minorHAnsi"/>
        </w:rPr>
        <w:t xml:space="preserve"> </w:t>
      </w:r>
      <w:r w:rsidR="00C62F62">
        <w:rPr>
          <w:rFonts w:cstheme="minorHAnsi"/>
        </w:rPr>
        <w:t>the rate of</w:t>
      </w:r>
      <w:r w:rsidR="00332CF0">
        <w:rPr>
          <w:rFonts w:cstheme="minorHAnsi"/>
        </w:rPr>
        <w:t xml:space="preserve"> change in Antarctica</w:t>
      </w:r>
      <w:r w:rsidR="007630D6">
        <w:rPr>
          <w:rFonts w:cstheme="minorHAnsi"/>
        </w:rPr>
        <w:t xml:space="preserve">. </w:t>
      </w:r>
      <w:r w:rsidR="0025458B">
        <w:rPr>
          <w:rFonts w:cstheme="minorHAnsi"/>
        </w:rPr>
        <w:t>C</w:t>
      </w:r>
      <w:r w:rsidR="00216B7D">
        <w:rPr>
          <w:rFonts w:cstheme="minorHAnsi"/>
        </w:rPr>
        <w:t xml:space="preserve">hoices made in the next </w:t>
      </w:r>
      <w:r w:rsidR="00216B7D" w:rsidRPr="0025458B">
        <w:rPr>
          <w:rFonts w:cstheme="minorHAnsi"/>
        </w:rPr>
        <w:t>decade</w:t>
      </w:r>
      <w:r w:rsidR="00216B7D">
        <w:rPr>
          <w:rFonts w:cstheme="minorHAnsi"/>
        </w:rPr>
        <w:t xml:space="preserve"> will determine </w:t>
      </w:r>
      <w:r w:rsidR="002778EA">
        <w:rPr>
          <w:rFonts w:cstheme="minorHAnsi"/>
        </w:rPr>
        <w:t xml:space="preserve">what trajectory </w:t>
      </w:r>
      <w:r w:rsidR="00216B7D">
        <w:rPr>
          <w:rFonts w:cstheme="minorHAnsi"/>
        </w:rPr>
        <w:t xml:space="preserve">is realised. </w:t>
      </w:r>
    </w:p>
    <w:p w14:paraId="2B401F2E" w14:textId="77777777" w:rsidR="002905A6" w:rsidRPr="008D668C" w:rsidRDefault="002905A6" w:rsidP="006B648B">
      <w:pPr>
        <w:pStyle w:val="Heading1"/>
        <w:rPr>
          <w:rFonts w:asciiTheme="minorHAnsi" w:hAnsiTheme="minorHAnsi"/>
        </w:rPr>
      </w:pPr>
      <w:r w:rsidRPr="008D668C">
        <w:rPr>
          <w:rFonts w:asciiTheme="minorHAnsi" w:hAnsiTheme="minorHAnsi"/>
        </w:rPr>
        <w:t>Introduction</w:t>
      </w:r>
    </w:p>
    <w:p w14:paraId="609416AD" w14:textId="40076574" w:rsidR="00E15096" w:rsidRDefault="006134AC" w:rsidP="0056313E">
      <w:pPr>
        <w:widowControl w:val="0"/>
        <w:autoSpaceDE w:val="0"/>
        <w:autoSpaceDN w:val="0"/>
        <w:adjustRightInd w:val="0"/>
        <w:spacing w:line="360" w:lineRule="auto"/>
      </w:pPr>
      <w:r>
        <w:t>Antarctica</w:t>
      </w:r>
      <w:r w:rsidR="0086455A">
        <w:t xml:space="preserve">, </w:t>
      </w:r>
      <w:r>
        <w:t>the most remote region o</w:t>
      </w:r>
      <w:r w:rsidR="004D5EDD">
        <w:t>n</w:t>
      </w:r>
      <w:r>
        <w:t xml:space="preserve"> </w:t>
      </w:r>
      <w:r w:rsidR="00CF3A03">
        <w:t>Earth</w:t>
      </w:r>
      <w:r w:rsidR="0086455A">
        <w:t>,</w:t>
      </w:r>
      <w:r>
        <w:t xml:space="preserve"> </w:t>
      </w:r>
      <w:r w:rsidR="00856707">
        <w:t xml:space="preserve">is </w:t>
      </w:r>
      <w:r w:rsidR="00F542AD">
        <w:t xml:space="preserve">intimately </w:t>
      </w:r>
      <w:r>
        <w:t xml:space="preserve">coupled to the rest of the </w:t>
      </w:r>
      <w:r w:rsidR="008863DE">
        <w:t xml:space="preserve">climate </w:t>
      </w:r>
      <w:r>
        <w:t>system</w:t>
      </w:r>
      <w:r w:rsidR="00A572B4">
        <w:rPr>
          <w:rFonts w:ascii="Times New Roman" w:hAnsi="Times New Roman" w:cs="Times New Roman"/>
          <w:sz w:val="24"/>
          <w:szCs w:val="24"/>
          <w:lang w:val="en-US"/>
        </w:rPr>
        <w:t>.</w:t>
      </w:r>
      <w:r w:rsidR="002778EA">
        <w:rPr>
          <w:rFonts w:ascii="Times New Roman" w:hAnsi="Times New Roman" w:cs="Times New Roman"/>
          <w:sz w:val="24"/>
          <w:szCs w:val="24"/>
          <w:lang w:val="en-US"/>
        </w:rPr>
        <w:t xml:space="preserve"> </w:t>
      </w:r>
      <w:r w:rsidR="002778EA">
        <w:rPr>
          <w:rFonts w:cs="Times New Roman"/>
          <w:lang w:val="en-US"/>
        </w:rPr>
        <w:t xml:space="preserve">Atmospheric and oceanic teleconnections communicate climate variations at low latitude to Antarctica and the Southern Ocean, influencing </w:t>
      </w:r>
      <w:r>
        <w:t xml:space="preserve">the polar atmosphere, ocean, </w:t>
      </w:r>
      <w:r w:rsidR="001A732E">
        <w:t xml:space="preserve">ice sheet, sea ice </w:t>
      </w:r>
      <w:r>
        <w:t xml:space="preserve">and biosphere. Likewise, Antarctica and the </w:t>
      </w:r>
      <w:r w:rsidR="00C53345">
        <w:t xml:space="preserve">surrounding Southern Ocean </w:t>
      </w:r>
      <w:r w:rsidR="00B74A72">
        <w:t>affect the rest of the globe</w:t>
      </w:r>
      <w:r w:rsidR="00F5654B">
        <w:t>.</w:t>
      </w:r>
      <w:r w:rsidR="00B74A72">
        <w:t xml:space="preserve"> The </w:t>
      </w:r>
      <w:r w:rsidR="00B74A72">
        <w:lastRenderedPageBreak/>
        <w:t xml:space="preserve">amount and rate of sea level rise in coming centuries depends on the response of the Antarctic Ice Sheet to warming of the atmosphere and </w:t>
      </w:r>
      <w:r w:rsidR="00B74A72" w:rsidRPr="004D5EDD">
        <w:t>ocean</w:t>
      </w:r>
      <w:r w:rsidR="00B74A72" w:rsidRPr="004D5EDD">
        <w:rPr>
          <w:vertAlign w:val="superscript"/>
        </w:rPr>
        <w:t>1</w:t>
      </w:r>
      <w:r w:rsidR="004D5EDD">
        <w:t>.</w:t>
      </w:r>
      <w:r w:rsidR="00BB3BE1" w:rsidRPr="004D5EDD">
        <w:t xml:space="preserve"> </w:t>
      </w:r>
      <w:r w:rsidR="00F5654B">
        <w:t xml:space="preserve">The Southern Ocean </w:t>
      </w:r>
      <w:r w:rsidR="004D5EDD">
        <w:t>takes up more anthropogenic heat and carbon than the oceans at other latitudes, helping to</w:t>
      </w:r>
      <w:r w:rsidR="00F5654B">
        <w:t xml:space="preserve"> slow the pace of atmospheric warming</w:t>
      </w:r>
      <w:r w:rsidR="003A7A26">
        <w:rPr>
          <w:vertAlign w:val="superscript"/>
        </w:rPr>
        <w:t>2</w:t>
      </w:r>
      <w:proofErr w:type="gramStart"/>
      <w:r w:rsidR="003A7A26">
        <w:rPr>
          <w:vertAlign w:val="superscript"/>
        </w:rPr>
        <w:t>,3</w:t>
      </w:r>
      <w:proofErr w:type="gramEnd"/>
      <w:r w:rsidR="00F5654B">
        <w:t xml:space="preserve">. </w:t>
      </w:r>
      <w:r w:rsidR="00401A00">
        <w:t xml:space="preserve">The </w:t>
      </w:r>
      <w:r w:rsidR="004D5EDD">
        <w:t xml:space="preserve">circulation of the </w:t>
      </w:r>
      <w:r w:rsidR="00F5654B">
        <w:t>Southern Ocean</w:t>
      </w:r>
      <w:r w:rsidR="00401A00">
        <w:t xml:space="preserve"> </w:t>
      </w:r>
      <w:r w:rsidR="004D5EDD">
        <w:t xml:space="preserve">also </w:t>
      </w:r>
      <w:r w:rsidR="00CE6DB2">
        <w:t xml:space="preserve">sustains global marine productivity </w:t>
      </w:r>
      <w:r w:rsidR="00401A00">
        <w:t xml:space="preserve">by </w:t>
      </w:r>
      <w:r w:rsidR="008D797A">
        <w:t>returning nutrient-rich deep water to the surface and exporting nutrients to lower latitudes</w:t>
      </w:r>
      <w:r w:rsidR="003A7A26">
        <w:rPr>
          <w:vertAlign w:val="superscript"/>
        </w:rPr>
        <w:t>4</w:t>
      </w:r>
      <w:r w:rsidR="008D797A">
        <w:t xml:space="preserve">. Given the </w:t>
      </w:r>
      <w:r w:rsidR="00401A00">
        <w:t xml:space="preserve">profound </w:t>
      </w:r>
      <w:r w:rsidR="00CE6DB2">
        <w:t xml:space="preserve">influence of </w:t>
      </w:r>
      <w:r w:rsidR="008D797A">
        <w:t>Antarctic</w:t>
      </w:r>
      <w:r w:rsidR="00401A00">
        <w:t>a</w:t>
      </w:r>
      <w:r w:rsidR="008D797A">
        <w:t xml:space="preserve"> and </w:t>
      </w:r>
      <w:r w:rsidR="00401A00">
        <w:t xml:space="preserve">the </w:t>
      </w:r>
      <w:r w:rsidR="008D797A">
        <w:t>Southern Ocean</w:t>
      </w:r>
      <w:r w:rsidR="00CE6DB2">
        <w:t xml:space="preserve"> on</w:t>
      </w:r>
      <w:r w:rsidR="00401A00">
        <w:t xml:space="preserve"> </w:t>
      </w:r>
      <w:r w:rsidR="004D5EDD">
        <w:t xml:space="preserve">sea level, </w:t>
      </w:r>
      <w:r w:rsidR="00401A00">
        <w:t xml:space="preserve">climate, and marine ecosystems, </w:t>
      </w:r>
      <w:r w:rsidR="008D797A">
        <w:t xml:space="preserve">change in the region </w:t>
      </w:r>
      <w:r w:rsidR="0039113F">
        <w:t xml:space="preserve">will </w:t>
      </w:r>
      <w:r w:rsidR="008D797A">
        <w:t>have widespread consequences for</w:t>
      </w:r>
      <w:r w:rsidR="00401A00">
        <w:t xml:space="preserve"> </w:t>
      </w:r>
      <w:r w:rsidR="00633CBD">
        <w:t xml:space="preserve">the </w:t>
      </w:r>
      <w:r w:rsidR="009E46C3">
        <w:t>E</w:t>
      </w:r>
      <w:r w:rsidR="00633CBD">
        <w:t>arth</w:t>
      </w:r>
      <w:r w:rsidR="008D797A">
        <w:t xml:space="preserve"> and </w:t>
      </w:r>
      <w:r w:rsidR="00401A00">
        <w:t>humanity</w:t>
      </w:r>
      <w:r w:rsidR="008D797A">
        <w:t>.</w:t>
      </w:r>
      <w:r w:rsidR="00F5654B">
        <w:t xml:space="preserve"> From a political perspective, Antarctica and the Southern Ocean are among the largest shared spaces on Earth, regulated by </w:t>
      </w:r>
      <w:r w:rsidR="004D5EDD">
        <w:t>the</w:t>
      </w:r>
      <w:r w:rsidR="00F5654B">
        <w:t xml:space="preserve"> unique governance regime</w:t>
      </w:r>
      <w:r w:rsidR="004D5EDD">
        <w:t xml:space="preserve"> of </w:t>
      </w:r>
      <w:r w:rsidR="00F5654B">
        <w:t>the Antarctic Treaty System</w:t>
      </w:r>
      <w:r w:rsidR="003A7A26">
        <w:rPr>
          <w:vertAlign w:val="superscript"/>
        </w:rPr>
        <w:t>5</w:t>
      </w:r>
      <w:r w:rsidR="00D26289">
        <w:t xml:space="preserve">, and </w:t>
      </w:r>
      <w:r w:rsidR="00F5654B">
        <w:t>embedded within and connected to broader global decision-making</w:t>
      </w:r>
      <w:r w:rsidR="003A7A26">
        <w:rPr>
          <w:vertAlign w:val="superscript"/>
        </w:rPr>
        <w:t>6</w:t>
      </w:r>
      <w:proofErr w:type="gramStart"/>
      <w:r w:rsidR="003A7A26">
        <w:rPr>
          <w:vertAlign w:val="superscript"/>
        </w:rPr>
        <w:t>,7</w:t>
      </w:r>
      <w:proofErr w:type="gramEnd"/>
      <w:r w:rsidR="00F5654B">
        <w:t xml:space="preserve">. </w:t>
      </w:r>
    </w:p>
    <w:p w14:paraId="620EE7C7" w14:textId="4443B776" w:rsidR="00667FDB" w:rsidRDefault="00DF71F9" w:rsidP="0056313E">
      <w:pPr>
        <w:spacing w:line="360" w:lineRule="auto"/>
      </w:pPr>
      <w:bookmarkStart w:id="0" w:name="_Hlk504739309"/>
      <w:r>
        <w:t>W</w:t>
      </w:r>
      <w:r w:rsidR="008D797A">
        <w:t xml:space="preserve">e </w:t>
      </w:r>
      <w:r w:rsidR="00CE6DB2">
        <w:t>present</w:t>
      </w:r>
      <w:r>
        <w:t xml:space="preserve">, from the perspective of an observer in </w:t>
      </w:r>
      <w:r w:rsidR="00E31B49">
        <w:t>2070</w:t>
      </w:r>
      <w:r>
        <w:t>,</w:t>
      </w:r>
      <w:r w:rsidR="007A0BE6">
        <w:t xml:space="preserve"> </w:t>
      </w:r>
      <w:r w:rsidR="00CE6DB2">
        <w:t>two narratives on 50 years of change in Antarctica</w:t>
      </w:r>
      <w:bookmarkEnd w:id="0"/>
      <w:r w:rsidR="00CE6DB2">
        <w:t>.</w:t>
      </w:r>
      <w:r w:rsidR="00CE6DB2" w:rsidDel="00CE6DB2">
        <w:t xml:space="preserve"> </w:t>
      </w:r>
      <w:r w:rsidR="00CE6DB2">
        <w:t>E</w:t>
      </w:r>
      <w:r w:rsidR="002B7B7C">
        <w:t xml:space="preserve">ach </w:t>
      </w:r>
      <w:r w:rsidR="00CE6DB2">
        <w:t xml:space="preserve">narrative </w:t>
      </w:r>
      <w:r w:rsidR="00647B8F">
        <w:t>highlights</w:t>
      </w:r>
      <w:r w:rsidR="002B7B7C">
        <w:t xml:space="preserve"> </w:t>
      </w:r>
      <w:r w:rsidR="00EC64F8">
        <w:t xml:space="preserve">the long-term consequences of decisions made today. </w:t>
      </w:r>
      <w:bookmarkStart w:id="1" w:name="_Hlk504740999"/>
      <w:r w:rsidR="006830F6">
        <w:t xml:space="preserve">The 50-year timescale </w:t>
      </w:r>
      <w:r w:rsidR="00D26289">
        <w:t xml:space="preserve">reflects </w:t>
      </w:r>
      <w:r w:rsidR="006830F6">
        <w:t>a period over which substantial differences between the</w:t>
      </w:r>
      <w:r w:rsidR="00D26289">
        <w:t xml:space="preserve"> two scenarios will develop and is</w:t>
      </w:r>
      <w:r w:rsidR="006830F6">
        <w:t xml:space="preserve"> within the lifetime of today’s children. </w:t>
      </w:r>
      <w:bookmarkEnd w:id="1"/>
      <w:r w:rsidR="000B5353">
        <w:t xml:space="preserve">In the first, </w:t>
      </w:r>
      <w:r w:rsidR="0039113F">
        <w:t xml:space="preserve">no </w:t>
      </w:r>
      <w:r w:rsidR="0086455A">
        <w:t xml:space="preserve">significant </w:t>
      </w:r>
      <w:r w:rsidR="005932B7">
        <w:t xml:space="preserve">action </w:t>
      </w:r>
      <w:r w:rsidR="00E31B49">
        <w:t>was</w:t>
      </w:r>
      <w:r w:rsidR="009E3BCD">
        <w:t xml:space="preserve"> </w:t>
      </w:r>
      <w:r w:rsidR="005932B7">
        <w:t>taken to mitigate greenhouse gas emissions</w:t>
      </w:r>
      <w:r w:rsidR="009E3BCD">
        <w:t xml:space="preserve"> and global warming continue</w:t>
      </w:r>
      <w:r w:rsidR="00E31B49">
        <w:t>d</w:t>
      </w:r>
      <w:r w:rsidR="009E3BCD">
        <w:t xml:space="preserve"> unabated</w:t>
      </w:r>
      <w:r w:rsidR="00647B8F">
        <w:t>.</w:t>
      </w:r>
      <w:r>
        <w:t xml:space="preserve"> </w:t>
      </w:r>
      <w:r w:rsidR="000B5353">
        <w:t>In the second</w:t>
      </w:r>
      <w:r w:rsidR="005932B7">
        <w:t xml:space="preserve">, </w:t>
      </w:r>
      <w:r w:rsidR="001F2DE2">
        <w:t xml:space="preserve">aggressive measures </w:t>
      </w:r>
      <w:r w:rsidR="009E3BCD">
        <w:t xml:space="preserve">were </w:t>
      </w:r>
      <w:r w:rsidR="005932B7">
        <w:t xml:space="preserve">taken to </w:t>
      </w:r>
      <w:r w:rsidR="0039113F">
        <w:t xml:space="preserve">limit </w:t>
      </w:r>
      <w:r w:rsidR="005932B7">
        <w:t>emissions</w:t>
      </w:r>
      <w:r w:rsidR="009E3BCD">
        <w:t>, restrict global</w:t>
      </w:r>
      <w:r w:rsidR="00F06515">
        <w:t xml:space="preserve"> </w:t>
      </w:r>
      <w:r w:rsidR="009E3BCD">
        <w:t>warming</w:t>
      </w:r>
      <w:r w:rsidR="002202DF">
        <w:t xml:space="preserve"> and increase resilience</w:t>
      </w:r>
      <w:r w:rsidR="005932B7">
        <w:t xml:space="preserve">. </w:t>
      </w:r>
      <w:r w:rsidR="00232EAF">
        <w:t>W</w:t>
      </w:r>
      <w:r w:rsidR="00667FDB">
        <w:t>e consider the “high emissions/weak action” and “low emissi</w:t>
      </w:r>
      <w:r w:rsidR="00F5654B">
        <w:t>ons/strong action” narratives to be</w:t>
      </w:r>
      <w:r w:rsidR="00667FDB">
        <w:t xml:space="preserve"> likely upper and lower bounds on the future</w:t>
      </w:r>
      <w:r w:rsidR="00C2201C">
        <w:t xml:space="preserve"> </w:t>
      </w:r>
      <w:r w:rsidR="00F5654B">
        <w:t xml:space="preserve">trajectory </w:t>
      </w:r>
      <w:r w:rsidR="00C2201C">
        <w:t>of Antarctica and the Southern Ocean</w:t>
      </w:r>
      <w:r w:rsidR="00667FDB">
        <w:t>.</w:t>
      </w:r>
      <w:r w:rsidR="0041784C">
        <w:t xml:space="preserve"> The trajectory that plays out over the next 50 years depends on choices made today. Cumulative emissions of CO</w:t>
      </w:r>
      <w:r w:rsidR="0041784C" w:rsidRPr="00411B32">
        <w:rPr>
          <w:vertAlign w:val="subscript"/>
        </w:rPr>
        <w:t>2</w:t>
      </w:r>
      <w:r w:rsidR="0041784C">
        <w:t xml:space="preserve"> largely determine global mean surface warming</w:t>
      </w:r>
      <w:r w:rsidR="0041784C" w:rsidRPr="008823E4">
        <w:rPr>
          <w:vertAlign w:val="superscript"/>
        </w:rPr>
        <w:t>1</w:t>
      </w:r>
      <w:r w:rsidR="0041784C">
        <w:t xml:space="preserve">, so continued growth in emissions soon commits us to </w:t>
      </w:r>
      <w:r w:rsidR="004D5EDD">
        <w:t xml:space="preserve">further </w:t>
      </w:r>
      <w:r w:rsidR="0041784C">
        <w:t>unavoidable climate impacts, even if some of those impacts take decades or centuries to play out</w:t>
      </w:r>
      <w:r w:rsidR="003A7A26">
        <w:rPr>
          <w:vertAlign w:val="superscript"/>
        </w:rPr>
        <w:t>8</w:t>
      </w:r>
      <w:r w:rsidR="0041784C">
        <w:t>. Greenhouse gas emissions must start decreasing in the coming decade to have a realistic prospect of following the low emissions narrative</w:t>
      </w:r>
      <w:r w:rsidR="003A7A26">
        <w:rPr>
          <w:vertAlign w:val="superscript"/>
        </w:rPr>
        <w:t>9</w:t>
      </w:r>
      <w:r w:rsidR="0041784C">
        <w:t>.</w:t>
      </w:r>
    </w:p>
    <w:p w14:paraId="63D3E2F1" w14:textId="5DB3B3B5" w:rsidR="00794C57" w:rsidRDefault="007C3FF2" w:rsidP="0056313E">
      <w:pPr>
        <w:spacing w:line="360" w:lineRule="auto"/>
      </w:pPr>
      <w:r>
        <w:t>We</w:t>
      </w:r>
      <w:r w:rsidR="0039113F">
        <w:t xml:space="preserve"> </w:t>
      </w:r>
      <w:r w:rsidR="00667FDB">
        <w:t>provide</w:t>
      </w:r>
      <w:r w:rsidR="005932B7">
        <w:t xml:space="preserve"> a</w:t>
      </w:r>
      <w:r w:rsidR="000B5353">
        <w:t>n integrated</w:t>
      </w:r>
      <w:r w:rsidR="005932B7">
        <w:t xml:space="preserve"> assessment</w:t>
      </w:r>
      <w:r w:rsidR="009E46C3">
        <w:t xml:space="preserve"> of the </w:t>
      </w:r>
      <w:r w:rsidR="00B919D9">
        <w:t xml:space="preserve">associated trajectories for </w:t>
      </w:r>
      <w:r w:rsidR="009E46C3">
        <w:t>Antarctic</w:t>
      </w:r>
      <w:r w:rsidR="00B919D9">
        <w:t>a</w:t>
      </w:r>
      <w:r w:rsidR="004D5EDD">
        <w:t xml:space="preserve"> and the Southern Ocean</w:t>
      </w:r>
      <w:r w:rsidR="005932B7">
        <w:t>, spanning physical</w:t>
      </w:r>
      <w:r w:rsidR="00BB3BE1">
        <w:t xml:space="preserve">, </w:t>
      </w:r>
      <w:r w:rsidR="005932B7">
        <w:t xml:space="preserve">biological </w:t>
      </w:r>
      <w:r w:rsidR="00BB3BE1">
        <w:t xml:space="preserve">and social </w:t>
      </w:r>
      <w:r w:rsidR="005932B7">
        <w:t xml:space="preserve">dimensions. </w:t>
      </w:r>
      <w:r w:rsidR="00ED4018">
        <w:t>These trajectories describe plausible alternative futures rather than forecast</w:t>
      </w:r>
      <w:r w:rsidR="004D5EDD">
        <w:t>s</w:t>
      </w:r>
      <w:r w:rsidR="00ED4018">
        <w:t xml:space="preserve">. </w:t>
      </w:r>
      <w:r w:rsidR="005932B7">
        <w:t>Where possible</w:t>
      </w:r>
      <w:r w:rsidR="000E398E">
        <w:t>, such as</w:t>
      </w:r>
      <w:r w:rsidR="005932B7">
        <w:t xml:space="preserve"> for some physical and chemical variables, we use quantitative </w:t>
      </w:r>
      <w:r w:rsidR="00DC01FA">
        <w:t xml:space="preserve">projections </w:t>
      </w:r>
      <w:r w:rsidR="005932B7">
        <w:t xml:space="preserve">from climate </w:t>
      </w:r>
      <w:r w:rsidR="0039113F">
        <w:t xml:space="preserve">and ice sheet </w:t>
      </w:r>
      <w:r w:rsidR="00DC01FA">
        <w:t>models</w:t>
      </w:r>
      <w:r w:rsidR="005932B7">
        <w:t xml:space="preserve">. Where this is not possible (i.e. </w:t>
      </w:r>
      <w:r w:rsidR="00647B8F">
        <w:t xml:space="preserve">for </w:t>
      </w:r>
      <w:r w:rsidR="00633CBD">
        <w:t xml:space="preserve">many </w:t>
      </w:r>
      <w:r w:rsidR="005932B7">
        <w:t xml:space="preserve">biological and social </w:t>
      </w:r>
      <w:r w:rsidR="005F410A">
        <w:t>systems</w:t>
      </w:r>
      <w:r w:rsidR="005932B7">
        <w:t xml:space="preserve">), we </w:t>
      </w:r>
      <w:r>
        <w:t>anticipate future change using</w:t>
      </w:r>
      <w:r w:rsidR="005932B7">
        <w:t xml:space="preserve"> </w:t>
      </w:r>
      <w:r w:rsidR="0039113F">
        <w:t xml:space="preserve">a heuristic approach based on </w:t>
      </w:r>
      <w:r w:rsidR="005932B7">
        <w:t xml:space="preserve">process understanding and the </w:t>
      </w:r>
      <w:r w:rsidR="006A7913">
        <w:t xml:space="preserve">known </w:t>
      </w:r>
      <w:r w:rsidR="005932B7">
        <w:t>response to past ch</w:t>
      </w:r>
      <w:r>
        <w:t>ange</w:t>
      </w:r>
      <w:r w:rsidR="006A7913">
        <w:t>s</w:t>
      </w:r>
      <w:r w:rsidR="00647B8F">
        <w:t xml:space="preserve"> (noting that the</w:t>
      </w:r>
      <w:r w:rsidR="00DF71F9">
        <w:t xml:space="preserve"> </w:t>
      </w:r>
      <w:r w:rsidR="00647B8F">
        <w:t xml:space="preserve">heuristic approach </w:t>
      </w:r>
      <w:r w:rsidR="000E398E">
        <w:t>risk</w:t>
      </w:r>
      <w:r w:rsidR="00647B8F">
        <w:t>s</w:t>
      </w:r>
      <w:r w:rsidR="000E398E">
        <w:t xml:space="preserve"> neglecting important</w:t>
      </w:r>
      <w:r w:rsidR="00E738BA">
        <w:t xml:space="preserve"> non-</w:t>
      </w:r>
      <w:proofErr w:type="spellStart"/>
      <w:r w:rsidR="00E738BA">
        <w:t>linearities</w:t>
      </w:r>
      <w:proofErr w:type="spellEnd"/>
      <w:r w:rsidR="00E738BA">
        <w:t xml:space="preserve"> or surprises in</w:t>
      </w:r>
      <w:r>
        <w:t xml:space="preserve"> natural system</w:t>
      </w:r>
      <w:r w:rsidR="004D5EDD">
        <w:t>s</w:t>
      </w:r>
      <w:r w:rsidR="003A7A26">
        <w:rPr>
          <w:vertAlign w:val="superscript"/>
        </w:rPr>
        <w:t>10,11</w:t>
      </w:r>
      <w:r w:rsidR="008823E4" w:rsidRPr="0056313E">
        <w:t>)</w:t>
      </w:r>
      <w:r w:rsidR="006516E3">
        <w:t>.</w:t>
      </w:r>
      <w:r w:rsidR="00E738BA">
        <w:t xml:space="preserve"> </w:t>
      </w:r>
    </w:p>
    <w:p w14:paraId="21019C58" w14:textId="35321D18" w:rsidR="0041784C" w:rsidRDefault="0041784C" w:rsidP="0056313E">
      <w:pPr>
        <w:spacing w:line="360" w:lineRule="auto"/>
      </w:pPr>
      <w:r>
        <w:t>Of necessity, we offer the perspective of a single observer on 50 years of change</w:t>
      </w:r>
      <w:r w:rsidR="004D5EDD">
        <w:t xml:space="preserve"> in Antarctica</w:t>
      </w:r>
      <w:r>
        <w:t xml:space="preserve">, but we acknowledge that given the global diversity of human experience and values, other observers would </w:t>
      </w:r>
      <w:r w:rsidR="00913E82">
        <w:t>interpret these changes through a different lens</w:t>
      </w:r>
      <w:r>
        <w:t xml:space="preserve">. We do not assume that individuals, </w:t>
      </w:r>
      <w:r>
        <w:lastRenderedPageBreak/>
        <w:t xml:space="preserve">institutions or society will act in a certain way; rather, we assess the possible consequences of particular courses of action (or inaction). </w:t>
      </w:r>
      <w:r w:rsidR="00730C21">
        <w:t xml:space="preserve">Our goal is to </w:t>
      </w:r>
      <w:r w:rsidR="006516E3">
        <w:t>initiate</w:t>
      </w:r>
      <w:r w:rsidR="0039113F">
        <w:t xml:space="preserve"> </w:t>
      </w:r>
      <w:r w:rsidR="00730C21">
        <w:t>discussion and consideration of options</w:t>
      </w:r>
      <w:r w:rsidR="005F430D">
        <w:t xml:space="preserve"> for Antarctica’s future</w:t>
      </w:r>
      <w:r w:rsidR="003A7A26">
        <w:t>,</w:t>
      </w:r>
      <w:r w:rsidR="00FB569D">
        <w:t xml:space="preserve"> and to highlight how </w:t>
      </w:r>
      <w:r w:rsidR="003A7A26">
        <w:t>the future of Antarctica</w:t>
      </w:r>
      <w:r w:rsidR="00FB569D">
        <w:t xml:space="preserve"> is tied to that of the rest of the planet and human society</w:t>
      </w:r>
      <w:r w:rsidR="00E31B49">
        <w:t xml:space="preserve">. </w:t>
      </w:r>
    </w:p>
    <w:p w14:paraId="425618C6" w14:textId="4BB28047" w:rsidR="001402CC" w:rsidRDefault="001402CC" w:rsidP="0056313E">
      <w:pPr>
        <w:spacing w:line="360" w:lineRule="auto"/>
      </w:pPr>
    </w:p>
    <w:p w14:paraId="2454E47B" w14:textId="211072F3" w:rsidR="005567D0" w:rsidRPr="00B12259" w:rsidRDefault="006A7913" w:rsidP="00B12259">
      <w:pPr>
        <w:rPr>
          <w:color w:val="1F497D" w:themeColor="text2"/>
          <w:sz w:val="28"/>
          <w:szCs w:val="28"/>
        </w:rPr>
      </w:pPr>
      <w:r>
        <w:rPr>
          <w:color w:val="1F497D" w:themeColor="text2"/>
          <w:sz w:val="28"/>
          <w:szCs w:val="28"/>
        </w:rPr>
        <w:t>Antarctica in 2070 under high</w:t>
      </w:r>
      <w:r w:rsidR="005567D0" w:rsidRPr="00B12259">
        <w:rPr>
          <w:color w:val="1F497D" w:themeColor="text2"/>
          <w:sz w:val="28"/>
          <w:szCs w:val="28"/>
        </w:rPr>
        <w:t xml:space="preserve"> emissions</w:t>
      </w:r>
    </w:p>
    <w:p w14:paraId="086024D9" w14:textId="2FDDE1F1" w:rsidR="006B648B" w:rsidRPr="00F9111C" w:rsidRDefault="0003452E" w:rsidP="0056313E">
      <w:pPr>
        <w:spacing w:line="360" w:lineRule="auto"/>
        <w:rPr>
          <w:rFonts w:cstheme="minorHAnsi"/>
        </w:rPr>
      </w:pPr>
      <w:r>
        <w:rPr>
          <w:rFonts w:cstheme="minorHAnsi"/>
        </w:rPr>
        <w:t>Looking back from</w:t>
      </w:r>
      <w:r w:rsidR="00ED4018">
        <w:rPr>
          <w:rFonts w:cstheme="minorHAnsi"/>
        </w:rPr>
        <w:t xml:space="preserve"> 2070, it</w:t>
      </w:r>
      <w:r w:rsidR="006A2B40">
        <w:rPr>
          <w:rFonts w:cstheme="minorHAnsi"/>
        </w:rPr>
        <w:t xml:space="preserve"> i</w:t>
      </w:r>
      <w:r w:rsidR="00ED4018">
        <w:rPr>
          <w:rFonts w:cstheme="minorHAnsi"/>
        </w:rPr>
        <w:t>s clear</w:t>
      </w:r>
      <w:r w:rsidR="006A2B40">
        <w:rPr>
          <w:rFonts w:cstheme="minorHAnsi"/>
        </w:rPr>
        <w:t xml:space="preserve"> that</w:t>
      </w:r>
      <w:r w:rsidR="00ED4018">
        <w:rPr>
          <w:rFonts w:cstheme="minorHAnsi"/>
        </w:rPr>
        <w:t xml:space="preserve"> t</w:t>
      </w:r>
      <w:r w:rsidR="006B648B" w:rsidRPr="00272DBB">
        <w:rPr>
          <w:rFonts w:cstheme="minorHAnsi"/>
        </w:rPr>
        <w:t xml:space="preserve">he </w:t>
      </w:r>
      <w:r w:rsidR="005B318E" w:rsidRPr="00272DBB">
        <w:rPr>
          <w:rFonts w:cstheme="minorHAnsi"/>
        </w:rPr>
        <w:t>past 50 years</w:t>
      </w:r>
      <w:r w:rsidR="006B648B" w:rsidRPr="00272DBB">
        <w:rPr>
          <w:rFonts w:cstheme="minorHAnsi"/>
        </w:rPr>
        <w:t xml:space="preserve"> </w:t>
      </w:r>
      <w:r w:rsidR="00211313">
        <w:rPr>
          <w:rFonts w:cstheme="minorHAnsi"/>
        </w:rPr>
        <w:t xml:space="preserve">have </w:t>
      </w:r>
      <w:r w:rsidR="006B648B" w:rsidRPr="00272DBB">
        <w:rPr>
          <w:rFonts w:cstheme="minorHAnsi"/>
        </w:rPr>
        <w:t xml:space="preserve">unfolded much as anticipated by the </w:t>
      </w:r>
      <w:r w:rsidR="005B318E" w:rsidRPr="00272DBB">
        <w:rPr>
          <w:rFonts w:cstheme="minorHAnsi"/>
        </w:rPr>
        <w:t>high emissions (</w:t>
      </w:r>
      <w:r w:rsidR="00DF71F9">
        <w:rPr>
          <w:rFonts w:cstheme="minorHAnsi"/>
        </w:rPr>
        <w:t>Representative Concentration Pathway (RCP)</w:t>
      </w:r>
      <w:r w:rsidR="006D240B">
        <w:rPr>
          <w:rFonts w:cstheme="minorHAnsi"/>
        </w:rPr>
        <w:t xml:space="preserve"> </w:t>
      </w:r>
      <w:r w:rsidR="005B318E" w:rsidRPr="00272DBB">
        <w:rPr>
          <w:rFonts w:cstheme="minorHAnsi"/>
        </w:rPr>
        <w:t>8.5) scenario</w:t>
      </w:r>
      <w:r w:rsidR="003A5D0E">
        <w:rPr>
          <w:rFonts w:cstheme="minorHAnsi"/>
        </w:rPr>
        <w:t xml:space="preserve"> </w:t>
      </w:r>
      <w:r w:rsidR="005B318E" w:rsidRPr="00272DBB">
        <w:rPr>
          <w:rFonts w:cstheme="minorHAnsi"/>
        </w:rPr>
        <w:t>used by the IPCC 5</w:t>
      </w:r>
      <w:r w:rsidR="005B318E" w:rsidRPr="00F9111C">
        <w:rPr>
          <w:rFonts w:cstheme="minorHAnsi"/>
          <w:vertAlign w:val="superscript"/>
        </w:rPr>
        <w:t>th</w:t>
      </w:r>
      <w:r w:rsidR="005B318E" w:rsidRPr="00F9111C">
        <w:rPr>
          <w:rFonts w:cstheme="minorHAnsi"/>
        </w:rPr>
        <w:t xml:space="preserve"> Assessment Report</w:t>
      </w:r>
      <w:r w:rsidR="00FB569D" w:rsidRPr="008823E4">
        <w:rPr>
          <w:vertAlign w:val="superscript"/>
        </w:rPr>
        <w:t>1</w:t>
      </w:r>
      <w:r w:rsidR="005B318E" w:rsidRPr="00F9111C">
        <w:rPr>
          <w:rFonts w:cstheme="minorHAnsi"/>
        </w:rPr>
        <w:t xml:space="preserve"> published </w:t>
      </w:r>
      <w:r w:rsidR="005E6AD7">
        <w:rPr>
          <w:rFonts w:cstheme="minorHAnsi"/>
        </w:rPr>
        <w:t>more than half a century ago</w:t>
      </w:r>
      <w:r w:rsidR="005B318E" w:rsidRPr="00F9111C">
        <w:rPr>
          <w:rFonts w:cstheme="minorHAnsi"/>
        </w:rPr>
        <w:t>.</w:t>
      </w:r>
      <w:r w:rsidR="00111AB1" w:rsidRPr="00F9111C">
        <w:rPr>
          <w:rFonts w:cstheme="minorHAnsi"/>
        </w:rPr>
        <w:t xml:space="preserve"> Growth in </w:t>
      </w:r>
      <w:r w:rsidR="005E6AD7">
        <w:rPr>
          <w:rFonts w:cstheme="minorHAnsi"/>
        </w:rPr>
        <w:t xml:space="preserve">energy and </w:t>
      </w:r>
      <w:r w:rsidR="009871E4">
        <w:rPr>
          <w:rFonts w:cstheme="minorHAnsi"/>
        </w:rPr>
        <w:t xml:space="preserve">food </w:t>
      </w:r>
      <w:r w:rsidR="003E24A8" w:rsidRPr="00F9111C">
        <w:rPr>
          <w:rFonts w:cstheme="minorHAnsi"/>
        </w:rPr>
        <w:t xml:space="preserve">demand </w:t>
      </w:r>
      <w:r w:rsidR="00D718DB">
        <w:rPr>
          <w:rFonts w:cstheme="minorHAnsi"/>
        </w:rPr>
        <w:t>by the</w:t>
      </w:r>
      <w:r w:rsidR="00D718DB" w:rsidRPr="00F9111C">
        <w:rPr>
          <w:rFonts w:cstheme="minorHAnsi"/>
        </w:rPr>
        <w:t xml:space="preserve"> </w:t>
      </w:r>
      <w:r w:rsidR="003E24A8" w:rsidRPr="00F9111C">
        <w:rPr>
          <w:rFonts w:cstheme="minorHAnsi"/>
        </w:rPr>
        <w:t xml:space="preserve">increased </w:t>
      </w:r>
      <w:r w:rsidR="00D718DB">
        <w:rPr>
          <w:rFonts w:cstheme="minorHAnsi"/>
        </w:rPr>
        <w:t xml:space="preserve">global </w:t>
      </w:r>
      <w:r w:rsidR="005B318E" w:rsidRPr="00F9111C">
        <w:rPr>
          <w:rFonts w:cstheme="minorHAnsi"/>
        </w:rPr>
        <w:t>population</w:t>
      </w:r>
      <w:r w:rsidR="003E24A8" w:rsidRPr="00F9111C">
        <w:rPr>
          <w:rFonts w:cstheme="minorHAnsi"/>
        </w:rPr>
        <w:t>, supplied predominantly by</w:t>
      </w:r>
      <w:r w:rsidR="009547C7">
        <w:rPr>
          <w:rFonts w:cstheme="minorHAnsi"/>
        </w:rPr>
        <w:t xml:space="preserve"> intensive agriculture</w:t>
      </w:r>
      <w:r w:rsidR="005E6AD7">
        <w:rPr>
          <w:rFonts w:cstheme="minorHAnsi"/>
        </w:rPr>
        <w:t xml:space="preserve"> </w:t>
      </w:r>
      <w:r w:rsidR="00B37A3D">
        <w:rPr>
          <w:rFonts w:cstheme="minorHAnsi"/>
        </w:rPr>
        <w:t xml:space="preserve">supported by fossil fuel use </w:t>
      </w:r>
      <w:r w:rsidR="005E6AD7">
        <w:rPr>
          <w:rFonts w:cstheme="minorHAnsi"/>
        </w:rPr>
        <w:t xml:space="preserve">and </w:t>
      </w:r>
      <w:r w:rsidR="00B37A3D">
        <w:rPr>
          <w:rFonts w:cstheme="minorHAnsi"/>
        </w:rPr>
        <w:t xml:space="preserve">associated with </w:t>
      </w:r>
      <w:r w:rsidR="009547C7">
        <w:rPr>
          <w:rFonts w:cstheme="minorHAnsi"/>
        </w:rPr>
        <w:t>deforestation</w:t>
      </w:r>
      <w:r w:rsidR="003E24A8" w:rsidRPr="00F9111C">
        <w:rPr>
          <w:rFonts w:cstheme="minorHAnsi"/>
        </w:rPr>
        <w:t>,</w:t>
      </w:r>
      <w:r w:rsidR="00111AB1" w:rsidRPr="00F9111C">
        <w:rPr>
          <w:rFonts w:cstheme="minorHAnsi"/>
        </w:rPr>
        <w:t xml:space="preserve"> drove an ongoing acceleration of </w:t>
      </w:r>
      <w:r w:rsidR="00515280" w:rsidRPr="00F9111C">
        <w:rPr>
          <w:rFonts w:cstheme="minorHAnsi"/>
        </w:rPr>
        <w:t>greenhouse gas</w:t>
      </w:r>
      <w:r w:rsidR="00111AB1" w:rsidRPr="00F9111C">
        <w:rPr>
          <w:rFonts w:cstheme="minorHAnsi"/>
        </w:rPr>
        <w:t xml:space="preserve"> concentrations in the atmosphere and an increase in </w:t>
      </w:r>
      <w:r w:rsidR="00465E17">
        <w:rPr>
          <w:rFonts w:cstheme="minorHAnsi"/>
        </w:rPr>
        <w:t xml:space="preserve">effective </w:t>
      </w:r>
      <w:r w:rsidR="00111AB1" w:rsidRPr="00F9111C">
        <w:rPr>
          <w:rFonts w:cstheme="minorHAnsi"/>
        </w:rPr>
        <w:t>radiative forcing of about 5 W m</w:t>
      </w:r>
      <w:r w:rsidR="00111AB1" w:rsidRPr="00F9111C">
        <w:rPr>
          <w:rFonts w:cstheme="minorHAnsi"/>
          <w:vertAlign w:val="superscript"/>
        </w:rPr>
        <w:t>-2</w:t>
      </w:r>
      <w:r w:rsidR="003C5610" w:rsidRPr="00F9111C">
        <w:rPr>
          <w:rFonts w:cstheme="minorHAnsi"/>
        </w:rPr>
        <w:t xml:space="preserve"> </w:t>
      </w:r>
      <w:r w:rsidR="00111AB1" w:rsidRPr="00F9111C">
        <w:rPr>
          <w:rFonts w:cstheme="minorHAnsi"/>
        </w:rPr>
        <w:t>compared to the pre-industrial period</w:t>
      </w:r>
      <w:r w:rsidR="00FB569D" w:rsidRPr="008823E4">
        <w:rPr>
          <w:rFonts w:cstheme="minorHAnsi"/>
          <w:vertAlign w:val="superscript"/>
        </w:rPr>
        <w:t>1</w:t>
      </w:r>
      <w:r w:rsidR="00111AB1" w:rsidRPr="00F9111C">
        <w:rPr>
          <w:rFonts w:cstheme="minorHAnsi"/>
        </w:rPr>
        <w:t>. Lack of action to mitigate greenhouse gas emissions was accompanied by lack</w:t>
      </w:r>
      <w:r w:rsidR="00F9111C">
        <w:rPr>
          <w:rFonts w:cstheme="minorHAnsi"/>
        </w:rPr>
        <w:t xml:space="preserve"> of</w:t>
      </w:r>
      <w:r w:rsidR="00111AB1" w:rsidRPr="00F9111C">
        <w:rPr>
          <w:rFonts w:cstheme="minorHAnsi"/>
        </w:rPr>
        <w:t xml:space="preserve"> </w:t>
      </w:r>
      <w:r w:rsidR="00EB5D62" w:rsidRPr="00F9111C">
        <w:rPr>
          <w:rFonts w:cstheme="minorHAnsi"/>
        </w:rPr>
        <w:t>regulat</w:t>
      </w:r>
      <w:r w:rsidR="003E24A8" w:rsidRPr="00F9111C">
        <w:rPr>
          <w:rFonts w:cstheme="minorHAnsi"/>
        </w:rPr>
        <w:t xml:space="preserve">ion </w:t>
      </w:r>
      <w:r w:rsidR="000B5353">
        <w:rPr>
          <w:rFonts w:cstheme="minorHAnsi"/>
        </w:rPr>
        <w:t>of the</w:t>
      </w:r>
      <w:r w:rsidR="000B5353" w:rsidRPr="00F9111C">
        <w:rPr>
          <w:rFonts w:cstheme="minorHAnsi"/>
        </w:rPr>
        <w:t xml:space="preserve"> </w:t>
      </w:r>
      <w:r w:rsidR="00EB5D62" w:rsidRPr="00F9111C">
        <w:rPr>
          <w:rFonts w:cstheme="minorHAnsi"/>
        </w:rPr>
        <w:t xml:space="preserve">human </w:t>
      </w:r>
      <w:r w:rsidR="003E24A8" w:rsidRPr="00F9111C">
        <w:rPr>
          <w:rFonts w:cstheme="minorHAnsi"/>
        </w:rPr>
        <w:t>presence in</w:t>
      </w:r>
      <w:r w:rsidR="00EB5D62" w:rsidRPr="00F9111C">
        <w:rPr>
          <w:rFonts w:cstheme="minorHAnsi"/>
        </w:rPr>
        <w:t xml:space="preserve"> Antarctica.</w:t>
      </w:r>
      <w:r w:rsidR="00111AB1" w:rsidRPr="00F9111C">
        <w:rPr>
          <w:rFonts w:cstheme="minorHAnsi"/>
        </w:rPr>
        <w:t xml:space="preserve"> </w:t>
      </w:r>
      <w:r w:rsidR="00EB5D62" w:rsidRPr="00F9111C">
        <w:rPr>
          <w:rFonts w:cstheme="minorHAnsi"/>
        </w:rPr>
        <w:t>Both distant and local human activities have left an indelible footprint on the Antarctic and Southern Ocean environment</w:t>
      </w:r>
      <w:r w:rsidR="00696BCF">
        <w:rPr>
          <w:rFonts w:cstheme="minorHAnsi"/>
        </w:rPr>
        <w:t xml:space="preserve"> (Fig. 1)</w:t>
      </w:r>
      <w:r w:rsidR="00EB5D62" w:rsidRPr="00F9111C">
        <w:rPr>
          <w:rFonts w:cstheme="minorHAnsi"/>
        </w:rPr>
        <w:t>.</w:t>
      </w:r>
    </w:p>
    <w:p w14:paraId="03E0E016" w14:textId="5CFB7D79" w:rsidR="00D2038C" w:rsidRPr="008D668C" w:rsidRDefault="00C136E6" w:rsidP="0003452E">
      <w:pPr>
        <w:pStyle w:val="Heading3"/>
        <w:spacing w:after="120"/>
        <w:rPr>
          <w:rFonts w:asciiTheme="minorHAnsi" w:hAnsiTheme="minorHAnsi"/>
        </w:rPr>
      </w:pPr>
      <w:r w:rsidRPr="008D668C">
        <w:rPr>
          <w:rFonts w:asciiTheme="minorHAnsi" w:hAnsiTheme="minorHAnsi"/>
        </w:rPr>
        <w:t>Change in the physical environment</w:t>
      </w:r>
      <w:r w:rsidR="008B621A" w:rsidRPr="008D668C">
        <w:rPr>
          <w:rFonts w:asciiTheme="minorHAnsi" w:hAnsiTheme="minorHAnsi"/>
        </w:rPr>
        <w:t xml:space="preserve"> </w:t>
      </w:r>
    </w:p>
    <w:p w14:paraId="065C766C" w14:textId="6E31B270" w:rsidR="0035499B" w:rsidRDefault="00C136E6" w:rsidP="0056313E">
      <w:pPr>
        <w:spacing w:line="360" w:lineRule="auto"/>
      </w:pPr>
      <w:r>
        <w:t xml:space="preserve">After 50 years of continued high </w:t>
      </w:r>
      <w:r w:rsidR="00EE73B7">
        <w:t xml:space="preserve">greenhouse gas </w:t>
      </w:r>
      <w:r>
        <w:t xml:space="preserve">emissions, </w:t>
      </w:r>
      <w:r w:rsidR="00A821E6">
        <w:t xml:space="preserve">global </w:t>
      </w:r>
      <w:r w:rsidR="008A1290">
        <w:t xml:space="preserve">mean </w:t>
      </w:r>
      <w:r w:rsidR="00A821E6">
        <w:t xml:space="preserve">surface air temperatures </w:t>
      </w:r>
      <w:r w:rsidR="00B51E63">
        <w:t xml:space="preserve">over land </w:t>
      </w:r>
      <w:r w:rsidR="0013397D">
        <w:t>are</w:t>
      </w:r>
      <w:r w:rsidR="008A1290">
        <w:t xml:space="preserve"> now</w:t>
      </w:r>
      <w:r w:rsidR="0013397D">
        <w:t xml:space="preserve"> </w:t>
      </w:r>
      <w:r w:rsidR="00856707">
        <w:t xml:space="preserve">more than </w:t>
      </w:r>
      <w:r w:rsidR="00696BCF">
        <w:t>3.5</w:t>
      </w:r>
      <w:r w:rsidR="0013397D">
        <w:t xml:space="preserve">°C </w:t>
      </w:r>
      <w:r w:rsidR="00705527">
        <w:t xml:space="preserve">higher than observed in </w:t>
      </w:r>
      <w:r w:rsidR="0013397D">
        <w:t>the late 19</w:t>
      </w:r>
      <w:r w:rsidR="0013397D" w:rsidRPr="001C0D9D">
        <w:rPr>
          <w:vertAlign w:val="superscript"/>
        </w:rPr>
        <w:t>th</w:t>
      </w:r>
      <w:r w:rsidR="0013397D">
        <w:t xml:space="preserve"> </w:t>
      </w:r>
      <w:r w:rsidR="005E6AD7">
        <w:t>C</w:t>
      </w:r>
      <w:r w:rsidR="0013397D">
        <w:t>entury</w:t>
      </w:r>
      <w:r w:rsidR="004C4B86" w:rsidRPr="008823E4">
        <w:rPr>
          <w:vertAlign w:val="superscript"/>
        </w:rPr>
        <w:t>1</w:t>
      </w:r>
      <w:r w:rsidR="00696BCF">
        <w:t xml:space="preserve"> (Fig. 2)</w:t>
      </w:r>
      <w:r w:rsidR="0013397D">
        <w:t xml:space="preserve">, </w:t>
      </w:r>
      <w:r w:rsidR="00B51E63">
        <w:t>well above the</w:t>
      </w:r>
      <w:r w:rsidR="0013397D">
        <w:t xml:space="preserve"> symbolic “guardrail” </w:t>
      </w:r>
      <w:r w:rsidR="00B51E63">
        <w:t xml:space="preserve">of 2°C </w:t>
      </w:r>
      <w:r w:rsidR="0013397D">
        <w:t xml:space="preserve">introduced in international climate agreements after </w:t>
      </w:r>
      <w:r w:rsidR="00280DDA">
        <w:t>the</w:t>
      </w:r>
      <w:r w:rsidR="003E24A8">
        <w:t xml:space="preserve"> 2009</w:t>
      </w:r>
      <w:r w:rsidR="004B0357">
        <w:t xml:space="preserve"> United Nations Framework Convention on Climate Change</w:t>
      </w:r>
      <w:r w:rsidR="00E239D1">
        <w:t xml:space="preserve"> meeting </w:t>
      </w:r>
      <w:r w:rsidR="00280DDA">
        <w:t>in Copenhagen</w:t>
      </w:r>
      <w:r w:rsidR="003E24A8">
        <w:t xml:space="preserve"> </w:t>
      </w:r>
      <w:r w:rsidR="00B51E63">
        <w:t>and reaffirmed by the nations of the world in a landmark agreement signed in Paris in December 2015.</w:t>
      </w:r>
      <w:r w:rsidR="00A821E6">
        <w:t xml:space="preserve"> </w:t>
      </w:r>
    </w:p>
    <w:p w14:paraId="3A47AA6C" w14:textId="77777777" w:rsidR="0035499B" w:rsidRDefault="0035499B">
      <w:pPr>
        <w:rPr>
          <w:i/>
        </w:rPr>
      </w:pPr>
      <w:r>
        <w:rPr>
          <w:i/>
        </w:rPr>
        <w:t>Atmosphere</w:t>
      </w:r>
    </w:p>
    <w:p w14:paraId="3237DB1F" w14:textId="5F6B0E46" w:rsidR="00B51E63" w:rsidRDefault="00AD3F65" w:rsidP="0056313E">
      <w:pPr>
        <w:spacing w:line="360" w:lineRule="auto"/>
      </w:pPr>
      <w:r>
        <w:t>Air temperatures over Antarctica have warmed by about 3°C</w:t>
      </w:r>
      <w:r w:rsidR="004C4B86" w:rsidRPr="008823E4">
        <w:rPr>
          <w:vertAlign w:val="superscript"/>
        </w:rPr>
        <w:t>1</w:t>
      </w:r>
      <w:r w:rsidR="00B31857">
        <w:t xml:space="preserve">, well </w:t>
      </w:r>
      <w:r w:rsidR="005F6131">
        <w:t>above</w:t>
      </w:r>
      <w:r w:rsidR="00B31857">
        <w:t xml:space="preserve"> the range</w:t>
      </w:r>
      <w:r w:rsidR="001E094F">
        <w:t xml:space="preserve"> of </w:t>
      </w:r>
      <w:r w:rsidR="00A90A5D">
        <w:t>centennial</w:t>
      </w:r>
      <w:r w:rsidR="001E094F">
        <w:t xml:space="preserve"> variations</w:t>
      </w:r>
      <w:r w:rsidR="00B31857">
        <w:t xml:space="preserve"> </w:t>
      </w:r>
      <w:r w:rsidR="00A90A5D">
        <w:t>of</w:t>
      </w:r>
      <w:r w:rsidR="00B31857">
        <w:t xml:space="preserve"> the </w:t>
      </w:r>
      <w:r w:rsidR="001E094F">
        <w:t>current interglacial period</w:t>
      </w:r>
      <w:r w:rsidR="004C4B86" w:rsidRPr="008823E4">
        <w:rPr>
          <w:vertAlign w:val="superscript"/>
        </w:rPr>
        <w:t>1</w:t>
      </w:r>
      <w:r w:rsidR="003A7A26">
        <w:rPr>
          <w:vertAlign w:val="superscript"/>
        </w:rPr>
        <w:t>2</w:t>
      </w:r>
      <w:r>
        <w:t xml:space="preserve">.  In some low-lying regions of the continent, this increase in temperature has been sufficient to cause surface melt in summer. The increase in summer melt has had widespread impacts, </w:t>
      </w:r>
      <w:r w:rsidR="000F5CC4">
        <w:t>contributing</w:t>
      </w:r>
      <w:r w:rsidR="00946ACE">
        <w:t xml:space="preserve"> to the </w:t>
      </w:r>
      <w:r w:rsidR="00FB569D">
        <w:t>collapse of ice</w:t>
      </w:r>
      <w:r w:rsidR="000F5CC4">
        <w:t xml:space="preserve"> shelves</w:t>
      </w:r>
      <w:r w:rsidR="00FB569D">
        <w:t xml:space="preserve">, </w:t>
      </w:r>
      <w:r>
        <w:t xml:space="preserve">exposing new </w:t>
      </w:r>
      <w:r w:rsidR="00733A06">
        <w:t xml:space="preserve">ice-free </w:t>
      </w:r>
      <w:r>
        <w:t xml:space="preserve">areas open to colonisation by native and introduced plants, </w:t>
      </w:r>
      <w:r w:rsidR="00FB569D">
        <w:t xml:space="preserve">and </w:t>
      </w:r>
      <w:r w:rsidR="00582727">
        <w:t xml:space="preserve">altering </w:t>
      </w:r>
      <w:r>
        <w:t>the area suitable for nesting penguins</w:t>
      </w:r>
      <w:r w:rsidR="00733A06">
        <w:t xml:space="preserve"> and other birds</w:t>
      </w:r>
      <w:r>
        <w:t>.</w:t>
      </w:r>
    </w:p>
    <w:p w14:paraId="26BA06BC" w14:textId="2C090785" w:rsidR="0035499B" w:rsidRDefault="00946ACE" w:rsidP="0056313E">
      <w:pPr>
        <w:spacing w:line="360" w:lineRule="auto"/>
      </w:pPr>
      <w:r>
        <w:t>During t</w:t>
      </w:r>
      <w:r w:rsidR="0035499B">
        <w:t>he 30 years between 2015 and 2045</w:t>
      </w:r>
      <w:r>
        <w:t>,</w:t>
      </w:r>
      <w:r w:rsidR="006B7538">
        <w:t xml:space="preserve"> recovery of the ozone hole tended to push the westerlies further north, while </w:t>
      </w:r>
      <w:r w:rsidR="0035499B">
        <w:t>increases in greenhouse gas concentrations</w:t>
      </w:r>
      <w:r w:rsidR="006B7538">
        <w:t xml:space="preserve"> caused a shift to the </w:t>
      </w:r>
      <w:r w:rsidR="006B7538">
        <w:lastRenderedPageBreak/>
        <w:t>south. As a result,</w:t>
      </w:r>
      <w:r w:rsidR="0035499B">
        <w:t xml:space="preserve"> spring and summer wind patterns changed little over this time period, in stark contrast to the strengthening and poleward shift of the westerlies</w:t>
      </w:r>
      <w:r w:rsidR="00733A06">
        <w:t xml:space="preserve"> seen in summer</w:t>
      </w:r>
      <w:r w:rsidR="0035499B">
        <w:t xml:space="preserve"> in previous decades</w:t>
      </w:r>
      <w:r w:rsidR="003A7A26">
        <w:rPr>
          <w:vertAlign w:val="superscript"/>
        </w:rPr>
        <w:t>13</w:t>
      </w:r>
      <w:r w:rsidR="0035499B">
        <w:t xml:space="preserve">. During the winter season, when the ozone hole had little impact on </w:t>
      </w:r>
      <w:r>
        <w:t>the winds</w:t>
      </w:r>
      <w:r w:rsidR="0035499B">
        <w:t xml:space="preserve">, </w:t>
      </w:r>
      <w:r>
        <w:t xml:space="preserve">the westerlies </w:t>
      </w:r>
      <w:r w:rsidR="0035499B">
        <w:t xml:space="preserve">began to shift </w:t>
      </w:r>
      <w:proofErr w:type="spellStart"/>
      <w:r w:rsidR="00FE72F9">
        <w:t>polewards</w:t>
      </w:r>
      <w:proofErr w:type="spellEnd"/>
      <w:r w:rsidR="00FE72F9">
        <w:t xml:space="preserve"> </w:t>
      </w:r>
      <w:r w:rsidR="0035499B">
        <w:t xml:space="preserve">and intensify </w:t>
      </w:r>
      <w:r w:rsidR="00E57F39">
        <w:t>after</w:t>
      </w:r>
      <w:r w:rsidR="0035499B">
        <w:t xml:space="preserve"> 2010</w:t>
      </w:r>
      <w:r w:rsidR="00FE72F9">
        <w:t xml:space="preserve"> in response to increasing greenhouse gas concentrations in the atmosphere</w:t>
      </w:r>
      <w:r w:rsidR="0035499B">
        <w:t>. By around 2045, greenhouse gases had won out over ozone recove</w:t>
      </w:r>
      <w:r>
        <w:t>ry even in summer, forcing</w:t>
      </w:r>
      <w:r w:rsidR="0035499B">
        <w:t xml:space="preserve"> the westerlies </w:t>
      </w:r>
      <w:r>
        <w:t>to shift south and strengthen</w:t>
      </w:r>
      <w:r w:rsidR="0035499B">
        <w:t xml:space="preserve"> in all seasons</w:t>
      </w:r>
      <w:r w:rsidR="003A7A26">
        <w:rPr>
          <w:vertAlign w:val="superscript"/>
        </w:rPr>
        <w:t>14</w:t>
      </w:r>
      <w:r w:rsidR="0035499B">
        <w:t xml:space="preserve">.  </w:t>
      </w:r>
    </w:p>
    <w:p w14:paraId="55FA49CE" w14:textId="6A61C42D" w:rsidR="0035499B" w:rsidRDefault="0035499B">
      <w:pPr>
        <w:rPr>
          <w:i/>
        </w:rPr>
      </w:pPr>
      <w:r>
        <w:rPr>
          <w:i/>
        </w:rPr>
        <w:t>Southern Ocean</w:t>
      </w:r>
    </w:p>
    <w:p w14:paraId="17511B80" w14:textId="2FEDAB74" w:rsidR="0035499B" w:rsidRDefault="0035499B" w:rsidP="0056313E">
      <w:pPr>
        <w:spacing w:line="360" w:lineRule="auto"/>
      </w:pPr>
      <w:r>
        <w:t>Southern Ocean surface waters have warmed</w:t>
      </w:r>
      <w:r w:rsidR="001D7D26">
        <w:t xml:space="preserve"> everywhere, </w:t>
      </w:r>
      <w:r w:rsidR="00CB240D">
        <w:t>reversing a slight</w:t>
      </w:r>
      <w:r w:rsidR="001D7D26">
        <w:t xml:space="preserve"> </w:t>
      </w:r>
      <w:r w:rsidR="00CB240D">
        <w:t>cooling</w:t>
      </w:r>
      <w:r w:rsidR="001D7D26">
        <w:t xml:space="preserve"> observed in the early 21</w:t>
      </w:r>
      <w:r w:rsidR="001D7D26" w:rsidRPr="00CB240D">
        <w:rPr>
          <w:vertAlign w:val="superscript"/>
        </w:rPr>
        <w:t>st</w:t>
      </w:r>
      <w:r w:rsidR="001D7D26">
        <w:t xml:space="preserve"> century</w:t>
      </w:r>
      <w:r w:rsidR="00CB240D">
        <w:t xml:space="preserve"> at high latitudes</w:t>
      </w:r>
      <w:r w:rsidR="001D7D26">
        <w:t xml:space="preserve">, with an average </w:t>
      </w:r>
      <w:r w:rsidR="00FE72F9">
        <w:t>increase</w:t>
      </w:r>
      <w:r w:rsidR="00696BCF">
        <w:t xml:space="preserve"> of</w:t>
      </w:r>
      <w:r>
        <w:t xml:space="preserve"> </w:t>
      </w:r>
      <w:r w:rsidR="00696BCF">
        <w:t>1.9</w:t>
      </w:r>
      <w:r>
        <w:t>°C</w:t>
      </w:r>
      <w:r w:rsidR="001D7D26">
        <w:t xml:space="preserve"> south of 50°S</w:t>
      </w:r>
      <w:r w:rsidR="004C4B86">
        <w:t xml:space="preserve"> </w:t>
      </w:r>
      <w:r w:rsidR="004C4B86" w:rsidRPr="008823E4">
        <w:rPr>
          <w:vertAlign w:val="superscript"/>
        </w:rPr>
        <w:t>1</w:t>
      </w:r>
      <w:r>
        <w:t xml:space="preserve">. </w:t>
      </w:r>
      <w:r w:rsidR="00EB4DB7">
        <w:t>Surface waters have also freshened in response to increa</w:t>
      </w:r>
      <w:r w:rsidR="004C5E0D">
        <w:t xml:space="preserve">sed precipitation and </w:t>
      </w:r>
      <w:r w:rsidR="00EB4DB7">
        <w:t>melt of sea ice and glaci</w:t>
      </w:r>
      <w:r w:rsidR="00B35DAD">
        <w:t>er</w:t>
      </w:r>
      <w:r w:rsidR="00EB4DB7">
        <w:t xml:space="preserve"> ice</w:t>
      </w:r>
      <w:r w:rsidR="003A7A26" w:rsidRPr="00FB2994">
        <w:rPr>
          <w:vertAlign w:val="superscript"/>
        </w:rPr>
        <w:t>15-17</w:t>
      </w:r>
      <w:r w:rsidR="00EB4DB7">
        <w:t xml:space="preserve">. Warming and </w:t>
      </w:r>
      <w:r w:rsidR="004C5E0D">
        <w:t>freshening of surface waters have increased</w:t>
      </w:r>
      <w:r w:rsidR="00EB4DB7">
        <w:t xml:space="preserve"> stratification and inhibited exchange with nutrient-rich deep waters. </w:t>
      </w:r>
      <w:r>
        <w:t>At 1000 m depth, warming north of the Antarctic Circum</w:t>
      </w:r>
      <w:r w:rsidR="004C5E0D">
        <w:t xml:space="preserve">polar Current has exceeded ocean temperature rise </w:t>
      </w:r>
      <w:r>
        <w:t xml:space="preserve">observed at other latitudes, reflecting the </w:t>
      </w:r>
      <w:r w:rsidR="00CB240D">
        <w:t xml:space="preserve">efficient </w:t>
      </w:r>
      <w:r>
        <w:t>uptake of anthropogenic heat by the overturning circulation</w:t>
      </w:r>
      <w:r w:rsidR="003A7A26">
        <w:rPr>
          <w:vertAlign w:val="superscript"/>
        </w:rPr>
        <w:t>3</w:t>
      </w:r>
      <w:r>
        <w:t xml:space="preserve">. Antarctic Bottom Water, </w:t>
      </w:r>
      <w:r w:rsidR="0088213B">
        <w:t>the volume of which</w:t>
      </w:r>
      <w:r>
        <w:t xml:space="preserve"> had already contracted by 50% between 1970 and 2014</w:t>
      </w:r>
      <w:r w:rsidR="003A7A26">
        <w:rPr>
          <w:vertAlign w:val="superscript"/>
        </w:rPr>
        <w:t>18</w:t>
      </w:r>
      <w:r w:rsidR="004C5E0D">
        <w:t>, no longer exists</w:t>
      </w:r>
      <w:r>
        <w:t xml:space="preserve">.  </w:t>
      </w:r>
      <w:r w:rsidR="004C5E0D">
        <w:t xml:space="preserve">As a result of freshening, water sinking </w:t>
      </w:r>
      <w:r>
        <w:t>near A</w:t>
      </w:r>
      <w:r w:rsidR="004C5E0D">
        <w:t xml:space="preserve">ntarctica is no longer dense enough to </w:t>
      </w:r>
      <w:r>
        <w:t xml:space="preserve">qualify as Antarctic Bottom Water, although </w:t>
      </w:r>
      <w:r w:rsidR="004C5E0D">
        <w:t xml:space="preserve">continued </w:t>
      </w:r>
      <w:r>
        <w:t>sinking of less dense wate</w:t>
      </w:r>
      <w:r w:rsidR="004C5E0D">
        <w:t>r maintains</w:t>
      </w:r>
      <w:r w:rsidR="00733A06">
        <w:t xml:space="preserve"> </w:t>
      </w:r>
      <w:r>
        <w:t>deep oxygen levels</w:t>
      </w:r>
      <w:r w:rsidR="003A7A26">
        <w:rPr>
          <w:vertAlign w:val="superscript"/>
        </w:rPr>
        <w:t>19</w:t>
      </w:r>
      <w:r>
        <w:t>.  In response to ongoing changes in surface winds, the subtropical gyres have shifted poleward, effectively shrinking the Southern Ocean</w:t>
      </w:r>
      <w:r w:rsidR="004C4B86" w:rsidRPr="008823E4">
        <w:rPr>
          <w:vertAlign w:val="superscript"/>
        </w:rPr>
        <w:t>2</w:t>
      </w:r>
      <w:r w:rsidR="003A7A26">
        <w:rPr>
          <w:vertAlign w:val="superscript"/>
        </w:rPr>
        <w:t>0</w:t>
      </w:r>
      <w:r>
        <w:t xml:space="preserve">. </w:t>
      </w:r>
    </w:p>
    <w:p w14:paraId="2543B544" w14:textId="58D88C44" w:rsidR="00EB4DB7" w:rsidRPr="009B2EB4" w:rsidRDefault="00CB240D" w:rsidP="0056313E">
      <w:pPr>
        <w:spacing w:line="360" w:lineRule="auto"/>
      </w:pPr>
      <w:r>
        <w:t xml:space="preserve">The combined impact of changes in winds, warming and freshening have slightly strengthened the upper limb of the </w:t>
      </w:r>
      <w:r w:rsidR="00EB4DB7">
        <w:t xml:space="preserve">Southern Ocean </w:t>
      </w:r>
      <w:r>
        <w:t>overturning circulation</w:t>
      </w:r>
      <w:r w:rsidR="004C4B86" w:rsidRPr="008823E4">
        <w:rPr>
          <w:vertAlign w:val="superscript"/>
        </w:rPr>
        <w:t>2</w:t>
      </w:r>
      <w:r w:rsidR="003A7A26">
        <w:rPr>
          <w:vertAlign w:val="superscript"/>
        </w:rPr>
        <w:t>1</w:t>
      </w:r>
      <w:r>
        <w:t>.</w:t>
      </w:r>
      <w:r w:rsidR="00EB4DB7">
        <w:t xml:space="preserve"> </w:t>
      </w:r>
      <w:r>
        <w:t xml:space="preserve">The Southern Ocean therefore </w:t>
      </w:r>
      <w:r w:rsidR="00EB4DB7">
        <w:t>continue</w:t>
      </w:r>
      <w:r>
        <w:t>s</w:t>
      </w:r>
      <w:r w:rsidR="00EB4DB7">
        <w:t xml:space="preserve"> to take up and export large amounts of heat</w:t>
      </w:r>
      <w:r>
        <w:t xml:space="preserve"> and carbon dioxide, helping to slow the </w:t>
      </w:r>
      <w:r w:rsidR="00FB569D">
        <w:t>increase in global surface temperatures</w:t>
      </w:r>
      <w:r>
        <w:t>.</w:t>
      </w:r>
      <w:r w:rsidR="00EB4DB7">
        <w:t xml:space="preserve"> While uptake </w:t>
      </w:r>
      <w:r>
        <w:t xml:space="preserve">and export of heat by the overturning circulation </w:t>
      </w:r>
      <w:r w:rsidR="00EB4DB7">
        <w:t>initially delayed warming around Antarctica, surface sea and air temperatures in and around Antarctica are now warming at about the same rate as the global average, with larger warming in winter than in summer</w:t>
      </w:r>
      <w:r w:rsidR="00D82B54" w:rsidRPr="008823E4">
        <w:rPr>
          <w:vertAlign w:val="superscript"/>
        </w:rPr>
        <w:t>1</w:t>
      </w:r>
      <w:r w:rsidR="00EB4DB7">
        <w:t xml:space="preserve">. </w:t>
      </w:r>
    </w:p>
    <w:p w14:paraId="74A26742" w14:textId="0689E918" w:rsidR="00355A17" w:rsidRDefault="00010295" w:rsidP="0056313E">
      <w:pPr>
        <w:spacing w:line="360" w:lineRule="auto"/>
      </w:pPr>
      <w:r>
        <w:t>The chemistry of Southern Ocean waters continued to change in response to rising levels of atmospheric CO</w:t>
      </w:r>
      <w:r w:rsidRPr="003F56D5">
        <w:rPr>
          <w:vertAlign w:val="subscript"/>
        </w:rPr>
        <w:t>2</w:t>
      </w:r>
      <w:r>
        <w:t xml:space="preserve">. The pH of surface waters south of 60°S decreased by 0.2 between 2017 and </w:t>
      </w:r>
      <w:r w:rsidR="00E31B49">
        <w:t>2070</w:t>
      </w:r>
      <w:r>
        <w:t xml:space="preserve">, </w:t>
      </w:r>
      <w:r w:rsidR="00733A06">
        <w:t>equivalent to a 50% decrease in the concentration of hydrogen ions since the pre-industrial period</w:t>
      </w:r>
      <w:r w:rsidR="003A7A26">
        <w:rPr>
          <w:vertAlign w:val="superscript"/>
        </w:rPr>
        <w:t>1</w:t>
      </w:r>
      <w:r>
        <w:t>.</w:t>
      </w:r>
      <w:r w:rsidR="003F56D5">
        <w:t xml:space="preserve"> Southern Ocean surface waters </w:t>
      </w:r>
      <w:r w:rsidR="00894B2E">
        <w:t xml:space="preserve">south of 60°S </w:t>
      </w:r>
      <w:r w:rsidR="003F56D5">
        <w:t>became under</w:t>
      </w:r>
      <w:r w:rsidR="0088213B">
        <w:t>-</w:t>
      </w:r>
      <w:r w:rsidR="003F56D5">
        <w:t xml:space="preserve">saturated with respect to aragonite in winter by 2040, and </w:t>
      </w:r>
      <w:r w:rsidR="009708D7">
        <w:t>b</w:t>
      </w:r>
      <w:r w:rsidR="009708D7" w:rsidRPr="00FF5CDA">
        <w:t>y 2070, &gt; 30% of the Southern Ocean surface waters south of 40°S had become under-saturated year-round</w:t>
      </w:r>
      <w:r w:rsidR="003A7A26">
        <w:rPr>
          <w:vertAlign w:val="superscript"/>
        </w:rPr>
        <w:t>1</w:t>
      </w:r>
      <w:proofErr w:type="gramStart"/>
      <w:r w:rsidR="003A7A26">
        <w:rPr>
          <w:vertAlign w:val="superscript"/>
        </w:rPr>
        <w:t>,22</w:t>
      </w:r>
      <w:proofErr w:type="gramEnd"/>
      <w:r w:rsidR="004C5E0D">
        <w:t>. H</w:t>
      </w:r>
      <w:r w:rsidR="003F56D5">
        <w:t xml:space="preserve">ence </w:t>
      </w:r>
      <w:r w:rsidR="004C5E0D">
        <w:t xml:space="preserve">waters have become </w:t>
      </w:r>
      <w:r w:rsidR="003F56D5">
        <w:t xml:space="preserve">corrosive to shells and other biological structures made of this form of calcium carbonate. </w:t>
      </w:r>
    </w:p>
    <w:p w14:paraId="2DD227C9" w14:textId="09B6AAEF" w:rsidR="00841C3A" w:rsidRPr="00E239D1" w:rsidRDefault="00841C3A" w:rsidP="00081629">
      <w:pPr>
        <w:rPr>
          <w:i/>
        </w:rPr>
      </w:pPr>
      <w:r w:rsidRPr="00E239D1">
        <w:rPr>
          <w:i/>
        </w:rPr>
        <w:lastRenderedPageBreak/>
        <w:t>Ice shelves</w:t>
      </w:r>
    </w:p>
    <w:p w14:paraId="221D94DD" w14:textId="72EAED98" w:rsidR="001D7D26" w:rsidRDefault="00B12259" w:rsidP="0056313E">
      <w:pPr>
        <w:spacing w:line="360" w:lineRule="auto"/>
      </w:pPr>
      <w:r>
        <w:t>Wind-driven c</w:t>
      </w:r>
      <w:r w:rsidR="00CB240D">
        <w:t>hanges in ocean currents resulted in an increase in ocean heat t</w:t>
      </w:r>
      <w:r w:rsidR="00445744">
        <w:t>ransport to</w:t>
      </w:r>
      <w:r w:rsidR="00CB240D">
        <w:t xml:space="preserve"> the Amundsen Sea in the late 20</w:t>
      </w:r>
      <w:r w:rsidR="00CB240D" w:rsidRPr="00B51E63">
        <w:rPr>
          <w:vertAlign w:val="superscript"/>
        </w:rPr>
        <w:t>th</w:t>
      </w:r>
      <w:r w:rsidR="00CB240D">
        <w:t xml:space="preserve"> and early 21</w:t>
      </w:r>
      <w:r w:rsidR="00CB240D" w:rsidRPr="00B51E63">
        <w:rPr>
          <w:vertAlign w:val="superscript"/>
        </w:rPr>
        <w:t>st</w:t>
      </w:r>
      <w:r w:rsidR="00CB240D">
        <w:t xml:space="preserve"> century</w:t>
      </w:r>
      <w:r w:rsidR="00243062" w:rsidRPr="00FB2994">
        <w:rPr>
          <w:vertAlign w:val="superscript"/>
        </w:rPr>
        <w:t>23</w:t>
      </w:r>
      <w:r w:rsidR="00CB240D">
        <w:t>.</w:t>
      </w:r>
      <w:r w:rsidR="00445744">
        <w:t xml:space="preserve"> Warm</w:t>
      </w:r>
      <w:r w:rsidR="009D61ED">
        <w:t>er</w:t>
      </w:r>
      <w:r w:rsidR="00445744">
        <w:t xml:space="preserve"> ocean waters entering the cavities beneath floating ice shelves drove higher rates of basal melt</w:t>
      </w:r>
      <w:r w:rsidR="004C5E0D">
        <w:t>ing</w:t>
      </w:r>
      <w:r w:rsidR="00B51E63">
        <w:t>, thinning of ice shelves, and a reduction in the back</w:t>
      </w:r>
      <w:r w:rsidR="006F33DB">
        <w:t>-</w:t>
      </w:r>
      <w:r w:rsidR="00B51E63">
        <w:t>stress on the grounded ice</w:t>
      </w:r>
      <w:r w:rsidR="00397A03">
        <w:t xml:space="preserve"> upstream</w:t>
      </w:r>
      <w:r w:rsidR="0003452E">
        <w:t>. The reduced buttressing</w:t>
      </w:r>
      <w:r w:rsidR="004C5E0D">
        <w:t xml:space="preserve"> increased the</w:t>
      </w:r>
      <w:r w:rsidR="00CE0E60">
        <w:t xml:space="preserve"> flow of the ice streams feeding the ice shelves and </w:t>
      </w:r>
      <w:r w:rsidR="004C5E0D">
        <w:t xml:space="preserve">led to the retreat of </w:t>
      </w:r>
      <w:r w:rsidR="00CE0E60">
        <w:t>grounding lines,</w:t>
      </w:r>
      <w:r w:rsidR="004C5E0D">
        <w:t xml:space="preserve"> including r</w:t>
      </w:r>
      <w:r w:rsidR="009D61ED">
        <w:t>unaway</w:t>
      </w:r>
      <w:r w:rsidR="002A0736">
        <w:t xml:space="preserve"> retreat</w:t>
      </w:r>
      <w:r w:rsidR="004C5E0D">
        <w:t xml:space="preserve"> of glaciers grounded on bedrock</w:t>
      </w:r>
      <w:r w:rsidR="002A0736">
        <w:t xml:space="preserve"> that deepened inl</w:t>
      </w:r>
      <w:r w:rsidR="00D82B54">
        <w:t>and</w:t>
      </w:r>
      <w:r w:rsidR="003A7A26">
        <w:rPr>
          <w:vertAlign w:val="superscript"/>
        </w:rPr>
        <w:t>24-27</w:t>
      </w:r>
      <w:r w:rsidR="00B51E63">
        <w:t>.</w:t>
      </w:r>
    </w:p>
    <w:p w14:paraId="0EFF8E1D" w14:textId="2AC4DD4E" w:rsidR="00081629" w:rsidRDefault="00243062" w:rsidP="0056313E">
      <w:pPr>
        <w:spacing w:line="360" w:lineRule="auto"/>
      </w:pPr>
      <w:r>
        <w:t>Although some ice shelves had supported extensive surface melting for decades</w:t>
      </w:r>
      <w:r w:rsidR="000F7E1C" w:rsidRPr="00FB2994">
        <w:rPr>
          <w:vertAlign w:val="superscript"/>
        </w:rPr>
        <w:t>2</w:t>
      </w:r>
      <w:r w:rsidR="003A7A26" w:rsidRPr="00693588">
        <w:rPr>
          <w:vertAlign w:val="superscript"/>
        </w:rPr>
        <w:t>8</w:t>
      </w:r>
      <w:r>
        <w:t>, s</w:t>
      </w:r>
      <w:r w:rsidR="00081629">
        <w:t>ummer</w:t>
      </w:r>
      <w:r w:rsidR="00FA17DF">
        <w:t xml:space="preserve"> air</w:t>
      </w:r>
      <w:r w:rsidR="00081629">
        <w:t xml:space="preserve"> temperatures are now high enough to </w:t>
      </w:r>
      <w:r w:rsidR="00231DAC">
        <w:t>increase</w:t>
      </w:r>
      <w:r w:rsidR="00081629">
        <w:t xml:space="preserve"> surface melt on large areas of the floating ice shelves</w:t>
      </w:r>
      <w:r w:rsidR="003A7A26">
        <w:rPr>
          <w:vertAlign w:val="superscript"/>
        </w:rPr>
        <w:t>29-31</w:t>
      </w:r>
      <w:r>
        <w:t>. T</w:t>
      </w:r>
      <w:r w:rsidR="00081629">
        <w:t>he increased volume of surface melt</w:t>
      </w:r>
      <w:r w:rsidR="006F33DB">
        <w:t xml:space="preserve">, coupled with an increase in the temperature of the </w:t>
      </w:r>
      <w:r w:rsidR="004C5E0D">
        <w:t>surface</w:t>
      </w:r>
      <w:r w:rsidR="00C373FD">
        <w:t xml:space="preserve"> </w:t>
      </w:r>
      <w:proofErr w:type="spellStart"/>
      <w:r w:rsidR="00C373FD">
        <w:t>firn</w:t>
      </w:r>
      <w:proofErr w:type="spellEnd"/>
      <w:r w:rsidR="006F33DB">
        <w:t xml:space="preserve"> due to persistent refreezing of meltwater</w:t>
      </w:r>
      <w:r w:rsidR="00C373FD">
        <w:t xml:space="preserve"> and associated release of latent heat</w:t>
      </w:r>
      <w:r w:rsidR="006F33DB">
        <w:t>,</w:t>
      </w:r>
      <w:r w:rsidR="00081629">
        <w:t xml:space="preserve"> has now led to the collapse </w:t>
      </w:r>
      <w:r w:rsidR="000F5CC4">
        <w:t xml:space="preserve">of several ice shelves through </w:t>
      </w:r>
      <w:proofErr w:type="spellStart"/>
      <w:r w:rsidR="000F5CC4">
        <w:t>hydrofracturing</w:t>
      </w:r>
      <w:proofErr w:type="spellEnd"/>
      <w:r w:rsidR="00081629">
        <w:t xml:space="preserve">, a process first observed in Antarctica </w:t>
      </w:r>
      <w:r w:rsidR="001E07F1">
        <w:t>70 years ago</w:t>
      </w:r>
      <w:r w:rsidR="00081629">
        <w:t xml:space="preserve"> during the </w:t>
      </w:r>
      <w:r w:rsidR="001E07F1">
        <w:t xml:space="preserve">2002 </w:t>
      </w:r>
      <w:r w:rsidR="00081629">
        <w:t xml:space="preserve">collapse of </w:t>
      </w:r>
      <w:r w:rsidR="009708D7">
        <w:t xml:space="preserve">the </w:t>
      </w:r>
      <w:r w:rsidR="00081629">
        <w:t>Larsen B Ice Shelf</w:t>
      </w:r>
      <w:r w:rsidR="00693588">
        <w:rPr>
          <w:vertAlign w:val="superscript"/>
        </w:rPr>
        <w:t>32</w:t>
      </w:r>
      <w:r w:rsidR="00081629">
        <w:t xml:space="preserve">. </w:t>
      </w:r>
      <w:r w:rsidR="00310700">
        <w:t xml:space="preserve"> </w:t>
      </w:r>
      <w:r w:rsidR="00310700" w:rsidRPr="00310700">
        <w:t xml:space="preserve">Larsen C Ice Shelf collapsed </w:t>
      </w:r>
      <w:r w:rsidR="009D61ED">
        <w:t xml:space="preserve">by </w:t>
      </w:r>
      <w:proofErr w:type="spellStart"/>
      <w:r w:rsidR="009D61ED">
        <w:t>hydrofracture</w:t>
      </w:r>
      <w:proofErr w:type="spellEnd"/>
      <w:r w:rsidR="009D61ED">
        <w:t xml:space="preserve"> </w:t>
      </w:r>
      <w:r w:rsidR="00310700" w:rsidRPr="00310700">
        <w:t>in 2055</w:t>
      </w:r>
      <w:r w:rsidR="00310700" w:rsidRPr="00E339B2">
        <w:rPr>
          <w:vertAlign w:val="superscript"/>
        </w:rPr>
        <w:t>33</w:t>
      </w:r>
      <w:r w:rsidR="00310700">
        <w:t xml:space="preserve"> </w:t>
      </w:r>
      <w:r w:rsidR="009D61ED">
        <w:t>following decades of</w:t>
      </w:r>
      <w:r w:rsidR="00310700" w:rsidRPr="00310700">
        <w:t xml:space="preserve"> thinning</w:t>
      </w:r>
      <w:r w:rsidR="00310700" w:rsidRPr="00E339B2">
        <w:rPr>
          <w:vertAlign w:val="superscript"/>
        </w:rPr>
        <w:t>34</w:t>
      </w:r>
      <w:r w:rsidR="009D61ED">
        <w:t>, a short recovery period between 2008 and 2018,</w:t>
      </w:r>
      <w:r w:rsidR="00310700" w:rsidRPr="00310700">
        <w:t xml:space="preserve"> and </w:t>
      </w:r>
      <w:r w:rsidR="00E04C6F">
        <w:t xml:space="preserve">then </w:t>
      </w:r>
      <w:r w:rsidR="00310700" w:rsidRPr="00310700">
        <w:t xml:space="preserve">several </w:t>
      </w:r>
      <w:r w:rsidR="00E04C6F">
        <w:t xml:space="preserve">consecutive </w:t>
      </w:r>
      <w:r w:rsidR="00310700" w:rsidRPr="00310700">
        <w:t>summe</w:t>
      </w:r>
      <w:r w:rsidR="00310700">
        <w:t>rs of excessive summer melting</w:t>
      </w:r>
      <w:r w:rsidR="00081629">
        <w:t>.</w:t>
      </w:r>
    </w:p>
    <w:p w14:paraId="5803765B" w14:textId="3CEFDF4A" w:rsidR="00E04C6F" w:rsidRDefault="00081629" w:rsidP="0056313E">
      <w:pPr>
        <w:spacing w:line="360" w:lineRule="auto"/>
      </w:pPr>
      <w:r>
        <w:t xml:space="preserve">Most of the ice shelves in the Amundsen Sea have </w:t>
      </w:r>
      <w:r w:rsidR="002A0736">
        <w:t xml:space="preserve">thinned at an accelerating rate </w:t>
      </w:r>
      <w:r>
        <w:t xml:space="preserve">due to increased ocean </w:t>
      </w:r>
      <w:r w:rsidR="00FA2E08">
        <w:t xml:space="preserve">temperatures </w:t>
      </w:r>
      <w:r>
        <w:t xml:space="preserve">that caused higher basal melt rates in the sub-ice cavities. Venable, </w:t>
      </w:r>
      <w:proofErr w:type="spellStart"/>
      <w:r>
        <w:t>Crosson</w:t>
      </w:r>
      <w:proofErr w:type="spellEnd"/>
      <w:r>
        <w:t xml:space="preserve"> and Dotson ice shelves </w:t>
      </w:r>
      <w:r w:rsidR="00E04C6F">
        <w:t xml:space="preserve">were all lost between 2040 and 2050, quickly followed by Thwaites in 2060, </w:t>
      </w:r>
      <w:r>
        <w:t xml:space="preserve">as </w:t>
      </w:r>
      <w:r w:rsidR="002A0736">
        <w:t xml:space="preserve">anticipated in 2015 </w:t>
      </w:r>
      <w:r w:rsidR="005C7AE8">
        <w:t>from</w:t>
      </w:r>
      <w:r w:rsidR="006737E8">
        <w:t xml:space="preserve"> </w:t>
      </w:r>
      <w:r w:rsidR="002A0736">
        <w:t xml:space="preserve">trends measured by satellites between 1994 and </w:t>
      </w:r>
      <w:r w:rsidR="002A0736" w:rsidRPr="00696BCF">
        <w:t>2012</w:t>
      </w:r>
      <w:r w:rsidR="00693588" w:rsidRPr="00696BCF">
        <w:rPr>
          <w:vertAlign w:val="superscript"/>
        </w:rPr>
        <w:t>34</w:t>
      </w:r>
      <w:r w:rsidR="00696BCF">
        <w:t>.</w:t>
      </w:r>
      <w:r>
        <w:t xml:space="preserve"> </w:t>
      </w:r>
      <w:r w:rsidR="00696BCF">
        <w:t>Nearly a quarter of the v</w:t>
      </w:r>
      <w:r w:rsidR="005C7AE8">
        <w:t>olume of Antarctica’s ice shelves</w:t>
      </w:r>
      <w:r w:rsidR="00696BCF">
        <w:t xml:space="preserve"> has been lost in the past 50 years</w:t>
      </w:r>
      <w:r w:rsidR="00696BCF" w:rsidRPr="00696BCF">
        <w:rPr>
          <w:vertAlign w:val="superscript"/>
        </w:rPr>
        <w:t>33</w:t>
      </w:r>
      <w:r w:rsidR="00696BCF">
        <w:t xml:space="preserve">. </w:t>
      </w:r>
      <w:r w:rsidR="00C373FD">
        <w:t>Loss of sea ice also contributed to a decrease in buttress</w:t>
      </w:r>
      <w:r w:rsidR="00693588">
        <w:t>ing of ice shelves</w:t>
      </w:r>
      <w:r w:rsidR="00693588" w:rsidRPr="00FB2994">
        <w:rPr>
          <w:vertAlign w:val="superscript"/>
        </w:rPr>
        <w:t>35</w:t>
      </w:r>
      <w:r w:rsidR="00C373FD">
        <w:t xml:space="preserve">. </w:t>
      </w:r>
      <w:r>
        <w:t>Totten Glacier</w:t>
      </w:r>
      <w:r w:rsidR="0088213B">
        <w:t>, an outlet for a large ice-sheet drainage basin in East Antarctica,</w:t>
      </w:r>
      <w:r w:rsidR="005C7AE8">
        <w:t xml:space="preserve"> has</w:t>
      </w:r>
      <w:r>
        <w:t xml:space="preserve"> undergone thinning and retreat </w:t>
      </w:r>
      <w:r w:rsidR="006232F8">
        <w:t>driven by warm water</w:t>
      </w:r>
      <w:r w:rsidR="00086D59">
        <w:rPr>
          <w:vertAlign w:val="superscript"/>
        </w:rPr>
        <w:t>36</w:t>
      </w:r>
      <w:r w:rsidR="0088213B">
        <w:t xml:space="preserve"> accessing the grounding l</w:t>
      </w:r>
      <w:r w:rsidR="00D82B54">
        <w:t>ine</w:t>
      </w:r>
      <w:r w:rsidR="00D06B7F">
        <w:t>.</w:t>
      </w:r>
      <w:r>
        <w:t xml:space="preserve"> Changes in ocean currents have led to warm</w:t>
      </w:r>
      <w:r w:rsidR="00E04C6F">
        <w:t>er</w:t>
      </w:r>
      <w:r>
        <w:t xml:space="preserve"> ocean water entering </w:t>
      </w:r>
      <w:r w:rsidR="00FA17DF">
        <w:t xml:space="preserve">ice shelf cavities </w:t>
      </w:r>
      <w:r>
        <w:t xml:space="preserve">(as predicted </w:t>
      </w:r>
      <w:r w:rsidR="00FA17DF">
        <w:t>for Filchner Ronne Ice Shelf</w:t>
      </w:r>
      <w:r w:rsidR="00086D59">
        <w:rPr>
          <w:vertAlign w:val="superscript"/>
        </w:rPr>
        <w:t>3</w:t>
      </w:r>
      <w:r w:rsidR="00423A86">
        <w:rPr>
          <w:vertAlign w:val="superscript"/>
        </w:rPr>
        <w:t>7</w:t>
      </w:r>
      <w:r>
        <w:t>), causing ice</w:t>
      </w:r>
      <w:r w:rsidR="007D0874">
        <w:t>-</w:t>
      </w:r>
      <w:r>
        <w:t>shelf thinning and the retreat of the grounding line across ice streams identified previously as being particularly vulnerable to such change in both West</w:t>
      </w:r>
      <w:r w:rsidR="00086D59">
        <w:rPr>
          <w:vertAlign w:val="superscript"/>
        </w:rPr>
        <w:t>3</w:t>
      </w:r>
      <w:r w:rsidR="00423A86">
        <w:rPr>
          <w:vertAlign w:val="superscript"/>
        </w:rPr>
        <w:t>8</w:t>
      </w:r>
      <w:r>
        <w:t xml:space="preserve"> and East Antarctic</w:t>
      </w:r>
      <w:r w:rsidR="00423A86">
        <w:rPr>
          <w:vertAlign w:val="superscript"/>
        </w:rPr>
        <w:t>39</w:t>
      </w:r>
      <w:r>
        <w:t xml:space="preserve"> ice sheets.</w:t>
      </w:r>
      <w:r w:rsidRPr="009B769D">
        <w:t xml:space="preserve"> </w:t>
      </w:r>
    </w:p>
    <w:p w14:paraId="7CFBB7BD" w14:textId="5955F598" w:rsidR="00081629" w:rsidRDefault="00081629" w:rsidP="0056313E">
      <w:pPr>
        <w:spacing w:line="360" w:lineRule="auto"/>
      </w:pPr>
      <w:r>
        <w:t>The large number of icebergs produced by collapsing ice shelves all around Antarctica</w:t>
      </w:r>
      <w:r w:rsidR="00D82B54" w:rsidRPr="008823E4">
        <w:rPr>
          <w:vertAlign w:val="superscript"/>
        </w:rPr>
        <w:t>4</w:t>
      </w:r>
      <w:r w:rsidR="00423A86">
        <w:rPr>
          <w:vertAlign w:val="superscript"/>
        </w:rPr>
        <w:t>0</w:t>
      </w:r>
      <w:r>
        <w:t xml:space="preserve"> is now carefully monitored to manage the risks to the greatly expanded fishing, tourism and commercial shipping fleets</w:t>
      </w:r>
      <w:r w:rsidR="004B0357">
        <w:t xml:space="preserve">, and </w:t>
      </w:r>
      <w:r w:rsidR="00FA0E41">
        <w:t xml:space="preserve">Antarctic </w:t>
      </w:r>
      <w:r w:rsidR="004B0357">
        <w:t>operations by Treaty nations</w:t>
      </w:r>
      <w:r>
        <w:t>.</w:t>
      </w:r>
    </w:p>
    <w:p w14:paraId="3D065C26" w14:textId="24E00E1E" w:rsidR="00B85016" w:rsidRPr="00E239D1" w:rsidRDefault="00DF47DF" w:rsidP="00081629">
      <w:pPr>
        <w:rPr>
          <w:i/>
        </w:rPr>
      </w:pPr>
      <w:r>
        <w:rPr>
          <w:i/>
        </w:rPr>
        <w:t>Antarctic Ice Sheet</w:t>
      </w:r>
      <w:r w:rsidR="00D06B7F">
        <w:rPr>
          <w:i/>
        </w:rPr>
        <w:t xml:space="preserve"> and sea level</w:t>
      </w:r>
    </w:p>
    <w:p w14:paraId="2B861F86" w14:textId="1B325B49" w:rsidR="00D44AFA" w:rsidRPr="00D44AFA" w:rsidRDefault="00635EE0" w:rsidP="0056313E">
      <w:pPr>
        <w:spacing w:line="360" w:lineRule="auto"/>
      </w:pPr>
      <w:r>
        <w:t>Fifty</w:t>
      </w:r>
      <w:r w:rsidR="000926AE">
        <w:t xml:space="preserve"> years ago, </w:t>
      </w:r>
      <w:r w:rsidR="00D44AFA">
        <w:t>mass los</w:t>
      </w:r>
      <w:r w:rsidR="006737E8">
        <w:t>s</w:t>
      </w:r>
      <w:r w:rsidR="00D44AFA">
        <w:t xml:space="preserve"> from the ice-sheet margins of West Antarctica was </w:t>
      </w:r>
      <w:r w:rsidR="00952650">
        <w:t xml:space="preserve">partially </w:t>
      </w:r>
      <w:r w:rsidR="006737E8">
        <w:t xml:space="preserve">compensated </w:t>
      </w:r>
      <w:r w:rsidR="00D44AFA">
        <w:t xml:space="preserve">by mass gain due to increased </w:t>
      </w:r>
      <w:r w:rsidR="006737E8">
        <w:t xml:space="preserve">snowfall over </w:t>
      </w:r>
      <w:r w:rsidR="00D44AFA">
        <w:t>East Antarctica</w:t>
      </w:r>
      <w:r w:rsidR="00345356" w:rsidRPr="00345356">
        <w:rPr>
          <w:vertAlign w:val="superscript"/>
        </w:rPr>
        <w:t>4</w:t>
      </w:r>
      <w:r w:rsidR="00423A86">
        <w:rPr>
          <w:vertAlign w:val="superscript"/>
        </w:rPr>
        <w:t>1</w:t>
      </w:r>
      <w:proofErr w:type="gramStart"/>
      <w:r w:rsidR="00345356" w:rsidRPr="00345356">
        <w:rPr>
          <w:vertAlign w:val="superscript"/>
        </w:rPr>
        <w:t>,</w:t>
      </w:r>
      <w:r w:rsidR="00D82B54" w:rsidRPr="008823E4">
        <w:rPr>
          <w:rFonts w:cstheme="minorHAnsi"/>
          <w:bCs/>
          <w:vertAlign w:val="superscript"/>
        </w:rPr>
        <w:t>4</w:t>
      </w:r>
      <w:r w:rsidR="00423A86">
        <w:rPr>
          <w:rFonts w:cstheme="minorHAnsi"/>
          <w:bCs/>
          <w:vertAlign w:val="superscript"/>
        </w:rPr>
        <w:t>2</w:t>
      </w:r>
      <w:proofErr w:type="gramEnd"/>
      <w:r w:rsidR="00231DAC">
        <w:t xml:space="preserve">, facilitated by more frequent </w:t>
      </w:r>
      <w:r w:rsidR="00231DAC">
        <w:lastRenderedPageBreak/>
        <w:t xml:space="preserve">intrusions of marine air as the westerlies shifted </w:t>
      </w:r>
      <w:r w:rsidR="00086D59">
        <w:t>south</w:t>
      </w:r>
      <w:r w:rsidR="00086D59" w:rsidRPr="00FB2994">
        <w:rPr>
          <w:vertAlign w:val="superscript"/>
        </w:rPr>
        <w:t>4</w:t>
      </w:r>
      <w:r w:rsidR="00423A86">
        <w:rPr>
          <w:vertAlign w:val="superscript"/>
        </w:rPr>
        <w:t>3</w:t>
      </w:r>
      <w:r w:rsidR="00086D59">
        <w:t xml:space="preserve">. </w:t>
      </w:r>
      <w:r w:rsidR="00D44AFA" w:rsidRPr="00223BF3">
        <w:t xml:space="preserve">However, the increase in ocean-driven melting could not be </w:t>
      </w:r>
      <w:r w:rsidR="005435E5" w:rsidRPr="00223BF3">
        <w:t>balanced</w:t>
      </w:r>
      <w:r w:rsidR="00D44AFA" w:rsidRPr="00223BF3">
        <w:t xml:space="preserve"> </w:t>
      </w:r>
      <w:r w:rsidR="00D44AFA">
        <w:t>by enhanced accumulation after 2020, leading to</w:t>
      </w:r>
      <w:r w:rsidR="005435E5">
        <w:t xml:space="preserve"> unequivocal</w:t>
      </w:r>
      <w:r w:rsidR="00D44AFA">
        <w:t xml:space="preserve"> </w:t>
      </w:r>
      <w:r w:rsidR="006737E8">
        <w:t>loss of mass from the Antarctic Ice Sheet.</w:t>
      </w:r>
    </w:p>
    <w:p w14:paraId="5FC4B941" w14:textId="19B1CC75" w:rsidR="00081629" w:rsidRDefault="00081629" w:rsidP="0056313E">
      <w:pPr>
        <w:spacing w:line="360" w:lineRule="auto"/>
      </w:pPr>
      <w:r>
        <w:t xml:space="preserve">Observations of grounding line locations and ice stream velocities now confirm that the </w:t>
      </w:r>
      <w:r w:rsidR="00445744">
        <w:t>M</w:t>
      </w:r>
      <w:r>
        <w:t xml:space="preserve">arine </w:t>
      </w:r>
      <w:r w:rsidR="00445744">
        <w:t>I</w:t>
      </w:r>
      <w:r>
        <w:t>ce</w:t>
      </w:r>
      <w:r w:rsidR="00445744">
        <w:t>-S</w:t>
      </w:r>
      <w:r>
        <w:t xml:space="preserve">heet </w:t>
      </w:r>
      <w:r w:rsidR="00445744">
        <w:t>I</w:t>
      </w:r>
      <w:r>
        <w:t xml:space="preserve">nstability is well underway in West Antarctica, </w:t>
      </w:r>
      <w:r w:rsidR="00E04C6F">
        <w:t>as first proposed in the 1970s</w:t>
      </w:r>
      <w:r w:rsidR="00E04C6F">
        <w:rPr>
          <w:vertAlign w:val="superscript"/>
        </w:rPr>
        <w:t>24</w:t>
      </w:r>
      <w:r w:rsidR="00E04C6F">
        <w:t xml:space="preserve"> and </w:t>
      </w:r>
      <w:r w:rsidR="00E04C6F">
        <w:t>supported</w:t>
      </w:r>
      <w:r w:rsidR="00E04C6F">
        <w:t xml:space="preserve"> by observations and modelling in 2014</w:t>
      </w:r>
      <w:r w:rsidR="00E04C6F">
        <w:rPr>
          <w:vertAlign w:val="superscript"/>
        </w:rPr>
        <w:t>25-27</w:t>
      </w:r>
      <w:r w:rsidR="00FB569D">
        <w:t>.</w:t>
      </w:r>
      <w:r w:rsidR="00064B41">
        <w:t xml:space="preserve"> </w:t>
      </w:r>
      <w:r w:rsidR="00E04C6F">
        <w:t>The loss of back-stress after the disappearance of ice shelves has led to increased flow of ice from the ice sheet to the ocean in both East and West Antarctica</w:t>
      </w:r>
      <w:r w:rsidR="00E04C6F">
        <w:t xml:space="preserve">. </w:t>
      </w:r>
      <w:r w:rsidR="00FB569D">
        <w:t>T</w:t>
      </w:r>
      <w:r w:rsidR="00064B41">
        <w:t>all, unstable</w:t>
      </w:r>
      <w:r w:rsidR="00086D59" w:rsidRPr="00FB2994">
        <w:rPr>
          <w:vertAlign w:val="superscript"/>
        </w:rPr>
        <w:t>4</w:t>
      </w:r>
      <w:r w:rsidR="00423A86">
        <w:rPr>
          <w:vertAlign w:val="superscript"/>
        </w:rPr>
        <w:t>4</w:t>
      </w:r>
      <w:r w:rsidR="00086D59">
        <w:t xml:space="preserve"> </w:t>
      </w:r>
      <w:r w:rsidR="00971350">
        <w:t xml:space="preserve">ice cliffs </w:t>
      </w:r>
      <w:r w:rsidR="00064B41">
        <w:t xml:space="preserve">have begun to appear in places around the marine-terminating ice sheet margin, </w:t>
      </w:r>
      <w:r w:rsidR="00E04C6F" w:rsidRPr="00E04C6F">
        <w:t xml:space="preserve">where ice shelves and glacier tongues that were more than 750m thick at their grounding zones have been lost. </w:t>
      </w:r>
      <w:r w:rsidR="00064B41">
        <w:t xml:space="preserve"> </w:t>
      </w:r>
      <w:r w:rsidR="00445744">
        <w:t xml:space="preserve">Further </w:t>
      </w:r>
      <w:r w:rsidR="003A5D0E">
        <w:t>collapse</w:t>
      </w:r>
      <w:r w:rsidR="00445744">
        <w:t xml:space="preserve"> of the West Antarctic Ice Sheet is now irreversible</w:t>
      </w:r>
      <w:r w:rsidR="00086D59" w:rsidRPr="00FB2994">
        <w:rPr>
          <w:vertAlign w:val="superscript"/>
        </w:rPr>
        <w:t>26</w:t>
      </w:r>
      <w:proofErr w:type="gramStart"/>
      <w:r w:rsidR="00086D59" w:rsidRPr="00FB2994">
        <w:rPr>
          <w:vertAlign w:val="superscript"/>
        </w:rPr>
        <w:t>,27</w:t>
      </w:r>
      <w:proofErr w:type="gramEnd"/>
      <w:r w:rsidR="003D6968">
        <w:t>, mainly through the rapidly retreating, 120-km wide Thwaites Glacier.</w:t>
      </w:r>
      <w:r w:rsidR="00445744">
        <w:t xml:space="preserve"> M</w:t>
      </w:r>
      <w:r>
        <w:t>ass loss from the Antarctic Ice Sheet has contributed more than</w:t>
      </w:r>
      <w:r w:rsidR="000F4727">
        <w:t xml:space="preserve"> </w:t>
      </w:r>
      <w:r w:rsidR="00866251">
        <w:t>27</w:t>
      </w:r>
      <w:r w:rsidR="000F4727">
        <w:t xml:space="preserve"> cm</w:t>
      </w:r>
      <w:r>
        <w:t xml:space="preserve"> </w:t>
      </w:r>
      <w:r w:rsidR="00853F51">
        <w:t>o</w:t>
      </w:r>
      <w:r>
        <w:t xml:space="preserve">f global sea level rise </w:t>
      </w:r>
      <w:r w:rsidR="00FA0E41">
        <w:t>since 2000</w:t>
      </w:r>
      <w:r w:rsidR="00D82B54">
        <w:t>, as predicted</w:t>
      </w:r>
      <w:r w:rsidR="003A5D0E">
        <w:t xml:space="preserve"> decades earlier</w:t>
      </w:r>
      <w:r w:rsidR="00086D59">
        <w:rPr>
          <w:vertAlign w:val="superscript"/>
        </w:rPr>
        <w:t>33</w:t>
      </w:r>
      <w:proofErr w:type="gramStart"/>
      <w:r w:rsidR="00086D59">
        <w:rPr>
          <w:vertAlign w:val="superscript"/>
        </w:rPr>
        <w:t>,4</w:t>
      </w:r>
      <w:r w:rsidR="00423A86">
        <w:rPr>
          <w:vertAlign w:val="superscript"/>
        </w:rPr>
        <w:t>5</w:t>
      </w:r>
      <w:proofErr w:type="gramEnd"/>
      <w:r w:rsidR="00445744">
        <w:t xml:space="preserve">. The rate of mass loss from Antarctica now exceeds </w:t>
      </w:r>
      <w:r>
        <w:t>5 mm/year</w:t>
      </w:r>
      <w:r w:rsidR="00FA0E41">
        <w:t xml:space="preserve"> </w:t>
      </w:r>
      <w:r w:rsidR="00B87F56">
        <w:t xml:space="preserve">(in sea level equivalent terms) </w:t>
      </w:r>
      <w:r>
        <w:t>and continues to accelerate</w:t>
      </w:r>
      <w:r w:rsidR="00FA0E41">
        <w:t>.</w:t>
      </w:r>
      <w:r w:rsidR="005C7AE8">
        <w:t xml:space="preserve"> Antarctica now</w:t>
      </w:r>
      <w:r w:rsidR="00A90A5D">
        <w:t xml:space="preserve"> </w:t>
      </w:r>
      <w:r>
        <w:t>makes the largest contribution to the rise in global mean sea level, exceeding the contribution from thermal expansion</w:t>
      </w:r>
      <w:r w:rsidR="00FA2E08">
        <w:t>, the</w:t>
      </w:r>
      <w:r>
        <w:t xml:space="preserve"> retreat of mountain glaciers and </w:t>
      </w:r>
      <w:r w:rsidR="00FA2E08">
        <w:t xml:space="preserve">melting of </w:t>
      </w:r>
      <w:r>
        <w:t xml:space="preserve">the Greenland Ice Sheet. </w:t>
      </w:r>
      <w:r w:rsidR="00BE2440" w:rsidRPr="00BE2440">
        <w:t xml:space="preserve">The total rate of sea level rise is similar to </w:t>
      </w:r>
      <w:r w:rsidR="00BE2440">
        <w:t xml:space="preserve">rates </w:t>
      </w:r>
      <w:r w:rsidR="00BE2440" w:rsidRPr="00BE2440">
        <w:t xml:space="preserve">during the </w:t>
      </w:r>
      <w:r w:rsidR="00BE2440">
        <w:t>last deglaciation (average</w:t>
      </w:r>
      <w:r w:rsidR="00BE2440" w:rsidRPr="00BE2440">
        <w:t xml:space="preserve"> of 10 to 15 mm </w:t>
      </w:r>
      <w:proofErr w:type="spellStart"/>
      <w:r w:rsidR="00BE2440" w:rsidRPr="00BE2440">
        <w:t>yr</w:t>
      </w:r>
      <w:proofErr w:type="spellEnd"/>
      <w:r w:rsidR="00BE2440" w:rsidRPr="00013C68">
        <w:rPr>
          <w:vertAlign w:val="superscript"/>
        </w:rPr>
        <w:t>–1</w:t>
      </w:r>
      <w:r w:rsidR="00BE2440">
        <w:t>)</w:t>
      </w:r>
      <w:r w:rsidR="00086D59">
        <w:rPr>
          <w:vertAlign w:val="superscript"/>
        </w:rPr>
        <w:t>1</w:t>
      </w:r>
      <w:r w:rsidR="00BE2440">
        <w:t xml:space="preserve">. </w:t>
      </w:r>
      <w:r w:rsidR="009D61ED">
        <w:t xml:space="preserve">A commitment to multiple metres of sea level rise in the longer term is now irreversible, consistent with early </w:t>
      </w:r>
      <w:r w:rsidR="00086D59">
        <w:rPr>
          <w:rFonts w:cs="Arial"/>
          <w:lang w:val="en-US"/>
        </w:rPr>
        <w:t>ice sheet model projections</w:t>
      </w:r>
      <w:r w:rsidR="009D61ED" w:rsidRPr="00E339B2">
        <w:rPr>
          <w:rFonts w:cs="Arial"/>
          <w:vertAlign w:val="superscript"/>
          <w:lang w:val="en-US"/>
        </w:rPr>
        <w:t>33,</w:t>
      </w:r>
      <w:r w:rsidR="00086D59" w:rsidRPr="00FB2994">
        <w:rPr>
          <w:rFonts w:cs="Arial"/>
          <w:vertAlign w:val="superscript"/>
          <w:lang w:val="en-US"/>
        </w:rPr>
        <w:t>4</w:t>
      </w:r>
      <w:r w:rsidR="00423A86">
        <w:rPr>
          <w:rFonts w:cs="Arial"/>
          <w:vertAlign w:val="superscript"/>
          <w:lang w:val="en-US"/>
        </w:rPr>
        <w:t>5</w:t>
      </w:r>
      <w:r w:rsidR="00345356">
        <w:rPr>
          <w:rFonts w:cs="Arial"/>
          <w:vertAlign w:val="superscript"/>
          <w:lang w:val="en-US"/>
        </w:rPr>
        <w:t>-</w:t>
      </w:r>
      <w:r w:rsidR="00086D59" w:rsidRPr="00FB2994">
        <w:rPr>
          <w:rFonts w:cs="Arial"/>
          <w:vertAlign w:val="superscript"/>
          <w:lang w:val="en-US"/>
        </w:rPr>
        <w:t>4</w:t>
      </w:r>
      <w:r w:rsidR="00423A86">
        <w:rPr>
          <w:rFonts w:cs="Arial"/>
          <w:vertAlign w:val="superscript"/>
          <w:lang w:val="en-US"/>
        </w:rPr>
        <w:t>7</w:t>
      </w:r>
      <w:r w:rsidR="00086D59">
        <w:rPr>
          <w:rFonts w:cs="Arial"/>
          <w:lang w:val="en-US"/>
        </w:rPr>
        <w:t xml:space="preserve"> </w:t>
      </w:r>
      <w:r w:rsidR="00C373FD" w:rsidRPr="00B12259">
        <w:rPr>
          <w:rFonts w:cs="Arial"/>
          <w:lang w:val="en-US"/>
        </w:rPr>
        <w:t>and sea-level reconstructions of past war</w:t>
      </w:r>
      <w:r w:rsidR="00086D59">
        <w:rPr>
          <w:rFonts w:cs="Arial"/>
          <w:lang w:val="en-US"/>
        </w:rPr>
        <w:t>mer worlds</w:t>
      </w:r>
      <w:r w:rsidR="00086D59" w:rsidRPr="00FB2994">
        <w:rPr>
          <w:rFonts w:cs="Arial"/>
          <w:vertAlign w:val="superscript"/>
          <w:lang w:val="en-US"/>
        </w:rPr>
        <w:t>4</w:t>
      </w:r>
      <w:r w:rsidR="00423A86">
        <w:rPr>
          <w:rFonts w:cs="Arial"/>
          <w:vertAlign w:val="superscript"/>
          <w:lang w:val="en-US"/>
        </w:rPr>
        <w:t>8</w:t>
      </w:r>
      <w:r w:rsidR="00C373FD" w:rsidRPr="00B12259">
        <w:rPr>
          <w:rFonts w:cs="Arial"/>
          <w:lang w:val="en-US"/>
        </w:rPr>
        <w:t xml:space="preserve">, including the </w:t>
      </w:r>
      <w:r w:rsidR="009D61ED">
        <w:rPr>
          <w:rFonts w:cs="Arial"/>
          <w:lang w:val="en-US"/>
        </w:rPr>
        <w:t xml:space="preserve">Pliocene (3 Ma, </w:t>
      </w:r>
      <w:r w:rsidR="009D61ED" w:rsidRPr="00B12259">
        <w:rPr>
          <w:rFonts w:cs="Arial"/>
          <w:lang w:val="en-US"/>
        </w:rPr>
        <w:t xml:space="preserve">when </w:t>
      </w:r>
      <w:r w:rsidR="009D61ED">
        <w:rPr>
          <w:rFonts w:cs="Arial"/>
          <w:lang w:val="en-US"/>
        </w:rPr>
        <w:t xml:space="preserve">atmospheric </w:t>
      </w:r>
      <w:r w:rsidR="009D61ED" w:rsidRPr="00B12259">
        <w:rPr>
          <w:rFonts w:cs="Arial"/>
          <w:lang w:val="en-US"/>
        </w:rPr>
        <w:t>CO</w:t>
      </w:r>
      <w:r w:rsidR="009D61ED" w:rsidRPr="00B12259">
        <w:rPr>
          <w:rFonts w:cs="Arial"/>
          <w:vertAlign w:val="subscript"/>
          <w:lang w:val="en-US"/>
        </w:rPr>
        <w:t>2</w:t>
      </w:r>
      <w:r w:rsidR="009D61ED">
        <w:rPr>
          <w:rFonts w:cs="Arial"/>
          <w:lang w:val="en-US"/>
        </w:rPr>
        <w:t xml:space="preserve"> concentrations were</w:t>
      </w:r>
      <w:r w:rsidR="009D61ED" w:rsidRPr="00B12259">
        <w:rPr>
          <w:rFonts w:cs="Arial"/>
          <w:lang w:val="en-US"/>
        </w:rPr>
        <w:t xml:space="preserve"> only 400 </w:t>
      </w:r>
      <w:proofErr w:type="spellStart"/>
      <w:r w:rsidR="009D61ED" w:rsidRPr="00B12259">
        <w:rPr>
          <w:rFonts w:cs="Arial"/>
          <w:lang w:val="en-US"/>
        </w:rPr>
        <w:t>ppmv</w:t>
      </w:r>
      <w:proofErr w:type="spellEnd"/>
      <w:r w:rsidR="009D61ED">
        <w:rPr>
          <w:rFonts w:cs="Arial"/>
          <w:lang w:val="en-US"/>
        </w:rPr>
        <w:t>), and the most recent</w:t>
      </w:r>
      <w:r w:rsidR="00C373FD" w:rsidRPr="00B12259">
        <w:rPr>
          <w:rFonts w:cs="Arial"/>
          <w:lang w:val="en-US"/>
        </w:rPr>
        <w:t xml:space="preserve"> Interglacial (125 </w:t>
      </w:r>
      <w:proofErr w:type="spellStart"/>
      <w:r w:rsidR="00C373FD" w:rsidRPr="00B12259">
        <w:rPr>
          <w:rFonts w:cs="Arial"/>
          <w:lang w:val="en-US"/>
        </w:rPr>
        <w:t>ka</w:t>
      </w:r>
      <w:proofErr w:type="spellEnd"/>
      <w:r w:rsidR="00C373FD" w:rsidRPr="00B12259">
        <w:rPr>
          <w:rFonts w:cs="Arial"/>
          <w:lang w:val="en-US"/>
        </w:rPr>
        <w:t>).</w:t>
      </w:r>
      <w:r w:rsidR="00C373FD">
        <w:rPr>
          <w:rFonts w:ascii="Arial" w:hAnsi="Arial" w:cs="Arial"/>
          <w:lang w:val="en-US"/>
        </w:rPr>
        <w:t xml:space="preserve"> </w:t>
      </w:r>
      <w:r w:rsidR="00452768">
        <w:t xml:space="preserve">High emissions over the past 50 years have already committed us to more than 10 m of sea level rise in the longer term (i.e. &gt;3000 years); </w:t>
      </w:r>
      <w:r w:rsidR="00FA0E41">
        <w:t>if</w:t>
      </w:r>
      <w:r>
        <w:t xml:space="preserve"> emissions </w:t>
      </w:r>
      <w:r w:rsidR="00FA0E41">
        <w:t xml:space="preserve">continue on the present </w:t>
      </w:r>
      <w:r>
        <w:t>trajectory</w:t>
      </w:r>
      <w:r w:rsidR="00BE2440">
        <w:t xml:space="preserve"> to a total of 5120 </w:t>
      </w:r>
      <w:proofErr w:type="spellStart"/>
      <w:r w:rsidR="00BE2440">
        <w:t>PgC</w:t>
      </w:r>
      <w:proofErr w:type="spellEnd"/>
      <w:r>
        <w:t xml:space="preserve">, we are committed to </w:t>
      </w:r>
      <w:r w:rsidR="00452768">
        <w:t>more than 50</w:t>
      </w:r>
      <w:r>
        <w:t xml:space="preserve"> m of sea level rise in 10,000 years, </w:t>
      </w:r>
      <w:r w:rsidR="00DA6445">
        <w:t>80</w:t>
      </w:r>
      <w:r w:rsidR="00A90A5D">
        <w:t>% of which will be</w:t>
      </w:r>
      <w:r>
        <w:t xml:space="preserve"> contribut</w:t>
      </w:r>
      <w:r w:rsidR="00452768">
        <w:t>ed by</w:t>
      </w:r>
      <w:r>
        <w:t xml:space="preserve"> the Antarctic Ice Sheet</w:t>
      </w:r>
      <w:r w:rsidR="00423A86">
        <w:rPr>
          <w:vertAlign w:val="superscript"/>
        </w:rPr>
        <w:t>49</w:t>
      </w:r>
      <w:r>
        <w:t>.</w:t>
      </w:r>
      <w:r w:rsidR="006052C1">
        <w:t xml:space="preserve">  E</w:t>
      </w:r>
      <w:r w:rsidR="00110FC0">
        <w:t>conomic losses from flooding o</w:t>
      </w:r>
      <w:r w:rsidR="006052C1">
        <w:t>f coastal cities already exceed</w:t>
      </w:r>
      <w:r w:rsidR="00110FC0">
        <w:t xml:space="preserve"> $1 trillion per year</w:t>
      </w:r>
      <w:r w:rsidR="00D06B7F" w:rsidRPr="00CD6CA8">
        <w:rPr>
          <w:vertAlign w:val="superscript"/>
        </w:rPr>
        <w:t>5</w:t>
      </w:r>
      <w:r w:rsidR="00423A86" w:rsidRPr="00CD6CA8">
        <w:rPr>
          <w:vertAlign w:val="superscript"/>
        </w:rPr>
        <w:t>0</w:t>
      </w:r>
      <w:r w:rsidR="006052C1">
        <w:t xml:space="preserve"> </w:t>
      </w:r>
      <w:r w:rsidR="00904A87">
        <w:t xml:space="preserve">as a result of </w:t>
      </w:r>
      <w:r w:rsidR="00423A86">
        <w:t xml:space="preserve">the </w:t>
      </w:r>
      <w:r w:rsidR="00707216">
        <w:t>sea level rise</w:t>
      </w:r>
      <w:r w:rsidR="00904A87">
        <w:t xml:space="preserve"> of less than half a metre</w:t>
      </w:r>
      <w:r w:rsidR="00306CB8">
        <w:t xml:space="preserve"> </w:t>
      </w:r>
      <w:r w:rsidR="009D61ED">
        <w:t xml:space="preserve">that occurred </w:t>
      </w:r>
      <w:r w:rsidR="00306CB8">
        <w:t>between 2000 and 2070</w:t>
      </w:r>
      <w:r w:rsidR="00904A87" w:rsidRPr="00E339B2">
        <w:rPr>
          <w:vertAlign w:val="superscript"/>
        </w:rPr>
        <w:t>1</w:t>
      </w:r>
      <w:proofErr w:type="gramStart"/>
      <w:r w:rsidR="00904A87" w:rsidRPr="00E339B2">
        <w:rPr>
          <w:vertAlign w:val="superscript"/>
        </w:rPr>
        <w:t>,3</w:t>
      </w:r>
      <w:r w:rsidR="00707216" w:rsidRPr="00707216">
        <w:rPr>
          <w:vertAlign w:val="superscript"/>
        </w:rPr>
        <w:t>3</w:t>
      </w:r>
      <w:proofErr w:type="gramEnd"/>
      <w:r w:rsidR="00904A87">
        <w:t>.</w:t>
      </w:r>
    </w:p>
    <w:p w14:paraId="0185A66A" w14:textId="77777777" w:rsidR="00841C3A" w:rsidRPr="00D36385" w:rsidRDefault="00841C3A">
      <w:pPr>
        <w:rPr>
          <w:i/>
        </w:rPr>
      </w:pPr>
      <w:r w:rsidRPr="00D36385">
        <w:rPr>
          <w:i/>
        </w:rPr>
        <w:t>Sea ice</w:t>
      </w:r>
    </w:p>
    <w:p w14:paraId="3DE4AAB6" w14:textId="4A6C7BEB" w:rsidR="006874CB" w:rsidRDefault="006874CB" w:rsidP="0056313E">
      <w:pPr>
        <w:spacing w:line="360" w:lineRule="auto"/>
      </w:pPr>
      <w:r>
        <w:t>Slow</w:t>
      </w:r>
      <w:r w:rsidR="00D6160A">
        <w:t xml:space="preserve"> </w:t>
      </w:r>
      <w:r w:rsidR="00430DA8">
        <w:t xml:space="preserve">expansion of Antarctic sea ice </w:t>
      </w:r>
      <w:r>
        <w:t>in the decades preceding 201</w:t>
      </w:r>
      <w:r w:rsidR="00452768">
        <w:t>6</w:t>
      </w:r>
      <w:r>
        <w:t xml:space="preserve"> </w:t>
      </w:r>
      <w:r w:rsidR="001E07F1">
        <w:t>encouraged</w:t>
      </w:r>
      <w:r w:rsidR="00A21AFC">
        <w:t>, in some,</w:t>
      </w:r>
      <w:r w:rsidR="00430DA8">
        <w:t xml:space="preserve"> a sense of complacency about the stability of Antarctic</w:t>
      </w:r>
      <w:r w:rsidR="00355A17">
        <w:t xml:space="preserve"> sea ice</w:t>
      </w:r>
      <w:r w:rsidR="00430DA8">
        <w:t xml:space="preserve">. </w:t>
      </w:r>
      <w:r w:rsidR="00BE2440">
        <w:t xml:space="preserve">Record low sea ice extent in 2016 served as a </w:t>
      </w:r>
      <w:r w:rsidR="00BD5A88">
        <w:t xml:space="preserve">cautionary reminder that this past stability could not be taken for granted. Indeed, </w:t>
      </w:r>
      <w:r>
        <w:t>by 20</w:t>
      </w:r>
      <w:r w:rsidR="00511D7F">
        <w:t>45</w:t>
      </w:r>
      <w:r>
        <w:t xml:space="preserve"> </w:t>
      </w:r>
      <w:proofErr w:type="gramStart"/>
      <w:r>
        <w:t xml:space="preserve">Antarctic </w:t>
      </w:r>
      <w:r w:rsidR="00511D7F">
        <w:t xml:space="preserve"> </w:t>
      </w:r>
      <w:r>
        <w:t>sea</w:t>
      </w:r>
      <w:proofErr w:type="gramEnd"/>
      <w:r>
        <w:t xml:space="preserve"> ice  was in clear </w:t>
      </w:r>
      <w:r w:rsidR="005C7AE8">
        <w:t xml:space="preserve">and sustained </w:t>
      </w:r>
      <w:r>
        <w:t>retreat</w:t>
      </w:r>
      <w:r w:rsidR="00BD5A88">
        <w:t>.  Winter sea ice extent has reduced by 40%, more than twice the retreat projected for 2070 by climate models</w:t>
      </w:r>
      <w:r w:rsidR="00D82B54" w:rsidRPr="008823E4">
        <w:rPr>
          <w:vertAlign w:val="superscript"/>
        </w:rPr>
        <w:t>1</w:t>
      </w:r>
      <w:r w:rsidR="00BD5A88">
        <w:t>, consistent with a large sensitivity of winter sea ice extent to Antarctic warming inferred from paleoclimate information</w:t>
      </w:r>
      <w:r w:rsidR="00D82B54" w:rsidRPr="008823E4">
        <w:rPr>
          <w:vertAlign w:val="superscript"/>
        </w:rPr>
        <w:t>5</w:t>
      </w:r>
      <w:r w:rsidR="00086D59">
        <w:rPr>
          <w:vertAlign w:val="superscript"/>
        </w:rPr>
        <w:t>1</w:t>
      </w:r>
      <w:r w:rsidR="00696BCF">
        <w:t xml:space="preserve">. </w:t>
      </w:r>
      <w:r w:rsidR="006232F8">
        <w:t>Summer sea ice ex</w:t>
      </w:r>
      <w:r w:rsidR="00696BCF">
        <w:t xml:space="preserve">tent </w:t>
      </w:r>
      <w:r w:rsidR="00696BCF">
        <w:lastRenderedPageBreak/>
        <w:t>has decreased by</w:t>
      </w:r>
      <w:r w:rsidR="001E07F1">
        <w:t xml:space="preserve"> almost half</w:t>
      </w:r>
      <w:r w:rsidR="006232F8">
        <w:t xml:space="preserve"> and m</w:t>
      </w:r>
      <w:r w:rsidR="00105C7B">
        <w:t xml:space="preserve">ost of the continental margin is </w:t>
      </w:r>
      <w:r w:rsidR="008605A4">
        <w:t xml:space="preserve">now </w:t>
      </w:r>
      <w:r w:rsidR="00A21AFC">
        <w:t xml:space="preserve">regularly </w:t>
      </w:r>
      <w:r w:rsidR="00105C7B">
        <w:t xml:space="preserve">free of </w:t>
      </w:r>
      <w:r w:rsidR="00E42290">
        <w:t xml:space="preserve">sea </w:t>
      </w:r>
      <w:r w:rsidR="00105C7B">
        <w:t>ice in February</w:t>
      </w:r>
      <w:r w:rsidR="0094394E">
        <w:t>,</w:t>
      </w:r>
      <w:r w:rsidR="00A21AFC">
        <w:t xml:space="preserve"> </w:t>
      </w:r>
      <w:r w:rsidR="00E42290">
        <w:t>en</w:t>
      </w:r>
      <w:r>
        <w:t xml:space="preserve">abling access by ship to </w:t>
      </w:r>
      <w:r w:rsidR="00E42290">
        <w:t>previously inaccessible regions</w:t>
      </w:r>
      <w:r w:rsidR="00F22AE0">
        <w:t xml:space="preserve">, increasing </w:t>
      </w:r>
      <w:r w:rsidR="00880D33">
        <w:t xml:space="preserve">fishing activity and </w:t>
      </w:r>
      <w:r w:rsidR="00F22AE0">
        <w:t>tourism.</w:t>
      </w:r>
    </w:p>
    <w:p w14:paraId="5BDC6BA7" w14:textId="1C47C81D" w:rsidR="00B07D6F" w:rsidRDefault="00B07D6F"/>
    <w:p w14:paraId="09A909E2" w14:textId="433098CC" w:rsidR="004B52FD" w:rsidRPr="008D668C" w:rsidRDefault="004B52FD" w:rsidP="00D13A34">
      <w:pPr>
        <w:pStyle w:val="Heading3"/>
        <w:spacing w:after="120"/>
        <w:rPr>
          <w:rFonts w:asciiTheme="minorHAnsi" w:hAnsiTheme="minorHAnsi"/>
        </w:rPr>
      </w:pPr>
      <w:bookmarkStart w:id="2" w:name="_Hlk482263385"/>
      <w:r w:rsidRPr="008D668C">
        <w:rPr>
          <w:rFonts w:asciiTheme="minorHAnsi" w:hAnsiTheme="minorHAnsi"/>
        </w:rPr>
        <w:t>Change in biology and ecosystems</w:t>
      </w:r>
      <w:bookmarkEnd w:id="2"/>
    </w:p>
    <w:p w14:paraId="10614514" w14:textId="77777777" w:rsidR="00355A17" w:rsidRDefault="00355A17">
      <w:pPr>
        <w:rPr>
          <w:i/>
        </w:rPr>
      </w:pPr>
      <w:r>
        <w:rPr>
          <w:i/>
        </w:rPr>
        <w:t>Fisheries</w:t>
      </w:r>
    </w:p>
    <w:p w14:paraId="50A748D6" w14:textId="079C890E" w:rsidR="00B1680D" w:rsidRDefault="00880D33" w:rsidP="0056313E">
      <w:pPr>
        <w:spacing w:line="360" w:lineRule="auto"/>
      </w:pPr>
      <w:r>
        <w:t xml:space="preserve">As access to the Antarctic coast </w:t>
      </w:r>
      <w:r w:rsidR="00B95B66">
        <w:t xml:space="preserve">has </w:t>
      </w:r>
      <w:r>
        <w:t xml:space="preserve">become easier, </w:t>
      </w:r>
      <w:r w:rsidR="00432830">
        <w:t>Antarctic m</w:t>
      </w:r>
      <w:r w:rsidR="00535DC3">
        <w:t xml:space="preserve">arine systems are </w:t>
      </w:r>
      <w:r>
        <w:t xml:space="preserve">being </w:t>
      </w:r>
      <w:r w:rsidR="00535DC3">
        <w:t>exploited by fisheries from many nations, with stocks in decline around the continent. While initial conservation actions, including new Marine Protected Areas, provided some respite</w:t>
      </w:r>
      <w:r w:rsidR="004568D6">
        <w:t xml:space="preserve"> for </w:t>
      </w:r>
      <w:proofErr w:type="spellStart"/>
      <w:r w:rsidR="004568D6">
        <w:t>toothfis</w:t>
      </w:r>
      <w:r w:rsidR="00D82B54">
        <w:t>h</w:t>
      </w:r>
      <w:proofErr w:type="spellEnd"/>
      <w:r w:rsidR="001E07F1">
        <w:t xml:space="preserve"> </w:t>
      </w:r>
      <w:r w:rsidR="001E07F1" w:rsidRPr="00FD1C52">
        <w:rPr>
          <w:lang w:val="it-IT"/>
        </w:rPr>
        <w:t>(</w:t>
      </w:r>
      <w:r w:rsidR="001E07F1" w:rsidRPr="00FD1C52">
        <w:rPr>
          <w:i/>
          <w:lang w:val="it-IT"/>
        </w:rPr>
        <w:t>Dissostichus eleginoides</w:t>
      </w:r>
      <w:r w:rsidR="001E07F1" w:rsidRPr="00FD1C52">
        <w:rPr>
          <w:lang w:val="it-IT"/>
        </w:rPr>
        <w:t xml:space="preserve"> and </w:t>
      </w:r>
      <w:r w:rsidR="001E07F1" w:rsidRPr="00FD1C52">
        <w:rPr>
          <w:i/>
          <w:lang w:val="it-IT"/>
        </w:rPr>
        <w:t>Dissostichus mawsoni</w:t>
      </w:r>
      <w:r w:rsidR="001E07F1" w:rsidRPr="00FD1C52">
        <w:rPr>
          <w:lang w:val="it-IT"/>
        </w:rPr>
        <w:t>)</w:t>
      </w:r>
      <w:r w:rsidR="00037EC0">
        <w:rPr>
          <w:vertAlign w:val="superscript"/>
        </w:rPr>
        <w:t>7</w:t>
      </w:r>
      <w:r w:rsidR="004568D6">
        <w:t>, their long life cycles</w:t>
      </w:r>
      <w:r w:rsidR="00037EC0">
        <w:rPr>
          <w:vertAlign w:val="superscript"/>
        </w:rPr>
        <w:t>52</w:t>
      </w:r>
      <w:r w:rsidR="004568D6">
        <w:t>, illegal and unregulated practises</w:t>
      </w:r>
      <w:r w:rsidR="00037EC0">
        <w:rPr>
          <w:vertAlign w:val="superscript"/>
        </w:rPr>
        <w:t>53</w:t>
      </w:r>
      <w:r w:rsidR="004568D6">
        <w:t>, and</w:t>
      </w:r>
      <w:r w:rsidR="00B07D6F">
        <w:t xml:space="preserve"> increased</w:t>
      </w:r>
      <w:r w:rsidR="004568D6">
        <w:t xml:space="preserve"> interest in the species because of fisheries collapses elsewhere</w:t>
      </w:r>
      <w:r w:rsidR="00D82B54" w:rsidRPr="008823E4">
        <w:rPr>
          <w:vertAlign w:val="superscript"/>
        </w:rPr>
        <w:t>5</w:t>
      </w:r>
      <w:r w:rsidR="00037EC0">
        <w:rPr>
          <w:vertAlign w:val="superscript"/>
        </w:rPr>
        <w:t>4</w:t>
      </w:r>
      <w:r w:rsidR="004568D6">
        <w:t xml:space="preserve"> quickly depleted their populations. Interest in the </w:t>
      </w:r>
      <w:r w:rsidR="007E037E">
        <w:t xml:space="preserve">Antarctic </w:t>
      </w:r>
      <w:r w:rsidR="004568D6">
        <w:t>krill</w:t>
      </w:r>
      <w:r w:rsidR="007E037E">
        <w:t xml:space="preserve"> </w:t>
      </w:r>
      <w:proofErr w:type="spellStart"/>
      <w:r w:rsidR="007E037E" w:rsidRPr="00935C27">
        <w:rPr>
          <w:i/>
        </w:rPr>
        <w:t>Euphausia</w:t>
      </w:r>
      <w:proofErr w:type="spellEnd"/>
      <w:r w:rsidR="007E037E" w:rsidRPr="00935C27">
        <w:rPr>
          <w:i/>
        </w:rPr>
        <w:t xml:space="preserve"> </w:t>
      </w:r>
      <w:proofErr w:type="spellStart"/>
      <w:r w:rsidR="007E037E" w:rsidRPr="00935C27">
        <w:rPr>
          <w:i/>
        </w:rPr>
        <w:t>superba</w:t>
      </w:r>
      <w:proofErr w:type="spellEnd"/>
      <w:r w:rsidR="004568D6">
        <w:t xml:space="preserve"> fishery has seen profound growth because of new technologies for product processing</w:t>
      </w:r>
      <w:r w:rsidR="00417738">
        <w:t>,</w:t>
      </w:r>
      <w:r w:rsidR="004568D6">
        <w:t xml:space="preserve"> and resource depletion elsewhere</w:t>
      </w:r>
      <w:r w:rsidR="00D82B54" w:rsidRPr="008823E4">
        <w:rPr>
          <w:vertAlign w:val="superscript"/>
        </w:rPr>
        <w:t>5</w:t>
      </w:r>
      <w:r w:rsidR="00037EC0">
        <w:rPr>
          <w:vertAlign w:val="superscript"/>
        </w:rPr>
        <w:t>5</w:t>
      </w:r>
      <w:r w:rsidR="004568D6">
        <w:t>.</w:t>
      </w:r>
      <w:r w:rsidR="00A64328">
        <w:t xml:space="preserve"> </w:t>
      </w:r>
      <w:bookmarkStart w:id="3" w:name="_Hlk504814799"/>
      <w:r w:rsidR="00A64328">
        <w:t>Coupled with growing impacts of acidification on juvenile stages</w:t>
      </w:r>
      <w:r w:rsidR="00D82B54" w:rsidRPr="008823E4">
        <w:rPr>
          <w:vertAlign w:val="superscript"/>
        </w:rPr>
        <w:t>5</w:t>
      </w:r>
      <w:r w:rsidR="00037EC0">
        <w:rPr>
          <w:vertAlign w:val="superscript"/>
        </w:rPr>
        <w:t>6</w:t>
      </w:r>
      <w:r w:rsidR="00A64328">
        <w:t xml:space="preserve">, replacement of </w:t>
      </w:r>
      <w:r w:rsidR="007E037E">
        <w:t xml:space="preserve">Antarctic </w:t>
      </w:r>
      <w:r w:rsidR="00A64328">
        <w:t xml:space="preserve">krill by </w:t>
      </w:r>
      <w:proofErr w:type="spellStart"/>
      <w:r w:rsidR="00A64328">
        <w:t>salps</w:t>
      </w:r>
      <w:proofErr w:type="spellEnd"/>
      <w:r w:rsidR="00A64328">
        <w:t xml:space="preserve"> in many areas owing to sea ice changes</w:t>
      </w:r>
      <w:r w:rsidR="00D82B54" w:rsidRPr="008823E4">
        <w:rPr>
          <w:vertAlign w:val="superscript"/>
        </w:rPr>
        <w:t>5</w:t>
      </w:r>
      <w:r w:rsidR="00037EC0">
        <w:rPr>
          <w:vertAlign w:val="superscript"/>
        </w:rPr>
        <w:t>7</w:t>
      </w:r>
      <w:r w:rsidR="00A64328">
        <w:t xml:space="preserve">, </w:t>
      </w:r>
      <w:r w:rsidR="00854652">
        <w:t>and a rise in the number of baleen whales</w:t>
      </w:r>
      <w:r w:rsidR="00037EC0">
        <w:rPr>
          <w:vertAlign w:val="superscript"/>
        </w:rPr>
        <w:t>58</w:t>
      </w:r>
      <w:r w:rsidR="00D952F2">
        <w:t xml:space="preserve"> </w:t>
      </w:r>
      <w:r w:rsidR="00A64328">
        <w:t xml:space="preserve">the fishery has substantially reduced stocks, at least as far as </w:t>
      </w:r>
      <w:r w:rsidR="00C634E1">
        <w:t>assessments show, though these have been compromised by the absence of an extensive research-based assessment</w:t>
      </w:r>
      <w:r w:rsidR="00037EC0">
        <w:rPr>
          <w:vertAlign w:val="superscript"/>
        </w:rPr>
        <w:t>59</w:t>
      </w:r>
      <w:r w:rsidR="00C634E1">
        <w:t>.</w:t>
      </w:r>
      <w:r w:rsidR="007E037E">
        <w:t xml:space="preserve"> </w:t>
      </w:r>
      <w:bookmarkEnd w:id="3"/>
      <w:r w:rsidR="00417738">
        <w:t xml:space="preserve">In the ensuing scramble to make use of resources, </w:t>
      </w:r>
      <w:r w:rsidR="00B2164A">
        <w:t xml:space="preserve">the </w:t>
      </w:r>
      <w:r w:rsidR="00417738">
        <w:t>evidence-based management approaches</w:t>
      </w:r>
      <w:r w:rsidR="008D2B7F">
        <w:t xml:space="preserve"> implemented successfully by the Commission on the Conservation of Antarctic Marine Living resources (CCAMLR) </w:t>
      </w:r>
      <w:r w:rsidR="00417738">
        <w:t>were overwhelmed</w:t>
      </w:r>
      <w:r w:rsidR="00037EC0">
        <w:rPr>
          <w:vertAlign w:val="superscript"/>
        </w:rPr>
        <w:t>58</w:t>
      </w:r>
      <w:proofErr w:type="gramStart"/>
      <w:r w:rsidR="00037EC0">
        <w:rPr>
          <w:vertAlign w:val="superscript"/>
        </w:rPr>
        <w:t>,60</w:t>
      </w:r>
      <w:proofErr w:type="gramEnd"/>
      <w:r w:rsidR="00037EC0" w:rsidRPr="00FB2994">
        <w:t>.</w:t>
      </w:r>
    </w:p>
    <w:p w14:paraId="17BD3F88" w14:textId="77777777" w:rsidR="00355A17" w:rsidRDefault="00355A17">
      <w:pPr>
        <w:rPr>
          <w:i/>
        </w:rPr>
      </w:pPr>
      <w:r>
        <w:rPr>
          <w:i/>
        </w:rPr>
        <w:t>Predators</w:t>
      </w:r>
    </w:p>
    <w:p w14:paraId="0CEBE268" w14:textId="2D6898DD" w:rsidR="00535DC3" w:rsidRDefault="006737E8" w:rsidP="0056313E">
      <w:pPr>
        <w:spacing w:line="360" w:lineRule="auto"/>
      </w:pPr>
      <w:r>
        <w:t xml:space="preserve">The decline of </w:t>
      </w:r>
      <w:r w:rsidR="009B1DB4">
        <w:t xml:space="preserve">exploited </w:t>
      </w:r>
      <w:r>
        <w:t xml:space="preserve">fish and krill stocks impacted the </w:t>
      </w:r>
      <w:r w:rsidR="00A64328">
        <w:t xml:space="preserve">populations of predators, including declines of several </w:t>
      </w:r>
      <w:r w:rsidR="000811B2">
        <w:t xml:space="preserve">populations of </w:t>
      </w:r>
      <w:r w:rsidR="00A64328">
        <w:t>penguin species</w:t>
      </w:r>
      <w:r w:rsidR="00D82B54" w:rsidRPr="008823E4">
        <w:rPr>
          <w:vertAlign w:val="superscript"/>
        </w:rPr>
        <w:t>6</w:t>
      </w:r>
      <w:r w:rsidR="00037EC0">
        <w:rPr>
          <w:vertAlign w:val="superscript"/>
        </w:rPr>
        <w:t>1</w:t>
      </w:r>
      <w:proofErr w:type="gramStart"/>
      <w:r w:rsidR="00037EC0">
        <w:rPr>
          <w:vertAlign w:val="superscript"/>
        </w:rPr>
        <w:t>,62</w:t>
      </w:r>
      <w:proofErr w:type="gramEnd"/>
      <w:r w:rsidR="000D55EB">
        <w:t>, though with complexity in some areas arising from declines in competition with exploited toothfish</w:t>
      </w:r>
      <w:r w:rsidR="00037EC0">
        <w:rPr>
          <w:vertAlign w:val="superscript"/>
        </w:rPr>
        <w:t>63</w:t>
      </w:r>
      <w:r w:rsidR="00574DEF">
        <w:t xml:space="preserve">. </w:t>
      </w:r>
      <w:r w:rsidR="009B3F93">
        <w:t xml:space="preserve">Some </w:t>
      </w:r>
      <w:r w:rsidR="007E037E">
        <w:t xml:space="preserve">Antarctic </w:t>
      </w:r>
      <w:r w:rsidR="009B3F93">
        <w:t xml:space="preserve">krill predators, such as black-browed and grey-headed albatrosses, have shifted their diet from </w:t>
      </w:r>
      <w:r w:rsidR="007E037E">
        <w:t xml:space="preserve">Antarctic </w:t>
      </w:r>
      <w:r w:rsidR="009B3F93">
        <w:t>krill to mesopelagic fish and squid in response</w:t>
      </w:r>
      <w:r w:rsidR="00D82B54" w:rsidRPr="008823E4">
        <w:rPr>
          <w:vertAlign w:val="superscript"/>
        </w:rPr>
        <w:t>64</w:t>
      </w:r>
      <w:r w:rsidR="0072326E">
        <w:t xml:space="preserve">, joining a large suite of </w:t>
      </w:r>
      <w:proofErr w:type="spellStart"/>
      <w:r w:rsidR="0072326E">
        <w:t>myctophid</w:t>
      </w:r>
      <w:proofErr w:type="spellEnd"/>
      <w:r w:rsidR="0072326E">
        <w:t xml:space="preserve"> feeders</w:t>
      </w:r>
      <w:r w:rsidR="00037EC0">
        <w:rPr>
          <w:vertAlign w:val="superscript"/>
        </w:rPr>
        <w:t>6</w:t>
      </w:r>
      <w:r w:rsidR="001D26BE">
        <w:rPr>
          <w:vertAlign w:val="superscript"/>
        </w:rPr>
        <w:t>5</w:t>
      </w:r>
      <w:r w:rsidR="0072326E">
        <w:t>, including fur seals</w:t>
      </w:r>
      <w:r w:rsidR="00037EC0">
        <w:rPr>
          <w:vertAlign w:val="superscript"/>
        </w:rPr>
        <w:t>6</w:t>
      </w:r>
      <w:r w:rsidR="001D26BE">
        <w:rPr>
          <w:vertAlign w:val="superscript"/>
        </w:rPr>
        <w:t>6</w:t>
      </w:r>
      <w:r w:rsidR="0072326E">
        <w:t>.</w:t>
      </w:r>
      <w:r w:rsidR="009B3F93">
        <w:t xml:space="preserve"> </w:t>
      </w:r>
      <w:r w:rsidR="00574DEF">
        <w:t>Fisheries-related mortality of s</w:t>
      </w:r>
      <w:r w:rsidR="00627560">
        <w:t>eabird</w:t>
      </w:r>
      <w:r w:rsidR="005C3461">
        <w:t>s</w:t>
      </w:r>
      <w:r w:rsidR="00627560">
        <w:t xml:space="preserve"> and seal</w:t>
      </w:r>
      <w:r w:rsidR="005C3461">
        <w:t>s</w:t>
      </w:r>
      <w:r w:rsidR="009B3F93">
        <w:t xml:space="preserve"> </w:t>
      </w:r>
      <w:r w:rsidR="00574DEF">
        <w:t xml:space="preserve">has increased </w:t>
      </w:r>
      <w:r w:rsidR="009B3F93">
        <w:t xml:space="preserve">because of growth in mesopelagic </w:t>
      </w:r>
      <w:r w:rsidR="00A40E7E">
        <w:t xml:space="preserve">fish </w:t>
      </w:r>
      <w:r w:rsidR="009B3F93">
        <w:t>and squid fisheries</w:t>
      </w:r>
      <w:r w:rsidR="00D82B54" w:rsidRPr="008823E4">
        <w:rPr>
          <w:vertAlign w:val="superscript"/>
        </w:rPr>
        <w:t>6</w:t>
      </w:r>
      <w:r w:rsidR="00037EC0">
        <w:rPr>
          <w:vertAlign w:val="superscript"/>
        </w:rPr>
        <w:t>7-69</w:t>
      </w:r>
      <w:r w:rsidR="009B3F93">
        <w:t>.</w:t>
      </w:r>
      <w:r w:rsidR="00B1680D">
        <w:t xml:space="preserve"> Overall</w:t>
      </w:r>
      <w:r w:rsidR="00B875A7">
        <w:t>,</w:t>
      </w:r>
      <w:r w:rsidR="00B1680D">
        <w:t xml:space="preserve"> </w:t>
      </w:r>
      <w:r w:rsidR="00574DEF">
        <w:t xml:space="preserve">Southern Ocean </w:t>
      </w:r>
      <w:r w:rsidR="00B1680D">
        <w:t xml:space="preserve">fisheries are declining in value and </w:t>
      </w:r>
      <w:r w:rsidR="00574DEF">
        <w:t xml:space="preserve">their </w:t>
      </w:r>
      <w:r w:rsidR="00B1680D">
        <w:t>regulation</w:t>
      </w:r>
      <w:r w:rsidR="00574DEF">
        <w:t xml:space="preserve"> is</w:t>
      </w:r>
      <w:r w:rsidR="00B1680D">
        <w:t xml:space="preserve"> increasing</w:t>
      </w:r>
      <w:r w:rsidR="00574DEF">
        <w:t>ly</w:t>
      </w:r>
      <w:r w:rsidR="00B1680D">
        <w:t xml:space="preserve"> contentio</w:t>
      </w:r>
      <w:r w:rsidR="00574DEF">
        <w:t>us</w:t>
      </w:r>
      <w:r w:rsidR="00B1680D">
        <w:t>, reflecting problems encountered globally in fisheries</w:t>
      </w:r>
      <w:r w:rsidR="00574DEF">
        <w:t xml:space="preserve"> during</w:t>
      </w:r>
      <w:r w:rsidR="00B1680D">
        <w:t xml:space="preserve"> the 20</w:t>
      </w:r>
      <w:r w:rsidR="00B1680D" w:rsidRPr="00145AC7">
        <w:rPr>
          <w:vertAlign w:val="superscript"/>
        </w:rPr>
        <w:t>th</w:t>
      </w:r>
      <w:r w:rsidR="00B1680D">
        <w:t xml:space="preserve"> and 21</w:t>
      </w:r>
      <w:r w:rsidR="00B1680D" w:rsidRPr="00145AC7">
        <w:rPr>
          <w:vertAlign w:val="superscript"/>
        </w:rPr>
        <w:t>st</w:t>
      </w:r>
      <w:r w:rsidR="00B1680D">
        <w:t xml:space="preserve"> centuries.</w:t>
      </w:r>
    </w:p>
    <w:p w14:paraId="3BC2E515" w14:textId="77777777" w:rsidR="00355A17" w:rsidRPr="005F1397" w:rsidRDefault="00355A17">
      <w:pPr>
        <w:rPr>
          <w:i/>
        </w:rPr>
      </w:pPr>
      <w:r w:rsidRPr="005F1397">
        <w:rPr>
          <w:i/>
        </w:rPr>
        <w:t>Community structure</w:t>
      </w:r>
    </w:p>
    <w:p w14:paraId="4AB1AA1B" w14:textId="48E4FBDA" w:rsidR="00535DC3" w:rsidRDefault="009B3F93" w:rsidP="0056313E">
      <w:pPr>
        <w:spacing w:line="360" w:lineRule="auto"/>
      </w:pPr>
      <w:r>
        <w:lastRenderedPageBreak/>
        <w:t xml:space="preserve">Warming has also led to substantial changes in the composition of marine communities. </w:t>
      </w:r>
      <w:r w:rsidR="00355A17">
        <w:t>In the decades following 2017, regional trends of increase in some species and declines in others continued</w:t>
      </w:r>
      <w:r w:rsidR="00037EC0">
        <w:rPr>
          <w:vertAlign w:val="superscript"/>
        </w:rPr>
        <w:t>70</w:t>
      </w:r>
      <w:proofErr w:type="gramStart"/>
      <w:r w:rsidR="00037EC0">
        <w:rPr>
          <w:vertAlign w:val="superscript"/>
        </w:rPr>
        <w:t>,71</w:t>
      </w:r>
      <w:proofErr w:type="gramEnd"/>
      <w:r w:rsidR="00355A17">
        <w:t xml:space="preserve">. </w:t>
      </w:r>
      <w:bookmarkStart w:id="4" w:name="_Hlk504817719"/>
      <w:r w:rsidR="00C3504F">
        <w:t>More recently,</w:t>
      </w:r>
      <w:r w:rsidR="00355A17">
        <w:t xml:space="preserve"> unexpected regime shifts occurred, caused by </w:t>
      </w:r>
      <w:r w:rsidR="00C634E1">
        <w:t xml:space="preserve">changing interactions among key species (such as between </w:t>
      </w:r>
      <w:r w:rsidR="007E037E">
        <w:t xml:space="preserve">Antarctic </w:t>
      </w:r>
      <w:r w:rsidR="00C634E1">
        <w:t>krill</w:t>
      </w:r>
      <w:r w:rsidR="00814F96">
        <w:t xml:space="preserve">, </w:t>
      </w:r>
      <w:r w:rsidR="00C634E1">
        <w:t>penguins</w:t>
      </w:r>
      <w:r w:rsidR="00814F96">
        <w:t>, seals and baleen whales</w:t>
      </w:r>
      <w:r w:rsidR="00C634E1">
        <w:t>)</w:t>
      </w:r>
      <w:r w:rsidR="00355A17">
        <w:t>, catastrophic declines in some species,</w:t>
      </w:r>
      <w:r w:rsidR="00C634E1">
        <w:t xml:space="preserve"> and </w:t>
      </w:r>
      <w:r w:rsidR="00C46DD6">
        <w:t xml:space="preserve">in response to new phenomena such as </w:t>
      </w:r>
      <w:r w:rsidR="00904A87">
        <w:t>transport of soil particles</w:t>
      </w:r>
      <w:r w:rsidR="00C46DD6">
        <w:t xml:space="preserve"> </w:t>
      </w:r>
      <w:r w:rsidR="00355A17">
        <w:t xml:space="preserve">to the ocean by increased run-off </w:t>
      </w:r>
      <w:r w:rsidR="00C46DD6">
        <w:t xml:space="preserve">of ice melt </w:t>
      </w:r>
      <w:r w:rsidR="00355A17">
        <w:t>from the continent</w:t>
      </w:r>
      <w:r w:rsidR="00645F99" w:rsidRPr="008823E4">
        <w:rPr>
          <w:vertAlign w:val="superscript"/>
        </w:rPr>
        <w:t>7</w:t>
      </w:r>
      <w:r w:rsidR="00037EC0">
        <w:rPr>
          <w:vertAlign w:val="superscript"/>
        </w:rPr>
        <w:t>2,73</w:t>
      </w:r>
      <w:bookmarkEnd w:id="4"/>
      <w:r w:rsidR="008E4D7F">
        <w:t xml:space="preserve">. </w:t>
      </w:r>
      <w:r w:rsidR="00C634E1">
        <w:t xml:space="preserve">Changes in resource availability </w:t>
      </w:r>
      <w:r w:rsidR="008E4D7F">
        <w:t xml:space="preserve">further hastened Adelie </w:t>
      </w:r>
      <w:r w:rsidR="00851F1B">
        <w:t xml:space="preserve">and Chinstrap </w:t>
      </w:r>
      <w:r w:rsidR="008E4D7F">
        <w:t>Penguin range contractions</w:t>
      </w:r>
      <w:r w:rsidR="00645F99" w:rsidRPr="008823E4">
        <w:rPr>
          <w:vertAlign w:val="superscript"/>
        </w:rPr>
        <w:t>6</w:t>
      </w:r>
      <w:r w:rsidR="00037EC0">
        <w:rPr>
          <w:vertAlign w:val="superscript"/>
        </w:rPr>
        <w:t>1</w:t>
      </w:r>
      <w:proofErr w:type="gramStart"/>
      <w:r w:rsidR="00037EC0">
        <w:rPr>
          <w:vertAlign w:val="superscript"/>
        </w:rPr>
        <w:t>,74</w:t>
      </w:r>
      <w:proofErr w:type="gramEnd"/>
      <w:r w:rsidR="008E4D7F">
        <w:t xml:space="preserve">. </w:t>
      </w:r>
      <w:r>
        <w:t xml:space="preserve">Gentoo </w:t>
      </w:r>
      <w:r w:rsidR="008E4D7F">
        <w:t>Penguins benefited initially, as early assessments predicted</w:t>
      </w:r>
      <w:r w:rsidR="00645F99" w:rsidRPr="008823E4">
        <w:rPr>
          <w:vertAlign w:val="superscript"/>
        </w:rPr>
        <w:t>7</w:t>
      </w:r>
      <w:r w:rsidR="00037EC0">
        <w:rPr>
          <w:vertAlign w:val="superscript"/>
        </w:rPr>
        <w:t>5</w:t>
      </w:r>
      <w:r w:rsidR="008E4D7F">
        <w:t>, but warming to the north and fishery impacts ha</w:t>
      </w:r>
      <w:r w:rsidR="00202B7F">
        <w:t>ve</w:t>
      </w:r>
      <w:r w:rsidR="008E4D7F">
        <w:t xml:space="preserve"> led to trailing edge range contractions and the start of population declines in th</w:t>
      </w:r>
      <w:r w:rsidR="00202B7F">
        <w:t>is</w:t>
      </w:r>
      <w:r w:rsidR="008E4D7F">
        <w:t xml:space="preserve"> species too. </w:t>
      </w:r>
      <w:r w:rsidR="005C7AE8">
        <w:t>Ocean a</w:t>
      </w:r>
      <w:r w:rsidR="005F1610">
        <w:t xml:space="preserve">cidification further complicated </w:t>
      </w:r>
      <w:r w:rsidR="00C273BA">
        <w:t>community responses</w:t>
      </w:r>
      <w:r w:rsidR="005F1610" w:rsidRPr="005F1610">
        <w:t>.</w:t>
      </w:r>
      <w:r w:rsidR="000E0320">
        <w:t xml:space="preserve"> </w:t>
      </w:r>
      <w:r w:rsidR="005F1610">
        <w:t xml:space="preserve">While some species </w:t>
      </w:r>
      <w:r w:rsidR="006B5CED">
        <w:t xml:space="preserve">adapted to </w:t>
      </w:r>
      <w:r w:rsidR="005F1610">
        <w:t>under</w:t>
      </w:r>
      <w:r w:rsidR="00713887">
        <w:t>-</w:t>
      </w:r>
      <w:r w:rsidR="005F1610">
        <w:t>saturation (</w:t>
      </w:r>
      <w:r w:rsidR="002A6B29">
        <w:t>e.g. Antarctic brachiopods</w:t>
      </w:r>
      <w:r w:rsidR="00645F99" w:rsidRPr="008823E4">
        <w:rPr>
          <w:vertAlign w:val="superscript"/>
        </w:rPr>
        <w:t>7</w:t>
      </w:r>
      <w:r w:rsidR="0097290C">
        <w:rPr>
          <w:vertAlign w:val="superscript"/>
        </w:rPr>
        <w:t>6</w:t>
      </w:r>
      <w:r w:rsidR="005F1610">
        <w:t>), others were less able to do so (</w:t>
      </w:r>
      <w:r w:rsidR="002A6B29">
        <w:t>e.g. pteropods</w:t>
      </w:r>
      <w:r w:rsidR="00645F99" w:rsidRPr="008823E4">
        <w:rPr>
          <w:vertAlign w:val="superscript"/>
        </w:rPr>
        <w:t>7</w:t>
      </w:r>
      <w:r w:rsidR="0097290C">
        <w:rPr>
          <w:vertAlign w:val="superscript"/>
        </w:rPr>
        <w:t>7</w:t>
      </w:r>
      <w:r w:rsidR="005F1610">
        <w:t>), resulting in</w:t>
      </w:r>
      <w:r w:rsidR="00B07D6F">
        <w:t xml:space="preserve"> </w:t>
      </w:r>
      <w:r w:rsidR="00C634E1">
        <w:t xml:space="preserve">re-organization of </w:t>
      </w:r>
      <w:r w:rsidR="00B07D6F">
        <w:t>communit</w:t>
      </w:r>
      <w:r w:rsidR="00645F99">
        <w:t>ies</w:t>
      </w:r>
      <w:r w:rsidR="00037EC0">
        <w:rPr>
          <w:vertAlign w:val="superscript"/>
        </w:rPr>
        <w:t>70</w:t>
      </w:r>
      <w:r w:rsidR="00351694">
        <w:t>, compounded by changing ocean and atmospheric conditions</w:t>
      </w:r>
      <w:r w:rsidR="00037EC0">
        <w:rPr>
          <w:vertAlign w:val="superscript"/>
        </w:rPr>
        <w:t>7</w:t>
      </w:r>
      <w:r w:rsidR="00F24760">
        <w:rPr>
          <w:vertAlign w:val="superscript"/>
        </w:rPr>
        <w:t>8</w:t>
      </w:r>
      <w:r w:rsidR="005F1610">
        <w:t>.</w:t>
      </w:r>
    </w:p>
    <w:p w14:paraId="71E3784C" w14:textId="72394B58" w:rsidR="005F1397" w:rsidRPr="005F1397" w:rsidRDefault="005F1397">
      <w:pPr>
        <w:rPr>
          <w:i/>
        </w:rPr>
      </w:pPr>
      <w:r>
        <w:rPr>
          <w:i/>
        </w:rPr>
        <w:t>Terrestrial biota and invasive species</w:t>
      </w:r>
    </w:p>
    <w:p w14:paraId="16B201EF" w14:textId="176E0E2F" w:rsidR="00B1680D" w:rsidRDefault="00B1680D" w:rsidP="0056313E">
      <w:pPr>
        <w:spacing w:line="360" w:lineRule="auto"/>
      </w:pPr>
      <w:r>
        <w:t>On land,</w:t>
      </w:r>
      <w:r w:rsidR="0070107D">
        <w:t xml:space="preserve"> melt and retreat of glaciers exposed new ice-free areas, particularly on the Antarctic Peninsula</w:t>
      </w:r>
      <w:r w:rsidR="00880D33">
        <w:t>, the northernmost part of the continent</w:t>
      </w:r>
      <w:r w:rsidR="00645F99" w:rsidRPr="008823E4">
        <w:rPr>
          <w:vertAlign w:val="superscript"/>
        </w:rPr>
        <w:t>7</w:t>
      </w:r>
      <w:r w:rsidR="00F10AEF">
        <w:rPr>
          <w:vertAlign w:val="superscript"/>
        </w:rPr>
        <w:t>9</w:t>
      </w:r>
      <w:r w:rsidR="00791AA0">
        <w:t xml:space="preserve">. </w:t>
      </w:r>
      <w:r>
        <w:t>Antarctica’s only two native vascular plant species showed initial increases in populations and expanded their ranges widely on the Peninsula</w:t>
      </w:r>
      <w:r w:rsidR="00635126">
        <w:t xml:space="preserve">, with </w:t>
      </w:r>
      <w:r w:rsidR="0022573A">
        <w:t xml:space="preserve"> Antarctic hair grass predominating</w:t>
      </w:r>
      <w:r w:rsidR="00F10AEF">
        <w:rPr>
          <w:vertAlign w:val="superscript"/>
        </w:rPr>
        <w:t>80</w:t>
      </w:r>
      <w:r>
        <w:t xml:space="preserve">. </w:t>
      </w:r>
      <w:r w:rsidR="00E141B1">
        <w:t xml:space="preserve">By 2050 this vegetation had come to include many other species too. Some are </w:t>
      </w:r>
      <w:r w:rsidR="008D2B7F">
        <w:t>recognisable</w:t>
      </w:r>
      <w:r w:rsidR="00E141B1">
        <w:t xml:space="preserve"> as widespread Antarctic invaders, especially the annual bluegrass or </w:t>
      </w:r>
      <w:proofErr w:type="spellStart"/>
      <w:r w:rsidR="00E141B1" w:rsidRPr="005F5941">
        <w:rPr>
          <w:i/>
        </w:rPr>
        <w:t>Poa</w:t>
      </w:r>
      <w:proofErr w:type="spellEnd"/>
      <w:r w:rsidR="00E141B1" w:rsidRPr="005F5941">
        <w:rPr>
          <w:i/>
        </w:rPr>
        <w:t xml:space="preserve"> </w:t>
      </w:r>
      <w:proofErr w:type="spellStart"/>
      <w:r w:rsidR="00E141B1" w:rsidRPr="005F5941">
        <w:rPr>
          <w:i/>
        </w:rPr>
        <w:t>annua</w:t>
      </w:r>
      <w:proofErr w:type="spellEnd"/>
      <w:r w:rsidR="00E141B1">
        <w:t>, already recorded from the Peninsula in the early part of the century</w:t>
      </w:r>
      <w:r w:rsidR="00645F99" w:rsidRPr="008823E4">
        <w:rPr>
          <w:vertAlign w:val="superscript"/>
        </w:rPr>
        <w:t>8</w:t>
      </w:r>
      <w:r w:rsidR="00F10AEF">
        <w:rPr>
          <w:vertAlign w:val="superscript"/>
        </w:rPr>
        <w:t>1</w:t>
      </w:r>
      <w:r w:rsidR="00E141B1">
        <w:t>. Others are species</w:t>
      </w:r>
      <w:r w:rsidR="00407BF5">
        <w:t xml:space="preserve"> that had long been</w:t>
      </w:r>
      <w:r w:rsidR="00E141B1">
        <w:t xml:space="preserve"> predicted to colonise on the basis of analyses of the seed load from</w:t>
      </w:r>
      <w:r w:rsidR="00BE0097">
        <w:t xml:space="preserve"> scientific and tourist operations</w:t>
      </w:r>
      <w:r w:rsidR="00645F99" w:rsidRPr="008823E4">
        <w:rPr>
          <w:vertAlign w:val="superscript"/>
        </w:rPr>
        <w:t>8</w:t>
      </w:r>
      <w:r w:rsidR="00F10AEF">
        <w:rPr>
          <w:vertAlign w:val="superscript"/>
        </w:rPr>
        <w:t>2</w:t>
      </w:r>
      <w:r w:rsidR="00BE0097">
        <w:t xml:space="preserve">. </w:t>
      </w:r>
      <w:r w:rsidR="00713887">
        <w:t>F</w:t>
      </w:r>
      <w:r w:rsidR="00BE0097">
        <w:t>or other</w:t>
      </w:r>
      <w:r w:rsidR="00713887">
        <w:t xml:space="preserve"> species</w:t>
      </w:r>
      <w:r w:rsidR="0097290C">
        <w:t>,</w:t>
      </w:r>
      <w:r w:rsidR="00BE0097">
        <w:t xml:space="preserve"> provenance </w:t>
      </w:r>
      <w:r w:rsidR="00407BF5">
        <w:t>remains obscure</w:t>
      </w:r>
      <w:r w:rsidR="0097290C">
        <w:t>:</w:t>
      </w:r>
      <w:r w:rsidR="00713887">
        <w:t xml:space="preserve"> they </w:t>
      </w:r>
      <w:r w:rsidR="00BE0097">
        <w:t xml:space="preserve">could have colonised naturally or through human agency. Debate </w:t>
      </w:r>
      <w:r w:rsidR="003C44BD">
        <w:t xml:space="preserve">about this contentious point </w:t>
      </w:r>
      <w:r w:rsidR="00BE0097">
        <w:t xml:space="preserve">at the </w:t>
      </w:r>
      <w:r w:rsidR="003C44BD">
        <w:t xml:space="preserve">Antarctic Treaty’s </w:t>
      </w:r>
      <w:r w:rsidR="00BE0097">
        <w:t xml:space="preserve">Committee for Environmental Protection </w:t>
      </w:r>
      <w:r w:rsidR="003C44BD">
        <w:t xml:space="preserve">(CEP) </w:t>
      </w:r>
      <w:r w:rsidR="00BE0097">
        <w:t xml:space="preserve">precluded action, resulting in their </w:t>
      </w:r>
      <w:r w:rsidR="002050E3">
        <w:t xml:space="preserve">further </w:t>
      </w:r>
      <w:r w:rsidR="00BE0097">
        <w:t xml:space="preserve">spread. By </w:t>
      </w:r>
      <w:r w:rsidR="00E31B49">
        <w:t>2070</w:t>
      </w:r>
      <w:r w:rsidR="00DC087A">
        <w:t>,</w:t>
      </w:r>
      <w:r w:rsidR="00BE0097">
        <w:t xml:space="preserve"> many </w:t>
      </w:r>
      <w:r w:rsidR="001C20FC">
        <w:t xml:space="preserve">research </w:t>
      </w:r>
      <w:r w:rsidR="00BE0097">
        <w:t>stations and several new tourist hotels have</w:t>
      </w:r>
      <w:r w:rsidR="003C44BD">
        <w:t>, in consequence, developed</w:t>
      </w:r>
      <w:r w:rsidR="00BE0097">
        <w:t xml:space="preserve"> manicured gardens. </w:t>
      </w:r>
      <w:r w:rsidR="00C52836">
        <w:t>S</w:t>
      </w:r>
      <w:r w:rsidR="00F56AAC">
        <w:t>ettlements of permanent residents,</w:t>
      </w:r>
      <w:r w:rsidR="00B879F0">
        <w:t xml:space="preserve"> </w:t>
      </w:r>
      <w:r w:rsidR="00F56AAC">
        <w:t>includ</w:t>
      </w:r>
      <w:r w:rsidR="00C52836">
        <w:t>ing</w:t>
      </w:r>
      <w:r w:rsidR="00F56AAC">
        <w:t xml:space="preserve"> small numbers of migrants, have now become established</w:t>
      </w:r>
      <w:r w:rsidR="00C52836">
        <w:t xml:space="preserve"> to service the </w:t>
      </w:r>
      <w:r w:rsidR="001C20FC">
        <w:t>research</w:t>
      </w:r>
      <w:r w:rsidR="00C52836">
        <w:t xml:space="preserve"> and tourism industries</w:t>
      </w:r>
      <w:r w:rsidR="00037EC0">
        <w:rPr>
          <w:vertAlign w:val="superscript"/>
        </w:rPr>
        <w:t>6</w:t>
      </w:r>
      <w:r w:rsidR="00DA7E2C">
        <w:t>, and to control invasive pests</w:t>
      </w:r>
      <w:r w:rsidR="00645F99" w:rsidRPr="008823E4">
        <w:rPr>
          <w:vertAlign w:val="superscript"/>
        </w:rPr>
        <w:t>8</w:t>
      </w:r>
      <w:r w:rsidR="00F10AEF">
        <w:rPr>
          <w:vertAlign w:val="superscript"/>
        </w:rPr>
        <w:t>3</w:t>
      </w:r>
      <w:r w:rsidR="00574DEF">
        <w:t xml:space="preserve">. </w:t>
      </w:r>
      <w:r w:rsidR="00413455">
        <w:t xml:space="preserve">Invasive species management lessons learned </w:t>
      </w:r>
      <w:r w:rsidR="00CE2DA2">
        <w:t>in the late 20</w:t>
      </w:r>
      <w:r w:rsidR="00CE2DA2" w:rsidRPr="007A775E">
        <w:rPr>
          <w:vertAlign w:val="superscript"/>
        </w:rPr>
        <w:t>th</w:t>
      </w:r>
      <w:r w:rsidR="00CE2DA2">
        <w:t xml:space="preserve"> century </w:t>
      </w:r>
      <w:r w:rsidR="00413455">
        <w:t xml:space="preserve">from the </w:t>
      </w:r>
      <w:proofErr w:type="gramStart"/>
      <w:r w:rsidR="00413455">
        <w:t>sub-Antarctic isl</w:t>
      </w:r>
      <w:r w:rsidR="002050E3">
        <w:t>ands</w:t>
      </w:r>
      <w:proofErr w:type="gramEnd"/>
      <w:r w:rsidR="002050E3">
        <w:t xml:space="preserve"> seem to have been forgotten</w:t>
      </w:r>
      <w:r w:rsidR="00413455">
        <w:t>.</w:t>
      </w:r>
    </w:p>
    <w:p w14:paraId="38C12794" w14:textId="0F91818C" w:rsidR="00BE0097" w:rsidRDefault="00BE0097" w:rsidP="0056313E">
      <w:pPr>
        <w:spacing w:line="360" w:lineRule="auto"/>
      </w:pPr>
      <w:r>
        <w:t xml:space="preserve">Elsewhere on the continent, </w:t>
      </w:r>
      <w:r w:rsidR="00C943AF">
        <w:t>non-</w:t>
      </w:r>
      <w:r>
        <w:t xml:space="preserve">indigenous </w:t>
      </w:r>
      <w:r w:rsidR="00C943AF">
        <w:t xml:space="preserve">species </w:t>
      </w:r>
      <w:r w:rsidR="002050E3">
        <w:t>have</w:t>
      </w:r>
      <w:r>
        <w:t xml:space="preserve"> yet </w:t>
      </w:r>
      <w:r w:rsidR="002050E3">
        <w:t>to establish</w:t>
      </w:r>
      <w:r>
        <w:t xml:space="preserve"> populations</w:t>
      </w:r>
      <w:r w:rsidR="00645F99" w:rsidRPr="008823E4">
        <w:rPr>
          <w:vertAlign w:val="superscript"/>
        </w:rPr>
        <w:t>8</w:t>
      </w:r>
      <w:r w:rsidR="00F10AEF">
        <w:rPr>
          <w:vertAlign w:val="superscript"/>
        </w:rPr>
        <w:t>2</w:t>
      </w:r>
      <w:proofErr w:type="gramStart"/>
      <w:r w:rsidR="00037EC0">
        <w:rPr>
          <w:vertAlign w:val="superscript"/>
        </w:rPr>
        <w:t>,8</w:t>
      </w:r>
      <w:r w:rsidR="00F10AEF">
        <w:rPr>
          <w:vertAlign w:val="superscript"/>
        </w:rPr>
        <w:t>3</w:t>
      </w:r>
      <w:proofErr w:type="gramEnd"/>
      <w:r>
        <w:t>. Yet</w:t>
      </w:r>
      <w:r w:rsidR="00713887">
        <w:t>,</w:t>
      </w:r>
      <w:r>
        <w:t xml:space="preserve"> owing to discord in the CEP precipitated by rapidly changing conditions on the Peninsula and many </w:t>
      </w:r>
      <w:r w:rsidR="00C46DD6">
        <w:t xml:space="preserve">biotic </w:t>
      </w:r>
      <w:r>
        <w:t xml:space="preserve">invasions, attention to transfers of species among the continent’s conservation biogeographic regions </w:t>
      </w:r>
      <w:r w:rsidR="00C943AF">
        <w:t>diminished</w:t>
      </w:r>
      <w:r w:rsidR="0001444A">
        <w:rPr>
          <w:vertAlign w:val="superscript"/>
        </w:rPr>
        <w:t>8</w:t>
      </w:r>
      <w:r w:rsidR="00F10AEF">
        <w:rPr>
          <w:vertAlign w:val="superscript"/>
        </w:rPr>
        <w:t>4</w:t>
      </w:r>
      <w:proofErr w:type="gramStart"/>
      <w:r w:rsidR="0001444A">
        <w:rPr>
          <w:vertAlign w:val="superscript"/>
        </w:rPr>
        <w:t>,</w:t>
      </w:r>
      <w:r w:rsidR="00645F99" w:rsidRPr="008823E4">
        <w:rPr>
          <w:vertAlign w:val="superscript"/>
        </w:rPr>
        <w:t>8</w:t>
      </w:r>
      <w:r w:rsidR="00F10AEF">
        <w:rPr>
          <w:vertAlign w:val="superscript"/>
        </w:rPr>
        <w:t>5</w:t>
      </w:r>
      <w:proofErr w:type="gramEnd"/>
      <w:r w:rsidR="00645F99">
        <w:t xml:space="preserve">. </w:t>
      </w:r>
      <w:r w:rsidR="00DC3555">
        <w:t xml:space="preserve">Molecular </w:t>
      </w:r>
      <w:proofErr w:type="spellStart"/>
      <w:r w:rsidR="00DC3555">
        <w:t>phylogeographic</w:t>
      </w:r>
      <w:proofErr w:type="spellEnd"/>
      <w:r w:rsidR="00DC3555">
        <w:t xml:space="preserve"> studies of several groups, and especially the microbiota, were discontinued after investigations revealed that exchange of species and </w:t>
      </w:r>
      <w:r w:rsidR="00DC3555">
        <w:lastRenderedPageBreak/>
        <w:t xml:space="preserve">populations among the </w:t>
      </w:r>
      <w:r w:rsidR="002E1F30">
        <w:t>Antarctic Conservation Biogeographic Regions</w:t>
      </w:r>
      <w:r w:rsidR="00DC3555">
        <w:t xml:space="preserve"> had become virtually continuous after 2050</w:t>
      </w:r>
      <w:r w:rsidR="00645F99" w:rsidRPr="008823E4">
        <w:rPr>
          <w:vertAlign w:val="superscript"/>
        </w:rPr>
        <w:t>8</w:t>
      </w:r>
      <w:r w:rsidR="00F10AEF">
        <w:rPr>
          <w:vertAlign w:val="superscript"/>
        </w:rPr>
        <w:t>6</w:t>
      </w:r>
      <w:r w:rsidR="00DC3555">
        <w:t>.</w:t>
      </w:r>
    </w:p>
    <w:p w14:paraId="0D643FF1" w14:textId="77777777" w:rsidR="005F1397" w:rsidRDefault="005F1397">
      <w:pPr>
        <w:rPr>
          <w:i/>
        </w:rPr>
      </w:pPr>
      <w:r>
        <w:rPr>
          <w:i/>
        </w:rPr>
        <w:t>Biodiversity conservation</w:t>
      </w:r>
    </w:p>
    <w:p w14:paraId="5C0484A7" w14:textId="6F649015" w:rsidR="002F3C72" w:rsidRDefault="002E1F30" w:rsidP="0056313E">
      <w:pPr>
        <w:spacing w:line="360" w:lineRule="auto"/>
      </w:pPr>
      <w:r>
        <w:t>Both in the Southern Ocean and on continental Antarctic</w:t>
      </w:r>
      <w:r w:rsidR="003618C1">
        <w:t>a</w:t>
      </w:r>
      <w:r>
        <w:t>, action early in the 21</w:t>
      </w:r>
      <w:r w:rsidRPr="002E1F30">
        <w:rPr>
          <w:vertAlign w:val="superscript"/>
        </w:rPr>
        <w:t>st</w:t>
      </w:r>
      <w:r>
        <w:t xml:space="preserve"> Century led to improvements in biodiversity conservation, especially after attention was drawn to </w:t>
      </w:r>
      <w:r w:rsidR="00E40883">
        <w:t xml:space="preserve">the </w:t>
      </w:r>
      <w:r w:rsidR="00C52836">
        <w:t>potential</w:t>
      </w:r>
      <w:r w:rsidR="00E40883">
        <w:t xml:space="preserve"> for effective management</w:t>
      </w:r>
      <w:r>
        <w:t xml:space="preserve"> </w:t>
      </w:r>
      <w:r w:rsidR="00C52836">
        <w:t xml:space="preserve">to </w:t>
      </w:r>
      <w:r w:rsidR="002050E3">
        <w:t>deliver</w:t>
      </w:r>
      <w:r>
        <w:t xml:space="preserve"> rapid improvement</w:t>
      </w:r>
      <w:r w:rsidR="00AA7B7A">
        <w:t>s</w:t>
      </w:r>
      <w:r w:rsidR="00E40883">
        <w:t xml:space="preserve"> in Antarctic biodiversity</w:t>
      </w:r>
      <w:r w:rsidR="00037EC0">
        <w:rPr>
          <w:vertAlign w:val="superscript"/>
        </w:rPr>
        <w:t>7</w:t>
      </w:r>
      <w:r>
        <w:t xml:space="preserve">. By 2050, however, </w:t>
      </w:r>
      <w:r w:rsidR="00AA7B7A">
        <w:t xml:space="preserve">many gains had started to suffer attrition. </w:t>
      </w:r>
      <w:r w:rsidR="00791AA0">
        <w:t>Establishment</w:t>
      </w:r>
      <w:r w:rsidR="003618C1">
        <w:t xml:space="preserve"> of p</w:t>
      </w:r>
      <w:r w:rsidR="00AA7B7A">
        <w:t>rotected area</w:t>
      </w:r>
      <w:r w:rsidR="003618C1">
        <w:t>s</w:t>
      </w:r>
      <w:r w:rsidR="00AA7B7A">
        <w:t xml:space="preserve"> slowed after an increase in the first two decades of the </w:t>
      </w:r>
      <w:r w:rsidR="00E40883">
        <w:t>c</w:t>
      </w:r>
      <w:r w:rsidR="00AA7B7A">
        <w:t>entury, and protected area management failed to keep up with threats from growing human activity and resource exploitation</w:t>
      </w:r>
      <w:r w:rsidR="00B64F79">
        <w:rPr>
          <w:vertAlign w:val="superscript"/>
        </w:rPr>
        <w:t>60</w:t>
      </w:r>
      <w:proofErr w:type="gramStart"/>
      <w:r w:rsidR="00B64F79">
        <w:rPr>
          <w:vertAlign w:val="superscript"/>
        </w:rPr>
        <w:t>,8</w:t>
      </w:r>
      <w:r w:rsidR="00BC077F">
        <w:rPr>
          <w:vertAlign w:val="superscript"/>
        </w:rPr>
        <w:t>7</w:t>
      </w:r>
      <w:proofErr w:type="gramEnd"/>
      <w:r w:rsidR="00AA7B7A">
        <w:t xml:space="preserve">. Moreover, funding of </w:t>
      </w:r>
      <w:r w:rsidR="00C52836">
        <w:t xml:space="preserve">environmental protection to </w:t>
      </w:r>
      <w:r w:rsidR="00AA7B7A">
        <w:t>underpin decision-making declined owing to larger environmental degradation problems elsewhere, including those associated with rapidly rising sea levels</w:t>
      </w:r>
      <w:r w:rsidR="00037EC0">
        <w:rPr>
          <w:vertAlign w:val="superscript"/>
        </w:rPr>
        <w:t>8</w:t>
      </w:r>
      <w:r w:rsidR="00BC077F">
        <w:rPr>
          <w:vertAlign w:val="superscript"/>
        </w:rPr>
        <w:t>8</w:t>
      </w:r>
      <w:r w:rsidR="00A561EE">
        <w:t xml:space="preserve">. While the CEP continues to meet on an annual basis, its recommendations </w:t>
      </w:r>
      <w:r w:rsidR="00A07A4E">
        <w:t>are generally ignored</w:t>
      </w:r>
      <w:r w:rsidR="00A561EE">
        <w:t xml:space="preserve"> at meetings of the Antarctic Treaty Parties, </w:t>
      </w:r>
      <w:r w:rsidR="009D204B">
        <w:t xml:space="preserve">unless they are relevant </w:t>
      </w:r>
      <w:r w:rsidR="00C52836">
        <w:t>to</w:t>
      </w:r>
      <w:r w:rsidR="009D204B">
        <w:t xml:space="preserve"> the dominant issues</w:t>
      </w:r>
      <w:r w:rsidR="00A561EE">
        <w:t xml:space="preserve"> of resource apportionment</w:t>
      </w:r>
      <w:r w:rsidR="00E40883">
        <w:t xml:space="preserve"> and </w:t>
      </w:r>
      <w:r w:rsidR="00C52836">
        <w:t>management of expanding</w:t>
      </w:r>
      <w:r w:rsidR="00E40883">
        <w:t xml:space="preserve"> ice-free areas</w:t>
      </w:r>
      <w:r w:rsidR="00734249">
        <w:t xml:space="preserve"> and widespread, land-based tourism</w:t>
      </w:r>
      <w:r w:rsidR="00A561EE">
        <w:t>.</w:t>
      </w:r>
      <w:r w:rsidR="00AA547C">
        <w:t xml:space="preserve"> The special meeting held 50 years ago at the 40</w:t>
      </w:r>
      <w:r w:rsidR="00AA547C" w:rsidRPr="005C095B">
        <w:rPr>
          <w:vertAlign w:val="superscript"/>
        </w:rPr>
        <w:t>th</w:t>
      </w:r>
      <w:r w:rsidR="00AA547C">
        <w:t xml:space="preserve"> Antarctic Treaty Consultative Meeting entitled “Our Antarctica: Protection and Utilization” presaged this change. </w:t>
      </w:r>
      <w:r w:rsidR="00A561EE">
        <w:t xml:space="preserve"> </w:t>
      </w:r>
    </w:p>
    <w:p w14:paraId="313E2A85" w14:textId="77777777" w:rsidR="002F3C72" w:rsidRDefault="002F3C72"/>
    <w:p w14:paraId="1A81FBEC" w14:textId="2C11AAE6" w:rsidR="00C52836" w:rsidRPr="008D668C" w:rsidRDefault="00B67D21" w:rsidP="00C52836">
      <w:pPr>
        <w:pStyle w:val="Heading2"/>
        <w:spacing w:after="120"/>
        <w:rPr>
          <w:rFonts w:asciiTheme="minorHAnsi" w:hAnsiTheme="minorHAnsi"/>
        </w:rPr>
      </w:pPr>
      <w:r w:rsidRPr="008D668C">
        <w:rPr>
          <w:rFonts w:asciiTheme="minorHAnsi" w:hAnsiTheme="minorHAnsi"/>
          <w:sz w:val="24"/>
          <w:szCs w:val="24"/>
        </w:rPr>
        <w:t xml:space="preserve">Change in </w:t>
      </w:r>
      <w:r w:rsidR="00A535E7" w:rsidRPr="008D668C">
        <w:rPr>
          <w:rFonts w:asciiTheme="minorHAnsi" w:hAnsiTheme="minorHAnsi"/>
          <w:sz w:val="24"/>
          <w:szCs w:val="24"/>
        </w:rPr>
        <w:t>human engagement with Antarctica</w:t>
      </w:r>
    </w:p>
    <w:p w14:paraId="4BBD2723" w14:textId="00DB69C2" w:rsidR="005C3461" w:rsidRDefault="005C3461" w:rsidP="00B12259">
      <w:pPr>
        <w:spacing w:line="360" w:lineRule="auto"/>
      </w:pPr>
      <w:r>
        <w:t xml:space="preserve">Perceptions of the priorities for and efficacy of the Antarctic governance regime </w:t>
      </w:r>
      <w:r w:rsidR="00F902B3">
        <w:t xml:space="preserve">and its global role </w:t>
      </w:r>
      <w:r>
        <w:t xml:space="preserve">varied widely among governments, NGOs and diverse members of civil society, and </w:t>
      </w:r>
      <w:r w:rsidR="003C14B7">
        <w:t>changed over</w:t>
      </w:r>
      <w:r>
        <w:t xml:space="preserve"> time in concert with a rapidly changing global order. </w:t>
      </w:r>
      <w:r w:rsidR="00F902B3">
        <w:t xml:space="preserve">While the reaction of different actors to the growing evidence of dramatic change in the Antarctic environment therefore </w:t>
      </w:r>
      <w:r w:rsidR="003C14B7">
        <w:t>diversified</w:t>
      </w:r>
      <w:r w:rsidR="00F902B3">
        <w:t>, overall the past fifty years have been characterised by gradual erosion of the systems that safeguarded the Antarctic environment in the late 20</w:t>
      </w:r>
      <w:r w:rsidR="00F902B3" w:rsidRPr="00B12259">
        <w:rPr>
          <w:vertAlign w:val="superscript"/>
        </w:rPr>
        <w:t>th</w:t>
      </w:r>
      <w:r w:rsidR="00F902B3">
        <w:t xml:space="preserve"> and early 21</w:t>
      </w:r>
      <w:r w:rsidR="00F902B3" w:rsidRPr="00B12259">
        <w:rPr>
          <w:vertAlign w:val="superscript"/>
        </w:rPr>
        <w:t>st</w:t>
      </w:r>
      <w:r w:rsidR="00F902B3">
        <w:t xml:space="preserve"> century</w:t>
      </w:r>
      <w:r w:rsidR="00B64F79">
        <w:rPr>
          <w:vertAlign w:val="superscript"/>
        </w:rPr>
        <w:t>5</w:t>
      </w:r>
      <w:r w:rsidR="00F902B3">
        <w:t>.</w:t>
      </w:r>
    </w:p>
    <w:p w14:paraId="6E9E34A9" w14:textId="77777777" w:rsidR="005C3461" w:rsidRDefault="005C3461"/>
    <w:p w14:paraId="77D942C8" w14:textId="7C74DEF6" w:rsidR="005F1397" w:rsidRDefault="00F902B3">
      <w:pPr>
        <w:rPr>
          <w:i/>
        </w:rPr>
      </w:pPr>
      <w:r>
        <w:rPr>
          <w:i/>
        </w:rPr>
        <w:t>Harvesting</w:t>
      </w:r>
    </w:p>
    <w:p w14:paraId="0AFB4ACF" w14:textId="7422DFDC" w:rsidR="00383D96" w:rsidRDefault="00DA1AD0" w:rsidP="0056313E">
      <w:pPr>
        <w:spacing w:line="360" w:lineRule="auto"/>
      </w:pPr>
      <w:r>
        <w:t xml:space="preserve">Between 2017 and </w:t>
      </w:r>
      <w:r w:rsidR="00E31B49">
        <w:t>2070</w:t>
      </w:r>
      <w:r>
        <w:t xml:space="preserve">, </w:t>
      </w:r>
      <w:r w:rsidR="00AE715C">
        <w:t xml:space="preserve">the global </w:t>
      </w:r>
      <w:r>
        <w:t>human population grew by &gt; 40%, from 7 billion to 10 billion</w:t>
      </w:r>
      <w:r w:rsidR="001E2A96">
        <w:rPr>
          <w:vertAlign w:val="superscript"/>
        </w:rPr>
        <w:t>8</w:t>
      </w:r>
      <w:r w:rsidR="00BC077F">
        <w:rPr>
          <w:vertAlign w:val="superscript"/>
        </w:rPr>
        <w:t>9</w:t>
      </w:r>
      <w:r>
        <w:t xml:space="preserve">. Owing to tremendous pressure for resources </w:t>
      </w:r>
      <w:r w:rsidR="005F1397">
        <w:t>to support</w:t>
      </w:r>
      <w:r>
        <w:t xml:space="preserve"> this larger</w:t>
      </w:r>
      <w:r w:rsidR="000A1B46">
        <w:t xml:space="preserve"> and more prosperous</w:t>
      </w:r>
      <w:r>
        <w:t xml:space="preserve"> population, </w:t>
      </w:r>
      <w:r w:rsidR="003149A2">
        <w:t>including a now overweight or obese majority</w:t>
      </w:r>
      <w:r w:rsidR="001E2A96">
        <w:rPr>
          <w:vertAlign w:val="superscript"/>
        </w:rPr>
        <w:t>9</w:t>
      </w:r>
      <w:r w:rsidR="00BC077F">
        <w:rPr>
          <w:vertAlign w:val="superscript"/>
        </w:rPr>
        <w:t>0</w:t>
      </w:r>
      <w:r w:rsidR="003149A2">
        <w:t>,</w:t>
      </w:r>
      <w:r>
        <w:t xml:space="preserve"> </w:t>
      </w:r>
      <w:r w:rsidR="003149A2">
        <w:t xml:space="preserve">Antarctica and the Southern Ocean are now </w:t>
      </w:r>
      <w:r w:rsidR="00CC1055">
        <w:t xml:space="preserve">even more </w:t>
      </w:r>
      <w:r w:rsidR="003149A2">
        <w:t>widely</w:t>
      </w:r>
      <w:r w:rsidR="002011AB">
        <w:t xml:space="preserve"> explored or</w:t>
      </w:r>
      <w:r w:rsidR="003149A2">
        <w:t xml:space="preserve"> exploited.  </w:t>
      </w:r>
      <w:r w:rsidR="00C52836">
        <w:t xml:space="preserve">Most </w:t>
      </w:r>
      <w:r w:rsidR="003149A2">
        <w:t xml:space="preserve">exploitation </w:t>
      </w:r>
      <w:r w:rsidR="006B4252">
        <w:t xml:space="preserve">has </w:t>
      </w:r>
      <w:r w:rsidR="003149A2">
        <w:t>occurr</w:t>
      </w:r>
      <w:r w:rsidR="006B4252">
        <w:t>ed</w:t>
      </w:r>
      <w:r w:rsidR="003149A2">
        <w:t xml:space="preserve"> in the Southern Ocean, with</w:t>
      </w:r>
      <w:r w:rsidR="00A75542">
        <w:t xml:space="preserve"> </w:t>
      </w:r>
      <w:r w:rsidR="003149A2">
        <w:t>a diversity of marine species</w:t>
      </w:r>
      <w:r w:rsidR="00C52836">
        <w:t xml:space="preserve"> harvested</w:t>
      </w:r>
      <w:r w:rsidR="003149A2">
        <w:t xml:space="preserve">. At the CCAMLR, discussions now </w:t>
      </w:r>
      <w:r w:rsidR="00C52836">
        <w:t xml:space="preserve">focus on </w:t>
      </w:r>
      <w:r w:rsidR="003149A2">
        <w:t>resource apportionment among nations, rather than on an ecosystem-based approach to conservation</w:t>
      </w:r>
      <w:r w:rsidR="00B64F79">
        <w:rPr>
          <w:vertAlign w:val="superscript"/>
        </w:rPr>
        <w:t>60</w:t>
      </w:r>
      <w:proofErr w:type="gramStart"/>
      <w:r w:rsidR="00B64F79">
        <w:rPr>
          <w:vertAlign w:val="superscript"/>
        </w:rPr>
        <w:t>,9</w:t>
      </w:r>
      <w:r w:rsidR="00BC077F">
        <w:rPr>
          <w:vertAlign w:val="superscript"/>
        </w:rPr>
        <w:t>1</w:t>
      </w:r>
      <w:proofErr w:type="gramEnd"/>
      <w:r w:rsidR="003149A2">
        <w:t>.</w:t>
      </w:r>
      <w:r w:rsidR="001D7424">
        <w:t xml:space="preserve"> </w:t>
      </w:r>
      <w:r w:rsidR="001D7424">
        <w:lastRenderedPageBreak/>
        <w:t>On the continent, harvesting is less noticeable</w:t>
      </w:r>
      <w:r w:rsidR="00734249">
        <w:t>. O</w:t>
      </w:r>
      <w:r w:rsidR="001D7424">
        <w:t>ngoing legal battles over bioprospecting</w:t>
      </w:r>
      <w:r w:rsidR="00B64F79">
        <w:rPr>
          <w:vertAlign w:val="superscript"/>
        </w:rPr>
        <w:t>7</w:t>
      </w:r>
      <w:r w:rsidR="00734249">
        <w:t xml:space="preserve"> continue, however.</w:t>
      </w:r>
      <w:r w:rsidR="001D7424">
        <w:t xml:space="preserve"> </w:t>
      </w:r>
      <w:r w:rsidR="00734249">
        <w:t>Much of the interest lies</w:t>
      </w:r>
      <w:r w:rsidR="00AC2795">
        <w:t xml:space="preserve"> in </w:t>
      </w:r>
      <w:r w:rsidR="001D7424">
        <w:t>unique products to manipulate metabolism</w:t>
      </w:r>
      <w:r w:rsidR="00AC2795">
        <w:t xml:space="preserve"> for a lucrative pharmaceutical </w:t>
      </w:r>
      <w:r w:rsidR="001D7424">
        <w:t xml:space="preserve">industry </w:t>
      </w:r>
      <w:r w:rsidR="00AC2795">
        <w:t>focused on</w:t>
      </w:r>
      <w:r w:rsidR="001D7424">
        <w:t xml:space="preserve"> the obesity pandemic</w:t>
      </w:r>
      <w:r w:rsidR="00AC2795">
        <w:t xml:space="preserve">. </w:t>
      </w:r>
    </w:p>
    <w:p w14:paraId="248B3B8D" w14:textId="77777777" w:rsidR="005F1397" w:rsidRPr="005F1397" w:rsidRDefault="005F1397">
      <w:pPr>
        <w:rPr>
          <w:i/>
        </w:rPr>
      </w:pPr>
      <w:r w:rsidRPr="005F1397">
        <w:rPr>
          <w:i/>
        </w:rPr>
        <w:t>Mining</w:t>
      </w:r>
    </w:p>
    <w:p w14:paraId="5E52B5FD" w14:textId="2D19CFFA" w:rsidR="00DA1AD0" w:rsidRDefault="00383D96" w:rsidP="0056313E">
      <w:pPr>
        <w:spacing w:line="360" w:lineRule="auto"/>
      </w:pPr>
      <w:r>
        <w:t xml:space="preserve">In 2049, </w:t>
      </w:r>
      <w:r w:rsidR="00A21AFC">
        <w:t xml:space="preserve">several </w:t>
      </w:r>
      <w:r w:rsidR="001D7424">
        <w:t xml:space="preserve">nations </w:t>
      </w:r>
      <w:r>
        <w:t xml:space="preserve">attempted </w:t>
      </w:r>
      <w:r w:rsidR="001D7424">
        <w:t xml:space="preserve">to </w:t>
      </w:r>
      <w:r w:rsidR="002B0B75">
        <w:t xml:space="preserve">rescind </w:t>
      </w:r>
      <w:r w:rsidR="00630C70">
        <w:t xml:space="preserve">Article 7 of the Protocol on Environmental Protection to the Antarctic Treaty, </w:t>
      </w:r>
      <w:r w:rsidR="002B0B75">
        <w:t>which</w:t>
      </w:r>
      <w:r w:rsidR="00C351F4">
        <w:t xml:space="preserve"> </w:t>
      </w:r>
      <w:r w:rsidR="00630C70">
        <w:t>prohibit</w:t>
      </w:r>
      <w:r w:rsidR="006B4FEA">
        <w:t>s</w:t>
      </w:r>
      <w:r w:rsidR="00630C70">
        <w:t xml:space="preserve"> mineral resource </w:t>
      </w:r>
      <w:r w:rsidR="00FD779B">
        <w:t>exploitation</w:t>
      </w:r>
      <w:r>
        <w:t xml:space="preserve">. </w:t>
      </w:r>
      <w:r w:rsidR="002B0B75">
        <w:t>A majority of nations agreed,</w:t>
      </w:r>
      <w:r w:rsidR="00121973">
        <w:t xml:space="preserve"> but </w:t>
      </w:r>
      <w:r w:rsidR="002B0B75">
        <w:t xml:space="preserve">the motion </w:t>
      </w:r>
      <w:r>
        <w:t>failed to obtain agreement of</w:t>
      </w:r>
      <w:r w:rsidR="00630C70">
        <w:t xml:space="preserve"> ¾ </w:t>
      </w:r>
      <w:r w:rsidR="002050E3">
        <w:t>of the states that</w:t>
      </w:r>
      <w:r>
        <w:t xml:space="preserve"> were </w:t>
      </w:r>
      <w:r w:rsidR="00630C70">
        <w:t>Antarctic Treaty Consultative Parties</w:t>
      </w:r>
      <w:r>
        <w:t xml:space="preserve"> at the time of the adoption of the Environmental Protocol, a requirement of Article 25. </w:t>
      </w:r>
      <w:r w:rsidR="00AC2795">
        <w:t>Thus</w:t>
      </w:r>
      <w:r w:rsidR="0015430F">
        <w:t>,</w:t>
      </w:r>
      <w:r w:rsidR="00AC2795">
        <w:t xml:space="preserve"> the Environmental Protocol remained unchanged. </w:t>
      </w:r>
      <w:r w:rsidR="00121973">
        <w:t xml:space="preserve">The </w:t>
      </w:r>
      <w:r w:rsidR="005B1629">
        <w:t xml:space="preserve">early, </w:t>
      </w:r>
      <w:r w:rsidR="00121973">
        <w:t xml:space="preserve">clear division </w:t>
      </w:r>
      <w:r w:rsidR="00C943AF">
        <w:t xml:space="preserve">between Parties </w:t>
      </w:r>
      <w:r w:rsidR="005B1629">
        <w:t>espousing a research for use approach and those more concerned with conservat</w:t>
      </w:r>
      <w:r w:rsidR="00037EC0">
        <w:t>ion</w:t>
      </w:r>
      <w:r w:rsidR="00B64F79">
        <w:rPr>
          <w:vertAlign w:val="superscript"/>
        </w:rPr>
        <w:t>5</w:t>
      </w:r>
      <w:r w:rsidR="005B1629">
        <w:t xml:space="preserve"> </w:t>
      </w:r>
      <w:r w:rsidR="00167F9B">
        <w:t>largely disappeared after 2048. Many nations started investigating resource potential and extraction technologies, thinly veiled under the guise of scientific exploration</w:t>
      </w:r>
      <w:r w:rsidR="00AC2795">
        <w:t>. M</w:t>
      </w:r>
      <w:r w:rsidR="00121973">
        <w:t xml:space="preserve">uch of </w:t>
      </w:r>
      <w:r w:rsidR="00AC2795">
        <w:t>this</w:t>
      </w:r>
      <w:r w:rsidR="0015430F">
        <w:t xml:space="preserve"> research activity</w:t>
      </w:r>
      <w:r w:rsidR="00121973">
        <w:t xml:space="preserve"> is now verging on extraction, with little political will to challenge the</w:t>
      </w:r>
      <w:r w:rsidR="00AC2795">
        <w:t>se</w:t>
      </w:r>
      <w:r w:rsidR="00121973">
        <w:t xml:space="preserve"> actions because of likely interference with</w:t>
      </w:r>
      <w:r w:rsidR="0015430F">
        <w:t xml:space="preserve"> geo-</w:t>
      </w:r>
      <w:r w:rsidR="00121973">
        <w:t>political complexities elsewhere on the planet</w:t>
      </w:r>
      <w:r w:rsidR="00B64F79">
        <w:rPr>
          <w:vertAlign w:val="superscript"/>
        </w:rPr>
        <w:t>6</w:t>
      </w:r>
      <w:r w:rsidR="00121973">
        <w:t xml:space="preserve">. Rapid technological developments in the Arctic have made </w:t>
      </w:r>
      <w:r w:rsidR="00ED4F6E">
        <w:t xml:space="preserve">resource </w:t>
      </w:r>
      <w:r w:rsidR="001E64BA">
        <w:t>exploration</w:t>
      </w:r>
      <w:r w:rsidR="00121973">
        <w:t xml:space="preserve"> more affordable</w:t>
      </w:r>
      <w:r w:rsidR="00ED4F6E">
        <w:t xml:space="preserve"> in polar regions</w:t>
      </w:r>
      <w:r w:rsidR="00121973">
        <w:t>, and global shortages of key minerals have driven investment in what has now come to be called ‘scientific exploration’.</w:t>
      </w:r>
      <w:r>
        <w:t xml:space="preserve"> </w:t>
      </w:r>
      <w:r w:rsidR="00630C70">
        <w:t xml:space="preserve">  </w:t>
      </w:r>
      <w:r w:rsidR="001D7424">
        <w:t xml:space="preserve"> </w:t>
      </w:r>
    </w:p>
    <w:p w14:paraId="4E3CC68B" w14:textId="77777777" w:rsidR="005F1397" w:rsidRDefault="005F1397">
      <w:pPr>
        <w:rPr>
          <w:i/>
        </w:rPr>
      </w:pPr>
      <w:r>
        <w:rPr>
          <w:i/>
        </w:rPr>
        <w:t>Tourism</w:t>
      </w:r>
    </w:p>
    <w:p w14:paraId="677ADC99" w14:textId="5D0F58C4" w:rsidR="00BD033D" w:rsidRDefault="001E64BA" w:rsidP="0056313E">
      <w:pPr>
        <w:spacing w:line="360" w:lineRule="auto"/>
      </w:pPr>
      <w:r>
        <w:t xml:space="preserve">Although </w:t>
      </w:r>
      <w:r w:rsidR="00F902B3">
        <w:t>a visit to</w:t>
      </w:r>
      <w:r>
        <w:t xml:space="preserve"> Antarctic</w:t>
      </w:r>
      <w:r w:rsidR="00F902B3">
        <w:t>a</w:t>
      </w:r>
      <w:r>
        <w:t xml:space="preserve"> still remains the privilege of a limited few compared with the global populati</w:t>
      </w:r>
      <w:r w:rsidR="002050E3">
        <w:t>on, tourist numbers now exceed one million each</w:t>
      </w:r>
      <w:r>
        <w:t xml:space="preserve"> year, reflecting rapid growth after an initial hiatus in the early 21</w:t>
      </w:r>
      <w:r w:rsidRPr="001E64BA">
        <w:rPr>
          <w:vertAlign w:val="superscript"/>
        </w:rPr>
        <w:t>st</w:t>
      </w:r>
      <w:r>
        <w:t xml:space="preserve"> Centu</w:t>
      </w:r>
      <w:r w:rsidR="00645F99">
        <w:t>ry</w:t>
      </w:r>
      <w:r w:rsidR="00645F99" w:rsidRPr="008823E4">
        <w:rPr>
          <w:vertAlign w:val="superscript"/>
        </w:rPr>
        <w:t>9</w:t>
      </w:r>
      <w:r w:rsidR="00BC077F">
        <w:rPr>
          <w:vertAlign w:val="superscript"/>
        </w:rPr>
        <w:t>2</w:t>
      </w:r>
      <w:r>
        <w:t>.</w:t>
      </w:r>
      <w:r w:rsidR="00CF2788">
        <w:t xml:space="preserve"> For many nations, tourism revenue now provides the main source of </w:t>
      </w:r>
      <w:r w:rsidR="00C943AF">
        <w:t>funding</w:t>
      </w:r>
      <w:r w:rsidR="00A21AFC">
        <w:t xml:space="preserve"> </w:t>
      </w:r>
      <w:r w:rsidR="00CF2788">
        <w:t xml:space="preserve">for </w:t>
      </w:r>
      <w:r w:rsidR="00C943AF">
        <w:t xml:space="preserve">national </w:t>
      </w:r>
      <w:r w:rsidR="00CF2788">
        <w:t xml:space="preserve">Antarctic programs, alongside partnerships with the </w:t>
      </w:r>
      <w:r w:rsidR="00C351F4">
        <w:t xml:space="preserve">fishing, </w:t>
      </w:r>
      <w:r w:rsidR="002050E3">
        <w:t>pharmaceutical, food and</w:t>
      </w:r>
      <w:r w:rsidR="00CF2788">
        <w:t xml:space="preserve"> minerals industries. </w:t>
      </w:r>
      <w:r w:rsidR="00B0453E">
        <w:t xml:space="preserve">Management of the </w:t>
      </w:r>
      <w:r w:rsidR="00305AAE">
        <w:t>Antarctic environment</w:t>
      </w:r>
      <w:r w:rsidR="00B0453E">
        <w:t xml:space="preserve"> </w:t>
      </w:r>
      <w:r w:rsidR="00CF2788">
        <w:t xml:space="preserve">is </w:t>
      </w:r>
      <w:r w:rsidR="00305AAE">
        <w:t>now</w:t>
      </w:r>
      <w:r w:rsidR="00CF2788">
        <w:t xml:space="preserve"> similar to that of national parks elsewhere</w:t>
      </w:r>
      <w:r w:rsidR="002B0B75">
        <w:t xml:space="preserve">, where managers strike an uneasy balance between revenue generation, tourist numbers and </w:t>
      </w:r>
      <w:r w:rsidR="006B4FEA">
        <w:t xml:space="preserve">biodiversity </w:t>
      </w:r>
      <w:r w:rsidR="002B0B75">
        <w:t>protection</w:t>
      </w:r>
      <w:r w:rsidR="00A21AFC">
        <w:t>.</w:t>
      </w:r>
      <w:r w:rsidR="00CF2788">
        <w:t xml:space="preserve"> </w:t>
      </w:r>
      <w:r w:rsidR="00B0453E">
        <w:t>Most of the global population now lives in cities and has largely lost touch with importance and meaning of the natural world (an extinction of experience</w:t>
      </w:r>
      <w:r w:rsidR="00B0453E" w:rsidRPr="00E339B2">
        <w:rPr>
          <w:vertAlign w:val="superscript"/>
        </w:rPr>
        <w:t>93</w:t>
      </w:r>
      <w:r w:rsidR="00B0453E">
        <w:t>), resulting in loss of commitment to environmental concerns, including Antarctica</w:t>
      </w:r>
      <w:r w:rsidR="00D97DB6">
        <w:t xml:space="preserve">. </w:t>
      </w:r>
      <w:r w:rsidR="0015430F">
        <w:t>In consequence, programs focused on a distant continent rather than on immediate surroundings</w:t>
      </w:r>
      <w:r w:rsidR="00D26A10">
        <w:t xml:space="preserve"> attract </w:t>
      </w:r>
      <w:r w:rsidR="00A26259">
        <w:t xml:space="preserve">little </w:t>
      </w:r>
      <w:r w:rsidR="00D26A10">
        <w:t>media attention</w:t>
      </w:r>
      <w:r w:rsidR="003E69E5">
        <w:t xml:space="preserve">, </w:t>
      </w:r>
      <w:r w:rsidR="00A26259">
        <w:t>apart from the wide concern about Antarctica’s impact on global sea level rise</w:t>
      </w:r>
      <w:r w:rsidR="0015430F">
        <w:t>.</w:t>
      </w:r>
      <w:r w:rsidR="00CF2788">
        <w:t xml:space="preserve"> </w:t>
      </w:r>
      <w:r w:rsidR="00BD033D">
        <w:t>(A rear</w:t>
      </w:r>
      <w:r w:rsidR="000F5CC4">
        <w:t>-</w:t>
      </w:r>
      <w:r w:rsidR="00BD033D">
        <w:t>guard action to delay sea level rise by pumping sea-water onto the Antarctic continent to be stored as ice, with power supplied by 850,000 1.5 MW wind turbines, fell well short of the scale needed to make much difference to sea level rise</w:t>
      </w:r>
      <w:r w:rsidR="00645F99" w:rsidRPr="008823E4">
        <w:rPr>
          <w:vertAlign w:val="superscript"/>
        </w:rPr>
        <w:t>9</w:t>
      </w:r>
      <w:r w:rsidR="00BC077F">
        <w:rPr>
          <w:vertAlign w:val="superscript"/>
        </w:rPr>
        <w:t>4</w:t>
      </w:r>
      <w:r w:rsidR="00BD033D">
        <w:t>)</w:t>
      </w:r>
      <w:r w:rsidR="00F902B3">
        <w:t>.</w:t>
      </w:r>
      <w:r w:rsidR="00BD033D">
        <w:t xml:space="preserve"> </w:t>
      </w:r>
      <w:r w:rsidR="00167F9B">
        <w:t xml:space="preserve">While the Antarctic </w:t>
      </w:r>
      <w:r w:rsidR="00167F9B">
        <w:lastRenderedPageBreak/>
        <w:t xml:space="preserve">Treaty System’s various agreements remain in place, they </w:t>
      </w:r>
      <w:r w:rsidR="00E010FA">
        <w:t xml:space="preserve">have weakened, leaving them vulnerable to other actors on a stage </w:t>
      </w:r>
      <w:r w:rsidR="001E334C">
        <w:t>marked by regional rivalry rather than international cooperation.</w:t>
      </w:r>
    </w:p>
    <w:p w14:paraId="6BC719F0" w14:textId="77777777" w:rsidR="00927DE4" w:rsidRDefault="00927DE4"/>
    <w:p w14:paraId="2AFDC50D" w14:textId="55FD38C2" w:rsidR="00927DE4" w:rsidRDefault="00330F60" w:rsidP="004D7C94">
      <w:pPr>
        <w:jc w:val="center"/>
      </w:pPr>
      <w:r>
        <w:rPr>
          <w:noProof/>
          <w:lang w:eastAsia="en-AU"/>
        </w:rPr>
        <w:drawing>
          <wp:inline distT="0" distB="0" distL="0" distR="0" wp14:anchorId="6E775027" wp14:editId="2E177800">
            <wp:extent cx="5731510" cy="531876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uture-Antarctica-5.jpg"/>
                    <pic:cNvPicPr/>
                  </pic:nvPicPr>
                  <pic:blipFill>
                    <a:blip r:embed="rId8">
                      <a:extLst>
                        <a:ext uri="{28A0092B-C50C-407E-A947-70E740481C1C}">
                          <a14:useLocalDpi xmlns:a14="http://schemas.microsoft.com/office/drawing/2010/main" val="0"/>
                        </a:ext>
                      </a:extLst>
                    </a:blip>
                    <a:stretch>
                      <a:fillRect/>
                    </a:stretch>
                  </pic:blipFill>
                  <pic:spPr>
                    <a:xfrm>
                      <a:off x="0" y="0"/>
                      <a:ext cx="5731510" cy="5318760"/>
                    </a:xfrm>
                    <a:prstGeom prst="rect">
                      <a:avLst/>
                    </a:prstGeom>
                  </pic:spPr>
                </pic:pic>
              </a:graphicData>
            </a:graphic>
          </wp:inline>
        </w:drawing>
      </w:r>
    </w:p>
    <w:p w14:paraId="63113B4D" w14:textId="06892F8C" w:rsidR="00A535E7" w:rsidRDefault="00013C68">
      <w:r w:rsidRPr="00CC516E">
        <w:rPr>
          <w:b/>
        </w:rPr>
        <w:t xml:space="preserve">Figure 1: Schematic summary of </w:t>
      </w:r>
      <w:r w:rsidR="004D7C94">
        <w:rPr>
          <w:b/>
        </w:rPr>
        <w:t>i</w:t>
      </w:r>
      <w:r w:rsidRPr="00CC516E">
        <w:rPr>
          <w:b/>
        </w:rPr>
        <w:t xml:space="preserve">mpacts on Antarctica and the Southern Ocean in 2070, under a “high emissions/low action” scenario. </w:t>
      </w:r>
      <w:r>
        <w:t>T = temperature; S = salinity; O</w:t>
      </w:r>
      <w:r w:rsidRPr="00CC516E">
        <w:rPr>
          <w:vertAlign w:val="subscript"/>
        </w:rPr>
        <w:t>2</w:t>
      </w:r>
      <w:r>
        <w:t xml:space="preserve"> = oxygen; AABW = Antarctic Bottom Water; CDW = Circumpolar Deep Water.</w:t>
      </w:r>
    </w:p>
    <w:p w14:paraId="0DF7533C" w14:textId="77777777" w:rsidR="00645F99" w:rsidRDefault="00645F99"/>
    <w:p w14:paraId="741C48AB" w14:textId="6B769388" w:rsidR="00AC7AC8" w:rsidRPr="008D668C" w:rsidRDefault="00AC7AC8" w:rsidP="00880985">
      <w:pPr>
        <w:pStyle w:val="Heading2"/>
        <w:spacing w:after="240"/>
        <w:rPr>
          <w:rFonts w:asciiTheme="minorHAnsi" w:hAnsiTheme="minorHAnsi"/>
        </w:rPr>
      </w:pPr>
      <w:r w:rsidRPr="008D668C">
        <w:rPr>
          <w:rFonts w:asciiTheme="minorHAnsi" w:hAnsiTheme="minorHAnsi"/>
        </w:rPr>
        <w:t xml:space="preserve"> </w:t>
      </w:r>
      <w:r w:rsidR="006A7913">
        <w:rPr>
          <w:rFonts w:asciiTheme="minorHAnsi" w:hAnsiTheme="minorHAnsi"/>
        </w:rPr>
        <w:t>Antarctica in 2070 under low</w:t>
      </w:r>
      <w:r w:rsidR="00345356">
        <w:rPr>
          <w:rFonts w:asciiTheme="minorHAnsi" w:hAnsiTheme="minorHAnsi"/>
        </w:rPr>
        <w:t xml:space="preserve"> </w:t>
      </w:r>
      <w:r w:rsidR="00F902B3">
        <w:rPr>
          <w:rFonts w:asciiTheme="minorHAnsi" w:hAnsiTheme="minorHAnsi"/>
        </w:rPr>
        <w:t>emissions</w:t>
      </w:r>
    </w:p>
    <w:p w14:paraId="6552060F" w14:textId="76341334" w:rsidR="00E15B61" w:rsidRPr="00541334" w:rsidRDefault="00F32422" w:rsidP="0056313E">
      <w:pPr>
        <w:spacing w:line="360" w:lineRule="auto"/>
      </w:pPr>
      <w:r>
        <w:t>While the</w:t>
      </w:r>
      <w:r w:rsidR="00EB5D62">
        <w:t xml:space="preserve"> prospects </w:t>
      </w:r>
      <w:r>
        <w:t>for effective global</w:t>
      </w:r>
      <w:r w:rsidR="00EB5D62">
        <w:t xml:space="preserve"> action </w:t>
      </w:r>
      <w:r>
        <w:t>to mitigate emissions looked grim in 2015</w:t>
      </w:r>
      <w:r w:rsidR="00EB5D62">
        <w:t xml:space="preserve">, </w:t>
      </w:r>
      <w:r w:rsidR="000226E4">
        <w:t xml:space="preserve">the </w:t>
      </w:r>
      <w:r w:rsidR="00823389">
        <w:t xml:space="preserve">subsequent ratification of the </w:t>
      </w:r>
      <w:r w:rsidR="00E07112">
        <w:t>UN</w:t>
      </w:r>
      <w:r w:rsidR="00102CD3">
        <w:t xml:space="preserve"> </w:t>
      </w:r>
      <w:r w:rsidR="00823389">
        <w:t xml:space="preserve">Paris </w:t>
      </w:r>
      <w:r w:rsidR="00E07112">
        <w:t>climate a</w:t>
      </w:r>
      <w:r w:rsidR="000226E4">
        <w:t xml:space="preserve">greement </w:t>
      </w:r>
      <w:r w:rsidR="00823389">
        <w:t>by 19</w:t>
      </w:r>
      <w:r w:rsidR="00A75542">
        <w:t>6</w:t>
      </w:r>
      <w:r w:rsidR="000226E4">
        <w:t xml:space="preserve"> </w:t>
      </w:r>
      <w:r w:rsidR="000C4577">
        <w:t>countries</w:t>
      </w:r>
      <w:r w:rsidR="00AC7AC8">
        <w:t xml:space="preserve">, </w:t>
      </w:r>
      <w:r w:rsidR="002B0B75">
        <w:t>including the USA after some delay</w:t>
      </w:r>
      <w:r w:rsidR="00AC7AC8">
        <w:t>,</w:t>
      </w:r>
      <w:r w:rsidR="000226E4">
        <w:t xml:space="preserve"> </w:t>
      </w:r>
      <w:r w:rsidR="00823389">
        <w:t xml:space="preserve">heralded a new era of international </w:t>
      </w:r>
      <w:r w:rsidR="007116B0">
        <w:t>cooperation</w:t>
      </w:r>
      <w:r w:rsidR="00E07112">
        <w:t xml:space="preserve"> </w:t>
      </w:r>
      <w:r w:rsidR="00823389">
        <w:t xml:space="preserve">to reduce greenhouse gas emissions. </w:t>
      </w:r>
      <w:r w:rsidR="00922FF9">
        <w:t xml:space="preserve">The </w:t>
      </w:r>
      <w:r w:rsidR="00F706DF">
        <w:t>faster than anticipated</w:t>
      </w:r>
      <w:r w:rsidR="00922FF9">
        <w:t xml:space="preserve"> decrease in renewable energy</w:t>
      </w:r>
      <w:r w:rsidR="004649A4">
        <w:t xml:space="preserve"> and battery</w:t>
      </w:r>
      <w:r w:rsidR="00922FF9">
        <w:t xml:space="preserve"> costs triggered a </w:t>
      </w:r>
      <w:r w:rsidR="004649A4">
        <w:t xml:space="preserve">rapid </w:t>
      </w:r>
      <w:r w:rsidR="00922FF9">
        <w:lastRenderedPageBreak/>
        <w:t>transition</w:t>
      </w:r>
      <w:r w:rsidR="004C141E">
        <w:t xml:space="preserve"> out of </w:t>
      </w:r>
      <w:r w:rsidR="00B12259">
        <w:t>coal</w:t>
      </w:r>
      <w:r w:rsidR="00922FF9">
        <w:t>.</w:t>
      </w:r>
      <w:r w:rsidR="000226E4">
        <w:t xml:space="preserve"> </w:t>
      </w:r>
      <w:r w:rsidR="00880985">
        <w:t>An</w:t>
      </w:r>
      <w:r w:rsidR="00823389">
        <w:t xml:space="preserve"> </w:t>
      </w:r>
      <w:r>
        <w:t xml:space="preserve">increase in the magnitude and frequency of extreme climate events </w:t>
      </w:r>
      <w:r w:rsidR="0060578C">
        <w:t>affecting major populations</w:t>
      </w:r>
      <w:r w:rsidR="00087825">
        <w:t xml:space="preserve"> and economi</w:t>
      </w:r>
      <w:r w:rsidR="00880985">
        <w:t>es</w:t>
      </w:r>
      <w:r w:rsidR="004318F1">
        <w:t xml:space="preserve"> </w:t>
      </w:r>
      <w:r w:rsidR="00747FB3">
        <w:t xml:space="preserve">highlighted widespread vulnerability and </w:t>
      </w:r>
      <w:r>
        <w:t>convince</w:t>
      </w:r>
      <w:r w:rsidR="000D26A3">
        <w:t>d</w:t>
      </w:r>
      <w:r>
        <w:t xml:space="preserve"> decision-makers t</w:t>
      </w:r>
      <w:r w:rsidR="00E07112">
        <w:t>o increase their ambition</w:t>
      </w:r>
      <w:r w:rsidR="00DA6445">
        <w:t xml:space="preserve"> to reduce greenhouse gas emissions</w:t>
      </w:r>
      <w:r w:rsidR="00E07112">
        <w:t xml:space="preserve">, </w:t>
      </w:r>
      <w:r w:rsidR="00DA6445">
        <w:t>with the</w:t>
      </w:r>
      <w:r w:rsidR="005328F3">
        <w:t xml:space="preserve"> strong involvement of cities</w:t>
      </w:r>
      <w:r w:rsidR="00DA6445">
        <w:t>, regions and business</w:t>
      </w:r>
      <w:r w:rsidR="00832B4B">
        <w:t xml:space="preserve">. As a result of these policies, and some good fortune that </w:t>
      </w:r>
      <w:r w:rsidR="00793BE7">
        <w:t>amplifying</w:t>
      </w:r>
      <w:r w:rsidR="00832B4B">
        <w:t xml:space="preserve"> carbon feedbacks </w:t>
      </w:r>
      <w:r w:rsidR="00507DED">
        <w:t>have not been triggered</w:t>
      </w:r>
      <w:r w:rsidR="00832B4B">
        <w:t>,</w:t>
      </w:r>
      <w:r w:rsidR="00E07112">
        <w:t xml:space="preserve"> </w:t>
      </w:r>
      <w:r w:rsidR="00832B4B">
        <w:t xml:space="preserve">we </w:t>
      </w:r>
      <w:r w:rsidR="00E07112">
        <w:t>are now on track to keep warming</w:t>
      </w:r>
      <w:r w:rsidR="006D4069">
        <w:t xml:space="preserve"> well</w:t>
      </w:r>
      <w:r w:rsidR="00E07112">
        <w:t xml:space="preserve"> below the 2</w:t>
      </w:r>
      <w:r w:rsidR="00E07112">
        <w:rPr>
          <w:rFonts w:ascii="Calibri" w:hAnsi="Calibri"/>
        </w:rPr>
        <w:t>°</w:t>
      </w:r>
      <w:r w:rsidR="00E07112">
        <w:t xml:space="preserve">C target. </w:t>
      </w:r>
      <w:r w:rsidR="00880985">
        <w:t>N</w:t>
      </w:r>
      <w:r w:rsidR="004318F1">
        <w:t>ew financial pathways helped create a functional and equitable</w:t>
      </w:r>
      <w:r w:rsidR="00E07112">
        <w:t xml:space="preserve"> carbon market</w:t>
      </w:r>
      <w:r w:rsidR="004318F1">
        <w:t>,</w:t>
      </w:r>
      <w:r w:rsidR="00DA6445">
        <w:t xml:space="preserve"> which incentivised business</w:t>
      </w:r>
      <w:r w:rsidR="004017FD">
        <w:t xml:space="preserve"> to</w:t>
      </w:r>
      <w:r w:rsidR="004318F1">
        <w:t xml:space="preserve"> transition </w:t>
      </w:r>
      <w:r w:rsidR="00FD779B">
        <w:t xml:space="preserve">rapidly </w:t>
      </w:r>
      <w:r w:rsidR="004318F1">
        <w:t>to a low carbon economy. B</w:t>
      </w:r>
      <w:r>
        <w:t>usiness leaders</w:t>
      </w:r>
      <w:r w:rsidR="0060578C">
        <w:t xml:space="preserve"> and fund managers</w:t>
      </w:r>
      <w:r>
        <w:t xml:space="preserve"> began to appreciate the </w:t>
      </w:r>
      <w:r w:rsidR="004017FD">
        <w:t xml:space="preserve">financial </w:t>
      </w:r>
      <w:r>
        <w:t>opportunities</w:t>
      </w:r>
      <w:r w:rsidR="00E07112">
        <w:t xml:space="preserve"> and other co-benefits</w:t>
      </w:r>
      <w:r>
        <w:t xml:space="preserve"> </w:t>
      </w:r>
      <w:r w:rsidR="004318F1">
        <w:t xml:space="preserve">of </w:t>
      </w:r>
      <w:r w:rsidR="00CA55D7">
        <w:t xml:space="preserve">the transition associated with </w:t>
      </w:r>
      <w:r>
        <w:t>de-carbonis</w:t>
      </w:r>
      <w:r w:rsidR="004318F1">
        <w:t>ation, and new</w:t>
      </w:r>
      <w:r>
        <w:t xml:space="preserve"> technologies allowed for </w:t>
      </w:r>
      <w:r w:rsidR="00710B43">
        <w:t>safe and efficient</w:t>
      </w:r>
      <w:r>
        <w:t xml:space="preserve"> </w:t>
      </w:r>
      <w:r w:rsidR="004318F1">
        <w:t xml:space="preserve">sequestration and ultimately removal of </w:t>
      </w:r>
      <w:r>
        <w:t>greenh</w:t>
      </w:r>
      <w:r w:rsidR="00710B43">
        <w:t>ouse gases from the atmosphere</w:t>
      </w:r>
      <w:r w:rsidR="004318F1">
        <w:t xml:space="preserve">. </w:t>
      </w:r>
      <w:r w:rsidR="00F902B3">
        <w:t xml:space="preserve">As a result, </w:t>
      </w:r>
      <w:r w:rsidR="00710B43">
        <w:t xml:space="preserve">radiative forcing has more or less followed the </w:t>
      </w:r>
      <w:r w:rsidR="00AC7AC8">
        <w:t xml:space="preserve">so-called </w:t>
      </w:r>
      <w:r w:rsidR="00710B43">
        <w:t>RCP2.6 scenario considered by the IPCC 5</w:t>
      </w:r>
      <w:r w:rsidR="00710B43" w:rsidRPr="00710B43">
        <w:rPr>
          <w:vertAlign w:val="superscript"/>
        </w:rPr>
        <w:t>th</w:t>
      </w:r>
      <w:r w:rsidR="00710B43">
        <w:t xml:space="preserve"> Assessment Report, with </w:t>
      </w:r>
      <w:r w:rsidR="00664F3C">
        <w:t xml:space="preserve">radiative </w:t>
      </w:r>
      <w:r w:rsidR="00710B43">
        <w:t xml:space="preserve">forcing reaching a peak in about 2040 and </w:t>
      </w:r>
      <w:r w:rsidR="00793BE7">
        <w:t xml:space="preserve">with </w:t>
      </w:r>
      <w:r w:rsidR="00710B43">
        <w:t xml:space="preserve">net </w:t>
      </w:r>
      <w:r w:rsidR="00423A86">
        <w:t>fossil fuel</w:t>
      </w:r>
      <w:r w:rsidR="00710B43">
        <w:t xml:space="preserve"> emissions now negative</w:t>
      </w:r>
      <w:r w:rsidR="00645F99" w:rsidRPr="008823E4">
        <w:rPr>
          <w:vertAlign w:val="superscript"/>
        </w:rPr>
        <w:t>1</w:t>
      </w:r>
      <w:r w:rsidR="00710B43">
        <w:t>.</w:t>
      </w:r>
      <w:r w:rsidR="00F706DF">
        <w:t xml:space="preserve"> Widespread recognition of the dangers of unrestricted use of fossil fuels inspired changes in consumption patterns in the developed world, including shifts to more sustainable plant-based diets and changes in agriculture and land use practices. The availability of low-cost renewable energy enabled developing countries to provide affordable clean energy and alleviate poverty. Progress in meeting the challenge of climate change was accompanied by a </w:t>
      </w:r>
      <w:r w:rsidR="005A5903">
        <w:t>renewed global commitment to</w:t>
      </w:r>
      <w:r w:rsidR="00F706DF">
        <w:t xml:space="preserve"> </w:t>
      </w:r>
      <w:r w:rsidR="0026536E">
        <w:t xml:space="preserve">the </w:t>
      </w:r>
      <w:r w:rsidR="005A5903">
        <w:t>Sustainable Development Goals, most of which were achieved by 2035</w:t>
      </w:r>
      <w:r w:rsidR="00645F99" w:rsidRPr="008823E4">
        <w:rPr>
          <w:vertAlign w:val="superscript"/>
        </w:rPr>
        <w:t>9</w:t>
      </w:r>
      <w:r w:rsidR="00BC077F">
        <w:rPr>
          <w:vertAlign w:val="superscript"/>
        </w:rPr>
        <w:t>5</w:t>
      </w:r>
      <w:r w:rsidR="005A5903">
        <w:t>.</w:t>
      </w:r>
      <w:r w:rsidR="00F902B3">
        <w:t xml:space="preserve"> Early action to reduce emissions allowed </w:t>
      </w:r>
      <w:r w:rsidR="0026536E">
        <w:t xml:space="preserve">some </w:t>
      </w:r>
      <w:r w:rsidR="00F902B3">
        <w:t>costly adaptation measures to be avoided</w:t>
      </w:r>
      <w:r w:rsidR="006A0069">
        <w:t xml:space="preserve"> (e.g. the $50 billion per year needed to protect coastal cities against </w:t>
      </w:r>
      <w:r w:rsidR="00F3251F">
        <w:t>flood losses</w:t>
      </w:r>
      <w:r w:rsidR="00423A86">
        <w:rPr>
          <w:vertAlign w:val="superscript"/>
        </w:rPr>
        <w:t>50</w:t>
      </w:r>
      <w:r w:rsidR="006A0069">
        <w:t xml:space="preserve">), freeing up funds for social goods </w:t>
      </w:r>
      <w:r w:rsidR="00B12259">
        <w:t xml:space="preserve">such as </w:t>
      </w:r>
      <w:r w:rsidR="006A0069">
        <w:t>improved healthcare and poverty reduction.</w:t>
      </w:r>
    </w:p>
    <w:p w14:paraId="74E1AA0C" w14:textId="5E226DBC" w:rsidR="007F026A" w:rsidRPr="008D668C" w:rsidRDefault="00E15B61" w:rsidP="00880985">
      <w:pPr>
        <w:pStyle w:val="Heading3"/>
        <w:spacing w:after="120"/>
        <w:rPr>
          <w:rFonts w:asciiTheme="minorHAnsi" w:hAnsiTheme="minorHAnsi"/>
        </w:rPr>
      </w:pPr>
      <w:r w:rsidRPr="008D668C">
        <w:rPr>
          <w:rFonts w:asciiTheme="minorHAnsi" w:hAnsiTheme="minorHAnsi"/>
        </w:rPr>
        <w:t>Change in the physical environment</w:t>
      </w:r>
    </w:p>
    <w:p w14:paraId="694C0217" w14:textId="429E578C" w:rsidR="00B53928" w:rsidRDefault="0027213B" w:rsidP="0056313E">
      <w:pPr>
        <w:spacing w:line="360" w:lineRule="auto"/>
      </w:pPr>
      <w:r>
        <w:t>T</w:t>
      </w:r>
      <w:r w:rsidR="00EE2AA8">
        <w:t>he physical environment of Antarctica and the Southern Ocean</w:t>
      </w:r>
      <w:r w:rsidR="00F67CE7">
        <w:t xml:space="preserve"> remains</w:t>
      </w:r>
      <w:r w:rsidR="00AC7AC8">
        <w:t xml:space="preserve"> </w:t>
      </w:r>
      <w:r w:rsidR="00F67CE7">
        <w:t xml:space="preserve">similar </w:t>
      </w:r>
      <w:r w:rsidR="00D938BE">
        <w:t xml:space="preserve">in many respects </w:t>
      </w:r>
      <w:r w:rsidR="00F67CE7">
        <w:t xml:space="preserve">to </w:t>
      </w:r>
      <w:r w:rsidR="00EE2AA8">
        <w:t>that of 50 years ago</w:t>
      </w:r>
      <w:r w:rsidR="00645F99" w:rsidRPr="008823E4">
        <w:rPr>
          <w:vertAlign w:val="superscript"/>
        </w:rPr>
        <w:t>1</w:t>
      </w:r>
      <w:r w:rsidR="00696BCF">
        <w:t xml:space="preserve"> (Fig. 2).</w:t>
      </w:r>
      <w:r w:rsidR="00EE2AA8">
        <w:t xml:space="preserve">  </w:t>
      </w:r>
      <w:r w:rsidR="00D938BE">
        <w:t>Climate variability in Antarctica and the Southern Ocean continues to be dominated by the Southern Annular Mode (SAM), the high-latitude atmospheric response to ENSO</w:t>
      </w:r>
      <w:r w:rsidR="00F3251F" w:rsidRPr="00FB2994">
        <w:rPr>
          <w:vertAlign w:val="superscript"/>
        </w:rPr>
        <w:t>9</w:t>
      </w:r>
      <w:r w:rsidR="0048736C">
        <w:rPr>
          <w:vertAlign w:val="superscript"/>
        </w:rPr>
        <w:t>6</w:t>
      </w:r>
      <w:r w:rsidR="00D938BE">
        <w:t>, and interactions between the two</w:t>
      </w:r>
      <w:r w:rsidR="00F3251F">
        <w:rPr>
          <w:vertAlign w:val="superscript"/>
        </w:rPr>
        <w:t>9</w:t>
      </w:r>
      <w:r w:rsidR="0048736C">
        <w:rPr>
          <w:vertAlign w:val="superscript"/>
        </w:rPr>
        <w:t>7</w:t>
      </w:r>
      <w:r w:rsidR="00D938BE">
        <w:t>.</w:t>
      </w:r>
    </w:p>
    <w:p w14:paraId="2CED9F13" w14:textId="77777777" w:rsidR="00FF4310" w:rsidRPr="008E21DC" w:rsidRDefault="00FF4310" w:rsidP="00FF4310">
      <w:pPr>
        <w:rPr>
          <w:i/>
        </w:rPr>
      </w:pPr>
      <w:r w:rsidRPr="008E21DC">
        <w:rPr>
          <w:i/>
        </w:rPr>
        <w:t>A</w:t>
      </w:r>
      <w:r>
        <w:rPr>
          <w:i/>
        </w:rPr>
        <w:t xml:space="preserve">tmosphere </w:t>
      </w:r>
    </w:p>
    <w:p w14:paraId="04D81052" w14:textId="202ED3D6" w:rsidR="00B85016" w:rsidRDefault="00A97D7B" w:rsidP="0056313E">
      <w:pPr>
        <w:spacing w:line="360" w:lineRule="auto"/>
      </w:pPr>
      <w:r>
        <w:t>Atmospheric t</w:t>
      </w:r>
      <w:r w:rsidR="00D938BE">
        <w:t>rends</w:t>
      </w:r>
      <w:r w:rsidR="00194F44">
        <w:t xml:space="preserve"> observed</w:t>
      </w:r>
      <w:r w:rsidR="00D938BE">
        <w:t xml:space="preserve"> in the decades prior to </w:t>
      </w:r>
      <w:r>
        <w:t xml:space="preserve">2017 </w:t>
      </w:r>
      <w:r w:rsidR="00D938BE">
        <w:t xml:space="preserve">were </w:t>
      </w:r>
      <w:r w:rsidR="00B53928">
        <w:t xml:space="preserve">largely </w:t>
      </w:r>
      <w:r w:rsidR="00793BE7">
        <w:t>associated with</w:t>
      </w:r>
      <w:r w:rsidR="00B53928">
        <w:t xml:space="preserve"> changes</w:t>
      </w:r>
      <w:r w:rsidR="00D938BE">
        <w:t xml:space="preserve"> in the SAM related to the ozone hole, in particular a southward shift and strengthening of the westerly winds over the Southern Ocean, particularly in summer</w:t>
      </w:r>
      <w:r w:rsidR="00F3251F">
        <w:rPr>
          <w:vertAlign w:val="superscript"/>
        </w:rPr>
        <w:t>13</w:t>
      </w:r>
      <w:r w:rsidR="00D938BE">
        <w:t>. Decreases in emissions of ozone-depleting substances as a result of the 1989 Montreal Protocol led to gradual repair of the ozone hole and ozone levels in the Antarctic stratosphere ha</w:t>
      </w:r>
      <w:r w:rsidR="004F036E">
        <w:t>ve now returned to</w:t>
      </w:r>
      <w:r w:rsidR="005B014B">
        <w:t xml:space="preserve"> the pre-ozone </w:t>
      </w:r>
      <w:proofErr w:type="gramStart"/>
      <w:r w:rsidR="005B014B">
        <w:t>hole</w:t>
      </w:r>
      <w:proofErr w:type="gramEnd"/>
      <w:r w:rsidR="004F036E">
        <w:t xml:space="preserve"> values</w:t>
      </w:r>
      <w:r w:rsidR="005B014B">
        <w:t xml:space="preserve"> of the 1960s</w:t>
      </w:r>
      <w:r w:rsidR="00BC077F">
        <w:rPr>
          <w:vertAlign w:val="superscript"/>
        </w:rPr>
        <w:t>9</w:t>
      </w:r>
      <w:r w:rsidR="0048736C">
        <w:rPr>
          <w:vertAlign w:val="superscript"/>
        </w:rPr>
        <w:t>8</w:t>
      </w:r>
      <w:r w:rsidR="004F036E">
        <w:t>.</w:t>
      </w:r>
      <w:r w:rsidR="00D938BE">
        <w:t xml:space="preserve"> Repair of the </w:t>
      </w:r>
      <w:r w:rsidR="00B53928">
        <w:t>ozone hole</w:t>
      </w:r>
      <w:r w:rsidR="00793BE7">
        <w:t xml:space="preserve"> and a stabilisation of greenhouse gas concentrations in the </w:t>
      </w:r>
      <w:r w:rsidR="00793BE7">
        <w:lastRenderedPageBreak/>
        <w:t>atmosphere</w:t>
      </w:r>
      <w:r w:rsidR="00B53928">
        <w:t xml:space="preserve"> </w:t>
      </w:r>
      <w:r w:rsidR="00793BE7">
        <w:t>were</w:t>
      </w:r>
      <w:r w:rsidR="00D65F1D">
        <w:t xml:space="preserve"> accompanied by a gradual equatorward shift</w:t>
      </w:r>
      <w:r w:rsidR="00D938BE">
        <w:t xml:space="preserve"> and weakening</w:t>
      </w:r>
      <w:r w:rsidR="00F10236">
        <w:t xml:space="preserve"> </w:t>
      </w:r>
      <w:r w:rsidR="00D65F1D">
        <w:t xml:space="preserve">of the westerly winds </w:t>
      </w:r>
      <w:r w:rsidR="00F10236">
        <w:t>in summer</w:t>
      </w:r>
      <w:r w:rsidR="0048736C">
        <w:rPr>
          <w:vertAlign w:val="superscript"/>
        </w:rPr>
        <w:t>99</w:t>
      </w:r>
      <w:r w:rsidR="00793BE7">
        <w:t xml:space="preserve">, returning to </w:t>
      </w:r>
      <w:r w:rsidR="00880985">
        <w:t xml:space="preserve">values </w:t>
      </w:r>
      <w:r w:rsidR="00793BE7">
        <w:t>typical of the 20</w:t>
      </w:r>
      <w:r w:rsidR="00793BE7" w:rsidRPr="005F1AA1">
        <w:rPr>
          <w:vertAlign w:val="superscript"/>
        </w:rPr>
        <w:t>th</w:t>
      </w:r>
      <w:r w:rsidR="00793BE7">
        <w:t xml:space="preserve"> Century</w:t>
      </w:r>
      <w:r w:rsidR="00F3251F">
        <w:rPr>
          <w:vertAlign w:val="superscript"/>
        </w:rPr>
        <w:t>14</w:t>
      </w:r>
      <w:r w:rsidR="00D65F1D">
        <w:t xml:space="preserve">. </w:t>
      </w:r>
      <w:r w:rsidR="00EE2AA8">
        <w:t>Surfac</w:t>
      </w:r>
      <w:r w:rsidR="00F67CE7">
        <w:t>e air and sea temperatures warm</w:t>
      </w:r>
      <w:r w:rsidR="00EE2AA8">
        <w:t>ed by less th</w:t>
      </w:r>
      <w:r w:rsidR="00D65F1D">
        <w:t>an 1</w:t>
      </w:r>
      <w:r w:rsidR="00194F44">
        <w:t>°</w:t>
      </w:r>
      <w:r w:rsidR="00D65F1D">
        <w:t>C</w:t>
      </w:r>
      <w:r w:rsidR="006061F0">
        <w:t xml:space="preserve"> </w:t>
      </w:r>
      <w:r w:rsidR="0083404A">
        <w:t xml:space="preserve">and </w:t>
      </w:r>
      <w:r w:rsidR="00194F44">
        <w:t xml:space="preserve">precipitation </w:t>
      </w:r>
      <w:r w:rsidR="006061F0">
        <w:t xml:space="preserve">slightly </w:t>
      </w:r>
      <w:r w:rsidR="00194F44">
        <w:t xml:space="preserve">increased (&lt;10%) </w:t>
      </w:r>
      <w:r w:rsidR="00D65F1D">
        <w:t xml:space="preserve">over the </w:t>
      </w:r>
      <w:r w:rsidR="00194F44">
        <w:t xml:space="preserve">ocean and interior of </w:t>
      </w:r>
      <w:r w:rsidR="00485EB6">
        <w:t>the Antarctic continent</w:t>
      </w:r>
      <w:r w:rsidR="00B923F9" w:rsidRPr="008823E4">
        <w:rPr>
          <w:vertAlign w:val="superscript"/>
        </w:rPr>
        <w:t>1</w:t>
      </w:r>
      <w:r w:rsidR="006061F0">
        <w:t xml:space="preserve">.  </w:t>
      </w:r>
    </w:p>
    <w:p w14:paraId="0326A0CD" w14:textId="735B03E4" w:rsidR="005F1397" w:rsidRPr="005F1AA1" w:rsidRDefault="005F1397" w:rsidP="005F1397">
      <w:pPr>
        <w:rPr>
          <w:i/>
        </w:rPr>
      </w:pPr>
      <w:r w:rsidRPr="005F1AA1">
        <w:rPr>
          <w:i/>
        </w:rPr>
        <w:t>Southern Ocean</w:t>
      </w:r>
      <w:r w:rsidR="00FF4310">
        <w:rPr>
          <w:i/>
        </w:rPr>
        <w:t xml:space="preserve"> and sea ice</w:t>
      </w:r>
    </w:p>
    <w:p w14:paraId="029B1404" w14:textId="49854F51" w:rsidR="00D822A0" w:rsidRDefault="00D822A0" w:rsidP="0056313E">
      <w:pPr>
        <w:spacing w:line="360" w:lineRule="auto"/>
      </w:pPr>
      <w:r>
        <w:t>Trends observed in temperature, salinity and circulation of the Southern Ocean in the late 20</w:t>
      </w:r>
      <w:r w:rsidRPr="001D7D26">
        <w:rPr>
          <w:vertAlign w:val="superscript"/>
        </w:rPr>
        <w:t>th</w:t>
      </w:r>
      <w:r>
        <w:t xml:space="preserve"> century and early 21</w:t>
      </w:r>
      <w:r w:rsidRPr="001D7D26">
        <w:rPr>
          <w:vertAlign w:val="superscript"/>
        </w:rPr>
        <w:t>st</w:t>
      </w:r>
      <w:r>
        <w:t xml:space="preserve"> century slowed and ultimately reversed in the decades between 2020 and 2050.  The return of the westerly winds to a more equatorward position was associated with a similar shift of the Antarctic Circumpolar Current and hence cooling in parts of the Southern Ocean. </w:t>
      </w:r>
      <w:r w:rsidR="001D7D26">
        <w:t>The overturning circulation continued to effectively transfer anthropogenic heat and carbon dioxide into the ocean interior</w:t>
      </w:r>
      <w:r w:rsidR="00894B2E">
        <w:t xml:space="preserve">. </w:t>
      </w:r>
      <w:r w:rsidR="006A0069">
        <w:t xml:space="preserve">Changes in wind-driven ocean currents </w:t>
      </w:r>
      <w:r>
        <w:t>reduc</w:t>
      </w:r>
      <w:r w:rsidR="006A0069">
        <w:t>ed</w:t>
      </w:r>
      <w:r>
        <w:t xml:space="preserve"> the exposure of the floating ice shelves to basal melt by warm ocean waters. However, the reduction in ocean heat transport to the ice shelf cavities came too late to save </w:t>
      </w:r>
      <w:r w:rsidR="00BB5076">
        <w:t xml:space="preserve">some </w:t>
      </w:r>
      <w:r w:rsidR="001D7D26">
        <w:t>West Antarctic ice shelves</w:t>
      </w:r>
      <w:r w:rsidR="003F10D8">
        <w:t xml:space="preserve"> and ice tongues.</w:t>
      </w:r>
      <w:r w:rsidR="00D97DB6">
        <w:t xml:space="preserve"> </w:t>
      </w:r>
      <w:r w:rsidR="00D97DB6">
        <w:t>. Sea ice extent declined slightly (&lt;15%) in both summer and winter between 2015 and 2070</w:t>
      </w:r>
      <w:r w:rsidR="00D97DB6" w:rsidRPr="008823E4">
        <w:rPr>
          <w:vertAlign w:val="superscript"/>
        </w:rPr>
        <w:t>1</w:t>
      </w:r>
      <w:r w:rsidR="00D97DB6">
        <w:t>.</w:t>
      </w:r>
    </w:p>
    <w:p w14:paraId="51155FBF" w14:textId="42E76D18" w:rsidR="001D7D26" w:rsidRDefault="005F1397" w:rsidP="0056313E">
      <w:pPr>
        <w:spacing w:line="360" w:lineRule="auto"/>
      </w:pPr>
      <w:r>
        <w:t>Effective action to mitigate emissions has also slowed the rate of increase in acidity of the oceans. The pH of Southern Ocean surface waters stabilised in the 2040s at values about 0.15 below pre-industrial values, or 0.05 below values observed in 2015</w:t>
      </w:r>
      <w:r w:rsidR="00F3251F">
        <w:rPr>
          <w:vertAlign w:val="superscript"/>
        </w:rPr>
        <w:t>1</w:t>
      </w:r>
      <w:r>
        <w:t>. Southern Ocean surface waters remain super-saturated with respect to aragonite. The exposure of Southern Ocean biota to ocean acidification has therefore increased only marginally over the past 50 years</w:t>
      </w:r>
    </w:p>
    <w:p w14:paraId="390FB840" w14:textId="3C06F9AE" w:rsidR="00D65F1D" w:rsidRPr="008E21DC" w:rsidRDefault="00B85016" w:rsidP="00E15B61">
      <w:pPr>
        <w:rPr>
          <w:i/>
        </w:rPr>
      </w:pPr>
      <w:r w:rsidRPr="008E21DC">
        <w:rPr>
          <w:i/>
        </w:rPr>
        <w:t>Ice shelves</w:t>
      </w:r>
    </w:p>
    <w:p w14:paraId="225854DE" w14:textId="12CD53FB" w:rsidR="00B85016" w:rsidRDefault="00AC592D" w:rsidP="0056313E">
      <w:pPr>
        <w:spacing w:line="360" w:lineRule="auto"/>
      </w:pPr>
      <w:r>
        <w:t xml:space="preserve">While some ice shelves in the Antarctic </w:t>
      </w:r>
      <w:r w:rsidR="007116B0">
        <w:t>Peninsula</w:t>
      </w:r>
      <w:r>
        <w:t xml:space="preserve"> and Amundsen Sea were lost, the thinning </w:t>
      </w:r>
      <w:r w:rsidR="00A97D7B">
        <w:t xml:space="preserve">rates </w:t>
      </w:r>
      <w:r>
        <w:t xml:space="preserve">observed in the large ice shelves </w:t>
      </w:r>
      <w:r w:rsidR="00A97D7B">
        <w:t>for the period 1994-2012 remained fairly steady</w:t>
      </w:r>
      <w:r w:rsidR="009C1925">
        <w:t xml:space="preserve"> through to 2070</w:t>
      </w:r>
      <w:r w:rsidR="00E50E1E">
        <w:t xml:space="preserve">. </w:t>
      </w:r>
      <w:r w:rsidR="00B85016">
        <w:t>The Totten, Amery and Larsen C ice shelves remain</w:t>
      </w:r>
      <w:r w:rsidR="006061F0">
        <w:t xml:space="preserve"> largely</w:t>
      </w:r>
      <w:r w:rsidR="00B85016">
        <w:t xml:space="preserve"> intact</w:t>
      </w:r>
      <w:r w:rsidR="006061F0">
        <w:t xml:space="preserve">, </w:t>
      </w:r>
      <w:r w:rsidR="007F026A">
        <w:t>irrespective of</w:t>
      </w:r>
      <w:r w:rsidR="006061F0">
        <w:t xml:space="preserve"> several </w:t>
      </w:r>
      <w:r w:rsidR="006A0069">
        <w:t xml:space="preserve">large </w:t>
      </w:r>
      <w:r w:rsidR="007F026A">
        <w:t xml:space="preserve">iceberg </w:t>
      </w:r>
      <w:r w:rsidR="006061F0">
        <w:t>ca</w:t>
      </w:r>
      <w:r w:rsidR="006A0069">
        <w:t>lv</w:t>
      </w:r>
      <w:r w:rsidR="006061F0">
        <w:t>ing events</w:t>
      </w:r>
      <w:r w:rsidR="00B85016">
        <w:t xml:space="preserve">. </w:t>
      </w:r>
      <w:r w:rsidR="00A97D7B">
        <w:t>The marine ice cliff instability</w:t>
      </w:r>
      <w:r w:rsidR="00696BCF">
        <w:rPr>
          <w:vertAlign w:val="superscript"/>
        </w:rPr>
        <w:t>33</w:t>
      </w:r>
      <w:proofErr w:type="gramStart"/>
      <w:r w:rsidR="00696BCF">
        <w:rPr>
          <w:vertAlign w:val="superscript"/>
        </w:rPr>
        <w:t>,4</w:t>
      </w:r>
      <w:r w:rsidR="00423A86">
        <w:rPr>
          <w:vertAlign w:val="superscript"/>
        </w:rPr>
        <w:t>4</w:t>
      </w:r>
      <w:proofErr w:type="gramEnd"/>
      <w:r w:rsidR="00A97D7B">
        <w:t xml:space="preserve">, which glaciologists feared could </w:t>
      </w:r>
      <w:r w:rsidR="00D13CDF">
        <w:t xml:space="preserve">become widespread </w:t>
      </w:r>
      <w:r w:rsidR="00A97D7B">
        <w:t>by 2050, has</w:t>
      </w:r>
      <w:r w:rsidR="0000437C">
        <w:t xml:space="preserve"> </w:t>
      </w:r>
      <w:r w:rsidR="00DF7E1B">
        <w:t>mostly</w:t>
      </w:r>
      <w:r w:rsidR="0000437C">
        <w:t xml:space="preserve"> been limited to a</w:t>
      </w:r>
      <w:r w:rsidR="00EE7CBF">
        <w:t xml:space="preserve"> few outlet glaciers</w:t>
      </w:r>
      <w:r w:rsidR="0000437C">
        <w:t xml:space="preserve"> in the Amundsen Sea</w:t>
      </w:r>
      <w:r w:rsidR="0026536E">
        <w:t xml:space="preserve"> sector of West Antarctica</w:t>
      </w:r>
      <w:r w:rsidR="0000437C">
        <w:t>.</w:t>
      </w:r>
      <w:r w:rsidR="000C4577">
        <w:t xml:space="preserve"> </w:t>
      </w:r>
      <w:r w:rsidR="006052C1" w:rsidRPr="0083404A">
        <w:t>P</w:t>
      </w:r>
      <w:r w:rsidR="005E7E90">
        <w:t>ersistence of p</w:t>
      </w:r>
      <w:r w:rsidR="006052C1" w:rsidRPr="0083404A">
        <w:t>ore space in the</w:t>
      </w:r>
      <w:r w:rsidR="00AF4E35" w:rsidRPr="0083404A">
        <w:t xml:space="preserve"> </w:t>
      </w:r>
      <w:r w:rsidR="005E7E90">
        <w:t>surface</w:t>
      </w:r>
      <w:r w:rsidR="006052C1" w:rsidRPr="0083404A">
        <w:t xml:space="preserve"> </w:t>
      </w:r>
      <w:r w:rsidR="00AF4E35" w:rsidRPr="0083404A">
        <w:t xml:space="preserve">layer </w:t>
      </w:r>
      <w:r w:rsidR="005E7E90">
        <w:t xml:space="preserve">allowed more </w:t>
      </w:r>
      <w:r w:rsidR="00AF4E35" w:rsidRPr="0083404A">
        <w:t>meltwater</w:t>
      </w:r>
      <w:r w:rsidR="005E7E90">
        <w:t xml:space="preserve"> to be stored within the </w:t>
      </w:r>
      <w:proofErr w:type="spellStart"/>
      <w:r w:rsidR="005E7E90">
        <w:t>firn</w:t>
      </w:r>
      <w:proofErr w:type="spellEnd"/>
      <w:r w:rsidR="00AF4E35" w:rsidRPr="0083404A">
        <w:t>, decreasing the s</w:t>
      </w:r>
      <w:r w:rsidR="0083404A" w:rsidRPr="0083404A">
        <w:t>usceptibility to hydrofracture</w:t>
      </w:r>
      <w:r w:rsidR="00F3251F" w:rsidRPr="0083404A">
        <w:rPr>
          <w:rFonts w:eastAsia="Times New Roman" w:cs="Arial"/>
          <w:shd w:val="clear" w:color="auto" w:fill="FFFFFF"/>
          <w:vertAlign w:val="superscript"/>
        </w:rPr>
        <w:t>10</w:t>
      </w:r>
      <w:r w:rsidR="0048736C">
        <w:rPr>
          <w:rFonts w:eastAsia="Times New Roman" w:cs="Arial"/>
          <w:shd w:val="clear" w:color="auto" w:fill="FFFFFF"/>
          <w:vertAlign w:val="superscript"/>
        </w:rPr>
        <w:t>0</w:t>
      </w:r>
      <w:r w:rsidR="006A0069" w:rsidRPr="00215C96">
        <w:rPr>
          <w:rFonts w:eastAsia="Times New Roman" w:cs="Arial"/>
          <w:shd w:val="clear" w:color="auto" w:fill="FFFFFF"/>
        </w:rPr>
        <w:t>.</w:t>
      </w:r>
    </w:p>
    <w:p w14:paraId="2AB2BE1B" w14:textId="5C3C74FC" w:rsidR="00B85016" w:rsidRPr="008E21DC" w:rsidRDefault="00880985" w:rsidP="00E15B61">
      <w:pPr>
        <w:rPr>
          <w:i/>
        </w:rPr>
      </w:pPr>
      <w:r>
        <w:rPr>
          <w:i/>
        </w:rPr>
        <w:t>Antarctic</w:t>
      </w:r>
      <w:r w:rsidR="00B85016" w:rsidRPr="008E21DC">
        <w:rPr>
          <w:i/>
        </w:rPr>
        <w:t xml:space="preserve"> </w:t>
      </w:r>
      <w:r>
        <w:rPr>
          <w:i/>
        </w:rPr>
        <w:t>I</w:t>
      </w:r>
      <w:r w:rsidR="00B85016" w:rsidRPr="008E21DC">
        <w:rPr>
          <w:i/>
        </w:rPr>
        <w:t xml:space="preserve">ce </w:t>
      </w:r>
      <w:r>
        <w:rPr>
          <w:i/>
        </w:rPr>
        <w:t>S</w:t>
      </w:r>
      <w:r w:rsidR="00B85016" w:rsidRPr="008E21DC">
        <w:rPr>
          <w:i/>
        </w:rPr>
        <w:t>heet</w:t>
      </w:r>
      <w:r w:rsidR="00C75AFC">
        <w:rPr>
          <w:i/>
        </w:rPr>
        <w:t xml:space="preserve"> and sea level</w:t>
      </w:r>
    </w:p>
    <w:p w14:paraId="53472A52" w14:textId="21F5CF4C" w:rsidR="0000437C" w:rsidRDefault="00B85016" w:rsidP="0056313E">
      <w:pPr>
        <w:spacing w:line="360" w:lineRule="auto"/>
      </w:pPr>
      <w:r>
        <w:t xml:space="preserve">Although dynamic ice loss from marine-based sectors of the ice sheet has occurred, the rate of change is much less than the worst-case </w:t>
      </w:r>
      <w:r w:rsidR="00490B9D">
        <w:t>p</w:t>
      </w:r>
      <w:r w:rsidR="00A578D7">
        <w:t>rojections</w:t>
      </w:r>
      <w:r w:rsidR="00490B9D">
        <w:t xml:space="preserve"> </w:t>
      </w:r>
      <w:r>
        <w:t xml:space="preserve">because many ice shelves </w:t>
      </w:r>
      <w:r w:rsidR="00FF4310">
        <w:t xml:space="preserve">continue to provide </w:t>
      </w:r>
      <w:proofErr w:type="spellStart"/>
      <w:r w:rsidR="00FF4310">
        <w:t>backstress</w:t>
      </w:r>
      <w:proofErr w:type="spellEnd"/>
      <w:r w:rsidR="00FF4310">
        <w:t xml:space="preserve"> on the grounded ice</w:t>
      </w:r>
      <w:r w:rsidR="00F3251F">
        <w:rPr>
          <w:vertAlign w:val="superscript"/>
        </w:rPr>
        <w:t>33</w:t>
      </w:r>
      <w:proofErr w:type="gramStart"/>
      <w:r w:rsidR="00F3251F">
        <w:rPr>
          <w:vertAlign w:val="superscript"/>
        </w:rPr>
        <w:t>,4</w:t>
      </w:r>
      <w:r w:rsidR="00423A86">
        <w:rPr>
          <w:vertAlign w:val="superscript"/>
        </w:rPr>
        <w:t>5</w:t>
      </w:r>
      <w:proofErr w:type="gramEnd"/>
      <w:r>
        <w:t xml:space="preserve">. </w:t>
      </w:r>
      <w:r w:rsidR="00C75AFC">
        <w:t>M</w:t>
      </w:r>
      <w:r>
        <w:t xml:space="preserve">ass loss from the Amundsen Sea sector of West Antarctica continued, contributing </w:t>
      </w:r>
      <w:r w:rsidR="00524E8F" w:rsidRPr="00B12259">
        <w:t>6</w:t>
      </w:r>
      <w:r w:rsidRPr="00524E8F">
        <w:t xml:space="preserve"> cm of sea level</w:t>
      </w:r>
      <w:r>
        <w:t xml:space="preserve"> rise between 20</w:t>
      </w:r>
      <w:r w:rsidR="00524E8F">
        <w:t>00</w:t>
      </w:r>
      <w:r>
        <w:t xml:space="preserve"> and </w:t>
      </w:r>
      <w:r w:rsidR="00E31B49">
        <w:t>2070</w:t>
      </w:r>
      <w:r w:rsidR="00F3251F" w:rsidRPr="00FB2994">
        <w:rPr>
          <w:vertAlign w:val="superscript"/>
        </w:rPr>
        <w:t>33</w:t>
      </w:r>
      <w:r>
        <w:t xml:space="preserve">. </w:t>
      </w:r>
      <w:r w:rsidR="0000437C">
        <w:t xml:space="preserve">After retreating steadily </w:t>
      </w:r>
      <w:r w:rsidR="0000437C">
        <w:lastRenderedPageBreak/>
        <w:t>until 2050, the grounding zone of the Thwaites Glacier re</w:t>
      </w:r>
      <w:r w:rsidR="000F5CC4">
        <w:t>-</w:t>
      </w:r>
      <w:r w:rsidR="0000437C">
        <w:t xml:space="preserve">stabilized on a topographic feature about 25 km landward of </w:t>
      </w:r>
      <w:proofErr w:type="spellStart"/>
      <w:proofErr w:type="gramStart"/>
      <w:r w:rsidR="0000437C">
        <w:t>it’s</w:t>
      </w:r>
      <w:proofErr w:type="spellEnd"/>
      <w:proofErr w:type="gramEnd"/>
      <w:r w:rsidR="0000437C">
        <w:t xml:space="preserve"> early 21</w:t>
      </w:r>
      <w:r w:rsidR="0000437C" w:rsidRPr="00F207D7">
        <w:rPr>
          <w:vertAlign w:val="superscript"/>
        </w:rPr>
        <w:t>st</w:t>
      </w:r>
      <w:r w:rsidR="0000437C">
        <w:t xml:space="preserve"> century position</w:t>
      </w:r>
      <w:r w:rsidR="000F4727" w:rsidRPr="000F4727">
        <w:rPr>
          <w:vertAlign w:val="superscript"/>
        </w:rPr>
        <w:t>10</w:t>
      </w:r>
      <w:r w:rsidR="0048736C">
        <w:rPr>
          <w:vertAlign w:val="superscript"/>
        </w:rPr>
        <w:t>1</w:t>
      </w:r>
      <w:r w:rsidR="0000437C">
        <w:t>, saving the West Antarctic Ice Sheet from</w:t>
      </w:r>
      <w:r w:rsidR="00B11815">
        <w:t xml:space="preserve"> further</w:t>
      </w:r>
      <w:r w:rsidR="0026536E">
        <w:t xml:space="preserve"> decay</w:t>
      </w:r>
      <w:r w:rsidR="0000437C">
        <w:t xml:space="preserve">. </w:t>
      </w:r>
      <w:r w:rsidR="003F10D8" w:rsidRPr="003F10D8">
        <w:t xml:space="preserve"> </w:t>
      </w:r>
      <w:r w:rsidR="003F10D8">
        <w:t xml:space="preserve">In 2070, sea level rise continues to be dominated by contributions from ocean thermal expansion, glacier melt, and equal roles of the Greenland and west Antarctic ice sheets, as in the 2010s.  </w:t>
      </w:r>
    </w:p>
    <w:p w14:paraId="4657AE70" w14:textId="77777777" w:rsidR="00E15B61" w:rsidRPr="008D668C" w:rsidRDefault="00E15B61" w:rsidP="00880985">
      <w:pPr>
        <w:pStyle w:val="Heading3"/>
        <w:spacing w:after="120"/>
        <w:rPr>
          <w:rFonts w:asciiTheme="minorHAnsi" w:hAnsiTheme="minorHAnsi"/>
        </w:rPr>
      </w:pPr>
      <w:r w:rsidRPr="008D668C">
        <w:rPr>
          <w:rFonts w:asciiTheme="minorHAnsi" w:hAnsiTheme="minorHAnsi"/>
        </w:rPr>
        <w:t>Change in biology and ecosystems</w:t>
      </w:r>
    </w:p>
    <w:p w14:paraId="79C741A6" w14:textId="77777777" w:rsidR="003355CC" w:rsidRPr="003355CC" w:rsidRDefault="003355CC" w:rsidP="007116B0">
      <w:pPr>
        <w:rPr>
          <w:i/>
        </w:rPr>
      </w:pPr>
      <w:r w:rsidRPr="003355CC">
        <w:rPr>
          <w:i/>
        </w:rPr>
        <w:t>Value of Antarctica</w:t>
      </w:r>
    </w:p>
    <w:p w14:paraId="0ACCB77C" w14:textId="714135F0" w:rsidR="0010328C" w:rsidRDefault="0074398F" w:rsidP="0056313E">
      <w:pPr>
        <w:spacing w:line="360" w:lineRule="auto"/>
      </w:pPr>
      <w:r>
        <w:t xml:space="preserve">Following the ratification of the </w:t>
      </w:r>
      <w:r w:rsidR="008036E8">
        <w:t>UN Paris Climate Agreement, and the Santiago Declaration by the Antarctic Treaty Parties</w:t>
      </w:r>
      <w:r w:rsidR="00B923F9" w:rsidRPr="008823E4">
        <w:rPr>
          <w:vertAlign w:val="superscript"/>
        </w:rPr>
        <w:t>10</w:t>
      </w:r>
      <w:r w:rsidR="0048736C">
        <w:rPr>
          <w:vertAlign w:val="superscript"/>
        </w:rPr>
        <w:t>2</w:t>
      </w:r>
      <w:r w:rsidR="008036E8">
        <w:t xml:space="preserve"> to improve Antarctic and Southern Ocean Environmental Management, a sea change swept across the Antarctic Treaty System. The CCAMLR embraced the reality that climate change and harvesting were simultaneously threatening </w:t>
      </w:r>
      <w:r w:rsidR="00B11815">
        <w:t>the Antarctic ecosystem</w:t>
      </w:r>
      <w:bookmarkStart w:id="5" w:name="_Hlk505001768"/>
      <w:r w:rsidR="008036E8">
        <w:t xml:space="preserve">. In consequence, barriers to </w:t>
      </w:r>
      <w:r w:rsidR="00B11815">
        <w:t xml:space="preserve">establishment of </w:t>
      </w:r>
      <w:r w:rsidR="008036E8">
        <w:t>Marine Protected Area</w:t>
      </w:r>
      <w:r w:rsidR="00B11815">
        <w:t>s</w:t>
      </w:r>
      <w:r w:rsidR="00B923F9" w:rsidRPr="008823E4">
        <w:rPr>
          <w:vertAlign w:val="superscript"/>
        </w:rPr>
        <w:t>6</w:t>
      </w:r>
      <w:r w:rsidR="00F3251F">
        <w:rPr>
          <w:vertAlign w:val="superscript"/>
        </w:rPr>
        <w:t>0</w:t>
      </w:r>
      <w:r w:rsidR="008036E8">
        <w:t xml:space="preserve"> were dismantled</w:t>
      </w:r>
      <w:r w:rsidR="00B11815">
        <w:t xml:space="preserve">. </w:t>
      </w:r>
      <w:bookmarkEnd w:id="5"/>
      <w:r w:rsidR="00C75AFC" w:rsidRPr="00C75AFC">
        <w:t>Systematic conservation planning</w:t>
      </w:r>
      <w:r w:rsidR="00C75AFC" w:rsidRPr="00D801ED">
        <w:rPr>
          <w:vertAlign w:val="superscript"/>
        </w:rPr>
        <w:t>10</w:t>
      </w:r>
      <w:r w:rsidR="0048736C">
        <w:rPr>
          <w:vertAlign w:val="superscript"/>
        </w:rPr>
        <w:t>3</w:t>
      </w:r>
      <w:r w:rsidR="00C75AFC" w:rsidRPr="00C75AFC">
        <w:t>, based on recognition of evolutionary potential and genetic connectivity, enabled a flexible approach to maintenance of populations and helped achieve the CCAMLR goal of conservation of the Southern Ocean ecosystem.</w:t>
      </w:r>
    </w:p>
    <w:p w14:paraId="4953B683" w14:textId="77777777" w:rsidR="003355CC" w:rsidRDefault="003355CC" w:rsidP="007116B0">
      <w:pPr>
        <w:rPr>
          <w:i/>
        </w:rPr>
      </w:pPr>
      <w:r>
        <w:rPr>
          <w:i/>
        </w:rPr>
        <w:t>Marine ecosystems</w:t>
      </w:r>
    </w:p>
    <w:p w14:paraId="08CB8FF4" w14:textId="55D0DA2F" w:rsidR="007B1655" w:rsidRDefault="00CB1A2C" w:rsidP="0056313E">
      <w:pPr>
        <w:spacing w:line="360" w:lineRule="auto"/>
      </w:pPr>
      <w:r>
        <w:t xml:space="preserve">Local change in the marine </w:t>
      </w:r>
      <w:r w:rsidR="0010328C">
        <w:t>system continued along trajectories recorded early in the 21</w:t>
      </w:r>
      <w:r w:rsidR="0010328C" w:rsidRPr="007116B0">
        <w:rPr>
          <w:vertAlign w:val="superscript"/>
        </w:rPr>
        <w:t>st</w:t>
      </w:r>
      <w:r w:rsidR="0010328C">
        <w:t xml:space="preserve"> Centur</w:t>
      </w:r>
      <w:r w:rsidR="00B923F9">
        <w:t>y</w:t>
      </w:r>
      <w:r w:rsidR="00B923F9" w:rsidRPr="008823E4">
        <w:rPr>
          <w:vertAlign w:val="superscript"/>
        </w:rPr>
        <w:t>7</w:t>
      </w:r>
      <w:r w:rsidR="00F3251F">
        <w:rPr>
          <w:vertAlign w:val="superscript"/>
        </w:rPr>
        <w:t>2-75</w:t>
      </w:r>
      <w:proofErr w:type="gramStart"/>
      <w:r w:rsidR="006F002F">
        <w:rPr>
          <w:vertAlign w:val="superscript"/>
        </w:rPr>
        <w:t>,78</w:t>
      </w:r>
      <w:proofErr w:type="gramEnd"/>
      <w:r w:rsidR="008E5CAD">
        <w:t xml:space="preserve">, with reversals </w:t>
      </w:r>
      <w:r w:rsidR="00B11815">
        <w:t xml:space="preserve">of earlier trends </w:t>
      </w:r>
      <w:r w:rsidR="00E4741F">
        <w:t>recently</w:t>
      </w:r>
      <w:r w:rsidR="008E5CAD">
        <w:t xml:space="preserve"> becom</w:t>
      </w:r>
      <w:r w:rsidR="00B11815">
        <w:t>ing</w:t>
      </w:r>
      <w:r w:rsidR="008E5CAD">
        <w:t xml:space="preserve"> apparent. Widely forecast</w:t>
      </w:r>
      <w:r w:rsidR="00B11815">
        <w:t xml:space="preserve"> </w:t>
      </w:r>
      <w:r w:rsidR="008E5CAD">
        <w:t xml:space="preserve">tipping points were averted. </w:t>
      </w:r>
      <w:r w:rsidR="006A0270">
        <w:t>N</w:t>
      </w:r>
      <w:r w:rsidR="008E5CAD">
        <w:t xml:space="preserve">ew </w:t>
      </w:r>
      <w:r w:rsidR="006A0270">
        <w:t xml:space="preserve">monitoring </w:t>
      </w:r>
      <w:r w:rsidR="00E4741F">
        <w:t>approaches</w:t>
      </w:r>
      <w:r w:rsidR="00B923F9" w:rsidRPr="008823E4">
        <w:rPr>
          <w:vertAlign w:val="superscript"/>
        </w:rPr>
        <w:t>10</w:t>
      </w:r>
      <w:r w:rsidR="0048736C">
        <w:rPr>
          <w:vertAlign w:val="superscript"/>
        </w:rPr>
        <w:t>4</w:t>
      </w:r>
      <w:proofErr w:type="gramStart"/>
      <w:r w:rsidR="0048736C">
        <w:rPr>
          <w:vertAlign w:val="superscript"/>
        </w:rPr>
        <w:t>,105</w:t>
      </w:r>
      <w:proofErr w:type="gramEnd"/>
      <w:r w:rsidR="006A0270">
        <w:t xml:space="preserve"> provided opportunities to identify locations where such threshold shifts might be important</w:t>
      </w:r>
      <w:r w:rsidR="00B11815">
        <w:t xml:space="preserve"> and </w:t>
      </w:r>
      <w:r w:rsidR="00F44D94">
        <w:t xml:space="preserve">to </w:t>
      </w:r>
      <w:r w:rsidR="00B11815">
        <w:t>design</w:t>
      </w:r>
      <w:r w:rsidR="00E4741F">
        <w:t xml:space="preserve"> </w:t>
      </w:r>
      <w:r w:rsidR="006A0270">
        <w:t>strategies</w:t>
      </w:r>
      <w:r w:rsidR="00E4741F">
        <w:t xml:space="preserve"> to avert them</w:t>
      </w:r>
      <w:r w:rsidR="006A0270">
        <w:t>, such as temporary ecosystem manipulati</w:t>
      </w:r>
      <w:r w:rsidR="00B923F9">
        <w:t>on</w:t>
      </w:r>
      <w:r w:rsidR="006F002F">
        <w:rPr>
          <w:vertAlign w:val="superscript"/>
        </w:rPr>
        <w:t>10</w:t>
      </w:r>
      <w:r w:rsidR="0048736C">
        <w:rPr>
          <w:vertAlign w:val="superscript"/>
        </w:rPr>
        <w:t>6</w:t>
      </w:r>
      <w:r w:rsidR="006F002F">
        <w:t>.</w:t>
      </w:r>
      <w:r w:rsidR="006A0270">
        <w:t xml:space="preserve"> Although </w:t>
      </w:r>
      <w:r w:rsidR="00B11815">
        <w:t xml:space="preserve">ocean </w:t>
      </w:r>
      <w:r w:rsidR="006A0270">
        <w:t xml:space="preserve">acidification continued, </w:t>
      </w:r>
      <w:r w:rsidR="00574F75">
        <w:t xml:space="preserve">the impacts stabilised </w:t>
      </w:r>
      <w:r w:rsidR="00B47CC8">
        <w:t xml:space="preserve">following the decrease </w:t>
      </w:r>
      <w:r w:rsidR="00574F75">
        <w:t>in</w:t>
      </w:r>
      <w:r w:rsidR="00847AB3">
        <w:t xml:space="preserve"> atmospheric</w:t>
      </w:r>
      <w:r w:rsidR="00574F75">
        <w:t xml:space="preserve"> CO</w:t>
      </w:r>
      <w:r w:rsidR="00574F75" w:rsidRPr="007116B0">
        <w:rPr>
          <w:vertAlign w:val="subscript"/>
        </w:rPr>
        <w:t>2</w:t>
      </w:r>
      <w:r w:rsidR="00574F75">
        <w:t xml:space="preserve"> levels after 2040. Some population declines were recorded in sensitive species</w:t>
      </w:r>
      <w:r w:rsidR="00B923F9" w:rsidRPr="008823E4">
        <w:rPr>
          <w:vertAlign w:val="superscript"/>
        </w:rPr>
        <w:t>7</w:t>
      </w:r>
      <w:r w:rsidR="006F002F">
        <w:rPr>
          <w:vertAlign w:val="superscript"/>
        </w:rPr>
        <w:t>7</w:t>
      </w:r>
      <w:r w:rsidR="00574F75">
        <w:t xml:space="preserve">, but others </w:t>
      </w:r>
      <w:r w:rsidR="00B11815">
        <w:t xml:space="preserve">adapted, </w:t>
      </w:r>
      <w:r w:rsidR="00574F75">
        <w:t>resulting in less change than was initially</w:t>
      </w:r>
      <w:r w:rsidR="00B11815">
        <w:t xml:space="preserve"> forecast</w:t>
      </w:r>
      <w:r w:rsidR="00F3251F">
        <w:rPr>
          <w:vertAlign w:val="superscript"/>
        </w:rPr>
        <w:t>71</w:t>
      </w:r>
      <w:r w:rsidR="00574F75">
        <w:t xml:space="preserve">. </w:t>
      </w:r>
      <w:r w:rsidR="0089286F">
        <w:t>S</w:t>
      </w:r>
      <w:r w:rsidR="00574F75">
        <w:t xml:space="preserve">eal and seabird populations continued to show </w:t>
      </w:r>
      <w:r w:rsidR="0089286F">
        <w:t>changes in their foraging range, and changes in body mass and breeding success</w:t>
      </w:r>
      <w:r w:rsidR="00B923F9" w:rsidRPr="008823E4">
        <w:rPr>
          <w:vertAlign w:val="superscript"/>
        </w:rPr>
        <w:t>6</w:t>
      </w:r>
      <w:r w:rsidR="00F3251F">
        <w:rPr>
          <w:vertAlign w:val="superscript"/>
        </w:rPr>
        <w:t>2</w:t>
      </w:r>
      <w:proofErr w:type="gramStart"/>
      <w:r w:rsidR="00F3251F">
        <w:rPr>
          <w:vertAlign w:val="superscript"/>
        </w:rPr>
        <w:t>,64</w:t>
      </w:r>
      <w:proofErr w:type="gramEnd"/>
      <w:r w:rsidR="0089286F">
        <w:t>.</w:t>
      </w:r>
      <w:r w:rsidR="00F61C15">
        <w:t xml:space="preserve"> </w:t>
      </w:r>
      <w:r w:rsidR="0036443F">
        <w:t>However, stabilisation of sea ice conditions</w:t>
      </w:r>
      <w:r w:rsidR="00A51EFA">
        <w:t>,</w:t>
      </w:r>
      <w:r w:rsidR="0036443F">
        <w:t xml:space="preserve"> and a reduction in the frequency of the </w:t>
      </w:r>
      <w:r w:rsidR="00574F75">
        <w:t xml:space="preserve">extreme events </w:t>
      </w:r>
      <w:r w:rsidR="0036443F">
        <w:t xml:space="preserve">to </w:t>
      </w:r>
      <w:r w:rsidR="00933E4D">
        <w:t>which these species</w:t>
      </w:r>
      <w:r w:rsidR="0036443F">
        <w:t xml:space="preserve"> are sensitive</w:t>
      </w:r>
      <w:r w:rsidR="00B923F9" w:rsidRPr="008823E4">
        <w:rPr>
          <w:vertAlign w:val="superscript"/>
        </w:rPr>
        <w:t>1</w:t>
      </w:r>
      <w:r w:rsidR="00F3251F">
        <w:rPr>
          <w:vertAlign w:val="superscript"/>
        </w:rPr>
        <w:t>0</w:t>
      </w:r>
      <w:r w:rsidR="0048736C">
        <w:rPr>
          <w:vertAlign w:val="superscript"/>
        </w:rPr>
        <w:t>7</w:t>
      </w:r>
      <w:r w:rsidR="00A51EFA">
        <w:t xml:space="preserve">, </w:t>
      </w:r>
      <w:r w:rsidR="00B11815">
        <w:t>reduced the rate of change</w:t>
      </w:r>
      <w:r w:rsidR="009F233F">
        <w:t>. For some species, such as wandering albatross</w:t>
      </w:r>
      <w:r w:rsidR="00F61C15">
        <w:t xml:space="preserve"> </w:t>
      </w:r>
      <w:proofErr w:type="spellStart"/>
      <w:r w:rsidR="00F61C15" w:rsidRPr="00935C27">
        <w:rPr>
          <w:i/>
        </w:rPr>
        <w:t>Diomedea</w:t>
      </w:r>
      <w:proofErr w:type="spellEnd"/>
      <w:r w:rsidR="00F61C15" w:rsidRPr="00935C27">
        <w:rPr>
          <w:i/>
        </w:rPr>
        <w:t xml:space="preserve"> </w:t>
      </w:r>
      <w:proofErr w:type="spellStart"/>
      <w:r w:rsidR="00F61C15" w:rsidRPr="00935C27">
        <w:rPr>
          <w:i/>
        </w:rPr>
        <w:t>exulans</w:t>
      </w:r>
      <w:proofErr w:type="spellEnd"/>
      <w:r w:rsidR="009F233F">
        <w:t>, weakening in the strength of the westerlies</w:t>
      </w:r>
      <w:r w:rsidR="00574F75">
        <w:t xml:space="preserve"> </w:t>
      </w:r>
      <w:r w:rsidR="009F233F">
        <w:t xml:space="preserve">reversed a trend </w:t>
      </w:r>
      <w:r>
        <w:t>of</w:t>
      </w:r>
      <w:r w:rsidR="009F233F">
        <w:t xml:space="preserve"> enhanced breeding success and larger body mass </w:t>
      </w:r>
      <w:r>
        <w:t>associated with the strengthening westerlies earlier in the century</w:t>
      </w:r>
      <w:r w:rsidR="00F3251F">
        <w:rPr>
          <w:vertAlign w:val="superscript"/>
        </w:rPr>
        <w:t>10</w:t>
      </w:r>
      <w:r w:rsidR="0048736C">
        <w:rPr>
          <w:vertAlign w:val="superscript"/>
        </w:rPr>
        <w:t>8</w:t>
      </w:r>
      <w:r w:rsidR="009F233F">
        <w:t xml:space="preserve">. </w:t>
      </w:r>
    </w:p>
    <w:p w14:paraId="7C1E801D" w14:textId="77777777" w:rsidR="003355CC" w:rsidRDefault="003355CC" w:rsidP="005C095B">
      <w:pPr>
        <w:rPr>
          <w:i/>
        </w:rPr>
      </w:pPr>
      <w:r>
        <w:rPr>
          <w:i/>
        </w:rPr>
        <w:t>Terrestrial ecosystems</w:t>
      </w:r>
    </w:p>
    <w:p w14:paraId="113B325E" w14:textId="729FF790" w:rsidR="00243627" w:rsidRDefault="00CB1A2C" w:rsidP="0056313E">
      <w:pPr>
        <w:spacing w:line="360" w:lineRule="auto"/>
      </w:pPr>
      <w:r>
        <w:t>On land, spread of the two indigenous vascular plant species on the Peninsula conti</w:t>
      </w:r>
      <w:r w:rsidR="00A51EFA">
        <w:t>nued, but at</w:t>
      </w:r>
      <w:r>
        <w:t xml:space="preserve"> a declining rate by the late 2060s. </w:t>
      </w:r>
      <w:r w:rsidR="00916E8D">
        <w:t xml:space="preserve">Changes predicted for the Dry Valleys associated with </w:t>
      </w:r>
      <w:r w:rsidR="007E3B3E">
        <w:t xml:space="preserve">pulse </w:t>
      </w:r>
      <w:r w:rsidR="00F3251F">
        <w:lastRenderedPageBreak/>
        <w:t>events</w:t>
      </w:r>
      <w:r w:rsidR="00F3251F" w:rsidRPr="008823E4">
        <w:rPr>
          <w:vertAlign w:val="superscript"/>
        </w:rPr>
        <w:t>1</w:t>
      </w:r>
      <w:r w:rsidR="0048736C">
        <w:rPr>
          <w:vertAlign w:val="superscript"/>
        </w:rPr>
        <w:t>09</w:t>
      </w:r>
      <w:r w:rsidR="0096765B">
        <w:rPr>
          <w:vertAlign w:val="superscript"/>
        </w:rPr>
        <w:t xml:space="preserve"> </w:t>
      </w:r>
      <w:r w:rsidR="00916E8D">
        <w:t>continued, but with declining significance after 2060</w:t>
      </w:r>
      <w:r w:rsidR="00933E4D">
        <w:t>. The</w:t>
      </w:r>
      <w:r w:rsidR="00916E8D">
        <w:t xml:space="preserve"> Long Term Ecological Research sites </w:t>
      </w:r>
      <w:r w:rsidR="00933E4D">
        <w:t>pro</w:t>
      </w:r>
      <w:r w:rsidR="00741113">
        <w:t>ved exceptionally important as a</w:t>
      </w:r>
      <w:r w:rsidR="00CE559D">
        <w:t xml:space="preserve"> source of </w:t>
      </w:r>
      <w:r w:rsidR="00741113">
        <w:t>evidence</w:t>
      </w:r>
      <w:r w:rsidR="00CE559D">
        <w:t xml:space="preserve"> to document</w:t>
      </w:r>
      <w:r w:rsidR="0089286F" w:rsidRPr="0089286F">
        <w:t xml:space="preserve"> </w:t>
      </w:r>
      <w:r w:rsidR="0089286F">
        <w:t>climate-associated biodiversity responses</w:t>
      </w:r>
      <w:r w:rsidR="00916E8D">
        <w:t xml:space="preserve">. </w:t>
      </w:r>
      <w:r w:rsidR="005A194F">
        <w:t>Rapid progress in remote sensing techniques</w:t>
      </w:r>
      <w:r w:rsidR="00B923F9" w:rsidRPr="008823E4">
        <w:rPr>
          <w:vertAlign w:val="superscript"/>
        </w:rPr>
        <w:t>11</w:t>
      </w:r>
      <w:r w:rsidR="0048736C">
        <w:rPr>
          <w:vertAlign w:val="superscript"/>
        </w:rPr>
        <w:t>0</w:t>
      </w:r>
      <w:r w:rsidR="005A194F">
        <w:t>, alongside adoption of a suite of essential biodiversity variables</w:t>
      </w:r>
      <w:r w:rsidR="00C75AFC">
        <w:t>,</w:t>
      </w:r>
      <w:r w:rsidR="005A194F">
        <w:t xml:space="preserve"> enabled researchers to verify that </w:t>
      </w:r>
      <w:r w:rsidR="00CE559D">
        <w:t xml:space="preserve">changes in </w:t>
      </w:r>
      <w:r w:rsidR="00741113">
        <w:t>terrestrial eco</w:t>
      </w:r>
      <w:r w:rsidR="005A194F">
        <w:t xml:space="preserve">systems were within the bounds </w:t>
      </w:r>
      <w:r w:rsidR="00CE559D">
        <w:t>anticipate</w:t>
      </w:r>
      <w:r w:rsidR="00B47CC8">
        <w:t>d</w:t>
      </w:r>
      <w:r w:rsidR="00CE559D">
        <w:t xml:space="preserve"> for the low emissions scenario considered by IPCC AR5</w:t>
      </w:r>
      <w:r w:rsidR="005A194F">
        <w:t>.</w:t>
      </w:r>
    </w:p>
    <w:p w14:paraId="6A0B3B5A" w14:textId="77777777" w:rsidR="003355CC" w:rsidRDefault="003355CC" w:rsidP="00CE559D">
      <w:pPr>
        <w:rPr>
          <w:i/>
        </w:rPr>
      </w:pPr>
      <w:r>
        <w:rPr>
          <w:i/>
        </w:rPr>
        <w:t>Invasive species</w:t>
      </w:r>
    </w:p>
    <w:p w14:paraId="7627FCAE" w14:textId="7DE9568E" w:rsidR="00167D40" w:rsidRDefault="00243627" w:rsidP="0056313E">
      <w:pPr>
        <w:spacing w:line="360" w:lineRule="auto"/>
      </w:pPr>
      <w:r>
        <w:t>The i</w:t>
      </w:r>
      <w:r w:rsidR="00934B1E">
        <w:t>ntroduction of invasive species</w:t>
      </w:r>
      <w:r>
        <w:t xml:space="preserve"> along the Antarctic Peninsula initially </w:t>
      </w:r>
      <w:r w:rsidR="00CE559D">
        <w:t xml:space="preserve">continued </w:t>
      </w:r>
      <w:r>
        <w:t xml:space="preserve">as had been expected. </w:t>
      </w:r>
      <w:r w:rsidR="00CE559D">
        <w:t>However, n</w:t>
      </w:r>
      <w:r>
        <w:t xml:space="preserve">one of the world’s most invasive species </w:t>
      </w:r>
      <w:r w:rsidR="0036443F">
        <w:t>have established</w:t>
      </w:r>
      <w:r>
        <w:t xml:space="preserve">, largely </w:t>
      </w:r>
      <w:r w:rsidR="00934B1E">
        <w:t>because the</w:t>
      </w:r>
      <w:r>
        <w:t xml:space="preserve"> climate remain</w:t>
      </w:r>
      <w:r w:rsidR="00CE559D">
        <w:t>ed</w:t>
      </w:r>
      <w:r>
        <w:t xml:space="preserve"> inhospitable</w:t>
      </w:r>
      <w:r w:rsidR="00B923F9" w:rsidRPr="008823E4">
        <w:rPr>
          <w:vertAlign w:val="superscript"/>
        </w:rPr>
        <w:t>8</w:t>
      </w:r>
      <w:r w:rsidR="00F3251F">
        <w:rPr>
          <w:vertAlign w:val="superscript"/>
        </w:rPr>
        <w:t>3</w:t>
      </w:r>
      <w:r>
        <w:t xml:space="preserve">. Several European </w:t>
      </w:r>
      <w:r w:rsidR="00BE3DFB">
        <w:t xml:space="preserve">and sub-Antarctic </w:t>
      </w:r>
      <w:r>
        <w:t>species were able to gain a foothold and spread initially</w:t>
      </w:r>
      <w:r w:rsidR="00070AFE">
        <w:t>,</w:t>
      </w:r>
      <w:r>
        <w:t xml:space="preserve"> as had been predicted from increasing human activity in the region</w:t>
      </w:r>
      <w:r w:rsidR="00B923F9" w:rsidRPr="008823E4">
        <w:rPr>
          <w:vertAlign w:val="superscript"/>
        </w:rPr>
        <w:t>8</w:t>
      </w:r>
      <w:r w:rsidR="00F3251F">
        <w:rPr>
          <w:vertAlign w:val="superscript"/>
        </w:rPr>
        <w:t>2</w:t>
      </w:r>
      <w:r>
        <w:t>.</w:t>
      </w:r>
      <w:r w:rsidR="00BE3DFB">
        <w:t xml:space="preserve"> Nonetheless, two developments reduced the magnitude of the problem. First, the CEP adopted a systematic, </w:t>
      </w:r>
      <w:r w:rsidR="006A4D30">
        <w:t xml:space="preserve">DNA </w:t>
      </w:r>
      <w:r w:rsidR="00BE3DFB">
        <w:t>barcoding and web-based surveillance system</w:t>
      </w:r>
      <w:r w:rsidR="006A4D30">
        <w:t>,</w:t>
      </w:r>
      <w:r w:rsidR="00BE3DFB">
        <w:t xml:space="preserve"> which enabled ra</w:t>
      </w:r>
      <w:r w:rsidR="00CE559D">
        <w:t>p</w:t>
      </w:r>
      <w:r w:rsidR="00BE3DFB">
        <w:t>id identification of ‘unusual’ species found by environmental managers</w:t>
      </w:r>
      <w:r w:rsidR="003C57F4">
        <w:t>, and appropriate action</w:t>
      </w:r>
      <w:r w:rsidR="00BE3DFB">
        <w:t xml:space="preserve">. </w:t>
      </w:r>
      <w:r w:rsidR="00750B45">
        <w:t xml:space="preserve">Second, the Parties to the Antarctic Treaty agreed two </w:t>
      </w:r>
      <w:r w:rsidR="001C5BC4">
        <w:t>regulatory frameworks</w:t>
      </w:r>
      <w:r w:rsidR="00750B45">
        <w:t xml:space="preserve"> in quick succession in the yea</w:t>
      </w:r>
      <w:r w:rsidR="001C5BC4">
        <w:t>rs leading up to 2030. First, an agreement on the importance of Antarctic genetic resources and bioprospecting was put in place as a further Annex to the Environmental Protocol, so resolving a decades</w:t>
      </w:r>
      <w:r w:rsidR="00257923">
        <w:t>-</w:t>
      </w:r>
      <w:r w:rsidR="001C5BC4">
        <w:t>long impasse</w:t>
      </w:r>
      <w:r w:rsidR="00F3251F">
        <w:rPr>
          <w:vertAlign w:val="superscript"/>
        </w:rPr>
        <w:t>7</w:t>
      </w:r>
      <w:r w:rsidR="001C5BC4">
        <w:t xml:space="preserve">. The renewed focus on the value of indigenous resources improved conservation actions to retain </w:t>
      </w:r>
      <w:r w:rsidR="0036443F">
        <w:t>them</w:t>
      </w:r>
      <w:r w:rsidR="001C5BC4">
        <w:t>, including the declaration of a suite of new terrestrial protected areas. Second, a Protocol on Tourism</w:t>
      </w:r>
      <w:r w:rsidR="00FE196E">
        <w:t xml:space="preserve"> R</w:t>
      </w:r>
      <w:r w:rsidR="001C5BC4">
        <w:t>egulation, initially proposed in the earlier years of the centu</w:t>
      </w:r>
      <w:r w:rsidR="00B923F9">
        <w:t>ry</w:t>
      </w:r>
      <w:r w:rsidR="00F3251F">
        <w:rPr>
          <w:vertAlign w:val="superscript"/>
        </w:rPr>
        <w:t>5</w:t>
      </w:r>
      <w:r w:rsidR="001C5BC4">
        <w:t xml:space="preserve"> was eventually agreed as </w:t>
      </w:r>
      <w:r w:rsidR="00FE196E">
        <w:t>a further A</w:t>
      </w:r>
      <w:r w:rsidR="00643547">
        <w:t xml:space="preserve">nnex to the </w:t>
      </w:r>
      <w:r w:rsidR="00FE196E">
        <w:t>E</w:t>
      </w:r>
      <w:r w:rsidR="00643547">
        <w:t xml:space="preserve">nvironmental </w:t>
      </w:r>
      <w:r w:rsidR="00FE196E">
        <w:t>P</w:t>
      </w:r>
      <w:r w:rsidR="00643547">
        <w:t>rotocol</w:t>
      </w:r>
      <w:r w:rsidR="006A4D30">
        <w:t xml:space="preserve">. The Annex </w:t>
      </w:r>
      <w:r w:rsidR="0036443F">
        <w:t xml:space="preserve">regulated </w:t>
      </w:r>
      <w:r w:rsidR="006A4D30">
        <w:t xml:space="preserve">all </w:t>
      </w:r>
      <w:r w:rsidR="00643547">
        <w:t>Antarctic activity</w:t>
      </w:r>
      <w:r w:rsidR="006A4D30">
        <w:t>,</w:t>
      </w:r>
      <w:r w:rsidR="001C5BC4">
        <w:t xml:space="preserve"> </w:t>
      </w:r>
      <w:r w:rsidR="0036443F">
        <w:t>recognising the similarity in impacts of science, tourism and resource extraction activities</w:t>
      </w:r>
      <w:r w:rsidR="001C5BC4">
        <w:t xml:space="preserve"> (the agreement excluded fishing).</w:t>
      </w:r>
      <w:r w:rsidR="00FE196E">
        <w:t xml:space="preserve"> These developments also prompted further attention to components of diversity not frequently considered, yet of tremendous consequence in the Antarctic terrestrial system – the microbiota</w:t>
      </w:r>
      <w:r w:rsidR="00B923F9" w:rsidRPr="008823E4">
        <w:rPr>
          <w:vertAlign w:val="superscript"/>
        </w:rPr>
        <w:t>11</w:t>
      </w:r>
      <w:r w:rsidR="0048736C">
        <w:rPr>
          <w:vertAlign w:val="superscript"/>
        </w:rPr>
        <w:t>1</w:t>
      </w:r>
      <w:r w:rsidR="00FE196E">
        <w:t xml:space="preserve">. </w:t>
      </w:r>
      <w:r w:rsidR="009A2D3F">
        <w:t xml:space="preserve">The Antarctic Treaty Parties agreed by Resolution to apply strict biosecurity measures </w:t>
      </w:r>
      <w:r w:rsidR="0036443F">
        <w:t>on</w:t>
      </w:r>
      <w:r w:rsidR="009A2D3F">
        <w:t xml:space="preserve"> travel among the Antarctic Conservation Biogeographic Regions</w:t>
      </w:r>
      <w:r w:rsidR="00B923F9" w:rsidRPr="008823E4">
        <w:rPr>
          <w:vertAlign w:val="superscript"/>
        </w:rPr>
        <w:t>8</w:t>
      </w:r>
      <w:r w:rsidR="0096765B">
        <w:rPr>
          <w:vertAlign w:val="superscript"/>
        </w:rPr>
        <w:t>6</w:t>
      </w:r>
      <w:r w:rsidR="009A2D3F">
        <w:t>. Thus</w:t>
      </w:r>
      <w:r w:rsidR="00583AFE">
        <w:t>,</w:t>
      </w:r>
      <w:r w:rsidR="009A2D3F">
        <w:t xml:space="preserve"> evolutionary biology continued to document the unusual nature of Antarctic systems and their evolutionary history.</w:t>
      </w:r>
      <w:r w:rsidR="002011AB">
        <w:t xml:space="preserve"> The outcomes of this work </w:t>
      </w:r>
      <w:r w:rsidR="00B17056">
        <w:t>provided</w:t>
      </w:r>
      <w:r w:rsidR="002011AB">
        <w:t xml:space="preserve"> valuable insight</w:t>
      </w:r>
      <w:r w:rsidR="00B17056">
        <w:t>s</w:t>
      </w:r>
      <w:r w:rsidR="002011AB">
        <w:t xml:space="preserve"> into </w:t>
      </w:r>
      <w:r w:rsidR="00B17056">
        <w:t xml:space="preserve">the microbial history of the planet and the way systems might evolve elsewhere. Moreover, </w:t>
      </w:r>
      <w:r w:rsidR="0036443F">
        <w:t xml:space="preserve">bioprospecting activities delivered </w:t>
      </w:r>
      <w:r w:rsidR="00B17056">
        <w:t xml:space="preserve">new products </w:t>
      </w:r>
      <w:r w:rsidR="0036443F">
        <w:t>that improved the health and well-being of human populations</w:t>
      </w:r>
      <w:r w:rsidR="002011AB">
        <w:t>.</w:t>
      </w:r>
    </w:p>
    <w:p w14:paraId="4B2BE9F7" w14:textId="77777777" w:rsidR="00CE559D" w:rsidRPr="00CE559D" w:rsidRDefault="00CE559D" w:rsidP="00CE559D"/>
    <w:p w14:paraId="2CCBDE99" w14:textId="77777777" w:rsidR="00E15B61" w:rsidRPr="008D668C" w:rsidRDefault="00E15B61" w:rsidP="0036443F">
      <w:pPr>
        <w:pStyle w:val="Heading3"/>
        <w:spacing w:after="120"/>
        <w:rPr>
          <w:rFonts w:asciiTheme="minorHAnsi" w:hAnsiTheme="minorHAnsi"/>
          <w:b/>
        </w:rPr>
      </w:pPr>
      <w:r w:rsidRPr="008D668C">
        <w:rPr>
          <w:rFonts w:asciiTheme="minorHAnsi" w:hAnsiTheme="minorHAnsi"/>
          <w:b/>
        </w:rPr>
        <w:t>Change in human engagement with Antarctica</w:t>
      </w:r>
    </w:p>
    <w:p w14:paraId="4321D8CE" w14:textId="77777777" w:rsidR="003355CC" w:rsidRDefault="003355CC" w:rsidP="0091449C">
      <w:pPr>
        <w:rPr>
          <w:i/>
        </w:rPr>
      </w:pPr>
      <w:r>
        <w:rPr>
          <w:i/>
        </w:rPr>
        <w:t>Effective governance</w:t>
      </w:r>
    </w:p>
    <w:p w14:paraId="0AEE7C0A" w14:textId="7BAA808A" w:rsidR="00D34AA2" w:rsidRDefault="00604D00" w:rsidP="0056313E">
      <w:pPr>
        <w:spacing w:line="360" w:lineRule="auto"/>
      </w:pPr>
      <w:r>
        <w:lastRenderedPageBreak/>
        <w:t>Strong action by the international community to mitigate greenhouse gas emissions was echoed in Antarctica, where Antarctic Treaty parties reversed decades of regulatory inactio</w:t>
      </w:r>
      <w:r w:rsidR="00B923F9">
        <w:t>n</w:t>
      </w:r>
      <w:r w:rsidR="00F3251F">
        <w:rPr>
          <w:vertAlign w:val="superscript"/>
        </w:rPr>
        <w:t>5</w:t>
      </w:r>
      <w:r w:rsidR="0096765B">
        <w:t>.</w:t>
      </w:r>
      <w:r>
        <w:t xml:space="preserve"> </w:t>
      </w:r>
      <w:r w:rsidR="0048772C">
        <w:t>D</w:t>
      </w:r>
      <w:r>
        <w:t xml:space="preserve">ecisive steps </w:t>
      </w:r>
      <w:r w:rsidR="0048772C">
        <w:t xml:space="preserve">were taken </w:t>
      </w:r>
      <w:r>
        <w:t>to limit the impact of increased human engagement with Antarctica. Motivated by a clearer appreciation of the threats to the region and the global value of better understanding Antarctica and its links to lower latitudes, the Parties reaffirmed the commitment to maintain Antarctica as a natural reserve for peace and science</w:t>
      </w:r>
      <w:r w:rsidR="00B923F9" w:rsidRPr="008823E4">
        <w:rPr>
          <w:vertAlign w:val="superscript"/>
        </w:rPr>
        <w:t>10</w:t>
      </w:r>
      <w:r w:rsidR="0048736C">
        <w:rPr>
          <w:vertAlign w:val="superscript"/>
        </w:rPr>
        <w:t>2</w:t>
      </w:r>
      <w:r w:rsidR="00D34AA2">
        <w:t xml:space="preserve"> </w:t>
      </w:r>
      <w:r>
        <w:t>and</w:t>
      </w:r>
      <w:r w:rsidR="00A51EFA">
        <w:t>,</w:t>
      </w:r>
      <w:r>
        <w:t xml:space="preserve"> </w:t>
      </w:r>
      <w:r w:rsidR="00D34AA2">
        <w:t xml:space="preserve">importantly, </w:t>
      </w:r>
      <w:r>
        <w:t>strengthened a variety of governance measures to ensure th</w:t>
      </w:r>
      <w:r w:rsidR="0091449C">
        <w:t xml:space="preserve">e commitment </w:t>
      </w:r>
      <w:r>
        <w:t xml:space="preserve">was </w:t>
      </w:r>
      <w:r w:rsidR="0091449C">
        <w:t>put into practise</w:t>
      </w:r>
      <w:r>
        <w:t>.</w:t>
      </w:r>
      <w:r w:rsidR="003E0FF6">
        <w:t xml:space="preserve"> </w:t>
      </w:r>
      <w:bookmarkStart w:id="6" w:name="_Hlk505001565"/>
      <w:r w:rsidR="001A48FA">
        <w:t xml:space="preserve">While national implementation of measures remained variable, reflecting the complexity of interactions and feedbacks between international law and domestic </w:t>
      </w:r>
      <w:r w:rsidR="0065560F">
        <w:t xml:space="preserve">legislation and </w:t>
      </w:r>
      <w:r w:rsidR="001A48FA">
        <w:t>politics</w:t>
      </w:r>
      <w:r w:rsidR="0096765B">
        <w:rPr>
          <w:vertAlign w:val="superscript"/>
        </w:rPr>
        <w:t>5</w:t>
      </w:r>
      <w:r w:rsidR="00A51EFA">
        <w:t xml:space="preserve">, </w:t>
      </w:r>
      <w:r w:rsidR="001A48FA">
        <w:t>the tenor of the international governance conversation had changed.</w:t>
      </w:r>
      <w:bookmarkEnd w:id="6"/>
      <w:r w:rsidR="001A48FA">
        <w:t xml:space="preserve">  </w:t>
      </w:r>
    </w:p>
    <w:p w14:paraId="71F5AAE9" w14:textId="77777777" w:rsidR="003355CC" w:rsidRDefault="003355CC" w:rsidP="00C029FD">
      <w:pPr>
        <w:rPr>
          <w:i/>
        </w:rPr>
      </w:pPr>
      <w:r>
        <w:rPr>
          <w:i/>
        </w:rPr>
        <w:t>International Collaboration</w:t>
      </w:r>
    </w:p>
    <w:p w14:paraId="60E2E767" w14:textId="13D315A3" w:rsidR="00150E86" w:rsidRPr="00710B43" w:rsidRDefault="00D34AA2" w:rsidP="0056313E">
      <w:pPr>
        <w:spacing w:line="360" w:lineRule="auto"/>
      </w:pPr>
      <w:r>
        <w:t xml:space="preserve">Perhaps most significant was </w:t>
      </w:r>
      <w:r w:rsidR="00423A86">
        <w:t>the improved</w:t>
      </w:r>
      <w:r w:rsidR="0083404A">
        <w:t xml:space="preserve"> relationship </w:t>
      </w:r>
      <w:r>
        <w:t xml:space="preserve">between the Antarctic Treaty System and the United Nations, especially through its environment program. The </w:t>
      </w:r>
      <w:r w:rsidRPr="0083404A">
        <w:t>very cool relations</w:t>
      </w:r>
      <w:r>
        <w:t xml:space="preserve"> sparked in the </w:t>
      </w:r>
      <w:r w:rsidR="009B624F">
        <w:t>1980s</w:t>
      </w:r>
      <w:r>
        <w:t xml:space="preserve"> by the </w:t>
      </w:r>
      <w:r w:rsidR="009B624F">
        <w:t>‘Question of Antarctica’, which remained on the UN General Assembly Agenda until 2005</w:t>
      </w:r>
      <w:r w:rsidR="00B923F9" w:rsidRPr="008823E4">
        <w:rPr>
          <w:vertAlign w:val="superscript"/>
        </w:rPr>
        <w:t>1</w:t>
      </w:r>
      <w:r w:rsidR="00AC190A">
        <w:rPr>
          <w:vertAlign w:val="superscript"/>
        </w:rPr>
        <w:t>1</w:t>
      </w:r>
      <w:r w:rsidR="0048736C">
        <w:rPr>
          <w:vertAlign w:val="superscript"/>
        </w:rPr>
        <w:t>2</w:t>
      </w:r>
      <w:r w:rsidR="009B624F">
        <w:t>, started to thaw some two decades later. Chief among the catalysts was research showing that Antarctica and the Earth System are inseparable</w:t>
      </w:r>
      <w:r w:rsidR="0091449C">
        <w:t xml:space="preserve">. </w:t>
      </w:r>
      <w:r w:rsidR="009B624F">
        <w:t xml:space="preserve">Moreover, an increasing focus </w:t>
      </w:r>
      <w:r w:rsidR="00EC12F5">
        <w:t>on truly</w:t>
      </w:r>
      <w:r w:rsidR="009B624F">
        <w:t xml:space="preserve"> global action </w:t>
      </w:r>
      <w:r w:rsidR="00EC12F5">
        <w:t>to achieve the Sustainable Development Goals</w:t>
      </w:r>
      <w:r w:rsidR="00B923F9" w:rsidRPr="008823E4">
        <w:rPr>
          <w:vertAlign w:val="superscript"/>
        </w:rPr>
        <w:t>9</w:t>
      </w:r>
      <w:r w:rsidR="00AC190A">
        <w:rPr>
          <w:vertAlign w:val="superscript"/>
        </w:rPr>
        <w:t>5</w:t>
      </w:r>
      <w:r w:rsidR="00270FB7">
        <w:t xml:space="preserve"> </w:t>
      </w:r>
      <w:r w:rsidR="009B624F">
        <w:t xml:space="preserve">helped improve </w:t>
      </w:r>
      <w:r w:rsidR="0067302F">
        <w:t>collaboration</w:t>
      </w:r>
      <w:r w:rsidR="009B624F">
        <w:t xml:space="preserve">. </w:t>
      </w:r>
      <w:r w:rsidR="00EC12F5" w:rsidRPr="0083404A">
        <w:t>W</w:t>
      </w:r>
      <w:r w:rsidR="00821CF5" w:rsidRPr="0083404A">
        <w:t xml:space="preserve">arming </w:t>
      </w:r>
      <w:r w:rsidR="00EC12F5" w:rsidRPr="0083404A">
        <w:t>relationships</w:t>
      </w:r>
      <w:r w:rsidR="00821CF5">
        <w:t xml:space="preserve"> </w:t>
      </w:r>
      <w:r w:rsidR="00423A86">
        <w:t xml:space="preserve">between international institutions </w:t>
      </w:r>
      <w:r w:rsidR="00821CF5">
        <w:t xml:space="preserve">were also reflected by better collaboration between CCAMLR and other Regional </w:t>
      </w:r>
      <w:r w:rsidR="00C029FD">
        <w:t>F</w:t>
      </w:r>
      <w:r w:rsidR="00821CF5">
        <w:t xml:space="preserve">isheries </w:t>
      </w:r>
      <w:r w:rsidR="00C029FD">
        <w:t>M</w:t>
      </w:r>
      <w:r w:rsidR="00821CF5">
        <w:t xml:space="preserve">anagement </w:t>
      </w:r>
      <w:r w:rsidR="00C029FD">
        <w:t>O</w:t>
      </w:r>
      <w:r w:rsidR="00821CF5">
        <w:t>rganizations</w:t>
      </w:r>
      <w:r w:rsidR="00070AFE">
        <w:rPr>
          <w:vertAlign w:val="superscript"/>
        </w:rPr>
        <w:t>5</w:t>
      </w:r>
      <w:r w:rsidR="000F5CC4">
        <w:t xml:space="preserve">, </w:t>
      </w:r>
      <w:r w:rsidR="00C029FD">
        <w:t xml:space="preserve">to </w:t>
      </w:r>
      <w:r w:rsidR="009E1A0A">
        <w:t>the benefit of the latter</w:t>
      </w:r>
      <w:r w:rsidR="00821CF5">
        <w:t>. In consequence, regulatory activities across both marine and terrestrial environments improved</w:t>
      </w:r>
      <w:r w:rsidR="00B11815">
        <w:t xml:space="preserve"> and</w:t>
      </w:r>
      <w:r w:rsidR="00821CF5">
        <w:t xml:space="preserve"> an integrated biodiversity strategy</w:t>
      </w:r>
      <w:r w:rsidR="00F3251F">
        <w:rPr>
          <w:vertAlign w:val="superscript"/>
        </w:rPr>
        <w:t>7</w:t>
      </w:r>
      <w:r w:rsidR="00C029FD">
        <w:t xml:space="preserve"> </w:t>
      </w:r>
      <w:r w:rsidR="00C75AFC">
        <w:t>facilitated</w:t>
      </w:r>
      <w:r w:rsidR="0048736C">
        <w:t xml:space="preserve"> </w:t>
      </w:r>
      <w:r w:rsidR="00560DE8">
        <w:t>holistic management of the region</w:t>
      </w:r>
      <w:r w:rsidR="003A3F18">
        <w:t xml:space="preserve">. </w:t>
      </w:r>
      <w:r w:rsidR="00D9724D">
        <w:t xml:space="preserve">These achievements by the Antarctic Treaty System have provided a compelling illustration of the power of effective management of </w:t>
      </w:r>
      <w:r w:rsidR="00560DE8">
        <w:t>shared international spaces</w:t>
      </w:r>
      <w:r w:rsidR="00D9724D">
        <w:t xml:space="preserve">. </w:t>
      </w:r>
      <w:r w:rsidR="00150E86" w:rsidRPr="00710B43">
        <w:t xml:space="preserve">Governance of Antarctica </w:t>
      </w:r>
      <w:r w:rsidR="00D9724D">
        <w:t xml:space="preserve">is now </w:t>
      </w:r>
      <w:r w:rsidR="00150E86" w:rsidRPr="00710B43">
        <w:t xml:space="preserve">taught in schools worldwide as an example of successful </w:t>
      </w:r>
      <w:r w:rsidR="00D76755" w:rsidRPr="00710B43">
        <w:t xml:space="preserve">international </w:t>
      </w:r>
      <w:r w:rsidR="00B11815">
        <w:t xml:space="preserve">cooperation in </w:t>
      </w:r>
      <w:r w:rsidR="003540EF" w:rsidRPr="00710B43">
        <w:t>conservation and sustainable resource management</w:t>
      </w:r>
      <w:r w:rsidR="00D9724D">
        <w:t>.</w:t>
      </w:r>
    </w:p>
    <w:p w14:paraId="4787A910" w14:textId="77777777" w:rsidR="003355CC" w:rsidRPr="006A7E23" w:rsidRDefault="003355CC" w:rsidP="00FA7096">
      <w:pPr>
        <w:rPr>
          <w:i/>
        </w:rPr>
      </w:pPr>
      <w:r w:rsidRPr="006A7E23">
        <w:rPr>
          <w:i/>
        </w:rPr>
        <w:t>Societal benefits</w:t>
      </w:r>
    </w:p>
    <w:p w14:paraId="326E2421" w14:textId="77E6AC75" w:rsidR="00FA7096" w:rsidRDefault="00D9724D" w:rsidP="0056313E">
      <w:pPr>
        <w:spacing w:line="360" w:lineRule="auto"/>
      </w:pPr>
      <w:r>
        <w:t xml:space="preserve">Human engagement in Antarctica continued to deliver societal benefits on a global scale. </w:t>
      </w:r>
      <w:r w:rsidR="00FA7096">
        <w:t xml:space="preserve">New compounds isolated from Antarctic biota </w:t>
      </w:r>
      <w:r>
        <w:t xml:space="preserve">are </w:t>
      </w:r>
      <w:r w:rsidR="00560DE8">
        <w:t xml:space="preserve">now </w:t>
      </w:r>
      <w:r>
        <w:t xml:space="preserve">used in a wide variety of industrial and medical applications (an advance made possible by the </w:t>
      </w:r>
      <w:r w:rsidR="0088648E">
        <w:t xml:space="preserve">Environmental Protocol’s </w:t>
      </w:r>
      <w:r>
        <w:t xml:space="preserve">new </w:t>
      </w:r>
      <w:r w:rsidR="00560DE8">
        <w:t>Annex</w:t>
      </w:r>
      <w:r>
        <w:t xml:space="preserve"> to ensure fair and effective management of intellectual property associated with biological prospecting). </w:t>
      </w:r>
      <w:r w:rsidR="00672A7E">
        <w:t>The skills of w</w:t>
      </w:r>
      <w:r w:rsidR="00FA7096" w:rsidRPr="00710B43">
        <w:t>eather</w:t>
      </w:r>
      <w:r w:rsidR="00BD1C7E">
        <w:t>,</w:t>
      </w:r>
      <w:r w:rsidR="00FA7096" w:rsidRPr="00710B43">
        <w:t xml:space="preserve"> climate </w:t>
      </w:r>
      <w:r w:rsidR="00BD1C7E">
        <w:t xml:space="preserve">and sea level </w:t>
      </w:r>
      <w:r w:rsidR="00FA7096" w:rsidRPr="00710B43">
        <w:t xml:space="preserve">forecasts for the </w:t>
      </w:r>
      <w:r>
        <w:t xml:space="preserve">entire </w:t>
      </w:r>
      <w:r w:rsidR="00FA7096" w:rsidRPr="00710B43">
        <w:t>Southern Hemisphere</w:t>
      </w:r>
      <w:r>
        <w:t xml:space="preserve"> now depend heavily on the </w:t>
      </w:r>
      <w:r w:rsidR="00F17BF0">
        <w:t xml:space="preserve">automatic </w:t>
      </w:r>
      <w:r>
        <w:t>observing system</w:t>
      </w:r>
      <w:r w:rsidR="00562BD3">
        <w:t>s</w:t>
      </w:r>
      <w:r>
        <w:t xml:space="preserve"> established in Antarctica and</w:t>
      </w:r>
      <w:r w:rsidR="00562BD3">
        <w:t xml:space="preserve"> </w:t>
      </w:r>
      <w:r>
        <w:t>the Southern Ocean.</w:t>
      </w:r>
      <w:r w:rsidR="00F61C15">
        <w:t xml:space="preserve"> </w:t>
      </w:r>
      <w:r w:rsidR="00B11815">
        <w:t xml:space="preserve">Lessons learned in redesigning Antarctic bases and logistics to increase efficiency and minimise </w:t>
      </w:r>
      <w:r w:rsidR="00B11815">
        <w:lastRenderedPageBreak/>
        <w:t xml:space="preserve">environmental impact helped accelerate the progress to a low-carbon global economy. </w:t>
      </w:r>
      <w:r w:rsidR="00A246AA">
        <w:t>These advances included improvements</w:t>
      </w:r>
      <w:r w:rsidR="00B11815">
        <w:t xml:space="preserve"> in building efficiency, renewable energy and storage, electric vehicles, waste management and autonomous systems.</w:t>
      </w:r>
    </w:p>
    <w:p w14:paraId="271CD9C8" w14:textId="2BD4A9A2" w:rsidR="00927DE4" w:rsidRDefault="003B54A3" w:rsidP="00013C68">
      <w:pPr>
        <w:jc w:val="center"/>
      </w:pPr>
      <w:r>
        <w:rPr>
          <w:noProof/>
          <w:lang w:eastAsia="en-AU"/>
        </w:rPr>
        <w:lastRenderedPageBreak/>
        <w:drawing>
          <wp:inline distT="0" distB="0" distL="0" distR="0" wp14:anchorId="187C69D2" wp14:editId="3CB195E2">
            <wp:extent cx="5731510" cy="8105775"/>
            <wp:effectExtent l="0" t="0" r="254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ntarctica-in-50-years_Steve_Rintoul_FINAL_Feb_2018.png"/>
                    <pic:cNvPicPr/>
                  </pic:nvPicPr>
                  <pic:blipFill>
                    <a:blip r:embed="rId9">
                      <a:extLst>
                        <a:ext uri="{28A0092B-C50C-407E-A947-70E740481C1C}">
                          <a14:useLocalDpi xmlns:a14="http://schemas.microsoft.com/office/drawing/2010/main" val="0"/>
                        </a:ext>
                      </a:extLst>
                    </a:blip>
                    <a:stretch>
                      <a:fillRect/>
                    </a:stretch>
                  </pic:blipFill>
                  <pic:spPr>
                    <a:xfrm>
                      <a:off x="0" y="0"/>
                      <a:ext cx="5731510" cy="8105775"/>
                    </a:xfrm>
                    <a:prstGeom prst="rect">
                      <a:avLst/>
                    </a:prstGeom>
                  </pic:spPr>
                </pic:pic>
              </a:graphicData>
            </a:graphic>
          </wp:inline>
        </w:drawing>
      </w:r>
    </w:p>
    <w:p w14:paraId="0848F807" w14:textId="6FF5A612" w:rsidR="001B531F" w:rsidRDefault="001B531F" w:rsidP="001B531F">
      <w:pPr>
        <w:rPr>
          <w:lang w:val="en-US"/>
        </w:rPr>
      </w:pPr>
      <w:r>
        <w:rPr>
          <w:b/>
        </w:rPr>
        <w:t>Figure 2: Antarctica and the Southern Ocean in 2070, under “low emissions/high action” (left) and “high emission/low action” (right) scenarios.</w:t>
      </w:r>
      <w:r>
        <w:t xml:space="preserve">  </w:t>
      </w:r>
      <w:r w:rsidR="00ED276F">
        <w:t>Differences</w:t>
      </w:r>
      <w:r>
        <w:t xml:space="preserve"> are relative to a 1986 – 2005 reference period. (1) – (6) Atmosphere-ocean-ice differences, taken from model projections following low and </w:t>
      </w:r>
      <w:r>
        <w:lastRenderedPageBreak/>
        <w:t>high emissions scenarios, respectivel</w:t>
      </w:r>
      <w:r w:rsidR="00FC43B9">
        <w:t>y (Sources:  1, 3, 4, 5 (ref. 1</w:t>
      </w:r>
      <w:r w:rsidR="00B64F79">
        <w:t>); 2, 6 (ref. 33</w:t>
      </w:r>
      <w:r>
        <w:t>)).</w:t>
      </w:r>
      <w:r>
        <w:rPr>
          <w:lang w:val="en-US"/>
        </w:rPr>
        <w:t xml:space="preserve"> (7) – (11) Differences in ecosystem states and pressures, with ecosystem structure changing from the current situation to one </w:t>
      </w:r>
      <w:proofErr w:type="spellStart"/>
      <w:r>
        <w:rPr>
          <w:lang w:val="en-US"/>
        </w:rPr>
        <w:t>characterised</w:t>
      </w:r>
      <w:proofErr w:type="spellEnd"/>
      <w:r>
        <w:rPr>
          <w:lang w:val="en-US"/>
        </w:rPr>
        <w:t xml:space="preserve"> by new species and interactions: 7 (ref. </w:t>
      </w:r>
      <w:r w:rsidR="00FC43B9">
        <w:rPr>
          <w:lang w:val="en-US"/>
        </w:rPr>
        <w:t>1,</w:t>
      </w:r>
      <w:r w:rsidR="00B64F79">
        <w:rPr>
          <w:lang w:val="en-US"/>
        </w:rPr>
        <w:t xml:space="preserve"> </w:t>
      </w:r>
      <w:r w:rsidR="00FC43B9">
        <w:rPr>
          <w:lang w:val="en-US"/>
        </w:rPr>
        <w:t>22</w:t>
      </w:r>
      <w:r>
        <w:rPr>
          <w:lang w:val="en-US"/>
        </w:rPr>
        <w:t xml:space="preserve">); 8 (ref. </w:t>
      </w:r>
      <w:r w:rsidR="00B64F79">
        <w:rPr>
          <w:lang w:val="en-US"/>
        </w:rPr>
        <w:t>82</w:t>
      </w:r>
      <w:r>
        <w:rPr>
          <w:lang w:val="en-US"/>
        </w:rPr>
        <w:t xml:space="preserve">, </w:t>
      </w:r>
      <w:r w:rsidR="00B64F79">
        <w:rPr>
          <w:lang w:val="en-US"/>
        </w:rPr>
        <w:t xml:space="preserve">83); 9 (ref. 57, </w:t>
      </w:r>
      <w:r w:rsidR="00AC190A">
        <w:rPr>
          <w:lang w:val="en-US"/>
        </w:rPr>
        <w:t>78, 11</w:t>
      </w:r>
      <w:r w:rsidR="0048736C">
        <w:rPr>
          <w:lang w:val="en-US"/>
        </w:rPr>
        <w:t>3</w:t>
      </w:r>
      <w:r>
        <w:rPr>
          <w:lang w:val="en-US"/>
        </w:rPr>
        <w:t>); 10 (ref.</w:t>
      </w:r>
      <w:r w:rsidR="00FC43B9">
        <w:rPr>
          <w:lang w:val="en-US"/>
        </w:rPr>
        <w:t xml:space="preserve"> </w:t>
      </w:r>
      <w:r w:rsidR="00AC190A">
        <w:rPr>
          <w:lang w:val="en-US"/>
        </w:rPr>
        <w:t>6</w:t>
      </w:r>
      <w:r>
        <w:rPr>
          <w:lang w:val="en-US"/>
        </w:rPr>
        <w:t>)</w:t>
      </w:r>
      <w:proofErr w:type="gramStart"/>
      <w:r w:rsidR="00FC43B9">
        <w:rPr>
          <w:lang w:val="en-US"/>
        </w:rPr>
        <w:t xml:space="preserve">, </w:t>
      </w:r>
      <w:r w:rsidR="00A51EFA">
        <w:rPr>
          <w:lang w:val="en-US"/>
        </w:rPr>
        <w:t xml:space="preserve"> and</w:t>
      </w:r>
      <w:proofErr w:type="gramEnd"/>
      <w:r w:rsidR="00A51EFA">
        <w:rPr>
          <w:lang w:val="en-US"/>
        </w:rPr>
        <w:t xml:space="preserve"> </w:t>
      </w:r>
      <w:r w:rsidR="00FC43B9">
        <w:rPr>
          <w:lang w:val="en-US"/>
        </w:rPr>
        <w:t>11 (ref. 5</w:t>
      </w:r>
      <w:r>
        <w:rPr>
          <w:lang w:val="en-US"/>
        </w:rPr>
        <w:t>).  The low emissions scenario sees greenhouse gas mitigation adhered to, limiting global warming by 2070 to 0.9°C above the 1986-2005 mean.  The high emissions scenario, where no mitigation takes place, leads to 2.9°C of global warming by 2070 relative to the 1986-2005 mean</w:t>
      </w:r>
      <w:r w:rsidR="00285BC1">
        <w:rPr>
          <w:lang w:val="en-US"/>
        </w:rPr>
        <w:t>, or 3.5°C relative to 1850-1900</w:t>
      </w:r>
      <w:r>
        <w:rPr>
          <w:lang w:val="en-US"/>
        </w:rPr>
        <w:t>. The systems assessed are: (1) global average air temperature</w:t>
      </w:r>
      <w:r w:rsidR="00A51EFA">
        <w:rPr>
          <w:lang w:val="en-US"/>
        </w:rPr>
        <w:t>;</w:t>
      </w:r>
      <w:r>
        <w:rPr>
          <w:lang w:val="en-US"/>
        </w:rPr>
        <w:t xml:space="preserve"> (2) Antarctic contribution to global sea level; (3) Antarctic surface air temperature; (4) Southern Ocean surface temperature; (5) summer (February) sea ice extent; (6) Antarctic ice shelf volume; (7) ocean acidification; (8) level of alien species invasion; (9) ecosystem structure, (10) human presence and (11) resource use.</w:t>
      </w:r>
      <w:r w:rsidR="00ED276F">
        <w:rPr>
          <w:lang w:val="en-US"/>
        </w:rPr>
        <w:t xml:space="preserve"> Each of these systems will continue to change after 2070, with the committed change generally mu</w:t>
      </w:r>
      <w:r w:rsidR="00A51EFA">
        <w:rPr>
          <w:lang w:val="en-US"/>
        </w:rPr>
        <w:t xml:space="preserve">ch larger than the change </w:t>
      </w:r>
      <w:proofErr w:type="spellStart"/>
      <w:r w:rsidR="00A51EFA">
        <w:rPr>
          <w:lang w:val="en-US"/>
        </w:rPr>
        <w:t>realis</w:t>
      </w:r>
      <w:r w:rsidR="00ED276F">
        <w:rPr>
          <w:lang w:val="en-US"/>
        </w:rPr>
        <w:t>ed</w:t>
      </w:r>
      <w:proofErr w:type="spellEnd"/>
      <w:r w:rsidR="00ED276F">
        <w:rPr>
          <w:lang w:val="en-US"/>
        </w:rPr>
        <w:t xml:space="preserve"> by 2070.</w:t>
      </w:r>
    </w:p>
    <w:p w14:paraId="6FB55657" w14:textId="4BE65C8C" w:rsidR="00927DE4" w:rsidRPr="00710B43" w:rsidRDefault="00927DE4" w:rsidP="00FA7096"/>
    <w:p w14:paraId="14BDBB04" w14:textId="77777777" w:rsidR="00E15B61" w:rsidRPr="008D668C" w:rsidRDefault="00E15B61" w:rsidP="00590124">
      <w:pPr>
        <w:pStyle w:val="Heading1"/>
        <w:spacing w:after="240"/>
        <w:rPr>
          <w:rFonts w:asciiTheme="minorHAnsi" w:hAnsiTheme="minorHAnsi"/>
        </w:rPr>
      </w:pPr>
      <w:r w:rsidRPr="008D668C">
        <w:rPr>
          <w:rFonts w:asciiTheme="minorHAnsi" w:hAnsiTheme="minorHAnsi"/>
        </w:rPr>
        <w:t>Conclusion</w:t>
      </w:r>
    </w:p>
    <w:p w14:paraId="4DBC4EA9" w14:textId="0FC0CD0D" w:rsidR="00E15B61" w:rsidRDefault="002E530A" w:rsidP="0056313E">
      <w:pPr>
        <w:spacing w:line="360" w:lineRule="auto"/>
      </w:pPr>
      <w:r>
        <w:t>We have described two</w:t>
      </w:r>
      <w:r w:rsidR="00E15B61">
        <w:t xml:space="preserve"> </w:t>
      </w:r>
      <w:r w:rsidR="00BF2A34">
        <w:t>retrospective</w:t>
      </w:r>
      <w:r w:rsidR="008E1C2D">
        <w:t xml:space="preserve"> </w:t>
      </w:r>
      <w:r w:rsidR="00E15B61">
        <w:t xml:space="preserve">narratives for Antarctica </w:t>
      </w:r>
      <w:r w:rsidR="00562BD3">
        <w:t xml:space="preserve">set </w:t>
      </w:r>
      <w:r w:rsidR="00E15B61">
        <w:t xml:space="preserve">in </w:t>
      </w:r>
      <w:r w:rsidR="00562BD3">
        <w:t xml:space="preserve">the year </w:t>
      </w:r>
      <w:r w:rsidR="00E31B49">
        <w:t>2070</w:t>
      </w:r>
      <w:r w:rsidR="00E15B61">
        <w:t xml:space="preserve">: one in which greenhouse gas emissions continue </w:t>
      </w:r>
      <w:r w:rsidR="00562BD3">
        <w:t xml:space="preserve">to increase </w:t>
      </w:r>
      <w:r w:rsidR="0067302F">
        <w:t>rapidly</w:t>
      </w:r>
      <w:r w:rsidR="00E15B61">
        <w:t xml:space="preserve"> and little policy action </w:t>
      </w:r>
      <w:r w:rsidR="00B11815">
        <w:t>was</w:t>
      </w:r>
      <w:r w:rsidR="00E15B61">
        <w:t xml:space="preserve"> taken to respond to environmental and social factors impacting Antarctica, and </w:t>
      </w:r>
      <w:r w:rsidR="00A51EFA">
        <w:t>a second</w:t>
      </w:r>
      <w:r w:rsidR="00562BD3">
        <w:t xml:space="preserve"> </w:t>
      </w:r>
      <w:r w:rsidR="00E15B61">
        <w:t xml:space="preserve">in which strong action </w:t>
      </w:r>
      <w:r w:rsidR="00B11815">
        <w:t>was</w:t>
      </w:r>
      <w:r w:rsidR="00E15B61">
        <w:t xml:space="preserve"> taken to reduce emissions and </w:t>
      </w:r>
      <w:r w:rsidR="00562BD3">
        <w:t xml:space="preserve">to put in place </w:t>
      </w:r>
      <w:r w:rsidR="00E15B61">
        <w:t>effective policies to enhance</w:t>
      </w:r>
      <w:r w:rsidR="00A51EFA">
        <w:t xml:space="preserve"> the resilience of Antarctica. </w:t>
      </w:r>
      <w:r w:rsidR="00E15B61">
        <w:t xml:space="preserve">The two scenarios are of course highly speculative and intended as </w:t>
      </w:r>
      <w:r w:rsidR="00243C1F">
        <w:t>counterfactual catalysts for discussion,</w:t>
      </w:r>
      <w:r w:rsidR="00E15B61">
        <w:t xml:space="preserve"> rather than </w:t>
      </w:r>
      <w:r w:rsidR="00562BD3">
        <w:t xml:space="preserve">as </w:t>
      </w:r>
      <w:r w:rsidR="00A51EFA">
        <w:t xml:space="preserve">predictions of the future. </w:t>
      </w:r>
      <w:r w:rsidR="00562BD3">
        <w:t>One thing is certain</w:t>
      </w:r>
      <w:r w:rsidR="000A46BC">
        <w:t>, however</w:t>
      </w:r>
      <w:r w:rsidR="00AC43E9">
        <w:t xml:space="preserve">: </w:t>
      </w:r>
      <w:r w:rsidR="00562BD3">
        <w:t xml:space="preserve">the </w:t>
      </w:r>
      <w:r w:rsidR="00E15B61">
        <w:t xml:space="preserve">narrative </w:t>
      </w:r>
      <w:r w:rsidR="00562BD3">
        <w:t>that eventually plays out</w:t>
      </w:r>
      <w:r w:rsidR="00E15B61">
        <w:t xml:space="preserve"> </w:t>
      </w:r>
      <w:r w:rsidR="00562BD3">
        <w:t xml:space="preserve">will </w:t>
      </w:r>
      <w:r w:rsidR="00E15B61">
        <w:t>depend</w:t>
      </w:r>
      <w:r w:rsidR="000A46BC">
        <w:t xml:space="preserve"> significantly</w:t>
      </w:r>
      <w:r w:rsidR="00E15B61">
        <w:t xml:space="preserve"> on choices made </w:t>
      </w:r>
      <w:r w:rsidR="000A46BC">
        <w:t xml:space="preserve">over </w:t>
      </w:r>
      <w:r w:rsidR="00E15B61">
        <w:t>the next decade</w:t>
      </w:r>
      <w:r w:rsidR="00F3251F">
        <w:rPr>
          <w:vertAlign w:val="superscript"/>
        </w:rPr>
        <w:t>9</w:t>
      </w:r>
      <w:r w:rsidR="00E15B61">
        <w:t xml:space="preserve">.  </w:t>
      </w:r>
    </w:p>
    <w:p w14:paraId="37E9903F" w14:textId="4285D687" w:rsidR="00C278D0" w:rsidRDefault="00C278D0" w:rsidP="00C278D0">
      <w:pPr>
        <w:spacing w:line="360" w:lineRule="auto"/>
      </w:pPr>
      <w:r>
        <w:t>Antarctica and the Southern Ocean are closely cou</w:t>
      </w:r>
      <w:r w:rsidR="00A51EFA">
        <w:t xml:space="preserve">pled to the rest of the globe. </w:t>
      </w:r>
      <w:r>
        <w:t>The Antarctic Ice Sheet is the largest and most uncertain potential contributor to future sea level rise. In addition, changes in high southern latitudes will also directly affect the energy budget of the Earth by altering the planetary albedo, the strength of the global overturning circulation, the amount of carbon dioxide in the atmosphere, and the availability of nutrients to support marine life.</w:t>
      </w:r>
    </w:p>
    <w:p w14:paraId="4C228ACD" w14:textId="3EF64EA0" w:rsidR="00E15B61" w:rsidRDefault="00656181" w:rsidP="0056313E">
      <w:pPr>
        <w:spacing w:line="360" w:lineRule="auto"/>
      </w:pPr>
      <w:r>
        <w:t xml:space="preserve">Under the high emissions scenario, </w:t>
      </w:r>
      <w:r w:rsidR="00C278D0">
        <w:t xml:space="preserve">Antarctica and the Southern Ocean undergo widespread and rapid change, with global consequences. But the </w:t>
      </w:r>
      <w:r>
        <w:t>e</w:t>
      </w:r>
      <w:r w:rsidR="00E15B61">
        <w:t xml:space="preserve">nvironmental change realised by </w:t>
      </w:r>
      <w:r w:rsidR="00E31B49">
        <w:t>2070</w:t>
      </w:r>
      <w:r w:rsidR="00E15B61">
        <w:t xml:space="preserve"> will </w:t>
      </w:r>
      <w:r>
        <w:t>be only a fraction of the change to which we are committed by choices made today, and</w:t>
      </w:r>
      <w:r w:rsidR="00E15B61">
        <w:t xml:space="preserve"> the </w:t>
      </w:r>
      <w:r w:rsidR="00E15B61">
        <w:rPr>
          <w:i/>
        </w:rPr>
        <w:t>rate</w:t>
      </w:r>
      <w:r w:rsidR="00E15B61">
        <w:t xml:space="preserve"> of change will have increased </w:t>
      </w:r>
      <w:r>
        <w:t>and continue to accelerate.</w:t>
      </w:r>
      <w:r w:rsidR="00712432">
        <w:t xml:space="preserve"> </w:t>
      </w:r>
      <w:r w:rsidR="00C278D0">
        <w:t>For example, o</w:t>
      </w:r>
      <w:r w:rsidR="00782729">
        <w:t>nce initiated, the</w:t>
      </w:r>
      <w:r w:rsidR="00A51EFA">
        <w:t xml:space="preserve"> ‘Marine Ice Sheet Instability’</w:t>
      </w:r>
      <w:r w:rsidR="00782729">
        <w:t xml:space="preserve"> will result in irreversible loss of large parts of </w:t>
      </w:r>
      <w:r w:rsidR="00A51EFA">
        <w:t xml:space="preserve">the </w:t>
      </w:r>
      <w:r w:rsidR="00782729">
        <w:t>ice sheet</w:t>
      </w:r>
      <w:r w:rsidR="00A51EFA">
        <w:t xml:space="preserve"> resting on bed</w:t>
      </w:r>
      <w:r w:rsidR="00A246AA">
        <w:t>rock</w:t>
      </w:r>
      <w:r w:rsidR="00A51EFA">
        <w:t xml:space="preserve"> below sea level. </w:t>
      </w:r>
      <w:r w:rsidR="00782729">
        <w:t xml:space="preserve">Under the low emissions scenario, </w:t>
      </w:r>
      <w:r w:rsidR="008B458D">
        <w:t xml:space="preserve">in </w:t>
      </w:r>
      <w:r w:rsidR="00782729">
        <w:t>which global a</w:t>
      </w:r>
      <w:r w:rsidR="00A51EFA">
        <w:t>verage temperatures remain within</w:t>
      </w:r>
      <w:r w:rsidR="00782729">
        <w:t xml:space="preserve"> 2°C</w:t>
      </w:r>
      <w:r w:rsidR="00A51EFA">
        <w:t xml:space="preserve"> of 1850 values</w:t>
      </w:r>
      <w:r w:rsidR="00782729">
        <w:t xml:space="preserve">, there is some chance that the buttressing ice shelves will </w:t>
      </w:r>
      <w:r w:rsidR="00D92A9C">
        <w:t xml:space="preserve">survive </w:t>
      </w:r>
      <w:r w:rsidR="00782729">
        <w:t xml:space="preserve">and the Antarctic contribution to sea level rise will remain below </w:t>
      </w:r>
      <w:r w:rsidR="00CE761A">
        <w:t xml:space="preserve">1 </w:t>
      </w:r>
      <w:r w:rsidR="00782729">
        <w:t>m</w:t>
      </w:r>
      <w:r w:rsidR="008B458D">
        <w:t>.</w:t>
      </w:r>
      <w:r w:rsidR="00782729">
        <w:t xml:space="preserve"> </w:t>
      </w:r>
      <w:r w:rsidR="008B458D">
        <w:t>U</w:t>
      </w:r>
      <w:r w:rsidR="00782729">
        <w:t xml:space="preserve">nder the high emissions scenario, the ice </w:t>
      </w:r>
      <w:r w:rsidR="00782729">
        <w:lastRenderedPageBreak/>
        <w:t>shelves are lost and Antarctic</w:t>
      </w:r>
      <w:r w:rsidR="00491957">
        <w:t>a</w:t>
      </w:r>
      <w:r w:rsidR="00782729">
        <w:t xml:space="preserve"> contributes 0.6 to 3 m of sea level rise by 2300, </w:t>
      </w:r>
      <w:r w:rsidR="00D92A9C">
        <w:t xml:space="preserve">with </w:t>
      </w:r>
      <w:r w:rsidR="00782729">
        <w:t>an irreversible commitment of 5 to 9 m</w:t>
      </w:r>
      <w:r w:rsidR="00AC190A">
        <w:rPr>
          <w:vertAlign w:val="superscript"/>
        </w:rPr>
        <w:t>4</w:t>
      </w:r>
      <w:r w:rsidR="00423A86">
        <w:rPr>
          <w:vertAlign w:val="superscript"/>
        </w:rPr>
        <w:t>5</w:t>
      </w:r>
      <w:r w:rsidR="0037382D">
        <w:t>, or as much as 1</w:t>
      </w:r>
      <w:r w:rsidR="00491957">
        <w:t>5</w:t>
      </w:r>
      <w:r w:rsidR="0037382D">
        <w:t xml:space="preserve"> m</w:t>
      </w:r>
      <w:r w:rsidR="00F3251F">
        <w:rPr>
          <w:vertAlign w:val="superscript"/>
        </w:rPr>
        <w:t>3</w:t>
      </w:r>
      <w:r w:rsidR="00AC190A">
        <w:rPr>
          <w:vertAlign w:val="superscript"/>
        </w:rPr>
        <w:t>3</w:t>
      </w:r>
      <w:r w:rsidR="0037382D">
        <w:t xml:space="preserve"> </w:t>
      </w:r>
      <w:r w:rsidR="00782729">
        <w:t xml:space="preserve">in </w:t>
      </w:r>
      <w:r w:rsidR="00D92A9C">
        <w:t xml:space="preserve">the </w:t>
      </w:r>
      <w:r w:rsidR="00782729">
        <w:t>coming millennia</w:t>
      </w:r>
      <w:r w:rsidR="005878BC">
        <w:t>.</w:t>
      </w:r>
    </w:p>
    <w:p w14:paraId="26756E32" w14:textId="53CB089D" w:rsidR="00491957" w:rsidRDefault="00C278D0" w:rsidP="00B12259">
      <w:pPr>
        <w:spacing w:line="360" w:lineRule="auto"/>
        <w:rPr>
          <w:b/>
        </w:rPr>
      </w:pPr>
      <w:bookmarkStart w:id="7" w:name="_Hlk504820687"/>
      <w:r>
        <w:t>While challenging</w:t>
      </w:r>
      <w:r w:rsidR="009358B2">
        <w:t>, a</w:t>
      </w:r>
      <w:r w:rsidR="00C5192F">
        <w:t xml:space="preserve">ctions can be taken now that will slow the rate of environmental change, increase the resilience of Antarctica, and reduce the risk of </w:t>
      </w:r>
      <w:r w:rsidR="00102C85">
        <w:t>out-of-control</w:t>
      </w:r>
      <w:r w:rsidR="00562AE5">
        <w:t xml:space="preserve"> </w:t>
      </w:r>
      <w:r w:rsidR="00C5192F">
        <w:t>consequences.</w:t>
      </w:r>
      <w:r w:rsidR="005878BC">
        <w:t xml:space="preserve"> </w:t>
      </w:r>
      <w:bookmarkEnd w:id="7"/>
      <w:r w:rsidR="005878BC">
        <w:t xml:space="preserve">Effective response to the challenges of a changing Antarctica can serve as an example of the power of </w:t>
      </w:r>
      <w:r w:rsidR="00AF170B">
        <w:t xml:space="preserve">peaceful </w:t>
      </w:r>
      <w:r w:rsidR="005878BC">
        <w:t>international collaboration</w:t>
      </w:r>
      <w:r w:rsidR="00D801ED">
        <w:t xml:space="preserve">, as well as demonstrate how </w:t>
      </w:r>
      <w:r w:rsidR="00A948A0">
        <w:t>integration of</w:t>
      </w:r>
      <w:r w:rsidR="005878BC">
        <w:t xml:space="preserve"> physical, biological and social sciences</w:t>
      </w:r>
      <w:r w:rsidR="00D801ED">
        <w:t xml:space="preserve"> can</w:t>
      </w:r>
      <w:r>
        <w:t xml:space="preserve"> enabl</w:t>
      </w:r>
      <w:r w:rsidR="00D801ED">
        <w:t>e</w:t>
      </w:r>
      <w:r>
        <w:t xml:space="preserve"> </w:t>
      </w:r>
      <w:r w:rsidR="00C43DDE">
        <w:t>decision-making</w:t>
      </w:r>
      <w:r>
        <w:t xml:space="preserve"> that </w:t>
      </w:r>
      <w:r w:rsidR="00C43DDE">
        <w:t>is</w:t>
      </w:r>
      <w:r>
        <w:t xml:space="preserve"> informed by the past and take</w:t>
      </w:r>
      <w:r w:rsidR="00C43DDE">
        <w:t>s</w:t>
      </w:r>
      <w:r>
        <w:t xml:space="preserve"> account </w:t>
      </w:r>
      <w:r w:rsidR="00D801ED">
        <w:t xml:space="preserve">of </w:t>
      </w:r>
      <w:r>
        <w:t>the long-term consequences of today’s choices.</w:t>
      </w:r>
    </w:p>
    <w:p w14:paraId="781895D8" w14:textId="77777777" w:rsidR="003A6CB0" w:rsidRDefault="003A6CB0">
      <w:pPr>
        <w:rPr>
          <w:b/>
        </w:rPr>
      </w:pPr>
      <w:r>
        <w:rPr>
          <w:b/>
        </w:rPr>
        <w:br w:type="page"/>
      </w:r>
    </w:p>
    <w:p w14:paraId="799E1A54" w14:textId="73BB6B84" w:rsidR="00EF630F" w:rsidRPr="00200F39" w:rsidRDefault="00EF630F" w:rsidP="00EF630F">
      <w:pPr>
        <w:spacing w:line="360" w:lineRule="auto"/>
        <w:rPr>
          <w:b/>
        </w:rPr>
      </w:pPr>
      <w:r w:rsidRPr="00200F39">
        <w:rPr>
          <w:b/>
        </w:rPr>
        <w:lastRenderedPageBreak/>
        <w:t>References</w:t>
      </w:r>
    </w:p>
    <w:p w14:paraId="22CEB6FF" w14:textId="77777777" w:rsidR="0057343B" w:rsidRPr="00E339B2" w:rsidRDefault="0057343B" w:rsidP="00F3358D">
      <w:pPr>
        <w:pStyle w:val="ListParagraph"/>
        <w:numPr>
          <w:ilvl w:val="0"/>
          <w:numId w:val="18"/>
        </w:numPr>
        <w:spacing w:after="0" w:line="360" w:lineRule="auto"/>
        <w:ind w:left="357" w:hanging="357"/>
      </w:pPr>
      <w:r w:rsidRPr="00E339B2">
        <w:t xml:space="preserve">IPCC 2013 </w:t>
      </w:r>
      <w:r w:rsidRPr="00E339B2">
        <w:rPr>
          <w:i/>
        </w:rPr>
        <w:t>Climate Change 2013: The Physical Science Basis. Contribution of Working Group I to the Fifth Assessment Report of the Intergovernmental Panel on Climate Change</w:t>
      </w:r>
      <w:r w:rsidRPr="00E339B2">
        <w:t xml:space="preserve"> (</w:t>
      </w:r>
      <w:proofErr w:type="spellStart"/>
      <w:proofErr w:type="gramStart"/>
      <w:r w:rsidRPr="00E339B2">
        <w:t>eds</w:t>
      </w:r>
      <w:proofErr w:type="spellEnd"/>
      <w:proofErr w:type="gramEnd"/>
      <w:r w:rsidRPr="00E339B2">
        <w:t xml:space="preserve"> Stocker, T. F. et al.) (Cambridge University Press, 2013).</w:t>
      </w:r>
    </w:p>
    <w:p w14:paraId="4ABBB9A0" w14:textId="6C90AEDF" w:rsidR="00456AD9" w:rsidRPr="00456AD9" w:rsidRDefault="00456AD9" w:rsidP="00456AD9">
      <w:pPr>
        <w:pStyle w:val="ListParagraph"/>
        <w:spacing w:after="0" w:line="360" w:lineRule="auto"/>
        <w:ind w:left="357"/>
        <w:rPr>
          <w:b/>
        </w:rPr>
      </w:pPr>
      <w:r>
        <w:rPr>
          <w:b/>
        </w:rPr>
        <w:t>The latest comprehensive assessment of the state and future of the climate system, based on observations and earth system models.</w:t>
      </w:r>
    </w:p>
    <w:p w14:paraId="147C861E" w14:textId="5F9B8BDF" w:rsidR="00EF630F" w:rsidRPr="001A29CA" w:rsidRDefault="00DF47DF" w:rsidP="00F3358D">
      <w:pPr>
        <w:pStyle w:val="ListParagraph"/>
        <w:numPr>
          <w:ilvl w:val="0"/>
          <w:numId w:val="18"/>
        </w:numPr>
        <w:spacing w:after="0" w:line="360" w:lineRule="auto"/>
      </w:pPr>
      <w:proofErr w:type="spellStart"/>
      <w:r w:rsidRPr="00DF47DF">
        <w:t>Frölicher</w:t>
      </w:r>
      <w:proofErr w:type="spellEnd"/>
      <w:r w:rsidRPr="00DF47DF">
        <w:t xml:space="preserve">, T.L., J.L. Sarmiento, D.J. Paynter, J.P. Dunne, J.P. </w:t>
      </w:r>
      <w:proofErr w:type="spellStart"/>
      <w:r w:rsidRPr="00DF47DF">
        <w:t>Krasting</w:t>
      </w:r>
      <w:proofErr w:type="spellEnd"/>
      <w:r w:rsidRPr="00DF47DF">
        <w:t>, and M. Winton</w:t>
      </w:r>
      <w:r w:rsidRPr="00BE0145">
        <w:t xml:space="preserve"> Dominance of the Southern Ocean in Anthropogenic Carbon and Heat Uptake in CMIP5 </w:t>
      </w:r>
      <w:r w:rsidRPr="00D251FF">
        <w:t xml:space="preserve">Models. </w:t>
      </w:r>
      <w:r w:rsidRPr="00596E6C">
        <w:rPr>
          <w:i/>
        </w:rPr>
        <w:t>J. Climate</w:t>
      </w:r>
      <w:r w:rsidRPr="00D251FF">
        <w:t xml:space="preserve"> </w:t>
      </w:r>
      <w:r w:rsidRPr="00596E6C">
        <w:rPr>
          <w:b/>
        </w:rPr>
        <w:t>28</w:t>
      </w:r>
      <w:r w:rsidRPr="001A29CA">
        <w:t>, 862–886</w:t>
      </w:r>
      <w:r w:rsidR="00855F2D">
        <w:t xml:space="preserve"> </w:t>
      </w:r>
      <w:r w:rsidR="00D251FF" w:rsidRPr="001A29CA">
        <w:rPr>
          <w:rStyle w:val="Hyperlink"/>
          <w:color w:val="auto"/>
          <w:u w:val="none"/>
        </w:rPr>
        <w:t>(2015).</w:t>
      </w:r>
    </w:p>
    <w:p w14:paraId="0831E360" w14:textId="77777777" w:rsidR="00EF630F" w:rsidRPr="00200F39" w:rsidRDefault="00EF630F" w:rsidP="00F3358D">
      <w:pPr>
        <w:pStyle w:val="ListParagraph"/>
        <w:numPr>
          <w:ilvl w:val="0"/>
          <w:numId w:val="18"/>
        </w:numPr>
        <w:spacing w:after="0" w:line="360" w:lineRule="auto"/>
      </w:pPr>
      <w:proofErr w:type="spellStart"/>
      <w:r w:rsidRPr="00FD1C52">
        <w:rPr>
          <w:lang w:val="en-US"/>
        </w:rPr>
        <w:t>Armour</w:t>
      </w:r>
      <w:proofErr w:type="spellEnd"/>
      <w:r w:rsidRPr="00FD1C52">
        <w:rPr>
          <w:lang w:val="en-US"/>
        </w:rPr>
        <w:t xml:space="preserve">, K. C., Marshall, J., Scott, J. R., Donohoe, A. &amp; Newsom, E. R. Southern Ocean warming delayed by circumpolar upwelling and equatorward transport.  </w:t>
      </w:r>
      <w:r w:rsidRPr="00FD1C52">
        <w:rPr>
          <w:i/>
          <w:lang w:val="en-US"/>
        </w:rPr>
        <w:t xml:space="preserve">Nature </w:t>
      </w:r>
      <w:proofErr w:type="spellStart"/>
      <w:r w:rsidRPr="00FD1C52">
        <w:rPr>
          <w:i/>
          <w:lang w:val="en-US"/>
        </w:rPr>
        <w:t>Geosci</w:t>
      </w:r>
      <w:proofErr w:type="spellEnd"/>
      <w:r w:rsidRPr="00FD1C52">
        <w:rPr>
          <w:i/>
          <w:lang w:val="en-US"/>
        </w:rPr>
        <w:t>.</w:t>
      </w:r>
      <w:r w:rsidRPr="00FD1C52">
        <w:rPr>
          <w:lang w:val="en-US"/>
        </w:rPr>
        <w:t xml:space="preserve"> </w:t>
      </w:r>
      <w:r w:rsidRPr="00FD1C52">
        <w:rPr>
          <w:b/>
          <w:lang w:val="en-US"/>
        </w:rPr>
        <w:t>9</w:t>
      </w:r>
      <w:r w:rsidRPr="00FD1C52">
        <w:rPr>
          <w:lang w:val="en-US"/>
        </w:rPr>
        <w:t>, doi</w:t>
      </w:r>
      <w:proofErr w:type="gramStart"/>
      <w:r w:rsidRPr="00FD1C52">
        <w:rPr>
          <w:lang w:val="en-US"/>
        </w:rPr>
        <w:t>:10.1038</w:t>
      </w:r>
      <w:proofErr w:type="gramEnd"/>
      <w:r w:rsidRPr="00FD1C52">
        <w:rPr>
          <w:lang w:val="en-US"/>
        </w:rPr>
        <w:t>/NGEO2731 (2016).</w:t>
      </w:r>
    </w:p>
    <w:p w14:paraId="7CEC8F5F" w14:textId="77777777" w:rsidR="00EF630F" w:rsidRPr="00200F39" w:rsidRDefault="00EF630F" w:rsidP="00F3358D">
      <w:pPr>
        <w:pStyle w:val="ListParagraph"/>
        <w:numPr>
          <w:ilvl w:val="0"/>
          <w:numId w:val="18"/>
        </w:numPr>
        <w:spacing w:after="0" w:line="360" w:lineRule="auto"/>
      </w:pPr>
      <w:r w:rsidRPr="000D2165">
        <w:t xml:space="preserve">Sarmiento, J. L., Gruber, </w:t>
      </w:r>
      <w:r>
        <w:t xml:space="preserve">N., </w:t>
      </w:r>
      <w:r w:rsidRPr="000D2165">
        <w:t xml:space="preserve">Brzezinski, </w:t>
      </w:r>
      <w:r>
        <w:t xml:space="preserve">M. &amp; </w:t>
      </w:r>
      <w:r w:rsidRPr="000D2165">
        <w:t>Dunne</w:t>
      </w:r>
      <w:r>
        <w:t xml:space="preserve">, J. P. </w:t>
      </w:r>
      <w:r w:rsidRPr="000D2165">
        <w:t xml:space="preserve">High-latitude controls of thermocline nutrients and low latitude </w:t>
      </w:r>
      <w:r>
        <w:t>biological pro</w:t>
      </w:r>
      <w:r w:rsidRPr="000D2165">
        <w:t>ductivity</w:t>
      </w:r>
      <w:r>
        <w:t>.</w:t>
      </w:r>
      <w:r w:rsidRPr="000D2165">
        <w:t xml:space="preserve"> </w:t>
      </w:r>
      <w:r w:rsidRPr="00FD1C52">
        <w:rPr>
          <w:i/>
        </w:rPr>
        <w:t>Nature</w:t>
      </w:r>
      <w:r w:rsidRPr="000D2165">
        <w:t xml:space="preserve"> </w:t>
      </w:r>
      <w:r w:rsidRPr="00FD1C52">
        <w:rPr>
          <w:b/>
        </w:rPr>
        <w:t>427</w:t>
      </w:r>
      <w:r w:rsidRPr="000D2165">
        <w:t>, 56–60</w:t>
      </w:r>
      <w:r>
        <w:t xml:space="preserve"> (2004)</w:t>
      </w:r>
      <w:r w:rsidRPr="000D2165">
        <w:t>.</w:t>
      </w:r>
    </w:p>
    <w:p w14:paraId="17643268" w14:textId="77777777" w:rsidR="00F12E31" w:rsidRPr="00E339B2" w:rsidRDefault="00F12E31" w:rsidP="00F12E31">
      <w:pPr>
        <w:pStyle w:val="ListParagraph"/>
        <w:numPr>
          <w:ilvl w:val="0"/>
          <w:numId w:val="18"/>
        </w:numPr>
        <w:spacing w:after="0" w:line="360" w:lineRule="auto"/>
      </w:pPr>
      <w:proofErr w:type="spellStart"/>
      <w:r w:rsidRPr="00E339B2">
        <w:t>Dodds</w:t>
      </w:r>
      <w:proofErr w:type="spellEnd"/>
      <w:r w:rsidRPr="00E339B2">
        <w:t xml:space="preserve">, K., Hemmings, A. D. &amp; Roberts, P. </w:t>
      </w:r>
      <w:r w:rsidRPr="00E339B2">
        <w:rPr>
          <w:i/>
        </w:rPr>
        <w:t>Handbook on the Politics of Antarctica</w:t>
      </w:r>
      <w:r w:rsidRPr="00E339B2">
        <w:t>. (Edward Elgar 2017).</w:t>
      </w:r>
    </w:p>
    <w:p w14:paraId="5D532697" w14:textId="5A873B00" w:rsidR="00456AD9" w:rsidRPr="00456AD9" w:rsidRDefault="00456AD9" w:rsidP="00456AD9">
      <w:pPr>
        <w:pStyle w:val="ListParagraph"/>
        <w:spacing w:after="0" w:line="360" w:lineRule="auto"/>
        <w:ind w:left="360"/>
        <w:rPr>
          <w:b/>
        </w:rPr>
      </w:pPr>
      <w:r w:rsidRPr="00456AD9">
        <w:rPr>
          <w:b/>
        </w:rPr>
        <w:t>A comprehensive overview of the political arrangements for Antarctica and the Southern Ocean, their current operation, and challenges facing them into the future.</w:t>
      </w:r>
    </w:p>
    <w:p w14:paraId="4F6A4800" w14:textId="7F2B1016" w:rsidR="00EF630F" w:rsidRPr="00E339B2" w:rsidRDefault="00EF630F" w:rsidP="00F3358D">
      <w:pPr>
        <w:pStyle w:val="ListParagraph"/>
        <w:numPr>
          <w:ilvl w:val="0"/>
          <w:numId w:val="18"/>
        </w:numPr>
        <w:spacing w:after="0" w:line="360" w:lineRule="auto"/>
      </w:pPr>
      <w:r w:rsidRPr="00E339B2">
        <w:t>Chown, S. L.</w:t>
      </w:r>
      <w:r w:rsidRPr="00E339B2">
        <w:rPr>
          <w:i/>
          <w:iCs/>
        </w:rPr>
        <w:t xml:space="preserve"> et al.</w:t>
      </w:r>
      <w:r w:rsidRPr="00E339B2">
        <w:t xml:space="preserve"> Challenges to the future conservation of the Antarctic. </w:t>
      </w:r>
      <w:r w:rsidRPr="00E339B2">
        <w:rPr>
          <w:i/>
          <w:iCs/>
        </w:rPr>
        <w:t>Science</w:t>
      </w:r>
      <w:r w:rsidRPr="00E339B2">
        <w:t xml:space="preserve"> </w:t>
      </w:r>
      <w:r w:rsidRPr="00E339B2">
        <w:rPr>
          <w:bCs/>
        </w:rPr>
        <w:t>337</w:t>
      </w:r>
      <w:r w:rsidRPr="00E339B2">
        <w:t>, 158-159 (2012</w:t>
      </w:r>
      <w:r w:rsidR="007D12AF" w:rsidRPr="00E339B2">
        <w:t>a</w:t>
      </w:r>
      <w:r w:rsidRPr="00E339B2">
        <w:t>).</w:t>
      </w:r>
    </w:p>
    <w:p w14:paraId="53FDC460" w14:textId="727533E8" w:rsidR="00456AD9" w:rsidRPr="00200F39" w:rsidRDefault="00456AD9" w:rsidP="00456AD9">
      <w:pPr>
        <w:spacing w:after="0" w:line="360" w:lineRule="auto"/>
        <w:ind w:left="360"/>
      </w:pPr>
      <w:r w:rsidRPr="00456AD9">
        <w:rPr>
          <w:b/>
          <w:bCs/>
        </w:rPr>
        <w:t>This horizon-scanning assessment provides an inclusive examination of current and future conservation challenges for Antarctica and the Southern Ocean.</w:t>
      </w:r>
    </w:p>
    <w:p w14:paraId="5647F5EE" w14:textId="40BEB2A3" w:rsidR="007D12AF" w:rsidRPr="00491957" w:rsidRDefault="00EF630F">
      <w:pPr>
        <w:pStyle w:val="ListParagraph"/>
        <w:numPr>
          <w:ilvl w:val="0"/>
          <w:numId w:val="18"/>
        </w:numPr>
        <w:spacing w:after="0" w:line="360" w:lineRule="auto"/>
      </w:pPr>
      <w:r w:rsidRPr="0010081E">
        <w:t>Chown, S. L.</w:t>
      </w:r>
      <w:r w:rsidRPr="00FD1C52">
        <w:rPr>
          <w:i/>
          <w:iCs/>
        </w:rPr>
        <w:t xml:space="preserve"> et al.</w:t>
      </w:r>
      <w:r w:rsidRPr="0010081E">
        <w:t xml:space="preserve"> Antarctica and the strategic plan for biodiversity. </w:t>
      </w:r>
      <w:proofErr w:type="spellStart"/>
      <w:r w:rsidRPr="00FD1C52">
        <w:rPr>
          <w:i/>
          <w:iCs/>
        </w:rPr>
        <w:t>PLoS</w:t>
      </w:r>
      <w:proofErr w:type="spellEnd"/>
      <w:r w:rsidRPr="00FD1C52">
        <w:rPr>
          <w:i/>
          <w:iCs/>
        </w:rPr>
        <w:t xml:space="preserve"> Biol.</w:t>
      </w:r>
      <w:r w:rsidRPr="0010081E">
        <w:t xml:space="preserve"> </w:t>
      </w:r>
      <w:r w:rsidRPr="00FD1C52">
        <w:rPr>
          <w:b/>
          <w:bCs/>
        </w:rPr>
        <w:t>15</w:t>
      </w:r>
      <w:r w:rsidRPr="0010081E">
        <w:t>, e2001656 (2017)</w:t>
      </w:r>
      <w:r>
        <w:t>.</w:t>
      </w:r>
    </w:p>
    <w:p w14:paraId="19C76192" w14:textId="0A3336A1" w:rsidR="00FB27C1" w:rsidRDefault="00FB27C1" w:rsidP="00FB27C1">
      <w:pPr>
        <w:pStyle w:val="ListParagraph"/>
        <w:numPr>
          <w:ilvl w:val="0"/>
          <w:numId w:val="18"/>
        </w:numPr>
        <w:spacing w:after="0" w:line="360" w:lineRule="auto"/>
      </w:pPr>
      <w:proofErr w:type="spellStart"/>
      <w:r>
        <w:t>Mauritsen</w:t>
      </w:r>
      <w:proofErr w:type="spellEnd"/>
      <w:r>
        <w:t xml:space="preserve">, T. &amp; R. </w:t>
      </w:r>
      <w:proofErr w:type="spellStart"/>
      <w:r>
        <w:t>Pincus</w:t>
      </w:r>
      <w:proofErr w:type="spellEnd"/>
      <w:r>
        <w:t xml:space="preserve">, Committed warming inferred from observations. </w:t>
      </w:r>
      <w:r w:rsidRPr="00102D2B">
        <w:rPr>
          <w:i/>
        </w:rPr>
        <w:t>Nature Climate Change</w:t>
      </w:r>
      <w:r>
        <w:t xml:space="preserve"> </w:t>
      </w:r>
      <w:r w:rsidRPr="001414C2">
        <w:rPr>
          <w:b/>
        </w:rPr>
        <w:t>7</w:t>
      </w:r>
      <w:r>
        <w:t>, 652–655 (2017), doi</w:t>
      </w:r>
      <w:proofErr w:type="gramStart"/>
      <w:r>
        <w:t>:10.1038</w:t>
      </w:r>
      <w:proofErr w:type="gramEnd"/>
      <w:r>
        <w:t>/nclimate3357</w:t>
      </w:r>
      <w:r w:rsidR="00215C96">
        <w:t>,</w:t>
      </w:r>
      <w:r w:rsidR="00215C96" w:rsidRPr="00215C96">
        <w:t xml:space="preserve"> </w:t>
      </w:r>
      <w:r w:rsidR="00215C96">
        <w:t>DOI: 10.1126/science.aah3443 (2017).</w:t>
      </w:r>
    </w:p>
    <w:p w14:paraId="640A1BEF" w14:textId="77777777" w:rsidR="00215C96" w:rsidRDefault="00B37A3D" w:rsidP="00215C96">
      <w:pPr>
        <w:pStyle w:val="ListParagraph"/>
        <w:numPr>
          <w:ilvl w:val="0"/>
          <w:numId w:val="18"/>
        </w:numPr>
        <w:spacing w:after="0" w:line="360" w:lineRule="auto"/>
      </w:pPr>
      <w:proofErr w:type="spellStart"/>
      <w:r w:rsidRPr="00B37A3D">
        <w:t>Rockström</w:t>
      </w:r>
      <w:proofErr w:type="spellEnd"/>
      <w:r w:rsidRPr="00B37A3D">
        <w:t xml:space="preserve">, J., O. Gaffney, J. </w:t>
      </w:r>
      <w:proofErr w:type="spellStart"/>
      <w:r w:rsidRPr="00B37A3D">
        <w:t>Rogelj</w:t>
      </w:r>
      <w:proofErr w:type="spellEnd"/>
      <w:r w:rsidRPr="00B37A3D">
        <w:t xml:space="preserve">, M. </w:t>
      </w:r>
      <w:proofErr w:type="spellStart"/>
      <w:r w:rsidRPr="00B37A3D">
        <w:t>Meinshausen</w:t>
      </w:r>
      <w:proofErr w:type="spellEnd"/>
      <w:r w:rsidRPr="00B37A3D">
        <w:t xml:space="preserve">, N. </w:t>
      </w:r>
      <w:proofErr w:type="spellStart"/>
      <w:r w:rsidRPr="00B37A3D">
        <w:t>Nakicenovic</w:t>
      </w:r>
      <w:proofErr w:type="spellEnd"/>
      <w:r w:rsidRPr="00B37A3D">
        <w:t xml:space="preserve">, H. J. </w:t>
      </w:r>
      <w:proofErr w:type="spellStart"/>
      <w:r w:rsidRPr="00B37A3D">
        <w:t>Schellnhuber</w:t>
      </w:r>
      <w:proofErr w:type="spellEnd"/>
      <w:r w:rsidRPr="00B37A3D">
        <w:t xml:space="preserve">, </w:t>
      </w:r>
      <w:r>
        <w:t xml:space="preserve">A roadmap for rapid decarbonisation. </w:t>
      </w:r>
      <w:r>
        <w:rPr>
          <w:rStyle w:val="HTMLCite"/>
        </w:rPr>
        <w:t>Science</w:t>
      </w:r>
      <w:r>
        <w:t xml:space="preserve"> </w:t>
      </w:r>
      <w:r w:rsidRPr="00FB2994">
        <w:rPr>
          <w:b/>
        </w:rPr>
        <w:t>355</w:t>
      </w:r>
      <w:r>
        <w:t>, 1269-1271</w:t>
      </w:r>
      <w:r w:rsidR="00215C96">
        <w:t>.</w:t>
      </w:r>
    </w:p>
    <w:p w14:paraId="63040B9E" w14:textId="1EF0AB79" w:rsidR="00EF630F" w:rsidRDefault="00215C96" w:rsidP="00E339B2">
      <w:pPr>
        <w:pStyle w:val="ListParagraph"/>
        <w:spacing w:after="0" w:line="360" w:lineRule="auto"/>
        <w:ind w:left="360"/>
      </w:pPr>
      <w:r w:rsidRPr="00E339B2">
        <w:rPr>
          <w:b/>
        </w:rPr>
        <w:t>Presents a roadmap to decarbonisation consistent with achieving the goals of the Paris Agreement, highlighting the necessity for fossil fuel emissions to peak by 2020.</w:t>
      </w:r>
    </w:p>
    <w:p w14:paraId="4A22F73A" w14:textId="58F909F0" w:rsidR="0057343B" w:rsidRPr="00DF47DF" w:rsidRDefault="0057343B" w:rsidP="0057343B">
      <w:pPr>
        <w:pStyle w:val="ListParagraph"/>
        <w:numPr>
          <w:ilvl w:val="0"/>
          <w:numId w:val="18"/>
        </w:numPr>
        <w:spacing w:after="0" w:line="360" w:lineRule="auto"/>
      </w:pPr>
      <w:r w:rsidRPr="00DF47DF">
        <w:t>Drijfhout</w:t>
      </w:r>
      <w:r>
        <w:t xml:space="preserve">, S., S. </w:t>
      </w:r>
      <w:proofErr w:type="spellStart"/>
      <w:r>
        <w:t>Bathiany</w:t>
      </w:r>
      <w:proofErr w:type="spellEnd"/>
      <w:r>
        <w:t xml:space="preserve">, C. Beaulieu, V. </w:t>
      </w:r>
      <w:proofErr w:type="spellStart"/>
      <w:r>
        <w:t>Brovkin</w:t>
      </w:r>
      <w:proofErr w:type="spellEnd"/>
      <w:r>
        <w:t xml:space="preserve">, M, Claussen, C. </w:t>
      </w:r>
      <w:proofErr w:type="spellStart"/>
      <w:r>
        <w:t>Huntingford</w:t>
      </w:r>
      <w:proofErr w:type="spellEnd"/>
      <w:r>
        <w:t xml:space="preserve">, M. </w:t>
      </w:r>
      <w:proofErr w:type="spellStart"/>
      <w:r>
        <w:t>Scheffer</w:t>
      </w:r>
      <w:proofErr w:type="spellEnd"/>
      <w:r>
        <w:t xml:space="preserve">, G. </w:t>
      </w:r>
      <w:proofErr w:type="spellStart"/>
      <w:r>
        <w:t>Sgubin</w:t>
      </w:r>
      <w:proofErr w:type="spellEnd"/>
      <w:r>
        <w:t xml:space="preserve">, and D. </w:t>
      </w:r>
      <w:proofErr w:type="spellStart"/>
      <w:r>
        <w:t>Swingedouw</w:t>
      </w:r>
      <w:proofErr w:type="spellEnd"/>
      <w:r>
        <w:t xml:space="preserve">, Catalogue of abrupt shifts in Intergovernmental Panel on Climate Change climate models.  </w:t>
      </w:r>
      <w:r w:rsidR="00596E6C" w:rsidRPr="00FD1C52">
        <w:rPr>
          <w:i/>
          <w:iCs/>
        </w:rPr>
        <w:t>Proc. Natl. Acad. Sci. U.S.A.</w:t>
      </w:r>
      <w:r w:rsidRPr="00FD1C52">
        <w:rPr>
          <w:i/>
        </w:rPr>
        <w:t xml:space="preserve"> </w:t>
      </w:r>
      <w:r w:rsidRPr="00FB2994">
        <w:rPr>
          <w:b/>
        </w:rPr>
        <w:t>112</w:t>
      </w:r>
      <w:r w:rsidR="0018310B">
        <w:t>,</w:t>
      </w:r>
      <w:r w:rsidRPr="00DF47DF">
        <w:t xml:space="preserve"> E5777-E5786, doi:10.1073/pnas.1511451112</w:t>
      </w:r>
      <w:r>
        <w:t xml:space="preserve"> (2015).</w:t>
      </w:r>
    </w:p>
    <w:p w14:paraId="2FA1D2DC" w14:textId="64FF1187" w:rsidR="0057343B" w:rsidRDefault="0057343B">
      <w:pPr>
        <w:pStyle w:val="ListParagraph"/>
        <w:numPr>
          <w:ilvl w:val="0"/>
          <w:numId w:val="18"/>
        </w:numPr>
        <w:spacing w:after="0" w:line="360" w:lineRule="auto"/>
      </w:pPr>
      <w:proofErr w:type="spellStart"/>
      <w:r w:rsidRPr="000D2165">
        <w:lastRenderedPageBreak/>
        <w:t>Scheffer</w:t>
      </w:r>
      <w:proofErr w:type="spellEnd"/>
      <w:r w:rsidRPr="000D2165">
        <w:t>, M., Carpen</w:t>
      </w:r>
      <w:r>
        <w:t>te</w:t>
      </w:r>
      <w:r w:rsidRPr="000D2165">
        <w:t xml:space="preserve">r, S.R., </w:t>
      </w:r>
      <w:proofErr w:type="spellStart"/>
      <w:r w:rsidRPr="000D2165">
        <w:t>Dakos</w:t>
      </w:r>
      <w:proofErr w:type="spellEnd"/>
      <w:r w:rsidRPr="000D2165">
        <w:t xml:space="preserve">, V. &amp; van </w:t>
      </w:r>
      <w:proofErr w:type="spellStart"/>
      <w:r w:rsidRPr="000D2165">
        <w:t>Nes</w:t>
      </w:r>
      <w:proofErr w:type="spellEnd"/>
      <w:r w:rsidRPr="000D2165">
        <w:t xml:space="preserve">, E. Generic indicators of ecological resilience: inferring the chance of a critical transition. </w:t>
      </w:r>
      <w:proofErr w:type="spellStart"/>
      <w:r w:rsidRPr="00FD1C52">
        <w:rPr>
          <w:i/>
          <w:iCs/>
        </w:rPr>
        <w:t>Annu</w:t>
      </w:r>
      <w:proofErr w:type="spellEnd"/>
      <w:r w:rsidRPr="00FD1C52">
        <w:rPr>
          <w:i/>
          <w:iCs/>
        </w:rPr>
        <w:t xml:space="preserve">. Rev. Ecol. </w:t>
      </w:r>
      <w:proofErr w:type="spellStart"/>
      <w:r w:rsidRPr="00FD1C52">
        <w:rPr>
          <w:i/>
          <w:iCs/>
        </w:rPr>
        <w:t>Evol</w:t>
      </w:r>
      <w:proofErr w:type="spellEnd"/>
      <w:r w:rsidRPr="00FD1C52">
        <w:rPr>
          <w:i/>
          <w:iCs/>
        </w:rPr>
        <w:t xml:space="preserve">. Syst. </w:t>
      </w:r>
      <w:r w:rsidRPr="00FD1C52">
        <w:rPr>
          <w:b/>
          <w:bCs/>
        </w:rPr>
        <w:t>46</w:t>
      </w:r>
      <w:r w:rsidRPr="000D2165">
        <w:t>, 145-167</w:t>
      </w:r>
      <w:r>
        <w:t xml:space="preserve"> (2015)</w:t>
      </w:r>
      <w:r w:rsidRPr="000D2165">
        <w:t>.</w:t>
      </w:r>
    </w:p>
    <w:p w14:paraId="1669940F" w14:textId="5AB2632C" w:rsidR="001C20FC" w:rsidRPr="00BB4589" w:rsidRDefault="001C20FC" w:rsidP="001C20FC">
      <w:pPr>
        <w:pStyle w:val="ListParagraph"/>
        <w:numPr>
          <w:ilvl w:val="0"/>
          <w:numId w:val="18"/>
        </w:numPr>
        <w:spacing w:after="0" w:line="360" w:lineRule="auto"/>
      </w:pPr>
      <w:r w:rsidRPr="001C20FC">
        <w:t xml:space="preserve">Pol, K., V. Masson-Delmotte, O. </w:t>
      </w:r>
      <w:proofErr w:type="spellStart"/>
      <w:r w:rsidRPr="001C20FC">
        <w:t>Cattani</w:t>
      </w:r>
      <w:proofErr w:type="spellEnd"/>
      <w:r w:rsidRPr="001C20FC">
        <w:t xml:space="preserve">, M. </w:t>
      </w:r>
      <w:proofErr w:type="spellStart"/>
      <w:r w:rsidRPr="001C20FC">
        <w:t>Debret</w:t>
      </w:r>
      <w:proofErr w:type="spellEnd"/>
      <w:r w:rsidRPr="001C20FC">
        <w:t xml:space="preserve">, S. </w:t>
      </w:r>
      <w:proofErr w:type="spellStart"/>
      <w:r w:rsidRPr="001C20FC">
        <w:t>Falourd</w:t>
      </w:r>
      <w:proofErr w:type="spellEnd"/>
      <w:r w:rsidRPr="001C20FC">
        <w:t xml:space="preserve">, J. </w:t>
      </w:r>
      <w:proofErr w:type="spellStart"/>
      <w:r w:rsidRPr="001C20FC">
        <w:t>Jouzel</w:t>
      </w:r>
      <w:proofErr w:type="spellEnd"/>
      <w:r w:rsidRPr="001C20FC">
        <w:t xml:space="preserve">, A. </w:t>
      </w:r>
      <w:proofErr w:type="spellStart"/>
      <w:r w:rsidRPr="001C20FC">
        <w:t>Landais</w:t>
      </w:r>
      <w:proofErr w:type="spellEnd"/>
      <w:r w:rsidRPr="001C20FC">
        <w:t xml:space="preserve">, B. Minster, M. </w:t>
      </w:r>
      <w:proofErr w:type="spellStart"/>
      <w:r w:rsidRPr="001C20FC">
        <w:t>Mudelsee</w:t>
      </w:r>
      <w:proofErr w:type="spellEnd"/>
      <w:r w:rsidRPr="001C20FC">
        <w:t xml:space="preserve">, M. Schulz and B. </w:t>
      </w:r>
      <w:proofErr w:type="spellStart"/>
      <w:r w:rsidRPr="001C20FC">
        <w:t>Stenni</w:t>
      </w:r>
      <w:proofErr w:type="spellEnd"/>
      <w:r w:rsidRPr="001C20FC">
        <w:t xml:space="preserve"> (2014). Climate variability features of the last interglacial in the East Antarctic EPICA Dome C ice core. </w:t>
      </w:r>
      <w:proofErr w:type="spellStart"/>
      <w:r w:rsidRPr="00102D2B">
        <w:rPr>
          <w:i/>
        </w:rPr>
        <w:t>Geophys</w:t>
      </w:r>
      <w:proofErr w:type="spellEnd"/>
      <w:r w:rsidR="00596E6C">
        <w:rPr>
          <w:i/>
        </w:rPr>
        <w:t>.</w:t>
      </w:r>
      <w:r w:rsidRPr="00102D2B">
        <w:rPr>
          <w:i/>
        </w:rPr>
        <w:t xml:space="preserve"> Res</w:t>
      </w:r>
      <w:r w:rsidR="00596E6C">
        <w:rPr>
          <w:i/>
        </w:rPr>
        <w:t>.</w:t>
      </w:r>
      <w:r w:rsidRPr="00102D2B">
        <w:rPr>
          <w:i/>
        </w:rPr>
        <w:t xml:space="preserve"> Lett</w:t>
      </w:r>
      <w:r w:rsidR="00596E6C">
        <w:rPr>
          <w:i/>
        </w:rPr>
        <w:t>.</w:t>
      </w:r>
      <w:r w:rsidRPr="001C20FC">
        <w:t xml:space="preserve"> </w:t>
      </w:r>
      <w:r w:rsidRPr="00FB2994">
        <w:rPr>
          <w:b/>
        </w:rPr>
        <w:t>41</w:t>
      </w:r>
      <w:r w:rsidR="0018310B">
        <w:t>,</w:t>
      </w:r>
      <w:r w:rsidRPr="001C20FC">
        <w:t xml:space="preserve"> 4004-4012.</w:t>
      </w:r>
    </w:p>
    <w:p w14:paraId="4AD3BB8C" w14:textId="77777777" w:rsidR="00BB4589" w:rsidRPr="00491957" w:rsidRDefault="00EF630F" w:rsidP="00F3358D">
      <w:pPr>
        <w:pStyle w:val="ListParagraph"/>
        <w:numPr>
          <w:ilvl w:val="0"/>
          <w:numId w:val="18"/>
        </w:numPr>
        <w:spacing w:after="0" w:line="360" w:lineRule="auto"/>
      </w:pPr>
      <w:r w:rsidRPr="00FD1C52">
        <w:rPr>
          <w:lang w:val="en-US"/>
        </w:rPr>
        <w:t xml:space="preserve">Thompson, D. W. J. </w:t>
      </w:r>
      <w:r w:rsidRPr="00FD1C52">
        <w:rPr>
          <w:i/>
          <w:lang w:val="en-US"/>
        </w:rPr>
        <w:t>et al</w:t>
      </w:r>
      <w:r w:rsidRPr="00FD1C52">
        <w:rPr>
          <w:lang w:val="en-US"/>
        </w:rPr>
        <w:t xml:space="preserve">. Signatures of the Antarctic ozone hole in Southern Hemisphere surface climate change, </w:t>
      </w:r>
      <w:r w:rsidRPr="00FD1C52">
        <w:rPr>
          <w:i/>
          <w:iCs/>
          <w:lang w:val="en-US"/>
        </w:rPr>
        <w:t xml:space="preserve">Nature </w:t>
      </w:r>
      <w:proofErr w:type="spellStart"/>
      <w:r w:rsidRPr="00FD1C52">
        <w:rPr>
          <w:i/>
          <w:iCs/>
          <w:lang w:val="en-US"/>
        </w:rPr>
        <w:t>Geosci</w:t>
      </w:r>
      <w:proofErr w:type="spellEnd"/>
      <w:r w:rsidRPr="00FD1C52">
        <w:rPr>
          <w:i/>
          <w:iCs/>
          <w:lang w:val="en-US"/>
        </w:rPr>
        <w:t>.</w:t>
      </w:r>
      <w:r w:rsidRPr="00FD1C52">
        <w:rPr>
          <w:lang w:val="en-US"/>
        </w:rPr>
        <w:t xml:space="preserve"> </w:t>
      </w:r>
      <w:r w:rsidRPr="00FD1C52">
        <w:rPr>
          <w:b/>
          <w:bCs/>
          <w:lang w:val="en-US"/>
        </w:rPr>
        <w:t>4</w:t>
      </w:r>
      <w:r w:rsidRPr="00FD1C52">
        <w:rPr>
          <w:lang w:val="en-US"/>
        </w:rPr>
        <w:t>, 741-749 (2011)</w:t>
      </w:r>
      <w:r w:rsidR="00BB4589" w:rsidRPr="00FD1C52">
        <w:rPr>
          <w:lang w:val="en-US"/>
        </w:rPr>
        <w:t>.</w:t>
      </w:r>
    </w:p>
    <w:p w14:paraId="1D2A86E6" w14:textId="10FC8EEC" w:rsidR="00EF630F" w:rsidRPr="00491957" w:rsidRDefault="00BB4589" w:rsidP="00F3358D">
      <w:pPr>
        <w:pStyle w:val="ListParagraph"/>
        <w:numPr>
          <w:ilvl w:val="0"/>
          <w:numId w:val="18"/>
        </w:numPr>
        <w:spacing w:after="0" w:line="360" w:lineRule="auto"/>
      </w:pPr>
      <w:r w:rsidRPr="00BB4589">
        <w:t>Swart, N. C.</w:t>
      </w:r>
      <w:r w:rsidR="0018310B">
        <w:t xml:space="preserve"> &amp;</w:t>
      </w:r>
      <w:r w:rsidRPr="00BB4589">
        <w:t xml:space="preserve"> Fyfe</w:t>
      </w:r>
      <w:r w:rsidR="0018310B">
        <w:t>, J. C.</w:t>
      </w:r>
      <w:r w:rsidRPr="00BB4589">
        <w:t xml:space="preserve"> Observed and simulated changes in the Southern Hemisphere surface westerly wind-stress, </w:t>
      </w:r>
      <w:proofErr w:type="spellStart"/>
      <w:r w:rsidRPr="001A29CA">
        <w:rPr>
          <w:i/>
        </w:rPr>
        <w:t>Geophys</w:t>
      </w:r>
      <w:proofErr w:type="spellEnd"/>
      <w:r w:rsidRPr="001A29CA">
        <w:rPr>
          <w:i/>
        </w:rPr>
        <w:t>. Res. Lett</w:t>
      </w:r>
      <w:r w:rsidRPr="00BB4589">
        <w:t xml:space="preserve">. </w:t>
      </w:r>
      <w:r w:rsidRPr="00FB2994">
        <w:rPr>
          <w:b/>
        </w:rPr>
        <w:t>39</w:t>
      </w:r>
      <w:r w:rsidRPr="00BB4589">
        <w:t>, L16711, doi</w:t>
      </w:r>
      <w:proofErr w:type="gramStart"/>
      <w:r w:rsidRPr="00BB4589">
        <w:t>:10.1029</w:t>
      </w:r>
      <w:proofErr w:type="gramEnd"/>
      <w:r w:rsidRPr="00BB4589">
        <w:t>/2012GL052810</w:t>
      </w:r>
      <w:r w:rsidR="0018310B">
        <w:t xml:space="preserve"> (2012)</w:t>
      </w:r>
      <w:r w:rsidRPr="00BB4589">
        <w:t>.</w:t>
      </w:r>
    </w:p>
    <w:p w14:paraId="40769E7E" w14:textId="77777777" w:rsidR="00EF630F" w:rsidRPr="00200F39" w:rsidRDefault="00EF630F" w:rsidP="00F3358D">
      <w:pPr>
        <w:pStyle w:val="ListParagraph"/>
        <w:numPr>
          <w:ilvl w:val="0"/>
          <w:numId w:val="18"/>
        </w:numPr>
        <w:spacing w:after="0" w:line="360" w:lineRule="auto"/>
      </w:pPr>
      <w:r w:rsidRPr="006103FC">
        <w:t>Durack, P</w:t>
      </w:r>
      <w:r>
        <w:t xml:space="preserve">. </w:t>
      </w:r>
      <w:r w:rsidRPr="006103FC">
        <w:t>J</w:t>
      </w:r>
      <w:r>
        <w:t>.</w:t>
      </w:r>
      <w:r w:rsidRPr="006103FC">
        <w:t>, Wijffels,</w:t>
      </w:r>
      <w:r>
        <w:t xml:space="preserve"> S. E. &amp;</w:t>
      </w:r>
      <w:r w:rsidRPr="006103FC">
        <w:t xml:space="preserve"> Matear,</w:t>
      </w:r>
      <w:r>
        <w:t xml:space="preserve"> R. J. </w:t>
      </w:r>
      <w:r w:rsidRPr="006103FC">
        <w:t xml:space="preserve">Ocean </w:t>
      </w:r>
      <w:r>
        <w:t>s</w:t>
      </w:r>
      <w:r w:rsidRPr="006103FC">
        <w:t xml:space="preserve">alinities </w:t>
      </w:r>
      <w:r>
        <w:t>r</w:t>
      </w:r>
      <w:r w:rsidRPr="006103FC">
        <w:t xml:space="preserve">eveal </w:t>
      </w:r>
      <w:r>
        <w:t>s</w:t>
      </w:r>
      <w:r w:rsidRPr="006103FC">
        <w:t xml:space="preserve">trong </w:t>
      </w:r>
      <w:r>
        <w:t>g</w:t>
      </w:r>
      <w:r w:rsidRPr="006103FC">
        <w:t xml:space="preserve">lobal </w:t>
      </w:r>
      <w:r>
        <w:t>w</w:t>
      </w:r>
      <w:r w:rsidRPr="006103FC">
        <w:t xml:space="preserve">ater </w:t>
      </w:r>
      <w:r>
        <w:t>c</w:t>
      </w:r>
      <w:r w:rsidRPr="006103FC">
        <w:t xml:space="preserve">ycle </w:t>
      </w:r>
      <w:r>
        <w:t>i</w:t>
      </w:r>
      <w:r w:rsidRPr="006103FC">
        <w:t xml:space="preserve">ntensification </w:t>
      </w:r>
      <w:r>
        <w:t>d</w:t>
      </w:r>
      <w:r w:rsidRPr="006103FC">
        <w:t>uring 1950 to 2000</w:t>
      </w:r>
      <w:r>
        <w:t xml:space="preserve">. </w:t>
      </w:r>
      <w:r w:rsidRPr="00FD1C52">
        <w:rPr>
          <w:i/>
        </w:rPr>
        <w:t>Science</w:t>
      </w:r>
      <w:r w:rsidRPr="006103FC">
        <w:t xml:space="preserve"> </w:t>
      </w:r>
      <w:r w:rsidRPr="00FD1C52">
        <w:rPr>
          <w:b/>
        </w:rPr>
        <w:t>366</w:t>
      </w:r>
      <w:r w:rsidRPr="006103FC">
        <w:t>, 455-458</w:t>
      </w:r>
      <w:r>
        <w:t xml:space="preserve"> (2012)</w:t>
      </w:r>
      <w:r w:rsidRPr="006103FC">
        <w:t>.</w:t>
      </w:r>
    </w:p>
    <w:p w14:paraId="21AB2450" w14:textId="77777777" w:rsidR="00EF630F" w:rsidRDefault="00EF630F" w:rsidP="00F3358D">
      <w:pPr>
        <w:pStyle w:val="ListParagraph"/>
        <w:numPr>
          <w:ilvl w:val="0"/>
          <w:numId w:val="18"/>
        </w:numPr>
        <w:spacing w:after="0" w:line="360" w:lineRule="auto"/>
      </w:pPr>
      <w:proofErr w:type="spellStart"/>
      <w:r w:rsidRPr="006103FC">
        <w:t>Haumann</w:t>
      </w:r>
      <w:proofErr w:type="spellEnd"/>
      <w:r w:rsidRPr="006103FC">
        <w:t xml:space="preserve">, F. A., Gruber, N., </w:t>
      </w:r>
      <w:proofErr w:type="spellStart"/>
      <w:r w:rsidRPr="006103FC">
        <w:t>M</w:t>
      </w:r>
      <w:r w:rsidRPr="00FD1C52">
        <w:rPr>
          <w:rFonts w:cstheme="minorHAnsi"/>
        </w:rPr>
        <w:t>ü</w:t>
      </w:r>
      <w:r w:rsidRPr="006103FC">
        <w:t>nnich</w:t>
      </w:r>
      <w:proofErr w:type="spellEnd"/>
      <w:r w:rsidRPr="006103FC">
        <w:t xml:space="preserve">, M., </w:t>
      </w:r>
      <w:proofErr w:type="spellStart"/>
      <w:r w:rsidRPr="006103FC">
        <w:t>Frenger</w:t>
      </w:r>
      <w:proofErr w:type="spellEnd"/>
      <w:r w:rsidRPr="006103FC">
        <w:t xml:space="preserve">, I. &amp; Kern, S.  Sea-ice transport driving Southern Ocean salinity and its recent trends. </w:t>
      </w:r>
      <w:r w:rsidRPr="00FD1C52">
        <w:rPr>
          <w:i/>
        </w:rPr>
        <w:t>Nature</w:t>
      </w:r>
      <w:r w:rsidRPr="006103FC">
        <w:t xml:space="preserve"> </w:t>
      </w:r>
      <w:r w:rsidRPr="00FD1C52">
        <w:rPr>
          <w:b/>
        </w:rPr>
        <w:t>537</w:t>
      </w:r>
      <w:r w:rsidRPr="006103FC">
        <w:t>, 89–92</w:t>
      </w:r>
      <w:r>
        <w:t xml:space="preserve"> (2016)</w:t>
      </w:r>
      <w:r w:rsidRPr="006103FC">
        <w:t>.</w:t>
      </w:r>
    </w:p>
    <w:p w14:paraId="0FA01729" w14:textId="6AF4B88E" w:rsidR="0057343B" w:rsidRPr="003A6CB0" w:rsidRDefault="00393581" w:rsidP="003A6CB0">
      <w:pPr>
        <w:pStyle w:val="ListParagraph"/>
        <w:numPr>
          <w:ilvl w:val="0"/>
          <w:numId w:val="18"/>
        </w:numPr>
        <w:spacing w:after="0" w:line="360" w:lineRule="auto"/>
      </w:pPr>
      <w:r>
        <w:t xml:space="preserve">Jacobs, S., </w:t>
      </w:r>
      <w:proofErr w:type="spellStart"/>
      <w:r>
        <w:t>Giulivi</w:t>
      </w:r>
      <w:proofErr w:type="spellEnd"/>
      <w:r w:rsidR="0018310B">
        <w:t>, C.</w:t>
      </w:r>
      <w:r>
        <w:t xml:space="preserve"> &amp; </w:t>
      </w:r>
      <w:proofErr w:type="spellStart"/>
      <w:r>
        <w:t>Mele</w:t>
      </w:r>
      <w:proofErr w:type="spellEnd"/>
      <w:r w:rsidR="0018310B">
        <w:t xml:space="preserve">, P. </w:t>
      </w:r>
      <w:r>
        <w:t>Freshening of the Ross Sea during the late 20th Century</w:t>
      </w:r>
      <w:r w:rsidR="0066116B">
        <w:t>.</w:t>
      </w:r>
      <w:r>
        <w:t xml:space="preserve"> </w:t>
      </w:r>
      <w:r w:rsidRPr="00FB2994">
        <w:rPr>
          <w:i/>
        </w:rPr>
        <w:t>Science</w:t>
      </w:r>
      <w:r>
        <w:t xml:space="preserve"> </w:t>
      </w:r>
      <w:r w:rsidRPr="00FB2994">
        <w:rPr>
          <w:b/>
        </w:rPr>
        <w:t>297</w:t>
      </w:r>
      <w:r>
        <w:t>, 386-389 (2002).</w:t>
      </w:r>
    </w:p>
    <w:p w14:paraId="3D9CD10D" w14:textId="384BC4F9" w:rsidR="00EF630F" w:rsidRPr="00200F39" w:rsidRDefault="00EF630F" w:rsidP="00F3358D">
      <w:pPr>
        <w:pStyle w:val="ListParagraph"/>
        <w:numPr>
          <w:ilvl w:val="0"/>
          <w:numId w:val="18"/>
        </w:numPr>
        <w:spacing w:after="0" w:line="360" w:lineRule="auto"/>
      </w:pPr>
      <w:r w:rsidRPr="006103FC">
        <w:t>Purkey, S.</w:t>
      </w:r>
      <w:r>
        <w:t xml:space="preserve"> </w:t>
      </w:r>
      <w:r w:rsidRPr="006103FC">
        <w:t>G.</w:t>
      </w:r>
      <w:r>
        <w:t xml:space="preserve"> &amp; </w:t>
      </w:r>
      <w:r w:rsidRPr="006103FC">
        <w:t>Johnson</w:t>
      </w:r>
      <w:r>
        <w:t>, G. C.</w:t>
      </w:r>
      <w:r w:rsidRPr="006103FC">
        <w:t xml:space="preserve"> </w:t>
      </w:r>
      <w:r>
        <w:t>W</w:t>
      </w:r>
      <w:r w:rsidRPr="006103FC">
        <w:t xml:space="preserve">arming of global abyssal and deep </w:t>
      </w:r>
      <w:r>
        <w:t>S</w:t>
      </w:r>
      <w:r w:rsidRPr="006103FC">
        <w:t xml:space="preserve">outhern </w:t>
      </w:r>
      <w:r>
        <w:t>O</w:t>
      </w:r>
      <w:r w:rsidRPr="006103FC">
        <w:t xml:space="preserve">cean waters between the 1990s and 2000s: contributions to global heat and sea level rise budgets. </w:t>
      </w:r>
      <w:r w:rsidRPr="00FD1C52">
        <w:rPr>
          <w:i/>
        </w:rPr>
        <w:t xml:space="preserve">J. </w:t>
      </w:r>
      <w:proofErr w:type="spellStart"/>
      <w:r w:rsidRPr="00FD1C52">
        <w:rPr>
          <w:i/>
        </w:rPr>
        <w:t>Clim</w:t>
      </w:r>
      <w:proofErr w:type="spellEnd"/>
      <w:r w:rsidRPr="00FD1C52">
        <w:rPr>
          <w:i/>
        </w:rPr>
        <w:t>.</w:t>
      </w:r>
      <w:r w:rsidRPr="006103FC">
        <w:t xml:space="preserve"> </w:t>
      </w:r>
      <w:r w:rsidRPr="00FD1C52">
        <w:rPr>
          <w:b/>
        </w:rPr>
        <w:t>23</w:t>
      </w:r>
      <w:r w:rsidRPr="006103FC">
        <w:t>, 6336-6351</w:t>
      </w:r>
      <w:r>
        <w:t xml:space="preserve"> (201</w:t>
      </w:r>
      <w:r w:rsidR="00BE0FEA">
        <w:t>3</w:t>
      </w:r>
      <w:r>
        <w:t>).</w:t>
      </w:r>
    </w:p>
    <w:p w14:paraId="0EA280D6" w14:textId="77777777" w:rsidR="00BB4589" w:rsidRDefault="00EF630F" w:rsidP="00F3358D">
      <w:pPr>
        <w:pStyle w:val="ListParagraph"/>
        <w:numPr>
          <w:ilvl w:val="0"/>
          <w:numId w:val="18"/>
        </w:numPr>
        <w:spacing w:after="0" w:line="360" w:lineRule="auto"/>
      </w:pPr>
      <w:proofErr w:type="gramStart"/>
      <w:r w:rsidRPr="002B78EC">
        <w:t>van</w:t>
      </w:r>
      <w:proofErr w:type="gramEnd"/>
      <w:r w:rsidRPr="002B78EC">
        <w:t xml:space="preserve"> Wijk, E. M. </w:t>
      </w:r>
      <w:r>
        <w:t xml:space="preserve">&amp; </w:t>
      </w:r>
      <w:r w:rsidRPr="002B78EC">
        <w:t xml:space="preserve">Rintoul, </w:t>
      </w:r>
      <w:r>
        <w:t xml:space="preserve">S. R. </w:t>
      </w:r>
      <w:r w:rsidRPr="002B78EC">
        <w:t xml:space="preserve">Freshening drives contraction of Antarctic Bottom Water in the Australian Antarctic Basin.  </w:t>
      </w:r>
      <w:proofErr w:type="spellStart"/>
      <w:r w:rsidRPr="00FD1C52">
        <w:rPr>
          <w:i/>
        </w:rPr>
        <w:t>Geophys</w:t>
      </w:r>
      <w:proofErr w:type="spellEnd"/>
      <w:r w:rsidRPr="00FD1C52">
        <w:rPr>
          <w:i/>
        </w:rPr>
        <w:t>. Res. Lett</w:t>
      </w:r>
      <w:r>
        <w:t>.</w:t>
      </w:r>
      <w:r w:rsidRPr="002B78EC">
        <w:t xml:space="preserve"> </w:t>
      </w:r>
      <w:r w:rsidRPr="00FD1C52">
        <w:rPr>
          <w:b/>
        </w:rPr>
        <w:t>41</w:t>
      </w:r>
      <w:r w:rsidRPr="002B78EC">
        <w:t>, doi</w:t>
      </w:r>
      <w:proofErr w:type="gramStart"/>
      <w:r w:rsidRPr="002B78EC">
        <w:t>:10.1002</w:t>
      </w:r>
      <w:proofErr w:type="gramEnd"/>
      <w:r w:rsidRPr="002B78EC">
        <w:t>/2013GL058921</w:t>
      </w:r>
      <w:r>
        <w:t xml:space="preserve"> (2014).</w:t>
      </w:r>
    </w:p>
    <w:p w14:paraId="38C7775C" w14:textId="7A424445" w:rsidR="00BB4589" w:rsidRDefault="00BB4589" w:rsidP="00F3358D">
      <w:pPr>
        <w:pStyle w:val="ListParagraph"/>
        <w:numPr>
          <w:ilvl w:val="0"/>
          <w:numId w:val="18"/>
        </w:numPr>
        <w:spacing w:after="0" w:line="360" w:lineRule="auto"/>
      </w:pPr>
      <w:proofErr w:type="gramStart"/>
      <w:r>
        <w:t>Cai</w:t>
      </w:r>
      <w:proofErr w:type="gramEnd"/>
      <w:r>
        <w:t xml:space="preserve">, W. </w:t>
      </w:r>
      <w:r w:rsidRPr="00BB4589">
        <w:t xml:space="preserve">Antarctic ozone depletion causes an intensification of the Southern Ocean super-gyre circulation, </w:t>
      </w:r>
      <w:proofErr w:type="spellStart"/>
      <w:r w:rsidRPr="001A29CA">
        <w:rPr>
          <w:i/>
        </w:rPr>
        <w:t>Geophys</w:t>
      </w:r>
      <w:proofErr w:type="spellEnd"/>
      <w:r w:rsidRPr="001A29CA">
        <w:rPr>
          <w:i/>
        </w:rPr>
        <w:t>. Res. Lett</w:t>
      </w:r>
      <w:r w:rsidRPr="00BB4589">
        <w:t xml:space="preserve">. </w:t>
      </w:r>
      <w:r w:rsidRPr="00FB2994">
        <w:rPr>
          <w:b/>
        </w:rPr>
        <w:t>33</w:t>
      </w:r>
      <w:r w:rsidRPr="00BB4589">
        <w:t>, L</w:t>
      </w:r>
      <w:r>
        <w:t>03712, doi</w:t>
      </w:r>
      <w:proofErr w:type="gramStart"/>
      <w:r>
        <w:t>:10.1029</w:t>
      </w:r>
      <w:proofErr w:type="gramEnd"/>
      <w:r>
        <w:t>/2005GL024911 (2006).</w:t>
      </w:r>
    </w:p>
    <w:p w14:paraId="1990C7FD" w14:textId="2084D234" w:rsidR="00EF630F" w:rsidRPr="00491957" w:rsidRDefault="00BB4589" w:rsidP="00F3358D">
      <w:pPr>
        <w:pStyle w:val="ListParagraph"/>
        <w:numPr>
          <w:ilvl w:val="0"/>
          <w:numId w:val="18"/>
        </w:numPr>
        <w:spacing w:after="0" w:line="360" w:lineRule="auto"/>
      </w:pPr>
      <w:r>
        <w:rPr>
          <w:rStyle w:val="boldpubjb"/>
        </w:rPr>
        <w:t>Sallée, J.B.</w:t>
      </w:r>
      <w:r>
        <w:t xml:space="preserve">, </w:t>
      </w:r>
      <w:proofErr w:type="spellStart"/>
      <w:r>
        <w:t>Shuckburgh</w:t>
      </w:r>
      <w:proofErr w:type="spellEnd"/>
      <w:r>
        <w:t xml:space="preserve">, E., </w:t>
      </w:r>
      <w:proofErr w:type="spellStart"/>
      <w:r>
        <w:t>Bruneau</w:t>
      </w:r>
      <w:proofErr w:type="spellEnd"/>
      <w:r>
        <w:t xml:space="preserve">, N., Meijers, A., Wang, Z., Bracegirdle, T., Roy, T. Assessment of Southern Ocean water mass circulation in CMIP5 models: historical bias and forcing response, </w:t>
      </w:r>
      <w:r w:rsidRPr="001A29CA">
        <w:rPr>
          <w:i/>
        </w:rPr>
        <w:t xml:space="preserve">J. </w:t>
      </w:r>
      <w:proofErr w:type="spellStart"/>
      <w:r w:rsidRPr="001A29CA">
        <w:rPr>
          <w:i/>
        </w:rPr>
        <w:t>Geophys</w:t>
      </w:r>
      <w:proofErr w:type="spellEnd"/>
      <w:r w:rsidRPr="001A29CA">
        <w:rPr>
          <w:i/>
        </w:rPr>
        <w:t>. Res</w:t>
      </w:r>
      <w:r>
        <w:t xml:space="preserve">. </w:t>
      </w:r>
      <w:r w:rsidRPr="00FB2994">
        <w:rPr>
          <w:b/>
        </w:rPr>
        <w:t>118</w:t>
      </w:r>
      <w:r>
        <w:t>, 1830–1844 (2013).</w:t>
      </w:r>
    </w:p>
    <w:p w14:paraId="5D39DB2B" w14:textId="5145CE3F" w:rsidR="00BB57EC" w:rsidRDefault="002B3B54" w:rsidP="00FB2994">
      <w:pPr>
        <w:pStyle w:val="ListParagraph"/>
        <w:numPr>
          <w:ilvl w:val="0"/>
          <w:numId w:val="18"/>
        </w:numPr>
        <w:spacing w:after="0" w:line="360" w:lineRule="auto"/>
        <w:ind w:left="357" w:hanging="357"/>
        <w:rPr>
          <w:rFonts w:cs="Minion Pro"/>
          <w:color w:val="211D1E"/>
        </w:rPr>
      </w:pPr>
      <w:proofErr w:type="spellStart"/>
      <w:r w:rsidRPr="00040689">
        <w:t>Hauri</w:t>
      </w:r>
      <w:proofErr w:type="spellEnd"/>
      <w:r w:rsidRPr="00040689">
        <w:t xml:space="preserve">, C., Friedrich, T. &amp; Timmermann, A. Abrupt onset and prolongation of aragonite </w:t>
      </w:r>
      <w:proofErr w:type="spellStart"/>
      <w:r w:rsidRPr="00040689">
        <w:t>undersaturation</w:t>
      </w:r>
      <w:proofErr w:type="spellEnd"/>
      <w:r w:rsidRPr="00040689">
        <w:t xml:space="preserve"> events in the Southern Ocean. </w:t>
      </w:r>
      <w:r w:rsidRPr="00FD1C52">
        <w:rPr>
          <w:i/>
        </w:rPr>
        <w:t xml:space="preserve">Nature </w:t>
      </w:r>
      <w:proofErr w:type="spellStart"/>
      <w:r w:rsidRPr="00FD1C52">
        <w:rPr>
          <w:i/>
        </w:rPr>
        <w:t>Clim</w:t>
      </w:r>
      <w:proofErr w:type="spellEnd"/>
      <w:r w:rsidRPr="00FD1C52">
        <w:rPr>
          <w:i/>
        </w:rPr>
        <w:t>. Change</w:t>
      </w:r>
      <w:r w:rsidRPr="00040689">
        <w:t xml:space="preserve"> </w:t>
      </w:r>
      <w:r w:rsidRPr="00FD1C52">
        <w:rPr>
          <w:b/>
        </w:rPr>
        <w:t>6</w:t>
      </w:r>
      <w:r w:rsidRPr="00040689">
        <w:t>, 172-176</w:t>
      </w:r>
      <w:r>
        <w:t xml:space="preserve"> (2016)</w:t>
      </w:r>
      <w:r w:rsidR="00BB57EC">
        <w:rPr>
          <w:rFonts w:cs="Minion Pro"/>
          <w:color w:val="211D1E"/>
        </w:rPr>
        <w:t>.</w:t>
      </w:r>
    </w:p>
    <w:p w14:paraId="4470E20F" w14:textId="7E06310F" w:rsidR="003A7A26" w:rsidRDefault="003A7A26" w:rsidP="00FB2994">
      <w:pPr>
        <w:pStyle w:val="ListParagraph"/>
        <w:numPr>
          <w:ilvl w:val="0"/>
          <w:numId w:val="18"/>
        </w:numPr>
        <w:spacing w:after="0" w:line="360" w:lineRule="auto"/>
        <w:ind w:left="357" w:hanging="357"/>
        <w:rPr>
          <w:rFonts w:cs="Minion Pro"/>
          <w:color w:val="211D1E"/>
        </w:rPr>
      </w:pPr>
      <w:r>
        <w:rPr>
          <w:rFonts w:cs="Minion Pro"/>
          <w:color w:val="211D1E"/>
        </w:rPr>
        <w:t xml:space="preserve">Schmidtko, S. et al. Multi-decadal warming of Antarctic waters. </w:t>
      </w:r>
      <w:r w:rsidRPr="00FB2994">
        <w:rPr>
          <w:rFonts w:cs="Minion Pro"/>
          <w:i/>
          <w:color w:val="211D1E"/>
        </w:rPr>
        <w:t>Science</w:t>
      </w:r>
      <w:r>
        <w:rPr>
          <w:rFonts w:cs="Minion Pro"/>
          <w:color w:val="211D1E"/>
        </w:rPr>
        <w:t xml:space="preserve"> </w:t>
      </w:r>
      <w:r w:rsidRPr="00FB2994">
        <w:rPr>
          <w:rFonts w:cs="Minion Pro"/>
          <w:b/>
          <w:color w:val="211D1E"/>
        </w:rPr>
        <w:t>346</w:t>
      </w:r>
      <w:r>
        <w:rPr>
          <w:rFonts w:cs="Minion Pro"/>
          <w:color w:val="211D1E"/>
        </w:rPr>
        <w:t>, 1227-1231, doi:10.1126/science.1256117 (2014).</w:t>
      </w:r>
    </w:p>
    <w:p w14:paraId="4CB37D16" w14:textId="0A4F00F6" w:rsidR="00215C96" w:rsidRDefault="00215C96" w:rsidP="00E339B2">
      <w:pPr>
        <w:spacing w:after="0" w:line="240" w:lineRule="auto"/>
        <w:ind w:left="357"/>
        <w:rPr>
          <w:b/>
        </w:rPr>
      </w:pPr>
      <w:r>
        <w:rPr>
          <w:b/>
        </w:rPr>
        <w:t>A summary of changes observed in the Southern Ocean in recent decades, showing that continental shelf waters have warmed in the Amundsen Sea and driven thinning of ice shelves and retreat of grounding lines in this sector.</w:t>
      </w:r>
    </w:p>
    <w:p w14:paraId="0424D2DA" w14:textId="77777777" w:rsidR="00215C96" w:rsidRPr="00E339B2" w:rsidRDefault="00215C96" w:rsidP="00E339B2">
      <w:pPr>
        <w:spacing w:after="0" w:line="240" w:lineRule="auto"/>
        <w:ind w:left="357"/>
        <w:rPr>
          <w:b/>
        </w:rPr>
      </w:pPr>
    </w:p>
    <w:p w14:paraId="58DF328D" w14:textId="4E950083" w:rsidR="00223A98" w:rsidRPr="00FB2994" w:rsidRDefault="00223A98" w:rsidP="00FB2994">
      <w:pPr>
        <w:pStyle w:val="ListParagraph"/>
        <w:numPr>
          <w:ilvl w:val="0"/>
          <w:numId w:val="18"/>
        </w:numPr>
        <w:spacing w:after="0" w:line="360" w:lineRule="auto"/>
        <w:ind w:left="357" w:hanging="357"/>
        <w:rPr>
          <w:rFonts w:cs="Minion Pro"/>
          <w:color w:val="211D1E"/>
        </w:rPr>
      </w:pPr>
      <w:r w:rsidRPr="00FD1C52">
        <w:rPr>
          <w:lang w:val="en-US"/>
        </w:rPr>
        <w:t>Mercer, J. H. West Antarctic ice sheet and CO</w:t>
      </w:r>
      <w:r w:rsidRPr="00FB2994">
        <w:rPr>
          <w:vertAlign w:val="subscript"/>
          <w:lang w:val="en-US"/>
        </w:rPr>
        <w:t>2</w:t>
      </w:r>
      <w:r w:rsidRPr="00FD1C52">
        <w:rPr>
          <w:lang w:val="en-US"/>
        </w:rPr>
        <w:t xml:space="preserve"> greenhous</w:t>
      </w:r>
      <w:r w:rsidR="009502E8">
        <w:rPr>
          <w:lang w:val="en-US"/>
        </w:rPr>
        <w:t xml:space="preserve">e effect: a threat of disaster. </w:t>
      </w:r>
      <w:r w:rsidRPr="00FD1C52">
        <w:rPr>
          <w:i/>
          <w:iCs/>
          <w:lang w:val="en-US"/>
        </w:rPr>
        <w:t>Nature</w:t>
      </w:r>
      <w:r w:rsidR="0018310B">
        <w:rPr>
          <w:lang w:val="en-US"/>
        </w:rPr>
        <w:t xml:space="preserve"> </w:t>
      </w:r>
      <w:r w:rsidRPr="00FD1C52">
        <w:rPr>
          <w:b/>
          <w:iCs/>
          <w:lang w:val="en-US"/>
        </w:rPr>
        <w:t>271</w:t>
      </w:r>
      <w:r w:rsidRPr="00FD1C52">
        <w:rPr>
          <w:lang w:val="en-US"/>
        </w:rPr>
        <w:t>, 321-325 (1978</w:t>
      </w:r>
      <w:r>
        <w:rPr>
          <w:lang w:val="en-US"/>
        </w:rPr>
        <w:t>).</w:t>
      </w:r>
    </w:p>
    <w:p w14:paraId="5542F5E2" w14:textId="77777777" w:rsidR="009502E8" w:rsidRDefault="009502E8" w:rsidP="00FB2994">
      <w:pPr>
        <w:pStyle w:val="ListParagraph"/>
        <w:numPr>
          <w:ilvl w:val="0"/>
          <w:numId w:val="18"/>
        </w:numPr>
      </w:pPr>
      <w:r w:rsidRPr="006607AA">
        <w:lastRenderedPageBreak/>
        <w:t>Favier, L.</w:t>
      </w:r>
      <w:r>
        <w:t xml:space="preserve"> </w:t>
      </w:r>
      <w:r w:rsidRPr="00FD1C52">
        <w:rPr>
          <w:i/>
        </w:rPr>
        <w:t>et al</w:t>
      </w:r>
      <w:r>
        <w:t xml:space="preserve">. </w:t>
      </w:r>
      <w:r w:rsidRPr="006607AA">
        <w:t>Retreat of Pine Island Glacier controlled by marine ice-sheet instability</w:t>
      </w:r>
      <w:r>
        <w:t>.</w:t>
      </w:r>
      <w:r w:rsidRPr="006607AA">
        <w:t xml:space="preserve"> </w:t>
      </w:r>
      <w:r w:rsidRPr="00FD1C52">
        <w:rPr>
          <w:i/>
        </w:rPr>
        <w:t xml:space="preserve">Nature </w:t>
      </w:r>
      <w:proofErr w:type="spellStart"/>
      <w:r w:rsidRPr="00FD1C52">
        <w:rPr>
          <w:i/>
        </w:rPr>
        <w:t>Clim</w:t>
      </w:r>
      <w:proofErr w:type="spellEnd"/>
      <w:r w:rsidRPr="00FD1C52">
        <w:rPr>
          <w:i/>
        </w:rPr>
        <w:t>. Change</w:t>
      </w:r>
      <w:r w:rsidRPr="006607AA">
        <w:t xml:space="preserve"> </w:t>
      </w:r>
      <w:r w:rsidRPr="00FD1C52">
        <w:rPr>
          <w:b/>
        </w:rPr>
        <w:t>4</w:t>
      </w:r>
      <w:r w:rsidRPr="006607AA">
        <w:t>, 117–121</w:t>
      </w:r>
      <w:r>
        <w:t xml:space="preserve"> (2014).</w:t>
      </w:r>
    </w:p>
    <w:p w14:paraId="233BFA6E" w14:textId="2FBA585F" w:rsidR="009502E8" w:rsidRDefault="00EF630F" w:rsidP="00FB2994">
      <w:pPr>
        <w:pStyle w:val="ListParagraph"/>
        <w:numPr>
          <w:ilvl w:val="0"/>
          <w:numId w:val="18"/>
        </w:numPr>
      </w:pPr>
      <w:proofErr w:type="spellStart"/>
      <w:r w:rsidRPr="00FD1C52">
        <w:rPr>
          <w:lang w:val="fr-FR"/>
        </w:rPr>
        <w:t>Joughin</w:t>
      </w:r>
      <w:proofErr w:type="spellEnd"/>
      <w:r w:rsidRPr="00FD1C52">
        <w:rPr>
          <w:lang w:val="fr-FR"/>
        </w:rPr>
        <w:t xml:space="preserve">, I., </w:t>
      </w:r>
      <w:r w:rsidRPr="00002D03">
        <w:t>Smith</w:t>
      </w:r>
      <w:r w:rsidRPr="00FD1C52">
        <w:rPr>
          <w:bCs/>
        </w:rPr>
        <w:t>, B.E. &amp; Medley, B.</w:t>
      </w:r>
      <w:r w:rsidRPr="00002D03">
        <w:t xml:space="preserve"> Marine ice sheet collapse potentially under way for the Thwaites Glacier basin, West Antarctica. </w:t>
      </w:r>
      <w:r w:rsidRPr="00FD1C52">
        <w:rPr>
          <w:i/>
        </w:rPr>
        <w:t>Science</w:t>
      </w:r>
      <w:r w:rsidRPr="00002D03">
        <w:t xml:space="preserve"> </w:t>
      </w:r>
      <w:r w:rsidRPr="00FD1C52">
        <w:rPr>
          <w:b/>
        </w:rPr>
        <w:t>344</w:t>
      </w:r>
      <w:r w:rsidRPr="00002D03">
        <w:t>, 735-738</w:t>
      </w:r>
      <w:r>
        <w:t xml:space="preserve"> (2014)</w:t>
      </w:r>
      <w:r w:rsidRPr="00002D03">
        <w:t>.</w:t>
      </w:r>
    </w:p>
    <w:p w14:paraId="20C27CF9" w14:textId="3526F9E8" w:rsidR="00215C96" w:rsidRPr="00200F39" w:rsidRDefault="00215C96" w:rsidP="00E339B2">
      <w:pPr>
        <w:pStyle w:val="ListParagraph"/>
        <w:spacing w:before="240"/>
        <w:ind w:left="357"/>
      </w:pPr>
      <w:r w:rsidRPr="002038B7">
        <w:rPr>
          <w:b/>
        </w:rPr>
        <w:t>Ice sheet model simulations suggest that unstable retreat of the Thwaites Glacier, the la</w:t>
      </w:r>
      <w:r>
        <w:rPr>
          <w:b/>
        </w:rPr>
        <w:t>rgest drainage</w:t>
      </w:r>
      <w:r w:rsidRPr="002038B7">
        <w:rPr>
          <w:b/>
        </w:rPr>
        <w:t xml:space="preserve"> of the West Antarctic Ice Sheet, is already underway, although the timing of full collapse is uncertain.</w:t>
      </w:r>
    </w:p>
    <w:p w14:paraId="1E72C7BC" w14:textId="77777777" w:rsidR="00EF630F" w:rsidRDefault="00EF630F" w:rsidP="00F3358D">
      <w:pPr>
        <w:pStyle w:val="ListParagraph"/>
        <w:numPr>
          <w:ilvl w:val="0"/>
          <w:numId w:val="18"/>
        </w:numPr>
        <w:spacing w:after="0" w:line="360" w:lineRule="auto"/>
      </w:pPr>
      <w:r w:rsidRPr="00202A67">
        <w:t>Rignot, E.</w:t>
      </w:r>
      <w:r>
        <w:t>,</w:t>
      </w:r>
      <w:r w:rsidRPr="00202A67">
        <w:t xml:space="preserve"> </w:t>
      </w:r>
      <w:proofErr w:type="spellStart"/>
      <w:r w:rsidRPr="00202A67">
        <w:t>Mouginot</w:t>
      </w:r>
      <w:proofErr w:type="spellEnd"/>
      <w:r w:rsidRPr="00202A67">
        <w:t xml:space="preserve">, </w:t>
      </w:r>
      <w:r>
        <w:t>J.,</w:t>
      </w:r>
      <w:r w:rsidRPr="00202A67">
        <w:t xml:space="preserve"> </w:t>
      </w:r>
      <w:proofErr w:type="spellStart"/>
      <w:r w:rsidRPr="00202A67">
        <w:t>Morlighem</w:t>
      </w:r>
      <w:proofErr w:type="spellEnd"/>
      <w:r w:rsidRPr="00202A67">
        <w:t xml:space="preserve">, </w:t>
      </w:r>
      <w:r>
        <w:t>M</w:t>
      </w:r>
      <w:r w:rsidRPr="00202A67">
        <w:t>.</w:t>
      </w:r>
      <w:r>
        <w:t>,</w:t>
      </w:r>
      <w:r w:rsidRPr="00202A67">
        <w:t xml:space="preserve"> </w:t>
      </w:r>
      <w:proofErr w:type="spellStart"/>
      <w:r w:rsidRPr="00202A67">
        <w:t>Seroussi</w:t>
      </w:r>
      <w:proofErr w:type="spellEnd"/>
      <w:r w:rsidRPr="00202A67">
        <w:t xml:space="preserve">, </w:t>
      </w:r>
      <w:r>
        <w:t>H. &amp;</w:t>
      </w:r>
      <w:r w:rsidRPr="00202A67">
        <w:t xml:space="preserve"> </w:t>
      </w:r>
      <w:proofErr w:type="spellStart"/>
      <w:r w:rsidRPr="00202A67">
        <w:t>Scheuchl</w:t>
      </w:r>
      <w:proofErr w:type="spellEnd"/>
      <w:r w:rsidRPr="00202A67">
        <w:t>,</w:t>
      </w:r>
      <w:r>
        <w:t xml:space="preserve"> B.</w:t>
      </w:r>
      <w:r w:rsidRPr="00202A67">
        <w:t xml:space="preserve"> Widespread, rapid grounding line retreat of Pine Island, Thwaites, Smith, and Kohler glaciers, West Antarctica, from 1992 to 2011, </w:t>
      </w:r>
      <w:proofErr w:type="spellStart"/>
      <w:r w:rsidRPr="00FD1C52">
        <w:rPr>
          <w:i/>
        </w:rPr>
        <w:t>Geophys</w:t>
      </w:r>
      <w:proofErr w:type="spellEnd"/>
      <w:r w:rsidRPr="00FD1C52">
        <w:rPr>
          <w:i/>
        </w:rPr>
        <w:t>. Res. Lett.</w:t>
      </w:r>
      <w:r w:rsidRPr="00202A67">
        <w:t xml:space="preserve"> </w:t>
      </w:r>
      <w:r w:rsidRPr="00FD1C52">
        <w:rPr>
          <w:b/>
        </w:rPr>
        <w:t>41</w:t>
      </w:r>
      <w:r w:rsidRPr="00202A67">
        <w:t>, 3502–3509 (2014).</w:t>
      </w:r>
    </w:p>
    <w:p w14:paraId="485A1E11" w14:textId="4DD44623" w:rsidR="00EB5F19" w:rsidRPr="00E339B2" w:rsidRDefault="00EB5F19" w:rsidP="00E339B2">
      <w:pPr>
        <w:pStyle w:val="ListParagraph"/>
        <w:spacing w:after="0" w:line="360" w:lineRule="auto"/>
        <w:ind w:left="360"/>
        <w:rPr>
          <w:b/>
        </w:rPr>
      </w:pPr>
      <w:r>
        <w:rPr>
          <w:b/>
        </w:rPr>
        <w:t>Satellite observations show that the grounding lines of the primary glaciers draining the West Antarctic Ice Sheet have retreated over the past two decades.</w:t>
      </w:r>
    </w:p>
    <w:p w14:paraId="569E297F" w14:textId="3F30C985" w:rsidR="00243062" w:rsidRPr="00200F39" w:rsidRDefault="00243062" w:rsidP="00243062">
      <w:pPr>
        <w:pStyle w:val="ListParagraph"/>
        <w:numPr>
          <w:ilvl w:val="0"/>
          <w:numId w:val="18"/>
        </w:numPr>
        <w:spacing w:after="0" w:line="360" w:lineRule="auto"/>
      </w:pPr>
      <w:r>
        <w:t>Phillips, H. A</w:t>
      </w:r>
      <w:r w:rsidRPr="00243062">
        <w:t xml:space="preserve">. Surface </w:t>
      </w:r>
      <w:proofErr w:type="spellStart"/>
      <w:r w:rsidRPr="00243062">
        <w:t>meltstreams</w:t>
      </w:r>
      <w:proofErr w:type="spellEnd"/>
      <w:r w:rsidRPr="00243062">
        <w:t xml:space="preserve"> on the Amery Ice Shelf, East Antarctica. </w:t>
      </w:r>
      <w:r w:rsidRPr="00FB2994">
        <w:rPr>
          <w:i/>
        </w:rPr>
        <w:t xml:space="preserve">Annals </w:t>
      </w:r>
      <w:proofErr w:type="spellStart"/>
      <w:r w:rsidRPr="00FB2994">
        <w:rPr>
          <w:i/>
        </w:rPr>
        <w:t>Glaciol</w:t>
      </w:r>
      <w:proofErr w:type="spellEnd"/>
      <w:r w:rsidR="00596E6C">
        <w:rPr>
          <w:i/>
        </w:rPr>
        <w:t>.</w:t>
      </w:r>
      <w:r w:rsidRPr="00243062">
        <w:t xml:space="preserve"> </w:t>
      </w:r>
      <w:r w:rsidRPr="00FB2994">
        <w:rPr>
          <w:b/>
        </w:rPr>
        <w:t>27</w:t>
      </w:r>
      <w:r w:rsidRPr="00243062">
        <w:t>, 177-181</w:t>
      </w:r>
      <w:r>
        <w:t xml:space="preserve"> (1998).</w:t>
      </w:r>
    </w:p>
    <w:p w14:paraId="21898E0C" w14:textId="6C282D34" w:rsidR="00FD1C52" w:rsidRDefault="00FD1C52" w:rsidP="00F3358D">
      <w:pPr>
        <w:pStyle w:val="ListParagraph"/>
        <w:numPr>
          <w:ilvl w:val="0"/>
          <w:numId w:val="18"/>
        </w:numPr>
        <w:spacing w:after="0" w:line="360" w:lineRule="auto"/>
      </w:pPr>
      <w:proofErr w:type="spellStart"/>
      <w:r w:rsidRPr="006607AA">
        <w:t>Trusel</w:t>
      </w:r>
      <w:proofErr w:type="spellEnd"/>
      <w:r w:rsidRPr="006607AA">
        <w:t>, L. D.</w:t>
      </w:r>
      <w:r>
        <w:t xml:space="preserve"> </w:t>
      </w:r>
      <w:r w:rsidRPr="00AD584D">
        <w:rPr>
          <w:i/>
        </w:rPr>
        <w:t>et al</w:t>
      </w:r>
      <w:r>
        <w:t>.</w:t>
      </w:r>
      <w:r w:rsidRPr="006607AA">
        <w:t xml:space="preserve"> Divergent trajectories of Antarctic surface melt under two twenty-first-century climate scenarios</w:t>
      </w:r>
      <w:r>
        <w:t>.</w:t>
      </w:r>
      <w:r w:rsidRPr="006607AA">
        <w:t xml:space="preserve"> </w:t>
      </w:r>
      <w:r w:rsidRPr="00AD584D">
        <w:rPr>
          <w:i/>
        </w:rPr>
        <w:t xml:space="preserve">Nature </w:t>
      </w:r>
      <w:proofErr w:type="spellStart"/>
      <w:r w:rsidRPr="00AD584D">
        <w:rPr>
          <w:i/>
        </w:rPr>
        <w:t>Geosci</w:t>
      </w:r>
      <w:proofErr w:type="spellEnd"/>
      <w:r>
        <w:t>.</w:t>
      </w:r>
      <w:r w:rsidRPr="006607AA">
        <w:t xml:space="preserve"> </w:t>
      </w:r>
      <w:r w:rsidRPr="00AD584D">
        <w:rPr>
          <w:b/>
        </w:rPr>
        <w:t>8</w:t>
      </w:r>
      <w:r w:rsidRPr="006607AA">
        <w:t>, 927–932</w:t>
      </w:r>
      <w:r>
        <w:t xml:space="preserve"> (2015).</w:t>
      </w:r>
    </w:p>
    <w:p w14:paraId="1B298887" w14:textId="4DAFBF38" w:rsidR="007D12AF" w:rsidRPr="00F3358D" w:rsidRDefault="007D12AF" w:rsidP="007D12AF">
      <w:pPr>
        <w:pStyle w:val="ListParagraph"/>
        <w:numPr>
          <w:ilvl w:val="0"/>
          <w:numId w:val="18"/>
        </w:numPr>
        <w:spacing w:after="0" w:line="360" w:lineRule="auto"/>
      </w:pPr>
      <w:proofErr w:type="spellStart"/>
      <w:r w:rsidRPr="004B560C">
        <w:t>Kingslake</w:t>
      </w:r>
      <w:proofErr w:type="spellEnd"/>
      <w:r w:rsidRPr="004B560C">
        <w:t>, J., Ely, J. C., Das, I., &amp; Bell, R. E. (2017). Widespread movement of meltwater onto</w:t>
      </w:r>
      <w:r w:rsidRPr="00223BF3">
        <w:t xml:space="preserve"> and across Antarctic ice shelves. </w:t>
      </w:r>
      <w:r w:rsidRPr="001A29CA">
        <w:rPr>
          <w:i/>
        </w:rPr>
        <w:t>Nature</w:t>
      </w:r>
      <w:r w:rsidRPr="00223BF3">
        <w:t xml:space="preserve"> </w:t>
      </w:r>
      <w:r w:rsidRPr="00FB2994">
        <w:rPr>
          <w:b/>
        </w:rPr>
        <w:t>544</w:t>
      </w:r>
      <w:r w:rsidRPr="00223BF3">
        <w:t>, 349–352.</w:t>
      </w:r>
    </w:p>
    <w:p w14:paraId="676EC233" w14:textId="5902399E" w:rsidR="00FD1C52" w:rsidRDefault="00FD1C52" w:rsidP="00F3358D">
      <w:pPr>
        <w:pStyle w:val="ListParagraph"/>
        <w:numPr>
          <w:ilvl w:val="0"/>
          <w:numId w:val="18"/>
        </w:numPr>
        <w:spacing w:after="0" w:line="360" w:lineRule="auto"/>
      </w:pPr>
      <w:proofErr w:type="spellStart"/>
      <w:r w:rsidRPr="004B560C">
        <w:t>Lenaerts</w:t>
      </w:r>
      <w:proofErr w:type="spellEnd"/>
      <w:r w:rsidRPr="004B560C">
        <w:t xml:space="preserve">, J. T. M., </w:t>
      </w:r>
      <w:proofErr w:type="spellStart"/>
      <w:r w:rsidRPr="004B560C">
        <w:t>Lhermitte</w:t>
      </w:r>
      <w:proofErr w:type="spellEnd"/>
      <w:r w:rsidRPr="004B560C">
        <w:t xml:space="preserve">, S., </w:t>
      </w:r>
      <w:proofErr w:type="spellStart"/>
      <w:r w:rsidRPr="004B560C">
        <w:t>Drews</w:t>
      </w:r>
      <w:proofErr w:type="spellEnd"/>
      <w:r w:rsidRPr="004B560C">
        <w:t xml:space="preserve">, R., </w:t>
      </w:r>
      <w:proofErr w:type="spellStart"/>
      <w:r w:rsidRPr="004B560C">
        <w:t>Ligtenberg</w:t>
      </w:r>
      <w:proofErr w:type="spellEnd"/>
      <w:r w:rsidRPr="004B560C">
        <w:t xml:space="preserve">, S. </w:t>
      </w:r>
      <w:r>
        <w:t>R. M., Berger, S., Helm, V.</w:t>
      </w:r>
      <w:r w:rsidRPr="004B560C">
        <w:t xml:space="preserve"> &amp; </w:t>
      </w:r>
      <w:proofErr w:type="spellStart"/>
      <w:r w:rsidRPr="004B560C">
        <w:t>Eijkelboom</w:t>
      </w:r>
      <w:proofErr w:type="spellEnd"/>
      <w:r w:rsidRPr="004B560C">
        <w:t xml:space="preserve">, M. (2017). Meltwater produced by wind-albedo interaction stored in an East </w:t>
      </w:r>
      <w:r w:rsidRPr="00AD584D">
        <w:t xml:space="preserve">Antarctic ice shelf. </w:t>
      </w:r>
      <w:r w:rsidRPr="001A29CA">
        <w:rPr>
          <w:i/>
        </w:rPr>
        <w:t xml:space="preserve">Nature </w:t>
      </w:r>
      <w:proofErr w:type="spellStart"/>
      <w:r w:rsidRPr="001A29CA">
        <w:rPr>
          <w:i/>
        </w:rPr>
        <w:t>Clim</w:t>
      </w:r>
      <w:proofErr w:type="spellEnd"/>
      <w:r w:rsidR="00596E6C">
        <w:rPr>
          <w:i/>
        </w:rPr>
        <w:t>.</w:t>
      </w:r>
      <w:r w:rsidRPr="001A29CA">
        <w:rPr>
          <w:i/>
        </w:rPr>
        <w:t xml:space="preserve"> Change</w:t>
      </w:r>
      <w:r w:rsidRPr="00AD584D">
        <w:t xml:space="preserve"> </w:t>
      </w:r>
      <w:r w:rsidRPr="00FB2994">
        <w:rPr>
          <w:b/>
        </w:rPr>
        <w:t>7</w:t>
      </w:r>
      <w:r w:rsidRPr="00AD584D">
        <w:t>, 58-62.</w:t>
      </w:r>
    </w:p>
    <w:p w14:paraId="34990DD9" w14:textId="4A7B8676" w:rsidR="00223BF3" w:rsidRDefault="00223BF3" w:rsidP="00F3358D">
      <w:pPr>
        <w:pStyle w:val="ListParagraph"/>
        <w:numPr>
          <w:ilvl w:val="0"/>
          <w:numId w:val="18"/>
        </w:numPr>
        <w:spacing w:after="0" w:line="360" w:lineRule="auto"/>
      </w:pPr>
      <w:proofErr w:type="spellStart"/>
      <w:r>
        <w:t>Scambos</w:t>
      </w:r>
      <w:proofErr w:type="spellEnd"/>
      <w:r>
        <w:t xml:space="preserve">, T., C. </w:t>
      </w:r>
      <w:proofErr w:type="spellStart"/>
      <w:r>
        <w:t>Hulbe</w:t>
      </w:r>
      <w:proofErr w:type="spellEnd"/>
      <w:r>
        <w:t xml:space="preserve">, and M. </w:t>
      </w:r>
      <w:proofErr w:type="spellStart"/>
      <w:r>
        <w:t>Fahnestock</w:t>
      </w:r>
      <w:proofErr w:type="spellEnd"/>
      <w:r>
        <w:t xml:space="preserve"> (2003), Climate-induced ice shelf disintegration in the Antarctic Peninsula, in Antarctic Peninsula Climate Variability: Historical and </w:t>
      </w:r>
      <w:proofErr w:type="spellStart"/>
      <w:r>
        <w:t>Paleoenvironmental</w:t>
      </w:r>
      <w:proofErr w:type="spellEnd"/>
      <w:r>
        <w:t xml:space="preserve"> Perspectives, </w:t>
      </w:r>
      <w:proofErr w:type="spellStart"/>
      <w:r w:rsidRPr="001A29CA">
        <w:rPr>
          <w:i/>
        </w:rPr>
        <w:t>Antarct</w:t>
      </w:r>
      <w:proofErr w:type="spellEnd"/>
      <w:r w:rsidRPr="001A29CA">
        <w:rPr>
          <w:i/>
        </w:rPr>
        <w:t>. Res. Ser</w:t>
      </w:r>
      <w:r>
        <w:t>., vol. 79, edited by E. Domack et al., pp. 79 – 92, AGU, Washington, D. C.</w:t>
      </w:r>
      <w:r w:rsidRPr="00223BF3">
        <w:t xml:space="preserve"> </w:t>
      </w:r>
    </w:p>
    <w:p w14:paraId="4EA07CE2" w14:textId="77777777" w:rsidR="007D12AF" w:rsidRPr="00E339B2" w:rsidRDefault="007D12AF" w:rsidP="007D12AF">
      <w:pPr>
        <w:pStyle w:val="ListParagraph"/>
        <w:numPr>
          <w:ilvl w:val="0"/>
          <w:numId w:val="18"/>
        </w:numPr>
        <w:spacing w:after="0" w:line="360" w:lineRule="auto"/>
      </w:pPr>
      <w:proofErr w:type="spellStart"/>
      <w:r w:rsidRPr="00E339B2">
        <w:t>DeConto</w:t>
      </w:r>
      <w:proofErr w:type="spellEnd"/>
      <w:r w:rsidRPr="00E339B2">
        <w:t xml:space="preserve">, R. M. &amp; Pollard, D. Contribution of Antarctica to past and future sea-level rise. </w:t>
      </w:r>
      <w:r w:rsidRPr="00E339B2">
        <w:rPr>
          <w:i/>
          <w:iCs/>
        </w:rPr>
        <w:t>Nature</w:t>
      </w:r>
      <w:r w:rsidRPr="00E339B2">
        <w:t xml:space="preserve"> </w:t>
      </w:r>
      <w:r w:rsidRPr="00E339B2">
        <w:rPr>
          <w:bCs/>
        </w:rPr>
        <w:t>531</w:t>
      </w:r>
      <w:r w:rsidRPr="00E339B2">
        <w:t>, 591-597 (2016).</w:t>
      </w:r>
    </w:p>
    <w:p w14:paraId="45A518BB" w14:textId="31519D53" w:rsidR="00456AD9" w:rsidRPr="00456AD9" w:rsidRDefault="00F93D15" w:rsidP="00456AD9">
      <w:pPr>
        <w:pStyle w:val="ListParagraph"/>
        <w:spacing w:after="0" w:line="360" w:lineRule="auto"/>
        <w:ind w:left="360"/>
        <w:rPr>
          <w:b/>
        </w:rPr>
      </w:pPr>
      <w:r>
        <w:rPr>
          <w:b/>
        </w:rPr>
        <w:t>An</w:t>
      </w:r>
      <w:r w:rsidR="00456AD9">
        <w:rPr>
          <w:b/>
        </w:rPr>
        <w:t xml:space="preserve"> ice sheet model</w:t>
      </w:r>
      <w:r>
        <w:rPr>
          <w:b/>
        </w:rPr>
        <w:t>,</w:t>
      </w:r>
      <w:r w:rsidR="00456AD9">
        <w:rPr>
          <w:b/>
        </w:rPr>
        <w:t xml:space="preserve"> </w:t>
      </w:r>
      <w:r>
        <w:rPr>
          <w:b/>
        </w:rPr>
        <w:t>calibrated against sea level records from past warm periods, projects rapid loss of mass from the Antarctic Ice Sheet in response to unmitigated greenhouse gas emissions and a multi-centennial commitment to 15 m of sea level rise from Antarctica.</w:t>
      </w:r>
    </w:p>
    <w:p w14:paraId="44157452" w14:textId="7913AD49" w:rsidR="00EF630F" w:rsidRPr="00E339B2" w:rsidRDefault="00223BF3" w:rsidP="00F3358D">
      <w:pPr>
        <w:pStyle w:val="ListParagraph"/>
        <w:numPr>
          <w:ilvl w:val="0"/>
          <w:numId w:val="18"/>
        </w:numPr>
        <w:spacing w:after="0" w:line="360" w:lineRule="auto"/>
      </w:pPr>
      <w:r w:rsidRPr="00E339B2">
        <w:t xml:space="preserve">Paolo, F. S., Fricker, H. A. &amp; </w:t>
      </w:r>
      <w:proofErr w:type="spellStart"/>
      <w:r w:rsidRPr="00E339B2">
        <w:t>Padman</w:t>
      </w:r>
      <w:proofErr w:type="spellEnd"/>
      <w:r w:rsidRPr="00E339B2">
        <w:t xml:space="preserve">, L. Volume loss from Antarctic ice shelves is accelerating. </w:t>
      </w:r>
      <w:r w:rsidRPr="00E339B2">
        <w:rPr>
          <w:i/>
        </w:rPr>
        <w:t>Science</w:t>
      </w:r>
      <w:r w:rsidRPr="00E339B2">
        <w:t xml:space="preserve"> 348, 327–331 (2015).</w:t>
      </w:r>
    </w:p>
    <w:p w14:paraId="502E6E3C" w14:textId="23AC2519" w:rsidR="00456AD9" w:rsidRPr="00456AD9" w:rsidRDefault="00456AD9" w:rsidP="00456AD9">
      <w:pPr>
        <w:pStyle w:val="ListParagraph"/>
        <w:spacing w:after="0" w:line="360" w:lineRule="auto"/>
        <w:ind w:left="360"/>
        <w:rPr>
          <w:b/>
        </w:rPr>
      </w:pPr>
      <w:r>
        <w:rPr>
          <w:b/>
        </w:rPr>
        <w:t>A</w:t>
      </w:r>
      <w:r w:rsidRPr="00456AD9">
        <w:rPr>
          <w:b/>
        </w:rPr>
        <w:t xml:space="preserve"> multi-mission record (1994 to 2012) of ice-shelf surface height from satellite radar altimetry showed </w:t>
      </w:r>
      <w:r>
        <w:rPr>
          <w:b/>
        </w:rPr>
        <w:t xml:space="preserve">accelerated loss of volume of Antarctica’s ice shelves, with </w:t>
      </w:r>
      <w:r w:rsidRPr="00456AD9">
        <w:rPr>
          <w:b/>
        </w:rPr>
        <w:t xml:space="preserve">early </w:t>
      </w:r>
      <w:r w:rsidR="00EB5F19">
        <w:rPr>
          <w:b/>
        </w:rPr>
        <w:t xml:space="preserve">small </w:t>
      </w:r>
      <w:r w:rsidRPr="00456AD9">
        <w:rPr>
          <w:b/>
        </w:rPr>
        <w:t>increases in East Antarctica</w:t>
      </w:r>
      <w:r w:rsidR="00EB5F19">
        <w:rPr>
          <w:b/>
        </w:rPr>
        <w:t xml:space="preserve"> </w:t>
      </w:r>
      <w:r w:rsidRPr="00456AD9">
        <w:rPr>
          <w:b/>
        </w:rPr>
        <w:t>due to accumulation, and substantial losses in West Antarctica, where some ice shelves thinned by up to 18% in the 18 years.</w:t>
      </w:r>
    </w:p>
    <w:p w14:paraId="293E53A9" w14:textId="5465C702" w:rsidR="00F51D2E" w:rsidRPr="00FB2994" w:rsidRDefault="00F51D2E" w:rsidP="00F3358D">
      <w:pPr>
        <w:pStyle w:val="ListParagraph"/>
        <w:numPr>
          <w:ilvl w:val="0"/>
          <w:numId w:val="18"/>
        </w:numPr>
        <w:spacing w:after="0" w:line="360" w:lineRule="auto"/>
      </w:pPr>
      <w:r>
        <w:lastRenderedPageBreak/>
        <w:t xml:space="preserve">Robel, A.A. </w:t>
      </w:r>
      <w:r w:rsidRPr="00E024FD">
        <w:rPr>
          <w:rFonts w:eastAsia="Times New Roman" w:cstheme="minorHAnsi"/>
          <w:color w:val="222222"/>
          <w:spacing w:val="3"/>
          <w:kern w:val="36"/>
          <w:lang w:eastAsia="en-GB"/>
        </w:rPr>
        <w:t xml:space="preserve">Thinning sea ice weakens buttressing force of iceberg mélange and promotes calving. </w:t>
      </w:r>
      <w:r w:rsidRPr="00FB2994">
        <w:rPr>
          <w:rFonts w:eastAsia="Times New Roman" w:cstheme="minorHAnsi"/>
          <w:i/>
          <w:color w:val="222222"/>
          <w:spacing w:val="3"/>
          <w:kern w:val="36"/>
          <w:lang w:eastAsia="en-GB"/>
        </w:rPr>
        <w:t>Nature Comm</w:t>
      </w:r>
      <w:r w:rsidR="0023111E" w:rsidRPr="00FB2994">
        <w:rPr>
          <w:rFonts w:eastAsia="Times New Roman" w:cstheme="minorHAnsi"/>
          <w:i/>
          <w:color w:val="222222"/>
          <w:spacing w:val="3"/>
          <w:kern w:val="36"/>
          <w:lang w:eastAsia="en-GB"/>
        </w:rPr>
        <w:t>s</w:t>
      </w:r>
      <w:r w:rsidRPr="00E024FD">
        <w:rPr>
          <w:rFonts w:eastAsia="Times New Roman" w:cstheme="minorHAnsi"/>
          <w:color w:val="222222"/>
          <w:spacing w:val="3"/>
          <w:kern w:val="36"/>
          <w:lang w:eastAsia="en-GB"/>
        </w:rPr>
        <w:t xml:space="preserve">. </w:t>
      </w:r>
      <w:r w:rsidR="0023111E" w:rsidRPr="00FB2994">
        <w:rPr>
          <w:rFonts w:eastAsia="Times New Roman" w:cstheme="minorHAnsi"/>
          <w:b/>
          <w:color w:val="222222"/>
          <w:spacing w:val="3"/>
          <w:kern w:val="36"/>
          <w:lang w:eastAsia="en-GB"/>
        </w:rPr>
        <w:t>8</w:t>
      </w:r>
      <w:r w:rsidR="0023111E">
        <w:rPr>
          <w:rFonts w:eastAsia="Times New Roman" w:cstheme="minorHAnsi"/>
          <w:color w:val="222222"/>
          <w:spacing w:val="3"/>
          <w:kern w:val="36"/>
          <w:lang w:eastAsia="en-GB"/>
        </w:rPr>
        <w:t xml:space="preserve">, </w:t>
      </w:r>
      <w:r w:rsidRPr="00E024FD">
        <w:rPr>
          <w:rFonts w:eastAsia="Times New Roman" w:cstheme="minorHAnsi"/>
          <w:color w:val="222222"/>
          <w:spacing w:val="3"/>
          <w:lang w:eastAsia="en-GB"/>
        </w:rPr>
        <w:t xml:space="preserve">14596. </w:t>
      </w:r>
      <w:proofErr w:type="gramStart"/>
      <w:r w:rsidRPr="00E024FD">
        <w:rPr>
          <w:rFonts w:eastAsia="Times New Roman" w:cstheme="minorHAnsi"/>
          <w:color w:val="222222"/>
          <w:spacing w:val="3"/>
          <w:lang w:eastAsia="en-GB"/>
        </w:rPr>
        <w:t>doi:</w:t>
      </w:r>
      <w:proofErr w:type="gramEnd"/>
      <w:r w:rsidRPr="00E024FD">
        <w:rPr>
          <w:rFonts w:eastAsia="Times New Roman" w:cstheme="minorHAnsi"/>
          <w:color w:val="222222"/>
          <w:spacing w:val="3"/>
          <w:lang w:eastAsia="en-GB"/>
        </w:rPr>
        <w:t>10.1038/ncomms14596 (2017).</w:t>
      </w:r>
    </w:p>
    <w:p w14:paraId="5605B860" w14:textId="5F908DA9" w:rsidR="0057343B" w:rsidRPr="00491957" w:rsidRDefault="0057343B">
      <w:pPr>
        <w:pStyle w:val="ListParagraph"/>
        <w:numPr>
          <w:ilvl w:val="0"/>
          <w:numId w:val="18"/>
        </w:numPr>
        <w:spacing w:after="0" w:line="360" w:lineRule="auto"/>
      </w:pPr>
      <w:r w:rsidRPr="00FD1C52">
        <w:rPr>
          <w:lang w:val="en-US"/>
        </w:rPr>
        <w:t xml:space="preserve">Rintoul, S. </w:t>
      </w:r>
      <w:r w:rsidRPr="00FD1C52">
        <w:rPr>
          <w:i/>
          <w:lang w:val="en-US"/>
        </w:rPr>
        <w:t>et al</w:t>
      </w:r>
      <w:r w:rsidRPr="00FD1C52">
        <w:rPr>
          <w:lang w:val="en-US"/>
        </w:rPr>
        <w:t xml:space="preserve">. Ocean heat drives rapid basal melt of the Totten Ice Shelf. </w:t>
      </w:r>
      <w:r w:rsidRPr="00FD1C52">
        <w:rPr>
          <w:i/>
          <w:iCs/>
          <w:lang w:val="en-US"/>
        </w:rPr>
        <w:t>Science Adv.</w:t>
      </w:r>
      <w:r w:rsidRPr="00FD1C52">
        <w:rPr>
          <w:lang w:val="en-US"/>
        </w:rPr>
        <w:t xml:space="preserve"> </w:t>
      </w:r>
      <w:r w:rsidRPr="00FD1C52">
        <w:rPr>
          <w:b/>
          <w:bCs/>
          <w:lang w:val="en-US"/>
        </w:rPr>
        <w:t>2</w:t>
      </w:r>
      <w:r w:rsidRPr="00FD1C52">
        <w:rPr>
          <w:lang w:val="en-US"/>
        </w:rPr>
        <w:t xml:space="preserve">, </w:t>
      </w:r>
      <w:proofErr w:type="spellStart"/>
      <w:r w:rsidRPr="00FD1C52">
        <w:rPr>
          <w:lang w:val="en-US"/>
        </w:rPr>
        <w:t>doi</w:t>
      </w:r>
      <w:proofErr w:type="spellEnd"/>
      <w:r w:rsidRPr="00FD1C52">
        <w:rPr>
          <w:lang w:val="en-US"/>
        </w:rPr>
        <w:t>: 10.1126/sciadv.1601610 (2016).</w:t>
      </w:r>
    </w:p>
    <w:p w14:paraId="714C91FD" w14:textId="7FE23C19" w:rsidR="00FD1C52" w:rsidRPr="00200F39" w:rsidRDefault="00EF630F" w:rsidP="00F3358D">
      <w:pPr>
        <w:pStyle w:val="ListParagraph"/>
        <w:numPr>
          <w:ilvl w:val="0"/>
          <w:numId w:val="18"/>
        </w:numPr>
        <w:spacing w:after="0" w:line="360" w:lineRule="auto"/>
      </w:pPr>
      <w:r w:rsidRPr="008235C1">
        <w:t>Hellmer</w:t>
      </w:r>
      <w:r>
        <w:t>,</w:t>
      </w:r>
      <w:r w:rsidRPr="008235C1">
        <w:t xml:space="preserve"> H</w:t>
      </w:r>
      <w:r>
        <w:t xml:space="preserve">. </w:t>
      </w:r>
      <w:r w:rsidRPr="008235C1">
        <w:t>H</w:t>
      </w:r>
      <w:r>
        <w:t>.</w:t>
      </w:r>
      <w:r w:rsidRPr="008235C1">
        <w:t xml:space="preserve">, </w:t>
      </w:r>
      <w:proofErr w:type="spellStart"/>
      <w:r w:rsidRPr="008235C1">
        <w:t>Kauker</w:t>
      </w:r>
      <w:proofErr w:type="spellEnd"/>
      <w:r>
        <w:t>,</w:t>
      </w:r>
      <w:r w:rsidRPr="008235C1">
        <w:t xml:space="preserve"> F</w:t>
      </w:r>
      <w:r>
        <w:t>.</w:t>
      </w:r>
      <w:r w:rsidRPr="008235C1">
        <w:t>, Timmermann</w:t>
      </w:r>
      <w:r>
        <w:t>,</w:t>
      </w:r>
      <w:r w:rsidRPr="008235C1">
        <w:t xml:space="preserve"> R</w:t>
      </w:r>
      <w:r>
        <w:t>.</w:t>
      </w:r>
      <w:r w:rsidRPr="008235C1">
        <w:t xml:space="preserve">, </w:t>
      </w:r>
      <w:proofErr w:type="spellStart"/>
      <w:r w:rsidRPr="008235C1">
        <w:t>Determann</w:t>
      </w:r>
      <w:proofErr w:type="spellEnd"/>
      <w:r>
        <w:t>,</w:t>
      </w:r>
      <w:r w:rsidRPr="008235C1">
        <w:t xml:space="preserve"> J</w:t>
      </w:r>
      <w:r>
        <w:t>. &amp;</w:t>
      </w:r>
      <w:r w:rsidRPr="008235C1">
        <w:t xml:space="preserve"> Rae</w:t>
      </w:r>
      <w:r>
        <w:t>,</w:t>
      </w:r>
      <w:r w:rsidRPr="008235C1">
        <w:t xml:space="preserve"> J</w:t>
      </w:r>
      <w:r>
        <w:t>.</w:t>
      </w:r>
      <w:r w:rsidRPr="008235C1">
        <w:t xml:space="preserve"> Twenty‐first‐century warming of a large Antarctic ice‐shelf cavity by a redirected coastal current. </w:t>
      </w:r>
      <w:r w:rsidRPr="00FD1C52">
        <w:rPr>
          <w:i/>
        </w:rPr>
        <w:t>Nature</w:t>
      </w:r>
      <w:r w:rsidRPr="008235C1">
        <w:t xml:space="preserve"> </w:t>
      </w:r>
      <w:r w:rsidRPr="00FD1C52">
        <w:rPr>
          <w:b/>
        </w:rPr>
        <w:t>485</w:t>
      </w:r>
      <w:r w:rsidRPr="008235C1">
        <w:t>, 225‐228</w:t>
      </w:r>
      <w:r>
        <w:t xml:space="preserve"> (2012).</w:t>
      </w:r>
    </w:p>
    <w:p w14:paraId="4C0D82B5" w14:textId="2528861E" w:rsidR="007E273E" w:rsidRPr="00200F39" w:rsidRDefault="00EF630F" w:rsidP="00F3358D">
      <w:pPr>
        <w:pStyle w:val="ListParagraph"/>
        <w:numPr>
          <w:ilvl w:val="0"/>
          <w:numId w:val="18"/>
        </w:numPr>
        <w:spacing w:after="0" w:line="360" w:lineRule="auto"/>
      </w:pPr>
      <w:r w:rsidRPr="008235C1">
        <w:t>Ross</w:t>
      </w:r>
      <w:r>
        <w:t>,</w:t>
      </w:r>
      <w:r w:rsidRPr="008235C1">
        <w:t xml:space="preserve"> N</w:t>
      </w:r>
      <w:r>
        <w:t xml:space="preserve">. </w:t>
      </w:r>
      <w:r w:rsidRPr="00FD1C52">
        <w:rPr>
          <w:i/>
        </w:rPr>
        <w:t>et al</w:t>
      </w:r>
      <w:r>
        <w:t xml:space="preserve">. </w:t>
      </w:r>
      <w:r w:rsidRPr="008235C1">
        <w:t xml:space="preserve">Steep reverse bed slope at the grounding line of the Weddell Sea sector in West Antarctica. </w:t>
      </w:r>
      <w:r w:rsidRPr="00FD1C52">
        <w:rPr>
          <w:i/>
        </w:rPr>
        <w:t xml:space="preserve">Nature </w:t>
      </w:r>
      <w:proofErr w:type="spellStart"/>
      <w:r w:rsidRPr="00FD1C52">
        <w:rPr>
          <w:i/>
        </w:rPr>
        <w:t>Geosci</w:t>
      </w:r>
      <w:proofErr w:type="spellEnd"/>
      <w:r w:rsidRPr="00FD1C52">
        <w:rPr>
          <w:i/>
        </w:rPr>
        <w:t>.</w:t>
      </w:r>
      <w:r w:rsidRPr="008235C1">
        <w:t xml:space="preserve"> </w:t>
      </w:r>
      <w:r w:rsidRPr="00FD1C52">
        <w:rPr>
          <w:b/>
          <w:bCs/>
        </w:rPr>
        <w:t>5</w:t>
      </w:r>
      <w:r w:rsidRPr="008235C1">
        <w:t>, 393-396</w:t>
      </w:r>
      <w:r>
        <w:t xml:space="preserve"> (2012)</w:t>
      </w:r>
      <w:r w:rsidRPr="008235C1">
        <w:t>.</w:t>
      </w:r>
    </w:p>
    <w:p w14:paraId="49DAB868" w14:textId="1B69E1B9" w:rsidR="00F12E31" w:rsidRPr="00EE7B7F" w:rsidRDefault="007E273E" w:rsidP="00F12E31">
      <w:pPr>
        <w:pStyle w:val="ListParagraph"/>
        <w:numPr>
          <w:ilvl w:val="0"/>
          <w:numId w:val="18"/>
        </w:numPr>
        <w:spacing w:after="0" w:line="360" w:lineRule="auto"/>
        <w:ind w:left="357" w:hanging="357"/>
      </w:pPr>
      <w:proofErr w:type="spellStart"/>
      <w:r w:rsidRPr="007E273E">
        <w:t>Golledge</w:t>
      </w:r>
      <w:proofErr w:type="spellEnd"/>
      <w:r w:rsidRPr="007E273E">
        <w:t>, N., Levy,</w:t>
      </w:r>
      <w:r w:rsidR="00DE490E">
        <w:t xml:space="preserve"> R.L., McKay, R., Naish, T</w:t>
      </w:r>
      <w:r w:rsidRPr="007E273E">
        <w:t xml:space="preserve">. East Antarctic Ice Sheet vulnerable to Weddell Sea warming. </w:t>
      </w:r>
      <w:proofErr w:type="spellStart"/>
      <w:r w:rsidRPr="00FD1C52">
        <w:rPr>
          <w:i/>
        </w:rPr>
        <w:t>Geophys</w:t>
      </w:r>
      <w:proofErr w:type="spellEnd"/>
      <w:r w:rsidRPr="00FD1C52">
        <w:rPr>
          <w:i/>
        </w:rPr>
        <w:t>. Res. Lett.</w:t>
      </w:r>
      <w:r w:rsidRPr="007E273E">
        <w:t xml:space="preserve"> </w:t>
      </w:r>
      <w:r w:rsidRPr="007C1E6A">
        <w:rPr>
          <w:b/>
        </w:rPr>
        <w:t>44</w:t>
      </w:r>
      <w:r w:rsidR="00DE490E">
        <w:t>, 2343-2351 (2017).</w:t>
      </w:r>
    </w:p>
    <w:p w14:paraId="32C372A6" w14:textId="34EE6954" w:rsidR="00F51D2E" w:rsidRPr="00F12E31" w:rsidRDefault="004B560C" w:rsidP="00F12E31">
      <w:pPr>
        <w:pStyle w:val="ListParagraph"/>
        <w:numPr>
          <w:ilvl w:val="0"/>
          <w:numId w:val="18"/>
        </w:numPr>
        <w:spacing w:after="0" w:line="360" w:lineRule="auto"/>
        <w:ind w:left="357" w:hanging="357"/>
        <w:rPr>
          <w:rFonts w:ascii="Calibri" w:eastAsia="Times New Roman" w:hAnsi="Calibri"/>
          <w:lang w:val="en-US"/>
        </w:rPr>
      </w:pPr>
      <w:r w:rsidRPr="00F12E31">
        <w:rPr>
          <w:rFonts w:ascii="Calibri" w:eastAsia="Times New Roman" w:hAnsi="Calibri" w:cs="Arial"/>
          <w:color w:val="222222"/>
          <w:shd w:val="clear" w:color="auto" w:fill="FFFFFF"/>
        </w:rPr>
        <w:t xml:space="preserve">Liu, Y., Moore, J. C., Cheng, X., Gladstone, R. M., </w:t>
      </w:r>
      <w:proofErr w:type="spellStart"/>
      <w:r w:rsidRPr="00F12E31">
        <w:rPr>
          <w:rFonts w:ascii="Calibri" w:eastAsia="Times New Roman" w:hAnsi="Calibri" w:cs="Arial"/>
          <w:color w:val="222222"/>
          <w:shd w:val="clear" w:color="auto" w:fill="FFFFFF"/>
        </w:rPr>
        <w:t>Bassis</w:t>
      </w:r>
      <w:proofErr w:type="spellEnd"/>
      <w:r w:rsidRPr="00F12E31">
        <w:rPr>
          <w:rFonts w:ascii="Calibri" w:eastAsia="Times New Roman" w:hAnsi="Calibri" w:cs="Arial"/>
          <w:color w:val="222222"/>
          <w:shd w:val="clear" w:color="auto" w:fill="FFFFFF"/>
        </w:rPr>
        <w:t>,</w:t>
      </w:r>
      <w:r w:rsidR="00DE490E">
        <w:rPr>
          <w:rFonts w:ascii="Calibri" w:eastAsia="Times New Roman" w:hAnsi="Calibri" w:cs="Arial"/>
          <w:color w:val="222222"/>
          <w:shd w:val="clear" w:color="auto" w:fill="FFFFFF"/>
        </w:rPr>
        <w:t xml:space="preserve"> J. N., Liu, H</w:t>
      </w:r>
      <w:proofErr w:type="gramStart"/>
      <w:r w:rsidR="00DE490E">
        <w:rPr>
          <w:rFonts w:ascii="Calibri" w:eastAsia="Times New Roman" w:hAnsi="Calibri" w:cs="Arial"/>
          <w:color w:val="222222"/>
          <w:shd w:val="clear" w:color="auto" w:fill="FFFFFF"/>
        </w:rPr>
        <w:t>., ...</w:t>
      </w:r>
      <w:proofErr w:type="gramEnd"/>
      <w:r w:rsidR="00DE490E">
        <w:rPr>
          <w:rFonts w:ascii="Calibri" w:eastAsia="Times New Roman" w:hAnsi="Calibri" w:cs="Arial"/>
          <w:color w:val="222222"/>
          <w:shd w:val="clear" w:color="auto" w:fill="FFFFFF"/>
        </w:rPr>
        <w:t xml:space="preserve"> &amp; Hui, F. </w:t>
      </w:r>
      <w:r w:rsidRPr="00F12E31">
        <w:rPr>
          <w:rFonts w:ascii="Calibri" w:eastAsia="Times New Roman" w:hAnsi="Calibri" w:cs="Arial"/>
          <w:color w:val="222222"/>
          <w:shd w:val="clear" w:color="auto" w:fill="FFFFFF"/>
        </w:rPr>
        <w:t>Ocean-driven thinning enhances iceberg calving and retreat of Antarctic ice shelves. </w:t>
      </w:r>
      <w:r w:rsidR="00596E6C" w:rsidRPr="00FD1C52">
        <w:rPr>
          <w:i/>
          <w:iCs/>
        </w:rPr>
        <w:t>Proc. Natl. Acad. Sci. U.S.A.</w:t>
      </w:r>
      <w:r w:rsidRPr="00F12E31">
        <w:rPr>
          <w:rFonts w:ascii="Calibri" w:eastAsia="Times New Roman" w:hAnsi="Calibri" w:cs="Arial"/>
          <w:color w:val="222222"/>
          <w:shd w:val="clear" w:color="auto" w:fill="FFFFFF"/>
        </w:rPr>
        <w:t> </w:t>
      </w:r>
      <w:r w:rsidRPr="007C1E6A">
        <w:rPr>
          <w:rFonts w:ascii="Calibri" w:eastAsia="Times New Roman" w:hAnsi="Calibri" w:cs="Arial"/>
          <w:b/>
          <w:iCs/>
          <w:color w:val="222222"/>
          <w:shd w:val="clear" w:color="auto" w:fill="FFFFFF"/>
        </w:rPr>
        <w:t>112</w:t>
      </w:r>
      <w:r w:rsidR="00DE490E">
        <w:rPr>
          <w:rFonts w:ascii="Calibri" w:eastAsia="Times New Roman" w:hAnsi="Calibri" w:cs="Arial"/>
          <w:color w:val="222222"/>
          <w:shd w:val="clear" w:color="auto" w:fill="FFFFFF"/>
        </w:rPr>
        <w:t>, 3263-3268 (2015)</w:t>
      </w:r>
    </w:p>
    <w:p w14:paraId="4E56ADC6" w14:textId="66D3B7A9" w:rsidR="007E273E" w:rsidRPr="00F12E31" w:rsidRDefault="00EF630F" w:rsidP="00F12E31">
      <w:pPr>
        <w:pStyle w:val="ListParagraph"/>
        <w:numPr>
          <w:ilvl w:val="0"/>
          <w:numId w:val="18"/>
        </w:numPr>
        <w:spacing w:after="0" w:line="360" w:lineRule="auto"/>
        <w:ind w:left="357" w:hanging="357"/>
        <w:rPr>
          <w:highlight w:val="yellow"/>
        </w:rPr>
      </w:pPr>
      <w:r w:rsidRPr="00F12E31">
        <w:rPr>
          <w:rFonts w:cstheme="minorHAnsi"/>
          <w:bCs/>
        </w:rPr>
        <w:t>Martin-</w:t>
      </w:r>
      <w:proofErr w:type="spellStart"/>
      <w:r w:rsidRPr="00F12E31">
        <w:rPr>
          <w:rFonts w:cstheme="minorHAnsi"/>
          <w:bCs/>
        </w:rPr>
        <w:t>Español</w:t>
      </w:r>
      <w:proofErr w:type="spellEnd"/>
      <w:r w:rsidRPr="00F12E31">
        <w:rPr>
          <w:rFonts w:cstheme="minorHAnsi"/>
          <w:bCs/>
        </w:rPr>
        <w:t xml:space="preserve">, A., </w:t>
      </w:r>
      <w:proofErr w:type="spellStart"/>
      <w:r w:rsidRPr="00F12E31">
        <w:rPr>
          <w:rFonts w:cstheme="minorHAnsi"/>
          <w:bCs/>
        </w:rPr>
        <w:t>Bamber</w:t>
      </w:r>
      <w:proofErr w:type="spellEnd"/>
      <w:r w:rsidRPr="00F12E31">
        <w:rPr>
          <w:rFonts w:cstheme="minorHAnsi"/>
          <w:bCs/>
        </w:rPr>
        <w:t xml:space="preserve">, J. L. &amp; </w:t>
      </w:r>
      <w:proofErr w:type="spellStart"/>
      <w:r w:rsidRPr="00F12E31">
        <w:rPr>
          <w:rFonts w:cstheme="minorHAnsi"/>
          <w:bCs/>
        </w:rPr>
        <w:t>Zammit-Mangion</w:t>
      </w:r>
      <w:proofErr w:type="spellEnd"/>
      <w:r w:rsidRPr="00F12E31">
        <w:rPr>
          <w:rFonts w:cstheme="minorHAnsi"/>
          <w:bCs/>
        </w:rPr>
        <w:t xml:space="preserve">, A. Constraining the mass balance of East Antarctica. </w:t>
      </w:r>
      <w:proofErr w:type="spellStart"/>
      <w:r w:rsidRPr="00F12E31">
        <w:rPr>
          <w:rFonts w:cstheme="minorHAnsi"/>
          <w:bCs/>
          <w:i/>
        </w:rPr>
        <w:t>Geophys</w:t>
      </w:r>
      <w:proofErr w:type="spellEnd"/>
      <w:r w:rsidRPr="00F12E31">
        <w:rPr>
          <w:rFonts w:cstheme="minorHAnsi"/>
          <w:bCs/>
          <w:i/>
        </w:rPr>
        <w:t>. Res. Lett</w:t>
      </w:r>
      <w:r w:rsidRPr="00F12E31">
        <w:rPr>
          <w:rFonts w:cstheme="minorHAnsi"/>
          <w:bCs/>
        </w:rPr>
        <w:t xml:space="preserve">. </w:t>
      </w:r>
      <w:r w:rsidR="00DE490E" w:rsidRPr="00DE490E">
        <w:rPr>
          <w:rFonts w:cstheme="minorHAnsi"/>
          <w:b/>
          <w:bCs/>
        </w:rPr>
        <w:t>44</w:t>
      </w:r>
      <w:r w:rsidR="00DE490E">
        <w:rPr>
          <w:rFonts w:cstheme="minorHAnsi"/>
          <w:bCs/>
        </w:rPr>
        <w:t xml:space="preserve">, </w:t>
      </w:r>
      <w:r w:rsidR="00DE490E">
        <w:t xml:space="preserve">4168–4175, </w:t>
      </w:r>
      <w:proofErr w:type="spellStart"/>
      <w:r w:rsidRPr="00F12E31">
        <w:rPr>
          <w:rFonts w:cstheme="minorHAnsi"/>
          <w:bCs/>
        </w:rPr>
        <w:t>doi</w:t>
      </w:r>
      <w:proofErr w:type="spellEnd"/>
      <w:r w:rsidRPr="00F12E31">
        <w:rPr>
          <w:rFonts w:cstheme="minorHAnsi"/>
          <w:bCs/>
        </w:rPr>
        <w:t>: 10.1002/2017GL072937 (2017).</w:t>
      </w:r>
    </w:p>
    <w:p w14:paraId="29B9C21E" w14:textId="394B8B77" w:rsidR="00F51D2E" w:rsidRDefault="00F51D2E" w:rsidP="00F12E31">
      <w:pPr>
        <w:pStyle w:val="ListParagraph"/>
        <w:numPr>
          <w:ilvl w:val="0"/>
          <w:numId w:val="18"/>
        </w:numPr>
        <w:spacing w:after="0" w:line="360" w:lineRule="auto"/>
        <w:ind w:left="357" w:hanging="357"/>
      </w:pPr>
      <w:r w:rsidRPr="00F51D2E">
        <w:t xml:space="preserve">Medley, B., McConnell, J. R., Neumann, T. A., </w:t>
      </w:r>
      <w:proofErr w:type="spellStart"/>
      <w:r w:rsidRPr="00F51D2E">
        <w:t>Reijmer</w:t>
      </w:r>
      <w:proofErr w:type="spellEnd"/>
      <w:r w:rsidRPr="00F51D2E">
        <w:t xml:space="preserve">, C. H., </w:t>
      </w:r>
      <w:proofErr w:type="spellStart"/>
      <w:r w:rsidRPr="00F51D2E">
        <w:t>Chellman</w:t>
      </w:r>
      <w:proofErr w:type="spellEnd"/>
      <w:r w:rsidRPr="00F51D2E">
        <w:t>, N.,</w:t>
      </w:r>
      <w:r>
        <w:t xml:space="preserve"> </w:t>
      </w:r>
      <w:proofErr w:type="spellStart"/>
      <w:r>
        <w:t>Sigl</w:t>
      </w:r>
      <w:proofErr w:type="spellEnd"/>
      <w:r>
        <w:t xml:space="preserve">, M. &amp; </w:t>
      </w:r>
      <w:proofErr w:type="spellStart"/>
      <w:r>
        <w:t>Kipfstuhl</w:t>
      </w:r>
      <w:proofErr w:type="spellEnd"/>
      <w:r>
        <w:t>, S</w:t>
      </w:r>
      <w:r w:rsidRPr="00F51D2E">
        <w:t xml:space="preserve">. </w:t>
      </w:r>
      <w:r w:rsidRPr="00F12E31">
        <w:t>Temperature and snowfall in western Queen Maud Land increasing faster than climate model</w:t>
      </w:r>
      <w:r w:rsidRPr="00F51D2E">
        <w:t xml:space="preserve"> projections. </w:t>
      </w:r>
      <w:r w:rsidRPr="007C1E6A">
        <w:rPr>
          <w:i/>
        </w:rPr>
        <w:t>Geophysical Research Letters</w:t>
      </w:r>
      <w:r>
        <w:t xml:space="preserve">, </w:t>
      </w:r>
      <w:r w:rsidRPr="007C1E6A">
        <w:rPr>
          <w:b/>
        </w:rPr>
        <w:t>44</w:t>
      </w:r>
      <w:r>
        <w:t xml:space="preserve"> </w:t>
      </w:r>
      <w:proofErr w:type="spellStart"/>
      <w:r w:rsidR="0023111E">
        <w:t>doi</w:t>
      </w:r>
      <w:proofErr w:type="spellEnd"/>
      <w:r w:rsidR="0023111E">
        <w:t>: 10.1002/2017GL075992 (2017)</w:t>
      </w:r>
      <w:r>
        <w:t>.</w:t>
      </w:r>
    </w:p>
    <w:p w14:paraId="0A2FA08C" w14:textId="790766C1" w:rsidR="00F51D2E" w:rsidRDefault="00F51D2E" w:rsidP="00F51D2E">
      <w:pPr>
        <w:pStyle w:val="ListParagraph"/>
        <w:numPr>
          <w:ilvl w:val="0"/>
          <w:numId w:val="18"/>
        </w:numPr>
        <w:spacing w:after="0" w:line="360" w:lineRule="auto"/>
      </w:pPr>
      <w:r w:rsidRPr="00984497">
        <w:t xml:space="preserve">Nicolas, J. P., and D. H. Bromwich (2011), Climate of West Antarctica and influence of marine air intrusions, </w:t>
      </w:r>
      <w:r w:rsidRPr="007C1E6A">
        <w:rPr>
          <w:i/>
        </w:rPr>
        <w:t xml:space="preserve">J. </w:t>
      </w:r>
      <w:proofErr w:type="spellStart"/>
      <w:r w:rsidRPr="007C1E6A">
        <w:rPr>
          <w:i/>
        </w:rPr>
        <w:t>Clim</w:t>
      </w:r>
      <w:proofErr w:type="spellEnd"/>
      <w:r w:rsidRPr="007C1E6A">
        <w:rPr>
          <w:i/>
        </w:rPr>
        <w:t>.</w:t>
      </w:r>
      <w:r w:rsidRPr="00984497">
        <w:t xml:space="preserve"> </w:t>
      </w:r>
      <w:r w:rsidRPr="007C1E6A">
        <w:rPr>
          <w:b/>
        </w:rPr>
        <w:t>24</w:t>
      </w:r>
      <w:r w:rsidRPr="00984497">
        <w:t>, 49–67</w:t>
      </w:r>
      <w:r>
        <w:t>.</w:t>
      </w:r>
    </w:p>
    <w:p w14:paraId="420476B7" w14:textId="532279BE" w:rsidR="00F51D2E" w:rsidRDefault="00F51D2E" w:rsidP="00F51D2E">
      <w:pPr>
        <w:pStyle w:val="ListParagraph"/>
        <w:numPr>
          <w:ilvl w:val="0"/>
          <w:numId w:val="18"/>
        </w:numPr>
        <w:spacing w:after="0" w:line="360" w:lineRule="auto"/>
      </w:pPr>
      <w:proofErr w:type="spellStart"/>
      <w:r w:rsidRPr="00F51D2E">
        <w:t>Bassis</w:t>
      </w:r>
      <w:proofErr w:type="spellEnd"/>
      <w:r w:rsidRPr="00F51D2E">
        <w:t xml:space="preserve">, J. N. &amp; Walker, C. C. Upper and lower limits on the stability of calving glaciers from the yield strength envelope of ice. </w:t>
      </w:r>
      <w:r w:rsidRPr="007C1E6A">
        <w:rPr>
          <w:i/>
        </w:rPr>
        <w:t>Proc</w:t>
      </w:r>
      <w:r w:rsidR="00596E6C">
        <w:rPr>
          <w:i/>
        </w:rPr>
        <w:t>.</w:t>
      </w:r>
      <w:r w:rsidRPr="007C1E6A">
        <w:rPr>
          <w:i/>
        </w:rPr>
        <w:t xml:space="preserve"> Roy</w:t>
      </w:r>
      <w:r w:rsidR="00596E6C">
        <w:rPr>
          <w:i/>
        </w:rPr>
        <w:t>.</w:t>
      </w:r>
      <w:r w:rsidRPr="007C1E6A">
        <w:rPr>
          <w:i/>
        </w:rPr>
        <w:t xml:space="preserve"> Soc</w:t>
      </w:r>
      <w:r w:rsidR="00596E6C">
        <w:rPr>
          <w:i/>
        </w:rPr>
        <w:t>.</w:t>
      </w:r>
      <w:r w:rsidRPr="007C1E6A">
        <w:rPr>
          <w:i/>
        </w:rPr>
        <w:t xml:space="preserve"> A</w:t>
      </w:r>
      <w:r w:rsidRPr="00F51D2E">
        <w:t xml:space="preserve"> </w:t>
      </w:r>
      <w:r w:rsidRPr="007C1E6A">
        <w:rPr>
          <w:b/>
        </w:rPr>
        <w:t>468</w:t>
      </w:r>
      <w:r w:rsidRPr="00F51D2E">
        <w:t>, 913-931, doi:10.1098/rspa.2011.0422 (2012).</w:t>
      </w:r>
    </w:p>
    <w:p w14:paraId="0F2544A6" w14:textId="6CA55905" w:rsidR="007E273E" w:rsidRDefault="007E273E" w:rsidP="00F51D2E">
      <w:pPr>
        <w:pStyle w:val="ListParagraph"/>
        <w:numPr>
          <w:ilvl w:val="0"/>
          <w:numId w:val="18"/>
        </w:numPr>
        <w:spacing w:after="0" w:line="360" w:lineRule="auto"/>
      </w:pPr>
      <w:proofErr w:type="spellStart"/>
      <w:r w:rsidRPr="00F16BFD">
        <w:t>Golledge</w:t>
      </w:r>
      <w:proofErr w:type="spellEnd"/>
      <w:r w:rsidRPr="00F16BFD">
        <w:t>, N. R.</w:t>
      </w:r>
      <w:r>
        <w:t xml:space="preserve"> </w:t>
      </w:r>
      <w:r w:rsidRPr="00FD1C52">
        <w:rPr>
          <w:i/>
        </w:rPr>
        <w:t>et al</w:t>
      </w:r>
      <w:r>
        <w:t>.</w:t>
      </w:r>
      <w:r w:rsidRPr="00F16BFD">
        <w:t xml:space="preserve"> The multi-millennial Antarctic commitment to future sea-level rise. </w:t>
      </w:r>
      <w:r w:rsidRPr="001A29CA">
        <w:rPr>
          <w:i/>
        </w:rPr>
        <w:t>Nature</w:t>
      </w:r>
      <w:r w:rsidRPr="00F16BFD">
        <w:t xml:space="preserve"> </w:t>
      </w:r>
      <w:r w:rsidRPr="007C1E6A">
        <w:rPr>
          <w:b/>
        </w:rPr>
        <w:t>526</w:t>
      </w:r>
      <w:r w:rsidRPr="00F16BFD">
        <w:t>, 421-425 (2015)</w:t>
      </w:r>
      <w:r>
        <w:t>.</w:t>
      </w:r>
    </w:p>
    <w:p w14:paraId="4D201600" w14:textId="3B2E19E7" w:rsidR="00F51D2E" w:rsidRDefault="00F51D2E" w:rsidP="00F51D2E">
      <w:pPr>
        <w:pStyle w:val="ListParagraph"/>
        <w:numPr>
          <w:ilvl w:val="0"/>
          <w:numId w:val="18"/>
        </w:numPr>
        <w:spacing w:after="0" w:line="360" w:lineRule="auto"/>
      </w:pPr>
      <w:r w:rsidRPr="00F51D2E">
        <w:t xml:space="preserve">Winkelmann, R., </w:t>
      </w:r>
      <w:proofErr w:type="spellStart"/>
      <w:r w:rsidRPr="00F51D2E">
        <w:t>Levermann</w:t>
      </w:r>
      <w:proofErr w:type="spellEnd"/>
      <w:r w:rsidRPr="00F51D2E">
        <w:t xml:space="preserve">, A., </w:t>
      </w:r>
      <w:proofErr w:type="spellStart"/>
      <w:r w:rsidRPr="00F51D2E">
        <w:t>Ridgwell</w:t>
      </w:r>
      <w:proofErr w:type="spellEnd"/>
      <w:r w:rsidRPr="00F51D2E">
        <w:t xml:space="preserve">, A. &amp; </w:t>
      </w:r>
      <w:proofErr w:type="spellStart"/>
      <w:r w:rsidRPr="00F51D2E">
        <w:t>Caldeira</w:t>
      </w:r>
      <w:proofErr w:type="spellEnd"/>
      <w:r w:rsidRPr="00F51D2E">
        <w:t xml:space="preserve">, K. Combustion of available fossil fuel resources sufficient to eliminate the Antarctic Ice Sheet. </w:t>
      </w:r>
      <w:r w:rsidRPr="00FB2994">
        <w:rPr>
          <w:i/>
        </w:rPr>
        <w:t>Science Adv</w:t>
      </w:r>
      <w:r w:rsidR="00596E6C">
        <w:rPr>
          <w:i/>
        </w:rPr>
        <w:t>.</w:t>
      </w:r>
      <w:r w:rsidRPr="00F51D2E">
        <w:t xml:space="preserve"> </w:t>
      </w:r>
      <w:r w:rsidRPr="007C1E6A">
        <w:rPr>
          <w:b/>
        </w:rPr>
        <w:t>1</w:t>
      </w:r>
      <w:r w:rsidRPr="00F51D2E">
        <w:t>, doi:10.1126/sciadv.1500589 (2015).</w:t>
      </w:r>
    </w:p>
    <w:p w14:paraId="3F3ACCBE" w14:textId="72A4985C" w:rsidR="00F51D2E" w:rsidRDefault="00F51D2E" w:rsidP="00F12E31">
      <w:pPr>
        <w:pStyle w:val="ListParagraph"/>
        <w:numPr>
          <w:ilvl w:val="0"/>
          <w:numId w:val="18"/>
        </w:numPr>
        <w:spacing w:after="0" w:line="360" w:lineRule="auto"/>
        <w:ind w:left="357" w:hanging="357"/>
      </w:pPr>
      <w:proofErr w:type="spellStart"/>
      <w:r w:rsidRPr="00F51D2E">
        <w:t>Feldmann</w:t>
      </w:r>
      <w:proofErr w:type="spellEnd"/>
      <w:r w:rsidRPr="00F51D2E">
        <w:t xml:space="preserve">, J., and A. </w:t>
      </w:r>
      <w:proofErr w:type="spellStart"/>
      <w:r w:rsidRPr="00F51D2E">
        <w:t>Levermann</w:t>
      </w:r>
      <w:proofErr w:type="spellEnd"/>
      <w:r w:rsidRPr="00F51D2E">
        <w:t xml:space="preserve"> (2015), Collapse of the West Antarctic Ice Sheet after local destabilization of the Amundsen Basin. </w:t>
      </w:r>
      <w:r w:rsidR="00596E6C" w:rsidRPr="00FD1C52">
        <w:rPr>
          <w:i/>
          <w:iCs/>
        </w:rPr>
        <w:t>Proc. Natl. Acad. Sci. U.S.A.</w:t>
      </w:r>
      <w:r w:rsidRPr="00F51D2E">
        <w:t xml:space="preserve"> </w:t>
      </w:r>
      <w:r w:rsidRPr="007C1E6A">
        <w:rPr>
          <w:b/>
        </w:rPr>
        <w:t>112</w:t>
      </w:r>
      <w:r w:rsidRPr="00F51D2E">
        <w:t>, 14191-14196</w:t>
      </w:r>
      <w:r>
        <w:t>.</w:t>
      </w:r>
    </w:p>
    <w:p w14:paraId="6794AE78" w14:textId="5A888722" w:rsidR="00F51D2E" w:rsidRPr="00013C68" w:rsidRDefault="00F51D2E" w:rsidP="00F12E31">
      <w:pPr>
        <w:pStyle w:val="ListParagraph"/>
        <w:numPr>
          <w:ilvl w:val="0"/>
          <w:numId w:val="18"/>
        </w:numPr>
        <w:spacing w:after="0" w:line="360" w:lineRule="auto"/>
        <w:ind w:left="357" w:hanging="357"/>
      </w:pPr>
      <w:r w:rsidRPr="00F51D2E">
        <w:t>Dutton, A. et al. Sea-level rise due to polar ice-sheet mass loss during past warm periods.</w:t>
      </w:r>
      <w:r w:rsidR="00DC5EB7">
        <w:t xml:space="preserve"> </w:t>
      </w:r>
      <w:r w:rsidR="00DC5EB7" w:rsidRPr="007C1E6A">
        <w:rPr>
          <w:i/>
        </w:rPr>
        <w:t>Science</w:t>
      </w:r>
      <w:r w:rsidRPr="00F51D2E">
        <w:t xml:space="preserve"> </w:t>
      </w:r>
      <w:r w:rsidR="00DC5EB7" w:rsidRPr="00DC5EB7">
        <w:rPr>
          <w:b/>
        </w:rPr>
        <w:t>349</w:t>
      </w:r>
      <w:r w:rsidR="00DC5EB7" w:rsidRPr="00DC5EB7">
        <w:t>, aaa4019 (2015)</w:t>
      </w:r>
      <w:r w:rsidRPr="00F51D2E">
        <w:t>.</w:t>
      </w:r>
    </w:p>
    <w:p w14:paraId="73693553" w14:textId="07B6C41F" w:rsidR="00EF630F" w:rsidRDefault="007E273E" w:rsidP="00F3358D">
      <w:pPr>
        <w:pStyle w:val="ListParagraph"/>
        <w:numPr>
          <w:ilvl w:val="0"/>
          <w:numId w:val="18"/>
        </w:numPr>
        <w:spacing w:after="0" w:line="360" w:lineRule="auto"/>
      </w:pPr>
      <w:r w:rsidRPr="007E273E">
        <w:lastRenderedPageBreak/>
        <w:t>Clark, P. et al.</w:t>
      </w:r>
      <w:r w:rsidR="007D12AF">
        <w:t>,</w:t>
      </w:r>
      <w:r w:rsidRPr="007E273E">
        <w:t xml:space="preserve"> Consequences of twenty-first-century policy for multi-millennial climate and sea-level change. </w:t>
      </w:r>
      <w:r w:rsidRPr="00FD1C52">
        <w:rPr>
          <w:i/>
        </w:rPr>
        <w:t xml:space="preserve">Nature </w:t>
      </w:r>
      <w:proofErr w:type="spellStart"/>
      <w:r w:rsidRPr="00FD1C52">
        <w:rPr>
          <w:i/>
        </w:rPr>
        <w:t>Clim</w:t>
      </w:r>
      <w:proofErr w:type="spellEnd"/>
      <w:r w:rsidR="00596E6C">
        <w:rPr>
          <w:i/>
        </w:rPr>
        <w:t>.</w:t>
      </w:r>
      <w:r w:rsidRPr="00FD1C52">
        <w:rPr>
          <w:i/>
        </w:rPr>
        <w:t xml:space="preserve"> Change</w:t>
      </w:r>
      <w:r w:rsidRPr="007E273E">
        <w:t xml:space="preserve"> </w:t>
      </w:r>
      <w:r w:rsidRPr="007C1E6A">
        <w:rPr>
          <w:b/>
        </w:rPr>
        <w:t>6</w:t>
      </w:r>
      <w:r w:rsidRPr="007E273E">
        <w:t>, 360–369 (2016) doi:10.1038/nclimate2923</w:t>
      </w:r>
      <w:r w:rsidR="007D12AF">
        <w:t xml:space="preserve"> (2016)</w:t>
      </w:r>
    </w:p>
    <w:p w14:paraId="0F605B2D" w14:textId="77777777" w:rsidR="00D06B7F" w:rsidRPr="003A6CB0" w:rsidRDefault="00D06B7F" w:rsidP="00D06B7F">
      <w:pPr>
        <w:pStyle w:val="ListParagraph"/>
        <w:numPr>
          <w:ilvl w:val="0"/>
          <w:numId w:val="18"/>
        </w:numPr>
        <w:spacing w:after="0" w:line="360" w:lineRule="auto"/>
      </w:pPr>
      <w:proofErr w:type="spellStart"/>
      <w:r w:rsidRPr="003A6CB0">
        <w:t>H</w:t>
      </w:r>
      <w:r>
        <w:t>allegatte</w:t>
      </w:r>
      <w:proofErr w:type="spellEnd"/>
      <w:r>
        <w:t xml:space="preserve">, S., Green, C., </w:t>
      </w:r>
      <w:r w:rsidRPr="00393581">
        <w:t>Nicholls</w:t>
      </w:r>
      <w:r>
        <w:t>, R. J.,</w:t>
      </w:r>
      <w:r w:rsidRPr="00393581">
        <w:t xml:space="preserve"> Jan </w:t>
      </w:r>
      <w:proofErr w:type="spellStart"/>
      <w:r w:rsidRPr="00393581">
        <w:t>Corfee-Morlot</w:t>
      </w:r>
      <w:proofErr w:type="spellEnd"/>
      <w:r>
        <w:t xml:space="preserve">, J. Future flood losses in major coastal cities.  </w:t>
      </w:r>
      <w:r w:rsidRPr="00FB2994">
        <w:rPr>
          <w:i/>
        </w:rPr>
        <w:t>Nat</w:t>
      </w:r>
      <w:r>
        <w:rPr>
          <w:i/>
        </w:rPr>
        <w:t>ure</w:t>
      </w:r>
      <w:r w:rsidRPr="00FB2994">
        <w:rPr>
          <w:i/>
        </w:rPr>
        <w:t xml:space="preserve"> </w:t>
      </w:r>
      <w:proofErr w:type="spellStart"/>
      <w:r w:rsidRPr="00FB2994">
        <w:rPr>
          <w:i/>
        </w:rPr>
        <w:t>Clim</w:t>
      </w:r>
      <w:proofErr w:type="spellEnd"/>
      <w:r w:rsidRPr="00FB2994">
        <w:rPr>
          <w:i/>
        </w:rPr>
        <w:t>. Ch</w:t>
      </w:r>
      <w:r>
        <w:rPr>
          <w:i/>
        </w:rPr>
        <w:t>ange</w:t>
      </w:r>
      <w:r w:rsidRPr="00DA0D85">
        <w:t>,</w:t>
      </w:r>
      <w:r>
        <w:t xml:space="preserve"> </w:t>
      </w:r>
      <w:r w:rsidRPr="00FB2994">
        <w:rPr>
          <w:b/>
        </w:rPr>
        <w:t>3</w:t>
      </w:r>
      <w:r>
        <w:t>, 802-806 (2013).</w:t>
      </w:r>
    </w:p>
    <w:p w14:paraId="6C6E0BC2" w14:textId="7DDBE2D8" w:rsidR="001C20FC" w:rsidRPr="00EE7B7F" w:rsidRDefault="001C20FC" w:rsidP="001C20FC">
      <w:pPr>
        <w:pStyle w:val="ListParagraph"/>
        <w:numPr>
          <w:ilvl w:val="0"/>
          <w:numId w:val="18"/>
        </w:numPr>
        <w:spacing w:after="0" w:line="360" w:lineRule="auto"/>
      </w:pPr>
      <w:r>
        <w:t xml:space="preserve">Holloway, M. D, L. C. Sime, J. S. </w:t>
      </w:r>
      <w:proofErr w:type="spellStart"/>
      <w:r>
        <w:t>Singarayer</w:t>
      </w:r>
      <w:proofErr w:type="spellEnd"/>
      <w:r>
        <w:t xml:space="preserve">, J. C. Tindall, P. Bunch &amp; P. J. Valdes, Antarctic last interglacial isotope peak in response to sea ice retreat not ice-sheet collapse, </w:t>
      </w:r>
      <w:r w:rsidRPr="00102D2B">
        <w:rPr>
          <w:i/>
        </w:rPr>
        <w:t>Nature Comm</w:t>
      </w:r>
      <w:r w:rsidR="00F33D94">
        <w:rPr>
          <w:i/>
        </w:rPr>
        <w:t>s.</w:t>
      </w:r>
      <w:r>
        <w:t xml:space="preserve"> </w:t>
      </w:r>
      <w:r w:rsidRPr="007C1E6A">
        <w:rPr>
          <w:b/>
        </w:rPr>
        <w:t>7</w:t>
      </w:r>
      <w:r>
        <w:t>, 12293, doi</w:t>
      </w:r>
      <w:proofErr w:type="gramStart"/>
      <w:r>
        <w:t>:10.1038</w:t>
      </w:r>
      <w:proofErr w:type="gramEnd"/>
      <w:r>
        <w:t>/ncomms12293</w:t>
      </w:r>
      <w:r w:rsidR="007D12AF">
        <w:t xml:space="preserve"> (2016).</w:t>
      </w:r>
    </w:p>
    <w:p w14:paraId="0D2433B6" w14:textId="77777777" w:rsidR="00EF630F" w:rsidRPr="00200F39" w:rsidRDefault="00EF630F" w:rsidP="00F3358D">
      <w:pPr>
        <w:pStyle w:val="ListParagraph"/>
        <w:numPr>
          <w:ilvl w:val="0"/>
          <w:numId w:val="18"/>
        </w:numPr>
        <w:spacing w:after="0" w:line="360" w:lineRule="auto"/>
      </w:pPr>
      <w:r w:rsidRPr="00FD1C52">
        <w:rPr>
          <w:lang w:val="en-US"/>
        </w:rPr>
        <w:t xml:space="preserve">Collins, M. A., </w:t>
      </w:r>
      <w:proofErr w:type="spellStart"/>
      <w:r w:rsidRPr="00FD1C52">
        <w:rPr>
          <w:lang w:val="en-US"/>
        </w:rPr>
        <w:t>Brickle</w:t>
      </w:r>
      <w:proofErr w:type="spellEnd"/>
      <w:r w:rsidRPr="00FD1C52">
        <w:rPr>
          <w:lang w:val="en-US"/>
        </w:rPr>
        <w:t xml:space="preserve">, P., Brown, J. &amp; </w:t>
      </w:r>
      <w:proofErr w:type="spellStart"/>
      <w:r w:rsidRPr="00FD1C52">
        <w:rPr>
          <w:lang w:val="en-US"/>
        </w:rPr>
        <w:t>Belchier</w:t>
      </w:r>
      <w:proofErr w:type="spellEnd"/>
      <w:r w:rsidRPr="00FD1C52">
        <w:rPr>
          <w:lang w:val="en-US"/>
        </w:rPr>
        <w:t xml:space="preserve">, M. The Patagonian </w:t>
      </w:r>
      <w:proofErr w:type="spellStart"/>
      <w:r w:rsidRPr="00FD1C52">
        <w:rPr>
          <w:lang w:val="en-US"/>
        </w:rPr>
        <w:t>toothfish</w:t>
      </w:r>
      <w:proofErr w:type="spellEnd"/>
      <w:r w:rsidRPr="00FD1C52">
        <w:rPr>
          <w:lang w:val="en-US"/>
        </w:rPr>
        <w:t xml:space="preserve">: biology, ecology and fishery. </w:t>
      </w:r>
      <w:r w:rsidRPr="00FD1C52">
        <w:rPr>
          <w:i/>
          <w:lang w:val="en-US"/>
        </w:rPr>
        <w:t>Adv. Mar. Biol.</w:t>
      </w:r>
      <w:r w:rsidRPr="00FD1C52">
        <w:rPr>
          <w:lang w:val="en-US"/>
        </w:rPr>
        <w:t xml:space="preserve"> </w:t>
      </w:r>
      <w:r w:rsidRPr="00FD1C52">
        <w:rPr>
          <w:b/>
          <w:lang w:val="en-US"/>
        </w:rPr>
        <w:t>58</w:t>
      </w:r>
      <w:r w:rsidRPr="00FD1C52">
        <w:rPr>
          <w:lang w:val="en-US"/>
        </w:rPr>
        <w:t>, 227-300 (2010).</w:t>
      </w:r>
    </w:p>
    <w:p w14:paraId="40E07D85" w14:textId="77777777" w:rsidR="00EF630F" w:rsidRPr="00200F39" w:rsidRDefault="00EF630F" w:rsidP="00F3358D">
      <w:pPr>
        <w:pStyle w:val="ListParagraph"/>
        <w:numPr>
          <w:ilvl w:val="0"/>
          <w:numId w:val="18"/>
        </w:numPr>
        <w:spacing w:after="0" w:line="360" w:lineRule="auto"/>
      </w:pPr>
      <w:r w:rsidRPr="00FD1C52">
        <w:rPr>
          <w:lang w:val="it-IT"/>
        </w:rPr>
        <w:t xml:space="preserve">Xiong, X. </w:t>
      </w:r>
      <w:r w:rsidRPr="00FD1C52">
        <w:rPr>
          <w:i/>
          <w:lang w:val="it-IT"/>
        </w:rPr>
        <w:t>et al</w:t>
      </w:r>
      <w:r w:rsidRPr="00FD1C52">
        <w:rPr>
          <w:lang w:val="it-IT"/>
        </w:rPr>
        <w:t>. DNA barcoding reveals substitution of Sablefish (</w:t>
      </w:r>
      <w:r w:rsidRPr="00FD1C52">
        <w:rPr>
          <w:i/>
          <w:lang w:val="it-IT"/>
        </w:rPr>
        <w:t>Anoplopoma fimbria</w:t>
      </w:r>
      <w:r w:rsidRPr="00FD1C52">
        <w:rPr>
          <w:lang w:val="it-IT"/>
        </w:rPr>
        <w:t>) with Patagonian and Antarctic Toothfish (</w:t>
      </w:r>
      <w:r w:rsidRPr="00FD1C52">
        <w:rPr>
          <w:i/>
          <w:lang w:val="it-IT"/>
        </w:rPr>
        <w:t>Dissostichus eleginoides</w:t>
      </w:r>
      <w:r w:rsidRPr="00FD1C52">
        <w:rPr>
          <w:lang w:val="it-IT"/>
        </w:rPr>
        <w:t xml:space="preserve"> and </w:t>
      </w:r>
      <w:r w:rsidRPr="00FD1C52">
        <w:rPr>
          <w:i/>
          <w:lang w:val="it-IT"/>
        </w:rPr>
        <w:t>Dissostichus mawsoni</w:t>
      </w:r>
      <w:r w:rsidRPr="00FD1C52">
        <w:rPr>
          <w:lang w:val="it-IT"/>
        </w:rPr>
        <w:t xml:space="preserve">) in online market in China: how mislabelling opens door to IUU fishing. </w:t>
      </w:r>
      <w:r w:rsidRPr="00FD1C52">
        <w:rPr>
          <w:i/>
        </w:rPr>
        <w:t>Food Control</w:t>
      </w:r>
      <w:r w:rsidRPr="00EB1ED5">
        <w:t xml:space="preserve"> </w:t>
      </w:r>
      <w:r w:rsidRPr="00FD1C52">
        <w:rPr>
          <w:b/>
        </w:rPr>
        <w:t>70</w:t>
      </w:r>
      <w:r>
        <w:t>,</w:t>
      </w:r>
      <w:r w:rsidRPr="00EB1ED5">
        <w:t xml:space="preserve"> 380-391</w:t>
      </w:r>
      <w:r>
        <w:t xml:space="preserve"> (2016)</w:t>
      </w:r>
      <w:r w:rsidRPr="00EB1ED5">
        <w:t>.</w:t>
      </w:r>
    </w:p>
    <w:p w14:paraId="7F3C3E30" w14:textId="77777777" w:rsidR="00EF630F" w:rsidRPr="00200F39" w:rsidRDefault="00EF630F" w:rsidP="00F3358D">
      <w:pPr>
        <w:pStyle w:val="ListParagraph"/>
        <w:numPr>
          <w:ilvl w:val="0"/>
          <w:numId w:val="18"/>
        </w:numPr>
        <w:spacing w:after="0" w:line="360" w:lineRule="auto"/>
      </w:pPr>
      <w:r w:rsidRPr="004950AF">
        <w:t>Watson, R.</w:t>
      </w:r>
      <w:r>
        <w:t xml:space="preserve"> </w:t>
      </w:r>
      <w:r w:rsidRPr="004950AF">
        <w:t>A.</w:t>
      </w:r>
      <w:r>
        <w:t xml:space="preserve"> </w:t>
      </w:r>
      <w:r w:rsidRPr="00FD1C52">
        <w:rPr>
          <w:i/>
        </w:rPr>
        <w:t>et al</w:t>
      </w:r>
      <w:r>
        <w:t xml:space="preserve">. </w:t>
      </w:r>
      <w:r w:rsidRPr="004950AF">
        <w:t xml:space="preserve">Global marine yield halved as fishing intensity redoubles. </w:t>
      </w:r>
      <w:r w:rsidRPr="00FD1C52">
        <w:rPr>
          <w:i/>
          <w:iCs/>
        </w:rPr>
        <w:t>Fish Fisher.</w:t>
      </w:r>
      <w:r w:rsidRPr="004950AF">
        <w:t xml:space="preserve"> </w:t>
      </w:r>
      <w:r w:rsidRPr="00FD1C52">
        <w:rPr>
          <w:b/>
          <w:bCs/>
        </w:rPr>
        <w:t>14,</w:t>
      </w:r>
      <w:r>
        <w:t xml:space="preserve"> 493-503 (2013).</w:t>
      </w:r>
    </w:p>
    <w:p w14:paraId="452AC6B3" w14:textId="689E6A8F" w:rsidR="00EF630F" w:rsidRPr="00200F39" w:rsidRDefault="00EF630F" w:rsidP="00F3358D">
      <w:pPr>
        <w:pStyle w:val="ListParagraph"/>
        <w:numPr>
          <w:ilvl w:val="0"/>
          <w:numId w:val="18"/>
        </w:numPr>
        <w:spacing w:after="0" w:line="360" w:lineRule="auto"/>
      </w:pPr>
      <w:r w:rsidRPr="00FD1C52">
        <w:rPr>
          <w:lang w:val="en-US"/>
        </w:rPr>
        <w:t xml:space="preserve">Nicol, S. &amp; Foster, J. </w:t>
      </w:r>
      <w:r w:rsidR="007D12AF">
        <w:rPr>
          <w:lang w:val="en-US"/>
        </w:rPr>
        <w:t xml:space="preserve">The fishery for Antarctic krill: its current status and management regime. </w:t>
      </w:r>
      <w:proofErr w:type="gramStart"/>
      <w:r w:rsidR="007D12AF">
        <w:rPr>
          <w:lang w:val="en-US"/>
        </w:rPr>
        <w:t>I</w:t>
      </w:r>
      <w:r w:rsidRPr="00FD1C52">
        <w:rPr>
          <w:lang w:val="en-US"/>
        </w:rPr>
        <w:t xml:space="preserve">n  </w:t>
      </w:r>
      <w:r w:rsidRPr="00FD1C52">
        <w:rPr>
          <w:i/>
          <w:lang w:val="en-US"/>
        </w:rPr>
        <w:t>Biology</w:t>
      </w:r>
      <w:proofErr w:type="gramEnd"/>
      <w:r w:rsidRPr="00FD1C52">
        <w:rPr>
          <w:i/>
          <w:lang w:val="en-US"/>
        </w:rPr>
        <w:t xml:space="preserve"> and Ecology of Antarctic Krill </w:t>
      </w:r>
      <w:r w:rsidRPr="00FD1C52">
        <w:rPr>
          <w:lang w:val="en-US"/>
        </w:rPr>
        <w:t>S (ed Siegel, V.) 387-421 (Springer, 2016).</w:t>
      </w:r>
    </w:p>
    <w:p w14:paraId="1515A642" w14:textId="77777777" w:rsidR="00EF630F" w:rsidRPr="00200F39" w:rsidRDefault="00EF630F" w:rsidP="00F3358D">
      <w:pPr>
        <w:pStyle w:val="ListParagraph"/>
        <w:numPr>
          <w:ilvl w:val="0"/>
          <w:numId w:val="18"/>
        </w:numPr>
        <w:spacing w:after="0" w:line="360" w:lineRule="auto"/>
      </w:pPr>
      <w:r w:rsidRPr="00FD1C52">
        <w:rPr>
          <w:lang w:val="en-US"/>
        </w:rPr>
        <w:t xml:space="preserve">Kawaguchi, S. </w:t>
      </w:r>
      <w:r w:rsidRPr="00FD1C52">
        <w:rPr>
          <w:i/>
          <w:lang w:val="en-US"/>
        </w:rPr>
        <w:t>et al</w:t>
      </w:r>
      <w:r w:rsidRPr="00FD1C52">
        <w:rPr>
          <w:lang w:val="en-US"/>
        </w:rPr>
        <w:t xml:space="preserve">. Risk maps for Antarctic krill under projected Southern Ocean acidification. </w:t>
      </w:r>
      <w:r w:rsidRPr="00FD1C52">
        <w:rPr>
          <w:i/>
          <w:lang w:val="en-US"/>
        </w:rPr>
        <w:t xml:space="preserve">Nature </w:t>
      </w:r>
      <w:proofErr w:type="spellStart"/>
      <w:r w:rsidRPr="00FD1C52">
        <w:rPr>
          <w:i/>
          <w:lang w:val="en-US"/>
        </w:rPr>
        <w:t>Clim</w:t>
      </w:r>
      <w:proofErr w:type="spellEnd"/>
      <w:r w:rsidRPr="00FD1C52">
        <w:rPr>
          <w:i/>
          <w:lang w:val="en-US"/>
        </w:rPr>
        <w:t>. Change</w:t>
      </w:r>
      <w:r w:rsidRPr="00FD1C52">
        <w:rPr>
          <w:lang w:val="en-US"/>
        </w:rPr>
        <w:t xml:space="preserve"> </w:t>
      </w:r>
      <w:r w:rsidRPr="00FD1C52">
        <w:rPr>
          <w:b/>
          <w:lang w:val="en-US"/>
        </w:rPr>
        <w:t>3</w:t>
      </w:r>
      <w:r w:rsidRPr="00FD1C52">
        <w:rPr>
          <w:lang w:val="en-US"/>
        </w:rPr>
        <w:t>, 843-847 (2013).</w:t>
      </w:r>
    </w:p>
    <w:p w14:paraId="7A97F4A9" w14:textId="77777777" w:rsidR="00EF630F" w:rsidRDefault="00EF630F" w:rsidP="00F3358D">
      <w:pPr>
        <w:pStyle w:val="ListParagraph"/>
        <w:numPr>
          <w:ilvl w:val="0"/>
          <w:numId w:val="18"/>
        </w:numPr>
        <w:spacing w:after="0" w:line="360" w:lineRule="auto"/>
      </w:pPr>
      <w:r w:rsidRPr="00EC607D">
        <w:t xml:space="preserve">Atkinson, A., Siegel, V., </w:t>
      </w:r>
      <w:proofErr w:type="spellStart"/>
      <w:r w:rsidRPr="00EC607D">
        <w:t>Pakhomov</w:t>
      </w:r>
      <w:proofErr w:type="spellEnd"/>
      <w:r w:rsidRPr="00EC607D">
        <w:t xml:space="preserve">, E. A. &amp; </w:t>
      </w:r>
      <w:proofErr w:type="spellStart"/>
      <w:r w:rsidRPr="00EC607D">
        <w:t>Rothery</w:t>
      </w:r>
      <w:proofErr w:type="spellEnd"/>
      <w:r w:rsidRPr="00EC607D">
        <w:t xml:space="preserve">, P. Long-term decline in krill stock and increase in </w:t>
      </w:r>
      <w:proofErr w:type="spellStart"/>
      <w:r w:rsidRPr="00EC607D">
        <w:t>salps</w:t>
      </w:r>
      <w:proofErr w:type="spellEnd"/>
      <w:r w:rsidRPr="00EC607D">
        <w:t xml:space="preserve"> within the Southern Ocean. </w:t>
      </w:r>
      <w:r w:rsidRPr="00FD1C52">
        <w:rPr>
          <w:i/>
          <w:iCs/>
        </w:rPr>
        <w:t>Nature</w:t>
      </w:r>
      <w:r w:rsidRPr="00EC607D">
        <w:t xml:space="preserve"> </w:t>
      </w:r>
      <w:r w:rsidRPr="00FD1C52">
        <w:rPr>
          <w:b/>
          <w:bCs/>
        </w:rPr>
        <w:t>432</w:t>
      </w:r>
      <w:r w:rsidRPr="00EC607D">
        <w:t>, 100-103 (2004)</w:t>
      </w:r>
      <w:r>
        <w:t>.</w:t>
      </w:r>
    </w:p>
    <w:p w14:paraId="72312F80" w14:textId="779A81CF" w:rsidR="00F12E31" w:rsidRDefault="00F12E31" w:rsidP="00F12E31">
      <w:pPr>
        <w:pStyle w:val="ListParagraph"/>
        <w:numPr>
          <w:ilvl w:val="0"/>
          <w:numId w:val="18"/>
        </w:numPr>
        <w:spacing w:after="0" w:line="360" w:lineRule="auto"/>
      </w:pPr>
      <w:proofErr w:type="spellStart"/>
      <w:r w:rsidRPr="00F12E31">
        <w:t>Hofman</w:t>
      </w:r>
      <w:proofErr w:type="spellEnd"/>
      <w:r w:rsidRPr="00F12E31">
        <w:t xml:space="preserve">, R. J. Sealing, whaling and krill fishing in the Southern Ocean: past and possible future effects on catch regulations. </w:t>
      </w:r>
      <w:r w:rsidRPr="007C1E6A">
        <w:rPr>
          <w:i/>
        </w:rPr>
        <w:t>Polar Rec</w:t>
      </w:r>
      <w:r w:rsidR="00F33D94">
        <w:rPr>
          <w:i/>
        </w:rPr>
        <w:t>.</w:t>
      </w:r>
      <w:r w:rsidRPr="00F12E31">
        <w:t xml:space="preserve"> </w:t>
      </w:r>
      <w:r w:rsidRPr="007C1E6A">
        <w:rPr>
          <w:b/>
        </w:rPr>
        <w:t>53</w:t>
      </w:r>
      <w:r w:rsidRPr="00F12E31">
        <w:t>, 88-99 (2017).</w:t>
      </w:r>
    </w:p>
    <w:p w14:paraId="711DB463" w14:textId="68066F3D" w:rsidR="006737E8" w:rsidRPr="00200F39" w:rsidRDefault="006737E8" w:rsidP="00102D2B">
      <w:pPr>
        <w:pStyle w:val="ListParagraph"/>
        <w:numPr>
          <w:ilvl w:val="0"/>
          <w:numId w:val="18"/>
        </w:numPr>
        <w:spacing w:after="0" w:line="360" w:lineRule="auto"/>
      </w:pPr>
      <w:r w:rsidRPr="00F03FA2">
        <w:t>Hill, S.</w:t>
      </w:r>
      <w:r>
        <w:t xml:space="preserve"> et al. </w:t>
      </w:r>
      <w:r w:rsidRPr="00F03FA2">
        <w:t xml:space="preserve">Is current management of the Antarctic krill fishery in the Atlantic sector of the Southern Ocean precautionary? </w:t>
      </w:r>
      <w:r w:rsidRPr="00FD1C52">
        <w:rPr>
          <w:i/>
        </w:rPr>
        <w:t>CCAMLR Sci.</w:t>
      </w:r>
      <w:r w:rsidRPr="00F03FA2">
        <w:t xml:space="preserve"> </w:t>
      </w:r>
      <w:r w:rsidRPr="00FD1C52">
        <w:rPr>
          <w:b/>
        </w:rPr>
        <w:t>23</w:t>
      </w:r>
      <w:r w:rsidRPr="00F03FA2">
        <w:t>, 31-51</w:t>
      </w:r>
      <w:r>
        <w:t xml:space="preserve"> (2016)</w:t>
      </w:r>
      <w:r w:rsidRPr="00F03FA2">
        <w:t>.</w:t>
      </w:r>
    </w:p>
    <w:p w14:paraId="3291EA8F" w14:textId="77777777" w:rsidR="00EF630F" w:rsidRPr="00E339B2" w:rsidRDefault="00EF630F" w:rsidP="00F3358D">
      <w:pPr>
        <w:pStyle w:val="ListParagraph"/>
        <w:numPr>
          <w:ilvl w:val="0"/>
          <w:numId w:val="18"/>
        </w:numPr>
        <w:spacing w:after="0" w:line="360" w:lineRule="auto"/>
      </w:pPr>
      <w:r w:rsidRPr="00E339B2">
        <w:t xml:space="preserve">Brooks, C. M. </w:t>
      </w:r>
      <w:r w:rsidRPr="00E339B2">
        <w:rPr>
          <w:i/>
        </w:rPr>
        <w:t>et al</w:t>
      </w:r>
      <w:r w:rsidRPr="00E339B2">
        <w:t xml:space="preserve">. Science-based management in decline in the Southern Ocean. </w:t>
      </w:r>
      <w:r w:rsidRPr="00E339B2">
        <w:rPr>
          <w:i/>
        </w:rPr>
        <w:t>Science</w:t>
      </w:r>
      <w:r w:rsidRPr="00E339B2">
        <w:t xml:space="preserve"> 354, 185-187 (2016).</w:t>
      </w:r>
    </w:p>
    <w:p w14:paraId="0E3F4A20" w14:textId="55AB3597" w:rsidR="00456AD9" w:rsidRPr="00456AD9" w:rsidRDefault="00456AD9" w:rsidP="00456AD9">
      <w:pPr>
        <w:pStyle w:val="ListParagraph"/>
        <w:spacing w:after="0" w:line="360" w:lineRule="auto"/>
        <w:ind w:left="360"/>
        <w:rPr>
          <w:b/>
        </w:rPr>
      </w:pPr>
      <w:r w:rsidRPr="00423C61">
        <w:rPr>
          <w:b/>
          <w:bCs/>
        </w:rPr>
        <w:t>Here, a</w:t>
      </w:r>
      <w:r>
        <w:rPr>
          <w:b/>
          <w:bCs/>
        </w:rPr>
        <w:t>n</w:t>
      </w:r>
      <w:r w:rsidRPr="00423C61">
        <w:rPr>
          <w:b/>
          <w:bCs/>
        </w:rPr>
        <w:t xml:space="preserve"> evidence-based argument is laid out for why the Commission for the Conservation of Antarctic Marine Living Resources faces a critical window of opportunity to </w:t>
      </w:r>
      <w:r>
        <w:rPr>
          <w:b/>
          <w:bCs/>
        </w:rPr>
        <w:t>remain</w:t>
      </w:r>
      <w:r w:rsidRPr="00423C61">
        <w:rPr>
          <w:b/>
          <w:bCs/>
        </w:rPr>
        <w:t xml:space="preserve"> a global leader in resource management.</w:t>
      </w:r>
    </w:p>
    <w:p w14:paraId="22E050D5" w14:textId="77777777" w:rsidR="00EF630F" w:rsidRPr="00EC607D" w:rsidRDefault="00EF630F" w:rsidP="00F3358D">
      <w:pPr>
        <w:pStyle w:val="ListParagraph"/>
        <w:numPr>
          <w:ilvl w:val="0"/>
          <w:numId w:val="18"/>
        </w:numPr>
        <w:spacing w:after="0" w:line="360" w:lineRule="auto"/>
      </w:pPr>
      <w:proofErr w:type="spellStart"/>
      <w:r w:rsidRPr="00EC607D">
        <w:t>Trivelpiece</w:t>
      </w:r>
      <w:proofErr w:type="spellEnd"/>
      <w:r w:rsidRPr="00EC607D">
        <w:t>, W. Z.</w:t>
      </w:r>
      <w:r w:rsidRPr="00FD1C52">
        <w:rPr>
          <w:i/>
          <w:iCs/>
        </w:rPr>
        <w:t xml:space="preserve"> et al.</w:t>
      </w:r>
      <w:r w:rsidRPr="00EC607D">
        <w:t xml:space="preserve"> Variability in krill biomass links harvesting and climate warming to penguin population changes in Antarctica. </w:t>
      </w:r>
      <w:r w:rsidRPr="00FD1C52">
        <w:rPr>
          <w:i/>
          <w:iCs/>
        </w:rPr>
        <w:t>Proc. Natl. Acad. Sci. U.S.A.</w:t>
      </w:r>
      <w:r w:rsidRPr="00EC607D">
        <w:t xml:space="preserve"> </w:t>
      </w:r>
      <w:r w:rsidRPr="00FD1C52">
        <w:rPr>
          <w:b/>
          <w:bCs/>
        </w:rPr>
        <w:t>108</w:t>
      </w:r>
      <w:r w:rsidRPr="00EC607D">
        <w:t>, 7625-7628 (2011).</w:t>
      </w:r>
    </w:p>
    <w:p w14:paraId="1289CFE7" w14:textId="77777777" w:rsidR="00EF630F" w:rsidRDefault="00EF630F" w:rsidP="00F3358D">
      <w:pPr>
        <w:pStyle w:val="ListParagraph"/>
        <w:numPr>
          <w:ilvl w:val="0"/>
          <w:numId w:val="18"/>
        </w:numPr>
        <w:spacing w:after="0" w:line="360" w:lineRule="auto"/>
      </w:pPr>
      <w:r w:rsidRPr="00EC607D">
        <w:t>Trathan, P. N.</w:t>
      </w:r>
      <w:r w:rsidRPr="00FD1C52">
        <w:rPr>
          <w:i/>
          <w:iCs/>
        </w:rPr>
        <w:t xml:space="preserve"> et al.</w:t>
      </w:r>
      <w:r w:rsidRPr="00EC607D">
        <w:t xml:space="preserve"> Pollution, habitat loss, fishing, and climate change as critical threats to penguins. </w:t>
      </w:r>
      <w:proofErr w:type="spellStart"/>
      <w:r w:rsidRPr="00FD1C52">
        <w:rPr>
          <w:i/>
          <w:iCs/>
        </w:rPr>
        <w:t>Conserv</w:t>
      </w:r>
      <w:proofErr w:type="spellEnd"/>
      <w:r w:rsidRPr="00FD1C52">
        <w:rPr>
          <w:i/>
          <w:iCs/>
        </w:rPr>
        <w:t>. Biol.</w:t>
      </w:r>
      <w:r w:rsidRPr="00EC607D">
        <w:t xml:space="preserve"> </w:t>
      </w:r>
      <w:r w:rsidRPr="00FD1C52">
        <w:rPr>
          <w:b/>
          <w:bCs/>
        </w:rPr>
        <w:t>29</w:t>
      </w:r>
      <w:r w:rsidRPr="00EC607D">
        <w:t>, 31-41 (2015).</w:t>
      </w:r>
    </w:p>
    <w:p w14:paraId="734FFAC8" w14:textId="3B199E87" w:rsidR="00F12E31" w:rsidRPr="00EC607D" w:rsidRDefault="00F12E31" w:rsidP="00F12E31">
      <w:pPr>
        <w:pStyle w:val="ListParagraph"/>
        <w:numPr>
          <w:ilvl w:val="0"/>
          <w:numId w:val="18"/>
        </w:numPr>
        <w:spacing w:after="0" w:line="360" w:lineRule="auto"/>
      </w:pPr>
      <w:proofErr w:type="spellStart"/>
      <w:r w:rsidRPr="00F12E31">
        <w:lastRenderedPageBreak/>
        <w:t>Ainley</w:t>
      </w:r>
      <w:proofErr w:type="spellEnd"/>
      <w:r w:rsidRPr="00F12E31">
        <w:t xml:space="preserve">, D. G. et al. How overfishing a large piscine </w:t>
      </w:r>
      <w:proofErr w:type="spellStart"/>
      <w:r w:rsidRPr="00F12E31">
        <w:t>mesopredator</w:t>
      </w:r>
      <w:proofErr w:type="spellEnd"/>
      <w:r w:rsidRPr="00F12E31">
        <w:t xml:space="preserve"> explains growth in Ross Sea populations of penguin populations: A framework to better understand impacts of a controversial fishery. </w:t>
      </w:r>
      <w:r w:rsidRPr="007C1E6A">
        <w:rPr>
          <w:i/>
        </w:rPr>
        <w:t>Ecol</w:t>
      </w:r>
      <w:r w:rsidR="00DC5EB7" w:rsidRPr="007C1E6A">
        <w:rPr>
          <w:i/>
        </w:rPr>
        <w:t>.</w:t>
      </w:r>
      <w:r w:rsidRPr="007C1E6A">
        <w:rPr>
          <w:i/>
        </w:rPr>
        <w:t xml:space="preserve"> Model</w:t>
      </w:r>
      <w:r w:rsidR="00DC5EB7">
        <w:t>.</w:t>
      </w:r>
      <w:r w:rsidRPr="00F12E31">
        <w:t xml:space="preserve"> </w:t>
      </w:r>
      <w:r w:rsidRPr="007C1E6A">
        <w:rPr>
          <w:b/>
        </w:rPr>
        <w:t>349</w:t>
      </w:r>
      <w:r w:rsidRPr="00F12E31">
        <w:t>, 69-75 (2017).</w:t>
      </w:r>
    </w:p>
    <w:p w14:paraId="3DB7EF9B" w14:textId="77777777" w:rsidR="00EF630F" w:rsidRPr="00F12E31" w:rsidRDefault="00EF630F" w:rsidP="00F3358D">
      <w:pPr>
        <w:pStyle w:val="ListParagraph"/>
        <w:numPr>
          <w:ilvl w:val="0"/>
          <w:numId w:val="18"/>
        </w:numPr>
        <w:spacing w:after="0" w:line="360" w:lineRule="auto"/>
      </w:pPr>
      <w:r w:rsidRPr="00546387">
        <w:t>Xavier, J.</w:t>
      </w:r>
      <w:r>
        <w:t xml:space="preserve"> </w:t>
      </w:r>
      <w:r w:rsidRPr="00546387">
        <w:t>C.</w:t>
      </w:r>
      <w:r>
        <w:t xml:space="preserve"> </w:t>
      </w:r>
      <w:r w:rsidRPr="00FD1C52">
        <w:rPr>
          <w:i/>
        </w:rPr>
        <w:t>et al</w:t>
      </w:r>
      <w:r>
        <w:t>.</w:t>
      </w:r>
      <w:r w:rsidRPr="00546387">
        <w:t xml:space="preserve"> Seasonal changes in the diet and feeding behaviour of a top predator indicate a flexible response to deteriorating oceanographic conditions. </w:t>
      </w:r>
      <w:r w:rsidRPr="00FD1C52">
        <w:rPr>
          <w:i/>
          <w:lang w:val="it-IT"/>
        </w:rPr>
        <w:t>Marine Biol</w:t>
      </w:r>
      <w:r w:rsidRPr="00FD1C52">
        <w:rPr>
          <w:lang w:val="it-IT"/>
        </w:rPr>
        <w:t xml:space="preserve">. </w:t>
      </w:r>
      <w:r w:rsidRPr="00FD1C52">
        <w:rPr>
          <w:b/>
          <w:lang w:val="it-IT"/>
        </w:rPr>
        <w:t>160</w:t>
      </w:r>
      <w:r w:rsidRPr="00FD1C52">
        <w:rPr>
          <w:lang w:val="it-IT"/>
        </w:rPr>
        <w:t>, 1597-1606 (2013).</w:t>
      </w:r>
    </w:p>
    <w:p w14:paraId="3AAC2BCD" w14:textId="17878E5E" w:rsidR="00F12E31" w:rsidRDefault="00F12E31" w:rsidP="00F12E31">
      <w:pPr>
        <w:pStyle w:val="ListParagraph"/>
        <w:numPr>
          <w:ilvl w:val="0"/>
          <w:numId w:val="18"/>
        </w:numPr>
        <w:spacing w:after="0" w:line="360" w:lineRule="auto"/>
      </w:pPr>
      <w:proofErr w:type="spellStart"/>
      <w:r w:rsidRPr="00F12E31">
        <w:t>Ainley</w:t>
      </w:r>
      <w:proofErr w:type="spellEnd"/>
      <w:r w:rsidRPr="00F12E31">
        <w:t xml:space="preserve">, D. G., C. A. </w:t>
      </w:r>
      <w:proofErr w:type="spellStart"/>
      <w:r w:rsidRPr="00F12E31">
        <w:t>Ribic</w:t>
      </w:r>
      <w:proofErr w:type="spellEnd"/>
      <w:r w:rsidRPr="00F12E31">
        <w:t xml:space="preserve">, W. R. Fraser.  Does prey preference affect habitat choice in Antarctic seabirds? </w:t>
      </w:r>
      <w:r w:rsidRPr="007C1E6A">
        <w:rPr>
          <w:i/>
        </w:rPr>
        <w:t>Mar</w:t>
      </w:r>
      <w:r w:rsidR="00DC5EB7" w:rsidRPr="007C1E6A">
        <w:rPr>
          <w:i/>
        </w:rPr>
        <w:t>.</w:t>
      </w:r>
      <w:r w:rsidRPr="007C1E6A">
        <w:rPr>
          <w:i/>
        </w:rPr>
        <w:t xml:space="preserve"> Ecol</w:t>
      </w:r>
      <w:r w:rsidR="00DC5EB7" w:rsidRPr="007C1E6A">
        <w:rPr>
          <w:i/>
        </w:rPr>
        <w:t>.</w:t>
      </w:r>
      <w:r w:rsidRPr="007C1E6A">
        <w:rPr>
          <w:i/>
        </w:rPr>
        <w:t xml:space="preserve"> </w:t>
      </w:r>
      <w:proofErr w:type="spellStart"/>
      <w:r w:rsidRPr="007C1E6A">
        <w:rPr>
          <w:i/>
        </w:rPr>
        <w:t>Prog</w:t>
      </w:r>
      <w:proofErr w:type="spellEnd"/>
      <w:r w:rsidR="00DC5EB7" w:rsidRPr="007C1E6A">
        <w:rPr>
          <w:i/>
        </w:rPr>
        <w:t>.</w:t>
      </w:r>
      <w:r w:rsidRPr="007C1E6A">
        <w:rPr>
          <w:i/>
        </w:rPr>
        <w:t xml:space="preserve"> Ser</w:t>
      </w:r>
      <w:r w:rsidR="00DC5EB7" w:rsidRPr="007C1E6A">
        <w:rPr>
          <w:i/>
        </w:rPr>
        <w:t>.</w:t>
      </w:r>
      <w:r w:rsidRPr="00F12E31">
        <w:t xml:space="preserve"> </w:t>
      </w:r>
      <w:r w:rsidRPr="007C1E6A">
        <w:rPr>
          <w:b/>
        </w:rPr>
        <w:t>90</w:t>
      </w:r>
      <w:r w:rsidRPr="00F12E31">
        <w:t>, 207-221 (1992).</w:t>
      </w:r>
    </w:p>
    <w:p w14:paraId="1088B35B" w14:textId="6E9DFBEA" w:rsidR="00F12E31" w:rsidRPr="00200F39" w:rsidRDefault="00F12E31" w:rsidP="00F12E31">
      <w:pPr>
        <w:pStyle w:val="ListParagraph"/>
        <w:numPr>
          <w:ilvl w:val="0"/>
          <w:numId w:val="18"/>
        </w:numPr>
        <w:spacing w:after="0" w:line="360" w:lineRule="auto"/>
      </w:pPr>
      <w:r w:rsidRPr="00F12E31">
        <w:t xml:space="preserve">Barrera-Oro, E. The role of fish in the Antarctic marine food web: differences between inshore and offshore waters in the southern Scotia Arc and west Antarctic Peninsula. </w:t>
      </w:r>
      <w:proofErr w:type="spellStart"/>
      <w:r w:rsidRPr="007C1E6A">
        <w:rPr>
          <w:i/>
        </w:rPr>
        <w:t>Antarct</w:t>
      </w:r>
      <w:proofErr w:type="spellEnd"/>
      <w:r w:rsidR="00DC5EB7" w:rsidRPr="007C1E6A">
        <w:rPr>
          <w:i/>
        </w:rPr>
        <w:t>.</w:t>
      </w:r>
      <w:r w:rsidRPr="007C1E6A">
        <w:rPr>
          <w:i/>
        </w:rPr>
        <w:t xml:space="preserve"> Sci</w:t>
      </w:r>
      <w:r w:rsidR="00DC5EB7">
        <w:t>.</w:t>
      </w:r>
      <w:r w:rsidRPr="00F12E31">
        <w:t xml:space="preserve"> </w:t>
      </w:r>
      <w:r w:rsidRPr="007C1E6A">
        <w:rPr>
          <w:b/>
        </w:rPr>
        <w:t>14</w:t>
      </w:r>
      <w:r w:rsidRPr="00F12E31">
        <w:t>, 293-309 (2002).</w:t>
      </w:r>
    </w:p>
    <w:p w14:paraId="546FE74C" w14:textId="77777777" w:rsidR="00EF630F" w:rsidRPr="00FD1C52" w:rsidRDefault="00EF630F" w:rsidP="00F3358D">
      <w:pPr>
        <w:pStyle w:val="ListParagraph"/>
        <w:numPr>
          <w:ilvl w:val="0"/>
          <w:numId w:val="18"/>
        </w:numPr>
        <w:spacing w:after="0" w:line="360" w:lineRule="auto"/>
        <w:rPr>
          <w:lang w:val="en-US"/>
        </w:rPr>
      </w:pPr>
      <w:r w:rsidRPr="00FD1C52">
        <w:rPr>
          <w:lang w:val="en-US"/>
        </w:rPr>
        <w:t xml:space="preserve">Xavier, J. C., Wood, A. G., </w:t>
      </w:r>
      <w:proofErr w:type="spellStart"/>
      <w:r w:rsidRPr="00FD1C52">
        <w:rPr>
          <w:lang w:val="en-US"/>
        </w:rPr>
        <w:t>Rodhouse</w:t>
      </w:r>
      <w:proofErr w:type="spellEnd"/>
      <w:r w:rsidRPr="00FD1C52">
        <w:rPr>
          <w:lang w:val="en-US"/>
        </w:rPr>
        <w:t xml:space="preserve">, P. G. &amp; </w:t>
      </w:r>
      <w:proofErr w:type="spellStart"/>
      <w:r w:rsidRPr="00FD1C52">
        <w:rPr>
          <w:lang w:val="en-US"/>
        </w:rPr>
        <w:t>Croxall</w:t>
      </w:r>
      <w:proofErr w:type="spellEnd"/>
      <w:r w:rsidRPr="00FD1C52">
        <w:rPr>
          <w:lang w:val="en-US"/>
        </w:rPr>
        <w:t xml:space="preserve">, J. P. </w:t>
      </w:r>
      <w:proofErr w:type="spellStart"/>
      <w:r w:rsidRPr="00FD1C52">
        <w:rPr>
          <w:lang w:val="en-US"/>
        </w:rPr>
        <w:t>Interannual</w:t>
      </w:r>
      <w:proofErr w:type="spellEnd"/>
      <w:r w:rsidRPr="00FD1C52">
        <w:rPr>
          <w:lang w:val="en-US"/>
        </w:rPr>
        <w:t xml:space="preserve"> variations in cephalopod consumption by albatrosses at South Georgia: implications for future commercial exploitation of cephalopods. </w:t>
      </w:r>
      <w:r w:rsidRPr="00FD1C52">
        <w:rPr>
          <w:i/>
          <w:lang w:val="en-US"/>
        </w:rPr>
        <w:t xml:space="preserve">Mar. </w:t>
      </w:r>
      <w:proofErr w:type="spellStart"/>
      <w:r w:rsidRPr="00FD1C52">
        <w:rPr>
          <w:i/>
          <w:lang w:val="en-US"/>
        </w:rPr>
        <w:t>Freshw</w:t>
      </w:r>
      <w:proofErr w:type="spellEnd"/>
      <w:r w:rsidRPr="00FD1C52">
        <w:rPr>
          <w:i/>
          <w:lang w:val="en-US"/>
        </w:rPr>
        <w:t>. Res.</w:t>
      </w:r>
      <w:r w:rsidRPr="00FD1C52">
        <w:rPr>
          <w:lang w:val="en-US"/>
        </w:rPr>
        <w:t xml:space="preserve"> </w:t>
      </w:r>
      <w:r w:rsidRPr="00FD1C52">
        <w:rPr>
          <w:b/>
          <w:lang w:val="en-US"/>
        </w:rPr>
        <w:t>58</w:t>
      </w:r>
      <w:r w:rsidRPr="00FD1C52">
        <w:rPr>
          <w:lang w:val="en-US"/>
        </w:rPr>
        <w:t>, 1136-1143 (2007).</w:t>
      </w:r>
    </w:p>
    <w:p w14:paraId="64092E37" w14:textId="77777777" w:rsidR="00EF630F" w:rsidRPr="00200F39" w:rsidRDefault="00EF630F" w:rsidP="00F3358D">
      <w:pPr>
        <w:pStyle w:val="ListParagraph"/>
        <w:numPr>
          <w:ilvl w:val="0"/>
          <w:numId w:val="18"/>
        </w:numPr>
        <w:spacing w:after="0" w:line="360" w:lineRule="auto"/>
      </w:pPr>
      <w:r w:rsidRPr="00536E8B">
        <w:t>St. John, M.</w:t>
      </w:r>
      <w:r>
        <w:t xml:space="preserve"> </w:t>
      </w:r>
      <w:r w:rsidRPr="00536E8B">
        <w:t>A.</w:t>
      </w:r>
      <w:r>
        <w:t xml:space="preserve"> </w:t>
      </w:r>
      <w:r w:rsidRPr="00FD1C52">
        <w:rPr>
          <w:i/>
        </w:rPr>
        <w:t>et al</w:t>
      </w:r>
      <w:r>
        <w:t>.</w:t>
      </w:r>
      <w:r w:rsidRPr="00536E8B">
        <w:t xml:space="preserve"> A</w:t>
      </w:r>
      <w:r w:rsidRPr="00F3358D">
        <w:rPr>
          <w:bCs/>
        </w:rPr>
        <w:t xml:space="preserve"> dark hole in our understanding of marine ecosystems and their services: perspectives from the mesopelagic community. </w:t>
      </w:r>
      <w:r w:rsidRPr="00F3358D">
        <w:rPr>
          <w:bCs/>
          <w:i/>
        </w:rPr>
        <w:t>Frontiers Mar. Sci.</w:t>
      </w:r>
      <w:r w:rsidRPr="00F3358D">
        <w:rPr>
          <w:bCs/>
        </w:rPr>
        <w:t xml:space="preserve"> </w:t>
      </w:r>
      <w:r w:rsidRPr="00F3358D">
        <w:rPr>
          <w:b/>
          <w:bCs/>
        </w:rPr>
        <w:t>3</w:t>
      </w:r>
      <w:r w:rsidRPr="00F3358D">
        <w:rPr>
          <w:bCs/>
        </w:rPr>
        <w:t>, 31 (2016).</w:t>
      </w:r>
    </w:p>
    <w:p w14:paraId="4F3EEB7E" w14:textId="77777777" w:rsidR="00EF630F" w:rsidRPr="00200F39" w:rsidRDefault="00EF630F" w:rsidP="00F3358D">
      <w:pPr>
        <w:pStyle w:val="ListParagraph"/>
        <w:numPr>
          <w:ilvl w:val="0"/>
          <w:numId w:val="18"/>
        </w:numPr>
        <w:spacing w:after="0" w:line="360" w:lineRule="auto"/>
      </w:pPr>
      <w:proofErr w:type="spellStart"/>
      <w:r w:rsidRPr="00200F39">
        <w:t>Kr</w:t>
      </w:r>
      <w:r w:rsidRPr="00FD1C52">
        <w:rPr>
          <w:rFonts w:cstheme="minorHAnsi"/>
        </w:rPr>
        <w:t>ü</w:t>
      </w:r>
      <w:r w:rsidRPr="00200F39">
        <w:t>ger</w:t>
      </w:r>
      <w:proofErr w:type="spellEnd"/>
      <w:r>
        <w:t>, L.</w:t>
      </w:r>
      <w:r w:rsidRPr="00200F39">
        <w:t xml:space="preserve"> </w:t>
      </w:r>
      <w:r w:rsidRPr="00FD1C52">
        <w:rPr>
          <w:i/>
        </w:rPr>
        <w:t>et al</w:t>
      </w:r>
      <w:r w:rsidRPr="00200F39">
        <w:t>.</w:t>
      </w:r>
      <w:r>
        <w:t xml:space="preserve"> </w:t>
      </w:r>
      <w:r w:rsidRPr="00FD1C52">
        <w:rPr>
          <w:lang w:val="en-US"/>
        </w:rPr>
        <w:t xml:space="preserve">Projected distributions of Southern Ocean albatrosses, petrels and fisheries as a consequence of climatic change. </w:t>
      </w:r>
      <w:proofErr w:type="spellStart"/>
      <w:r w:rsidRPr="00FD1C52">
        <w:rPr>
          <w:i/>
          <w:lang w:val="en-US"/>
        </w:rPr>
        <w:t>Ecography</w:t>
      </w:r>
      <w:proofErr w:type="spellEnd"/>
      <w:r w:rsidRPr="00FD1C52">
        <w:rPr>
          <w:lang w:val="en-US"/>
        </w:rPr>
        <w:t xml:space="preserve"> </w:t>
      </w:r>
      <w:proofErr w:type="spellStart"/>
      <w:r w:rsidRPr="00FD1C52">
        <w:rPr>
          <w:lang w:val="en-US"/>
        </w:rPr>
        <w:t>doi</w:t>
      </w:r>
      <w:proofErr w:type="spellEnd"/>
      <w:r w:rsidRPr="00FD1C52">
        <w:rPr>
          <w:lang w:val="en-US"/>
        </w:rPr>
        <w:t>: 10.1111/ecog.02590 (2017)</w:t>
      </w:r>
    </w:p>
    <w:p w14:paraId="3BDD0FC0" w14:textId="77777777" w:rsidR="00EF630F" w:rsidRPr="00EC607D" w:rsidRDefault="00EF630F" w:rsidP="00F3358D">
      <w:pPr>
        <w:pStyle w:val="ListParagraph"/>
        <w:numPr>
          <w:ilvl w:val="0"/>
          <w:numId w:val="18"/>
        </w:numPr>
        <w:spacing w:after="0" w:line="360" w:lineRule="auto"/>
      </w:pPr>
      <w:r w:rsidRPr="00EC607D">
        <w:t>Montes-Hugo, M.</w:t>
      </w:r>
      <w:r w:rsidRPr="00FD1C52">
        <w:rPr>
          <w:i/>
          <w:iCs/>
        </w:rPr>
        <w:t xml:space="preserve"> et al.</w:t>
      </w:r>
      <w:r w:rsidRPr="00EC607D">
        <w:t xml:space="preserve"> Recent changes in </w:t>
      </w:r>
      <w:r>
        <w:t>p</w:t>
      </w:r>
      <w:r w:rsidRPr="00EC607D">
        <w:t xml:space="preserve">hytoplankton communities associated with rapid regional climate change along the Western Antarctic Peninsula. </w:t>
      </w:r>
      <w:r w:rsidRPr="00FD1C52">
        <w:rPr>
          <w:i/>
          <w:iCs/>
        </w:rPr>
        <w:t>Science</w:t>
      </w:r>
      <w:r w:rsidRPr="00EC607D">
        <w:t xml:space="preserve"> </w:t>
      </w:r>
      <w:r w:rsidRPr="00FD1C52">
        <w:rPr>
          <w:b/>
          <w:bCs/>
        </w:rPr>
        <w:t>323</w:t>
      </w:r>
      <w:r w:rsidRPr="00EC607D">
        <w:t>, 1470-1473 (2009).</w:t>
      </w:r>
    </w:p>
    <w:p w14:paraId="2AB1FD76" w14:textId="71DC3588" w:rsidR="00EF630F" w:rsidRPr="00200F39" w:rsidRDefault="00EF630F" w:rsidP="00F3358D">
      <w:pPr>
        <w:pStyle w:val="ListParagraph"/>
        <w:numPr>
          <w:ilvl w:val="0"/>
          <w:numId w:val="18"/>
        </w:numPr>
        <w:spacing w:after="0" w:line="360" w:lineRule="auto"/>
      </w:pPr>
      <w:proofErr w:type="spellStart"/>
      <w:r w:rsidRPr="00EC607D">
        <w:t>Deppeler</w:t>
      </w:r>
      <w:proofErr w:type="spellEnd"/>
      <w:r w:rsidRPr="00EC607D">
        <w:t xml:space="preserve">, S. L. &amp; Davidson, A. T. Southern Ocean </w:t>
      </w:r>
      <w:r w:rsidR="00102D2B">
        <w:t>p</w:t>
      </w:r>
      <w:r w:rsidRPr="00EC607D">
        <w:t xml:space="preserve">hytoplankton in a </w:t>
      </w:r>
      <w:r w:rsidR="00102D2B">
        <w:t>c</w:t>
      </w:r>
      <w:r w:rsidRPr="00EC607D">
        <w:t xml:space="preserve">hanging </w:t>
      </w:r>
      <w:r w:rsidR="00102D2B">
        <w:t>c</w:t>
      </w:r>
      <w:r w:rsidRPr="00EC607D">
        <w:t xml:space="preserve">limate. </w:t>
      </w:r>
      <w:r w:rsidRPr="00FD1C52">
        <w:rPr>
          <w:i/>
          <w:iCs/>
        </w:rPr>
        <w:t>Frontiers Mar. Sci.</w:t>
      </w:r>
      <w:r w:rsidRPr="00EC607D">
        <w:t xml:space="preserve"> </w:t>
      </w:r>
      <w:r w:rsidRPr="00FD1C52">
        <w:rPr>
          <w:b/>
          <w:bCs/>
        </w:rPr>
        <w:t>4</w:t>
      </w:r>
      <w:r w:rsidRPr="00EC607D">
        <w:t xml:space="preserve">, </w:t>
      </w:r>
      <w:r>
        <w:t>40</w:t>
      </w:r>
      <w:r w:rsidRPr="00EC607D">
        <w:t xml:space="preserve"> (2017)</w:t>
      </w:r>
    </w:p>
    <w:p w14:paraId="09556100" w14:textId="77777777" w:rsidR="00EF630F" w:rsidRPr="00200F39" w:rsidRDefault="00EF630F" w:rsidP="00F3358D">
      <w:pPr>
        <w:pStyle w:val="ListParagraph"/>
        <w:numPr>
          <w:ilvl w:val="0"/>
          <w:numId w:val="18"/>
        </w:numPr>
        <w:spacing w:after="0" w:line="360" w:lineRule="auto"/>
      </w:pPr>
      <w:proofErr w:type="spellStart"/>
      <w:r w:rsidRPr="00015282">
        <w:t>Schloss</w:t>
      </w:r>
      <w:proofErr w:type="spellEnd"/>
      <w:r>
        <w:t>,</w:t>
      </w:r>
      <w:r w:rsidRPr="00015282">
        <w:t xml:space="preserve"> I</w:t>
      </w:r>
      <w:r>
        <w:t xml:space="preserve">. </w:t>
      </w:r>
      <w:r w:rsidRPr="00015282">
        <w:t>R</w:t>
      </w:r>
      <w:r>
        <w:t xml:space="preserve">. et al. </w:t>
      </w:r>
      <w:r w:rsidRPr="00015282">
        <w:t xml:space="preserve">Response of phytoplankton dynamics to 19-year (1991-2009) climate trends in Potter Cove (Antarctica). </w:t>
      </w:r>
      <w:r w:rsidRPr="00FD1C52">
        <w:rPr>
          <w:i/>
          <w:lang w:val="de-DE"/>
        </w:rPr>
        <w:t>J. Mar. Syst</w:t>
      </w:r>
      <w:r w:rsidRPr="00FD1C52">
        <w:rPr>
          <w:lang w:val="de-DE"/>
        </w:rPr>
        <w:t xml:space="preserve">. </w:t>
      </w:r>
      <w:r w:rsidRPr="00FD1C52">
        <w:rPr>
          <w:b/>
          <w:lang w:val="de-DE"/>
        </w:rPr>
        <w:t>92</w:t>
      </w:r>
      <w:r w:rsidRPr="00FD1C52">
        <w:rPr>
          <w:lang w:val="de-DE"/>
        </w:rPr>
        <w:t>, 53-66 (2012).</w:t>
      </w:r>
    </w:p>
    <w:p w14:paraId="2B76FB44" w14:textId="77777777" w:rsidR="00EF630F" w:rsidRPr="00200F39" w:rsidRDefault="00EF630F" w:rsidP="00F3358D">
      <w:pPr>
        <w:pStyle w:val="ListParagraph"/>
        <w:numPr>
          <w:ilvl w:val="0"/>
          <w:numId w:val="18"/>
        </w:numPr>
        <w:spacing w:after="0" w:line="360" w:lineRule="auto"/>
      </w:pPr>
      <w:r w:rsidRPr="00EC607D">
        <w:t>Fuentes, V.</w:t>
      </w:r>
      <w:r w:rsidRPr="00FD1C52">
        <w:rPr>
          <w:i/>
          <w:iCs/>
        </w:rPr>
        <w:t xml:space="preserve"> et al.</w:t>
      </w:r>
      <w:r w:rsidRPr="00EC607D">
        <w:t xml:space="preserve"> Glacial melting: an overlooked threat to Antarctic krill. </w:t>
      </w:r>
      <w:r w:rsidRPr="00FD1C52">
        <w:rPr>
          <w:i/>
          <w:iCs/>
        </w:rPr>
        <w:t>Sci. Rep.</w:t>
      </w:r>
      <w:r w:rsidRPr="00EC607D">
        <w:t xml:space="preserve"> </w:t>
      </w:r>
      <w:r w:rsidRPr="00FD1C52">
        <w:rPr>
          <w:b/>
          <w:bCs/>
        </w:rPr>
        <w:t>6</w:t>
      </w:r>
      <w:r w:rsidRPr="00EC607D">
        <w:t>, 27234 (2016).</w:t>
      </w:r>
    </w:p>
    <w:p w14:paraId="0E92375F" w14:textId="77777777" w:rsidR="00EF630F" w:rsidRPr="00200F39" w:rsidRDefault="00EF630F" w:rsidP="00F3358D">
      <w:pPr>
        <w:pStyle w:val="ListParagraph"/>
        <w:numPr>
          <w:ilvl w:val="0"/>
          <w:numId w:val="18"/>
        </w:numPr>
        <w:spacing w:after="0" w:line="360" w:lineRule="auto"/>
      </w:pPr>
      <w:r w:rsidRPr="00FD1C52">
        <w:rPr>
          <w:lang w:val="en-US"/>
        </w:rPr>
        <w:t xml:space="preserve">Lynch, H. J., Naveen, R., Trathan, P. N. &amp; Fagan, W.F. </w:t>
      </w:r>
      <w:proofErr w:type="gramStart"/>
      <w:r w:rsidRPr="00FD1C52">
        <w:rPr>
          <w:lang w:val="en-US"/>
        </w:rPr>
        <w:t>Spatially</w:t>
      </w:r>
      <w:proofErr w:type="gramEnd"/>
      <w:r w:rsidRPr="00FD1C52">
        <w:rPr>
          <w:lang w:val="en-US"/>
        </w:rPr>
        <w:t xml:space="preserve"> integrated assessment reveals widespread changes in penguin populations on the Antarctic Peninsula. </w:t>
      </w:r>
      <w:r w:rsidRPr="00FD1C52">
        <w:rPr>
          <w:i/>
          <w:lang w:val="en-US"/>
        </w:rPr>
        <w:t>Ecology</w:t>
      </w:r>
      <w:r w:rsidRPr="00FD1C52">
        <w:rPr>
          <w:lang w:val="en-US"/>
        </w:rPr>
        <w:t xml:space="preserve"> </w:t>
      </w:r>
      <w:r w:rsidRPr="00FD1C52">
        <w:rPr>
          <w:b/>
          <w:lang w:val="en-US"/>
        </w:rPr>
        <w:t>93</w:t>
      </w:r>
      <w:r w:rsidRPr="00FD1C52">
        <w:rPr>
          <w:lang w:val="en-US"/>
        </w:rPr>
        <w:t>, 1367-1377 (2012).</w:t>
      </w:r>
    </w:p>
    <w:p w14:paraId="1A62FEEC" w14:textId="77777777" w:rsidR="00EF630F" w:rsidRPr="00EC607D" w:rsidRDefault="00EF630F" w:rsidP="00F3358D">
      <w:pPr>
        <w:pStyle w:val="ListParagraph"/>
        <w:numPr>
          <w:ilvl w:val="0"/>
          <w:numId w:val="18"/>
        </w:numPr>
        <w:spacing w:after="0" w:line="360" w:lineRule="auto"/>
      </w:pPr>
      <w:r w:rsidRPr="00FD1C52">
        <w:rPr>
          <w:lang w:val="pt-PT"/>
        </w:rPr>
        <w:t>Clucas, G. V.</w:t>
      </w:r>
      <w:r w:rsidRPr="00FD1C52">
        <w:rPr>
          <w:i/>
          <w:iCs/>
          <w:lang w:val="pt-PT"/>
        </w:rPr>
        <w:t xml:space="preserve"> et al.</w:t>
      </w:r>
      <w:r w:rsidRPr="00FD1C52">
        <w:rPr>
          <w:lang w:val="pt-PT"/>
        </w:rPr>
        <w:t xml:space="preserve"> </w:t>
      </w:r>
      <w:r w:rsidRPr="00EC607D">
        <w:t xml:space="preserve">A reversal of fortunes: climate change 'winners' and 'losers' in Antarctic Peninsula penguins. </w:t>
      </w:r>
      <w:r w:rsidRPr="00FD1C52">
        <w:rPr>
          <w:i/>
          <w:iCs/>
        </w:rPr>
        <w:t>Sci. Rep.</w:t>
      </w:r>
      <w:r w:rsidRPr="00EC607D">
        <w:t xml:space="preserve"> </w:t>
      </w:r>
      <w:r w:rsidRPr="00FD1C52">
        <w:rPr>
          <w:b/>
          <w:bCs/>
        </w:rPr>
        <w:t>4</w:t>
      </w:r>
      <w:r w:rsidRPr="00EC607D">
        <w:t>, 5024</w:t>
      </w:r>
      <w:r>
        <w:t xml:space="preserve"> </w:t>
      </w:r>
      <w:r w:rsidRPr="00EC607D">
        <w:t>(2014).</w:t>
      </w:r>
    </w:p>
    <w:p w14:paraId="1983D07B" w14:textId="77777777" w:rsidR="00EF630F" w:rsidRPr="00200F39" w:rsidRDefault="00EF630F" w:rsidP="00F3358D">
      <w:pPr>
        <w:pStyle w:val="ListParagraph"/>
        <w:numPr>
          <w:ilvl w:val="0"/>
          <w:numId w:val="18"/>
        </w:numPr>
        <w:spacing w:after="0" w:line="360" w:lineRule="auto"/>
      </w:pPr>
      <w:r w:rsidRPr="00040689">
        <w:t>Cross</w:t>
      </w:r>
      <w:r>
        <w:t>,</w:t>
      </w:r>
      <w:r w:rsidRPr="00040689">
        <w:t xml:space="preserve"> E</w:t>
      </w:r>
      <w:r>
        <w:t xml:space="preserve">. </w:t>
      </w:r>
      <w:r w:rsidRPr="00040689">
        <w:t>L</w:t>
      </w:r>
      <w:r>
        <w:t>.</w:t>
      </w:r>
      <w:r w:rsidRPr="00040689">
        <w:t>, Peck</w:t>
      </w:r>
      <w:r>
        <w:t xml:space="preserve">, </w:t>
      </w:r>
      <w:r w:rsidRPr="00040689">
        <w:t>L</w:t>
      </w:r>
      <w:r>
        <w:t xml:space="preserve">. </w:t>
      </w:r>
      <w:r w:rsidRPr="00040689">
        <w:t>S</w:t>
      </w:r>
      <w:r>
        <w:t>. &amp;</w:t>
      </w:r>
      <w:r w:rsidRPr="00040689">
        <w:t xml:space="preserve"> Harper</w:t>
      </w:r>
      <w:r>
        <w:t>,</w:t>
      </w:r>
      <w:r w:rsidRPr="00040689">
        <w:t xml:space="preserve"> E</w:t>
      </w:r>
      <w:r>
        <w:t xml:space="preserve">. </w:t>
      </w:r>
      <w:r w:rsidRPr="00040689">
        <w:t xml:space="preserve">M. Ocean acidification does not impact shell growth or repair of the Antarctic brachiopod </w:t>
      </w:r>
      <w:proofErr w:type="spellStart"/>
      <w:r w:rsidRPr="00FD1C52">
        <w:rPr>
          <w:i/>
        </w:rPr>
        <w:t>Liothyrella</w:t>
      </w:r>
      <w:proofErr w:type="spellEnd"/>
      <w:r w:rsidRPr="00FD1C52">
        <w:rPr>
          <w:i/>
        </w:rPr>
        <w:t xml:space="preserve"> </w:t>
      </w:r>
      <w:proofErr w:type="spellStart"/>
      <w:r w:rsidRPr="00FD1C52">
        <w:rPr>
          <w:i/>
        </w:rPr>
        <w:t>uva</w:t>
      </w:r>
      <w:proofErr w:type="spellEnd"/>
      <w:r w:rsidRPr="00040689">
        <w:t xml:space="preserve"> (</w:t>
      </w:r>
      <w:proofErr w:type="spellStart"/>
      <w:r w:rsidRPr="00040689">
        <w:t>Broderip</w:t>
      </w:r>
      <w:proofErr w:type="spellEnd"/>
      <w:r w:rsidRPr="00040689">
        <w:t xml:space="preserve">, 1833). </w:t>
      </w:r>
      <w:r w:rsidRPr="00FD1C52">
        <w:rPr>
          <w:i/>
        </w:rPr>
        <w:t>J Exp. Mar. Biol. Ecol.</w:t>
      </w:r>
      <w:r w:rsidRPr="00040689">
        <w:t xml:space="preserve"> </w:t>
      </w:r>
      <w:r w:rsidRPr="00FD1C52">
        <w:rPr>
          <w:b/>
        </w:rPr>
        <w:t>462</w:t>
      </w:r>
      <w:r>
        <w:t>,</w:t>
      </w:r>
      <w:r w:rsidRPr="00040689">
        <w:t xml:space="preserve"> 29-35</w:t>
      </w:r>
      <w:r>
        <w:t xml:space="preserve"> (2015).</w:t>
      </w:r>
    </w:p>
    <w:p w14:paraId="70E1BA8C" w14:textId="60003903" w:rsidR="00EF630F" w:rsidRPr="007C1E6A" w:rsidRDefault="00EF630F" w:rsidP="00F3358D">
      <w:pPr>
        <w:pStyle w:val="ListParagraph"/>
        <w:numPr>
          <w:ilvl w:val="0"/>
          <w:numId w:val="18"/>
        </w:numPr>
        <w:spacing w:after="0" w:line="360" w:lineRule="auto"/>
      </w:pPr>
      <w:proofErr w:type="spellStart"/>
      <w:r w:rsidRPr="00FD1C52">
        <w:rPr>
          <w:lang w:val="en-US"/>
        </w:rPr>
        <w:lastRenderedPageBreak/>
        <w:t>Bednaršek</w:t>
      </w:r>
      <w:proofErr w:type="spellEnd"/>
      <w:r w:rsidRPr="00FD1C52">
        <w:rPr>
          <w:lang w:val="en-US"/>
        </w:rPr>
        <w:t xml:space="preserve"> N. </w:t>
      </w:r>
      <w:r w:rsidRPr="00FD1C52">
        <w:rPr>
          <w:i/>
          <w:lang w:val="en-US"/>
        </w:rPr>
        <w:t>et al</w:t>
      </w:r>
      <w:r w:rsidRPr="00FD1C52">
        <w:rPr>
          <w:lang w:val="en-US"/>
        </w:rPr>
        <w:t xml:space="preserve">. Extensive dissolution of live </w:t>
      </w:r>
      <w:proofErr w:type="spellStart"/>
      <w:r w:rsidRPr="00FD1C52">
        <w:rPr>
          <w:lang w:val="en-US"/>
        </w:rPr>
        <w:t>pteropods</w:t>
      </w:r>
      <w:proofErr w:type="spellEnd"/>
      <w:r w:rsidRPr="00FD1C52">
        <w:rPr>
          <w:lang w:val="en-US"/>
        </w:rPr>
        <w:t xml:space="preserve"> in the Southern Ocean. </w:t>
      </w:r>
      <w:r w:rsidRPr="00FD1C52">
        <w:rPr>
          <w:i/>
          <w:lang w:val="en-US"/>
        </w:rPr>
        <w:t xml:space="preserve">Nature </w:t>
      </w:r>
      <w:proofErr w:type="spellStart"/>
      <w:r w:rsidRPr="00FD1C52">
        <w:rPr>
          <w:i/>
          <w:lang w:val="en-US"/>
        </w:rPr>
        <w:t>Geosci</w:t>
      </w:r>
      <w:proofErr w:type="spellEnd"/>
      <w:r w:rsidRPr="00FD1C52">
        <w:rPr>
          <w:i/>
          <w:lang w:val="en-US"/>
        </w:rPr>
        <w:t>.</w:t>
      </w:r>
      <w:r w:rsidRPr="00FD1C52">
        <w:rPr>
          <w:lang w:val="en-US"/>
        </w:rPr>
        <w:t xml:space="preserve"> </w:t>
      </w:r>
      <w:r w:rsidRPr="00FD1C52">
        <w:rPr>
          <w:b/>
          <w:lang w:val="en-US"/>
        </w:rPr>
        <w:t>5</w:t>
      </w:r>
      <w:r w:rsidRPr="00FD1C52">
        <w:rPr>
          <w:lang w:val="en-US"/>
        </w:rPr>
        <w:t>, 881-885 (2012).</w:t>
      </w:r>
    </w:p>
    <w:p w14:paraId="0398163D" w14:textId="4097262C" w:rsidR="00F24760" w:rsidRPr="00E339B2" w:rsidRDefault="00F24760" w:rsidP="00F3358D">
      <w:pPr>
        <w:pStyle w:val="ListParagraph"/>
        <w:numPr>
          <w:ilvl w:val="0"/>
          <w:numId w:val="18"/>
        </w:numPr>
        <w:spacing w:after="0" w:line="360" w:lineRule="auto"/>
      </w:pPr>
      <w:r w:rsidRPr="00E339B2">
        <w:t xml:space="preserve">Gutt, J. et al. The Southern Ocean ecosystem under multiple climate change stresses – an integrated circumpolar assessment. </w:t>
      </w:r>
      <w:r w:rsidRPr="00E339B2">
        <w:rPr>
          <w:i/>
        </w:rPr>
        <w:t>Global Change Biol</w:t>
      </w:r>
      <w:r w:rsidRPr="00E339B2">
        <w:t>. 21, 1434-1453 (2015).</w:t>
      </w:r>
    </w:p>
    <w:p w14:paraId="26904C5E" w14:textId="7F574F94" w:rsidR="00456AD9" w:rsidRPr="00456AD9" w:rsidRDefault="00456AD9" w:rsidP="00E339B2">
      <w:pPr>
        <w:pStyle w:val="ListParagraph"/>
        <w:ind w:left="357"/>
        <w:contextualSpacing w:val="0"/>
        <w:rPr>
          <w:b/>
          <w:bCs/>
        </w:rPr>
      </w:pPr>
      <w:r w:rsidRPr="00456AD9">
        <w:rPr>
          <w:b/>
          <w:bCs/>
        </w:rPr>
        <w:t>An integrated assessment of how environmental change drivers will act in concert to affect Southern Ocean benthic, pelagic and sea-ice species and ecosystems.</w:t>
      </w:r>
    </w:p>
    <w:p w14:paraId="1EBE9216" w14:textId="77777777" w:rsidR="00EF630F" w:rsidRPr="00200F39" w:rsidRDefault="00EF630F" w:rsidP="00F3358D">
      <w:pPr>
        <w:pStyle w:val="ListParagraph"/>
        <w:numPr>
          <w:ilvl w:val="0"/>
          <w:numId w:val="18"/>
        </w:numPr>
        <w:spacing w:after="0" w:line="360" w:lineRule="auto"/>
      </w:pPr>
      <w:r w:rsidRPr="00200F39">
        <w:t>Lee</w:t>
      </w:r>
      <w:r>
        <w:t>, J. R.</w:t>
      </w:r>
      <w:r w:rsidRPr="00200F39">
        <w:t xml:space="preserve"> </w:t>
      </w:r>
      <w:r w:rsidRPr="00FD1C52">
        <w:rPr>
          <w:i/>
        </w:rPr>
        <w:t>et al</w:t>
      </w:r>
      <w:r w:rsidRPr="00200F39">
        <w:t xml:space="preserve">. </w:t>
      </w:r>
      <w:r>
        <w:t xml:space="preserve">Climate change drives expansion of Antarctic ice-free habitat. </w:t>
      </w:r>
      <w:r w:rsidRPr="00FD1C52">
        <w:rPr>
          <w:i/>
        </w:rPr>
        <w:t>Nature</w:t>
      </w:r>
      <w:r>
        <w:t xml:space="preserve"> </w:t>
      </w:r>
      <w:r w:rsidRPr="00FD1C52">
        <w:rPr>
          <w:b/>
        </w:rPr>
        <w:t>547</w:t>
      </w:r>
      <w:r>
        <w:t>, 49-54.</w:t>
      </w:r>
    </w:p>
    <w:p w14:paraId="12F994DB" w14:textId="77777777" w:rsidR="00EF630F" w:rsidRPr="00200F39" w:rsidRDefault="00EF630F" w:rsidP="00F3358D">
      <w:pPr>
        <w:pStyle w:val="ListParagraph"/>
        <w:numPr>
          <w:ilvl w:val="0"/>
          <w:numId w:val="18"/>
        </w:numPr>
        <w:spacing w:after="0" w:line="360" w:lineRule="auto"/>
      </w:pPr>
      <w:proofErr w:type="spellStart"/>
      <w:r w:rsidRPr="00D434D6">
        <w:t>Cannone</w:t>
      </w:r>
      <w:proofErr w:type="spellEnd"/>
      <w:r w:rsidRPr="00D434D6">
        <w:t>, N.,</w:t>
      </w:r>
      <w:r>
        <w:t xml:space="preserve"> </w:t>
      </w:r>
      <w:proofErr w:type="spellStart"/>
      <w:r w:rsidRPr="00D434D6">
        <w:t>Guglielmin</w:t>
      </w:r>
      <w:proofErr w:type="spellEnd"/>
      <w:r w:rsidRPr="00D434D6">
        <w:t>, M., Convey, P. Worland, M.R. &amp; Longo S.</w:t>
      </w:r>
      <w:r>
        <w:t xml:space="preserve"> </w:t>
      </w:r>
      <w:r w:rsidRPr="00D434D6">
        <w:t>E.</w:t>
      </w:r>
      <w:r>
        <w:t xml:space="preserve"> </w:t>
      </w:r>
      <w:r w:rsidRPr="00D434D6">
        <w:t xml:space="preserve">F. </w:t>
      </w:r>
      <w:r w:rsidRPr="00FD1C52">
        <w:rPr>
          <w:lang w:val="en"/>
        </w:rPr>
        <w:t xml:space="preserve">Vascular plant changes in extreme environments: effects of multiple drivers. </w:t>
      </w:r>
      <w:proofErr w:type="spellStart"/>
      <w:r w:rsidRPr="00FD1C52">
        <w:rPr>
          <w:i/>
          <w:lang w:val="en"/>
        </w:rPr>
        <w:t>Clim</w:t>
      </w:r>
      <w:proofErr w:type="spellEnd"/>
      <w:r w:rsidRPr="00FD1C52">
        <w:rPr>
          <w:i/>
          <w:lang w:val="en"/>
        </w:rPr>
        <w:t>. Change</w:t>
      </w:r>
      <w:r w:rsidRPr="00FD1C52">
        <w:rPr>
          <w:lang w:val="en"/>
        </w:rPr>
        <w:t xml:space="preserve"> </w:t>
      </w:r>
      <w:r w:rsidRPr="00FD1C52">
        <w:rPr>
          <w:b/>
          <w:lang w:val="en"/>
        </w:rPr>
        <w:t>134</w:t>
      </w:r>
      <w:r w:rsidRPr="00FD1C52">
        <w:rPr>
          <w:lang w:val="en"/>
        </w:rPr>
        <w:t>, 651-665 (2016).</w:t>
      </w:r>
    </w:p>
    <w:p w14:paraId="0BD04E48" w14:textId="77777777" w:rsidR="00EF630F" w:rsidRPr="00200F39" w:rsidRDefault="00EF630F" w:rsidP="00F3358D">
      <w:pPr>
        <w:pStyle w:val="ListParagraph"/>
        <w:numPr>
          <w:ilvl w:val="0"/>
          <w:numId w:val="18"/>
        </w:numPr>
        <w:spacing w:after="0" w:line="360" w:lineRule="auto"/>
      </w:pPr>
      <w:r w:rsidRPr="00FD1C52">
        <w:rPr>
          <w:lang w:val="pt-PT"/>
        </w:rPr>
        <w:t>Molina-Montenegro, M. A.</w:t>
      </w:r>
      <w:r w:rsidRPr="00FD1C52">
        <w:rPr>
          <w:i/>
          <w:iCs/>
          <w:lang w:val="pt-PT"/>
        </w:rPr>
        <w:t xml:space="preserve"> et al.</w:t>
      </w:r>
      <w:r w:rsidRPr="00FD1C52">
        <w:rPr>
          <w:lang w:val="pt-PT"/>
        </w:rPr>
        <w:t xml:space="preserve"> </w:t>
      </w:r>
      <w:r w:rsidRPr="00EC607D">
        <w:t xml:space="preserve">Occurrence of the non-native annual bluegrass on the Antarctic mainland and its negative effects on native plants. </w:t>
      </w:r>
      <w:proofErr w:type="spellStart"/>
      <w:r w:rsidRPr="00FD1C52">
        <w:rPr>
          <w:i/>
          <w:iCs/>
        </w:rPr>
        <w:t>Conserv</w:t>
      </w:r>
      <w:proofErr w:type="spellEnd"/>
      <w:r w:rsidRPr="00FD1C52">
        <w:rPr>
          <w:i/>
          <w:iCs/>
        </w:rPr>
        <w:t>. Biol.</w:t>
      </w:r>
      <w:r w:rsidRPr="00EC607D">
        <w:t xml:space="preserve"> </w:t>
      </w:r>
      <w:r w:rsidRPr="00FD1C52">
        <w:rPr>
          <w:b/>
          <w:bCs/>
        </w:rPr>
        <w:t>26</w:t>
      </w:r>
      <w:r w:rsidRPr="00EC607D">
        <w:t>, 717-723</w:t>
      </w:r>
      <w:r>
        <w:t xml:space="preserve"> </w:t>
      </w:r>
      <w:r w:rsidRPr="00EC607D">
        <w:t>(2012)</w:t>
      </w:r>
      <w:r>
        <w:t>.</w:t>
      </w:r>
    </w:p>
    <w:p w14:paraId="5157E6E3" w14:textId="5573BA5E" w:rsidR="00EF630F" w:rsidRPr="00200F39" w:rsidRDefault="00EF630F" w:rsidP="00F3358D">
      <w:pPr>
        <w:pStyle w:val="ListParagraph"/>
        <w:numPr>
          <w:ilvl w:val="0"/>
          <w:numId w:val="18"/>
        </w:numPr>
        <w:spacing w:after="0" w:line="360" w:lineRule="auto"/>
      </w:pPr>
      <w:r w:rsidRPr="00EC607D">
        <w:t>Chown, S. L.</w:t>
      </w:r>
      <w:r w:rsidRPr="00FD1C52">
        <w:rPr>
          <w:i/>
          <w:iCs/>
        </w:rPr>
        <w:t xml:space="preserve"> et al.</w:t>
      </w:r>
      <w:r w:rsidRPr="00EC607D">
        <w:t xml:space="preserve"> Continent-wide risk assessment for the establishment of nonindigenous species in Antarctica. </w:t>
      </w:r>
      <w:r w:rsidRPr="00FD1C52">
        <w:rPr>
          <w:i/>
          <w:iCs/>
        </w:rPr>
        <w:t>Proc. Natl. Acad. Sci. U.S.A.</w:t>
      </w:r>
      <w:r w:rsidRPr="00EC607D">
        <w:t xml:space="preserve"> </w:t>
      </w:r>
      <w:r w:rsidRPr="00FD1C52">
        <w:rPr>
          <w:b/>
          <w:bCs/>
        </w:rPr>
        <w:t>109</w:t>
      </w:r>
      <w:r w:rsidRPr="00EC607D">
        <w:t>, 4938-4943 (2012</w:t>
      </w:r>
      <w:r w:rsidR="007D12AF">
        <w:t>b</w:t>
      </w:r>
      <w:r w:rsidRPr="00EC607D">
        <w:t>)</w:t>
      </w:r>
    </w:p>
    <w:p w14:paraId="34417E4A" w14:textId="77777777" w:rsidR="00EF630F" w:rsidRPr="00FD1C52" w:rsidRDefault="00EF630F" w:rsidP="00F3358D">
      <w:pPr>
        <w:pStyle w:val="ListParagraph"/>
        <w:numPr>
          <w:ilvl w:val="0"/>
          <w:numId w:val="18"/>
        </w:numPr>
        <w:spacing w:after="0" w:line="360" w:lineRule="auto"/>
        <w:rPr>
          <w:lang w:val="en-GB"/>
        </w:rPr>
      </w:pPr>
      <w:r w:rsidRPr="00FD1C52">
        <w:rPr>
          <w:lang w:val="en-GB"/>
        </w:rPr>
        <w:t xml:space="preserve">Duffy, G. A. </w:t>
      </w:r>
      <w:r w:rsidRPr="00FD1C52">
        <w:rPr>
          <w:i/>
          <w:lang w:val="en-GB"/>
        </w:rPr>
        <w:t>et al</w:t>
      </w:r>
      <w:r w:rsidRPr="00FD1C52">
        <w:rPr>
          <w:lang w:val="en-GB"/>
        </w:rPr>
        <w:t xml:space="preserve">. Barriers to globally significant invaders are weakening across the Antarctic. </w:t>
      </w:r>
      <w:r w:rsidRPr="00FD1C52">
        <w:rPr>
          <w:i/>
          <w:lang w:val="en-GB"/>
        </w:rPr>
        <w:t xml:space="preserve">Divers. </w:t>
      </w:r>
      <w:proofErr w:type="spellStart"/>
      <w:r w:rsidRPr="00FD1C52">
        <w:rPr>
          <w:i/>
          <w:lang w:val="en-GB"/>
        </w:rPr>
        <w:t>Distrib</w:t>
      </w:r>
      <w:proofErr w:type="spellEnd"/>
      <w:r w:rsidRPr="00FD1C52">
        <w:rPr>
          <w:i/>
          <w:lang w:val="en-GB"/>
        </w:rPr>
        <w:t>.</w:t>
      </w:r>
      <w:r w:rsidRPr="00FD1C52">
        <w:rPr>
          <w:lang w:val="en-GB"/>
        </w:rPr>
        <w:t xml:space="preserve"> </w:t>
      </w:r>
      <w:r w:rsidRPr="00FD1C52">
        <w:rPr>
          <w:b/>
          <w:lang w:val="en-GB"/>
        </w:rPr>
        <w:t>23</w:t>
      </w:r>
      <w:r w:rsidRPr="00FD1C52">
        <w:rPr>
          <w:lang w:val="en-GB"/>
        </w:rPr>
        <w:t>, 982-996 (2017).</w:t>
      </w:r>
    </w:p>
    <w:p w14:paraId="605D71E0" w14:textId="1FFC5E1D" w:rsidR="00EF630F" w:rsidRPr="002D639F" w:rsidRDefault="00EF630F" w:rsidP="00F3358D">
      <w:pPr>
        <w:pStyle w:val="ListParagraph"/>
        <w:numPr>
          <w:ilvl w:val="0"/>
          <w:numId w:val="18"/>
        </w:numPr>
        <w:spacing w:after="0" w:line="360" w:lineRule="auto"/>
      </w:pPr>
      <w:proofErr w:type="spellStart"/>
      <w:r w:rsidRPr="002D639F">
        <w:t>Terauds</w:t>
      </w:r>
      <w:proofErr w:type="spellEnd"/>
      <w:r w:rsidRPr="002D639F">
        <w:t>, A.</w:t>
      </w:r>
      <w:r w:rsidRPr="00FD1C52">
        <w:rPr>
          <w:i/>
          <w:iCs/>
        </w:rPr>
        <w:t xml:space="preserve"> et al.</w:t>
      </w:r>
      <w:r w:rsidRPr="002D639F">
        <w:t xml:space="preserve"> Conservation biogeography of the Antarctic. </w:t>
      </w:r>
      <w:r w:rsidRPr="00FD1C52">
        <w:rPr>
          <w:i/>
          <w:iCs/>
        </w:rPr>
        <w:t xml:space="preserve">Divers. </w:t>
      </w:r>
      <w:proofErr w:type="spellStart"/>
      <w:r w:rsidRPr="00FD1C52">
        <w:rPr>
          <w:i/>
          <w:iCs/>
        </w:rPr>
        <w:t>Distrib</w:t>
      </w:r>
      <w:proofErr w:type="spellEnd"/>
      <w:r w:rsidRPr="00FD1C52">
        <w:rPr>
          <w:i/>
          <w:iCs/>
        </w:rPr>
        <w:t>.</w:t>
      </w:r>
      <w:r w:rsidRPr="002D639F">
        <w:t xml:space="preserve"> </w:t>
      </w:r>
      <w:r w:rsidRPr="00FD1C52">
        <w:rPr>
          <w:b/>
          <w:bCs/>
        </w:rPr>
        <w:t>18</w:t>
      </w:r>
      <w:r w:rsidRPr="002D639F">
        <w:t>, 726-741, (2012).</w:t>
      </w:r>
    </w:p>
    <w:p w14:paraId="30D24765" w14:textId="77777777" w:rsidR="00BC077F" w:rsidRPr="00EC607D" w:rsidRDefault="00BC077F" w:rsidP="00BC077F">
      <w:pPr>
        <w:pStyle w:val="ListParagraph"/>
        <w:numPr>
          <w:ilvl w:val="0"/>
          <w:numId w:val="18"/>
        </w:numPr>
        <w:spacing w:after="0" w:line="360" w:lineRule="auto"/>
      </w:pPr>
      <w:r w:rsidRPr="00EC607D">
        <w:t xml:space="preserve">Hughes, K. A., </w:t>
      </w:r>
      <w:proofErr w:type="spellStart"/>
      <w:r w:rsidRPr="00EC607D">
        <w:t>Pertierra</w:t>
      </w:r>
      <w:proofErr w:type="spellEnd"/>
      <w:r w:rsidRPr="00EC607D">
        <w:t xml:space="preserve">, L. R., Molina-Montenegro, M. A. &amp; Convey, P. Biological invasions in terrestrial Antarctica: what is the current status and can we respond? </w:t>
      </w:r>
      <w:proofErr w:type="spellStart"/>
      <w:r w:rsidRPr="00FD1C52">
        <w:rPr>
          <w:i/>
          <w:iCs/>
        </w:rPr>
        <w:t>Biodivers</w:t>
      </w:r>
      <w:proofErr w:type="spellEnd"/>
      <w:r w:rsidRPr="00FD1C52">
        <w:rPr>
          <w:i/>
          <w:iCs/>
        </w:rPr>
        <w:t xml:space="preserve">. </w:t>
      </w:r>
      <w:proofErr w:type="spellStart"/>
      <w:r w:rsidRPr="00FD1C52">
        <w:rPr>
          <w:i/>
          <w:iCs/>
        </w:rPr>
        <w:t>Conserv</w:t>
      </w:r>
      <w:proofErr w:type="spellEnd"/>
      <w:r w:rsidRPr="00FD1C52">
        <w:rPr>
          <w:i/>
          <w:iCs/>
        </w:rPr>
        <w:t>.</w:t>
      </w:r>
      <w:r w:rsidRPr="00EC607D">
        <w:t xml:space="preserve"> </w:t>
      </w:r>
      <w:r w:rsidRPr="00FD1C52">
        <w:rPr>
          <w:b/>
          <w:bCs/>
        </w:rPr>
        <w:t>24</w:t>
      </w:r>
      <w:proofErr w:type="gramStart"/>
      <w:r w:rsidRPr="00EC607D">
        <w:t xml:space="preserve">,  </w:t>
      </w:r>
      <w:r>
        <w:t>1031</w:t>
      </w:r>
      <w:proofErr w:type="gramEnd"/>
      <w:r>
        <w:t xml:space="preserve">-1055 </w:t>
      </w:r>
      <w:r w:rsidRPr="00EC607D">
        <w:t>(2015).</w:t>
      </w:r>
    </w:p>
    <w:p w14:paraId="7BE679C9" w14:textId="77777777" w:rsidR="00EF630F" w:rsidRPr="00D434D6" w:rsidRDefault="00EF630F" w:rsidP="00F3358D">
      <w:pPr>
        <w:pStyle w:val="ListParagraph"/>
        <w:numPr>
          <w:ilvl w:val="0"/>
          <w:numId w:val="18"/>
        </w:numPr>
        <w:spacing w:after="0" w:line="360" w:lineRule="auto"/>
      </w:pPr>
      <w:r w:rsidRPr="00D434D6">
        <w:t>Hughes</w:t>
      </w:r>
      <w:r>
        <w:t>,</w:t>
      </w:r>
      <w:r w:rsidRPr="00D434D6">
        <w:t xml:space="preserve"> K</w:t>
      </w:r>
      <w:r>
        <w:t xml:space="preserve">. </w:t>
      </w:r>
      <w:r w:rsidRPr="00D434D6">
        <w:t>A</w:t>
      </w:r>
      <w:r>
        <w:t>. &amp;</w:t>
      </w:r>
      <w:r w:rsidRPr="00D434D6">
        <w:t xml:space="preserve"> </w:t>
      </w:r>
      <w:proofErr w:type="spellStart"/>
      <w:r w:rsidRPr="00D434D6">
        <w:t>Pertierra</w:t>
      </w:r>
      <w:proofErr w:type="spellEnd"/>
      <w:r>
        <w:t>,</w:t>
      </w:r>
      <w:r w:rsidRPr="00D434D6">
        <w:t xml:space="preserve"> L. Evaluation of non-native species policy development and implementation within the Antarctic Treaty area. </w:t>
      </w:r>
      <w:r w:rsidRPr="00FD1C52">
        <w:rPr>
          <w:i/>
        </w:rPr>
        <w:t xml:space="preserve">Biol. </w:t>
      </w:r>
      <w:proofErr w:type="spellStart"/>
      <w:r w:rsidRPr="00FD1C52">
        <w:rPr>
          <w:i/>
        </w:rPr>
        <w:t>Conserv</w:t>
      </w:r>
      <w:proofErr w:type="spellEnd"/>
      <w:r w:rsidRPr="00D434D6">
        <w:t xml:space="preserve">. </w:t>
      </w:r>
      <w:r w:rsidRPr="00FD1C52">
        <w:rPr>
          <w:b/>
        </w:rPr>
        <w:t>200</w:t>
      </w:r>
      <w:r>
        <w:t>,</w:t>
      </w:r>
      <w:r w:rsidRPr="00D434D6">
        <w:t xml:space="preserve"> 149-159</w:t>
      </w:r>
      <w:r>
        <w:t xml:space="preserve"> (2016)</w:t>
      </w:r>
      <w:r w:rsidRPr="00D434D6">
        <w:t>.</w:t>
      </w:r>
    </w:p>
    <w:p w14:paraId="58E65110" w14:textId="0ED43E47" w:rsidR="00F17F71" w:rsidRPr="00F756BE" w:rsidRDefault="00EF630F" w:rsidP="00F3358D">
      <w:pPr>
        <w:pStyle w:val="ListParagraph"/>
        <w:numPr>
          <w:ilvl w:val="0"/>
          <w:numId w:val="18"/>
        </w:numPr>
        <w:spacing w:after="0" w:line="360" w:lineRule="auto"/>
      </w:pPr>
      <w:r w:rsidRPr="00F756BE">
        <w:t>Tin, T.</w:t>
      </w:r>
      <w:r>
        <w:t xml:space="preserve">, Liggett, D., Maher, P. D. &amp; </w:t>
      </w:r>
      <w:proofErr w:type="spellStart"/>
      <w:r>
        <w:t>Lamers</w:t>
      </w:r>
      <w:proofErr w:type="spellEnd"/>
      <w:r>
        <w:t>, M. (</w:t>
      </w:r>
      <w:proofErr w:type="spellStart"/>
      <w:proofErr w:type="gramStart"/>
      <w:r>
        <w:t>eds</w:t>
      </w:r>
      <w:proofErr w:type="spellEnd"/>
      <w:proofErr w:type="gramEnd"/>
      <w:r>
        <w:t>).</w:t>
      </w:r>
      <w:r w:rsidRPr="00F756BE">
        <w:t xml:space="preserve">  </w:t>
      </w:r>
      <w:r w:rsidRPr="00FD1C52">
        <w:rPr>
          <w:i/>
        </w:rPr>
        <w:t>Antarctic Futures. Human engagement with the Antarctic Environment.</w:t>
      </w:r>
      <w:r w:rsidRPr="00F756BE">
        <w:t xml:space="preserve"> Springer, </w:t>
      </w:r>
      <w:r>
        <w:t>2014)</w:t>
      </w:r>
      <w:r w:rsidRPr="00F756BE">
        <w:t>.</w:t>
      </w:r>
    </w:p>
    <w:p w14:paraId="72137128" w14:textId="4646DEEC" w:rsidR="00EF630F" w:rsidRPr="00200F39" w:rsidRDefault="00EF630F" w:rsidP="00F24760">
      <w:pPr>
        <w:pStyle w:val="ListParagraph"/>
        <w:numPr>
          <w:ilvl w:val="0"/>
          <w:numId w:val="18"/>
        </w:numPr>
        <w:spacing w:after="0" w:line="360" w:lineRule="auto"/>
      </w:pPr>
      <w:r w:rsidRPr="00F24760">
        <w:rPr>
          <w:lang w:val="en-GB"/>
        </w:rPr>
        <w:t xml:space="preserve">Chown, S. L. &amp; Duffy, G. A. The veiled ecological danger of rising sea levels. </w:t>
      </w:r>
      <w:r w:rsidRPr="00F24760">
        <w:rPr>
          <w:i/>
          <w:iCs/>
          <w:lang w:val="en-GB"/>
        </w:rPr>
        <w:t>Nature Ecol</w:t>
      </w:r>
      <w:r w:rsidR="00D30AAE">
        <w:rPr>
          <w:i/>
          <w:iCs/>
          <w:lang w:val="en-GB"/>
        </w:rPr>
        <w:t>.</w:t>
      </w:r>
      <w:r w:rsidRPr="00F24760">
        <w:rPr>
          <w:i/>
          <w:iCs/>
          <w:lang w:val="en-GB"/>
        </w:rPr>
        <w:t xml:space="preserve"> </w:t>
      </w:r>
      <w:proofErr w:type="spellStart"/>
      <w:r w:rsidRPr="00F24760">
        <w:rPr>
          <w:i/>
          <w:iCs/>
          <w:lang w:val="en-GB"/>
        </w:rPr>
        <w:t>Evol</w:t>
      </w:r>
      <w:proofErr w:type="spellEnd"/>
      <w:r w:rsidRPr="00F24760">
        <w:rPr>
          <w:i/>
          <w:iCs/>
          <w:lang w:val="en-GB"/>
        </w:rPr>
        <w:t>.</w:t>
      </w:r>
      <w:r w:rsidRPr="007C1E6A">
        <w:rPr>
          <w:iCs/>
          <w:lang w:val="en-GB"/>
        </w:rPr>
        <w:t xml:space="preserve"> </w:t>
      </w:r>
      <w:r w:rsidRPr="007C1E6A">
        <w:rPr>
          <w:b/>
          <w:iCs/>
          <w:lang w:val="en-GB"/>
        </w:rPr>
        <w:t>1</w:t>
      </w:r>
      <w:r w:rsidRPr="007C1E6A">
        <w:rPr>
          <w:iCs/>
          <w:lang w:val="en-GB"/>
        </w:rPr>
        <w:t>, 1219-1221 (2017).</w:t>
      </w:r>
    </w:p>
    <w:p w14:paraId="6EE9103A" w14:textId="77777777" w:rsidR="00EF630F" w:rsidRPr="00200F39" w:rsidRDefault="00EF630F" w:rsidP="00F3358D">
      <w:pPr>
        <w:pStyle w:val="ListParagraph"/>
        <w:numPr>
          <w:ilvl w:val="0"/>
          <w:numId w:val="18"/>
        </w:numPr>
        <w:spacing w:after="0" w:line="360" w:lineRule="auto"/>
      </w:pPr>
      <w:proofErr w:type="spellStart"/>
      <w:r w:rsidRPr="00A26FA3">
        <w:t>Gerland</w:t>
      </w:r>
      <w:proofErr w:type="spellEnd"/>
      <w:r w:rsidRPr="00A26FA3">
        <w:t>, P.</w:t>
      </w:r>
      <w:r w:rsidRPr="00FD1C52">
        <w:rPr>
          <w:i/>
          <w:iCs/>
        </w:rPr>
        <w:t xml:space="preserve"> et al.</w:t>
      </w:r>
      <w:r w:rsidRPr="00A26FA3">
        <w:t xml:space="preserve"> World population stabilization unlikely this century. </w:t>
      </w:r>
      <w:r w:rsidRPr="00FD1C52">
        <w:rPr>
          <w:i/>
          <w:iCs/>
        </w:rPr>
        <w:t>Science</w:t>
      </w:r>
      <w:r w:rsidRPr="00A26FA3">
        <w:t xml:space="preserve"> </w:t>
      </w:r>
      <w:r w:rsidRPr="00FD1C52">
        <w:rPr>
          <w:b/>
          <w:bCs/>
        </w:rPr>
        <w:t>346</w:t>
      </w:r>
      <w:r w:rsidRPr="00A26FA3">
        <w:t>, 234-237 (2014).</w:t>
      </w:r>
    </w:p>
    <w:p w14:paraId="7E207548" w14:textId="77777777" w:rsidR="00EF630F" w:rsidRPr="00200F39" w:rsidRDefault="00EF630F" w:rsidP="00F3358D">
      <w:pPr>
        <w:pStyle w:val="ListParagraph"/>
        <w:numPr>
          <w:ilvl w:val="0"/>
          <w:numId w:val="18"/>
        </w:numPr>
        <w:spacing w:after="0" w:line="360" w:lineRule="auto"/>
      </w:pPr>
      <w:r w:rsidRPr="00AD7FEE">
        <w:t xml:space="preserve">Ng, M. </w:t>
      </w:r>
      <w:r w:rsidRPr="00FD1C52">
        <w:rPr>
          <w:i/>
        </w:rPr>
        <w:t>et al</w:t>
      </w:r>
      <w:r w:rsidRPr="00AD7FEE">
        <w:t xml:space="preserve">. </w:t>
      </w:r>
      <w:r w:rsidRPr="00F3358D">
        <w:rPr>
          <w:bCs/>
        </w:rPr>
        <w:t xml:space="preserve">Global, regional, and national prevalence of overweight and obesity in children and adults during 1980–2013: a systematic analysis for the Global Burden of Disease Study 2013. </w:t>
      </w:r>
      <w:r w:rsidRPr="00F3358D">
        <w:rPr>
          <w:bCs/>
          <w:i/>
        </w:rPr>
        <w:t>Lancet</w:t>
      </w:r>
      <w:r w:rsidRPr="00F3358D">
        <w:rPr>
          <w:bCs/>
        </w:rPr>
        <w:t xml:space="preserve"> </w:t>
      </w:r>
      <w:r w:rsidRPr="00F3358D">
        <w:rPr>
          <w:b/>
          <w:bCs/>
        </w:rPr>
        <w:t>384</w:t>
      </w:r>
      <w:r w:rsidRPr="00F3358D">
        <w:rPr>
          <w:bCs/>
        </w:rPr>
        <w:t>, 766-781 (2014).</w:t>
      </w:r>
    </w:p>
    <w:p w14:paraId="3E4040DE" w14:textId="77777777" w:rsidR="00EF630F" w:rsidRPr="00200F39" w:rsidRDefault="00EF630F" w:rsidP="00F3358D">
      <w:pPr>
        <w:pStyle w:val="ListParagraph"/>
        <w:numPr>
          <w:ilvl w:val="0"/>
          <w:numId w:val="18"/>
        </w:numPr>
        <w:spacing w:after="0" w:line="360" w:lineRule="auto"/>
      </w:pPr>
      <w:r w:rsidRPr="00AD7FEE">
        <w:t>Jacquet</w:t>
      </w:r>
      <w:r>
        <w:t>,</w:t>
      </w:r>
      <w:r w:rsidRPr="00AD7FEE">
        <w:t xml:space="preserve"> J</w:t>
      </w:r>
      <w:r>
        <w:t>.</w:t>
      </w:r>
      <w:r w:rsidRPr="00AD7FEE">
        <w:t>, Blood-Patterson</w:t>
      </w:r>
      <w:r>
        <w:t>,</w:t>
      </w:r>
      <w:r w:rsidRPr="00AD7FEE">
        <w:t xml:space="preserve"> E</w:t>
      </w:r>
      <w:r>
        <w:t>.</w:t>
      </w:r>
      <w:r w:rsidRPr="00AD7FEE">
        <w:t>, Brooks</w:t>
      </w:r>
      <w:r>
        <w:t>,</w:t>
      </w:r>
      <w:r w:rsidRPr="00AD7FEE">
        <w:t xml:space="preserve"> C</w:t>
      </w:r>
      <w:r>
        <w:t>.</w:t>
      </w:r>
      <w:r w:rsidRPr="00AD7FEE">
        <w:t xml:space="preserve">, </w:t>
      </w:r>
      <w:r>
        <w:t xml:space="preserve">&amp; </w:t>
      </w:r>
      <w:proofErr w:type="spellStart"/>
      <w:r w:rsidRPr="00AD7FEE">
        <w:t>Ainley</w:t>
      </w:r>
      <w:proofErr w:type="spellEnd"/>
      <w:r>
        <w:t>,</w:t>
      </w:r>
      <w:r w:rsidRPr="00AD7FEE">
        <w:t xml:space="preserve"> D</w:t>
      </w:r>
      <w:r>
        <w:t xml:space="preserve">. </w:t>
      </w:r>
      <w:r w:rsidRPr="00AD7FEE">
        <w:t>G. ‘Rational use’ in An</w:t>
      </w:r>
      <w:r>
        <w:t xml:space="preserve">tarctic waters. </w:t>
      </w:r>
      <w:r w:rsidRPr="00FD1C52">
        <w:rPr>
          <w:i/>
        </w:rPr>
        <w:t>Mar. Policy</w:t>
      </w:r>
      <w:r w:rsidRPr="00AD7FEE">
        <w:t xml:space="preserve"> </w:t>
      </w:r>
      <w:r w:rsidRPr="00FD1C52">
        <w:rPr>
          <w:b/>
        </w:rPr>
        <w:t>63</w:t>
      </w:r>
      <w:r>
        <w:t>,</w:t>
      </w:r>
      <w:r w:rsidRPr="00AD7FEE">
        <w:t xml:space="preserve"> 28-34</w:t>
      </w:r>
      <w:r>
        <w:t xml:space="preserve"> (2016).</w:t>
      </w:r>
    </w:p>
    <w:p w14:paraId="55AD21E6" w14:textId="77777777" w:rsidR="00EF630F" w:rsidRPr="00A26FA3" w:rsidRDefault="00EF630F" w:rsidP="00F3358D">
      <w:pPr>
        <w:pStyle w:val="ListParagraph"/>
        <w:numPr>
          <w:ilvl w:val="0"/>
          <w:numId w:val="18"/>
        </w:numPr>
        <w:spacing w:after="0" w:line="360" w:lineRule="auto"/>
      </w:pPr>
      <w:r w:rsidRPr="00A26FA3">
        <w:lastRenderedPageBreak/>
        <w:t xml:space="preserve">Haward, M., Jabour, J. &amp; Press, A. J. Antarctic Treaty System Ready for a Challenge. </w:t>
      </w:r>
      <w:r w:rsidRPr="00FD1C52">
        <w:rPr>
          <w:i/>
          <w:iCs/>
        </w:rPr>
        <w:t>Science</w:t>
      </w:r>
      <w:r w:rsidRPr="00A26FA3">
        <w:t xml:space="preserve"> </w:t>
      </w:r>
      <w:r w:rsidRPr="00FD1C52">
        <w:rPr>
          <w:b/>
          <w:bCs/>
        </w:rPr>
        <w:t>338</w:t>
      </w:r>
      <w:r w:rsidRPr="00A26FA3">
        <w:t>, 603-603 (2012).</w:t>
      </w:r>
    </w:p>
    <w:p w14:paraId="47786D60" w14:textId="77777777" w:rsidR="00223BF3" w:rsidRDefault="00EF630F" w:rsidP="00F3358D">
      <w:pPr>
        <w:pStyle w:val="ListParagraph"/>
        <w:numPr>
          <w:ilvl w:val="0"/>
          <w:numId w:val="18"/>
        </w:numPr>
        <w:spacing w:after="0" w:line="360" w:lineRule="auto"/>
      </w:pPr>
      <w:r w:rsidRPr="00007AE2">
        <w:t>Soga, M. &amp; Gaston, K.</w:t>
      </w:r>
      <w:r>
        <w:t xml:space="preserve"> </w:t>
      </w:r>
      <w:r w:rsidRPr="00007AE2">
        <w:t xml:space="preserve">J. Extinction of experience: the loss of human-nature interactions. </w:t>
      </w:r>
      <w:r w:rsidRPr="00FD1C52">
        <w:rPr>
          <w:i/>
        </w:rPr>
        <w:t>Frontiers Ecol. Environ</w:t>
      </w:r>
      <w:r>
        <w:t xml:space="preserve">. </w:t>
      </w:r>
      <w:r w:rsidRPr="00FD1C52">
        <w:rPr>
          <w:b/>
        </w:rPr>
        <w:t>14</w:t>
      </w:r>
      <w:r w:rsidRPr="00007AE2">
        <w:t>, 94-101</w:t>
      </w:r>
      <w:r>
        <w:t xml:space="preserve"> (2016)</w:t>
      </w:r>
      <w:r w:rsidRPr="00007AE2">
        <w:t>.</w:t>
      </w:r>
    </w:p>
    <w:p w14:paraId="2DE7CFBB" w14:textId="5FD95032" w:rsidR="00BD033D" w:rsidRDefault="00BD033D" w:rsidP="00BD033D">
      <w:pPr>
        <w:pStyle w:val="ListParagraph"/>
        <w:numPr>
          <w:ilvl w:val="0"/>
          <w:numId w:val="18"/>
        </w:numPr>
        <w:spacing w:after="0" w:line="360" w:lineRule="auto"/>
      </w:pPr>
      <w:proofErr w:type="spellStart"/>
      <w:r w:rsidRPr="00BD033D">
        <w:t>Frieler</w:t>
      </w:r>
      <w:proofErr w:type="spellEnd"/>
      <w:r w:rsidRPr="00BD033D">
        <w:t xml:space="preserve">, K., </w:t>
      </w:r>
      <w:proofErr w:type="spellStart"/>
      <w:r w:rsidRPr="00BD033D">
        <w:t>Mengel</w:t>
      </w:r>
      <w:proofErr w:type="spellEnd"/>
      <w:r w:rsidRPr="00BD033D">
        <w:t xml:space="preserve">, M., and </w:t>
      </w:r>
      <w:proofErr w:type="spellStart"/>
      <w:r w:rsidRPr="00BD033D">
        <w:t>Levermann</w:t>
      </w:r>
      <w:proofErr w:type="spellEnd"/>
      <w:r w:rsidRPr="00BD033D">
        <w:t xml:space="preserve">, A.: Delaying future sea-level rise by storing water in Antarctica, </w:t>
      </w:r>
      <w:r w:rsidRPr="00013C68">
        <w:rPr>
          <w:i/>
        </w:rPr>
        <w:t xml:space="preserve">Earth Syst. </w:t>
      </w:r>
      <w:proofErr w:type="spellStart"/>
      <w:r w:rsidRPr="00013C68">
        <w:rPr>
          <w:i/>
        </w:rPr>
        <w:t>Dynam</w:t>
      </w:r>
      <w:proofErr w:type="spellEnd"/>
      <w:r w:rsidRPr="00013C68">
        <w:rPr>
          <w:i/>
        </w:rPr>
        <w:t>.</w:t>
      </w:r>
      <w:r w:rsidRPr="00BD033D">
        <w:t xml:space="preserve">, </w:t>
      </w:r>
      <w:r w:rsidRPr="00DE490E">
        <w:rPr>
          <w:b/>
        </w:rPr>
        <w:t>7</w:t>
      </w:r>
      <w:r w:rsidRPr="00BD033D">
        <w:t xml:space="preserve">, 203-210, </w:t>
      </w:r>
      <w:hyperlink r:id="rId10" w:history="1">
        <w:r w:rsidR="00DE490E" w:rsidRPr="00DF7BDB">
          <w:rPr>
            <w:rStyle w:val="Hyperlink"/>
          </w:rPr>
          <w:t>https://doi.org/10.5194/esd-7-203-2016</w:t>
        </w:r>
      </w:hyperlink>
      <w:r w:rsidR="00DE490E">
        <w:t xml:space="preserve"> (</w:t>
      </w:r>
      <w:r w:rsidRPr="00BD033D">
        <w:t>2016</w:t>
      </w:r>
      <w:r w:rsidR="00DE490E">
        <w:t>)</w:t>
      </w:r>
      <w:r w:rsidRPr="00BD033D">
        <w:t>.</w:t>
      </w:r>
    </w:p>
    <w:p w14:paraId="6DE582C2" w14:textId="2165DFD2" w:rsidR="00393581" w:rsidRDefault="005A5903" w:rsidP="003A6CB0">
      <w:pPr>
        <w:pStyle w:val="ListParagraph"/>
        <w:numPr>
          <w:ilvl w:val="0"/>
          <w:numId w:val="18"/>
        </w:numPr>
        <w:spacing w:after="0" w:line="360" w:lineRule="auto"/>
      </w:pPr>
      <w:r>
        <w:t xml:space="preserve">United Nations, </w:t>
      </w:r>
      <w:proofErr w:type="gramStart"/>
      <w:r w:rsidRPr="00080C38">
        <w:rPr>
          <w:i/>
        </w:rPr>
        <w:t>The</w:t>
      </w:r>
      <w:proofErr w:type="gramEnd"/>
      <w:r w:rsidRPr="00080C38">
        <w:rPr>
          <w:i/>
        </w:rPr>
        <w:t xml:space="preserve"> Sustainable Development Goals Report</w:t>
      </w:r>
      <w:r>
        <w:t xml:space="preserve"> </w:t>
      </w:r>
      <w:r w:rsidRPr="00080C38">
        <w:rPr>
          <w:i/>
        </w:rPr>
        <w:t>2017</w:t>
      </w:r>
      <w:r>
        <w:t xml:space="preserve">.  Available from </w:t>
      </w:r>
      <w:hyperlink r:id="rId11" w:history="1">
        <w:r w:rsidRPr="000A3D89">
          <w:rPr>
            <w:rStyle w:val="Hyperlink"/>
          </w:rPr>
          <w:t>https://unstats.un.org/sdgs/files/report/2017/TheSustainableDevelopmentGoalsReport2017.pdf</w:t>
        </w:r>
      </w:hyperlink>
      <w:r>
        <w:t xml:space="preserve"> (2017)</w:t>
      </w:r>
      <w:r w:rsidR="00DE490E">
        <w:t>.</w:t>
      </w:r>
    </w:p>
    <w:p w14:paraId="7B6093A6" w14:textId="3F8696FA" w:rsidR="00F51D2E" w:rsidRDefault="00F51D2E" w:rsidP="00F51D2E">
      <w:pPr>
        <w:pStyle w:val="ListParagraph"/>
        <w:numPr>
          <w:ilvl w:val="0"/>
          <w:numId w:val="18"/>
        </w:numPr>
        <w:spacing w:after="0" w:line="360" w:lineRule="auto"/>
      </w:pPr>
      <w:r w:rsidRPr="00F51D2E">
        <w:t xml:space="preserve">Paolo, F.S., </w:t>
      </w:r>
      <w:proofErr w:type="spellStart"/>
      <w:r w:rsidRPr="00F51D2E">
        <w:t>Padman</w:t>
      </w:r>
      <w:proofErr w:type="spellEnd"/>
      <w:r w:rsidRPr="00F51D2E">
        <w:t xml:space="preserve">, L., Fricker, H.A., </w:t>
      </w:r>
      <w:proofErr w:type="spellStart"/>
      <w:r w:rsidRPr="00F51D2E">
        <w:t>Adusumilli</w:t>
      </w:r>
      <w:proofErr w:type="spellEnd"/>
      <w:r w:rsidRPr="00F51D2E">
        <w:t xml:space="preserve">, S., Howard, S. and Siegfried, M.R. 2018. Response of Pacific-sector Antarctic ice shelves to the El Niño/Southern Oscillation. </w:t>
      </w:r>
      <w:r w:rsidRPr="007C1E6A">
        <w:rPr>
          <w:i/>
        </w:rPr>
        <w:t xml:space="preserve">Nature </w:t>
      </w:r>
      <w:proofErr w:type="spellStart"/>
      <w:proofErr w:type="gramStart"/>
      <w:r w:rsidRPr="007C1E6A">
        <w:rPr>
          <w:i/>
        </w:rPr>
        <w:t>Geosci</w:t>
      </w:r>
      <w:proofErr w:type="spellEnd"/>
      <w:r w:rsidR="00AA0EEB">
        <w:t>.</w:t>
      </w:r>
      <w:r w:rsidRPr="00F51D2E">
        <w:t>,</w:t>
      </w:r>
      <w:proofErr w:type="gramEnd"/>
      <w:r w:rsidRPr="00F51D2E">
        <w:t xml:space="preserve"> doi:10.1038/s41561-017-0033-0. (2018).</w:t>
      </w:r>
    </w:p>
    <w:p w14:paraId="6D2E5196" w14:textId="76294503" w:rsidR="00EF630F" w:rsidRPr="001A29CA" w:rsidRDefault="00223BF3" w:rsidP="00F3358D">
      <w:pPr>
        <w:pStyle w:val="ListParagraph"/>
        <w:numPr>
          <w:ilvl w:val="0"/>
          <w:numId w:val="18"/>
        </w:numPr>
        <w:spacing w:after="0" w:line="360" w:lineRule="auto"/>
      </w:pPr>
      <w:r>
        <w:t xml:space="preserve">Fogt, R.L., Bromwich, D.H. &amp; Hines, K.M. </w:t>
      </w:r>
      <w:r w:rsidRPr="00223BF3">
        <w:t xml:space="preserve">Understanding the SAM influence on the South Pacific </w:t>
      </w:r>
      <w:r w:rsidRPr="001A29CA">
        <w:t xml:space="preserve">ENSO teleconnection. </w:t>
      </w:r>
      <w:proofErr w:type="spellStart"/>
      <w:r w:rsidRPr="001A29CA">
        <w:rPr>
          <w:i/>
        </w:rPr>
        <w:t>Clim</w:t>
      </w:r>
      <w:proofErr w:type="spellEnd"/>
      <w:r w:rsidRPr="001A29CA">
        <w:rPr>
          <w:i/>
        </w:rPr>
        <w:t xml:space="preserve">. </w:t>
      </w:r>
      <w:proofErr w:type="spellStart"/>
      <w:r w:rsidRPr="001A29CA">
        <w:rPr>
          <w:i/>
        </w:rPr>
        <w:t>Dyn</w:t>
      </w:r>
      <w:proofErr w:type="spellEnd"/>
      <w:r w:rsidRPr="001A29CA">
        <w:rPr>
          <w:i/>
        </w:rPr>
        <w:t>.</w:t>
      </w:r>
      <w:r w:rsidRPr="001A29CA">
        <w:t xml:space="preserve">, </w:t>
      </w:r>
      <w:r w:rsidRPr="00DE490E">
        <w:rPr>
          <w:b/>
        </w:rPr>
        <w:t>36</w:t>
      </w:r>
      <w:r w:rsidRPr="001A29CA">
        <w:t xml:space="preserve">: 1555. </w:t>
      </w:r>
      <w:hyperlink r:id="rId12" w:history="1">
        <w:r w:rsidRPr="001A29CA">
          <w:rPr>
            <w:rStyle w:val="Hyperlink"/>
            <w:color w:val="auto"/>
            <w:u w:val="none"/>
          </w:rPr>
          <w:t>https://doi.org/10.1007/s00382-010-0905-0</w:t>
        </w:r>
      </w:hyperlink>
      <w:r w:rsidRPr="001A29CA">
        <w:t xml:space="preserve"> (2011).</w:t>
      </w:r>
    </w:p>
    <w:p w14:paraId="0C09C7FA" w14:textId="1D1E2483" w:rsidR="00C578AC" w:rsidRDefault="00C578AC" w:rsidP="00C578AC">
      <w:pPr>
        <w:pStyle w:val="ListParagraph"/>
        <w:numPr>
          <w:ilvl w:val="0"/>
          <w:numId w:val="18"/>
        </w:numPr>
        <w:spacing w:after="0" w:line="360" w:lineRule="auto"/>
      </w:pPr>
      <w:proofErr w:type="spellStart"/>
      <w:r w:rsidRPr="00C578AC">
        <w:t>Eyring</w:t>
      </w:r>
      <w:proofErr w:type="spellEnd"/>
      <w:r w:rsidRPr="00C578AC">
        <w:t xml:space="preserve">, V., et al. (2010), Sensitivity of 21st century stratospheric ozone to greenhouse gas scenarios, </w:t>
      </w:r>
      <w:proofErr w:type="spellStart"/>
      <w:r w:rsidRPr="008823E4">
        <w:rPr>
          <w:i/>
        </w:rPr>
        <w:t>Geophys</w:t>
      </w:r>
      <w:proofErr w:type="spellEnd"/>
      <w:r w:rsidRPr="008823E4">
        <w:rPr>
          <w:i/>
        </w:rPr>
        <w:t>. Res. Lett</w:t>
      </w:r>
      <w:r w:rsidRPr="00C578AC">
        <w:t xml:space="preserve">., </w:t>
      </w:r>
      <w:r w:rsidRPr="00DE490E">
        <w:rPr>
          <w:b/>
        </w:rPr>
        <w:t>37</w:t>
      </w:r>
      <w:r w:rsidRPr="00C578AC">
        <w:t>, L16807, doi</w:t>
      </w:r>
      <w:proofErr w:type="gramStart"/>
      <w:r w:rsidRPr="00C578AC">
        <w:t>:10.1029</w:t>
      </w:r>
      <w:proofErr w:type="gramEnd"/>
      <w:r w:rsidRPr="00C578AC">
        <w:t>/2010GL044443.</w:t>
      </w:r>
    </w:p>
    <w:p w14:paraId="1194348E" w14:textId="1F050F32" w:rsidR="00EF630F" w:rsidRDefault="00491957" w:rsidP="001A29CA">
      <w:pPr>
        <w:pStyle w:val="ListParagraph"/>
        <w:numPr>
          <w:ilvl w:val="0"/>
          <w:numId w:val="18"/>
        </w:numPr>
        <w:spacing w:after="0" w:line="360" w:lineRule="auto"/>
      </w:pPr>
      <w:proofErr w:type="spellStart"/>
      <w:r w:rsidRPr="00491957">
        <w:t>Eyring</w:t>
      </w:r>
      <w:proofErr w:type="spellEnd"/>
      <w:r w:rsidRPr="00491957">
        <w:t>, V., et al., Long-term ozone changes and associated climate</w:t>
      </w:r>
      <w:r>
        <w:t xml:space="preserve"> impacts in CMIP5 simulation </w:t>
      </w:r>
      <w:r w:rsidRPr="001A29CA">
        <w:rPr>
          <w:i/>
        </w:rPr>
        <w:t xml:space="preserve">J. </w:t>
      </w:r>
      <w:proofErr w:type="spellStart"/>
      <w:r w:rsidRPr="001A29CA">
        <w:rPr>
          <w:i/>
        </w:rPr>
        <w:t>Geophys</w:t>
      </w:r>
      <w:proofErr w:type="spellEnd"/>
      <w:r w:rsidRPr="001A29CA">
        <w:rPr>
          <w:i/>
        </w:rPr>
        <w:t>. Res. Atmos</w:t>
      </w:r>
      <w:r w:rsidR="00B2601E">
        <w:rPr>
          <w:i/>
        </w:rPr>
        <w:t>.</w:t>
      </w:r>
      <w:r>
        <w:t xml:space="preserve"> </w:t>
      </w:r>
      <w:r w:rsidRPr="007C1E6A">
        <w:rPr>
          <w:b/>
        </w:rPr>
        <w:t>118</w:t>
      </w:r>
      <w:r>
        <w:t>, 5029–5060, doi:10.1002/jgrd.50316</w:t>
      </w:r>
      <w:r w:rsidR="007D12AF">
        <w:t xml:space="preserve"> (2013).</w:t>
      </w:r>
    </w:p>
    <w:p w14:paraId="060BEBF1" w14:textId="0509B841" w:rsidR="00D74576" w:rsidRPr="003A6CB0" w:rsidRDefault="0001444A" w:rsidP="003A6CB0">
      <w:pPr>
        <w:pStyle w:val="ListParagraph"/>
        <w:numPr>
          <w:ilvl w:val="0"/>
          <w:numId w:val="18"/>
        </w:numPr>
        <w:spacing w:after="0" w:line="360" w:lineRule="auto"/>
      </w:pPr>
      <w:proofErr w:type="spellStart"/>
      <w:r>
        <w:t>Kuipers</w:t>
      </w:r>
      <w:proofErr w:type="spellEnd"/>
      <w:r>
        <w:t xml:space="preserve"> </w:t>
      </w:r>
      <w:proofErr w:type="spellStart"/>
      <w:r>
        <w:t>Munneke</w:t>
      </w:r>
      <w:proofErr w:type="spellEnd"/>
      <w:r>
        <w:t xml:space="preserve">, P., </w:t>
      </w:r>
      <w:proofErr w:type="spellStart"/>
      <w:r w:rsidR="00686495">
        <w:t>Ligtenberg</w:t>
      </w:r>
      <w:proofErr w:type="spellEnd"/>
      <w:r w:rsidR="00686495">
        <w:t xml:space="preserve">, </w:t>
      </w:r>
      <w:r>
        <w:t xml:space="preserve">S. R. M., </w:t>
      </w:r>
      <w:r w:rsidR="00686495">
        <w:t>van den Broeke,</w:t>
      </w:r>
      <w:r>
        <w:t xml:space="preserve"> M. R., </w:t>
      </w:r>
      <w:r w:rsidR="00686495">
        <w:t xml:space="preserve">van </w:t>
      </w:r>
      <w:proofErr w:type="spellStart"/>
      <w:r w:rsidR="00686495">
        <w:t>Angelen</w:t>
      </w:r>
      <w:proofErr w:type="spellEnd"/>
      <w:r>
        <w:t xml:space="preserve"> J. H. &amp; </w:t>
      </w:r>
      <w:r w:rsidR="00686495">
        <w:t>Forster</w:t>
      </w:r>
      <w:r>
        <w:t>, R. R.</w:t>
      </w:r>
      <w:r w:rsidR="00686495">
        <w:t xml:space="preserve"> Explaining the presence of</w:t>
      </w:r>
      <w:r>
        <w:t xml:space="preserve"> </w:t>
      </w:r>
      <w:r w:rsidR="00686495">
        <w:t>perennial liquid water bodies in</w:t>
      </w:r>
      <w:r>
        <w:t xml:space="preserve"> </w:t>
      </w:r>
      <w:r w:rsidR="00686495">
        <w:t xml:space="preserve">the </w:t>
      </w:r>
      <w:proofErr w:type="spellStart"/>
      <w:r w:rsidR="00686495">
        <w:t>firn</w:t>
      </w:r>
      <w:proofErr w:type="spellEnd"/>
      <w:r w:rsidR="00686495">
        <w:t xml:space="preserve"> of the Greenland Ice Sheet</w:t>
      </w:r>
      <w:r w:rsidR="00B2601E">
        <w:t>.</w:t>
      </w:r>
      <w:r>
        <w:t xml:space="preserve"> </w:t>
      </w:r>
      <w:proofErr w:type="spellStart"/>
      <w:r w:rsidR="00686495" w:rsidRPr="007C1E6A">
        <w:rPr>
          <w:i/>
        </w:rPr>
        <w:t>Geophys</w:t>
      </w:r>
      <w:proofErr w:type="spellEnd"/>
      <w:r w:rsidR="00686495" w:rsidRPr="007C1E6A">
        <w:rPr>
          <w:i/>
        </w:rPr>
        <w:t>. Res. Lett</w:t>
      </w:r>
      <w:r w:rsidR="00686495">
        <w:t>.</w:t>
      </w:r>
      <w:r>
        <w:t xml:space="preserve"> </w:t>
      </w:r>
      <w:r w:rsidR="00686495" w:rsidRPr="007C1E6A">
        <w:rPr>
          <w:b/>
        </w:rPr>
        <w:t>41</w:t>
      </w:r>
      <w:r w:rsidR="00686495">
        <w:t>,</w:t>
      </w:r>
      <w:r>
        <w:t xml:space="preserve"> </w:t>
      </w:r>
      <w:r w:rsidR="00686495">
        <w:t>476–483,</w:t>
      </w:r>
      <w:r>
        <w:t xml:space="preserve"> </w:t>
      </w:r>
      <w:r w:rsidR="00686495">
        <w:t>doi</w:t>
      </w:r>
      <w:proofErr w:type="gramStart"/>
      <w:r w:rsidR="00686495">
        <w:t>:10.1002</w:t>
      </w:r>
      <w:proofErr w:type="gramEnd"/>
      <w:r w:rsidR="00686495">
        <w:t>/2013GL058389</w:t>
      </w:r>
      <w:r>
        <w:t xml:space="preserve"> (2014).</w:t>
      </w:r>
    </w:p>
    <w:p w14:paraId="20DA881C" w14:textId="31A9C903" w:rsidR="000F4727" w:rsidRPr="00200F39" w:rsidRDefault="000F4727" w:rsidP="00F3358D">
      <w:pPr>
        <w:pStyle w:val="ListParagraph"/>
        <w:numPr>
          <w:ilvl w:val="0"/>
          <w:numId w:val="18"/>
        </w:numPr>
        <w:spacing w:after="0" w:line="360" w:lineRule="auto"/>
      </w:pPr>
      <w:r w:rsidRPr="000A405E">
        <w:rPr>
          <w:noProof/>
        </w:rPr>
        <w:t xml:space="preserve">Seroussi, H., Y. Nakayama, E. Larour, D. Menemenlis, M. Morlighem, E. Rignot, and A. Khazendar, Continued retreat of Thwaites Glacier, West Antarctica, controlled by bed topography and ocean circulation, </w:t>
      </w:r>
      <w:r w:rsidRPr="00855F2D">
        <w:rPr>
          <w:i/>
          <w:noProof/>
        </w:rPr>
        <w:t>Geophys</w:t>
      </w:r>
      <w:r w:rsidR="00D30AAE">
        <w:rPr>
          <w:i/>
          <w:noProof/>
        </w:rPr>
        <w:t>.</w:t>
      </w:r>
      <w:r w:rsidRPr="00855F2D">
        <w:rPr>
          <w:i/>
          <w:noProof/>
        </w:rPr>
        <w:t xml:space="preserve"> Res</w:t>
      </w:r>
      <w:r w:rsidR="00D30AAE">
        <w:rPr>
          <w:i/>
          <w:noProof/>
        </w:rPr>
        <w:t>.</w:t>
      </w:r>
      <w:r w:rsidRPr="00855F2D">
        <w:rPr>
          <w:i/>
          <w:noProof/>
        </w:rPr>
        <w:t xml:space="preserve"> Lett</w:t>
      </w:r>
      <w:r w:rsidR="00D30AAE">
        <w:rPr>
          <w:i/>
          <w:noProof/>
        </w:rPr>
        <w:t>.</w:t>
      </w:r>
      <w:r w:rsidRPr="000A405E">
        <w:rPr>
          <w:noProof/>
        </w:rPr>
        <w:t xml:space="preserve"> </w:t>
      </w:r>
      <w:r w:rsidRPr="007C1E6A">
        <w:rPr>
          <w:b/>
          <w:noProof/>
        </w:rPr>
        <w:t>44</w:t>
      </w:r>
      <w:r w:rsidRPr="000A405E">
        <w:rPr>
          <w:noProof/>
        </w:rPr>
        <w:t>, 6191-6199</w:t>
      </w:r>
      <w:r w:rsidR="00855F2D">
        <w:rPr>
          <w:noProof/>
        </w:rPr>
        <w:t xml:space="preserve"> (2017).</w:t>
      </w:r>
    </w:p>
    <w:p w14:paraId="715CB62F" w14:textId="77777777" w:rsidR="00C578AC" w:rsidRPr="00200F39" w:rsidRDefault="00C578AC" w:rsidP="00C578AC">
      <w:pPr>
        <w:pStyle w:val="ListParagraph"/>
        <w:numPr>
          <w:ilvl w:val="0"/>
          <w:numId w:val="18"/>
        </w:numPr>
        <w:spacing w:after="0" w:line="360" w:lineRule="auto"/>
      </w:pPr>
      <w:r w:rsidRPr="00FD1C52">
        <w:rPr>
          <w:lang w:val="en-US"/>
        </w:rPr>
        <w:t xml:space="preserve">ATCM. </w:t>
      </w:r>
      <w:r w:rsidRPr="00B44C30">
        <w:t>Santiago Declaration on the Twenty Fifth Anniversary of the signing of the Protocol on Environmental Protection to the Antarctic Treaty, 30</w:t>
      </w:r>
      <w:r w:rsidRPr="00FD1C52">
        <w:rPr>
          <w:vertAlign w:val="superscript"/>
        </w:rPr>
        <w:t>th</w:t>
      </w:r>
      <w:r w:rsidRPr="00B44C30">
        <w:t xml:space="preserve"> May 2016. Available from: </w:t>
      </w:r>
      <w:hyperlink r:id="rId13" w:history="1">
        <w:r w:rsidRPr="00B44C30">
          <w:rPr>
            <w:rStyle w:val="Hyperlink"/>
          </w:rPr>
          <w:t>www.ats.aq/documents/ATCM39/ad/atcm39_ad003_e.pdf</w:t>
        </w:r>
      </w:hyperlink>
      <w:r>
        <w:rPr>
          <w:rStyle w:val="Hyperlink"/>
        </w:rPr>
        <w:t xml:space="preserve"> (2016).</w:t>
      </w:r>
    </w:p>
    <w:p w14:paraId="061F5257" w14:textId="77777777" w:rsidR="00EF630F" w:rsidRPr="00A26FA3" w:rsidRDefault="00EF630F" w:rsidP="00F3358D">
      <w:pPr>
        <w:pStyle w:val="ListParagraph"/>
        <w:numPr>
          <w:ilvl w:val="0"/>
          <w:numId w:val="18"/>
        </w:numPr>
        <w:spacing w:after="0" w:line="360" w:lineRule="auto"/>
      </w:pPr>
      <w:proofErr w:type="spellStart"/>
      <w:r w:rsidRPr="00A26FA3">
        <w:t>Margules</w:t>
      </w:r>
      <w:proofErr w:type="spellEnd"/>
      <w:r w:rsidRPr="00A26FA3">
        <w:t xml:space="preserve">, C. R. &amp; </w:t>
      </w:r>
      <w:proofErr w:type="spellStart"/>
      <w:r w:rsidRPr="00A26FA3">
        <w:t>Pressey</w:t>
      </w:r>
      <w:proofErr w:type="spellEnd"/>
      <w:r w:rsidRPr="00A26FA3">
        <w:t xml:space="preserve">, R. L. Systematic conservation planning. </w:t>
      </w:r>
      <w:r w:rsidRPr="00FD1C52">
        <w:rPr>
          <w:i/>
          <w:iCs/>
        </w:rPr>
        <w:t>Nature</w:t>
      </w:r>
      <w:r w:rsidRPr="00A26FA3">
        <w:t xml:space="preserve"> </w:t>
      </w:r>
      <w:r w:rsidRPr="00FD1C52">
        <w:rPr>
          <w:b/>
          <w:bCs/>
        </w:rPr>
        <w:t>405</w:t>
      </w:r>
      <w:r w:rsidRPr="00A26FA3">
        <w:t>, 243-253 (2000).</w:t>
      </w:r>
    </w:p>
    <w:p w14:paraId="1F40FE21" w14:textId="77777777" w:rsidR="00EF630F" w:rsidRPr="00200F39" w:rsidRDefault="00EF630F" w:rsidP="00F3358D">
      <w:pPr>
        <w:pStyle w:val="ListParagraph"/>
        <w:numPr>
          <w:ilvl w:val="0"/>
          <w:numId w:val="18"/>
        </w:numPr>
        <w:spacing w:after="0" w:line="360" w:lineRule="auto"/>
      </w:pPr>
      <w:r w:rsidRPr="00200F39">
        <w:t>Constable</w:t>
      </w:r>
      <w:r>
        <w:t>, A. J.</w:t>
      </w:r>
      <w:r w:rsidRPr="00200F39">
        <w:t xml:space="preserve"> </w:t>
      </w:r>
      <w:r w:rsidRPr="00FD1C52">
        <w:rPr>
          <w:i/>
        </w:rPr>
        <w:t>et al</w:t>
      </w:r>
      <w:r w:rsidRPr="00200F39">
        <w:t xml:space="preserve">. </w:t>
      </w:r>
      <w:r w:rsidRPr="00007AE2">
        <w:t>Change in Southern Ocean ecosystems I: How changes in physical habitats directly affect mari</w:t>
      </w:r>
      <w:r>
        <w:t xml:space="preserve">ne biota. </w:t>
      </w:r>
      <w:r w:rsidRPr="00FD1C52">
        <w:rPr>
          <w:i/>
        </w:rPr>
        <w:t>Global Change Biol</w:t>
      </w:r>
      <w:r>
        <w:t>.</w:t>
      </w:r>
      <w:r w:rsidRPr="00007AE2">
        <w:t xml:space="preserve"> </w:t>
      </w:r>
      <w:r w:rsidRPr="00FD1C52">
        <w:rPr>
          <w:b/>
        </w:rPr>
        <w:t>20</w:t>
      </w:r>
      <w:r w:rsidRPr="00007AE2">
        <w:t>, 3004-3025</w:t>
      </w:r>
      <w:r>
        <w:t xml:space="preserve"> (2016).</w:t>
      </w:r>
    </w:p>
    <w:p w14:paraId="1B61F1E9" w14:textId="1A77318D" w:rsidR="00EF630F" w:rsidRDefault="00EF630F" w:rsidP="00F3358D">
      <w:pPr>
        <w:pStyle w:val="ListParagraph"/>
        <w:numPr>
          <w:ilvl w:val="0"/>
          <w:numId w:val="18"/>
        </w:numPr>
        <w:spacing w:after="0" w:line="360" w:lineRule="auto"/>
      </w:pPr>
      <w:proofErr w:type="spellStart"/>
      <w:r w:rsidRPr="00A26FA3">
        <w:t>Rindi</w:t>
      </w:r>
      <w:proofErr w:type="spellEnd"/>
      <w:r w:rsidRPr="00A26FA3">
        <w:t>, L., Bello, M. D., Dai, L., Gore, J. &amp; Benedetti-</w:t>
      </w:r>
      <w:proofErr w:type="spellStart"/>
      <w:r w:rsidRPr="00A26FA3">
        <w:t>Cecchi</w:t>
      </w:r>
      <w:proofErr w:type="spellEnd"/>
      <w:r w:rsidRPr="00A26FA3">
        <w:t xml:space="preserve">, L. Direct observation of increasing recovery length before collapse of a marine benthic ecosystem. </w:t>
      </w:r>
      <w:r w:rsidRPr="00FD1C52">
        <w:rPr>
          <w:i/>
          <w:iCs/>
        </w:rPr>
        <w:t xml:space="preserve">Nature Ecol. </w:t>
      </w:r>
      <w:proofErr w:type="spellStart"/>
      <w:r w:rsidRPr="00FD1C52">
        <w:rPr>
          <w:i/>
          <w:iCs/>
        </w:rPr>
        <w:t>Evol</w:t>
      </w:r>
      <w:proofErr w:type="spellEnd"/>
      <w:r w:rsidRPr="00FD1C52">
        <w:rPr>
          <w:i/>
          <w:iCs/>
        </w:rPr>
        <w:t>.</w:t>
      </w:r>
      <w:r w:rsidRPr="00A26FA3">
        <w:t xml:space="preserve"> </w:t>
      </w:r>
      <w:r w:rsidRPr="00FD1C52">
        <w:rPr>
          <w:b/>
          <w:bCs/>
        </w:rPr>
        <w:t>1</w:t>
      </w:r>
      <w:r w:rsidRPr="00A26FA3">
        <w:t>, 0153 (2017).</w:t>
      </w:r>
    </w:p>
    <w:p w14:paraId="69B4A8BD" w14:textId="173333E2" w:rsidR="006F002F" w:rsidRPr="00A26FA3" w:rsidRDefault="006F002F" w:rsidP="00F3358D">
      <w:pPr>
        <w:pStyle w:val="ListParagraph"/>
        <w:numPr>
          <w:ilvl w:val="0"/>
          <w:numId w:val="18"/>
        </w:numPr>
        <w:spacing w:after="0" w:line="360" w:lineRule="auto"/>
      </w:pPr>
      <w:r w:rsidRPr="006F002F">
        <w:lastRenderedPageBreak/>
        <w:t>Boyd, P.W. (2013) in </w:t>
      </w:r>
      <w:r w:rsidRPr="006F002F">
        <w:rPr>
          <w:i/>
          <w:iCs/>
        </w:rPr>
        <w:t>Geoengineering Responses to Climate Change: Selected Entries from the Encyclopedia of Sustainability Science and Technology</w:t>
      </w:r>
      <w:r w:rsidRPr="006F002F">
        <w:t> (</w:t>
      </w:r>
      <w:proofErr w:type="spellStart"/>
      <w:proofErr w:type="gramStart"/>
      <w:r w:rsidRPr="006F002F">
        <w:t>eds</w:t>
      </w:r>
      <w:proofErr w:type="spellEnd"/>
      <w:proofErr w:type="gramEnd"/>
      <w:r w:rsidRPr="006F002F">
        <w:t xml:space="preserve"> Lenton, T. &amp; Vaughan, N.) 53-72 (Springer, 2013)</w:t>
      </w:r>
      <w:r>
        <w:t>.</w:t>
      </w:r>
    </w:p>
    <w:p w14:paraId="178A3AC8" w14:textId="77777777" w:rsidR="00EF630F" w:rsidRPr="00200F39" w:rsidRDefault="00EF630F" w:rsidP="00F3358D">
      <w:pPr>
        <w:pStyle w:val="ListParagraph"/>
        <w:numPr>
          <w:ilvl w:val="0"/>
          <w:numId w:val="18"/>
        </w:numPr>
        <w:spacing w:after="0" w:line="360" w:lineRule="auto"/>
      </w:pPr>
      <w:r w:rsidRPr="00A26FA3">
        <w:t xml:space="preserve">Pardo, D., </w:t>
      </w:r>
      <w:proofErr w:type="spellStart"/>
      <w:r w:rsidRPr="00A26FA3">
        <w:t>Jenouvrier</w:t>
      </w:r>
      <w:proofErr w:type="spellEnd"/>
      <w:r w:rsidRPr="00A26FA3">
        <w:t xml:space="preserve">, S., </w:t>
      </w:r>
      <w:proofErr w:type="spellStart"/>
      <w:r w:rsidRPr="00A26FA3">
        <w:t>Weimerskirch</w:t>
      </w:r>
      <w:proofErr w:type="spellEnd"/>
      <w:r w:rsidRPr="00A26FA3">
        <w:t xml:space="preserve">, H. &amp; Barbraud, C. Effect of extreme sea surface temperature events on the demography of an age-structured albatross population. </w:t>
      </w:r>
      <w:r w:rsidRPr="00FD1C52">
        <w:rPr>
          <w:i/>
          <w:iCs/>
        </w:rPr>
        <w:t>Phil. Trans. R. Soc. B</w:t>
      </w:r>
      <w:r w:rsidRPr="00A26FA3">
        <w:t xml:space="preserve"> </w:t>
      </w:r>
      <w:r w:rsidRPr="00FD1C52">
        <w:rPr>
          <w:b/>
          <w:bCs/>
        </w:rPr>
        <w:t>372</w:t>
      </w:r>
      <w:r w:rsidRPr="00A26FA3">
        <w:t xml:space="preserve">, </w:t>
      </w:r>
      <w:r>
        <w:t>20160143</w:t>
      </w:r>
      <w:r w:rsidRPr="00A26FA3">
        <w:t xml:space="preserve"> (2017).</w:t>
      </w:r>
    </w:p>
    <w:p w14:paraId="2CFDDAE8" w14:textId="77777777" w:rsidR="00EF630F" w:rsidRPr="00200F39" w:rsidRDefault="00EF630F" w:rsidP="00F3358D">
      <w:pPr>
        <w:pStyle w:val="ListParagraph"/>
        <w:numPr>
          <w:ilvl w:val="0"/>
          <w:numId w:val="18"/>
        </w:numPr>
        <w:spacing w:after="0" w:line="360" w:lineRule="auto"/>
      </w:pPr>
      <w:proofErr w:type="spellStart"/>
      <w:r w:rsidRPr="000D368B">
        <w:t>Weimerskirch</w:t>
      </w:r>
      <w:proofErr w:type="spellEnd"/>
      <w:r w:rsidRPr="000D368B">
        <w:t xml:space="preserve">, H., </w:t>
      </w:r>
      <w:proofErr w:type="spellStart"/>
      <w:r w:rsidRPr="000D368B">
        <w:t>Louzao</w:t>
      </w:r>
      <w:proofErr w:type="spellEnd"/>
      <w:r w:rsidRPr="000D368B">
        <w:t xml:space="preserve">, M., de </w:t>
      </w:r>
      <w:proofErr w:type="spellStart"/>
      <w:r w:rsidRPr="000D368B">
        <w:t>Grissac</w:t>
      </w:r>
      <w:proofErr w:type="spellEnd"/>
      <w:r w:rsidRPr="000D368B">
        <w:t xml:space="preserve">, S. &amp; </w:t>
      </w:r>
      <w:proofErr w:type="spellStart"/>
      <w:r w:rsidRPr="000D368B">
        <w:t>Delord</w:t>
      </w:r>
      <w:proofErr w:type="spellEnd"/>
      <w:r w:rsidRPr="000D368B">
        <w:t xml:space="preserve">, K. Changes in wind pattern alter albatross distribution and life-history traits. </w:t>
      </w:r>
      <w:r w:rsidRPr="00FD1C52">
        <w:rPr>
          <w:i/>
          <w:iCs/>
        </w:rPr>
        <w:t>Science</w:t>
      </w:r>
      <w:r w:rsidRPr="000D368B">
        <w:t xml:space="preserve"> </w:t>
      </w:r>
      <w:r w:rsidRPr="00FD1C52">
        <w:rPr>
          <w:b/>
          <w:bCs/>
        </w:rPr>
        <w:t>335</w:t>
      </w:r>
      <w:r>
        <w:t xml:space="preserve">, </w:t>
      </w:r>
      <w:r w:rsidRPr="000D368B">
        <w:t>211-214</w:t>
      </w:r>
      <w:r>
        <w:t xml:space="preserve"> (2012)</w:t>
      </w:r>
      <w:r w:rsidRPr="000D368B">
        <w:t>.</w:t>
      </w:r>
    </w:p>
    <w:p w14:paraId="36ED2E7F" w14:textId="2D17C480" w:rsidR="00F12E31" w:rsidRPr="00200F39" w:rsidRDefault="00F12E31" w:rsidP="00F12E31">
      <w:pPr>
        <w:pStyle w:val="ListParagraph"/>
        <w:numPr>
          <w:ilvl w:val="0"/>
          <w:numId w:val="18"/>
        </w:numPr>
        <w:spacing w:after="0" w:line="360" w:lineRule="auto"/>
      </w:pPr>
      <w:proofErr w:type="spellStart"/>
      <w:r w:rsidRPr="00F12E31">
        <w:t>Andriuzzi</w:t>
      </w:r>
      <w:proofErr w:type="spellEnd"/>
      <w:r w:rsidRPr="00F12E31">
        <w:t xml:space="preserve">, W.S., Adams, B.J., </w:t>
      </w:r>
      <w:proofErr w:type="spellStart"/>
      <w:r w:rsidRPr="00F12E31">
        <w:t>Barett</w:t>
      </w:r>
      <w:proofErr w:type="spellEnd"/>
      <w:r w:rsidRPr="00F12E31">
        <w:t xml:space="preserve">, J.E., Virginia, R.A. &amp; Wall, D.H. (2017) Observed trends of soil fauna in the Antarctic Dry Valleys: early signs of shifts predicted under climate change. </w:t>
      </w:r>
      <w:r w:rsidRPr="007C1E6A">
        <w:rPr>
          <w:i/>
        </w:rPr>
        <w:t>Ecology</w:t>
      </w:r>
      <w:r w:rsidRPr="00F12E31">
        <w:t xml:space="preserve">, </w:t>
      </w:r>
      <w:proofErr w:type="spellStart"/>
      <w:r w:rsidRPr="00F12E31">
        <w:t>doi</w:t>
      </w:r>
      <w:proofErr w:type="spellEnd"/>
      <w:r w:rsidRPr="00F12E31">
        <w:t>: 10.1002/ecy.2090</w:t>
      </w:r>
    </w:p>
    <w:p w14:paraId="39E074E1" w14:textId="77777777" w:rsidR="00EF630F" w:rsidRPr="00200F39" w:rsidRDefault="00EF630F" w:rsidP="00F3358D">
      <w:pPr>
        <w:pStyle w:val="ListParagraph"/>
        <w:numPr>
          <w:ilvl w:val="0"/>
          <w:numId w:val="18"/>
        </w:numPr>
        <w:spacing w:after="0" w:line="360" w:lineRule="auto"/>
      </w:pPr>
      <w:r w:rsidRPr="00FD1C52">
        <w:rPr>
          <w:lang w:val="en-GB"/>
        </w:rPr>
        <w:t xml:space="preserve">Chown, S. L. </w:t>
      </w:r>
      <w:r w:rsidRPr="00FD1C52">
        <w:rPr>
          <w:i/>
          <w:lang w:val="en-GB"/>
        </w:rPr>
        <w:t>et al</w:t>
      </w:r>
      <w:r w:rsidRPr="00FD1C52">
        <w:rPr>
          <w:lang w:val="en-GB"/>
        </w:rPr>
        <w:t xml:space="preserve">. The changing form of Antarctic biodiversity. </w:t>
      </w:r>
      <w:r w:rsidRPr="00FD1C52">
        <w:rPr>
          <w:i/>
          <w:iCs/>
          <w:lang w:val="en-GB"/>
        </w:rPr>
        <w:t>Nature</w:t>
      </w:r>
      <w:r w:rsidRPr="00FD1C52">
        <w:rPr>
          <w:lang w:val="en-GB"/>
        </w:rPr>
        <w:t xml:space="preserve"> </w:t>
      </w:r>
      <w:r w:rsidRPr="00FD1C52">
        <w:rPr>
          <w:b/>
          <w:lang w:val="en-GB"/>
        </w:rPr>
        <w:t>522</w:t>
      </w:r>
      <w:r w:rsidRPr="00FD1C52">
        <w:rPr>
          <w:lang w:val="en-GB"/>
        </w:rPr>
        <w:t>, 431-438 (2015).</w:t>
      </w:r>
    </w:p>
    <w:p w14:paraId="51C2778F" w14:textId="77777777" w:rsidR="00EF630F" w:rsidRPr="00200F39" w:rsidRDefault="00EF630F" w:rsidP="00F3358D">
      <w:pPr>
        <w:pStyle w:val="ListParagraph"/>
        <w:numPr>
          <w:ilvl w:val="0"/>
          <w:numId w:val="18"/>
        </w:numPr>
        <w:spacing w:after="0" w:line="360" w:lineRule="auto"/>
      </w:pPr>
      <w:r w:rsidRPr="00F3358D">
        <w:rPr>
          <w:bCs/>
        </w:rPr>
        <w:t xml:space="preserve">Cavicchioli R. Microbial ecology of Antarctic aquatic systems. </w:t>
      </w:r>
      <w:r w:rsidRPr="00F3358D">
        <w:rPr>
          <w:bCs/>
          <w:i/>
        </w:rPr>
        <w:t xml:space="preserve">Nature Rev. </w:t>
      </w:r>
      <w:proofErr w:type="spellStart"/>
      <w:r w:rsidRPr="00F3358D">
        <w:rPr>
          <w:bCs/>
          <w:i/>
        </w:rPr>
        <w:t>Microbiol</w:t>
      </w:r>
      <w:proofErr w:type="spellEnd"/>
      <w:r w:rsidRPr="00F3358D">
        <w:rPr>
          <w:bCs/>
        </w:rPr>
        <w:t xml:space="preserve">. </w:t>
      </w:r>
      <w:r w:rsidRPr="00F3358D">
        <w:rPr>
          <w:b/>
          <w:bCs/>
        </w:rPr>
        <w:t>13</w:t>
      </w:r>
      <w:r w:rsidRPr="00F3358D">
        <w:rPr>
          <w:bCs/>
        </w:rPr>
        <w:t>, 691-706 (2015).</w:t>
      </w:r>
    </w:p>
    <w:p w14:paraId="47A18301" w14:textId="1DF7673F" w:rsidR="00F12E31" w:rsidRPr="002D639F" w:rsidRDefault="00F12E31" w:rsidP="00F12E31">
      <w:pPr>
        <w:pStyle w:val="ListParagraph"/>
        <w:numPr>
          <w:ilvl w:val="0"/>
          <w:numId w:val="18"/>
        </w:numPr>
        <w:spacing w:after="0" w:line="360" w:lineRule="auto"/>
      </w:pPr>
      <w:r w:rsidRPr="00F12E31">
        <w:t>Saul, B., ST. Stephens. Antarctica in International Law. Hart Publishing, Oxford (2015).</w:t>
      </w:r>
    </w:p>
    <w:p w14:paraId="1664C75F" w14:textId="0163DDC0" w:rsidR="00013C68" w:rsidRDefault="00013C68" w:rsidP="00013C68">
      <w:pPr>
        <w:pStyle w:val="ListParagraph"/>
        <w:numPr>
          <w:ilvl w:val="0"/>
          <w:numId w:val="18"/>
        </w:numPr>
        <w:spacing w:after="0" w:line="360" w:lineRule="auto"/>
      </w:pPr>
      <w:r>
        <w:t xml:space="preserve">Aronson, R. B. et al., </w:t>
      </w:r>
      <w:r w:rsidRPr="00013C68">
        <w:rPr>
          <w:rStyle w:val="Strong"/>
          <w:b w:val="0"/>
        </w:rPr>
        <w:t>No barrier to emergence of bathyal king crabs on the Antarctic shelf</w:t>
      </w:r>
      <w:r>
        <w:t xml:space="preserve">. </w:t>
      </w:r>
      <w:r w:rsidR="00B2601E" w:rsidRPr="00FD1C52">
        <w:rPr>
          <w:i/>
          <w:iCs/>
        </w:rPr>
        <w:t>Proc. Natl. Acad. Sci. U.S.A.</w:t>
      </w:r>
      <w:r w:rsidR="00B2601E" w:rsidRPr="00EC607D">
        <w:t xml:space="preserve"> </w:t>
      </w:r>
      <w:r w:rsidRPr="007C1E6A">
        <w:rPr>
          <w:b/>
        </w:rPr>
        <w:t>112</w:t>
      </w:r>
      <w:r>
        <w:t xml:space="preserve">, 12997–13002, </w:t>
      </w:r>
      <w:proofErr w:type="spellStart"/>
      <w:r>
        <w:t>doi</w:t>
      </w:r>
      <w:proofErr w:type="spellEnd"/>
      <w:r>
        <w:t>: 10.1073/pnas.1513962112 (2015)</w:t>
      </w:r>
    </w:p>
    <w:p w14:paraId="7057E7A0" w14:textId="77777777" w:rsidR="00320F86" w:rsidRDefault="00320F86"/>
    <w:p w14:paraId="3A3A29E7" w14:textId="79B53EF6" w:rsidR="000C4577" w:rsidRDefault="000C4577">
      <w:r>
        <w:br w:type="page"/>
      </w:r>
    </w:p>
    <w:p w14:paraId="09151738" w14:textId="77777777" w:rsidR="000C4577" w:rsidRPr="00722B03" w:rsidRDefault="000C4577" w:rsidP="000C4577">
      <w:pPr>
        <w:rPr>
          <w:b/>
        </w:rPr>
      </w:pPr>
      <w:r w:rsidRPr="00722B03">
        <w:rPr>
          <w:b/>
        </w:rPr>
        <w:lastRenderedPageBreak/>
        <w:t>Acknowledgements</w:t>
      </w:r>
    </w:p>
    <w:p w14:paraId="006B7218" w14:textId="53D691F4" w:rsidR="000C4577" w:rsidRPr="00FB2994" w:rsidRDefault="000C4577" w:rsidP="003D0AD3">
      <w:pPr>
        <w:spacing w:line="360" w:lineRule="auto"/>
        <w:rPr>
          <w:rFonts w:ascii="Calibri" w:hAnsi="Calibri"/>
          <w:color w:val="000000"/>
        </w:rPr>
      </w:pPr>
      <w:r>
        <w:t xml:space="preserve">This work arose from a panel of Muse Fellows organised as part of a “horizon scan” by the Scientific Committee on Antarctic Research (SCAR). The authors acknowledge the contribution of Chuck Kennicutt, who conceived of and led the horizon scan. The authors also acknowledge the Tinker Foundation for their generous support of the Tinker - Muse Prize for Science and Policy in Antarctica.  </w:t>
      </w:r>
      <w:r w:rsidR="00DE490E">
        <w:t xml:space="preserve">Jennifer Matthews and </w:t>
      </w:r>
      <w:r w:rsidR="00E40C32">
        <w:t xml:space="preserve">Louise Bell drafted the figures. </w:t>
      </w:r>
      <w:r>
        <w:t xml:space="preserve">SRR was supported by the Australian Government Cooperative Research Centre (CRC) program through the Antarctic Climate and Ecosystems CRC, the National Environmental Science Program, and the Centre for Southern Hemisphere Oceans Research. SLC was supported by </w:t>
      </w:r>
      <w:r w:rsidR="0076046E">
        <w:t xml:space="preserve">the </w:t>
      </w:r>
      <w:r>
        <w:t xml:space="preserve">Australian Antarctic Science </w:t>
      </w:r>
      <w:r w:rsidR="0076046E">
        <w:t>Program</w:t>
      </w:r>
      <w:r>
        <w:t xml:space="preserve">. </w:t>
      </w:r>
      <w:r w:rsidRPr="00831752">
        <w:t>MHE was supported by the Australian Research Council</w:t>
      </w:r>
      <w:r>
        <w:t xml:space="preserve">. </w:t>
      </w:r>
      <w:r w:rsidRPr="00873DAA">
        <w:t>TRN was supported by New Zealand Antarctic Research Institute grant &amp; Royal Society of New Zealand James Cook Fellowship</w:t>
      </w:r>
      <w:r>
        <w:t xml:space="preserve">. </w:t>
      </w:r>
      <w:r>
        <w:rPr>
          <w:rFonts w:ascii="Calibri" w:hAnsi="Calibri"/>
          <w:color w:val="000000"/>
        </w:rPr>
        <w:t xml:space="preserve">MJS acknowledges support from the Grantham Foundation for the Protection of the Environment, the UK Natural Environment Research Council and the British Council. </w:t>
      </w:r>
      <w:r w:rsidRPr="00873DAA">
        <w:rPr>
          <w:rFonts w:ascii="Calibri" w:hAnsi="Calibri"/>
          <w:color w:val="000000"/>
        </w:rPr>
        <w:t>JX was supported by the Foundation for Science and Technology Investigator program (IF/00616/20</w:t>
      </w:r>
      <w:r>
        <w:rPr>
          <w:rFonts w:ascii="Calibri" w:hAnsi="Calibri"/>
          <w:color w:val="000000"/>
        </w:rPr>
        <w:t xml:space="preserve">13) and </w:t>
      </w:r>
      <w:r w:rsidR="007E3B5B">
        <w:rPr>
          <w:rFonts w:ascii="Calibri" w:hAnsi="Calibri"/>
          <w:color w:val="000000"/>
        </w:rPr>
        <w:t>the</w:t>
      </w:r>
      <w:r w:rsidRPr="00873DAA">
        <w:rPr>
          <w:rFonts w:ascii="Calibri" w:hAnsi="Calibri"/>
          <w:color w:val="000000"/>
        </w:rPr>
        <w:t xml:space="preserve"> MARE strategic prog</w:t>
      </w:r>
      <w:r>
        <w:rPr>
          <w:rFonts w:ascii="Calibri" w:hAnsi="Calibri"/>
          <w:color w:val="000000"/>
        </w:rPr>
        <w:t xml:space="preserve">ram (MARE- UID/MAR/04292/2013). </w:t>
      </w:r>
    </w:p>
    <w:p w14:paraId="3504B333" w14:textId="77777777" w:rsidR="000C4577" w:rsidRDefault="000C4577" w:rsidP="003D0AD3">
      <w:pPr>
        <w:spacing w:line="360" w:lineRule="auto"/>
      </w:pPr>
    </w:p>
    <w:p w14:paraId="105B7303" w14:textId="77777777" w:rsidR="000C4577" w:rsidRPr="00722B03" w:rsidRDefault="000C4577" w:rsidP="003D0AD3">
      <w:pPr>
        <w:spacing w:line="360" w:lineRule="auto"/>
        <w:rPr>
          <w:b/>
        </w:rPr>
      </w:pPr>
      <w:r w:rsidRPr="00722B03">
        <w:rPr>
          <w:b/>
        </w:rPr>
        <w:t>Author contributions</w:t>
      </w:r>
    </w:p>
    <w:p w14:paraId="1F580402" w14:textId="48E63851" w:rsidR="000C4577" w:rsidRDefault="000C4577" w:rsidP="003D0AD3">
      <w:pPr>
        <w:spacing w:line="360" w:lineRule="auto"/>
      </w:pPr>
      <w:r>
        <w:t xml:space="preserve">SRR conceived of the retrospective narrative approach as a vehicle to highlight the dependence of the future of Antarctica and the Southern Ocean on choices made today. SRR </w:t>
      </w:r>
      <w:r w:rsidR="00524E8F">
        <w:t>and SLC wrote the initial draft. SRR</w:t>
      </w:r>
      <w:r>
        <w:t xml:space="preserve"> coordinated the drafting of the paper and developed the concept for the figures. All authors cont</w:t>
      </w:r>
      <w:r w:rsidR="00207446">
        <w:t>ributed to the discussion of</w:t>
      </w:r>
      <w:bookmarkStart w:id="8" w:name="_GoBack"/>
      <w:bookmarkEnd w:id="8"/>
      <w:r>
        <w:t xml:space="preserve"> ideas and the writing of the paper.</w:t>
      </w:r>
    </w:p>
    <w:p w14:paraId="393D631F" w14:textId="77777777" w:rsidR="000C4577" w:rsidRDefault="000C4577" w:rsidP="003D0AD3">
      <w:pPr>
        <w:spacing w:line="360" w:lineRule="auto"/>
      </w:pPr>
    </w:p>
    <w:sectPr w:rsidR="000C4577" w:rsidSect="000A1B46">
      <w:headerReference w:type="default" r:id="rId14"/>
      <w:footerReference w:type="default" r:id="rId15"/>
      <w:pgSz w:w="11906" w:h="16838"/>
      <w:pgMar w:top="1440" w:right="1440" w:bottom="1440" w:left="1440" w:header="708" w:footer="708" w:gutter="0"/>
      <w:lnNumType w:countBy="1" w:restart="continuous"/>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B208378" w16cid:durableId="1E21394B"/>
  <w16cid:commentId w16cid:paraId="6352E446" w16cid:durableId="1E15BBF4"/>
  <w16cid:commentId w16cid:paraId="28D1D941" w16cid:durableId="1E21394D"/>
  <w16cid:commentId w16cid:paraId="197BB171" w16cid:durableId="1E19A404"/>
  <w16cid:commentId w16cid:paraId="737DCE79" w16cid:durableId="1E19A7C0"/>
  <w16cid:commentId w16cid:paraId="27027978" w16cid:durableId="1E19A7DF"/>
  <w16cid:commentId w16cid:paraId="1FE7150E" w16cid:durableId="1E247AEB"/>
  <w16cid:commentId w16cid:paraId="0EBFE151" w16cid:durableId="1E213956"/>
  <w16cid:commentId w16cid:paraId="302C6BFD" w16cid:durableId="1E247971"/>
  <w16cid:commentId w16cid:paraId="221CE144" w16cid:durableId="1E213957"/>
  <w16cid:commentId w16cid:paraId="425DB693" w16cid:durableId="1E247FC6"/>
  <w16cid:commentId w16cid:paraId="55799E32" w16cid:durableId="1E248038"/>
  <w16cid:commentId w16cid:paraId="71751978" w16cid:durableId="1E16D34D"/>
  <w16cid:commentId w16cid:paraId="775FE6FB" w16cid:durableId="1E16D413"/>
  <w16cid:commentId w16cid:paraId="667E2D1C" w16cid:durableId="1E16DDC7"/>
  <w16cid:commentId w16cid:paraId="223080B7" w16cid:durableId="1E16DF13"/>
  <w16cid:commentId w16cid:paraId="2F2C1656" w16cid:durableId="1E16E0E0"/>
  <w16cid:commentId w16cid:paraId="78BDBCFF" w16cid:durableId="1E16E5DE"/>
  <w16cid:commentId w16cid:paraId="5F7862CE" w16cid:durableId="1E16E59D"/>
  <w16cid:commentId w16cid:paraId="2CD570BB" w16cid:durableId="1E16EAD0"/>
  <w16cid:commentId w16cid:paraId="2D845C2B" w16cid:durableId="1E16ECD2"/>
  <w16cid:commentId w16cid:paraId="7D669EF4" w16cid:durableId="1E16ECF4"/>
  <w16cid:commentId w16cid:paraId="5F778D1D" w16cid:durableId="1E213962"/>
  <w16cid:commentId w16cid:paraId="7672443E" w16cid:durableId="1E213CDB"/>
  <w16cid:commentId w16cid:paraId="4A06717B" w16cid:durableId="1E16ED26"/>
  <w16cid:commentId w16cid:paraId="5DD99E88" w16cid:durableId="1E213964"/>
  <w16cid:commentId w16cid:paraId="284EDE2B" w16cid:durableId="1E213E05"/>
  <w16cid:commentId w16cid:paraId="6B0A944B" w16cid:durableId="1E16F4F8"/>
  <w16cid:commentId w16cid:paraId="63DF6F8D" w16cid:durableId="1E213967"/>
  <w16cid:commentId w16cid:paraId="28574CC1" w16cid:durableId="1E213F3D"/>
  <w16cid:commentId w16cid:paraId="75C242AD" w16cid:durableId="1E213968"/>
  <w16cid:commentId w16cid:paraId="3757AC04" w16cid:durableId="1E247986"/>
  <w16cid:commentId w16cid:paraId="1CEF390E" w16cid:durableId="1E248622"/>
  <w16cid:commentId w16cid:paraId="22F6831A" w16cid:durableId="1E213969"/>
  <w16cid:commentId w16cid:paraId="29CBEA3C" w16cid:durableId="1E21413F"/>
  <w16cid:commentId w16cid:paraId="2F48169E" w16cid:durableId="1E16EBF4"/>
  <w16cid:commentId w16cid:paraId="30786121" w16cid:durableId="1E214317"/>
  <w16cid:commentId w16cid:paraId="12898C60" w16cid:durableId="1E16F57B"/>
  <w16cid:commentId w16cid:paraId="38C4B2D7" w16cid:durableId="1E19A34A"/>
  <w16cid:commentId w16cid:paraId="6E1250A7" w16cid:durableId="1E16F58F"/>
  <w16cid:commentId w16cid:paraId="5DEF76D2" w16cid:durableId="1E19A35A"/>
  <w16cid:commentId w16cid:paraId="12C0B1CB" w16cid:durableId="1E19B51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D87AD8" w14:textId="77777777" w:rsidR="00997741" w:rsidRDefault="00997741" w:rsidP="00E81CB1">
      <w:pPr>
        <w:spacing w:after="0" w:line="240" w:lineRule="auto"/>
      </w:pPr>
      <w:r>
        <w:separator/>
      </w:r>
    </w:p>
  </w:endnote>
  <w:endnote w:type="continuationSeparator" w:id="0">
    <w:p w14:paraId="602212E8" w14:textId="77777777" w:rsidR="00997741" w:rsidRDefault="00997741" w:rsidP="00E81C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Minion Pro">
    <w:panose1 w:val="02040503050201020203"/>
    <w:charset w:val="00"/>
    <w:family w:val="roman"/>
    <w:notTrueType/>
    <w:pitch w:val="variable"/>
    <w:sig w:usb0="E00002AF" w:usb1="5000E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5788523"/>
      <w:docPartObj>
        <w:docPartGallery w:val="Page Numbers (Bottom of Page)"/>
        <w:docPartUnique/>
      </w:docPartObj>
    </w:sdtPr>
    <w:sdtEndPr>
      <w:rPr>
        <w:noProof/>
      </w:rPr>
    </w:sdtEndPr>
    <w:sdtContent>
      <w:p w14:paraId="5308786A" w14:textId="6B713C99" w:rsidR="00485EB6" w:rsidRDefault="00485EB6">
        <w:pPr>
          <w:pStyle w:val="Footer"/>
          <w:jc w:val="center"/>
        </w:pPr>
        <w:r>
          <w:fldChar w:fldCharType="begin"/>
        </w:r>
        <w:r>
          <w:instrText xml:space="preserve"> PAGE   \* MERGEFORMAT </w:instrText>
        </w:r>
        <w:r>
          <w:fldChar w:fldCharType="separate"/>
        </w:r>
        <w:r w:rsidR="00593BF6">
          <w:rPr>
            <w:noProof/>
          </w:rPr>
          <w:t>29</w:t>
        </w:r>
        <w:r>
          <w:rPr>
            <w:noProof/>
          </w:rPr>
          <w:fldChar w:fldCharType="end"/>
        </w:r>
      </w:p>
    </w:sdtContent>
  </w:sdt>
  <w:p w14:paraId="257BD99D" w14:textId="03CA2090" w:rsidR="00485EB6" w:rsidRDefault="00485EB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6F6D74" w14:textId="77777777" w:rsidR="00997741" w:rsidRDefault="00997741" w:rsidP="00E81CB1">
      <w:pPr>
        <w:spacing w:after="0" w:line="240" w:lineRule="auto"/>
      </w:pPr>
      <w:r>
        <w:separator/>
      </w:r>
    </w:p>
  </w:footnote>
  <w:footnote w:type="continuationSeparator" w:id="0">
    <w:p w14:paraId="30084853" w14:textId="77777777" w:rsidR="00997741" w:rsidRDefault="00997741" w:rsidP="00E81C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559019"/>
      <w:docPartObj>
        <w:docPartGallery w:val="Page Numbers (Top of Page)"/>
        <w:docPartUnique/>
      </w:docPartObj>
    </w:sdtPr>
    <w:sdtEndPr/>
    <w:sdtContent>
      <w:p w14:paraId="1C7E98EB" w14:textId="167316A0" w:rsidR="00485EB6" w:rsidRDefault="00485EB6">
        <w:pPr>
          <w:pStyle w:val="Header"/>
          <w:jc w:val="right"/>
        </w:pPr>
        <w:r>
          <w:fldChar w:fldCharType="begin"/>
        </w:r>
        <w:r>
          <w:instrText xml:space="preserve"> PAGE   \* MERGEFORMAT </w:instrText>
        </w:r>
        <w:r>
          <w:fldChar w:fldCharType="separate"/>
        </w:r>
        <w:r w:rsidR="00593BF6">
          <w:rPr>
            <w:noProof/>
          </w:rPr>
          <w:t>29</w:t>
        </w:r>
        <w:r>
          <w:rPr>
            <w:noProof/>
          </w:rPr>
          <w:fldChar w:fldCharType="end"/>
        </w:r>
      </w:p>
    </w:sdtContent>
  </w:sdt>
  <w:p w14:paraId="3FBD1F2D" w14:textId="77777777" w:rsidR="00485EB6" w:rsidRDefault="00485EB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95FC52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D534A3F"/>
    <w:multiLevelType w:val="multilevel"/>
    <w:tmpl w:val="520A9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78067D"/>
    <w:multiLevelType w:val="hybridMultilevel"/>
    <w:tmpl w:val="66204D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C663CC3"/>
    <w:multiLevelType w:val="hybridMultilevel"/>
    <w:tmpl w:val="C7548256"/>
    <w:lvl w:ilvl="0" w:tplc="0C09000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F373485"/>
    <w:multiLevelType w:val="hybridMultilevel"/>
    <w:tmpl w:val="126E522A"/>
    <w:lvl w:ilvl="0" w:tplc="E60ACBD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D096B8E"/>
    <w:multiLevelType w:val="multilevel"/>
    <w:tmpl w:val="F3FE1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245FA1"/>
    <w:multiLevelType w:val="multilevel"/>
    <w:tmpl w:val="B6F68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2D66D0"/>
    <w:multiLevelType w:val="hybridMultilevel"/>
    <w:tmpl w:val="1112499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41313311"/>
    <w:multiLevelType w:val="hybridMultilevel"/>
    <w:tmpl w:val="6E0C26C4"/>
    <w:lvl w:ilvl="0" w:tplc="0C09000F">
      <w:start w:val="1"/>
      <w:numFmt w:val="decimal"/>
      <w:lvlText w:val="%1."/>
      <w:lvlJc w:val="left"/>
      <w:pPr>
        <w:ind w:left="2487"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3AC6E0B"/>
    <w:multiLevelType w:val="multilevel"/>
    <w:tmpl w:val="C6AE9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1B97EE7"/>
    <w:multiLevelType w:val="multilevel"/>
    <w:tmpl w:val="63B804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8BD09D9"/>
    <w:multiLevelType w:val="multilevel"/>
    <w:tmpl w:val="1ACEB5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7F064B"/>
    <w:multiLevelType w:val="multilevel"/>
    <w:tmpl w:val="294CB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4F0CD3"/>
    <w:multiLevelType w:val="hybridMultilevel"/>
    <w:tmpl w:val="5B5656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79993BBC"/>
    <w:multiLevelType w:val="hybridMultilevel"/>
    <w:tmpl w:val="641059E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7"/>
  </w:num>
  <w:num w:numId="2">
    <w:abstractNumId w:val="0"/>
  </w:num>
  <w:num w:numId="3">
    <w:abstractNumId w:val="4"/>
  </w:num>
  <w:num w:numId="4">
    <w:abstractNumId w:val="10"/>
  </w:num>
  <w:num w:numId="5">
    <w:abstractNumId w:val="2"/>
  </w:num>
  <w:num w:numId="6">
    <w:abstractNumId w:val="5"/>
  </w:num>
  <w:num w:numId="7">
    <w:abstractNumId w:val="6"/>
  </w:num>
  <w:num w:numId="8">
    <w:abstractNumId w:val="14"/>
  </w:num>
  <w:num w:numId="9">
    <w:abstractNumId w:val="11"/>
  </w:num>
  <w:num w:numId="10">
    <w:abstractNumId w:val="11"/>
    <w:lvlOverride w:ilvl="1">
      <w:lvl w:ilvl="1">
        <w:numFmt w:val="decimal"/>
        <w:lvlText w:val="%2."/>
        <w:lvlJc w:val="left"/>
      </w:lvl>
    </w:lvlOverride>
  </w:num>
  <w:num w:numId="11">
    <w:abstractNumId w:val="11"/>
    <w:lvlOverride w:ilvl="1">
      <w:lvl w:ilvl="1">
        <w:numFmt w:val="bullet"/>
        <w:lvlText w:val="o"/>
        <w:lvlJc w:val="left"/>
        <w:pPr>
          <w:tabs>
            <w:tab w:val="num" w:pos="1440"/>
          </w:tabs>
          <w:ind w:left="1440" w:hanging="360"/>
        </w:pPr>
        <w:rPr>
          <w:rFonts w:ascii="Courier New" w:hAnsi="Courier New" w:hint="default"/>
          <w:sz w:val="20"/>
        </w:rPr>
      </w:lvl>
    </w:lvlOverride>
  </w:num>
  <w:num w:numId="12">
    <w:abstractNumId w:val="11"/>
    <w:lvlOverride w:ilvl="1">
      <w:lvl w:ilvl="1">
        <w:numFmt w:val="decimal"/>
        <w:lvlText w:val="%2."/>
        <w:lvlJc w:val="left"/>
        <w:pPr>
          <w:tabs>
            <w:tab w:val="num" w:pos="1440"/>
          </w:tabs>
          <w:ind w:left="1440" w:hanging="360"/>
        </w:pPr>
      </w:lvl>
    </w:lvlOverride>
  </w:num>
  <w:num w:numId="13">
    <w:abstractNumId w:val="11"/>
    <w:lvlOverride w:ilvl="1">
      <w:lvl w:ilvl="1">
        <w:numFmt w:val="bullet"/>
        <w:lvlText w:val="o"/>
        <w:lvlJc w:val="left"/>
        <w:pPr>
          <w:tabs>
            <w:tab w:val="num" w:pos="1440"/>
          </w:tabs>
          <w:ind w:left="1440" w:hanging="360"/>
        </w:pPr>
        <w:rPr>
          <w:rFonts w:ascii="Courier New" w:hAnsi="Courier New" w:hint="default"/>
          <w:sz w:val="20"/>
        </w:rPr>
      </w:lvl>
    </w:lvlOverride>
  </w:num>
  <w:num w:numId="14">
    <w:abstractNumId w:val="11"/>
    <w:lvlOverride w:ilvl="1">
      <w:lvl w:ilvl="1">
        <w:numFmt w:val="decimal"/>
        <w:lvlText w:val="%2."/>
        <w:lvlJc w:val="left"/>
        <w:pPr>
          <w:tabs>
            <w:tab w:val="num" w:pos="1440"/>
          </w:tabs>
          <w:ind w:left="1440" w:hanging="360"/>
        </w:pPr>
      </w:lvl>
    </w:lvlOverride>
  </w:num>
  <w:num w:numId="15">
    <w:abstractNumId w:val="12"/>
  </w:num>
  <w:num w:numId="16">
    <w:abstractNumId w:val="8"/>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1"/>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5A6"/>
    <w:rsid w:val="00001F44"/>
    <w:rsid w:val="0000437C"/>
    <w:rsid w:val="000065E1"/>
    <w:rsid w:val="00010295"/>
    <w:rsid w:val="00011384"/>
    <w:rsid w:val="00011F4C"/>
    <w:rsid w:val="0001311E"/>
    <w:rsid w:val="00013C68"/>
    <w:rsid w:val="0001444A"/>
    <w:rsid w:val="00015C96"/>
    <w:rsid w:val="00017225"/>
    <w:rsid w:val="00020BFF"/>
    <w:rsid w:val="00021D41"/>
    <w:rsid w:val="0002236B"/>
    <w:rsid w:val="0002261A"/>
    <w:rsid w:val="000226E4"/>
    <w:rsid w:val="0002709C"/>
    <w:rsid w:val="000278FF"/>
    <w:rsid w:val="00033A5C"/>
    <w:rsid w:val="0003452E"/>
    <w:rsid w:val="00035DE4"/>
    <w:rsid w:val="00037EC0"/>
    <w:rsid w:val="000403AD"/>
    <w:rsid w:val="00040E01"/>
    <w:rsid w:val="000432AF"/>
    <w:rsid w:val="00044E55"/>
    <w:rsid w:val="000460DD"/>
    <w:rsid w:val="000468C4"/>
    <w:rsid w:val="00051E06"/>
    <w:rsid w:val="00052E4D"/>
    <w:rsid w:val="00055E56"/>
    <w:rsid w:val="0005685B"/>
    <w:rsid w:val="00057134"/>
    <w:rsid w:val="000639FE"/>
    <w:rsid w:val="00064B41"/>
    <w:rsid w:val="00067028"/>
    <w:rsid w:val="00070AFE"/>
    <w:rsid w:val="0007184B"/>
    <w:rsid w:val="00071BFF"/>
    <w:rsid w:val="00073255"/>
    <w:rsid w:val="000760F8"/>
    <w:rsid w:val="00076408"/>
    <w:rsid w:val="0007799A"/>
    <w:rsid w:val="000811B2"/>
    <w:rsid w:val="00081629"/>
    <w:rsid w:val="00083B4D"/>
    <w:rsid w:val="000860E3"/>
    <w:rsid w:val="00086D59"/>
    <w:rsid w:val="00087825"/>
    <w:rsid w:val="000910E5"/>
    <w:rsid w:val="000926AE"/>
    <w:rsid w:val="00094D02"/>
    <w:rsid w:val="0009591B"/>
    <w:rsid w:val="0009640C"/>
    <w:rsid w:val="00097C3C"/>
    <w:rsid w:val="000A1B46"/>
    <w:rsid w:val="000A37B9"/>
    <w:rsid w:val="000A46BC"/>
    <w:rsid w:val="000A5511"/>
    <w:rsid w:val="000A712E"/>
    <w:rsid w:val="000B5353"/>
    <w:rsid w:val="000B57FF"/>
    <w:rsid w:val="000C1865"/>
    <w:rsid w:val="000C1F60"/>
    <w:rsid w:val="000C2CD5"/>
    <w:rsid w:val="000C4577"/>
    <w:rsid w:val="000C5E6F"/>
    <w:rsid w:val="000C636B"/>
    <w:rsid w:val="000C7577"/>
    <w:rsid w:val="000D26A3"/>
    <w:rsid w:val="000D4EE0"/>
    <w:rsid w:val="000D55EB"/>
    <w:rsid w:val="000D59C3"/>
    <w:rsid w:val="000D6491"/>
    <w:rsid w:val="000D7E2D"/>
    <w:rsid w:val="000E004C"/>
    <w:rsid w:val="000E0320"/>
    <w:rsid w:val="000E1EDA"/>
    <w:rsid w:val="000E33D4"/>
    <w:rsid w:val="000E398E"/>
    <w:rsid w:val="000E73C0"/>
    <w:rsid w:val="000F0F29"/>
    <w:rsid w:val="000F2D88"/>
    <w:rsid w:val="000F4727"/>
    <w:rsid w:val="000F5621"/>
    <w:rsid w:val="000F5CC4"/>
    <w:rsid w:val="000F5D39"/>
    <w:rsid w:val="000F6B17"/>
    <w:rsid w:val="000F7E1C"/>
    <w:rsid w:val="000F7FA9"/>
    <w:rsid w:val="00102C85"/>
    <w:rsid w:val="00102CD3"/>
    <w:rsid w:val="00102D2B"/>
    <w:rsid w:val="0010328C"/>
    <w:rsid w:val="00103CC2"/>
    <w:rsid w:val="001058D8"/>
    <w:rsid w:val="00105C7B"/>
    <w:rsid w:val="00110FC0"/>
    <w:rsid w:val="00111708"/>
    <w:rsid w:val="00111AB1"/>
    <w:rsid w:val="00112E24"/>
    <w:rsid w:val="00113770"/>
    <w:rsid w:val="00113B5A"/>
    <w:rsid w:val="00121758"/>
    <w:rsid w:val="00121973"/>
    <w:rsid w:val="001221ED"/>
    <w:rsid w:val="0012299B"/>
    <w:rsid w:val="0012331F"/>
    <w:rsid w:val="0012408D"/>
    <w:rsid w:val="0012423D"/>
    <w:rsid w:val="0012738B"/>
    <w:rsid w:val="00131D0A"/>
    <w:rsid w:val="0013288F"/>
    <w:rsid w:val="001338E1"/>
    <w:rsid w:val="0013397D"/>
    <w:rsid w:val="0013471F"/>
    <w:rsid w:val="00135F59"/>
    <w:rsid w:val="0013686F"/>
    <w:rsid w:val="00136D97"/>
    <w:rsid w:val="001402CC"/>
    <w:rsid w:val="001414C2"/>
    <w:rsid w:val="00142628"/>
    <w:rsid w:val="00143111"/>
    <w:rsid w:val="001454AD"/>
    <w:rsid w:val="00145AC7"/>
    <w:rsid w:val="00146BC2"/>
    <w:rsid w:val="00150B6E"/>
    <w:rsid w:val="00150E86"/>
    <w:rsid w:val="0015406B"/>
    <w:rsid w:val="0015430F"/>
    <w:rsid w:val="0015562B"/>
    <w:rsid w:val="0015770F"/>
    <w:rsid w:val="00161B90"/>
    <w:rsid w:val="001638FB"/>
    <w:rsid w:val="00165274"/>
    <w:rsid w:val="001676F0"/>
    <w:rsid w:val="00167D40"/>
    <w:rsid w:val="00167F9B"/>
    <w:rsid w:val="001722B6"/>
    <w:rsid w:val="00172A9C"/>
    <w:rsid w:val="00174187"/>
    <w:rsid w:val="00174FF3"/>
    <w:rsid w:val="00180774"/>
    <w:rsid w:val="00181D76"/>
    <w:rsid w:val="0018310B"/>
    <w:rsid w:val="00186C37"/>
    <w:rsid w:val="00192ACA"/>
    <w:rsid w:val="00194F44"/>
    <w:rsid w:val="00196E50"/>
    <w:rsid w:val="001A18AE"/>
    <w:rsid w:val="001A29CA"/>
    <w:rsid w:val="001A30B7"/>
    <w:rsid w:val="001A48FA"/>
    <w:rsid w:val="001A4D16"/>
    <w:rsid w:val="001A732E"/>
    <w:rsid w:val="001A7E5D"/>
    <w:rsid w:val="001B3A05"/>
    <w:rsid w:val="001B531F"/>
    <w:rsid w:val="001B647D"/>
    <w:rsid w:val="001B67A3"/>
    <w:rsid w:val="001B6A2B"/>
    <w:rsid w:val="001B75FE"/>
    <w:rsid w:val="001C0D9D"/>
    <w:rsid w:val="001C18B1"/>
    <w:rsid w:val="001C20FC"/>
    <w:rsid w:val="001C426A"/>
    <w:rsid w:val="001C545C"/>
    <w:rsid w:val="001C5BC4"/>
    <w:rsid w:val="001C6A46"/>
    <w:rsid w:val="001C7098"/>
    <w:rsid w:val="001D1A00"/>
    <w:rsid w:val="001D1AFD"/>
    <w:rsid w:val="001D26BE"/>
    <w:rsid w:val="001D7424"/>
    <w:rsid w:val="001D7D26"/>
    <w:rsid w:val="001E07F1"/>
    <w:rsid w:val="001E094F"/>
    <w:rsid w:val="001E0B69"/>
    <w:rsid w:val="001E2A96"/>
    <w:rsid w:val="001E334C"/>
    <w:rsid w:val="001E4671"/>
    <w:rsid w:val="001E4E10"/>
    <w:rsid w:val="001E5272"/>
    <w:rsid w:val="001E5BA3"/>
    <w:rsid w:val="001E64BA"/>
    <w:rsid w:val="001F2DE2"/>
    <w:rsid w:val="001F5E4A"/>
    <w:rsid w:val="002011AB"/>
    <w:rsid w:val="00202B7F"/>
    <w:rsid w:val="0020455B"/>
    <w:rsid w:val="002050E3"/>
    <w:rsid w:val="0020604E"/>
    <w:rsid w:val="00206D04"/>
    <w:rsid w:val="00207446"/>
    <w:rsid w:val="00211313"/>
    <w:rsid w:val="00211D80"/>
    <w:rsid w:val="0021237D"/>
    <w:rsid w:val="00212A92"/>
    <w:rsid w:val="0021432F"/>
    <w:rsid w:val="00215C96"/>
    <w:rsid w:val="00215DB2"/>
    <w:rsid w:val="00216B7D"/>
    <w:rsid w:val="002202DF"/>
    <w:rsid w:val="00220AB9"/>
    <w:rsid w:val="0022366A"/>
    <w:rsid w:val="00223A98"/>
    <w:rsid w:val="00223BF3"/>
    <w:rsid w:val="00225508"/>
    <w:rsid w:val="0022573A"/>
    <w:rsid w:val="0023111E"/>
    <w:rsid w:val="002311CE"/>
    <w:rsid w:val="00231DAC"/>
    <w:rsid w:val="00232EAF"/>
    <w:rsid w:val="0023375F"/>
    <w:rsid w:val="00233B46"/>
    <w:rsid w:val="002418A8"/>
    <w:rsid w:val="00241AC6"/>
    <w:rsid w:val="00241C79"/>
    <w:rsid w:val="00243062"/>
    <w:rsid w:val="00243627"/>
    <w:rsid w:val="00243C1F"/>
    <w:rsid w:val="00243D5B"/>
    <w:rsid w:val="002510C5"/>
    <w:rsid w:val="002540A0"/>
    <w:rsid w:val="0025458B"/>
    <w:rsid w:val="00254688"/>
    <w:rsid w:val="0025776B"/>
    <w:rsid w:val="002578D9"/>
    <w:rsid w:val="00257923"/>
    <w:rsid w:val="002606E0"/>
    <w:rsid w:val="0026071C"/>
    <w:rsid w:val="00260E70"/>
    <w:rsid w:val="002649C1"/>
    <w:rsid w:val="00264F66"/>
    <w:rsid w:val="0026536E"/>
    <w:rsid w:val="00267D61"/>
    <w:rsid w:val="002709C3"/>
    <w:rsid w:val="00270FB7"/>
    <w:rsid w:val="0027213B"/>
    <w:rsid w:val="00272DBB"/>
    <w:rsid w:val="002741D0"/>
    <w:rsid w:val="002753F6"/>
    <w:rsid w:val="00275786"/>
    <w:rsid w:val="002778EA"/>
    <w:rsid w:val="00280DDA"/>
    <w:rsid w:val="00281E1D"/>
    <w:rsid w:val="00285BC1"/>
    <w:rsid w:val="002905A6"/>
    <w:rsid w:val="00294AF1"/>
    <w:rsid w:val="00295C3B"/>
    <w:rsid w:val="00296CAC"/>
    <w:rsid w:val="002A0736"/>
    <w:rsid w:val="002A3B1A"/>
    <w:rsid w:val="002A45A9"/>
    <w:rsid w:val="002A5D87"/>
    <w:rsid w:val="002A6B29"/>
    <w:rsid w:val="002A7515"/>
    <w:rsid w:val="002B067D"/>
    <w:rsid w:val="002B0B75"/>
    <w:rsid w:val="002B0E32"/>
    <w:rsid w:val="002B3B54"/>
    <w:rsid w:val="002B4619"/>
    <w:rsid w:val="002B5B91"/>
    <w:rsid w:val="002B7B7C"/>
    <w:rsid w:val="002D0141"/>
    <w:rsid w:val="002D248B"/>
    <w:rsid w:val="002D3ADE"/>
    <w:rsid w:val="002D4C8F"/>
    <w:rsid w:val="002D5035"/>
    <w:rsid w:val="002E0CF8"/>
    <w:rsid w:val="002E1F30"/>
    <w:rsid w:val="002E254E"/>
    <w:rsid w:val="002E3BDD"/>
    <w:rsid w:val="002E41A1"/>
    <w:rsid w:val="002E530A"/>
    <w:rsid w:val="002E7EE6"/>
    <w:rsid w:val="002F17BB"/>
    <w:rsid w:val="002F3C5E"/>
    <w:rsid w:val="002F3C72"/>
    <w:rsid w:val="002F54BC"/>
    <w:rsid w:val="002F58D6"/>
    <w:rsid w:val="002F71FB"/>
    <w:rsid w:val="0030069A"/>
    <w:rsid w:val="00300EE0"/>
    <w:rsid w:val="0030301F"/>
    <w:rsid w:val="00303041"/>
    <w:rsid w:val="00305AAE"/>
    <w:rsid w:val="00305F62"/>
    <w:rsid w:val="00306CB8"/>
    <w:rsid w:val="00310700"/>
    <w:rsid w:val="00311915"/>
    <w:rsid w:val="0031216E"/>
    <w:rsid w:val="003149A2"/>
    <w:rsid w:val="00314AB8"/>
    <w:rsid w:val="00320F86"/>
    <w:rsid w:val="00330BD8"/>
    <w:rsid w:val="00330F60"/>
    <w:rsid w:val="0033182F"/>
    <w:rsid w:val="00332963"/>
    <w:rsid w:val="00332CF0"/>
    <w:rsid w:val="003355CC"/>
    <w:rsid w:val="00337988"/>
    <w:rsid w:val="00337A11"/>
    <w:rsid w:val="00341435"/>
    <w:rsid w:val="00341858"/>
    <w:rsid w:val="00344A40"/>
    <w:rsid w:val="00345356"/>
    <w:rsid w:val="00351694"/>
    <w:rsid w:val="003538BA"/>
    <w:rsid w:val="00353984"/>
    <w:rsid w:val="003540EF"/>
    <w:rsid w:val="0035499B"/>
    <w:rsid w:val="00354C64"/>
    <w:rsid w:val="003551CA"/>
    <w:rsid w:val="00355A17"/>
    <w:rsid w:val="00357BB2"/>
    <w:rsid w:val="003608A7"/>
    <w:rsid w:val="003618C1"/>
    <w:rsid w:val="0036443F"/>
    <w:rsid w:val="003646C6"/>
    <w:rsid w:val="00365987"/>
    <w:rsid w:val="00371E6F"/>
    <w:rsid w:val="0037272A"/>
    <w:rsid w:val="0037382D"/>
    <w:rsid w:val="003743A1"/>
    <w:rsid w:val="00377CBD"/>
    <w:rsid w:val="00381631"/>
    <w:rsid w:val="003824DC"/>
    <w:rsid w:val="00383D96"/>
    <w:rsid w:val="0039113F"/>
    <w:rsid w:val="003929AB"/>
    <w:rsid w:val="00393581"/>
    <w:rsid w:val="00394834"/>
    <w:rsid w:val="00395CD8"/>
    <w:rsid w:val="00397A03"/>
    <w:rsid w:val="003A21B8"/>
    <w:rsid w:val="003A3F18"/>
    <w:rsid w:val="003A5D0E"/>
    <w:rsid w:val="003A6CB0"/>
    <w:rsid w:val="003A7A26"/>
    <w:rsid w:val="003B0D2D"/>
    <w:rsid w:val="003B1F46"/>
    <w:rsid w:val="003B54A3"/>
    <w:rsid w:val="003B54EE"/>
    <w:rsid w:val="003B5CEA"/>
    <w:rsid w:val="003B66A4"/>
    <w:rsid w:val="003B713E"/>
    <w:rsid w:val="003B74C9"/>
    <w:rsid w:val="003C14B7"/>
    <w:rsid w:val="003C44BD"/>
    <w:rsid w:val="003C5610"/>
    <w:rsid w:val="003C57F4"/>
    <w:rsid w:val="003C58E9"/>
    <w:rsid w:val="003C672D"/>
    <w:rsid w:val="003C7859"/>
    <w:rsid w:val="003D0AD3"/>
    <w:rsid w:val="003D0B3D"/>
    <w:rsid w:val="003D13C3"/>
    <w:rsid w:val="003D27B1"/>
    <w:rsid w:val="003D6968"/>
    <w:rsid w:val="003D6E66"/>
    <w:rsid w:val="003D6F59"/>
    <w:rsid w:val="003E0FF6"/>
    <w:rsid w:val="003E1105"/>
    <w:rsid w:val="003E24A8"/>
    <w:rsid w:val="003E6158"/>
    <w:rsid w:val="003E69E5"/>
    <w:rsid w:val="003F10D8"/>
    <w:rsid w:val="003F16B5"/>
    <w:rsid w:val="003F56D5"/>
    <w:rsid w:val="003F7383"/>
    <w:rsid w:val="003F73DD"/>
    <w:rsid w:val="00401029"/>
    <w:rsid w:val="004017FD"/>
    <w:rsid w:val="00401A00"/>
    <w:rsid w:val="004060EC"/>
    <w:rsid w:val="00407BF5"/>
    <w:rsid w:val="00411B32"/>
    <w:rsid w:val="00412A47"/>
    <w:rsid w:val="00412BF0"/>
    <w:rsid w:val="00412CD1"/>
    <w:rsid w:val="00413455"/>
    <w:rsid w:val="00417738"/>
    <w:rsid w:val="0041784C"/>
    <w:rsid w:val="0042033A"/>
    <w:rsid w:val="00423A86"/>
    <w:rsid w:val="00430D94"/>
    <w:rsid w:val="00430DA8"/>
    <w:rsid w:val="004318F1"/>
    <w:rsid w:val="00432830"/>
    <w:rsid w:val="00432E25"/>
    <w:rsid w:val="004341CB"/>
    <w:rsid w:val="0043709B"/>
    <w:rsid w:val="00442014"/>
    <w:rsid w:val="004425BA"/>
    <w:rsid w:val="00443823"/>
    <w:rsid w:val="004438A6"/>
    <w:rsid w:val="00445744"/>
    <w:rsid w:val="00446220"/>
    <w:rsid w:val="00450CB1"/>
    <w:rsid w:val="00452768"/>
    <w:rsid w:val="0045550D"/>
    <w:rsid w:val="004568D6"/>
    <w:rsid w:val="00456AD9"/>
    <w:rsid w:val="00457A95"/>
    <w:rsid w:val="004649A4"/>
    <w:rsid w:val="00465E17"/>
    <w:rsid w:val="0047365E"/>
    <w:rsid w:val="00480097"/>
    <w:rsid w:val="00481F10"/>
    <w:rsid w:val="0048480A"/>
    <w:rsid w:val="00485EB6"/>
    <w:rsid w:val="0048699C"/>
    <w:rsid w:val="0048736C"/>
    <w:rsid w:val="004873A9"/>
    <w:rsid w:val="0048764C"/>
    <w:rsid w:val="0048772C"/>
    <w:rsid w:val="00487882"/>
    <w:rsid w:val="004903A9"/>
    <w:rsid w:val="00490B9D"/>
    <w:rsid w:val="00491957"/>
    <w:rsid w:val="00495461"/>
    <w:rsid w:val="00496BDD"/>
    <w:rsid w:val="00496F9A"/>
    <w:rsid w:val="004A28FC"/>
    <w:rsid w:val="004A6BE1"/>
    <w:rsid w:val="004A76A0"/>
    <w:rsid w:val="004B0357"/>
    <w:rsid w:val="004B16B0"/>
    <w:rsid w:val="004B2ED7"/>
    <w:rsid w:val="004B52FD"/>
    <w:rsid w:val="004B560C"/>
    <w:rsid w:val="004B631E"/>
    <w:rsid w:val="004B63D1"/>
    <w:rsid w:val="004C01D5"/>
    <w:rsid w:val="004C141E"/>
    <w:rsid w:val="004C4B86"/>
    <w:rsid w:val="004C5E0D"/>
    <w:rsid w:val="004C6DBF"/>
    <w:rsid w:val="004D38D0"/>
    <w:rsid w:val="004D5EDD"/>
    <w:rsid w:val="004D7C94"/>
    <w:rsid w:val="004E3A3B"/>
    <w:rsid w:val="004E3CDE"/>
    <w:rsid w:val="004E54BB"/>
    <w:rsid w:val="004E66A4"/>
    <w:rsid w:val="004E71ED"/>
    <w:rsid w:val="004F036E"/>
    <w:rsid w:val="004F0553"/>
    <w:rsid w:val="004F1DF2"/>
    <w:rsid w:val="004F6FCD"/>
    <w:rsid w:val="00506005"/>
    <w:rsid w:val="00507DED"/>
    <w:rsid w:val="00507E6C"/>
    <w:rsid w:val="00511D7F"/>
    <w:rsid w:val="00512A3F"/>
    <w:rsid w:val="00513056"/>
    <w:rsid w:val="00515280"/>
    <w:rsid w:val="00515491"/>
    <w:rsid w:val="00521CCB"/>
    <w:rsid w:val="00524E8F"/>
    <w:rsid w:val="00525B7A"/>
    <w:rsid w:val="00530F29"/>
    <w:rsid w:val="00531861"/>
    <w:rsid w:val="005328F3"/>
    <w:rsid w:val="00532D63"/>
    <w:rsid w:val="00535DC3"/>
    <w:rsid w:val="00536A36"/>
    <w:rsid w:val="00541334"/>
    <w:rsid w:val="00543120"/>
    <w:rsid w:val="005435E5"/>
    <w:rsid w:val="0054390E"/>
    <w:rsid w:val="00543ED6"/>
    <w:rsid w:val="005467B6"/>
    <w:rsid w:val="00546D85"/>
    <w:rsid w:val="005510B6"/>
    <w:rsid w:val="00552087"/>
    <w:rsid w:val="00554C79"/>
    <w:rsid w:val="005567D0"/>
    <w:rsid w:val="00560DE8"/>
    <w:rsid w:val="00561CA6"/>
    <w:rsid w:val="00562AE5"/>
    <w:rsid w:val="00562BD3"/>
    <w:rsid w:val="0056313E"/>
    <w:rsid w:val="00564899"/>
    <w:rsid w:val="005660CF"/>
    <w:rsid w:val="00566230"/>
    <w:rsid w:val="00570256"/>
    <w:rsid w:val="00571C5E"/>
    <w:rsid w:val="0057215E"/>
    <w:rsid w:val="0057343B"/>
    <w:rsid w:val="00574DEF"/>
    <w:rsid w:val="00574F75"/>
    <w:rsid w:val="00580319"/>
    <w:rsid w:val="00582727"/>
    <w:rsid w:val="00583AFE"/>
    <w:rsid w:val="00586E6C"/>
    <w:rsid w:val="005878BC"/>
    <w:rsid w:val="00590124"/>
    <w:rsid w:val="0059218B"/>
    <w:rsid w:val="00592DC6"/>
    <w:rsid w:val="005932B7"/>
    <w:rsid w:val="00593BF6"/>
    <w:rsid w:val="00594AEA"/>
    <w:rsid w:val="00594BA6"/>
    <w:rsid w:val="00596E6C"/>
    <w:rsid w:val="0059765E"/>
    <w:rsid w:val="005A194F"/>
    <w:rsid w:val="005A201B"/>
    <w:rsid w:val="005A23D6"/>
    <w:rsid w:val="005A5903"/>
    <w:rsid w:val="005B014B"/>
    <w:rsid w:val="005B1629"/>
    <w:rsid w:val="005B26C1"/>
    <w:rsid w:val="005B318E"/>
    <w:rsid w:val="005B45EA"/>
    <w:rsid w:val="005B4DD4"/>
    <w:rsid w:val="005B73F7"/>
    <w:rsid w:val="005C095B"/>
    <w:rsid w:val="005C1AAA"/>
    <w:rsid w:val="005C27DF"/>
    <w:rsid w:val="005C2BCB"/>
    <w:rsid w:val="005C3461"/>
    <w:rsid w:val="005C373D"/>
    <w:rsid w:val="005C417D"/>
    <w:rsid w:val="005C450C"/>
    <w:rsid w:val="005C7AE8"/>
    <w:rsid w:val="005D0CB4"/>
    <w:rsid w:val="005D2438"/>
    <w:rsid w:val="005D2E06"/>
    <w:rsid w:val="005D33D6"/>
    <w:rsid w:val="005D7C8F"/>
    <w:rsid w:val="005E0081"/>
    <w:rsid w:val="005E6263"/>
    <w:rsid w:val="005E6AD7"/>
    <w:rsid w:val="005E7E90"/>
    <w:rsid w:val="005E7EF6"/>
    <w:rsid w:val="005F0CD0"/>
    <w:rsid w:val="005F1397"/>
    <w:rsid w:val="005F1610"/>
    <w:rsid w:val="005F1AA1"/>
    <w:rsid w:val="005F410A"/>
    <w:rsid w:val="005F430D"/>
    <w:rsid w:val="005F5941"/>
    <w:rsid w:val="005F6131"/>
    <w:rsid w:val="005F7111"/>
    <w:rsid w:val="005F772B"/>
    <w:rsid w:val="00604D00"/>
    <w:rsid w:val="006052C1"/>
    <w:rsid w:val="0060578C"/>
    <w:rsid w:val="006061F0"/>
    <w:rsid w:val="006129C1"/>
    <w:rsid w:val="006134AC"/>
    <w:rsid w:val="00614AF7"/>
    <w:rsid w:val="006155A4"/>
    <w:rsid w:val="00617778"/>
    <w:rsid w:val="006232F8"/>
    <w:rsid w:val="00624672"/>
    <w:rsid w:val="00625036"/>
    <w:rsid w:val="006260FE"/>
    <w:rsid w:val="00627560"/>
    <w:rsid w:val="006304D0"/>
    <w:rsid w:val="00630C70"/>
    <w:rsid w:val="006316EB"/>
    <w:rsid w:val="00633CBD"/>
    <w:rsid w:val="00635126"/>
    <w:rsid w:val="00635EE0"/>
    <w:rsid w:val="00636508"/>
    <w:rsid w:val="00642F82"/>
    <w:rsid w:val="0064311F"/>
    <w:rsid w:val="00643547"/>
    <w:rsid w:val="00645F2A"/>
    <w:rsid w:val="00645F99"/>
    <w:rsid w:val="00647B8F"/>
    <w:rsid w:val="006507D2"/>
    <w:rsid w:val="006516E3"/>
    <w:rsid w:val="0065560F"/>
    <w:rsid w:val="00656181"/>
    <w:rsid w:val="006568F9"/>
    <w:rsid w:val="0066116B"/>
    <w:rsid w:val="0066394D"/>
    <w:rsid w:val="00664F3C"/>
    <w:rsid w:val="006657DE"/>
    <w:rsid w:val="00665BAC"/>
    <w:rsid w:val="00667FDB"/>
    <w:rsid w:val="00672A34"/>
    <w:rsid w:val="00672A7E"/>
    <w:rsid w:val="0067302F"/>
    <w:rsid w:val="006737E8"/>
    <w:rsid w:val="00676CDC"/>
    <w:rsid w:val="00676D7B"/>
    <w:rsid w:val="006829C8"/>
    <w:rsid w:val="006830F6"/>
    <w:rsid w:val="00684265"/>
    <w:rsid w:val="00684E24"/>
    <w:rsid w:val="00686495"/>
    <w:rsid w:val="006874CB"/>
    <w:rsid w:val="006914D7"/>
    <w:rsid w:val="0069222F"/>
    <w:rsid w:val="00692E43"/>
    <w:rsid w:val="00693588"/>
    <w:rsid w:val="006938A4"/>
    <w:rsid w:val="00693ABA"/>
    <w:rsid w:val="0069616D"/>
    <w:rsid w:val="00696BCF"/>
    <w:rsid w:val="006A0069"/>
    <w:rsid w:val="006A0270"/>
    <w:rsid w:val="006A089D"/>
    <w:rsid w:val="006A2B40"/>
    <w:rsid w:val="006A2DAF"/>
    <w:rsid w:val="006A34F7"/>
    <w:rsid w:val="006A3724"/>
    <w:rsid w:val="006A4D30"/>
    <w:rsid w:val="006A7913"/>
    <w:rsid w:val="006A7E23"/>
    <w:rsid w:val="006B1096"/>
    <w:rsid w:val="006B2A23"/>
    <w:rsid w:val="006B2B32"/>
    <w:rsid w:val="006B4252"/>
    <w:rsid w:val="006B49C4"/>
    <w:rsid w:val="006B4FEA"/>
    <w:rsid w:val="006B5CED"/>
    <w:rsid w:val="006B648B"/>
    <w:rsid w:val="006B7538"/>
    <w:rsid w:val="006C08D6"/>
    <w:rsid w:val="006C2DBE"/>
    <w:rsid w:val="006C3986"/>
    <w:rsid w:val="006C451D"/>
    <w:rsid w:val="006C5635"/>
    <w:rsid w:val="006C6961"/>
    <w:rsid w:val="006C6E09"/>
    <w:rsid w:val="006D240B"/>
    <w:rsid w:val="006D4069"/>
    <w:rsid w:val="006D5206"/>
    <w:rsid w:val="006D675B"/>
    <w:rsid w:val="006E0A57"/>
    <w:rsid w:val="006E2BAE"/>
    <w:rsid w:val="006E5C40"/>
    <w:rsid w:val="006E7F34"/>
    <w:rsid w:val="006F002F"/>
    <w:rsid w:val="006F1474"/>
    <w:rsid w:val="006F1766"/>
    <w:rsid w:val="006F2E58"/>
    <w:rsid w:val="006F312F"/>
    <w:rsid w:val="006F33DB"/>
    <w:rsid w:val="006F5955"/>
    <w:rsid w:val="0070035D"/>
    <w:rsid w:val="0070107D"/>
    <w:rsid w:val="007047A1"/>
    <w:rsid w:val="00704942"/>
    <w:rsid w:val="00705527"/>
    <w:rsid w:val="00707216"/>
    <w:rsid w:val="00710B43"/>
    <w:rsid w:val="007116B0"/>
    <w:rsid w:val="00712432"/>
    <w:rsid w:val="007131CF"/>
    <w:rsid w:val="00713887"/>
    <w:rsid w:val="00713921"/>
    <w:rsid w:val="00717B4D"/>
    <w:rsid w:val="0072326E"/>
    <w:rsid w:val="007255BA"/>
    <w:rsid w:val="007266DC"/>
    <w:rsid w:val="00727085"/>
    <w:rsid w:val="00730C21"/>
    <w:rsid w:val="0073305D"/>
    <w:rsid w:val="00733A06"/>
    <w:rsid w:val="007341C6"/>
    <w:rsid w:val="00734249"/>
    <w:rsid w:val="007373AF"/>
    <w:rsid w:val="00737722"/>
    <w:rsid w:val="00737BEC"/>
    <w:rsid w:val="00741113"/>
    <w:rsid w:val="007411FD"/>
    <w:rsid w:val="007428BC"/>
    <w:rsid w:val="0074398F"/>
    <w:rsid w:val="00744DFC"/>
    <w:rsid w:val="00747736"/>
    <w:rsid w:val="00747FB3"/>
    <w:rsid w:val="00750913"/>
    <w:rsid w:val="00750B45"/>
    <w:rsid w:val="00751686"/>
    <w:rsid w:val="007528C8"/>
    <w:rsid w:val="00753EA9"/>
    <w:rsid w:val="00756F77"/>
    <w:rsid w:val="0076046E"/>
    <w:rsid w:val="0076185E"/>
    <w:rsid w:val="007630D6"/>
    <w:rsid w:val="00763D3F"/>
    <w:rsid w:val="00770E43"/>
    <w:rsid w:val="00775D12"/>
    <w:rsid w:val="00780EB3"/>
    <w:rsid w:val="00781D52"/>
    <w:rsid w:val="00782060"/>
    <w:rsid w:val="00782729"/>
    <w:rsid w:val="00786378"/>
    <w:rsid w:val="00790243"/>
    <w:rsid w:val="00790928"/>
    <w:rsid w:val="00791AA0"/>
    <w:rsid w:val="00791B63"/>
    <w:rsid w:val="00793BE7"/>
    <w:rsid w:val="0079447E"/>
    <w:rsid w:val="00794C57"/>
    <w:rsid w:val="00796CAE"/>
    <w:rsid w:val="00797662"/>
    <w:rsid w:val="007A0BE6"/>
    <w:rsid w:val="007A2591"/>
    <w:rsid w:val="007A775E"/>
    <w:rsid w:val="007B1655"/>
    <w:rsid w:val="007B35B4"/>
    <w:rsid w:val="007B7573"/>
    <w:rsid w:val="007C1E6A"/>
    <w:rsid w:val="007C373A"/>
    <w:rsid w:val="007C397A"/>
    <w:rsid w:val="007C3FF2"/>
    <w:rsid w:val="007D0874"/>
    <w:rsid w:val="007D12AF"/>
    <w:rsid w:val="007D289C"/>
    <w:rsid w:val="007D545D"/>
    <w:rsid w:val="007E037E"/>
    <w:rsid w:val="007E085F"/>
    <w:rsid w:val="007E273E"/>
    <w:rsid w:val="007E3405"/>
    <w:rsid w:val="007E3B3E"/>
    <w:rsid w:val="007E3B5B"/>
    <w:rsid w:val="007E595F"/>
    <w:rsid w:val="007E5F4E"/>
    <w:rsid w:val="007E6279"/>
    <w:rsid w:val="007E6485"/>
    <w:rsid w:val="007E662C"/>
    <w:rsid w:val="007F026A"/>
    <w:rsid w:val="007F210C"/>
    <w:rsid w:val="007F6857"/>
    <w:rsid w:val="007F6D7B"/>
    <w:rsid w:val="007F7500"/>
    <w:rsid w:val="007F7F0A"/>
    <w:rsid w:val="008036E8"/>
    <w:rsid w:val="008079C3"/>
    <w:rsid w:val="00810F47"/>
    <w:rsid w:val="00811E5B"/>
    <w:rsid w:val="008138F1"/>
    <w:rsid w:val="00813D99"/>
    <w:rsid w:val="00814F96"/>
    <w:rsid w:val="008175F9"/>
    <w:rsid w:val="00820EEE"/>
    <w:rsid w:val="00821CF5"/>
    <w:rsid w:val="00823389"/>
    <w:rsid w:val="00824151"/>
    <w:rsid w:val="00832B4B"/>
    <w:rsid w:val="00832E8E"/>
    <w:rsid w:val="0083404A"/>
    <w:rsid w:val="00835FCA"/>
    <w:rsid w:val="00836173"/>
    <w:rsid w:val="008413BA"/>
    <w:rsid w:val="00841C3A"/>
    <w:rsid w:val="00845BAD"/>
    <w:rsid w:val="00847AB3"/>
    <w:rsid w:val="00851F1B"/>
    <w:rsid w:val="00851F27"/>
    <w:rsid w:val="00853F51"/>
    <w:rsid w:val="00854652"/>
    <w:rsid w:val="00854FBF"/>
    <w:rsid w:val="00855F2D"/>
    <w:rsid w:val="00856707"/>
    <w:rsid w:val="008605A4"/>
    <w:rsid w:val="008613F9"/>
    <w:rsid w:val="0086455A"/>
    <w:rsid w:val="00866251"/>
    <w:rsid w:val="00867C6D"/>
    <w:rsid w:val="00871428"/>
    <w:rsid w:val="008717DE"/>
    <w:rsid w:val="00872F61"/>
    <w:rsid w:val="00875446"/>
    <w:rsid w:val="00880985"/>
    <w:rsid w:val="00880D33"/>
    <w:rsid w:val="0088213B"/>
    <w:rsid w:val="008823E4"/>
    <w:rsid w:val="00882FF6"/>
    <w:rsid w:val="00883222"/>
    <w:rsid w:val="008863DE"/>
    <w:rsid w:val="0088648E"/>
    <w:rsid w:val="0089286F"/>
    <w:rsid w:val="00894B2E"/>
    <w:rsid w:val="008962C8"/>
    <w:rsid w:val="00896609"/>
    <w:rsid w:val="008968CD"/>
    <w:rsid w:val="00896F8D"/>
    <w:rsid w:val="008A1290"/>
    <w:rsid w:val="008A42F8"/>
    <w:rsid w:val="008A5006"/>
    <w:rsid w:val="008A5178"/>
    <w:rsid w:val="008A56B3"/>
    <w:rsid w:val="008A720A"/>
    <w:rsid w:val="008A7513"/>
    <w:rsid w:val="008A7EA8"/>
    <w:rsid w:val="008B294C"/>
    <w:rsid w:val="008B458D"/>
    <w:rsid w:val="008B4694"/>
    <w:rsid w:val="008B621A"/>
    <w:rsid w:val="008B636E"/>
    <w:rsid w:val="008B6C84"/>
    <w:rsid w:val="008C1974"/>
    <w:rsid w:val="008C235C"/>
    <w:rsid w:val="008C2D80"/>
    <w:rsid w:val="008C3554"/>
    <w:rsid w:val="008C3E58"/>
    <w:rsid w:val="008C6743"/>
    <w:rsid w:val="008D2B7F"/>
    <w:rsid w:val="008D48CB"/>
    <w:rsid w:val="008D547B"/>
    <w:rsid w:val="008D59AC"/>
    <w:rsid w:val="008D668C"/>
    <w:rsid w:val="008D7970"/>
    <w:rsid w:val="008D797A"/>
    <w:rsid w:val="008E0F3E"/>
    <w:rsid w:val="008E1C2D"/>
    <w:rsid w:val="008E21DC"/>
    <w:rsid w:val="008E4D7F"/>
    <w:rsid w:val="008E5CAD"/>
    <w:rsid w:val="008F2323"/>
    <w:rsid w:val="008F3087"/>
    <w:rsid w:val="008F3D17"/>
    <w:rsid w:val="00903637"/>
    <w:rsid w:val="00904A87"/>
    <w:rsid w:val="00910815"/>
    <w:rsid w:val="009121F4"/>
    <w:rsid w:val="00913209"/>
    <w:rsid w:val="00913D7A"/>
    <w:rsid w:val="00913E82"/>
    <w:rsid w:val="0091449C"/>
    <w:rsid w:val="00916B78"/>
    <w:rsid w:val="00916E8D"/>
    <w:rsid w:val="00922FF9"/>
    <w:rsid w:val="0092478A"/>
    <w:rsid w:val="00924989"/>
    <w:rsid w:val="00925E43"/>
    <w:rsid w:val="0092773C"/>
    <w:rsid w:val="00927DE4"/>
    <w:rsid w:val="00930178"/>
    <w:rsid w:val="00933E4D"/>
    <w:rsid w:val="00933F51"/>
    <w:rsid w:val="00934003"/>
    <w:rsid w:val="00934B1E"/>
    <w:rsid w:val="009358B2"/>
    <w:rsid w:val="00935ADD"/>
    <w:rsid w:val="00935C27"/>
    <w:rsid w:val="0094047B"/>
    <w:rsid w:val="00940F43"/>
    <w:rsid w:val="0094394E"/>
    <w:rsid w:val="00945D51"/>
    <w:rsid w:val="009464A6"/>
    <w:rsid w:val="00946ACE"/>
    <w:rsid w:val="00946C48"/>
    <w:rsid w:val="00946C8F"/>
    <w:rsid w:val="009502E8"/>
    <w:rsid w:val="009505B0"/>
    <w:rsid w:val="00951689"/>
    <w:rsid w:val="009518C4"/>
    <w:rsid w:val="00951EA0"/>
    <w:rsid w:val="00952650"/>
    <w:rsid w:val="00953760"/>
    <w:rsid w:val="009547C7"/>
    <w:rsid w:val="009551CC"/>
    <w:rsid w:val="00961252"/>
    <w:rsid w:val="0096138B"/>
    <w:rsid w:val="0096603E"/>
    <w:rsid w:val="0096765B"/>
    <w:rsid w:val="009708D7"/>
    <w:rsid w:val="00971350"/>
    <w:rsid w:val="00971D4A"/>
    <w:rsid w:val="0097290C"/>
    <w:rsid w:val="009742AD"/>
    <w:rsid w:val="009761DB"/>
    <w:rsid w:val="00982890"/>
    <w:rsid w:val="009871E4"/>
    <w:rsid w:val="00992463"/>
    <w:rsid w:val="00995A9B"/>
    <w:rsid w:val="00997741"/>
    <w:rsid w:val="009A07EE"/>
    <w:rsid w:val="009A2D3F"/>
    <w:rsid w:val="009A44B4"/>
    <w:rsid w:val="009A49E2"/>
    <w:rsid w:val="009A771C"/>
    <w:rsid w:val="009B1C66"/>
    <w:rsid w:val="009B1DB4"/>
    <w:rsid w:val="009B2EB4"/>
    <w:rsid w:val="009B3F93"/>
    <w:rsid w:val="009B57DA"/>
    <w:rsid w:val="009B624F"/>
    <w:rsid w:val="009B769D"/>
    <w:rsid w:val="009C1925"/>
    <w:rsid w:val="009C1FA4"/>
    <w:rsid w:val="009C2C8F"/>
    <w:rsid w:val="009C3BEE"/>
    <w:rsid w:val="009C3EE5"/>
    <w:rsid w:val="009C682E"/>
    <w:rsid w:val="009C72CB"/>
    <w:rsid w:val="009D0545"/>
    <w:rsid w:val="009D143C"/>
    <w:rsid w:val="009D204B"/>
    <w:rsid w:val="009D4D6A"/>
    <w:rsid w:val="009D56E7"/>
    <w:rsid w:val="009D61ED"/>
    <w:rsid w:val="009D6246"/>
    <w:rsid w:val="009D6D70"/>
    <w:rsid w:val="009E1A0A"/>
    <w:rsid w:val="009E3BCD"/>
    <w:rsid w:val="009E46C3"/>
    <w:rsid w:val="009F233F"/>
    <w:rsid w:val="009F23E9"/>
    <w:rsid w:val="009F33CF"/>
    <w:rsid w:val="009F5E5C"/>
    <w:rsid w:val="00A019A8"/>
    <w:rsid w:val="00A05581"/>
    <w:rsid w:val="00A06B0A"/>
    <w:rsid w:val="00A07A4E"/>
    <w:rsid w:val="00A10232"/>
    <w:rsid w:val="00A12244"/>
    <w:rsid w:val="00A1359B"/>
    <w:rsid w:val="00A17393"/>
    <w:rsid w:val="00A21AFC"/>
    <w:rsid w:val="00A23F40"/>
    <w:rsid w:val="00A244D7"/>
    <w:rsid w:val="00A246AA"/>
    <w:rsid w:val="00A25080"/>
    <w:rsid w:val="00A25455"/>
    <w:rsid w:val="00A26259"/>
    <w:rsid w:val="00A273C0"/>
    <w:rsid w:val="00A33165"/>
    <w:rsid w:val="00A36558"/>
    <w:rsid w:val="00A36966"/>
    <w:rsid w:val="00A40E7E"/>
    <w:rsid w:val="00A4128E"/>
    <w:rsid w:val="00A42C67"/>
    <w:rsid w:val="00A50A4B"/>
    <w:rsid w:val="00A51EFA"/>
    <w:rsid w:val="00A52437"/>
    <w:rsid w:val="00A535E7"/>
    <w:rsid w:val="00A55895"/>
    <w:rsid w:val="00A561EE"/>
    <w:rsid w:val="00A572B4"/>
    <w:rsid w:val="00A578D7"/>
    <w:rsid w:val="00A57BA9"/>
    <w:rsid w:val="00A619D9"/>
    <w:rsid w:val="00A62FB2"/>
    <w:rsid w:val="00A633D1"/>
    <w:rsid w:val="00A63B49"/>
    <w:rsid w:val="00A64328"/>
    <w:rsid w:val="00A6454F"/>
    <w:rsid w:val="00A66055"/>
    <w:rsid w:val="00A66896"/>
    <w:rsid w:val="00A72222"/>
    <w:rsid w:val="00A73AC0"/>
    <w:rsid w:val="00A75444"/>
    <w:rsid w:val="00A75542"/>
    <w:rsid w:val="00A81C26"/>
    <w:rsid w:val="00A81ED1"/>
    <w:rsid w:val="00A8204D"/>
    <w:rsid w:val="00A821E6"/>
    <w:rsid w:val="00A82A01"/>
    <w:rsid w:val="00A84130"/>
    <w:rsid w:val="00A90A5D"/>
    <w:rsid w:val="00A92918"/>
    <w:rsid w:val="00A93B2D"/>
    <w:rsid w:val="00A948A0"/>
    <w:rsid w:val="00A950E0"/>
    <w:rsid w:val="00A97D7B"/>
    <w:rsid w:val="00AA019D"/>
    <w:rsid w:val="00AA0EEB"/>
    <w:rsid w:val="00AA253C"/>
    <w:rsid w:val="00AA4CFD"/>
    <w:rsid w:val="00AA547C"/>
    <w:rsid w:val="00AA7B7A"/>
    <w:rsid w:val="00AA7BA6"/>
    <w:rsid w:val="00AB1B6D"/>
    <w:rsid w:val="00AB6F82"/>
    <w:rsid w:val="00AC081B"/>
    <w:rsid w:val="00AC190A"/>
    <w:rsid w:val="00AC2795"/>
    <w:rsid w:val="00AC43E9"/>
    <w:rsid w:val="00AC592D"/>
    <w:rsid w:val="00AC7627"/>
    <w:rsid w:val="00AC7AC8"/>
    <w:rsid w:val="00AD3F65"/>
    <w:rsid w:val="00AD74D1"/>
    <w:rsid w:val="00AE0B14"/>
    <w:rsid w:val="00AE298E"/>
    <w:rsid w:val="00AE715C"/>
    <w:rsid w:val="00AE7567"/>
    <w:rsid w:val="00AF170B"/>
    <w:rsid w:val="00AF1C50"/>
    <w:rsid w:val="00AF4E35"/>
    <w:rsid w:val="00AF6B27"/>
    <w:rsid w:val="00B00C78"/>
    <w:rsid w:val="00B01F8C"/>
    <w:rsid w:val="00B0315B"/>
    <w:rsid w:val="00B0453E"/>
    <w:rsid w:val="00B04583"/>
    <w:rsid w:val="00B0687A"/>
    <w:rsid w:val="00B07D6F"/>
    <w:rsid w:val="00B11815"/>
    <w:rsid w:val="00B12259"/>
    <w:rsid w:val="00B12B5B"/>
    <w:rsid w:val="00B1680D"/>
    <w:rsid w:val="00B16991"/>
    <w:rsid w:val="00B17056"/>
    <w:rsid w:val="00B2080F"/>
    <w:rsid w:val="00B2164A"/>
    <w:rsid w:val="00B2195D"/>
    <w:rsid w:val="00B246A3"/>
    <w:rsid w:val="00B24B89"/>
    <w:rsid w:val="00B2601E"/>
    <w:rsid w:val="00B26509"/>
    <w:rsid w:val="00B31857"/>
    <w:rsid w:val="00B35195"/>
    <w:rsid w:val="00B35A2E"/>
    <w:rsid w:val="00B35DAD"/>
    <w:rsid w:val="00B37A3D"/>
    <w:rsid w:val="00B423CD"/>
    <w:rsid w:val="00B458CC"/>
    <w:rsid w:val="00B45C78"/>
    <w:rsid w:val="00B46461"/>
    <w:rsid w:val="00B47CC8"/>
    <w:rsid w:val="00B51E63"/>
    <w:rsid w:val="00B53928"/>
    <w:rsid w:val="00B63CE7"/>
    <w:rsid w:val="00B64F79"/>
    <w:rsid w:val="00B67D21"/>
    <w:rsid w:val="00B739D7"/>
    <w:rsid w:val="00B73D71"/>
    <w:rsid w:val="00B74A72"/>
    <w:rsid w:val="00B75187"/>
    <w:rsid w:val="00B76662"/>
    <w:rsid w:val="00B76A70"/>
    <w:rsid w:val="00B805B1"/>
    <w:rsid w:val="00B82C74"/>
    <w:rsid w:val="00B85016"/>
    <w:rsid w:val="00B854F8"/>
    <w:rsid w:val="00B85C52"/>
    <w:rsid w:val="00B867B2"/>
    <w:rsid w:val="00B875A7"/>
    <w:rsid w:val="00B879F0"/>
    <w:rsid w:val="00B87F56"/>
    <w:rsid w:val="00B906D1"/>
    <w:rsid w:val="00B919D9"/>
    <w:rsid w:val="00B923F9"/>
    <w:rsid w:val="00B93201"/>
    <w:rsid w:val="00B937C1"/>
    <w:rsid w:val="00B95B66"/>
    <w:rsid w:val="00BA1CE1"/>
    <w:rsid w:val="00BA4B0B"/>
    <w:rsid w:val="00BB079D"/>
    <w:rsid w:val="00BB3BE1"/>
    <w:rsid w:val="00BB4589"/>
    <w:rsid w:val="00BB5076"/>
    <w:rsid w:val="00BB514D"/>
    <w:rsid w:val="00BB57EC"/>
    <w:rsid w:val="00BC024E"/>
    <w:rsid w:val="00BC077F"/>
    <w:rsid w:val="00BC3827"/>
    <w:rsid w:val="00BC4DC6"/>
    <w:rsid w:val="00BC5AF8"/>
    <w:rsid w:val="00BC608E"/>
    <w:rsid w:val="00BC60D5"/>
    <w:rsid w:val="00BD033D"/>
    <w:rsid w:val="00BD1496"/>
    <w:rsid w:val="00BD1C7E"/>
    <w:rsid w:val="00BD55F9"/>
    <w:rsid w:val="00BD5A88"/>
    <w:rsid w:val="00BE0097"/>
    <w:rsid w:val="00BE0FEA"/>
    <w:rsid w:val="00BE2440"/>
    <w:rsid w:val="00BE3DFB"/>
    <w:rsid w:val="00BE6CB6"/>
    <w:rsid w:val="00BE715C"/>
    <w:rsid w:val="00BF1D85"/>
    <w:rsid w:val="00BF2A34"/>
    <w:rsid w:val="00BF7394"/>
    <w:rsid w:val="00BF75F9"/>
    <w:rsid w:val="00C0221F"/>
    <w:rsid w:val="00C0260B"/>
    <w:rsid w:val="00C029FD"/>
    <w:rsid w:val="00C123B8"/>
    <w:rsid w:val="00C12872"/>
    <w:rsid w:val="00C136E6"/>
    <w:rsid w:val="00C16E18"/>
    <w:rsid w:val="00C205C0"/>
    <w:rsid w:val="00C20FC6"/>
    <w:rsid w:val="00C2201C"/>
    <w:rsid w:val="00C23A6A"/>
    <w:rsid w:val="00C262AD"/>
    <w:rsid w:val="00C273BA"/>
    <w:rsid w:val="00C278D0"/>
    <w:rsid w:val="00C32417"/>
    <w:rsid w:val="00C3430F"/>
    <w:rsid w:val="00C3504F"/>
    <w:rsid w:val="00C351F4"/>
    <w:rsid w:val="00C373FD"/>
    <w:rsid w:val="00C40E22"/>
    <w:rsid w:val="00C40EA1"/>
    <w:rsid w:val="00C4106D"/>
    <w:rsid w:val="00C42370"/>
    <w:rsid w:val="00C4330E"/>
    <w:rsid w:val="00C43DDE"/>
    <w:rsid w:val="00C44DC2"/>
    <w:rsid w:val="00C46DD6"/>
    <w:rsid w:val="00C50B4C"/>
    <w:rsid w:val="00C5103F"/>
    <w:rsid w:val="00C5192F"/>
    <w:rsid w:val="00C51BDE"/>
    <w:rsid w:val="00C52836"/>
    <w:rsid w:val="00C53345"/>
    <w:rsid w:val="00C54D2D"/>
    <w:rsid w:val="00C56D3D"/>
    <w:rsid w:val="00C578AC"/>
    <w:rsid w:val="00C61E8B"/>
    <w:rsid w:val="00C627EC"/>
    <w:rsid w:val="00C62F62"/>
    <w:rsid w:val="00C634E1"/>
    <w:rsid w:val="00C657D9"/>
    <w:rsid w:val="00C667BB"/>
    <w:rsid w:val="00C67A77"/>
    <w:rsid w:val="00C731F7"/>
    <w:rsid w:val="00C75AFC"/>
    <w:rsid w:val="00C76512"/>
    <w:rsid w:val="00C7766E"/>
    <w:rsid w:val="00C803E7"/>
    <w:rsid w:val="00C8380A"/>
    <w:rsid w:val="00C84542"/>
    <w:rsid w:val="00C84E8D"/>
    <w:rsid w:val="00C8591D"/>
    <w:rsid w:val="00C869AB"/>
    <w:rsid w:val="00C943AF"/>
    <w:rsid w:val="00C964F7"/>
    <w:rsid w:val="00C96754"/>
    <w:rsid w:val="00C97A68"/>
    <w:rsid w:val="00CA1858"/>
    <w:rsid w:val="00CA2853"/>
    <w:rsid w:val="00CA55D7"/>
    <w:rsid w:val="00CA6B24"/>
    <w:rsid w:val="00CA7363"/>
    <w:rsid w:val="00CB04DE"/>
    <w:rsid w:val="00CB1A2C"/>
    <w:rsid w:val="00CB240D"/>
    <w:rsid w:val="00CB3C75"/>
    <w:rsid w:val="00CB4C4C"/>
    <w:rsid w:val="00CC1055"/>
    <w:rsid w:val="00CC49E4"/>
    <w:rsid w:val="00CC516E"/>
    <w:rsid w:val="00CC6F9D"/>
    <w:rsid w:val="00CD2660"/>
    <w:rsid w:val="00CD2B72"/>
    <w:rsid w:val="00CD6CA8"/>
    <w:rsid w:val="00CE0531"/>
    <w:rsid w:val="00CE0E60"/>
    <w:rsid w:val="00CE2DA2"/>
    <w:rsid w:val="00CE4E42"/>
    <w:rsid w:val="00CE559D"/>
    <w:rsid w:val="00CE5632"/>
    <w:rsid w:val="00CE6DB2"/>
    <w:rsid w:val="00CE761A"/>
    <w:rsid w:val="00CF1F48"/>
    <w:rsid w:val="00CF2788"/>
    <w:rsid w:val="00CF3A03"/>
    <w:rsid w:val="00CF3D83"/>
    <w:rsid w:val="00CF5E92"/>
    <w:rsid w:val="00D01145"/>
    <w:rsid w:val="00D0284E"/>
    <w:rsid w:val="00D04581"/>
    <w:rsid w:val="00D06B7F"/>
    <w:rsid w:val="00D0746D"/>
    <w:rsid w:val="00D12162"/>
    <w:rsid w:val="00D13A34"/>
    <w:rsid w:val="00D13CDF"/>
    <w:rsid w:val="00D1521B"/>
    <w:rsid w:val="00D16201"/>
    <w:rsid w:val="00D2028C"/>
    <w:rsid w:val="00D2038C"/>
    <w:rsid w:val="00D2307B"/>
    <w:rsid w:val="00D24682"/>
    <w:rsid w:val="00D247F5"/>
    <w:rsid w:val="00D251FF"/>
    <w:rsid w:val="00D26289"/>
    <w:rsid w:val="00D263A3"/>
    <w:rsid w:val="00D26A10"/>
    <w:rsid w:val="00D30AAE"/>
    <w:rsid w:val="00D33354"/>
    <w:rsid w:val="00D34AA2"/>
    <w:rsid w:val="00D35ED7"/>
    <w:rsid w:val="00D36385"/>
    <w:rsid w:val="00D37DE1"/>
    <w:rsid w:val="00D40D99"/>
    <w:rsid w:val="00D44AFA"/>
    <w:rsid w:val="00D44CF4"/>
    <w:rsid w:val="00D47F7C"/>
    <w:rsid w:val="00D501B1"/>
    <w:rsid w:val="00D5081F"/>
    <w:rsid w:val="00D54794"/>
    <w:rsid w:val="00D54C1E"/>
    <w:rsid w:val="00D558FE"/>
    <w:rsid w:val="00D576EE"/>
    <w:rsid w:val="00D6160A"/>
    <w:rsid w:val="00D6449A"/>
    <w:rsid w:val="00D65820"/>
    <w:rsid w:val="00D65AF5"/>
    <w:rsid w:val="00D65F1D"/>
    <w:rsid w:val="00D7011A"/>
    <w:rsid w:val="00D718DB"/>
    <w:rsid w:val="00D730B3"/>
    <w:rsid w:val="00D74576"/>
    <w:rsid w:val="00D76755"/>
    <w:rsid w:val="00D801ED"/>
    <w:rsid w:val="00D822A0"/>
    <w:rsid w:val="00D82304"/>
    <w:rsid w:val="00D82B54"/>
    <w:rsid w:val="00D85597"/>
    <w:rsid w:val="00D857D6"/>
    <w:rsid w:val="00D86C1B"/>
    <w:rsid w:val="00D90052"/>
    <w:rsid w:val="00D92A9C"/>
    <w:rsid w:val="00D935D2"/>
    <w:rsid w:val="00D938BE"/>
    <w:rsid w:val="00D94162"/>
    <w:rsid w:val="00D952F2"/>
    <w:rsid w:val="00D95AA5"/>
    <w:rsid w:val="00D9724D"/>
    <w:rsid w:val="00D97DB6"/>
    <w:rsid w:val="00D97F83"/>
    <w:rsid w:val="00DA0389"/>
    <w:rsid w:val="00DA098B"/>
    <w:rsid w:val="00DA1AD0"/>
    <w:rsid w:val="00DA3C74"/>
    <w:rsid w:val="00DA6445"/>
    <w:rsid w:val="00DA7E2C"/>
    <w:rsid w:val="00DB024B"/>
    <w:rsid w:val="00DB07E7"/>
    <w:rsid w:val="00DB07F4"/>
    <w:rsid w:val="00DB1790"/>
    <w:rsid w:val="00DB2413"/>
    <w:rsid w:val="00DB34B4"/>
    <w:rsid w:val="00DB35CD"/>
    <w:rsid w:val="00DB40A1"/>
    <w:rsid w:val="00DB5AFB"/>
    <w:rsid w:val="00DC01FA"/>
    <w:rsid w:val="00DC087A"/>
    <w:rsid w:val="00DC3555"/>
    <w:rsid w:val="00DC5EB7"/>
    <w:rsid w:val="00DC6E96"/>
    <w:rsid w:val="00DD1E66"/>
    <w:rsid w:val="00DD28C2"/>
    <w:rsid w:val="00DD3B2F"/>
    <w:rsid w:val="00DE490E"/>
    <w:rsid w:val="00DE55F1"/>
    <w:rsid w:val="00DE7925"/>
    <w:rsid w:val="00DF16F0"/>
    <w:rsid w:val="00DF2DFD"/>
    <w:rsid w:val="00DF47DF"/>
    <w:rsid w:val="00DF52B5"/>
    <w:rsid w:val="00DF560D"/>
    <w:rsid w:val="00DF6F0A"/>
    <w:rsid w:val="00DF71F9"/>
    <w:rsid w:val="00DF7E1B"/>
    <w:rsid w:val="00E010FA"/>
    <w:rsid w:val="00E01282"/>
    <w:rsid w:val="00E0429B"/>
    <w:rsid w:val="00E049BF"/>
    <w:rsid w:val="00E04C6F"/>
    <w:rsid w:val="00E06358"/>
    <w:rsid w:val="00E067F4"/>
    <w:rsid w:val="00E07112"/>
    <w:rsid w:val="00E1310E"/>
    <w:rsid w:val="00E141B1"/>
    <w:rsid w:val="00E15096"/>
    <w:rsid w:val="00E1594E"/>
    <w:rsid w:val="00E15B61"/>
    <w:rsid w:val="00E17267"/>
    <w:rsid w:val="00E20E10"/>
    <w:rsid w:val="00E2244B"/>
    <w:rsid w:val="00E239D1"/>
    <w:rsid w:val="00E27135"/>
    <w:rsid w:val="00E31B49"/>
    <w:rsid w:val="00E339B2"/>
    <w:rsid w:val="00E36475"/>
    <w:rsid w:val="00E37981"/>
    <w:rsid w:val="00E37B62"/>
    <w:rsid w:val="00E37C3C"/>
    <w:rsid w:val="00E40883"/>
    <w:rsid w:val="00E40C32"/>
    <w:rsid w:val="00E42290"/>
    <w:rsid w:val="00E44ECF"/>
    <w:rsid w:val="00E4512F"/>
    <w:rsid w:val="00E4650B"/>
    <w:rsid w:val="00E46574"/>
    <w:rsid w:val="00E4741F"/>
    <w:rsid w:val="00E50E1E"/>
    <w:rsid w:val="00E52795"/>
    <w:rsid w:val="00E5523C"/>
    <w:rsid w:val="00E56060"/>
    <w:rsid w:val="00E56781"/>
    <w:rsid w:val="00E56924"/>
    <w:rsid w:val="00E56DF7"/>
    <w:rsid w:val="00E57F39"/>
    <w:rsid w:val="00E62FCA"/>
    <w:rsid w:val="00E63143"/>
    <w:rsid w:val="00E63C9D"/>
    <w:rsid w:val="00E65CC8"/>
    <w:rsid w:val="00E67DB6"/>
    <w:rsid w:val="00E71B8E"/>
    <w:rsid w:val="00E721E2"/>
    <w:rsid w:val="00E7281D"/>
    <w:rsid w:val="00E738BA"/>
    <w:rsid w:val="00E75B75"/>
    <w:rsid w:val="00E819DA"/>
    <w:rsid w:val="00E81CB1"/>
    <w:rsid w:val="00E91BF4"/>
    <w:rsid w:val="00E93CE5"/>
    <w:rsid w:val="00E94BD0"/>
    <w:rsid w:val="00EA0808"/>
    <w:rsid w:val="00EA18A1"/>
    <w:rsid w:val="00EA5306"/>
    <w:rsid w:val="00EB131D"/>
    <w:rsid w:val="00EB4DB7"/>
    <w:rsid w:val="00EB54AF"/>
    <w:rsid w:val="00EB5D25"/>
    <w:rsid w:val="00EB5D62"/>
    <w:rsid w:val="00EB5F19"/>
    <w:rsid w:val="00EC12F5"/>
    <w:rsid w:val="00EC64F8"/>
    <w:rsid w:val="00ED276F"/>
    <w:rsid w:val="00ED3EBC"/>
    <w:rsid w:val="00ED4018"/>
    <w:rsid w:val="00ED4F6E"/>
    <w:rsid w:val="00EE2AA8"/>
    <w:rsid w:val="00EE3224"/>
    <w:rsid w:val="00EE73B7"/>
    <w:rsid w:val="00EE77DA"/>
    <w:rsid w:val="00EE7972"/>
    <w:rsid w:val="00EE7B7F"/>
    <w:rsid w:val="00EE7CBF"/>
    <w:rsid w:val="00EE7F87"/>
    <w:rsid w:val="00EF3025"/>
    <w:rsid w:val="00EF630F"/>
    <w:rsid w:val="00F00151"/>
    <w:rsid w:val="00F00A07"/>
    <w:rsid w:val="00F04F1F"/>
    <w:rsid w:val="00F064BA"/>
    <w:rsid w:val="00F06515"/>
    <w:rsid w:val="00F10236"/>
    <w:rsid w:val="00F10AEF"/>
    <w:rsid w:val="00F110F6"/>
    <w:rsid w:val="00F12E31"/>
    <w:rsid w:val="00F134FE"/>
    <w:rsid w:val="00F13817"/>
    <w:rsid w:val="00F13E97"/>
    <w:rsid w:val="00F15473"/>
    <w:rsid w:val="00F17BF0"/>
    <w:rsid w:val="00F17F71"/>
    <w:rsid w:val="00F21CF3"/>
    <w:rsid w:val="00F22AE0"/>
    <w:rsid w:val="00F23329"/>
    <w:rsid w:val="00F24760"/>
    <w:rsid w:val="00F32422"/>
    <w:rsid w:val="00F3251F"/>
    <w:rsid w:val="00F3358D"/>
    <w:rsid w:val="00F33D94"/>
    <w:rsid w:val="00F36AAD"/>
    <w:rsid w:val="00F434AE"/>
    <w:rsid w:val="00F44D94"/>
    <w:rsid w:val="00F45384"/>
    <w:rsid w:val="00F4704B"/>
    <w:rsid w:val="00F51D2E"/>
    <w:rsid w:val="00F542AD"/>
    <w:rsid w:val="00F5654B"/>
    <w:rsid w:val="00F56AAC"/>
    <w:rsid w:val="00F61C15"/>
    <w:rsid w:val="00F627E3"/>
    <w:rsid w:val="00F62A43"/>
    <w:rsid w:val="00F63133"/>
    <w:rsid w:val="00F67CE7"/>
    <w:rsid w:val="00F706DF"/>
    <w:rsid w:val="00F76A71"/>
    <w:rsid w:val="00F82B8C"/>
    <w:rsid w:val="00F84E60"/>
    <w:rsid w:val="00F84EF6"/>
    <w:rsid w:val="00F902B3"/>
    <w:rsid w:val="00F902F8"/>
    <w:rsid w:val="00F90E8E"/>
    <w:rsid w:val="00F9111C"/>
    <w:rsid w:val="00F92582"/>
    <w:rsid w:val="00F937E4"/>
    <w:rsid w:val="00F93D15"/>
    <w:rsid w:val="00FA03C8"/>
    <w:rsid w:val="00FA0E41"/>
    <w:rsid w:val="00FA17DF"/>
    <w:rsid w:val="00FA1B20"/>
    <w:rsid w:val="00FA2E08"/>
    <w:rsid w:val="00FA354F"/>
    <w:rsid w:val="00FA5279"/>
    <w:rsid w:val="00FA7096"/>
    <w:rsid w:val="00FB056D"/>
    <w:rsid w:val="00FB2171"/>
    <w:rsid w:val="00FB27C1"/>
    <w:rsid w:val="00FB28CE"/>
    <w:rsid w:val="00FB2994"/>
    <w:rsid w:val="00FB40B7"/>
    <w:rsid w:val="00FB41D5"/>
    <w:rsid w:val="00FB441A"/>
    <w:rsid w:val="00FB569D"/>
    <w:rsid w:val="00FB6D91"/>
    <w:rsid w:val="00FB7FCC"/>
    <w:rsid w:val="00FC23BA"/>
    <w:rsid w:val="00FC43B9"/>
    <w:rsid w:val="00FC495A"/>
    <w:rsid w:val="00FC4A5E"/>
    <w:rsid w:val="00FC7BFC"/>
    <w:rsid w:val="00FD1C52"/>
    <w:rsid w:val="00FD7712"/>
    <w:rsid w:val="00FD779B"/>
    <w:rsid w:val="00FD7F0B"/>
    <w:rsid w:val="00FE196E"/>
    <w:rsid w:val="00FE4F8A"/>
    <w:rsid w:val="00FE72F9"/>
    <w:rsid w:val="00FE7340"/>
    <w:rsid w:val="00FF241A"/>
    <w:rsid w:val="00FF430F"/>
    <w:rsid w:val="00FF4310"/>
    <w:rsid w:val="00FF4A50"/>
    <w:rsid w:val="00FF508B"/>
    <w:rsid w:val="00FF592B"/>
    <w:rsid w:val="00FF6C5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5FF7DF"/>
  <w15:docId w15:val="{42A3A643-8B8A-46BA-A91C-1672DF017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512F"/>
  </w:style>
  <w:style w:type="paragraph" w:styleId="Heading1">
    <w:name w:val="heading 1"/>
    <w:basedOn w:val="Normal"/>
    <w:next w:val="Normal"/>
    <w:link w:val="Heading1Char"/>
    <w:uiPriority w:val="9"/>
    <w:qFormat/>
    <w:rsid w:val="006B648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B648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6B648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C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1CB1"/>
  </w:style>
  <w:style w:type="paragraph" w:styleId="Footer">
    <w:name w:val="footer"/>
    <w:basedOn w:val="Normal"/>
    <w:link w:val="FooterChar"/>
    <w:uiPriority w:val="99"/>
    <w:unhideWhenUsed/>
    <w:rsid w:val="00E81C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1CB1"/>
  </w:style>
  <w:style w:type="paragraph" w:styleId="BalloonText">
    <w:name w:val="Balloon Text"/>
    <w:basedOn w:val="Normal"/>
    <w:link w:val="BalloonTextChar"/>
    <w:uiPriority w:val="99"/>
    <w:semiHidden/>
    <w:unhideWhenUsed/>
    <w:rsid w:val="00E81C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1CB1"/>
    <w:rPr>
      <w:rFonts w:ascii="Tahoma" w:hAnsi="Tahoma" w:cs="Tahoma"/>
      <w:sz w:val="16"/>
      <w:szCs w:val="16"/>
    </w:rPr>
  </w:style>
  <w:style w:type="character" w:styleId="CommentReference">
    <w:name w:val="annotation reference"/>
    <w:basedOn w:val="DefaultParagraphFont"/>
    <w:uiPriority w:val="99"/>
    <w:semiHidden/>
    <w:unhideWhenUsed/>
    <w:rsid w:val="00143111"/>
    <w:rPr>
      <w:sz w:val="16"/>
      <w:szCs w:val="16"/>
    </w:rPr>
  </w:style>
  <w:style w:type="paragraph" w:styleId="CommentText">
    <w:name w:val="annotation text"/>
    <w:basedOn w:val="Normal"/>
    <w:link w:val="CommentTextChar"/>
    <w:uiPriority w:val="99"/>
    <w:unhideWhenUsed/>
    <w:rsid w:val="00143111"/>
    <w:pPr>
      <w:spacing w:line="240" w:lineRule="auto"/>
    </w:pPr>
    <w:rPr>
      <w:sz w:val="20"/>
      <w:szCs w:val="20"/>
    </w:rPr>
  </w:style>
  <w:style w:type="character" w:customStyle="1" w:styleId="CommentTextChar">
    <w:name w:val="Comment Text Char"/>
    <w:basedOn w:val="DefaultParagraphFont"/>
    <w:link w:val="CommentText"/>
    <w:uiPriority w:val="99"/>
    <w:rsid w:val="00143111"/>
    <w:rPr>
      <w:sz w:val="20"/>
      <w:szCs w:val="20"/>
    </w:rPr>
  </w:style>
  <w:style w:type="paragraph" w:styleId="CommentSubject">
    <w:name w:val="annotation subject"/>
    <w:basedOn w:val="CommentText"/>
    <w:next w:val="CommentText"/>
    <w:link w:val="CommentSubjectChar"/>
    <w:uiPriority w:val="99"/>
    <w:semiHidden/>
    <w:unhideWhenUsed/>
    <w:rsid w:val="00143111"/>
    <w:rPr>
      <w:b/>
      <w:bCs/>
    </w:rPr>
  </w:style>
  <w:style w:type="character" w:customStyle="1" w:styleId="CommentSubjectChar">
    <w:name w:val="Comment Subject Char"/>
    <w:basedOn w:val="CommentTextChar"/>
    <w:link w:val="CommentSubject"/>
    <w:uiPriority w:val="99"/>
    <w:semiHidden/>
    <w:rsid w:val="00143111"/>
    <w:rPr>
      <w:b/>
      <w:bCs/>
      <w:sz w:val="20"/>
      <w:szCs w:val="20"/>
    </w:rPr>
  </w:style>
  <w:style w:type="character" w:styleId="Hyperlink">
    <w:name w:val="Hyperlink"/>
    <w:basedOn w:val="DefaultParagraphFont"/>
    <w:uiPriority w:val="99"/>
    <w:unhideWhenUsed/>
    <w:rsid w:val="00953760"/>
    <w:rPr>
      <w:color w:val="0000FF" w:themeColor="hyperlink"/>
      <w:u w:val="single"/>
    </w:rPr>
  </w:style>
  <w:style w:type="paragraph" w:styleId="ListParagraph">
    <w:name w:val="List Paragraph"/>
    <w:basedOn w:val="Normal"/>
    <w:uiPriority w:val="34"/>
    <w:qFormat/>
    <w:rsid w:val="00B67D21"/>
    <w:pPr>
      <w:ind w:left="720"/>
      <w:contextualSpacing/>
    </w:pPr>
  </w:style>
  <w:style w:type="paragraph" w:customStyle="1" w:styleId="StyleBefore5ptAfter5pt">
    <w:name w:val="Style Before:  5 pt After:  5 pt"/>
    <w:basedOn w:val="Normal"/>
    <w:rsid w:val="008B621A"/>
    <w:pPr>
      <w:spacing w:before="60" w:after="60" w:line="240" w:lineRule="auto"/>
      <w:jc w:val="both"/>
    </w:pPr>
    <w:rPr>
      <w:rFonts w:ascii="Calibri" w:eastAsia="Times New Roman" w:hAnsi="Calibri" w:cs="Times New Roman"/>
      <w:szCs w:val="20"/>
      <w:lang w:val="en-US"/>
    </w:rPr>
  </w:style>
  <w:style w:type="character" w:styleId="Strong">
    <w:name w:val="Strong"/>
    <w:uiPriority w:val="22"/>
    <w:qFormat/>
    <w:rsid w:val="008B621A"/>
    <w:rPr>
      <w:b/>
      <w:bCs/>
    </w:rPr>
  </w:style>
  <w:style w:type="paragraph" w:styleId="Revision">
    <w:name w:val="Revision"/>
    <w:hidden/>
    <w:uiPriority w:val="99"/>
    <w:semiHidden/>
    <w:rsid w:val="00300EE0"/>
    <w:pPr>
      <w:spacing w:after="0" w:line="240" w:lineRule="auto"/>
    </w:pPr>
  </w:style>
  <w:style w:type="character" w:customStyle="1" w:styleId="apple-converted-space">
    <w:name w:val="apple-converted-space"/>
    <w:basedOn w:val="DefaultParagraphFont"/>
    <w:rsid w:val="004B63D1"/>
  </w:style>
  <w:style w:type="character" w:customStyle="1" w:styleId="Heading1Char">
    <w:name w:val="Heading 1 Char"/>
    <w:basedOn w:val="DefaultParagraphFont"/>
    <w:link w:val="Heading1"/>
    <w:uiPriority w:val="9"/>
    <w:rsid w:val="006B648B"/>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6B648B"/>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6B648B"/>
    <w:rPr>
      <w:rFonts w:asciiTheme="majorHAnsi" w:eastAsiaTheme="majorEastAsia" w:hAnsiTheme="majorHAnsi" w:cstheme="majorBidi"/>
      <w:color w:val="243F60" w:themeColor="accent1" w:themeShade="7F"/>
      <w:sz w:val="24"/>
      <w:szCs w:val="24"/>
    </w:rPr>
  </w:style>
  <w:style w:type="paragraph" w:styleId="Title">
    <w:name w:val="Title"/>
    <w:basedOn w:val="Normal"/>
    <w:next w:val="Normal"/>
    <w:link w:val="TitleChar"/>
    <w:uiPriority w:val="10"/>
    <w:qFormat/>
    <w:rsid w:val="006B648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648B"/>
    <w:rPr>
      <w:rFonts w:asciiTheme="majorHAnsi" w:eastAsiaTheme="majorEastAsia" w:hAnsiTheme="majorHAnsi" w:cstheme="majorBidi"/>
      <w:spacing w:val="-10"/>
      <w:kern w:val="28"/>
      <w:sz w:val="56"/>
      <w:szCs w:val="56"/>
    </w:rPr>
  </w:style>
  <w:style w:type="character" w:customStyle="1" w:styleId="article-headermeta-info-label">
    <w:name w:val="article-header__meta-info-label"/>
    <w:basedOn w:val="DefaultParagraphFont"/>
    <w:rsid w:val="00B246A3"/>
  </w:style>
  <w:style w:type="character" w:customStyle="1" w:styleId="article-headermeta-info-data">
    <w:name w:val="article-header__meta-info-data"/>
    <w:basedOn w:val="DefaultParagraphFont"/>
    <w:rsid w:val="00B246A3"/>
  </w:style>
  <w:style w:type="character" w:customStyle="1" w:styleId="fn">
    <w:name w:val="fn"/>
    <w:basedOn w:val="DefaultParagraphFont"/>
    <w:rsid w:val="00D6160A"/>
  </w:style>
  <w:style w:type="character" w:customStyle="1" w:styleId="comma">
    <w:name w:val="comma"/>
    <w:basedOn w:val="DefaultParagraphFont"/>
    <w:rsid w:val="00D6160A"/>
  </w:style>
  <w:style w:type="character" w:customStyle="1" w:styleId="UnresolvedMention1">
    <w:name w:val="Unresolved Mention1"/>
    <w:basedOn w:val="DefaultParagraphFont"/>
    <w:uiPriority w:val="99"/>
    <w:semiHidden/>
    <w:unhideWhenUsed/>
    <w:rsid w:val="00496F9A"/>
    <w:rPr>
      <w:color w:val="808080"/>
      <w:shd w:val="clear" w:color="auto" w:fill="E6E6E6"/>
    </w:rPr>
  </w:style>
  <w:style w:type="character" w:customStyle="1" w:styleId="mb">
    <w:name w:val="mb"/>
    <w:basedOn w:val="DefaultParagraphFont"/>
    <w:rsid w:val="00A619D9"/>
  </w:style>
  <w:style w:type="character" w:customStyle="1" w:styleId="source-title">
    <w:name w:val="source-title"/>
    <w:basedOn w:val="DefaultParagraphFont"/>
    <w:rsid w:val="00A619D9"/>
  </w:style>
  <w:style w:type="character" w:customStyle="1" w:styleId="volume">
    <w:name w:val="volume"/>
    <w:basedOn w:val="DefaultParagraphFont"/>
    <w:rsid w:val="00A619D9"/>
  </w:style>
  <w:style w:type="character" w:customStyle="1" w:styleId="start-page">
    <w:name w:val="start-page"/>
    <w:basedOn w:val="DefaultParagraphFont"/>
    <w:rsid w:val="00A619D9"/>
  </w:style>
  <w:style w:type="character" w:customStyle="1" w:styleId="end-page">
    <w:name w:val="end-page"/>
    <w:basedOn w:val="DefaultParagraphFont"/>
    <w:rsid w:val="00A619D9"/>
  </w:style>
  <w:style w:type="character" w:customStyle="1" w:styleId="year">
    <w:name w:val="year"/>
    <w:basedOn w:val="DefaultParagraphFont"/>
    <w:rsid w:val="00A619D9"/>
  </w:style>
  <w:style w:type="character" w:customStyle="1" w:styleId="UnresolvedMention2">
    <w:name w:val="Unresolved Mention2"/>
    <w:basedOn w:val="DefaultParagraphFont"/>
    <w:uiPriority w:val="99"/>
    <w:semiHidden/>
    <w:unhideWhenUsed/>
    <w:rsid w:val="00EF630F"/>
    <w:rPr>
      <w:color w:val="808080"/>
      <w:shd w:val="clear" w:color="auto" w:fill="E6E6E6"/>
    </w:rPr>
  </w:style>
  <w:style w:type="character" w:styleId="HTMLCite">
    <w:name w:val="HTML Cite"/>
    <w:basedOn w:val="DefaultParagraphFont"/>
    <w:uiPriority w:val="99"/>
    <w:semiHidden/>
    <w:unhideWhenUsed/>
    <w:rsid w:val="00B37A3D"/>
    <w:rPr>
      <w:i/>
      <w:iCs/>
    </w:rPr>
  </w:style>
  <w:style w:type="character" w:customStyle="1" w:styleId="citation">
    <w:name w:val="citation"/>
    <w:basedOn w:val="DefaultParagraphFont"/>
    <w:rsid w:val="00BB4589"/>
  </w:style>
  <w:style w:type="character" w:customStyle="1" w:styleId="boldpubjb">
    <w:name w:val="boldpubjb"/>
    <w:basedOn w:val="DefaultParagraphFont"/>
    <w:rsid w:val="00BB4589"/>
  </w:style>
  <w:style w:type="paragraph" w:customStyle="1" w:styleId="p1">
    <w:name w:val="p1"/>
    <w:basedOn w:val="Normal"/>
    <w:rsid w:val="00B35A2E"/>
    <w:pPr>
      <w:spacing w:after="0" w:line="240" w:lineRule="auto"/>
      <w:ind w:left="540" w:hanging="540"/>
    </w:pPr>
    <w:rPr>
      <w:rFonts w:ascii="Helvetica" w:hAnsi="Helvetica" w:cs="Times New Roman"/>
      <w:sz w:val="18"/>
      <w:szCs w:val="18"/>
      <w:lang w:val="en-US"/>
    </w:rPr>
  </w:style>
  <w:style w:type="character" w:customStyle="1" w:styleId="author">
    <w:name w:val="author"/>
    <w:basedOn w:val="DefaultParagraphFont"/>
    <w:rsid w:val="004B560C"/>
  </w:style>
  <w:style w:type="character" w:customStyle="1" w:styleId="pubyear">
    <w:name w:val="pubyear"/>
    <w:basedOn w:val="DefaultParagraphFont"/>
    <w:rsid w:val="004B560C"/>
  </w:style>
  <w:style w:type="character" w:customStyle="1" w:styleId="articletitle">
    <w:name w:val="articletitle"/>
    <w:basedOn w:val="DefaultParagraphFont"/>
    <w:rsid w:val="004B560C"/>
  </w:style>
  <w:style w:type="character" w:customStyle="1" w:styleId="journaltitle">
    <w:name w:val="journaltitle"/>
    <w:basedOn w:val="DefaultParagraphFont"/>
    <w:rsid w:val="004B560C"/>
  </w:style>
  <w:style w:type="character" w:customStyle="1" w:styleId="vol">
    <w:name w:val="vol"/>
    <w:basedOn w:val="DefaultParagraphFont"/>
    <w:rsid w:val="004B560C"/>
  </w:style>
  <w:style w:type="character" w:customStyle="1" w:styleId="pagefirst">
    <w:name w:val="pagefirst"/>
    <w:basedOn w:val="DefaultParagraphFont"/>
    <w:rsid w:val="004B560C"/>
  </w:style>
  <w:style w:type="character" w:customStyle="1" w:styleId="pagelast">
    <w:name w:val="pagelast"/>
    <w:basedOn w:val="DefaultParagraphFont"/>
    <w:rsid w:val="004B560C"/>
  </w:style>
  <w:style w:type="paragraph" w:customStyle="1" w:styleId="MStitle">
    <w:name w:val="MS title"/>
    <w:basedOn w:val="Normal"/>
    <w:link w:val="MStitleChar"/>
    <w:qFormat/>
    <w:rsid w:val="00B805B1"/>
    <w:pPr>
      <w:spacing w:before="360" w:after="0" w:line="440" w:lineRule="exact"/>
      <w:contextualSpacing/>
      <w:jc w:val="both"/>
    </w:pPr>
    <w:rPr>
      <w:rFonts w:ascii="Times New Roman" w:eastAsia="Times New Roman" w:hAnsi="Times New Roman" w:cs="Times New Roman"/>
      <w:b/>
      <w:sz w:val="34"/>
      <w:szCs w:val="24"/>
      <w:lang w:val="en-GB" w:eastAsia="de-DE"/>
    </w:rPr>
  </w:style>
  <w:style w:type="character" w:customStyle="1" w:styleId="MStitleChar">
    <w:name w:val="MS title Char"/>
    <w:basedOn w:val="DefaultParagraphFont"/>
    <w:link w:val="MStitle"/>
    <w:rsid w:val="00B805B1"/>
    <w:rPr>
      <w:rFonts w:ascii="Times New Roman" w:eastAsia="Times New Roman" w:hAnsi="Times New Roman" w:cs="Times New Roman"/>
      <w:b/>
      <w:sz w:val="34"/>
      <w:szCs w:val="24"/>
      <w:lang w:val="en-GB" w:eastAsia="de-DE"/>
    </w:rPr>
  </w:style>
  <w:style w:type="character" w:styleId="FollowedHyperlink">
    <w:name w:val="FollowedHyperlink"/>
    <w:basedOn w:val="DefaultParagraphFont"/>
    <w:uiPriority w:val="99"/>
    <w:semiHidden/>
    <w:unhideWhenUsed/>
    <w:rsid w:val="00FB27C1"/>
    <w:rPr>
      <w:color w:val="800080" w:themeColor="followedHyperlink"/>
      <w:u w:val="single"/>
    </w:rPr>
  </w:style>
  <w:style w:type="character" w:customStyle="1" w:styleId="pbtoclink">
    <w:name w:val="pb_toc_link"/>
    <w:basedOn w:val="DefaultParagraphFont"/>
    <w:rsid w:val="002F58D6"/>
  </w:style>
  <w:style w:type="character" w:styleId="Emphasis">
    <w:name w:val="Emphasis"/>
    <w:basedOn w:val="DefaultParagraphFont"/>
    <w:uiPriority w:val="20"/>
    <w:qFormat/>
    <w:rsid w:val="00013C68"/>
    <w:rPr>
      <w:i/>
      <w:iCs/>
    </w:rPr>
  </w:style>
  <w:style w:type="character" w:styleId="LineNumber">
    <w:name w:val="line number"/>
    <w:basedOn w:val="DefaultParagraphFont"/>
    <w:uiPriority w:val="99"/>
    <w:semiHidden/>
    <w:unhideWhenUsed/>
    <w:rsid w:val="0056313E"/>
  </w:style>
  <w:style w:type="paragraph" w:customStyle="1" w:styleId="EndNoteBibliography">
    <w:name w:val="EndNote Bibliography"/>
    <w:basedOn w:val="Normal"/>
    <w:rsid w:val="00495461"/>
    <w:pPr>
      <w:spacing w:after="0" w:line="240" w:lineRule="auto"/>
    </w:pPr>
    <w:rPr>
      <w:rFonts w:ascii="Arial" w:hAnsi="Arial" w:cs="Arial"/>
      <w:sz w:val="24"/>
      <w:szCs w:val="24"/>
      <w:lang w:val="en-US"/>
    </w:rPr>
  </w:style>
  <w:style w:type="paragraph" w:styleId="DocumentMap">
    <w:name w:val="Document Map"/>
    <w:basedOn w:val="Normal"/>
    <w:link w:val="DocumentMapChar"/>
    <w:uiPriority w:val="99"/>
    <w:semiHidden/>
    <w:unhideWhenUsed/>
    <w:rsid w:val="00DF7E1B"/>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DF7E1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977556">
      <w:bodyDiv w:val="1"/>
      <w:marLeft w:val="0"/>
      <w:marRight w:val="0"/>
      <w:marTop w:val="0"/>
      <w:marBottom w:val="0"/>
      <w:divBdr>
        <w:top w:val="none" w:sz="0" w:space="0" w:color="auto"/>
        <w:left w:val="none" w:sz="0" w:space="0" w:color="auto"/>
        <w:bottom w:val="none" w:sz="0" w:space="0" w:color="auto"/>
        <w:right w:val="none" w:sz="0" w:space="0" w:color="auto"/>
      </w:divBdr>
    </w:div>
    <w:div w:id="40132734">
      <w:bodyDiv w:val="1"/>
      <w:marLeft w:val="0"/>
      <w:marRight w:val="0"/>
      <w:marTop w:val="0"/>
      <w:marBottom w:val="0"/>
      <w:divBdr>
        <w:top w:val="none" w:sz="0" w:space="0" w:color="auto"/>
        <w:left w:val="none" w:sz="0" w:space="0" w:color="auto"/>
        <w:bottom w:val="none" w:sz="0" w:space="0" w:color="auto"/>
        <w:right w:val="none" w:sz="0" w:space="0" w:color="auto"/>
      </w:divBdr>
    </w:div>
    <w:div w:id="120657965">
      <w:bodyDiv w:val="1"/>
      <w:marLeft w:val="0"/>
      <w:marRight w:val="0"/>
      <w:marTop w:val="0"/>
      <w:marBottom w:val="0"/>
      <w:divBdr>
        <w:top w:val="none" w:sz="0" w:space="0" w:color="auto"/>
        <w:left w:val="none" w:sz="0" w:space="0" w:color="auto"/>
        <w:bottom w:val="none" w:sz="0" w:space="0" w:color="auto"/>
        <w:right w:val="none" w:sz="0" w:space="0" w:color="auto"/>
      </w:divBdr>
    </w:div>
    <w:div w:id="133834127">
      <w:bodyDiv w:val="1"/>
      <w:marLeft w:val="0"/>
      <w:marRight w:val="0"/>
      <w:marTop w:val="0"/>
      <w:marBottom w:val="0"/>
      <w:divBdr>
        <w:top w:val="none" w:sz="0" w:space="0" w:color="auto"/>
        <w:left w:val="none" w:sz="0" w:space="0" w:color="auto"/>
        <w:bottom w:val="none" w:sz="0" w:space="0" w:color="auto"/>
        <w:right w:val="none" w:sz="0" w:space="0" w:color="auto"/>
      </w:divBdr>
    </w:div>
    <w:div w:id="148250585">
      <w:bodyDiv w:val="1"/>
      <w:marLeft w:val="0"/>
      <w:marRight w:val="0"/>
      <w:marTop w:val="0"/>
      <w:marBottom w:val="0"/>
      <w:divBdr>
        <w:top w:val="none" w:sz="0" w:space="0" w:color="auto"/>
        <w:left w:val="none" w:sz="0" w:space="0" w:color="auto"/>
        <w:bottom w:val="none" w:sz="0" w:space="0" w:color="auto"/>
        <w:right w:val="none" w:sz="0" w:space="0" w:color="auto"/>
      </w:divBdr>
    </w:div>
    <w:div w:id="220363794">
      <w:bodyDiv w:val="1"/>
      <w:marLeft w:val="0"/>
      <w:marRight w:val="0"/>
      <w:marTop w:val="0"/>
      <w:marBottom w:val="0"/>
      <w:divBdr>
        <w:top w:val="none" w:sz="0" w:space="0" w:color="auto"/>
        <w:left w:val="none" w:sz="0" w:space="0" w:color="auto"/>
        <w:bottom w:val="none" w:sz="0" w:space="0" w:color="auto"/>
        <w:right w:val="none" w:sz="0" w:space="0" w:color="auto"/>
      </w:divBdr>
    </w:div>
    <w:div w:id="225457834">
      <w:bodyDiv w:val="1"/>
      <w:marLeft w:val="0"/>
      <w:marRight w:val="0"/>
      <w:marTop w:val="0"/>
      <w:marBottom w:val="0"/>
      <w:divBdr>
        <w:top w:val="none" w:sz="0" w:space="0" w:color="auto"/>
        <w:left w:val="none" w:sz="0" w:space="0" w:color="auto"/>
        <w:bottom w:val="none" w:sz="0" w:space="0" w:color="auto"/>
        <w:right w:val="none" w:sz="0" w:space="0" w:color="auto"/>
      </w:divBdr>
    </w:div>
    <w:div w:id="228000547">
      <w:bodyDiv w:val="1"/>
      <w:marLeft w:val="0"/>
      <w:marRight w:val="0"/>
      <w:marTop w:val="0"/>
      <w:marBottom w:val="0"/>
      <w:divBdr>
        <w:top w:val="none" w:sz="0" w:space="0" w:color="auto"/>
        <w:left w:val="none" w:sz="0" w:space="0" w:color="auto"/>
        <w:bottom w:val="none" w:sz="0" w:space="0" w:color="auto"/>
        <w:right w:val="none" w:sz="0" w:space="0" w:color="auto"/>
      </w:divBdr>
    </w:div>
    <w:div w:id="274601248">
      <w:bodyDiv w:val="1"/>
      <w:marLeft w:val="0"/>
      <w:marRight w:val="0"/>
      <w:marTop w:val="0"/>
      <w:marBottom w:val="0"/>
      <w:divBdr>
        <w:top w:val="none" w:sz="0" w:space="0" w:color="auto"/>
        <w:left w:val="none" w:sz="0" w:space="0" w:color="auto"/>
        <w:bottom w:val="none" w:sz="0" w:space="0" w:color="auto"/>
        <w:right w:val="none" w:sz="0" w:space="0" w:color="auto"/>
      </w:divBdr>
    </w:div>
    <w:div w:id="278142731">
      <w:bodyDiv w:val="1"/>
      <w:marLeft w:val="0"/>
      <w:marRight w:val="0"/>
      <w:marTop w:val="0"/>
      <w:marBottom w:val="0"/>
      <w:divBdr>
        <w:top w:val="none" w:sz="0" w:space="0" w:color="auto"/>
        <w:left w:val="none" w:sz="0" w:space="0" w:color="auto"/>
        <w:bottom w:val="none" w:sz="0" w:space="0" w:color="auto"/>
        <w:right w:val="none" w:sz="0" w:space="0" w:color="auto"/>
      </w:divBdr>
    </w:div>
    <w:div w:id="308096367">
      <w:bodyDiv w:val="1"/>
      <w:marLeft w:val="0"/>
      <w:marRight w:val="0"/>
      <w:marTop w:val="0"/>
      <w:marBottom w:val="0"/>
      <w:divBdr>
        <w:top w:val="none" w:sz="0" w:space="0" w:color="auto"/>
        <w:left w:val="none" w:sz="0" w:space="0" w:color="auto"/>
        <w:bottom w:val="none" w:sz="0" w:space="0" w:color="auto"/>
        <w:right w:val="none" w:sz="0" w:space="0" w:color="auto"/>
      </w:divBdr>
    </w:div>
    <w:div w:id="470251521">
      <w:bodyDiv w:val="1"/>
      <w:marLeft w:val="0"/>
      <w:marRight w:val="0"/>
      <w:marTop w:val="0"/>
      <w:marBottom w:val="0"/>
      <w:divBdr>
        <w:top w:val="none" w:sz="0" w:space="0" w:color="auto"/>
        <w:left w:val="none" w:sz="0" w:space="0" w:color="auto"/>
        <w:bottom w:val="none" w:sz="0" w:space="0" w:color="auto"/>
        <w:right w:val="none" w:sz="0" w:space="0" w:color="auto"/>
      </w:divBdr>
    </w:div>
    <w:div w:id="481432090">
      <w:bodyDiv w:val="1"/>
      <w:marLeft w:val="0"/>
      <w:marRight w:val="0"/>
      <w:marTop w:val="0"/>
      <w:marBottom w:val="0"/>
      <w:divBdr>
        <w:top w:val="none" w:sz="0" w:space="0" w:color="auto"/>
        <w:left w:val="none" w:sz="0" w:space="0" w:color="auto"/>
        <w:bottom w:val="none" w:sz="0" w:space="0" w:color="auto"/>
        <w:right w:val="none" w:sz="0" w:space="0" w:color="auto"/>
      </w:divBdr>
    </w:div>
    <w:div w:id="507449384">
      <w:bodyDiv w:val="1"/>
      <w:marLeft w:val="0"/>
      <w:marRight w:val="0"/>
      <w:marTop w:val="0"/>
      <w:marBottom w:val="0"/>
      <w:divBdr>
        <w:top w:val="none" w:sz="0" w:space="0" w:color="auto"/>
        <w:left w:val="none" w:sz="0" w:space="0" w:color="auto"/>
        <w:bottom w:val="none" w:sz="0" w:space="0" w:color="auto"/>
        <w:right w:val="none" w:sz="0" w:space="0" w:color="auto"/>
      </w:divBdr>
    </w:div>
    <w:div w:id="509638922">
      <w:bodyDiv w:val="1"/>
      <w:marLeft w:val="0"/>
      <w:marRight w:val="0"/>
      <w:marTop w:val="0"/>
      <w:marBottom w:val="0"/>
      <w:divBdr>
        <w:top w:val="none" w:sz="0" w:space="0" w:color="auto"/>
        <w:left w:val="none" w:sz="0" w:space="0" w:color="auto"/>
        <w:bottom w:val="none" w:sz="0" w:space="0" w:color="auto"/>
        <w:right w:val="none" w:sz="0" w:space="0" w:color="auto"/>
      </w:divBdr>
    </w:div>
    <w:div w:id="552928707">
      <w:bodyDiv w:val="1"/>
      <w:marLeft w:val="0"/>
      <w:marRight w:val="0"/>
      <w:marTop w:val="0"/>
      <w:marBottom w:val="0"/>
      <w:divBdr>
        <w:top w:val="none" w:sz="0" w:space="0" w:color="auto"/>
        <w:left w:val="none" w:sz="0" w:space="0" w:color="auto"/>
        <w:bottom w:val="none" w:sz="0" w:space="0" w:color="auto"/>
        <w:right w:val="none" w:sz="0" w:space="0" w:color="auto"/>
      </w:divBdr>
    </w:div>
    <w:div w:id="618536114">
      <w:bodyDiv w:val="1"/>
      <w:marLeft w:val="0"/>
      <w:marRight w:val="0"/>
      <w:marTop w:val="0"/>
      <w:marBottom w:val="0"/>
      <w:divBdr>
        <w:top w:val="none" w:sz="0" w:space="0" w:color="auto"/>
        <w:left w:val="none" w:sz="0" w:space="0" w:color="auto"/>
        <w:bottom w:val="none" w:sz="0" w:space="0" w:color="auto"/>
        <w:right w:val="none" w:sz="0" w:space="0" w:color="auto"/>
      </w:divBdr>
      <w:divsChild>
        <w:div w:id="378436633">
          <w:marLeft w:val="0"/>
          <w:marRight w:val="0"/>
          <w:marTop w:val="0"/>
          <w:marBottom w:val="0"/>
          <w:divBdr>
            <w:top w:val="none" w:sz="0" w:space="0" w:color="auto"/>
            <w:left w:val="none" w:sz="0" w:space="0" w:color="auto"/>
            <w:bottom w:val="none" w:sz="0" w:space="0" w:color="auto"/>
            <w:right w:val="none" w:sz="0" w:space="0" w:color="auto"/>
          </w:divBdr>
        </w:div>
        <w:div w:id="1783919588">
          <w:marLeft w:val="0"/>
          <w:marRight w:val="0"/>
          <w:marTop w:val="0"/>
          <w:marBottom w:val="0"/>
          <w:divBdr>
            <w:top w:val="none" w:sz="0" w:space="0" w:color="auto"/>
            <w:left w:val="none" w:sz="0" w:space="0" w:color="auto"/>
            <w:bottom w:val="none" w:sz="0" w:space="0" w:color="auto"/>
            <w:right w:val="none" w:sz="0" w:space="0" w:color="auto"/>
          </w:divBdr>
        </w:div>
      </w:divsChild>
    </w:div>
    <w:div w:id="703138331">
      <w:bodyDiv w:val="1"/>
      <w:marLeft w:val="0"/>
      <w:marRight w:val="0"/>
      <w:marTop w:val="0"/>
      <w:marBottom w:val="0"/>
      <w:divBdr>
        <w:top w:val="none" w:sz="0" w:space="0" w:color="auto"/>
        <w:left w:val="none" w:sz="0" w:space="0" w:color="auto"/>
        <w:bottom w:val="none" w:sz="0" w:space="0" w:color="auto"/>
        <w:right w:val="none" w:sz="0" w:space="0" w:color="auto"/>
      </w:divBdr>
      <w:divsChild>
        <w:div w:id="750662851">
          <w:marLeft w:val="0"/>
          <w:marRight w:val="0"/>
          <w:marTop w:val="0"/>
          <w:marBottom w:val="0"/>
          <w:divBdr>
            <w:top w:val="none" w:sz="0" w:space="0" w:color="auto"/>
            <w:left w:val="none" w:sz="0" w:space="0" w:color="auto"/>
            <w:bottom w:val="none" w:sz="0" w:space="0" w:color="auto"/>
            <w:right w:val="none" w:sz="0" w:space="0" w:color="auto"/>
          </w:divBdr>
        </w:div>
        <w:div w:id="2093356166">
          <w:marLeft w:val="0"/>
          <w:marRight w:val="0"/>
          <w:marTop w:val="0"/>
          <w:marBottom w:val="120"/>
          <w:divBdr>
            <w:top w:val="none" w:sz="0" w:space="0" w:color="auto"/>
            <w:left w:val="none" w:sz="0" w:space="0" w:color="auto"/>
            <w:bottom w:val="none" w:sz="0" w:space="0" w:color="auto"/>
            <w:right w:val="none" w:sz="0" w:space="0" w:color="auto"/>
          </w:divBdr>
          <w:divsChild>
            <w:div w:id="576985174">
              <w:marLeft w:val="0"/>
              <w:marRight w:val="0"/>
              <w:marTop w:val="0"/>
              <w:marBottom w:val="0"/>
              <w:divBdr>
                <w:top w:val="single" w:sz="6" w:space="16" w:color="414141"/>
                <w:left w:val="single" w:sz="6" w:space="18" w:color="414141"/>
                <w:bottom w:val="single" w:sz="6" w:space="0" w:color="414141"/>
                <w:right w:val="single" w:sz="6" w:space="31" w:color="414141"/>
              </w:divBdr>
              <w:divsChild>
                <w:div w:id="234291785">
                  <w:marLeft w:val="0"/>
                  <w:marRight w:val="0"/>
                  <w:marTop w:val="0"/>
                  <w:marBottom w:val="0"/>
                  <w:divBdr>
                    <w:top w:val="none" w:sz="0" w:space="0" w:color="auto"/>
                    <w:left w:val="none" w:sz="0" w:space="0" w:color="auto"/>
                    <w:bottom w:val="none" w:sz="0" w:space="0" w:color="auto"/>
                    <w:right w:val="none" w:sz="0" w:space="0" w:color="auto"/>
                  </w:divBdr>
                </w:div>
              </w:divsChild>
            </w:div>
            <w:div w:id="751782310">
              <w:marLeft w:val="0"/>
              <w:marRight w:val="0"/>
              <w:marTop w:val="0"/>
              <w:marBottom w:val="0"/>
              <w:divBdr>
                <w:top w:val="single" w:sz="6" w:space="16" w:color="414141"/>
                <w:left w:val="single" w:sz="6" w:space="18" w:color="414141"/>
                <w:bottom w:val="single" w:sz="6" w:space="0" w:color="414141"/>
                <w:right w:val="single" w:sz="6" w:space="31" w:color="414141"/>
              </w:divBdr>
              <w:divsChild>
                <w:div w:id="1886211939">
                  <w:marLeft w:val="0"/>
                  <w:marRight w:val="0"/>
                  <w:marTop w:val="0"/>
                  <w:marBottom w:val="0"/>
                  <w:divBdr>
                    <w:top w:val="none" w:sz="0" w:space="0" w:color="auto"/>
                    <w:left w:val="none" w:sz="0" w:space="0" w:color="auto"/>
                    <w:bottom w:val="none" w:sz="0" w:space="0" w:color="auto"/>
                    <w:right w:val="none" w:sz="0" w:space="0" w:color="auto"/>
                  </w:divBdr>
                </w:div>
              </w:divsChild>
            </w:div>
            <w:div w:id="1077555684">
              <w:marLeft w:val="0"/>
              <w:marRight w:val="0"/>
              <w:marTop w:val="0"/>
              <w:marBottom w:val="0"/>
              <w:divBdr>
                <w:top w:val="single" w:sz="6" w:space="16" w:color="414141"/>
                <w:left w:val="single" w:sz="6" w:space="18" w:color="414141"/>
                <w:bottom w:val="single" w:sz="6" w:space="0" w:color="414141"/>
                <w:right w:val="single" w:sz="6" w:space="31" w:color="414141"/>
              </w:divBdr>
              <w:divsChild>
                <w:div w:id="70105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255305">
      <w:bodyDiv w:val="1"/>
      <w:marLeft w:val="0"/>
      <w:marRight w:val="0"/>
      <w:marTop w:val="0"/>
      <w:marBottom w:val="0"/>
      <w:divBdr>
        <w:top w:val="none" w:sz="0" w:space="0" w:color="auto"/>
        <w:left w:val="none" w:sz="0" w:space="0" w:color="auto"/>
        <w:bottom w:val="none" w:sz="0" w:space="0" w:color="auto"/>
        <w:right w:val="none" w:sz="0" w:space="0" w:color="auto"/>
      </w:divBdr>
    </w:div>
    <w:div w:id="715810035">
      <w:bodyDiv w:val="1"/>
      <w:marLeft w:val="0"/>
      <w:marRight w:val="0"/>
      <w:marTop w:val="570"/>
      <w:marBottom w:val="150"/>
      <w:divBdr>
        <w:top w:val="none" w:sz="0" w:space="0" w:color="auto"/>
        <w:left w:val="none" w:sz="0" w:space="0" w:color="auto"/>
        <w:bottom w:val="none" w:sz="0" w:space="0" w:color="auto"/>
        <w:right w:val="none" w:sz="0" w:space="0" w:color="auto"/>
      </w:divBdr>
      <w:divsChild>
        <w:div w:id="1592422946">
          <w:marLeft w:val="0"/>
          <w:marRight w:val="0"/>
          <w:marTop w:val="0"/>
          <w:marBottom w:val="0"/>
          <w:divBdr>
            <w:top w:val="none" w:sz="0" w:space="0" w:color="auto"/>
            <w:left w:val="none" w:sz="0" w:space="0" w:color="auto"/>
            <w:bottom w:val="none" w:sz="0" w:space="0" w:color="auto"/>
            <w:right w:val="none" w:sz="0" w:space="0" w:color="auto"/>
          </w:divBdr>
          <w:divsChild>
            <w:div w:id="1628470029">
              <w:marLeft w:val="0"/>
              <w:marRight w:val="0"/>
              <w:marTop w:val="0"/>
              <w:marBottom w:val="0"/>
              <w:divBdr>
                <w:top w:val="none" w:sz="0" w:space="0" w:color="auto"/>
                <w:left w:val="none" w:sz="0" w:space="0" w:color="auto"/>
                <w:bottom w:val="none" w:sz="0" w:space="0" w:color="auto"/>
                <w:right w:val="none" w:sz="0" w:space="0" w:color="auto"/>
              </w:divBdr>
              <w:divsChild>
                <w:div w:id="1020818336">
                  <w:marLeft w:val="120"/>
                  <w:marRight w:val="120"/>
                  <w:marTop w:val="120"/>
                  <w:marBottom w:val="120"/>
                  <w:divBdr>
                    <w:top w:val="none" w:sz="0" w:space="0" w:color="auto"/>
                    <w:left w:val="none" w:sz="0" w:space="0" w:color="auto"/>
                    <w:bottom w:val="none" w:sz="0" w:space="0" w:color="auto"/>
                    <w:right w:val="none" w:sz="0" w:space="0" w:color="auto"/>
                  </w:divBdr>
                  <w:divsChild>
                    <w:div w:id="1230505115">
                      <w:marLeft w:val="0"/>
                      <w:marRight w:val="0"/>
                      <w:marTop w:val="0"/>
                      <w:marBottom w:val="0"/>
                      <w:divBdr>
                        <w:top w:val="single" w:sz="6" w:space="8" w:color="CCCCCC"/>
                        <w:left w:val="none" w:sz="0" w:space="0" w:color="auto"/>
                        <w:bottom w:val="none" w:sz="0" w:space="0" w:color="auto"/>
                        <w:right w:val="none" w:sz="0" w:space="0" w:color="auto"/>
                      </w:divBdr>
                      <w:divsChild>
                        <w:div w:id="1509755213">
                          <w:marLeft w:val="0"/>
                          <w:marRight w:val="0"/>
                          <w:marTop w:val="0"/>
                          <w:marBottom w:val="0"/>
                          <w:divBdr>
                            <w:top w:val="none" w:sz="0" w:space="0" w:color="auto"/>
                            <w:left w:val="none" w:sz="0" w:space="0" w:color="auto"/>
                            <w:bottom w:val="none" w:sz="0" w:space="0" w:color="auto"/>
                            <w:right w:val="none" w:sz="0" w:space="0" w:color="auto"/>
                          </w:divBdr>
                          <w:divsChild>
                            <w:div w:id="1081412364">
                              <w:marLeft w:val="0"/>
                              <w:marRight w:val="0"/>
                              <w:marTop w:val="0"/>
                              <w:marBottom w:val="0"/>
                              <w:divBdr>
                                <w:top w:val="none" w:sz="0" w:space="0" w:color="auto"/>
                                <w:left w:val="none" w:sz="0" w:space="0" w:color="auto"/>
                                <w:bottom w:val="none" w:sz="0" w:space="0" w:color="auto"/>
                                <w:right w:val="none" w:sz="0" w:space="0" w:color="auto"/>
                              </w:divBdr>
                              <w:divsChild>
                                <w:div w:id="71238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0058956">
      <w:bodyDiv w:val="1"/>
      <w:marLeft w:val="0"/>
      <w:marRight w:val="0"/>
      <w:marTop w:val="0"/>
      <w:marBottom w:val="0"/>
      <w:divBdr>
        <w:top w:val="none" w:sz="0" w:space="0" w:color="auto"/>
        <w:left w:val="none" w:sz="0" w:space="0" w:color="auto"/>
        <w:bottom w:val="none" w:sz="0" w:space="0" w:color="auto"/>
        <w:right w:val="none" w:sz="0" w:space="0" w:color="auto"/>
      </w:divBdr>
    </w:div>
    <w:div w:id="757555673">
      <w:bodyDiv w:val="1"/>
      <w:marLeft w:val="0"/>
      <w:marRight w:val="0"/>
      <w:marTop w:val="0"/>
      <w:marBottom w:val="0"/>
      <w:divBdr>
        <w:top w:val="none" w:sz="0" w:space="0" w:color="auto"/>
        <w:left w:val="none" w:sz="0" w:space="0" w:color="auto"/>
        <w:bottom w:val="none" w:sz="0" w:space="0" w:color="auto"/>
        <w:right w:val="none" w:sz="0" w:space="0" w:color="auto"/>
      </w:divBdr>
    </w:div>
    <w:div w:id="775833917">
      <w:bodyDiv w:val="1"/>
      <w:marLeft w:val="0"/>
      <w:marRight w:val="0"/>
      <w:marTop w:val="0"/>
      <w:marBottom w:val="0"/>
      <w:divBdr>
        <w:top w:val="none" w:sz="0" w:space="0" w:color="auto"/>
        <w:left w:val="none" w:sz="0" w:space="0" w:color="auto"/>
        <w:bottom w:val="none" w:sz="0" w:space="0" w:color="auto"/>
        <w:right w:val="none" w:sz="0" w:space="0" w:color="auto"/>
      </w:divBdr>
      <w:divsChild>
        <w:div w:id="63921348">
          <w:marLeft w:val="0"/>
          <w:marRight w:val="0"/>
          <w:marTop w:val="0"/>
          <w:marBottom w:val="0"/>
          <w:divBdr>
            <w:top w:val="none" w:sz="0" w:space="0" w:color="auto"/>
            <w:left w:val="none" w:sz="0" w:space="0" w:color="auto"/>
            <w:bottom w:val="none" w:sz="0" w:space="0" w:color="auto"/>
            <w:right w:val="none" w:sz="0" w:space="0" w:color="auto"/>
          </w:divBdr>
        </w:div>
        <w:div w:id="179897636">
          <w:marLeft w:val="0"/>
          <w:marRight w:val="0"/>
          <w:marTop w:val="0"/>
          <w:marBottom w:val="0"/>
          <w:divBdr>
            <w:top w:val="none" w:sz="0" w:space="0" w:color="auto"/>
            <w:left w:val="none" w:sz="0" w:space="0" w:color="auto"/>
            <w:bottom w:val="none" w:sz="0" w:space="0" w:color="auto"/>
            <w:right w:val="none" w:sz="0" w:space="0" w:color="auto"/>
          </w:divBdr>
        </w:div>
        <w:div w:id="350498407">
          <w:marLeft w:val="0"/>
          <w:marRight w:val="0"/>
          <w:marTop w:val="0"/>
          <w:marBottom w:val="0"/>
          <w:divBdr>
            <w:top w:val="none" w:sz="0" w:space="0" w:color="auto"/>
            <w:left w:val="none" w:sz="0" w:space="0" w:color="auto"/>
            <w:bottom w:val="none" w:sz="0" w:space="0" w:color="auto"/>
            <w:right w:val="none" w:sz="0" w:space="0" w:color="auto"/>
          </w:divBdr>
        </w:div>
        <w:div w:id="827676979">
          <w:marLeft w:val="0"/>
          <w:marRight w:val="0"/>
          <w:marTop w:val="0"/>
          <w:marBottom w:val="0"/>
          <w:divBdr>
            <w:top w:val="none" w:sz="0" w:space="0" w:color="auto"/>
            <w:left w:val="none" w:sz="0" w:space="0" w:color="auto"/>
            <w:bottom w:val="none" w:sz="0" w:space="0" w:color="auto"/>
            <w:right w:val="none" w:sz="0" w:space="0" w:color="auto"/>
          </w:divBdr>
        </w:div>
        <w:div w:id="1044522754">
          <w:marLeft w:val="0"/>
          <w:marRight w:val="0"/>
          <w:marTop w:val="0"/>
          <w:marBottom w:val="0"/>
          <w:divBdr>
            <w:top w:val="none" w:sz="0" w:space="0" w:color="auto"/>
            <w:left w:val="none" w:sz="0" w:space="0" w:color="auto"/>
            <w:bottom w:val="none" w:sz="0" w:space="0" w:color="auto"/>
            <w:right w:val="none" w:sz="0" w:space="0" w:color="auto"/>
          </w:divBdr>
        </w:div>
        <w:div w:id="1093279153">
          <w:marLeft w:val="0"/>
          <w:marRight w:val="0"/>
          <w:marTop w:val="0"/>
          <w:marBottom w:val="0"/>
          <w:divBdr>
            <w:top w:val="none" w:sz="0" w:space="0" w:color="auto"/>
            <w:left w:val="none" w:sz="0" w:space="0" w:color="auto"/>
            <w:bottom w:val="none" w:sz="0" w:space="0" w:color="auto"/>
            <w:right w:val="none" w:sz="0" w:space="0" w:color="auto"/>
          </w:divBdr>
        </w:div>
        <w:div w:id="1122649625">
          <w:marLeft w:val="0"/>
          <w:marRight w:val="0"/>
          <w:marTop w:val="0"/>
          <w:marBottom w:val="0"/>
          <w:divBdr>
            <w:top w:val="none" w:sz="0" w:space="0" w:color="auto"/>
            <w:left w:val="none" w:sz="0" w:space="0" w:color="auto"/>
            <w:bottom w:val="none" w:sz="0" w:space="0" w:color="auto"/>
            <w:right w:val="none" w:sz="0" w:space="0" w:color="auto"/>
          </w:divBdr>
        </w:div>
        <w:div w:id="1837114334">
          <w:marLeft w:val="0"/>
          <w:marRight w:val="0"/>
          <w:marTop w:val="0"/>
          <w:marBottom w:val="0"/>
          <w:divBdr>
            <w:top w:val="none" w:sz="0" w:space="0" w:color="auto"/>
            <w:left w:val="none" w:sz="0" w:space="0" w:color="auto"/>
            <w:bottom w:val="none" w:sz="0" w:space="0" w:color="auto"/>
            <w:right w:val="none" w:sz="0" w:space="0" w:color="auto"/>
          </w:divBdr>
        </w:div>
      </w:divsChild>
    </w:div>
    <w:div w:id="845362440">
      <w:bodyDiv w:val="1"/>
      <w:marLeft w:val="0"/>
      <w:marRight w:val="0"/>
      <w:marTop w:val="0"/>
      <w:marBottom w:val="0"/>
      <w:divBdr>
        <w:top w:val="none" w:sz="0" w:space="0" w:color="auto"/>
        <w:left w:val="none" w:sz="0" w:space="0" w:color="auto"/>
        <w:bottom w:val="none" w:sz="0" w:space="0" w:color="auto"/>
        <w:right w:val="none" w:sz="0" w:space="0" w:color="auto"/>
      </w:divBdr>
    </w:div>
    <w:div w:id="908032426">
      <w:bodyDiv w:val="1"/>
      <w:marLeft w:val="0"/>
      <w:marRight w:val="0"/>
      <w:marTop w:val="0"/>
      <w:marBottom w:val="0"/>
      <w:divBdr>
        <w:top w:val="none" w:sz="0" w:space="0" w:color="auto"/>
        <w:left w:val="none" w:sz="0" w:space="0" w:color="auto"/>
        <w:bottom w:val="none" w:sz="0" w:space="0" w:color="auto"/>
        <w:right w:val="none" w:sz="0" w:space="0" w:color="auto"/>
      </w:divBdr>
      <w:divsChild>
        <w:div w:id="1141768317">
          <w:marLeft w:val="0"/>
          <w:marRight w:val="0"/>
          <w:marTop w:val="0"/>
          <w:marBottom w:val="0"/>
          <w:divBdr>
            <w:top w:val="none" w:sz="0" w:space="0" w:color="auto"/>
            <w:left w:val="none" w:sz="0" w:space="0" w:color="auto"/>
            <w:bottom w:val="none" w:sz="0" w:space="0" w:color="auto"/>
            <w:right w:val="none" w:sz="0" w:space="0" w:color="auto"/>
          </w:divBdr>
          <w:divsChild>
            <w:div w:id="62353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595886">
      <w:bodyDiv w:val="1"/>
      <w:marLeft w:val="0"/>
      <w:marRight w:val="0"/>
      <w:marTop w:val="0"/>
      <w:marBottom w:val="0"/>
      <w:divBdr>
        <w:top w:val="none" w:sz="0" w:space="0" w:color="auto"/>
        <w:left w:val="none" w:sz="0" w:space="0" w:color="auto"/>
        <w:bottom w:val="none" w:sz="0" w:space="0" w:color="auto"/>
        <w:right w:val="none" w:sz="0" w:space="0" w:color="auto"/>
      </w:divBdr>
    </w:div>
    <w:div w:id="955795207">
      <w:bodyDiv w:val="1"/>
      <w:marLeft w:val="0"/>
      <w:marRight w:val="0"/>
      <w:marTop w:val="0"/>
      <w:marBottom w:val="0"/>
      <w:divBdr>
        <w:top w:val="none" w:sz="0" w:space="0" w:color="auto"/>
        <w:left w:val="none" w:sz="0" w:space="0" w:color="auto"/>
        <w:bottom w:val="none" w:sz="0" w:space="0" w:color="auto"/>
        <w:right w:val="none" w:sz="0" w:space="0" w:color="auto"/>
      </w:divBdr>
      <w:divsChild>
        <w:div w:id="432631850">
          <w:marLeft w:val="0"/>
          <w:marRight w:val="0"/>
          <w:marTop w:val="0"/>
          <w:marBottom w:val="0"/>
          <w:divBdr>
            <w:top w:val="none" w:sz="0" w:space="0" w:color="auto"/>
            <w:left w:val="none" w:sz="0" w:space="0" w:color="auto"/>
            <w:bottom w:val="none" w:sz="0" w:space="0" w:color="auto"/>
            <w:right w:val="none" w:sz="0" w:space="0" w:color="auto"/>
          </w:divBdr>
        </w:div>
        <w:div w:id="535585727">
          <w:marLeft w:val="0"/>
          <w:marRight w:val="0"/>
          <w:marTop w:val="0"/>
          <w:marBottom w:val="0"/>
          <w:divBdr>
            <w:top w:val="none" w:sz="0" w:space="0" w:color="auto"/>
            <w:left w:val="none" w:sz="0" w:space="0" w:color="auto"/>
            <w:bottom w:val="none" w:sz="0" w:space="0" w:color="auto"/>
            <w:right w:val="none" w:sz="0" w:space="0" w:color="auto"/>
          </w:divBdr>
        </w:div>
        <w:div w:id="571550341">
          <w:marLeft w:val="0"/>
          <w:marRight w:val="0"/>
          <w:marTop w:val="0"/>
          <w:marBottom w:val="0"/>
          <w:divBdr>
            <w:top w:val="none" w:sz="0" w:space="0" w:color="auto"/>
            <w:left w:val="none" w:sz="0" w:space="0" w:color="auto"/>
            <w:bottom w:val="none" w:sz="0" w:space="0" w:color="auto"/>
            <w:right w:val="none" w:sz="0" w:space="0" w:color="auto"/>
          </w:divBdr>
        </w:div>
        <w:div w:id="735739851">
          <w:marLeft w:val="0"/>
          <w:marRight w:val="0"/>
          <w:marTop w:val="0"/>
          <w:marBottom w:val="0"/>
          <w:divBdr>
            <w:top w:val="none" w:sz="0" w:space="0" w:color="auto"/>
            <w:left w:val="none" w:sz="0" w:space="0" w:color="auto"/>
            <w:bottom w:val="none" w:sz="0" w:space="0" w:color="auto"/>
            <w:right w:val="none" w:sz="0" w:space="0" w:color="auto"/>
          </w:divBdr>
        </w:div>
        <w:div w:id="1050959187">
          <w:marLeft w:val="0"/>
          <w:marRight w:val="0"/>
          <w:marTop w:val="0"/>
          <w:marBottom w:val="0"/>
          <w:divBdr>
            <w:top w:val="none" w:sz="0" w:space="0" w:color="auto"/>
            <w:left w:val="none" w:sz="0" w:space="0" w:color="auto"/>
            <w:bottom w:val="none" w:sz="0" w:space="0" w:color="auto"/>
            <w:right w:val="none" w:sz="0" w:space="0" w:color="auto"/>
          </w:divBdr>
        </w:div>
        <w:div w:id="1249189326">
          <w:marLeft w:val="0"/>
          <w:marRight w:val="0"/>
          <w:marTop w:val="0"/>
          <w:marBottom w:val="0"/>
          <w:divBdr>
            <w:top w:val="none" w:sz="0" w:space="0" w:color="auto"/>
            <w:left w:val="none" w:sz="0" w:space="0" w:color="auto"/>
            <w:bottom w:val="none" w:sz="0" w:space="0" w:color="auto"/>
            <w:right w:val="none" w:sz="0" w:space="0" w:color="auto"/>
          </w:divBdr>
        </w:div>
        <w:div w:id="1431388856">
          <w:marLeft w:val="0"/>
          <w:marRight w:val="0"/>
          <w:marTop w:val="0"/>
          <w:marBottom w:val="0"/>
          <w:divBdr>
            <w:top w:val="none" w:sz="0" w:space="0" w:color="auto"/>
            <w:left w:val="none" w:sz="0" w:space="0" w:color="auto"/>
            <w:bottom w:val="none" w:sz="0" w:space="0" w:color="auto"/>
            <w:right w:val="none" w:sz="0" w:space="0" w:color="auto"/>
          </w:divBdr>
        </w:div>
        <w:div w:id="1877425013">
          <w:marLeft w:val="0"/>
          <w:marRight w:val="0"/>
          <w:marTop w:val="0"/>
          <w:marBottom w:val="0"/>
          <w:divBdr>
            <w:top w:val="none" w:sz="0" w:space="0" w:color="auto"/>
            <w:left w:val="none" w:sz="0" w:space="0" w:color="auto"/>
            <w:bottom w:val="none" w:sz="0" w:space="0" w:color="auto"/>
            <w:right w:val="none" w:sz="0" w:space="0" w:color="auto"/>
          </w:divBdr>
        </w:div>
      </w:divsChild>
    </w:div>
    <w:div w:id="965621325">
      <w:bodyDiv w:val="1"/>
      <w:marLeft w:val="0"/>
      <w:marRight w:val="0"/>
      <w:marTop w:val="0"/>
      <w:marBottom w:val="0"/>
      <w:divBdr>
        <w:top w:val="none" w:sz="0" w:space="0" w:color="auto"/>
        <w:left w:val="none" w:sz="0" w:space="0" w:color="auto"/>
        <w:bottom w:val="none" w:sz="0" w:space="0" w:color="auto"/>
        <w:right w:val="none" w:sz="0" w:space="0" w:color="auto"/>
      </w:divBdr>
    </w:div>
    <w:div w:id="988823594">
      <w:bodyDiv w:val="1"/>
      <w:marLeft w:val="0"/>
      <w:marRight w:val="0"/>
      <w:marTop w:val="0"/>
      <w:marBottom w:val="0"/>
      <w:divBdr>
        <w:top w:val="none" w:sz="0" w:space="0" w:color="auto"/>
        <w:left w:val="none" w:sz="0" w:space="0" w:color="auto"/>
        <w:bottom w:val="none" w:sz="0" w:space="0" w:color="auto"/>
        <w:right w:val="none" w:sz="0" w:space="0" w:color="auto"/>
      </w:divBdr>
    </w:div>
    <w:div w:id="1019161012">
      <w:bodyDiv w:val="1"/>
      <w:marLeft w:val="0"/>
      <w:marRight w:val="0"/>
      <w:marTop w:val="0"/>
      <w:marBottom w:val="0"/>
      <w:divBdr>
        <w:top w:val="none" w:sz="0" w:space="0" w:color="auto"/>
        <w:left w:val="none" w:sz="0" w:space="0" w:color="auto"/>
        <w:bottom w:val="none" w:sz="0" w:space="0" w:color="auto"/>
        <w:right w:val="none" w:sz="0" w:space="0" w:color="auto"/>
      </w:divBdr>
    </w:div>
    <w:div w:id="1030959612">
      <w:bodyDiv w:val="1"/>
      <w:marLeft w:val="0"/>
      <w:marRight w:val="0"/>
      <w:marTop w:val="0"/>
      <w:marBottom w:val="0"/>
      <w:divBdr>
        <w:top w:val="none" w:sz="0" w:space="0" w:color="auto"/>
        <w:left w:val="none" w:sz="0" w:space="0" w:color="auto"/>
        <w:bottom w:val="none" w:sz="0" w:space="0" w:color="auto"/>
        <w:right w:val="none" w:sz="0" w:space="0" w:color="auto"/>
      </w:divBdr>
    </w:div>
    <w:div w:id="1141537004">
      <w:bodyDiv w:val="1"/>
      <w:marLeft w:val="0"/>
      <w:marRight w:val="0"/>
      <w:marTop w:val="0"/>
      <w:marBottom w:val="0"/>
      <w:divBdr>
        <w:top w:val="none" w:sz="0" w:space="0" w:color="auto"/>
        <w:left w:val="none" w:sz="0" w:space="0" w:color="auto"/>
        <w:bottom w:val="none" w:sz="0" w:space="0" w:color="auto"/>
        <w:right w:val="none" w:sz="0" w:space="0" w:color="auto"/>
      </w:divBdr>
      <w:divsChild>
        <w:div w:id="324285663">
          <w:marLeft w:val="0"/>
          <w:marRight w:val="0"/>
          <w:marTop w:val="0"/>
          <w:marBottom w:val="0"/>
          <w:divBdr>
            <w:top w:val="none" w:sz="0" w:space="0" w:color="auto"/>
            <w:left w:val="none" w:sz="0" w:space="0" w:color="auto"/>
            <w:bottom w:val="none" w:sz="0" w:space="0" w:color="auto"/>
            <w:right w:val="none" w:sz="0" w:space="0" w:color="auto"/>
          </w:divBdr>
        </w:div>
        <w:div w:id="1431928031">
          <w:marLeft w:val="0"/>
          <w:marRight w:val="0"/>
          <w:marTop w:val="0"/>
          <w:marBottom w:val="0"/>
          <w:divBdr>
            <w:top w:val="none" w:sz="0" w:space="0" w:color="auto"/>
            <w:left w:val="none" w:sz="0" w:space="0" w:color="auto"/>
            <w:bottom w:val="none" w:sz="0" w:space="0" w:color="auto"/>
            <w:right w:val="none" w:sz="0" w:space="0" w:color="auto"/>
          </w:divBdr>
        </w:div>
        <w:div w:id="885028288">
          <w:marLeft w:val="0"/>
          <w:marRight w:val="0"/>
          <w:marTop w:val="0"/>
          <w:marBottom w:val="0"/>
          <w:divBdr>
            <w:top w:val="none" w:sz="0" w:space="0" w:color="auto"/>
            <w:left w:val="none" w:sz="0" w:space="0" w:color="auto"/>
            <w:bottom w:val="none" w:sz="0" w:space="0" w:color="auto"/>
            <w:right w:val="none" w:sz="0" w:space="0" w:color="auto"/>
          </w:divBdr>
        </w:div>
        <w:div w:id="2009137798">
          <w:marLeft w:val="0"/>
          <w:marRight w:val="0"/>
          <w:marTop w:val="0"/>
          <w:marBottom w:val="0"/>
          <w:divBdr>
            <w:top w:val="none" w:sz="0" w:space="0" w:color="auto"/>
            <w:left w:val="none" w:sz="0" w:space="0" w:color="auto"/>
            <w:bottom w:val="none" w:sz="0" w:space="0" w:color="auto"/>
            <w:right w:val="none" w:sz="0" w:space="0" w:color="auto"/>
          </w:divBdr>
        </w:div>
        <w:div w:id="1612399158">
          <w:marLeft w:val="0"/>
          <w:marRight w:val="0"/>
          <w:marTop w:val="0"/>
          <w:marBottom w:val="0"/>
          <w:divBdr>
            <w:top w:val="none" w:sz="0" w:space="0" w:color="auto"/>
            <w:left w:val="none" w:sz="0" w:space="0" w:color="auto"/>
            <w:bottom w:val="none" w:sz="0" w:space="0" w:color="auto"/>
            <w:right w:val="none" w:sz="0" w:space="0" w:color="auto"/>
          </w:divBdr>
        </w:div>
        <w:div w:id="939290248">
          <w:marLeft w:val="0"/>
          <w:marRight w:val="0"/>
          <w:marTop w:val="0"/>
          <w:marBottom w:val="0"/>
          <w:divBdr>
            <w:top w:val="none" w:sz="0" w:space="0" w:color="auto"/>
            <w:left w:val="none" w:sz="0" w:space="0" w:color="auto"/>
            <w:bottom w:val="none" w:sz="0" w:space="0" w:color="auto"/>
            <w:right w:val="none" w:sz="0" w:space="0" w:color="auto"/>
          </w:divBdr>
        </w:div>
        <w:div w:id="2137482239">
          <w:marLeft w:val="0"/>
          <w:marRight w:val="0"/>
          <w:marTop w:val="0"/>
          <w:marBottom w:val="0"/>
          <w:divBdr>
            <w:top w:val="none" w:sz="0" w:space="0" w:color="auto"/>
            <w:left w:val="none" w:sz="0" w:space="0" w:color="auto"/>
            <w:bottom w:val="none" w:sz="0" w:space="0" w:color="auto"/>
            <w:right w:val="none" w:sz="0" w:space="0" w:color="auto"/>
          </w:divBdr>
        </w:div>
        <w:div w:id="1114403668">
          <w:marLeft w:val="0"/>
          <w:marRight w:val="0"/>
          <w:marTop w:val="0"/>
          <w:marBottom w:val="0"/>
          <w:divBdr>
            <w:top w:val="none" w:sz="0" w:space="0" w:color="auto"/>
            <w:left w:val="none" w:sz="0" w:space="0" w:color="auto"/>
            <w:bottom w:val="none" w:sz="0" w:space="0" w:color="auto"/>
            <w:right w:val="none" w:sz="0" w:space="0" w:color="auto"/>
          </w:divBdr>
        </w:div>
        <w:div w:id="2018145202">
          <w:marLeft w:val="0"/>
          <w:marRight w:val="0"/>
          <w:marTop w:val="0"/>
          <w:marBottom w:val="0"/>
          <w:divBdr>
            <w:top w:val="none" w:sz="0" w:space="0" w:color="auto"/>
            <w:left w:val="none" w:sz="0" w:space="0" w:color="auto"/>
            <w:bottom w:val="none" w:sz="0" w:space="0" w:color="auto"/>
            <w:right w:val="none" w:sz="0" w:space="0" w:color="auto"/>
          </w:divBdr>
        </w:div>
        <w:div w:id="266154967">
          <w:marLeft w:val="0"/>
          <w:marRight w:val="0"/>
          <w:marTop w:val="0"/>
          <w:marBottom w:val="0"/>
          <w:divBdr>
            <w:top w:val="none" w:sz="0" w:space="0" w:color="auto"/>
            <w:left w:val="none" w:sz="0" w:space="0" w:color="auto"/>
            <w:bottom w:val="none" w:sz="0" w:space="0" w:color="auto"/>
            <w:right w:val="none" w:sz="0" w:space="0" w:color="auto"/>
          </w:divBdr>
        </w:div>
        <w:div w:id="1244143580">
          <w:marLeft w:val="0"/>
          <w:marRight w:val="0"/>
          <w:marTop w:val="0"/>
          <w:marBottom w:val="0"/>
          <w:divBdr>
            <w:top w:val="none" w:sz="0" w:space="0" w:color="auto"/>
            <w:left w:val="none" w:sz="0" w:space="0" w:color="auto"/>
            <w:bottom w:val="none" w:sz="0" w:space="0" w:color="auto"/>
            <w:right w:val="none" w:sz="0" w:space="0" w:color="auto"/>
          </w:divBdr>
        </w:div>
      </w:divsChild>
    </w:div>
    <w:div w:id="1187478975">
      <w:bodyDiv w:val="1"/>
      <w:marLeft w:val="0"/>
      <w:marRight w:val="0"/>
      <w:marTop w:val="0"/>
      <w:marBottom w:val="0"/>
      <w:divBdr>
        <w:top w:val="none" w:sz="0" w:space="0" w:color="auto"/>
        <w:left w:val="none" w:sz="0" w:space="0" w:color="auto"/>
        <w:bottom w:val="none" w:sz="0" w:space="0" w:color="auto"/>
        <w:right w:val="none" w:sz="0" w:space="0" w:color="auto"/>
      </w:divBdr>
      <w:divsChild>
        <w:div w:id="1591084685">
          <w:marLeft w:val="0"/>
          <w:marRight w:val="0"/>
          <w:marTop w:val="0"/>
          <w:marBottom w:val="0"/>
          <w:divBdr>
            <w:top w:val="none" w:sz="0" w:space="0" w:color="auto"/>
            <w:left w:val="none" w:sz="0" w:space="0" w:color="auto"/>
            <w:bottom w:val="none" w:sz="0" w:space="0" w:color="auto"/>
            <w:right w:val="none" w:sz="0" w:space="0" w:color="auto"/>
          </w:divBdr>
        </w:div>
      </w:divsChild>
    </w:div>
    <w:div w:id="1195389520">
      <w:bodyDiv w:val="1"/>
      <w:marLeft w:val="0"/>
      <w:marRight w:val="0"/>
      <w:marTop w:val="0"/>
      <w:marBottom w:val="0"/>
      <w:divBdr>
        <w:top w:val="none" w:sz="0" w:space="0" w:color="auto"/>
        <w:left w:val="none" w:sz="0" w:space="0" w:color="auto"/>
        <w:bottom w:val="none" w:sz="0" w:space="0" w:color="auto"/>
        <w:right w:val="none" w:sz="0" w:space="0" w:color="auto"/>
      </w:divBdr>
    </w:div>
    <w:div w:id="1196697664">
      <w:bodyDiv w:val="1"/>
      <w:marLeft w:val="0"/>
      <w:marRight w:val="0"/>
      <w:marTop w:val="0"/>
      <w:marBottom w:val="0"/>
      <w:divBdr>
        <w:top w:val="none" w:sz="0" w:space="0" w:color="auto"/>
        <w:left w:val="none" w:sz="0" w:space="0" w:color="auto"/>
        <w:bottom w:val="none" w:sz="0" w:space="0" w:color="auto"/>
        <w:right w:val="none" w:sz="0" w:space="0" w:color="auto"/>
      </w:divBdr>
    </w:div>
    <w:div w:id="1243684413">
      <w:bodyDiv w:val="1"/>
      <w:marLeft w:val="0"/>
      <w:marRight w:val="0"/>
      <w:marTop w:val="0"/>
      <w:marBottom w:val="0"/>
      <w:divBdr>
        <w:top w:val="none" w:sz="0" w:space="0" w:color="auto"/>
        <w:left w:val="none" w:sz="0" w:space="0" w:color="auto"/>
        <w:bottom w:val="none" w:sz="0" w:space="0" w:color="auto"/>
        <w:right w:val="none" w:sz="0" w:space="0" w:color="auto"/>
      </w:divBdr>
    </w:div>
    <w:div w:id="1256355880">
      <w:bodyDiv w:val="1"/>
      <w:marLeft w:val="0"/>
      <w:marRight w:val="0"/>
      <w:marTop w:val="0"/>
      <w:marBottom w:val="0"/>
      <w:divBdr>
        <w:top w:val="none" w:sz="0" w:space="0" w:color="auto"/>
        <w:left w:val="none" w:sz="0" w:space="0" w:color="auto"/>
        <w:bottom w:val="none" w:sz="0" w:space="0" w:color="auto"/>
        <w:right w:val="none" w:sz="0" w:space="0" w:color="auto"/>
      </w:divBdr>
    </w:div>
    <w:div w:id="1277832791">
      <w:bodyDiv w:val="1"/>
      <w:marLeft w:val="0"/>
      <w:marRight w:val="0"/>
      <w:marTop w:val="0"/>
      <w:marBottom w:val="0"/>
      <w:divBdr>
        <w:top w:val="none" w:sz="0" w:space="0" w:color="auto"/>
        <w:left w:val="none" w:sz="0" w:space="0" w:color="auto"/>
        <w:bottom w:val="none" w:sz="0" w:space="0" w:color="auto"/>
        <w:right w:val="none" w:sz="0" w:space="0" w:color="auto"/>
      </w:divBdr>
    </w:div>
    <w:div w:id="1307777538">
      <w:bodyDiv w:val="1"/>
      <w:marLeft w:val="0"/>
      <w:marRight w:val="0"/>
      <w:marTop w:val="0"/>
      <w:marBottom w:val="0"/>
      <w:divBdr>
        <w:top w:val="none" w:sz="0" w:space="0" w:color="auto"/>
        <w:left w:val="none" w:sz="0" w:space="0" w:color="auto"/>
        <w:bottom w:val="none" w:sz="0" w:space="0" w:color="auto"/>
        <w:right w:val="none" w:sz="0" w:space="0" w:color="auto"/>
      </w:divBdr>
    </w:div>
    <w:div w:id="1321733348">
      <w:bodyDiv w:val="1"/>
      <w:marLeft w:val="0"/>
      <w:marRight w:val="0"/>
      <w:marTop w:val="0"/>
      <w:marBottom w:val="0"/>
      <w:divBdr>
        <w:top w:val="none" w:sz="0" w:space="0" w:color="auto"/>
        <w:left w:val="none" w:sz="0" w:space="0" w:color="auto"/>
        <w:bottom w:val="none" w:sz="0" w:space="0" w:color="auto"/>
        <w:right w:val="none" w:sz="0" w:space="0" w:color="auto"/>
      </w:divBdr>
    </w:div>
    <w:div w:id="1357005837">
      <w:bodyDiv w:val="1"/>
      <w:marLeft w:val="0"/>
      <w:marRight w:val="0"/>
      <w:marTop w:val="0"/>
      <w:marBottom w:val="0"/>
      <w:divBdr>
        <w:top w:val="none" w:sz="0" w:space="0" w:color="auto"/>
        <w:left w:val="none" w:sz="0" w:space="0" w:color="auto"/>
        <w:bottom w:val="none" w:sz="0" w:space="0" w:color="auto"/>
        <w:right w:val="none" w:sz="0" w:space="0" w:color="auto"/>
      </w:divBdr>
    </w:div>
    <w:div w:id="1359433669">
      <w:bodyDiv w:val="1"/>
      <w:marLeft w:val="0"/>
      <w:marRight w:val="0"/>
      <w:marTop w:val="0"/>
      <w:marBottom w:val="0"/>
      <w:divBdr>
        <w:top w:val="none" w:sz="0" w:space="0" w:color="auto"/>
        <w:left w:val="none" w:sz="0" w:space="0" w:color="auto"/>
        <w:bottom w:val="none" w:sz="0" w:space="0" w:color="auto"/>
        <w:right w:val="none" w:sz="0" w:space="0" w:color="auto"/>
      </w:divBdr>
    </w:div>
    <w:div w:id="1398939942">
      <w:bodyDiv w:val="1"/>
      <w:marLeft w:val="0"/>
      <w:marRight w:val="0"/>
      <w:marTop w:val="570"/>
      <w:marBottom w:val="150"/>
      <w:divBdr>
        <w:top w:val="none" w:sz="0" w:space="0" w:color="auto"/>
        <w:left w:val="none" w:sz="0" w:space="0" w:color="auto"/>
        <w:bottom w:val="none" w:sz="0" w:space="0" w:color="auto"/>
        <w:right w:val="none" w:sz="0" w:space="0" w:color="auto"/>
      </w:divBdr>
      <w:divsChild>
        <w:div w:id="1189611489">
          <w:marLeft w:val="0"/>
          <w:marRight w:val="0"/>
          <w:marTop w:val="0"/>
          <w:marBottom w:val="0"/>
          <w:divBdr>
            <w:top w:val="none" w:sz="0" w:space="0" w:color="auto"/>
            <w:left w:val="none" w:sz="0" w:space="0" w:color="auto"/>
            <w:bottom w:val="none" w:sz="0" w:space="0" w:color="auto"/>
            <w:right w:val="none" w:sz="0" w:space="0" w:color="auto"/>
          </w:divBdr>
          <w:divsChild>
            <w:div w:id="706569779">
              <w:marLeft w:val="0"/>
              <w:marRight w:val="0"/>
              <w:marTop w:val="0"/>
              <w:marBottom w:val="0"/>
              <w:divBdr>
                <w:top w:val="none" w:sz="0" w:space="0" w:color="auto"/>
                <w:left w:val="none" w:sz="0" w:space="0" w:color="auto"/>
                <w:bottom w:val="none" w:sz="0" w:space="0" w:color="auto"/>
                <w:right w:val="none" w:sz="0" w:space="0" w:color="auto"/>
              </w:divBdr>
              <w:divsChild>
                <w:div w:id="1899971540">
                  <w:marLeft w:val="120"/>
                  <w:marRight w:val="120"/>
                  <w:marTop w:val="120"/>
                  <w:marBottom w:val="120"/>
                  <w:divBdr>
                    <w:top w:val="none" w:sz="0" w:space="0" w:color="auto"/>
                    <w:left w:val="none" w:sz="0" w:space="0" w:color="auto"/>
                    <w:bottom w:val="none" w:sz="0" w:space="0" w:color="auto"/>
                    <w:right w:val="none" w:sz="0" w:space="0" w:color="auto"/>
                  </w:divBdr>
                  <w:divsChild>
                    <w:div w:id="2001300227">
                      <w:marLeft w:val="0"/>
                      <w:marRight w:val="0"/>
                      <w:marTop w:val="0"/>
                      <w:marBottom w:val="0"/>
                      <w:divBdr>
                        <w:top w:val="single" w:sz="6" w:space="8" w:color="CCCCCC"/>
                        <w:left w:val="none" w:sz="0" w:space="0" w:color="auto"/>
                        <w:bottom w:val="none" w:sz="0" w:space="0" w:color="auto"/>
                        <w:right w:val="none" w:sz="0" w:space="0" w:color="auto"/>
                      </w:divBdr>
                      <w:divsChild>
                        <w:div w:id="1795060056">
                          <w:marLeft w:val="0"/>
                          <w:marRight w:val="0"/>
                          <w:marTop w:val="0"/>
                          <w:marBottom w:val="0"/>
                          <w:divBdr>
                            <w:top w:val="none" w:sz="0" w:space="0" w:color="auto"/>
                            <w:left w:val="none" w:sz="0" w:space="0" w:color="auto"/>
                            <w:bottom w:val="none" w:sz="0" w:space="0" w:color="auto"/>
                            <w:right w:val="none" w:sz="0" w:space="0" w:color="auto"/>
                          </w:divBdr>
                          <w:divsChild>
                            <w:div w:id="12604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4717282">
      <w:bodyDiv w:val="1"/>
      <w:marLeft w:val="0"/>
      <w:marRight w:val="0"/>
      <w:marTop w:val="0"/>
      <w:marBottom w:val="0"/>
      <w:divBdr>
        <w:top w:val="none" w:sz="0" w:space="0" w:color="auto"/>
        <w:left w:val="none" w:sz="0" w:space="0" w:color="auto"/>
        <w:bottom w:val="none" w:sz="0" w:space="0" w:color="auto"/>
        <w:right w:val="none" w:sz="0" w:space="0" w:color="auto"/>
      </w:divBdr>
      <w:divsChild>
        <w:div w:id="13070896">
          <w:marLeft w:val="0"/>
          <w:marRight w:val="0"/>
          <w:marTop w:val="0"/>
          <w:marBottom w:val="0"/>
          <w:divBdr>
            <w:top w:val="none" w:sz="0" w:space="0" w:color="auto"/>
            <w:left w:val="none" w:sz="0" w:space="0" w:color="auto"/>
            <w:bottom w:val="none" w:sz="0" w:space="0" w:color="auto"/>
            <w:right w:val="none" w:sz="0" w:space="0" w:color="auto"/>
          </w:divBdr>
        </w:div>
        <w:div w:id="90587227">
          <w:marLeft w:val="0"/>
          <w:marRight w:val="0"/>
          <w:marTop w:val="0"/>
          <w:marBottom w:val="0"/>
          <w:divBdr>
            <w:top w:val="none" w:sz="0" w:space="0" w:color="auto"/>
            <w:left w:val="none" w:sz="0" w:space="0" w:color="auto"/>
            <w:bottom w:val="none" w:sz="0" w:space="0" w:color="auto"/>
            <w:right w:val="none" w:sz="0" w:space="0" w:color="auto"/>
          </w:divBdr>
        </w:div>
        <w:div w:id="660042940">
          <w:marLeft w:val="0"/>
          <w:marRight w:val="0"/>
          <w:marTop w:val="0"/>
          <w:marBottom w:val="0"/>
          <w:divBdr>
            <w:top w:val="none" w:sz="0" w:space="0" w:color="auto"/>
            <w:left w:val="none" w:sz="0" w:space="0" w:color="auto"/>
            <w:bottom w:val="none" w:sz="0" w:space="0" w:color="auto"/>
            <w:right w:val="none" w:sz="0" w:space="0" w:color="auto"/>
          </w:divBdr>
        </w:div>
        <w:div w:id="1342127487">
          <w:marLeft w:val="0"/>
          <w:marRight w:val="0"/>
          <w:marTop w:val="0"/>
          <w:marBottom w:val="0"/>
          <w:divBdr>
            <w:top w:val="none" w:sz="0" w:space="0" w:color="auto"/>
            <w:left w:val="none" w:sz="0" w:space="0" w:color="auto"/>
            <w:bottom w:val="none" w:sz="0" w:space="0" w:color="auto"/>
            <w:right w:val="none" w:sz="0" w:space="0" w:color="auto"/>
          </w:divBdr>
        </w:div>
      </w:divsChild>
    </w:div>
    <w:div w:id="1426882034">
      <w:bodyDiv w:val="1"/>
      <w:marLeft w:val="0"/>
      <w:marRight w:val="0"/>
      <w:marTop w:val="0"/>
      <w:marBottom w:val="0"/>
      <w:divBdr>
        <w:top w:val="none" w:sz="0" w:space="0" w:color="auto"/>
        <w:left w:val="none" w:sz="0" w:space="0" w:color="auto"/>
        <w:bottom w:val="none" w:sz="0" w:space="0" w:color="auto"/>
        <w:right w:val="none" w:sz="0" w:space="0" w:color="auto"/>
      </w:divBdr>
      <w:divsChild>
        <w:div w:id="452793367">
          <w:marLeft w:val="0"/>
          <w:marRight w:val="0"/>
          <w:marTop w:val="0"/>
          <w:marBottom w:val="0"/>
          <w:divBdr>
            <w:top w:val="none" w:sz="0" w:space="0" w:color="auto"/>
            <w:left w:val="none" w:sz="0" w:space="0" w:color="auto"/>
            <w:bottom w:val="none" w:sz="0" w:space="0" w:color="auto"/>
            <w:right w:val="none" w:sz="0" w:space="0" w:color="auto"/>
          </w:divBdr>
        </w:div>
        <w:div w:id="1154877776">
          <w:marLeft w:val="0"/>
          <w:marRight w:val="0"/>
          <w:marTop w:val="0"/>
          <w:marBottom w:val="0"/>
          <w:divBdr>
            <w:top w:val="none" w:sz="0" w:space="0" w:color="auto"/>
            <w:left w:val="none" w:sz="0" w:space="0" w:color="auto"/>
            <w:bottom w:val="none" w:sz="0" w:space="0" w:color="auto"/>
            <w:right w:val="none" w:sz="0" w:space="0" w:color="auto"/>
          </w:divBdr>
        </w:div>
        <w:div w:id="1190219896">
          <w:marLeft w:val="0"/>
          <w:marRight w:val="0"/>
          <w:marTop w:val="0"/>
          <w:marBottom w:val="0"/>
          <w:divBdr>
            <w:top w:val="none" w:sz="0" w:space="0" w:color="auto"/>
            <w:left w:val="none" w:sz="0" w:space="0" w:color="auto"/>
            <w:bottom w:val="none" w:sz="0" w:space="0" w:color="auto"/>
            <w:right w:val="none" w:sz="0" w:space="0" w:color="auto"/>
          </w:divBdr>
        </w:div>
        <w:div w:id="1428774444">
          <w:marLeft w:val="0"/>
          <w:marRight w:val="0"/>
          <w:marTop w:val="0"/>
          <w:marBottom w:val="0"/>
          <w:divBdr>
            <w:top w:val="none" w:sz="0" w:space="0" w:color="auto"/>
            <w:left w:val="none" w:sz="0" w:space="0" w:color="auto"/>
            <w:bottom w:val="none" w:sz="0" w:space="0" w:color="auto"/>
            <w:right w:val="none" w:sz="0" w:space="0" w:color="auto"/>
          </w:divBdr>
        </w:div>
        <w:div w:id="1805585701">
          <w:marLeft w:val="0"/>
          <w:marRight w:val="0"/>
          <w:marTop w:val="0"/>
          <w:marBottom w:val="0"/>
          <w:divBdr>
            <w:top w:val="none" w:sz="0" w:space="0" w:color="auto"/>
            <w:left w:val="none" w:sz="0" w:space="0" w:color="auto"/>
            <w:bottom w:val="none" w:sz="0" w:space="0" w:color="auto"/>
            <w:right w:val="none" w:sz="0" w:space="0" w:color="auto"/>
          </w:divBdr>
        </w:div>
      </w:divsChild>
    </w:div>
    <w:div w:id="1454052786">
      <w:bodyDiv w:val="1"/>
      <w:marLeft w:val="0"/>
      <w:marRight w:val="0"/>
      <w:marTop w:val="570"/>
      <w:marBottom w:val="150"/>
      <w:divBdr>
        <w:top w:val="none" w:sz="0" w:space="0" w:color="auto"/>
        <w:left w:val="none" w:sz="0" w:space="0" w:color="auto"/>
        <w:bottom w:val="none" w:sz="0" w:space="0" w:color="auto"/>
        <w:right w:val="none" w:sz="0" w:space="0" w:color="auto"/>
      </w:divBdr>
      <w:divsChild>
        <w:div w:id="1568102345">
          <w:marLeft w:val="0"/>
          <w:marRight w:val="0"/>
          <w:marTop w:val="0"/>
          <w:marBottom w:val="0"/>
          <w:divBdr>
            <w:top w:val="none" w:sz="0" w:space="0" w:color="auto"/>
            <w:left w:val="none" w:sz="0" w:space="0" w:color="auto"/>
            <w:bottom w:val="none" w:sz="0" w:space="0" w:color="auto"/>
            <w:right w:val="none" w:sz="0" w:space="0" w:color="auto"/>
          </w:divBdr>
          <w:divsChild>
            <w:div w:id="959847198">
              <w:marLeft w:val="0"/>
              <w:marRight w:val="0"/>
              <w:marTop w:val="0"/>
              <w:marBottom w:val="0"/>
              <w:divBdr>
                <w:top w:val="none" w:sz="0" w:space="0" w:color="auto"/>
                <w:left w:val="none" w:sz="0" w:space="0" w:color="auto"/>
                <w:bottom w:val="none" w:sz="0" w:space="0" w:color="auto"/>
                <w:right w:val="none" w:sz="0" w:space="0" w:color="auto"/>
              </w:divBdr>
              <w:divsChild>
                <w:div w:id="2018144822">
                  <w:marLeft w:val="120"/>
                  <w:marRight w:val="120"/>
                  <w:marTop w:val="120"/>
                  <w:marBottom w:val="120"/>
                  <w:divBdr>
                    <w:top w:val="none" w:sz="0" w:space="0" w:color="auto"/>
                    <w:left w:val="none" w:sz="0" w:space="0" w:color="auto"/>
                    <w:bottom w:val="none" w:sz="0" w:space="0" w:color="auto"/>
                    <w:right w:val="none" w:sz="0" w:space="0" w:color="auto"/>
                  </w:divBdr>
                  <w:divsChild>
                    <w:div w:id="1026445584">
                      <w:marLeft w:val="0"/>
                      <w:marRight w:val="0"/>
                      <w:marTop w:val="0"/>
                      <w:marBottom w:val="0"/>
                      <w:divBdr>
                        <w:top w:val="single" w:sz="6" w:space="8" w:color="CCCCCC"/>
                        <w:left w:val="none" w:sz="0" w:space="0" w:color="auto"/>
                        <w:bottom w:val="none" w:sz="0" w:space="0" w:color="auto"/>
                        <w:right w:val="none" w:sz="0" w:space="0" w:color="auto"/>
                      </w:divBdr>
                      <w:divsChild>
                        <w:div w:id="1028143977">
                          <w:marLeft w:val="0"/>
                          <w:marRight w:val="0"/>
                          <w:marTop w:val="0"/>
                          <w:marBottom w:val="0"/>
                          <w:divBdr>
                            <w:top w:val="none" w:sz="0" w:space="0" w:color="auto"/>
                            <w:left w:val="none" w:sz="0" w:space="0" w:color="auto"/>
                            <w:bottom w:val="none" w:sz="0" w:space="0" w:color="auto"/>
                            <w:right w:val="none" w:sz="0" w:space="0" w:color="auto"/>
                          </w:divBdr>
                          <w:divsChild>
                            <w:div w:id="55851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3593851">
      <w:bodyDiv w:val="1"/>
      <w:marLeft w:val="0"/>
      <w:marRight w:val="0"/>
      <w:marTop w:val="0"/>
      <w:marBottom w:val="0"/>
      <w:divBdr>
        <w:top w:val="none" w:sz="0" w:space="0" w:color="auto"/>
        <w:left w:val="none" w:sz="0" w:space="0" w:color="auto"/>
        <w:bottom w:val="none" w:sz="0" w:space="0" w:color="auto"/>
        <w:right w:val="none" w:sz="0" w:space="0" w:color="auto"/>
      </w:divBdr>
    </w:div>
    <w:div w:id="1476951177">
      <w:bodyDiv w:val="1"/>
      <w:marLeft w:val="0"/>
      <w:marRight w:val="0"/>
      <w:marTop w:val="0"/>
      <w:marBottom w:val="0"/>
      <w:divBdr>
        <w:top w:val="none" w:sz="0" w:space="0" w:color="auto"/>
        <w:left w:val="none" w:sz="0" w:space="0" w:color="auto"/>
        <w:bottom w:val="none" w:sz="0" w:space="0" w:color="auto"/>
        <w:right w:val="none" w:sz="0" w:space="0" w:color="auto"/>
      </w:divBdr>
    </w:div>
    <w:div w:id="1481269798">
      <w:bodyDiv w:val="1"/>
      <w:marLeft w:val="0"/>
      <w:marRight w:val="0"/>
      <w:marTop w:val="0"/>
      <w:marBottom w:val="0"/>
      <w:divBdr>
        <w:top w:val="none" w:sz="0" w:space="0" w:color="auto"/>
        <w:left w:val="none" w:sz="0" w:space="0" w:color="auto"/>
        <w:bottom w:val="none" w:sz="0" w:space="0" w:color="auto"/>
        <w:right w:val="none" w:sz="0" w:space="0" w:color="auto"/>
      </w:divBdr>
    </w:div>
    <w:div w:id="1494026263">
      <w:bodyDiv w:val="1"/>
      <w:marLeft w:val="0"/>
      <w:marRight w:val="0"/>
      <w:marTop w:val="0"/>
      <w:marBottom w:val="0"/>
      <w:divBdr>
        <w:top w:val="none" w:sz="0" w:space="0" w:color="auto"/>
        <w:left w:val="none" w:sz="0" w:space="0" w:color="auto"/>
        <w:bottom w:val="none" w:sz="0" w:space="0" w:color="auto"/>
        <w:right w:val="none" w:sz="0" w:space="0" w:color="auto"/>
      </w:divBdr>
    </w:div>
    <w:div w:id="1508640717">
      <w:bodyDiv w:val="1"/>
      <w:marLeft w:val="0"/>
      <w:marRight w:val="0"/>
      <w:marTop w:val="0"/>
      <w:marBottom w:val="0"/>
      <w:divBdr>
        <w:top w:val="none" w:sz="0" w:space="0" w:color="auto"/>
        <w:left w:val="none" w:sz="0" w:space="0" w:color="auto"/>
        <w:bottom w:val="none" w:sz="0" w:space="0" w:color="auto"/>
        <w:right w:val="none" w:sz="0" w:space="0" w:color="auto"/>
      </w:divBdr>
      <w:divsChild>
        <w:div w:id="46610923">
          <w:marLeft w:val="0"/>
          <w:marRight w:val="0"/>
          <w:marTop w:val="0"/>
          <w:marBottom w:val="0"/>
          <w:divBdr>
            <w:top w:val="none" w:sz="0" w:space="0" w:color="auto"/>
            <w:left w:val="none" w:sz="0" w:space="0" w:color="auto"/>
            <w:bottom w:val="none" w:sz="0" w:space="0" w:color="auto"/>
            <w:right w:val="none" w:sz="0" w:space="0" w:color="auto"/>
          </w:divBdr>
        </w:div>
        <w:div w:id="136411343">
          <w:marLeft w:val="0"/>
          <w:marRight w:val="0"/>
          <w:marTop w:val="0"/>
          <w:marBottom w:val="0"/>
          <w:divBdr>
            <w:top w:val="none" w:sz="0" w:space="0" w:color="auto"/>
            <w:left w:val="none" w:sz="0" w:space="0" w:color="auto"/>
            <w:bottom w:val="none" w:sz="0" w:space="0" w:color="auto"/>
            <w:right w:val="none" w:sz="0" w:space="0" w:color="auto"/>
          </w:divBdr>
        </w:div>
      </w:divsChild>
    </w:div>
    <w:div w:id="1596473595">
      <w:bodyDiv w:val="1"/>
      <w:marLeft w:val="0"/>
      <w:marRight w:val="0"/>
      <w:marTop w:val="0"/>
      <w:marBottom w:val="0"/>
      <w:divBdr>
        <w:top w:val="none" w:sz="0" w:space="0" w:color="auto"/>
        <w:left w:val="none" w:sz="0" w:space="0" w:color="auto"/>
        <w:bottom w:val="none" w:sz="0" w:space="0" w:color="auto"/>
        <w:right w:val="none" w:sz="0" w:space="0" w:color="auto"/>
      </w:divBdr>
      <w:divsChild>
        <w:div w:id="119111430">
          <w:marLeft w:val="0"/>
          <w:marRight w:val="0"/>
          <w:marTop w:val="0"/>
          <w:marBottom w:val="0"/>
          <w:divBdr>
            <w:top w:val="none" w:sz="0" w:space="0" w:color="auto"/>
            <w:left w:val="none" w:sz="0" w:space="0" w:color="auto"/>
            <w:bottom w:val="none" w:sz="0" w:space="0" w:color="auto"/>
            <w:right w:val="none" w:sz="0" w:space="0" w:color="auto"/>
          </w:divBdr>
        </w:div>
        <w:div w:id="204872571">
          <w:marLeft w:val="0"/>
          <w:marRight w:val="0"/>
          <w:marTop w:val="0"/>
          <w:marBottom w:val="0"/>
          <w:divBdr>
            <w:top w:val="none" w:sz="0" w:space="0" w:color="auto"/>
            <w:left w:val="none" w:sz="0" w:space="0" w:color="auto"/>
            <w:bottom w:val="none" w:sz="0" w:space="0" w:color="auto"/>
            <w:right w:val="none" w:sz="0" w:space="0" w:color="auto"/>
          </w:divBdr>
        </w:div>
        <w:div w:id="231234783">
          <w:marLeft w:val="0"/>
          <w:marRight w:val="0"/>
          <w:marTop w:val="0"/>
          <w:marBottom w:val="0"/>
          <w:divBdr>
            <w:top w:val="none" w:sz="0" w:space="0" w:color="auto"/>
            <w:left w:val="none" w:sz="0" w:space="0" w:color="auto"/>
            <w:bottom w:val="none" w:sz="0" w:space="0" w:color="auto"/>
            <w:right w:val="none" w:sz="0" w:space="0" w:color="auto"/>
          </w:divBdr>
        </w:div>
        <w:div w:id="288511274">
          <w:marLeft w:val="0"/>
          <w:marRight w:val="0"/>
          <w:marTop w:val="0"/>
          <w:marBottom w:val="0"/>
          <w:divBdr>
            <w:top w:val="none" w:sz="0" w:space="0" w:color="auto"/>
            <w:left w:val="none" w:sz="0" w:space="0" w:color="auto"/>
            <w:bottom w:val="none" w:sz="0" w:space="0" w:color="auto"/>
            <w:right w:val="none" w:sz="0" w:space="0" w:color="auto"/>
          </w:divBdr>
        </w:div>
        <w:div w:id="313031564">
          <w:marLeft w:val="0"/>
          <w:marRight w:val="0"/>
          <w:marTop w:val="0"/>
          <w:marBottom w:val="0"/>
          <w:divBdr>
            <w:top w:val="none" w:sz="0" w:space="0" w:color="auto"/>
            <w:left w:val="none" w:sz="0" w:space="0" w:color="auto"/>
            <w:bottom w:val="none" w:sz="0" w:space="0" w:color="auto"/>
            <w:right w:val="none" w:sz="0" w:space="0" w:color="auto"/>
          </w:divBdr>
        </w:div>
        <w:div w:id="461924617">
          <w:marLeft w:val="0"/>
          <w:marRight w:val="0"/>
          <w:marTop w:val="0"/>
          <w:marBottom w:val="0"/>
          <w:divBdr>
            <w:top w:val="none" w:sz="0" w:space="0" w:color="auto"/>
            <w:left w:val="none" w:sz="0" w:space="0" w:color="auto"/>
            <w:bottom w:val="none" w:sz="0" w:space="0" w:color="auto"/>
            <w:right w:val="none" w:sz="0" w:space="0" w:color="auto"/>
          </w:divBdr>
        </w:div>
        <w:div w:id="499391793">
          <w:marLeft w:val="0"/>
          <w:marRight w:val="0"/>
          <w:marTop w:val="0"/>
          <w:marBottom w:val="0"/>
          <w:divBdr>
            <w:top w:val="none" w:sz="0" w:space="0" w:color="auto"/>
            <w:left w:val="none" w:sz="0" w:space="0" w:color="auto"/>
            <w:bottom w:val="none" w:sz="0" w:space="0" w:color="auto"/>
            <w:right w:val="none" w:sz="0" w:space="0" w:color="auto"/>
          </w:divBdr>
        </w:div>
        <w:div w:id="534853293">
          <w:marLeft w:val="0"/>
          <w:marRight w:val="0"/>
          <w:marTop w:val="0"/>
          <w:marBottom w:val="0"/>
          <w:divBdr>
            <w:top w:val="none" w:sz="0" w:space="0" w:color="auto"/>
            <w:left w:val="none" w:sz="0" w:space="0" w:color="auto"/>
            <w:bottom w:val="none" w:sz="0" w:space="0" w:color="auto"/>
            <w:right w:val="none" w:sz="0" w:space="0" w:color="auto"/>
          </w:divBdr>
        </w:div>
        <w:div w:id="629046438">
          <w:marLeft w:val="0"/>
          <w:marRight w:val="0"/>
          <w:marTop w:val="0"/>
          <w:marBottom w:val="0"/>
          <w:divBdr>
            <w:top w:val="none" w:sz="0" w:space="0" w:color="auto"/>
            <w:left w:val="none" w:sz="0" w:space="0" w:color="auto"/>
            <w:bottom w:val="none" w:sz="0" w:space="0" w:color="auto"/>
            <w:right w:val="none" w:sz="0" w:space="0" w:color="auto"/>
          </w:divBdr>
        </w:div>
        <w:div w:id="813722803">
          <w:marLeft w:val="0"/>
          <w:marRight w:val="0"/>
          <w:marTop w:val="0"/>
          <w:marBottom w:val="0"/>
          <w:divBdr>
            <w:top w:val="none" w:sz="0" w:space="0" w:color="auto"/>
            <w:left w:val="none" w:sz="0" w:space="0" w:color="auto"/>
            <w:bottom w:val="none" w:sz="0" w:space="0" w:color="auto"/>
            <w:right w:val="none" w:sz="0" w:space="0" w:color="auto"/>
          </w:divBdr>
        </w:div>
        <w:div w:id="833571932">
          <w:marLeft w:val="0"/>
          <w:marRight w:val="0"/>
          <w:marTop w:val="0"/>
          <w:marBottom w:val="0"/>
          <w:divBdr>
            <w:top w:val="none" w:sz="0" w:space="0" w:color="auto"/>
            <w:left w:val="none" w:sz="0" w:space="0" w:color="auto"/>
            <w:bottom w:val="none" w:sz="0" w:space="0" w:color="auto"/>
            <w:right w:val="none" w:sz="0" w:space="0" w:color="auto"/>
          </w:divBdr>
        </w:div>
        <w:div w:id="908926933">
          <w:marLeft w:val="0"/>
          <w:marRight w:val="0"/>
          <w:marTop w:val="0"/>
          <w:marBottom w:val="0"/>
          <w:divBdr>
            <w:top w:val="none" w:sz="0" w:space="0" w:color="auto"/>
            <w:left w:val="none" w:sz="0" w:space="0" w:color="auto"/>
            <w:bottom w:val="none" w:sz="0" w:space="0" w:color="auto"/>
            <w:right w:val="none" w:sz="0" w:space="0" w:color="auto"/>
          </w:divBdr>
        </w:div>
        <w:div w:id="936252653">
          <w:marLeft w:val="0"/>
          <w:marRight w:val="0"/>
          <w:marTop w:val="0"/>
          <w:marBottom w:val="0"/>
          <w:divBdr>
            <w:top w:val="none" w:sz="0" w:space="0" w:color="auto"/>
            <w:left w:val="none" w:sz="0" w:space="0" w:color="auto"/>
            <w:bottom w:val="none" w:sz="0" w:space="0" w:color="auto"/>
            <w:right w:val="none" w:sz="0" w:space="0" w:color="auto"/>
          </w:divBdr>
        </w:div>
        <w:div w:id="1058893941">
          <w:marLeft w:val="0"/>
          <w:marRight w:val="0"/>
          <w:marTop w:val="0"/>
          <w:marBottom w:val="0"/>
          <w:divBdr>
            <w:top w:val="none" w:sz="0" w:space="0" w:color="auto"/>
            <w:left w:val="none" w:sz="0" w:space="0" w:color="auto"/>
            <w:bottom w:val="none" w:sz="0" w:space="0" w:color="auto"/>
            <w:right w:val="none" w:sz="0" w:space="0" w:color="auto"/>
          </w:divBdr>
        </w:div>
        <w:div w:id="1065494641">
          <w:marLeft w:val="0"/>
          <w:marRight w:val="0"/>
          <w:marTop w:val="0"/>
          <w:marBottom w:val="0"/>
          <w:divBdr>
            <w:top w:val="none" w:sz="0" w:space="0" w:color="auto"/>
            <w:left w:val="none" w:sz="0" w:space="0" w:color="auto"/>
            <w:bottom w:val="none" w:sz="0" w:space="0" w:color="auto"/>
            <w:right w:val="none" w:sz="0" w:space="0" w:color="auto"/>
          </w:divBdr>
        </w:div>
        <w:div w:id="1135638017">
          <w:marLeft w:val="0"/>
          <w:marRight w:val="0"/>
          <w:marTop w:val="0"/>
          <w:marBottom w:val="0"/>
          <w:divBdr>
            <w:top w:val="none" w:sz="0" w:space="0" w:color="auto"/>
            <w:left w:val="none" w:sz="0" w:space="0" w:color="auto"/>
            <w:bottom w:val="none" w:sz="0" w:space="0" w:color="auto"/>
            <w:right w:val="none" w:sz="0" w:space="0" w:color="auto"/>
          </w:divBdr>
        </w:div>
        <w:div w:id="1172643567">
          <w:marLeft w:val="0"/>
          <w:marRight w:val="0"/>
          <w:marTop w:val="0"/>
          <w:marBottom w:val="0"/>
          <w:divBdr>
            <w:top w:val="none" w:sz="0" w:space="0" w:color="auto"/>
            <w:left w:val="none" w:sz="0" w:space="0" w:color="auto"/>
            <w:bottom w:val="none" w:sz="0" w:space="0" w:color="auto"/>
            <w:right w:val="none" w:sz="0" w:space="0" w:color="auto"/>
          </w:divBdr>
        </w:div>
        <w:div w:id="1278489585">
          <w:marLeft w:val="0"/>
          <w:marRight w:val="0"/>
          <w:marTop w:val="0"/>
          <w:marBottom w:val="0"/>
          <w:divBdr>
            <w:top w:val="none" w:sz="0" w:space="0" w:color="auto"/>
            <w:left w:val="none" w:sz="0" w:space="0" w:color="auto"/>
            <w:bottom w:val="none" w:sz="0" w:space="0" w:color="auto"/>
            <w:right w:val="none" w:sz="0" w:space="0" w:color="auto"/>
          </w:divBdr>
        </w:div>
        <w:div w:id="1291740640">
          <w:marLeft w:val="0"/>
          <w:marRight w:val="0"/>
          <w:marTop w:val="0"/>
          <w:marBottom w:val="0"/>
          <w:divBdr>
            <w:top w:val="none" w:sz="0" w:space="0" w:color="auto"/>
            <w:left w:val="none" w:sz="0" w:space="0" w:color="auto"/>
            <w:bottom w:val="none" w:sz="0" w:space="0" w:color="auto"/>
            <w:right w:val="none" w:sz="0" w:space="0" w:color="auto"/>
          </w:divBdr>
        </w:div>
        <w:div w:id="1415398453">
          <w:marLeft w:val="0"/>
          <w:marRight w:val="0"/>
          <w:marTop w:val="0"/>
          <w:marBottom w:val="0"/>
          <w:divBdr>
            <w:top w:val="none" w:sz="0" w:space="0" w:color="auto"/>
            <w:left w:val="none" w:sz="0" w:space="0" w:color="auto"/>
            <w:bottom w:val="none" w:sz="0" w:space="0" w:color="auto"/>
            <w:right w:val="none" w:sz="0" w:space="0" w:color="auto"/>
          </w:divBdr>
        </w:div>
        <w:div w:id="1498382174">
          <w:marLeft w:val="0"/>
          <w:marRight w:val="0"/>
          <w:marTop w:val="0"/>
          <w:marBottom w:val="0"/>
          <w:divBdr>
            <w:top w:val="none" w:sz="0" w:space="0" w:color="auto"/>
            <w:left w:val="none" w:sz="0" w:space="0" w:color="auto"/>
            <w:bottom w:val="none" w:sz="0" w:space="0" w:color="auto"/>
            <w:right w:val="none" w:sz="0" w:space="0" w:color="auto"/>
          </w:divBdr>
        </w:div>
        <w:div w:id="1556887366">
          <w:marLeft w:val="0"/>
          <w:marRight w:val="0"/>
          <w:marTop w:val="0"/>
          <w:marBottom w:val="0"/>
          <w:divBdr>
            <w:top w:val="none" w:sz="0" w:space="0" w:color="auto"/>
            <w:left w:val="none" w:sz="0" w:space="0" w:color="auto"/>
            <w:bottom w:val="none" w:sz="0" w:space="0" w:color="auto"/>
            <w:right w:val="none" w:sz="0" w:space="0" w:color="auto"/>
          </w:divBdr>
        </w:div>
        <w:div w:id="1628969550">
          <w:marLeft w:val="0"/>
          <w:marRight w:val="0"/>
          <w:marTop w:val="0"/>
          <w:marBottom w:val="0"/>
          <w:divBdr>
            <w:top w:val="none" w:sz="0" w:space="0" w:color="auto"/>
            <w:left w:val="none" w:sz="0" w:space="0" w:color="auto"/>
            <w:bottom w:val="none" w:sz="0" w:space="0" w:color="auto"/>
            <w:right w:val="none" w:sz="0" w:space="0" w:color="auto"/>
          </w:divBdr>
        </w:div>
        <w:div w:id="1635334842">
          <w:marLeft w:val="0"/>
          <w:marRight w:val="0"/>
          <w:marTop w:val="0"/>
          <w:marBottom w:val="0"/>
          <w:divBdr>
            <w:top w:val="none" w:sz="0" w:space="0" w:color="auto"/>
            <w:left w:val="none" w:sz="0" w:space="0" w:color="auto"/>
            <w:bottom w:val="none" w:sz="0" w:space="0" w:color="auto"/>
            <w:right w:val="none" w:sz="0" w:space="0" w:color="auto"/>
          </w:divBdr>
        </w:div>
        <w:div w:id="1663317263">
          <w:marLeft w:val="0"/>
          <w:marRight w:val="0"/>
          <w:marTop w:val="0"/>
          <w:marBottom w:val="0"/>
          <w:divBdr>
            <w:top w:val="none" w:sz="0" w:space="0" w:color="auto"/>
            <w:left w:val="none" w:sz="0" w:space="0" w:color="auto"/>
            <w:bottom w:val="none" w:sz="0" w:space="0" w:color="auto"/>
            <w:right w:val="none" w:sz="0" w:space="0" w:color="auto"/>
          </w:divBdr>
        </w:div>
        <w:div w:id="1879470825">
          <w:marLeft w:val="0"/>
          <w:marRight w:val="0"/>
          <w:marTop w:val="0"/>
          <w:marBottom w:val="0"/>
          <w:divBdr>
            <w:top w:val="none" w:sz="0" w:space="0" w:color="auto"/>
            <w:left w:val="none" w:sz="0" w:space="0" w:color="auto"/>
            <w:bottom w:val="none" w:sz="0" w:space="0" w:color="auto"/>
            <w:right w:val="none" w:sz="0" w:space="0" w:color="auto"/>
          </w:divBdr>
        </w:div>
        <w:div w:id="1905721631">
          <w:marLeft w:val="0"/>
          <w:marRight w:val="0"/>
          <w:marTop w:val="0"/>
          <w:marBottom w:val="0"/>
          <w:divBdr>
            <w:top w:val="none" w:sz="0" w:space="0" w:color="auto"/>
            <w:left w:val="none" w:sz="0" w:space="0" w:color="auto"/>
            <w:bottom w:val="none" w:sz="0" w:space="0" w:color="auto"/>
            <w:right w:val="none" w:sz="0" w:space="0" w:color="auto"/>
          </w:divBdr>
        </w:div>
        <w:div w:id="1927104420">
          <w:marLeft w:val="0"/>
          <w:marRight w:val="0"/>
          <w:marTop w:val="0"/>
          <w:marBottom w:val="0"/>
          <w:divBdr>
            <w:top w:val="none" w:sz="0" w:space="0" w:color="auto"/>
            <w:left w:val="none" w:sz="0" w:space="0" w:color="auto"/>
            <w:bottom w:val="none" w:sz="0" w:space="0" w:color="auto"/>
            <w:right w:val="none" w:sz="0" w:space="0" w:color="auto"/>
          </w:divBdr>
        </w:div>
        <w:div w:id="2028094915">
          <w:marLeft w:val="0"/>
          <w:marRight w:val="0"/>
          <w:marTop w:val="0"/>
          <w:marBottom w:val="0"/>
          <w:divBdr>
            <w:top w:val="none" w:sz="0" w:space="0" w:color="auto"/>
            <w:left w:val="none" w:sz="0" w:space="0" w:color="auto"/>
            <w:bottom w:val="none" w:sz="0" w:space="0" w:color="auto"/>
            <w:right w:val="none" w:sz="0" w:space="0" w:color="auto"/>
          </w:divBdr>
        </w:div>
        <w:div w:id="2032879644">
          <w:marLeft w:val="0"/>
          <w:marRight w:val="0"/>
          <w:marTop w:val="0"/>
          <w:marBottom w:val="0"/>
          <w:divBdr>
            <w:top w:val="none" w:sz="0" w:space="0" w:color="auto"/>
            <w:left w:val="none" w:sz="0" w:space="0" w:color="auto"/>
            <w:bottom w:val="none" w:sz="0" w:space="0" w:color="auto"/>
            <w:right w:val="none" w:sz="0" w:space="0" w:color="auto"/>
          </w:divBdr>
        </w:div>
        <w:div w:id="2049639764">
          <w:marLeft w:val="0"/>
          <w:marRight w:val="0"/>
          <w:marTop w:val="0"/>
          <w:marBottom w:val="0"/>
          <w:divBdr>
            <w:top w:val="none" w:sz="0" w:space="0" w:color="auto"/>
            <w:left w:val="none" w:sz="0" w:space="0" w:color="auto"/>
            <w:bottom w:val="none" w:sz="0" w:space="0" w:color="auto"/>
            <w:right w:val="none" w:sz="0" w:space="0" w:color="auto"/>
          </w:divBdr>
        </w:div>
      </w:divsChild>
    </w:div>
    <w:div w:id="1599022427">
      <w:bodyDiv w:val="1"/>
      <w:marLeft w:val="0"/>
      <w:marRight w:val="0"/>
      <w:marTop w:val="0"/>
      <w:marBottom w:val="0"/>
      <w:divBdr>
        <w:top w:val="none" w:sz="0" w:space="0" w:color="auto"/>
        <w:left w:val="none" w:sz="0" w:space="0" w:color="auto"/>
        <w:bottom w:val="none" w:sz="0" w:space="0" w:color="auto"/>
        <w:right w:val="none" w:sz="0" w:space="0" w:color="auto"/>
      </w:divBdr>
    </w:div>
    <w:div w:id="1603682823">
      <w:bodyDiv w:val="1"/>
      <w:marLeft w:val="0"/>
      <w:marRight w:val="0"/>
      <w:marTop w:val="0"/>
      <w:marBottom w:val="0"/>
      <w:divBdr>
        <w:top w:val="none" w:sz="0" w:space="0" w:color="auto"/>
        <w:left w:val="none" w:sz="0" w:space="0" w:color="auto"/>
        <w:bottom w:val="none" w:sz="0" w:space="0" w:color="auto"/>
        <w:right w:val="none" w:sz="0" w:space="0" w:color="auto"/>
      </w:divBdr>
      <w:divsChild>
        <w:div w:id="65807584">
          <w:marLeft w:val="0"/>
          <w:marRight w:val="0"/>
          <w:marTop w:val="0"/>
          <w:marBottom w:val="0"/>
          <w:divBdr>
            <w:top w:val="none" w:sz="0" w:space="0" w:color="auto"/>
            <w:left w:val="none" w:sz="0" w:space="0" w:color="auto"/>
            <w:bottom w:val="none" w:sz="0" w:space="0" w:color="auto"/>
            <w:right w:val="none" w:sz="0" w:space="0" w:color="auto"/>
          </w:divBdr>
        </w:div>
        <w:div w:id="230236903">
          <w:marLeft w:val="0"/>
          <w:marRight w:val="0"/>
          <w:marTop w:val="0"/>
          <w:marBottom w:val="0"/>
          <w:divBdr>
            <w:top w:val="none" w:sz="0" w:space="0" w:color="auto"/>
            <w:left w:val="none" w:sz="0" w:space="0" w:color="auto"/>
            <w:bottom w:val="none" w:sz="0" w:space="0" w:color="auto"/>
            <w:right w:val="none" w:sz="0" w:space="0" w:color="auto"/>
          </w:divBdr>
        </w:div>
        <w:div w:id="966934021">
          <w:marLeft w:val="0"/>
          <w:marRight w:val="0"/>
          <w:marTop w:val="0"/>
          <w:marBottom w:val="0"/>
          <w:divBdr>
            <w:top w:val="none" w:sz="0" w:space="0" w:color="auto"/>
            <w:left w:val="none" w:sz="0" w:space="0" w:color="auto"/>
            <w:bottom w:val="none" w:sz="0" w:space="0" w:color="auto"/>
            <w:right w:val="none" w:sz="0" w:space="0" w:color="auto"/>
          </w:divBdr>
        </w:div>
        <w:div w:id="1022903824">
          <w:marLeft w:val="0"/>
          <w:marRight w:val="0"/>
          <w:marTop w:val="0"/>
          <w:marBottom w:val="0"/>
          <w:divBdr>
            <w:top w:val="none" w:sz="0" w:space="0" w:color="auto"/>
            <w:left w:val="none" w:sz="0" w:space="0" w:color="auto"/>
            <w:bottom w:val="none" w:sz="0" w:space="0" w:color="auto"/>
            <w:right w:val="none" w:sz="0" w:space="0" w:color="auto"/>
          </w:divBdr>
        </w:div>
        <w:div w:id="1060176617">
          <w:marLeft w:val="0"/>
          <w:marRight w:val="0"/>
          <w:marTop w:val="0"/>
          <w:marBottom w:val="0"/>
          <w:divBdr>
            <w:top w:val="none" w:sz="0" w:space="0" w:color="auto"/>
            <w:left w:val="none" w:sz="0" w:space="0" w:color="auto"/>
            <w:bottom w:val="none" w:sz="0" w:space="0" w:color="auto"/>
            <w:right w:val="none" w:sz="0" w:space="0" w:color="auto"/>
          </w:divBdr>
        </w:div>
        <w:div w:id="1453791115">
          <w:marLeft w:val="0"/>
          <w:marRight w:val="0"/>
          <w:marTop w:val="0"/>
          <w:marBottom w:val="0"/>
          <w:divBdr>
            <w:top w:val="none" w:sz="0" w:space="0" w:color="auto"/>
            <w:left w:val="none" w:sz="0" w:space="0" w:color="auto"/>
            <w:bottom w:val="none" w:sz="0" w:space="0" w:color="auto"/>
            <w:right w:val="none" w:sz="0" w:space="0" w:color="auto"/>
          </w:divBdr>
        </w:div>
        <w:div w:id="2146463755">
          <w:marLeft w:val="0"/>
          <w:marRight w:val="0"/>
          <w:marTop w:val="0"/>
          <w:marBottom w:val="0"/>
          <w:divBdr>
            <w:top w:val="none" w:sz="0" w:space="0" w:color="auto"/>
            <w:left w:val="none" w:sz="0" w:space="0" w:color="auto"/>
            <w:bottom w:val="none" w:sz="0" w:space="0" w:color="auto"/>
            <w:right w:val="none" w:sz="0" w:space="0" w:color="auto"/>
          </w:divBdr>
        </w:div>
      </w:divsChild>
    </w:div>
    <w:div w:id="1689060697">
      <w:bodyDiv w:val="1"/>
      <w:marLeft w:val="0"/>
      <w:marRight w:val="0"/>
      <w:marTop w:val="0"/>
      <w:marBottom w:val="0"/>
      <w:divBdr>
        <w:top w:val="none" w:sz="0" w:space="0" w:color="auto"/>
        <w:left w:val="none" w:sz="0" w:space="0" w:color="auto"/>
        <w:bottom w:val="none" w:sz="0" w:space="0" w:color="auto"/>
        <w:right w:val="none" w:sz="0" w:space="0" w:color="auto"/>
      </w:divBdr>
    </w:div>
    <w:div w:id="1752241730">
      <w:bodyDiv w:val="1"/>
      <w:marLeft w:val="0"/>
      <w:marRight w:val="0"/>
      <w:marTop w:val="0"/>
      <w:marBottom w:val="0"/>
      <w:divBdr>
        <w:top w:val="none" w:sz="0" w:space="0" w:color="auto"/>
        <w:left w:val="none" w:sz="0" w:space="0" w:color="auto"/>
        <w:bottom w:val="none" w:sz="0" w:space="0" w:color="auto"/>
        <w:right w:val="none" w:sz="0" w:space="0" w:color="auto"/>
      </w:divBdr>
      <w:divsChild>
        <w:div w:id="543296735">
          <w:marLeft w:val="0"/>
          <w:marRight w:val="0"/>
          <w:marTop w:val="0"/>
          <w:marBottom w:val="0"/>
          <w:divBdr>
            <w:top w:val="none" w:sz="0" w:space="0" w:color="auto"/>
            <w:left w:val="none" w:sz="0" w:space="0" w:color="auto"/>
            <w:bottom w:val="none" w:sz="0" w:space="0" w:color="auto"/>
            <w:right w:val="none" w:sz="0" w:space="0" w:color="auto"/>
          </w:divBdr>
        </w:div>
        <w:div w:id="1057708037">
          <w:marLeft w:val="0"/>
          <w:marRight w:val="0"/>
          <w:marTop w:val="0"/>
          <w:marBottom w:val="0"/>
          <w:divBdr>
            <w:top w:val="none" w:sz="0" w:space="0" w:color="auto"/>
            <w:left w:val="none" w:sz="0" w:space="0" w:color="auto"/>
            <w:bottom w:val="none" w:sz="0" w:space="0" w:color="auto"/>
            <w:right w:val="none" w:sz="0" w:space="0" w:color="auto"/>
          </w:divBdr>
        </w:div>
        <w:div w:id="1352341767">
          <w:marLeft w:val="0"/>
          <w:marRight w:val="0"/>
          <w:marTop w:val="0"/>
          <w:marBottom w:val="0"/>
          <w:divBdr>
            <w:top w:val="none" w:sz="0" w:space="0" w:color="auto"/>
            <w:left w:val="none" w:sz="0" w:space="0" w:color="auto"/>
            <w:bottom w:val="none" w:sz="0" w:space="0" w:color="auto"/>
            <w:right w:val="none" w:sz="0" w:space="0" w:color="auto"/>
          </w:divBdr>
        </w:div>
        <w:div w:id="1379087376">
          <w:marLeft w:val="0"/>
          <w:marRight w:val="0"/>
          <w:marTop w:val="0"/>
          <w:marBottom w:val="0"/>
          <w:divBdr>
            <w:top w:val="none" w:sz="0" w:space="0" w:color="auto"/>
            <w:left w:val="none" w:sz="0" w:space="0" w:color="auto"/>
            <w:bottom w:val="none" w:sz="0" w:space="0" w:color="auto"/>
            <w:right w:val="none" w:sz="0" w:space="0" w:color="auto"/>
          </w:divBdr>
        </w:div>
        <w:div w:id="1548184220">
          <w:marLeft w:val="0"/>
          <w:marRight w:val="0"/>
          <w:marTop w:val="0"/>
          <w:marBottom w:val="0"/>
          <w:divBdr>
            <w:top w:val="none" w:sz="0" w:space="0" w:color="auto"/>
            <w:left w:val="none" w:sz="0" w:space="0" w:color="auto"/>
            <w:bottom w:val="none" w:sz="0" w:space="0" w:color="auto"/>
            <w:right w:val="none" w:sz="0" w:space="0" w:color="auto"/>
          </w:divBdr>
        </w:div>
        <w:div w:id="1833328576">
          <w:marLeft w:val="0"/>
          <w:marRight w:val="0"/>
          <w:marTop w:val="0"/>
          <w:marBottom w:val="0"/>
          <w:divBdr>
            <w:top w:val="none" w:sz="0" w:space="0" w:color="auto"/>
            <w:left w:val="none" w:sz="0" w:space="0" w:color="auto"/>
            <w:bottom w:val="none" w:sz="0" w:space="0" w:color="auto"/>
            <w:right w:val="none" w:sz="0" w:space="0" w:color="auto"/>
          </w:divBdr>
        </w:div>
        <w:div w:id="2116316986">
          <w:marLeft w:val="0"/>
          <w:marRight w:val="0"/>
          <w:marTop w:val="0"/>
          <w:marBottom w:val="0"/>
          <w:divBdr>
            <w:top w:val="none" w:sz="0" w:space="0" w:color="auto"/>
            <w:left w:val="none" w:sz="0" w:space="0" w:color="auto"/>
            <w:bottom w:val="none" w:sz="0" w:space="0" w:color="auto"/>
            <w:right w:val="none" w:sz="0" w:space="0" w:color="auto"/>
          </w:divBdr>
        </w:div>
        <w:div w:id="2133859413">
          <w:marLeft w:val="0"/>
          <w:marRight w:val="0"/>
          <w:marTop w:val="0"/>
          <w:marBottom w:val="0"/>
          <w:divBdr>
            <w:top w:val="none" w:sz="0" w:space="0" w:color="auto"/>
            <w:left w:val="none" w:sz="0" w:space="0" w:color="auto"/>
            <w:bottom w:val="none" w:sz="0" w:space="0" w:color="auto"/>
            <w:right w:val="none" w:sz="0" w:space="0" w:color="auto"/>
          </w:divBdr>
        </w:div>
      </w:divsChild>
    </w:div>
    <w:div w:id="1758356455">
      <w:bodyDiv w:val="1"/>
      <w:marLeft w:val="0"/>
      <w:marRight w:val="0"/>
      <w:marTop w:val="0"/>
      <w:marBottom w:val="0"/>
      <w:divBdr>
        <w:top w:val="none" w:sz="0" w:space="0" w:color="auto"/>
        <w:left w:val="none" w:sz="0" w:space="0" w:color="auto"/>
        <w:bottom w:val="none" w:sz="0" w:space="0" w:color="auto"/>
        <w:right w:val="none" w:sz="0" w:space="0" w:color="auto"/>
      </w:divBdr>
    </w:div>
    <w:div w:id="1779906456">
      <w:bodyDiv w:val="1"/>
      <w:marLeft w:val="0"/>
      <w:marRight w:val="0"/>
      <w:marTop w:val="0"/>
      <w:marBottom w:val="0"/>
      <w:divBdr>
        <w:top w:val="none" w:sz="0" w:space="0" w:color="auto"/>
        <w:left w:val="none" w:sz="0" w:space="0" w:color="auto"/>
        <w:bottom w:val="none" w:sz="0" w:space="0" w:color="auto"/>
        <w:right w:val="none" w:sz="0" w:space="0" w:color="auto"/>
      </w:divBdr>
    </w:div>
    <w:div w:id="1842968000">
      <w:bodyDiv w:val="1"/>
      <w:marLeft w:val="0"/>
      <w:marRight w:val="0"/>
      <w:marTop w:val="0"/>
      <w:marBottom w:val="0"/>
      <w:divBdr>
        <w:top w:val="none" w:sz="0" w:space="0" w:color="auto"/>
        <w:left w:val="none" w:sz="0" w:space="0" w:color="auto"/>
        <w:bottom w:val="none" w:sz="0" w:space="0" w:color="auto"/>
        <w:right w:val="none" w:sz="0" w:space="0" w:color="auto"/>
      </w:divBdr>
    </w:div>
    <w:div w:id="1843275000">
      <w:bodyDiv w:val="1"/>
      <w:marLeft w:val="0"/>
      <w:marRight w:val="0"/>
      <w:marTop w:val="0"/>
      <w:marBottom w:val="0"/>
      <w:divBdr>
        <w:top w:val="none" w:sz="0" w:space="0" w:color="auto"/>
        <w:left w:val="none" w:sz="0" w:space="0" w:color="auto"/>
        <w:bottom w:val="none" w:sz="0" w:space="0" w:color="auto"/>
        <w:right w:val="none" w:sz="0" w:space="0" w:color="auto"/>
      </w:divBdr>
    </w:div>
    <w:div w:id="1905136094">
      <w:bodyDiv w:val="1"/>
      <w:marLeft w:val="0"/>
      <w:marRight w:val="0"/>
      <w:marTop w:val="0"/>
      <w:marBottom w:val="0"/>
      <w:divBdr>
        <w:top w:val="none" w:sz="0" w:space="0" w:color="auto"/>
        <w:left w:val="none" w:sz="0" w:space="0" w:color="auto"/>
        <w:bottom w:val="none" w:sz="0" w:space="0" w:color="auto"/>
        <w:right w:val="none" w:sz="0" w:space="0" w:color="auto"/>
      </w:divBdr>
    </w:div>
    <w:div w:id="1917085144">
      <w:bodyDiv w:val="1"/>
      <w:marLeft w:val="0"/>
      <w:marRight w:val="0"/>
      <w:marTop w:val="0"/>
      <w:marBottom w:val="0"/>
      <w:divBdr>
        <w:top w:val="none" w:sz="0" w:space="0" w:color="auto"/>
        <w:left w:val="none" w:sz="0" w:space="0" w:color="auto"/>
        <w:bottom w:val="none" w:sz="0" w:space="0" w:color="auto"/>
        <w:right w:val="none" w:sz="0" w:space="0" w:color="auto"/>
      </w:divBdr>
    </w:div>
    <w:div w:id="1949196279">
      <w:bodyDiv w:val="1"/>
      <w:marLeft w:val="0"/>
      <w:marRight w:val="0"/>
      <w:marTop w:val="0"/>
      <w:marBottom w:val="0"/>
      <w:divBdr>
        <w:top w:val="none" w:sz="0" w:space="0" w:color="auto"/>
        <w:left w:val="none" w:sz="0" w:space="0" w:color="auto"/>
        <w:bottom w:val="none" w:sz="0" w:space="0" w:color="auto"/>
        <w:right w:val="none" w:sz="0" w:space="0" w:color="auto"/>
      </w:divBdr>
    </w:div>
    <w:div w:id="2032409925">
      <w:bodyDiv w:val="1"/>
      <w:marLeft w:val="0"/>
      <w:marRight w:val="0"/>
      <w:marTop w:val="0"/>
      <w:marBottom w:val="0"/>
      <w:divBdr>
        <w:top w:val="none" w:sz="0" w:space="0" w:color="auto"/>
        <w:left w:val="none" w:sz="0" w:space="0" w:color="auto"/>
        <w:bottom w:val="none" w:sz="0" w:space="0" w:color="auto"/>
        <w:right w:val="none" w:sz="0" w:space="0" w:color="auto"/>
      </w:divBdr>
    </w:div>
    <w:div w:id="2074035017">
      <w:bodyDiv w:val="1"/>
      <w:marLeft w:val="0"/>
      <w:marRight w:val="0"/>
      <w:marTop w:val="0"/>
      <w:marBottom w:val="0"/>
      <w:divBdr>
        <w:top w:val="none" w:sz="0" w:space="0" w:color="auto"/>
        <w:left w:val="none" w:sz="0" w:space="0" w:color="auto"/>
        <w:bottom w:val="none" w:sz="0" w:space="0" w:color="auto"/>
        <w:right w:val="none" w:sz="0" w:space="0" w:color="auto"/>
      </w:divBdr>
    </w:div>
    <w:div w:id="2095972548">
      <w:bodyDiv w:val="1"/>
      <w:marLeft w:val="0"/>
      <w:marRight w:val="0"/>
      <w:marTop w:val="0"/>
      <w:marBottom w:val="0"/>
      <w:divBdr>
        <w:top w:val="none" w:sz="0" w:space="0" w:color="auto"/>
        <w:left w:val="none" w:sz="0" w:space="0" w:color="auto"/>
        <w:bottom w:val="none" w:sz="0" w:space="0" w:color="auto"/>
        <w:right w:val="none" w:sz="0" w:space="0" w:color="auto"/>
      </w:divBdr>
    </w:div>
    <w:div w:id="212599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ats.aq/documents/ATCM39/ad/atcm39_ad003_e.pdf" TargetMode="Externa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https://doi.org/10.1007/s00382-010-0905-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nstats.un.org/sdgs/files/report/2017/TheSustainableDevelopmentGoalsReport2017.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doi.org/10.5194/esd-7-203-2016"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0E2C06-8B6D-455B-B780-A275673B7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30</Pages>
  <Words>10495</Words>
  <Characters>59826</Characters>
  <Application>Microsoft Office Word</Application>
  <DocSecurity>0</DocSecurity>
  <Lines>498</Lines>
  <Paragraphs>140</Paragraphs>
  <ScaleCrop>false</ScaleCrop>
  <HeadingPairs>
    <vt:vector size="2" baseType="variant">
      <vt:variant>
        <vt:lpstr>Title</vt:lpstr>
      </vt:variant>
      <vt:variant>
        <vt:i4>1</vt:i4>
      </vt:variant>
    </vt:vector>
  </HeadingPairs>
  <TitlesOfParts>
    <vt:vector size="1" baseType="lpstr">
      <vt:lpstr/>
    </vt:vector>
  </TitlesOfParts>
  <Company>CSIRO</Company>
  <LinksUpToDate>false</LinksUpToDate>
  <CharactersWithSpaces>70181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Rintoul, Steve (O&amp;A, Hobart)</dc:creator>
  <cp:keywords/>
  <dc:description/>
  <cp:lastModifiedBy>Rintoul, Steve (O&amp;A, Hobart)</cp:lastModifiedBy>
  <cp:revision>8</cp:revision>
  <cp:lastPrinted>2018-02-09T08:43:00Z</cp:lastPrinted>
  <dcterms:created xsi:type="dcterms:W3CDTF">2018-02-09T08:42:00Z</dcterms:created>
  <dcterms:modified xsi:type="dcterms:W3CDTF">2018-02-09T11:32:00Z</dcterms:modified>
</cp:coreProperties>
</file>