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3A61F0" w14:textId="77777777" w:rsidR="001D76EF" w:rsidRPr="00A96DC8" w:rsidRDefault="001D76EF" w:rsidP="00666B06">
      <w:pPr>
        <w:rPr>
          <w:color w:val="000000" w:themeColor="text1"/>
          <w:sz w:val="22"/>
          <w:szCs w:val="22"/>
          <w:lang w:val="en-GB"/>
        </w:rPr>
      </w:pPr>
    </w:p>
    <w:p w14:paraId="04BAA502" w14:textId="7BFE4E30" w:rsidR="003B7F0D" w:rsidRPr="00A96DC8" w:rsidRDefault="003B7F0D" w:rsidP="00666B06">
      <w:pPr>
        <w:rPr>
          <w:b/>
          <w:color w:val="000000" w:themeColor="text1"/>
          <w:sz w:val="22"/>
          <w:szCs w:val="22"/>
          <w:lang w:val="en-GB"/>
        </w:rPr>
      </w:pPr>
      <w:r w:rsidRPr="00A96DC8">
        <w:rPr>
          <w:b/>
          <w:color w:val="000000" w:themeColor="text1"/>
          <w:sz w:val="22"/>
          <w:szCs w:val="22"/>
          <w:lang w:val="en-GB"/>
        </w:rPr>
        <w:t xml:space="preserve">List of </w:t>
      </w:r>
      <w:r w:rsidR="005E72EE" w:rsidRPr="00A96DC8">
        <w:rPr>
          <w:b/>
          <w:color w:val="000000" w:themeColor="text1"/>
          <w:sz w:val="22"/>
          <w:szCs w:val="22"/>
          <w:lang w:val="en-GB"/>
        </w:rPr>
        <w:t xml:space="preserve">the </w:t>
      </w:r>
      <w:r w:rsidR="00CB4D10" w:rsidRPr="00A96DC8">
        <w:rPr>
          <w:b/>
          <w:color w:val="000000" w:themeColor="text1"/>
          <w:sz w:val="22"/>
          <w:szCs w:val="22"/>
          <w:lang w:val="en-GB"/>
        </w:rPr>
        <w:t>machine learning clinical decision support systems</w:t>
      </w:r>
      <w:r w:rsidRPr="00A96DC8">
        <w:rPr>
          <w:b/>
          <w:color w:val="000000" w:themeColor="text1"/>
          <w:sz w:val="22"/>
          <w:szCs w:val="22"/>
          <w:lang w:val="en-GB"/>
        </w:rPr>
        <w:t xml:space="preserve"> included in the narrative review</w:t>
      </w:r>
    </w:p>
    <w:p w14:paraId="1B539A1E" w14:textId="77777777" w:rsidR="003B7F0D" w:rsidRPr="00A96DC8" w:rsidRDefault="003B7F0D" w:rsidP="00666B06">
      <w:pPr>
        <w:rPr>
          <w:color w:val="000000" w:themeColor="text1"/>
          <w:sz w:val="22"/>
          <w:szCs w:val="22"/>
          <w:lang w:val="en-GB"/>
        </w:rPr>
      </w:pPr>
    </w:p>
    <w:p w14:paraId="714C32FC" w14:textId="77777777" w:rsidR="003B7F0D" w:rsidRPr="00A96DC8" w:rsidRDefault="003B7F0D" w:rsidP="00666B06">
      <w:pPr>
        <w:rPr>
          <w:color w:val="000000" w:themeColor="text1"/>
          <w:sz w:val="22"/>
          <w:szCs w:val="22"/>
          <w:lang w:val="en-GB"/>
        </w:rPr>
      </w:pPr>
    </w:p>
    <w:p w14:paraId="134CCF55" w14:textId="77777777" w:rsidR="003B7F0D" w:rsidRPr="00A96DC8" w:rsidRDefault="003B7F0D" w:rsidP="00666B06">
      <w:pPr>
        <w:rPr>
          <w:color w:val="000000" w:themeColor="text1"/>
          <w:sz w:val="22"/>
          <w:szCs w:val="22"/>
          <w:lang w:val="en-GB"/>
        </w:rPr>
      </w:pPr>
    </w:p>
    <w:tbl>
      <w:tblPr>
        <w:tblStyle w:val="Grilledutableau"/>
        <w:tblW w:w="16307" w:type="dxa"/>
        <w:tblInd w:w="-1281" w:type="dxa"/>
        <w:tblLayout w:type="fixed"/>
        <w:tblLook w:val="04A0" w:firstRow="1" w:lastRow="0" w:firstColumn="1" w:lastColumn="0" w:noHBand="0" w:noVBand="1"/>
      </w:tblPr>
      <w:tblGrid>
        <w:gridCol w:w="2132"/>
        <w:gridCol w:w="2127"/>
        <w:gridCol w:w="697"/>
        <w:gridCol w:w="2551"/>
        <w:gridCol w:w="1429"/>
        <w:gridCol w:w="2693"/>
        <w:gridCol w:w="2978"/>
        <w:gridCol w:w="1700"/>
      </w:tblGrid>
      <w:tr w:rsidR="005A72E9" w:rsidRPr="00A96DC8" w14:paraId="17959649" w14:textId="59485FAC" w:rsidTr="004E67C2">
        <w:trPr>
          <w:trHeight w:val="503"/>
        </w:trPr>
        <w:tc>
          <w:tcPr>
            <w:tcW w:w="2132" w:type="dxa"/>
          </w:tcPr>
          <w:p w14:paraId="59870C11" w14:textId="653D0A74" w:rsidR="005B2C88" w:rsidRPr="00A96DC8" w:rsidRDefault="00CB38D7" w:rsidP="00666B06">
            <w:pPr>
              <w:rPr>
                <w:color w:val="000000" w:themeColor="text1"/>
                <w:sz w:val="22"/>
                <w:szCs w:val="22"/>
                <w:lang w:val="en-GB"/>
              </w:rPr>
            </w:pPr>
            <w:r w:rsidRPr="00A96DC8">
              <w:rPr>
                <w:color w:val="000000" w:themeColor="text1"/>
                <w:sz w:val="22"/>
                <w:szCs w:val="22"/>
                <w:lang w:val="en-GB"/>
              </w:rPr>
              <w:t>Topic</w:t>
            </w:r>
          </w:p>
        </w:tc>
        <w:tc>
          <w:tcPr>
            <w:tcW w:w="2127" w:type="dxa"/>
          </w:tcPr>
          <w:p w14:paraId="2CE6CF6E" w14:textId="1F60542F" w:rsidR="005B2C88" w:rsidRPr="00A96DC8" w:rsidRDefault="005B2C88" w:rsidP="00666B06">
            <w:pPr>
              <w:rPr>
                <w:color w:val="000000" w:themeColor="text1"/>
                <w:sz w:val="22"/>
                <w:szCs w:val="22"/>
                <w:lang w:val="en-GB"/>
              </w:rPr>
            </w:pPr>
            <w:r w:rsidRPr="00A96DC8">
              <w:rPr>
                <w:color w:val="000000" w:themeColor="text1"/>
                <w:sz w:val="22"/>
                <w:szCs w:val="22"/>
                <w:lang w:val="en-GB"/>
              </w:rPr>
              <w:t>Publication</w:t>
            </w:r>
          </w:p>
        </w:tc>
        <w:tc>
          <w:tcPr>
            <w:tcW w:w="697" w:type="dxa"/>
          </w:tcPr>
          <w:p w14:paraId="60B5175B" w14:textId="36F2EACB" w:rsidR="005B2C88" w:rsidRPr="00A96DC8" w:rsidRDefault="005B2C88" w:rsidP="00F84290">
            <w:pPr>
              <w:rPr>
                <w:color w:val="000000" w:themeColor="text1"/>
                <w:sz w:val="22"/>
                <w:szCs w:val="22"/>
                <w:lang w:val="en-GB"/>
              </w:rPr>
            </w:pPr>
            <w:r w:rsidRPr="00A96DC8">
              <w:rPr>
                <w:color w:val="000000" w:themeColor="text1"/>
                <w:sz w:val="22"/>
                <w:szCs w:val="22"/>
                <w:lang w:val="en-GB"/>
              </w:rPr>
              <w:t>Year</w:t>
            </w:r>
          </w:p>
        </w:tc>
        <w:tc>
          <w:tcPr>
            <w:tcW w:w="2551" w:type="dxa"/>
          </w:tcPr>
          <w:p w14:paraId="36594291" w14:textId="20FEF55A" w:rsidR="005B2C88" w:rsidRPr="00A96DC8" w:rsidRDefault="004D2453" w:rsidP="00666B06">
            <w:pPr>
              <w:rPr>
                <w:color w:val="000000" w:themeColor="text1"/>
                <w:sz w:val="22"/>
                <w:szCs w:val="22"/>
                <w:lang w:val="en-GB"/>
              </w:rPr>
            </w:pPr>
            <w:r w:rsidRPr="00A96DC8">
              <w:rPr>
                <w:color w:val="000000" w:themeColor="text1"/>
                <w:sz w:val="22"/>
                <w:szCs w:val="22"/>
                <w:lang w:val="en-GB"/>
              </w:rPr>
              <w:t>Output</w:t>
            </w:r>
          </w:p>
        </w:tc>
        <w:tc>
          <w:tcPr>
            <w:tcW w:w="1429" w:type="dxa"/>
          </w:tcPr>
          <w:p w14:paraId="3EE071A9" w14:textId="4836DFA6" w:rsidR="005B2C88" w:rsidRPr="00A96DC8" w:rsidRDefault="006E4F4E" w:rsidP="00666B06">
            <w:pPr>
              <w:rPr>
                <w:color w:val="000000" w:themeColor="text1"/>
                <w:sz w:val="22"/>
                <w:szCs w:val="22"/>
                <w:lang w:val="en-GB"/>
              </w:rPr>
            </w:pPr>
            <w:r w:rsidRPr="00A96DC8">
              <w:rPr>
                <w:color w:val="000000" w:themeColor="text1"/>
                <w:sz w:val="22"/>
                <w:szCs w:val="22"/>
                <w:lang w:val="en-GB"/>
              </w:rPr>
              <w:t>Part</w:t>
            </w:r>
            <w:r w:rsidR="00FC5EF0" w:rsidRPr="00A96DC8">
              <w:rPr>
                <w:color w:val="000000" w:themeColor="text1"/>
                <w:sz w:val="22"/>
                <w:szCs w:val="22"/>
                <w:lang w:val="en-GB"/>
              </w:rPr>
              <w:t>icu</w:t>
            </w:r>
            <w:r w:rsidRPr="00A96DC8">
              <w:rPr>
                <w:color w:val="000000" w:themeColor="text1"/>
                <w:sz w:val="22"/>
                <w:szCs w:val="22"/>
                <w:lang w:val="en-GB"/>
              </w:rPr>
              <w:t>lar p</w:t>
            </w:r>
            <w:r w:rsidR="00B11A9F" w:rsidRPr="00A96DC8">
              <w:rPr>
                <w:color w:val="000000" w:themeColor="text1"/>
                <w:sz w:val="22"/>
                <w:szCs w:val="22"/>
                <w:lang w:val="en-GB"/>
              </w:rPr>
              <w:t>opulation / Settings</w:t>
            </w:r>
          </w:p>
        </w:tc>
        <w:tc>
          <w:tcPr>
            <w:tcW w:w="2693" w:type="dxa"/>
          </w:tcPr>
          <w:p w14:paraId="7AAB54C9" w14:textId="415EC5B6" w:rsidR="005B2C88" w:rsidRPr="00A96DC8" w:rsidRDefault="005B2C88" w:rsidP="00666B06">
            <w:pPr>
              <w:rPr>
                <w:color w:val="000000" w:themeColor="text1"/>
                <w:sz w:val="22"/>
                <w:szCs w:val="22"/>
                <w:lang w:val="en-GB"/>
              </w:rPr>
            </w:pPr>
            <w:r w:rsidRPr="00A96DC8">
              <w:rPr>
                <w:color w:val="000000" w:themeColor="text1"/>
                <w:sz w:val="22"/>
                <w:szCs w:val="22"/>
                <w:lang w:val="en-GB"/>
              </w:rPr>
              <w:t>Data</w:t>
            </w:r>
          </w:p>
        </w:tc>
        <w:tc>
          <w:tcPr>
            <w:tcW w:w="2978" w:type="dxa"/>
          </w:tcPr>
          <w:p w14:paraId="6477E071" w14:textId="34AE13DE" w:rsidR="005B2C88" w:rsidRPr="00A96DC8" w:rsidRDefault="005B2C88" w:rsidP="00666B06">
            <w:pPr>
              <w:rPr>
                <w:color w:val="000000" w:themeColor="text1"/>
                <w:sz w:val="22"/>
                <w:szCs w:val="22"/>
                <w:lang w:val="en-GB"/>
              </w:rPr>
            </w:pPr>
            <w:r w:rsidRPr="00A96DC8">
              <w:rPr>
                <w:color w:val="000000" w:themeColor="text1"/>
                <w:sz w:val="22"/>
                <w:szCs w:val="22"/>
                <w:lang w:val="en-GB"/>
              </w:rPr>
              <w:t>ML algorithm</w:t>
            </w:r>
          </w:p>
        </w:tc>
        <w:tc>
          <w:tcPr>
            <w:tcW w:w="1700" w:type="dxa"/>
          </w:tcPr>
          <w:p w14:paraId="16611494" w14:textId="7F6A5EF2" w:rsidR="005B2C88" w:rsidRPr="00A96DC8" w:rsidRDefault="0006547C" w:rsidP="0006547C">
            <w:pPr>
              <w:rPr>
                <w:color w:val="000000" w:themeColor="text1"/>
                <w:sz w:val="22"/>
                <w:szCs w:val="22"/>
                <w:lang w:val="en-GB"/>
              </w:rPr>
            </w:pPr>
            <w:r w:rsidRPr="00A96DC8">
              <w:rPr>
                <w:color w:val="000000" w:themeColor="text1"/>
                <w:sz w:val="22"/>
                <w:szCs w:val="22"/>
                <w:lang w:val="en-GB"/>
              </w:rPr>
              <w:t>Evaluation</w:t>
            </w:r>
            <w:r w:rsidR="005B2C88" w:rsidRPr="00A96DC8">
              <w:rPr>
                <w:color w:val="000000" w:themeColor="text1"/>
                <w:sz w:val="22"/>
                <w:szCs w:val="22"/>
                <w:lang w:val="en-GB"/>
              </w:rPr>
              <w:t>*</w:t>
            </w:r>
          </w:p>
        </w:tc>
      </w:tr>
      <w:tr w:rsidR="00DB3F80" w:rsidRPr="00A96DC8" w14:paraId="563D3B0A" w14:textId="1D979029" w:rsidTr="004E67C2">
        <w:trPr>
          <w:trHeight w:val="572"/>
        </w:trPr>
        <w:tc>
          <w:tcPr>
            <w:tcW w:w="2132" w:type="dxa"/>
            <w:vMerge w:val="restart"/>
          </w:tcPr>
          <w:p w14:paraId="40CCDD01" w14:textId="72FBE29D" w:rsidR="00DB3F80" w:rsidRPr="00A96DC8" w:rsidRDefault="00DB3F80" w:rsidP="00666B06">
            <w:pPr>
              <w:rPr>
                <w:color w:val="000000" w:themeColor="text1"/>
                <w:sz w:val="22"/>
                <w:szCs w:val="22"/>
                <w:lang w:val="en-GB"/>
              </w:rPr>
            </w:pPr>
            <w:r w:rsidRPr="00A96DC8">
              <w:rPr>
                <w:color w:val="000000" w:themeColor="text1"/>
                <w:sz w:val="22"/>
                <w:szCs w:val="22"/>
                <w:lang w:val="en-GB"/>
              </w:rPr>
              <w:t>Diagnosis of infection</w:t>
            </w:r>
          </w:p>
        </w:tc>
        <w:tc>
          <w:tcPr>
            <w:tcW w:w="2127" w:type="dxa"/>
          </w:tcPr>
          <w:p w14:paraId="143C363F" w14:textId="0BC39F6F" w:rsidR="00DB3F80" w:rsidRPr="00A96DC8" w:rsidRDefault="00DB3F80" w:rsidP="00666B06">
            <w:pPr>
              <w:rPr>
                <w:color w:val="000000" w:themeColor="text1"/>
                <w:sz w:val="22"/>
                <w:szCs w:val="22"/>
                <w:lang w:val="en-GB"/>
              </w:rPr>
            </w:pPr>
            <w:r w:rsidRPr="00A96DC8">
              <w:rPr>
                <w:color w:val="000000" w:themeColor="text1"/>
                <w:sz w:val="22"/>
                <w:szCs w:val="22"/>
                <w:lang w:val="en-GB"/>
              </w:rPr>
              <w:t>Lamping et al.</w:t>
            </w:r>
            <w:r w:rsidRPr="00A96DC8">
              <w:rPr>
                <w:color w:val="000000" w:themeColor="text1"/>
                <w:sz w:val="22"/>
                <w:szCs w:val="22"/>
                <w:lang w:val="en-GB"/>
              </w:rPr>
              <w:fldChar w:fldCharType="begin"/>
            </w:r>
            <w:r w:rsidRPr="00A96DC8">
              <w:rPr>
                <w:color w:val="000000" w:themeColor="text1"/>
                <w:sz w:val="22"/>
                <w:szCs w:val="22"/>
                <w:lang w:val="en-GB"/>
              </w:rPr>
              <w:instrText xml:space="preserve"> ADDIN ZOTERO_ITEM CSL_CITATION {"citationID":"5ehrAhTj","properties":{"formattedCitation":"\\super 1\\nosupersub{}","plainCitation":"1","noteIndex":0},"citationItems":[{"id":777,"uris":["http://zotero.org/users/local/WGIoklRw/items/8S3KE68Z"],"uri":["http://zotero.org/users/local/WGIoklRw/items/8S3KE68Z"],"itemData":{"id":777,"type":"article-journal","title":"Development and validation of a diagnostic model for early differentiation of sepsis and non-infectious SIRS in critically ill children - a data-driven approach using machine-learning algorithms","container-title":"BMC pediatrics","page":"112","volume":"18","issue":"1","source":"PubMed","abstract":"BACKGROUND: Since early antimicrobial therapy is mandatory in septic patients, immediate diagnosis and distinction from non-infectious SIRS is essential but hampered by the similarity of symptoms between both entities. We aimed to develop a diagnostic model for differentiation of sepsis and non-infectious SIRS in critically ill children based on routinely available parameters (baseline characteristics, clinical/laboratory parameters, technical/medical support).\nMETHODS: This is a secondary analysis of a randomized controlled trial conducted at a German tertiary-care pediatric intensive care unit (PICU). Two hundred thirty-eight cases of non-infectious SIRS and 58 cases of sepsis (as defined by IPSCC criteria) were included. We applied a Random Forest approach to identify the best set of predictors out of 44 variables measured at the day of onset of the disease. The developed diagnostic model was validated in a temporal split-sample approach.\nRESULTS: A model including four clinical (length of PICU stay until onset of non-infectious SIRS/sepsis, central line, core temperature, number of non-infectious SIRS/sepsis episodes prior to diagnosis) and four laboratory parameters (interleukin-6, platelet count, procalcitonin, CRP) was identified in the training dataset. Validation in the test dataset revealed an AUC of 0.78 (95% CI: 0.70-0.87). Our model was superior to previously proposed biomarkers such as CRP, interleukin-6, procalcitonin or a combination of CRP and procalcitonin (maximum AUC = 0.63; 95% CI: 0.52-0.74). When aiming at a complete identification of sepsis cases (100%; 95% CI: 87-100%), 28% (95% CI: 20-38%) of non-infectious SIRS cases were assorted correctly.\nCONCLUSIONS: Our approach allows early recognition of sepsis with an accuracy superior to previously described biomarkers, and could potentially reduce antibiotic use by 30% in non-infectious SIRS cases. External validation studies are necessary to confirm the generalizability of our approach across populations and treatment practices.\nTRIAL REGISTRATION: ClinicalTrials.gov number: NCT00209768; registration date: September 21, 2005.","DOI":"10.1186/s12887-018-1082-2","ISSN":"1471-2431","note":"PMID: 29544449\nPMCID: PMC5853156","journalAbbreviation":"BMC Pediatr","language":"eng","author":[{"family":"Lamping","given":"Florian"},{"family":"Jack","given":"Thomas"},{"family":"Rübsamen","given":"Nicole"},{"family":"Sasse","given":"Michael"},{"family":"Beerbaum","given":"Philipp"},{"family":"Mikolajczyk","given":"Rafael T."},{"family":"Boehne","given":"Martin"},{"family":"Karch","given":"André"}],"issued":{"date-parts":[["2018"]],"season":"15"}}}],"schema":"https://github.com/citation-style-language/schema/raw/master/csl-citation.json"} </w:instrText>
            </w:r>
            <w:r w:rsidRPr="00A96DC8">
              <w:rPr>
                <w:color w:val="000000" w:themeColor="text1"/>
                <w:sz w:val="22"/>
                <w:szCs w:val="22"/>
                <w:lang w:val="en-GB"/>
              </w:rPr>
              <w:fldChar w:fldCharType="separate"/>
            </w:r>
            <w:r w:rsidRPr="00A96DC8">
              <w:rPr>
                <w:color w:val="000000"/>
                <w:sz w:val="22"/>
                <w:szCs w:val="22"/>
                <w:vertAlign w:val="superscript"/>
              </w:rPr>
              <w:t>1</w:t>
            </w:r>
            <w:r w:rsidRPr="00A96DC8">
              <w:rPr>
                <w:color w:val="000000" w:themeColor="text1"/>
                <w:sz w:val="22"/>
                <w:szCs w:val="22"/>
                <w:lang w:val="en-GB"/>
              </w:rPr>
              <w:fldChar w:fldCharType="end"/>
            </w:r>
          </w:p>
          <w:p w14:paraId="0E473FEA" w14:textId="4742886B" w:rsidR="00DB3F80" w:rsidRPr="00A96DC8" w:rsidRDefault="00DB3F80" w:rsidP="00666B06">
            <w:pPr>
              <w:rPr>
                <w:color w:val="000000" w:themeColor="text1"/>
                <w:sz w:val="22"/>
                <w:szCs w:val="22"/>
                <w:lang w:val="en-GB"/>
              </w:rPr>
            </w:pPr>
          </w:p>
        </w:tc>
        <w:tc>
          <w:tcPr>
            <w:tcW w:w="697" w:type="dxa"/>
          </w:tcPr>
          <w:p w14:paraId="2B0A281C" w14:textId="652E20BB" w:rsidR="00DB3F80" w:rsidRPr="00A96DC8" w:rsidRDefault="00DB3F80" w:rsidP="00666B06">
            <w:pPr>
              <w:rPr>
                <w:color w:val="000000" w:themeColor="text1"/>
                <w:sz w:val="22"/>
                <w:szCs w:val="22"/>
                <w:shd w:val="clear" w:color="auto" w:fill="FFFFFF"/>
                <w:lang w:val="en-GB"/>
              </w:rPr>
            </w:pPr>
            <w:r w:rsidRPr="00A96DC8">
              <w:rPr>
                <w:color w:val="000000" w:themeColor="text1"/>
                <w:sz w:val="22"/>
                <w:szCs w:val="22"/>
                <w:lang w:val="en-GB"/>
              </w:rPr>
              <w:t>2018</w:t>
            </w:r>
          </w:p>
        </w:tc>
        <w:tc>
          <w:tcPr>
            <w:tcW w:w="2551" w:type="dxa"/>
          </w:tcPr>
          <w:p w14:paraId="68ED0A52" w14:textId="1501EA4B" w:rsidR="00DB3F80" w:rsidRPr="00A96DC8" w:rsidRDefault="00DB3F80" w:rsidP="00666B06">
            <w:pPr>
              <w:rPr>
                <w:color w:val="000000" w:themeColor="text1"/>
                <w:sz w:val="22"/>
                <w:szCs w:val="22"/>
                <w:shd w:val="clear" w:color="auto" w:fill="FFFFFF"/>
                <w:lang w:val="en-GB"/>
              </w:rPr>
            </w:pPr>
            <w:r w:rsidRPr="00A96DC8">
              <w:rPr>
                <w:color w:val="000000" w:themeColor="text1"/>
                <w:sz w:val="22"/>
                <w:szCs w:val="22"/>
                <w:shd w:val="clear" w:color="auto" w:fill="FFFFFF"/>
                <w:lang w:val="en-GB"/>
              </w:rPr>
              <w:t>Non-infectious SIRS or sepsis</w:t>
            </w:r>
          </w:p>
        </w:tc>
        <w:tc>
          <w:tcPr>
            <w:tcW w:w="1429" w:type="dxa"/>
          </w:tcPr>
          <w:p w14:paraId="6D9E6E93" w14:textId="7ED49BA5" w:rsidR="00DB3F80" w:rsidRPr="00A96DC8" w:rsidRDefault="00DB3F80" w:rsidP="00213378">
            <w:pPr>
              <w:rPr>
                <w:color w:val="000000" w:themeColor="text1"/>
                <w:sz w:val="22"/>
                <w:szCs w:val="22"/>
                <w:shd w:val="clear" w:color="auto" w:fill="FFFFFF"/>
                <w:lang w:val="en-GB"/>
              </w:rPr>
            </w:pPr>
            <w:proofErr w:type="spellStart"/>
            <w:r w:rsidRPr="00A96DC8">
              <w:rPr>
                <w:color w:val="000000" w:themeColor="text1"/>
                <w:sz w:val="22"/>
                <w:szCs w:val="22"/>
                <w:shd w:val="clear" w:color="auto" w:fill="FFFFFF"/>
                <w:lang w:val="en-GB"/>
              </w:rPr>
              <w:t>Pediatric</w:t>
            </w:r>
            <w:proofErr w:type="spellEnd"/>
            <w:r w:rsidRPr="00A96DC8">
              <w:rPr>
                <w:color w:val="000000" w:themeColor="text1"/>
                <w:sz w:val="22"/>
                <w:szCs w:val="22"/>
                <w:shd w:val="clear" w:color="auto" w:fill="FFFFFF"/>
                <w:lang w:val="en-GB"/>
              </w:rPr>
              <w:t xml:space="preserve"> patients</w:t>
            </w:r>
          </w:p>
          <w:p w14:paraId="2A71A78A" w14:textId="1CEA6417" w:rsidR="00DB3F80" w:rsidRPr="00A96DC8" w:rsidRDefault="00DB3F80" w:rsidP="00213378">
            <w:pPr>
              <w:rPr>
                <w:color w:val="000000" w:themeColor="text1"/>
                <w:sz w:val="22"/>
                <w:szCs w:val="22"/>
                <w:shd w:val="clear" w:color="auto" w:fill="FFFFFF"/>
                <w:lang w:val="en-GB"/>
              </w:rPr>
            </w:pPr>
          </w:p>
          <w:p w14:paraId="0336A240" w14:textId="4AF19EBF" w:rsidR="00DB3F80" w:rsidRPr="00A96DC8" w:rsidRDefault="00DB3F80" w:rsidP="00666B06">
            <w:pPr>
              <w:rPr>
                <w:color w:val="000000" w:themeColor="text1"/>
                <w:sz w:val="22"/>
                <w:szCs w:val="22"/>
                <w:shd w:val="clear" w:color="auto" w:fill="FFFFFF"/>
                <w:lang w:val="en-GB"/>
              </w:rPr>
            </w:pPr>
            <w:r w:rsidRPr="00A96DC8">
              <w:rPr>
                <w:color w:val="000000" w:themeColor="text1"/>
                <w:sz w:val="22"/>
                <w:szCs w:val="22"/>
                <w:shd w:val="clear" w:color="auto" w:fill="FFFFFF"/>
                <w:lang w:val="en-GB"/>
              </w:rPr>
              <w:t>ICU</w:t>
            </w:r>
          </w:p>
        </w:tc>
        <w:tc>
          <w:tcPr>
            <w:tcW w:w="2693" w:type="dxa"/>
          </w:tcPr>
          <w:p w14:paraId="1FEDA362" w14:textId="014890C2" w:rsidR="00DB3F80" w:rsidRPr="00A96DC8" w:rsidRDefault="00DB3F80" w:rsidP="00666B06">
            <w:pPr>
              <w:rPr>
                <w:color w:val="000000" w:themeColor="text1"/>
                <w:sz w:val="22"/>
                <w:szCs w:val="22"/>
                <w:shd w:val="clear" w:color="auto" w:fill="FFFFFF"/>
                <w:lang w:val="en-GB"/>
              </w:rPr>
            </w:pPr>
            <w:r w:rsidRPr="00A96DC8">
              <w:rPr>
                <w:color w:val="000000" w:themeColor="text1"/>
                <w:sz w:val="22"/>
                <w:szCs w:val="22"/>
                <w:shd w:val="clear" w:color="auto" w:fill="FFFFFF"/>
                <w:lang w:val="en-GB"/>
              </w:rPr>
              <w:t>Structured clinical data</w:t>
            </w:r>
          </w:p>
          <w:p w14:paraId="262028D6" w14:textId="77777777" w:rsidR="00DB3F80" w:rsidRPr="00A96DC8" w:rsidRDefault="00DB3F80" w:rsidP="00666B06">
            <w:pPr>
              <w:rPr>
                <w:color w:val="000000" w:themeColor="text1"/>
                <w:sz w:val="22"/>
                <w:szCs w:val="22"/>
                <w:shd w:val="clear" w:color="auto" w:fill="FFFFFF"/>
                <w:lang w:val="en-GB"/>
              </w:rPr>
            </w:pPr>
            <w:r w:rsidRPr="00A96DC8">
              <w:rPr>
                <w:color w:val="000000" w:themeColor="text1"/>
                <w:sz w:val="22"/>
                <w:szCs w:val="22"/>
                <w:shd w:val="clear" w:color="auto" w:fill="FFFFFF"/>
                <w:lang w:val="en-GB"/>
              </w:rPr>
              <w:t>Laboratory</w:t>
            </w:r>
          </w:p>
          <w:p w14:paraId="5825076C" w14:textId="3F0DEEDD" w:rsidR="00DB3F80" w:rsidRPr="00A96DC8" w:rsidRDefault="00DB3F80" w:rsidP="00666B06">
            <w:pPr>
              <w:rPr>
                <w:color w:val="000000" w:themeColor="text1"/>
                <w:sz w:val="22"/>
                <w:szCs w:val="22"/>
                <w:lang w:val="en-GB"/>
              </w:rPr>
            </w:pPr>
            <w:r w:rsidRPr="00A96DC8">
              <w:rPr>
                <w:color w:val="000000" w:themeColor="text1"/>
                <w:sz w:val="22"/>
                <w:szCs w:val="22"/>
                <w:shd w:val="clear" w:color="auto" w:fill="FFFFFF"/>
                <w:lang w:val="en-GB"/>
              </w:rPr>
              <w:t>Therapy</w:t>
            </w:r>
          </w:p>
        </w:tc>
        <w:tc>
          <w:tcPr>
            <w:tcW w:w="2978" w:type="dxa"/>
          </w:tcPr>
          <w:p w14:paraId="64892042" w14:textId="6AD404F2" w:rsidR="00DB3F80" w:rsidRPr="00A96DC8" w:rsidRDefault="00DB3F80" w:rsidP="00666B06">
            <w:pPr>
              <w:rPr>
                <w:color w:val="000000" w:themeColor="text1"/>
                <w:sz w:val="22"/>
                <w:szCs w:val="22"/>
                <w:lang w:val="en-GB"/>
              </w:rPr>
            </w:pPr>
            <w:r w:rsidRPr="00A96DC8">
              <w:rPr>
                <w:color w:val="000000" w:themeColor="text1"/>
                <w:sz w:val="22"/>
                <w:szCs w:val="22"/>
                <w:lang w:val="en-GB"/>
              </w:rPr>
              <w:t>Random Forest (RF)</w:t>
            </w:r>
          </w:p>
        </w:tc>
        <w:tc>
          <w:tcPr>
            <w:tcW w:w="1700" w:type="dxa"/>
          </w:tcPr>
          <w:p w14:paraId="4D33180F" w14:textId="58E631D7" w:rsidR="00DB3F80" w:rsidRPr="00A96DC8" w:rsidRDefault="00DB3F80" w:rsidP="00666B06">
            <w:pPr>
              <w:rPr>
                <w:color w:val="000000" w:themeColor="text1"/>
                <w:sz w:val="22"/>
                <w:szCs w:val="22"/>
                <w:shd w:val="clear" w:color="auto" w:fill="FFFFFF"/>
                <w:lang w:val="en-GB"/>
              </w:rPr>
            </w:pPr>
            <w:r w:rsidRPr="00A96DC8">
              <w:rPr>
                <w:color w:val="000000" w:themeColor="text1"/>
                <w:sz w:val="22"/>
                <w:szCs w:val="22"/>
                <w:shd w:val="clear" w:color="auto" w:fill="FFFFFF"/>
                <w:lang w:val="en-GB"/>
              </w:rPr>
              <w:t>Performance</w:t>
            </w:r>
          </w:p>
        </w:tc>
      </w:tr>
      <w:tr w:rsidR="00DB3F80" w:rsidRPr="00C261A8" w14:paraId="27A29D18" w14:textId="77777777" w:rsidTr="004E67C2">
        <w:trPr>
          <w:trHeight w:val="166"/>
        </w:trPr>
        <w:tc>
          <w:tcPr>
            <w:tcW w:w="2132" w:type="dxa"/>
            <w:vMerge/>
          </w:tcPr>
          <w:p w14:paraId="2AE168B1" w14:textId="77777777" w:rsidR="00DB3F80" w:rsidRPr="00A96DC8" w:rsidRDefault="00DB3F80" w:rsidP="00666B06">
            <w:pPr>
              <w:rPr>
                <w:color w:val="000000" w:themeColor="text1"/>
                <w:sz w:val="22"/>
                <w:szCs w:val="22"/>
                <w:lang w:val="en-GB"/>
              </w:rPr>
            </w:pPr>
          </w:p>
        </w:tc>
        <w:tc>
          <w:tcPr>
            <w:tcW w:w="2127" w:type="dxa"/>
          </w:tcPr>
          <w:p w14:paraId="4804F7B8" w14:textId="19FFC067" w:rsidR="00DB3F80" w:rsidRPr="00A96DC8" w:rsidRDefault="00DB3F80" w:rsidP="00611D34">
            <w:pPr>
              <w:rPr>
                <w:color w:val="000000" w:themeColor="text1"/>
                <w:sz w:val="22"/>
                <w:szCs w:val="22"/>
                <w:lang w:val="en-GB"/>
              </w:rPr>
            </w:pPr>
            <w:r w:rsidRPr="00A96DC8">
              <w:rPr>
                <w:color w:val="000000" w:themeColor="text1"/>
                <w:sz w:val="22"/>
                <w:szCs w:val="22"/>
                <w:lang w:val="en-GB"/>
              </w:rPr>
              <w:t>Hernandez et al.</w:t>
            </w:r>
            <w:r w:rsidRPr="00A96DC8">
              <w:rPr>
                <w:color w:val="000000" w:themeColor="text1"/>
                <w:sz w:val="22"/>
                <w:szCs w:val="22"/>
                <w:lang w:val="en-GB"/>
              </w:rPr>
              <w:fldChar w:fldCharType="begin"/>
            </w:r>
            <w:r w:rsidRPr="00A96DC8">
              <w:rPr>
                <w:color w:val="000000" w:themeColor="text1"/>
                <w:sz w:val="22"/>
                <w:szCs w:val="22"/>
                <w:lang w:val="en-GB"/>
              </w:rPr>
              <w:instrText xml:space="preserve"> ADDIN ZOTERO_ITEM CSL_CITATION {"citationID":"TxUb5jnq","properties":{"formattedCitation":"\\super 2\\nosupersub{}","plainCitation":"2","noteIndex":0},"citationItems":[{"id":959,"uris":["http://zotero.org/users/local/WGIoklRw/items/FM28M5GK"],"uri":["http://zotero.org/users/local/WGIoklRw/items/FM28M5GK"],"itemData":{"id":959,"type":"article-journal","title":"Supervised learning for infection risk inference using pathology data","container-title":"BMC Medical Informatics and Decision Making","volume":"17","issue":"1","source":"Crossref","abstract":"Background: Antimicrobial Resistance is threatening our ability to treat common infectious diseases and overuse of antimicrobials to treat human infections in hospitals is accelerating this process. Clinical Decision Support Systems (CDSSs) have been proven to enhance quality of care by promoting change in prescription practices through antimicrobial selection advice. However, bypassing an initial assessment to determine the existence of an underlying disease that justifies the need of antimicrobial therapy might lead to indiscriminate and often unnecessary prescriptions.\nMethods: From pathology laboratory tests, six biochemical markers were selected and combined with microbiology outcomes from susceptibility tests to create a unique dataset with over one and a half million daily profiles to perform infection risk inference. Outliers were discarded using the inter-quartile range rule and several sampling techniques were studied to tackle the class imbalance problem. The first phase selects the most effective and robust model during training using ten-fold stratified cross-validation. The second phase evaluates the final model after isotonic calibration in scenarios with missing inputs and imbalanced class distributions.\nResults: More than 50% of infected profiles have daily requested laboratory tests for the six biochemical markers with very promising infection inference results: area under the receiver operating characteristic curve (0.80-0.83), sensitivity (0.64-0.75) and specificity (0.92-0.97). Standardization consistently outperforms normalization and sensitivity is enhanced by using the SMOTE sampling technique. Furthermore, models operated without noticeable loss in performance if at least four biomarkers were available.\nConclusion: The selected biomarkers comprise enough information to perform infection risk inference with a high degree of confidence even in the presence of incomplete and imbalanced data. Since they are commonly available in hospitals, Clinical Decision Support Systems could benefit from these findings to assist clinicians in deciding whether or not to initiate antimicrobial therapy to improve prescription practices.","URL":"https://bmcmedinformdecismak.biomedcentral.com/articles/10.1186/s12911-017-0550-1","DOI":"10.1186/s12911-017-0550-1","ISSN":"1472-6947","language":"en","author":[{"family":"Hernandez","given":"Bernard"},{"family":"Herrero","given":"Pau"},{"family":"Rawson","given":"Timothy Miles"},{"family":"Moore","given":"Luke S. P."},{"family":"Evans","given":"Benjamin"},{"family":"Toumazou","given":"Christofer"},{"family":"Holmes","given":"Alison H."},{"family":"Georgiou","given":"Pantelis"}],"issued":{"date-parts":[["2017",12]]},"accessed":{"date-parts":[["2019",1,18]]}}}],"schema":"https://github.com/citation-style-language/schema/raw/master/csl-citation.json"} </w:instrText>
            </w:r>
            <w:r w:rsidRPr="00A96DC8">
              <w:rPr>
                <w:color w:val="000000" w:themeColor="text1"/>
                <w:sz w:val="22"/>
                <w:szCs w:val="22"/>
                <w:lang w:val="en-GB"/>
              </w:rPr>
              <w:fldChar w:fldCharType="separate"/>
            </w:r>
            <w:r w:rsidRPr="00A96DC8">
              <w:rPr>
                <w:color w:val="000000"/>
                <w:sz w:val="22"/>
                <w:szCs w:val="22"/>
                <w:vertAlign w:val="superscript"/>
                <w:lang w:val="en-GB"/>
              </w:rPr>
              <w:t>2</w:t>
            </w:r>
            <w:r w:rsidRPr="00A96DC8">
              <w:rPr>
                <w:color w:val="000000" w:themeColor="text1"/>
                <w:sz w:val="22"/>
                <w:szCs w:val="22"/>
                <w:lang w:val="en-GB"/>
              </w:rPr>
              <w:fldChar w:fldCharType="end"/>
            </w:r>
          </w:p>
          <w:p w14:paraId="247A1A64" w14:textId="5E784BE8" w:rsidR="00DB3F80" w:rsidRPr="00A96DC8" w:rsidRDefault="00DB3F80" w:rsidP="00666B06">
            <w:pPr>
              <w:rPr>
                <w:color w:val="000000" w:themeColor="text1"/>
                <w:sz w:val="22"/>
                <w:szCs w:val="22"/>
                <w:lang w:val="en-GB"/>
              </w:rPr>
            </w:pPr>
          </w:p>
        </w:tc>
        <w:tc>
          <w:tcPr>
            <w:tcW w:w="697" w:type="dxa"/>
          </w:tcPr>
          <w:p w14:paraId="15FEBD03" w14:textId="35AAA443" w:rsidR="00DB3F80" w:rsidRPr="00A96DC8" w:rsidRDefault="00DB3F80" w:rsidP="00611D34">
            <w:pPr>
              <w:rPr>
                <w:color w:val="000000" w:themeColor="text1"/>
                <w:sz w:val="22"/>
                <w:szCs w:val="22"/>
                <w:lang w:val="en-GB"/>
              </w:rPr>
            </w:pPr>
            <w:r w:rsidRPr="00A96DC8">
              <w:rPr>
                <w:color w:val="000000" w:themeColor="text1"/>
                <w:sz w:val="22"/>
                <w:szCs w:val="22"/>
                <w:lang w:val="en-GB"/>
              </w:rPr>
              <w:t>2017</w:t>
            </w:r>
          </w:p>
        </w:tc>
        <w:tc>
          <w:tcPr>
            <w:tcW w:w="2551" w:type="dxa"/>
          </w:tcPr>
          <w:p w14:paraId="0A52FC7F" w14:textId="54AB5452" w:rsidR="00DB3F80" w:rsidRPr="00A96DC8" w:rsidRDefault="00DB3F80" w:rsidP="004E7AF0">
            <w:pPr>
              <w:rPr>
                <w:color w:val="000000" w:themeColor="text1"/>
                <w:sz w:val="22"/>
                <w:szCs w:val="22"/>
                <w:lang w:val="en-GB"/>
              </w:rPr>
            </w:pPr>
            <w:r w:rsidRPr="00A96DC8">
              <w:rPr>
                <w:color w:val="000000" w:themeColor="text1"/>
                <w:sz w:val="22"/>
                <w:szCs w:val="22"/>
                <w:lang w:val="en-GB"/>
              </w:rPr>
              <w:t>Diagnostic of culture-positive infection in hospitalized patients</w:t>
            </w:r>
          </w:p>
        </w:tc>
        <w:tc>
          <w:tcPr>
            <w:tcW w:w="1429" w:type="dxa"/>
          </w:tcPr>
          <w:p w14:paraId="78A05D8E" w14:textId="452B1E97" w:rsidR="00DB3F80" w:rsidRPr="00A96DC8" w:rsidRDefault="00DB3F80" w:rsidP="005A72E9">
            <w:pPr>
              <w:rPr>
                <w:color w:val="000000" w:themeColor="text1"/>
                <w:sz w:val="22"/>
                <w:szCs w:val="22"/>
                <w:lang w:val="en-GB"/>
              </w:rPr>
            </w:pPr>
            <w:r w:rsidRPr="00A96DC8">
              <w:rPr>
                <w:color w:val="000000" w:themeColor="text1"/>
                <w:sz w:val="22"/>
                <w:szCs w:val="22"/>
                <w:lang w:val="en-GB"/>
              </w:rPr>
              <w:t>Medical ward</w:t>
            </w:r>
          </w:p>
        </w:tc>
        <w:tc>
          <w:tcPr>
            <w:tcW w:w="2693" w:type="dxa"/>
          </w:tcPr>
          <w:p w14:paraId="44C3BE34" w14:textId="763A09A7" w:rsidR="00DB3F80" w:rsidRPr="00A96DC8" w:rsidRDefault="00DB3F80" w:rsidP="00666B06">
            <w:pPr>
              <w:rPr>
                <w:color w:val="000000" w:themeColor="text1"/>
                <w:sz w:val="22"/>
                <w:szCs w:val="22"/>
                <w:lang w:val="en-GB"/>
              </w:rPr>
            </w:pPr>
            <w:r w:rsidRPr="00A96DC8">
              <w:rPr>
                <w:color w:val="000000" w:themeColor="text1"/>
                <w:sz w:val="22"/>
                <w:szCs w:val="22"/>
                <w:lang w:val="en-GB"/>
              </w:rPr>
              <w:t>Laboratory</w:t>
            </w:r>
          </w:p>
        </w:tc>
        <w:tc>
          <w:tcPr>
            <w:tcW w:w="2978" w:type="dxa"/>
          </w:tcPr>
          <w:p w14:paraId="39A72A62" w14:textId="77777777" w:rsidR="00DB3F80" w:rsidRPr="00A96DC8" w:rsidRDefault="00DB3F80" w:rsidP="005B6C67">
            <w:pPr>
              <w:rPr>
                <w:color w:val="000000" w:themeColor="text1"/>
                <w:sz w:val="22"/>
                <w:szCs w:val="22"/>
                <w:lang w:val="en-GB"/>
              </w:rPr>
            </w:pPr>
            <w:r w:rsidRPr="00A96DC8">
              <w:rPr>
                <w:color w:val="000000" w:themeColor="text1"/>
                <w:sz w:val="22"/>
                <w:szCs w:val="22"/>
                <w:lang w:val="en-GB"/>
              </w:rPr>
              <w:t>Support Vector Machine (SVM)</w:t>
            </w:r>
          </w:p>
          <w:p w14:paraId="1A5FA1DC" w14:textId="77777777" w:rsidR="00DB3F80" w:rsidRPr="00A96DC8" w:rsidRDefault="00DB3F80" w:rsidP="005B6C67">
            <w:pPr>
              <w:rPr>
                <w:color w:val="000000" w:themeColor="text1"/>
                <w:sz w:val="22"/>
                <w:szCs w:val="22"/>
                <w:lang w:val="en-GB"/>
              </w:rPr>
            </w:pPr>
            <w:r w:rsidRPr="00A96DC8">
              <w:rPr>
                <w:color w:val="000000" w:themeColor="text1"/>
                <w:sz w:val="22"/>
                <w:szCs w:val="22"/>
                <w:lang w:val="en-GB"/>
              </w:rPr>
              <w:t>RF</w:t>
            </w:r>
          </w:p>
          <w:p w14:paraId="5473EE84" w14:textId="77777777" w:rsidR="00DB3F80" w:rsidRPr="00A96DC8" w:rsidRDefault="00DB3F80" w:rsidP="005B6C67">
            <w:pPr>
              <w:rPr>
                <w:color w:val="000000" w:themeColor="text1"/>
                <w:sz w:val="22"/>
                <w:szCs w:val="22"/>
                <w:lang w:val="en-GB"/>
              </w:rPr>
            </w:pPr>
            <w:r w:rsidRPr="00A96DC8">
              <w:rPr>
                <w:color w:val="000000" w:themeColor="text1"/>
                <w:sz w:val="22"/>
                <w:szCs w:val="22"/>
                <w:lang w:val="en-GB"/>
              </w:rPr>
              <w:t>Decision tree</w:t>
            </w:r>
          </w:p>
          <w:p w14:paraId="2464A723" w14:textId="6B1B48AF" w:rsidR="00DB3F80" w:rsidRPr="00A96DC8" w:rsidRDefault="00DB3F80" w:rsidP="005B6C67">
            <w:pPr>
              <w:rPr>
                <w:color w:val="000000" w:themeColor="text1"/>
                <w:sz w:val="22"/>
                <w:szCs w:val="22"/>
                <w:lang w:val="en-GB"/>
              </w:rPr>
            </w:pPr>
            <w:r w:rsidRPr="00A96DC8">
              <w:rPr>
                <w:color w:val="000000" w:themeColor="text1"/>
                <w:sz w:val="22"/>
                <w:szCs w:val="22"/>
                <w:lang w:val="en-GB"/>
              </w:rPr>
              <w:t>Gaussian Naïve Bayes (GNB)</w:t>
            </w:r>
          </w:p>
        </w:tc>
        <w:tc>
          <w:tcPr>
            <w:tcW w:w="1700" w:type="dxa"/>
          </w:tcPr>
          <w:p w14:paraId="0F589F86" w14:textId="5C0CC47F" w:rsidR="00DB3F80" w:rsidRPr="00A96DC8" w:rsidRDefault="00DB3F80" w:rsidP="00666B06">
            <w:pPr>
              <w:rPr>
                <w:color w:val="000000" w:themeColor="text1"/>
                <w:sz w:val="22"/>
                <w:szCs w:val="22"/>
                <w:shd w:val="clear" w:color="auto" w:fill="FFFFFF"/>
                <w:lang w:val="en-GB"/>
              </w:rPr>
            </w:pPr>
            <w:r w:rsidRPr="00A96DC8">
              <w:rPr>
                <w:color w:val="000000" w:themeColor="text1"/>
                <w:sz w:val="22"/>
                <w:szCs w:val="22"/>
                <w:lang w:val="en-GB"/>
              </w:rPr>
              <w:t>Performance</w:t>
            </w:r>
          </w:p>
        </w:tc>
      </w:tr>
      <w:tr w:rsidR="00DB3F80" w:rsidRPr="00C261A8" w14:paraId="42E9B08A" w14:textId="77777777" w:rsidTr="00912C0F">
        <w:trPr>
          <w:trHeight w:val="851"/>
        </w:trPr>
        <w:tc>
          <w:tcPr>
            <w:tcW w:w="2132" w:type="dxa"/>
            <w:vMerge/>
          </w:tcPr>
          <w:p w14:paraId="700EA5BB" w14:textId="7E922640" w:rsidR="00DB3F80" w:rsidRPr="00A96DC8" w:rsidRDefault="00DB3F80" w:rsidP="00AC7552">
            <w:pPr>
              <w:rPr>
                <w:color w:val="000000" w:themeColor="text1"/>
                <w:sz w:val="22"/>
                <w:szCs w:val="22"/>
                <w:lang w:val="en-GB"/>
              </w:rPr>
            </w:pPr>
          </w:p>
        </w:tc>
        <w:tc>
          <w:tcPr>
            <w:tcW w:w="2127" w:type="dxa"/>
          </w:tcPr>
          <w:p w14:paraId="00199E13" w14:textId="2EE7E86B" w:rsidR="00DB3F80" w:rsidRPr="00A96DC8" w:rsidRDefault="00DB3F80" w:rsidP="00912C0F">
            <w:pPr>
              <w:rPr>
                <w:rStyle w:val="highlight"/>
                <w:color w:val="000000" w:themeColor="text1"/>
                <w:sz w:val="22"/>
                <w:szCs w:val="22"/>
                <w:lang w:val="en-GB"/>
              </w:rPr>
            </w:pPr>
            <w:r w:rsidRPr="00A96DC8">
              <w:rPr>
                <w:rStyle w:val="highlight"/>
                <w:color w:val="000000" w:themeColor="text1"/>
                <w:sz w:val="22"/>
                <w:szCs w:val="22"/>
                <w:lang w:val="en-GB"/>
              </w:rPr>
              <w:t>Rawson et al.</w:t>
            </w:r>
            <w:r w:rsidRPr="00A96DC8">
              <w:rPr>
                <w:rStyle w:val="highlight"/>
                <w:color w:val="000000" w:themeColor="text1"/>
                <w:sz w:val="22"/>
                <w:szCs w:val="22"/>
                <w:lang w:val="en-GB"/>
              </w:rPr>
              <w:fldChar w:fldCharType="begin"/>
            </w:r>
            <w:r w:rsidRPr="00A96DC8">
              <w:rPr>
                <w:rStyle w:val="highlight"/>
                <w:color w:val="000000" w:themeColor="text1"/>
                <w:sz w:val="22"/>
                <w:szCs w:val="22"/>
                <w:lang w:val="en-GB"/>
              </w:rPr>
              <w:instrText xml:space="preserve"> ADDIN ZOTERO_ITEM CSL_CITATION {"citationID":"cw7IzER3","properties":{"formattedCitation":"\\super 3\\nosupersub{}","plainCitation":"3","noteIndex":0},"citationItems":[{"id":1584,"uris":["http://zotero.org/users/local/WGIoklRw/items/LA8E6M8W"],"uri":["http://zotero.org/users/local/WGIoklRw/items/LA8E6M8W"],"itemData":{"id":1584,"type":"article-journal","title":"Supervised machine learning for the prediction of infection on admission to hospital: a prospective observational cohort study","container-title":"The Journal of Antimicrobial Chemotherapy","page":"1108-1115","volume":"74","issue":"4","source":"PubMed","abstract":"BACKGROUND: Infection diagnosis can be challenging, relying on clinical judgement and non-specific markers of infection. We evaluated a supervised machine learning (SML) algorithm for diagnosing bacterial infection using routinely available blood parameters on presentation to hospital.\nMETHODS: An SML algorithm was developed to classify cases into infection versus no infection using microbiology records and six available blood parameters (C-reactive protein, white cell count, bilirubin, creatinine, ALT and alkaline phosphatase) from 160203 individuals. A cohort of patients admitted to hospital over a 6 month period had their admission blood parameters prospectively inputted into the SML algorithm. They were prospectively followed up from admission to classify those who fulfilled clinical case criteria for a community-acquired bacterial infection within 72 h of admission using a pre-determined definition. Predictive ability was assessed using receiver operating characteristics (ROC) with cut-off values for optimal sensitivity and specificity explored.\nRESULTS: One hundred and four individuals were included prospectively. The median (range) cohort age was 65 (21-98)  years. The majority were female (56/104; 54%). Thirty-six (35%) were diagnosed with infection in the first 72 h of admission. Overall, 44/104 (42%) individuals had microbiological investigations performed. Treatment was prescribed for 33/36 (92%) of infected individuals and 4/68 (6%) of those with no identifiable bacterial infection. Mean (SD) likelihood estimates for those with and without infection were significantly different. The infection group had a likelihood of 0.80 (0.09) and the non-infection group 0.50 (0.29) (P &lt; 0.01; 95% CI: 0.20-0.40). ROC AUC was 0.84 (95% CI: 0.76-0.91).\nCONCLUSIONS: An SML algorithm was able to diagnose infection in individuals presenting to hospital using routinely available blood parameters.","DOI":"10.1093/jac/dky514","ISSN":"1460-2091","note":"PMID: 30590545","title-short":"Supervised machine learning for the prediction of infection on admission to hospital","journalAbbreviation":"J. Antimicrob. Chemother.","language":"eng","author":[{"family":"Rawson","given":"T. M."},{"family":"Hernandez","given":"B."},{"family":"Moore","given":"L. S. P."},{"family":"Blandy","given":"O."},{"family":"Herrero","given":"P."},{"family":"Gilchrist","given":"M."},{"family":"Gordon","given":"A."},{"family":"Toumazou","given":"C."},{"family":"Sriskandan","given":"S."},{"family":"Georgiou","given":"P."},{"family":"Holmes","given":"A. H."}],"issued":{"date-parts":[["2019",4,1]]}}}],"schema":"https://github.com/citation-style-language/schema/raw/master/csl-citation.json"} </w:instrText>
            </w:r>
            <w:r w:rsidRPr="00A96DC8">
              <w:rPr>
                <w:rStyle w:val="highlight"/>
                <w:color w:val="000000" w:themeColor="text1"/>
                <w:sz w:val="22"/>
                <w:szCs w:val="22"/>
                <w:lang w:val="en-GB"/>
              </w:rPr>
              <w:fldChar w:fldCharType="separate"/>
            </w:r>
            <w:r w:rsidRPr="00A96DC8">
              <w:rPr>
                <w:color w:val="000000"/>
                <w:sz w:val="22"/>
                <w:szCs w:val="22"/>
                <w:vertAlign w:val="superscript"/>
                <w:lang w:val="en-US"/>
              </w:rPr>
              <w:t>3</w:t>
            </w:r>
            <w:r w:rsidRPr="00A96DC8">
              <w:rPr>
                <w:rStyle w:val="highlight"/>
                <w:color w:val="000000" w:themeColor="text1"/>
                <w:sz w:val="22"/>
                <w:szCs w:val="22"/>
                <w:lang w:val="en-GB"/>
              </w:rPr>
              <w:fldChar w:fldCharType="end"/>
            </w:r>
          </w:p>
          <w:p w14:paraId="7CF8E500" w14:textId="21DFDCAC" w:rsidR="00DB3F80" w:rsidRPr="00A96DC8" w:rsidRDefault="00DB3F80" w:rsidP="00912C0F">
            <w:pPr>
              <w:rPr>
                <w:color w:val="000000" w:themeColor="text1"/>
                <w:sz w:val="22"/>
                <w:szCs w:val="22"/>
                <w:lang w:val="en-GB"/>
              </w:rPr>
            </w:pPr>
          </w:p>
        </w:tc>
        <w:tc>
          <w:tcPr>
            <w:tcW w:w="697" w:type="dxa"/>
          </w:tcPr>
          <w:p w14:paraId="3E51E5BE" w14:textId="6E6C819E" w:rsidR="00DB3F80" w:rsidRPr="00A96DC8" w:rsidRDefault="00DB3F80" w:rsidP="00611D34">
            <w:pPr>
              <w:rPr>
                <w:sz w:val="22"/>
                <w:szCs w:val="22"/>
                <w:lang w:val="en-GB"/>
              </w:rPr>
            </w:pPr>
            <w:r w:rsidRPr="00A96DC8">
              <w:rPr>
                <w:color w:val="000000" w:themeColor="text1"/>
                <w:sz w:val="22"/>
                <w:szCs w:val="22"/>
                <w:lang w:val="en-GB"/>
              </w:rPr>
              <w:t>2018</w:t>
            </w:r>
          </w:p>
        </w:tc>
        <w:tc>
          <w:tcPr>
            <w:tcW w:w="2551" w:type="dxa"/>
          </w:tcPr>
          <w:p w14:paraId="0DE08C60" w14:textId="251D6689" w:rsidR="00DB3F80" w:rsidRPr="00A96DC8" w:rsidRDefault="00DB3F80" w:rsidP="00AC7552">
            <w:pPr>
              <w:rPr>
                <w:color w:val="000000" w:themeColor="text1"/>
                <w:sz w:val="22"/>
                <w:szCs w:val="22"/>
                <w:lang w:val="en-GB"/>
              </w:rPr>
            </w:pPr>
            <w:r w:rsidRPr="00A96DC8">
              <w:rPr>
                <w:color w:val="000000" w:themeColor="text1"/>
                <w:sz w:val="22"/>
                <w:szCs w:val="22"/>
                <w:lang w:val="en-GB"/>
              </w:rPr>
              <w:t xml:space="preserve">Diagnostic of bacterial infection </w:t>
            </w:r>
            <w:r w:rsidRPr="00A96DC8">
              <w:rPr>
                <w:color w:val="000000" w:themeColor="text1"/>
                <w:sz w:val="22"/>
                <w:szCs w:val="22"/>
                <w:shd w:val="clear" w:color="auto" w:fill="FFFFFF"/>
                <w:lang w:val="en-GB"/>
              </w:rPr>
              <w:t>on presentation to hospital</w:t>
            </w:r>
          </w:p>
        </w:tc>
        <w:tc>
          <w:tcPr>
            <w:tcW w:w="1429" w:type="dxa"/>
          </w:tcPr>
          <w:p w14:paraId="097BD56A" w14:textId="4B3FBB7D" w:rsidR="00DB3F80" w:rsidRPr="00A96DC8" w:rsidRDefault="00DB3F80" w:rsidP="00AC7552">
            <w:pPr>
              <w:rPr>
                <w:color w:val="000000" w:themeColor="text1"/>
                <w:sz w:val="22"/>
                <w:szCs w:val="22"/>
                <w:shd w:val="clear" w:color="auto" w:fill="FFFFFF"/>
                <w:lang w:val="en-GB"/>
              </w:rPr>
            </w:pPr>
            <w:r w:rsidRPr="00A96DC8">
              <w:rPr>
                <w:color w:val="000000" w:themeColor="text1"/>
                <w:sz w:val="22"/>
                <w:szCs w:val="22"/>
                <w:lang w:val="en-GB"/>
              </w:rPr>
              <w:t>Emergency department</w:t>
            </w:r>
          </w:p>
        </w:tc>
        <w:tc>
          <w:tcPr>
            <w:tcW w:w="2693" w:type="dxa"/>
          </w:tcPr>
          <w:p w14:paraId="175334C3" w14:textId="318497D3" w:rsidR="00DB3F80" w:rsidRPr="00A96DC8" w:rsidRDefault="00DB3F80" w:rsidP="005B2C88">
            <w:pPr>
              <w:rPr>
                <w:color w:val="000000" w:themeColor="text1"/>
                <w:sz w:val="22"/>
                <w:szCs w:val="22"/>
                <w:lang w:val="en-GB"/>
              </w:rPr>
            </w:pPr>
            <w:r w:rsidRPr="00A96DC8">
              <w:rPr>
                <w:color w:val="000000" w:themeColor="text1"/>
                <w:sz w:val="22"/>
                <w:szCs w:val="22"/>
                <w:shd w:val="clear" w:color="auto" w:fill="FFFFFF"/>
                <w:lang w:val="en-GB"/>
              </w:rPr>
              <w:t>Laboratory</w:t>
            </w:r>
          </w:p>
        </w:tc>
        <w:tc>
          <w:tcPr>
            <w:tcW w:w="2978" w:type="dxa"/>
          </w:tcPr>
          <w:p w14:paraId="6E1BE00C" w14:textId="7B91800D" w:rsidR="00DB3F80" w:rsidRPr="00A96DC8" w:rsidRDefault="00DB3F80" w:rsidP="00666B06">
            <w:pPr>
              <w:rPr>
                <w:color w:val="000000" w:themeColor="text1"/>
                <w:sz w:val="22"/>
                <w:szCs w:val="22"/>
                <w:lang w:val="en-GB"/>
              </w:rPr>
            </w:pPr>
            <w:r w:rsidRPr="00A96DC8">
              <w:rPr>
                <w:rStyle w:val="apple-converted-space"/>
                <w:color w:val="000000" w:themeColor="text1"/>
                <w:sz w:val="22"/>
                <w:szCs w:val="22"/>
                <w:lang w:val="en-GB"/>
              </w:rPr>
              <w:t>SVM</w:t>
            </w:r>
          </w:p>
        </w:tc>
        <w:tc>
          <w:tcPr>
            <w:tcW w:w="1700" w:type="dxa"/>
          </w:tcPr>
          <w:p w14:paraId="1CF94C51" w14:textId="77777777" w:rsidR="00DB3F80" w:rsidRPr="00A96DC8" w:rsidRDefault="00DB3F80" w:rsidP="00666B06">
            <w:pPr>
              <w:rPr>
                <w:color w:val="000000" w:themeColor="text1"/>
                <w:sz w:val="22"/>
                <w:szCs w:val="22"/>
                <w:lang w:val="en-GB"/>
              </w:rPr>
            </w:pPr>
            <w:r w:rsidRPr="00A96DC8">
              <w:rPr>
                <w:color w:val="000000" w:themeColor="text1"/>
                <w:sz w:val="22"/>
                <w:szCs w:val="22"/>
                <w:lang w:val="en-GB"/>
              </w:rPr>
              <w:t>Performance</w:t>
            </w:r>
          </w:p>
          <w:p w14:paraId="6AD45FC3" w14:textId="3DD12EB3" w:rsidR="00DB3F80" w:rsidRPr="00A96DC8" w:rsidRDefault="00DB3F80" w:rsidP="00666B06">
            <w:pPr>
              <w:rPr>
                <w:color w:val="000000" w:themeColor="text1"/>
                <w:sz w:val="22"/>
                <w:szCs w:val="22"/>
                <w:lang w:val="en-GB"/>
              </w:rPr>
            </w:pPr>
            <w:r w:rsidRPr="00A96DC8">
              <w:rPr>
                <w:color w:val="000000" w:themeColor="text1"/>
                <w:sz w:val="22"/>
                <w:szCs w:val="22"/>
                <w:lang w:val="en-GB"/>
              </w:rPr>
              <w:t>Use</w:t>
            </w:r>
          </w:p>
        </w:tc>
      </w:tr>
      <w:tr w:rsidR="00DB3F80" w:rsidRPr="00C261A8" w14:paraId="0A4BFAEE" w14:textId="77777777" w:rsidTr="004E67C2">
        <w:trPr>
          <w:trHeight w:val="852"/>
        </w:trPr>
        <w:tc>
          <w:tcPr>
            <w:tcW w:w="2132" w:type="dxa"/>
            <w:vMerge/>
          </w:tcPr>
          <w:p w14:paraId="56D6190E" w14:textId="22F17740" w:rsidR="00DB3F80" w:rsidRPr="00A96DC8" w:rsidRDefault="00DB3F80" w:rsidP="00AC7552">
            <w:pPr>
              <w:rPr>
                <w:rStyle w:val="highlight"/>
                <w:color w:val="000000" w:themeColor="text1"/>
                <w:sz w:val="22"/>
                <w:szCs w:val="22"/>
                <w:lang w:val="en-GB"/>
              </w:rPr>
            </w:pPr>
          </w:p>
        </w:tc>
        <w:tc>
          <w:tcPr>
            <w:tcW w:w="2127" w:type="dxa"/>
          </w:tcPr>
          <w:p w14:paraId="5AEF3582" w14:textId="2F50CA60" w:rsidR="00DB3F80" w:rsidRPr="00A96DC8" w:rsidRDefault="00DB3F80" w:rsidP="00611D34">
            <w:pPr>
              <w:rPr>
                <w:rStyle w:val="highlight"/>
                <w:color w:val="000000" w:themeColor="text1"/>
                <w:sz w:val="22"/>
                <w:szCs w:val="22"/>
                <w:lang w:val="en-GB"/>
              </w:rPr>
            </w:pPr>
            <w:proofErr w:type="spellStart"/>
            <w:r w:rsidRPr="00A96DC8">
              <w:rPr>
                <w:rStyle w:val="highlight"/>
                <w:color w:val="000000" w:themeColor="text1"/>
                <w:sz w:val="22"/>
                <w:szCs w:val="22"/>
                <w:lang w:val="en-GB"/>
              </w:rPr>
              <w:t>Horng</w:t>
            </w:r>
            <w:proofErr w:type="spellEnd"/>
            <w:r w:rsidRPr="00A96DC8">
              <w:rPr>
                <w:rStyle w:val="highlight"/>
                <w:color w:val="000000" w:themeColor="text1"/>
                <w:sz w:val="22"/>
                <w:szCs w:val="22"/>
                <w:lang w:val="en-GB"/>
              </w:rPr>
              <w:t xml:space="preserve"> et al.</w:t>
            </w:r>
            <w:r w:rsidRPr="00A96DC8">
              <w:rPr>
                <w:rStyle w:val="highlight"/>
                <w:color w:val="000000" w:themeColor="text1"/>
                <w:sz w:val="22"/>
                <w:szCs w:val="22"/>
                <w:lang w:val="en-GB"/>
              </w:rPr>
              <w:fldChar w:fldCharType="begin"/>
            </w:r>
            <w:r w:rsidRPr="00A96DC8">
              <w:rPr>
                <w:rStyle w:val="highlight"/>
                <w:color w:val="000000" w:themeColor="text1"/>
                <w:sz w:val="22"/>
                <w:szCs w:val="22"/>
                <w:lang w:val="en-GB"/>
              </w:rPr>
              <w:instrText xml:space="preserve"> ADDIN ZOTERO_ITEM CSL_CITATION {"citationID":"cDFUWTNm","properties":{"formattedCitation":"\\super 4\\nosupersub{}","plainCitation":"4","noteIndex":0},"citationItems":[{"id":1020,"uris":["http://zotero.org/users/local/WGIoklRw/items/HJ97RVU7"],"uri":["http://zotero.org/users/local/WGIoklRw/items/HJ97RVU7"],"itemData":{"id":1020,"type":"article-journal","title":"Creating an automated trigger for sepsis clinical decision support at emergency department triage using machine learning","container-title":"PLOS ONE","page":"e0174708","volume":"12","issue":"4","source":"Crossref","DOI":"10.1371/journal.pone.0174708","ISSN":"1932-6203","language":"en","author":[{"family":"Horng","given":"Steven"},{"family":"Sontag","given":"David A."},{"family":"Halpern","given":"Yoni"},{"family":"Jernite","given":"Yacine"},{"family":"Shapiro","given":"Nathan I."},{"family":"Nathanson","given":"Larry A."}],"editor":[{"family":"Groza","given":"Tudor"}],"issued":{"date-parts":[["2017",4,6]]}}}],"schema":"https://github.com/citation-style-language/schema/raw/master/csl-citation.json"} </w:instrText>
            </w:r>
            <w:r w:rsidRPr="00A96DC8">
              <w:rPr>
                <w:rStyle w:val="highlight"/>
                <w:color w:val="000000" w:themeColor="text1"/>
                <w:sz w:val="22"/>
                <w:szCs w:val="22"/>
                <w:lang w:val="en-GB"/>
              </w:rPr>
              <w:fldChar w:fldCharType="separate"/>
            </w:r>
            <w:r w:rsidRPr="00A96DC8">
              <w:rPr>
                <w:color w:val="000000"/>
                <w:sz w:val="22"/>
                <w:szCs w:val="22"/>
                <w:vertAlign w:val="superscript"/>
                <w:lang w:val="en-GB"/>
              </w:rPr>
              <w:t>4</w:t>
            </w:r>
            <w:r w:rsidRPr="00A96DC8">
              <w:rPr>
                <w:rStyle w:val="highlight"/>
                <w:color w:val="000000" w:themeColor="text1"/>
                <w:sz w:val="22"/>
                <w:szCs w:val="22"/>
                <w:lang w:val="en-GB"/>
              </w:rPr>
              <w:fldChar w:fldCharType="end"/>
            </w:r>
          </w:p>
          <w:p w14:paraId="6E8C1483" w14:textId="5265FD30" w:rsidR="00DB3F80" w:rsidRPr="00A96DC8" w:rsidRDefault="00DB3F80" w:rsidP="00666B06">
            <w:pPr>
              <w:rPr>
                <w:color w:val="000000" w:themeColor="text1"/>
                <w:sz w:val="22"/>
                <w:szCs w:val="22"/>
                <w:lang w:val="en-GB"/>
              </w:rPr>
            </w:pPr>
          </w:p>
        </w:tc>
        <w:tc>
          <w:tcPr>
            <w:tcW w:w="697" w:type="dxa"/>
          </w:tcPr>
          <w:p w14:paraId="591C9994" w14:textId="53B57E16" w:rsidR="00DB3F80" w:rsidRPr="00A96DC8" w:rsidRDefault="00DB3F80" w:rsidP="00611D34">
            <w:pPr>
              <w:rPr>
                <w:sz w:val="22"/>
                <w:szCs w:val="22"/>
                <w:lang w:val="en-GB"/>
              </w:rPr>
            </w:pPr>
            <w:r w:rsidRPr="00A96DC8">
              <w:rPr>
                <w:color w:val="000000" w:themeColor="text1"/>
                <w:sz w:val="22"/>
                <w:szCs w:val="22"/>
                <w:lang w:val="en-GB"/>
              </w:rPr>
              <w:t>2017</w:t>
            </w:r>
          </w:p>
        </w:tc>
        <w:tc>
          <w:tcPr>
            <w:tcW w:w="2551" w:type="dxa"/>
          </w:tcPr>
          <w:p w14:paraId="1AF04C15" w14:textId="4B14F119" w:rsidR="00DB3F80" w:rsidRPr="00A96DC8" w:rsidRDefault="00DB3F80" w:rsidP="00AC7552">
            <w:pPr>
              <w:rPr>
                <w:color w:val="000000" w:themeColor="text1"/>
                <w:sz w:val="22"/>
                <w:szCs w:val="22"/>
                <w:lang w:val="en-GB"/>
              </w:rPr>
            </w:pPr>
            <w:r w:rsidRPr="00A96DC8">
              <w:rPr>
                <w:color w:val="000000" w:themeColor="text1"/>
                <w:sz w:val="22"/>
                <w:szCs w:val="22"/>
                <w:lang w:val="en-GB"/>
              </w:rPr>
              <w:t xml:space="preserve">Diagnostic of infection </w:t>
            </w:r>
            <w:r w:rsidRPr="00A96DC8">
              <w:rPr>
                <w:color w:val="000000" w:themeColor="text1"/>
                <w:sz w:val="22"/>
                <w:szCs w:val="22"/>
                <w:shd w:val="clear" w:color="auto" w:fill="FFFFFF"/>
                <w:lang w:val="en-GB"/>
              </w:rPr>
              <w:t>on presentation to hospital</w:t>
            </w:r>
          </w:p>
        </w:tc>
        <w:tc>
          <w:tcPr>
            <w:tcW w:w="1429" w:type="dxa"/>
          </w:tcPr>
          <w:p w14:paraId="7BAC9909" w14:textId="4F5B7F2D" w:rsidR="00DB3F80" w:rsidRPr="00A96DC8" w:rsidRDefault="00DB3F80" w:rsidP="00AC7552">
            <w:pPr>
              <w:rPr>
                <w:color w:val="000000" w:themeColor="text1"/>
                <w:sz w:val="22"/>
                <w:szCs w:val="22"/>
                <w:shd w:val="clear" w:color="auto" w:fill="FFFFFF"/>
                <w:lang w:val="en-GB"/>
              </w:rPr>
            </w:pPr>
            <w:r w:rsidRPr="00A96DC8">
              <w:rPr>
                <w:color w:val="000000" w:themeColor="text1"/>
                <w:sz w:val="22"/>
                <w:szCs w:val="22"/>
                <w:lang w:val="en-GB"/>
              </w:rPr>
              <w:t>Emergency department</w:t>
            </w:r>
          </w:p>
        </w:tc>
        <w:tc>
          <w:tcPr>
            <w:tcW w:w="2693" w:type="dxa"/>
          </w:tcPr>
          <w:p w14:paraId="263453F1" w14:textId="3EA86976" w:rsidR="00DB3F80" w:rsidRPr="00A96DC8" w:rsidRDefault="00DB3F80" w:rsidP="005A72E9">
            <w:pPr>
              <w:rPr>
                <w:color w:val="000000" w:themeColor="text1"/>
                <w:sz w:val="22"/>
                <w:szCs w:val="22"/>
                <w:shd w:val="clear" w:color="auto" w:fill="FFFFFF"/>
                <w:lang w:val="en-GB"/>
              </w:rPr>
            </w:pPr>
            <w:r w:rsidRPr="00A96DC8">
              <w:rPr>
                <w:color w:val="000000" w:themeColor="text1"/>
                <w:sz w:val="22"/>
                <w:szCs w:val="22"/>
                <w:shd w:val="clear" w:color="auto" w:fill="FFFFFF"/>
                <w:lang w:val="en-GB"/>
              </w:rPr>
              <w:t>Demographics</w:t>
            </w:r>
            <w:r w:rsidRPr="00A96DC8">
              <w:rPr>
                <w:color w:val="000000" w:themeColor="text1"/>
                <w:sz w:val="22"/>
                <w:szCs w:val="22"/>
                <w:shd w:val="clear" w:color="auto" w:fill="FFFFFF"/>
                <w:lang w:val="en-GB"/>
              </w:rPr>
              <w:br/>
              <w:t>Vitals</w:t>
            </w:r>
          </w:p>
          <w:p w14:paraId="625D7188" w14:textId="77777777" w:rsidR="00DB3F80" w:rsidRPr="00A96DC8" w:rsidRDefault="00DB3F80" w:rsidP="005A72E9">
            <w:pPr>
              <w:rPr>
                <w:color w:val="000000" w:themeColor="text1"/>
                <w:sz w:val="22"/>
                <w:szCs w:val="22"/>
                <w:shd w:val="clear" w:color="auto" w:fill="FFFFFF"/>
                <w:lang w:val="en-GB"/>
              </w:rPr>
            </w:pPr>
            <w:r w:rsidRPr="00A96DC8">
              <w:rPr>
                <w:color w:val="000000" w:themeColor="text1"/>
                <w:sz w:val="22"/>
                <w:szCs w:val="22"/>
                <w:shd w:val="clear" w:color="auto" w:fill="FFFFFF"/>
                <w:lang w:val="en-GB"/>
              </w:rPr>
              <w:t>Chief complaint</w:t>
            </w:r>
          </w:p>
          <w:p w14:paraId="6CA93CBC" w14:textId="17AEDBE9" w:rsidR="00DB3F80" w:rsidRPr="00A96DC8" w:rsidRDefault="00DB3F80" w:rsidP="005A72E9">
            <w:pPr>
              <w:rPr>
                <w:color w:val="000000" w:themeColor="text1"/>
                <w:sz w:val="22"/>
                <w:szCs w:val="22"/>
                <w:shd w:val="clear" w:color="auto" w:fill="FFFFFF"/>
                <w:lang w:val="en-GB"/>
              </w:rPr>
            </w:pPr>
            <w:r w:rsidRPr="00A96DC8">
              <w:rPr>
                <w:color w:val="000000" w:themeColor="text1"/>
                <w:sz w:val="22"/>
                <w:szCs w:val="22"/>
                <w:shd w:val="clear" w:color="auto" w:fill="FFFFFF"/>
                <w:lang w:val="en-GB"/>
              </w:rPr>
              <w:t>Free text</w:t>
            </w:r>
          </w:p>
        </w:tc>
        <w:tc>
          <w:tcPr>
            <w:tcW w:w="2978" w:type="dxa"/>
          </w:tcPr>
          <w:p w14:paraId="338BED09" w14:textId="05202609" w:rsidR="00DB3F80" w:rsidRPr="00A96DC8" w:rsidRDefault="00DB3F80" w:rsidP="00666B06">
            <w:pPr>
              <w:rPr>
                <w:rStyle w:val="highlight"/>
                <w:color w:val="000000" w:themeColor="text1"/>
                <w:sz w:val="22"/>
                <w:szCs w:val="22"/>
                <w:lang w:val="en-GB"/>
              </w:rPr>
            </w:pPr>
            <w:r w:rsidRPr="00A96DC8">
              <w:rPr>
                <w:rStyle w:val="highlight"/>
                <w:color w:val="000000" w:themeColor="text1"/>
                <w:sz w:val="22"/>
                <w:szCs w:val="22"/>
                <w:lang w:val="en-GB"/>
              </w:rPr>
              <w:t>SVM (Support vector machine)</w:t>
            </w:r>
          </w:p>
        </w:tc>
        <w:tc>
          <w:tcPr>
            <w:tcW w:w="1700" w:type="dxa"/>
          </w:tcPr>
          <w:p w14:paraId="677DFADB" w14:textId="2AC9505C" w:rsidR="00DB3F80" w:rsidRPr="00A96DC8" w:rsidRDefault="00DB3F80" w:rsidP="00666B06">
            <w:pPr>
              <w:rPr>
                <w:color w:val="000000" w:themeColor="text1"/>
                <w:sz w:val="22"/>
                <w:szCs w:val="22"/>
                <w:lang w:val="en-GB"/>
              </w:rPr>
            </w:pPr>
            <w:r w:rsidRPr="00A96DC8">
              <w:rPr>
                <w:color w:val="000000" w:themeColor="text1"/>
                <w:sz w:val="22"/>
                <w:szCs w:val="22"/>
                <w:lang w:val="en-GB"/>
              </w:rPr>
              <w:t>Performance</w:t>
            </w:r>
          </w:p>
        </w:tc>
      </w:tr>
      <w:tr w:rsidR="00DB3F80" w:rsidRPr="00C261A8" w14:paraId="71534828" w14:textId="77777777" w:rsidTr="004E67C2">
        <w:trPr>
          <w:trHeight w:val="852"/>
        </w:trPr>
        <w:tc>
          <w:tcPr>
            <w:tcW w:w="2132" w:type="dxa"/>
            <w:vMerge/>
          </w:tcPr>
          <w:p w14:paraId="310FC0B9" w14:textId="77777777" w:rsidR="00DB3F80" w:rsidRPr="00A96DC8" w:rsidRDefault="00DB3F80" w:rsidP="00AC7552">
            <w:pPr>
              <w:rPr>
                <w:rStyle w:val="highlight"/>
                <w:color w:val="000000" w:themeColor="text1"/>
                <w:sz w:val="22"/>
                <w:szCs w:val="22"/>
                <w:lang w:val="en-GB"/>
              </w:rPr>
            </w:pPr>
          </w:p>
        </w:tc>
        <w:tc>
          <w:tcPr>
            <w:tcW w:w="2127" w:type="dxa"/>
          </w:tcPr>
          <w:p w14:paraId="58F786C4" w14:textId="42EFC734" w:rsidR="00DB3F80" w:rsidRPr="00A96DC8" w:rsidRDefault="00DB3F80" w:rsidP="00A97966">
            <w:pPr>
              <w:rPr>
                <w:color w:val="000000" w:themeColor="text1"/>
                <w:sz w:val="22"/>
                <w:szCs w:val="22"/>
                <w:lang w:val="en-GB"/>
              </w:rPr>
            </w:pPr>
            <w:r w:rsidRPr="00A96DC8">
              <w:rPr>
                <w:color w:val="000000" w:themeColor="text1"/>
                <w:sz w:val="22"/>
                <w:szCs w:val="22"/>
                <w:lang w:val="en-GB"/>
              </w:rPr>
              <w:t>Taylor et al.</w:t>
            </w:r>
            <w:r w:rsidRPr="00A96DC8">
              <w:rPr>
                <w:color w:val="000000" w:themeColor="text1"/>
                <w:sz w:val="22"/>
                <w:szCs w:val="22"/>
                <w:lang w:val="en-GB"/>
              </w:rPr>
              <w:fldChar w:fldCharType="begin"/>
            </w:r>
            <w:r w:rsidRPr="00A96DC8">
              <w:rPr>
                <w:color w:val="000000" w:themeColor="text1"/>
                <w:sz w:val="22"/>
                <w:szCs w:val="22"/>
                <w:lang w:val="en-GB"/>
              </w:rPr>
              <w:instrText xml:space="preserve"> ADDIN ZOTERO_ITEM CSL_CITATION {"citationID":"tGCYPhfb","properties":{"formattedCitation":"\\super 5\\nosupersub{}","plainCitation":"5","noteIndex":0},"citationItems":[{"id":1241,"uris":["http://zotero.org/users/local/WGIoklRw/items/M99GMX3M"],"uri":["http://zotero.org/users/local/WGIoklRw/items/M99GMX3M"],"itemData":{"id":1241,"type":"article-journal","title":"Predicting urinary tract infections in the emergency department with machine learning","container-title":"PLOS ONE","page":"e0194085","volume":"13","issue":"3","source":"PLoS Journals","abstract":"Background Urinary tract infection (UTI) is a common emergency department (ED) diagnosis with reported high diagnostic error rates. Because a urine culture, part of the gold standard for diagnosis of UTI, is usually not available for 24–48 hours after an ED visit, diagnosis and treatment decisions are based on symptoms, physical findings, and other laboratory results, potentially leading to overutilization, antibiotic resistance, and delayed treatment. Previous research has demonstrated inadequate diagnostic performance for both individual laboratory tests and prediction tools. Objective Our aim, was to train, validate, and compare machine-learning based predictive models for UTI in a large diverse set of ED patients. Methods Single-center, multi-site, retrospective cohort analysis of 80,387 adult ED visits with urine culture results and UTI symptoms. We developed models for UTI prediction with six machine learning algorithms using demographic information, vitals, laboratory results, medications, past medical history, chief complaint, and structured historical and physical exam findings. Models were developed with both the full set of 211 variables and a reduced set of 10 variables. UTI predictions were compared between models and to proxies of provider judgment (documentation of UTI diagnosis and antibiotic administration). Results The machine learning models had an area under the curve ranging from 0.826–0.904, with extreme gradient boosting (XGBoost) the top performing algorithm for both full and reduced models. The XGBoost full and reduced models demonstrated greatly improved specificity when compared to the provider judgment proxy of UTI diagnosis OR antibiotic administration with specificity differences of 33.3 (31.3–34.3) and 29.6 (28.5–30.6), while also demonstrating superior sensitivity when compared to documentation of UTI diagnosis with sensitivity differences of 38.7 (38.1–39.4) and 33.2 (32.5–33.9). In the admission and discharge cohorts using the full XGboost model, approximately 1 in 4 patients (4109/15855) would be re-categorized from a false positive to a true negative and approximately 1 in 11 patients (1372/15855) would be re-categorized from a false negative to a true positive. Conclusion The best performing machine learning algorithm, XGBoost, accurately diagnosed positive urine culture results, and outperformed previously developed models in the literature and several proxies for provider judgment. Future prospective validation is warranted.","DOI":"10.1371/journal.pone.0194085","ISSN":"1932-6203","journalAbbreviation":"PLOS ONE","language":"en","author":[{"family":"Taylor","given":"R. Andrew"},{"family":"Moore","given":"Christopher L."},{"family":"Cheung","given":"Kei-Hoi"},{"family":"Brandt","given":"Cynthia"}],"issued":{"date-parts":[["2018",3,7]]}}}],"schema":"https://github.com/citation-style-language/schema/raw/master/csl-citation.json"} </w:instrText>
            </w:r>
            <w:r w:rsidRPr="00A96DC8">
              <w:rPr>
                <w:color w:val="000000" w:themeColor="text1"/>
                <w:sz w:val="22"/>
                <w:szCs w:val="22"/>
                <w:lang w:val="en-GB"/>
              </w:rPr>
              <w:fldChar w:fldCharType="separate"/>
            </w:r>
            <w:r w:rsidRPr="00A96DC8">
              <w:rPr>
                <w:color w:val="000000"/>
                <w:sz w:val="22"/>
                <w:szCs w:val="22"/>
                <w:vertAlign w:val="superscript"/>
                <w:lang w:val="en-US"/>
              </w:rPr>
              <w:t>5</w:t>
            </w:r>
            <w:r w:rsidRPr="00A96DC8">
              <w:rPr>
                <w:color w:val="000000" w:themeColor="text1"/>
                <w:sz w:val="22"/>
                <w:szCs w:val="22"/>
                <w:lang w:val="en-GB"/>
              </w:rPr>
              <w:fldChar w:fldCharType="end"/>
            </w:r>
          </w:p>
          <w:p w14:paraId="44615538" w14:textId="77777777" w:rsidR="00DB3F80" w:rsidRPr="00A96DC8" w:rsidRDefault="00DB3F80" w:rsidP="00611D34">
            <w:pPr>
              <w:rPr>
                <w:rStyle w:val="highlight"/>
                <w:color w:val="000000" w:themeColor="text1"/>
                <w:sz w:val="22"/>
                <w:szCs w:val="22"/>
                <w:lang w:val="en-GB"/>
              </w:rPr>
            </w:pPr>
          </w:p>
        </w:tc>
        <w:tc>
          <w:tcPr>
            <w:tcW w:w="697" w:type="dxa"/>
          </w:tcPr>
          <w:p w14:paraId="650F2147" w14:textId="7FCB6E2D" w:rsidR="00DB3F80" w:rsidRPr="00A96DC8" w:rsidRDefault="00DB3F80" w:rsidP="00611D34">
            <w:pPr>
              <w:rPr>
                <w:color w:val="000000" w:themeColor="text1"/>
                <w:sz w:val="22"/>
                <w:szCs w:val="22"/>
                <w:lang w:val="en-GB"/>
              </w:rPr>
            </w:pPr>
            <w:r w:rsidRPr="00A96DC8">
              <w:rPr>
                <w:color w:val="000000" w:themeColor="text1"/>
                <w:sz w:val="22"/>
                <w:szCs w:val="22"/>
                <w:lang w:val="en-GB"/>
              </w:rPr>
              <w:t>2018</w:t>
            </w:r>
          </w:p>
        </w:tc>
        <w:tc>
          <w:tcPr>
            <w:tcW w:w="2551" w:type="dxa"/>
          </w:tcPr>
          <w:p w14:paraId="107C9C21" w14:textId="3A4EC376" w:rsidR="00DB3F80" w:rsidRPr="00A96DC8" w:rsidRDefault="00DB3F80" w:rsidP="00AC7552">
            <w:pPr>
              <w:rPr>
                <w:color w:val="000000" w:themeColor="text1"/>
                <w:sz w:val="22"/>
                <w:szCs w:val="22"/>
                <w:lang w:val="en-GB"/>
              </w:rPr>
            </w:pPr>
            <w:r w:rsidRPr="00A96DC8">
              <w:rPr>
                <w:color w:val="000000"/>
                <w:sz w:val="22"/>
                <w:szCs w:val="22"/>
                <w:shd w:val="clear" w:color="auto" w:fill="FFFFFF"/>
                <w:lang w:val="en-GB"/>
              </w:rPr>
              <w:t>Prediction of UTI infection</w:t>
            </w:r>
          </w:p>
        </w:tc>
        <w:tc>
          <w:tcPr>
            <w:tcW w:w="1429" w:type="dxa"/>
          </w:tcPr>
          <w:p w14:paraId="177E50B8" w14:textId="7AAD5D4E" w:rsidR="00DB3F80" w:rsidRPr="00A96DC8" w:rsidRDefault="00DB3F80" w:rsidP="00AC7552">
            <w:pPr>
              <w:rPr>
                <w:color w:val="000000" w:themeColor="text1"/>
                <w:sz w:val="22"/>
                <w:szCs w:val="22"/>
                <w:lang w:val="en-GB"/>
              </w:rPr>
            </w:pPr>
            <w:r w:rsidRPr="00A96DC8">
              <w:rPr>
                <w:color w:val="000000"/>
                <w:sz w:val="22"/>
                <w:szCs w:val="22"/>
                <w:shd w:val="clear" w:color="auto" w:fill="FFFFFF"/>
                <w:lang w:val="en-GB"/>
              </w:rPr>
              <w:t>Emergency department</w:t>
            </w:r>
          </w:p>
        </w:tc>
        <w:tc>
          <w:tcPr>
            <w:tcW w:w="2693" w:type="dxa"/>
          </w:tcPr>
          <w:p w14:paraId="67E17890" w14:textId="77777777" w:rsidR="00DB3F80" w:rsidRPr="00A96DC8" w:rsidRDefault="00DB3F80" w:rsidP="00A97966">
            <w:pPr>
              <w:rPr>
                <w:color w:val="000000"/>
                <w:sz w:val="22"/>
                <w:szCs w:val="22"/>
                <w:shd w:val="clear" w:color="auto" w:fill="FFFFFF"/>
                <w:lang w:val="en-GB"/>
              </w:rPr>
            </w:pPr>
            <w:r w:rsidRPr="00A96DC8">
              <w:rPr>
                <w:color w:val="000000"/>
                <w:sz w:val="22"/>
                <w:szCs w:val="22"/>
                <w:shd w:val="clear" w:color="auto" w:fill="FFFFFF"/>
                <w:lang w:val="en-GB"/>
              </w:rPr>
              <w:t>Demographics</w:t>
            </w:r>
          </w:p>
          <w:p w14:paraId="4FDB16A3" w14:textId="77777777" w:rsidR="00DB3F80" w:rsidRPr="00A96DC8" w:rsidRDefault="00DB3F80" w:rsidP="00A97966">
            <w:pPr>
              <w:rPr>
                <w:color w:val="000000"/>
                <w:sz w:val="22"/>
                <w:szCs w:val="22"/>
                <w:shd w:val="clear" w:color="auto" w:fill="FFFFFF"/>
                <w:lang w:val="en-GB"/>
              </w:rPr>
            </w:pPr>
            <w:r w:rsidRPr="00A96DC8">
              <w:rPr>
                <w:color w:val="000000"/>
                <w:sz w:val="22"/>
                <w:szCs w:val="22"/>
                <w:shd w:val="clear" w:color="auto" w:fill="FFFFFF"/>
                <w:lang w:val="en-GB"/>
              </w:rPr>
              <w:t>Vitals</w:t>
            </w:r>
          </w:p>
          <w:p w14:paraId="23003B64" w14:textId="77777777" w:rsidR="00DB3F80" w:rsidRPr="00A96DC8" w:rsidRDefault="00DB3F80" w:rsidP="00A97966">
            <w:pPr>
              <w:rPr>
                <w:color w:val="000000"/>
                <w:sz w:val="22"/>
                <w:szCs w:val="22"/>
                <w:shd w:val="clear" w:color="auto" w:fill="FFFFFF"/>
                <w:lang w:val="en-GB"/>
              </w:rPr>
            </w:pPr>
            <w:r w:rsidRPr="00A96DC8">
              <w:rPr>
                <w:color w:val="000000"/>
                <w:sz w:val="22"/>
                <w:szCs w:val="22"/>
                <w:shd w:val="clear" w:color="auto" w:fill="FFFFFF"/>
                <w:lang w:val="en-GB"/>
              </w:rPr>
              <w:t>Medical history</w:t>
            </w:r>
          </w:p>
          <w:p w14:paraId="5AF32C71" w14:textId="77777777" w:rsidR="00DB3F80" w:rsidRPr="00A96DC8" w:rsidRDefault="00DB3F80" w:rsidP="00A97966">
            <w:pPr>
              <w:rPr>
                <w:color w:val="000000"/>
                <w:sz w:val="22"/>
                <w:szCs w:val="22"/>
                <w:shd w:val="clear" w:color="auto" w:fill="FFFFFF"/>
                <w:lang w:val="en-GB"/>
              </w:rPr>
            </w:pPr>
            <w:r w:rsidRPr="00A96DC8">
              <w:rPr>
                <w:color w:val="000000"/>
                <w:sz w:val="22"/>
                <w:szCs w:val="22"/>
                <w:shd w:val="clear" w:color="auto" w:fill="FFFFFF"/>
                <w:lang w:val="en-GB"/>
              </w:rPr>
              <w:t>Physical findings</w:t>
            </w:r>
          </w:p>
          <w:p w14:paraId="3DFCBEF9" w14:textId="77777777" w:rsidR="00DB3F80" w:rsidRPr="00A96DC8" w:rsidRDefault="00DB3F80" w:rsidP="00A97966">
            <w:pPr>
              <w:rPr>
                <w:color w:val="000000"/>
                <w:sz w:val="22"/>
                <w:szCs w:val="22"/>
                <w:shd w:val="clear" w:color="auto" w:fill="FFFFFF"/>
                <w:lang w:val="en-GB"/>
              </w:rPr>
            </w:pPr>
            <w:r w:rsidRPr="00A96DC8">
              <w:rPr>
                <w:color w:val="000000"/>
                <w:sz w:val="22"/>
                <w:szCs w:val="22"/>
                <w:shd w:val="clear" w:color="auto" w:fill="FFFFFF"/>
                <w:lang w:val="en-GB"/>
              </w:rPr>
              <w:t>Laboratory</w:t>
            </w:r>
          </w:p>
          <w:p w14:paraId="63EB5532" w14:textId="24371AB8" w:rsidR="00DB3F80" w:rsidRPr="00A96DC8" w:rsidRDefault="00DB3F80" w:rsidP="005A72E9">
            <w:pPr>
              <w:rPr>
                <w:color w:val="000000" w:themeColor="text1"/>
                <w:sz w:val="22"/>
                <w:szCs w:val="22"/>
                <w:shd w:val="clear" w:color="auto" w:fill="FFFFFF"/>
                <w:lang w:val="en-GB"/>
              </w:rPr>
            </w:pPr>
            <w:r w:rsidRPr="00A96DC8">
              <w:rPr>
                <w:color w:val="000000"/>
                <w:sz w:val="22"/>
                <w:szCs w:val="22"/>
                <w:shd w:val="clear" w:color="auto" w:fill="FFFFFF"/>
                <w:lang w:val="en-GB"/>
              </w:rPr>
              <w:t>Outpatient medication</w:t>
            </w:r>
          </w:p>
        </w:tc>
        <w:tc>
          <w:tcPr>
            <w:tcW w:w="2978" w:type="dxa"/>
          </w:tcPr>
          <w:p w14:paraId="7108CA86" w14:textId="77777777" w:rsidR="00DB3F80" w:rsidRPr="00A96DC8" w:rsidRDefault="00DB3F80" w:rsidP="00A97966">
            <w:pPr>
              <w:rPr>
                <w:color w:val="000000"/>
                <w:sz w:val="22"/>
                <w:szCs w:val="22"/>
                <w:shd w:val="clear" w:color="auto" w:fill="FFFFFF"/>
                <w:lang w:val="en-GB"/>
              </w:rPr>
            </w:pPr>
            <w:r w:rsidRPr="00A96DC8">
              <w:rPr>
                <w:color w:val="000000"/>
                <w:sz w:val="22"/>
                <w:szCs w:val="22"/>
                <w:shd w:val="clear" w:color="auto" w:fill="FFFFFF"/>
                <w:lang w:val="en-GB"/>
              </w:rPr>
              <w:t>Random forest (RF)</w:t>
            </w:r>
            <w:r w:rsidRPr="00A96DC8">
              <w:rPr>
                <w:color w:val="000000"/>
                <w:sz w:val="22"/>
                <w:szCs w:val="22"/>
                <w:shd w:val="clear" w:color="auto" w:fill="FFFFFF"/>
                <w:lang w:val="en-GB"/>
              </w:rPr>
              <w:br/>
              <w:t>Extreme gradient boosting</w:t>
            </w:r>
          </w:p>
          <w:p w14:paraId="794E7408" w14:textId="77777777" w:rsidR="00DB3F80" w:rsidRPr="00A96DC8" w:rsidRDefault="00DB3F80" w:rsidP="00A97966">
            <w:pPr>
              <w:rPr>
                <w:color w:val="000000"/>
                <w:sz w:val="22"/>
                <w:szCs w:val="22"/>
                <w:shd w:val="clear" w:color="auto" w:fill="FFFFFF"/>
                <w:lang w:val="en-GB"/>
              </w:rPr>
            </w:pPr>
            <w:r w:rsidRPr="00A96DC8">
              <w:rPr>
                <w:color w:val="000000"/>
                <w:sz w:val="22"/>
                <w:szCs w:val="22"/>
                <w:shd w:val="clear" w:color="auto" w:fill="FFFFFF"/>
                <w:lang w:val="en-GB"/>
              </w:rPr>
              <w:t>Adaptive boosting</w:t>
            </w:r>
          </w:p>
          <w:p w14:paraId="51C652C3" w14:textId="77777777" w:rsidR="00DB3F80" w:rsidRPr="00A96DC8" w:rsidRDefault="00DB3F80" w:rsidP="00A97966">
            <w:pPr>
              <w:rPr>
                <w:color w:val="000000"/>
                <w:sz w:val="22"/>
                <w:szCs w:val="22"/>
                <w:shd w:val="clear" w:color="auto" w:fill="FFFFFF"/>
                <w:lang w:val="en-GB"/>
              </w:rPr>
            </w:pPr>
            <w:r w:rsidRPr="00A96DC8">
              <w:rPr>
                <w:color w:val="000000"/>
                <w:sz w:val="22"/>
                <w:szCs w:val="22"/>
                <w:shd w:val="clear" w:color="auto" w:fill="FFFFFF"/>
                <w:lang w:val="en-GB"/>
              </w:rPr>
              <w:t>Support vector machine (SVM)</w:t>
            </w:r>
          </w:p>
          <w:p w14:paraId="4061E66B" w14:textId="77777777" w:rsidR="00DB3F80" w:rsidRPr="00A96DC8" w:rsidRDefault="00DB3F80" w:rsidP="00A97966">
            <w:pPr>
              <w:rPr>
                <w:color w:val="000000"/>
                <w:sz w:val="22"/>
                <w:szCs w:val="22"/>
                <w:shd w:val="clear" w:color="auto" w:fill="FFFFFF"/>
                <w:lang w:val="en-GB"/>
              </w:rPr>
            </w:pPr>
            <w:r w:rsidRPr="00A96DC8">
              <w:rPr>
                <w:color w:val="000000"/>
                <w:sz w:val="22"/>
                <w:szCs w:val="22"/>
                <w:shd w:val="clear" w:color="auto" w:fill="FFFFFF"/>
                <w:lang w:val="en-GB"/>
              </w:rPr>
              <w:t>Elastic net</w:t>
            </w:r>
          </w:p>
          <w:p w14:paraId="06D18013" w14:textId="77777777" w:rsidR="00DB3F80" w:rsidRPr="00A96DC8" w:rsidRDefault="00DB3F80" w:rsidP="00A97966">
            <w:pPr>
              <w:rPr>
                <w:color w:val="000000"/>
                <w:sz w:val="22"/>
                <w:szCs w:val="22"/>
                <w:shd w:val="clear" w:color="auto" w:fill="FFFFFF"/>
                <w:lang w:val="en-GB"/>
              </w:rPr>
            </w:pPr>
            <w:r w:rsidRPr="00A96DC8">
              <w:rPr>
                <w:color w:val="000000"/>
                <w:sz w:val="22"/>
                <w:szCs w:val="22"/>
                <w:shd w:val="clear" w:color="auto" w:fill="FFFFFF"/>
                <w:lang w:val="en-GB"/>
              </w:rPr>
              <w:t>ANN</w:t>
            </w:r>
          </w:p>
          <w:p w14:paraId="56303B66" w14:textId="2A70D8B9" w:rsidR="00DB3F80" w:rsidRPr="00A96DC8" w:rsidRDefault="00DB3F80" w:rsidP="00666B06">
            <w:pPr>
              <w:rPr>
                <w:rStyle w:val="highlight"/>
                <w:color w:val="000000"/>
                <w:sz w:val="22"/>
                <w:szCs w:val="22"/>
                <w:shd w:val="clear" w:color="auto" w:fill="FFFFFF"/>
                <w:lang w:val="en-GB"/>
              </w:rPr>
            </w:pPr>
            <w:r w:rsidRPr="00A96DC8">
              <w:rPr>
                <w:color w:val="000000"/>
                <w:sz w:val="22"/>
                <w:szCs w:val="22"/>
                <w:shd w:val="clear" w:color="auto" w:fill="FFFFFF"/>
                <w:lang w:val="en-GB"/>
              </w:rPr>
              <w:t>LR</w:t>
            </w:r>
          </w:p>
        </w:tc>
        <w:tc>
          <w:tcPr>
            <w:tcW w:w="1700" w:type="dxa"/>
          </w:tcPr>
          <w:p w14:paraId="1363A8E6" w14:textId="44A9355C" w:rsidR="00DB3F80" w:rsidRPr="00A96DC8" w:rsidRDefault="00DB3F80" w:rsidP="00666B06">
            <w:pPr>
              <w:rPr>
                <w:color w:val="000000" w:themeColor="text1"/>
                <w:sz w:val="22"/>
                <w:szCs w:val="22"/>
                <w:lang w:val="en-GB"/>
              </w:rPr>
            </w:pPr>
            <w:r w:rsidRPr="00A96DC8">
              <w:rPr>
                <w:color w:val="000000"/>
                <w:sz w:val="22"/>
                <w:szCs w:val="22"/>
                <w:shd w:val="clear" w:color="auto" w:fill="FFFFFF"/>
                <w:lang w:val="en-GB"/>
              </w:rPr>
              <w:t>Performance</w:t>
            </w:r>
          </w:p>
        </w:tc>
      </w:tr>
      <w:tr w:rsidR="00DB3F80" w:rsidRPr="00A96DC8" w14:paraId="6EE98575" w14:textId="77777777" w:rsidTr="004E67C2">
        <w:trPr>
          <w:trHeight w:val="852"/>
        </w:trPr>
        <w:tc>
          <w:tcPr>
            <w:tcW w:w="2132" w:type="dxa"/>
            <w:vMerge/>
          </w:tcPr>
          <w:p w14:paraId="72649D83" w14:textId="77777777" w:rsidR="00DB3F80" w:rsidRPr="00A96DC8" w:rsidRDefault="00DB3F80" w:rsidP="00AC7552">
            <w:pPr>
              <w:rPr>
                <w:rStyle w:val="highlight"/>
                <w:color w:val="000000" w:themeColor="text1"/>
                <w:sz w:val="22"/>
                <w:szCs w:val="22"/>
                <w:lang w:val="en-GB"/>
              </w:rPr>
            </w:pPr>
          </w:p>
        </w:tc>
        <w:tc>
          <w:tcPr>
            <w:tcW w:w="2127" w:type="dxa"/>
          </w:tcPr>
          <w:p w14:paraId="18FBAC98" w14:textId="778174A9" w:rsidR="00DB3F80" w:rsidRPr="00A96DC8" w:rsidRDefault="00DB3F80" w:rsidP="00A97966">
            <w:pPr>
              <w:rPr>
                <w:color w:val="000000" w:themeColor="text1"/>
                <w:sz w:val="22"/>
                <w:szCs w:val="22"/>
                <w:lang w:val="en-GB"/>
              </w:rPr>
            </w:pPr>
            <w:proofErr w:type="spellStart"/>
            <w:r w:rsidRPr="00A96DC8">
              <w:rPr>
                <w:color w:val="000000" w:themeColor="text1"/>
                <w:sz w:val="22"/>
                <w:szCs w:val="22"/>
                <w:lang w:val="en-GB"/>
              </w:rPr>
              <w:t>Revuelta</w:t>
            </w:r>
            <w:proofErr w:type="spellEnd"/>
            <w:r w:rsidRPr="00A96DC8">
              <w:rPr>
                <w:color w:val="000000" w:themeColor="text1"/>
                <w:sz w:val="22"/>
                <w:szCs w:val="22"/>
                <w:lang w:val="en-GB"/>
              </w:rPr>
              <w:t>-Zamorano et al.</w:t>
            </w:r>
            <w:r w:rsidRPr="00A96DC8">
              <w:rPr>
                <w:color w:val="000000" w:themeColor="text1"/>
                <w:sz w:val="22"/>
                <w:szCs w:val="22"/>
                <w:lang w:val="en-GB"/>
              </w:rPr>
              <w:fldChar w:fldCharType="begin"/>
            </w:r>
            <w:r w:rsidRPr="00A96DC8">
              <w:rPr>
                <w:color w:val="000000" w:themeColor="text1"/>
                <w:sz w:val="22"/>
                <w:szCs w:val="22"/>
                <w:lang w:val="en-GB"/>
              </w:rPr>
              <w:instrText xml:space="preserve"> ADDIN ZOTERO_ITEM CSL_CITATION {"citationID":"Otd8TNMG","properties":{"formattedCitation":"\\super 6\\nosupersub{}","plainCitation":"6","noteIndex":0},"citationItems":[{"id":1261,"uris":["http://zotero.org/users/local/WGIoklRw/items/2VQVSBVB"],"uri":["http://zotero.org/users/local/WGIoklRw/items/2VQVSBVB"],"itemData":{"id":1261,"type":"chapter","title":"Prediction of Healthcare Associated Infections in an Intensive Care Unit Using Machine Learning and Big Data Tools","container-title":"XIV Mediterranean Conference on Medical and Biological Engineering and Computing 2016","publisher":"Springer International Publishing","publisher-place":"Cham","page":"840-845","volume":"57","source":"Crossref","event-place":"Cham","URL":"http://link.springer.com/10.1007/978-3-319-32703-7_163","ISBN":"978-3-319-32701-3","note":"DOI: 10.1007/978-3-319-32703-7_163","editor":[{"family":"Kyriacou","given":"Efthyvoulos"},{"family":"Christofides","given":"Stelios"},{"family":"Pattichis","given":"Constantinos S."}],"author":[{"family":"Revuelta-Zamorano","given":"Paz"},{"family":"Sánchez","given":"Alberto"},{"family":"Rojo-Álvarez","given":"José Luis"},{"family":"Álvarez-Rodríguez","given":"Joaquín"},{"family":"Ramos-López","given":"Javier"},{"family":"Soguero-Ruiz","given":"Cristina"}],"issued":{"date-parts":[["2016"]]},"accessed":{"date-parts":[["2019",2,20]]}}}],"schema":"https://github.com/citation-style-language/schema/raw/master/csl-citation.json"} </w:instrText>
            </w:r>
            <w:r w:rsidRPr="00A96DC8">
              <w:rPr>
                <w:color w:val="000000" w:themeColor="text1"/>
                <w:sz w:val="22"/>
                <w:szCs w:val="22"/>
                <w:lang w:val="en-GB"/>
              </w:rPr>
              <w:fldChar w:fldCharType="separate"/>
            </w:r>
            <w:r w:rsidRPr="00A96DC8">
              <w:rPr>
                <w:color w:val="000000"/>
                <w:sz w:val="22"/>
                <w:szCs w:val="22"/>
                <w:vertAlign w:val="superscript"/>
              </w:rPr>
              <w:t>6</w:t>
            </w:r>
            <w:r w:rsidRPr="00A96DC8">
              <w:rPr>
                <w:color w:val="000000" w:themeColor="text1"/>
                <w:sz w:val="22"/>
                <w:szCs w:val="22"/>
                <w:lang w:val="en-GB"/>
              </w:rPr>
              <w:fldChar w:fldCharType="end"/>
            </w:r>
          </w:p>
        </w:tc>
        <w:tc>
          <w:tcPr>
            <w:tcW w:w="697" w:type="dxa"/>
          </w:tcPr>
          <w:p w14:paraId="0A18FC65" w14:textId="7EFF4244" w:rsidR="00DB3F80" w:rsidRPr="00A96DC8" w:rsidRDefault="00DB3F80" w:rsidP="00611D34">
            <w:pPr>
              <w:rPr>
                <w:color w:val="000000" w:themeColor="text1"/>
                <w:sz w:val="22"/>
                <w:szCs w:val="22"/>
                <w:lang w:val="en-GB"/>
              </w:rPr>
            </w:pPr>
            <w:r w:rsidRPr="00A96DC8">
              <w:rPr>
                <w:color w:val="000000" w:themeColor="text1"/>
                <w:sz w:val="22"/>
                <w:szCs w:val="22"/>
                <w:lang w:val="en-GB"/>
              </w:rPr>
              <w:t>2016</w:t>
            </w:r>
          </w:p>
        </w:tc>
        <w:tc>
          <w:tcPr>
            <w:tcW w:w="2551" w:type="dxa"/>
          </w:tcPr>
          <w:p w14:paraId="7B975281" w14:textId="219E188D" w:rsidR="00DB3F80" w:rsidRPr="00A96DC8" w:rsidRDefault="00DB3F80" w:rsidP="00AC7552">
            <w:pPr>
              <w:rPr>
                <w:color w:val="000000"/>
                <w:sz w:val="22"/>
                <w:szCs w:val="22"/>
                <w:shd w:val="clear" w:color="auto" w:fill="FFFFFF"/>
                <w:lang w:val="en-GB"/>
              </w:rPr>
            </w:pPr>
            <w:r w:rsidRPr="00A96DC8">
              <w:rPr>
                <w:color w:val="000000"/>
                <w:sz w:val="22"/>
                <w:szCs w:val="22"/>
                <w:shd w:val="clear" w:color="auto" w:fill="FFFFFF"/>
                <w:lang w:val="en-GB"/>
              </w:rPr>
              <w:t>Prediction of HAI</w:t>
            </w:r>
          </w:p>
        </w:tc>
        <w:tc>
          <w:tcPr>
            <w:tcW w:w="1429" w:type="dxa"/>
          </w:tcPr>
          <w:p w14:paraId="77451852" w14:textId="3DC216DF" w:rsidR="00DB3F80" w:rsidRPr="00A96DC8" w:rsidRDefault="00DB3F80" w:rsidP="00AC7552">
            <w:pPr>
              <w:rPr>
                <w:color w:val="000000"/>
                <w:sz w:val="22"/>
                <w:szCs w:val="22"/>
                <w:shd w:val="clear" w:color="auto" w:fill="FFFFFF"/>
                <w:lang w:val="en-GB"/>
              </w:rPr>
            </w:pPr>
            <w:r w:rsidRPr="00A96DC8">
              <w:rPr>
                <w:color w:val="000000"/>
                <w:sz w:val="22"/>
                <w:szCs w:val="22"/>
                <w:shd w:val="clear" w:color="auto" w:fill="FFFFFF"/>
                <w:lang w:val="en-GB"/>
              </w:rPr>
              <w:t>ICU</w:t>
            </w:r>
          </w:p>
        </w:tc>
        <w:tc>
          <w:tcPr>
            <w:tcW w:w="2693" w:type="dxa"/>
          </w:tcPr>
          <w:p w14:paraId="026BED90" w14:textId="77777777" w:rsidR="00DB3F80" w:rsidRPr="00A96DC8" w:rsidRDefault="00DB3F80" w:rsidP="00A97966">
            <w:pPr>
              <w:rPr>
                <w:color w:val="000000"/>
                <w:sz w:val="22"/>
                <w:szCs w:val="22"/>
                <w:shd w:val="clear" w:color="auto" w:fill="FFFFFF"/>
                <w:lang w:val="en-GB"/>
              </w:rPr>
            </w:pPr>
            <w:r w:rsidRPr="00A96DC8">
              <w:rPr>
                <w:color w:val="000000"/>
                <w:sz w:val="22"/>
                <w:szCs w:val="22"/>
                <w:shd w:val="clear" w:color="auto" w:fill="FFFFFF"/>
                <w:lang w:val="en-GB"/>
              </w:rPr>
              <w:t>Demographics</w:t>
            </w:r>
          </w:p>
          <w:p w14:paraId="0185643D" w14:textId="77777777" w:rsidR="00DB3F80" w:rsidRPr="00A96DC8" w:rsidRDefault="00DB3F80" w:rsidP="00A97966">
            <w:pPr>
              <w:rPr>
                <w:color w:val="000000"/>
                <w:sz w:val="22"/>
                <w:szCs w:val="22"/>
                <w:shd w:val="clear" w:color="auto" w:fill="FFFFFF"/>
                <w:lang w:val="en-GB"/>
              </w:rPr>
            </w:pPr>
            <w:r w:rsidRPr="00A96DC8">
              <w:rPr>
                <w:color w:val="000000"/>
                <w:sz w:val="22"/>
                <w:szCs w:val="22"/>
                <w:shd w:val="clear" w:color="auto" w:fill="FFFFFF"/>
                <w:lang w:val="en-GB"/>
              </w:rPr>
              <w:t>Structured clinical data</w:t>
            </w:r>
          </w:p>
          <w:p w14:paraId="30C2EC90" w14:textId="24A9E080" w:rsidR="00DB3F80" w:rsidRPr="00A96DC8" w:rsidRDefault="00DB3F80" w:rsidP="00A97966">
            <w:pPr>
              <w:rPr>
                <w:color w:val="000000"/>
                <w:sz w:val="22"/>
                <w:szCs w:val="22"/>
                <w:shd w:val="clear" w:color="auto" w:fill="FFFFFF"/>
                <w:lang w:val="en-GB"/>
              </w:rPr>
            </w:pPr>
            <w:r w:rsidRPr="00A96DC8">
              <w:rPr>
                <w:color w:val="000000"/>
                <w:sz w:val="22"/>
                <w:szCs w:val="22"/>
                <w:shd w:val="clear" w:color="auto" w:fill="FFFFFF"/>
                <w:lang w:val="en-GB"/>
              </w:rPr>
              <w:t>"Medical remarks"</w:t>
            </w:r>
            <w:r w:rsidR="001F1B62">
              <w:rPr>
                <w:color w:val="000000"/>
                <w:sz w:val="22"/>
                <w:szCs w:val="22"/>
                <w:shd w:val="clear" w:color="auto" w:fill="FFFFFF"/>
                <w:lang w:val="en-GB"/>
              </w:rPr>
              <w:t>(free text)</w:t>
            </w:r>
          </w:p>
        </w:tc>
        <w:tc>
          <w:tcPr>
            <w:tcW w:w="2978" w:type="dxa"/>
          </w:tcPr>
          <w:p w14:paraId="5D276C28" w14:textId="77777777" w:rsidR="00DB3F80" w:rsidRPr="00A96DC8" w:rsidRDefault="00DB3F80" w:rsidP="00A97966">
            <w:pPr>
              <w:widowControl w:val="0"/>
              <w:autoSpaceDE w:val="0"/>
              <w:autoSpaceDN w:val="0"/>
              <w:adjustRightInd w:val="0"/>
              <w:spacing w:line="300" w:lineRule="atLeast"/>
              <w:rPr>
                <w:color w:val="000000"/>
                <w:sz w:val="22"/>
                <w:szCs w:val="22"/>
                <w:shd w:val="clear" w:color="auto" w:fill="FFFFFF"/>
                <w:lang w:val="en-GB"/>
              </w:rPr>
            </w:pPr>
            <w:r w:rsidRPr="00A96DC8">
              <w:rPr>
                <w:color w:val="000000"/>
                <w:sz w:val="22"/>
                <w:szCs w:val="22"/>
                <w:shd w:val="clear" w:color="auto" w:fill="FFFFFF"/>
                <w:lang w:val="en-GB"/>
              </w:rPr>
              <w:t xml:space="preserve">Support Vector Machines (SVM) </w:t>
            </w:r>
            <w:r w:rsidRPr="00A96DC8">
              <w:rPr>
                <w:color w:val="000000"/>
                <w:sz w:val="22"/>
                <w:szCs w:val="22"/>
                <w:shd w:val="clear" w:color="auto" w:fill="FFFFFF"/>
                <w:lang w:val="en-GB"/>
              </w:rPr>
              <w:br/>
              <w:t>Decision Trees</w:t>
            </w:r>
            <w:r w:rsidRPr="00A96DC8">
              <w:rPr>
                <w:color w:val="000000"/>
                <w:sz w:val="22"/>
                <w:szCs w:val="22"/>
                <w:shd w:val="clear" w:color="auto" w:fill="FFFFFF"/>
                <w:lang w:val="en-GB"/>
              </w:rPr>
              <w:br/>
              <w:t>Random Forest (RF)</w:t>
            </w:r>
          </w:p>
          <w:p w14:paraId="40FA2402" w14:textId="77777777" w:rsidR="00DB3F80" w:rsidRPr="00A96DC8" w:rsidRDefault="00DB3F80" w:rsidP="00A97966">
            <w:pPr>
              <w:rPr>
                <w:color w:val="000000"/>
                <w:sz w:val="22"/>
                <w:szCs w:val="22"/>
                <w:shd w:val="clear" w:color="auto" w:fill="FFFFFF"/>
                <w:lang w:val="en-GB"/>
              </w:rPr>
            </w:pPr>
          </w:p>
        </w:tc>
        <w:tc>
          <w:tcPr>
            <w:tcW w:w="1700" w:type="dxa"/>
          </w:tcPr>
          <w:p w14:paraId="57443672" w14:textId="4C6D23A8" w:rsidR="00DB3F80" w:rsidRPr="00A96DC8" w:rsidRDefault="00DB3F80" w:rsidP="00666B06">
            <w:pPr>
              <w:rPr>
                <w:color w:val="000000"/>
                <w:sz w:val="22"/>
                <w:szCs w:val="22"/>
                <w:shd w:val="clear" w:color="auto" w:fill="FFFFFF"/>
                <w:lang w:val="en-GB"/>
              </w:rPr>
            </w:pPr>
            <w:r w:rsidRPr="00A96DC8">
              <w:rPr>
                <w:color w:val="000000"/>
                <w:sz w:val="22"/>
                <w:szCs w:val="22"/>
                <w:shd w:val="clear" w:color="auto" w:fill="FFFFFF"/>
                <w:lang w:val="en-GB"/>
              </w:rPr>
              <w:t>Performance</w:t>
            </w:r>
          </w:p>
        </w:tc>
      </w:tr>
      <w:tr w:rsidR="00DB3F80" w:rsidRPr="00A96DC8" w14:paraId="7F86C1D1" w14:textId="77777777" w:rsidTr="004E67C2">
        <w:trPr>
          <w:trHeight w:val="852"/>
        </w:trPr>
        <w:tc>
          <w:tcPr>
            <w:tcW w:w="2132" w:type="dxa"/>
            <w:vMerge/>
          </w:tcPr>
          <w:p w14:paraId="4E17B474" w14:textId="77777777" w:rsidR="00DB3F80" w:rsidRPr="00A96DC8" w:rsidRDefault="00DB3F80" w:rsidP="00AC7552">
            <w:pPr>
              <w:rPr>
                <w:rStyle w:val="highlight"/>
                <w:color w:val="000000" w:themeColor="text1"/>
                <w:sz w:val="22"/>
                <w:szCs w:val="22"/>
                <w:lang w:val="en-GB"/>
              </w:rPr>
            </w:pPr>
          </w:p>
        </w:tc>
        <w:tc>
          <w:tcPr>
            <w:tcW w:w="2127" w:type="dxa"/>
          </w:tcPr>
          <w:p w14:paraId="7E72926A" w14:textId="238CE8EF" w:rsidR="00DB3F80" w:rsidRPr="00A96DC8" w:rsidRDefault="00DB3F80" w:rsidP="00A97966">
            <w:pPr>
              <w:rPr>
                <w:color w:val="000000" w:themeColor="text1"/>
                <w:sz w:val="22"/>
                <w:szCs w:val="22"/>
                <w:lang w:val="en-GB"/>
              </w:rPr>
            </w:pPr>
            <w:r w:rsidRPr="00A96DC8">
              <w:rPr>
                <w:color w:val="000000" w:themeColor="text1"/>
                <w:sz w:val="22"/>
                <w:szCs w:val="22"/>
                <w:lang w:val="en-GB"/>
              </w:rPr>
              <w:t>D'Angelo et al.</w:t>
            </w:r>
            <w:r w:rsidRPr="00A96DC8">
              <w:rPr>
                <w:color w:val="000000" w:themeColor="text1"/>
                <w:sz w:val="22"/>
                <w:szCs w:val="22"/>
                <w:lang w:val="en-GB"/>
              </w:rPr>
              <w:fldChar w:fldCharType="begin"/>
            </w:r>
            <w:r w:rsidRPr="00A96DC8">
              <w:rPr>
                <w:color w:val="000000" w:themeColor="text1"/>
                <w:sz w:val="22"/>
                <w:szCs w:val="22"/>
                <w:lang w:val="en-GB"/>
              </w:rPr>
              <w:instrText xml:space="preserve"> ADDIN ZOTERO_ITEM CSL_CITATION {"citationID":"BdgXpvCL","properties":{"formattedCitation":"\\super 7\\nosupersub{}","plainCitation":"7","noteIndex":0},"citationItems":[{"id":1247,"uris":["http://zotero.org/users/local/WGIoklRw/items/S6T3EZU3"],"uri":["http://zotero.org/users/local/WGIoklRw/items/S6T3EZU3"],"itemData":{"id":1247,"type":"article-journal","title":"A proposal for distinguishing between bacterial and viral meningitis using genetic programming and decision trees","container-title":"Soft Computing","source":"Crossref","URL":"http://link.springer.com/10.1007/s00500-018-03729-y","DOI":"10.1007/s00500-018-03729-y","ISSN":"1432-7643, 1433-7479","language":"en","author":[{"family":"D’Angelo","given":"Gianni"},{"family":"Pilla","given":"Raffaele"},{"family":"Tascini","given":"Carlo"},{"family":"Rampone","given":"Salvatore"}],"issued":{"date-parts":[["2019",1,4]]},"accessed":{"date-parts":[["2019",2,19]]}}}],"schema":"https://github.com/citation-style-language/schema/raw/master/csl-citation.json"} </w:instrText>
            </w:r>
            <w:r w:rsidRPr="00A96DC8">
              <w:rPr>
                <w:color w:val="000000" w:themeColor="text1"/>
                <w:sz w:val="22"/>
                <w:szCs w:val="22"/>
                <w:lang w:val="en-GB"/>
              </w:rPr>
              <w:fldChar w:fldCharType="separate"/>
            </w:r>
            <w:r w:rsidRPr="00A96DC8">
              <w:rPr>
                <w:color w:val="000000"/>
                <w:sz w:val="22"/>
                <w:szCs w:val="22"/>
                <w:vertAlign w:val="superscript"/>
              </w:rPr>
              <w:t>7</w:t>
            </w:r>
            <w:r w:rsidRPr="00A96DC8">
              <w:rPr>
                <w:color w:val="000000" w:themeColor="text1"/>
                <w:sz w:val="22"/>
                <w:szCs w:val="22"/>
                <w:lang w:val="en-GB"/>
              </w:rPr>
              <w:fldChar w:fldCharType="end"/>
            </w:r>
          </w:p>
        </w:tc>
        <w:tc>
          <w:tcPr>
            <w:tcW w:w="697" w:type="dxa"/>
          </w:tcPr>
          <w:p w14:paraId="0C67E944" w14:textId="6CA3CE98" w:rsidR="00DB3F80" w:rsidRPr="00A96DC8" w:rsidRDefault="00DB3F80" w:rsidP="00611D34">
            <w:pPr>
              <w:rPr>
                <w:color w:val="000000" w:themeColor="text1"/>
                <w:sz w:val="22"/>
                <w:szCs w:val="22"/>
                <w:lang w:val="en-GB"/>
              </w:rPr>
            </w:pPr>
            <w:r w:rsidRPr="00A96DC8">
              <w:rPr>
                <w:color w:val="000000" w:themeColor="text1"/>
                <w:sz w:val="22"/>
                <w:szCs w:val="22"/>
                <w:lang w:val="en-GB"/>
              </w:rPr>
              <w:t>2019</w:t>
            </w:r>
          </w:p>
        </w:tc>
        <w:tc>
          <w:tcPr>
            <w:tcW w:w="2551" w:type="dxa"/>
          </w:tcPr>
          <w:p w14:paraId="096C99D1" w14:textId="63399840" w:rsidR="00DB3F80" w:rsidRPr="00A96DC8" w:rsidRDefault="00DB3F80" w:rsidP="00AC7552">
            <w:pPr>
              <w:rPr>
                <w:color w:val="000000"/>
                <w:sz w:val="22"/>
                <w:szCs w:val="22"/>
                <w:shd w:val="clear" w:color="auto" w:fill="FFFFFF"/>
                <w:lang w:val="en-GB"/>
              </w:rPr>
            </w:pPr>
            <w:r w:rsidRPr="00A96DC8">
              <w:rPr>
                <w:color w:val="000000"/>
                <w:sz w:val="22"/>
                <w:szCs w:val="22"/>
                <w:shd w:val="clear" w:color="auto" w:fill="FFFFFF"/>
                <w:lang w:val="en-GB"/>
              </w:rPr>
              <w:t>Distinction between bacterial and viral meningitis</w:t>
            </w:r>
          </w:p>
        </w:tc>
        <w:tc>
          <w:tcPr>
            <w:tcW w:w="1429" w:type="dxa"/>
          </w:tcPr>
          <w:p w14:paraId="26559EAD" w14:textId="34D72A59" w:rsidR="00DB3F80" w:rsidRPr="00A96DC8" w:rsidRDefault="00DB3F80" w:rsidP="00AC7552">
            <w:pPr>
              <w:rPr>
                <w:color w:val="000000"/>
                <w:sz w:val="22"/>
                <w:szCs w:val="22"/>
                <w:shd w:val="clear" w:color="auto" w:fill="FFFFFF"/>
                <w:lang w:val="en-GB"/>
              </w:rPr>
            </w:pPr>
            <w:r w:rsidRPr="00A96DC8">
              <w:rPr>
                <w:color w:val="000000"/>
                <w:sz w:val="22"/>
                <w:szCs w:val="22"/>
                <w:shd w:val="clear" w:color="auto" w:fill="FFFFFF"/>
                <w:lang w:val="en-GB"/>
              </w:rPr>
              <w:t>Medical ward</w:t>
            </w:r>
          </w:p>
        </w:tc>
        <w:tc>
          <w:tcPr>
            <w:tcW w:w="2693" w:type="dxa"/>
          </w:tcPr>
          <w:p w14:paraId="3392B2FB" w14:textId="77777777" w:rsidR="00DB3F80" w:rsidRPr="00A96DC8" w:rsidRDefault="00DB3F80" w:rsidP="00A97966">
            <w:pPr>
              <w:rPr>
                <w:color w:val="000000"/>
                <w:sz w:val="22"/>
                <w:szCs w:val="22"/>
                <w:shd w:val="clear" w:color="auto" w:fill="FFFFFF"/>
                <w:lang w:val="en-GB"/>
              </w:rPr>
            </w:pPr>
            <w:r w:rsidRPr="00A96DC8">
              <w:rPr>
                <w:color w:val="000000"/>
                <w:sz w:val="22"/>
                <w:szCs w:val="22"/>
                <w:shd w:val="clear" w:color="auto" w:fill="FFFFFF"/>
                <w:lang w:val="en-GB"/>
              </w:rPr>
              <w:t>Demographics</w:t>
            </w:r>
          </w:p>
          <w:p w14:paraId="3DB50BB8" w14:textId="1DE917F5" w:rsidR="00DB3F80" w:rsidRPr="00A96DC8" w:rsidRDefault="00DB3F80" w:rsidP="00A97966">
            <w:pPr>
              <w:rPr>
                <w:color w:val="000000"/>
                <w:sz w:val="22"/>
                <w:szCs w:val="22"/>
                <w:shd w:val="clear" w:color="auto" w:fill="FFFFFF"/>
                <w:lang w:val="en-GB"/>
              </w:rPr>
            </w:pPr>
            <w:r w:rsidRPr="00A96DC8">
              <w:rPr>
                <w:color w:val="000000"/>
                <w:sz w:val="22"/>
                <w:szCs w:val="22"/>
                <w:shd w:val="clear" w:color="auto" w:fill="FFFFFF"/>
                <w:lang w:val="en-GB"/>
              </w:rPr>
              <w:t>CSF characteristics</w:t>
            </w:r>
          </w:p>
        </w:tc>
        <w:tc>
          <w:tcPr>
            <w:tcW w:w="2978" w:type="dxa"/>
          </w:tcPr>
          <w:p w14:paraId="1248E481" w14:textId="77777777" w:rsidR="00DB3F80" w:rsidRPr="00A96DC8" w:rsidRDefault="00DB3F80" w:rsidP="00A97966">
            <w:pPr>
              <w:rPr>
                <w:color w:val="000000"/>
                <w:sz w:val="22"/>
                <w:szCs w:val="22"/>
                <w:shd w:val="clear" w:color="auto" w:fill="FFFFFF"/>
                <w:lang w:val="en-GB"/>
              </w:rPr>
            </w:pPr>
            <w:r w:rsidRPr="00A96DC8">
              <w:rPr>
                <w:color w:val="000000"/>
                <w:sz w:val="22"/>
                <w:szCs w:val="22"/>
                <w:shd w:val="clear" w:color="auto" w:fill="FFFFFF"/>
                <w:lang w:val="en-GB"/>
              </w:rPr>
              <w:t>Naïve Bayes Classifier</w:t>
            </w:r>
          </w:p>
          <w:p w14:paraId="1172DBD1" w14:textId="77777777" w:rsidR="00DB3F80" w:rsidRPr="00A96DC8" w:rsidRDefault="00DB3F80" w:rsidP="00A97966">
            <w:pPr>
              <w:rPr>
                <w:color w:val="000000"/>
                <w:sz w:val="22"/>
                <w:szCs w:val="22"/>
                <w:shd w:val="clear" w:color="auto" w:fill="FFFFFF"/>
                <w:lang w:val="en-GB"/>
              </w:rPr>
            </w:pPr>
            <w:r w:rsidRPr="00A96DC8">
              <w:rPr>
                <w:color w:val="000000"/>
                <w:sz w:val="22"/>
                <w:szCs w:val="22"/>
                <w:shd w:val="clear" w:color="auto" w:fill="FFFFFF"/>
                <w:lang w:val="en-GB"/>
              </w:rPr>
              <w:t>ANN (Artificial Neural Network)</w:t>
            </w:r>
          </w:p>
          <w:p w14:paraId="7E67A82E" w14:textId="77777777" w:rsidR="00DB3F80" w:rsidRPr="00A96DC8" w:rsidRDefault="00DB3F80" w:rsidP="00A97966">
            <w:pPr>
              <w:rPr>
                <w:color w:val="000000"/>
                <w:sz w:val="22"/>
                <w:szCs w:val="22"/>
                <w:shd w:val="clear" w:color="auto" w:fill="FFFFFF"/>
                <w:lang w:val="en-GB"/>
              </w:rPr>
            </w:pPr>
            <w:r w:rsidRPr="00A96DC8">
              <w:rPr>
                <w:color w:val="000000"/>
                <w:sz w:val="22"/>
                <w:szCs w:val="22"/>
                <w:shd w:val="clear" w:color="auto" w:fill="FFFFFF"/>
                <w:lang w:val="en-GB"/>
              </w:rPr>
              <w:t>Decision tree</w:t>
            </w:r>
          </w:p>
          <w:p w14:paraId="658F6683" w14:textId="69ABE2F2" w:rsidR="00DB3F80" w:rsidRPr="00A96DC8" w:rsidRDefault="00DB3F80" w:rsidP="00A97966">
            <w:pPr>
              <w:rPr>
                <w:color w:val="000000"/>
                <w:sz w:val="22"/>
                <w:szCs w:val="22"/>
                <w:shd w:val="clear" w:color="auto" w:fill="FFFFFF"/>
                <w:lang w:val="en-GB"/>
              </w:rPr>
            </w:pPr>
            <w:r w:rsidRPr="00A96DC8">
              <w:rPr>
                <w:color w:val="000000"/>
                <w:sz w:val="22"/>
                <w:szCs w:val="22"/>
                <w:shd w:val="clear" w:color="auto" w:fill="FFFFFF"/>
                <w:lang w:val="en-GB"/>
              </w:rPr>
              <w:t>Genetic programming and symbolic regression</w:t>
            </w:r>
          </w:p>
        </w:tc>
        <w:tc>
          <w:tcPr>
            <w:tcW w:w="1700" w:type="dxa"/>
          </w:tcPr>
          <w:p w14:paraId="495C932B" w14:textId="022E5009" w:rsidR="00DB3F80" w:rsidRPr="00A96DC8" w:rsidRDefault="00DB3F80" w:rsidP="00666B06">
            <w:pPr>
              <w:rPr>
                <w:color w:val="000000"/>
                <w:sz w:val="22"/>
                <w:szCs w:val="22"/>
                <w:shd w:val="clear" w:color="auto" w:fill="FFFFFF"/>
                <w:lang w:val="en-GB"/>
              </w:rPr>
            </w:pPr>
            <w:r w:rsidRPr="00A96DC8">
              <w:rPr>
                <w:color w:val="000000"/>
                <w:sz w:val="22"/>
                <w:szCs w:val="22"/>
                <w:shd w:val="clear" w:color="auto" w:fill="FFFFFF"/>
                <w:lang w:val="en-GB"/>
              </w:rPr>
              <w:t>Performance</w:t>
            </w:r>
          </w:p>
        </w:tc>
      </w:tr>
      <w:tr w:rsidR="00DB3F80" w:rsidRPr="00A96DC8" w14:paraId="2C3A1323" w14:textId="77777777" w:rsidTr="004E67C2">
        <w:trPr>
          <w:trHeight w:val="913"/>
        </w:trPr>
        <w:tc>
          <w:tcPr>
            <w:tcW w:w="2132" w:type="dxa"/>
            <w:vMerge/>
          </w:tcPr>
          <w:p w14:paraId="331C23DA" w14:textId="77777777" w:rsidR="00DB3F80" w:rsidRPr="00A96DC8" w:rsidRDefault="00DB3F80" w:rsidP="00AC7552">
            <w:pPr>
              <w:rPr>
                <w:rStyle w:val="highlight"/>
                <w:color w:val="000000" w:themeColor="text1"/>
                <w:sz w:val="22"/>
                <w:szCs w:val="22"/>
                <w:lang w:val="en-GB"/>
              </w:rPr>
            </w:pPr>
          </w:p>
        </w:tc>
        <w:tc>
          <w:tcPr>
            <w:tcW w:w="2127" w:type="dxa"/>
          </w:tcPr>
          <w:p w14:paraId="59982F85" w14:textId="414C84E1" w:rsidR="00DB3F80" w:rsidRPr="00A96DC8" w:rsidRDefault="00DB3F80" w:rsidP="00B3211A">
            <w:pPr>
              <w:rPr>
                <w:color w:val="000000" w:themeColor="text1"/>
                <w:sz w:val="22"/>
                <w:szCs w:val="22"/>
                <w:lang w:val="en-GB"/>
              </w:rPr>
            </w:pPr>
            <w:proofErr w:type="spellStart"/>
            <w:r w:rsidRPr="00A96DC8">
              <w:rPr>
                <w:color w:val="000000" w:themeColor="text1"/>
                <w:sz w:val="22"/>
                <w:szCs w:val="22"/>
                <w:lang w:val="en-GB"/>
              </w:rPr>
              <w:t>Revett</w:t>
            </w:r>
            <w:proofErr w:type="spellEnd"/>
            <w:r w:rsidRPr="00A96DC8">
              <w:rPr>
                <w:color w:val="000000" w:themeColor="text1"/>
                <w:sz w:val="22"/>
                <w:szCs w:val="22"/>
                <w:lang w:val="en-GB"/>
              </w:rPr>
              <w:t xml:space="preserve"> et al.</w:t>
            </w:r>
            <w:r w:rsidRPr="00A96DC8">
              <w:rPr>
                <w:color w:val="000000" w:themeColor="text1"/>
                <w:sz w:val="22"/>
                <w:szCs w:val="22"/>
                <w:lang w:val="en-GB"/>
              </w:rPr>
              <w:fldChar w:fldCharType="begin"/>
            </w:r>
            <w:r w:rsidRPr="00A96DC8">
              <w:rPr>
                <w:color w:val="000000" w:themeColor="text1"/>
                <w:sz w:val="22"/>
                <w:szCs w:val="22"/>
                <w:lang w:val="en-GB"/>
              </w:rPr>
              <w:instrText xml:space="preserve"> ADDIN ZOTERO_ITEM CSL_CITATION {"citationID":"dDhxCPmN","properties":{"formattedCitation":"\\super 8\\nosupersub{}","plainCitation":"8","noteIndex":0},"citationItems":[{"id":1272,"uris":["http://zotero.org/users/local/WGIoklRw/items/G7MDBZPG"],"uri":["http://zotero.org/users/local/WGIoklRw/items/G7MDBZPG"],"itemData":{"id":1272,"type":"paper-conference","title":"A Machine Learning Approach to Differentiating Bacterial From Viral Meningitis","container-title":"IEEE John Vincent Atanasoff 2006 International Symposium on Modern Computing (JVA'06)","publisher":"IEEE","publisher-place":"Sofia, Bulgaria","page":"155-162","source":"Crossref","event":"IEEE John Vincent Atanasoff 2006 International Symposium on Modern Computing (JVA'06)","event-place":"Sofia, Bulgaria","URL":"http://ieeexplore.ieee.org/document/4022055/","DOI":"10.1109/JVA.2006.2","ISBN":"978-0-7695-2643-0","author":[{"family":"Revett","given":"K."},{"family":"Gorunescu","given":"F."},{"family":"Ene","given":"M."}],"issued":{"date-parts":[["2006",10]]},"accessed":{"date-parts":[["2019",2,20]]}}}],"schema":"https://github.com/citation-style-language/schema/raw/master/csl-citation.json"} </w:instrText>
            </w:r>
            <w:r w:rsidRPr="00A96DC8">
              <w:rPr>
                <w:color w:val="000000" w:themeColor="text1"/>
                <w:sz w:val="22"/>
                <w:szCs w:val="22"/>
                <w:lang w:val="en-GB"/>
              </w:rPr>
              <w:fldChar w:fldCharType="separate"/>
            </w:r>
            <w:r w:rsidRPr="00A96DC8">
              <w:rPr>
                <w:color w:val="000000"/>
                <w:sz w:val="22"/>
                <w:szCs w:val="22"/>
                <w:vertAlign w:val="superscript"/>
              </w:rPr>
              <w:t>8</w:t>
            </w:r>
            <w:r w:rsidRPr="00A96DC8">
              <w:rPr>
                <w:color w:val="000000" w:themeColor="text1"/>
                <w:sz w:val="22"/>
                <w:szCs w:val="22"/>
                <w:lang w:val="en-GB"/>
              </w:rPr>
              <w:fldChar w:fldCharType="end"/>
            </w:r>
          </w:p>
        </w:tc>
        <w:tc>
          <w:tcPr>
            <w:tcW w:w="697" w:type="dxa"/>
          </w:tcPr>
          <w:p w14:paraId="3E63EC8A" w14:textId="25CC31C9" w:rsidR="00DB3F80" w:rsidRPr="00A96DC8" w:rsidRDefault="00DB3F80" w:rsidP="00611D34">
            <w:pPr>
              <w:rPr>
                <w:color w:val="000000" w:themeColor="text1"/>
                <w:sz w:val="22"/>
                <w:szCs w:val="22"/>
                <w:lang w:val="en-GB"/>
              </w:rPr>
            </w:pPr>
            <w:r w:rsidRPr="00A96DC8">
              <w:rPr>
                <w:sz w:val="22"/>
                <w:szCs w:val="22"/>
                <w:lang w:val="en-GB"/>
              </w:rPr>
              <w:t>2006</w:t>
            </w:r>
          </w:p>
        </w:tc>
        <w:tc>
          <w:tcPr>
            <w:tcW w:w="2551" w:type="dxa"/>
          </w:tcPr>
          <w:p w14:paraId="1A764134" w14:textId="259EA857" w:rsidR="00DB3F80" w:rsidRPr="00A96DC8" w:rsidRDefault="00DB3F80" w:rsidP="00AC7552">
            <w:pPr>
              <w:rPr>
                <w:color w:val="000000"/>
                <w:sz w:val="22"/>
                <w:szCs w:val="22"/>
                <w:shd w:val="clear" w:color="auto" w:fill="FFFFFF"/>
                <w:lang w:val="en-GB"/>
              </w:rPr>
            </w:pPr>
            <w:r w:rsidRPr="00A96DC8">
              <w:rPr>
                <w:color w:val="000000"/>
                <w:sz w:val="22"/>
                <w:szCs w:val="22"/>
                <w:shd w:val="clear" w:color="auto" w:fill="FFFFFF"/>
                <w:lang w:val="en-GB"/>
              </w:rPr>
              <w:t>Distinction between bacterial and viral meningitis</w:t>
            </w:r>
          </w:p>
        </w:tc>
        <w:tc>
          <w:tcPr>
            <w:tcW w:w="1429" w:type="dxa"/>
          </w:tcPr>
          <w:p w14:paraId="45B01DEA" w14:textId="73FDAD10" w:rsidR="00DB3F80" w:rsidRPr="00A96DC8" w:rsidRDefault="00DB3F80" w:rsidP="00AC7552">
            <w:pPr>
              <w:rPr>
                <w:color w:val="000000"/>
                <w:sz w:val="22"/>
                <w:szCs w:val="22"/>
                <w:shd w:val="clear" w:color="auto" w:fill="FFFFFF"/>
                <w:lang w:val="en-GB"/>
              </w:rPr>
            </w:pPr>
            <w:r w:rsidRPr="00A96DC8">
              <w:rPr>
                <w:color w:val="000000"/>
                <w:sz w:val="22"/>
                <w:szCs w:val="22"/>
                <w:shd w:val="clear" w:color="auto" w:fill="FFFFFF"/>
                <w:lang w:val="en-GB"/>
              </w:rPr>
              <w:t>Medical ward</w:t>
            </w:r>
          </w:p>
        </w:tc>
        <w:tc>
          <w:tcPr>
            <w:tcW w:w="2693" w:type="dxa"/>
          </w:tcPr>
          <w:p w14:paraId="52ACCD8C" w14:textId="77777777" w:rsidR="00DB3F80" w:rsidRPr="00A96DC8" w:rsidRDefault="00DB3F80" w:rsidP="00A97966">
            <w:pPr>
              <w:rPr>
                <w:color w:val="000000"/>
                <w:sz w:val="22"/>
                <w:szCs w:val="22"/>
                <w:shd w:val="clear" w:color="auto" w:fill="FFFFFF"/>
                <w:lang w:val="en-GB"/>
              </w:rPr>
            </w:pPr>
            <w:r w:rsidRPr="00A96DC8">
              <w:rPr>
                <w:color w:val="000000"/>
                <w:sz w:val="22"/>
                <w:szCs w:val="22"/>
                <w:shd w:val="clear" w:color="auto" w:fill="FFFFFF"/>
                <w:lang w:val="en-GB"/>
              </w:rPr>
              <w:t xml:space="preserve">Age </w:t>
            </w:r>
          </w:p>
          <w:p w14:paraId="1078726D" w14:textId="4A5659B0" w:rsidR="00DB3F80" w:rsidRPr="00A96DC8" w:rsidRDefault="00DB3F80" w:rsidP="00A97966">
            <w:pPr>
              <w:rPr>
                <w:color w:val="000000"/>
                <w:sz w:val="22"/>
                <w:szCs w:val="22"/>
                <w:shd w:val="clear" w:color="auto" w:fill="FFFFFF"/>
                <w:lang w:val="en-GB"/>
              </w:rPr>
            </w:pPr>
            <w:r w:rsidRPr="00A96DC8">
              <w:rPr>
                <w:color w:val="000000"/>
                <w:sz w:val="22"/>
                <w:szCs w:val="22"/>
                <w:shd w:val="clear" w:color="auto" w:fill="FFFFFF"/>
                <w:lang w:val="en-GB"/>
              </w:rPr>
              <w:t>Laboratory</w:t>
            </w:r>
          </w:p>
        </w:tc>
        <w:tc>
          <w:tcPr>
            <w:tcW w:w="2978" w:type="dxa"/>
          </w:tcPr>
          <w:p w14:paraId="77CA7FF5" w14:textId="6DBB8901" w:rsidR="00DB3F80" w:rsidRPr="00A96DC8" w:rsidRDefault="00DB3F80" w:rsidP="00A97966">
            <w:pPr>
              <w:rPr>
                <w:color w:val="000000"/>
                <w:sz w:val="22"/>
                <w:szCs w:val="22"/>
                <w:shd w:val="clear" w:color="auto" w:fill="FFFFFF"/>
                <w:lang w:val="en-GB"/>
              </w:rPr>
            </w:pPr>
            <w:r w:rsidRPr="00A96DC8">
              <w:rPr>
                <w:color w:val="000000"/>
                <w:sz w:val="22"/>
                <w:szCs w:val="22"/>
                <w:shd w:val="clear" w:color="auto" w:fill="FFFFFF"/>
                <w:lang w:val="en-GB"/>
              </w:rPr>
              <w:t>ANN</w:t>
            </w:r>
          </w:p>
        </w:tc>
        <w:tc>
          <w:tcPr>
            <w:tcW w:w="1700" w:type="dxa"/>
          </w:tcPr>
          <w:p w14:paraId="2E9BDB55" w14:textId="4E83E3EC" w:rsidR="00DB3F80" w:rsidRPr="00A96DC8" w:rsidRDefault="00DB3F80" w:rsidP="00666B06">
            <w:pPr>
              <w:rPr>
                <w:color w:val="000000"/>
                <w:sz w:val="22"/>
                <w:szCs w:val="22"/>
                <w:shd w:val="clear" w:color="auto" w:fill="FFFFFF"/>
                <w:lang w:val="en-GB"/>
              </w:rPr>
            </w:pPr>
            <w:r w:rsidRPr="00A96DC8">
              <w:rPr>
                <w:color w:val="000000"/>
                <w:sz w:val="22"/>
                <w:szCs w:val="22"/>
                <w:shd w:val="clear" w:color="auto" w:fill="FFFFFF"/>
                <w:lang w:val="en-GB"/>
              </w:rPr>
              <w:t>Performance</w:t>
            </w:r>
          </w:p>
        </w:tc>
      </w:tr>
      <w:tr w:rsidR="00DB3F80" w:rsidRPr="00A96DC8" w14:paraId="5AB5E717" w14:textId="77777777" w:rsidTr="004E67C2">
        <w:trPr>
          <w:trHeight w:val="913"/>
        </w:trPr>
        <w:tc>
          <w:tcPr>
            <w:tcW w:w="2132" w:type="dxa"/>
            <w:vMerge/>
          </w:tcPr>
          <w:p w14:paraId="2A3A97CA" w14:textId="77777777" w:rsidR="00DB3F80" w:rsidRPr="00A96DC8" w:rsidRDefault="00DB3F80" w:rsidP="00AC7552">
            <w:pPr>
              <w:rPr>
                <w:rStyle w:val="highlight"/>
                <w:color w:val="000000" w:themeColor="text1"/>
                <w:sz w:val="22"/>
                <w:szCs w:val="22"/>
                <w:lang w:val="en-GB"/>
              </w:rPr>
            </w:pPr>
          </w:p>
        </w:tc>
        <w:tc>
          <w:tcPr>
            <w:tcW w:w="2127" w:type="dxa"/>
          </w:tcPr>
          <w:p w14:paraId="24DDF7FA" w14:textId="2D3CE0BA" w:rsidR="00DB3F80" w:rsidRPr="00A96DC8" w:rsidRDefault="00DB3F80" w:rsidP="00B3211A">
            <w:pPr>
              <w:rPr>
                <w:color w:val="000000" w:themeColor="text1"/>
                <w:sz w:val="22"/>
                <w:szCs w:val="22"/>
                <w:lang w:val="en-GB"/>
              </w:rPr>
            </w:pPr>
            <w:proofErr w:type="spellStart"/>
            <w:r w:rsidRPr="00A96DC8">
              <w:rPr>
                <w:color w:val="000000" w:themeColor="text1"/>
                <w:sz w:val="22"/>
                <w:szCs w:val="22"/>
                <w:lang w:val="en-GB"/>
              </w:rPr>
              <w:t>Hartvigsen</w:t>
            </w:r>
            <w:proofErr w:type="spellEnd"/>
            <w:r w:rsidRPr="00A96DC8">
              <w:rPr>
                <w:color w:val="000000" w:themeColor="text1"/>
                <w:sz w:val="22"/>
                <w:szCs w:val="22"/>
                <w:lang w:val="en-GB"/>
              </w:rPr>
              <w:t xml:space="preserve"> et al.</w:t>
            </w:r>
            <w:r w:rsidRPr="00A96DC8">
              <w:rPr>
                <w:color w:val="000000" w:themeColor="text1"/>
                <w:sz w:val="22"/>
                <w:szCs w:val="22"/>
                <w:lang w:val="en-GB"/>
              </w:rPr>
              <w:fldChar w:fldCharType="begin"/>
            </w:r>
            <w:r w:rsidRPr="00A96DC8">
              <w:rPr>
                <w:color w:val="000000" w:themeColor="text1"/>
                <w:sz w:val="22"/>
                <w:szCs w:val="22"/>
                <w:lang w:val="en-GB"/>
              </w:rPr>
              <w:instrText xml:space="preserve"> ADDIN ZOTERO_ITEM CSL_CITATION {"citationID":"Z9osj3MK","properties":{"formattedCitation":"\\super 9\\nosupersub{}","plainCitation":"9","noteIndex":0},"citationItems":[{"id":1289,"uris":["http://zotero.org/users/local/WGIoklRw/items/S7Z7L6F9"],"uri":["http://zotero.org/users/local/WGIoklRw/items/S7Z7L6F9"],"itemData":{"id":1289,"type":"paper-conference","title":"Early Prediction of MRSA Infections using Electronic Health Records:","container-title":"Proceedings of the 11th International Joint Conference on Biomedical Engineering Systems and Technologies","publisher":"SCITEPRESS - Science and Technology Publications","publisher-place":"Funchal, Madeira, Portugal","page":"156-167","source":"Crossref","event":"11th International Conference on Health Informatics","event-place":"Funchal, Madeira, Portugal","abstract":"MRSA, Healthcare-associated Infections, Risk Stratiﬁcation, Machine Learning, Electronic Health Records.","URL":"http://www.scitepress.org/DigitalLibrary/Link.aspx?doi=10.5220/0006599601560167","DOI":"10.5220/0006599601560167","ISBN":"978-989-758-281-3","title-short":"Early Prediction of MRSA Infections using Electronic Health Records","language":"en","author":[{"family":"Hartvigsen","given":"Thomas"},{"family":"Sen","given":"Cansu"},{"family":"Brownell","given":"Sarah"},{"family":"Teeple","given":"Erin"},{"family":"Kong","given":"Xiangnan"},{"family":"Rundensteiner","given":"Elke"}],"issued":{"date-parts":[["2018"]]},"accessed":{"date-parts":[["2019",2,20]]}}}],"schema":"https://github.com/citation-style-language/schema/raw/master/csl-citation.json"} </w:instrText>
            </w:r>
            <w:r w:rsidRPr="00A96DC8">
              <w:rPr>
                <w:color w:val="000000" w:themeColor="text1"/>
                <w:sz w:val="22"/>
                <w:szCs w:val="22"/>
                <w:lang w:val="en-GB"/>
              </w:rPr>
              <w:fldChar w:fldCharType="separate"/>
            </w:r>
            <w:r w:rsidRPr="00A96DC8">
              <w:rPr>
                <w:color w:val="000000"/>
                <w:sz w:val="22"/>
                <w:szCs w:val="22"/>
                <w:vertAlign w:val="superscript"/>
              </w:rPr>
              <w:t>9</w:t>
            </w:r>
            <w:r w:rsidRPr="00A96DC8">
              <w:rPr>
                <w:color w:val="000000" w:themeColor="text1"/>
                <w:sz w:val="22"/>
                <w:szCs w:val="22"/>
                <w:lang w:val="en-GB"/>
              </w:rPr>
              <w:fldChar w:fldCharType="end"/>
            </w:r>
          </w:p>
        </w:tc>
        <w:tc>
          <w:tcPr>
            <w:tcW w:w="697" w:type="dxa"/>
          </w:tcPr>
          <w:p w14:paraId="727EF242" w14:textId="6B5876C0" w:rsidR="00DB3F80" w:rsidRPr="00A96DC8" w:rsidRDefault="00DB3F80" w:rsidP="00611D34">
            <w:pPr>
              <w:rPr>
                <w:sz w:val="22"/>
                <w:szCs w:val="22"/>
                <w:lang w:val="en-GB"/>
              </w:rPr>
            </w:pPr>
            <w:r w:rsidRPr="00A96DC8">
              <w:rPr>
                <w:color w:val="000000" w:themeColor="text1"/>
                <w:sz w:val="22"/>
                <w:szCs w:val="22"/>
                <w:lang w:val="en-GB"/>
              </w:rPr>
              <w:t>2018</w:t>
            </w:r>
          </w:p>
        </w:tc>
        <w:tc>
          <w:tcPr>
            <w:tcW w:w="2551" w:type="dxa"/>
          </w:tcPr>
          <w:p w14:paraId="0B20AFE9" w14:textId="3BD083A9" w:rsidR="00DB3F80" w:rsidRPr="00A96DC8" w:rsidRDefault="00DB3F80" w:rsidP="00AC7552">
            <w:pPr>
              <w:rPr>
                <w:color w:val="000000"/>
                <w:sz w:val="22"/>
                <w:szCs w:val="22"/>
                <w:shd w:val="clear" w:color="auto" w:fill="FFFFFF"/>
                <w:lang w:val="en-GB"/>
              </w:rPr>
            </w:pPr>
            <w:r w:rsidRPr="00A96DC8">
              <w:rPr>
                <w:color w:val="000000"/>
                <w:sz w:val="22"/>
                <w:szCs w:val="22"/>
                <w:shd w:val="clear" w:color="auto" w:fill="FFFFFF"/>
                <w:lang w:val="en-GB"/>
              </w:rPr>
              <w:t>Prediction of MRSA infection</w:t>
            </w:r>
          </w:p>
        </w:tc>
        <w:tc>
          <w:tcPr>
            <w:tcW w:w="1429" w:type="dxa"/>
          </w:tcPr>
          <w:p w14:paraId="000940B6" w14:textId="089BEF0E" w:rsidR="00DB3F80" w:rsidRPr="00A96DC8" w:rsidRDefault="00DB3F80" w:rsidP="00AC7552">
            <w:pPr>
              <w:rPr>
                <w:color w:val="000000"/>
                <w:sz w:val="22"/>
                <w:szCs w:val="22"/>
                <w:shd w:val="clear" w:color="auto" w:fill="FFFFFF"/>
                <w:lang w:val="en-GB"/>
              </w:rPr>
            </w:pPr>
            <w:r w:rsidRPr="00A96DC8">
              <w:rPr>
                <w:color w:val="000000"/>
                <w:sz w:val="22"/>
                <w:szCs w:val="22"/>
                <w:shd w:val="clear" w:color="auto" w:fill="FFFFFF"/>
                <w:lang w:val="en-GB"/>
              </w:rPr>
              <w:t>ICU</w:t>
            </w:r>
          </w:p>
        </w:tc>
        <w:tc>
          <w:tcPr>
            <w:tcW w:w="2693" w:type="dxa"/>
          </w:tcPr>
          <w:p w14:paraId="44302494" w14:textId="77777777" w:rsidR="00DB3F80" w:rsidRPr="00A96DC8" w:rsidRDefault="00DB3F80" w:rsidP="00383D46">
            <w:pPr>
              <w:rPr>
                <w:color w:val="000000"/>
                <w:sz w:val="22"/>
                <w:szCs w:val="22"/>
                <w:shd w:val="clear" w:color="auto" w:fill="FFFFFF"/>
                <w:lang w:val="en-GB"/>
              </w:rPr>
            </w:pPr>
            <w:r w:rsidRPr="00A96DC8">
              <w:rPr>
                <w:color w:val="000000"/>
                <w:sz w:val="22"/>
                <w:szCs w:val="22"/>
                <w:shd w:val="clear" w:color="auto" w:fill="FFFFFF"/>
                <w:lang w:val="en-GB"/>
              </w:rPr>
              <w:t>Demographics</w:t>
            </w:r>
          </w:p>
          <w:p w14:paraId="05F807FA" w14:textId="77777777" w:rsidR="00DB3F80" w:rsidRPr="00A96DC8" w:rsidRDefault="00DB3F80" w:rsidP="00383D46">
            <w:pPr>
              <w:rPr>
                <w:color w:val="000000"/>
                <w:sz w:val="22"/>
                <w:szCs w:val="22"/>
                <w:shd w:val="clear" w:color="auto" w:fill="FFFFFF"/>
                <w:lang w:val="en-GB"/>
              </w:rPr>
            </w:pPr>
            <w:r w:rsidRPr="00A96DC8">
              <w:rPr>
                <w:color w:val="000000"/>
                <w:sz w:val="22"/>
                <w:szCs w:val="22"/>
                <w:shd w:val="clear" w:color="auto" w:fill="FFFFFF"/>
                <w:lang w:val="en-GB"/>
              </w:rPr>
              <w:t>Vitals</w:t>
            </w:r>
          </w:p>
          <w:p w14:paraId="1756BCDE" w14:textId="77777777" w:rsidR="00DB3F80" w:rsidRPr="00A96DC8" w:rsidRDefault="00DB3F80" w:rsidP="00383D46">
            <w:pPr>
              <w:rPr>
                <w:color w:val="000000"/>
                <w:sz w:val="22"/>
                <w:szCs w:val="22"/>
                <w:shd w:val="clear" w:color="auto" w:fill="FFFFFF"/>
                <w:lang w:val="en-GB"/>
              </w:rPr>
            </w:pPr>
            <w:r w:rsidRPr="00A96DC8">
              <w:rPr>
                <w:color w:val="000000"/>
                <w:sz w:val="22"/>
                <w:szCs w:val="22"/>
                <w:shd w:val="clear" w:color="auto" w:fill="FFFFFF"/>
                <w:lang w:val="en-GB"/>
              </w:rPr>
              <w:t>Laboratory</w:t>
            </w:r>
          </w:p>
          <w:p w14:paraId="75984937" w14:textId="77777777" w:rsidR="00DB3F80" w:rsidRPr="00A96DC8" w:rsidRDefault="00DB3F80" w:rsidP="00383D46">
            <w:pPr>
              <w:rPr>
                <w:color w:val="000000"/>
                <w:sz w:val="22"/>
                <w:szCs w:val="22"/>
                <w:shd w:val="clear" w:color="auto" w:fill="FFFFFF"/>
                <w:lang w:val="en-GB"/>
              </w:rPr>
            </w:pPr>
            <w:r w:rsidRPr="00A96DC8">
              <w:rPr>
                <w:color w:val="000000"/>
                <w:sz w:val="22"/>
                <w:szCs w:val="22"/>
                <w:shd w:val="clear" w:color="auto" w:fill="FFFFFF"/>
                <w:lang w:val="en-GB"/>
              </w:rPr>
              <w:t>Microbiology</w:t>
            </w:r>
          </w:p>
          <w:p w14:paraId="7E042908" w14:textId="6E3DC880" w:rsidR="00DB3F80" w:rsidRPr="00A96DC8" w:rsidRDefault="00DB3F80" w:rsidP="00A97966">
            <w:pPr>
              <w:rPr>
                <w:color w:val="000000"/>
                <w:sz w:val="22"/>
                <w:szCs w:val="22"/>
                <w:shd w:val="clear" w:color="auto" w:fill="FFFFFF"/>
                <w:lang w:val="en-GB"/>
              </w:rPr>
            </w:pPr>
            <w:r w:rsidRPr="00A96DC8">
              <w:rPr>
                <w:color w:val="000000"/>
                <w:sz w:val="22"/>
                <w:szCs w:val="22"/>
                <w:shd w:val="clear" w:color="auto" w:fill="FFFFFF"/>
                <w:lang w:val="en-GB"/>
              </w:rPr>
              <w:t>Antibiotics</w:t>
            </w:r>
          </w:p>
        </w:tc>
        <w:tc>
          <w:tcPr>
            <w:tcW w:w="2978" w:type="dxa"/>
          </w:tcPr>
          <w:p w14:paraId="00A70A7A" w14:textId="5341CAB7" w:rsidR="00DB3F80" w:rsidRPr="00A96DC8" w:rsidRDefault="00DB3F80" w:rsidP="00A97966">
            <w:pPr>
              <w:rPr>
                <w:color w:val="000000"/>
                <w:sz w:val="22"/>
                <w:szCs w:val="22"/>
                <w:shd w:val="clear" w:color="auto" w:fill="FFFFFF"/>
                <w:lang w:val="en-GB"/>
              </w:rPr>
            </w:pPr>
            <w:r w:rsidRPr="00A96DC8">
              <w:rPr>
                <w:color w:val="000000"/>
                <w:sz w:val="22"/>
                <w:szCs w:val="22"/>
                <w:shd w:val="clear" w:color="auto" w:fill="FFFFFF"/>
                <w:lang w:val="en-GB"/>
              </w:rPr>
              <w:t>Logistic Regression (LR)</w:t>
            </w:r>
            <w:r w:rsidRPr="00A96DC8">
              <w:rPr>
                <w:color w:val="000000"/>
                <w:sz w:val="22"/>
                <w:szCs w:val="22"/>
                <w:shd w:val="clear" w:color="auto" w:fill="FFFFFF"/>
                <w:lang w:val="en-GB"/>
              </w:rPr>
              <w:br/>
              <w:t>Support Vector Machine (SVM)</w:t>
            </w:r>
            <w:r w:rsidRPr="00A96DC8">
              <w:rPr>
                <w:color w:val="000000"/>
                <w:sz w:val="22"/>
                <w:szCs w:val="22"/>
                <w:shd w:val="clear" w:color="auto" w:fill="FFFFFF"/>
                <w:lang w:val="en-GB"/>
              </w:rPr>
              <w:br/>
              <w:t>Random Forest (RF)</w:t>
            </w:r>
          </w:p>
        </w:tc>
        <w:tc>
          <w:tcPr>
            <w:tcW w:w="1700" w:type="dxa"/>
          </w:tcPr>
          <w:p w14:paraId="2349A118" w14:textId="1E0A9DD5" w:rsidR="00DB3F80" w:rsidRPr="00A96DC8" w:rsidRDefault="00DB3F80" w:rsidP="00666B06">
            <w:pPr>
              <w:rPr>
                <w:color w:val="000000"/>
                <w:sz w:val="22"/>
                <w:szCs w:val="22"/>
                <w:shd w:val="clear" w:color="auto" w:fill="FFFFFF"/>
                <w:lang w:val="en-GB"/>
              </w:rPr>
            </w:pPr>
            <w:r w:rsidRPr="00A96DC8">
              <w:rPr>
                <w:color w:val="000000"/>
                <w:sz w:val="22"/>
                <w:szCs w:val="22"/>
                <w:shd w:val="clear" w:color="auto" w:fill="FFFFFF"/>
                <w:lang w:val="en-GB"/>
              </w:rPr>
              <w:t>Performance</w:t>
            </w:r>
          </w:p>
        </w:tc>
      </w:tr>
      <w:tr w:rsidR="00DB3F80" w:rsidRPr="00A96DC8" w14:paraId="4E11E6E5" w14:textId="77777777" w:rsidTr="004E67C2">
        <w:trPr>
          <w:trHeight w:val="913"/>
        </w:trPr>
        <w:tc>
          <w:tcPr>
            <w:tcW w:w="2132" w:type="dxa"/>
            <w:vMerge/>
          </w:tcPr>
          <w:p w14:paraId="1BE299A4" w14:textId="77777777" w:rsidR="00DB3F80" w:rsidRPr="00A96DC8" w:rsidRDefault="00DB3F80" w:rsidP="00AC7552">
            <w:pPr>
              <w:rPr>
                <w:rStyle w:val="highlight"/>
                <w:color w:val="000000" w:themeColor="text1"/>
                <w:sz w:val="22"/>
                <w:szCs w:val="22"/>
                <w:lang w:val="en-GB"/>
              </w:rPr>
            </w:pPr>
          </w:p>
        </w:tc>
        <w:tc>
          <w:tcPr>
            <w:tcW w:w="2127" w:type="dxa"/>
          </w:tcPr>
          <w:p w14:paraId="5F2CF3F4" w14:textId="0C14728E" w:rsidR="00DB3F80" w:rsidRPr="00A96DC8" w:rsidRDefault="00DB3F80" w:rsidP="00B3211A">
            <w:pPr>
              <w:rPr>
                <w:color w:val="000000" w:themeColor="text1"/>
                <w:sz w:val="22"/>
                <w:szCs w:val="22"/>
                <w:lang w:val="en-GB"/>
              </w:rPr>
            </w:pPr>
            <w:r w:rsidRPr="00A96DC8">
              <w:rPr>
                <w:color w:val="000000" w:themeColor="text1"/>
                <w:sz w:val="22"/>
                <w:szCs w:val="22"/>
                <w:lang w:val="en-GB"/>
              </w:rPr>
              <w:t xml:space="preserve">Van </w:t>
            </w:r>
            <w:proofErr w:type="spellStart"/>
            <w:r w:rsidRPr="00A96DC8">
              <w:rPr>
                <w:color w:val="000000" w:themeColor="text1"/>
                <w:sz w:val="22"/>
                <w:szCs w:val="22"/>
                <w:lang w:val="en-GB"/>
              </w:rPr>
              <w:t>Steenkiste</w:t>
            </w:r>
            <w:proofErr w:type="spellEnd"/>
            <w:r w:rsidRPr="00A96DC8">
              <w:rPr>
                <w:color w:val="000000" w:themeColor="text1"/>
                <w:sz w:val="22"/>
                <w:szCs w:val="22"/>
                <w:lang w:val="en-GB"/>
              </w:rPr>
              <w:t xml:space="preserve"> et al.</w:t>
            </w:r>
            <w:r w:rsidRPr="00A96DC8">
              <w:rPr>
                <w:color w:val="000000" w:themeColor="text1"/>
                <w:sz w:val="22"/>
                <w:szCs w:val="22"/>
                <w:lang w:val="en-GB"/>
              </w:rPr>
              <w:fldChar w:fldCharType="begin"/>
            </w:r>
            <w:r w:rsidRPr="00A96DC8">
              <w:rPr>
                <w:color w:val="000000" w:themeColor="text1"/>
                <w:sz w:val="22"/>
                <w:szCs w:val="22"/>
                <w:lang w:val="en-GB"/>
              </w:rPr>
              <w:instrText xml:space="preserve"> ADDIN ZOTERO_ITEM CSL_CITATION {"citationID":"cwHSIQQe","properties":{"formattedCitation":"\\super 10\\nosupersub{}","plainCitation":"10","noteIndex":0},"citationItems":[{"id":1320,"uris":["http://zotero.org/users/local/WGIoklRw/items/HVMCU3RK"],"uri":["http://zotero.org/users/local/WGIoklRw/items/HVMCU3RK"],"itemData":{"id":1320,"type":"article-journal","title":"Accurate prediction of blood culture outcome in the intensive care unit using long short-term memory neural networks","container-title":"Artificial Intelligence in Medicine","source":"Crossref","URL":"https://linkinghub.elsevier.com/retrieve/pii/S0933365717301951","DOI":"10.1016/j.artmed.2018.10.008","ISSN":"09333657","language":"en","author":[{"family":"Van Steenkiste","given":"Tom"},{"family":"Ruyssinck","given":"Joeri"},{"family":"De Baets","given":"Leen"},{"family":"Decruyenaere","given":"Johan"},{"family":"De Turck","given":"Filip"},{"family":"Ongenae","given":"Femke"},{"family":"Dhaene","given":"Tom"}],"issued":{"date-parts":[["2018",11]]},"accessed":{"date-parts":[["2019",2,20]]}}}],"schema":"https://github.com/citation-style-language/schema/raw/master/csl-citation.json"} </w:instrText>
            </w:r>
            <w:r w:rsidRPr="00A96DC8">
              <w:rPr>
                <w:color w:val="000000" w:themeColor="text1"/>
                <w:sz w:val="22"/>
                <w:szCs w:val="22"/>
                <w:lang w:val="en-GB"/>
              </w:rPr>
              <w:fldChar w:fldCharType="separate"/>
            </w:r>
            <w:r w:rsidRPr="00A96DC8">
              <w:rPr>
                <w:color w:val="000000"/>
                <w:sz w:val="22"/>
                <w:szCs w:val="22"/>
                <w:vertAlign w:val="superscript"/>
              </w:rPr>
              <w:t>10</w:t>
            </w:r>
            <w:r w:rsidRPr="00A96DC8">
              <w:rPr>
                <w:color w:val="000000" w:themeColor="text1"/>
                <w:sz w:val="22"/>
                <w:szCs w:val="22"/>
                <w:lang w:val="en-GB"/>
              </w:rPr>
              <w:fldChar w:fldCharType="end"/>
            </w:r>
          </w:p>
        </w:tc>
        <w:tc>
          <w:tcPr>
            <w:tcW w:w="697" w:type="dxa"/>
          </w:tcPr>
          <w:p w14:paraId="5A97CD80" w14:textId="2EDCACEC" w:rsidR="00DB3F80" w:rsidRPr="00A96DC8" w:rsidRDefault="00DB3F80" w:rsidP="00611D34">
            <w:pPr>
              <w:rPr>
                <w:color w:val="000000" w:themeColor="text1"/>
                <w:sz w:val="22"/>
                <w:szCs w:val="22"/>
                <w:lang w:val="en-GB"/>
              </w:rPr>
            </w:pPr>
            <w:r w:rsidRPr="00A96DC8">
              <w:rPr>
                <w:color w:val="000000" w:themeColor="text1"/>
                <w:sz w:val="22"/>
                <w:szCs w:val="22"/>
                <w:lang w:val="en-GB"/>
              </w:rPr>
              <w:t>2018</w:t>
            </w:r>
          </w:p>
        </w:tc>
        <w:tc>
          <w:tcPr>
            <w:tcW w:w="2551" w:type="dxa"/>
          </w:tcPr>
          <w:p w14:paraId="0CB39CFE" w14:textId="62E2A197" w:rsidR="00DB3F80" w:rsidRPr="00A96DC8" w:rsidRDefault="00DB3F80" w:rsidP="00AC7552">
            <w:pPr>
              <w:rPr>
                <w:color w:val="000000"/>
                <w:sz w:val="22"/>
                <w:szCs w:val="22"/>
                <w:shd w:val="clear" w:color="auto" w:fill="FFFFFF"/>
                <w:lang w:val="en-GB"/>
              </w:rPr>
            </w:pPr>
            <w:r w:rsidRPr="00A96DC8">
              <w:rPr>
                <w:color w:val="000000"/>
                <w:sz w:val="22"/>
                <w:szCs w:val="22"/>
                <w:shd w:val="clear" w:color="auto" w:fill="FFFFFF"/>
                <w:lang w:val="en-GB"/>
              </w:rPr>
              <w:t xml:space="preserve">Predicting positive blood cultures </w:t>
            </w:r>
          </w:p>
        </w:tc>
        <w:tc>
          <w:tcPr>
            <w:tcW w:w="1429" w:type="dxa"/>
          </w:tcPr>
          <w:p w14:paraId="619A688E" w14:textId="551C43F1" w:rsidR="00DB3F80" w:rsidRPr="00A96DC8" w:rsidRDefault="00DB3F80" w:rsidP="00AC7552">
            <w:pPr>
              <w:rPr>
                <w:color w:val="000000"/>
                <w:sz w:val="22"/>
                <w:szCs w:val="22"/>
                <w:shd w:val="clear" w:color="auto" w:fill="FFFFFF"/>
                <w:lang w:val="en-GB"/>
              </w:rPr>
            </w:pPr>
            <w:r w:rsidRPr="00A96DC8">
              <w:rPr>
                <w:color w:val="000000"/>
                <w:sz w:val="22"/>
                <w:szCs w:val="22"/>
                <w:shd w:val="clear" w:color="auto" w:fill="FFFFFF"/>
                <w:lang w:val="en-GB"/>
              </w:rPr>
              <w:t>ICU</w:t>
            </w:r>
          </w:p>
        </w:tc>
        <w:tc>
          <w:tcPr>
            <w:tcW w:w="2693" w:type="dxa"/>
          </w:tcPr>
          <w:p w14:paraId="5010CC88" w14:textId="77777777" w:rsidR="00DB3F80" w:rsidRPr="00A96DC8" w:rsidRDefault="00DB3F80" w:rsidP="00383D46">
            <w:pPr>
              <w:rPr>
                <w:color w:val="000000"/>
                <w:sz w:val="22"/>
                <w:szCs w:val="22"/>
                <w:shd w:val="clear" w:color="auto" w:fill="FFFFFF"/>
                <w:lang w:val="en-GB"/>
              </w:rPr>
            </w:pPr>
            <w:r w:rsidRPr="00A96DC8">
              <w:rPr>
                <w:color w:val="000000"/>
                <w:sz w:val="22"/>
                <w:szCs w:val="22"/>
                <w:shd w:val="clear" w:color="auto" w:fill="FFFFFF"/>
                <w:lang w:val="en-GB"/>
              </w:rPr>
              <w:t>Vitals</w:t>
            </w:r>
          </w:p>
          <w:p w14:paraId="7BA9F6D5" w14:textId="2F8364CF" w:rsidR="00DB3F80" w:rsidRPr="00A96DC8" w:rsidRDefault="00DB3F80" w:rsidP="00383D46">
            <w:pPr>
              <w:rPr>
                <w:color w:val="000000"/>
                <w:sz w:val="22"/>
                <w:szCs w:val="22"/>
                <w:shd w:val="clear" w:color="auto" w:fill="FFFFFF"/>
                <w:lang w:val="en-GB"/>
              </w:rPr>
            </w:pPr>
            <w:r w:rsidRPr="00A96DC8">
              <w:rPr>
                <w:color w:val="000000"/>
                <w:sz w:val="22"/>
                <w:szCs w:val="22"/>
                <w:shd w:val="clear" w:color="auto" w:fill="FFFFFF"/>
                <w:lang w:val="en-GB"/>
              </w:rPr>
              <w:t>Laboratory</w:t>
            </w:r>
          </w:p>
        </w:tc>
        <w:tc>
          <w:tcPr>
            <w:tcW w:w="2978" w:type="dxa"/>
          </w:tcPr>
          <w:p w14:paraId="5EBF2626" w14:textId="77777777" w:rsidR="00DB3F80" w:rsidRPr="00A96DC8" w:rsidRDefault="00DB3F80" w:rsidP="00383D46">
            <w:pPr>
              <w:rPr>
                <w:color w:val="000000"/>
                <w:sz w:val="22"/>
                <w:szCs w:val="22"/>
                <w:shd w:val="clear" w:color="auto" w:fill="FFFFFF"/>
                <w:lang w:val="en-GB"/>
              </w:rPr>
            </w:pPr>
            <w:r w:rsidRPr="00A96DC8">
              <w:rPr>
                <w:color w:val="000000"/>
                <w:sz w:val="22"/>
                <w:szCs w:val="22"/>
                <w:shd w:val="clear" w:color="auto" w:fill="FFFFFF"/>
                <w:lang w:val="en-GB"/>
              </w:rPr>
              <w:t>ANN</w:t>
            </w:r>
            <w:r w:rsidRPr="00A96DC8">
              <w:rPr>
                <w:color w:val="000000"/>
                <w:sz w:val="22"/>
                <w:szCs w:val="22"/>
                <w:shd w:val="clear" w:color="auto" w:fill="FFFFFF"/>
                <w:lang w:val="en-GB"/>
              </w:rPr>
              <w:br/>
              <w:t>SVM</w:t>
            </w:r>
          </w:p>
          <w:p w14:paraId="66276E8C" w14:textId="77777777" w:rsidR="00DB3F80" w:rsidRPr="00A96DC8" w:rsidRDefault="00DB3F80" w:rsidP="00383D46">
            <w:pPr>
              <w:rPr>
                <w:color w:val="000000"/>
                <w:sz w:val="22"/>
                <w:szCs w:val="22"/>
                <w:shd w:val="clear" w:color="auto" w:fill="FFFFFF"/>
                <w:lang w:val="en-GB"/>
              </w:rPr>
            </w:pPr>
            <w:r w:rsidRPr="00A96DC8">
              <w:rPr>
                <w:color w:val="000000"/>
                <w:sz w:val="22"/>
                <w:szCs w:val="22"/>
                <w:shd w:val="clear" w:color="auto" w:fill="FFFFFF"/>
                <w:lang w:val="en-GB"/>
              </w:rPr>
              <w:t>KNN</w:t>
            </w:r>
          </w:p>
          <w:p w14:paraId="426F551F" w14:textId="11C8DC89" w:rsidR="00DB3F80" w:rsidRPr="00A96DC8" w:rsidRDefault="00DB3F80" w:rsidP="00A97966">
            <w:pPr>
              <w:rPr>
                <w:color w:val="000000"/>
                <w:sz w:val="22"/>
                <w:szCs w:val="22"/>
                <w:shd w:val="clear" w:color="auto" w:fill="FFFFFF"/>
                <w:lang w:val="en-GB"/>
              </w:rPr>
            </w:pPr>
            <w:r w:rsidRPr="00A96DC8">
              <w:rPr>
                <w:color w:val="000000"/>
                <w:sz w:val="22"/>
                <w:szCs w:val="22"/>
                <w:shd w:val="clear" w:color="auto" w:fill="FFFFFF"/>
                <w:lang w:val="en-GB"/>
              </w:rPr>
              <w:t>LR</w:t>
            </w:r>
          </w:p>
        </w:tc>
        <w:tc>
          <w:tcPr>
            <w:tcW w:w="1700" w:type="dxa"/>
          </w:tcPr>
          <w:p w14:paraId="442156F6" w14:textId="61C127EB" w:rsidR="00DB3F80" w:rsidRPr="00A96DC8" w:rsidRDefault="00DB3F80" w:rsidP="00666B06">
            <w:pPr>
              <w:rPr>
                <w:color w:val="000000"/>
                <w:sz w:val="22"/>
                <w:szCs w:val="22"/>
                <w:shd w:val="clear" w:color="auto" w:fill="FFFFFF"/>
                <w:lang w:val="en-GB"/>
              </w:rPr>
            </w:pPr>
            <w:r w:rsidRPr="00A96DC8">
              <w:rPr>
                <w:color w:val="000000"/>
                <w:sz w:val="22"/>
                <w:szCs w:val="22"/>
                <w:shd w:val="clear" w:color="auto" w:fill="FFFFFF"/>
                <w:lang w:val="en-GB"/>
              </w:rPr>
              <w:t>Performance</w:t>
            </w:r>
          </w:p>
        </w:tc>
      </w:tr>
      <w:tr w:rsidR="00DB3F80" w:rsidRPr="00A96DC8" w14:paraId="4E21EFB6" w14:textId="77777777" w:rsidTr="004E67C2">
        <w:trPr>
          <w:trHeight w:val="913"/>
        </w:trPr>
        <w:tc>
          <w:tcPr>
            <w:tcW w:w="2132" w:type="dxa"/>
            <w:vMerge/>
          </w:tcPr>
          <w:p w14:paraId="5D8AD538" w14:textId="77777777" w:rsidR="00DB3F80" w:rsidRPr="00A96DC8" w:rsidRDefault="00DB3F80" w:rsidP="00AC7552">
            <w:pPr>
              <w:rPr>
                <w:rStyle w:val="highlight"/>
                <w:color w:val="000000" w:themeColor="text1"/>
                <w:sz w:val="22"/>
                <w:szCs w:val="22"/>
                <w:lang w:val="en-GB"/>
              </w:rPr>
            </w:pPr>
          </w:p>
        </w:tc>
        <w:tc>
          <w:tcPr>
            <w:tcW w:w="2127" w:type="dxa"/>
          </w:tcPr>
          <w:p w14:paraId="3222A7E0" w14:textId="2EFBBBC5" w:rsidR="00DB3F80" w:rsidRPr="00A96DC8" w:rsidRDefault="00DB3F80" w:rsidP="00B3211A">
            <w:pPr>
              <w:rPr>
                <w:color w:val="000000" w:themeColor="text1"/>
                <w:sz w:val="22"/>
                <w:szCs w:val="22"/>
                <w:lang w:val="en-GB"/>
              </w:rPr>
            </w:pPr>
            <w:r w:rsidRPr="00A96DC8">
              <w:rPr>
                <w:color w:val="000000" w:themeColor="text1"/>
                <w:sz w:val="22"/>
                <w:szCs w:val="22"/>
                <w:lang w:val="en-GB"/>
              </w:rPr>
              <w:t>Sanger et al.</w:t>
            </w:r>
            <w:r w:rsidRPr="00A96DC8">
              <w:rPr>
                <w:color w:val="000000" w:themeColor="text1"/>
                <w:sz w:val="22"/>
                <w:szCs w:val="22"/>
                <w:lang w:val="en-GB"/>
              </w:rPr>
              <w:fldChar w:fldCharType="begin"/>
            </w:r>
            <w:r w:rsidRPr="00A96DC8">
              <w:rPr>
                <w:color w:val="000000" w:themeColor="text1"/>
                <w:sz w:val="22"/>
                <w:szCs w:val="22"/>
                <w:lang w:val="en-GB"/>
              </w:rPr>
              <w:instrText xml:space="preserve"> ADDIN ZOTERO_ITEM CSL_CITATION {"citationID":"HhBgwidP","properties":{"formattedCitation":"\\super 11\\nosupersub{}","plainCitation":"11","noteIndex":0},"citationItems":[{"id":1104,"uris":["http://zotero.org/users/local/WGIoklRw/items/3K6IN9VA"],"uri":["http://zotero.org/users/local/WGIoklRw/items/3K6IN9VA"],"itemData":{"id":1104,"type":"article-journal","title":"A Prognostic Model of Surgical Site Infection Using Daily Clinical Wound Assessment","container-title":"Journal of the American College of Surgeons","page":"259-270.e2","volume":"223","issue":"2","source":"PubMed","abstract":"BACKGROUND: Surgical site infection (SSI) remains a common, costly, and morbid health care-associated infection. Early detection can improve outcomes, yet previous risk models consider only baseline risk factors (BF) not incorporating a proximate and timely data source-the wound itself. We hypothesize that incorporation of daily wound assessment improves the accuracy of SSI identification compared with traditional BF alone.\nSTUDY DESIGN: A prospective cohort of 1,000 post open abdominal surgery patients at an academic teaching hospital were examined daily for serial features (SF), for example, wound characteristics and vital signs, in addition to standard BF, for example, wound class. Using supervised machine learning, we trained 3 Naïve Bayes classifiers (BF, SF, and BF+SF) using patient data from 1 to 5 days before diagnosis to classify SSI on the following day. For comparison, we also created a simplified SF model that used logistic regression. Control patients without SSI were matched on 5 similar consecutive postoperative days to avoid confounding by length of stay. Accuracy, sensitivity/specificity, and area under the receiver operating characteristic curve were calculated on a training and hold-out testing set.\nRESULTS: Of 851 patients, 19.4% had inpatient SSIs. Univariate analysis showed differences in C-reactive protein, surgery duration, and contamination, but no differences in American Society of Anesthesiologists scores, diabetes, or emergency surgery. The BF, SF, and BF+SF classifiers had area under the receiver operating characteristic curves of 0.67, 0.76, and 0.76, respectively. The best-performing classifier (SF) had optimal sensitivity of 0.80, specificity of 0.64, positive predictive value of 0.35, and negative predictive value of 0.93. Features most associated with subsequent SSI diagnosis were granulation degree, exudate amount, nasogastric tube presence, and heart rate.\nCONCLUSIONS: Serial features provided moderate positive predictive value and high negative predictive value for early identification of SSI. Addition of baseline risk factors did not improve identification. Features of evolving wound infection are discernable before the day of diagnosis, based primarily on visual inspection.","DOI":"10.1016/j.jamcollsurg.2016.04.046","ISSN":"1879-1190","note":"PMID: 27188832\nPMCID: PMC4961603","journalAbbreviation":"J. Am. Coll. Surg.","language":"eng","author":[{"family":"Sanger","given":"Patrick C."},{"family":"Ramshorst","given":"Gabrielle H.","non-dropping-particle":"van"},{"family":"Mercan","given":"Ezgi"},{"family":"Huang","given":"Shuai"},{"family":"Hartzler","given":"Andrea L."},{"family":"Armstrong","given":"Cheryl A. L."},{"family":"Lordon","given":"Ross J."},{"family":"Lober","given":"William B."},{"family":"Evans","given":"Heather L."}],"issued":{"date-parts":[["2016"]]}}}],"schema":"https://github.com/citation-style-language/schema/raw/master/csl-citation.json"} </w:instrText>
            </w:r>
            <w:r w:rsidRPr="00A96DC8">
              <w:rPr>
                <w:color w:val="000000" w:themeColor="text1"/>
                <w:sz w:val="22"/>
                <w:szCs w:val="22"/>
                <w:lang w:val="en-GB"/>
              </w:rPr>
              <w:fldChar w:fldCharType="separate"/>
            </w:r>
            <w:r w:rsidRPr="00A96DC8">
              <w:rPr>
                <w:color w:val="000000"/>
                <w:sz w:val="22"/>
                <w:szCs w:val="22"/>
                <w:vertAlign w:val="superscript"/>
              </w:rPr>
              <w:t>11</w:t>
            </w:r>
            <w:r w:rsidRPr="00A96DC8">
              <w:rPr>
                <w:color w:val="000000" w:themeColor="text1"/>
                <w:sz w:val="22"/>
                <w:szCs w:val="22"/>
                <w:lang w:val="en-GB"/>
              </w:rPr>
              <w:fldChar w:fldCharType="end"/>
            </w:r>
          </w:p>
        </w:tc>
        <w:tc>
          <w:tcPr>
            <w:tcW w:w="697" w:type="dxa"/>
          </w:tcPr>
          <w:p w14:paraId="768F10BE" w14:textId="72DEE41B" w:rsidR="00DB3F80" w:rsidRPr="00A96DC8" w:rsidRDefault="00DB3F80" w:rsidP="00611D34">
            <w:pPr>
              <w:rPr>
                <w:color w:val="000000" w:themeColor="text1"/>
                <w:sz w:val="22"/>
                <w:szCs w:val="22"/>
                <w:lang w:val="en-GB"/>
              </w:rPr>
            </w:pPr>
            <w:r w:rsidRPr="00A96DC8">
              <w:rPr>
                <w:color w:val="000000" w:themeColor="text1"/>
                <w:sz w:val="22"/>
                <w:szCs w:val="22"/>
                <w:lang w:val="en-GB"/>
              </w:rPr>
              <w:t>2016</w:t>
            </w:r>
          </w:p>
        </w:tc>
        <w:tc>
          <w:tcPr>
            <w:tcW w:w="2551" w:type="dxa"/>
          </w:tcPr>
          <w:p w14:paraId="69823717" w14:textId="668E3F61" w:rsidR="00DB3F80" w:rsidRPr="00A96DC8" w:rsidRDefault="00DB3F80" w:rsidP="00AC7552">
            <w:pPr>
              <w:rPr>
                <w:color w:val="000000"/>
                <w:sz w:val="22"/>
                <w:szCs w:val="22"/>
                <w:shd w:val="clear" w:color="auto" w:fill="FFFFFF"/>
                <w:lang w:val="en-GB"/>
              </w:rPr>
            </w:pPr>
            <w:r w:rsidRPr="00A96DC8">
              <w:rPr>
                <w:color w:val="000000" w:themeColor="text1"/>
                <w:sz w:val="22"/>
                <w:szCs w:val="22"/>
                <w:shd w:val="clear" w:color="auto" w:fill="FFFFFF"/>
                <w:lang w:val="en-GB"/>
              </w:rPr>
              <w:t>Prediction of surgical site infection</w:t>
            </w:r>
          </w:p>
        </w:tc>
        <w:tc>
          <w:tcPr>
            <w:tcW w:w="1429" w:type="dxa"/>
          </w:tcPr>
          <w:p w14:paraId="4388671D" w14:textId="5022A9E1" w:rsidR="00DB3F80" w:rsidRPr="00A96DC8" w:rsidRDefault="00DB3F80" w:rsidP="00AC7552">
            <w:pPr>
              <w:rPr>
                <w:color w:val="000000"/>
                <w:sz w:val="22"/>
                <w:szCs w:val="22"/>
                <w:shd w:val="clear" w:color="auto" w:fill="FFFFFF"/>
                <w:lang w:val="en-GB"/>
              </w:rPr>
            </w:pPr>
            <w:r w:rsidRPr="00A96DC8">
              <w:rPr>
                <w:color w:val="000000"/>
                <w:sz w:val="22"/>
                <w:szCs w:val="22"/>
                <w:shd w:val="clear" w:color="auto" w:fill="FFFFFF"/>
                <w:lang w:val="en-GB"/>
              </w:rPr>
              <w:t>Surgical ward</w:t>
            </w:r>
          </w:p>
        </w:tc>
        <w:tc>
          <w:tcPr>
            <w:tcW w:w="2693" w:type="dxa"/>
          </w:tcPr>
          <w:p w14:paraId="5CDBEFAF" w14:textId="77777777" w:rsidR="00DB3F80" w:rsidRPr="00A96DC8" w:rsidRDefault="00DB3F80" w:rsidP="00C33E90">
            <w:pPr>
              <w:rPr>
                <w:color w:val="000000"/>
                <w:sz w:val="22"/>
                <w:szCs w:val="22"/>
                <w:shd w:val="clear" w:color="auto" w:fill="FFFFFF"/>
                <w:lang w:val="en-GB"/>
              </w:rPr>
            </w:pPr>
            <w:r w:rsidRPr="00A96DC8">
              <w:rPr>
                <w:color w:val="000000"/>
                <w:sz w:val="22"/>
                <w:szCs w:val="22"/>
                <w:shd w:val="clear" w:color="auto" w:fill="FFFFFF"/>
                <w:lang w:val="en-GB"/>
              </w:rPr>
              <w:t>Demographics</w:t>
            </w:r>
          </w:p>
          <w:p w14:paraId="7C86E955" w14:textId="77777777" w:rsidR="00DB3F80" w:rsidRPr="00A96DC8" w:rsidRDefault="00DB3F80" w:rsidP="00C33E90">
            <w:pPr>
              <w:rPr>
                <w:color w:val="000000"/>
                <w:sz w:val="22"/>
                <w:szCs w:val="22"/>
                <w:shd w:val="clear" w:color="auto" w:fill="FFFFFF"/>
                <w:lang w:val="en-GB"/>
              </w:rPr>
            </w:pPr>
            <w:r w:rsidRPr="00A96DC8">
              <w:rPr>
                <w:color w:val="000000"/>
                <w:sz w:val="22"/>
                <w:szCs w:val="22"/>
                <w:shd w:val="clear" w:color="auto" w:fill="FFFFFF"/>
                <w:lang w:val="en-GB"/>
              </w:rPr>
              <w:t>Vitals</w:t>
            </w:r>
          </w:p>
          <w:p w14:paraId="5EB25D22" w14:textId="77777777" w:rsidR="00DB3F80" w:rsidRPr="00A96DC8" w:rsidRDefault="00DB3F80" w:rsidP="00C33E90">
            <w:pPr>
              <w:rPr>
                <w:color w:val="000000"/>
                <w:sz w:val="22"/>
                <w:szCs w:val="22"/>
                <w:shd w:val="clear" w:color="auto" w:fill="FFFFFF"/>
                <w:lang w:val="en-GB"/>
              </w:rPr>
            </w:pPr>
            <w:r w:rsidRPr="00A96DC8">
              <w:rPr>
                <w:color w:val="000000"/>
                <w:sz w:val="22"/>
                <w:szCs w:val="22"/>
                <w:shd w:val="clear" w:color="auto" w:fill="FFFFFF"/>
                <w:lang w:val="en-GB"/>
              </w:rPr>
              <w:t>Laboratory</w:t>
            </w:r>
          </w:p>
          <w:p w14:paraId="62E8A3BE" w14:textId="7BABD9E8" w:rsidR="00DB3F80" w:rsidRPr="00A96DC8" w:rsidRDefault="00DB3F80" w:rsidP="00383D46">
            <w:pPr>
              <w:rPr>
                <w:color w:val="000000"/>
                <w:sz w:val="22"/>
                <w:szCs w:val="22"/>
                <w:shd w:val="clear" w:color="auto" w:fill="FFFFFF"/>
                <w:lang w:val="en-GB"/>
              </w:rPr>
            </w:pPr>
            <w:r w:rsidRPr="00A96DC8">
              <w:rPr>
                <w:color w:val="000000"/>
                <w:sz w:val="22"/>
                <w:szCs w:val="22"/>
                <w:shd w:val="clear" w:color="auto" w:fill="FFFFFF"/>
                <w:lang w:val="en-GB"/>
              </w:rPr>
              <w:t xml:space="preserve">Intervention parameters Abdominal wound characteristics </w:t>
            </w:r>
          </w:p>
        </w:tc>
        <w:tc>
          <w:tcPr>
            <w:tcW w:w="2978" w:type="dxa"/>
          </w:tcPr>
          <w:p w14:paraId="0AD3A374" w14:textId="77777777" w:rsidR="00DB3F80" w:rsidRPr="00A96DC8" w:rsidRDefault="00DB3F80" w:rsidP="00C33E90">
            <w:pPr>
              <w:rPr>
                <w:sz w:val="22"/>
                <w:szCs w:val="22"/>
                <w:lang w:val="en-GB"/>
              </w:rPr>
            </w:pPr>
            <w:r w:rsidRPr="00A96DC8">
              <w:rPr>
                <w:color w:val="000000"/>
                <w:sz w:val="22"/>
                <w:szCs w:val="22"/>
                <w:shd w:val="clear" w:color="auto" w:fill="FFFFFF"/>
                <w:lang w:val="en-GB"/>
              </w:rPr>
              <w:t>Naïve Bayes classifier</w:t>
            </w:r>
          </w:p>
          <w:p w14:paraId="11DE928F" w14:textId="74324A84" w:rsidR="00DB3F80" w:rsidRPr="00A96DC8" w:rsidRDefault="00DB3F80" w:rsidP="00383D46">
            <w:pPr>
              <w:rPr>
                <w:color w:val="000000"/>
                <w:sz w:val="22"/>
                <w:szCs w:val="22"/>
                <w:shd w:val="clear" w:color="auto" w:fill="FFFFFF"/>
                <w:lang w:val="en-GB"/>
              </w:rPr>
            </w:pPr>
            <w:r w:rsidRPr="00A96DC8">
              <w:rPr>
                <w:color w:val="000000" w:themeColor="text1"/>
                <w:sz w:val="22"/>
                <w:szCs w:val="22"/>
                <w:shd w:val="clear" w:color="auto" w:fill="FFFFFF"/>
                <w:lang w:val="en-GB"/>
              </w:rPr>
              <w:t>SVM</w:t>
            </w:r>
          </w:p>
        </w:tc>
        <w:tc>
          <w:tcPr>
            <w:tcW w:w="1700" w:type="dxa"/>
          </w:tcPr>
          <w:p w14:paraId="22A925F5" w14:textId="48619EB1" w:rsidR="00DB3F80" w:rsidRPr="00A96DC8" w:rsidRDefault="00DB3F80" w:rsidP="00666B06">
            <w:pPr>
              <w:rPr>
                <w:color w:val="000000"/>
                <w:sz w:val="22"/>
                <w:szCs w:val="22"/>
                <w:shd w:val="clear" w:color="auto" w:fill="FFFFFF"/>
                <w:lang w:val="en-GB"/>
              </w:rPr>
            </w:pPr>
            <w:r w:rsidRPr="00A96DC8">
              <w:rPr>
                <w:color w:val="000000" w:themeColor="text1"/>
                <w:sz w:val="22"/>
                <w:szCs w:val="22"/>
                <w:lang w:val="en-GB"/>
              </w:rPr>
              <w:t>Performance</w:t>
            </w:r>
          </w:p>
        </w:tc>
      </w:tr>
      <w:tr w:rsidR="00DB3F80" w:rsidRPr="00A96DC8" w14:paraId="6A256E43" w14:textId="77777777" w:rsidTr="004E67C2">
        <w:trPr>
          <w:trHeight w:val="913"/>
        </w:trPr>
        <w:tc>
          <w:tcPr>
            <w:tcW w:w="2132" w:type="dxa"/>
            <w:vMerge/>
          </w:tcPr>
          <w:p w14:paraId="34F30777" w14:textId="77777777" w:rsidR="00DB3F80" w:rsidRPr="00A96DC8" w:rsidRDefault="00DB3F80" w:rsidP="00AC7552">
            <w:pPr>
              <w:rPr>
                <w:rStyle w:val="highlight"/>
                <w:color w:val="000000" w:themeColor="text1"/>
                <w:sz w:val="22"/>
                <w:szCs w:val="22"/>
                <w:lang w:val="en-GB"/>
              </w:rPr>
            </w:pPr>
          </w:p>
        </w:tc>
        <w:tc>
          <w:tcPr>
            <w:tcW w:w="2127" w:type="dxa"/>
          </w:tcPr>
          <w:p w14:paraId="6A7233D9" w14:textId="5E9A82DC" w:rsidR="00DB3F80" w:rsidRPr="00A96DC8" w:rsidRDefault="00DB3F80" w:rsidP="00B3211A">
            <w:pPr>
              <w:rPr>
                <w:color w:val="000000" w:themeColor="text1"/>
                <w:sz w:val="22"/>
                <w:szCs w:val="22"/>
                <w:lang w:val="en-GB"/>
              </w:rPr>
            </w:pPr>
            <w:proofErr w:type="spellStart"/>
            <w:r w:rsidRPr="00A96DC8">
              <w:rPr>
                <w:color w:val="000000" w:themeColor="text1"/>
                <w:sz w:val="22"/>
                <w:szCs w:val="22"/>
                <w:lang w:val="en-GB"/>
              </w:rPr>
              <w:t>Kuo</w:t>
            </w:r>
            <w:proofErr w:type="spellEnd"/>
            <w:r w:rsidRPr="00A96DC8">
              <w:rPr>
                <w:color w:val="000000" w:themeColor="text1"/>
                <w:sz w:val="22"/>
                <w:szCs w:val="22"/>
                <w:lang w:val="en-GB"/>
              </w:rPr>
              <w:t xml:space="preserve"> et al.</w:t>
            </w:r>
            <w:r w:rsidRPr="00A96DC8">
              <w:rPr>
                <w:color w:val="000000" w:themeColor="text1"/>
                <w:sz w:val="22"/>
                <w:szCs w:val="22"/>
                <w:lang w:val="en-GB"/>
              </w:rPr>
              <w:fldChar w:fldCharType="begin"/>
            </w:r>
            <w:r w:rsidRPr="00A96DC8">
              <w:rPr>
                <w:color w:val="000000" w:themeColor="text1"/>
                <w:sz w:val="22"/>
                <w:szCs w:val="22"/>
                <w:lang w:val="en-GB"/>
              </w:rPr>
              <w:instrText xml:space="preserve"> ADDIN ZOTERO_ITEM CSL_CITATION {"citationID":"scJdhQt2","properties":{"formattedCitation":"\\super 12\\nosupersub{}","plainCitation":"12","noteIndex":0},"citationItems":[{"id":1107,"uris":["http://zotero.org/users/local/WGIoklRw/items/8H46SF3K"],"uri":["http://zotero.org/users/local/WGIoklRw/items/8H46SF3K"],"itemData":{"id":1107,"type":"article-journal","title":"Artificial neural network approach to predict surgical site infection after free-flap reconstruction in patients receiving surgery for head and neck cancer","container-title":"Oncotarget","page":"13768-13782","volume":"9","issue":"17","source":"PubMed","abstract":"Background: The aim of this study was to develop an effective surgical site infection (SSI) prediction model in patients receiving free-flap reconstruction after surgery for head and neck cancer using artificial neural network (ANN), and to compare its predictive power with that of conventional logistic regression (LR).\nMaterials and methods: There were 1,836 patients with 1,854 free-flap reconstructions and 438 postoperative SSIs in the dataset for analysis. They were randomly assigned tin ratio of 7:3 into a training set and a test set. Based on comprehensive characteristics of patients and diseases in the absence or presence of operative data, prediction of SSI was performed at two time points (pre-operatively and post-operatively) with a feed-forward ANN and the LR models. In addition to the calculated accuracy, sensitivity, and specificity, the predictive performance of ANN and LR were assessed based on area under the curve (AUC) measures of receiver operator characteristic curves and Brier score.\nResults: ANN had a significantly higher AUC (0.892) of post-operative prediction and AUC (0.808) of pre-operative prediction than LR (both P&lt;0.0001). In addition, there was significant higher AUC of post-operative prediction than pre-operative prediction by ANN (p&lt;0.0001). With the highest AUC and the lowest Brier score (0.090), the post-operative prediction by ANN had the highest overall predictive performance.\nConclusion: The post-operative prediction by ANN had the highest overall performance in predicting SSI after free-flap reconstruction in patients receiving surgery for head and neck cancer.","DOI":"10.18632/oncotarget.24468","ISSN":"1949-2553","note":"PMID: 29568393\nPMCID: PMC5862614","journalAbbreviation":"Oncotarget","language":"eng","author":[{"family":"Kuo","given":"Pao-Jen"},{"family":"Wu","given":"Shao-Chun"},{"family":"Chien","given":"Peng-Chen"},{"family":"Chang","given":"Shu-Shya"},{"family":"Rau","given":"Cheng-Shyuan"},{"family":"Tai","given":"Hsueh-Ling"},{"family":"Peng","given":"Shu-Hui"},{"family":"Lin","given":"Yi-Chun"},{"family":"Chen","given":"Yi-Chun"},{"family":"Hsieh","given":"Hsiao-Yun"},{"family":"Hsieh","given":"Ching-Hua"}],"issued":{"date-parts":[["2018",3,2]]}}}],"schema":"https://github.com/citation-style-language/schema/raw/master/csl-citation.json"} </w:instrText>
            </w:r>
            <w:r w:rsidRPr="00A96DC8">
              <w:rPr>
                <w:color w:val="000000" w:themeColor="text1"/>
                <w:sz w:val="22"/>
                <w:szCs w:val="22"/>
                <w:lang w:val="en-GB"/>
              </w:rPr>
              <w:fldChar w:fldCharType="separate"/>
            </w:r>
            <w:r w:rsidRPr="00A96DC8">
              <w:rPr>
                <w:color w:val="000000"/>
                <w:sz w:val="22"/>
                <w:szCs w:val="22"/>
                <w:vertAlign w:val="superscript"/>
              </w:rPr>
              <w:t>12</w:t>
            </w:r>
            <w:r w:rsidRPr="00A96DC8">
              <w:rPr>
                <w:color w:val="000000" w:themeColor="text1"/>
                <w:sz w:val="22"/>
                <w:szCs w:val="22"/>
                <w:lang w:val="en-GB"/>
              </w:rPr>
              <w:fldChar w:fldCharType="end"/>
            </w:r>
          </w:p>
        </w:tc>
        <w:tc>
          <w:tcPr>
            <w:tcW w:w="697" w:type="dxa"/>
          </w:tcPr>
          <w:p w14:paraId="3A3C00F2" w14:textId="18EB24C1" w:rsidR="00DB3F80" w:rsidRPr="00A96DC8" w:rsidRDefault="00DB3F80" w:rsidP="00611D34">
            <w:pPr>
              <w:rPr>
                <w:color w:val="000000" w:themeColor="text1"/>
                <w:sz w:val="22"/>
                <w:szCs w:val="22"/>
                <w:lang w:val="en-GB"/>
              </w:rPr>
            </w:pPr>
            <w:r w:rsidRPr="00A96DC8">
              <w:rPr>
                <w:color w:val="000000" w:themeColor="text1"/>
                <w:sz w:val="22"/>
                <w:szCs w:val="22"/>
                <w:lang w:val="en-GB"/>
              </w:rPr>
              <w:t>2018</w:t>
            </w:r>
          </w:p>
        </w:tc>
        <w:tc>
          <w:tcPr>
            <w:tcW w:w="2551" w:type="dxa"/>
          </w:tcPr>
          <w:p w14:paraId="2AFD1A15" w14:textId="4CE55343" w:rsidR="00DB3F80" w:rsidRPr="00A96DC8" w:rsidRDefault="00DB3F80" w:rsidP="00AC7552">
            <w:pPr>
              <w:rPr>
                <w:color w:val="000000"/>
                <w:sz w:val="22"/>
                <w:szCs w:val="22"/>
                <w:shd w:val="clear" w:color="auto" w:fill="FFFFFF"/>
                <w:lang w:val="en-GB"/>
              </w:rPr>
            </w:pPr>
            <w:r w:rsidRPr="00A96DC8">
              <w:rPr>
                <w:color w:val="000000" w:themeColor="text1"/>
                <w:sz w:val="22"/>
                <w:szCs w:val="22"/>
                <w:shd w:val="clear" w:color="auto" w:fill="FFFFFF"/>
                <w:lang w:val="en-GB"/>
              </w:rPr>
              <w:t>Prediction of surgical site infection</w:t>
            </w:r>
          </w:p>
        </w:tc>
        <w:tc>
          <w:tcPr>
            <w:tcW w:w="1429" w:type="dxa"/>
          </w:tcPr>
          <w:p w14:paraId="4ADE6D1F" w14:textId="2CFE3A4E" w:rsidR="00DB3F80" w:rsidRPr="00A96DC8" w:rsidRDefault="00DB3F80" w:rsidP="00AC7552">
            <w:pPr>
              <w:rPr>
                <w:color w:val="000000"/>
                <w:sz w:val="22"/>
                <w:szCs w:val="22"/>
                <w:shd w:val="clear" w:color="auto" w:fill="FFFFFF"/>
                <w:lang w:val="en-GB"/>
              </w:rPr>
            </w:pPr>
            <w:r w:rsidRPr="00A96DC8">
              <w:rPr>
                <w:color w:val="000000"/>
                <w:sz w:val="22"/>
                <w:szCs w:val="22"/>
                <w:shd w:val="clear" w:color="auto" w:fill="FFFFFF"/>
                <w:lang w:val="en-GB"/>
              </w:rPr>
              <w:t>Surgical ward</w:t>
            </w:r>
          </w:p>
        </w:tc>
        <w:tc>
          <w:tcPr>
            <w:tcW w:w="2693" w:type="dxa"/>
          </w:tcPr>
          <w:p w14:paraId="300F8E17" w14:textId="77777777" w:rsidR="00DB3F80" w:rsidRPr="00A96DC8" w:rsidRDefault="00DB3F80" w:rsidP="00C33E90">
            <w:pPr>
              <w:rPr>
                <w:color w:val="000000"/>
                <w:sz w:val="22"/>
                <w:szCs w:val="22"/>
                <w:shd w:val="clear" w:color="auto" w:fill="FFFFFF"/>
                <w:lang w:val="en-GB"/>
              </w:rPr>
            </w:pPr>
            <w:r w:rsidRPr="00A96DC8">
              <w:rPr>
                <w:color w:val="000000"/>
                <w:sz w:val="22"/>
                <w:szCs w:val="22"/>
                <w:shd w:val="clear" w:color="auto" w:fill="FFFFFF"/>
                <w:lang w:val="en-GB"/>
              </w:rPr>
              <w:t>Demographics</w:t>
            </w:r>
          </w:p>
          <w:p w14:paraId="5FCAD455" w14:textId="77777777" w:rsidR="00DB3F80" w:rsidRPr="00A96DC8" w:rsidRDefault="00DB3F80" w:rsidP="00C33E90">
            <w:pPr>
              <w:rPr>
                <w:color w:val="000000"/>
                <w:sz w:val="22"/>
                <w:szCs w:val="22"/>
                <w:shd w:val="clear" w:color="auto" w:fill="FFFFFF"/>
                <w:lang w:val="en-GB"/>
              </w:rPr>
            </w:pPr>
            <w:r w:rsidRPr="00A96DC8">
              <w:rPr>
                <w:color w:val="000000"/>
                <w:sz w:val="22"/>
                <w:szCs w:val="22"/>
                <w:shd w:val="clear" w:color="auto" w:fill="FFFFFF"/>
                <w:lang w:val="en-GB"/>
              </w:rPr>
              <w:t>Structured clinical data</w:t>
            </w:r>
          </w:p>
          <w:p w14:paraId="520D21C4" w14:textId="0340A1C4" w:rsidR="00DB3F80" w:rsidRPr="00A96DC8" w:rsidRDefault="00DB3F80" w:rsidP="00383D46">
            <w:pPr>
              <w:rPr>
                <w:color w:val="000000"/>
                <w:sz w:val="22"/>
                <w:szCs w:val="22"/>
                <w:shd w:val="clear" w:color="auto" w:fill="FFFFFF"/>
                <w:lang w:val="en-GB"/>
              </w:rPr>
            </w:pPr>
            <w:r w:rsidRPr="00A96DC8">
              <w:rPr>
                <w:color w:val="000000"/>
                <w:sz w:val="22"/>
                <w:szCs w:val="22"/>
                <w:shd w:val="clear" w:color="auto" w:fill="FFFFFF"/>
                <w:lang w:val="en-GB"/>
              </w:rPr>
              <w:t>Intervention parameters Laboratory</w:t>
            </w:r>
          </w:p>
        </w:tc>
        <w:tc>
          <w:tcPr>
            <w:tcW w:w="2978" w:type="dxa"/>
          </w:tcPr>
          <w:p w14:paraId="5CD53E6F" w14:textId="618A8A5B" w:rsidR="00DB3F80" w:rsidRPr="00A96DC8" w:rsidRDefault="00DB3F80" w:rsidP="00383D46">
            <w:pPr>
              <w:rPr>
                <w:color w:val="000000"/>
                <w:sz w:val="22"/>
                <w:szCs w:val="22"/>
                <w:shd w:val="clear" w:color="auto" w:fill="FFFFFF"/>
                <w:lang w:val="en-GB"/>
              </w:rPr>
            </w:pPr>
            <w:r w:rsidRPr="00A96DC8">
              <w:rPr>
                <w:color w:val="000000"/>
                <w:sz w:val="22"/>
                <w:szCs w:val="22"/>
                <w:shd w:val="clear" w:color="auto" w:fill="FFFFFF"/>
                <w:lang w:val="en-GB"/>
              </w:rPr>
              <w:t>Artificial Neural Network (ANN)</w:t>
            </w:r>
          </w:p>
        </w:tc>
        <w:tc>
          <w:tcPr>
            <w:tcW w:w="1700" w:type="dxa"/>
          </w:tcPr>
          <w:p w14:paraId="7BC9072E" w14:textId="1AEAC112" w:rsidR="00DB3F80" w:rsidRPr="00A96DC8" w:rsidRDefault="00DB3F80" w:rsidP="00666B06">
            <w:pPr>
              <w:rPr>
                <w:color w:val="000000"/>
                <w:sz w:val="22"/>
                <w:szCs w:val="22"/>
                <w:shd w:val="clear" w:color="auto" w:fill="FFFFFF"/>
                <w:lang w:val="en-GB"/>
              </w:rPr>
            </w:pPr>
            <w:r w:rsidRPr="00A96DC8">
              <w:rPr>
                <w:color w:val="000000" w:themeColor="text1"/>
                <w:sz w:val="22"/>
                <w:szCs w:val="22"/>
                <w:lang w:val="en-GB"/>
              </w:rPr>
              <w:t>Performance</w:t>
            </w:r>
          </w:p>
        </w:tc>
      </w:tr>
      <w:tr w:rsidR="00DB3F80" w:rsidRPr="00A96DC8" w14:paraId="146B8ED7" w14:textId="77777777" w:rsidTr="004E67C2">
        <w:trPr>
          <w:trHeight w:val="913"/>
        </w:trPr>
        <w:tc>
          <w:tcPr>
            <w:tcW w:w="2132" w:type="dxa"/>
            <w:vMerge/>
          </w:tcPr>
          <w:p w14:paraId="18E03D46" w14:textId="77777777" w:rsidR="00DB3F80" w:rsidRPr="00A96DC8" w:rsidRDefault="00DB3F80" w:rsidP="00AC7552">
            <w:pPr>
              <w:rPr>
                <w:rStyle w:val="highlight"/>
                <w:color w:val="000000" w:themeColor="text1"/>
                <w:sz w:val="22"/>
                <w:szCs w:val="22"/>
                <w:lang w:val="en-GB"/>
              </w:rPr>
            </w:pPr>
          </w:p>
        </w:tc>
        <w:tc>
          <w:tcPr>
            <w:tcW w:w="2127" w:type="dxa"/>
          </w:tcPr>
          <w:p w14:paraId="6D9B7627" w14:textId="02054622" w:rsidR="00DB3F80" w:rsidRPr="00A96DC8" w:rsidRDefault="00DB3F80" w:rsidP="00B3211A">
            <w:pPr>
              <w:rPr>
                <w:color w:val="000000" w:themeColor="text1"/>
                <w:sz w:val="22"/>
                <w:szCs w:val="22"/>
                <w:lang w:val="en-GB"/>
              </w:rPr>
            </w:pPr>
            <w:proofErr w:type="spellStart"/>
            <w:r w:rsidRPr="00A96DC8">
              <w:rPr>
                <w:color w:val="000000" w:themeColor="text1"/>
                <w:sz w:val="22"/>
                <w:szCs w:val="22"/>
                <w:lang w:val="en-GB"/>
              </w:rPr>
              <w:t>Bartz-Kurycki</w:t>
            </w:r>
            <w:proofErr w:type="spellEnd"/>
            <w:r w:rsidRPr="00A96DC8">
              <w:rPr>
                <w:color w:val="000000" w:themeColor="text1"/>
                <w:sz w:val="22"/>
                <w:szCs w:val="22"/>
                <w:lang w:val="en-GB"/>
              </w:rPr>
              <w:t xml:space="preserve"> et al.</w:t>
            </w:r>
            <w:r w:rsidRPr="00A96DC8">
              <w:rPr>
                <w:color w:val="000000" w:themeColor="text1"/>
                <w:sz w:val="22"/>
                <w:szCs w:val="22"/>
                <w:lang w:val="en-GB"/>
              </w:rPr>
              <w:fldChar w:fldCharType="begin"/>
            </w:r>
            <w:r w:rsidRPr="00A96DC8">
              <w:rPr>
                <w:color w:val="000000" w:themeColor="text1"/>
                <w:sz w:val="22"/>
                <w:szCs w:val="22"/>
                <w:lang w:val="en-GB"/>
              </w:rPr>
              <w:instrText xml:space="preserve"> ADDIN ZOTERO_ITEM CSL_CITATION {"citationID":"aIjgXt8s","properties":{"formattedCitation":"\\super 13\\nosupersub{}","plainCitation":"13","noteIndex":0},"citationItems":[{"id":1252,"uris":["http://zotero.org/users/local/WGIoklRw/items/QSHYYMHQ"],"uri":["http://zotero.org/users/local/WGIoklRw/items/QSHYYMHQ"],"itemData":{"id":1252,"type":"article-journal","title":"Enhanced neonatal surgical site infection prediction model utilizing statistically and clinically significant variables in combination with a machine learning algorithm","container-title":"The American Journal of Surgery","page":"764-777","volume":"216","issue":"4","source":"ScienceDirect","abstract":"Background\nMachine-learning can elucidate complex relationships/provide insight to important variables for large datasets. This study aimed to develop an accurate model to predict neonatal surgical site infections (SSI) using different statistical methods.\nMethods\nThe 2012–2015 National Surgical Quality Improvement Program-Pediatric for neonates was utilized for development and validations models. The primary outcome was any SSI. Models included different algorithms: full multiple logistic regression (LR), a priori clinical LR, random forest classification (RFC), and a hybrid model (combination of clinical knowledge and significant variables from RF) to maximize predictive power.\nResults\n16,842 patients (median age 18 days, IQR 3–58) were included. 542 SSIs (4%) were identified. Agreement was observed for multiple covariates among significant variables between models. Area under the curve for each model was similar (full model 0.65, clinical model 0.67, RF 0.68, hybrid LR 0.67); however, the hybrid model utilized the fewest variables (18).\nConclusions\nThe hybrid model had similar predictability as other models with fewer and more clinically relevant variables. Machine-learning algorithms can identify important novel characteristics, which enhance clinical prediction models.","DOI":"10.1016/j.amjsurg.2018.07.041","ISSN":"0002-9610","journalAbbreviation":"The American Journal of Surgery","author":[{"family":"Bartz-Kurycki","given":"Marisa A."},{"family":"Green","given":"Charles"},{"family":"Anderson","given":"Kathryn T."},{"family":"Alder","given":"Adam C."},{"family":"Bucher","given":"Brian T."},{"family":"Cina","given":"Robert A."},{"family":"Jamshidi","given":"Ramin"},{"family":"Russell","given":"Robert T."},{"family":"Williams","given":"Regan F."},{"family":"Tsao","given":"KuoJen"}],"issued":{"date-parts":[["2018",10,1]]}}}],"schema":"https://github.com/citation-style-language/schema/raw/master/csl-citation.json"} </w:instrText>
            </w:r>
            <w:r w:rsidRPr="00A96DC8">
              <w:rPr>
                <w:color w:val="000000" w:themeColor="text1"/>
                <w:sz w:val="22"/>
                <w:szCs w:val="22"/>
                <w:lang w:val="en-GB"/>
              </w:rPr>
              <w:fldChar w:fldCharType="separate"/>
            </w:r>
            <w:r w:rsidRPr="00A96DC8">
              <w:rPr>
                <w:color w:val="000000"/>
                <w:sz w:val="22"/>
                <w:szCs w:val="22"/>
                <w:vertAlign w:val="superscript"/>
              </w:rPr>
              <w:t>13</w:t>
            </w:r>
            <w:r w:rsidRPr="00A96DC8">
              <w:rPr>
                <w:color w:val="000000" w:themeColor="text1"/>
                <w:sz w:val="22"/>
                <w:szCs w:val="22"/>
                <w:lang w:val="en-GB"/>
              </w:rPr>
              <w:fldChar w:fldCharType="end"/>
            </w:r>
          </w:p>
        </w:tc>
        <w:tc>
          <w:tcPr>
            <w:tcW w:w="697" w:type="dxa"/>
          </w:tcPr>
          <w:p w14:paraId="00109A34" w14:textId="2BD433E7" w:rsidR="00DB3F80" w:rsidRPr="00A96DC8" w:rsidRDefault="00DB3F80" w:rsidP="00611D34">
            <w:pPr>
              <w:rPr>
                <w:color w:val="000000" w:themeColor="text1"/>
                <w:sz w:val="22"/>
                <w:szCs w:val="22"/>
                <w:lang w:val="en-GB"/>
              </w:rPr>
            </w:pPr>
            <w:r w:rsidRPr="00A96DC8">
              <w:rPr>
                <w:color w:val="000000" w:themeColor="text1"/>
                <w:sz w:val="22"/>
                <w:szCs w:val="22"/>
                <w:lang w:val="en-GB"/>
              </w:rPr>
              <w:t>2018</w:t>
            </w:r>
          </w:p>
        </w:tc>
        <w:tc>
          <w:tcPr>
            <w:tcW w:w="2551" w:type="dxa"/>
          </w:tcPr>
          <w:p w14:paraId="17F85CE3" w14:textId="1819E4F3" w:rsidR="00DB3F80" w:rsidRPr="00A96DC8" w:rsidRDefault="00DB3F80" w:rsidP="00AC7552">
            <w:pPr>
              <w:rPr>
                <w:color w:val="000000"/>
                <w:sz w:val="22"/>
                <w:szCs w:val="22"/>
                <w:shd w:val="clear" w:color="auto" w:fill="FFFFFF"/>
                <w:lang w:val="en-GB"/>
              </w:rPr>
            </w:pPr>
            <w:r w:rsidRPr="00A96DC8">
              <w:rPr>
                <w:color w:val="000000"/>
                <w:sz w:val="22"/>
                <w:szCs w:val="22"/>
                <w:shd w:val="clear" w:color="auto" w:fill="FFFFFF"/>
                <w:lang w:val="en-GB"/>
              </w:rPr>
              <w:t>Prediction of surgical site infection</w:t>
            </w:r>
          </w:p>
        </w:tc>
        <w:tc>
          <w:tcPr>
            <w:tcW w:w="1429" w:type="dxa"/>
          </w:tcPr>
          <w:p w14:paraId="229260FC" w14:textId="77777777" w:rsidR="00DB3F80" w:rsidRPr="00A96DC8" w:rsidRDefault="00DB3F80" w:rsidP="00C33E90">
            <w:pPr>
              <w:rPr>
                <w:color w:val="000000"/>
                <w:sz w:val="22"/>
                <w:szCs w:val="22"/>
                <w:shd w:val="clear" w:color="auto" w:fill="FFFFFF"/>
                <w:lang w:val="en-GB"/>
              </w:rPr>
            </w:pPr>
            <w:r w:rsidRPr="00A96DC8">
              <w:rPr>
                <w:color w:val="000000"/>
                <w:sz w:val="22"/>
                <w:szCs w:val="22"/>
                <w:shd w:val="clear" w:color="auto" w:fill="FFFFFF"/>
                <w:lang w:val="en-GB"/>
              </w:rPr>
              <w:t>Surgical ward</w:t>
            </w:r>
          </w:p>
          <w:p w14:paraId="649F6B8D" w14:textId="77777777" w:rsidR="00DB3F80" w:rsidRPr="00A96DC8" w:rsidRDefault="00DB3F80" w:rsidP="00C33E90">
            <w:pPr>
              <w:rPr>
                <w:color w:val="000000"/>
                <w:sz w:val="22"/>
                <w:szCs w:val="22"/>
                <w:shd w:val="clear" w:color="auto" w:fill="FFFFFF"/>
                <w:lang w:val="en-GB"/>
              </w:rPr>
            </w:pPr>
          </w:p>
          <w:p w14:paraId="2E103973" w14:textId="52EDEF6A" w:rsidR="00DB3F80" w:rsidRPr="00A96DC8" w:rsidRDefault="00DB3F80" w:rsidP="00AC7552">
            <w:pPr>
              <w:rPr>
                <w:color w:val="000000"/>
                <w:sz w:val="22"/>
                <w:szCs w:val="22"/>
                <w:shd w:val="clear" w:color="auto" w:fill="FFFFFF"/>
                <w:lang w:val="en-GB"/>
              </w:rPr>
            </w:pPr>
            <w:r w:rsidRPr="00A96DC8">
              <w:rPr>
                <w:color w:val="000000"/>
                <w:sz w:val="22"/>
                <w:szCs w:val="22"/>
                <w:shd w:val="clear" w:color="auto" w:fill="FFFFFF"/>
                <w:lang w:val="en-GB"/>
              </w:rPr>
              <w:t>Neonates</w:t>
            </w:r>
          </w:p>
        </w:tc>
        <w:tc>
          <w:tcPr>
            <w:tcW w:w="2693" w:type="dxa"/>
          </w:tcPr>
          <w:p w14:paraId="0D06A4A1" w14:textId="77777777" w:rsidR="00DB3F80" w:rsidRPr="00A96DC8" w:rsidRDefault="00DB3F80" w:rsidP="00C33E90">
            <w:pPr>
              <w:rPr>
                <w:color w:val="000000"/>
                <w:sz w:val="22"/>
                <w:szCs w:val="22"/>
                <w:shd w:val="clear" w:color="auto" w:fill="FFFFFF"/>
                <w:lang w:val="en-GB"/>
              </w:rPr>
            </w:pPr>
            <w:r w:rsidRPr="00A96DC8">
              <w:rPr>
                <w:color w:val="000000"/>
                <w:sz w:val="22"/>
                <w:szCs w:val="22"/>
                <w:shd w:val="clear" w:color="auto" w:fill="FFFFFF"/>
                <w:lang w:val="en-GB"/>
              </w:rPr>
              <w:t>Demographics</w:t>
            </w:r>
          </w:p>
          <w:p w14:paraId="52E67646" w14:textId="77777777" w:rsidR="00DB3F80" w:rsidRPr="00A96DC8" w:rsidRDefault="00DB3F80" w:rsidP="00C33E90">
            <w:pPr>
              <w:rPr>
                <w:color w:val="000000"/>
                <w:sz w:val="22"/>
                <w:szCs w:val="22"/>
                <w:shd w:val="clear" w:color="auto" w:fill="FFFFFF"/>
                <w:lang w:val="en-GB"/>
              </w:rPr>
            </w:pPr>
            <w:r w:rsidRPr="00A96DC8">
              <w:rPr>
                <w:color w:val="000000"/>
                <w:sz w:val="22"/>
                <w:szCs w:val="22"/>
                <w:shd w:val="clear" w:color="auto" w:fill="FFFFFF"/>
                <w:lang w:val="en-GB"/>
              </w:rPr>
              <w:t>Comorbidities</w:t>
            </w:r>
          </w:p>
          <w:p w14:paraId="6E5447B3" w14:textId="77777777" w:rsidR="00DB3F80" w:rsidRPr="00A96DC8" w:rsidRDefault="00DB3F80" w:rsidP="00C33E90">
            <w:pPr>
              <w:rPr>
                <w:color w:val="000000"/>
                <w:sz w:val="22"/>
                <w:szCs w:val="22"/>
                <w:shd w:val="clear" w:color="auto" w:fill="FFFFFF"/>
                <w:lang w:val="en-GB"/>
              </w:rPr>
            </w:pPr>
            <w:r w:rsidRPr="00A96DC8">
              <w:rPr>
                <w:color w:val="000000"/>
                <w:sz w:val="22"/>
                <w:szCs w:val="22"/>
                <w:shd w:val="clear" w:color="auto" w:fill="FFFFFF"/>
                <w:lang w:val="en-GB"/>
              </w:rPr>
              <w:t>Laboratory</w:t>
            </w:r>
          </w:p>
          <w:p w14:paraId="3F78AEC3" w14:textId="324F89ED" w:rsidR="00DB3F80" w:rsidRPr="00A96DC8" w:rsidRDefault="00DB3F80" w:rsidP="00383D46">
            <w:pPr>
              <w:rPr>
                <w:color w:val="000000"/>
                <w:sz w:val="22"/>
                <w:szCs w:val="22"/>
                <w:shd w:val="clear" w:color="auto" w:fill="FFFFFF"/>
                <w:lang w:val="en-GB"/>
              </w:rPr>
            </w:pPr>
            <w:r w:rsidRPr="00A96DC8">
              <w:rPr>
                <w:color w:val="000000"/>
                <w:sz w:val="22"/>
                <w:szCs w:val="22"/>
                <w:shd w:val="clear" w:color="auto" w:fill="FFFFFF"/>
                <w:lang w:val="en-GB"/>
              </w:rPr>
              <w:t xml:space="preserve">Intervention parameters </w:t>
            </w:r>
          </w:p>
        </w:tc>
        <w:tc>
          <w:tcPr>
            <w:tcW w:w="2978" w:type="dxa"/>
          </w:tcPr>
          <w:p w14:paraId="306B1227" w14:textId="77777777" w:rsidR="00DB3F80" w:rsidRPr="00A96DC8" w:rsidRDefault="00DB3F80" w:rsidP="00C33E90">
            <w:pPr>
              <w:rPr>
                <w:color w:val="000000"/>
                <w:sz w:val="22"/>
                <w:szCs w:val="22"/>
                <w:shd w:val="clear" w:color="auto" w:fill="FFFFFF"/>
                <w:lang w:val="en-GB"/>
              </w:rPr>
            </w:pPr>
            <w:r w:rsidRPr="00A96DC8">
              <w:rPr>
                <w:color w:val="000000"/>
                <w:sz w:val="22"/>
                <w:szCs w:val="22"/>
                <w:shd w:val="clear" w:color="auto" w:fill="FFFFFF"/>
                <w:lang w:val="en-GB"/>
              </w:rPr>
              <w:t>Logistic regression (LR)</w:t>
            </w:r>
          </w:p>
          <w:p w14:paraId="13D54922" w14:textId="16A43FD5" w:rsidR="00DB3F80" w:rsidRPr="00A96DC8" w:rsidRDefault="00DB3F80" w:rsidP="00383D46">
            <w:pPr>
              <w:rPr>
                <w:color w:val="000000"/>
                <w:sz w:val="22"/>
                <w:szCs w:val="22"/>
                <w:shd w:val="clear" w:color="auto" w:fill="FFFFFF"/>
                <w:lang w:val="en-GB"/>
              </w:rPr>
            </w:pPr>
            <w:r w:rsidRPr="00A96DC8">
              <w:rPr>
                <w:color w:val="000000"/>
                <w:sz w:val="22"/>
                <w:szCs w:val="22"/>
                <w:shd w:val="clear" w:color="auto" w:fill="FFFFFF"/>
                <w:lang w:val="en-GB"/>
              </w:rPr>
              <w:t>Random Forest (RF)</w:t>
            </w:r>
          </w:p>
        </w:tc>
        <w:tc>
          <w:tcPr>
            <w:tcW w:w="1700" w:type="dxa"/>
          </w:tcPr>
          <w:p w14:paraId="78634C1B" w14:textId="363183CE" w:rsidR="00DB3F80" w:rsidRPr="00A96DC8" w:rsidRDefault="00DB3F80" w:rsidP="00666B06">
            <w:pPr>
              <w:rPr>
                <w:color w:val="000000"/>
                <w:sz w:val="22"/>
                <w:szCs w:val="22"/>
                <w:shd w:val="clear" w:color="auto" w:fill="FFFFFF"/>
                <w:lang w:val="en-GB"/>
              </w:rPr>
            </w:pPr>
            <w:r w:rsidRPr="00A96DC8">
              <w:rPr>
                <w:color w:val="000000"/>
                <w:sz w:val="22"/>
                <w:szCs w:val="22"/>
                <w:shd w:val="clear" w:color="auto" w:fill="FFFFFF"/>
                <w:lang w:val="en-GB"/>
              </w:rPr>
              <w:t>Performance</w:t>
            </w:r>
          </w:p>
        </w:tc>
      </w:tr>
      <w:tr w:rsidR="00DB3F80" w:rsidRPr="00C261A8" w14:paraId="2038A744" w14:textId="77777777" w:rsidTr="004E67C2">
        <w:trPr>
          <w:trHeight w:val="250"/>
        </w:trPr>
        <w:tc>
          <w:tcPr>
            <w:tcW w:w="2132" w:type="dxa"/>
            <w:vMerge/>
          </w:tcPr>
          <w:p w14:paraId="75DC2C82" w14:textId="77777777" w:rsidR="00DB3F80" w:rsidRPr="00A96DC8" w:rsidRDefault="00DB3F80" w:rsidP="00AC7552">
            <w:pPr>
              <w:rPr>
                <w:rStyle w:val="highlight"/>
                <w:color w:val="000000" w:themeColor="text1"/>
                <w:sz w:val="22"/>
                <w:szCs w:val="22"/>
                <w:lang w:val="en-GB"/>
              </w:rPr>
            </w:pPr>
          </w:p>
        </w:tc>
        <w:tc>
          <w:tcPr>
            <w:tcW w:w="2127" w:type="dxa"/>
          </w:tcPr>
          <w:p w14:paraId="1AA46154" w14:textId="5C2B9396" w:rsidR="00DB3F80" w:rsidRPr="00A96DC8" w:rsidRDefault="00DB3F80" w:rsidP="00B3211A">
            <w:pPr>
              <w:rPr>
                <w:color w:val="000000" w:themeColor="text1"/>
                <w:sz w:val="22"/>
                <w:szCs w:val="22"/>
                <w:lang w:val="en-GB"/>
              </w:rPr>
            </w:pPr>
            <w:proofErr w:type="spellStart"/>
            <w:r w:rsidRPr="00A96DC8">
              <w:rPr>
                <w:color w:val="000000" w:themeColor="text1"/>
                <w:sz w:val="22"/>
                <w:szCs w:val="22"/>
                <w:lang w:val="en-GB"/>
              </w:rPr>
              <w:t>Ke</w:t>
            </w:r>
            <w:proofErr w:type="spellEnd"/>
            <w:r w:rsidRPr="00A96DC8">
              <w:rPr>
                <w:color w:val="000000" w:themeColor="text1"/>
                <w:sz w:val="22"/>
                <w:szCs w:val="22"/>
                <w:lang w:val="en-GB"/>
              </w:rPr>
              <w:t xml:space="preserve"> et al.</w:t>
            </w:r>
            <w:r w:rsidRPr="00A96DC8">
              <w:rPr>
                <w:color w:val="000000" w:themeColor="text1"/>
                <w:sz w:val="22"/>
                <w:szCs w:val="22"/>
                <w:lang w:val="en-GB"/>
              </w:rPr>
              <w:fldChar w:fldCharType="begin"/>
            </w:r>
            <w:r w:rsidRPr="00A96DC8">
              <w:rPr>
                <w:color w:val="000000" w:themeColor="text1"/>
                <w:sz w:val="22"/>
                <w:szCs w:val="22"/>
                <w:lang w:val="en-GB"/>
              </w:rPr>
              <w:instrText xml:space="preserve"> ADDIN ZOTERO_ITEM CSL_CITATION {"citationID":"Pkehdbt5","properties":{"formattedCitation":"\\super 14,14\\nosupersub{}","plainCitation":"14,14","noteIndex":0},"citationItems":[{"id":1292,"uris":["http://zotero.org/users/local/WGIoklRw/items/DK8PS3QX"],"uri":["http://zotero.org/users/local/WGIoklRw/items/DK8PS3QX"],"itemData":{"id":1292,"type":"article-journal","title":"Prognostics of surgical site infections using dynamic health data","container-title":"Journal of Biomedical Informatics","page":"22-33","volume":"65","source":"PubMed","abstract":"Surgical Site Infection (SSI) is a national priority in healthcare research. Much research attention has been attracted to develop better SSI risk prediction models. However, most of the existing SSI risk prediction models are built on static risk factors such as comorbidities and operative factors. In this paper, we investigate the use of the dynamic wound data for SSI risk prediction. There have been emerging mobile health (mHealth) tools that can closely monitor the patients and generate continuous measurements of many wound-related variables and other evolving clinical variables. Since existing prediction models of SSI have quite limited capacity to utilize the evolving clinical data, we develop the corresponding solution to equip these mHealth tools with decision-making capabilities for SSI prediction with a seamless assembly of several machine learning models to tackle the analytic challenges arising from the spatial-temporal data. The basic idea is to exploit the low-rank property of the spatial-temporal data via the bilinear formulation, and further enhance it with automatic missing data imputation by the matrix completion technique. We derive efficient optimization algorithms to implement these models and demonstrate the superior performances of our new predictive model on a real-world dataset of SSI, compared to a range of state-of-the-art methods.","DOI":"10.1016/j.jbi.2016.10.021","ISSN":"1532-0480","note":"PMID: 27825798","journalAbbreviation":"J Biomed Inform","language":"eng","author":[{"family":"Ke","given":"Chuyang"},{"family":"Jin","given":"Yan"},{"family":"Evans","given":"Heather"},{"family":"Lober","given":"Bill"},{"family":"Qian","given":"Xiaoning"},{"family":"Liu","given":"Ji"},{"family":"Huang","given":"Shuai"}],"issued":{"date-parts":[["2017"]]}}},{"id":1292,"uris":["http://zotero.org/users/local/WGIoklRw/items/DK8PS3QX"],"uri":["http://zotero.org/users/local/WGIoklRw/items/DK8PS3QX"],"itemData":{"id":1292,"type":"article-journal","title":"Prognostics of surgical site infections using dynamic health data","container-title":"Journal of Biomedical Informatics","page":"22-33","volume":"65","source":"PubMed","abstract":"Surgical Site Infection (SSI) is a national priority in healthcare research. Much research attention has been attracted to develop better SSI risk prediction models. However, most of the existing SSI risk prediction models are built on static risk factors such as comorbidities and operative factors. In this paper, we investigate the use of the dynamic wound data for SSI risk prediction. There have been emerging mobile health (mHealth) tools that can closely monitor the patients and generate continuous measurements of many wound-related variables and other evolving clinical variables. Since existing prediction models of SSI have quite limited capacity to utilize the evolving clinical data, we develop the corresponding solution to equip these mHealth tools with decision-making capabilities for SSI prediction with a seamless assembly of several machine learning models to tackle the analytic challenges arising from the spatial-temporal data. The basic idea is to exploit the low-rank property of the spatial-temporal data via the bilinear formulation, and further enhance it with automatic missing data imputation by the matrix completion technique. We derive efficient optimization algorithms to implement these models and demonstrate the superior performances of our new predictive model on a real-world dataset of SSI, compared to a range of state-of-the-art methods.","DOI":"10.1016/j.jbi.2016.10.021","ISSN":"1532-0480","note":"PMID: 27825798","journalAbbreviation":"J Biomed Inform","language":"eng","author":[{"family":"Ke","given":"Chuyang"},{"family":"Jin","given":"Yan"},{"family":"Evans","given":"Heather"},{"family":"Lober","given":"Bill"},{"family":"Qian","given":"Xiaoning"},{"family":"Liu","given":"Ji"},{"family":"Huang","given":"Shuai"}],"issued":{"date-parts":[["2017"]]}}}],"schema":"https://github.com/citation-style-language/schema/raw/master/csl-citation.json"} </w:instrText>
            </w:r>
            <w:r w:rsidRPr="00A96DC8">
              <w:rPr>
                <w:color w:val="000000" w:themeColor="text1"/>
                <w:sz w:val="22"/>
                <w:szCs w:val="22"/>
                <w:lang w:val="en-GB"/>
              </w:rPr>
              <w:fldChar w:fldCharType="separate"/>
            </w:r>
            <w:r w:rsidRPr="00A96DC8">
              <w:rPr>
                <w:color w:val="000000"/>
                <w:sz w:val="22"/>
                <w:szCs w:val="22"/>
                <w:vertAlign w:val="superscript"/>
                <w:lang w:val="en-US"/>
              </w:rPr>
              <w:t>14,14</w:t>
            </w:r>
            <w:r w:rsidRPr="00A96DC8">
              <w:rPr>
                <w:color w:val="000000" w:themeColor="text1"/>
                <w:sz w:val="22"/>
                <w:szCs w:val="22"/>
                <w:lang w:val="en-GB"/>
              </w:rPr>
              <w:fldChar w:fldCharType="end"/>
            </w:r>
          </w:p>
        </w:tc>
        <w:tc>
          <w:tcPr>
            <w:tcW w:w="697" w:type="dxa"/>
          </w:tcPr>
          <w:p w14:paraId="2F368EC9" w14:textId="4C1DF1FB" w:rsidR="00DB3F80" w:rsidRPr="00A96DC8" w:rsidRDefault="00DB3F80" w:rsidP="00611D34">
            <w:pPr>
              <w:rPr>
                <w:color w:val="000000" w:themeColor="text1"/>
                <w:sz w:val="22"/>
                <w:szCs w:val="22"/>
                <w:lang w:val="en-GB"/>
              </w:rPr>
            </w:pPr>
            <w:r w:rsidRPr="00A96DC8">
              <w:rPr>
                <w:color w:val="000000" w:themeColor="text1"/>
                <w:sz w:val="22"/>
                <w:szCs w:val="22"/>
                <w:lang w:val="en-GB"/>
              </w:rPr>
              <w:t>2016</w:t>
            </w:r>
          </w:p>
        </w:tc>
        <w:tc>
          <w:tcPr>
            <w:tcW w:w="2551" w:type="dxa"/>
          </w:tcPr>
          <w:p w14:paraId="5B10827E" w14:textId="73046FEA" w:rsidR="00DB3F80" w:rsidRPr="00A96DC8" w:rsidRDefault="00DB3F80" w:rsidP="00AC7552">
            <w:pPr>
              <w:rPr>
                <w:color w:val="000000"/>
                <w:sz w:val="22"/>
                <w:szCs w:val="22"/>
                <w:shd w:val="clear" w:color="auto" w:fill="FFFFFF"/>
                <w:lang w:val="en-GB"/>
              </w:rPr>
            </w:pPr>
            <w:r w:rsidRPr="00A96DC8">
              <w:rPr>
                <w:color w:val="000000"/>
                <w:sz w:val="22"/>
                <w:szCs w:val="22"/>
                <w:shd w:val="clear" w:color="auto" w:fill="FFFFFF"/>
                <w:lang w:val="en-GB"/>
              </w:rPr>
              <w:t>Prediction of surgical site infection</w:t>
            </w:r>
          </w:p>
        </w:tc>
        <w:tc>
          <w:tcPr>
            <w:tcW w:w="1429" w:type="dxa"/>
          </w:tcPr>
          <w:p w14:paraId="236B14EF" w14:textId="27344F16" w:rsidR="00DB3F80" w:rsidRPr="00A96DC8" w:rsidRDefault="00DB3F80" w:rsidP="00AC7552">
            <w:pPr>
              <w:rPr>
                <w:color w:val="000000"/>
                <w:sz w:val="22"/>
                <w:szCs w:val="22"/>
                <w:shd w:val="clear" w:color="auto" w:fill="FFFFFF"/>
                <w:lang w:val="en-GB"/>
              </w:rPr>
            </w:pPr>
            <w:r w:rsidRPr="00A96DC8">
              <w:rPr>
                <w:color w:val="000000"/>
                <w:sz w:val="22"/>
                <w:szCs w:val="22"/>
                <w:shd w:val="clear" w:color="auto" w:fill="FFFFFF"/>
                <w:lang w:val="en-GB"/>
              </w:rPr>
              <w:t>Surgical ward</w:t>
            </w:r>
          </w:p>
        </w:tc>
        <w:tc>
          <w:tcPr>
            <w:tcW w:w="2693" w:type="dxa"/>
          </w:tcPr>
          <w:p w14:paraId="1CCACC52" w14:textId="77777777" w:rsidR="00DB3F80" w:rsidRPr="00A96DC8" w:rsidRDefault="00DB3F80" w:rsidP="00C33E90">
            <w:pPr>
              <w:rPr>
                <w:color w:val="000000"/>
                <w:sz w:val="22"/>
                <w:szCs w:val="22"/>
                <w:shd w:val="clear" w:color="auto" w:fill="FFFFFF"/>
                <w:lang w:val="en-GB"/>
              </w:rPr>
            </w:pPr>
            <w:r w:rsidRPr="00A96DC8">
              <w:rPr>
                <w:color w:val="000000"/>
                <w:sz w:val="22"/>
                <w:szCs w:val="22"/>
                <w:shd w:val="clear" w:color="auto" w:fill="FFFFFF"/>
                <w:lang w:val="en-GB"/>
              </w:rPr>
              <w:t>Demographics</w:t>
            </w:r>
          </w:p>
          <w:p w14:paraId="2B0D2AA6" w14:textId="77777777" w:rsidR="00DB3F80" w:rsidRPr="00A96DC8" w:rsidRDefault="00DB3F80" w:rsidP="00C33E90">
            <w:pPr>
              <w:rPr>
                <w:color w:val="000000"/>
                <w:sz w:val="22"/>
                <w:szCs w:val="22"/>
                <w:shd w:val="clear" w:color="auto" w:fill="FFFFFF"/>
                <w:lang w:val="en-GB"/>
              </w:rPr>
            </w:pPr>
            <w:r w:rsidRPr="00A96DC8">
              <w:rPr>
                <w:color w:val="000000"/>
                <w:sz w:val="22"/>
                <w:szCs w:val="22"/>
                <w:shd w:val="clear" w:color="auto" w:fill="FFFFFF"/>
                <w:lang w:val="en-GB"/>
              </w:rPr>
              <w:t>Risk factors</w:t>
            </w:r>
          </w:p>
          <w:p w14:paraId="3329F95F" w14:textId="77777777" w:rsidR="00DB3F80" w:rsidRPr="00A96DC8" w:rsidRDefault="00DB3F80" w:rsidP="00C33E90">
            <w:pPr>
              <w:rPr>
                <w:color w:val="000000"/>
                <w:sz w:val="22"/>
                <w:szCs w:val="22"/>
                <w:shd w:val="clear" w:color="auto" w:fill="FFFFFF"/>
                <w:lang w:val="en-GB"/>
              </w:rPr>
            </w:pPr>
            <w:r w:rsidRPr="00A96DC8">
              <w:rPr>
                <w:color w:val="000000"/>
                <w:sz w:val="22"/>
                <w:szCs w:val="22"/>
                <w:shd w:val="clear" w:color="auto" w:fill="FFFFFF"/>
                <w:lang w:val="en-GB"/>
              </w:rPr>
              <w:t xml:space="preserve">Intervention parameters Abdominal wound characteristics </w:t>
            </w:r>
          </w:p>
          <w:p w14:paraId="5E0EE3A6" w14:textId="6C508DE5" w:rsidR="00DB3F80" w:rsidRPr="00A96DC8" w:rsidRDefault="00DB3F80" w:rsidP="00383D46">
            <w:pPr>
              <w:rPr>
                <w:color w:val="000000"/>
                <w:sz w:val="22"/>
                <w:szCs w:val="22"/>
                <w:shd w:val="clear" w:color="auto" w:fill="FFFFFF"/>
                <w:lang w:val="en-GB"/>
              </w:rPr>
            </w:pPr>
            <w:r w:rsidRPr="00A96DC8">
              <w:rPr>
                <w:color w:val="000000"/>
                <w:sz w:val="22"/>
                <w:szCs w:val="22"/>
                <w:shd w:val="clear" w:color="auto" w:fill="FFFFFF"/>
                <w:lang w:val="en-GB"/>
              </w:rPr>
              <w:t>Structured clinical data</w:t>
            </w:r>
          </w:p>
        </w:tc>
        <w:tc>
          <w:tcPr>
            <w:tcW w:w="2978" w:type="dxa"/>
          </w:tcPr>
          <w:p w14:paraId="7C403470" w14:textId="696088F8" w:rsidR="00DB3F80" w:rsidRPr="00A96DC8" w:rsidRDefault="00DB3F80" w:rsidP="00383D46">
            <w:pPr>
              <w:rPr>
                <w:color w:val="000000"/>
                <w:sz w:val="22"/>
                <w:szCs w:val="22"/>
                <w:shd w:val="clear" w:color="auto" w:fill="FFFFFF"/>
                <w:lang w:val="en-GB"/>
              </w:rPr>
            </w:pPr>
            <w:r w:rsidRPr="00A96DC8">
              <w:rPr>
                <w:color w:val="000000"/>
                <w:sz w:val="22"/>
                <w:szCs w:val="22"/>
                <w:shd w:val="clear" w:color="auto" w:fill="FFFFFF"/>
                <w:lang w:val="en-GB"/>
              </w:rPr>
              <w:t>Matrix regularization</w:t>
            </w:r>
            <w:r w:rsidRPr="00A96DC8">
              <w:rPr>
                <w:color w:val="000000"/>
                <w:sz w:val="22"/>
                <w:szCs w:val="22"/>
                <w:shd w:val="clear" w:color="auto" w:fill="FFFFFF"/>
                <w:lang w:val="en-GB"/>
              </w:rPr>
              <w:br/>
              <w:t>KNN</w:t>
            </w:r>
            <w:r w:rsidRPr="00A96DC8">
              <w:rPr>
                <w:color w:val="000000"/>
                <w:sz w:val="22"/>
                <w:szCs w:val="22"/>
                <w:shd w:val="clear" w:color="auto" w:fill="FFFFFF"/>
                <w:lang w:val="en-GB"/>
              </w:rPr>
              <w:br/>
              <w:t>Bayesian</w:t>
            </w:r>
          </w:p>
        </w:tc>
        <w:tc>
          <w:tcPr>
            <w:tcW w:w="1700" w:type="dxa"/>
          </w:tcPr>
          <w:p w14:paraId="4628A46C" w14:textId="77777777" w:rsidR="00DB3F80" w:rsidRPr="00A96DC8" w:rsidRDefault="00DB3F80" w:rsidP="00666B06">
            <w:pPr>
              <w:rPr>
                <w:color w:val="000000"/>
                <w:sz w:val="22"/>
                <w:szCs w:val="22"/>
                <w:shd w:val="clear" w:color="auto" w:fill="FFFFFF"/>
                <w:lang w:val="en-GB"/>
              </w:rPr>
            </w:pPr>
          </w:p>
        </w:tc>
      </w:tr>
      <w:tr w:rsidR="00DB3F80" w:rsidRPr="00A96DC8" w14:paraId="142F6983" w14:textId="77777777" w:rsidTr="004E67C2">
        <w:trPr>
          <w:trHeight w:val="250"/>
        </w:trPr>
        <w:tc>
          <w:tcPr>
            <w:tcW w:w="2132" w:type="dxa"/>
            <w:vMerge/>
          </w:tcPr>
          <w:p w14:paraId="5378EE44" w14:textId="77777777" w:rsidR="00DB3F80" w:rsidRPr="00A96DC8" w:rsidRDefault="00DB3F80" w:rsidP="00AC7552">
            <w:pPr>
              <w:rPr>
                <w:rStyle w:val="highlight"/>
                <w:color w:val="000000" w:themeColor="text1"/>
                <w:sz w:val="22"/>
                <w:szCs w:val="22"/>
                <w:lang w:val="en-GB"/>
              </w:rPr>
            </w:pPr>
          </w:p>
        </w:tc>
        <w:tc>
          <w:tcPr>
            <w:tcW w:w="2127" w:type="dxa"/>
          </w:tcPr>
          <w:p w14:paraId="61599B24" w14:textId="1FA3058E" w:rsidR="00DB3F80" w:rsidRPr="00A96DC8" w:rsidRDefault="00DB3F80" w:rsidP="00B3211A">
            <w:pPr>
              <w:rPr>
                <w:color w:val="000000" w:themeColor="text1"/>
                <w:sz w:val="22"/>
                <w:szCs w:val="22"/>
                <w:lang w:val="en-GB"/>
              </w:rPr>
            </w:pPr>
            <w:r w:rsidRPr="00A96DC8">
              <w:rPr>
                <w:color w:val="000000" w:themeColor="text1"/>
                <w:sz w:val="22"/>
                <w:szCs w:val="22"/>
                <w:lang w:val="en-GB"/>
              </w:rPr>
              <w:t>Melendez et al.</w:t>
            </w:r>
            <w:r w:rsidRPr="00A96DC8">
              <w:rPr>
                <w:color w:val="000000" w:themeColor="text1"/>
                <w:sz w:val="22"/>
                <w:szCs w:val="22"/>
                <w:lang w:val="en-GB"/>
              </w:rPr>
              <w:fldChar w:fldCharType="begin"/>
            </w:r>
            <w:r w:rsidRPr="00A96DC8">
              <w:rPr>
                <w:color w:val="000000" w:themeColor="text1"/>
                <w:sz w:val="22"/>
                <w:szCs w:val="22"/>
                <w:lang w:val="en-GB"/>
              </w:rPr>
              <w:instrText xml:space="preserve"> ADDIN ZOTERO_ITEM CSL_CITATION {"citationID":"Y5WV04rS","properties":{"formattedCitation":"\\super 15\\nosupersub{}","plainCitation":"15","noteIndex":0},"citationItems":[{"id":1377,"uris":["http://zotero.org/users/local/WGIoklRw/items/PLE4NDBW"],"uri":["http://zotero.org/users/local/WGIoklRw/items/PLE4NDBW"],"itemData":{"id":1377,"type":"article-journal","title":"An automated tuberculosis screening strategy combining X-ray-based computer-aided detection and clinical information","container-title":"Scientific Reports","volume":"6","source":"PubMed Central","abstract":"Lack of human resources and radiological interpretation expertise impair tuberculosis (TB) screening programmes in TB-endemic countries. Computer-aided detection (CAD) constitutes a viable alternative for chest radiograph (CXR) reading. However, no automated techniques that exploit the additional clinical information typically available during screening exist. To address this issue and optimally exploit this information, a machine learning-based combination framework is introduced. We have evaluated this framework on a database containing 392 patient records from suspected TB subjects prospectively recruited in Cape Town, South Africa. Each record comprised a CAD score, automatically computed from a CXR, and 12 clinical features. Comparisons with strategies relying on either CAD scores or clinical information alone were performed. Our results indicate that the combination framework outperforms the individual strategies in terms of the area under the receiving operating characteristic curve (0.84 versus 0.78 and 0.72), specificity at 95% sensitivity (49% versus 24% and 31%) and negative predictive value (98% versus 95% and 96%). Thus, it is believed that combining CAD and clinical information to estimate the risk of active disease is a promising tool for TB screening.","URL":"https://www.ncbi.nlm.nih.gov/pmc/articles/PMC4850474/","DOI":"10.1038/srep25265","ISSN":"2045-2322","note":"PMID: 27126741\nPMCID: PMC4850474","journalAbbreviation":"Sci Rep","author":[{"family":"Melendez","given":"Jaime"},{"family":"Sánchez","given":"Clara I."},{"family":"Philipsen","given":"Rick H. H. M."},{"family":"Maduskar","given":"Pragnya"},{"family":"Dawson","given":"Rodney"},{"family":"Theron","given":"Grant"},{"family":"Dheda","given":"Keertan"},{"family":"Ginneken","given":"Bram","non-dropping-particle":"van"}],"issued":{"date-parts":[["2016",4,29]]},"accessed":{"date-parts":[["2019",3,14]]}}}],"schema":"https://github.com/citation-style-language/schema/raw/master/csl-citation.json"} </w:instrText>
            </w:r>
            <w:r w:rsidRPr="00A96DC8">
              <w:rPr>
                <w:color w:val="000000" w:themeColor="text1"/>
                <w:sz w:val="22"/>
                <w:szCs w:val="22"/>
                <w:lang w:val="en-GB"/>
              </w:rPr>
              <w:fldChar w:fldCharType="separate"/>
            </w:r>
            <w:r w:rsidRPr="00A96DC8">
              <w:rPr>
                <w:color w:val="000000"/>
                <w:sz w:val="22"/>
                <w:szCs w:val="22"/>
                <w:vertAlign w:val="superscript"/>
              </w:rPr>
              <w:t>15</w:t>
            </w:r>
            <w:r w:rsidRPr="00A96DC8">
              <w:rPr>
                <w:color w:val="000000" w:themeColor="text1"/>
                <w:sz w:val="22"/>
                <w:szCs w:val="22"/>
                <w:lang w:val="en-GB"/>
              </w:rPr>
              <w:fldChar w:fldCharType="end"/>
            </w:r>
          </w:p>
        </w:tc>
        <w:tc>
          <w:tcPr>
            <w:tcW w:w="697" w:type="dxa"/>
          </w:tcPr>
          <w:p w14:paraId="45A19842" w14:textId="58C9CAC5" w:rsidR="00DB3F80" w:rsidRPr="00A96DC8" w:rsidRDefault="00DB3F80" w:rsidP="00611D34">
            <w:pPr>
              <w:rPr>
                <w:color w:val="000000" w:themeColor="text1"/>
                <w:sz w:val="22"/>
                <w:szCs w:val="22"/>
                <w:lang w:val="en-GB"/>
              </w:rPr>
            </w:pPr>
            <w:r w:rsidRPr="00A96DC8">
              <w:rPr>
                <w:sz w:val="22"/>
                <w:szCs w:val="22"/>
                <w:lang w:val="en-GB"/>
              </w:rPr>
              <w:t>2016</w:t>
            </w:r>
          </w:p>
        </w:tc>
        <w:tc>
          <w:tcPr>
            <w:tcW w:w="2551" w:type="dxa"/>
          </w:tcPr>
          <w:p w14:paraId="635AF032" w14:textId="5074CD3E" w:rsidR="00DB3F80" w:rsidRPr="00A96DC8" w:rsidRDefault="00DB3F80" w:rsidP="00AC7552">
            <w:pPr>
              <w:rPr>
                <w:color w:val="000000"/>
                <w:sz w:val="22"/>
                <w:szCs w:val="22"/>
                <w:shd w:val="clear" w:color="auto" w:fill="FFFFFF"/>
                <w:lang w:val="en-GB"/>
              </w:rPr>
            </w:pPr>
            <w:r w:rsidRPr="00A96DC8">
              <w:rPr>
                <w:color w:val="000000"/>
                <w:sz w:val="22"/>
                <w:szCs w:val="22"/>
                <w:shd w:val="clear" w:color="auto" w:fill="FFFFFF"/>
                <w:lang w:val="en-GB"/>
              </w:rPr>
              <w:t>Screening of TB</w:t>
            </w:r>
          </w:p>
        </w:tc>
        <w:tc>
          <w:tcPr>
            <w:tcW w:w="1429" w:type="dxa"/>
          </w:tcPr>
          <w:p w14:paraId="32BD8E4C" w14:textId="318CD190" w:rsidR="00DB3F80" w:rsidRPr="00A96DC8" w:rsidRDefault="00DB3F80" w:rsidP="00AC7552">
            <w:pPr>
              <w:rPr>
                <w:color w:val="000000"/>
                <w:sz w:val="22"/>
                <w:szCs w:val="22"/>
                <w:shd w:val="clear" w:color="auto" w:fill="FFFFFF"/>
                <w:lang w:val="en-GB"/>
              </w:rPr>
            </w:pPr>
            <w:r w:rsidRPr="00A96DC8">
              <w:rPr>
                <w:color w:val="000000" w:themeColor="text1"/>
                <w:sz w:val="22"/>
                <w:szCs w:val="22"/>
                <w:shd w:val="clear" w:color="auto" w:fill="FFFFFF"/>
                <w:lang w:val="en-GB"/>
              </w:rPr>
              <w:t>Patients with a suspicion of TB presenting in primary care health centres</w:t>
            </w:r>
          </w:p>
        </w:tc>
        <w:tc>
          <w:tcPr>
            <w:tcW w:w="2693" w:type="dxa"/>
          </w:tcPr>
          <w:p w14:paraId="18578A42" w14:textId="77777777" w:rsidR="00DB3F80" w:rsidRPr="00A96DC8" w:rsidRDefault="00DB3F80" w:rsidP="00543885">
            <w:pPr>
              <w:rPr>
                <w:color w:val="000000"/>
                <w:sz w:val="22"/>
                <w:szCs w:val="22"/>
                <w:shd w:val="clear" w:color="auto" w:fill="FFFFFF"/>
                <w:lang w:val="en-GB"/>
              </w:rPr>
            </w:pPr>
            <w:r w:rsidRPr="00A96DC8">
              <w:rPr>
                <w:color w:val="000000"/>
                <w:sz w:val="22"/>
                <w:szCs w:val="22"/>
                <w:shd w:val="clear" w:color="auto" w:fill="FFFFFF"/>
                <w:lang w:val="en-GB"/>
              </w:rPr>
              <w:t>Vitals</w:t>
            </w:r>
          </w:p>
          <w:p w14:paraId="715FC2AA" w14:textId="77777777" w:rsidR="00DB3F80" w:rsidRPr="00A96DC8" w:rsidRDefault="00DB3F80" w:rsidP="00543885">
            <w:pPr>
              <w:rPr>
                <w:color w:val="000000"/>
                <w:sz w:val="22"/>
                <w:szCs w:val="22"/>
                <w:shd w:val="clear" w:color="auto" w:fill="FFFFFF"/>
                <w:lang w:val="en-GB"/>
              </w:rPr>
            </w:pPr>
            <w:r w:rsidRPr="00A96DC8">
              <w:rPr>
                <w:color w:val="000000"/>
                <w:sz w:val="22"/>
                <w:szCs w:val="22"/>
                <w:shd w:val="clear" w:color="auto" w:fill="FFFFFF"/>
                <w:lang w:val="en-GB"/>
              </w:rPr>
              <w:t>Medical history</w:t>
            </w:r>
          </w:p>
          <w:p w14:paraId="2D08D52C" w14:textId="01BBF8E9" w:rsidR="00DB3F80" w:rsidRPr="00A96DC8" w:rsidRDefault="00DB3F80" w:rsidP="00C33E90">
            <w:pPr>
              <w:rPr>
                <w:color w:val="000000"/>
                <w:sz w:val="22"/>
                <w:szCs w:val="22"/>
                <w:shd w:val="clear" w:color="auto" w:fill="FFFFFF"/>
                <w:lang w:val="en-GB"/>
              </w:rPr>
            </w:pPr>
            <w:r w:rsidRPr="00A96DC8">
              <w:rPr>
                <w:color w:val="000000"/>
                <w:sz w:val="22"/>
                <w:szCs w:val="22"/>
                <w:shd w:val="clear" w:color="auto" w:fill="FFFFFF"/>
                <w:lang w:val="en-GB"/>
              </w:rPr>
              <w:t>Physical examination (structured)</w:t>
            </w:r>
            <w:r w:rsidRPr="00A96DC8">
              <w:rPr>
                <w:color w:val="000000"/>
                <w:sz w:val="22"/>
                <w:szCs w:val="22"/>
                <w:shd w:val="clear" w:color="auto" w:fill="FFFFFF"/>
                <w:lang w:val="en-GB"/>
              </w:rPr>
              <w:br/>
              <w:t>Chest X-Ray (structured)</w:t>
            </w:r>
          </w:p>
        </w:tc>
        <w:tc>
          <w:tcPr>
            <w:tcW w:w="2978" w:type="dxa"/>
          </w:tcPr>
          <w:p w14:paraId="2348AD95" w14:textId="77777777" w:rsidR="00DB3F80" w:rsidRPr="00A96DC8" w:rsidRDefault="00DB3F80" w:rsidP="00543885">
            <w:pPr>
              <w:rPr>
                <w:color w:val="000000"/>
                <w:sz w:val="22"/>
                <w:szCs w:val="22"/>
                <w:shd w:val="clear" w:color="auto" w:fill="FFFFFF"/>
                <w:lang w:val="en-GB"/>
              </w:rPr>
            </w:pPr>
            <w:r w:rsidRPr="00A96DC8">
              <w:rPr>
                <w:color w:val="000000"/>
                <w:sz w:val="22"/>
                <w:szCs w:val="22"/>
                <w:shd w:val="clear" w:color="auto" w:fill="FFFFFF"/>
                <w:lang w:val="en-GB"/>
              </w:rPr>
              <w:t>Random forests (RF)</w:t>
            </w:r>
          </w:p>
          <w:p w14:paraId="46E6D179" w14:textId="3637E3AE" w:rsidR="00DB3F80" w:rsidRPr="00A96DC8" w:rsidRDefault="00DB3F80" w:rsidP="00383D46">
            <w:pPr>
              <w:rPr>
                <w:color w:val="000000"/>
                <w:sz w:val="22"/>
                <w:szCs w:val="22"/>
                <w:shd w:val="clear" w:color="auto" w:fill="FFFFFF"/>
                <w:lang w:val="en-GB"/>
              </w:rPr>
            </w:pPr>
            <w:r w:rsidRPr="00A96DC8">
              <w:rPr>
                <w:color w:val="000000"/>
                <w:sz w:val="22"/>
                <w:szCs w:val="22"/>
                <w:shd w:val="clear" w:color="auto" w:fill="FFFFFF"/>
                <w:lang w:val="en-GB"/>
              </w:rPr>
              <w:t>Extremely randomized trees (ERT)</w:t>
            </w:r>
          </w:p>
        </w:tc>
        <w:tc>
          <w:tcPr>
            <w:tcW w:w="1700" w:type="dxa"/>
          </w:tcPr>
          <w:p w14:paraId="1FFEFCA8" w14:textId="19265DAF" w:rsidR="00DB3F80" w:rsidRPr="00A96DC8" w:rsidRDefault="00DB3F80" w:rsidP="00666B06">
            <w:pPr>
              <w:rPr>
                <w:color w:val="000000"/>
                <w:sz w:val="22"/>
                <w:szCs w:val="22"/>
                <w:shd w:val="clear" w:color="auto" w:fill="FFFFFF"/>
                <w:lang w:val="en-GB"/>
              </w:rPr>
            </w:pPr>
            <w:r w:rsidRPr="00A96DC8">
              <w:rPr>
                <w:color w:val="000000"/>
                <w:sz w:val="22"/>
                <w:szCs w:val="22"/>
                <w:shd w:val="clear" w:color="auto" w:fill="FFFFFF"/>
                <w:lang w:val="en-GB"/>
              </w:rPr>
              <w:t>Performance</w:t>
            </w:r>
          </w:p>
        </w:tc>
      </w:tr>
      <w:tr w:rsidR="00DB3F80" w:rsidRPr="00A96DC8" w14:paraId="7D4C04ED" w14:textId="77777777" w:rsidTr="004E67C2">
        <w:trPr>
          <w:trHeight w:val="250"/>
        </w:trPr>
        <w:tc>
          <w:tcPr>
            <w:tcW w:w="2132" w:type="dxa"/>
            <w:vMerge/>
          </w:tcPr>
          <w:p w14:paraId="4483C603" w14:textId="77777777" w:rsidR="00DB3F80" w:rsidRPr="00A96DC8" w:rsidRDefault="00DB3F80" w:rsidP="00AC7552">
            <w:pPr>
              <w:rPr>
                <w:rStyle w:val="highlight"/>
                <w:color w:val="000000" w:themeColor="text1"/>
                <w:sz w:val="22"/>
                <w:szCs w:val="22"/>
                <w:lang w:val="en-GB"/>
              </w:rPr>
            </w:pPr>
          </w:p>
        </w:tc>
        <w:tc>
          <w:tcPr>
            <w:tcW w:w="2127" w:type="dxa"/>
          </w:tcPr>
          <w:p w14:paraId="6FE4C362" w14:textId="40042F4F" w:rsidR="00DB3F80" w:rsidRPr="00A96DC8" w:rsidRDefault="00DB3F80" w:rsidP="00543885">
            <w:pPr>
              <w:pStyle w:val="Titre1"/>
              <w:spacing w:before="0" w:beforeAutospacing="0" w:after="0" w:afterAutospacing="0"/>
              <w:rPr>
                <w:b w:val="0"/>
                <w:color w:val="000000" w:themeColor="text1"/>
                <w:sz w:val="22"/>
                <w:szCs w:val="22"/>
              </w:rPr>
            </w:pPr>
            <w:proofErr w:type="spellStart"/>
            <w:r w:rsidRPr="00A96DC8">
              <w:rPr>
                <w:b w:val="0"/>
                <w:color w:val="000000" w:themeColor="text1"/>
                <w:sz w:val="22"/>
                <w:szCs w:val="22"/>
              </w:rPr>
              <w:t>Saybani</w:t>
            </w:r>
            <w:proofErr w:type="spellEnd"/>
            <w:r w:rsidRPr="00A96DC8">
              <w:rPr>
                <w:b w:val="0"/>
                <w:color w:val="000000" w:themeColor="text1"/>
                <w:sz w:val="22"/>
                <w:szCs w:val="22"/>
              </w:rPr>
              <w:t xml:space="preserve"> et al.</w:t>
            </w:r>
            <w:r w:rsidRPr="00A96DC8">
              <w:rPr>
                <w:b w:val="0"/>
                <w:color w:val="000000" w:themeColor="text1"/>
                <w:sz w:val="22"/>
                <w:szCs w:val="22"/>
                <w:lang w:val="en-GB"/>
              </w:rPr>
              <w:fldChar w:fldCharType="begin"/>
            </w:r>
            <w:r w:rsidRPr="00A96DC8">
              <w:rPr>
                <w:b w:val="0"/>
                <w:color w:val="000000" w:themeColor="text1"/>
                <w:sz w:val="22"/>
                <w:szCs w:val="22"/>
              </w:rPr>
              <w:instrText xml:space="preserve"> ADDIN ZOTERO_ITEM CSL_CITATION {"citationID":"Y4uWwexs","properties":{"formattedCitation":"\\super 16\\nosupersub{}","plainCitation":"16","noteIndex":0},"citationItems":[{"id":1383,"uris":["http://zotero.org/users/local/WGIoklRw/items/SQJ8FR78"],"uri":["http://zotero.org/users/local/WGIoklRw/items/SQJ8FR78"],"itemData":{"id":1383,"type":"article-journal","title":"Diagnosing Tuberculosis With a Novel Support Vector Machine-Based Artificial Immune Recognition System","container-title":"Iranian Red Crescent Medical Journal","volume":"17","issue":"4","source":"PubMed Central","abstract":"Background:\nTuberculosis (TB) is a major global health problem, which has been ranked as the second leading cause of death from an infectious disease worldwide. Diagnosis based on cultured specimens is the reference standard, however results take weeks to process. Scientists are looking for early detection strategies, which remain the cornerstone of tuberculosis control. Consequently there is a need to develop an expert system that helps medical professionals to accurately and quickly diagnose the disease. Artificial Immune Recognition System (AIRS) has been used successfully for diagnosing various diseases. However, little effort has been undertaken to improve its classification accuracy.\n\nObjectives:\nIn order to increase the classification accuracy of AIRS, this study introduces a new hybrid system that incorporates a support vector machine into AIRS for diagnosing tuberculosis.\n\nPatients and Methods:\nPatient epacris reports obtained from the Pasteur laboratory of Iran were used as the benchmark data set, with the sample size of 175 (114 positive samples for TB and 60 samples in the negative group). The strategy of this study was to ensure representativeness, thus it was important to have an adequate number of instances for both TB and non-TB cases. The classification performance was measured through 10-fold cross-validation, Root Mean Squared Error (RMSE), sensitivity and specificity, Youden’s Index, and Area Under the Curve (AUC). Statistical analysis was done using the Waikato Environment for Knowledge Analysis (WEKA), a machine learning program for windows.\n\nResults:\nWith an accuracy of 100%, sensitivity of 100%, specificity of 100%, Youden’s Index of 1, Area Under the Curve of 1, and RMSE of 0, the proposed method was able to successfully classify tuberculosis patients.\n\nConclusions:\nThere have been many researches that aimed at diagnosing tuberculosis faster and more accurately. Our results described a model for diagnosing tuberculosis with 100% sensitivity and 100% specificity. This model can be used as an additional tool for experts in medicine to diagnose TBC more accurately and quickly.","URL":"https://www.ncbi.nlm.nih.gov/pmc/articles/PMC4443397/","DOI":"10.5812/ircmj.17(4)2015.24557","ISSN":"2074-1804","note":"PMID: 26023340\nPMCID: PMC4443397","journalAbbreviation":"Iran Red Crescent Med J","author":[{"family":"Saybani","given":"Mahmoud Reza"},{"family":"Shamshirband","given":"Shahaboddin"},{"family":"Golzari Hormozi","given":"Shahram"},{"family":"Wah","given":"Teh Ying"},{"family":"Aghabozorgi","given":"Saeed"},{"family":"Pourhoseingholi","given":"Mohamad Amin"},{"family":"Olariu","given":"Teodora"}],"issued":{"date-parts":[["2015",4,25]]},"accessed":{"date-parts":[["2019",3,14]]}}}],"schema":"https://github.com/citation-style-language/schema/raw/master/csl-citation.json"} </w:instrText>
            </w:r>
            <w:r w:rsidRPr="00A96DC8">
              <w:rPr>
                <w:b w:val="0"/>
                <w:color w:val="000000" w:themeColor="text1"/>
                <w:sz w:val="22"/>
                <w:szCs w:val="22"/>
                <w:lang w:val="en-GB"/>
              </w:rPr>
              <w:fldChar w:fldCharType="separate"/>
            </w:r>
            <w:r w:rsidRPr="00A96DC8">
              <w:rPr>
                <w:rFonts w:eastAsia="Times New Roman"/>
                <w:color w:val="000000"/>
                <w:sz w:val="22"/>
                <w:szCs w:val="22"/>
                <w:vertAlign w:val="superscript"/>
              </w:rPr>
              <w:t>16</w:t>
            </w:r>
            <w:r w:rsidRPr="00A96DC8">
              <w:rPr>
                <w:b w:val="0"/>
                <w:color w:val="000000" w:themeColor="text1"/>
                <w:sz w:val="22"/>
                <w:szCs w:val="22"/>
                <w:lang w:val="en-GB"/>
              </w:rPr>
              <w:fldChar w:fldCharType="end"/>
            </w:r>
          </w:p>
          <w:p w14:paraId="0E503CE1" w14:textId="1F3D987C" w:rsidR="00DB3F80" w:rsidRPr="00A96DC8" w:rsidRDefault="00DB3F80" w:rsidP="00B3211A">
            <w:pPr>
              <w:rPr>
                <w:color w:val="000000" w:themeColor="text1"/>
                <w:sz w:val="22"/>
                <w:szCs w:val="22"/>
                <w:lang w:val="en-GB"/>
              </w:rPr>
            </w:pPr>
            <w:proofErr w:type="spellStart"/>
            <w:r w:rsidRPr="00A96DC8">
              <w:rPr>
                <w:color w:val="000000" w:themeColor="text1"/>
                <w:sz w:val="22"/>
                <w:szCs w:val="22"/>
              </w:rPr>
              <w:t>Shamshirband</w:t>
            </w:r>
            <w:proofErr w:type="spellEnd"/>
            <w:r w:rsidRPr="00A96DC8">
              <w:rPr>
                <w:color w:val="000000" w:themeColor="text1"/>
                <w:sz w:val="22"/>
                <w:szCs w:val="22"/>
              </w:rPr>
              <w:t xml:space="preserve"> et al.</w:t>
            </w:r>
            <w:r w:rsidRPr="00A96DC8">
              <w:rPr>
                <w:color w:val="000000" w:themeColor="text1"/>
                <w:sz w:val="22"/>
                <w:szCs w:val="22"/>
                <w:lang w:val="en-GB"/>
              </w:rPr>
              <w:fldChar w:fldCharType="begin"/>
            </w:r>
            <w:r w:rsidRPr="00A96DC8">
              <w:rPr>
                <w:color w:val="000000" w:themeColor="text1"/>
                <w:sz w:val="22"/>
                <w:szCs w:val="22"/>
              </w:rPr>
              <w:instrText xml:space="preserve"> ADDIN ZOTERO_ITEM CSL_CITATION {"citationID":"sdSmBiOc","properties":{"formattedCitation":"\\super 17\\nosupersub{}","plainCitation":"17","noteIndex":0},"citationItems":[{"id":1380,"uris":["http://zotero.org/users/local/WGIoklRw/items/GUN5A6VA"],"uri":["http://zotero.org/users/local/WGIoklRw/items/GUN5A6VA"],"itemData":{"id":1380,"type":"article-journal","title":"Tuberculosis Disease Diagnosis Using Artificial Immune Recognition System","container-title":"International Journal of Medical Sciences","page":"508-514","volume":"11","issue":"5","source":"PubMed Central","abstract":"Background: There is a high risk of tuberculosis (TB) disease diagnosis among conventional methods., Objectives:This study is aimed at diagnosing TB using hybrid machine learning approaches., Materials and Methods: Patient epicrisis reports obtained from the Pasteur Laboratory in the north of Iran were used. All 175 samples have twenty features. The features are classified based on incorporating a fuzzy logic controller and artificial immune recognition system. The features are normalized through a fuzzy rule based on a labeling system. The labeled features are categorized into normal and tuberculosis classes using the Artificial Immune Recognition Algorithm., Results:Overall, the highest classification accuracy reached was for the 0.8 learning rate (α) values. The artificial immune recognition system (AIRS) classification approaches using fuzzy logic also yielded better diagnosis results in terms of detection accuracy compared to other empirical methods. Classification accuracy was 99.14%, sensitivity 87.00%, and specificity 86.12%.","DOI":"10.7150/ijms.8249","ISSN":"1449-1907","note":"PMID: 24688316\nPMCID: PMC3970105","journalAbbreviation":"Int J Med Sci","author":[{"family":"Shamshirband","given":"Shahaboddin"},{"family":"Hessam","given":"Somayeh"},{"family":"Javidnia","given":"Hossein"},{"family":"Amiribesheli","given":"Mohsen"},{"family":"Vahdat","given":"Shaghayegh"},{"family":"Petković","given":"Dalibor"},{"family":"Gani","given":"Abdullah"},{"family":"Kiah","given":"Miss Laiha Mat"}],"issued":{"date-parts":[["2014",3,29]]}}}],"schema":"https://github.com/citation-style-language/schema/raw/master/csl-citation.json"} </w:instrText>
            </w:r>
            <w:r w:rsidRPr="00A96DC8">
              <w:rPr>
                <w:color w:val="000000" w:themeColor="text1"/>
                <w:sz w:val="22"/>
                <w:szCs w:val="22"/>
                <w:lang w:val="en-GB"/>
              </w:rPr>
              <w:fldChar w:fldCharType="separate"/>
            </w:r>
            <w:r w:rsidRPr="00A96DC8">
              <w:rPr>
                <w:color w:val="000000"/>
                <w:sz w:val="22"/>
                <w:szCs w:val="22"/>
                <w:vertAlign w:val="superscript"/>
              </w:rPr>
              <w:t>17</w:t>
            </w:r>
            <w:r w:rsidRPr="00A96DC8">
              <w:rPr>
                <w:color w:val="000000" w:themeColor="text1"/>
                <w:sz w:val="22"/>
                <w:szCs w:val="22"/>
                <w:lang w:val="en-GB"/>
              </w:rPr>
              <w:fldChar w:fldCharType="end"/>
            </w:r>
          </w:p>
        </w:tc>
        <w:tc>
          <w:tcPr>
            <w:tcW w:w="697" w:type="dxa"/>
          </w:tcPr>
          <w:p w14:paraId="373C4AC5" w14:textId="4C77B69E" w:rsidR="00DB3F80" w:rsidRPr="00A96DC8" w:rsidRDefault="00DB3F80" w:rsidP="00611D34">
            <w:pPr>
              <w:rPr>
                <w:color w:val="000000" w:themeColor="text1"/>
                <w:sz w:val="22"/>
                <w:szCs w:val="22"/>
                <w:lang w:val="en-GB"/>
              </w:rPr>
            </w:pPr>
            <w:r w:rsidRPr="00A96DC8">
              <w:rPr>
                <w:sz w:val="22"/>
                <w:szCs w:val="22"/>
                <w:lang w:val="en-GB"/>
              </w:rPr>
              <w:t>2015</w:t>
            </w:r>
          </w:p>
        </w:tc>
        <w:tc>
          <w:tcPr>
            <w:tcW w:w="2551" w:type="dxa"/>
          </w:tcPr>
          <w:p w14:paraId="1F0D48E7" w14:textId="27A5B5F3" w:rsidR="00DB3F80" w:rsidRPr="00A96DC8" w:rsidRDefault="00DB3F80" w:rsidP="00AC7552">
            <w:pPr>
              <w:rPr>
                <w:color w:val="000000"/>
                <w:sz w:val="22"/>
                <w:szCs w:val="22"/>
                <w:shd w:val="clear" w:color="auto" w:fill="FFFFFF"/>
                <w:lang w:val="en-GB"/>
              </w:rPr>
            </w:pPr>
            <w:r w:rsidRPr="00A96DC8">
              <w:rPr>
                <w:color w:val="000000"/>
                <w:sz w:val="22"/>
                <w:szCs w:val="22"/>
                <w:shd w:val="clear" w:color="auto" w:fill="FFFFFF"/>
                <w:lang w:val="en-GB"/>
              </w:rPr>
              <w:t>Diagnosis of TB</w:t>
            </w:r>
          </w:p>
        </w:tc>
        <w:tc>
          <w:tcPr>
            <w:tcW w:w="1429" w:type="dxa"/>
          </w:tcPr>
          <w:p w14:paraId="5BB27785" w14:textId="2B7B5780" w:rsidR="00DB3F80" w:rsidRPr="00A96DC8" w:rsidRDefault="00DB3F80" w:rsidP="00103586">
            <w:pPr>
              <w:rPr>
                <w:color w:val="000000"/>
                <w:sz w:val="22"/>
                <w:szCs w:val="22"/>
                <w:shd w:val="clear" w:color="auto" w:fill="FFFFFF"/>
                <w:lang w:val="en-GB"/>
              </w:rPr>
            </w:pPr>
            <w:r w:rsidRPr="00A96DC8">
              <w:rPr>
                <w:color w:val="000000" w:themeColor="text1"/>
                <w:sz w:val="22"/>
                <w:szCs w:val="22"/>
                <w:shd w:val="clear" w:color="auto" w:fill="FFFFFF"/>
                <w:lang w:val="en-GB"/>
              </w:rPr>
              <w:t>Patients with a suspicion of TB (outpatient settings)</w:t>
            </w:r>
          </w:p>
        </w:tc>
        <w:tc>
          <w:tcPr>
            <w:tcW w:w="2693" w:type="dxa"/>
          </w:tcPr>
          <w:p w14:paraId="4ABA9063" w14:textId="77777777" w:rsidR="00DB3F80" w:rsidRPr="00A96DC8" w:rsidRDefault="00DB3F80" w:rsidP="00543885">
            <w:pPr>
              <w:rPr>
                <w:color w:val="000000"/>
                <w:sz w:val="22"/>
                <w:szCs w:val="22"/>
                <w:shd w:val="clear" w:color="auto" w:fill="FFFFFF"/>
                <w:lang w:val="en-GB"/>
              </w:rPr>
            </w:pPr>
            <w:r w:rsidRPr="00A96DC8">
              <w:rPr>
                <w:color w:val="000000"/>
                <w:sz w:val="22"/>
                <w:szCs w:val="22"/>
                <w:shd w:val="clear" w:color="auto" w:fill="FFFFFF"/>
                <w:lang w:val="en-GB"/>
              </w:rPr>
              <w:t>Demographics</w:t>
            </w:r>
          </w:p>
          <w:p w14:paraId="7241FB01" w14:textId="77777777" w:rsidR="00DB3F80" w:rsidRPr="00A96DC8" w:rsidRDefault="00DB3F80" w:rsidP="00543885">
            <w:pPr>
              <w:rPr>
                <w:color w:val="000000"/>
                <w:sz w:val="22"/>
                <w:szCs w:val="22"/>
                <w:shd w:val="clear" w:color="auto" w:fill="FFFFFF"/>
                <w:lang w:val="en-GB"/>
              </w:rPr>
            </w:pPr>
            <w:r w:rsidRPr="00A96DC8">
              <w:rPr>
                <w:color w:val="000000"/>
                <w:sz w:val="22"/>
                <w:szCs w:val="22"/>
                <w:shd w:val="clear" w:color="auto" w:fill="FFFFFF"/>
                <w:lang w:val="en-GB"/>
              </w:rPr>
              <w:t>Physical examination (structured)</w:t>
            </w:r>
          </w:p>
          <w:p w14:paraId="68A00C98" w14:textId="68475BC8" w:rsidR="00DB3F80" w:rsidRPr="00A96DC8" w:rsidRDefault="00DB3F80" w:rsidP="00C33E90">
            <w:pPr>
              <w:rPr>
                <w:color w:val="000000"/>
                <w:sz w:val="22"/>
                <w:szCs w:val="22"/>
                <w:shd w:val="clear" w:color="auto" w:fill="FFFFFF"/>
                <w:lang w:val="en-GB"/>
              </w:rPr>
            </w:pPr>
            <w:r w:rsidRPr="00A96DC8">
              <w:rPr>
                <w:color w:val="000000"/>
                <w:sz w:val="22"/>
                <w:szCs w:val="22"/>
                <w:shd w:val="clear" w:color="auto" w:fill="FFFFFF"/>
                <w:lang w:val="en-GB"/>
              </w:rPr>
              <w:t>Laboratory</w:t>
            </w:r>
          </w:p>
        </w:tc>
        <w:tc>
          <w:tcPr>
            <w:tcW w:w="2978" w:type="dxa"/>
          </w:tcPr>
          <w:p w14:paraId="149902C4" w14:textId="77777777" w:rsidR="00DB3F80" w:rsidRPr="00A96DC8" w:rsidRDefault="00DB3F80" w:rsidP="00543885">
            <w:pPr>
              <w:rPr>
                <w:color w:val="000000"/>
                <w:sz w:val="22"/>
                <w:szCs w:val="22"/>
                <w:shd w:val="clear" w:color="auto" w:fill="FFFFFF"/>
                <w:lang w:val="en-GB"/>
              </w:rPr>
            </w:pPr>
            <w:r w:rsidRPr="00A96DC8">
              <w:rPr>
                <w:color w:val="000000"/>
                <w:sz w:val="22"/>
                <w:szCs w:val="22"/>
                <w:shd w:val="clear" w:color="auto" w:fill="FFFFFF"/>
                <w:lang w:val="en-GB"/>
              </w:rPr>
              <w:t>SVM</w:t>
            </w:r>
          </w:p>
          <w:p w14:paraId="5F1016E8" w14:textId="4D0BDD63" w:rsidR="00DB3F80" w:rsidRPr="00A96DC8" w:rsidRDefault="00DB3F80" w:rsidP="00383D46">
            <w:pPr>
              <w:rPr>
                <w:color w:val="000000"/>
                <w:sz w:val="22"/>
                <w:szCs w:val="22"/>
                <w:shd w:val="clear" w:color="auto" w:fill="FFFFFF"/>
                <w:lang w:val="en-GB"/>
              </w:rPr>
            </w:pPr>
            <w:r w:rsidRPr="00A96DC8">
              <w:rPr>
                <w:color w:val="000000"/>
                <w:sz w:val="22"/>
                <w:szCs w:val="22"/>
                <w:shd w:val="clear" w:color="auto" w:fill="FFFFFF"/>
                <w:lang w:val="en-GB"/>
              </w:rPr>
              <w:t>Unsupervised</w:t>
            </w:r>
          </w:p>
        </w:tc>
        <w:tc>
          <w:tcPr>
            <w:tcW w:w="1700" w:type="dxa"/>
          </w:tcPr>
          <w:p w14:paraId="074BAD82" w14:textId="5B39040B" w:rsidR="00DB3F80" w:rsidRPr="00A96DC8" w:rsidRDefault="00DB3F80" w:rsidP="00666B06">
            <w:pPr>
              <w:rPr>
                <w:color w:val="000000"/>
                <w:sz w:val="22"/>
                <w:szCs w:val="22"/>
                <w:shd w:val="clear" w:color="auto" w:fill="FFFFFF"/>
                <w:lang w:val="en-GB"/>
              </w:rPr>
            </w:pPr>
            <w:r w:rsidRPr="00A96DC8">
              <w:rPr>
                <w:color w:val="000000"/>
                <w:sz w:val="22"/>
                <w:szCs w:val="22"/>
                <w:shd w:val="clear" w:color="auto" w:fill="FFFFFF"/>
                <w:lang w:val="en-GB"/>
              </w:rPr>
              <w:t>Performance</w:t>
            </w:r>
          </w:p>
        </w:tc>
      </w:tr>
      <w:tr w:rsidR="00DB3F80" w:rsidRPr="00A96DC8" w14:paraId="57B3E417" w14:textId="77777777" w:rsidTr="00725292">
        <w:trPr>
          <w:trHeight w:val="362"/>
        </w:trPr>
        <w:tc>
          <w:tcPr>
            <w:tcW w:w="2132" w:type="dxa"/>
            <w:vMerge/>
          </w:tcPr>
          <w:p w14:paraId="1E874A93" w14:textId="77777777" w:rsidR="00DB3F80" w:rsidRPr="00A96DC8" w:rsidRDefault="00DB3F80" w:rsidP="00AC7552">
            <w:pPr>
              <w:rPr>
                <w:rStyle w:val="highlight"/>
                <w:color w:val="000000" w:themeColor="text1"/>
                <w:sz w:val="22"/>
                <w:szCs w:val="22"/>
                <w:lang w:val="en-GB"/>
              </w:rPr>
            </w:pPr>
          </w:p>
        </w:tc>
        <w:tc>
          <w:tcPr>
            <w:tcW w:w="2127" w:type="dxa"/>
          </w:tcPr>
          <w:p w14:paraId="47449AB4" w14:textId="437DC205" w:rsidR="00DB3F80" w:rsidRPr="00A96DC8" w:rsidRDefault="00DB3F80" w:rsidP="00B3211A">
            <w:pPr>
              <w:rPr>
                <w:color w:val="000000" w:themeColor="text1"/>
                <w:sz w:val="22"/>
                <w:szCs w:val="22"/>
                <w:lang w:val="en-GB"/>
              </w:rPr>
            </w:pPr>
            <w:r w:rsidRPr="00A96DC8">
              <w:rPr>
                <w:color w:val="000000" w:themeColor="text1"/>
                <w:sz w:val="22"/>
                <w:szCs w:val="22"/>
                <w:lang w:val="en-GB"/>
              </w:rPr>
              <w:t>Ansari et al.</w:t>
            </w:r>
            <w:r w:rsidRPr="00A96DC8">
              <w:rPr>
                <w:color w:val="000000" w:themeColor="text1"/>
                <w:sz w:val="22"/>
                <w:szCs w:val="22"/>
                <w:lang w:val="en-GB"/>
              </w:rPr>
              <w:fldChar w:fldCharType="begin"/>
            </w:r>
            <w:r w:rsidRPr="00A96DC8">
              <w:rPr>
                <w:color w:val="000000" w:themeColor="text1"/>
                <w:sz w:val="22"/>
                <w:szCs w:val="22"/>
                <w:lang w:val="en-GB"/>
              </w:rPr>
              <w:instrText xml:space="preserve"> ADDIN ZOTERO_ITEM CSL_CITATION {"citationID":"vpIoygii","properties":{"formattedCitation":"\\super 18\\nosupersub{}","plainCitation":"18","noteIndex":0},"citationItems":[{"id":1389,"uris":["http://zotero.org/users/local/WGIoklRw/items/5V7SURC5"],"uri":["http://zotero.org/users/local/WGIoklRw/items/5V7SURC5"],"itemData":{"id":1389,"type":"paper-conference","title":"Adaptive neurofuzzy system for tuberculosis","container-title":"2012 2nd IEEE International Conference on Parallel, Distributed and Grid Computing","publisher":"IEEE","publisher-place":"Solan, India","page":"568-573","source":"Crossref","event":"2012 2nd IEEE International Conference on Parallel, Distributed and Grid Computing (PDGC)","event-place":"Solan, India","abstract":"In this paper, a neurofuzzy system for tuberculosis (TB) is presented. This proposed work is rule-based fuzzy system which is form of intelligent technique and contain symptoms as its input variables in certain specified ranges &amp; possible cures or referrals to doctors as its output. The adaptability of proposed work is depending upon the rule based algorithm which has decision-making ability and backpropagation learning of neurofuzzy system. Simulated results show the proposed work for automated diagnosis, which have performed by using the realistic causes of tuberculosis disease are effective.","URL":"http://ieeexplore.ieee.org/document/6449883/","DOI":"10.1109/PDGC.2012.6449883","ISBN":"978-1-4673-2925-5","language":"en","author":[{"family":"Ansari","given":"A.Q."},{"family":"Gupta","given":"Neeraj Kumar"},{"literal":"Ekata"}],"issued":{"date-parts":[["2012",12]]},"accessed":{"date-parts":[["2019",3,15]]}}}],"schema":"https://github.com/citation-style-language/schema/raw/master/csl-citation.json"} </w:instrText>
            </w:r>
            <w:r w:rsidRPr="00A96DC8">
              <w:rPr>
                <w:color w:val="000000" w:themeColor="text1"/>
                <w:sz w:val="22"/>
                <w:szCs w:val="22"/>
                <w:lang w:val="en-GB"/>
              </w:rPr>
              <w:fldChar w:fldCharType="separate"/>
            </w:r>
            <w:r w:rsidRPr="00A96DC8">
              <w:rPr>
                <w:color w:val="000000"/>
                <w:sz w:val="22"/>
                <w:szCs w:val="22"/>
                <w:vertAlign w:val="superscript"/>
              </w:rPr>
              <w:t>18</w:t>
            </w:r>
            <w:r w:rsidRPr="00A96DC8">
              <w:rPr>
                <w:color w:val="000000" w:themeColor="text1"/>
                <w:sz w:val="22"/>
                <w:szCs w:val="22"/>
                <w:lang w:val="en-GB"/>
              </w:rPr>
              <w:fldChar w:fldCharType="end"/>
            </w:r>
          </w:p>
        </w:tc>
        <w:tc>
          <w:tcPr>
            <w:tcW w:w="697" w:type="dxa"/>
          </w:tcPr>
          <w:p w14:paraId="2DEFD929" w14:textId="4A340837" w:rsidR="00DB3F80" w:rsidRPr="00A96DC8" w:rsidRDefault="00DB3F80" w:rsidP="00611D34">
            <w:pPr>
              <w:rPr>
                <w:color w:val="000000" w:themeColor="text1"/>
                <w:sz w:val="22"/>
                <w:szCs w:val="22"/>
                <w:lang w:val="en-GB"/>
              </w:rPr>
            </w:pPr>
            <w:r w:rsidRPr="00A96DC8">
              <w:rPr>
                <w:sz w:val="22"/>
                <w:szCs w:val="22"/>
                <w:lang w:val="en-GB"/>
              </w:rPr>
              <w:t>2012</w:t>
            </w:r>
          </w:p>
        </w:tc>
        <w:tc>
          <w:tcPr>
            <w:tcW w:w="2551" w:type="dxa"/>
          </w:tcPr>
          <w:p w14:paraId="656AD7B4" w14:textId="492C060A" w:rsidR="00DB3F80" w:rsidRPr="00A96DC8" w:rsidRDefault="00DB3F80" w:rsidP="00AC7552">
            <w:pPr>
              <w:rPr>
                <w:color w:val="000000"/>
                <w:sz w:val="22"/>
                <w:szCs w:val="22"/>
                <w:shd w:val="clear" w:color="auto" w:fill="FFFFFF"/>
                <w:lang w:val="en-GB"/>
              </w:rPr>
            </w:pPr>
            <w:r w:rsidRPr="00A96DC8">
              <w:rPr>
                <w:color w:val="000000"/>
                <w:sz w:val="22"/>
                <w:szCs w:val="22"/>
                <w:shd w:val="clear" w:color="auto" w:fill="FFFFFF"/>
                <w:lang w:val="en-GB"/>
              </w:rPr>
              <w:t>Diagnosis of TB</w:t>
            </w:r>
          </w:p>
        </w:tc>
        <w:tc>
          <w:tcPr>
            <w:tcW w:w="1429" w:type="dxa"/>
          </w:tcPr>
          <w:p w14:paraId="4EE1FE1D" w14:textId="211F2982" w:rsidR="00DB3F80" w:rsidRPr="00A96DC8" w:rsidRDefault="00DB3F80" w:rsidP="00103586">
            <w:pPr>
              <w:rPr>
                <w:color w:val="000000"/>
                <w:sz w:val="22"/>
                <w:szCs w:val="22"/>
                <w:shd w:val="clear" w:color="auto" w:fill="FFFFFF"/>
                <w:lang w:val="en-GB"/>
              </w:rPr>
            </w:pPr>
            <w:r w:rsidRPr="00A96DC8">
              <w:rPr>
                <w:color w:val="000000" w:themeColor="text1"/>
                <w:sz w:val="22"/>
                <w:szCs w:val="22"/>
                <w:shd w:val="clear" w:color="auto" w:fill="FFFFFF"/>
                <w:lang w:val="en-GB"/>
              </w:rPr>
              <w:t>Patients with a suspicion of TB (outpatient settings)</w:t>
            </w:r>
          </w:p>
        </w:tc>
        <w:tc>
          <w:tcPr>
            <w:tcW w:w="2693" w:type="dxa"/>
          </w:tcPr>
          <w:p w14:paraId="7DC0C7AE" w14:textId="77777777" w:rsidR="00DB3F80" w:rsidRPr="00A96DC8" w:rsidRDefault="00DB3F80" w:rsidP="00543885">
            <w:pPr>
              <w:rPr>
                <w:color w:val="000000"/>
                <w:sz w:val="22"/>
                <w:szCs w:val="22"/>
                <w:shd w:val="clear" w:color="auto" w:fill="FFFFFF"/>
                <w:lang w:val="en-GB"/>
              </w:rPr>
            </w:pPr>
            <w:r w:rsidRPr="00A96DC8">
              <w:rPr>
                <w:color w:val="000000"/>
                <w:sz w:val="22"/>
                <w:szCs w:val="22"/>
                <w:shd w:val="clear" w:color="auto" w:fill="FFFFFF"/>
                <w:lang w:val="en-GB"/>
              </w:rPr>
              <w:t>Demographics</w:t>
            </w:r>
          </w:p>
          <w:p w14:paraId="4EDE83B0" w14:textId="67B94B87" w:rsidR="00DB3F80" w:rsidRPr="00A96DC8" w:rsidRDefault="00DB3F80" w:rsidP="00C33E90">
            <w:pPr>
              <w:rPr>
                <w:color w:val="000000"/>
                <w:sz w:val="22"/>
                <w:szCs w:val="22"/>
                <w:shd w:val="clear" w:color="auto" w:fill="FFFFFF"/>
                <w:lang w:val="en-GB"/>
              </w:rPr>
            </w:pPr>
            <w:r w:rsidRPr="00A96DC8">
              <w:rPr>
                <w:color w:val="000000"/>
                <w:sz w:val="22"/>
                <w:szCs w:val="22"/>
                <w:shd w:val="clear" w:color="auto" w:fill="FFFFFF"/>
                <w:lang w:val="en-GB"/>
              </w:rPr>
              <w:t>Medical history</w:t>
            </w:r>
          </w:p>
        </w:tc>
        <w:tc>
          <w:tcPr>
            <w:tcW w:w="2978" w:type="dxa"/>
          </w:tcPr>
          <w:p w14:paraId="496ED905" w14:textId="4A937AD8" w:rsidR="00DB3F80" w:rsidRPr="00A96DC8" w:rsidRDefault="00DB3F80" w:rsidP="00383D46">
            <w:pPr>
              <w:rPr>
                <w:color w:val="000000"/>
                <w:sz w:val="22"/>
                <w:szCs w:val="22"/>
                <w:shd w:val="clear" w:color="auto" w:fill="FFFFFF"/>
                <w:lang w:val="en-GB"/>
              </w:rPr>
            </w:pPr>
            <w:r w:rsidRPr="00A96DC8">
              <w:rPr>
                <w:color w:val="000000"/>
                <w:sz w:val="22"/>
                <w:szCs w:val="22"/>
                <w:shd w:val="clear" w:color="auto" w:fill="FFFFFF"/>
                <w:lang w:val="en-GB"/>
              </w:rPr>
              <w:t>ANN (Backpropagation rules-based)</w:t>
            </w:r>
          </w:p>
        </w:tc>
        <w:tc>
          <w:tcPr>
            <w:tcW w:w="1700" w:type="dxa"/>
          </w:tcPr>
          <w:p w14:paraId="3C8865BD" w14:textId="16DC9387" w:rsidR="00DB3F80" w:rsidRPr="00A96DC8" w:rsidRDefault="00DB3F80" w:rsidP="00666B06">
            <w:pPr>
              <w:rPr>
                <w:color w:val="000000"/>
                <w:sz w:val="22"/>
                <w:szCs w:val="22"/>
                <w:shd w:val="clear" w:color="auto" w:fill="FFFFFF"/>
                <w:lang w:val="en-GB"/>
              </w:rPr>
            </w:pPr>
            <w:r w:rsidRPr="00A96DC8">
              <w:rPr>
                <w:color w:val="000000"/>
                <w:sz w:val="22"/>
                <w:szCs w:val="22"/>
                <w:shd w:val="clear" w:color="auto" w:fill="FFFFFF"/>
                <w:lang w:val="en-GB"/>
              </w:rPr>
              <w:t>Performance</w:t>
            </w:r>
          </w:p>
        </w:tc>
      </w:tr>
      <w:tr w:rsidR="00DB3F80" w:rsidRPr="00A96DC8" w14:paraId="18740A24" w14:textId="77777777" w:rsidTr="004E67C2">
        <w:trPr>
          <w:trHeight w:val="250"/>
        </w:trPr>
        <w:tc>
          <w:tcPr>
            <w:tcW w:w="2132" w:type="dxa"/>
            <w:vMerge/>
          </w:tcPr>
          <w:p w14:paraId="62146D31" w14:textId="77777777" w:rsidR="00DB3F80" w:rsidRPr="00A96DC8" w:rsidRDefault="00DB3F80" w:rsidP="00AC7552">
            <w:pPr>
              <w:rPr>
                <w:rStyle w:val="highlight"/>
                <w:color w:val="000000" w:themeColor="text1"/>
                <w:sz w:val="22"/>
                <w:szCs w:val="22"/>
                <w:lang w:val="en-GB"/>
              </w:rPr>
            </w:pPr>
          </w:p>
        </w:tc>
        <w:tc>
          <w:tcPr>
            <w:tcW w:w="2127" w:type="dxa"/>
          </w:tcPr>
          <w:p w14:paraId="44ADD4FB" w14:textId="7399D148" w:rsidR="00DB3F80" w:rsidRPr="00A96DC8" w:rsidRDefault="00DB3F80" w:rsidP="00B3211A">
            <w:pPr>
              <w:rPr>
                <w:color w:val="000000" w:themeColor="text1"/>
                <w:sz w:val="22"/>
                <w:szCs w:val="22"/>
                <w:lang w:val="en-GB"/>
              </w:rPr>
            </w:pPr>
            <w:proofErr w:type="spellStart"/>
            <w:r w:rsidRPr="00A96DC8">
              <w:rPr>
                <w:color w:val="000000" w:themeColor="text1"/>
                <w:sz w:val="22"/>
                <w:szCs w:val="22"/>
                <w:lang w:val="en-GB"/>
              </w:rPr>
              <w:t>Er</w:t>
            </w:r>
            <w:proofErr w:type="spellEnd"/>
            <w:r w:rsidRPr="00A96DC8">
              <w:rPr>
                <w:color w:val="000000" w:themeColor="text1"/>
                <w:sz w:val="22"/>
                <w:szCs w:val="22"/>
                <w:lang w:val="en-GB"/>
              </w:rPr>
              <w:t xml:space="preserve"> et al.</w:t>
            </w:r>
            <w:r w:rsidRPr="00A96DC8">
              <w:rPr>
                <w:color w:val="000000" w:themeColor="text1"/>
                <w:sz w:val="22"/>
                <w:szCs w:val="22"/>
                <w:lang w:val="en-GB"/>
              </w:rPr>
              <w:fldChar w:fldCharType="begin"/>
            </w:r>
            <w:r w:rsidRPr="00A96DC8">
              <w:rPr>
                <w:color w:val="000000" w:themeColor="text1"/>
                <w:sz w:val="22"/>
                <w:szCs w:val="22"/>
                <w:lang w:val="en-GB"/>
              </w:rPr>
              <w:instrText xml:space="preserve"> ADDIN ZOTERO_ITEM CSL_CITATION {"citationID":"HqWCGBoK","properties":{"formattedCitation":"\\super 19\\nosupersub{}","plainCitation":"19","noteIndex":0},"citationItems":[{"id":1387,"uris":["http://zotero.org/users/local/WGIoklRw/items/N29WIJTC"],"uri":["http://zotero.org/users/local/WGIoklRw/items/N29WIJTC"],"itemData":{"id":1387,"type":"article-journal","title":"Tuberculosis Disease Diagnosis Using Artificial Neural Networks","container-title":"Journal of Medical Systems","page":"299-302","volume":"34","issue":"3","source":"Crossref","abstract":"Tuberculosis is an infectious disease, caused in most cases by microorganisms called Mycobacterium tuberculosis. Tuberculosis is a great problem in most low income countries; it is the single most frequent cause of death in individuals aged fifteen to forty-nine years. Tuberculosis is important health problem in Turkey also. In this study, a study on tuberculosis diagnosis was realized by using multilayer neural networks (MLNN). For this purpose, two different MLNN structures were used. One of the structures was the MLNN with one hidden layer and the other was the MLNN with two hidden layers. A general regression neural network (GRNN) was also performed to realize tuberculosis diagnosis for the comparison. Levenberg-Marquardt algorithms were used for the training of the multilayer neural networks. The results of the study were compared with the results of the pervious similar studies reported focusing on tuberculosis diseases diagnosis. The tuberculosis dataset were taken from a state hospital’s database using patient’s epicrisis reports.","DOI":"10.1007/s10916-008-9241-x","ISSN":"0148-5598, 1573-689X","language":"en","author":[{"family":"Er","given":"Orhan"},{"family":"Temurtas","given":"Feyzullah"},{"family":"Tanrıkulu","given":"A. Çetin"}],"issued":{"date-parts":[["2010",6]]}}}],"schema":"https://github.com/citation-style-language/schema/raw/master/csl-citation.json"} </w:instrText>
            </w:r>
            <w:r w:rsidRPr="00A96DC8">
              <w:rPr>
                <w:color w:val="000000" w:themeColor="text1"/>
                <w:sz w:val="22"/>
                <w:szCs w:val="22"/>
                <w:lang w:val="en-GB"/>
              </w:rPr>
              <w:fldChar w:fldCharType="separate"/>
            </w:r>
            <w:r w:rsidRPr="00A96DC8">
              <w:rPr>
                <w:color w:val="000000"/>
                <w:sz w:val="22"/>
                <w:szCs w:val="22"/>
                <w:vertAlign w:val="superscript"/>
              </w:rPr>
              <w:t>19</w:t>
            </w:r>
            <w:r w:rsidRPr="00A96DC8">
              <w:rPr>
                <w:color w:val="000000" w:themeColor="text1"/>
                <w:sz w:val="22"/>
                <w:szCs w:val="22"/>
                <w:lang w:val="en-GB"/>
              </w:rPr>
              <w:fldChar w:fldCharType="end"/>
            </w:r>
          </w:p>
        </w:tc>
        <w:tc>
          <w:tcPr>
            <w:tcW w:w="697" w:type="dxa"/>
          </w:tcPr>
          <w:p w14:paraId="5BD07567" w14:textId="52DF5874" w:rsidR="00DB3F80" w:rsidRPr="00A96DC8" w:rsidRDefault="00DB3F80" w:rsidP="00611D34">
            <w:pPr>
              <w:rPr>
                <w:color w:val="000000" w:themeColor="text1"/>
                <w:sz w:val="22"/>
                <w:szCs w:val="22"/>
                <w:lang w:val="en-GB"/>
              </w:rPr>
            </w:pPr>
            <w:r w:rsidRPr="00A96DC8">
              <w:rPr>
                <w:sz w:val="22"/>
                <w:szCs w:val="22"/>
                <w:lang w:val="en-GB"/>
              </w:rPr>
              <w:t>2010</w:t>
            </w:r>
          </w:p>
        </w:tc>
        <w:tc>
          <w:tcPr>
            <w:tcW w:w="2551" w:type="dxa"/>
          </w:tcPr>
          <w:p w14:paraId="6734D08D" w14:textId="5D513015" w:rsidR="00DB3F80" w:rsidRPr="00A96DC8" w:rsidRDefault="00DB3F80" w:rsidP="00AC7552">
            <w:pPr>
              <w:rPr>
                <w:color w:val="000000"/>
                <w:sz w:val="22"/>
                <w:szCs w:val="22"/>
                <w:shd w:val="clear" w:color="auto" w:fill="FFFFFF"/>
                <w:lang w:val="en-GB"/>
              </w:rPr>
            </w:pPr>
            <w:r w:rsidRPr="00A96DC8">
              <w:rPr>
                <w:color w:val="000000"/>
                <w:sz w:val="22"/>
                <w:szCs w:val="22"/>
                <w:shd w:val="clear" w:color="auto" w:fill="FFFFFF"/>
                <w:lang w:val="en-GB"/>
              </w:rPr>
              <w:t>Diagnosis of TB</w:t>
            </w:r>
          </w:p>
        </w:tc>
        <w:tc>
          <w:tcPr>
            <w:tcW w:w="1429" w:type="dxa"/>
          </w:tcPr>
          <w:p w14:paraId="70318CC8" w14:textId="11377F0F" w:rsidR="00DB3F80" w:rsidRPr="00A96DC8" w:rsidRDefault="00DB3F80" w:rsidP="00103586">
            <w:pPr>
              <w:rPr>
                <w:color w:val="000000"/>
                <w:sz w:val="22"/>
                <w:szCs w:val="22"/>
                <w:shd w:val="clear" w:color="auto" w:fill="FFFFFF"/>
                <w:lang w:val="en-GB"/>
              </w:rPr>
            </w:pPr>
            <w:r w:rsidRPr="00A96DC8">
              <w:rPr>
                <w:color w:val="000000" w:themeColor="text1"/>
                <w:sz w:val="22"/>
                <w:szCs w:val="22"/>
                <w:shd w:val="clear" w:color="auto" w:fill="FFFFFF"/>
                <w:lang w:val="en-GB"/>
              </w:rPr>
              <w:t>Patients with a suspicion of TB (outpatient settings)</w:t>
            </w:r>
          </w:p>
        </w:tc>
        <w:tc>
          <w:tcPr>
            <w:tcW w:w="2693" w:type="dxa"/>
          </w:tcPr>
          <w:p w14:paraId="56EE29A2" w14:textId="77777777" w:rsidR="00DB3F80" w:rsidRPr="00A96DC8" w:rsidRDefault="00DB3F80" w:rsidP="00543885">
            <w:pPr>
              <w:rPr>
                <w:color w:val="000000"/>
                <w:sz w:val="22"/>
                <w:szCs w:val="22"/>
                <w:shd w:val="clear" w:color="auto" w:fill="FFFFFF"/>
                <w:lang w:val="en-GB"/>
              </w:rPr>
            </w:pPr>
            <w:r w:rsidRPr="00A96DC8">
              <w:rPr>
                <w:color w:val="000000"/>
                <w:sz w:val="22"/>
                <w:szCs w:val="22"/>
                <w:shd w:val="clear" w:color="auto" w:fill="FFFFFF"/>
                <w:lang w:val="en-GB"/>
              </w:rPr>
              <w:t>Medical history</w:t>
            </w:r>
          </w:p>
          <w:p w14:paraId="09C00CF6" w14:textId="77777777" w:rsidR="00DB3F80" w:rsidRPr="00A96DC8" w:rsidRDefault="00DB3F80" w:rsidP="00543885">
            <w:pPr>
              <w:rPr>
                <w:color w:val="000000"/>
                <w:sz w:val="22"/>
                <w:szCs w:val="22"/>
                <w:shd w:val="clear" w:color="auto" w:fill="FFFFFF"/>
                <w:lang w:val="en-GB"/>
              </w:rPr>
            </w:pPr>
            <w:r w:rsidRPr="00A96DC8">
              <w:rPr>
                <w:color w:val="000000"/>
                <w:sz w:val="22"/>
                <w:szCs w:val="22"/>
                <w:shd w:val="clear" w:color="auto" w:fill="FFFFFF"/>
                <w:lang w:val="en-GB"/>
              </w:rPr>
              <w:t>Vitals</w:t>
            </w:r>
          </w:p>
          <w:p w14:paraId="27BDFC6E" w14:textId="77777777" w:rsidR="00DB3F80" w:rsidRPr="00A96DC8" w:rsidRDefault="00DB3F80" w:rsidP="00543885">
            <w:pPr>
              <w:rPr>
                <w:color w:val="000000"/>
                <w:sz w:val="22"/>
                <w:szCs w:val="22"/>
                <w:shd w:val="clear" w:color="auto" w:fill="FFFFFF"/>
                <w:lang w:val="en-GB"/>
              </w:rPr>
            </w:pPr>
            <w:r w:rsidRPr="00A96DC8">
              <w:rPr>
                <w:color w:val="000000"/>
                <w:sz w:val="22"/>
                <w:szCs w:val="22"/>
                <w:shd w:val="clear" w:color="auto" w:fill="FFFFFF"/>
                <w:lang w:val="en-GB"/>
              </w:rPr>
              <w:t>Physical examination (structured)</w:t>
            </w:r>
          </w:p>
          <w:p w14:paraId="37F2D383" w14:textId="3E89D13E" w:rsidR="00DB3F80" w:rsidRPr="00A96DC8" w:rsidRDefault="00DB3F80" w:rsidP="00C33E90">
            <w:pPr>
              <w:rPr>
                <w:color w:val="000000"/>
                <w:sz w:val="22"/>
                <w:szCs w:val="22"/>
                <w:shd w:val="clear" w:color="auto" w:fill="FFFFFF"/>
                <w:lang w:val="en-GB"/>
              </w:rPr>
            </w:pPr>
            <w:r w:rsidRPr="00A96DC8">
              <w:rPr>
                <w:color w:val="000000"/>
                <w:sz w:val="22"/>
                <w:szCs w:val="22"/>
                <w:shd w:val="clear" w:color="auto" w:fill="FFFFFF"/>
                <w:lang w:val="en-GB"/>
              </w:rPr>
              <w:t>Laboratory</w:t>
            </w:r>
          </w:p>
        </w:tc>
        <w:tc>
          <w:tcPr>
            <w:tcW w:w="2978" w:type="dxa"/>
          </w:tcPr>
          <w:p w14:paraId="482D03BA" w14:textId="77777777" w:rsidR="00DB3F80" w:rsidRPr="00A96DC8" w:rsidRDefault="00DB3F80" w:rsidP="00543885">
            <w:pPr>
              <w:rPr>
                <w:color w:val="000000"/>
                <w:sz w:val="22"/>
                <w:szCs w:val="22"/>
                <w:shd w:val="clear" w:color="auto" w:fill="FFFFFF"/>
                <w:lang w:val="en-GB"/>
              </w:rPr>
            </w:pPr>
            <w:r w:rsidRPr="00A96DC8">
              <w:rPr>
                <w:color w:val="000000"/>
                <w:sz w:val="22"/>
                <w:szCs w:val="22"/>
                <w:shd w:val="clear" w:color="auto" w:fill="FFFFFF"/>
                <w:lang w:val="en-GB"/>
              </w:rPr>
              <w:t>ANN</w:t>
            </w:r>
          </w:p>
          <w:p w14:paraId="79A90FFE" w14:textId="77777777" w:rsidR="00DB3F80" w:rsidRPr="00A96DC8" w:rsidRDefault="00DB3F80" w:rsidP="00383D46">
            <w:pPr>
              <w:rPr>
                <w:color w:val="000000"/>
                <w:sz w:val="22"/>
                <w:szCs w:val="22"/>
                <w:shd w:val="clear" w:color="auto" w:fill="FFFFFF"/>
                <w:lang w:val="en-GB"/>
              </w:rPr>
            </w:pPr>
          </w:p>
        </w:tc>
        <w:tc>
          <w:tcPr>
            <w:tcW w:w="1700" w:type="dxa"/>
          </w:tcPr>
          <w:p w14:paraId="65D78772" w14:textId="01F4C600" w:rsidR="00DB3F80" w:rsidRPr="00A96DC8" w:rsidRDefault="00DB3F80" w:rsidP="00666B06">
            <w:pPr>
              <w:rPr>
                <w:color w:val="000000"/>
                <w:sz w:val="22"/>
                <w:szCs w:val="22"/>
                <w:shd w:val="clear" w:color="auto" w:fill="FFFFFF"/>
                <w:lang w:val="en-GB"/>
              </w:rPr>
            </w:pPr>
            <w:r w:rsidRPr="00A96DC8">
              <w:rPr>
                <w:color w:val="000000"/>
                <w:sz w:val="22"/>
                <w:szCs w:val="22"/>
                <w:shd w:val="clear" w:color="auto" w:fill="FFFFFF"/>
                <w:lang w:val="en-GB"/>
              </w:rPr>
              <w:t>Performance</w:t>
            </w:r>
          </w:p>
        </w:tc>
      </w:tr>
      <w:tr w:rsidR="00DB3F80" w:rsidRPr="00A96DC8" w14:paraId="60E0FDAF" w14:textId="77777777" w:rsidTr="004E67C2">
        <w:trPr>
          <w:trHeight w:val="250"/>
        </w:trPr>
        <w:tc>
          <w:tcPr>
            <w:tcW w:w="2132" w:type="dxa"/>
            <w:vMerge/>
          </w:tcPr>
          <w:p w14:paraId="010504B4" w14:textId="77777777" w:rsidR="00DB3F80" w:rsidRPr="00A96DC8" w:rsidRDefault="00DB3F80" w:rsidP="00AC7552">
            <w:pPr>
              <w:rPr>
                <w:rStyle w:val="highlight"/>
                <w:color w:val="000000" w:themeColor="text1"/>
                <w:sz w:val="22"/>
                <w:szCs w:val="22"/>
                <w:lang w:val="en-GB"/>
              </w:rPr>
            </w:pPr>
          </w:p>
        </w:tc>
        <w:tc>
          <w:tcPr>
            <w:tcW w:w="2127" w:type="dxa"/>
          </w:tcPr>
          <w:p w14:paraId="3892207E" w14:textId="2C2C2C0A" w:rsidR="00DB3F80" w:rsidRPr="00A96DC8" w:rsidRDefault="00DB3F80" w:rsidP="00B3211A">
            <w:pPr>
              <w:rPr>
                <w:color w:val="000000" w:themeColor="text1"/>
                <w:sz w:val="22"/>
                <w:szCs w:val="22"/>
                <w:lang w:val="en-GB"/>
              </w:rPr>
            </w:pPr>
            <w:r w:rsidRPr="00A96DC8">
              <w:rPr>
                <w:color w:val="000000" w:themeColor="text1"/>
                <w:sz w:val="22"/>
                <w:szCs w:val="22"/>
                <w:lang w:val="en-GB"/>
              </w:rPr>
              <w:t>El-</w:t>
            </w:r>
            <w:proofErr w:type="spellStart"/>
            <w:r w:rsidRPr="00A96DC8">
              <w:rPr>
                <w:color w:val="000000" w:themeColor="text1"/>
                <w:sz w:val="22"/>
                <w:szCs w:val="22"/>
                <w:lang w:val="en-GB"/>
              </w:rPr>
              <w:t>Solh</w:t>
            </w:r>
            <w:proofErr w:type="spellEnd"/>
            <w:r w:rsidRPr="00A96DC8">
              <w:rPr>
                <w:color w:val="000000" w:themeColor="text1"/>
                <w:sz w:val="22"/>
                <w:szCs w:val="22"/>
                <w:lang w:val="en-GB"/>
              </w:rPr>
              <w:t xml:space="preserve"> et al.</w:t>
            </w:r>
            <w:r w:rsidRPr="00A96DC8">
              <w:rPr>
                <w:color w:val="000000" w:themeColor="text1"/>
                <w:sz w:val="22"/>
                <w:szCs w:val="22"/>
                <w:lang w:val="en-GB"/>
              </w:rPr>
              <w:fldChar w:fldCharType="begin"/>
            </w:r>
            <w:r w:rsidRPr="00A96DC8">
              <w:rPr>
                <w:color w:val="000000" w:themeColor="text1"/>
                <w:sz w:val="22"/>
                <w:szCs w:val="22"/>
                <w:lang w:val="en-GB"/>
              </w:rPr>
              <w:instrText xml:space="preserve"> ADDIN ZOTERO_ITEM CSL_CITATION {"citationID":"eMBrbEv0","properties":{"formattedCitation":"\\super 20\\nosupersub{}","plainCitation":"20","noteIndex":0},"citationItems":[{"id":1390,"uris":["http://zotero.org/users/local/WGIoklRw/items/UCG4VRBX"],"uri":["http://zotero.org/users/local/WGIoklRw/items/UCG4VRBX"],"itemData":{"id":1390,"type":"article-journal","title":"Predicting Active Pulmonary Tuberculosis Using an Artificial Neural Network","container-title":"Chest","page":"968-973","volume":"116","issue":"4","source":"ScienceDirect","abstract":"Background\nNosocomial outbreaks of tuberculosis (TB) have been attributed to unrecognized pulmonary TB. Accurate assessment in identifying index cases of active TB is essential in preventing transmission of the disease.\nObjectives\nTo develop an artificial neural network using clinical and radiographic information to predict active pulmonary TB at the time of presentation at a health-care facility that is superior to physicians’ opinion.\nDesign\nNonconcurrent prospective study.\nSetting\nUniversity-affiliated hospital.\nParticipants\nA derivation group of 563 isolation episodes and a validation group of 119 isolation episodes.\nInterventions\nA general regression neural network (GRNN) was used to develop the predictive model.\nMeasurements\nPredictive accuracy of the neural network compared with clinicians’ assessment.\nResults\nPredictive accuracy was assessed by the c-index, which is equivalent to the area under the receiver operating characteristic curve. The GRNN significantly outperformed the physicians’ prediction, with calculated c-indices (± SEM) of 0.947 ± 0.028 and 0.61 ± 0.045, respectively (p &lt; 0.001). When the GRNN was applied to the validation group, the corresponding c-indices were 0.923 ± 0.056 and 0.716 ± 0.095, respectively.\nConclusion\nAn artificial neural network can identify patients with active pulmonary TB more accurately than physicians’ clinical assessment.","DOI":"10.1378/chest.116.4.968","ISSN":"0012-3692","journalAbbreviation":"Chest","author":[{"family":"El-Solh","given":"Ali A."},{"family":"Hsiao","given":"Chiu-Bin"},{"family":"Goodnough","given":"Susan"},{"family":"Serghani","given":"Joseph"},{"family":"Grant","given":"Brydon J. B."}],"issued":{"date-parts":[["1999",10,1]]}}}],"schema":"https://github.com/citation-style-language/schema/raw/master/csl-citation.json"} </w:instrText>
            </w:r>
            <w:r w:rsidRPr="00A96DC8">
              <w:rPr>
                <w:color w:val="000000" w:themeColor="text1"/>
                <w:sz w:val="22"/>
                <w:szCs w:val="22"/>
                <w:lang w:val="en-GB"/>
              </w:rPr>
              <w:fldChar w:fldCharType="separate"/>
            </w:r>
            <w:r w:rsidRPr="00A96DC8">
              <w:rPr>
                <w:color w:val="000000"/>
                <w:sz w:val="22"/>
                <w:szCs w:val="22"/>
                <w:vertAlign w:val="superscript"/>
              </w:rPr>
              <w:t>20</w:t>
            </w:r>
            <w:r w:rsidRPr="00A96DC8">
              <w:rPr>
                <w:color w:val="000000" w:themeColor="text1"/>
                <w:sz w:val="22"/>
                <w:szCs w:val="22"/>
                <w:lang w:val="en-GB"/>
              </w:rPr>
              <w:fldChar w:fldCharType="end"/>
            </w:r>
          </w:p>
        </w:tc>
        <w:tc>
          <w:tcPr>
            <w:tcW w:w="697" w:type="dxa"/>
          </w:tcPr>
          <w:p w14:paraId="58F556F8" w14:textId="48053584" w:rsidR="00DB3F80" w:rsidRPr="00A96DC8" w:rsidRDefault="00DB3F80" w:rsidP="00611D34">
            <w:pPr>
              <w:rPr>
                <w:color w:val="000000" w:themeColor="text1"/>
                <w:sz w:val="22"/>
                <w:szCs w:val="22"/>
                <w:lang w:val="en-GB"/>
              </w:rPr>
            </w:pPr>
            <w:r w:rsidRPr="00A96DC8">
              <w:rPr>
                <w:sz w:val="22"/>
                <w:szCs w:val="22"/>
                <w:lang w:val="en-GB"/>
              </w:rPr>
              <w:t>1999</w:t>
            </w:r>
          </w:p>
        </w:tc>
        <w:tc>
          <w:tcPr>
            <w:tcW w:w="2551" w:type="dxa"/>
          </w:tcPr>
          <w:p w14:paraId="57163B30" w14:textId="0AE2E079" w:rsidR="00DB3F80" w:rsidRPr="00A96DC8" w:rsidRDefault="00DB3F80" w:rsidP="00AC7552">
            <w:pPr>
              <w:rPr>
                <w:color w:val="000000"/>
                <w:sz w:val="22"/>
                <w:szCs w:val="22"/>
                <w:shd w:val="clear" w:color="auto" w:fill="FFFFFF"/>
                <w:lang w:val="en-GB"/>
              </w:rPr>
            </w:pPr>
            <w:r w:rsidRPr="00A96DC8">
              <w:rPr>
                <w:color w:val="000000"/>
                <w:sz w:val="22"/>
                <w:szCs w:val="22"/>
                <w:shd w:val="clear" w:color="auto" w:fill="FFFFFF"/>
                <w:lang w:val="en-GB"/>
              </w:rPr>
              <w:t>Diagnosis of active TB</w:t>
            </w:r>
          </w:p>
        </w:tc>
        <w:tc>
          <w:tcPr>
            <w:tcW w:w="1429" w:type="dxa"/>
          </w:tcPr>
          <w:p w14:paraId="0AE98B24" w14:textId="3CCA3B6D" w:rsidR="00DB3F80" w:rsidRPr="00A96DC8" w:rsidRDefault="00DB3F80" w:rsidP="00AC7552">
            <w:pPr>
              <w:rPr>
                <w:color w:val="000000"/>
                <w:sz w:val="22"/>
                <w:szCs w:val="22"/>
                <w:shd w:val="clear" w:color="auto" w:fill="FFFFFF"/>
                <w:lang w:val="en-GB"/>
              </w:rPr>
            </w:pPr>
            <w:r w:rsidRPr="00A96DC8">
              <w:rPr>
                <w:color w:val="000000" w:themeColor="text1"/>
                <w:sz w:val="22"/>
                <w:szCs w:val="22"/>
                <w:shd w:val="clear" w:color="auto" w:fill="FFFFFF"/>
                <w:lang w:val="en-GB"/>
              </w:rPr>
              <w:t>Patients with a suspicion of TB in the emergency department</w:t>
            </w:r>
          </w:p>
        </w:tc>
        <w:tc>
          <w:tcPr>
            <w:tcW w:w="2693" w:type="dxa"/>
          </w:tcPr>
          <w:p w14:paraId="3556AAA7" w14:textId="77777777" w:rsidR="00DB3F80" w:rsidRPr="00A96DC8" w:rsidRDefault="00DB3F80" w:rsidP="00543885">
            <w:pPr>
              <w:rPr>
                <w:color w:val="000000"/>
                <w:sz w:val="22"/>
                <w:szCs w:val="22"/>
                <w:shd w:val="clear" w:color="auto" w:fill="FFFFFF"/>
                <w:lang w:val="en-GB"/>
              </w:rPr>
            </w:pPr>
            <w:r w:rsidRPr="00A96DC8">
              <w:rPr>
                <w:color w:val="000000"/>
                <w:sz w:val="22"/>
                <w:szCs w:val="22"/>
                <w:shd w:val="clear" w:color="auto" w:fill="FFFFFF"/>
                <w:lang w:val="en-GB"/>
              </w:rPr>
              <w:t>Demographics</w:t>
            </w:r>
          </w:p>
          <w:p w14:paraId="58DD8B47" w14:textId="77777777" w:rsidR="00DB3F80" w:rsidRPr="00A96DC8" w:rsidRDefault="00DB3F80" w:rsidP="00543885">
            <w:pPr>
              <w:rPr>
                <w:color w:val="000000"/>
                <w:sz w:val="22"/>
                <w:szCs w:val="22"/>
                <w:shd w:val="clear" w:color="auto" w:fill="FFFFFF"/>
                <w:lang w:val="en-GB"/>
              </w:rPr>
            </w:pPr>
            <w:r w:rsidRPr="00A96DC8">
              <w:rPr>
                <w:color w:val="000000"/>
                <w:sz w:val="22"/>
                <w:szCs w:val="22"/>
                <w:shd w:val="clear" w:color="auto" w:fill="FFFFFF"/>
                <w:lang w:val="en-GB"/>
              </w:rPr>
              <w:t>Medical history</w:t>
            </w:r>
          </w:p>
          <w:p w14:paraId="46350EFD" w14:textId="77777777" w:rsidR="00DB3F80" w:rsidRPr="00A96DC8" w:rsidRDefault="00DB3F80" w:rsidP="00543885">
            <w:pPr>
              <w:rPr>
                <w:color w:val="000000"/>
                <w:sz w:val="22"/>
                <w:szCs w:val="22"/>
                <w:shd w:val="clear" w:color="auto" w:fill="FFFFFF"/>
                <w:lang w:val="en-GB"/>
              </w:rPr>
            </w:pPr>
            <w:r w:rsidRPr="00A96DC8">
              <w:rPr>
                <w:color w:val="000000"/>
                <w:sz w:val="22"/>
                <w:szCs w:val="22"/>
                <w:shd w:val="clear" w:color="auto" w:fill="FFFFFF"/>
                <w:lang w:val="en-GB"/>
              </w:rPr>
              <w:t>Symptoms (structured)</w:t>
            </w:r>
          </w:p>
          <w:p w14:paraId="7C8CE4D6" w14:textId="77777777" w:rsidR="00DB3F80" w:rsidRPr="00A96DC8" w:rsidRDefault="00DB3F80" w:rsidP="00543885">
            <w:pPr>
              <w:rPr>
                <w:color w:val="000000"/>
                <w:sz w:val="22"/>
                <w:szCs w:val="22"/>
                <w:shd w:val="clear" w:color="auto" w:fill="FFFFFF"/>
                <w:lang w:val="en-GB"/>
              </w:rPr>
            </w:pPr>
            <w:r w:rsidRPr="00A96DC8">
              <w:rPr>
                <w:color w:val="000000"/>
                <w:sz w:val="22"/>
                <w:szCs w:val="22"/>
                <w:shd w:val="clear" w:color="auto" w:fill="FFFFFF"/>
                <w:lang w:val="en-GB"/>
              </w:rPr>
              <w:t>Structured X-Ray findings</w:t>
            </w:r>
          </w:p>
          <w:p w14:paraId="3C8B8A5E" w14:textId="4433D948" w:rsidR="00DB3F80" w:rsidRPr="00A96DC8" w:rsidRDefault="00DB3F80" w:rsidP="00C33E90">
            <w:pPr>
              <w:rPr>
                <w:color w:val="000000"/>
                <w:sz w:val="22"/>
                <w:szCs w:val="22"/>
                <w:shd w:val="clear" w:color="auto" w:fill="FFFFFF"/>
                <w:lang w:val="en-GB"/>
              </w:rPr>
            </w:pPr>
            <w:r w:rsidRPr="00A96DC8">
              <w:rPr>
                <w:color w:val="000000"/>
                <w:sz w:val="22"/>
                <w:szCs w:val="22"/>
                <w:shd w:val="clear" w:color="auto" w:fill="FFFFFF"/>
                <w:lang w:val="en-GB"/>
              </w:rPr>
              <w:t>Laboratory</w:t>
            </w:r>
          </w:p>
        </w:tc>
        <w:tc>
          <w:tcPr>
            <w:tcW w:w="2978" w:type="dxa"/>
          </w:tcPr>
          <w:p w14:paraId="50480B05" w14:textId="14237C98" w:rsidR="00DB3F80" w:rsidRPr="00A96DC8" w:rsidRDefault="00DB3F80" w:rsidP="00383D46">
            <w:pPr>
              <w:rPr>
                <w:color w:val="000000"/>
                <w:sz w:val="22"/>
                <w:szCs w:val="22"/>
                <w:shd w:val="clear" w:color="auto" w:fill="FFFFFF"/>
                <w:lang w:val="en-GB"/>
              </w:rPr>
            </w:pPr>
            <w:r w:rsidRPr="00A96DC8">
              <w:rPr>
                <w:color w:val="000000"/>
                <w:sz w:val="22"/>
                <w:szCs w:val="22"/>
                <w:shd w:val="clear" w:color="auto" w:fill="FFFFFF"/>
                <w:lang w:val="en-GB"/>
              </w:rPr>
              <w:t>ANN</w:t>
            </w:r>
          </w:p>
        </w:tc>
        <w:tc>
          <w:tcPr>
            <w:tcW w:w="1700" w:type="dxa"/>
          </w:tcPr>
          <w:p w14:paraId="76DB949B" w14:textId="306F9A1A" w:rsidR="00DB3F80" w:rsidRPr="00A96DC8" w:rsidRDefault="00DB3F80" w:rsidP="00666B06">
            <w:pPr>
              <w:rPr>
                <w:color w:val="000000"/>
                <w:sz w:val="22"/>
                <w:szCs w:val="22"/>
                <w:shd w:val="clear" w:color="auto" w:fill="FFFFFF"/>
                <w:lang w:val="en-GB"/>
              </w:rPr>
            </w:pPr>
            <w:r w:rsidRPr="00A96DC8">
              <w:rPr>
                <w:color w:val="000000"/>
                <w:sz w:val="22"/>
                <w:szCs w:val="22"/>
                <w:shd w:val="clear" w:color="auto" w:fill="FFFFFF"/>
                <w:lang w:val="en-GB"/>
              </w:rPr>
              <w:t>Performance</w:t>
            </w:r>
          </w:p>
        </w:tc>
      </w:tr>
      <w:tr w:rsidR="00DB3F80" w:rsidRPr="00A96DC8" w14:paraId="1BED2859" w14:textId="77777777" w:rsidTr="004E67C2">
        <w:trPr>
          <w:trHeight w:val="250"/>
        </w:trPr>
        <w:tc>
          <w:tcPr>
            <w:tcW w:w="2132" w:type="dxa"/>
            <w:vMerge/>
          </w:tcPr>
          <w:p w14:paraId="52079371" w14:textId="77777777" w:rsidR="00DB3F80" w:rsidRPr="00A96DC8" w:rsidRDefault="00DB3F80" w:rsidP="00AC7552">
            <w:pPr>
              <w:rPr>
                <w:rStyle w:val="highlight"/>
                <w:color w:val="000000" w:themeColor="text1"/>
                <w:sz w:val="22"/>
                <w:szCs w:val="22"/>
                <w:lang w:val="en-GB"/>
              </w:rPr>
            </w:pPr>
          </w:p>
        </w:tc>
        <w:tc>
          <w:tcPr>
            <w:tcW w:w="2127" w:type="dxa"/>
          </w:tcPr>
          <w:p w14:paraId="07B03E48" w14:textId="5010ADD3" w:rsidR="00DB3F80" w:rsidRPr="00A96DC8" w:rsidRDefault="00DB3F80" w:rsidP="00B3211A">
            <w:pPr>
              <w:rPr>
                <w:color w:val="000000" w:themeColor="text1"/>
                <w:sz w:val="22"/>
                <w:szCs w:val="22"/>
                <w:lang w:val="en-GB"/>
              </w:rPr>
            </w:pPr>
            <w:r w:rsidRPr="00A96DC8">
              <w:rPr>
                <w:color w:val="000000" w:themeColor="text1"/>
                <w:sz w:val="22"/>
                <w:szCs w:val="22"/>
                <w:lang w:val="en-GB"/>
              </w:rPr>
              <w:t>Santos et al.</w:t>
            </w:r>
            <w:r w:rsidRPr="00A96DC8">
              <w:rPr>
                <w:color w:val="000000" w:themeColor="text1"/>
                <w:sz w:val="22"/>
                <w:szCs w:val="22"/>
                <w:lang w:val="en-GB"/>
              </w:rPr>
              <w:fldChar w:fldCharType="begin"/>
            </w:r>
            <w:r w:rsidRPr="00A96DC8">
              <w:rPr>
                <w:color w:val="000000" w:themeColor="text1"/>
                <w:sz w:val="22"/>
                <w:szCs w:val="22"/>
                <w:lang w:val="en-GB"/>
              </w:rPr>
              <w:instrText xml:space="preserve"> ADDIN ZOTERO_ITEM CSL_CITATION {"citationID":"ymqOLeol","properties":{"formattedCitation":"\\super 21\\nosupersub{}","plainCitation":"21","noteIndex":0},"citationItems":[{"id":1394,"uris":["http://zotero.org/users/local/WGIoklRw/items/VMRCN7P8"],"uri":["http://zotero.org/users/local/WGIoklRw/items/VMRCN7P8"],"itemData":{"id":1394,"type":"chapter","title":"Neural Networks: An Application for Predicting Smear Negative Pulmonary Tuberculosis","container-title":"Advances in Statistical Methods for the Health Sciences","publisher":"Birkhäuser Boston","publisher-place":"Boston, MA","page":"275-287","source":"Crossref","event-place":"Boston, MA","abstract":"Smear negative pulmonary tuberculosis (SNPT) accounts for 30% of pulmonary tuberculosis (PT) cases reported yearly. Rapid and accurate diagnosis of SNPT could provide lower morbidity and mortality, and case detection at a less contagious status. The main objective of this work is to evaluate a prediction model for diagnosis of SNPT, useful for outpatients who are attended in settings with limited resources. The data used for developing the proposed models werecomprised of 136 patients from health care units. They were referred to the University Hospital in Rio de Janeiro, Brazil, from March 2001 to September 2002, with clinical–radiological suspicion of SNPT. Only symptoms and physical signs were used for constructing the neural network (NN) modelling, which was able to correctly classify 77% of patients from a test sample. The achievements of the NN model suggest that mathematical modelling, developed for classifying SNPT cases could be a useful tool for optimizing application of more expensive tests, and to avoid costs of unnecessary anti-PT treatment. In addition, the main features extracted by the neural model are shown to agree with current analysis from experts in the ﬁeld.","URL":"http://link.springer.com/10.1007/978-0-8176-4542-7_18","ISBN":"978-0-8176-4368-3","note":"DOI: 10.1007/978-0-8176-4542-7_18","title-short":"Neural Networks","language":"en","editor":[{"family":"Auget","given":"Jean-Louis"},{"family":"Balakrishnan","given":"N."},{"family":"Mesbah","given":"Mounir"},{"family":"Molenberghs","given":"Geert"}],"author":[{"family":"Santos","given":"A. M."},{"family":"Pereira","given":"B. B."},{"family":"Seixas","given":"J. M."},{"family":"Mello","given":"F. C. Q."},{"family":"Kritski","given":"A. L."}],"issued":{"date-parts":[["2007"]]},"accessed":{"date-parts":[["2019",3,15]]}}}],"schema":"https://github.com/citation-style-language/schema/raw/master/csl-citation.json"} </w:instrText>
            </w:r>
            <w:r w:rsidRPr="00A96DC8">
              <w:rPr>
                <w:color w:val="000000" w:themeColor="text1"/>
                <w:sz w:val="22"/>
                <w:szCs w:val="22"/>
                <w:lang w:val="en-GB"/>
              </w:rPr>
              <w:fldChar w:fldCharType="separate"/>
            </w:r>
            <w:r w:rsidRPr="00A96DC8">
              <w:rPr>
                <w:color w:val="000000"/>
                <w:sz w:val="22"/>
                <w:szCs w:val="22"/>
                <w:vertAlign w:val="superscript"/>
              </w:rPr>
              <w:t>21</w:t>
            </w:r>
            <w:r w:rsidRPr="00A96DC8">
              <w:rPr>
                <w:color w:val="000000" w:themeColor="text1"/>
                <w:sz w:val="22"/>
                <w:szCs w:val="22"/>
                <w:lang w:val="en-GB"/>
              </w:rPr>
              <w:fldChar w:fldCharType="end"/>
            </w:r>
          </w:p>
        </w:tc>
        <w:tc>
          <w:tcPr>
            <w:tcW w:w="697" w:type="dxa"/>
          </w:tcPr>
          <w:p w14:paraId="0F51F6AC" w14:textId="77777777" w:rsidR="00DB3F80" w:rsidRPr="00A96DC8" w:rsidRDefault="00DB3F80" w:rsidP="00611D34">
            <w:pPr>
              <w:rPr>
                <w:color w:val="000000" w:themeColor="text1"/>
                <w:sz w:val="22"/>
                <w:szCs w:val="22"/>
                <w:lang w:val="en-GB"/>
              </w:rPr>
            </w:pPr>
          </w:p>
        </w:tc>
        <w:tc>
          <w:tcPr>
            <w:tcW w:w="2551" w:type="dxa"/>
          </w:tcPr>
          <w:p w14:paraId="5670E5E5" w14:textId="3DE1DA50" w:rsidR="00DB3F80" w:rsidRPr="00A96DC8" w:rsidRDefault="00DB3F80" w:rsidP="00AC7552">
            <w:pPr>
              <w:rPr>
                <w:color w:val="000000"/>
                <w:sz w:val="22"/>
                <w:szCs w:val="22"/>
                <w:shd w:val="clear" w:color="auto" w:fill="FFFFFF"/>
                <w:lang w:val="en-GB"/>
              </w:rPr>
            </w:pPr>
            <w:r w:rsidRPr="00A96DC8">
              <w:rPr>
                <w:color w:val="000000"/>
                <w:sz w:val="22"/>
                <w:szCs w:val="22"/>
                <w:shd w:val="clear" w:color="auto" w:fill="FFFFFF"/>
                <w:lang w:val="en-GB"/>
              </w:rPr>
              <w:t>Diagnosis of smear-negative pulmonary TB</w:t>
            </w:r>
          </w:p>
        </w:tc>
        <w:tc>
          <w:tcPr>
            <w:tcW w:w="1429" w:type="dxa"/>
          </w:tcPr>
          <w:p w14:paraId="443071FC" w14:textId="1C811198" w:rsidR="00DB3F80" w:rsidRPr="00A96DC8" w:rsidRDefault="00DB3F80" w:rsidP="00AC7552">
            <w:pPr>
              <w:rPr>
                <w:color w:val="000000"/>
                <w:sz w:val="22"/>
                <w:szCs w:val="22"/>
                <w:shd w:val="clear" w:color="auto" w:fill="FFFFFF"/>
                <w:lang w:val="en-GB"/>
              </w:rPr>
            </w:pPr>
            <w:r w:rsidRPr="00A96DC8">
              <w:rPr>
                <w:color w:val="000000" w:themeColor="text1"/>
                <w:sz w:val="22"/>
                <w:szCs w:val="22"/>
                <w:shd w:val="clear" w:color="auto" w:fill="FFFFFF"/>
                <w:lang w:val="en-GB"/>
              </w:rPr>
              <w:t>Patients with a suspicion of TB (outpatients and inpatients)</w:t>
            </w:r>
          </w:p>
        </w:tc>
        <w:tc>
          <w:tcPr>
            <w:tcW w:w="2693" w:type="dxa"/>
          </w:tcPr>
          <w:p w14:paraId="1E8CC897" w14:textId="77777777" w:rsidR="00DB3F80" w:rsidRPr="00A96DC8" w:rsidRDefault="00DB3F80" w:rsidP="00543885">
            <w:pPr>
              <w:rPr>
                <w:color w:val="000000"/>
                <w:sz w:val="22"/>
                <w:szCs w:val="22"/>
                <w:shd w:val="clear" w:color="auto" w:fill="FFFFFF"/>
                <w:lang w:val="en-GB"/>
              </w:rPr>
            </w:pPr>
            <w:r w:rsidRPr="00A96DC8">
              <w:rPr>
                <w:color w:val="000000"/>
                <w:sz w:val="22"/>
                <w:szCs w:val="22"/>
                <w:shd w:val="clear" w:color="auto" w:fill="FFFFFF"/>
                <w:lang w:val="en-GB"/>
              </w:rPr>
              <w:t>Demographics</w:t>
            </w:r>
          </w:p>
          <w:p w14:paraId="19F81091" w14:textId="77777777" w:rsidR="00DB3F80" w:rsidRPr="00A96DC8" w:rsidRDefault="00DB3F80" w:rsidP="00543885">
            <w:pPr>
              <w:rPr>
                <w:color w:val="000000"/>
                <w:sz w:val="22"/>
                <w:szCs w:val="22"/>
                <w:shd w:val="clear" w:color="auto" w:fill="FFFFFF"/>
                <w:lang w:val="en-GB"/>
              </w:rPr>
            </w:pPr>
            <w:r w:rsidRPr="00A96DC8">
              <w:rPr>
                <w:color w:val="000000"/>
                <w:sz w:val="22"/>
                <w:szCs w:val="22"/>
                <w:shd w:val="clear" w:color="auto" w:fill="FFFFFF"/>
                <w:lang w:val="en-GB"/>
              </w:rPr>
              <w:t>Medical history</w:t>
            </w:r>
          </w:p>
          <w:p w14:paraId="1191AAB0" w14:textId="5CA037A2" w:rsidR="00DB3F80" w:rsidRPr="00A96DC8" w:rsidRDefault="00DB3F80" w:rsidP="00C33E90">
            <w:pPr>
              <w:rPr>
                <w:color w:val="000000"/>
                <w:sz w:val="22"/>
                <w:szCs w:val="22"/>
                <w:shd w:val="clear" w:color="auto" w:fill="FFFFFF"/>
                <w:lang w:val="en-GB"/>
              </w:rPr>
            </w:pPr>
            <w:r w:rsidRPr="00A96DC8">
              <w:rPr>
                <w:color w:val="000000"/>
                <w:sz w:val="22"/>
                <w:szCs w:val="22"/>
                <w:shd w:val="clear" w:color="auto" w:fill="FFFFFF"/>
                <w:lang w:val="en-GB"/>
              </w:rPr>
              <w:t>Symptoms</w:t>
            </w:r>
          </w:p>
        </w:tc>
        <w:tc>
          <w:tcPr>
            <w:tcW w:w="2978" w:type="dxa"/>
          </w:tcPr>
          <w:p w14:paraId="1C4DE91F" w14:textId="09831B18" w:rsidR="00DB3F80" w:rsidRPr="00A96DC8" w:rsidRDefault="00DB3F80" w:rsidP="00383D46">
            <w:pPr>
              <w:rPr>
                <w:color w:val="000000"/>
                <w:sz w:val="22"/>
                <w:szCs w:val="22"/>
                <w:shd w:val="clear" w:color="auto" w:fill="FFFFFF"/>
                <w:lang w:val="en-GB"/>
              </w:rPr>
            </w:pPr>
            <w:r w:rsidRPr="00A96DC8">
              <w:rPr>
                <w:color w:val="000000"/>
                <w:sz w:val="22"/>
                <w:szCs w:val="22"/>
                <w:shd w:val="clear" w:color="auto" w:fill="FFFFFF"/>
                <w:lang w:val="en-GB"/>
              </w:rPr>
              <w:t>ANN</w:t>
            </w:r>
          </w:p>
        </w:tc>
        <w:tc>
          <w:tcPr>
            <w:tcW w:w="1700" w:type="dxa"/>
          </w:tcPr>
          <w:p w14:paraId="73F5132A" w14:textId="05B32803" w:rsidR="00DB3F80" w:rsidRPr="00A96DC8" w:rsidRDefault="00DB3F80" w:rsidP="00666B06">
            <w:pPr>
              <w:rPr>
                <w:color w:val="000000"/>
                <w:sz w:val="22"/>
                <w:szCs w:val="22"/>
                <w:shd w:val="clear" w:color="auto" w:fill="FFFFFF"/>
                <w:lang w:val="en-GB"/>
              </w:rPr>
            </w:pPr>
            <w:r w:rsidRPr="00A96DC8">
              <w:rPr>
                <w:color w:val="000000"/>
                <w:sz w:val="22"/>
                <w:szCs w:val="22"/>
                <w:shd w:val="clear" w:color="auto" w:fill="FFFFFF"/>
                <w:lang w:val="en-GB"/>
              </w:rPr>
              <w:t>Performance</w:t>
            </w:r>
          </w:p>
        </w:tc>
      </w:tr>
      <w:tr w:rsidR="000F2FD5" w:rsidRPr="00A96DC8" w14:paraId="45C4A1D5" w14:textId="77777777" w:rsidTr="007F2294">
        <w:trPr>
          <w:trHeight w:val="865"/>
        </w:trPr>
        <w:tc>
          <w:tcPr>
            <w:tcW w:w="2132" w:type="dxa"/>
            <w:vMerge w:val="restart"/>
          </w:tcPr>
          <w:p w14:paraId="538EE180" w14:textId="2A42A8A8" w:rsidR="000F2FD5" w:rsidRPr="00A96DC8" w:rsidRDefault="000F2FD5" w:rsidP="00666B06">
            <w:pPr>
              <w:rPr>
                <w:color w:val="000000" w:themeColor="text1"/>
                <w:sz w:val="22"/>
                <w:szCs w:val="22"/>
                <w:lang w:val="en-GB"/>
              </w:rPr>
            </w:pPr>
            <w:r w:rsidRPr="00A96DC8">
              <w:rPr>
                <w:color w:val="000000" w:themeColor="text1"/>
                <w:sz w:val="22"/>
                <w:szCs w:val="22"/>
                <w:lang w:val="en-GB"/>
              </w:rPr>
              <w:t>Sepsis</w:t>
            </w:r>
          </w:p>
        </w:tc>
        <w:tc>
          <w:tcPr>
            <w:tcW w:w="2127" w:type="dxa"/>
          </w:tcPr>
          <w:p w14:paraId="2B6DD4C7" w14:textId="16AA1120" w:rsidR="000F2FD5" w:rsidRPr="00A96DC8" w:rsidRDefault="000F2FD5" w:rsidP="00666B06">
            <w:pPr>
              <w:rPr>
                <w:color w:val="000000" w:themeColor="text1"/>
                <w:sz w:val="22"/>
                <w:szCs w:val="22"/>
                <w:lang w:val="en-GB"/>
              </w:rPr>
            </w:pPr>
            <w:proofErr w:type="spellStart"/>
            <w:r w:rsidRPr="00A96DC8">
              <w:rPr>
                <w:color w:val="000000" w:themeColor="text1"/>
                <w:sz w:val="22"/>
                <w:szCs w:val="22"/>
                <w:lang w:val="en-GB"/>
              </w:rPr>
              <w:t>Culliton</w:t>
            </w:r>
            <w:proofErr w:type="spellEnd"/>
            <w:r w:rsidRPr="00A96DC8">
              <w:rPr>
                <w:color w:val="000000" w:themeColor="text1"/>
                <w:sz w:val="22"/>
                <w:szCs w:val="22"/>
                <w:lang w:val="en-GB"/>
              </w:rPr>
              <w:t xml:space="preserve"> et al.</w:t>
            </w:r>
            <w:r w:rsidRPr="00A96DC8">
              <w:rPr>
                <w:color w:val="000000" w:themeColor="text1"/>
                <w:sz w:val="22"/>
                <w:szCs w:val="22"/>
                <w:lang w:val="en-GB"/>
              </w:rPr>
              <w:fldChar w:fldCharType="begin"/>
            </w:r>
            <w:r w:rsidR="00214EBF" w:rsidRPr="00A96DC8">
              <w:rPr>
                <w:color w:val="000000" w:themeColor="text1"/>
                <w:sz w:val="22"/>
                <w:szCs w:val="22"/>
                <w:lang w:val="en-GB"/>
              </w:rPr>
              <w:instrText xml:space="preserve"> ADDIN ZOTERO_ITEM CSL_CITATION {"citationID":"OPwIJs2J","properties":{"formattedCitation":"\\super 22\\nosupersub{}","plainCitation":"22","noteIndex":0},"citationItems":[{"id":1028,"uris":["http://zotero.org/users/local/WGIoklRw/items/H59JBWXR"],"uri":["http://zotero.org/users/local/WGIoklRw/items/H59JBWXR"],"itemData":{"id":1028,"type":"article-journal","title":"Predicting Severe Sepsis Using Text from the Electronic Health Record","container-title":"arXiv:1711.11536 [cs]","source":"arXiv.org","abstract":"Employing a machine learning approach we predict, up to 24 hours prior, a diagnosis of severe sepsis. Strongly predictive models are possible that use only text reports from the Electronic Health Record (EHR), and omit structured numerical data. Unstructured text alone gives slightly better performance than structured data alone, and the combination further improves performance. We also discuss advantages of using unstructured EHR text for modeling, as compared to structured EHR data.","URL":"http://arxiv.org/abs/1711.11536","note":"arXiv: 1711.11536","author":[{"family":"Culliton","given":"Phil"},{"family":"Levinson","given":"Michael"},{"family":"Ehresman","given":"Alice"},{"family":"Wherry","given":"Joshua"},{"family":"Steingrub","given":"Jay S."},{"family":"Gallant","given":"Stephen I."}],"issued":{"date-parts":[["2017",11,30]]},"accessed":{"date-parts":[["2019",1,30]]}}}],"schema":"https://github.com/citation-style-language/schema/raw/master/csl-citation.json"} </w:instrText>
            </w:r>
            <w:r w:rsidRPr="00A96DC8">
              <w:rPr>
                <w:color w:val="000000" w:themeColor="text1"/>
                <w:sz w:val="22"/>
                <w:szCs w:val="22"/>
                <w:lang w:val="en-GB"/>
              </w:rPr>
              <w:fldChar w:fldCharType="separate"/>
            </w:r>
            <w:r w:rsidR="00214EBF" w:rsidRPr="00A96DC8">
              <w:rPr>
                <w:sz w:val="22"/>
                <w:szCs w:val="22"/>
                <w:vertAlign w:val="superscript"/>
              </w:rPr>
              <w:t>22</w:t>
            </w:r>
            <w:r w:rsidRPr="00A96DC8">
              <w:rPr>
                <w:color w:val="000000" w:themeColor="text1"/>
                <w:sz w:val="22"/>
                <w:szCs w:val="22"/>
                <w:lang w:val="en-GB"/>
              </w:rPr>
              <w:fldChar w:fldCharType="end"/>
            </w:r>
          </w:p>
        </w:tc>
        <w:tc>
          <w:tcPr>
            <w:tcW w:w="697" w:type="dxa"/>
          </w:tcPr>
          <w:p w14:paraId="2A37B214" w14:textId="11A8FE0D" w:rsidR="000F2FD5" w:rsidRPr="00A96DC8" w:rsidRDefault="000F2FD5" w:rsidP="00CA68F3">
            <w:pPr>
              <w:rPr>
                <w:color w:val="000000" w:themeColor="text1"/>
                <w:sz w:val="22"/>
                <w:szCs w:val="22"/>
                <w:lang w:val="en-GB"/>
              </w:rPr>
            </w:pPr>
            <w:r w:rsidRPr="00A96DC8">
              <w:rPr>
                <w:color w:val="000000" w:themeColor="text1"/>
                <w:sz w:val="22"/>
                <w:szCs w:val="22"/>
                <w:lang w:val="en-GB"/>
              </w:rPr>
              <w:t>2017</w:t>
            </w:r>
          </w:p>
        </w:tc>
        <w:tc>
          <w:tcPr>
            <w:tcW w:w="2551" w:type="dxa"/>
          </w:tcPr>
          <w:p w14:paraId="4EF28EA4" w14:textId="7F862C19" w:rsidR="000F2FD5" w:rsidRPr="00A96DC8" w:rsidRDefault="000F2FD5" w:rsidP="00666B06">
            <w:pPr>
              <w:rPr>
                <w:color w:val="000000" w:themeColor="text1"/>
                <w:sz w:val="22"/>
                <w:szCs w:val="22"/>
                <w:shd w:val="clear" w:color="auto" w:fill="FFFFFF"/>
                <w:lang w:val="en-GB"/>
              </w:rPr>
            </w:pPr>
            <w:r w:rsidRPr="00A96DC8">
              <w:rPr>
                <w:color w:val="000000" w:themeColor="text1"/>
                <w:sz w:val="22"/>
                <w:szCs w:val="22"/>
                <w:lang w:val="en-GB"/>
              </w:rPr>
              <w:t>Prediction of sepsis</w:t>
            </w:r>
          </w:p>
        </w:tc>
        <w:tc>
          <w:tcPr>
            <w:tcW w:w="1429" w:type="dxa"/>
          </w:tcPr>
          <w:p w14:paraId="4D00A39B" w14:textId="6D0F1151" w:rsidR="000F2FD5" w:rsidRPr="00A96DC8" w:rsidRDefault="00FC5EF0" w:rsidP="00666B06">
            <w:pPr>
              <w:rPr>
                <w:color w:val="000000" w:themeColor="text1"/>
                <w:sz w:val="22"/>
                <w:szCs w:val="22"/>
                <w:shd w:val="clear" w:color="auto" w:fill="FFFFFF"/>
                <w:lang w:val="en-GB"/>
              </w:rPr>
            </w:pPr>
            <w:r w:rsidRPr="00A96DC8">
              <w:rPr>
                <w:color w:val="000000" w:themeColor="text1"/>
                <w:sz w:val="22"/>
                <w:szCs w:val="22"/>
                <w:lang w:val="en-GB"/>
              </w:rPr>
              <w:t>ICU</w:t>
            </w:r>
          </w:p>
        </w:tc>
        <w:tc>
          <w:tcPr>
            <w:tcW w:w="2693" w:type="dxa"/>
          </w:tcPr>
          <w:p w14:paraId="6B840FAB" w14:textId="2BE640E4" w:rsidR="000F2FD5" w:rsidRPr="00A96DC8" w:rsidRDefault="007F2294" w:rsidP="00666B06">
            <w:pPr>
              <w:rPr>
                <w:color w:val="000000" w:themeColor="text1"/>
                <w:sz w:val="22"/>
                <w:szCs w:val="22"/>
                <w:shd w:val="clear" w:color="auto" w:fill="FFFFFF"/>
                <w:lang w:val="en-GB"/>
              </w:rPr>
            </w:pPr>
            <w:r w:rsidRPr="00A96DC8">
              <w:rPr>
                <w:color w:val="000000" w:themeColor="text1"/>
                <w:sz w:val="22"/>
                <w:szCs w:val="22"/>
                <w:shd w:val="clear" w:color="auto" w:fill="FFFFFF"/>
                <w:lang w:val="en-GB"/>
              </w:rPr>
              <w:t>Structured clinical data (not detailed)</w:t>
            </w:r>
          </w:p>
          <w:p w14:paraId="2547EEA9" w14:textId="258CF6D6" w:rsidR="000F2FD5" w:rsidRPr="00A96DC8" w:rsidRDefault="000F2FD5" w:rsidP="007F2294">
            <w:pPr>
              <w:rPr>
                <w:color w:val="000000" w:themeColor="text1"/>
                <w:sz w:val="22"/>
                <w:szCs w:val="22"/>
                <w:shd w:val="clear" w:color="auto" w:fill="FFFFFF"/>
                <w:lang w:val="en-GB"/>
              </w:rPr>
            </w:pPr>
            <w:r w:rsidRPr="00A96DC8">
              <w:rPr>
                <w:color w:val="000000" w:themeColor="text1"/>
                <w:sz w:val="22"/>
                <w:szCs w:val="22"/>
                <w:shd w:val="clear" w:color="auto" w:fill="FFFFFF"/>
                <w:lang w:val="en-GB"/>
              </w:rPr>
              <w:t>Free text</w:t>
            </w:r>
            <w:r w:rsidR="007F2294" w:rsidRPr="00A96DC8">
              <w:rPr>
                <w:color w:val="000000" w:themeColor="text1"/>
                <w:sz w:val="22"/>
                <w:szCs w:val="22"/>
                <w:shd w:val="clear" w:color="auto" w:fill="FFFFFF"/>
                <w:lang w:val="en-GB"/>
              </w:rPr>
              <w:t xml:space="preserve"> (not detailed)</w:t>
            </w:r>
          </w:p>
        </w:tc>
        <w:tc>
          <w:tcPr>
            <w:tcW w:w="2978" w:type="dxa"/>
          </w:tcPr>
          <w:p w14:paraId="539B9812" w14:textId="29A96FF6" w:rsidR="000F2FD5" w:rsidRPr="00A96DC8" w:rsidRDefault="000F2FD5" w:rsidP="00666B06">
            <w:pPr>
              <w:rPr>
                <w:color w:val="000000" w:themeColor="text1"/>
                <w:sz w:val="22"/>
                <w:szCs w:val="22"/>
                <w:shd w:val="clear" w:color="auto" w:fill="FFFFFF"/>
                <w:lang w:val="en-GB"/>
              </w:rPr>
            </w:pPr>
            <w:r w:rsidRPr="00A96DC8">
              <w:rPr>
                <w:color w:val="000000" w:themeColor="text1"/>
                <w:sz w:val="22"/>
                <w:szCs w:val="22"/>
                <w:shd w:val="clear" w:color="auto" w:fill="FFFFFF"/>
                <w:lang w:val="en-GB"/>
              </w:rPr>
              <w:t>Ridge regression (weight decay)</w:t>
            </w:r>
          </w:p>
        </w:tc>
        <w:tc>
          <w:tcPr>
            <w:tcW w:w="1700" w:type="dxa"/>
          </w:tcPr>
          <w:p w14:paraId="7EC79D8E" w14:textId="7A9CECAF" w:rsidR="000F2FD5" w:rsidRPr="00A96DC8" w:rsidRDefault="000F2FD5" w:rsidP="00666B06">
            <w:pPr>
              <w:rPr>
                <w:color w:val="000000" w:themeColor="text1"/>
                <w:sz w:val="22"/>
                <w:szCs w:val="22"/>
                <w:lang w:val="en-GB"/>
              </w:rPr>
            </w:pPr>
            <w:r w:rsidRPr="00A96DC8">
              <w:rPr>
                <w:color w:val="000000" w:themeColor="text1"/>
                <w:sz w:val="22"/>
                <w:szCs w:val="22"/>
                <w:lang w:val="en-GB"/>
              </w:rPr>
              <w:t>Performance</w:t>
            </w:r>
          </w:p>
        </w:tc>
      </w:tr>
      <w:tr w:rsidR="000F2FD5" w:rsidRPr="00A96DC8" w14:paraId="59301986" w14:textId="77777777" w:rsidTr="004E67C2">
        <w:trPr>
          <w:trHeight w:val="66"/>
        </w:trPr>
        <w:tc>
          <w:tcPr>
            <w:tcW w:w="2132" w:type="dxa"/>
            <w:vMerge/>
          </w:tcPr>
          <w:p w14:paraId="286C2E8C" w14:textId="4459FE91" w:rsidR="000F2FD5" w:rsidRPr="00A96DC8" w:rsidRDefault="000F2FD5" w:rsidP="00666B06">
            <w:pPr>
              <w:rPr>
                <w:color w:val="000000" w:themeColor="text1"/>
                <w:sz w:val="22"/>
                <w:szCs w:val="22"/>
                <w:lang w:val="en-GB"/>
              </w:rPr>
            </w:pPr>
          </w:p>
        </w:tc>
        <w:tc>
          <w:tcPr>
            <w:tcW w:w="2127" w:type="dxa"/>
          </w:tcPr>
          <w:p w14:paraId="59700133" w14:textId="01314A81" w:rsidR="000F2FD5" w:rsidRPr="00A96DC8" w:rsidRDefault="000F2FD5" w:rsidP="00611D34">
            <w:pPr>
              <w:rPr>
                <w:color w:val="000000" w:themeColor="text1"/>
                <w:sz w:val="22"/>
                <w:szCs w:val="22"/>
                <w:lang w:val="en-GB"/>
              </w:rPr>
            </w:pPr>
            <w:r w:rsidRPr="00A96DC8">
              <w:rPr>
                <w:color w:val="000000" w:themeColor="text1"/>
                <w:sz w:val="22"/>
                <w:szCs w:val="22"/>
                <w:lang w:val="en-GB"/>
              </w:rPr>
              <w:t>Mani et al.</w:t>
            </w:r>
            <w:r w:rsidRPr="00A96DC8">
              <w:rPr>
                <w:color w:val="000000" w:themeColor="text1"/>
                <w:sz w:val="22"/>
                <w:szCs w:val="22"/>
                <w:lang w:val="en-GB"/>
              </w:rPr>
              <w:fldChar w:fldCharType="begin"/>
            </w:r>
            <w:r w:rsidR="00214EBF" w:rsidRPr="00A96DC8">
              <w:rPr>
                <w:color w:val="000000" w:themeColor="text1"/>
                <w:sz w:val="22"/>
                <w:szCs w:val="22"/>
                <w:lang w:val="en-GB"/>
              </w:rPr>
              <w:instrText xml:space="preserve"> ADDIN ZOTERO_ITEM CSL_CITATION {"citationID":"9sRdZEIo","properties":{"formattedCitation":"\\super 23\\nosupersub{}","plainCitation":"23","noteIndex":0},"citationItems":[{"id":1032,"uris":["http://zotero.org/users/local/WGIoklRw/items/4C2M4NL5"],"uri":["http://zotero.org/users/local/WGIoklRw/items/4C2M4NL5"],"itemData":{"id":1032,"type":"article-journal","title":"Medical decision support using machine learning for early detection of late-onset neonatal sepsis","container-title":"Journal of the American Medical Informatics Association : JAMIA","page":"326-336","volume":"21","issue":"2","source":"PubMed Central","abstract":"Objective\nThe objective was to develop non-invasive predictive models for late-onset neonatal sepsis from off-the-shelf medical data and electronic medical records (EMR).\n\nDesign\nThe data used in this study are from 299 infants admitted to the neonatal intensive care unit in the Monroe Carell Jr. Children’s Hospital at Vanderbilt and evaluated for late-onset sepsis. Gold standard diagnostic labels (sepsis negative, culture positive sepsis, culture negative/clinical sepsis) were assigned based on all the laboratory, clinical and microbiology data available in EMR. Only data that were available up to 12 h after phlebotomy for blood culture testing were used to build predictive models using machine learning (ML) algorithms.\n\nMeasurement\nWe compared sensitivity, specificity, positive predictive value and negative predictive value of sepsis treatment of physicians with the predictions of models generated by ML algorithms.\n\nResults\nThe treatment sensitivity of all the nine ML algorithms and specificity of eight out of the nine ML algorithms tested exceeded that of the physician when culture-negative sepsis was included. When culture-negative sepsis was excluded both sensitivity and specificity exceeded that of the physician for all the ML algorithms. The top three predictive variables were the hematocrit or packed cell volume, chorioamnionitis and respiratory rate.\n\nConclusions\nPredictive models developed from off-the-shelf and EMR data using ML algorithms exceeded the treatment sensitivity and treatment specificity of clinicians. A prospective study is warranted to assess the clinical utility of the ML algorithms in improving the accuracy of antibiotic use in the management of neonatal sepsis.","DOI":"10.1136/amiajnl-2013-001854","ISSN":"1067-5027","note":"PMID: 24043317\nPMCID: PMC3932458","journalAbbreviation":"J Am Med Inform Assoc","author":[{"family":"Mani","given":"Subramani"},{"family":"Ozdas","given":"Asli"},{"family":"Aliferis","given":"Constantin"},{"family":"Varol","given":"Huseyin Atakan"},{"family":"Chen","given":"Qingxia"},{"family":"Carnevale","given":"Randy"},{"family":"Chen","given":"Yukun"},{"family":"Romano-Keeler","given":"Joann"},{"family":"Nian","given":"Hui"},{"family":"Weitkamp","given":"Jörn-Hendrik"}],"issued":{"date-parts":[["2014",3]]}}}],"schema":"https://github.com/citation-style-language/schema/raw/master/csl-citation.json"} </w:instrText>
            </w:r>
            <w:r w:rsidRPr="00A96DC8">
              <w:rPr>
                <w:color w:val="000000" w:themeColor="text1"/>
                <w:sz w:val="22"/>
                <w:szCs w:val="22"/>
                <w:lang w:val="en-GB"/>
              </w:rPr>
              <w:fldChar w:fldCharType="separate"/>
            </w:r>
            <w:r w:rsidR="00214EBF" w:rsidRPr="00A96DC8">
              <w:rPr>
                <w:color w:val="000000"/>
                <w:sz w:val="22"/>
                <w:szCs w:val="22"/>
                <w:vertAlign w:val="superscript"/>
              </w:rPr>
              <w:t>23</w:t>
            </w:r>
            <w:r w:rsidRPr="00A96DC8">
              <w:rPr>
                <w:color w:val="000000" w:themeColor="text1"/>
                <w:sz w:val="22"/>
                <w:szCs w:val="22"/>
                <w:lang w:val="en-GB"/>
              </w:rPr>
              <w:fldChar w:fldCharType="end"/>
            </w:r>
          </w:p>
          <w:p w14:paraId="594271E5" w14:textId="0A14C416" w:rsidR="000F2FD5" w:rsidRPr="00A96DC8" w:rsidRDefault="000F2FD5" w:rsidP="00666B06">
            <w:pPr>
              <w:rPr>
                <w:color w:val="000000" w:themeColor="text1"/>
                <w:sz w:val="22"/>
                <w:szCs w:val="22"/>
                <w:lang w:val="en-GB"/>
              </w:rPr>
            </w:pPr>
          </w:p>
        </w:tc>
        <w:tc>
          <w:tcPr>
            <w:tcW w:w="697" w:type="dxa"/>
          </w:tcPr>
          <w:p w14:paraId="574DEC9B" w14:textId="1B26EEE6" w:rsidR="000F2FD5" w:rsidRPr="00A96DC8" w:rsidRDefault="000F2FD5" w:rsidP="00AC7552">
            <w:pPr>
              <w:rPr>
                <w:color w:val="000000" w:themeColor="text1"/>
                <w:sz w:val="22"/>
                <w:szCs w:val="22"/>
                <w:lang w:val="en-GB"/>
              </w:rPr>
            </w:pPr>
            <w:r w:rsidRPr="00A96DC8">
              <w:rPr>
                <w:color w:val="000000" w:themeColor="text1"/>
                <w:sz w:val="22"/>
                <w:szCs w:val="22"/>
                <w:lang w:val="en-GB"/>
              </w:rPr>
              <w:t>2014</w:t>
            </w:r>
          </w:p>
        </w:tc>
        <w:tc>
          <w:tcPr>
            <w:tcW w:w="2551" w:type="dxa"/>
          </w:tcPr>
          <w:p w14:paraId="059E4365" w14:textId="4A590899" w:rsidR="000F2FD5" w:rsidRPr="00A96DC8" w:rsidRDefault="000F2FD5" w:rsidP="00AC7552">
            <w:pPr>
              <w:rPr>
                <w:color w:val="000000" w:themeColor="text1"/>
                <w:sz w:val="22"/>
                <w:szCs w:val="22"/>
                <w:lang w:val="en-GB"/>
              </w:rPr>
            </w:pPr>
            <w:r w:rsidRPr="00A96DC8">
              <w:rPr>
                <w:color w:val="000000" w:themeColor="text1"/>
                <w:sz w:val="22"/>
                <w:szCs w:val="22"/>
                <w:lang w:val="en-GB"/>
              </w:rPr>
              <w:t>Prediction of sepsis</w:t>
            </w:r>
          </w:p>
        </w:tc>
        <w:tc>
          <w:tcPr>
            <w:tcW w:w="1429" w:type="dxa"/>
          </w:tcPr>
          <w:p w14:paraId="43AB1BC6" w14:textId="77777777" w:rsidR="000F2FD5" w:rsidRPr="00A96DC8" w:rsidRDefault="000F2FD5" w:rsidP="00AC7552">
            <w:pPr>
              <w:rPr>
                <w:color w:val="000000" w:themeColor="text1"/>
                <w:sz w:val="22"/>
                <w:szCs w:val="22"/>
                <w:lang w:val="en-GB"/>
              </w:rPr>
            </w:pPr>
            <w:r w:rsidRPr="00A96DC8">
              <w:rPr>
                <w:color w:val="000000" w:themeColor="text1"/>
                <w:sz w:val="22"/>
                <w:szCs w:val="22"/>
                <w:lang w:val="en-GB"/>
              </w:rPr>
              <w:t xml:space="preserve">Neonates </w:t>
            </w:r>
          </w:p>
          <w:p w14:paraId="62FAF73A" w14:textId="77777777" w:rsidR="000F2FD5" w:rsidRPr="00A96DC8" w:rsidRDefault="000F2FD5" w:rsidP="00AC7552">
            <w:pPr>
              <w:rPr>
                <w:color w:val="000000" w:themeColor="text1"/>
                <w:sz w:val="22"/>
                <w:szCs w:val="22"/>
                <w:lang w:val="en-GB"/>
              </w:rPr>
            </w:pPr>
          </w:p>
          <w:p w14:paraId="5C6FE8D0" w14:textId="1E279ED2" w:rsidR="000F2FD5" w:rsidRPr="00A96DC8" w:rsidRDefault="00FC5EF0" w:rsidP="00AC7552">
            <w:pPr>
              <w:rPr>
                <w:color w:val="000000" w:themeColor="text1"/>
                <w:sz w:val="22"/>
                <w:szCs w:val="22"/>
                <w:lang w:val="en-GB"/>
              </w:rPr>
            </w:pPr>
            <w:r w:rsidRPr="00A96DC8">
              <w:rPr>
                <w:color w:val="000000" w:themeColor="text1"/>
                <w:sz w:val="22"/>
                <w:szCs w:val="22"/>
                <w:lang w:val="en-GB"/>
              </w:rPr>
              <w:t>ICU</w:t>
            </w:r>
          </w:p>
        </w:tc>
        <w:tc>
          <w:tcPr>
            <w:tcW w:w="2693" w:type="dxa"/>
          </w:tcPr>
          <w:p w14:paraId="73FDC4D2" w14:textId="4D4CD104" w:rsidR="000F2FD5" w:rsidRPr="00A96DC8" w:rsidRDefault="000F2FD5" w:rsidP="00AC7552">
            <w:pPr>
              <w:rPr>
                <w:color w:val="000000" w:themeColor="text1"/>
                <w:sz w:val="22"/>
                <w:szCs w:val="22"/>
                <w:lang w:val="en-GB"/>
              </w:rPr>
            </w:pPr>
            <w:r w:rsidRPr="00A96DC8">
              <w:rPr>
                <w:color w:val="000000" w:themeColor="text1"/>
                <w:sz w:val="22"/>
                <w:szCs w:val="22"/>
                <w:lang w:val="en-GB"/>
              </w:rPr>
              <w:t>Structured clinical data</w:t>
            </w:r>
          </w:p>
          <w:p w14:paraId="70FBB09B" w14:textId="5FFFEBF2" w:rsidR="000F2FD5" w:rsidRPr="00A96DC8" w:rsidRDefault="000F2FD5" w:rsidP="00666B06">
            <w:pPr>
              <w:rPr>
                <w:color w:val="000000" w:themeColor="text1"/>
                <w:sz w:val="22"/>
                <w:szCs w:val="22"/>
                <w:lang w:val="en-GB"/>
              </w:rPr>
            </w:pPr>
            <w:r w:rsidRPr="00A96DC8">
              <w:rPr>
                <w:color w:val="000000" w:themeColor="text1"/>
                <w:sz w:val="22"/>
                <w:szCs w:val="22"/>
                <w:lang w:val="en-GB"/>
              </w:rPr>
              <w:t>Laboratory</w:t>
            </w:r>
          </w:p>
        </w:tc>
        <w:tc>
          <w:tcPr>
            <w:tcW w:w="2978" w:type="dxa"/>
          </w:tcPr>
          <w:p w14:paraId="532687E6" w14:textId="77777777" w:rsidR="000F2FD5" w:rsidRPr="00A96DC8" w:rsidRDefault="000F2FD5" w:rsidP="007F696B">
            <w:pPr>
              <w:rPr>
                <w:color w:val="000000" w:themeColor="text1"/>
                <w:sz w:val="22"/>
                <w:szCs w:val="22"/>
                <w:lang w:val="en-GB"/>
              </w:rPr>
            </w:pPr>
            <w:r w:rsidRPr="00A96DC8">
              <w:rPr>
                <w:color w:val="000000" w:themeColor="text1"/>
                <w:sz w:val="22"/>
                <w:szCs w:val="22"/>
                <w:lang w:val="en-GB"/>
              </w:rPr>
              <w:t>SVM</w:t>
            </w:r>
          </w:p>
          <w:p w14:paraId="73C27F3E" w14:textId="77777777" w:rsidR="000F2FD5" w:rsidRPr="00A96DC8" w:rsidRDefault="000F2FD5" w:rsidP="007F696B">
            <w:pPr>
              <w:rPr>
                <w:color w:val="000000" w:themeColor="text1"/>
                <w:sz w:val="22"/>
                <w:szCs w:val="22"/>
                <w:lang w:val="en-GB"/>
              </w:rPr>
            </w:pPr>
            <w:r w:rsidRPr="00A96DC8">
              <w:rPr>
                <w:color w:val="000000" w:themeColor="text1"/>
                <w:sz w:val="22"/>
                <w:szCs w:val="22"/>
                <w:lang w:val="en-GB"/>
              </w:rPr>
              <w:t xml:space="preserve">K-nearest </w:t>
            </w:r>
            <w:proofErr w:type="spellStart"/>
            <w:r w:rsidRPr="00A96DC8">
              <w:rPr>
                <w:color w:val="000000" w:themeColor="text1"/>
                <w:sz w:val="22"/>
                <w:szCs w:val="22"/>
                <w:lang w:val="en-GB"/>
              </w:rPr>
              <w:t>neighbor</w:t>
            </w:r>
            <w:proofErr w:type="spellEnd"/>
            <w:r w:rsidRPr="00A96DC8">
              <w:rPr>
                <w:color w:val="000000" w:themeColor="text1"/>
                <w:sz w:val="22"/>
                <w:szCs w:val="22"/>
                <w:lang w:val="en-GB"/>
              </w:rPr>
              <w:t xml:space="preserve"> (KNN)</w:t>
            </w:r>
          </w:p>
          <w:p w14:paraId="6A8ADBA6" w14:textId="77777777" w:rsidR="000F2FD5" w:rsidRPr="00A96DC8" w:rsidRDefault="000F2FD5" w:rsidP="007F696B">
            <w:pPr>
              <w:rPr>
                <w:color w:val="000000" w:themeColor="text1"/>
                <w:sz w:val="22"/>
                <w:szCs w:val="22"/>
                <w:lang w:val="en-GB"/>
              </w:rPr>
            </w:pPr>
            <w:r w:rsidRPr="00A96DC8">
              <w:rPr>
                <w:color w:val="000000" w:themeColor="text1"/>
                <w:sz w:val="22"/>
                <w:szCs w:val="22"/>
                <w:lang w:val="en-GB"/>
              </w:rPr>
              <w:t>Decision tree</w:t>
            </w:r>
          </w:p>
          <w:p w14:paraId="442D4C19" w14:textId="77777777" w:rsidR="000F2FD5" w:rsidRPr="00A96DC8" w:rsidRDefault="000F2FD5" w:rsidP="007F696B">
            <w:pPr>
              <w:rPr>
                <w:color w:val="000000" w:themeColor="text1"/>
                <w:sz w:val="22"/>
                <w:szCs w:val="22"/>
                <w:lang w:val="en-GB"/>
              </w:rPr>
            </w:pPr>
            <w:r w:rsidRPr="00A96DC8">
              <w:rPr>
                <w:color w:val="000000" w:themeColor="text1"/>
                <w:sz w:val="22"/>
                <w:szCs w:val="22"/>
                <w:lang w:val="en-GB"/>
              </w:rPr>
              <w:t>Naïve Bayes</w:t>
            </w:r>
          </w:p>
          <w:p w14:paraId="6D2B59AE" w14:textId="77777777" w:rsidR="000F2FD5" w:rsidRPr="00A96DC8" w:rsidRDefault="000F2FD5" w:rsidP="007F696B">
            <w:pPr>
              <w:rPr>
                <w:color w:val="000000" w:themeColor="text1"/>
                <w:sz w:val="22"/>
                <w:szCs w:val="22"/>
                <w:lang w:val="en-GB"/>
              </w:rPr>
            </w:pPr>
            <w:r w:rsidRPr="00A96DC8">
              <w:rPr>
                <w:color w:val="000000" w:themeColor="text1"/>
                <w:sz w:val="22"/>
                <w:szCs w:val="22"/>
                <w:lang w:val="en-GB"/>
              </w:rPr>
              <w:t>RF</w:t>
            </w:r>
          </w:p>
          <w:p w14:paraId="02B315FC" w14:textId="4FDD6680" w:rsidR="000F2FD5" w:rsidRPr="00A96DC8" w:rsidRDefault="000F2FD5" w:rsidP="007F696B">
            <w:pPr>
              <w:rPr>
                <w:color w:val="000000" w:themeColor="text1"/>
                <w:sz w:val="22"/>
                <w:szCs w:val="22"/>
                <w:lang w:val="en-GB"/>
              </w:rPr>
            </w:pPr>
            <w:r w:rsidRPr="00A96DC8">
              <w:rPr>
                <w:color w:val="000000" w:themeColor="text1"/>
                <w:sz w:val="22"/>
                <w:szCs w:val="22"/>
                <w:lang w:val="en-GB"/>
              </w:rPr>
              <w:t>Logistic regression (LR)</w:t>
            </w:r>
          </w:p>
        </w:tc>
        <w:tc>
          <w:tcPr>
            <w:tcW w:w="1700" w:type="dxa"/>
          </w:tcPr>
          <w:p w14:paraId="7175117E" w14:textId="79C796C7" w:rsidR="000F2FD5" w:rsidRPr="00A96DC8" w:rsidRDefault="000F2FD5" w:rsidP="00666B06">
            <w:pPr>
              <w:rPr>
                <w:color w:val="000000" w:themeColor="text1"/>
                <w:sz w:val="22"/>
                <w:szCs w:val="22"/>
                <w:lang w:val="en-GB"/>
              </w:rPr>
            </w:pPr>
            <w:r w:rsidRPr="00A96DC8">
              <w:rPr>
                <w:color w:val="000000" w:themeColor="text1"/>
                <w:sz w:val="22"/>
                <w:szCs w:val="22"/>
                <w:lang w:val="en-GB"/>
              </w:rPr>
              <w:t>Performance</w:t>
            </w:r>
          </w:p>
        </w:tc>
      </w:tr>
      <w:tr w:rsidR="000F2FD5" w:rsidRPr="00C261A8" w14:paraId="7313B0BC" w14:textId="77777777" w:rsidTr="004E67C2">
        <w:trPr>
          <w:trHeight w:val="66"/>
        </w:trPr>
        <w:tc>
          <w:tcPr>
            <w:tcW w:w="2132" w:type="dxa"/>
            <w:vMerge/>
          </w:tcPr>
          <w:p w14:paraId="1C987BC5" w14:textId="331C6292" w:rsidR="000F2FD5" w:rsidRPr="00A96DC8" w:rsidRDefault="000F2FD5" w:rsidP="00AC7552">
            <w:pPr>
              <w:rPr>
                <w:bCs/>
                <w:color w:val="000000" w:themeColor="text1"/>
                <w:sz w:val="22"/>
                <w:szCs w:val="22"/>
                <w:lang w:val="en-GB"/>
              </w:rPr>
            </w:pPr>
          </w:p>
        </w:tc>
        <w:tc>
          <w:tcPr>
            <w:tcW w:w="2127" w:type="dxa"/>
          </w:tcPr>
          <w:p w14:paraId="4FB6EFF7" w14:textId="1D36C8BE" w:rsidR="000F2FD5" w:rsidRPr="00A96DC8" w:rsidRDefault="000F2FD5" w:rsidP="00611D34">
            <w:pPr>
              <w:widowControl w:val="0"/>
              <w:autoSpaceDE w:val="0"/>
              <w:autoSpaceDN w:val="0"/>
              <w:adjustRightInd w:val="0"/>
              <w:rPr>
                <w:color w:val="000000" w:themeColor="text1"/>
                <w:sz w:val="22"/>
                <w:szCs w:val="22"/>
                <w:lang w:eastAsia="en-US"/>
              </w:rPr>
            </w:pPr>
            <w:r w:rsidRPr="00A96DC8">
              <w:rPr>
                <w:color w:val="000000" w:themeColor="text1"/>
                <w:sz w:val="22"/>
                <w:szCs w:val="22"/>
                <w:lang w:eastAsia="en-US"/>
              </w:rPr>
              <w:t xml:space="preserve">Insight / </w:t>
            </w:r>
            <w:proofErr w:type="spellStart"/>
            <w:r w:rsidRPr="00A96DC8">
              <w:rPr>
                <w:color w:val="000000" w:themeColor="text1"/>
                <w:sz w:val="22"/>
                <w:szCs w:val="22"/>
                <w:lang w:eastAsia="en-US"/>
              </w:rPr>
              <w:t>Dascena</w:t>
            </w:r>
            <w:proofErr w:type="spellEnd"/>
            <w:r w:rsidRPr="00A96DC8">
              <w:rPr>
                <w:color w:val="000000" w:themeColor="text1"/>
                <w:sz w:val="22"/>
                <w:szCs w:val="22"/>
                <w:lang w:eastAsia="en-US"/>
              </w:rPr>
              <w:t xml:space="preserve"> </w:t>
            </w:r>
            <w:proofErr w:type="spellStart"/>
            <w:r w:rsidRPr="00A96DC8">
              <w:rPr>
                <w:color w:val="000000" w:themeColor="text1"/>
                <w:sz w:val="22"/>
                <w:szCs w:val="22"/>
                <w:lang w:eastAsia="en-US"/>
              </w:rPr>
              <w:t>algorithm</w:t>
            </w:r>
            <w:proofErr w:type="spellEnd"/>
          </w:p>
          <w:p w14:paraId="36D9EB3D" w14:textId="336EC69B" w:rsidR="000F2FD5" w:rsidRPr="00480273" w:rsidRDefault="000F2FD5" w:rsidP="00611D34">
            <w:pPr>
              <w:widowControl w:val="0"/>
              <w:autoSpaceDE w:val="0"/>
              <w:autoSpaceDN w:val="0"/>
              <w:adjustRightInd w:val="0"/>
              <w:rPr>
                <w:color w:val="000000" w:themeColor="text1"/>
                <w:sz w:val="22"/>
                <w:szCs w:val="22"/>
                <w:lang w:eastAsia="en-US"/>
              </w:rPr>
            </w:pPr>
            <w:proofErr w:type="spellStart"/>
            <w:r w:rsidRPr="00A96DC8">
              <w:rPr>
                <w:color w:val="000000" w:themeColor="text1"/>
                <w:sz w:val="22"/>
                <w:szCs w:val="22"/>
              </w:rPr>
              <w:t>Desautels</w:t>
            </w:r>
            <w:proofErr w:type="spellEnd"/>
            <w:r w:rsidRPr="00A96DC8">
              <w:rPr>
                <w:color w:val="000000" w:themeColor="text1"/>
                <w:sz w:val="22"/>
                <w:szCs w:val="22"/>
              </w:rPr>
              <w:t xml:space="preserve"> et al.</w:t>
            </w:r>
            <w:r w:rsidRPr="00A96DC8">
              <w:rPr>
                <w:color w:val="000000" w:themeColor="text1"/>
                <w:sz w:val="22"/>
                <w:szCs w:val="22"/>
                <w:lang w:val="en-GB"/>
              </w:rPr>
              <w:fldChar w:fldCharType="begin"/>
            </w:r>
            <w:r w:rsidR="00214EBF" w:rsidRPr="00A96DC8">
              <w:rPr>
                <w:color w:val="000000" w:themeColor="text1"/>
                <w:sz w:val="22"/>
                <w:szCs w:val="22"/>
              </w:rPr>
              <w:instrText xml:space="preserve"> ADDIN ZOTERO_ITEM CSL_CITATION {"citationID":"fP65TWJ3","properties":{"formattedCitation":"\\super 24\\nosupersub{}","plainCitation":"24","noteIndex":0},"citationItems":[{"id":782,"uris":["http://zotero.org/users/local/WGIoklRw/items/LKJC2ENL"],"uri":["http://zotero.org/users/local/WGIoklRw/items/LKJC2ENL"],"itemData":{"id":782,"type":"article-journal","title":"Prediction of Sepsis in the Intensive Care Unit With Minimal Electronic Health Record Data: A Machine Learning Approach","container-title":"JMIR medical informatics","page":"e28","volume":"4","issue":"3","source":"PubMed","abstract":"BACKGROUND: Sepsis is one of the leading causes of mortality in hospitalized patients. Despite this fact, a reliable means of predicting sepsis onset remains elusive. Early and accurate sepsis onset predictions could allow more aggressive and targeted therapy while maintaining antimicrobial stewardship. Existing detection methods suffer from low performance and often require time-consuming laboratory test results.\nOBJECTIVE: To study and validate a sepsis prediction method, InSight, for the new Sepsis-3 definitions in retrospective data, make predictions using a minimal set of variables from within the electronic health record data, compare the performance of this approach with existing scoring systems, and investigate the effects of data sparsity on InSight performance.\nMETHODS: We apply InSight, a machine learning classification system that uses multivariable combinations of easily obtained patient data (vitals, peripheral capillary oxygen saturation, Glasgow Coma Score, and age), to predict sepsis using the retrospective Multiparameter Intelligent Monitoring in Intensive Care (MIMIC)-III dataset, restricted to intensive care unit (ICU) patients aged 15 years or more. Following the Sepsis-3 definitions of the sepsis syndrome, we compare the classification performance of InSight versus quick sequential organ failure assessment (qSOFA), modified early warning score (MEWS), systemic inflammatory response syndrome (SIRS), simplified acute physiology score (SAPS) II, and sequential organ failure assessment (SOFA) to determine whether or not patients will become septic at a fixed period of time before onset. We also test the robustness of the InSight system to random deletion of individual input observations.\nRESULTS: In a test dataset with 11.3% sepsis prevalence, InSight produced superior classification performance compared with the alternative scores as measured by area under the receiver operating characteristic curves (AUROC) and area under precision-recall curves (APR). In detection of sepsis onset, InSight attains AUROC = 0.880 (SD 0.006) at onset time and APR = 0.595 (SD 0.016), both of which are superior to the performance attained by SIRS (AUROC: 0.609; APR: 0.160), qSOFA (AUROC: 0.772; APR: 0.277), and MEWS (AUROC: 0.803; APR: 0.327) computed concurrently, as well as SAPS II (AUROC: 0.700; APR: 0.225) and SOFA (AUROC: 0.725; APR: 0.284) computed at admission (P&lt;.001 for all comparisons). Similar results are observed for 1-4 hours preceding sepsis onset. In experiments where approximately 60% of input data are deleted at random, InSight attains an AUROC of 0.781 (SD 0.013) and APR of 0.401 (SD 0.015) at sepsis onset time. Even with 60% of data missing, InSight remains superior to the corresponding SIRS scores (AUROC and APR, P&lt;.001), qSOFA scores (P=.0095; P&lt;.001) and superior to SOFA and SAPS II computed at admission (AUROC and APR, P&lt;.001), where all of these comparison scores (except InSight) are computed without data deletion.\nCONCLUSIONS: Despite using little more than vitals, InSight is an effective tool for predicting sepsis onset and performs well even with randomly missing data.","DOI":"10.2196/medinform.5909","ISSN":"2291-9694","note":"PMID: 27694098\nPMCID: PMC5065680","title-short":"Prediction of Sepsis in the Intensive Care Unit With Minimal Electronic Health Record Data","journalAbbreviation":"JMIR Med Inform","language":"eng","author":[{"family":"Desautels","given":"Thomas"},{"family":"Calvert","given":"Jacob"},{"family":"Hoffman","given":"Jana"},{"family":"Jay","given":"Melissa"},{"family":"Kerem","given":"Yaniv"},{"family":"Shieh","given":"Lisa"},{"family":"Shimabukuro","given":"David"},{"family":"Chettipally","given":"Uli"},{"family":"Feldman","given":"Mitchell D."},{"family":"Barton","given":"Chris"},{"family":"Wales","given":"David J."},{"family":"Das","given":"Ritankar"}],"issued":{"date-parts":[["2016",9,30]]}}}],"schema":"https://github.com/citation-style-language/schema/raw/master/csl-citation.json"} </w:instrText>
            </w:r>
            <w:r w:rsidRPr="00A96DC8">
              <w:rPr>
                <w:color w:val="000000" w:themeColor="text1"/>
                <w:sz w:val="22"/>
                <w:szCs w:val="22"/>
                <w:lang w:val="en-GB"/>
              </w:rPr>
              <w:fldChar w:fldCharType="separate"/>
            </w:r>
            <w:r w:rsidR="00214EBF" w:rsidRPr="00A96DC8">
              <w:rPr>
                <w:color w:val="000000"/>
                <w:sz w:val="22"/>
                <w:szCs w:val="22"/>
                <w:vertAlign w:val="superscript"/>
              </w:rPr>
              <w:t>24</w:t>
            </w:r>
            <w:r w:rsidRPr="00A96DC8">
              <w:rPr>
                <w:color w:val="000000" w:themeColor="text1"/>
                <w:sz w:val="22"/>
                <w:szCs w:val="22"/>
                <w:lang w:val="en-GB"/>
              </w:rPr>
              <w:fldChar w:fldCharType="end"/>
            </w:r>
          </w:p>
          <w:p w14:paraId="5930092E" w14:textId="0F94598E" w:rsidR="000F2FD5" w:rsidRPr="00480273" w:rsidRDefault="000F2FD5" w:rsidP="00611D34">
            <w:pPr>
              <w:widowControl w:val="0"/>
              <w:autoSpaceDE w:val="0"/>
              <w:autoSpaceDN w:val="0"/>
              <w:adjustRightInd w:val="0"/>
              <w:rPr>
                <w:color w:val="000000" w:themeColor="text1"/>
                <w:sz w:val="22"/>
                <w:szCs w:val="22"/>
                <w:lang w:eastAsia="en-US"/>
              </w:rPr>
            </w:pPr>
            <w:proofErr w:type="spellStart"/>
            <w:r w:rsidRPr="00480273">
              <w:rPr>
                <w:color w:val="000000" w:themeColor="text1"/>
                <w:sz w:val="22"/>
                <w:szCs w:val="22"/>
                <w:lang w:eastAsia="en-US"/>
              </w:rPr>
              <w:t>Calvert</w:t>
            </w:r>
            <w:proofErr w:type="spellEnd"/>
            <w:r w:rsidRPr="00480273">
              <w:rPr>
                <w:color w:val="000000" w:themeColor="text1"/>
                <w:sz w:val="22"/>
                <w:szCs w:val="22"/>
                <w:lang w:eastAsia="en-US"/>
              </w:rPr>
              <w:t xml:space="preserve"> et al.</w:t>
            </w:r>
            <w:r w:rsidRPr="00A96DC8">
              <w:rPr>
                <w:color w:val="000000" w:themeColor="text1"/>
                <w:sz w:val="22"/>
                <w:szCs w:val="22"/>
                <w:lang w:val="en-GB" w:eastAsia="en-US"/>
              </w:rPr>
              <w:fldChar w:fldCharType="begin"/>
            </w:r>
            <w:r w:rsidR="00214EBF" w:rsidRPr="00480273">
              <w:rPr>
                <w:color w:val="000000" w:themeColor="text1"/>
                <w:sz w:val="22"/>
                <w:szCs w:val="22"/>
                <w:lang w:eastAsia="en-US"/>
              </w:rPr>
              <w:instrText xml:space="preserve"> ADDIN ZOTERO_ITEM CSL_CITATION {"citationID":"ImI3Ds8T","properties":{"formattedCitation":"\\super 25\\nosupersub{}","plainCitation":"25","noteIndex":0},"citationItems":[{"id":1037,"uris":["http://zotero.org/users/local/WGIoklRw/items/Z7Q8GMHL"],"uri":["http://zotero.org/users/local/WGIoklRw/items/Z7Q8GMHL"],"itemData":{"id":1037,"type":"article-journal","title":"A computational approach to early sepsis detection","container-title":"Computers in Biology and Medicine","page":"69-73","volume":"74","source":"Crossref","DOI":"10.1016/j.compbiomed.2016.05.003","ISSN":"00104825","language":"en","author":[{"family":"Calvert","given":"Jacob S."},{"family":"Price","given":"Daniel A."},{"family":"Chettipally","given":"Uli K."},{"family":"Barton","given":"Christopher W."},{"family":"Feldman","given":"Mitchell D."},{"family":"Hoffman","given":"Jana L."},{"family":"Jay","given":"Melissa"},{"family":"Das","given":"Ritankar"}],"issued":{"date-parts":[["2016",7]]}}}],"schema":"https://github.com/citation-style-language/schema/raw/master/csl-citation.json"} </w:instrText>
            </w:r>
            <w:r w:rsidRPr="00A96DC8">
              <w:rPr>
                <w:color w:val="000000" w:themeColor="text1"/>
                <w:sz w:val="22"/>
                <w:szCs w:val="22"/>
                <w:lang w:val="en-GB" w:eastAsia="en-US"/>
              </w:rPr>
              <w:fldChar w:fldCharType="separate"/>
            </w:r>
            <w:r w:rsidR="00214EBF" w:rsidRPr="00A96DC8">
              <w:rPr>
                <w:color w:val="000000"/>
                <w:sz w:val="22"/>
                <w:szCs w:val="22"/>
                <w:vertAlign w:val="superscript"/>
              </w:rPr>
              <w:t>25</w:t>
            </w:r>
            <w:r w:rsidRPr="00A96DC8">
              <w:rPr>
                <w:color w:val="000000" w:themeColor="text1"/>
                <w:sz w:val="22"/>
                <w:szCs w:val="22"/>
                <w:lang w:val="en-GB" w:eastAsia="en-US"/>
              </w:rPr>
              <w:fldChar w:fldCharType="end"/>
            </w:r>
          </w:p>
          <w:p w14:paraId="2EFC4BC4" w14:textId="137A4A69" w:rsidR="000F2FD5" w:rsidRPr="00A96DC8" w:rsidRDefault="000F2FD5" w:rsidP="00611D34">
            <w:pPr>
              <w:widowControl w:val="0"/>
              <w:autoSpaceDE w:val="0"/>
              <w:autoSpaceDN w:val="0"/>
              <w:adjustRightInd w:val="0"/>
              <w:rPr>
                <w:color w:val="000000" w:themeColor="text1"/>
                <w:sz w:val="22"/>
                <w:szCs w:val="22"/>
                <w:lang w:eastAsia="en-US"/>
              </w:rPr>
            </w:pPr>
            <w:proofErr w:type="spellStart"/>
            <w:r w:rsidRPr="00480273">
              <w:rPr>
                <w:sz w:val="22"/>
                <w:szCs w:val="22"/>
                <w:lang w:eastAsia="en-US"/>
              </w:rPr>
              <w:t>Shimabukuro</w:t>
            </w:r>
            <w:proofErr w:type="spellEnd"/>
            <w:r w:rsidRPr="00480273">
              <w:rPr>
                <w:sz w:val="22"/>
                <w:szCs w:val="22"/>
                <w:lang w:eastAsia="en-US"/>
              </w:rPr>
              <w:t xml:space="preserve"> et al.</w:t>
            </w:r>
            <w:r w:rsidR="004F7739">
              <w:rPr>
                <w:vertAlign w:val="superscript"/>
              </w:rPr>
              <w:t>30–32</w:t>
            </w:r>
            <w:r w:rsidRPr="00A96DC8">
              <w:rPr>
                <w:sz w:val="22"/>
                <w:szCs w:val="22"/>
                <w:lang w:val="en-GB" w:eastAsia="en-US"/>
              </w:rPr>
              <w:fldChar w:fldCharType="begin"/>
            </w:r>
            <w:r w:rsidR="00214EBF" w:rsidRPr="00480273">
              <w:rPr>
                <w:sz w:val="22"/>
                <w:szCs w:val="22"/>
                <w:lang w:eastAsia="en-US"/>
              </w:rPr>
              <w:instrText xml:space="preserve"> ADDIN ZOTERO_ITEM CSL_CITATION {"citationID":"zIgfb8wY","properties":{"formattedCitation":"\\super 26\\nosupersub{}","plainCitation":"26","noteIndex":0},"citationItems":[{"id":1038,"uris":["http://zotero.org/users/local/WGIoklRw/items/ST4RWV45"],"uri":["http://zotero.org/users/local/WGIoklRw/items/ST4RWV45"],"itemData":{"id":1038,"type":"article-journal","title":"Effect of a machine learning-based severe sepsis prediction algorithm on patient survival and hospital length of stay: a randomised clinical trial","container-title":"BMJ open respiratory research","page":"e000234","volume":"4","issue":"1","source":"PubMed","abstract":"Introduction: Several methods have been developed to electronically monitor patients for severe sepsis, but few provide predictive capabilities to enable early intervention; furthermore, no severe sepsis prediction systems have been previously validated in a randomised study. We tested the use of a machine learning-based severe sepsis prediction system for reductions in average length of stay and in-hospital mortality rate.\nMethods: We conducted a randomised controlled clinical trial at two medical-surgical intensive care units at the University of California, San Francisco Medical Center, evaluating the primary outcome of average length of stay, and secondary outcome of in-hospital mortality rate from December 2016 to February 2017. Adult patients (18+) admitted to participating units were eligible for this factorial, open-label study. Enrolled patients were assigned to a trial arm by a random allocation sequence. In the control group, only the current severe sepsis detector was used; in the experimental group, the machine learning algorithm (MLA) was also used. On receiving an alert, the care team evaluated the patient and initiated the severe sepsis bundle, if appropriate. Although participants were randomly assigned to a trial arm, group assignments were automatically revealed for any patients who received MLA alerts.\nResults: Outcomes from 75 patients in the control and 67 patients in the experimental group were analysed. Average length of stay decreased from 13.0 days in the control to 10.3 days in the experimental group (p=0.042). In-hospital mortality decreased by 12.4 percentage points when using the MLA (p=0.018), a relative reduction of 58.0%. No adverse events were reported during this trial.\nConclusion: The MLA was associated with improved patient outcomes. This is the first randomised controlled trial of a sepsis surveillance system to demonstrate statistically significant differences in length of stay and in-hospital mortality.\nTrial registration: NCT03015454.","DOI":"10.1136/bmjresp-2017-000234","ISSN":"2052-4439","note":"PMID: 29435343\nPMCID: PMC5687546","title-short":"Effect of a machine learning-based severe sepsis prediction algorithm on patient survival and hospital length of stay","journalAbbreviation":"BMJ Open Respir Res","language":"eng","author":[{"family":"Shimabukuro","given":"David W."},{"family":"Barton","given":"Christopher W."},{"family":"Feldman","given":"Mitchell D."},{"family":"Mataraso","given":"Samson J."},{"family":"Das","given":"Ritankar"}],"issued":{"date-parts":[["2017"]]}}}],"schema":"https://github.com/citation-style-language/schema/raw/master/csl-citation.json"} </w:instrText>
            </w:r>
            <w:r w:rsidRPr="00A96DC8">
              <w:rPr>
                <w:sz w:val="22"/>
                <w:szCs w:val="22"/>
                <w:lang w:val="en-GB" w:eastAsia="en-US"/>
              </w:rPr>
              <w:fldChar w:fldCharType="separate"/>
            </w:r>
            <w:r w:rsidR="00214EBF" w:rsidRPr="00A96DC8">
              <w:rPr>
                <w:sz w:val="22"/>
                <w:szCs w:val="22"/>
                <w:vertAlign w:val="superscript"/>
              </w:rPr>
              <w:t>26</w:t>
            </w:r>
            <w:r w:rsidRPr="00A96DC8">
              <w:rPr>
                <w:sz w:val="22"/>
                <w:szCs w:val="22"/>
                <w:lang w:val="en-GB" w:eastAsia="en-US"/>
              </w:rPr>
              <w:fldChar w:fldCharType="end"/>
            </w:r>
          </w:p>
          <w:p w14:paraId="2A51F413" w14:textId="79D833C0" w:rsidR="000F2FD5" w:rsidRPr="00A96DC8" w:rsidRDefault="000F2FD5" w:rsidP="00611D34">
            <w:pPr>
              <w:rPr>
                <w:color w:val="000000" w:themeColor="text1"/>
                <w:sz w:val="22"/>
                <w:szCs w:val="22"/>
                <w:lang w:eastAsia="en-US"/>
              </w:rPr>
            </w:pPr>
            <w:proofErr w:type="spellStart"/>
            <w:r w:rsidRPr="00A96DC8">
              <w:rPr>
                <w:color w:val="000000" w:themeColor="text1"/>
                <w:sz w:val="22"/>
                <w:szCs w:val="22"/>
                <w:lang w:eastAsia="en-US"/>
              </w:rPr>
              <w:t>McCoy</w:t>
            </w:r>
            <w:proofErr w:type="spellEnd"/>
            <w:r w:rsidRPr="00A96DC8">
              <w:rPr>
                <w:color w:val="000000" w:themeColor="text1"/>
                <w:sz w:val="22"/>
                <w:szCs w:val="22"/>
                <w:lang w:eastAsia="en-US"/>
              </w:rPr>
              <w:t xml:space="preserve"> et al.</w:t>
            </w:r>
            <w:r w:rsidRPr="00A96DC8">
              <w:rPr>
                <w:color w:val="000000" w:themeColor="text1"/>
                <w:sz w:val="22"/>
                <w:szCs w:val="22"/>
                <w:lang w:val="en-GB" w:eastAsia="en-US"/>
              </w:rPr>
              <w:fldChar w:fldCharType="begin"/>
            </w:r>
            <w:r w:rsidR="00214EBF" w:rsidRPr="00A96DC8">
              <w:rPr>
                <w:color w:val="000000" w:themeColor="text1"/>
                <w:sz w:val="22"/>
                <w:szCs w:val="22"/>
                <w:lang w:eastAsia="en-US"/>
              </w:rPr>
              <w:instrText xml:space="preserve"> ADDIN ZOTERO_ITEM CSL_CITATION {"citationID":"3thBBYv9","properties":{"formattedCitation":"\\super 27\\nosupersub{}","plainCitation":"27","noteIndex":0},"citationItems":[{"id":1041,"uris":["http://zotero.org/users/local/WGIoklRw/items/BA38DI6M"],"uri":["http://zotero.org/users/local/WGIoklRw/items/BA38DI6M"],"itemData":{"id":1041,"type":"article-journal","title":"Reducing patient mortality, length of stay and readmissions through machine learning-based sepsis prediction in the emergency department, intensive care unit and hospital floor units","container-title":"BMJ open quality","page":"e000158","volume":"6","issue":"2","source":"PubMed","abstract":"Introduction: Sepsis management is a challenge for hospitals nationwide, as severe sepsis carries high mortality rates and costs the US healthcare system billions of dollars each year. It has been shown that early intervention for patients with severe sepsis and septic shock is associated with higher rates of survival. The Cape Regional Medical Center (CRMC) aimed to improve sepsis-related patient outcomes through a revised sepsis management approach.\nMethods: In collaboration with Dascena, CRMC formed a quality improvement team to implement a machine learning-based sepsis prediction algorithm to identify patients with sepsis earlier. Previously, CRMC assessed all patients for sepsis using twice-daily systemic inflammatory response syndrome screenings, but desired improvements. The quality improvement team worked to implement a machine learning-based algorithm, collect and incorporate feedback, and tailor the system to current hospital workflow.\nResults: Relative to the pre-implementation period, the post-implementation period sepsis-related in-hospital mortality rate decreased by 60.24%, sepsis-related hospital length of stay decreased by 9.55% and sepsis-related 30-day readmission rate decreased by 50.14%.\nConclusion: The machine learning-based sepsis prediction algorithm improved patient outcomes at CRMC.","DOI":"10.1136/bmjoq-2017-000158","ISSN":"2399-6641","note":"PMID: 29450295\nPMCID: PMC5699136","journalAbbreviation":"BMJ Open Qual","language":"eng","author":[{"family":"McCoy","given":"Andrea"},{"family":"Das","given":"Ritankar"}],"issued":{"date-parts":[["2017"]]}}}],"schema":"https://github.com/citation-style-language/schema/raw/master/csl-citation.json"} </w:instrText>
            </w:r>
            <w:r w:rsidRPr="00A96DC8">
              <w:rPr>
                <w:color w:val="000000" w:themeColor="text1"/>
                <w:sz w:val="22"/>
                <w:szCs w:val="22"/>
                <w:lang w:val="en-GB" w:eastAsia="en-US"/>
              </w:rPr>
              <w:fldChar w:fldCharType="separate"/>
            </w:r>
            <w:r w:rsidR="00214EBF" w:rsidRPr="00A96DC8">
              <w:rPr>
                <w:color w:val="000000"/>
                <w:sz w:val="22"/>
                <w:szCs w:val="22"/>
                <w:vertAlign w:val="superscript"/>
              </w:rPr>
              <w:t>27</w:t>
            </w:r>
            <w:r w:rsidRPr="00A96DC8">
              <w:rPr>
                <w:color w:val="000000" w:themeColor="text1"/>
                <w:sz w:val="22"/>
                <w:szCs w:val="22"/>
                <w:lang w:val="en-GB" w:eastAsia="en-US"/>
              </w:rPr>
              <w:fldChar w:fldCharType="end"/>
            </w:r>
          </w:p>
          <w:p w14:paraId="1A948ECD" w14:textId="345DE84F" w:rsidR="000F2FD5" w:rsidRPr="00A96DC8" w:rsidRDefault="000F2FD5" w:rsidP="00611D34">
            <w:pPr>
              <w:rPr>
                <w:color w:val="000000" w:themeColor="text1"/>
                <w:sz w:val="22"/>
                <w:szCs w:val="22"/>
                <w:lang w:eastAsia="en-US"/>
              </w:rPr>
            </w:pPr>
            <w:proofErr w:type="spellStart"/>
            <w:r w:rsidRPr="00A96DC8">
              <w:rPr>
                <w:color w:val="000000" w:themeColor="text1"/>
                <w:sz w:val="22"/>
                <w:szCs w:val="22"/>
                <w:lang w:eastAsia="en-US"/>
              </w:rPr>
              <w:t>Calvert</w:t>
            </w:r>
            <w:proofErr w:type="spellEnd"/>
            <w:r w:rsidRPr="00A96DC8">
              <w:rPr>
                <w:color w:val="000000" w:themeColor="text1"/>
                <w:sz w:val="22"/>
                <w:szCs w:val="22"/>
                <w:lang w:eastAsia="en-US"/>
              </w:rPr>
              <w:t xml:space="preserve"> et al.</w:t>
            </w:r>
            <w:r w:rsidRPr="00A96DC8">
              <w:rPr>
                <w:color w:val="000000" w:themeColor="text1"/>
                <w:sz w:val="22"/>
                <w:szCs w:val="22"/>
                <w:lang w:val="en-GB" w:eastAsia="en-US"/>
              </w:rPr>
              <w:fldChar w:fldCharType="begin"/>
            </w:r>
            <w:r w:rsidR="00214EBF" w:rsidRPr="00A96DC8">
              <w:rPr>
                <w:color w:val="000000" w:themeColor="text1"/>
                <w:sz w:val="22"/>
                <w:szCs w:val="22"/>
                <w:lang w:eastAsia="en-US"/>
              </w:rPr>
              <w:instrText xml:space="preserve"> ADDIN ZOTERO_ITEM CSL_CITATION {"citationID":"eXg1AnXm","properties":{"formattedCitation":"\\super 28\\nosupersub{}","plainCitation":"28","noteIndex":0},"citationItems":[{"id":1044,"uris":["http://zotero.org/users/local/WGIoklRw/items/AUT8MISN"],"uri":["http://zotero.org/users/local/WGIoklRw/items/AUT8MISN"],"itemData":{"id":1044,"type":"article-journal","title":"Cost and mortality impact of an algorithm-driven sepsis prediction system","container-title":"Journal of Medical Economics","page":"646-651","volume":"20","issue":"6","source":"PubMed","abstract":"AIMS: To compute the financial and mortality impact of InSight, an algorithm-driven biomarker, which forecasts the onset of sepsis with minimal use of electronic health record data.\nMETHODS: This study compares InSight with existing sepsis screening tools and computes the differential life and cost savings associated with its use in the inpatient setting. To do so, mortality reduction is obtained from an increase in the number of sepsis cases correctly identified by InSight. Early sepsis detection by InSight is also associated with a reduction in length-of-stay, from which cost savings are directly computed.\nRESULTS: InSight identifies more true positive cases of severe sepsis, with fewer false alarms, than comparable methods. For an individual ICU with 50 beds, for example, it is determined that InSight annually saves 75 additional lives and reduces sepsis-related costs by $560,000.\nLIMITATIONS: InSight performance results are derived from analysis of a single-center cohort. Mortality reduction results rely on a simplified use case, which fixes prediction times at 0, 1, and 2 h before sepsis onset, likely leading to under-estimates of lives saved. The corresponding cost reduction numbers are based on national averages for daily patient length-of-stay cost.\nCONCLUSIONS: InSight has the potential to reduce sepsis-related deaths and to lead to substantial cost savings for healthcare facilities.","DOI":"10.1080/13696998.2017.1307203","ISSN":"1941-837X","note":"PMID: 28294646","journalAbbreviation":"J Med Econ","language":"eng","author":[{"family":"Calvert","given":"Jacob"},{"family":"Hoffman","given":"Jana"},{"family":"Barton","given":"Christopher"},{"family":"Shimabukuro","given":"David"},{"family":"Ries","given":"Michael"},{"family":"Chettipally","given":"Uli"},{"family":"Kerem","given":"Yaniv"},{"family":"Jay","given":"Melissa"},{"family":"Mataraso","given":"Samson"},{"family":"Das","given":"Ritankar"}],"issued":{"date-parts":[["2017",6]]}}}],"schema":"https://github.com/citation-style-language/schema/raw/master/csl-citation.json"} </w:instrText>
            </w:r>
            <w:r w:rsidRPr="00A96DC8">
              <w:rPr>
                <w:color w:val="000000" w:themeColor="text1"/>
                <w:sz w:val="22"/>
                <w:szCs w:val="22"/>
                <w:lang w:val="en-GB" w:eastAsia="en-US"/>
              </w:rPr>
              <w:fldChar w:fldCharType="separate"/>
            </w:r>
            <w:r w:rsidR="00214EBF" w:rsidRPr="00A96DC8">
              <w:rPr>
                <w:color w:val="000000"/>
                <w:sz w:val="22"/>
                <w:szCs w:val="22"/>
                <w:vertAlign w:val="superscript"/>
              </w:rPr>
              <w:t>28</w:t>
            </w:r>
            <w:r w:rsidRPr="00A96DC8">
              <w:rPr>
                <w:color w:val="000000" w:themeColor="text1"/>
                <w:sz w:val="22"/>
                <w:szCs w:val="22"/>
                <w:lang w:val="en-GB" w:eastAsia="en-US"/>
              </w:rPr>
              <w:fldChar w:fldCharType="end"/>
            </w:r>
          </w:p>
          <w:p w14:paraId="43D3329A" w14:textId="63470692" w:rsidR="000F2FD5" w:rsidRPr="00A96DC8" w:rsidRDefault="000F2FD5" w:rsidP="007543A0">
            <w:pPr>
              <w:rPr>
                <w:color w:val="000000" w:themeColor="text1"/>
                <w:sz w:val="22"/>
                <w:szCs w:val="22"/>
                <w:lang w:eastAsia="en-US"/>
              </w:rPr>
            </w:pPr>
            <w:r w:rsidRPr="00A96DC8">
              <w:rPr>
                <w:color w:val="000000" w:themeColor="text1"/>
                <w:sz w:val="22"/>
                <w:szCs w:val="22"/>
                <w:lang w:eastAsia="en-US"/>
              </w:rPr>
              <w:t>Mao et al.</w:t>
            </w:r>
            <w:r w:rsidRPr="00A96DC8">
              <w:rPr>
                <w:color w:val="000000" w:themeColor="text1"/>
                <w:sz w:val="22"/>
                <w:szCs w:val="22"/>
                <w:lang w:val="en-GB" w:eastAsia="en-US"/>
              </w:rPr>
              <w:fldChar w:fldCharType="begin"/>
            </w:r>
            <w:r w:rsidR="00214EBF" w:rsidRPr="00A96DC8">
              <w:rPr>
                <w:color w:val="000000" w:themeColor="text1"/>
                <w:sz w:val="22"/>
                <w:szCs w:val="22"/>
                <w:lang w:eastAsia="en-US"/>
              </w:rPr>
              <w:instrText xml:space="preserve"> ADDIN ZOTERO_ITEM CSL_CITATION {"citationID":"WHhfV8Ha","properties":{"formattedCitation":"\\super 29\\nosupersub{}","plainCitation":"29","noteIndex":0},"citationItems":[{"id":1046,"uris":["http://zotero.org/users/local/WGIoklRw/items/FRNEYTKC"],"uri":["http://zotero.org/users/local/WGIoklRw/items/FRNEYTKC"],"itemData":{"id":1046,"type":"article-journal","title":"Multicentre validation of a sepsis prediction algorithm using only vital sign data in the emergency department, general ward and ICU","container-title":"BMJ open","page":"e017833","volume":"8","issue":"1","source":"PubMed","abstract":"OBJECTIVES: We validate a machine learning-based sepsis-prediction algorithm (InSight) for the detection and prediction of three sepsis-related gold standards, using only six vital signs. We evaluate robustness to missing data, customisation to site-specific data using transfer learning and generalisability to new settings.\nDESIGN: A machine-learning algorithm with gradient tree boosting. Features for prediction were created from combinations of six vital sign measurements and their changes over time.\nSETTING: A mixed-ward retrospective dataset from the University of California, San Francisco (UCSF) Medical Center (San Francisco, California, USA) as the primary source, an intensive care unit dataset from the Beth Israel Deaconess Medical Center (Boston, Massachusetts, USA) as a transfer-learning source and four additional institutions' datasets to evaluate generalisability.\nPARTICIPANTS: 684 443 total encounters, with 90 353 encounters from June 2011 to March 2016 at UCSF.\nINTERVENTIONS: None.\nPRIMARY AND SECONDARY OUTCOME MEASURES: Area under the receiver operating characteristic (AUROC) curve for detection and prediction of sepsis, severe sepsis and septic shock.\nRESULTS: For detection of sepsis and severe sepsis, InSight achieves an AUROC curve of 0.92 (95% CI 0.90 to 0.93) and 0.87 (95% CI 0.86 to 0.88), respectively. Four hours before onset, InSight predicts septic shock with an AUROC of 0.96 (95% CI 0.94 to 0.98) and severe sepsis with an AUROC of 0.85 (95% CI 0.79 to 0.91).\nCONCLUSIONS: InSight outperforms existing sepsis scoring systems in identifying and predicting sepsis, severe sepsis and septic shock. This is the first sepsis screening system to exceed an AUROC of 0.90 using only vital sign inputs. InSight is robust to missing data, can be customised to novel hospital data using a small fraction of site data and retains strong discrimination across all institutions.","DOI":"10.1136/bmjopen-2017-017833","ISSN":"2044-6055","note":"PMID: 29374661\nPMCID: PMC5829820","journalAbbreviation":"BMJ Open","language":"eng","author":[{"family":"Mao","given":"Qingqing"},{"family":"Jay","given":"Melissa"},{"family":"Hoffman","given":"Jana L."},{"family":"Calvert","given":"Jacob"},{"family":"Barton","given":"Christopher"},{"family":"Shimabukuro","given":"David"},{"family":"Shieh","given":"Lisa"},{"family":"Chettipally","given":"Uli"},{"family":"Fletcher","given":"Grant"},{"family":"Kerem","given":"Yaniv"},{"family":"Zhou","given":"Yifan"},{"family":"Das","given":"Ritankar"}],"issued":{"date-parts":[["2018"]],"season":"26"}}}],"schema":"https://github.com/citation-style-language/schema/raw/master/csl-citation.json"} </w:instrText>
            </w:r>
            <w:r w:rsidRPr="00A96DC8">
              <w:rPr>
                <w:color w:val="000000" w:themeColor="text1"/>
                <w:sz w:val="22"/>
                <w:szCs w:val="22"/>
                <w:lang w:val="en-GB" w:eastAsia="en-US"/>
              </w:rPr>
              <w:fldChar w:fldCharType="separate"/>
            </w:r>
            <w:r w:rsidR="00214EBF" w:rsidRPr="00A96DC8">
              <w:rPr>
                <w:color w:val="000000"/>
                <w:sz w:val="22"/>
                <w:szCs w:val="22"/>
                <w:vertAlign w:val="superscript"/>
              </w:rPr>
              <w:t>29</w:t>
            </w:r>
            <w:r w:rsidRPr="00A96DC8">
              <w:rPr>
                <w:color w:val="000000" w:themeColor="text1"/>
                <w:sz w:val="22"/>
                <w:szCs w:val="22"/>
                <w:lang w:val="en-GB" w:eastAsia="en-US"/>
              </w:rPr>
              <w:fldChar w:fldCharType="end"/>
            </w:r>
          </w:p>
          <w:p w14:paraId="78A70D48" w14:textId="46B993BC" w:rsidR="000F2FD5" w:rsidRPr="00A96DC8" w:rsidRDefault="000F2FD5" w:rsidP="007543A0">
            <w:pPr>
              <w:rPr>
                <w:color w:val="000000" w:themeColor="text1"/>
                <w:sz w:val="22"/>
                <w:szCs w:val="22"/>
                <w:lang w:val="en-GB"/>
              </w:rPr>
            </w:pPr>
            <w:proofErr w:type="spellStart"/>
            <w:r w:rsidRPr="00A96DC8">
              <w:rPr>
                <w:color w:val="000000" w:themeColor="text1"/>
                <w:sz w:val="22"/>
                <w:szCs w:val="22"/>
              </w:rPr>
              <w:t>Burdick</w:t>
            </w:r>
            <w:proofErr w:type="spellEnd"/>
            <w:r w:rsidRPr="00A96DC8">
              <w:rPr>
                <w:color w:val="000000" w:themeColor="text1"/>
                <w:sz w:val="22"/>
                <w:szCs w:val="22"/>
              </w:rPr>
              <w:t xml:space="preserve"> et al.</w:t>
            </w:r>
            <w:r w:rsidRPr="00A96DC8">
              <w:rPr>
                <w:color w:val="000000" w:themeColor="text1"/>
                <w:sz w:val="22"/>
                <w:szCs w:val="22"/>
                <w:lang w:val="en-GB"/>
              </w:rPr>
              <w:fldChar w:fldCharType="begin"/>
            </w:r>
            <w:r w:rsidR="00214EBF" w:rsidRPr="00A96DC8">
              <w:rPr>
                <w:color w:val="000000" w:themeColor="text1"/>
                <w:sz w:val="22"/>
                <w:szCs w:val="22"/>
              </w:rPr>
              <w:instrText xml:space="preserve"> ADDIN ZOTERO_ITEM CSL_CITATION {"citationID":"PSxsMK4x","properties":{"formattedCitation":"\\super 30\\nosupersub{}","plainCitation":"30","noteIndex":0},"citationItems":[{"id":1283,"uris":["http://zotero.org/users/local/WGIoklRw/items/TSDD4LWK"],"uri":["http://zotero.org/users/local/WGIoklRw/items/TSDD4LWK"],"itemData":{"id":1283,"type":"article-journal","title":"Evaluating a sepsis prediction machine learning algorithm in the emergency department and intensive care unit: a before and after comparative study","container-title":"bioRxiv","source":"DataCite","abstract":"Introduction Sepsis is a major health crisis in US hospitals, and several clinical identification systems have been designed to help care providers with early diagnosis of sepsis. However, many of these systems demonstrate low specificity or sensitivity, which limits their clinical utility. We evaluate the effects of a machine learning algodiagnostic (MLA) sepsis prediction and detection system using a before-and-after clinical study performed at Cabell Huntington Hospital (CHH) in Huntington, West Virginia. Prior to this study, CHH utilized the St. John’s Sepsis Agent (SJSA) as a rules-based sepsis detection system.\nMethods The Predictive algoRithm for EValuation and Intervention in SEpsis (PREVISE) study was carried out between July 1, 2017 and August 30, 2017. All patients over the age of 18 who were admitted to the emergency department or intensive care units at CHH were monitored during the study. We assessed pre-implementation baseline metrics during the month of July, 2017, when the SJSA was active. During implementation in the month of August, 2017, SJSA and the MLA concurrently monitored patients for sepsis risk. At the conclusion of the study period, the primary outcome of sepsis-related in-hospital mortality and secondary outcome of sepsis-related hospital length of stay were compared between the two groups.\nResults Sepsis-related in-hospital mortality decreased from 3.97% to 2.64%, a 33.5% relative decrease (P = 0.038), and sepsis-related length of stay decreased from 2.99 days in the preimplementation phase to 2.48 days in the post-implementation phase, a 17.1% relative reduction (P &lt; 0.001).\nConclusion Reductions in patient mortality and length-of-stay were observed with use of a machine learning algorithm for early sepsis detection in the emergency department and intensive care units at Cabell Huntington Hospital, and may present a method for improving patient outcomes. Trial Registration ClinicalTrials.gov, NCT03235193, retrospectively registered on July 27th 2017.","URL":"http://biorxiv.org/lookup/doi/10.1101/224014","DOI":"10.1101/224014","title-short":"Evaluating a sepsis prediction machine learning algorithm in the emergency department and intensive care unit","language":"en","author":[{"family":"Burdick","given":"Hoyt"},{"family":"Pino","given":"Eduardo"},{"family":"Gabel-Comeau","given":"Denise"},{"family":"Gu","given":"Carol"},{"family":"Huang","given":"Heidi"},{"family":"Lynn-Palevsky","given":"Anna"},{"family":"Das","given":"Ritankar"}],"issued":{"date-parts":[["2018",1,15]]},"accessed":{"date-parts":[["2019",2,20]]}}}],"schema":"https://github.com/citation-style-language/schema/raw/master/csl-citation.json"} </w:instrText>
            </w:r>
            <w:r w:rsidRPr="00A96DC8">
              <w:rPr>
                <w:color w:val="000000" w:themeColor="text1"/>
                <w:sz w:val="22"/>
                <w:szCs w:val="22"/>
                <w:lang w:val="en-GB"/>
              </w:rPr>
              <w:fldChar w:fldCharType="separate"/>
            </w:r>
            <w:r w:rsidR="00214EBF" w:rsidRPr="00A96DC8">
              <w:rPr>
                <w:color w:val="000000"/>
                <w:sz w:val="22"/>
                <w:szCs w:val="22"/>
                <w:vertAlign w:val="superscript"/>
              </w:rPr>
              <w:t>30</w:t>
            </w:r>
            <w:r w:rsidRPr="00A96DC8">
              <w:rPr>
                <w:color w:val="000000" w:themeColor="text1"/>
                <w:sz w:val="22"/>
                <w:szCs w:val="22"/>
                <w:lang w:val="en-GB"/>
              </w:rPr>
              <w:fldChar w:fldCharType="end"/>
            </w:r>
          </w:p>
          <w:p w14:paraId="20D0F83B" w14:textId="76553CED" w:rsidR="000F2FD5" w:rsidRPr="00A96DC8" w:rsidRDefault="000F2FD5" w:rsidP="007543A0">
            <w:pPr>
              <w:rPr>
                <w:color w:val="000000" w:themeColor="text1"/>
                <w:sz w:val="22"/>
                <w:szCs w:val="22"/>
                <w:lang w:val="en-GB"/>
              </w:rPr>
            </w:pPr>
            <w:r w:rsidRPr="00A96DC8">
              <w:rPr>
                <w:color w:val="000000" w:themeColor="text1"/>
                <w:sz w:val="22"/>
                <w:szCs w:val="22"/>
                <w:lang w:val="en-GB"/>
              </w:rPr>
              <w:t>Burdick et al.</w:t>
            </w:r>
            <w:r w:rsidRPr="00A96DC8">
              <w:rPr>
                <w:color w:val="000000" w:themeColor="text1"/>
                <w:sz w:val="22"/>
                <w:szCs w:val="22"/>
                <w:lang w:val="en-GB"/>
              </w:rPr>
              <w:fldChar w:fldCharType="begin"/>
            </w:r>
            <w:r w:rsidR="00214EBF" w:rsidRPr="00A96DC8">
              <w:rPr>
                <w:color w:val="000000" w:themeColor="text1"/>
                <w:sz w:val="22"/>
                <w:szCs w:val="22"/>
                <w:lang w:val="en-GB"/>
              </w:rPr>
              <w:instrText xml:space="preserve"> ADDIN ZOTERO_ITEM CSL_CITATION {"citationID":"gC9WyIUj","properties":{"formattedCitation":"\\super 31\\nosupersub{}","plainCitation":"31","noteIndex":0},"citationItems":[{"id":1285,"uris":["http://zotero.org/users/local/WGIoklRw/items/X3IX768E"],"uri":["http://zotero.org/users/local/WGIoklRw/items/X3IX768E"],"itemData":{"id":1285,"type":"article-journal","title":"Effect of a Sepsis Prediction Algorithm on Patient Mortality, Length of Stay, and Readmission","container-title":"bioRxiv","source":"DataCite","abstract":"Objective: To validate performance of a machine learning algorithm for severe sepsis determination up to 48 hours before onset, and to evaluate the effect of the algorithm on in-hospital mortality, hospital length of stay, and 30-day readmission. Setting: This cohort study includes a combined retrospective analysis and clinical outcomes evaluation: a dataset containing 510,497 patient encounters from 461 United States health centers for retrospective analysis, and a multiyear, multicenter clinical data set of real-world data containing 75,147 patient encounters from nine hospitals for clinical outcomes evaluation. Participants: For retrospective analysis, 270,438 adult p atients with at least one documented measurement of five out of six vital sign measurements were included. For clinical outcomes analysis, 1 7,758 adult patients who met two or more Systemic Inflammatory Response Syndrome (SIRS) criteria at any point during their stay were included.\nResults: A t severe sepsis onset, the MLA demonstrated an AUROC of 0.91 (95% CI 0.90, 0.92), which exceeded those of MEWS (0.71, P&lt; .001), SOFA (0.74; P&lt;.001), and SIRS (0.62; P&lt;.001). For severe sepsis prediction 48 hours in advance of onset, the MLA achieved an AUROC of 0.77 (95% CI 0.73, 0.80). For the clinical outcomes study, when using the MLA, hospitals saw an average 39.5% reduction of in-hospital mortality, a 32.3% reduction in hospital length of stay, and a 22.7% reduction in 30-day readmission rate.\nConclusions: T he MLA accurately predicts severe sepsis onset up to 48 hours in advance using only readily available vital signs in retrospective validation. Reductions of in-hospital mortality, hospital length of stay, and 30-day readmissions were observed in real-world clinical use of the MLA. Results suggest this system may improve severe sepsis detection and patient outcomes over the use of rules-based sepsis detection systems.","URL":"http://biorxiv.org/lookup/doi/10.1101/457465","DOI":"10.1101/457465","language":"en","author":[{"family":"Burdick","given":"Hoyt"},{"family":"Pino","given":"Eduardo"},{"family":"Gabel-Comeau","given":"Denise"},{"family":"McCoy","given":"Andrea"},{"family":"Gu","given":"Carol"},{"family":"Roberts","given":"Jonathan"},{"family":"Slote","given":"Joseph"},{"family":"Saber","given":"Nicholas"},{"family":"Hoffman","given":"Jana"},{"family":"Das","given":"Ritankar"}],"issued":{"date-parts":[["2018",10,31]]},"accessed":{"date-parts":[["2019",2,20]]}}}],"schema":"https://github.com/citation-style-language/schema/raw/master/csl-citation.json"} </w:instrText>
            </w:r>
            <w:r w:rsidRPr="00A96DC8">
              <w:rPr>
                <w:color w:val="000000" w:themeColor="text1"/>
                <w:sz w:val="22"/>
                <w:szCs w:val="22"/>
                <w:lang w:val="en-GB"/>
              </w:rPr>
              <w:fldChar w:fldCharType="separate"/>
            </w:r>
            <w:r w:rsidR="00214EBF" w:rsidRPr="00A96DC8">
              <w:rPr>
                <w:color w:val="000000"/>
                <w:sz w:val="22"/>
                <w:szCs w:val="22"/>
                <w:vertAlign w:val="superscript"/>
                <w:lang w:val="en-US"/>
              </w:rPr>
              <w:t>31</w:t>
            </w:r>
            <w:r w:rsidRPr="00A96DC8">
              <w:rPr>
                <w:color w:val="000000" w:themeColor="text1"/>
                <w:sz w:val="22"/>
                <w:szCs w:val="22"/>
                <w:lang w:val="en-GB"/>
              </w:rPr>
              <w:fldChar w:fldCharType="end"/>
            </w:r>
          </w:p>
        </w:tc>
        <w:tc>
          <w:tcPr>
            <w:tcW w:w="697" w:type="dxa"/>
          </w:tcPr>
          <w:p w14:paraId="7D10EB20" w14:textId="3330F0DA" w:rsidR="000F2FD5" w:rsidRPr="00A96DC8" w:rsidRDefault="000F2FD5" w:rsidP="00611D34">
            <w:pPr>
              <w:rPr>
                <w:color w:val="000000" w:themeColor="text1"/>
                <w:sz w:val="22"/>
                <w:szCs w:val="22"/>
                <w:lang w:val="en-GB"/>
              </w:rPr>
            </w:pPr>
            <w:r w:rsidRPr="00A96DC8">
              <w:rPr>
                <w:color w:val="000000" w:themeColor="text1"/>
                <w:sz w:val="22"/>
                <w:szCs w:val="22"/>
                <w:lang w:val="en-GB"/>
              </w:rPr>
              <w:t>2016-2018</w:t>
            </w:r>
          </w:p>
        </w:tc>
        <w:tc>
          <w:tcPr>
            <w:tcW w:w="2551" w:type="dxa"/>
          </w:tcPr>
          <w:p w14:paraId="5299A8B5" w14:textId="7C1834FF" w:rsidR="000F2FD5" w:rsidRPr="00A96DC8" w:rsidRDefault="000F2FD5" w:rsidP="00AC7552">
            <w:pPr>
              <w:widowControl w:val="0"/>
              <w:autoSpaceDE w:val="0"/>
              <w:autoSpaceDN w:val="0"/>
              <w:adjustRightInd w:val="0"/>
              <w:rPr>
                <w:color w:val="000000" w:themeColor="text1"/>
                <w:sz w:val="22"/>
                <w:szCs w:val="22"/>
                <w:lang w:val="en-GB" w:eastAsia="en-US"/>
              </w:rPr>
            </w:pPr>
            <w:r w:rsidRPr="00A96DC8">
              <w:rPr>
                <w:color w:val="000000" w:themeColor="text1"/>
                <w:sz w:val="22"/>
                <w:szCs w:val="22"/>
                <w:lang w:val="en-GB"/>
              </w:rPr>
              <w:t>Prediction of sepsis</w:t>
            </w:r>
          </w:p>
        </w:tc>
        <w:tc>
          <w:tcPr>
            <w:tcW w:w="1429" w:type="dxa"/>
          </w:tcPr>
          <w:p w14:paraId="0AFEB675" w14:textId="6535354B" w:rsidR="000F2FD5" w:rsidRPr="00A96DC8" w:rsidRDefault="000F2FD5" w:rsidP="00213378">
            <w:pPr>
              <w:rPr>
                <w:color w:val="000000" w:themeColor="text1"/>
                <w:sz w:val="22"/>
                <w:szCs w:val="22"/>
                <w:lang w:val="en-GB" w:eastAsia="en-US"/>
              </w:rPr>
            </w:pPr>
            <w:proofErr w:type="spellStart"/>
            <w:r w:rsidRPr="00A96DC8">
              <w:rPr>
                <w:color w:val="000000" w:themeColor="text1"/>
                <w:sz w:val="22"/>
                <w:szCs w:val="22"/>
                <w:lang w:val="en-GB" w:eastAsia="en-US"/>
              </w:rPr>
              <w:t>Pediatric</w:t>
            </w:r>
            <w:proofErr w:type="spellEnd"/>
            <w:r w:rsidRPr="00A96DC8">
              <w:rPr>
                <w:color w:val="000000" w:themeColor="text1"/>
                <w:sz w:val="22"/>
                <w:szCs w:val="22"/>
                <w:lang w:val="en-GB" w:eastAsia="en-US"/>
              </w:rPr>
              <w:t xml:space="preserve"> patients</w:t>
            </w:r>
          </w:p>
          <w:p w14:paraId="68AA5482" w14:textId="77777777" w:rsidR="000F2FD5" w:rsidRPr="00A96DC8" w:rsidRDefault="000F2FD5" w:rsidP="00213378">
            <w:pPr>
              <w:rPr>
                <w:color w:val="000000" w:themeColor="text1"/>
                <w:sz w:val="22"/>
                <w:szCs w:val="22"/>
                <w:lang w:val="en-GB" w:eastAsia="en-US"/>
              </w:rPr>
            </w:pPr>
          </w:p>
          <w:p w14:paraId="4E700968" w14:textId="59F3BFDF" w:rsidR="000F2FD5" w:rsidRPr="00A96DC8" w:rsidRDefault="00FC5EF0" w:rsidP="00AC7552">
            <w:pPr>
              <w:widowControl w:val="0"/>
              <w:autoSpaceDE w:val="0"/>
              <w:autoSpaceDN w:val="0"/>
              <w:adjustRightInd w:val="0"/>
              <w:rPr>
                <w:color w:val="000000" w:themeColor="text1"/>
                <w:sz w:val="22"/>
                <w:szCs w:val="22"/>
                <w:lang w:val="en-GB" w:eastAsia="en-US"/>
              </w:rPr>
            </w:pPr>
            <w:r w:rsidRPr="00A96DC8">
              <w:rPr>
                <w:color w:val="000000" w:themeColor="text1"/>
                <w:sz w:val="22"/>
                <w:szCs w:val="22"/>
                <w:lang w:val="en-GB" w:eastAsia="en-US"/>
              </w:rPr>
              <w:t>ICU</w:t>
            </w:r>
          </w:p>
        </w:tc>
        <w:tc>
          <w:tcPr>
            <w:tcW w:w="2693" w:type="dxa"/>
          </w:tcPr>
          <w:p w14:paraId="7A785742" w14:textId="77777777" w:rsidR="000F2FD5" w:rsidRPr="00A96DC8" w:rsidRDefault="000F2FD5" w:rsidP="00AC7552">
            <w:pPr>
              <w:widowControl w:val="0"/>
              <w:autoSpaceDE w:val="0"/>
              <w:autoSpaceDN w:val="0"/>
              <w:adjustRightInd w:val="0"/>
              <w:rPr>
                <w:color w:val="000000" w:themeColor="text1"/>
                <w:sz w:val="22"/>
                <w:szCs w:val="22"/>
                <w:lang w:val="en-GB" w:eastAsia="en-US"/>
              </w:rPr>
            </w:pPr>
            <w:r w:rsidRPr="00A96DC8">
              <w:rPr>
                <w:color w:val="000000" w:themeColor="text1"/>
                <w:sz w:val="22"/>
                <w:szCs w:val="22"/>
                <w:lang w:val="en-GB" w:eastAsia="en-US"/>
              </w:rPr>
              <w:t>Demographics</w:t>
            </w:r>
          </w:p>
          <w:p w14:paraId="42738A69" w14:textId="70546D1B" w:rsidR="000F2FD5" w:rsidRPr="00A96DC8" w:rsidRDefault="000F2FD5" w:rsidP="00AC7552">
            <w:pPr>
              <w:widowControl w:val="0"/>
              <w:autoSpaceDE w:val="0"/>
              <w:autoSpaceDN w:val="0"/>
              <w:adjustRightInd w:val="0"/>
              <w:rPr>
                <w:color w:val="000000" w:themeColor="text1"/>
                <w:sz w:val="22"/>
                <w:szCs w:val="22"/>
                <w:lang w:val="en-GB" w:eastAsia="en-US"/>
              </w:rPr>
            </w:pPr>
            <w:r w:rsidRPr="00A96DC8">
              <w:rPr>
                <w:color w:val="000000" w:themeColor="text1"/>
                <w:sz w:val="22"/>
                <w:szCs w:val="22"/>
                <w:lang w:val="en-GB" w:eastAsia="en-US"/>
              </w:rPr>
              <w:t>Vitals</w:t>
            </w:r>
          </w:p>
          <w:p w14:paraId="3F53C366" w14:textId="77777777" w:rsidR="000F2FD5" w:rsidRPr="00A96DC8" w:rsidRDefault="000F2FD5" w:rsidP="00AC7552">
            <w:pPr>
              <w:rPr>
                <w:color w:val="000000" w:themeColor="text1"/>
                <w:sz w:val="22"/>
                <w:szCs w:val="22"/>
                <w:lang w:val="en-GB" w:eastAsia="en-US"/>
              </w:rPr>
            </w:pPr>
            <w:r w:rsidRPr="00A96DC8">
              <w:rPr>
                <w:color w:val="000000" w:themeColor="text1"/>
                <w:sz w:val="22"/>
                <w:szCs w:val="22"/>
                <w:lang w:val="en-GB" w:eastAsia="en-US"/>
              </w:rPr>
              <w:t>Laboratory</w:t>
            </w:r>
          </w:p>
          <w:p w14:paraId="37C934E5" w14:textId="0B7BF22E" w:rsidR="000F2FD5" w:rsidRPr="00A96DC8" w:rsidRDefault="000F2FD5" w:rsidP="00AC7552">
            <w:pPr>
              <w:rPr>
                <w:color w:val="000000" w:themeColor="text1"/>
                <w:sz w:val="22"/>
                <w:szCs w:val="22"/>
                <w:lang w:val="en-GB" w:eastAsia="en-US"/>
              </w:rPr>
            </w:pPr>
            <w:r w:rsidRPr="00A96DC8">
              <w:rPr>
                <w:color w:val="000000" w:themeColor="text1"/>
                <w:sz w:val="22"/>
                <w:szCs w:val="22"/>
                <w:lang w:val="en-GB" w:eastAsia="en-US"/>
              </w:rPr>
              <w:t>(MIMIC-II)</w:t>
            </w:r>
          </w:p>
        </w:tc>
        <w:tc>
          <w:tcPr>
            <w:tcW w:w="2978" w:type="dxa"/>
          </w:tcPr>
          <w:p w14:paraId="21B976D1" w14:textId="77777777" w:rsidR="000F2FD5" w:rsidRPr="00A96DC8" w:rsidRDefault="000F2FD5" w:rsidP="00AC7552">
            <w:pPr>
              <w:rPr>
                <w:color w:val="000000" w:themeColor="text1"/>
                <w:sz w:val="22"/>
                <w:szCs w:val="22"/>
                <w:lang w:val="en-GB"/>
              </w:rPr>
            </w:pPr>
            <w:r w:rsidRPr="00A96DC8">
              <w:rPr>
                <w:color w:val="000000" w:themeColor="text1"/>
                <w:sz w:val="22"/>
                <w:szCs w:val="22"/>
                <w:shd w:val="clear" w:color="auto" w:fill="FFFFFF"/>
                <w:lang w:val="en-GB"/>
              </w:rPr>
              <w:t>Gradient tree boosting</w:t>
            </w:r>
            <w:r w:rsidRPr="00A96DC8">
              <w:rPr>
                <w:rStyle w:val="apple-converted-space"/>
                <w:color w:val="000000" w:themeColor="text1"/>
                <w:sz w:val="22"/>
                <w:szCs w:val="22"/>
                <w:shd w:val="clear" w:color="auto" w:fill="FFFFFF"/>
                <w:lang w:val="en-GB"/>
              </w:rPr>
              <w:t> </w:t>
            </w:r>
          </w:p>
          <w:p w14:paraId="3CFF079D" w14:textId="77777777" w:rsidR="000F2FD5" w:rsidRPr="00A96DC8" w:rsidRDefault="000F2FD5" w:rsidP="00AC7552">
            <w:pPr>
              <w:rPr>
                <w:color w:val="000000" w:themeColor="text1"/>
                <w:sz w:val="22"/>
                <w:szCs w:val="22"/>
                <w:lang w:val="en-GB"/>
              </w:rPr>
            </w:pPr>
          </w:p>
        </w:tc>
        <w:tc>
          <w:tcPr>
            <w:tcW w:w="1700" w:type="dxa"/>
          </w:tcPr>
          <w:p w14:paraId="18491A09" w14:textId="77777777" w:rsidR="000F2FD5" w:rsidRPr="00A96DC8" w:rsidRDefault="000F2FD5" w:rsidP="00666B06">
            <w:pPr>
              <w:rPr>
                <w:color w:val="000000" w:themeColor="text1"/>
                <w:sz w:val="22"/>
                <w:szCs w:val="22"/>
                <w:lang w:val="en-GB"/>
              </w:rPr>
            </w:pPr>
            <w:r w:rsidRPr="00A96DC8">
              <w:rPr>
                <w:color w:val="000000" w:themeColor="text1"/>
                <w:sz w:val="22"/>
                <w:szCs w:val="22"/>
                <w:lang w:val="en-GB"/>
              </w:rPr>
              <w:t>Performance</w:t>
            </w:r>
          </w:p>
          <w:p w14:paraId="47FBC2AF" w14:textId="1F9DFEB9" w:rsidR="000F2FD5" w:rsidRPr="00A96DC8" w:rsidRDefault="00806F9E" w:rsidP="00666B06">
            <w:pPr>
              <w:rPr>
                <w:color w:val="000000" w:themeColor="text1"/>
                <w:sz w:val="22"/>
                <w:szCs w:val="22"/>
                <w:lang w:val="en-GB"/>
              </w:rPr>
            </w:pPr>
            <w:r w:rsidRPr="00A96DC8">
              <w:rPr>
                <w:color w:val="000000" w:themeColor="text1"/>
                <w:sz w:val="22"/>
                <w:szCs w:val="22"/>
                <w:lang w:val="en-GB"/>
              </w:rPr>
              <w:t>Use</w:t>
            </w:r>
          </w:p>
        </w:tc>
      </w:tr>
      <w:tr w:rsidR="000F2FD5" w:rsidRPr="00C261A8" w14:paraId="49F4135D" w14:textId="77777777" w:rsidTr="004E67C2">
        <w:trPr>
          <w:trHeight w:val="166"/>
        </w:trPr>
        <w:tc>
          <w:tcPr>
            <w:tcW w:w="2132" w:type="dxa"/>
            <w:vMerge/>
          </w:tcPr>
          <w:p w14:paraId="4B1BFE03" w14:textId="75B88279" w:rsidR="000F2FD5" w:rsidRPr="00A96DC8" w:rsidRDefault="000F2FD5" w:rsidP="00AC7552">
            <w:pPr>
              <w:rPr>
                <w:bCs/>
                <w:color w:val="000000" w:themeColor="text1"/>
                <w:sz w:val="22"/>
                <w:szCs w:val="22"/>
                <w:lang w:val="en-GB"/>
              </w:rPr>
            </w:pPr>
          </w:p>
        </w:tc>
        <w:tc>
          <w:tcPr>
            <w:tcW w:w="2127" w:type="dxa"/>
          </w:tcPr>
          <w:p w14:paraId="0BECA54A" w14:textId="28C8A184" w:rsidR="000F2FD5" w:rsidRPr="00A96DC8" w:rsidRDefault="000F2FD5" w:rsidP="007E6AAD">
            <w:pPr>
              <w:pStyle w:val="Titre1"/>
              <w:spacing w:before="0" w:beforeAutospacing="0" w:after="0" w:afterAutospacing="0"/>
              <w:rPr>
                <w:color w:val="000000" w:themeColor="text1"/>
                <w:sz w:val="22"/>
                <w:szCs w:val="22"/>
                <w:lang w:val="en-GB"/>
              </w:rPr>
            </w:pPr>
            <w:r w:rsidRPr="00A96DC8">
              <w:rPr>
                <w:rFonts w:eastAsia="Times New Roman"/>
                <w:b w:val="0"/>
                <w:bCs w:val="0"/>
                <w:color w:val="000000" w:themeColor="text1"/>
                <w:sz w:val="22"/>
                <w:szCs w:val="22"/>
                <w:lang w:val="en-GB"/>
              </w:rPr>
              <w:t>Taneja et al.</w:t>
            </w:r>
            <w:r w:rsidRPr="00A96DC8">
              <w:rPr>
                <w:rFonts w:eastAsia="Times New Roman"/>
                <w:b w:val="0"/>
                <w:bCs w:val="0"/>
                <w:color w:val="000000" w:themeColor="text1"/>
                <w:sz w:val="22"/>
                <w:szCs w:val="22"/>
                <w:lang w:val="en-GB"/>
              </w:rPr>
              <w:fldChar w:fldCharType="begin"/>
            </w:r>
            <w:r w:rsidR="00214EBF" w:rsidRPr="00A96DC8">
              <w:rPr>
                <w:rFonts w:eastAsia="Times New Roman"/>
                <w:b w:val="0"/>
                <w:bCs w:val="0"/>
                <w:color w:val="000000" w:themeColor="text1"/>
                <w:sz w:val="22"/>
                <w:szCs w:val="22"/>
                <w:lang w:val="en-GB"/>
              </w:rPr>
              <w:instrText xml:space="preserve"> ADDIN ZOTERO_ITEM CSL_CITATION {"citationID":"ix1mlIHY","properties":{"formattedCitation":"\\super 32\\nosupersub{}","plainCitation":"32","noteIndex":0},"citationItems":[{"id":1049,"uris":["http://zotero.org/users/local/WGIoklRw/items/DZX8EWA9"],"uri":["http://zotero.org/users/local/WGIoklRw/items/DZX8EWA9"],"itemData":{"id":1049,"type":"article-journal","title":"Combining Biomarkers with EMR Data to Identify Patients in Different Phases of Sepsis","container-title":"Scientific Reports","page":"10800","volume":"7","issue":"1","source":"PubMed","abstract":"Sepsis is a leading cause of death and is the most expensive condition to treat in U.S. hospitals. Despite targeted efforts to automate earlier detection of sepsis, current techniques rely exclusively on using either standard clinical data or novel biomarker measurements. In this study, we apply machine learning techniques to assess the predictive power of combining multiple biomarker measurements from a single blood sample with electronic medical record data (EMR) for the identification of patients in the early to peak phase of sepsis in a large community hospital setting. Combining biomarkers and EMR data achieved an area under the receiver operating characteristic (ROC) curve (AUC) of 0.81, while EMR data alone achieved an AUC of 0.75. Furthermore, a single measurement of six biomarkers (IL-6, nCD64, IL-1ra, PCT, MCP1, and G-CSF) yielded the same predictive power as collecting an additional 16 hours of EMR data(AUC of 0.80), suggesting that the biomarkers may be useful for identifying these patients earlier. Ultimately, supervised learning using a subset of biomarker and EMR data as features may be capable of identifying patients in the early to peak phase of sepsis in a diverse population and may provide a tool for more timely identification and intervention.","DOI":"10.1038/s41598-017-09766-1","ISSN":"2045-2322","note":"PMID: 28883645\nPMCID: PMC5589821","journalAbbreviation":"Sci Rep","language":"eng","author":[{"family":"Taneja","given":"Ishan"},{"family":"Reddy","given":"Bobby"},{"family":"Damhorst","given":"Gregory"},{"family":"Dave Zhao","given":"Sihai"},{"family":"Hassan","given":"Umer"},{"family":"Price","given":"Zachary"},{"family":"Jensen","given":"Tor"},{"family":"Ghonge","given":"Tanmay"},{"family":"Patel","given":"Manish"},{"family":"Wachspress","given":"Samuel"},{"family":"Winter","given":"Jake"},{"family":"Rappleye","given":"Michael"},{"family":"Smith","given":"Gillian"},{"family":"Healey","given":"Ryan"},{"family":"Ajmal","given":"Muhammad"},{"family":"Khan","given":"Muhammad"},{"family":"Patel","given":"Jay"},{"family":"Rawal","given":"Harsh"},{"family":"Sarwar","given":"Raiya"},{"family":"Soni","given":"Sumeet"},{"family":"Anwaruddin","given":"Syed"},{"family":"Davis","given":"Benjamin"},{"family":"Kumar","given":"James"},{"family":"White","given":"Karen"},{"family":"Bashir","given":"Rashid"},{"family":"Zhu","given":"Ruoqing"}],"issued":{"date-parts":[["2017",9,7]]}}}],"schema":"https://github.com/citation-style-language/schema/raw/master/csl-citation.json"} </w:instrText>
            </w:r>
            <w:r w:rsidRPr="00A96DC8">
              <w:rPr>
                <w:rFonts w:eastAsia="Times New Roman"/>
                <w:b w:val="0"/>
                <w:bCs w:val="0"/>
                <w:color w:val="000000" w:themeColor="text1"/>
                <w:sz w:val="22"/>
                <w:szCs w:val="22"/>
                <w:lang w:val="en-GB"/>
              </w:rPr>
              <w:fldChar w:fldCharType="separate"/>
            </w:r>
            <w:r w:rsidR="00214EBF" w:rsidRPr="00A96DC8">
              <w:rPr>
                <w:rFonts w:eastAsia="Times New Roman"/>
                <w:color w:val="000000"/>
                <w:sz w:val="22"/>
                <w:szCs w:val="22"/>
                <w:vertAlign w:val="superscript"/>
                <w:lang w:val="en-US"/>
              </w:rPr>
              <w:t>32</w:t>
            </w:r>
            <w:r w:rsidRPr="00A96DC8">
              <w:rPr>
                <w:rFonts w:eastAsia="Times New Roman"/>
                <w:b w:val="0"/>
                <w:bCs w:val="0"/>
                <w:color w:val="000000" w:themeColor="text1"/>
                <w:sz w:val="22"/>
                <w:szCs w:val="22"/>
                <w:lang w:val="en-GB"/>
              </w:rPr>
              <w:fldChar w:fldCharType="end"/>
            </w:r>
          </w:p>
        </w:tc>
        <w:tc>
          <w:tcPr>
            <w:tcW w:w="697" w:type="dxa"/>
          </w:tcPr>
          <w:p w14:paraId="1684BBAF" w14:textId="1EB98BFC" w:rsidR="000F2FD5" w:rsidRPr="00A96DC8" w:rsidRDefault="000F2FD5" w:rsidP="00611D34">
            <w:pPr>
              <w:rPr>
                <w:color w:val="000000" w:themeColor="text1"/>
                <w:sz w:val="22"/>
                <w:szCs w:val="22"/>
                <w:lang w:val="en-GB"/>
              </w:rPr>
            </w:pPr>
            <w:r w:rsidRPr="00A96DC8">
              <w:rPr>
                <w:color w:val="000000" w:themeColor="text1"/>
                <w:sz w:val="22"/>
                <w:szCs w:val="22"/>
                <w:lang w:val="en-GB"/>
              </w:rPr>
              <w:t>2017</w:t>
            </w:r>
          </w:p>
        </w:tc>
        <w:tc>
          <w:tcPr>
            <w:tcW w:w="2551" w:type="dxa"/>
          </w:tcPr>
          <w:p w14:paraId="0D06A1FA" w14:textId="3DEE35FB" w:rsidR="000F2FD5" w:rsidRPr="00A96DC8" w:rsidRDefault="000F2FD5" w:rsidP="00AC7552">
            <w:pPr>
              <w:rPr>
                <w:color w:val="000000" w:themeColor="text1"/>
                <w:sz w:val="22"/>
                <w:szCs w:val="22"/>
                <w:highlight w:val="yellow"/>
                <w:shd w:val="clear" w:color="auto" w:fill="FFFFFF"/>
                <w:lang w:val="en-GB"/>
              </w:rPr>
            </w:pPr>
            <w:r w:rsidRPr="00A96DC8">
              <w:rPr>
                <w:color w:val="000000" w:themeColor="text1"/>
                <w:sz w:val="22"/>
                <w:szCs w:val="22"/>
                <w:lang w:val="en-GB"/>
              </w:rPr>
              <w:t xml:space="preserve">Prediction of sepsis and </w:t>
            </w:r>
            <w:r w:rsidRPr="00A96DC8">
              <w:rPr>
                <w:color w:val="000000" w:themeColor="text1"/>
                <w:sz w:val="22"/>
                <w:szCs w:val="22"/>
                <w:lang w:val="en-GB" w:eastAsia="en-US"/>
              </w:rPr>
              <w:t>stratification of sepsis</w:t>
            </w:r>
          </w:p>
        </w:tc>
        <w:tc>
          <w:tcPr>
            <w:tcW w:w="1429" w:type="dxa"/>
          </w:tcPr>
          <w:p w14:paraId="314FA0C5" w14:textId="6EDFA335" w:rsidR="000F2FD5" w:rsidRPr="00A96DC8" w:rsidRDefault="00FC5EF0" w:rsidP="00AC7552">
            <w:pPr>
              <w:rPr>
                <w:color w:val="000000" w:themeColor="text1"/>
                <w:sz w:val="22"/>
                <w:szCs w:val="22"/>
                <w:highlight w:val="yellow"/>
                <w:shd w:val="clear" w:color="auto" w:fill="FFFFFF"/>
                <w:lang w:val="en-GB"/>
              </w:rPr>
            </w:pPr>
            <w:r w:rsidRPr="00A96DC8">
              <w:rPr>
                <w:color w:val="000000" w:themeColor="text1"/>
                <w:sz w:val="22"/>
                <w:szCs w:val="22"/>
                <w:shd w:val="clear" w:color="auto" w:fill="FFFFFF"/>
                <w:lang w:val="en-GB"/>
              </w:rPr>
              <w:t>ICU</w:t>
            </w:r>
          </w:p>
        </w:tc>
        <w:tc>
          <w:tcPr>
            <w:tcW w:w="2693" w:type="dxa"/>
          </w:tcPr>
          <w:p w14:paraId="4ADEC030" w14:textId="77777777" w:rsidR="000F2FD5" w:rsidRPr="00A96DC8" w:rsidRDefault="000F2FD5" w:rsidP="00AC7552">
            <w:pPr>
              <w:rPr>
                <w:color w:val="000000" w:themeColor="text1"/>
                <w:sz w:val="22"/>
                <w:szCs w:val="22"/>
                <w:shd w:val="clear" w:color="auto" w:fill="FFFFFF"/>
                <w:lang w:val="en-GB"/>
              </w:rPr>
            </w:pPr>
            <w:r w:rsidRPr="00A96DC8">
              <w:rPr>
                <w:color w:val="000000" w:themeColor="text1"/>
                <w:sz w:val="22"/>
                <w:szCs w:val="22"/>
                <w:shd w:val="clear" w:color="auto" w:fill="FFFFFF"/>
                <w:lang w:val="en-GB"/>
              </w:rPr>
              <w:t>EMR data</w:t>
            </w:r>
          </w:p>
          <w:p w14:paraId="2A02F6F5" w14:textId="3EF81CD1" w:rsidR="000F2FD5" w:rsidRPr="00A96DC8" w:rsidRDefault="000F2FD5" w:rsidP="005A72E9">
            <w:pPr>
              <w:rPr>
                <w:color w:val="000000" w:themeColor="text1"/>
                <w:sz w:val="22"/>
                <w:szCs w:val="22"/>
                <w:shd w:val="clear" w:color="auto" w:fill="FFFFFF"/>
                <w:lang w:val="en-GB"/>
              </w:rPr>
            </w:pPr>
            <w:r w:rsidRPr="00A96DC8">
              <w:rPr>
                <w:color w:val="000000" w:themeColor="text1"/>
                <w:sz w:val="22"/>
                <w:szCs w:val="22"/>
                <w:shd w:val="clear" w:color="auto" w:fill="FFFFFF"/>
                <w:lang w:val="en-GB"/>
              </w:rPr>
              <w:t>Biomarkers (e.g. IL-1β, IL-6, etc.) in a</w:t>
            </w:r>
            <w:r w:rsidRPr="00A96DC8">
              <w:rPr>
                <w:color w:val="000000" w:themeColor="text1"/>
                <w:sz w:val="22"/>
                <w:szCs w:val="22"/>
                <w:lang w:val="en-GB"/>
              </w:rPr>
              <w:t xml:space="preserve"> </w:t>
            </w:r>
            <w:r w:rsidRPr="00A96DC8">
              <w:rPr>
                <w:color w:val="000000" w:themeColor="text1"/>
                <w:sz w:val="22"/>
                <w:szCs w:val="22"/>
                <w:shd w:val="clear" w:color="auto" w:fill="FFFFFF"/>
                <w:lang w:val="en-GB"/>
              </w:rPr>
              <w:t>single blood sample</w:t>
            </w:r>
          </w:p>
        </w:tc>
        <w:tc>
          <w:tcPr>
            <w:tcW w:w="2978" w:type="dxa"/>
          </w:tcPr>
          <w:p w14:paraId="4088AF05" w14:textId="77777777" w:rsidR="000F2FD5" w:rsidRPr="00A96DC8" w:rsidRDefault="000F2FD5" w:rsidP="00C72A60">
            <w:pPr>
              <w:rPr>
                <w:color w:val="000000" w:themeColor="text1"/>
                <w:sz w:val="22"/>
                <w:szCs w:val="22"/>
                <w:shd w:val="clear" w:color="auto" w:fill="FFFFFF"/>
                <w:lang w:val="en-GB"/>
              </w:rPr>
            </w:pPr>
            <w:r w:rsidRPr="00A96DC8">
              <w:rPr>
                <w:color w:val="000000" w:themeColor="text1"/>
                <w:sz w:val="22"/>
                <w:szCs w:val="22"/>
                <w:shd w:val="clear" w:color="auto" w:fill="FFFFFF"/>
                <w:lang w:val="en-GB"/>
              </w:rPr>
              <w:t>Logistic regression (LR)</w:t>
            </w:r>
          </w:p>
          <w:p w14:paraId="1440AB16" w14:textId="77777777" w:rsidR="000F2FD5" w:rsidRPr="00A96DC8" w:rsidRDefault="000F2FD5" w:rsidP="00C72A60">
            <w:pPr>
              <w:rPr>
                <w:color w:val="000000" w:themeColor="text1"/>
                <w:sz w:val="22"/>
                <w:szCs w:val="22"/>
                <w:shd w:val="clear" w:color="auto" w:fill="FFFFFF"/>
                <w:lang w:val="en-GB"/>
              </w:rPr>
            </w:pPr>
            <w:r w:rsidRPr="00A96DC8">
              <w:rPr>
                <w:color w:val="000000" w:themeColor="text1"/>
                <w:sz w:val="22"/>
                <w:szCs w:val="22"/>
                <w:shd w:val="clear" w:color="auto" w:fill="FFFFFF"/>
                <w:lang w:val="en-GB"/>
              </w:rPr>
              <w:t>SVM</w:t>
            </w:r>
          </w:p>
          <w:p w14:paraId="0593A4CF" w14:textId="77777777" w:rsidR="000F2FD5" w:rsidRPr="00A96DC8" w:rsidRDefault="000F2FD5" w:rsidP="00C72A60">
            <w:pPr>
              <w:rPr>
                <w:color w:val="000000" w:themeColor="text1"/>
                <w:sz w:val="22"/>
                <w:szCs w:val="22"/>
                <w:shd w:val="clear" w:color="auto" w:fill="FFFFFF"/>
                <w:lang w:val="en-GB"/>
              </w:rPr>
            </w:pPr>
            <w:r w:rsidRPr="00A96DC8">
              <w:rPr>
                <w:color w:val="000000" w:themeColor="text1"/>
                <w:sz w:val="22"/>
                <w:szCs w:val="22"/>
                <w:shd w:val="clear" w:color="auto" w:fill="FFFFFF"/>
                <w:lang w:val="en-GB"/>
              </w:rPr>
              <w:t>RF</w:t>
            </w:r>
          </w:p>
          <w:p w14:paraId="793EAF2E" w14:textId="77777777" w:rsidR="000F2FD5" w:rsidRPr="00A96DC8" w:rsidRDefault="000F2FD5" w:rsidP="00C72A60">
            <w:pPr>
              <w:rPr>
                <w:color w:val="000000" w:themeColor="text1"/>
                <w:sz w:val="22"/>
                <w:szCs w:val="22"/>
                <w:shd w:val="clear" w:color="auto" w:fill="FFFFFF"/>
                <w:lang w:val="en-GB"/>
              </w:rPr>
            </w:pPr>
            <w:proofErr w:type="spellStart"/>
            <w:r w:rsidRPr="00A96DC8">
              <w:rPr>
                <w:color w:val="000000" w:themeColor="text1"/>
                <w:sz w:val="22"/>
                <w:szCs w:val="22"/>
                <w:shd w:val="clear" w:color="auto" w:fill="FFFFFF"/>
                <w:lang w:val="en-GB"/>
              </w:rPr>
              <w:t>Adaboost</w:t>
            </w:r>
            <w:proofErr w:type="spellEnd"/>
          </w:p>
          <w:p w14:paraId="4EC8CBED" w14:textId="26D99F54" w:rsidR="000F2FD5" w:rsidRPr="00A96DC8" w:rsidRDefault="000F2FD5" w:rsidP="00C72A60">
            <w:pPr>
              <w:rPr>
                <w:color w:val="000000" w:themeColor="text1"/>
                <w:sz w:val="22"/>
                <w:szCs w:val="22"/>
                <w:lang w:val="en-GB"/>
              </w:rPr>
            </w:pPr>
            <w:r w:rsidRPr="00A96DC8">
              <w:rPr>
                <w:color w:val="000000" w:themeColor="text1"/>
                <w:sz w:val="22"/>
                <w:szCs w:val="22"/>
                <w:shd w:val="clear" w:color="auto" w:fill="FFFFFF"/>
                <w:lang w:val="en-GB"/>
              </w:rPr>
              <w:t>Naïve Bayes (NB)</w:t>
            </w:r>
          </w:p>
        </w:tc>
        <w:tc>
          <w:tcPr>
            <w:tcW w:w="1700" w:type="dxa"/>
          </w:tcPr>
          <w:p w14:paraId="55D0A754" w14:textId="50AC7CA8" w:rsidR="000F2FD5" w:rsidRPr="00A96DC8" w:rsidRDefault="000F2FD5" w:rsidP="00666B06">
            <w:pPr>
              <w:rPr>
                <w:color w:val="000000" w:themeColor="text1"/>
                <w:sz w:val="22"/>
                <w:szCs w:val="22"/>
                <w:lang w:val="en-GB"/>
              </w:rPr>
            </w:pPr>
            <w:r w:rsidRPr="00A96DC8">
              <w:rPr>
                <w:color w:val="000000" w:themeColor="text1"/>
                <w:sz w:val="22"/>
                <w:szCs w:val="22"/>
                <w:lang w:val="en-GB"/>
              </w:rPr>
              <w:t>Performance</w:t>
            </w:r>
          </w:p>
        </w:tc>
      </w:tr>
      <w:tr w:rsidR="000F2FD5" w:rsidRPr="00A96DC8" w14:paraId="2C664A20" w14:textId="77777777" w:rsidTr="004E67C2">
        <w:trPr>
          <w:trHeight w:val="166"/>
        </w:trPr>
        <w:tc>
          <w:tcPr>
            <w:tcW w:w="2132" w:type="dxa"/>
            <w:vMerge/>
          </w:tcPr>
          <w:p w14:paraId="39B855EA" w14:textId="74D36CBF" w:rsidR="000F2FD5" w:rsidRPr="00A96DC8" w:rsidRDefault="000F2FD5" w:rsidP="00AC7552">
            <w:pPr>
              <w:pStyle w:val="Titre1"/>
              <w:spacing w:before="0" w:beforeAutospacing="0" w:after="0" w:afterAutospacing="0"/>
              <w:rPr>
                <w:rFonts w:eastAsia="Times New Roman"/>
                <w:b w:val="0"/>
                <w:bCs w:val="0"/>
                <w:color w:val="000000" w:themeColor="text1"/>
                <w:sz w:val="22"/>
                <w:szCs w:val="22"/>
                <w:lang w:val="en-GB"/>
              </w:rPr>
            </w:pPr>
          </w:p>
        </w:tc>
        <w:tc>
          <w:tcPr>
            <w:tcW w:w="2127" w:type="dxa"/>
          </w:tcPr>
          <w:p w14:paraId="6FC4C134" w14:textId="6F081336" w:rsidR="000F2FD5" w:rsidRPr="00A96DC8" w:rsidRDefault="000F2FD5" w:rsidP="00666B06">
            <w:pPr>
              <w:rPr>
                <w:color w:val="000000" w:themeColor="text1"/>
                <w:sz w:val="22"/>
                <w:szCs w:val="22"/>
                <w:lang w:val="en-GB"/>
              </w:rPr>
            </w:pPr>
            <w:r w:rsidRPr="00A96DC8">
              <w:rPr>
                <w:color w:val="000000" w:themeColor="text1"/>
                <w:sz w:val="22"/>
                <w:szCs w:val="22"/>
                <w:lang w:val="en-GB"/>
              </w:rPr>
              <w:t>Henry et al.</w:t>
            </w:r>
            <w:r w:rsidRPr="00A96DC8">
              <w:rPr>
                <w:color w:val="000000" w:themeColor="text1"/>
                <w:sz w:val="22"/>
                <w:szCs w:val="22"/>
                <w:lang w:val="en-GB"/>
              </w:rPr>
              <w:fldChar w:fldCharType="begin"/>
            </w:r>
            <w:r w:rsidR="00214EBF" w:rsidRPr="00A96DC8">
              <w:rPr>
                <w:color w:val="000000" w:themeColor="text1"/>
                <w:sz w:val="22"/>
                <w:szCs w:val="22"/>
                <w:lang w:val="en-GB"/>
              </w:rPr>
              <w:instrText xml:space="preserve"> ADDIN ZOTERO_ITEM CSL_CITATION {"citationID":"9DFSO2Gh","properties":{"formattedCitation":"\\super 33\\nosupersub{}","plainCitation":"33","noteIndex":0},"citationItems":[{"id":1052,"uris":["http://zotero.org/users/local/WGIoklRw/items/5NBIW4AD"],"uri":["http://zotero.org/users/local/WGIoklRw/items/5NBIW4AD"],"itemData":{"id":1052,"type":"article-journal","title":"A targeted real-time early warning score (TREWScore) for septic shock","container-title":"Science Translational Medicine","page":"299ra122","volume":"7","issue":"299","source":"PubMed","abstract":"Sepsis is a leading cause of death in the United States, with mortality highest among patients who develop septic shock. Early aggressive treatment decreases morbidity and mortality. Although automated screening tools can detect patients currently experiencing severe sepsis and septic shock, none predict those at greatest risk of developing shock. We analyzed routinely available physiological and laboratory data from intensive care unit patients and developed \"TREWScore,\" a targeted real-time early warning score that predicts which patients will develop septic shock. TREWScore identified patients before the onset of septic shock with an area under the ROC (receiver operating characteristic) curve (AUC) of 0.83 [95% confidence interval (CI), 0.81 to 0.85]. At a specificity of 0.67, TREWScore achieved a sensitivity of 0.85 and identified patients a median of 28.2 [interquartile range (IQR), 10.6 to 94.2] hours before onset. Of those identified, two-thirds were identified before any sepsis-related organ dysfunction. In comparison, the Modified Early Warning Score, which has been used clinically for septic shock prediction, achieved a lower AUC of 0.73 (95% CI, 0.71 to 0.76). A routine screening protocol based on the presence of two of the systemic inflammatory response syndrome criteria, suspicion of infection, and either hypotension or hyperlactatemia achieved a lower sensitivity of 0.74 at a comparable specificity of 0.64. Continuous sampling of data from the electronic health records and calculation of TREWScore may allow clinicians to identify patients at risk for septic shock and provide earlier interventions that would prevent or mitigate the associated morbidity and mortality.","DOI":"10.1126/scitranslmed.aab3719","ISSN":"1946-6242","note":"PMID: 26246167","journalAbbreviation":"Sci Transl Med","language":"eng","author":[{"family":"Henry","given":"Katharine E."},{"family":"Hager","given":"David N."},{"family":"Pronovost","given":"Peter J."},{"family":"Saria","given":"Suchi"}],"issued":{"date-parts":[["2015",8,5]]}}}],"schema":"https://github.com/citation-style-language/schema/raw/master/csl-citation.json"} </w:instrText>
            </w:r>
            <w:r w:rsidRPr="00A96DC8">
              <w:rPr>
                <w:color w:val="000000" w:themeColor="text1"/>
                <w:sz w:val="22"/>
                <w:szCs w:val="22"/>
                <w:lang w:val="en-GB"/>
              </w:rPr>
              <w:fldChar w:fldCharType="separate"/>
            </w:r>
            <w:r w:rsidR="00214EBF" w:rsidRPr="00A96DC8">
              <w:rPr>
                <w:color w:val="000000"/>
                <w:sz w:val="22"/>
                <w:szCs w:val="22"/>
                <w:vertAlign w:val="superscript"/>
              </w:rPr>
              <w:t>33</w:t>
            </w:r>
            <w:r w:rsidRPr="00A96DC8">
              <w:rPr>
                <w:color w:val="000000" w:themeColor="text1"/>
                <w:sz w:val="22"/>
                <w:szCs w:val="22"/>
                <w:lang w:val="en-GB"/>
              </w:rPr>
              <w:fldChar w:fldCharType="end"/>
            </w:r>
          </w:p>
        </w:tc>
        <w:tc>
          <w:tcPr>
            <w:tcW w:w="697" w:type="dxa"/>
          </w:tcPr>
          <w:p w14:paraId="71A684E2" w14:textId="4F3BF7E5" w:rsidR="000F2FD5" w:rsidRPr="00A96DC8" w:rsidRDefault="000F2FD5" w:rsidP="00611D34">
            <w:pPr>
              <w:rPr>
                <w:color w:val="000000" w:themeColor="text1"/>
                <w:sz w:val="22"/>
                <w:szCs w:val="22"/>
                <w:lang w:val="en-GB"/>
              </w:rPr>
            </w:pPr>
            <w:r w:rsidRPr="00A96DC8">
              <w:rPr>
                <w:color w:val="000000" w:themeColor="text1"/>
                <w:sz w:val="22"/>
                <w:szCs w:val="22"/>
                <w:lang w:val="en-GB"/>
              </w:rPr>
              <w:t>2015</w:t>
            </w:r>
          </w:p>
        </w:tc>
        <w:tc>
          <w:tcPr>
            <w:tcW w:w="2551" w:type="dxa"/>
          </w:tcPr>
          <w:p w14:paraId="2F2E42CC" w14:textId="3DF8B42E" w:rsidR="000F2FD5" w:rsidRPr="00A96DC8" w:rsidRDefault="000F2FD5" w:rsidP="00AC7552">
            <w:pPr>
              <w:widowControl w:val="0"/>
              <w:autoSpaceDE w:val="0"/>
              <w:autoSpaceDN w:val="0"/>
              <w:adjustRightInd w:val="0"/>
              <w:rPr>
                <w:color w:val="000000" w:themeColor="text1"/>
                <w:sz w:val="22"/>
                <w:szCs w:val="22"/>
                <w:lang w:val="en-GB" w:eastAsia="en-US"/>
              </w:rPr>
            </w:pPr>
            <w:r w:rsidRPr="00A96DC8">
              <w:rPr>
                <w:color w:val="000000" w:themeColor="text1"/>
                <w:sz w:val="22"/>
                <w:szCs w:val="22"/>
                <w:lang w:val="en-GB" w:eastAsia="en-US"/>
              </w:rPr>
              <w:t>Prediction of patients at high risk of developing septic shock</w:t>
            </w:r>
          </w:p>
        </w:tc>
        <w:tc>
          <w:tcPr>
            <w:tcW w:w="1429" w:type="dxa"/>
          </w:tcPr>
          <w:p w14:paraId="1B96825C" w14:textId="5425D9F9" w:rsidR="000F2FD5" w:rsidRPr="00A96DC8" w:rsidRDefault="00FC5EF0" w:rsidP="00213378">
            <w:pPr>
              <w:rPr>
                <w:color w:val="000000" w:themeColor="text1"/>
                <w:sz w:val="22"/>
                <w:szCs w:val="22"/>
                <w:lang w:val="en-GB"/>
              </w:rPr>
            </w:pPr>
            <w:r w:rsidRPr="00A96DC8">
              <w:rPr>
                <w:color w:val="000000" w:themeColor="text1"/>
                <w:sz w:val="22"/>
                <w:szCs w:val="22"/>
                <w:lang w:val="en-GB"/>
              </w:rPr>
              <w:t>ICU</w:t>
            </w:r>
          </w:p>
          <w:p w14:paraId="230BF84B" w14:textId="77777777" w:rsidR="000F2FD5" w:rsidRPr="00A96DC8" w:rsidRDefault="000F2FD5" w:rsidP="00AC7552">
            <w:pPr>
              <w:widowControl w:val="0"/>
              <w:autoSpaceDE w:val="0"/>
              <w:autoSpaceDN w:val="0"/>
              <w:adjustRightInd w:val="0"/>
              <w:rPr>
                <w:color w:val="000000" w:themeColor="text1"/>
                <w:sz w:val="22"/>
                <w:szCs w:val="22"/>
                <w:lang w:val="en-GB" w:eastAsia="en-US"/>
              </w:rPr>
            </w:pPr>
          </w:p>
        </w:tc>
        <w:tc>
          <w:tcPr>
            <w:tcW w:w="2693" w:type="dxa"/>
          </w:tcPr>
          <w:p w14:paraId="2B1D6B7D" w14:textId="24D5EAB9" w:rsidR="000F2FD5" w:rsidRPr="00A96DC8" w:rsidRDefault="000F2FD5" w:rsidP="00AC7552">
            <w:pPr>
              <w:widowControl w:val="0"/>
              <w:autoSpaceDE w:val="0"/>
              <w:autoSpaceDN w:val="0"/>
              <w:adjustRightInd w:val="0"/>
              <w:rPr>
                <w:color w:val="000000" w:themeColor="text1"/>
                <w:sz w:val="22"/>
                <w:szCs w:val="22"/>
                <w:lang w:val="en-GB" w:eastAsia="en-US"/>
              </w:rPr>
            </w:pPr>
            <w:r w:rsidRPr="00A96DC8">
              <w:rPr>
                <w:color w:val="000000" w:themeColor="text1"/>
                <w:sz w:val="22"/>
                <w:szCs w:val="22"/>
                <w:lang w:val="en-GB" w:eastAsia="en-US"/>
              </w:rPr>
              <w:t xml:space="preserve">Vitals </w:t>
            </w:r>
          </w:p>
          <w:p w14:paraId="22B169E9" w14:textId="2E3997E5" w:rsidR="000F2FD5" w:rsidRPr="00A96DC8" w:rsidRDefault="000F2FD5" w:rsidP="00AC7552">
            <w:pPr>
              <w:widowControl w:val="0"/>
              <w:autoSpaceDE w:val="0"/>
              <w:autoSpaceDN w:val="0"/>
              <w:adjustRightInd w:val="0"/>
              <w:rPr>
                <w:color w:val="000000" w:themeColor="text1"/>
                <w:sz w:val="22"/>
                <w:szCs w:val="22"/>
                <w:lang w:val="en-GB" w:eastAsia="en-US"/>
              </w:rPr>
            </w:pPr>
            <w:r w:rsidRPr="00A96DC8">
              <w:rPr>
                <w:color w:val="000000" w:themeColor="text1"/>
                <w:sz w:val="22"/>
                <w:szCs w:val="22"/>
                <w:lang w:val="en-GB" w:eastAsia="en-US"/>
              </w:rPr>
              <w:t>Structured clinical data</w:t>
            </w:r>
          </w:p>
          <w:p w14:paraId="70224F98" w14:textId="3D9A7ABF" w:rsidR="000F2FD5" w:rsidRPr="00A96DC8" w:rsidRDefault="000F2FD5" w:rsidP="00C72A60">
            <w:pPr>
              <w:widowControl w:val="0"/>
              <w:autoSpaceDE w:val="0"/>
              <w:autoSpaceDN w:val="0"/>
              <w:adjustRightInd w:val="0"/>
              <w:rPr>
                <w:color w:val="000000" w:themeColor="text1"/>
                <w:sz w:val="22"/>
                <w:szCs w:val="22"/>
                <w:lang w:val="en-GB" w:eastAsia="en-US"/>
              </w:rPr>
            </w:pPr>
            <w:r w:rsidRPr="00A96DC8">
              <w:rPr>
                <w:color w:val="000000" w:themeColor="text1"/>
                <w:sz w:val="22"/>
                <w:szCs w:val="22"/>
                <w:lang w:val="en-GB" w:eastAsia="en-US"/>
              </w:rPr>
              <w:t>Laboratory</w:t>
            </w:r>
          </w:p>
          <w:p w14:paraId="0AB012C8" w14:textId="6F5479D2" w:rsidR="000F2FD5" w:rsidRPr="00A96DC8" w:rsidRDefault="000F2FD5" w:rsidP="00C72A60">
            <w:pPr>
              <w:widowControl w:val="0"/>
              <w:autoSpaceDE w:val="0"/>
              <w:autoSpaceDN w:val="0"/>
              <w:adjustRightInd w:val="0"/>
              <w:rPr>
                <w:color w:val="000000" w:themeColor="text1"/>
                <w:sz w:val="22"/>
                <w:szCs w:val="22"/>
                <w:lang w:val="en-GB" w:eastAsia="en-US"/>
              </w:rPr>
            </w:pPr>
            <w:r w:rsidRPr="00A96DC8">
              <w:rPr>
                <w:color w:val="000000" w:themeColor="text1"/>
                <w:sz w:val="22"/>
                <w:szCs w:val="22"/>
                <w:lang w:val="en-GB" w:eastAsia="en-US"/>
              </w:rPr>
              <w:t>Real-time data</w:t>
            </w:r>
          </w:p>
        </w:tc>
        <w:tc>
          <w:tcPr>
            <w:tcW w:w="2978" w:type="dxa"/>
          </w:tcPr>
          <w:p w14:paraId="1FCD420C" w14:textId="21444E1B" w:rsidR="000F2FD5" w:rsidRPr="00A96DC8" w:rsidRDefault="000F2FD5" w:rsidP="00AC7552">
            <w:pPr>
              <w:rPr>
                <w:color w:val="000000" w:themeColor="text1"/>
                <w:sz w:val="22"/>
                <w:szCs w:val="22"/>
                <w:shd w:val="clear" w:color="auto" w:fill="FFFFFF"/>
                <w:lang w:val="en-GB"/>
              </w:rPr>
            </w:pPr>
            <w:r w:rsidRPr="00A96DC8">
              <w:rPr>
                <w:color w:val="000000" w:themeColor="text1"/>
                <w:sz w:val="22"/>
                <w:szCs w:val="22"/>
                <w:lang w:val="en-GB" w:eastAsia="en-US"/>
              </w:rPr>
              <w:t>Cox proportional hazards model with lasso regularization</w:t>
            </w:r>
          </w:p>
        </w:tc>
        <w:tc>
          <w:tcPr>
            <w:tcW w:w="1700" w:type="dxa"/>
          </w:tcPr>
          <w:p w14:paraId="09E5AA82" w14:textId="160DDE52" w:rsidR="000F2FD5" w:rsidRPr="00A96DC8" w:rsidRDefault="000F2FD5" w:rsidP="00666B06">
            <w:pPr>
              <w:rPr>
                <w:color w:val="000000" w:themeColor="text1"/>
                <w:sz w:val="22"/>
                <w:szCs w:val="22"/>
                <w:lang w:val="en-GB"/>
              </w:rPr>
            </w:pPr>
            <w:r w:rsidRPr="00A96DC8">
              <w:rPr>
                <w:color w:val="000000" w:themeColor="text1"/>
                <w:sz w:val="22"/>
                <w:szCs w:val="22"/>
                <w:lang w:val="en-GB"/>
              </w:rPr>
              <w:t>Performance</w:t>
            </w:r>
          </w:p>
        </w:tc>
      </w:tr>
      <w:tr w:rsidR="000F2FD5" w:rsidRPr="00A96DC8" w14:paraId="516A2EDD" w14:textId="77777777" w:rsidTr="004E67C2">
        <w:trPr>
          <w:trHeight w:val="166"/>
        </w:trPr>
        <w:tc>
          <w:tcPr>
            <w:tcW w:w="2132" w:type="dxa"/>
            <w:vMerge/>
          </w:tcPr>
          <w:p w14:paraId="08DA727C" w14:textId="77777777" w:rsidR="000F2FD5" w:rsidRPr="00A96DC8" w:rsidRDefault="000F2FD5" w:rsidP="00AC7552">
            <w:pPr>
              <w:pStyle w:val="Titre1"/>
              <w:spacing w:before="0" w:beforeAutospacing="0" w:after="0" w:afterAutospacing="0"/>
              <w:rPr>
                <w:rFonts w:eastAsia="Times New Roman"/>
                <w:b w:val="0"/>
                <w:bCs w:val="0"/>
                <w:color w:val="000000" w:themeColor="text1"/>
                <w:sz w:val="22"/>
                <w:szCs w:val="22"/>
                <w:lang w:val="en-GB"/>
              </w:rPr>
            </w:pPr>
          </w:p>
        </w:tc>
        <w:tc>
          <w:tcPr>
            <w:tcW w:w="2127" w:type="dxa"/>
          </w:tcPr>
          <w:p w14:paraId="0404551E" w14:textId="5DE324C8" w:rsidR="000F2FD5" w:rsidRPr="00A96DC8" w:rsidRDefault="000F2FD5" w:rsidP="00A97966">
            <w:pPr>
              <w:rPr>
                <w:color w:val="000000" w:themeColor="text1"/>
                <w:sz w:val="22"/>
                <w:szCs w:val="22"/>
              </w:rPr>
            </w:pPr>
            <w:proofErr w:type="spellStart"/>
            <w:r w:rsidRPr="00A96DC8">
              <w:rPr>
                <w:color w:val="000000" w:themeColor="text1"/>
                <w:sz w:val="22"/>
                <w:szCs w:val="22"/>
              </w:rPr>
              <w:t>Nemati</w:t>
            </w:r>
            <w:proofErr w:type="spellEnd"/>
            <w:r w:rsidRPr="00A96DC8">
              <w:rPr>
                <w:color w:val="000000" w:themeColor="text1"/>
                <w:sz w:val="22"/>
                <w:szCs w:val="22"/>
              </w:rPr>
              <w:t xml:space="preserve"> et al.</w:t>
            </w:r>
            <w:r w:rsidRPr="00A96DC8">
              <w:rPr>
                <w:color w:val="000000" w:themeColor="text1"/>
                <w:sz w:val="22"/>
                <w:szCs w:val="22"/>
                <w:lang w:val="en-GB"/>
              </w:rPr>
              <w:fldChar w:fldCharType="begin"/>
            </w:r>
            <w:r w:rsidR="00912C0F" w:rsidRPr="00A96DC8">
              <w:rPr>
                <w:color w:val="000000" w:themeColor="text1"/>
                <w:sz w:val="22"/>
                <w:szCs w:val="22"/>
              </w:rPr>
              <w:instrText xml:space="preserve"> ADDIN ZOTERO_ITEM CSL_CITATION {"citationID":"awilX3e8","properties":{"formattedCitation":"\\super 34\\nosupersub{}","plainCitation":"34","noteIndex":0},"citationItems":[{"id":1246,"uris":["http://zotero.org/users/local/WGIoklRw/items/NB9P7RHR"],"uri":["http://zotero.org/users/local/WGIoklRw/items/NB9P7RHR"],"itemData":{"id":1246,"type":"article-journal","title":"An Interpretable Machine Learning Model for Accurate Prediction of Sepsis in the ICU:","container-title":"Critical Care Medicine","page":"547-553","volume":"46","issue":"4","source":"Crossref","DOI":"10.1097/CCM.0000000000002936","ISSN":"0090-3493","title-short":"An Interpretable Machine Learning Model for Accurate Prediction of Sepsis in the ICU","language":"en","author":[{"family":"Nemati","given":"Shamim"},{"family":"Holder","given":"Andre"},{"family":"Razmi","given":"Fereshteh"},{"family":"Stanley","given":"Matthew D."},{"family":"Clifford","given":"Gari D."},{"family":"Buchman","given":"Timothy G."}],"issued":{"date-parts":[["2018",4]]}}}],"schema":"https://github.com/citation-style-language/schema/raw/master/csl-citation.json"} </w:instrText>
            </w:r>
            <w:r w:rsidRPr="00A96DC8">
              <w:rPr>
                <w:color w:val="000000" w:themeColor="text1"/>
                <w:sz w:val="22"/>
                <w:szCs w:val="22"/>
                <w:lang w:val="en-GB"/>
              </w:rPr>
              <w:fldChar w:fldCharType="separate"/>
            </w:r>
            <w:r w:rsidR="00912C0F" w:rsidRPr="00A96DC8">
              <w:rPr>
                <w:color w:val="000000"/>
                <w:sz w:val="22"/>
                <w:szCs w:val="22"/>
                <w:vertAlign w:val="superscript"/>
              </w:rPr>
              <w:t>34</w:t>
            </w:r>
            <w:r w:rsidRPr="00A96DC8">
              <w:rPr>
                <w:color w:val="000000" w:themeColor="text1"/>
                <w:sz w:val="22"/>
                <w:szCs w:val="22"/>
                <w:lang w:val="en-GB"/>
              </w:rPr>
              <w:fldChar w:fldCharType="end"/>
            </w:r>
          </w:p>
          <w:p w14:paraId="3F66C39B" w14:textId="2084A28B" w:rsidR="000F2FD5" w:rsidRPr="00A96DC8" w:rsidRDefault="000F2FD5" w:rsidP="00666B06">
            <w:pPr>
              <w:rPr>
                <w:color w:val="000000" w:themeColor="text1"/>
                <w:sz w:val="22"/>
                <w:szCs w:val="22"/>
              </w:rPr>
            </w:pPr>
            <w:r w:rsidRPr="00A96DC8">
              <w:rPr>
                <w:color w:val="000000" w:themeColor="text1"/>
                <w:sz w:val="22"/>
                <w:szCs w:val="22"/>
              </w:rPr>
              <w:t>Henry et al.</w:t>
            </w:r>
            <w:r w:rsidRPr="00A96DC8">
              <w:rPr>
                <w:color w:val="000000" w:themeColor="text1"/>
                <w:sz w:val="22"/>
                <w:szCs w:val="22"/>
                <w:lang w:val="en-GB"/>
              </w:rPr>
              <w:fldChar w:fldCharType="begin"/>
            </w:r>
            <w:r w:rsidR="00912C0F" w:rsidRPr="00A96DC8">
              <w:rPr>
                <w:color w:val="000000" w:themeColor="text1"/>
                <w:sz w:val="22"/>
                <w:szCs w:val="22"/>
              </w:rPr>
              <w:instrText xml:space="preserve"> ADDIN ZOTERO_ITEM CSL_CITATION {"citationID":"YCFGEKQF","properties":{"formattedCitation":"\\super 35\\nosupersub{}","plainCitation":"35","noteIndex":0},"citationItems":[{"id":1276,"uris":["http://zotero.org/users/local/WGIoklRw/items/4594MZ7M"],"uri":["http://zotero.org/users/local/WGIoklRw/items/4594MZ7M"],"itemData":{"id":1276,"type":"paper-conference","title":"A FHIR-Enabled Streaming Sepsis Prediction System for ICUs","container-title":"2018 40th Annual International Conference of the IEEE Engineering in Medicine and Biology Society (EMBC)","publisher":"IEEE","publisher-place":"Honolulu, HI","page":"4093-4096","source":"Crossref","event":"2018 40th Annual International Conference of the IEEE Engineering in Medicine and Biology Society (EMBC)","event-place":"Honolulu, HI","URL":"https://ieeexplore.ieee.org/document/8513347/","DOI":"10.1109/EMBC.2018.8513347","ISBN":"978-1-5386-3646-6","author":[{"family":"Henry","given":"Joel R."},{"family":"Lynch","given":"Dennis"},{"family":"Mals","given":"Jeff"},{"family":"Shashikumar","given":"Supreeth P."},{"family":"Holder","given":"Andre"},{"family":"Sharma","given":"Ashish"},{"family":"Nemati","given":"Shamim"}],"issued":{"date-parts":[["2018",7]]},"accessed":{"date-parts":[["2019",2,20]]}}}],"schema":"https://github.com/citation-style-language/schema/raw/master/csl-citation.json"} </w:instrText>
            </w:r>
            <w:r w:rsidRPr="00A96DC8">
              <w:rPr>
                <w:color w:val="000000" w:themeColor="text1"/>
                <w:sz w:val="22"/>
                <w:szCs w:val="22"/>
                <w:lang w:val="en-GB"/>
              </w:rPr>
              <w:fldChar w:fldCharType="separate"/>
            </w:r>
            <w:r w:rsidR="00214EBF" w:rsidRPr="00A96DC8">
              <w:rPr>
                <w:color w:val="000000"/>
                <w:sz w:val="22"/>
                <w:szCs w:val="22"/>
                <w:vertAlign w:val="superscript"/>
              </w:rPr>
              <w:t>35</w:t>
            </w:r>
            <w:r w:rsidRPr="00A96DC8">
              <w:rPr>
                <w:color w:val="000000" w:themeColor="text1"/>
                <w:sz w:val="22"/>
                <w:szCs w:val="22"/>
                <w:lang w:val="en-GB"/>
              </w:rPr>
              <w:fldChar w:fldCharType="end"/>
            </w:r>
          </w:p>
        </w:tc>
        <w:tc>
          <w:tcPr>
            <w:tcW w:w="697" w:type="dxa"/>
          </w:tcPr>
          <w:p w14:paraId="646AF2DD" w14:textId="63F0BB42" w:rsidR="000F2FD5" w:rsidRPr="00A96DC8" w:rsidRDefault="000F2FD5" w:rsidP="00611D34">
            <w:pPr>
              <w:rPr>
                <w:color w:val="000000" w:themeColor="text1"/>
                <w:sz w:val="22"/>
                <w:szCs w:val="22"/>
                <w:lang w:val="en-GB"/>
              </w:rPr>
            </w:pPr>
            <w:r w:rsidRPr="00A96DC8">
              <w:rPr>
                <w:color w:val="000000" w:themeColor="text1"/>
                <w:sz w:val="22"/>
                <w:szCs w:val="22"/>
                <w:lang w:val="en-GB"/>
              </w:rPr>
              <w:t>2018</w:t>
            </w:r>
          </w:p>
        </w:tc>
        <w:tc>
          <w:tcPr>
            <w:tcW w:w="2551" w:type="dxa"/>
          </w:tcPr>
          <w:p w14:paraId="75F3F527" w14:textId="10612936" w:rsidR="000F2FD5" w:rsidRPr="00A96DC8" w:rsidRDefault="000F2FD5" w:rsidP="00AC7552">
            <w:pPr>
              <w:widowControl w:val="0"/>
              <w:autoSpaceDE w:val="0"/>
              <w:autoSpaceDN w:val="0"/>
              <w:adjustRightInd w:val="0"/>
              <w:rPr>
                <w:color w:val="000000" w:themeColor="text1"/>
                <w:sz w:val="22"/>
                <w:szCs w:val="22"/>
                <w:lang w:val="en-GB" w:eastAsia="en-US"/>
              </w:rPr>
            </w:pPr>
            <w:r w:rsidRPr="00A96DC8">
              <w:rPr>
                <w:color w:val="000000"/>
                <w:sz w:val="22"/>
                <w:szCs w:val="22"/>
                <w:shd w:val="clear" w:color="auto" w:fill="FFFFFF"/>
                <w:lang w:val="en-GB"/>
              </w:rPr>
              <w:t>Prediction of sepsis</w:t>
            </w:r>
          </w:p>
        </w:tc>
        <w:tc>
          <w:tcPr>
            <w:tcW w:w="1429" w:type="dxa"/>
          </w:tcPr>
          <w:p w14:paraId="2B10D673" w14:textId="5A2BE4C0" w:rsidR="000F2FD5" w:rsidRPr="00A96DC8" w:rsidRDefault="00FC5EF0" w:rsidP="00213378">
            <w:pPr>
              <w:rPr>
                <w:color w:val="000000" w:themeColor="text1"/>
                <w:sz w:val="22"/>
                <w:szCs w:val="22"/>
                <w:lang w:val="en-GB"/>
              </w:rPr>
            </w:pPr>
            <w:r w:rsidRPr="00A96DC8">
              <w:rPr>
                <w:color w:val="000000"/>
                <w:sz w:val="22"/>
                <w:szCs w:val="22"/>
                <w:shd w:val="clear" w:color="auto" w:fill="FFFFFF"/>
                <w:lang w:val="en-GB"/>
              </w:rPr>
              <w:t>ICU</w:t>
            </w:r>
          </w:p>
        </w:tc>
        <w:tc>
          <w:tcPr>
            <w:tcW w:w="2693" w:type="dxa"/>
          </w:tcPr>
          <w:p w14:paraId="3D686BB2" w14:textId="77777777" w:rsidR="000F2FD5" w:rsidRPr="00A96DC8" w:rsidRDefault="000F2FD5" w:rsidP="00A97966">
            <w:pPr>
              <w:rPr>
                <w:color w:val="000000"/>
                <w:sz w:val="22"/>
                <w:szCs w:val="22"/>
                <w:shd w:val="clear" w:color="auto" w:fill="FFFFFF"/>
                <w:lang w:val="en-GB"/>
              </w:rPr>
            </w:pPr>
            <w:r w:rsidRPr="00A96DC8">
              <w:rPr>
                <w:color w:val="000000"/>
                <w:sz w:val="22"/>
                <w:szCs w:val="22"/>
                <w:shd w:val="clear" w:color="auto" w:fill="FFFFFF"/>
                <w:lang w:val="en-GB"/>
              </w:rPr>
              <w:t>Demographics</w:t>
            </w:r>
          </w:p>
          <w:p w14:paraId="69F856BD" w14:textId="77777777" w:rsidR="000F2FD5" w:rsidRPr="00A96DC8" w:rsidRDefault="000F2FD5" w:rsidP="00A97966">
            <w:pPr>
              <w:rPr>
                <w:color w:val="000000"/>
                <w:sz w:val="22"/>
                <w:szCs w:val="22"/>
                <w:shd w:val="clear" w:color="auto" w:fill="FFFFFF"/>
                <w:lang w:val="en-GB"/>
              </w:rPr>
            </w:pPr>
            <w:r w:rsidRPr="00A96DC8">
              <w:rPr>
                <w:color w:val="000000"/>
                <w:sz w:val="22"/>
                <w:szCs w:val="22"/>
                <w:shd w:val="clear" w:color="auto" w:fill="FFFFFF"/>
                <w:lang w:val="en-GB"/>
              </w:rPr>
              <w:t>Vitals</w:t>
            </w:r>
          </w:p>
          <w:p w14:paraId="3FFFC83A" w14:textId="77249102" w:rsidR="000F2FD5" w:rsidRPr="00A96DC8" w:rsidRDefault="000F2FD5" w:rsidP="00AC7552">
            <w:pPr>
              <w:widowControl w:val="0"/>
              <w:autoSpaceDE w:val="0"/>
              <w:autoSpaceDN w:val="0"/>
              <w:adjustRightInd w:val="0"/>
              <w:rPr>
                <w:color w:val="000000" w:themeColor="text1"/>
                <w:sz w:val="22"/>
                <w:szCs w:val="22"/>
                <w:lang w:val="en-GB" w:eastAsia="en-US"/>
              </w:rPr>
            </w:pPr>
            <w:r w:rsidRPr="00A96DC8">
              <w:rPr>
                <w:color w:val="000000"/>
                <w:sz w:val="22"/>
                <w:szCs w:val="22"/>
                <w:shd w:val="clear" w:color="auto" w:fill="FFFFFF"/>
                <w:lang w:val="en-GB"/>
              </w:rPr>
              <w:t>Laboratory</w:t>
            </w:r>
          </w:p>
        </w:tc>
        <w:tc>
          <w:tcPr>
            <w:tcW w:w="2978" w:type="dxa"/>
          </w:tcPr>
          <w:p w14:paraId="52B139BA" w14:textId="50DBFFB3" w:rsidR="000F2FD5" w:rsidRPr="00A96DC8" w:rsidRDefault="000F2FD5" w:rsidP="00AC7552">
            <w:pPr>
              <w:rPr>
                <w:color w:val="000000" w:themeColor="text1"/>
                <w:sz w:val="22"/>
                <w:szCs w:val="22"/>
                <w:lang w:val="en-GB" w:eastAsia="en-US"/>
              </w:rPr>
            </w:pPr>
            <w:r w:rsidRPr="00A96DC8">
              <w:rPr>
                <w:color w:val="000000"/>
                <w:sz w:val="22"/>
                <w:szCs w:val="22"/>
                <w:shd w:val="clear" w:color="auto" w:fill="FFFFFF"/>
                <w:lang w:val="en-GB"/>
              </w:rPr>
              <w:t>Modified Weibull-Cox proportional hazards model with gradient descent?</w:t>
            </w:r>
          </w:p>
        </w:tc>
        <w:tc>
          <w:tcPr>
            <w:tcW w:w="1700" w:type="dxa"/>
          </w:tcPr>
          <w:p w14:paraId="74007A8B" w14:textId="22ED472D" w:rsidR="000F2FD5" w:rsidRPr="00A96DC8" w:rsidRDefault="000F2FD5" w:rsidP="00666B06">
            <w:pPr>
              <w:rPr>
                <w:color w:val="000000" w:themeColor="text1"/>
                <w:sz w:val="22"/>
                <w:szCs w:val="22"/>
                <w:lang w:val="en-GB"/>
              </w:rPr>
            </w:pPr>
            <w:r w:rsidRPr="00A96DC8">
              <w:rPr>
                <w:color w:val="000000"/>
                <w:sz w:val="22"/>
                <w:szCs w:val="22"/>
                <w:shd w:val="clear" w:color="auto" w:fill="FFFFFF"/>
                <w:lang w:val="en-GB"/>
              </w:rPr>
              <w:t>Performance</w:t>
            </w:r>
          </w:p>
        </w:tc>
      </w:tr>
      <w:tr w:rsidR="000F2FD5" w:rsidRPr="00A96DC8" w14:paraId="3F41282E" w14:textId="77777777" w:rsidTr="004E67C2">
        <w:trPr>
          <w:trHeight w:val="166"/>
        </w:trPr>
        <w:tc>
          <w:tcPr>
            <w:tcW w:w="2132" w:type="dxa"/>
            <w:vMerge/>
          </w:tcPr>
          <w:p w14:paraId="6ACDB184" w14:textId="77777777" w:rsidR="000F2FD5" w:rsidRPr="00A96DC8" w:rsidRDefault="000F2FD5" w:rsidP="00AC7552">
            <w:pPr>
              <w:pStyle w:val="Titre1"/>
              <w:spacing w:before="0" w:beforeAutospacing="0" w:after="0" w:afterAutospacing="0"/>
              <w:rPr>
                <w:rFonts w:eastAsia="Times New Roman"/>
                <w:b w:val="0"/>
                <w:bCs w:val="0"/>
                <w:color w:val="000000" w:themeColor="text1"/>
                <w:sz w:val="22"/>
                <w:szCs w:val="22"/>
                <w:lang w:val="en-GB"/>
              </w:rPr>
            </w:pPr>
          </w:p>
        </w:tc>
        <w:tc>
          <w:tcPr>
            <w:tcW w:w="2127" w:type="dxa"/>
          </w:tcPr>
          <w:p w14:paraId="70201381" w14:textId="5AE8DB85" w:rsidR="000F2FD5" w:rsidRPr="00C261A8" w:rsidRDefault="000F2FD5" w:rsidP="00A97966">
            <w:pPr>
              <w:rPr>
                <w:color w:val="000000" w:themeColor="text1"/>
                <w:sz w:val="22"/>
                <w:szCs w:val="22"/>
                <w:lang w:val="en-GB"/>
              </w:rPr>
            </w:pPr>
            <w:r w:rsidRPr="00C261A8">
              <w:rPr>
                <w:color w:val="000000" w:themeColor="text1"/>
                <w:sz w:val="22"/>
                <w:szCs w:val="22"/>
                <w:lang w:val="en-GB"/>
              </w:rPr>
              <w:t>Ghosh et al.</w:t>
            </w:r>
            <w:r w:rsidRPr="00C261A8">
              <w:rPr>
                <w:color w:val="000000" w:themeColor="text1"/>
                <w:sz w:val="22"/>
                <w:szCs w:val="22"/>
                <w:lang w:val="en-GB"/>
              </w:rPr>
              <w:fldChar w:fldCharType="begin"/>
            </w:r>
            <w:r w:rsidR="00912C0F" w:rsidRPr="00C261A8">
              <w:rPr>
                <w:color w:val="000000" w:themeColor="text1"/>
                <w:sz w:val="22"/>
                <w:szCs w:val="22"/>
                <w:lang w:val="en-GB"/>
              </w:rPr>
              <w:instrText xml:space="preserve"> ADDIN ZOTERO_ITEM CSL_CITATION {"citationID":"2ZeSQx4D","properties":{"formattedCitation":"\\super 36\\nosupersub{}","plainCitation":"36","noteIndex":0},"citationItems":[{"id":1322,"uris":["http://zotero.org/users/local/WGIoklRw/items/8YCR3C55"],"uri":["http://zotero.org/users/local/WGIoklRw/items/8YCR3C55"],"itemData":{"id":1322,"type":"article-journal","title":"Septic shock prediction for ICU patients via coupled HMM walking on sequential contrast patterns","container-title":"Journal of Biomedical Informatics","page":"19-31","volume":"66","source":"PubMed","abstract":"BACKGROUND AND OBJECTIVE: Critical care patient events like sepsis or septic shock in intensive care units (ICUs) are dangerous complications which can cause multiple organ failures and eventual death. Preventive prediction of such events will allow clinicians to stage effective interventions for averting these critical complications.\nMETHODS: It is widely understood that physiological conditions of patients on variables such as blood pressure and heart rate are suggestive to gradual changes over a certain period of time, prior to the occurrence of a septic shock. This work investigates the performance of a novel machine learning approach for the early prediction of septic shock. The approach combines highly informative sequential patterns extracted from multiple physiological variables and captures the interactions among these patterns via coupled hidden Markov models (CHMM). In particular, the patterns are extracted from three non-invasive waveform measurements: the mean arterial pressure levels, the heart rates and respiratory rates of septic shock patients from a large clinical ICU dataset called MIMIC-II.\nEVALUATION AND RESULTS: For baseline estimations, SVM and HMM models on the continuous time series data for the given patients, using MAP (mean arterial pressure), HR (heart rate), and RR (respiratory rate) are employed. Single channel patterns based HMM (SCP-HMM) and multi-channel patterns based coupled HMM (MCP-HMM) are compared against baseline models using 5-fold cross validation accuracies over multiple rounds. Particularly, the results of MCP-HMM are statistically significant having a p-value of 0.0014, in comparison to baseline models. Our experiments demonstrate a strong competitive accuracy in the prediction of septic shock, especially when the interactions between the multiple variables are coupled by the learning model.\nCONCLUSIONS: It can be concluded that the novelty of the approach, stems from the integration of sequence-based physiological pattern markers with the sequential CHMM model to learn dynamic physiological behavior, as well as from the coupling of such patterns to build powerful risk stratification models for septic shock patients.","DOI":"10.1016/j.jbi.2016.12.010","ISSN":"1532-0480","note":"PMID: 28011233","journalAbbreviation":"J Biomed Inform","language":"eng","author":[{"family":"Ghosh","given":"Shameek"},{"family":"Li","given":"Jinyan"},{"family":"Cao","given":"Longbing"},{"family":"Ramamohanarao","given":"Kotagiri"}],"issued":{"date-parts":[["2017"]]}}}],"schema":"https://github.com/citation-style-language/schema/raw/master/csl-citation.json"} </w:instrText>
            </w:r>
            <w:r w:rsidRPr="00C261A8">
              <w:rPr>
                <w:color w:val="000000" w:themeColor="text1"/>
                <w:sz w:val="22"/>
                <w:szCs w:val="22"/>
                <w:lang w:val="en-GB"/>
              </w:rPr>
              <w:fldChar w:fldCharType="separate"/>
            </w:r>
            <w:r w:rsidR="00912C0F" w:rsidRPr="00C261A8">
              <w:rPr>
                <w:color w:val="000000"/>
                <w:sz w:val="22"/>
                <w:szCs w:val="22"/>
                <w:vertAlign w:val="superscript"/>
              </w:rPr>
              <w:t>36</w:t>
            </w:r>
            <w:r w:rsidRPr="00C261A8">
              <w:rPr>
                <w:color w:val="000000" w:themeColor="text1"/>
                <w:sz w:val="22"/>
                <w:szCs w:val="22"/>
                <w:lang w:val="en-GB"/>
              </w:rPr>
              <w:fldChar w:fldCharType="end"/>
            </w:r>
          </w:p>
        </w:tc>
        <w:tc>
          <w:tcPr>
            <w:tcW w:w="697" w:type="dxa"/>
          </w:tcPr>
          <w:p w14:paraId="19993420" w14:textId="77777777" w:rsidR="000F2FD5" w:rsidRPr="00A96DC8" w:rsidRDefault="000F2FD5" w:rsidP="00611D34">
            <w:pPr>
              <w:rPr>
                <w:color w:val="000000" w:themeColor="text1"/>
                <w:sz w:val="22"/>
                <w:szCs w:val="22"/>
                <w:lang w:val="en-GB"/>
              </w:rPr>
            </w:pPr>
          </w:p>
        </w:tc>
        <w:tc>
          <w:tcPr>
            <w:tcW w:w="2551" w:type="dxa"/>
          </w:tcPr>
          <w:p w14:paraId="257177A2" w14:textId="580B7E9D" w:rsidR="000F2FD5" w:rsidRPr="00A96DC8" w:rsidRDefault="000F2FD5" w:rsidP="00AC7552">
            <w:pPr>
              <w:widowControl w:val="0"/>
              <w:autoSpaceDE w:val="0"/>
              <w:autoSpaceDN w:val="0"/>
              <w:adjustRightInd w:val="0"/>
              <w:rPr>
                <w:color w:val="000000"/>
                <w:sz w:val="22"/>
                <w:szCs w:val="22"/>
                <w:shd w:val="clear" w:color="auto" w:fill="FFFFFF"/>
                <w:lang w:val="en-GB"/>
              </w:rPr>
            </w:pPr>
            <w:r w:rsidRPr="00A96DC8">
              <w:rPr>
                <w:color w:val="000000"/>
                <w:sz w:val="22"/>
                <w:szCs w:val="22"/>
                <w:shd w:val="clear" w:color="auto" w:fill="FFFFFF"/>
                <w:lang w:val="en-GB"/>
              </w:rPr>
              <w:t>Prediction of septic shock</w:t>
            </w:r>
          </w:p>
        </w:tc>
        <w:tc>
          <w:tcPr>
            <w:tcW w:w="1429" w:type="dxa"/>
          </w:tcPr>
          <w:p w14:paraId="0D074AAF" w14:textId="7B0FE6B3" w:rsidR="000F2FD5" w:rsidRPr="00A96DC8" w:rsidRDefault="00FC5EF0" w:rsidP="00213378">
            <w:pPr>
              <w:rPr>
                <w:color w:val="000000"/>
                <w:sz w:val="22"/>
                <w:szCs w:val="22"/>
                <w:shd w:val="clear" w:color="auto" w:fill="FFFFFF"/>
                <w:lang w:val="en-GB"/>
              </w:rPr>
            </w:pPr>
            <w:r w:rsidRPr="00A96DC8">
              <w:rPr>
                <w:color w:val="000000"/>
                <w:sz w:val="22"/>
                <w:szCs w:val="22"/>
                <w:shd w:val="clear" w:color="auto" w:fill="FFFFFF"/>
                <w:lang w:val="en-GB"/>
              </w:rPr>
              <w:t>ICU</w:t>
            </w:r>
          </w:p>
        </w:tc>
        <w:tc>
          <w:tcPr>
            <w:tcW w:w="2693" w:type="dxa"/>
          </w:tcPr>
          <w:p w14:paraId="6BC8E454" w14:textId="0FBD7599" w:rsidR="000F2FD5" w:rsidRPr="00A96DC8" w:rsidRDefault="000F2FD5" w:rsidP="00A97966">
            <w:pPr>
              <w:rPr>
                <w:color w:val="000000"/>
                <w:sz w:val="22"/>
                <w:szCs w:val="22"/>
                <w:shd w:val="clear" w:color="auto" w:fill="FFFFFF"/>
                <w:lang w:val="en-GB"/>
              </w:rPr>
            </w:pPr>
            <w:r w:rsidRPr="00A96DC8">
              <w:rPr>
                <w:color w:val="000000"/>
                <w:sz w:val="22"/>
                <w:szCs w:val="22"/>
                <w:shd w:val="clear" w:color="auto" w:fill="FFFFFF"/>
                <w:lang w:val="en-GB"/>
              </w:rPr>
              <w:t>Vitals</w:t>
            </w:r>
            <w:r w:rsidR="0075254A" w:rsidRPr="00A96DC8">
              <w:rPr>
                <w:color w:val="000000"/>
                <w:sz w:val="22"/>
                <w:szCs w:val="22"/>
                <w:shd w:val="clear" w:color="auto" w:fill="FFFFFF"/>
                <w:lang w:val="en-GB"/>
              </w:rPr>
              <w:t xml:space="preserve"> (</w:t>
            </w:r>
            <w:r w:rsidRPr="00A96DC8">
              <w:rPr>
                <w:color w:val="000000"/>
                <w:sz w:val="22"/>
                <w:szCs w:val="22"/>
                <w:shd w:val="clear" w:color="auto" w:fill="FFFFFF"/>
                <w:lang w:val="en-GB"/>
              </w:rPr>
              <w:t>MIMIC-II</w:t>
            </w:r>
            <w:r w:rsidR="0075254A" w:rsidRPr="00A96DC8">
              <w:rPr>
                <w:color w:val="000000"/>
                <w:sz w:val="22"/>
                <w:szCs w:val="22"/>
                <w:shd w:val="clear" w:color="auto" w:fill="FFFFFF"/>
                <w:lang w:val="en-GB"/>
              </w:rPr>
              <w:t>)</w:t>
            </w:r>
          </w:p>
        </w:tc>
        <w:tc>
          <w:tcPr>
            <w:tcW w:w="2978" w:type="dxa"/>
          </w:tcPr>
          <w:p w14:paraId="14EC52AB" w14:textId="1EA3A1B4" w:rsidR="000F2FD5" w:rsidRPr="00A96DC8" w:rsidRDefault="000F2FD5" w:rsidP="00AC7552">
            <w:pPr>
              <w:rPr>
                <w:color w:val="000000"/>
                <w:sz w:val="22"/>
                <w:szCs w:val="22"/>
                <w:shd w:val="clear" w:color="auto" w:fill="FFFFFF"/>
                <w:lang w:val="en-GB"/>
              </w:rPr>
            </w:pPr>
            <w:r w:rsidRPr="00A96DC8">
              <w:rPr>
                <w:color w:val="000000"/>
                <w:sz w:val="22"/>
                <w:szCs w:val="22"/>
                <w:shd w:val="clear" w:color="auto" w:fill="FFFFFF"/>
                <w:lang w:val="en-GB"/>
              </w:rPr>
              <w:t>SVM</w:t>
            </w:r>
            <w:r w:rsidRPr="00A96DC8">
              <w:rPr>
                <w:color w:val="000000"/>
                <w:sz w:val="22"/>
                <w:szCs w:val="22"/>
                <w:shd w:val="clear" w:color="auto" w:fill="FFFFFF"/>
                <w:lang w:val="en-GB"/>
              </w:rPr>
              <w:br/>
              <w:t>Hidden Markov Model (Bayes)</w:t>
            </w:r>
          </w:p>
        </w:tc>
        <w:tc>
          <w:tcPr>
            <w:tcW w:w="1700" w:type="dxa"/>
          </w:tcPr>
          <w:p w14:paraId="492C302E" w14:textId="067F302A" w:rsidR="000F2FD5" w:rsidRPr="00A96DC8" w:rsidRDefault="000F2FD5" w:rsidP="00666B06">
            <w:pPr>
              <w:rPr>
                <w:color w:val="000000"/>
                <w:sz w:val="22"/>
                <w:szCs w:val="22"/>
                <w:shd w:val="clear" w:color="auto" w:fill="FFFFFF"/>
                <w:lang w:val="en-GB"/>
              </w:rPr>
            </w:pPr>
            <w:r w:rsidRPr="00A96DC8">
              <w:rPr>
                <w:color w:val="000000"/>
                <w:sz w:val="22"/>
                <w:szCs w:val="22"/>
                <w:shd w:val="clear" w:color="auto" w:fill="FFFFFF"/>
                <w:lang w:val="en-GB"/>
              </w:rPr>
              <w:t>Performance</w:t>
            </w:r>
          </w:p>
        </w:tc>
      </w:tr>
      <w:tr w:rsidR="000F2FD5" w:rsidRPr="00A96DC8" w14:paraId="58A33784" w14:textId="77777777" w:rsidTr="004E67C2">
        <w:trPr>
          <w:trHeight w:val="166"/>
        </w:trPr>
        <w:tc>
          <w:tcPr>
            <w:tcW w:w="2132" w:type="dxa"/>
            <w:vMerge/>
          </w:tcPr>
          <w:p w14:paraId="73D02604" w14:textId="77777777" w:rsidR="000F2FD5" w:rsidRPr="00A96DC8" w:rsidRDefault="000F2FD5" w:rsidP="00AC7552">
            <w:pPr>
              <w:pStyle w:val="Titre1"/>
              <w:spacing w:before="0" w:beforeAutospacing="0" w:after="0" w:afterAutospacing="0"/>
              <w:rPr>
                <w:rFonts w:eastAsia="Times New Roman"/>
                <w:b w:val="0"/>
                <w:bCs w:val="0"/>
                <w:color w:val="000000" w:themeColor="text1"/>
                <w:sz w:val="22"/>
                <w:szCs w:val="22"/>
                <w:lang w:val="en-GB"/>
              </w:rPr>
            </w:pPr>
          </w:p>
        </w:tc>
        <w:tc>
          <w:tcPr>
            <w:tcW w:w="2127" w:type="dxa"/>
          </w:tcPr>
          <w:p w14:paraId="134F6C4E" w14:textId="64603C6D" w:rsidR="000F2FD5" w:rsidRPr="00C261A8" w:rsidRDefault="000F2FD5" w:rsidP="00A97966">
            <w:pPr>
              <w:rPr>
                <w:color w:val="000000" w:themeColor="text1"/>
                <w:sz w:val="22"/>
                <w:szCs w:val="22"/>
                <w:lang w:val="en-GB"/>
              </w:rPr>
            </w:pPr>
            <w:r w:rsidRPr="00C261A8">
              <w:rPr>
                <w:color w:val="000000" w:themeColor="text1"/>
                <w:sz w:val="22"/>
                <w:szCs w:val="22"/>
                <w:lang w:val="en-GB"/>
              </w:rPr>
              <w:t xml:space="preserve">Liu et al. </w:t>
            </w:r>
            <w:r w:rsidRPr="00C261A8">
              <w:rPr>
                <w:color w:val="000000" w:themeColor="text1"/>
                <w:sz w:val="22"/>
                <w:szCs w:val="22"/>
                <w:lang w:val="en-GB"/>
              </w:rPr>
              <w:fldChar w:fldCharType="begin"/>
            </w:r>
            <w:r w:rsidR="00912C0F" w:rsidRPr="00C261A8">
              <w:rPr>
                <w:color w:val="000000" w:themeColor="text1"/>
                <w:sz w:val="22"/>
                <w:szCs w:val="22"/>
                <w:lang w:val="en-GB"/>
              </w:rPr>
              <w:instrText xml:space="preserve"> ADDIN ZOTERO_ITEM CSL_CITATION {"citationID":"6x5d3qwN","properties":{"formattedCitation":"\\super 37\\nosupersub{}","plainCitation":"37","noteIndex":0},"citationItems":[{"id":1264,"uris":["http://zotero.org/users/local/WGIoklRw/items/9TJG3PDE"],"uri":["http://zotero.org/users/local/WGIoklRw/items/9TJG3PDE"],"itemData":{"id":1264,"type":"chapter","title":"Using Machine Learning to Diagnose Bacterial Sepsis in the Critically Ill Patients","container-title":"Smart Health","publisher":"Springer International Publishing","publisher-place":"Cham","page":"223-233","volume":"10347","source":"Crossref","event-place":"Cham","URL":"http://link.springer.com/10.1007/978-3-319-67964-8_22","ISBN":"978-3-319-67963-1","note":"DOI: 10.1007/978-3-319-67964-8_22","editor":[{"family":"Chen","given":"Hsinchun"},{"family":"Zeng","given":"Daniel Dajun"},{"family":"Karahanna","given":"Elena"},{"family":"Bardhan","given":"Indranil"}],"author":[{"family":"Liu","given":"Yang"},{"family":"Choi","given":"Kup-Sze"}],"issued":{"date-parts":[["2017"]]},"accessed":{"date-parts":[["2019",2,20]]}}}],"schema":"https://github.com/citation-style-language/schema/raw/master/csl-citation.json"} </w:instrText>
            </w:r>
            <w:r w:rsidRPr="00C261A8">
              <w:rPr>
                <w:color w:val="000000" w:themeColor="text1"/>
                <w:sz w:val="22"/>
                <w:szCs w:val="22"/>
                <w:lang w:val="en-GB"/>
              </w:rPr>
              <w:fldChar w:fldCharType="separate"/>
            </w:r>
            <w:r w:rsidR="00912C0F" w:rsidRPr="00C261A8">
              <w:rPr>
                <w:color w:val="000000"/>
                <w:sz w:val="22"/>
                <w:szCs w:val="22"/>
                <w:vertAlign w:val="superscript"/>
              </w:rPr>
              <w:t>37</w:t>
            </w:r>
            <w:r w:rsidRPr="00C261A8">
              <w:rPr>
                <w:color w:val="000000" w:themeColor="text1"/>
                <w:sz w:val="22"/>
                <w:szCs w:val="22"/>
                <w:lang w:val="en-GB"/>
              </w:rPr>
              <w:fldChar w:fldCharType="end"/>
            </w:r>
          </w:p>
        </w:tc>
        <w:tc>
          <w:tcPr>
            <w:tcW w:w="697" w:type="dxa"/>
          </w:tcPr>
          <w:p w14:paraId="68FAA1C2" w14:textId="135210FF" w:rsidR="000F2FD5" w:rsidRPr="00A96DC8" w:rsidRDefault="000F2FD5" w:rsidP="00611D34">
            <w:pPr>
              <w:rPr>
                <w:color w:val="000000" w:themeColor="text1"/>
                <w:sz w:val="22"/>
                <w:szCs w:val="22"/>
                <w:lang w:val="en-GB"/>
              </w:rPr>
            </w:pPr>
            <w:r w:rsidRPr="00A96DC8">
              <w:rPr>
                <w:color w:val="000000" w:themeColor="text1"/>
                <w:sz w:val="22"/>
                <w:szCs w:val="22"/>
                <w:lang w:val="en-GB"/>
              </w:rPr>
              <w:t>2017</w:t>
            </w:r>
          </w:p>
        </w:tc>
        <w:tc>
          <w:tcPr>
            <w:tcW w:w="2551" w:type="dxa"/>
          </w:tcPr>
          <w:p w14:paraId="721C7CDE" w14:textId="4E62CDF8" w:rsidR="000F2FD5" w:rsidRPr="00A96DC8" w:rsidRDefault="000F2FD5" w:rsidP="00AC7552">
            <w:pPr>
              <w:widowControl w:val="0"/>
              <w:autoSpaceDE w:val="0"/>
              <w:autoSpaceDN w:val="0"/>
              <w:adjustRightInd w:val="0"/>
              <w:rPr>
                <w:color w:val="000000"/>
                <w:sz w:val="22"/>
                <w:szCs w:val="22"/>
                <w:shd w:val="clear" w:color="auto" w:fill="FFFFFF"/>
                <w:lang w:val="en-GB"/>
              </w:rPr>
            </w:pPr>
            <w:r w:rsidRPr="00A96DC8">
              <w:rPr>
                <w:color w:val="000000"/>
                <w:sz w:val="22"/>
                <w:szCs w:val="22"/>
                <w:shd w:val="clear" w:color="auto" w:fill="FFFFFF"/>
                <w:lang w:val="en-GB"/>
              </w:rPr>
              <w:t>Diagnosis of sepsis</w:t>
            </w:r>
          </w:p>
        </w:tc>
        <w:tc>
          <w:tcPr>
            <w:tcW w:w="1429" w:type="dxa"/>
          </w:tcPr>
          <w:p w14:paraId="49EF5858" w14:textId="56D89563" w:rsidR="000F2FD5" w:rsidRPr="00A96DC8" w:rsidRDefault="00FC5EF0" w:rsidP="00213378">
            <w:pPr>
              <w:rPr>
                <w:color w:val="000000"/>
                <w:sz w:val="22"/>
                <w:szCs w:val="22"/>
                <w:shd w:val="clear" w:color="auto" w:fill="FFFFFF"/>
                <w:lang w:val="en-GB"/>
              </w:rPr>
            </w:pPr>
            <w:r w:rsidRPr="00A96DC8">
              <w:rPr>
                <w:color w:val="000000"/>
                <w:sz w:val="22"/>
                <w:szCs w:val="22"/>
                <w:shd w:val="clear" w:color="auto" w:fill="FFFFFF"/>
                <w:lang w:val="en-GB"/>
              </w:rPr>
              <w:t>ICU</w:t>
            </w:r>
          </w:p>
        </w:tc>
        <w:tc>
          <w:tcPr>
            <w:tcW w:w="2693" w:type="dxa"/>
          </w:tcPr>
          <w:p w14:paraId="5846B3AB" w14:textId="77777777" w:rsidR="000F2FD5" w:rsidRPr="00A96DC8" w:rsidRDefault="000F2FD5" w:rsidP="00383D46">
            <w:pPr>
              <w:rPr>
                <w:color w:val="000000"/>
                <w:sz w:val="22"/>
                <w:szCs w:val="22"/>
                <w:shd w:val="clear" w:color="auto" w:fill="FFFFFF"/>
                <w:lang w:val="en-GB"/>
              </w:rPr>
            </w:pPr>
            <w:r w:rsidRPr="00A96DC8">
              <w:rPr>
                <w:color w:val="000000"/>
                <w:sz w:val="22"/>
                <w:szCs w:val="22"/>
                <w:shd w:val="clear" w:color="auto" w:fill="FFFFFF"/>
                <w:lang w:val="en-GB"/>
              </w:rPr>
              <w:t>Demographics</w:t>
            </w:r>
          </w:p>
          <w:p w14:paraId="2B678BE7" w14:textId="77777777" w:rsidR="000F2FD5" w:rsidRPr="00A96DC8" w:rsidRDefault="000F2FD5" w:rsidP="00383D46">
            <w:pPr>
              <w:rPr>
                <w:color w:val="000000"/>
                <w:sz w:val="22"/>
                <w:szCs w:val="22"/>
                <w:shd w:val="clear" w:color="auto" w:fill="FFFFFF"/>
                <w:lang w:val="en-GB"/>
              </w:rPr>
            </w:pPr>
            <w:r w:rsidRPr="00A96DC8">
              <w:rPr>
                <w:color w:val="000000"/>
                <w:sz w:val="22"/>
                <w:szCs w:val="22"/>
                <w:shd w:val="clear" w:color="auto" w:fill="FFFFFF"/>
                <w:lang w:val="en-GB"/>
              </w:rPr>
              <w:t>Laboratory</w:t>
            </w:r>
          </w:p>
          <w:p w14:paraId="7E1D0002" w14:textId="77777777" w:rsidR="000F2FD5" w:rsidRPr="00A96DC8" w:rsidRDefault="000F2FD5" w:rsidP="00A97966">
            <w:pPr>
              <w:rPr>
                <w:color w:val="000000"/>
                <w:sz w:val="22"/>
                <w:szCs w:val="22"/>
                <w:shd w:val="clear" w:color="auto" w:fill="FFFFFF"/>
                <w:lang w:val="en-GB"/>
              </w:rPr>
            </w:pPr>
          </w:p>
        </w:tc>
        <w:tc>
          <w:tcPr>
            <w:tcW w:w="2978" w:type="dxa"/>
          </w:tcPr>
          <w:p w14:paraId="3E6EDC28" w14:textId="77777777" w:rsidR="000F2FD5" w:rsidRPr="00A96DC8" w:rsidRDefault="000F2FD5" w:rsidP="00383D46">
            <w:pPr>
              <w:widowControl w:val="0"/>
              <w:autoSpaceDE w:val="0"/>
              <w:autoSpaceDN w:val="0"/>
              <w:adjustRightInd w:val="0"/>
              <w:spacing w:line="280" w:lineRule="atLeast"/>
              <w:rPr>
                <w:color w:val="000000"/>
                <w:sz w:val="22"/>
                <w:szCs w:val="22"/>
                <w:shd w:val="clear" w:color="auto" w:fill="FFFFFF"/>
                <w:lang w:val="en-GB"/>
              </w:rPr>
            </w:pPr>
            <w:r w:rsidRPr="00A96DC8">
              <w:rPr>
                <w:color w:val="000000"/>
                <w:sz w:val="22"/>
                <w:szCs w:val="22"/>
                <w:shd w:val="clear" w:color="auto" w:fill="FFFFFF"/>
                <w:lang w:val="en-GB"/>
              </w:rPr>
              <w:t xml:space="preserve">Artificial neural network (ANN) </w:t>
            </w:r>
          </w:p>
          <w:p w14:paraId="3E00D00F" w14:textId="77777777" w:rsidR="000F2FD5" w:rsidRPr="00A96DC8" w:rsidRDefault="000F2FD5" w:rsidP="00383D46">
            <w:pPr>
              <w:widowControl w:val="0"/>
              <w:autoSpaceDE w:val="0"/>
              <w:autoSpaceDN w:val="0"/>
              <w:adjustRightInd w:val="0"/>
              <w:spacing w:line="280" w:lineRule="atLeast"/>
              <w:rPr>
                <w:color w:val="000000"/>
                <w:sz w:val="22"/>
                <w:szCs w:val="22"/>
                <w:shd w:val="clear" w:color="auto" w:fill="FFFFFF"/>
                <w:lang w:val="en-GB"/>
              </w:rPr>
            </w:pPr>
            <w:r w:rsidRPr="00A96DC8">
              <w:rPr>
                <w:color w:val="000000"/>
                <w:sz w:val="22"/>
                <w:szCs w:val="22"/>
                <w:shd w:val="clear" w:color="auto" w:fill="FFFFFF"/>
                <w:lang w:val="en-GB"/>
              </w:rPr>
              <w:t xml:space="preserve">Support vector machine (SVM) </w:t>
            </w:r>
          </w:p>
          <w:p w14:paraId="399636FA" w14:textId="403AAE02" w:rsidR="000F2FD5" w:rsidRPr="00A96DC8" w:rsidRDefault="000F2FD5" w:rsidP="00AC7552">
            <w:pPr>
              <w:rPr>
                <w:color w:val="000000"/>
                <w:sz w:val="22"/>
                <w:szCs w:val="22"/>
                <w:shd w:val="clear" w:color="auto" w:fill="FFFFFF"/>
                <w:lang w:val="en-GB"/>
              </w:rPr>
            </w:pPr>
            <w:r w:rsidRPr="00A96DC8">
              <w:rPr>
                <w:color w:val="000000"/>
                <w:sz w:val="22"/>
                <w:szCs w:val="22"/>
                <w:shd w:val="clear" w:color="auto" w:fill="FFFFFF"/>
                <w:lang w:val="en-GB"/>
              </w:rPr>
              <w:t xml:space="preserve">Random forest (RF) </w:t>
            </w:r>
          </w:p>
        </w:tc>
        <w:tc>
          <w:tcPr>
            <w:tcW w:w="1700" w:type="dxa"/>
          </w:tcPr>
          <w:p w14:paraId="52C7DE2D" w14:textId="26326569" w:rsidR="000F2FD5" w:rsidRPr="00A96DC8" w:rsidRDefault="000F2FD5" w:rsidP="00666B06">
            <w:pPr>
              <w:rPr>
                <w:color w:val="000000"/>
                <w:sz w:val="22"/>
                <w:szCs w:val="22"/>
                <w:shd w:val="clear" w:color="auto" w:fill="FFFFFF"/>
                <w:lang w:val="en-GB"/>
              </w:rPr>
            </w:pPr>
            <w:r w:rsidRPr="00A96DC8">
              <w:rPr>
                <w:color w:val="000000"/>
                <w:sz w:val="22"/>
                <w:szCs w:val="22"/>
                <w:shd w:val="clear" w:color="auto" w:fill="FFFFFF"/>
                <w:lang w:val="en-GB"/>
              </w:rPr>
              <w:t>Performance</w:t>
            </w:r>
          </w:p>
        </w:tc>
      </w:tr>
      <w:tr w:rsidR="000F2FD5" w:rsidRPr="00A96DC8" w14:paraId="06928BEE" w14:textId="77777777" w:rsidTr="004E67C2">
        <w:trPr>
          <w:trHeight w:val="166"/>
        </w:trPr>
        <w:tc>
          <w:tcPr>
            <w:tcW w:w="2132" w:type="dxa"/>
            <w:vMerge/>
          </w:tcPr>
          <w:p w14:paraId="3A6D3614" w14:textId="77777777" w:rsidR="000F2FD5" w:rsidRPr="00A96DC8" w:rsidRDefault="000F2FD5" w:rsidP="00AC7552">
            <w:pPr>
              <w:pStyle w:val="Titre1"/>
              <w:spacing w:before="0" w:beforeAutospacing="0" w:after="0" w:afterAutospacing="0"/>
              <w:rPr>
                <w:rFonts w:eastAsia="Times New Roman"/>
                <w:b w:val="0"/>
                <w:bCs w:val="0"/>
                <w:color w:val="000000" w:themeColor="text1"/>
                <w:sz w:val="22"/>
                <w:szCs w:val="22"/>
                <w:lang w:val="en-GB"/>
              </w:rPr>
            </w:pPr>
          </w:p>
        </w:tc>
        <w:tc>
          <w:tcPr>
            <w:tcW w:w="2127" w:type="dxa"/>
          </w:tcPr>
          <w:p w14:paraId="0AC06E0B" w14:textId="34B623FE" w:rsidR="000F2FD5" w:rsidRPr="00C261A8" w:rsidRDefault="000F2FD5" w:rsidP="00A97966">
            <w:pPr>
              <w:rPr>
                <w:color w:val="000000" w:themeColor="text1"/>
                <w:sz w:val="22"/>
                <w:szCs w:val="22"/>
                <w:lang w:val="en-GB"/>
              </w:rPr>
            </w:pPr>
            <w:r w:rsidRPr="00C261A8">
              <w:rPr>
                <w:color w:val="000000" w:themeColor="text1"/>
                <w:sz w:val="22"/>
                <w:szCs w:val="22"/>
                <w:lang w:val="en-GB"/>
              </w:rPr>
              <w:t>Saqib et al.</w:t>
            </w:r>
            <w:r w:rsidRPr="00C261A8">
              <w:rPr>
                <w:color w:val="000000" w:themeColor="text1"/>
                <w:sz w:val="22"/>
                <w:szCs w:val="22"/>
                <w:lang w:val="en-GB"/>
              </w:rPr>
              <w:fldChar w:fldCharType="begin"/>
            </w:r>
            <w:r w:rsidR="00912C0F" w:rsidRPr="00C261A8">
              <w:rPr>
                <w:color w:val="000000" w:themeColor="text1"/>
                <w:sz w:val="22"/>
                <w:szCs w:val="22"/>
                <w:lang w:val="en-GB"/>
              </w:rPr>
              <w:instrText xml:space="preserve"> ADDIN ZOTERO_ITEM CSL_CITATION {"citationID":"qRfqazPS","properties":{"formattedCitation":"\\super 38\\nosupersub{}","plainCitation":"38","noteIndex":0},"citationItems":[{"id":1270,"uris":["http://zotero.org/users/local/WGIoklRw/items/TED98SJY"],"uri":["http://zotero.org/users/local/WGIoklRw/items/TED98SJY"],"itemData":{"id":1270,"type":"paper-conference","title":"Early Prediction of Sepsis in EMR Records Using Traditional ML Techniques and Deep Learning LSTM Networks","container-title":"2018 40th Annual International Conference of the IEEE Engineering in Medicine and Biology Society (EMBC)","publisher":"IEEE","publisher-place":"Honolulu, HI","page":"4038-4041","source":"Crossref","event":"2018 40th Annual International Conference of the IEEE Engineering in Medicine and Biology Society (EMBC)","event-place":"Honolulu, HI","URL":"https://ieeexplore.ieee.org/document/8513254/","DOI":"10.1109/EMBC.2018.8513254","ISBN":"978-1-5386-3646-6","author":[{"family":"Saqib","given":"Mohammed"},{"family":"Sha","given":"Ying"},{"family":"Wang","given":"May D."}],"issued":{"date-parts":[["2018",7]]},"accessed":{"date-parts":[["2019",2,20]]}}}],"schema":"https://github.com/citation-style-language/schema/raw/master/csl-citation.json"} </w:instrText>
            </w:r>
            <w:r w:rsidRPr="00C261A8">
              <w:rPr>
                <w:color w:val="000000" w:themeColor="text1"/>
                <w:sz w:val="22"/>
                <w:szCs w:val="22"/>
                <w:lang w:val="en-GB"/>
              </w:rPr>
              <w:fldChar w:fldCharType="separate"/>
            </w:r>
            <w:r w:rsidR="00912C0F" w:rsidRPr="00C261A8">
              <w:rPr>
                <w:color w:val="000000"/>
                <w:sz w:val="22"/>
                <w:szCs w:val="22"/>
                <w:vertAlign w:val="superscript"/>
              </w:rPr>
              <w:t>38</w:t>
            </w:r>
            <w:r w:rsidRPr="00C261A8">
              <w:rPr>
                <w:color w:val="000000" w:themeColor="text1"/>
                <w:sz w:val="22"/>
                <w:szCs w:val="22"/>
                <w:lang w:val="en-GB"/>
              </w:rPr>
              <w:fldChar w:fldCharType="end"/>
            </w:r>
          </w:p>
        </w:tc>
        <w:tc>
          <w:tcPr>
            <w:tcW w:w="697" w:type="dxa"/>
          </w:tcPr>
          <w:p w14:paraId="134A4822" w14:textId="3B5A16D2" w:rsidR="000F2FD5" w:rsidRPr="00A96DC8" w:rsidRDefault="000F2FD5" w:rsidP="00611D34">
            <w:pPr>
              <w:rPr>
                <w:color w:val="000000" w:themeColor="text1"/>
                <w:sz w:val="22"/>
                <w:szCs w:val="22"/>
                <w:lang w:val="en-GB"/>
              </w:rPr>
            </w:pPr>
            <w:r w:rsidRPr="00A96DC8">
              <w:rPr>
                <w:color w:val="000000" w:themeColor="text1"/>
                <w:sz w:val="22"/>
                <w:szCs w:val="22"/>
                <w:lang w:val="en-GB"/>
              </w:rPr>
              <w:t>2018</w:t>
            </w:r>
          </w:p>
        </w:tc>
        <w:tc>
          <w:tcPr>
            <w:tcW w:w="2551" w:type="dxa"/>
          </w:tcPr>
          <w:p w14:paraId="23BDF34E" w14:textId="0A2A4A70" w:rsidR="000F2FD5" w:rsidRPr="00A96DC8" w:rsidRDefault="000F2FD5" w:rsidP="00AC7552">
            <w:pPr>
              <w:widowControl w:val="0"/>
              <w:autoSpaceDE w:val="0"/>
              <w:autoSpaceDN w:val="0"/>
              <w:adjustRightInd w:val="0"/>
              <w:rPr>
                <w:color w:val="000000"/>
                <w:sz w:val="22"/>
                <w:szCs w:val="22"/>
                <w:shd w:val="clear" w:color="auto" w:fill="FFFFFF"/>
                <w:lang w:val="en-GB"/>
              </w:rPr>
            </w:pPr>
            <w:r w:rsidRPr="00A96DC8">
              <w:rPr>
                <w:color w:val="000000"/>
                <w:sz w:val="22"/>
                <w:szCs w:val="22"/>
                <w:shd w:val="clear" w:color="auto" w:fill="FFFFFF"/>
                <w:lang w:val="en-GB"/>
              </w:rPr>
              <w:t>Prediction of sepsis</w:t>
            </w:r>
          </w:p>
        </w:tc>
        <w:tc>
          <w:tcPr>
            <w:tcW w:w="1429" w:type="dxa"/>
          </w:tcPr>
          <w:p w14:paraId="492BBE98" w14:textId="50CC65CF" w:rsidR="000F2FD5" w:rsidRPr="00A96DC8" w:rsidRDefault="00FC5EF0" w:rsidP="00213378">
            <w:pPr>
              <w:rPr>
                <w:color w:val="000000"/>
                <w:sz w:val="22"/>
                <w:szCs w:val="22"/>
                <w:shd w:val="clear" w:color="auto" w:fill="FFFFFF"/>
                <w:lang w:val="en-GB"/>
              </w:rPr>
            </w:pPr>
            <w:r w:rsidRPr="00A96DC8">
              <w:rPr>
                <w:color w:val="000000"/>
                <w:sz w:val="22"/>
                <w:szCs w:val="22"/>
                <w:shd w:val="clear" w:color="auto" w:fill="FFFFFF"/>
                <w:lang w:val="en-GB"/>
              </w:rPr>
              <w:t>ICU</w:t>
            </w:r>
          </w:p>
        </w:tc>
        <w:tc>
          <w:tcPr>
            <w:tcW w:w="2693" w:type="dxa"/>
          </w:tcPr>
          <w:p w14:paraId="3EED6418" w14:textId="77777777" w:rsidR="000F2FD5" w:rsidRPr="00A96DC8" w:rsidRDefault="000F2FD5" w:rsidP="00383D46">
            <w:pPr>
              <w:rPr>
                <w:color w:val="000000"/>
                <w:sz w:val="22"/>
                <w:szCs w:val="22"/>
                <w:shd w:val="clear" w:color="auto" w:fill="FFFFFF"/>
                <w:lang w:val="en-GB"/>
              </w:rPr>
            </w:pPr>
            <w:r w:rsidRPr="00A96DC8">
              <w:rPr>
                <w:color w:val="000000"/>
                <w:sz w:val="22"/>
                <w:szCs w:val="22"/>
                <w:shd w:val="clear" w:color="auto" w:fill="FFFFFF"/>
                <w:lang w:val="en-GB"/>
              </w:rPr>
              <w:t>Demographics</w:t>
            </w:r>
          </w:p>
          <w:p w14:paraId="3425C4D6" w14:textId="77777777" w:rsidR="000F2FD5" w:rsidRPr="00A96DC8" w:rsidRDefault="000F2FD5" w:rsidP="00383D46">
            <w:pPr>
              <w:rPr>
                <w:color w:val="000000"/>
                <w:sz w:val="22"/>
                <w:szCs w:val="22"/>
                <w:shd w:val="clear" w:color="auto" w:fill="FFFFFF"/>
                <w:lang w:val="en-GB"/>
              </w:rPr>
            </w:pPr>
            <w:r w:rsidRPr="00A96DC8">
              <w:rPr>
                <w:color w:val="000000"/>
                <w:sz w:val="22"/>
                <w:szCs w:val="22"/>
                <w:shd w:val="clear" w:color="auto" w:fill="FFFFFF"/>
                <w:lang w:val="en-GB"/>
              </w:rPr>
              <w:t>Vitals</w:t>
            </w:r>
          </w:p>
          <w:p w14:paraId="2E3B9D18" w14:textId="27FD1099" w:rsidR="000F2FD5" w:rsidRPr="00A96DC8" w:rsidRDefault="000F2FD5" w:rsidP="00A97966">
            <w:pPr>
              <w:rPr>
                <w:color w:val="000000"/>
                <w:sz w:val="22"/>
                <w:szCs w:val="22"/>
                <w:shd w:val="clear" w:color="auto" w:fill="FFFFFF"/>
                <w:lang w:val="en-GB"/>
              </w:rPr>
            </w:pPr>
            <w:r w:rsidRPr="00A96DC8">
              <w:rPr>
                <w:color w:val="000000"/>
                <w:sz w:val="22"/>
                <w:szCs w:val="22"/>
                <w:shd w:val="clear" w:color="auto" w:fill="FFFFFF"/>
                <w:lang w:val="en-GB"/>
              </w:rPr>
              <w:t>Laboratory (MIMIC-III)</w:t>
            </w:r>
          </w:p>
        </w:tc>
        <w:tc>
          <w:tcPr>
            <w:tcW w:w="2978" w:type="dxa"/>
          </w:tcPr>
          <w:p w14:paraId="327282AB" w14:textId="77777777" w:rsidR="000F2FD5" w:rsidRPr="00A96DC8" w:rsidRDefault="000F2FD5" w:rsidP="00383D46">
            <w:pPr>
              <w:pStyle w:val="NormalWeb"/>
              <w:spacing w:before="0" w:beforeAutospacing="0" w:after="0" w:afterAutospacing="0"/>
              <w:rPr>
                <w:rFonts w:eastAsia="Times New Roman"/>
                <w:color w:val="000000"/>
                <w:sz w:val="22"/>
                <w:szCs w:val="22"/>
                <w:shd w:val="clear" w:color="auto" w:fill="FFFFFF"/>
                <w:lang w:val="en-GB"/>
              </w:rPr>
            </w:pPr>
            <w:r w:rsidRPr="00A96DC8">
              <w:rPr>
                <w:rFonts w:eastAsia="Times New Roman"/>
                <w:color w:val="000000"/>
                <w:sz w:val="22"/>
                <w:szCs w:val="22"/>
                <w:shd w:val="clear" w:color="auto" w:fill="FFFFFF"/>
                <w:lang w:val="en-GB"/>
              </w:rPr>
              <w:t>LR</w:t>
            </w:r>
          </w:p>
          <w:p w14:paraId="6E0B9FBA" w14:textId="77777777" w:rsidR="000F2FD5" w:rsidRPr="00A96DC8" w:rsidRDefault="000F2FD5" w:rsidP="00383D46">
            <w:pPr>
              <w:pStyle w:val="NormalWeb"/>
              <w:spacing w:before="0" w:beforeAutospacing="0" w:after="0" w:afterAutospacing="0"/>
              <w:rPr>
                <w:rFonts w:eastAsia="Times New Roman"/>
                <w:color w:val="000000"/>
                <w:sz w:val="22"/>
                <w:szCs w:val="22"/>
                <w:shd w:val="clear" w:color="auto" w:fill="FFFFFF"/>
                <w:lang w:val="en-GB"/>
              </w:rPr>
            </w:pPr>
            <w:r w:rsidRPr="00A96DC8">
              <w:rPr>
                <w:rFonts w:eastAsia="Times New Roman"/>
                <w:color w:val="000000"/>
                <w:sz w:val="22"/>
                <w:szCs w:val="22"/>
                <w:shd w:val="clear" w:color="auto" w:fill="FFFFFF"/>
                <w:lang w:val="en-GB"/>
              </w:rPr>
              <w:t>RF</w:t>
            </w:r>
          </w:p>
          <w:p w14:paraId="40066D52" w14:textId="4EFB98F5" w:rsidR="000F2FD5" w:rsidRPr="00A96DC8" w:rsidRDefault="000F2FD5" w:rsidP="00AC7552">
            <w:pPr>
              <w:rPr>
                <w:color w:val="000000"/>
                <w:sz w:val="22"/>
                <w:szCs w:val="22"/>
                <w:shd w:val="clear" w:color="auto" w:fill="FFFFFF"/>
                <w:lang w:val="en-GB"/>
              </w:rPr>
            </w:pPr>
            <w:r w:rsidRPr="00A96DC8">
              <w:rPr>
                <w:color w:val="000000"/>
                <w:sz w:val="22"/>
                <w:szCs w:val="22"/>
                <w:shd w:val="clear" w:color="auto" w:fill="FFFFFF"/>
                <w:lang w:val="en-GB"/>
              </w:rPr>
              <w:t>ANN</w:t>
            </w:r>
          </w:p>
        </w:tc>
        <w:tc>
          <w:tcPr>
            <w:tcW w:w="1700" w:type="dxa"/>
          </w:tcPr>
          <w:p w14:paraId="519CC731" w14:textId="2527C88C" w:rsidR="000F2FD5" w:rsidRPr="00A96DC8" w:rsidRDefault="000F2FD5" w:rsidP="00666B06">
            <w:pPr>
              <w:rPr>
                <w:color w:val="000000"/>
                <w:sz w:val="22"/>
                <w:szCs w:val="22"/>
                <w:shd w:val="clear" w:color="auto" w:fill="FFFFFF"/>
                <w:lang w:val="en-GB"/>
              </w:rPr>
            </w:pPr>
            <w:r w:rsidRPr="00A96DC8">
              <w:rPr>
                <w:color w:val="000000"/>
                <w:sz w:val="22"/>
                <w:szCs w:val="22"/>
                <w:shd w:val="clear" w:color="auto" w:fill="FFFFFF"/>
                <w:lang w:val="en-GB"/>
              </w:rPr>
              <w:t>Performance</w:t>
            </w:r>
          </w:p>
        </w:tc>
      </w:tr>
      <w:tr w:rsidR="000F2FD5" w:rsidRPr="00A96DC8" w14:paraId="073FB16D" w14:textId="77777777" w:rsidTr="004E67C2">
        <w:trPr>
          <w:trHeight w:val="166"/>
        </w:trPr>
        <w:tc>
          <w:tcPr>
            <w:tcW w:w="2132" w:type="dxa"/>
            <w:vMerge/>
          </w:tcPr>
          <w:p w14:paraId="54C6A962" w14:textId="77777777" w:rsidR="000F2FD5" w:rsidRPr="00A96DC8" w:rsidRDefault="000F2FD5" w:rsidP="00AC7552">
            <w:pPr>
              <w:pStyle w:val="Titre1"/>
              <w:spacing w:before="0" w:beforeAutospacing="0" w:after="0" w:afterAutospacing="0"/>
              <w:rPr>
                <w:rFonts w:eastAsia="Times New Roman"/>
                <w:b w:val="0"/>
                <w:bCs w:val="0"/>
                <w:color w:val="000000" w:themeColor="text1"/>
                <w:sz w:val="22"/>
                <w:szCs w:val="22"/>
                <w:lang w:val="en-GB"/>
              </w:rPr>
            </w:pPr>
          </w:p>
        </w:tc>
        <w:tc>
          <w:tcPr>
            <w:tcW w:w="2127" w:type="dxa"/>
          </w:tcPr>
          <w:p w14:paraId="645CFD80" w14:textId="024558A9" w:rsidR="000F2FD5" w:rsidRPr="00C261A8" w:rsidRDefault="000F2FD5" w:rsidP="00A97966">
            <w:pPr>
              <w:rPr>
                <w:color w:val="000000" w:themeColor="text1"/>
                <w:sz w:val="22"/>
                <w:szCs w:val="22"/>
                <w:lang w:val="en-GB"/>
              </w:rPr>
            </w:pPr>
            <w:r w:rsidRPr="00C261A8">
              <w:rPr>
                <w:color w:val="000000" w:themeColor="text1"/>
                <w:sz w:val="22"/>
                <w:szCs w:val="22"/>
                <w:lang w:val="en-GB"/>
              </w:rPr>
              <w:t>Shashikumar et al.</w:t>
            </w:r>
            <w:r w:rsidRPr="00C261A8">
              <w:rPr>
                <w:color w:val="000000" w:themeColor="text1"/>
                <w:sz w:val="22"/>
                <w:szCs w:val="22"/>
                <w:lang w:val="en-GB"/>
              </w:rPr>
              <w:fldChar w:fldCharType="begin"/>
            </w:r>
            <w:r w:rsidRPr="00C261A8">
              <w:rPr>
                <w:color w:val="000000" w:themeColor="text1"/>
                <w:sz w:val="22"/>
                <w:szCs w:val="22"/>
                <w:lang w:val="en-GB"/>
              </w:rPr>
              <w:instrText xml:space="preserve"> ADDIN ZOTERO_TEMP </w:instrText>
            </w:r>
            <w:r w:rsidRPr="00C261A8">
              <w:rPr>
                <w:color w:val="000000" w:themeColor="text1"/>
                <w:sz w:val="22"/>
                <w:szCs w:val="22"/>
                <w:lang w:val="en-GB"/>
              </w:rPr>
              <w:fldChar w:fldCharType="separate"/>
            </w:r>
            <w:r w:rsidRPr="00C261A8">
              <w:rPr>
                <w:sz w:val="22"/>
                <w:szCs w:val="22"/>
                <w:vertAlign w:val="superscript"/>
                <w:lang w:val="en-GB"/>
              </w:rPr>
              <w:t>61</w:t>
            </w:r>
            <w:r w:rsidRPr="00C261A8">
              <w:rPr>
                <w:color w:val="000000" w:themeColor="text1"/>
                <w:sz w:val="22"/>
                <w:szCs w:val="22"/>
                <w:lang w:val="en-GB"/>
              </w:rPr>
              <w:fldChar w:fldCharType="end"/>
            </w:r>
          </w:p>
        </w:tc>
        <w:tc>
          <w:tcPr>
            <w:tcW w:w="697" w:type="dxa"/>
          </w:tcPr>
          <w:p w14:paraId="5E75FCBA" w14:textId="39670EE8" w:rsidR="000F2FD5" w:rsidRPr="00A96DC8" w:rsidRDefault="000F2FD5" w:rsidP="00611D34">
            <w:pPr>
              <w:rPr>
                <w:color w:val="000000" w:themeColor="text1"/>
                <w:sz w:val="22"/>
                <w:szCs w:val="22"/>
                <w:lang w:val="en-GB"/>
              </w:rPr>
            </w:pPr>
            <w:r w:rsidRPr="00A96DC8">
              <w:rPr>
                <w:color w:val="000000" w:themeColor="text1"/>
                <w:sz w:val="22"/>
                <w:szCs w:val="22"/>
                <w:lang w:val="en-GB"/>
              </w:rPr>
              <w:t>2017</w:t>
            </w:r>
          </w:p>
        </w:tc>
        <w:tc>
          <w:tcPr>
            <w:tcW w:w="2551" w:type="dxa"/>
          </w:tcPr>
          <w:p w14:paraId="6F6D549E" w14:textId="41B3A703" w:rsidR="000F2FD5" w:rsidRPr="00A96DC8" w:rsidRDefault="000F2FD5" w:rsidP="00AC7552">
            <w:pPr>
              <w:widowControl w:val="0"/>
              <w:autoSpaceDE w:val="0"/>
              <w:autoSpaceDN w:val="0"/>
              <w:adjustRightInd w:val="0"/>
              <w:rPr>
                <w:color w:val="000000"/>
                <w:sz w:val="22"/>
                <w:szCs w:val="22"/>
                <w:shd w:val="clear" w:color="auto" w:fill="FFFFFF"/>
                <w:lang w:val="en-GB"/>
              </w:rPr>
            </w:pPr>
            <w:r w:rsidRPr="00A96DC8">
              <w:rPr>
                <w:color w:val="000000"/>
                <w:sz w:val="22"/>
                <w:szCs w:val="22"/>
                <w:shd w:val="clear" w:color="auto" w:fill="FFFFFF"/>
                <w:lang w:val="en-GB"/>
              </w:rPr>
              <w:t>Prediction of sepsis</w:t>
            </w:r>
          </w:p>
        </w:tc>
        <w:tc>
          <w:tcPr>
            <w:tcW w:w="1429" w:type="dxa"/>
          </w:tcPr>
          <w:p w14:paraId="50542490" w14:textId="31666750" w:rsidR="000F2FD5" w:rsidRPr="00A96DC8" w:rsidRDefault="00FC5EF0" w:rsidP="00213378">
            <w:pPr>
              <w:rPr>
                <w:color w:val="000000"/>
                <w:sz w:val="22"/>
                <w:szCs w:val="22"/>
                <w:shd w:val="clear" w:color="auto" w:fill="FFFFFF"/>
                <w:lang w:val="en-GB"/>
              </w:rPr>
            </w:pPr>
            <w:r w:rsidRPr="00A96DC8">
              <w:rPr>
                <w:color w:val="000000"/>
                <w:sz w:val="22"/>
                <w:szCs w:val="22"/>
                <w:shd w:val="clear" w:color="auto" w:fill="FFFFFF"/>
                <w:lang w:val="en-GB"/>
              </w:rPr>
              <w:t>ICU</w:t>
            </w:r>
          </w:p>
        </w:tc>
        <w:tc>
          <w:tcPr>
            <w:tcW w:w="2693" w:type="dxa"/>
          </w:tcPr>
          <w:p w14:paraId="3758F1A5" w14:textId="77777777" w:rsidR="000F2FD5" w:rsidRPr="00A96DC8" w:rsidRDefault="000F2FD5" w:rsidP="00383D46">
            <w:pPr>
              <w:rPr>
                <w:color w:val="000000"/>
                <w:sz w:val="22"/>
                <w:szCs w:val="22"/>
                <w:shd w:val="clear" w:color="auto" w:fill="FFFFFF"/>
                <w:lang w:val="en-GB"/>
              </w:rPr>
            </w:pPr>
            <w:r w:rsidRPr="00A96DC8">
              <w:rPr>
                <w:color w:val="000000"/>
                <w:sz w:val="22"/>
                <w:szCs w:val="22"/>
                <w:shd w:val="clear" w:color="auto" w:fill="FFFFFF"/>
                <w:lang w:val="en-GB"/>
              </w:rPr>
              <w:t>Demographics</w:t>
            </w:r>
          </w:p>
          <w:p w14:paraId="6A3B2127" w14:textId="77777777" w:rsidR="000F2FD5" w:rsidRPr="00A96DC8" w:rsidRDefault="000F2FD5" w:rsidP="00383D46">
            <w:pPr>
              <w:rPr>
                <w:color w:val="000000"/>
                <w:sz w:val="22"/>
                <w:szCs w:val="22"/>
                <w:shd w:val="clear" w:color="auto" w:fill="FFFFFF"/>
                <w:lang w:val="en-GB"/>
              </w:rPr>
            </w:pPr>
            <w:r w:rsidRPr="00A96DC8">
              <w:rPr>
                <w:color w:val="000000"/>
                <w:sz w:val="22"/>
                <w:szCs w:val="22"/>
                <w:shd w:val="clear" w:color="auto" w:fill="FFFFFF"/>
                <w:lang w:val="en-GB"/>
              </w:rPr>
              <w:t>Vitals</w:t>
            </w:r>
          </w:p>
          <w:p w14:paraId="7973C9AE" w14:textId="77777777" w:rsidR="000F2FD5" w:rsidRPr="00A96DC8" w:rsidRDefault="000F2FD5" w:rsidP="00383D46">
            <w:pPr>
              <w:rPr>
                <w:color w:val="000000"/>
                <w:sz w:val="22"/>
                <w:szCs w:val="22"/>
                <w:shd w:val="clear" w:color="auto" w:fill="FFFFFF"/>
                <w:lang w:val="en-GB"/>
              </w:rPr>
            </w:pPr>
            <w:r w:rsidRPr="00A96DC8">
              <w:rPr>
                <w:color w:val="000000"/>
                <w:sz w:val="22"/>
                <w:szCs w:val="22"/>
                <w:shd w:val="clear" w:color="auto" w:fill="FFFFFF"/>
                <w:lang w:val="en-GB"/>
              </w:rPr>
              <w:t>Structured clinical</w:t>
            </w:r>
          </w:p>
          <w:p w14:paraId="470B8932" w14:textId="6A0D035B" w:rsidR="000F2FD5" w:rsidRPr="00A96DC8" w:rsidRDefault="000F2FD5" w:rsidP="00A97966">
            <w:pPr>
              <w:rPr>
                <w:color w:val="000000"/>
                <w:sz w:val="22"/>
                <w:szCs w:val="22"/>
                <w:shd w:val="clear" w:color="auto" w:fill="FFFFFF"/>
                <w:lang w:val="en-GB"/>
              </w:rPr>
            </w:pPr>
            <w:r w:rsidRPr="00A96DC8">
              <w:rPr>
                <w:color w:val="000000"/>
                <w:sz w:val="22"/>
                <w:szCs w:val="22"/>
                <w:shd w:val="clear" w:color="auto" w:fill="FFFFFF"/>
                <w:lang w:val="en-GB"/>
              </w:rPr>
              <w:t>ECG</w:t>
            </w:r>
          </w:p>
        </w:tc>
        <w:tc>
          <w:tcPr>
            <w:tcW w:w="2978" w:type="dxa"/>
          </w:tcPr>
          <w:p w14:paraId="209B17AF" w14:textId="1046B0AC" w:rsidR="000F2FD5" w:rsidRPr="00A96DC8" w:rsidRDefault="000F2FD5" w:rsidP="00AC7552">
            <w:pPr>
              <w:rPr>
                <w:color w:val="000000"/>
                <w:sz w:val="22"/>
                <w:szCs w:val="22"/>
                <w:shd w:val="clear" w:color="auto" w:fill="FFFFFF"/>
                <w:lang w:val="en-GB"/>
              </w:rPr>
            </w:pPr>
            <w:r w:rsidRPr="00A96DC8">
              <w:rPr>
                <w:color w:val="000000"/>
                <w:sz w:val="22"/>
                <w:szCs w:val="22"/>
                <w:shd w:val="clear" w:color="auto" w:fill="FFFFFF"/>
                <w:lang w:val="en-GB"/>
              </w:rPr>
              <w:t>Elastic Net logistic</w:t>
            </w:r>
          </w:p>
        </w:tc>
        <w:tc>
          <w:tcPr>
            <w:tcW w:w="1700" w:type="dxa"/>
          </w:tcPr>
          <w:p w14:paraId="78E86A37" w14:textId="02F47E92" w:rsidR="000F2FD5" w:rsidRPr="00A96DC8" w:rsidRDefault="000F2FD5" w:rsidP="00666B06">
            <w:pPr>
              <w:rPr>
                <w:color w:val="000000"/>
                <w:sz w:val="22"/>
                <w:szCs w:val="22"/>
                <w:shd w:val="clear" w:color="auto" w:fill="FFFFFF"/>
                <w:lang w:val="en-GB"/>
              </w:rPr>
            </w:pPr>
            <w:r w:rsidRPr="00A96DC8">
              <w:rPr>
                <w:color w:val="000000"/>
                <w:sz w:val="22"/>
                <w:szCs w:val="22"/>
                <w:shd w:val="clear" w:color="auto" w:fill="FFFFFF"/>
                <w:lang w:val="en-GB"/>
              </w:rPr>
              <w:t>Performance</w:t>
            </w:r>
          </w:p>
        </w:tc>
      </w:tr>
      <w:tr w:rsidR="000F2FD5" w:rsidRPr="00A96DC8" w14:paraId="4BAF904E" w14:textId="77777777" w:rsidTr="004E67C2">
        <w:trPr>
          <w:trHeight w:val="166"/>
        </w:trPr>
        <w:tc>
          <w:tcPr>
            <w:tcW w:w="2132" w:type="dxa"/>
            <w:vMerge/>
          </w:tcPr>
          <w:p w14:paraId="07358592" w14:textId="77777777" w:rsidR="000F2FD5" w:rsidRPr="00A96DC8" w:rsidRDefault="000F2FD5" w:rsidP="00AC7552">
            <w:pPr>
              <w:pStyle w:val="Titre1"/>
              <w:spacing w:before="0" w:beforeAutospacing="0" w:after="0" w:afterAutospacing="0"/>
              <w:rPr>
                <w:rFonts w:eastAsia="Times New Roman"/>
                <w:b w:val="0"/>
                <w:bCs w:val="0"/>
                <w:color w:val="000000" w:themeColor="text1"/>
                <w:sz w:val="22"/>
                <w:szCs w:val="22"/>
                <w:lang w:val="en-GB"/>
              </w:rPr>
            </w:pPr>
          </w:p>
        </w:tc>
        <w:tc>
          <w:tcPr>
            <w:tcW w:w="2127" w:type="dxa"/>
          </w:tcPr>
          <w:p w14:paraId="2B51D5DB" w14:textId="3DCCCEE4" w:rsidR="000F2FD5" w:rsidRPr="00C261A8" w:rsidRDefault="000F2FD5" w:rsidP="00A97966">
            <w:pPr>
              <w:rPr>
                <w:color w:val="000000" w:themeColor="text1"/>
                <w:sz w:val="22"/>
                <w:szCs w:val="22"/>
                <w:lang w:val="en-GB"/>
              </w:rPr>
            </w:pPr>
            <w:r w:rsidRPr="00C261A8">
              <w:rPr>
                <w:color w:val="000000" w:themeColor="text1"/>
                <w:sz w:val="22"/>
                <w:szCs w:val="22"/>
                <w:lang w:val="en-GB"/>
              </w:rPr>
              <w:t>Hu et al.</w:t>
            </w:r>
            <w:r w:rsidRPr="00C261A8">
              <w:rPr>
                <w:color w:val="000000" w:themeColor="text1"/>
                <w:sz w:val="22"/>
                <w:szCs w:val="22"/>
                <w:lang w:val="en-GB"/>
              </w:rPr>
              <w:fldChar w:fldCharType="begin"/>
            </w:r>
            <w:r w:rsidR="00912C0F" w:rsidRPr="00C261A8">
              <w:rPr>
                <w:color w:val="000000" w:themeColor="text1"/>
                <w:sz w:val="22"/>
                <w:szCs w:val="22"/>
                <w:lang w:val="en-GB"/>
              </w:rPr>
              <w:instrText xml:space="preserve"> ADDIN ZOTERO_ITEM CSL_CITATION {"citationID":"ebmXhw2k","properties":{"formattedCitation":"\\super 39\\nosupersub{}","plainCitation":"39","noteIndex":0},"citationItems":[{"id":1274,"uris":["http://zotero.org/users/local/WGIoklRw/items/RBXF4DQV"],"uri":["http://zotero.org/users/local/WGIoklRw/items/RBXF4DQV"],"itemData":{"id":1274,"type":"paper-conference","title":"Prediction of clinicians' treatment in preterm infants with suspected late-onset sepsis — An ML approach","container-title":"2018 13th IEEE Conference on Industrial Electronics and Applications (ICIEA)","publisher":"IEEE","publisher-place":"Wuhan","page":"1177-1182","source":"Crossref","event":"2018 13th IEEE Conference on Industrial Electronics and Applications (ICIEA)","event-place":"Wuhan","URL":"https://ieeexplore.ieee.org/document/8397888/","DOI":"10.1109/ICIEA.2018.8397888","ISBN":"978-1-5386-3758-6","author":[{"family":"Hu","given":"Yifei"},{"family":"Lee","given":"Vincent C. S."},{"family":"Tan","given":"Kenneth"}],"issued":{"date-parts":[["2018",5]]},"accessed":{"date-parts":[["2019",2,20]]}}}],"schema":"https://github.com/citation-style-language/schema/raw/master/csl-citation.json"} </w:instrText>
            </w:r>
            <w:r w:rsidRPr="00C261A8">
              <w:rPr>
                <w:color w:val="000000" w:themeColor="text1"/>
                <w:sz w:val="22"/>
                <w:szCs w:val="22"/>
                <w:lang w:val="en-GB"/>
              </w:rPr>
              <w:fldChar w:fldCharType="separate"/>
            </w:r>
            <w:r w:rsidR="00912C0F" w:rsidRPr="00C261A8">
              <w:rPr>
                <w:color w:val="000000"/>
                <w:sz w:val="22"/>
                <w:szCs w:val="22"/>
                <w:vertAlign w:val="superscript"/>
              </w:rPr>
              <w:t>39</w:t>
            </w:r>
            <w:r w:rsidRPr="00C261A8">
              <w:rPr>
                <w:color w:val="000000" w:themeColor="text1"/>
                <w:sz w:val="22"/>
                <w:szCs w:val="22"/>
                <w:lang w:val="en-GB"/>
              </w:rPr>
              <w:fldChar w:fldCharType="end"/>
            </w:r>
          </w:p>
        </w:tc>
        <w:tc>
          <w:tcPr>
            <w:tcW w:w="697" w:type="dxa"/>
          </w:tcPr>
          <w:p w14:paraId="7D8605A7" w14:textId="6C241CF4" w:rsidR="000F2FD5" w:rsidRPr="00A96DC8" w:rsidRDefault="000F2FD5" w:rsidP="00611D34">
            <w:pPr>
              <w:rPr>
                <w:color w:val="000000" w:themeColor="text1"/>
                <w:sz w:val="22"/>
                <w:szCs w:val="22"/>
                <w:lang w:val="en-GB"/>
              </w:rPr>
            </w:pPr>
            <w:r w:rsidRPr="00A96DC8">
              <w:rPr>
                <w:color w:val="000000" w:themeColor="text1"/>
                <w:sz w:val="22"/>
                <w:szCs w:val="22"/>
                <w:lang w:val="en-GB"/>
              </w:rPr>
              <w:t>2018</w:t>
            </w:r>
          </w:p>
        </w:tc>
        <w:tc>
          <w:tcPr>
            <w:tcW w:w="2551" w:type="dxa"/>
          </w:tcPr>
          <w:p w14:paraId="1993C25E" w14:textId="4077BC3E" w:rsidR="000F2FD5" w:rsidRPr="00A96DC8" w:rsidRDefault="000F2FD5" w:rsidP="00AC7552">
            <w:pPr>
              <w:widowControl w:val="0"/>
              <w:autoSpaceDE w:val="0"/>
              <w:autoSpaceDN w:val="0"/>
              <w:adjustRightInd w:val="0"/>
              <w:rPr>
                <w:color w:val="000000"/>
                <w:sz w:val="22"/>
                <w:szCs w:val="22"/>
                <w:shd w:val="clear" w:color="auto" w:fill="FFFFFF"/>
                <w:lang w:val="en-GB"/>
              </w:rPr>
            </w:pPr>
            <w:r w:rsidRPr="00A96DC8">
              <w:rPr>
                <w:color w:val="000000"/>
                <w:sz w:val="22"/>
                <w:szCs w:val="22"/>
                <w:shd w:val="clear" w:color="auto" w:fill="FFFFFF"/>
                <w:lang w:val="en-GB"/>
              </w:rPr>
              <w:t>Prediction of sepsis</w:t>
            </w:r>
          </w:p>
        </w:tc>
        <w:tc>
          <w:tcPr>
            <w:tcW w:w="1429" w:type="dxa"/>
          </w:tcPr>
          <w:p w14:paraId="4C7D7D40" w14:textId="77777777" w:rsidR="000F2FD5" w:rsidRPr="00A96DC8" w:rsidRDefault="000F2FD5" w:rsidP="00383D46">
            <w:pPr>
              <w:rPr>
                <w:color w:val="000000"/>
                <w:sz w:val="22"/>
                <w:szCs w:val="22"/>
                <w:shd w:val="clear" w:color="auto" w:fill="FFFFFF"/>
                <w:lang w:val="en-GB"/>
              </w:rPr>
            </w:pPr>
            <w:r w:rsidRPr="00A96DC8">
              <w:rPr>
                <w:color w:val="000000"/>
                <w:sz w:val="22"/>
                <w:szCs w:val="22"/>
                <w:shd w:val="clear" w:color="auto" w:fill="FFFFFF"/>
                <w:lang w:val="en-GB"/>
              </w:rPr>
              <w:t>Neonates</w:t>
            </w:r>
          </w:p>
          <w:p w14:paraId="670E90D5" w14:textId="77777777" w:rsidR="000F2FD5" w:rsidRPr="00A96DC8" w:rsidRDefault="000F2FD5" w:rsidP="00383D46">
            <w:pPr>
              <w:rPr>
                <w:color w:val="000000"/>
                <w:sz w:val="22"/>
                <w:szCs w:val="22"/>
                <w:shd w:val="clear" w:color="auto" w:fill="FFFFFF"/>
                <w:lang w:val="en-GB"/>
              </w:rPr>
            </w:pPr>
          </w:p>
          <w:p w14:paraId="54945CCD" w14:textId="5BF2D48D" w:rsidR="000F2FD5" w:rsidRPr="00A96DC8" w:rsidRDefault="00FC5EF0" w:rsidP="00213378">
            <w:pPr>
              <w:rPr>
                <w:color w:val="000000"/>
                <w:sz w:val="22"/>
                <w:szCs w:val="22"/>
                <w:shd w:val="clear" w:color="auto" w:fill="FFFFFF"/>
                <w:lang w:val="en-GB"/>
              </w:rPr>
            </w:pPr>
            <w:r w:rsidRPr="00A96DC8">
              <w:rPr>
                <w:color w:val="000000"/>
                <w:sz w:val="22"/>
                <w:szCs w:val="22"/>
                <w:shd w:val="clear" w:color="auto" w:fill="FFFFFF"/>
                <w:lang w:val="en-GB"/>
              </w:rPr>
              <w:t>ICU</w:t>
            </w:r>
          </w:p>
        </w:tc>
        <w:tc>
          <w:tcPr>
            <w:tcW w:w="2693" w:type="dxa"/>
          </w:tcPr>
          <w:p w14:paraId="5AB8F758" w14:textId="3DF89416" w:rsidR="000F2FD5" w:rsidRPr="00A96DC8" w:rsidRDefault="000F2FD5" w:rsidP="00A97966">
            <w:pPr>
              <w:rPr>
                <w:color w:val="000000"/>
                <w:sz w:val="22"/>
                <w:szCs w:val="22"/>
                <w:shd w:val="clear" w:color="auto" w:fill="FFFFFF"/>
                <w:lang w:val="en-GB"/>
              </w:rPr>
            </w:pPr>
            <w:r w:rsidRPr="00A96DC8">
              <w:rPr>
                <w:color w:val="000000"/>
                <w:sz w:val="22"/>
                <w:szCs w:val="22"/>
                <w:shd w:val="clear" w:color="auto" w:fill="FFFFFF"/>
                <w:lang w:val="en-GB"/>
              </w:rPr>
              <w:t>Vitals</w:t>
            </w:r>
          </w:p>
        </w:tc>
        <w:tc>
          <w:tcPr>
            <w:tcW w:w="2978" w:type="dxa"/>
          </w:tcPr>
          <w:p w14:paraId="0455F84C" w14:textId="77777777" w:rsidR="000F2FD5" w:rsidRPr="00A96DC8" w:rsidRDefault="000F2FD5" w:rsidP="00383D46">
            <w:pPr>
              <w:widowControl w:val="0"/>
              <w:autoSpaceDE w:val="0"/>
              <w:autoSpaceDN w:val="0"/>
              <w:adjustRightInd w:val="0"/>
              <w:spacing w:line="240" w:lineRule="atLeast"/>
              <w:rPr>
                <w:color w:val="000000"/>
                <w:sz w:val="22"/>
                <w:szCs w:val="22"/>
                <w:shd w:val="clear" w:color="auto" w:fill="FFFFFF"/>
                <w:lang w:val="en-GB"/>
              </w:rPr>
            </w:pPr>
            <w:r w:rsidRPr="00A96DC8">
              <w:rPr>
                <w:color w:val="000000"/>
                <w:sz w:val="22"/>
                <w:szCs w:val="22"/>
                <w:shd w:val="clear" w:color="auto" w:fill="FFFFFF"/>
                <w:lang w:val="en-GB"/>
              </w:rPr>
              <w:t xml:space="preserve">LR </w:t>
            </w:r>
          </w:p>
          <w:p w14:paraId="71232917" w14:textId="77777777" w:rsidR="000F2FD5" w:rsidRPr="00A96DC8" w:rsidRDefault="000F2FD5" w:rsidP="00383D46">
            <w:pPr>
              <w:widowControl w:val="0"/>
              <w:autoSpaceDE w:val="0"/>
              <w:autoSpaceDN w:val="0"/>
              <w:adjustRightInd w:val="0"/>
              <w:spacing w:line="240" w:lineRule="atLeast"/>
              <w:rPr>
                <w:color w:val="000000"/>
                <w:sz w:val="22"/>
                <w:szCs w:val="22"/>
                <w:shd w:val="clear" w:color="auto" w:fill="FFFFFF"/>
                <w:lang w:val="en-GB"/>
              </w:rPr>
            </w:pPr>
            <w:r w:rsidRPr="00A96DC8">
              <w:rPr>
                <w:color w:val="000000"/>
                <w:sz w:val="22"/>
                <w:szCs w:val="22"/>
                <w:shd w:val="clear" w:color="auto" w:fill="FFFFFF"/>
                <w:lang w:val="en-GB"/>
              </w:rPr>
              <w:t xml:space="preserve">SVM </w:t>
            </w:r>
          </w:p>
          <w:p w14:paraId="6CEC3B02" w14:textId="77777777" w:rsidR="000F2FD5" w:rsidRPr="00A96DC8" w:rsidRDefault="000F2FD5" w:rsidP="00383D46">
            <w:pPr>
              <w:widowControl w:val="0"/>
              <w:autoSpaceDE w:val="0"/>
              <w:autoSpaceDN w:val="0"/>
              <w:adjustRightInd w:val="0"/>
              <w:spacing w:line="240" w:lineRule="atLeast"/>
              <w:rPr>
                <w:color w:val="000000"/>
                <w:sz w:val="22"/>
                <w:szCs w:val="22"/>
                <w:shd w:val="clear" w:color="auto" w:fill="FFFFFF"/>
                <w:lang w:val="en-GB"/>
              </w:rPr>
            </w:pPr>
            <w:r w:rsidRPr="00A96DC8">
              <w:rPr>
                <w:color w:val="000000"/>
                <w:sz w:val="22"/>
                <w:szCs w:val="22"/>
                <w:shd w:val="clear" w:color="auto" w:fill="FFFFFF"/>
                <w:lang w:val="en-GB"/>
              </w:rPr>
              <w:t xml:space="preserve">RF </w:t>
            </w:r>
          </w:p>
          <w:p w14:paraId="3DA0AC0B" w14:textId="77777777" w:rsidR="000F2FD5" w:rsidRPr="00A96DC8" w:rsidRDefault="000F2FD5" w:rsidP="00383D46">
            <w:pPr>
              <w:widowControl w:val="0"/>
              <w:autoSpaceDE w:val="0"/>
              <w:autoSpaceDN w:val="0"/>
              <w:adjustRightInd w:val="0"/>
              <w:spacing w:line="240" w:lineRule="atLeast"/>
              <w:rPr>
                <w:color w:val="000000"/>
                <w:sz w:val="22"/>
                <w:szCs w:val="22"/>
                <w:shd w:val="clear" w:color="auto" w:fill="FFFFFF"/>
                <w:lang w:val="en-GB"/>
              </w:rPr>
            </w:pPr>
            <w:r w:rsidRPr="00A96DC8">
              <w:rPr>
                <w:color w:val="000000"/>
                <w:sz w:val="22"/>
                <w:szCs w:val="22"/>
                <w:shd w:val="clear" w:color="auto" w:fill="FFFFFF"/>
                <w:lang w:val="en-GB"/>
              </w:rPr>
              <w:t>GBDT Gradient Boosting Decision Tree</w:t>
            </w:r>
          </w:p>
          <w:p w14:paraId="04F5C0C4" w14:textId="57F506A0" w:rsidR="000F2FD5" w:rsidRPr="00A96DC8" w:rsidRDefault="000F2FD5" w:rsidP="00AC7552">
            <w:pPr>
              <w:rPr>
                <w:color w:val="000000"/>
                <w:sz w:val="22"/>
                <w:szCs w:val="22"/>
                <w:shd w:val="clear" w:color="auto" w:fill="FFFFFF"/>
                <w:lang w:val="en-GB"/>
              </w:rPr>
            </w:pPr>
            <w:r w:rsidRPr="00A96DC8">
              <w:rPr>
                <w:color w:val="000000"/>
                <w:sz w:val="22"/>
                <w:szCs w:val="22"/>
                <w:shd w:val="clear" w:color="auto" w:fill="FFFFFF"/>
                <w:lang w:val="en-GB"/>
              </w:rPr>
              <w:t xml:space="preserve">ANN </w:t>
            </w:r>
          </w:p>
        </w:tc>
        <w:tc>
          <w:tcPr>
            <w:tcW w:w="1700" w:type="dxa"/>
          </w:tcPr>
          <w:p w14:paraId="62F0D1DA" w14:textId="6E0BFFCA" w:rsidR="000F2FD5" w:rsidRPr="00A96DC8" w:rsidRDefault="000F2FD5" w:rsidP="00666B06">
            <w:pPr>
              <w:rPr>
                <w:color w:val="000000"/>
                <w:sz w:val="22"/>
                <w:szCs w:val="22"/>
                <w:shd w:val="clear" w:color="auto" w:fill="FFFFFF"/>
                <w:lang w:val="en-GB"/>
              </w:rPr>
            </w:pPr>
            <w:r w:rsidRPr="00A96DC8">
              <w:rPr>
                <w:color w:val="000000"/>
                <w:sz w:val="22"/>
                <w:szCs w:val="22"/>
                <w:shd w:val="clear" w:color="auto" w:fill="FFFFFF"/>
                <w:lang w:val="en-GB"/>
              </w:rPr>
              <w:t>Performance</w:t>
            </w:r>
          </w:p>
        </w:tc>
      </w:tr>
      <w:tr w:rsidR="000F2FD5" w:rsidRPr="00A96DC8" w14:paraId="7A56CAA2" w14:textId="77777777" w:rsidTr="004E67C2">
        <w:trPr>
          <w:trHeight w:val="166"/>
        </w:trPr>
        <w:tc>
          <w:tcPr>
            <w:tcW w:w="2132" w:type="dxa"/>
            <w:vMerge/>
          </w:tcPr>
          <w:p w14:paraId="5A20E281" w14:textId="77777777" w:rsidR="000F2FD5" w:rsidRPr="00A96DC8" w:rsidRDefault="000F2FD5" w:rsidP="00AC7552">
            <w:pPr>
              <w:pStyle w:val="Titre1"/>
              <w:spacing w:before="0" w:beforeAutospacing="0" w:after="0" w:afterAutospacing="0"/>
              <w:rPr>
                <w:rFonts w:eastAsia="Times New Roman"/>
                <w:b w:val="0"/>
                <w:bCs w:val="0"/>
                <w:color w:val="000000" w:themeColor="text1"/>
                <w:sz w:val="22"/>
                <w:szCs w:val="22"/>
                <w:lang w:val="en-GB"/>
              </w:rPr>
            </w:pPr>
          </w:p>
        </w:tc>
        <w:tc>
          <w:tcPr>
            <w:tcW w:w="2127" w:type="dxa"/>
          </w:tcPr>
          <w:p w14:paraId="3A9E54EB" w14:textId="78209C7F" w:rsidR="000F2FD5" w:rsidRPr="00C261A8" w:rsidRDefault="000F2FD5" w:rsidP="00A97966">
            <w:pPr>
              <w:rPr>
                <w:color w:val="000000" w:themeColor="text1"/>
                <w:sz w:val="22"/>
                <w:szCs w:val="22"/>
                <w:lang w:val="en-GB"/>
              </w:rPr>
            </w:pPr>
            <w:r w:rsidRPr="00C261A8">
              <w:rPr>
                <w:color w:val="000000" w:themeColor="text1"/>
                <w:sz w:val="22"/>
                <w:szCs w:val="22"/>
                <w:lang w:val="en-GB"/>
              </w:rPr>
              <w:t>Wang et al.</w:t>
            </w:r>
            <w:r w:rsidRPr="00C261A8">
              <w:rPr>
                <w:color w:val="000000" w:themeColor="text1"/>
                <w:sz w:val="22"/>
                <w:szCs w:val="22"/>
                <w:lang w:val="en-GB"/>
              </w:rPr>
              <w:fldChar w:fldCharType="begin"/>
            </w:r>
            <w:r w:rsidR="00912C0F" w:rsidRPr="00C261A8">
              <w:rPr>
                <w:color w:val="000000" w:themeColor="text1"/>
                <w:sz w:val="22"/>
                <w:szCs w:val="22"/>
                <w:lang w:val="en-GB"/>
              </w:rPr>
              <w:instrText xml:space="preserve"> ADDIN ZOTERO_ITEM CSL_CITATION {"citationID":"mPcHyLgM","properties":{"formattedCitation":"\\super 40\\nosupersub{}","plainCitation":"40","noteIndex":0},"citationItems":[{"id":1278,"uris":["http://zotero.org/users/local/WGIoklRw/items/HIPW3Z7A"],"uri":["http://zotero.org/users/local/WGIoklRw/items/HIPW3Z7A"],"itemData":{"id":1278,"type":"paper-conference","title":"Predictive Models of Sepsis in Adult ICU Patients","container-title":"2018 IEEE International Conference on Healthcare Informatics (ICHI)","publisher":"IEEE","publisher-place":"New York, NY","page":"390-391","source":"Crossref","event":"2018 IEEE International Conference on Healthcare Informatics (ICHI)","event-place":"New York, NY","URL":"https://ieeexplore.ieee.org/document/8419401/","DOI":"10.1109/ICHI.2018.00068","ISBN":"978-1-5386-5377-7","author":[{"family":"Wang","given":"Roman Z."},{"family":"Sun","given":"Catherine H."},{"family":"Schroeder","given":"Philip H."},{"family":"Ameko","given":"Mawulolo K."},{"family":"Moore","given":"Christopher C."},{"family":"Barnes","given":"Laura E."}],"issued":{"date-parts":[["2018",6]]},"accessed":{"date-parts":[["2019",2,20]]}}}],"schema":"https://github.com/citation-style-language/schema/raw/master/csl-citation.json"} </w:instrText>
            </w:r>
            <w:r w:rsidRPr="00C261A8">
              <w:rPr>
                <w:color w:val="000000" w:themeColor="text1"/>
                <w:sz w:val="22"/>
                <w:szCs w:val="22"/>
                <w:lang w:val="en-GB"/>
              </w:rPr>
              <w:fldChar w:fldCharType="separate"/>
            </w:r>
            <w:r w:rsidR="00912C0F" w:rsidRPr="00C261A8">
              <w:rPr>
                <w:color w:val="000000"/>
                <w:sz w:val="22"/>
                <w:szCs w:val="22"/>
                <w:vertAlign w:val="superscript"/>
              </w:rPr>
              <w:t>40</w:t>
            </w:r>
            <w:r w:rsidRPr="00C261A8">
              <w:rPr>
                <w:color w:val="000000" w:themeColor="text1"/>
                <w:sz w:val="22"/>
                <w:szCs w:val="22"/>
                <w:lang w:val="en-GB"/>
              </w:rPr>
              <w:fldChar w:fldCharType="end"/>
            </w:r>
          </w:p>
        </w:tc>
        <w:tc>
          <w:tcPr>
            <w:tcW w:w="697" w:type="dxa"/>
          </w:tcPr>
          <w:p w14:paraId="672C7DFB" w14:textId="6704740D" w:rsidR="000F2FD5" w:rsidRPr="00A96DC8" w:rsidRDefault="000F2FD5" w:rsidP="00611D34">
            <w:pPr>
              <w:rPr>
                <w:color w:val="000000" w:themeColor="text1"/>
                <w:sz w:val="22"/>
                <w:szCs w:val="22"/>
                <w:lang w:val="en-GB"/>
              </w:rPr>
            </w:pPr>
            <w:r w:rsidRPr="00A96DC8">
              <w:rPr>
                <w:color w:val="000000" w:themeColor="text1"/>
                <w:sz w:val="22"/>
                <w:szCs w:val="22"/>
                <w:lang w:val="en-GB"/>
              </w:rPr>
              <w:t>2018</w:t>
            </w:r>
          </w:p>
        </w:tc>
        <w:tc>
          <w:tcPr>
            <w:tcW w:w="2551" w:type="dxa"/>
          </w:tcPr>
          <w:p w14:paraId="30E9F262" w14:textId="30E5076B" w:rsidR="000F2FD5" w:rsidRPr="00A96DC8" w:rsidRDefault="000F2FD5" w:rsidP="00AC7552">
            <w:pPr>
              <w:widowControl w:val="0"/>
              <w:autoSpaceDE w:val="0"/>
              <w:autoSpaceDN w:val="0"/>
              <w:adjustRightInd w:val="0"/>
              <w:rPr>
                <w:color w:val="000000"/>
                <w:sz w:val="22"/>
                <w:szCs w:val="22"/>
                <w:shd w:val="clear" w:color="auto" w:fill="FFFFFF"/>
                <w:lang w:val="en-GB"/>
              </w:rPr>
            </w:pPr>
            <w:r w:rsidRPr="00A96DC8">
              <w:rPr>
                <w:color w:val="000000"/>
                <w:sz w:val="22"/>
                <w:szCs w:val="22"/>
                <w:shd w:val="clear" w:color="auto" w:fill="FFFFFF"/>
                <w:lang w:val="en-GB"/>
              </w:rPr>
              <w:t>Prediction of sepsis</w:t>
            </w:r>
          </w:p>
        </w:tc>
        <w:tc>
          <w:tcPr>
            <w:tcW w:w="1429" w:type="dxa"/>
          </w:tcPr>
          <w:p w14:paraId="1A04582B" w14:textId="26E12E75" w:rsidR="000F2FD5" w:rsidRPr="00A96DC8" w:rsidRDefault="00FC5EF0" w:rsidP="00213378">
            <w:pPr>
              <w:rPr>
                <w:color w:val="000000"/>
                <w:sz w:val="22"/>
                <w:szCs w:val="22"/>
                <w:shd w:val="clear" w:color="auto" w:fill="FFFFFF"/>
                <w:lang w:val="en-GB"/>
              </w:rPr>
            </w:pPr>
            <w:r w:rsidRPr="00A96DC8">
              <w:rPr>
                <w:color w:val="000000"/>
                <w:sz w:val="22"/>
                <w:szCs w:val="22"/>
                <w:shd w:val="clear" w:color="auto" w:fill="FFFFFF"/>
                <w:lang w:val="en-GB"/>
              </w:rPr>
              <w:t>ICU</w:t>
            </w:r>
          </w:p>
        </w:tc>
        <w:tc>
          <w:tcPr>
            <w:tcW w:w="2693" w:type="dxa"/>
          </w:tcPr>
          <w:p w14:paraId="6C83E696" w14:textId="77777777" w:rsidR="000F2FD5" w:rsidRPr="00A96DC8" w:rsidRDefault="000F2FD5" w:rsidP="00383D46">
            <w:pPr>
              <w:rPr>
                <w:color w:val="000000"/>
                <w:sz w:val="22"/>
                <w:szCs w:val="22"/>
                <w:shd w:val="clear" w:color="auto" w:fill="FFFFFF"/>
                <w:lang w:val="en-GB"/>
              </w:rPr>
            </w:pPr>
            <w:r w:rsidRPr="00A96DC8">
              <w:rPr>
                <w:color w:val="000000"/>
                <w:sz w:val="22"/>
                <w:szCs w:val="22"/>
                <w:shd w:val="clear" w:color="auto" w:fill="FFFFFF"/>
                <w:lang w:val="en-GB"/>
              </w:rPr>
              <w:t>Demographics</w:t>
            </w:r>
          </w:p>
          <w:p w14:paraId="1B31FC42" w14:textId="77777777" w:rsidR="000F2FD5" w:rsidRPr="00A96DC8" w:rsidRDefault="000F2FD5" w:rsidP="00383D46">
            <w:pPr>
              <w:rPr>
                <w:color w:val="000000"/>
                <w:sz w:val="22"/>
                <w:szCs w:val="22"/>
                <w:shd w:val="clear" w:color="auto" w:fill="FFFFFF"/>
                <w:lang w:val="en-GB"/>
              </w:rPr>
            </w:pPr>
            <w:r w:rsidRPr="00A96DC8">
              <w:rPr>
                <w:color w:val="000000"/>
                <w:sz w:val="22"/>
                <w:szCs w:val="22"/>
                <w:shd w:val="clear" w:color="auto" w:fill="FFFFFF"/>
                <w:lang w:val="en-GB"/>
              </w:rPr>
              <w:t>Vitals</w:t>
            </w:r>
          </w:p>
          <w:p w14:paraId="67A73BE0" w14:textId="77777777" w:rsidR="000F2FD5" w:rsidRPr="00A96DC8" w:rsidRDefault="000F2FD5" w:rsidP="00383D46">
            <w:pPr>
              <w:rPr>
                <w:color w:val="000000"/>
                <w:sz w:val="22"/>
                <w:szCs w:val="22"/>
                <w:shd w:val="clear" w:color="auto" w:fill="FFFFFF"/>
                <w:lang w:val="en-GB"/>
              </w:rPr>
            </w:pPr>
            <w:r w:rsidRPr="00A96DC8">
              <w:rPr>
                <w:color w:val="000000"/>
                <w:sz w:val="22"/>
                <w:szCs w:val="22"/>
                <w:shd w:val="clear" w:color="auto" w:fill="FFFFFF"/>
                <w:lang w:val="en-GB"/>
              </w:rPr>
              <w:t>Laboratory</w:t>
            </w:r>
          </w:p>
          <w:p w14:paraId="33B736CC" w14:textId="72389D02" w:rsidR="000F2FD5" w:rsidRPr="00A96DC8" w:rsidRDefault="002E7352" w:rsidP="00A97966">
            <w:pPr>
              <w:rPr>
                <w:color w:val="000000"/>
                <w:sz w:val="22"/>
                <w:szCs w:val="22"/>
                <w:shd w:val="clear" w:color="auto" w:fill="FFFFFF"/>
                <w:lang w:val="en-GB"/>
              </w:rPr>
            </w:pPr>
            <w:r w:rsidRPr="00A96DC8">
              <w:rPr>
                <w:color w:val="000000"/>
                <w:sz w:val="22"/>
                <w:szCs w:val="22"/>
                <w:shd w:val="clear" w:color="auto" w:fill="FFFFFF"/>
                <w:lang w:val="en-GB"/>
              </w:rPr>
              <w:t>(</w:t>
            </w:r>
            <w:r w:rsidR="000F2FD5" w:rsidRPr="00A96DC8">
              <w:rPr>
                <w:color w:val="000000"/>
                <w:sz w:val="22"/>
                <w:szCs w:val="22"/>
                <w:shd w:val="clear" w:color="auto" w:fill="FFFFFF"/>
                <w:lang w:val="en-GB"/>
              </w:rPr>
              <w:t>MIMIC-III</w:t>
            </w:r>
            <w:r w:rsidRPr="00A96DC8">
              <w:rPr>
                <w:color w:val="000000"/>
                <w:sz w:val="22"/>
                <w:szCs w:val="22"/>
                <w:shd w:val="clear" w:color="auto" w:fill="FFFFFF"/>
                <w:lang w:val="en-GB"/>
              </w:rPr>
              <w:t>)</w:t>
            </w:r>
          </w:p>
        </w:tc>
        <w:tc>
          <w:tcPr>
            <w:tcW w:w="2978" w:type="dxa"/>
          </w:tcPr>
          <w:p w14:paraId="16BE0D66" w14:textId="4272DF4F" w:rsidR="000F2FD5" w:rsidRPr="00A96DC8" w:rsidRDefault="000F2FD5" w:rsidP="00AC7552">
            <w:pPr>
              <w:rPr>
                <w:color w:val="000000"/>
                <w:sz w:val="22"/>
                <w:szCs w:val="22"/>
                <w:shd w:val="clear" w:color="auto" w:fill="FFFFFF"/>
                <w:lang w:val="en-GB"/>
              </w:rPr>
            </w:pPr>
            <w:r w:rsidRPr="00A96DC8">
              <w:rPr>
                <w:color w:val="000000"/>
                <w:sz w:val="22"/>
                <w:szCs w:val="22"/>
                <w:shd w:val="clear" w:color="auto" w:fill="FFFFFF"/>
                <w:lang w:val="en-GB"/>
              </w:rPr>
              <w:t>Logistic regression (LR)</w:t>
            </w:r>
            <w:r w:rsidRPr="00A96DC8">
              <w:rPr>
                <w:color w:val="000000"/>
                <w:sz w:val="22"/>
                <w:szCs w:val="22"/>
                <w:shd w:val="clear" w:color="auto" w:fill="FFFFFF"/>
                <w:lang w:val="en-GB"/>
              </w:rPr>
              <w:br/>
              <w:t>Support vector machines (SVM)</w:t>
            </w:r>
            <w:r w:rsidRPr="00A96DC8">
              <w:rPr>
                <w:color w:val="000000"/>
                <w:sz w:val="22"/>
                <w:szCs w:val="22"/>
                <w:shd w:val="clear" w:color="auto" w:fill="FFFFFF"/>
                <w:lang w:val="en-GB"/>
              </w:rPr>
              <w:br/>
              <w:t xml:space="preserve">Logistic model trees (LMT = LR + Decision Tree) </w:t>
            </w:r>
          </w:p>
        </w:tc>
        <w:tc>
          <w:tcPr>
            <w:tcW w:w="1700" w:type="dxa"/>
          </w:tcPr>
          <w:p w14:paraId="1414BB01" w14:textId="4BEDAEF8" w:rsidR="000F2FD5" w:rsidRPr="00A96DC8" w:rsidRDefault="000F2FD5" w:rsidP="00666B06">
            <w:pPr>
              <w:rPr>
                <w:color w:val="000000"/>
                <w:sz w:val="22"/>
                <w:szCs w:val="22"/>
                <w:shd w:val="clear" w:color="auto" w:fill="FFFFFF"/>
                <w:lang w:val="en-GB"/>
              </w:rPr>
            </w:pPr>
            <w:r w:rsidRPr="00A96DC8">
              <w:rPr>
                <w:color w:val="000000"/>
                <w:sz w:val="22"/>
                <w:szCs w:val="22"/>
                <w:shd w:val="clear" w:color="auto" w:fill="FFFFFF"/>
                <w:lang w:val="en-GB"/>
              </w:rPr>
              <w:t>Performance</w:t>
            </w:r>
          </w:p>
        </w:tc>
      </w:tr>
      <w:tr w:rsidR="000F2FD5" w:rsidRPr="00A96DC8" w14:paraId="10D645C4" w14:textId="77777777" w:rsidTr="004E67C2">
        <w:trPr>
          <w:trHeight w:val="166"/>
        </w:trPr>
        <w:tc>
          <w:tcPr>
            <w:tcW w:w="2132" w:type="dxa"/>
            <w:vMerge/>
          </w:tcPr>
          <w:p w14:paraId="0E4C01CF" w14:textId="77777777" w:rsidR="000F2FD5" w:rsidRPr="00A96DC8" w:rsidRDefault="000F2FD5" w:rsidP="00AC7552">
            <w:pPr>
              <w:pStyle w:val="Titre1"/>
              <w:spacing w:before="0" w:beforeAutospacing="0" w:after="0" w:afterAutospacing="0"/>
              <w:rPr>
                <w:rFonts w:eastAsia="Times New Roman"/>
                <w:b w:val="0"/>
                <w:bCs w:val="0"/>
                <w:color w:val="000000" w:themeColor="text1"/>
                <w:sz w:val="22"/>
                <w:szCs w:val="22"/>
                <w:lang w:val="en-GB"/>
              </w:rPr>
            </w:pPr>
          </w:p>
        </w:tc>
        <w:tc>
          <w:tcPr>
            <w:tcW w:w="2127" w:type="dxa"/>
          </w:tcPr>
          <w:p w14:paraId="14EE2D80" w14:textId="45FEF99F" w:rsidR="000F2FD5" w:rsidRPr="00C261A8" w:rsidRDefault="000F2FD5" w:rsidP="00A97966">
            <w:pPr>
              <w:rPr>
                <w:color w:val="000000" w:themeColor="text1"/>
                <w:sz w:val="22"/>
                <w:szCs w:val="22"/>
                <w:lang w:val="en-GB"/>
              </w:rPr>
            </w:pPr>
            <w:proofErr w:type="spellStart"/>
            <w:r w:rsidRPr="00C261A8">
              <w:rPr>
                <w:color w:val="000000" w:themeColor="text1"/>
                <w:sz w:val="22"/>
                <w:szCs w:val="22"/>
                <w:lang w:val="en-GB"/>
              </w:rPr>
              <w:t>Khoshnevisan</w:t>
            </w:r>
            <w:proofErr w:type="spellEnd"/>
            <w:r w:rsidRPr="00C261A8">
              <w:rPr>
                <w:color w:val="000000" w:themeColor="text1"/>
                <w:sz w:val="22"/>
                <w:szCs w:val="22"/>
                <w:lang w:val="en-GB"/>
              </w:rPr>
              <w:t xml:space="preserve"> et al. </w:t>
            </w:r>
            <w:r w:rsidRPr="00C261A8">
              <w:rPr>
                <w:color w:val="000000" w:themeColor="text1"/>
                <w:sz w:val="22"/>
                <w:szCs w:val="22"/>
                <w:lang w:val="en-GB"/>
              </w:rPr>
              <w:fldChar w:fldCharType="begin"/>
            </w:r>
            <w:r w:rsidR="00912C0F" w:rsidRPr="00C261A8">
              <w:rPr>
                <w:color w:val="000000" w:themeColor="text1"/>
                <w:sz w:val="22"/>
                <w:szCs w:val="22"/>
                <w:lang w:val="en-GB"/>
              </w:rPr>
              <w:instrText xml:space="preserve"> ADDIN ZOTERO_ITEM CSL_CITATION {"citationID":"vMpjSUrL","properties":{"formattedCitation":"\\super 41\\nosupersub{}","plainCitation":"41","noteIndex":0},"citationItems":[{"id":1280,"uris":["http://zotero.org/users/local/WGIoklRw/items/DU8JFN84"],"uri":["http://zotero.org/users/local/WGIoklRw/items/DU8JFN84"],"itemData":{"id":1280,"type":"paper-conference","title":"Recent Temporal Pattern Mining for Septic Shock Early Prediction","container-title":"2018 IEEE International Conference on Healthcare Informatics (ICHI)","publisher":"IEEE","publisher-place":"New York, NY","page":"229-240","source":"Crossref","event":"2018 IEEE International Conference on Healthcare Informatics (ICHI)","event-place":"New York, NY","URL":"https://ieeexplore.ieee.org/document/8419366/","DOI":"10.1109/ICHI.2018.00033","ISBN":"978-1-5386-5377-7","author":[{"family":"Khoshnevisan","given":"Farzaneh"},{"family":"Ivy","given":"Julie"},{"family":"Capan","given":"Muge"},{"family":"Arnold","given":"Ryan"},{"family":"Huddleston","given":"Jeanne"},{"family":"Chi","given":"Min"}],"issued":{"date-parts":[["2018",6]]},"accessed":{"date-parts":[["2019",2,20]]}}}],"schema":"https://github.com/citation-style-language/schema/raw/master/csl-citation.json"} </w:instrText>
            </w:r>
            <w:r w:rsidRPr="00C261A8">
              <w:rPr>
                <w:color w:val="000000" w:themeColor="text1"/>
                <w:sz w:val="22"/>
                <w:szCs w:val="22"/>
                <w:lang w:val="en-GB"/>
              </w:rPr>
              <w:fldChar w:fldCharType="separate"/>
            </w:r>
            <w:r w:rsidR="00912C0F" w:rsidRPr="00C261A8">
              <w:rPr>
                <w:color w:val="000000"/>
                <w:sz w:val="22"/>
                <w:szCs w:val="22"/>
                <w:vertAlign w:val="superscript"/>
              </w:rPr>
              <w:t>41</w:t>
            </w:r>
            <w:r w:rsidRPr="00C261A8">
              <w:rPr>
                <w:color w:val="000000" w:themeColor="text1"/>
                <w:sz w:val="22"/>
                <w:szCs w:val="22"/>
                <w:lang w:val="en-GB"/>
              </w:rPr>
              <w:fldChar w:fldCharType="end"/>
            </w:r>
          </w:p>
        </w:tc>
        <w:tc>
          <w:tcPr>
            <w:tcW w:w="697" w:type="dxa"/>
          </w:tcPr>
          <w:p w14:paraId="10544869" w14:textId="50322AE5" w:rsidR="000F2FD5" w:rsidRPr="00A96DC8" w:rsidRDefault="000F2FD5" w:rsidP="00611D34">
            <w:pPr>
              <w:rPr>
                <w:color w:val="000000" w:themeColor="text1"/>
                <w:sz w:val="22"/>
                <w:szCs w:val="22"/>
                <w:lang w:val="en-GB"/>
              </w:rPr>
            </w:pPr>
            <w:r w:rsidRPr="00A96DC8">
              <w:rPr>
                <w:color w:val="000000" w:themeColor="text1"/>
                <w:sz w:val="22"/>
                <w:szCs w:val="22"/>
                <w:lang w:val="en-GB"/>
              </w:rPr>
              <w:t>2018</w:t>
            </w:r>
          </w:p>
        </w:tc>
        <w:tc>
          <w:tcPr>
            <w:tcW w:w="2551" w:type="dxa"/>
          </w:tcPr>
          <w:p w14:paraId="0C6A9B50" w14:textId="2FA470EE" w:rsidR="000F2FD5" w:rsidRPr="00A96DC8" w:rsidRDefault="000F2FD5" w:rsidP="00AC7552">
            <w:pPr>
              <w:widowControl w:val="0"/>
              <w:autoSpaceDE w:val="0"/>
              <w:autoSpaceDN w:val="0"/>
              <w:adjustRightInd w:val="0"/>
              <w:rPr>
                <w:color w:val="000000"/>
                <w:sz w:val="22"/>
                <w:szCs w:val="22"/>
                <w:shd w:val="clear" w:color="auto" w:fill="FFFFFF"/>
                <w:lang w:val="en-GB"/>
              </w:rPr>
            </w:pPr>
            <w:r w:rsidRPr="00A96DC8">
              <w:rPr>
                <w:color w:val="000000"/>
                <w:sz w:val="22"/>
                <w:szCs w:val="22"/>
                <w:shd w:val="clear" w:color="auto" w:fill="FFFFFF"/>
                <w:lang w:val="en-GB"/>
              </w:rPr>
              <w:t>Prediction and diagnosis of sepsis</w:t>
            </w:r>
          </w:p>
        </w:tc>
        <w:tc>
          <w:tcPr>
            <w:tcW w:w="1429" w:type="dxa"/>
          </w:tcPr>
          <w:p w14:paraId="70D51210" w14:textId="0F6FD9C6" w:rsidR="000F2FD5" w:rsidRPr="00A96DC8" w:rsidRDefault="00FC5EF0" w:rsidP="00213378">
            <w:pPr>
              <w:rPr>
                <w:color w:val="000000"/>
                <w:sz w:val="22"/>
                <w:szCs w:val="22"/>
                <w:shd w:val="clear" w:color="auto" w:fill="FFFFFF"/>
                <w:lang w:val="en-GB"/>
              </w:rPr>
            </w:pPr>
            <w:r w:rsidRPr="00A96DC8">
              <w:rPr>
                <w:color w:val="000000"/>
                <w:sz w:val="22"/>
                <w:szCs w:val="22"/>
                <w:shd w:val="clear" w:color="auto" w:fill="FFFFFF"/>
                <w:lang w:val="en-GB"/>
              </w:rPr>
              <w:t>ICU</w:t>
            </w:r>
          </w:p>
        </w:tc>
        <w:tc>
          <w:tcPr>
            <w:tcW w:w="2693" w:type="dxa"/>
          </w:tcPr>
          <w:p w14:paraId="09B29279" w14:textId="77777777" w:rsidR="000F2FD5" w:rsidRPr="00A96DC8" w:rsidRDefault="000F2FD5" w:rsidP="00383D46">
            <w:pPr>
              <w:rPr>
                <w:color w:val="000000"/>
                <w:sz w:val="22"/>
                <w:szCs w:val="22"/>
                <w:shd w:val="clear" w:color="auto" w:fill="FFFFFF"/>
                <w:lang w:val="en-GB"/>
              </w:rPr>
            </w:pPr>
            <w:r w:rsidRPr="00A96DC8">
              <w:rPr>
                <w:color w:val="000000"/>
                <w:sz w:val="22"/>
                <w:szCs w:val="22"/>
                <w:shd w:val="clear" w:color="auto" w:fill="FFFFFF"/>
                <w:lang w:val="en-GB"/>
              </w:rPr>
              <w:t>Vitals</w:t>
            </w:r>
          </w:p>
          <w:p w14:paraId="3922DAD4" w14:textId="22A9E74D" w:rsidR="000F2FD5" w:rsidRPr="00A96DC8" w:rsidRDefault="000F2FD5" w:rsidP="00A97966">
            <w:pPr>
              <w:rPr>
                <w:color w:val="000000"/>
                <w:sz w:val="22"/>
                <w:szCs w:val="22"/>
                <w:shd w:val="clear" w:color="auto" w:fill="FFFFFF"/>
                <w:lang w:val="en-GB"/>
              </w:rPr>
            </w:pPr>
            <w:r w:rsidRPr="00A96DC8">
              <w:rPr>
                <w:color w:val="000000"/>
                <w:sz w:val="22"/>
                <w:szCs w:val="22"/>
                <w:shd w:val="clear" w:color="auto" w:fill="FFFFFF"/>
                <w:lang w:val="en-GB"/>
              </w:rPr>
              <w:t>Laboratory</w:t>
            </w:r>
          </w:p>
        </w:tc>
        <w:tc>
          <w:tcPr>
            <w:tcW w:w="2978" w:type="dxa"/>
          </w:tcPr>
          <w:p w14:paraId="0931D7C0" w14:textId="6B1B496A" w:rsidR="000F2FD5" w:rsidRPr="00A96DC8" w:rsidRDefault="000F2FD5" w:rsidP="00AC7552">
            <w:pPr>
              <w:rPr>
                <w:color w:val="000000"/>
                <w:sz w:val="22"/>
                <w:szCs w:val="22"/>
                <w:shd w:val="clear" w:color="auto" w:fill="FFFFFF"/>
                <w:lang w:val="en-GB"/>
              </w:rPr>
            </w:pPr>
            <w:r w:rsidRPr="00A96DC8">
              <w:rPr>
                <w:color w:val="000000"/>
                <w:sz w:val="22"/>
                <w:szCs w:val="22"/>
                <w:shd w:val="clear" w:color="auto" w:fill="FFFFFF"/>
                <w:lang w:val="en-GB"/>
              </w:rPr>
              <w:t>ANN</w:t>
            </w:r>
          </w:p>
        </w:tc>
        <w:tc>
          <w:tcPr>
            <w:tcW w:w="1700" w:type="dxa"/>
          </w:tcPr>
          <w:p w14:paraId="582EA755" w14:textId="10DC5C8D" w:rsidR="000F2FD5" w:rsidRPr="00A96DC8" w:rsidRDefault="000F2FD5" w:rsidP="00666B06">
            <w:pPr>
              <w:rPr>
                <w:color w:val="000000"/>
                <w:sz w:val="22"/>
                <w:szCs w:val="22"/>
                <w:shd w:val="clear" w:color="auto" w:fill="FFFFFF"/>
                <w:lang w:val="en-GB"/>
              </w:rPr>
            </w:pPr>
            <w:r w:rsidRPr="00A96DC8">
              <w:rPr>
                <w:color w:val="000000"/>
                <w:sz w:val="22"/>
                <w:szCs w:val="22"/>
                <w:shd w:val="clear" w:color="auto" w:fill="FFFFFF"/>
                <w:lang w:val="en-GB"/>
              </w:rPr>
              <w:t>Performance</w:t>
            </w:r>
          </w:p>
        </w:tc>
      </w:tr>
      <w:tr w:rsidR="000F2FD5" w:rsidRPr="00A96DC8" w14:paraId="03680C13" w14:textId="77777777" w:rsidTr="004E67C2">
        <w:trPr>
          <w:trHeight w:val="166"/>
        </w:trPr>
        <w:tc>
          <w:tcPr>
            <w:tcW w:w="2132" w:type="dxa"/>
            <w:vMerge/>
          </w:tcPr>
          <w:p w14:paraId="314D3716" w14:textId="77777777" w:rsidR="000F2FD5" w:rsidRPr="00A96DC8" w:rsidRDefault="000F2FD5" w:rsidP="00AC7552">
            <w:pPr>
              <w:pStyle w:val="Titre1"/>
              <w:spacing w:before="0" w:beforeAutospacing="0" w:after="0" w:afterAutospacing="0"/>
              <w:rPr>
                <w:rFonts w:eastAsia="Times New Roman"/>
                <w:b w:val="0"/>
                <w:bCs w:val="0"/>
                <w:color w:val="000000" w:themeColor="text1"/>
                <w:sz w:val="22"/>
                <w:szCs w:val="22"/>
                <w:lang w:val="en-GB"/>
              </w:rPr>
            </w:pPr>
          </w:p>
        </w:tc>
        <w:tc>
          <w:tcPr>
            <w:tcW w:w="2127" w:type="dxa"/>
          </w:tcPr>
          <w:p w14:paraId="7A4714D7" w14:textId="4362EB44" w:rsidR="000F2FD5" w:rsidRPr="00C261A8" w:rsidRDefault="000F2FD5" w:rsidP="00A97966">
            <w:pPr>
              <w:rPr>
                <w:color w:val="000000" w:themeColor="text1"/>
                <w:sz w:val="22"/>
                <w:szCs w:val="22"/>
                <w:lang w:val="en-GB"/>
              </w:rPr>
            </w:pPr>
            <w:r w:rsidRPr="00C261A8">
              <w:rPr>
                <w:color w:val="000000" w:themeColor="text1"/>
                <w:sz w:val="22"/>
                <w:szCs w:val="22"/>
                <w:lang w:val="en-GB"/>
              </w:rPr>
              <w:t xml:space="preserve">Van </w:t>
            </w:r>
            <w:proofErr w:type="spellStart"/>
            <w:r w:rsidRPr="00C261A8">
              <w:rPr>
                <w:color w:val="000000" w:themeColor="text1"/>
                <w:sz w:val="22"/>
                <w:szCs w:val="22"/>
                <w:lang w:val="en-GB"/>
              </w:rPr>
              <w:t>Wyk</w:t>
            </w:r>
            <w:proofErr w:type="spellEnd"/>
            <w:r w:rsidRPr="00C261A8">
              <w:rPr>
                <w:color w:val="000000" w:themeColor="text1"/>
                <w:sz w:val="22"/>
                <w:szCs w:val="22"/>
                <w:lang w:val="en-GB"/>
              </w:rPr>
              <w:t xml:space="preserve"> et al.</w:t>
            </w:r>
            <w:r w:rsidRPr="00C261A8">
              <w:rPr>
                <w:color w:val="000000" w:themeColor="text1"/>
                <w:sz w:val="22"/>
                <w:szCs w:val="22"/>
                <w:lang w:val="en-GB"/>
              </w:rPr>
              <w:fldChar w:fldCharType="begin"/>
            </w:r>
            <w:r w:rsidR="00912C0F" w:rsidRPr="00C261A8">
              <w:rPr>
                <w:color w:val="000000" w:themeColor="text1"/>
                <w:sz w:val="22"/>
                <w:szCs w:val="22"/>
                <w:lang w:val="en-GB"/>
              </w:rPr>
              <w:instrText xml:space="preserve"> ADDIN ZOTERO_ITEM CSL_CITATION {"citationID":"vdU0VVPp","properties":{"formattedCitation":"\\super 42\\nosupersub{}","plainCitation":"42","noteIndex":0},"citationItems":[{"id":1287,"uris":["http://zotero.org/users/local/WGIoklRw/items/T8PFTGSB"],"uri":["http://zotero.org/users/local/WGIoklRw/items/T8PFTGSB"],"itemData":{"id":1287,"type":"article-journal","title":"Physiomarkers in Real-Time Physiological Data Streams Predict Adult Sepsis Onset Earlier Than Clinical Practice","container-title":"bioRxiv","source":"DataCite","abstract":"Objective: Our primary goal was to develop machine learning models capable of predicting sepsis using streaming physiological data in real-time.\nMethods: A dataset consisting of high-frequency physiological data from 1,161 critically ill patients admitted to the intensive care unit (ICU) was analyzed in this IRB-approved retrospective observational cohort study. Of that total, 634 patients were identified to have developed sepsis. In this paper, we define sepsis as meeting the Systemic Inflammatory Response Syndrome (SIRS) criteria in the presence of the suspicion of infection. In addition to the physiological data, we include white blood cell count (WBC) to develop a model that can signal the future occurrence of sepsis. A random forest classifier was trained to discriminate between sepsis and non-sepsis patients using a total of 108 features extracted from 2-hour moving time-windows. The models were trained on 80% of the patients and were tested on the remaining 20% of the patients, for two observational periods of lengths 3 and 6 hours.\nResults: The models, respectively, resulted in F1 scores of 75% and 69% half-hour before sepsis onset and 79% and 76% ten minutes before sepsis onset. On average, the models were able to predict sepsis 210 minutes (3.5 hours) before the onset.\nConclusions: The use of robust machine learning algorithms, continuous streams of physiological data, and WBC, allows for early identification of at-risk patients in real-time with high accuracy.","URL":"http://biorxiv.org/lookup/doi/10.1101/322305","DOI":"10.1101/322305","language":"en","author":[{"family":"Wyk","given":"Franco","non-dropping-particle":"van"},{"family":"Khojandi","given":"Anahita"},{"family":"Davis","given":"Robert L"},{"family":"Kamaleswaran","given":"Rishikesan"}],"issued":{"date-parts":[["2018",5,15]]},"accessed":{"date-parts":[["2019",2,20]]}}}],"schema":"https://github.com/citation-style-language/schema/raw/master/csl-citation.json"} </w:instrText>
            </w:r>
            <w:r w:rsidRPr="00C261A8">
              <w:rPr>
                <w:color w:val="000000" w:themeColor="text1"/>
                <w:sz w:val="22"/>
                <w:szCs w:val="22"/>
                <w:lang w:val="en-GB"/>
              </w:rPr>
              <w:fldChar w:fldCharType="separate"/>
            </w:r>
            <w:r w:rsidR="00912C0F" w:rsidRPr="00C261A8">
              <w:rPr>
                <w:color w:val="000000"/>
                <w:sz w:val="22"/>
                <w:szCs w:val="22"/>
                <w:vertAlign w:val="superscript"/>
              </w:rPr>
              <w:t>42</w:t>
            </w:r>
            <w:r w:rsidRPr="00C261A8">
              <w:rPr>
                <w:color w:val="000000" w:themeColor="text1"/>
                <w:sz w:val="22"/>
                <w:szCs w:val="22"/>
                <w:lang w:val="en-GB"/>
              </w:rPr>
              <w:fldChar w:fldCharType="end"/>
            </w:r>
          </w:p>
        </w:tc>
        <w:tc>
          <w:tcPr>
            <w:tcW w:w="697" w:type="dxa"/>
          </w:tcPr>
          <w:p w14:paraId="13F771BF" w14:textId="0B4776CF" w:rsidR="000F2FD5" w:rsidRPr="00A96DC8" w:rsidRDefault="000F2FD5" w:rsidP="00611D34">
            <w:pPr>
              <w:rPr>
                <w:color w:val="000000" w:themeColor="text1"/>
                <w:sz w:val="22"/>
                <w:szCs w:val="22"/>
                <w:lang w:val="en-GB"/>
              </w:rPr>
            </w:pPr>
            <w:r w:rsidRPr="00A96DC8">
              <w:rPr>
                <w:color w:val="000000" w:themeColor="text1"/>
                <w:sz w:val="22"/>
                <w:szCs w:val="22"/>
                <w:lang w:val="en-GB"/>
              </w:rPr>
              <w:t>2018</w:t>
            </w:r>
          </w:p>
        </w:tc>
        <w:tc>
          <w:tcPr>
            <w:tcW w:w="2551" w:type="dxa"/>
          </w:tcPr>
          <w:p w14:paraId="16D366C2" w14:textId="4FA597E0" w:rsidR="000F2FD5" w:rsidRPr="00A96DC8" w:rsidRDefault="000F2FD5" w:rsidP="00AC7552">
            <w:pPr>
              <w:widowControl w:val="0"/>
              <w:autoSpaceDE w:val="0"/>
              <w:autoSpaceDN w:val="0"/>
              <w:adjustRightInd w:val="0"/>
              <w:rPr>
                <w:color w:val="000000"/>
                <w:sz w:val="22"/>
                <w:szCs w:val="22"/>
                <w:shd w:val="clear" w:color="auto" w:fill="FFFFFF"/>
                <w:lang w:val="en-GB"/>
              </w:rPr>
            </w:pPr>
            <w:r w:rsidRPr="00A96DC8">
              <w:rPr>
                <w:color w:val="000000"/>
                <w:sz w:val="22"/>
                <w:szCs w:val="22"/>
                <w:shd w:val="clear" w:color="auto" w:fill="FFFFFF"/>
                <w:lang w:val="en-GB"/>
              </w:rPr>
              <w:t>Prediction of sepsis</w:t>
            </w:r>
          </w:p>
        </w:tc>
        <w:tc>
          <w:tcPr>
            <w:tcW w:w="1429" w:type="dxa"/>
          </w:tcPr>
          <w:p w14:paraId="4719E70F" w14:textId="5D2E251D" w:rsidR="000F2FD5" w:rsidRPr="00A96DC8" w:rsidRDefault="00FC5EF0" w:rsidP="00213378">
            <w:pPr>
              <w:rPr>
                <w:color w:val="000000"/>
                <w:sz w:val="22"/>
                <w:szCs w:val="22"/>
                <w:shd w:val="clear" w:color="auto" w:fill="FFFFFF"/>
                <w:lang w:val="en-GB"/>
              </w:rPr>
            </w:pPr>
            <w:r w:rsidRPr="00A96DC8">
              <w:rPr>
                <w:color w:val="000000"/>
                <w:sz w:val="22"/>
                <w:szCs w:val="22"/>
                <w:shd w:val="clear" w:color="auto" w:fill="FFFFFF"/>
                <w:lang w:val="en-GB"/>
              </w:rPr>
              <w:t>ICU</w:t>
            </w:r>
          </w:p>
        </w:tc>
        <w:tc>
          <w:tcPr>
            <w:tcW w:w="2693" w:type="dxa"/>
          </w:tcPr>
          <w:p w14:paraId="4F8F31F5" w14:textId="77777777" w:rsidR="000F2FD5" w:rsidRPr="00A96DC8" w:rsidRDefault="000F2FD5" w:rsidP="00383D46">
            <w:pPr>
              <w:rPr>
                <w:color w:val="000000"/>
                <w:sz w:val="22"/>
                <w:szCs w:val="22"/>
                <w:shd w:val="clear" w:color="auto" w:fill="FFFFFF"/>
                <w:lang w:val="en-GB"/>
              </w:rPr>
            </w:pPr>
            <w:r w:rsidRPr="00A96DC8">
              <w:rPr>
                <w:color w:val="000000"/>
                <w:sz w:val="22"/>
                <w:szCs w:val="22"/>
                <w:shd w:val="clear" w:color="auto" w:fill="FFFFFF"/>
                <w:lang w:val="en-GB"/>
              </w:rPr>
              <w:t>Vitals</w:t>
            </w:r>
          </w:p>
          <w:p w14:paraId="47C20856" w14:textId="437C5839" w:rsidR="000F2FD5" w:rsidRPr="00A96DC8" w:rsidRDefault="000F2FD5" w:rsidP="00A97966">
            <w:pPr>
              <w:rPr>
                <w:color w:val="000000"/>
                <w:sz w:val="22"/>
                <w:szCs w:val="22"/>
                <w:shd w:val="clear" w:color="auto" w:fill="FFFFFF"/>
                <w:lang w:val="en-GB"/>
              </w:rPr>
            </w:pPr>
            <w:r w:rsidRPr="00A96DC8">
              <w:rPr>
                <w:color w:val="000000"/>
                <w:sz w:val="22"/>
                <w:szCs w:val="22"/>
                <w:shd w:val="clear" w:color="auto" w:fill="FFFFFF"/>
                <w:lang w:val="en-GB"/>
              </w:rPr>
              <w:t>Laboratory</w:t>
            </w:r>
          </w:p>
        </w:tc>
        <w:tc>
          <w:tcPr>
            <w:tcW w:w="2978" w:type="dxa"/>
          </w:tcPr>
          <w:p w14:paraId="79C69591" w14:textId="145162D8" w:rsidR="000F2FD5" w:rsidRPr="00A96DC8" w:rsidRDefault="000F2FD5" w:rsidP="00AC7552">
            <w:pPr>
              <w:rPr>
                <w:color w:val="000000"/>
                <w:sz w:val="22"/>
                <w:szCs w:val="22"/>
                <w:shd w:val="clear" w:color="auto" w:fill="FFFFFF"/>
                <w:lang w:val="en-GB"/>
              </w:rPr>
            </w:pPr>
            <w:r w:rsidRPr="00A96DC8">
              <w:rPr>
                <w:color w:val="000000"/>
                <w:sz w:val="22"/>
                <w:szCs w:val="22"/>
                <w:shd w:val="clear" w:color="auto" w:fill="FFFFFF"/>
                <w:lang w:val="en-GB"/>
              </w:rPr>
              <w:t>Random Forest (RF)</w:t>
            </w:r>
          </w:p>
        </w:tc>
        <w:tc>
          <w:tcPr>
            <w:tcW w:w="1700" w:type="dxa"/>
          </w:tcPr>
          <w:p w14:paraId="5264E312" w14:textId="1149ADAC" w:rsidR="000F2FD5" w:rsidRPr="00A96DC8" w:rsidRDefault="000F2FD5" w:rsidP="00666B06">
            <w:pPr>
              <w:rPr>
                <w:color w:val="000000"/>
                <w:sz w:val="22"/>
                <w:szCs w:val="22"/>
                <w:shd w:val="clear" w:color="auto" w:fill="FFFFFF"/>
                <w:lang w:val="en-GB"/>
              </w:rPr>
            </w:pPr>
            <w:r w:rsidRPr="00A96DC8">
              <w:rPr>
                <w:color w:val="000000"/>
                <w:sz w:val="22"/>
                <w:szCs w:val="22"/>
                <w:shd w:val="clear" w:color="auto" w:fill="FFFFFF"/>
                <w:lang w:val="en-GB"/>
              </w:rPr>
              <w:t>Performance</w:t>
            </w:r>
          </w:p>
        </w:tc>
      </w:tr>
      <w:tr w:rsidR="000F2FD5" w:rsidRPr="00A96DC8" w14:paraId="64A14D97" w14:textId="77777777" w:rsidTr="004E67C2">
        <w:trPr>
          <w:trHeight w:val="166"/>
        </w:trPr>
        <w:tc>
          <w:tcPr>
            <w:tcW w:w="2132" w:type="dxa"/>
            <w:vMerge/>
          </w:tcPr>
          <w:p w14:paraId="2A5A61C3" w14:textId="77777777" w:rsidR="000F2FD5" w:rsidRPr="00A96DC8" w:rsidRDefault="000F2FD5" w:rsidP="00AC7552">
            <w:pPr>
              <w:pStyle w:val="Titre1"/>
              <w:spacing w:before="0" w:beforeAutospacing="0" w:after="0" w:afterAutospacing="0"/>
              <w:rPr>
                <w:rFonts w:eastAsia="Times New Roman"/>
                <w:b w:val="0"/>
                <w:bCs w:val="0"/>
                <w:color w:val="000000" w:themeColor="text1"/>
                <w:sz w:val="22"/>
                <w:szCs w:val="22"/>
                <w:lang w:val="en-GB"/>
              </w:rPr>
            </w:pPr>
          </w:p>
        </w:tc>
        <w:tc>
          <w:tcPr>
            <w:tcW w:w="2127" w:type="dxa"/>
          </w:tcPr>
          <w:p w14:paraId="68652F9B" w14:textId="17DC076A" w:rsidR="000F2FD5" w:rsidRPr="00C261A8" w:rsidRDefault="000F2FD5" w:rsidP="00A97966">
            <w:pPr>
              <w:rPr>
                <w:color w:val="000000" w:themeColor="text1"/>
                <w:sz w:val="22"/>
                <w:szCs w:val="22"/>
                <w:lang w:val="en-GB"/>
              </w:rPr>
            </w:pPr>
            <w:r w:rsidRPr="00C261A8">
              <w:rPr>
                <w:color w:val="000000" w:themeColor="text1"/>
                <w:sz w:val="22"/>
                <w:szCs w:val="22"/>
                <w:lang w:val="en-GB"/>
              </w:rPr>
              <w:t>Moor et al.</w:t>
            </w:r>
            <w:r w:rsidRPr="00C261A8">
              <w:rPr>
                <w:color w:val="000000" w:themeColor="text1"/>
                <w:sz w:val="22"/>
                <w:szCs w:val="22"/>
                <w:lang w:val="en-GB"/>
              </w:rPr>
              <w:fldChar w:fldCharType="begin"/>
            </w:r>
            <w:r w:rsidR="00912C0F" w:rsidRPr="00C261A8">
              <w:rPr>
                <w:color w:val="000000" w:themeColor="text1"/>
                <w:sz w:val="22"/>
                <w:szCs w:val="22"/>
                <w:lang w:val="en-GB"/>
              </w:rPr>
              <w:instrText xml:space="preserve"> ADDIN ZOTERO_ITEM CSL_CITATION {"citationID":"mj7x82nX","properties":{"formattedCitation":"\\super 43\\nosupersub{}","plainCitation":"43","noteIndex":0},"citationItems":[{"id":1299,"uris":["http://zotero.org/users/local/WGIoklRw/items/6P7JQJ29"],"uri":["http://zotero.org/users/local/WGIoklRw/items/6P7JQJ29"],"itemData":{"id":1299,"type":"article-journal","title":"Temporal Convolutional Networks and Dynamic Time Warping can Drastically Improve the Early Prediction of Sepsis","container-title":"arXiv:1902.01659 [cs, stat]","source":"arXiv.org","abstract":"Motivation: Sepsis is a life-threatening host response to infection associated with high mortality, morbidity and health costs. Its management is highly time-sensitive since each hour of delayed treatment increases mortality due to irreversible organ damage. Meanwhile, despite decades of clinical research robust biomarkers for sepsis are missing. Therefore, detecting sepsis early by utilizing the affluence of high-resolution intensive care records has become a challenging machine learning problem. Recent advances in deep learning and data mining promise a powerful set of tools to efficiently address this task. Results: This paper proposes two approaches for the early detection of sepsis: a new deep learning model (MGP-TCN) and a data mining model (DTW-KNN). MGP-TCN employs a temporal convolutional network as embedded in a Multitask Gaussian Process Adapter framework, making it directly applicable to irregularly spaced time series data. Our DTW-KNN is an ensemble approach that employs dynamic time warping. We then frame the timely detection of sepsis as a supervised time series classification task. For this, we derive the most recent sepsis definition in an hourly resolution to provide the first fully accessible early sepsis detection environment. Seven hours before sepsis onset, our methods MGP-TCN/DTW-KNN improve area under the precision--recall curve from 0.25 to 0.35/0.40 over the state of the art. This demonstrates that they are well-suited for detecting sepsis in the crucial earlier stages when management is most effective.","URL":"http://arxiv.org/abs/1902.01659","note":"arXiv: 1902.01659","author":[{"family":"Moor","given":"Michael"},{"family":"Horn","given":"Max"},{"family":"Rieck","given":"Bastian"},{"family":"Roqueiro","given":"Damian"},{"family":"Borgwardt","given":"Karsten"}],"issued":{"date-parts":[["2019",2,5]]},"accessed":{"date-parts":[["2019",2,20]]}}}],"schema":"https://github.com/citation-style-language/schema/raw/master/csl-citation.json"} </w:instrText>
            </w:r>
            <w:r w:rsidRPr="00C261A8">
              <w:rPr>
                <w:color w:val="000000" w:themeColor="text1"/>
                <w:sz w:val="22"/>
                <w:szCs w:val="22"/>
                <w:lang w:val="en-GB"/>
              </w:rPr>
              <w:fldChar w:fldCharType="separate"/>
            </w:r>
            <w:r w:rsidR="00912C0F" w:rsidRPr="00C261A8">
              <w:rPr>
                <w:color w:val="000000"/>
                <w:sz w:val="22"/>
                <w:szCs w:val="22"/>
                <w:vertAlign w:val="superscript"/>
              </w:rPr>
              <w:t>43</w:t>
            </w:r>
            <w:r w:rsidRPr="00C261A8">
              <w:rPr>
                <w:color w:val="000000" w:themeColor="text1"/>
                <w:sz w:val="22"/>
                <w:szCs w:val="22"/>
                <w:lang w:val="en-GB"/>
              </w:rPr>
              <w:fldChar w:fldCharType="end"/>
            </w:r>
          </w:p>
        </w:tc>
        <w:tc>
          <w:tcPr>
            <w:tcW w:w="697" w:type="dxa"/>
          </w:tcPr>
          <w:p w14:paraId="0CE04F3D" w14:textId="387FBB5E" w:rsidR="000F2FD5" w:rsidRPr="00A96DC8" w:rsidRDefault="000F2FD5" w:rsidP="00611D34">
            <w:pPr>
              <w:rPr>
                <w:color w:val="000000" w:themeColor="text1"/>
                <w:sz w:val="22"/>
                <w:szCs w:val="22"/>
                <w:lang w:val="en-GB"/>
              </w:rPr>
            </w:pPr>
            <w:r w:rsidRPr="00A96DC8">
              <w:rPr>
                <w:color w:val="000000" w:themeColor="text1"/>
                <w:sz w:val="22"/>
                <w:szCs w:val="22"/>
                <w:lang w:val="en-GB"/>
              </w:rPr>
              <w:t>2019</w:t>
            </w:r>
          </w:p>
        </w:tc>
        <w:tc>
          <w:tcPr>
            <w:tcW w:w="2551" w:type="dxa"/>
          </w:tcPr>
          <w:p w14:paraId="144C894A" w14:textId="1743DBFE" w:rsidR="000F2FD5" w:rsidRPr="00A96DC8" w:rsidRDefault="000F2FD5" w:rsidP="00AC7552">
            <w:pPr>
              <w:widowControl w:val="0"/>
              <w:autoSpaceDE w:val="0"/>
              <w:autoSpaceDN w:val="0"/>
              <w:adjustRightInd w:val="0"/>
              <w:rPr>
                <w:color w:val="000000"/>
                <w:sz w:val="22"/>
                <w:szCs w:val="22"/>
                <w:shd w:val="clear" w:color="auto" w:fill="FFFFFF"/>
                <w:lang w:val="en-GB"/>
              </w:rPr>
            </w:pPr>
            <w:r w:rsidRPr="00A96DC8">
              <w:rPr>
                <w:color w:val="000000"/>
                <w:sz w:val="22"/>
                <w:szCs w:val="22"/>
                <w:shd w:val="clear" w:color="auto" w:fill="FFFFFF"/>
                <w:lang w:val="en-GB"/>
              </w:rPr>
              <w:t>Prediction of sepsis</w:t>
            </w:r>
          </w:p>
        </w:tc>
        <w:tc>
          <w:tcPr>
            <w:tcW w:w="1429" w:type="dxa"/>
          </w:tcPr>
          <w:p w14:paraId="573BA337" w14:textId="577CDB91" w:rsidR="000F2FD5" w:rsidRPr="00A96DC8" w:rsidRDefault="00FC5EF0" w:rsidP="00213378">
            <w:pPr>
              <w:rPr>
                <w:color w:val="000000"/>
                <w:sz w:val="22"/>
                <w:szCs w:val="22"/>
                <w:shd w:val="clear" w:color="auto" w:fill="FFFFFF"/>
                <w:lang w:val="en-GB"/>
              </w:rPr>
            </w:pPr>
            <w:r w:rsidRPr="00A96DC8">
              <w:rPr>
                <w:color w:val="000000"/>
                <w:sz w:val="22"/>
                <w:szCs w:val="22"/>
                <w:shd w:val="clear" w:color="auto" w:fill="FFFFFF"/>
                <w:lang w:val="en-GB"/>
              </w:rPr>
              <w:t>ICU</w:t>
            </w:r>
          </w:p>
        </w:tc>
        <w:tc>
          <w:tcPr>
            <w:tcW w:w="2693" w:type="dxa"/>
          </w:tcPr>
          <w:p w14:paraId="4A81DEE4" w14:textId="77777777" w:rsidR="000F2FD5" w:rsidRPr="00A96DC8" w:rsidRDefault="000F2FD5" w:rsidP="00383D46">
            <w:pPr>
              <w:rPr>
                <w:color w:val="000000"/>
                <w:sz w:val="22"/>
                <w:szCs w:val="22"/>
                <w:shd w:val="clear" w:color="auto" w:fill="FFFFFF"/>
                <w:lang w:val="en-GB"/>
              </w:rPr>
            </w:pPr>
            <w:r w:rsidRPr="00A96DC8">
              <w:rPr>
                <w:color w:val="000000"/>
                <w:sz w:val="22"/>
                <w:szCs w:val="22"/>
                <w:shd w:val="clear" w:color="auto" w:fill="FFFFFF"/>
                <w:lang w:val="en-GB"/>
              </w:rPr>
              <w:t>Vitals</w:t>
            </w:r>
          </w:p>
          <w:p w14:paraId="25F14BD3" w14:textId="7350B66E" w:rsidR="000F2FD5" w:rsidRPr="00A96DC8" w:rsidRDefault="000F2FD5" w:rsidP="00A97966">
            <w:pPr>
              <w:rPr>
                <w:color w:val="000000"/>
                <w:sz w:val="22"/>
                <w:szCs w:val="22"/>
                <w:shd w:val="clear" w:color="auto" w:fill="FFFFFF"/>
                <w:lang w:val="en-GB"/>
              </w:rPr>
            </w:pPr>
            <w:r w:rsidRPr="00A96DC8">
              <w:rPr>
                <w:color w:val="000000"/>
                <w:sz w:val="22"/>
                <w:szCs w:val="22"/>
                <w:shd w:val="clear" w:color="auto" w:fill="FFFFFF"/>
                <w:lang w:val="en-GB"/>
              </w:rPr>
              <w:t>Laboratory</w:t>
            </w:r>
          </w:p>
        </w:tc>
        <w:tc>
          <w:tcPr>
            <w:tcW w:w="2978" w:type="dxa"/>
          </w:tcPr>
          <w:p w14:paraId="34F6A523" w14:textId="7A737F7C" w:rsidR="000F2FD5" w:rsidRPr="00A96DC8" w:rsidRDefault="000F2FD5" w:rsidP="00AC7552">
            <w:pPr>
              <w:rPr>
                <w:color w:val="000000"/>
                <w:sz w:val="22"/>
                <w:szCs w:val="22"/>
                <w:shd w:val="clear" w:color="auto" w:fill="FFFFFF"/>
                <w:lang w:val="en-GB"/>
              </w:rPr>
            </w:pPr>
            <w:r w:rsidRPr="00A96DC8">
              <w:rPr>
                <w:color w:val="000000"/>
                <w:sz w:val="22"/>
                <w:szCs w:val="22"/>
                <w:shd w:val="clear" w:color="auto" w:fill="FFFFFF"/>
                <w:lang w:val="en-GB"/>
              </w:rPr>
              <w:t>ANN</w:t>
            </w:r>
          </w:p>
        </w:tc>
        <w:tc>
          <w:tcPr>
            <w:tcW w:w="1700" w:type="dxa"/>
          </w:tcPr>
          <w:p w14:paraId="7529EE21" w14:textId="3BEEBD0C" w:rsidR="000F2FD5" w:rsidRPr="00A96DC8" w:rsidRDefault="000F2FD5" w:rsidP="00666B06">
            <w:pPr>
              <w:rPr>
                <w:color w:val="000000"/>
                <w:sz w:val="22"/>
                <w:szCs w:val="22"/>
                <w:shd w:val="clear" w:color="auto" w:fill="FFFFFF"/>
                <w:lang w:val="en-GB"/>
              </w:rPr>
            </w:pPr>
            <w:r w:rsidRPr="00A96DC8">
              <w:rPr>
                <w:color w:val="000000"/>
                <w:sz w:val="22"/>
                <w:szCs w:val="22"/>
                <w:shd w:val="clear" w:color="auto" w:fill="FFFFFF"/>
                <w:lang w:val="en-GB"/>
              </w:rPr>
              <w:t>Performance</w:t>
            </w:r>
          </w:p>
        </w:tc>
      </w:tr>
      <w:tr w:rsidR="000F2FD5" w:rsidRPr="00A96DC8" w14:paraId="00779BFD" w14:textId="77777777" w:rsidTr="004E67C2">
        <w:trPr>
          <w:trHeight w:val="166"/>
        </w:trPr>
        <w:tc>
          <w:tcPr>
            <w:tcW w:w="2132" w:type="dxa"/>
            <w:vMerge/>
          </w:tcPr>
          <w:p w14:paraId="4AA2BA8B" w14:textId="77777777" w:rsidR="000F2FD5" w:rsidRPr="00A96DC8" w:rsidRDefault="000F2FD5" w:rsidP="00AC7552">
            <w:pPr>
              <w:pStyle w:val="Titre1"/>
              <w:spacing w:before="0" w:beforeAutospacing="0" w:after="0" w:afterAutospacing="0"/>
              <w:rPr>
                <w:rFonts w:eastAsia="Times New Roman"/>
                <w:b w:val="0"/>
                <w:bCs w:val="0"/>
                <w:color w:val="000000" w:themeColor="text1"/>
                <w:sz w:val="22"/>
                <w:szCs w:val="22"/>
                <w:lang w:val="en-GB"/>
              </w:rPr>
            </w:pPr>
          </w:p>
        </w:tc>
        <w:tc>
          <w:tcPr>
            <w:tcW w:w="2127" w:type="dxa"/>
          </w:tcPr>
          <w:p w14:paraId="5FDB4414" w14:textId="464D1FDA" w:rsidR="000F2FD5" w:rsidRPr="00C261A8" w:rsidRDefault="000F2FD5" w:rsidP="00A97966">
            <w:pPr>
              <w:rPr>
                <w:color w:val="000000" w:themeColor="text1"/>
                <w:sz w:val="22"/>
                <w:szCs w:val="22"/>
                <w:lang w:val="en-GB"/>
              </w:rPr>
            </w:pPr>
            <w:r w:rsidRPr="00C261A8">
              <w:rPr>
                <w:color w:val="000000" w:themeColor="text1"/>
                <w:sz w:val="22"/>
                <w:szCs w:val="22"/>
                <w:lang w:val="en-GB"/>
              </w:rPr>
              <w:t>Mitra et al.</w:t>
            </w:r>
            <w:r w:rsidRPr="00C261A8">
              <w:rPr>
                <w:color w:val="000000" w:themeColor="text1"/>
                <w:sz w:val="22"/>
                <w:szCs w:val="22"/>
                <w:lang w:val="en-GB"/>
              </w:rPr>
              <w:fldChar w:fldCharType="begin"/>
            </w:r>
            <w:r w:rsidR="00912C0F" w:rsidRPr="00C261A8">
              <w:rPr>
                <w:color w:val="000000" w:themeColor="text1"/>
                <w:sz w:val="22"/>
                <w:szCs w:val="22"/>
                <w:lang w:val="en-GB"/>
              </w:rPr>
              <w:instrText xml:space="preserve"> ADDIN ZOTERO_ITEM CSL_CITATION {"citationID":"KrsMmxpU","properties":{"formattedCitation":"\\super 44\\nosupersub{}","plainCitation":"44","noteIndex":0},"citationItems":[{"id":1303,"uris":["http://zotero.org/users/local/WGIoklRw/items/MH2QFFAI"],"uri":["http://zotero.org/users/local/WGIoklRw/items/MH2QFFAI"],"itemData":{"id":1303,"type":"article-journal","title":"Sepsis Prediction and Vital Signs Ranking in Intensive Care Unit Patients","container-title":"arXiv:1812.06686 [cs, q-bio, stat]","source":"arXiv.org","abstract":"We study multiple rule-based and machine learning (ML) models for sepsis detection. We report the first neural network detection and prediction results on three categories of sepsis. We have used the retrospective Medical Information Mart for Intensive Care (MIMIC)-III dataset, restricted to intensive care unit (ICU) patients. Features for prediction were created from only common vital sign measurements. We show significant improvement of AUC score using neural network based ensemble model compared to single ML and rule-based models. For the detection of sepsis, severe sepsis, and septic shock, our model achieves an AUC of 0.94, 0.91 and 0.89, respectively. Four hours before the onset, it predicts the same three categories with an AUC of 0.80, 0.81 and 0.84 respectively. Further, we ranked the features and found that using six vital signs consistently provides higher detection and prediction AUC for all the models tested. Our novel ensemble model achieves highest AUC in detecting and predicting sepsis, severe sepsis, and septic shock in the MIMIC-III ICU patients, and is amenable to deployment in hospital settings.","URL":"http://arxiv.org/abs/1812.06686","note":"arXiv: 1812.06686","author":[{"family":"Mitra","given":"Avijit"},{"family":"Ashraf","given":"Khalid"}],"issued":{"date-parts":[["2018",12,17]]},"accessed":{"date-parts":[["2019",2,20]]}}}],"schema":"https://github.com/citation-style-language/schema/raw/master/csl-citation.json"} </w:instrText>
            </w:r>
            <w:r w:rsidRPr="00C261A8">
              <w:rPr>
                <w:color w:val="000000" w:themeColor="text1"/>
                <w:sz w:val="22"/>
                <w:szCs w:val="22"/>
                <w:lang w:val="en-GB"/>
              </w:rPr>
              <w:fldChar w:fldCharType="separate"/>
            </w:r>
            <w:r w:rsidR="00912C0F" w:rsidRPr="00C261A8">
              <w:rPr>
                <w:color w:val="000000"/>
                <w:sz w:val="22"/>
                <w:szCs w:val="22"/>
                <w:vertAlign w:val="superscript"/>
              </w:rPr>
              <w:t>44</w:t>
            </w:r>
            <w:r w:rsidRPr="00C261A8">
              <w:rPr>
                <w:color w:val="000000" w:themeColor="text1"/>
                <w:sz w:val="22"/>
                <w:szCs w:val="22"/>
                <w:lang w:val="en-GB"/>
              </w:rPr>
              <w:fldChar w:fldCharType="end"/>
            </w:r>
          </w:p>
        </w:tc>
        <w:tc>
          <w:tcPr>
            <w:tcW w:w="697" w:type="dxa"/>
          </w:tcPr>
          <w:p w14:paraId="79CFAE72" w14:textId="6BA7CFFF" w:rsidR="000F2FD5" w:rsidRPr="00A96DC8" w:rsidRDefault="000F2FD5" w:rsidP="00611D34">
            <w:pPr>
              <w:rPr>
                <w:color w:val="000000" w:themeColor="text1"/>
                <w:sz w:val="22"/>
                <w:szCs w:val="22"/>
                <w:lang w:val="en-GB"/>
              </w:rPr>
            </w:pPr>
            <w:r w:rsidRPr="00A96DC8">
              <w:rPr>
                <w:color w:val="000000" w:themeColor="text1"/>
                <w:sz w:val="22"/>
                <w:szCs w:val="22"/>
                <w:lang w:val="en-GB"/>
              </w:rPr>
              <w:t>2018</w:t>
            </w:r>
          </w:p>
        </w:tc>
        <w:tc>
          <w:tcPr>
            <w:tcW w:w="2551" w:type="dxa"/>
          </w:tcPr>
          <w:p w14:paraId="2F643CEF" w14:textId="1FE34BB8" w:rsidR="000F2FD5" w:rsidRPr="00A96DC8" w:rsidRDefault="000F2FD5" w:rsidP="00AC7552">
            <w:pPr>
              <w:widowControl w:val="0"/>
              <w:autoSpaceDE w:val="0"/>
              <w:autoSpaceDN w:val="0"/>
              <w:adjustRightInd w:val="0"/>
              <w:rPr>
                <w:color w:val="000000"/>
                <w:sz w:val="22"/>
                <w:szCs w:val="22"/>
                <w:shd w:val="clear" w:color="auto" w:fill="FFFFFF"/>
                <w:lang w:val="en-GB"/>
              </w:rPr>
            </w:pPr>
            <w:r w:rsidRPr="00A96DC8">
              <w:rPr>
                <w:color w:val="000000"/>
                <w:sz w:val="22"/>
                <w:szCs w:val="22"/>
                <w:shd w:val="clear" w:color="auto" w:fill="FFFFFF"/>
                <w:lang w:val="en-GB"/>
              </w:rPr>
              <w:t>Prediction of sepsis</w:t>
            </w:r>
          </w:p>
        </w:tc>
        <w:tc>
          <w:tcPr>
            <w:tcW w:w="1429" w:type="dxa"/>
          </w:tcPr>
          <w:p w14:paraId="3382577F" w14:textId="5D25A7B3" w:rsidR="000F2FD5" w:rsidRPr="00A96DC8" w:rsidRDefault="00FC5EF0" w:rsidP="00213378">
            <w:pPr>
              <w:rPr>
                <w:color w:val="000000"/>
                <w:sz w:val="22"/>
                <w:szCs w:val="22"/>
                <w:shd w:val="clear" w:color="auto" w:fill="FFFFFF"/>
                <w:lang w:val="en-GB"/>
              </w:rPr>
            </w:pPr>
            <w:r w:rsidRPr="00A96DC8">
              <w:rPr>
                <w:color w:val="000000"/>
                <w:sz w:val="22"/>
                <w:szCs w:val="22"/>
                <w:shd w:val="clear" w:color="auto" w:fill="FFFFFF"/>
                <w:lang w:val="en-GB"/>
              </w:rPr>
              <w:t>ICU</w:t>
            </w:r>
          </w:p>
        </w:tc>
        <w:tc>
          <w:tcPr>
            <w:tcW w:w="2693" w:type="dxa"/>
          </w:tcPr>
          <w:p w14:paraId="445FF982" w14:textId="77777777" w:rsidR="000F2FD5" w:rsidRPr="00A96DC8" w:rsidRDefault="000F2FD5" w:rsidP="00383D46">
            <w:pPr>
              <w:rPr>
                <w:color w:val="000000"/>
                <w:sz w:val="22"/>
                <w:szCs w:val="22"/>
                <w:shd w:val="clear" w:color="auto" w:fill="FFFFFF"/>
                <w:lang w:val="en-GB"/>
              </w:rPr>
            </w:pPr>
            <w:r w:rsidRPr="00A96DC8">
              <w:rPr>
                <w:color w:val="000000"/>
                <w:sz w:val="22"/>
                <w:szCs w:val="22"/>
                <w:shd w:val="clear" w:color="auto" w:fill="FFFFFF"/>
                <w:lang w:val="en-GB"/>
              </w:rPr>
              <w:t>Vitals</w:t>
            </w:r>
          </w:p>
          <w:p w14:paraId="2A635F3B" w14:textId="18640F79" w:rsidR="000F2FD5" w:rsidRPr="00A96DC8" w:rsidRDefault="004D42A7" w:rsidP="00A97966">
            <w:pPr>
              <w:rPr>
                <w:color w:val="000000"/>
                <w:sz w:val="22"/>
                <w:szCs w:val="22"/>
                <w:shd w:val="clear" w:color="auto" w:fill="FFFFFF"/>
                <w:lang w:val="en-GB"/>
              </w:rPr>
            </w:pPr>
            <w:r w:rsidRPr="00A96DC8">
              <w:rPr>
                <w:color w:val="000000"/>
                <w:sz w:val="22"/>
                <w:szCs w:val="22"/>
                <w:shd w:val="clear" w:color="auto" w:fill="FFFFFF"/>
                <w:lang w:val="en-GB"/>
              </w:rPr>
              <w:t>(</w:t>
            </w:r>
            <w:r w:rsidR="000F2FD5" w:rsidRPr="00A96DC8">
              <w:rPr>
                <w:color w:val="000000"/>
                <w:sz w:val="22"/>
                <w:szCs w:val="22"/>
                <w:shd w:val="clear" w:color="auto" w:fill="FFFFFF"/>
                <w:lang w:val="en-GB"/>
              </w:rPr>
              <w:t>MIMIC-III</w:t>
            </w:r>
            <w:r w:rsidRPr="00A96DC8">
              <w:rPr>
                <w:color w:val="000000"/>
                <w:sz w:val="22"/>
                <w:szCs w:val="22"/>
                <w:shd w:val="clear" w:color="auto" w:fill="FFFFFF"/>
                <w:lang w:val="en-GB"/>
              </w:rPr>
              <w:t>)</w:t>
            </w:r>
          </w:p>
        </w:tc>
        <w:tc>
          <w:tcPr>
            <w:tcW w:w="2978" w:type="dxa"/>
          </w:tcPr>
          <w:p w14:paraId="11AD5618" w14:textId="77777777" w:rsidR="000F2FD5" w:rsidRPr="00A96DC8" w:rsidRDefault="000F2FD5" w:rsidP="00383D46">
            <w:pPr>
              <w:pStyle w:val="NormalWeb"/>
              <w:shd w:val="clear" w:color="auto" w:fill="FFFFFF"/>
              <w:spacing w:before="0" w:beforeAutospacing="0" w:after="0" w:afterAutospacing="0"/>
              <w:rPr>
                <w:rFonts w:eastAsia="Times New Roman"/>
                <w:color w:val="000000"/>
                <w:sz w:val="22"/>
                <w:szCs w:val="22"/>
                <w:shd w:val="clear" w:color="auto" w:fill="FFFFFF"/>
                <w:lang w:val="en-GB"/>
              </w:rPr>
            </w:pPr>
            <w:r w:rsidRPr="00A96DC8">
              <w:rPr>
                <w:rFonts w:eastAsia="Times New Roman"/>
                <w:color w:val="000000"/>
                <w:sz w:val="22"/>
                <w:szCs w:val="22"/>
                <w:shd w:val="clear" w:color="auto" w:fill="FFFFFF"/>
                <w:lang w:val="en-GB"/>
              </w:rPr>
              <w:t>Logistic Regression (LR)</w:t>
            </w:r>
          </w:p>
          <w:p w14:paraId="41CC9C07" w14:textId="77777777" w:rsidR="000F2FD5" w:rsidRPr="00A96DC8" w:rsidRDefault="000F2FD5" w:rsidP="00383D46">
            <w:pPr>
              <w:pStyle w:val="NormalWeb"/>
              <w:shd w:val="clear" w:color="auto" w:fill="FFFFFF"/>
              <w:spacing w:before="0" w:beforeAutospacing="0" w:after="0" w:afterAutospacing="0"/>
              <w:rPr>
                <w:rFonts w:eastAsia="Times New Roman"/>
                <w:color w:val="000000"/>
                <w:sz w:val="22"/>
                <w:szCs w:val="22"/>
                <w:shd w:val="clear" w:color="auto" w:fill="FFFFFF"/>
                <w:lang w:val="en-GB"/>
              </w:rPr>
            </w:pPr>
            <w:r w:rsidRPr="00A96DC8">
              <w:rPr>
                <w:rFonts w:eastAsia="Times New Roman"/>
                <w:color w:val="000000"/>
                <w:sz w:val="22"/>
                <w:szCs w:val="22"/>
                <w:shd w:val="clear" w:color="auto" w:fill="FFFFFF"/>
                <w:lang w:val="en-GB"/>
              </w:rPr>
              <w:t>Random Forest (RF)</w:t>
            </w:r>
          </w:p>
          <w:p w14:paraId="618A930E" w14:textId="77777777" w:rsidR="000F2FD5" w:rsidRPr="00A96DC8" w:rsidRDefault="000F2FD5" w:rsidP="00383D46">
            <w:pPr>
              <w:pStyle w:val="NormalWeb"/>
              <w:shd w:val="clear" w:color="auto" w:fill="FFFFFF"/>
              <w:spacing w:before="0" w:beforeAutospacing="0" w:after="0" w:afterAutospacing="0"/>
              <w:rPr>
                <w:rFonts w:eastAsia="Times New Roman"/>
                <w:color w:val="000000"/>
                <w:sz w:val="22"/>
                <w:szCs w:val="22"/>
                <w:shd w:val="clear" w:color="auto" w:fill="FFFFFF"/>
                <w:lang w:val="en-GB"/>
              </w:rPr>
            </w:pPr>
            <w:proofErr w:type="spellStart"/>
            <w:r w:rsidRPr="00A96DC8">
              <w:rPr>
                <w:rFonts w:eastAsia="Times New Roman"/>
                <w:color w:val="000000"/>
                <w:sz w:val="22"/>
                <w:szCs w:val="22"/>
                <w:shd w:val="clear" w:color="auto" w:fill="FFFFFF"/>
                <w:lang w:val="en-GB"/>
              </w:rPr>
              <w:t>XGBoost</w:t>
            </w:r>
            <w:proofErr w:type="spellEnd"/>
            <w:r w:rsidRPr="00A96DC8">
              <w:rPr>
                <w:rFonts w:eastAsia="Times New Roman"/>
                <w:color w:val="000000"/>
                <w:sz w:val="22"/>
                <w:szCs w:val="22"/>
                <w:shd w:val="clear" w:color="auto" w:fill="FFFFFF"/>
                <w:lang w:val="en-GB"/>
              </w:rPr>
              <w:t xml:space="preserve"> (XGB)</w:t>
            </w:r>
          </w:p>
          <w:p w14:paraId="414927D6" w14:textId="1C386A1D" w:rsidR="000F2FD5" w:rsidRPr="00A96DC8" w:rsidRDefault="000F2FD5" w:rsidP="00AC7552">
            <w:pPr>
              <w:rPr>
                <w:color w:val="000000"/>
                <w:sz w:val="22"/>
                <w:szCs w:val="22"/>
                <w:shd w:val="clear" w:color="auto" w:fill="FFFFFF"/>
                <w:lang w:val="en-GB"/>
              </w:rPr>
            </w:pPr>
            <w:r w:rsidRPr="00A96DC8">
              <w:rPr>
                <w:color w:val="000000"/>
                <w:sz w:val="22"/>
                <w:szCs w:val="22"/>
                <w:shd w:val="clear" w:color="auto" w:fill="FFFFFF"/>
                <w:lang w:val="en-GB"/>
              </w:rPr>
              <w:t>ANN: feedforward neural network or Multilayer Perceptron (MLP)</w:t>
            </w:r>
          </w:p>
        </w:tc>
        <w:tc>
          <w:tcPr>
            <w:tcW w:w="1700" w:type="dxa"/>
          </w:tcPr>
          <w:p w14:paraId="2E8A0892" w14:textId="3B4B8ED6" w:rsidR="000F2FD5" w:rsidRPr="00A96DC8" w:rsidRDefault="000F2FD5" w:rsidP="00666B06">
            <w:pPr>
              <w:rPr>
                <w:color w:val="000000"/>
                <w:sz w:val="22"/>
                <w:szCs w:val="22"/>
                <w:shd w:val="clear" w:color="auto" w:fill="FFFFFF"/>
                <w:lang w:val="en-GB"/>
              </w:rPr>
            </w:pPr>
            <w:r w:rsidRPr="00A96DC8">
              <w:rPr>
                <w:color w:val="000000"/>
                <w:sz w:val="22"/>
                <w:szCs w:val="22"/>
                <w:shd w:val="clear" w:color="auto" w:fill="FFFFFF"/>
                <w:lang w:val="en-GB"/>
              </w:rPr>
              <w:t>Performance</w:t>
            </w:r>
          </w:p>
        </w:tc>
      </w:tr>
      <w:tr w:rsidR="000F2FD5" w:rsidRPr="00A96DC8" w14:paraId="18BF01B9" w14:textId="77777777" w:rsidTr="004E67C2">
        <w:trPr>
          <w:trHeight w:val="166"/>
        </w:trPr>
        <w:tc>
          <w:tcPr>
            <w:tcW w:w="2132" w:type="dxa"/>
            <w:vMerge/>
          </w:tcPr>
          <w:p w14:paraId="05ABBDCD" w14:textId="77777777" w:rsidR="000F2FD5" w:rsidRPr="00A96DC8" w:rsidRDefault="000F2FD5" w:rsidP="00AC7552">
            <w:pPr>
              <w:pStyle w:val="Titre1"/>
              <w:spacing w:before="0" w:beforeAutospacing="0" w:after="0" w:afterAutospacing="0"/>
              <w:rPr>
                <w:rFonts w:eastAsia="Times New Roman"/>
                <w:b w:val="0"/>
                <w:bCs w:val="0"/>
                <w:color w:val="000000" w:themeColor="text1"/>
                <w:sz w:val="22"/>
                <w:szCs w:val="22"/>
                <w:lang w:val="en-GB"/>
              </w:rPr>
            </w:pPr>
          </w:p>
        </w:tc>
        <w:tc>
          <w:tcPr>
            <w:tcW w:w="2127" w:type="dxa"/>
          </w:tcPr>
          <w:p w14:paraId="289D04FE" w14:textId="090F2F0B" w:rsidR="000F2FD5" w:rsidRPr="00C261A8" w:rsidRDefault="000F2FD5" w:rsidP="00A97966">
            <w:pPr>
              <w:rPr>
                <w:color w:val="000000" w:themeColor="text1"/>
                <w:sz w:val="22"/>
                <w:szCs w:val="22"/>
                <w:lang w:val="en-GB"/>
              </w:rPr>
            </w:pPr>
            <w:proofErr w:type="spellStart"/>
            <w:r w:rsidRPr="00C261A8">
              <w:rPr>
                <w:color w:val="000000" w:themeColor="text1"/>
                <w:sz w:val="22"/>
                <w:szCs w:val="22"/>
                <w:lang w:val="en-GB"/>
              </w:rPr>
              <w:t>Apostolova</w:t>
            </w:r>
            <w:proofErr w:type="spellEnd"/>
            <w:r w:rsidRPr="00C261A8">
              <w:rPr>
                <w:color w:val="000000" w:themeColor="text1"/>
                <w:sz w:val="22"/>
                <w:szCs w:val="22"/>
                <w:lang w:val="en-GB"/>
              </w:rPr>
              <w:t xml:space="preserve"> et al.</w:t>
            </w:r>
            <w:r w:rsidRPr="00C261A8">
              <w:rPr>
                <w:color w:val="000000" w:themeColor="text1"/>
                <w:sz w:val="22"/>
                <w:szCs w:val="22"/>
                <w:lang w:val="en-GB"/>
              </w:rPr>
              <w:fldChar w:fldCharType="begin"/>
            </w:r>
            <w:r w:rsidR="00912C0F" w:rsidRPr="00C261A8">
              <w:rPr>
                <w:color w:val="000000" w:themeColor="text1"/>
                <w:sz w:val="22"/>
                <w:szCs w:val="22"/>
                <w:lang w:val="en-GB"/>
              </w:rPr>
              <w:instrText xml:space="preserve"> ADDIN ZOTERO_ITEM CSL_CITATION {"citationID":"19W42j1C","properties":{"formattedCitation":"\\super 45\\nosupersub{}","plainCitation":"45","noteIndex":0},"citationItems":[{"id":1305,"uris":["http://zotero.org/users/local/WGIoklRw/items/54N5XJL9"],"uri":["http://zotero.org/users/local/WGIoklRw/items/54N5XJL9"],"itemData":{"id":1305,"type":"article-journal","title":"Toward Automated Early Sepsis Alerting: Identifying Infection Patients from Nursing Notes","container-title":"arXiv:1809.03995 [cs]","source":"arXiv.org","abstract":"Severe sepsis and septic shock are conditions that affect millions of patients and have close to 50% mortality rate. Early identification of at-risk patients significantly improves outcomes. Electronic surveillance tools have been developed to monitor structured Electronic Medical Records and automatically recognize early signs of sepsis. However, many sepsis risk factors (e.g. symptoms and signs of infection) are often captured only in free text clinical notes. In this study, we developed a method for automatic monitoring of nursing notes for signs and symptoms of infection. We utilized a creative approach to automatically generate an annotated dataset. The dataset was used to create a Machine Learning model that achieved an F1-score ranging from 79 to 96%.","URL":"http://arxiv.org/abs/1809.03995","note":"arXiv: 1809.03995","title-short":"Toward Automated Early Sepsis Alerting","author":[{"family":"Apostolova","given":"Emilia"},{"family":"Velez","given":"Tom"}],"issued":{"date-parts":[["2018",9,11]]},"accessed":{"date-parts":[["2019",2,20]]}}}],"schema":"https://github.com/citation-style-language/schema/raw/master/csl-citation.json"} </w:instrText>
            </w:r>
            <w:r w:rsidRPr="00C261A8">
              <w:rPr>
                <w:color w:val="000000" w:themeColor="text1"/>
                <w:sz w:val="22"/>
                <w:szCs w:val="22"/>
                <w:lang w:val="en-GB"/>
              </w:rPr>
              <w:fldChar w:fldCharType="separate"/>
            </w:r>
            <w:r w:rsidR="00912C0F" w:rsidRPr="00C261A8">
              <w:rPr>
                <w:color w:val="000000"/>
                <w:sz w:val="22"/>
                <w:szCs w:val="22"/>
                <w:vertAlign w:val="superscript"/>
              </w:rPr>
              <w:t>45</w:t>
            </w:r>
            <w:r w:rsidRPr="00C261A8">
              <w:rPr>
                <w:color w:val="000000" w:themeColor="text1"/>
                <w:sz w:val="22"/>
                <w:szCs w:val="22"/>
                <w:lang w:val="en-GB"/>
              </w:rPr>
              <w:fldChar w:fldCharType="end"/>
            </w:r>
          </w:p>
        </w:tc>
        <w:tc>
          <w:tcPr>
            <w:tcW w:w="697" w:type="dxa"/>
          </w:tcPr>
          <w:p w14:paraId="2AD53B7F" w14:textId="6C42D106" w:rsidR="000F2FD5" w:rsidRPr="00A96DC8" w:rsidRDefault="000F2FD5" w:rsidP="00611D34">
            <w:pPr>
              <w:rPr>
                <w:color w:val="000000" w:themeColor="text1"/>
                <w:sz w:val="22"/>
                <w:szCs w:val="22"/>
                <w:lang w:val="en-GB"/>
              </w:rPr>
            </w:pPr>
            <w:r w:rsidRPr="00A96DC8">
              <w:rPr>
                <w:color w:val="000000" w:themeColor="text1"/>
                <w:sz w:val="22"/>
                <w:szCs w:val="22"/>
                <w:lang w:val="en-GB"/>
              </w:rPr>
              <w:t>2018</w:t>
            </w:r>
          </w:p>
        </w:tc>
        <w:tc>
          <w:tcPr>
            <w:tcW w:w="2551" w:type="dxa"/>
          </w:tcPr>
          <w:p w14:paraId="51584BF4" w14:textId="5A59CBE3" w:rsidR="000F2FD5" w:rsidRPr="00A96DC8" w:rsidRDefault="000F2FD5" w:rsidP="00AC7552">
            <w:pPr>
              <w:widowControl w:val="0"/>
              <w:autoSpaceDE w:val="0"/>
              <w:autoSpaceDN w:val="0"/>
              <w:adjustRightInd w:val="0"/>
              <w:rPr>
                <w:color w:val="000000"/>
                <w:sz w:val="22"/>
                <w:szCs w:val="22"/>
                <w:shd w:val="clear" w:color="auto" w:fill="FFFFFF"/>
                <w:lang w:val="en-GB"/>
              </w:rPr>
            </w:pPr>
            <w:r w:rsidRPr="00A96DC8">
              <w:rPr>
                <w:color w:val="000000"/>
                <w:sz w:val="22"/>
                <w:szCs w:val="22"/>
                <w:shd w:val="clear" w:color="auto" w:fill="FFFFFF"/>
                <w:lang w:val="en-GB"/>
              </w:rPr>
              <w:t>Diagnosis of sepsis</w:t>
            </w:r>
          </w:p>
        </w:tc>
        <w:tc>
          <w:tcPr>
            <w:tcW w:w="1429" w:type="dxa"/>
          </w:tcPr>
          <w:p w14:paraId="4366C128" w14:textId="674D8B0A" w:rsidR="000F2FD5" w:rsidRPr="00A96DC8" w:rsidRDefault="00FC5EF0" w:rsidP="00213378">
            <w:pPr>
              <w:rPr>
                <w:color w:val="000000"/>
                <w:sz w:val="22"/>
                <w:szCs w:val="22"/>
                <w:shd w:val="clear" w:color="auto" w:fill="FFFFFF"/>
                <w:lang w:val="en-GB"/>
              </w:rPr>
            </w:pPr>
            <w:r w:rsidRPr="00A96DC8">
              <w:rPr>
                <w:color w:val="000000"/>
                <w:sz w:val="22"/>
                <w:szCs w:val="22"/>
                <w:shd w:val="clear" w:color="auto" w:fill="FFFFFF"/>
                <w:lang w:val="en-GB"/>
              </w:rPr>
              <w:t>ICU</w:t>
            </w:r>
          </w:p>
        </w:tc>
        <w:tc>
          <w:tcPr>
            <w:tcW w:w="2693" w:type="dxa"/>
          </w:tcPr>
          <w:p w14:paraId="580CFC7D" w14:textId="2E11E512" w:rsidR="000F2FD5" w:rsidRPr="00A96DC8" w:rsidRDefault="000F2FD5" w:rsidP="00A97966">
            <w:pPr>
              <w:rPr>
                <w:color w:val="000000"/>
                <w:sz w:val="22"/>
                <w:szCs w:val="22"/>
                <w:shd w:val="clear" w:color="auto" w:fill="FFFFFF"/>
                <w:lang w:val="en-GB"/>
              </w:rPr>
            </w:pPr>
            <w:r w:rsidRPr="00A96DC8">
              <w:rPr>
                <w:color w:val="000000"/>
                <w:sz w:val="22"/>
                <w:szCs w:val="22"/>
                <w:shd w:val="clear" w:color="auto" w:fill="FFFFFF"/>
                <w:lang w:val="en-GB"/>
              </w:rPr>
              <w:t>Nursing notes (free text)</w:t>
            </w:r>
            <w:r w:rsidR="00271852" w:rsidRPr="00A96DC8">
              <w:rPr>
                <w:color w:val="000000"/>
                <w:sz w:val="22"/>
                <w:szCs w:val="22"/>
                <w:shd w:val="clear" w:color="auto" w:fill="FFFFFF"/>
                <w:lang w:val="en-GB"/>
              </w:rPr>
              <w:t xml:space="preserve"> (MIMIC-III)</w:t>
            </w:r>
          </w:p>
        </w:tc>
        <w:tc>
          <w:tcPr>
            <w:tcW w:w="2978" w:type="dxa"/>
          </w:tcPr>
          <w:p w14:paraId="053F22E7" w14:textId="470B5375" w:rsidR="000F2FD5" w:rsidRPr="00A96DC8" w:rsidRDefault="000F2FD5" w:rsidP="00AC7552">
            <w:pPr>
              <w:rPr>
                <w:color w:val="000000"/>
                <w:sz w:val="22"/>
                <w:szCs w:val="22"/>
                <w:shd w:val="clear" w:color="auto" w:fill="FFFFFF"/>
                <w:lang w:val="en-GB"/>
              </w:rPr>
            </w:pPr>
            <w:r w:rsidRPr="00A96DC8">
              <w:rPr>
                <w:color w:val="000000"/>
                <w:sz w:val="22"/>
                <w:szCs w:val="22"/>
                <w:shd w:val="clear" w:color="auto" w:fill="FFFFFF"/>
                <w:lang w:val="en-GB"/>
              </w:rPr>
              <w:t>SVM</w:t>
            </w:r>
            <w:r w:rsidRPr="00A96DC8">
              <w:rPr>
                <w:color w:val="000000"/>
                <w:sz w:val="22"/>
                <w:szCs w:val="22"/>
                <w:shd w:val="clear" w:color="auto" w:fill="FFFFFF"/>
                <w:lang w:val="en-GB"/>
              </w:rPr>
              <w:br/>
              <w:t>LR</w:t>
            </w:r>
            <w:r w:rsidRPr="00A96DC8">
              <w:rPr>
                <w:color w:val="000000"/>
                <w:sz w:val="22"/>
                <w:szCs w:val="22"/>
                <w:shd w:val="clear" w:color="auto" w:fill="FFFFFF"/>
                <w:lang w:val="en-GB"/>
              </w:rPr>
              <w:br/>
              <w:t>KNN</w:t>
            </w:r>
          </w:p>
        </w:tc>
        <w:tc>
          <w:tcPr>
            <w:tcW w:w="1700" w:type="dxa"/>
          </w:tcPr>
          <w:p w14:paraId="622AA313" w14:textId="188D8048" w:rsidR="000F2FD5" w:rsidRPr="00A96DC8" w:rsidRDefault="000F2FD5" w:rsidP="00666B06">
            <w:pPr>
              <w:rPr>
                <w:color w:val="000000"/>
                <w:sz w:val="22"/>
                <w:szCs w:val="22"/>
                <w:shd w:val="clear" w:color="auto" w:fill="FFFFFF"/>
                <w:lang w:val="en-GB"/>
              </w:rPr>
            </w:pPr>
            <w:r w:rsidRPr="00A96DC8">
              <w:rPr>
                <w:color w:val="000000"/>
                <w:sz w:val="22"/>
                <w:szCs w:val="22"/>
                <w:shd w:val="clear" w:color="auto" w:fill="FFFFFF"/>
                <w:lang w:val="en-GB"/>
              </w:rPr>
              <w:t>Performance</w:t>
            </w:r>
          </w:p>
        </w:tc>
      </w:tr>
      <w:tr w:rsidR="000F2FD5" w:rsidRPr="00A96DC8" w14:paraId="1F0C378E" w14:textId="77777777" w:rsidTr="004E67C2">
        <w:trPr>
          <w:trHeight w:val="166"/>
        </w:trPr>
        <w:tc>
          <w:tcPr>
            <w:tcW w:w="2132" w:type="dxa"/>
            <w:vMerge/>
          </w:tcPr>
          <w:p w14:paraId="139D9EBD" w14:textId="77777777" w:rsidR="000F2FD5" w:rsidRPr="00A96DC8" w:rsidRDefault="000F2FD5" w:rsidP="00AC7552">
            <w:pPr>
              <w:pStyle w:val="Titre1"/>
              <w:spacing w:before="0" w:beforeAutospacing="0" w:after="0" w:afterAutospacing="0"/>
              <w:rPr>
                <w:rFonts w:eastAsia="Times New Roman"/>
                <w:b w:val="0"/>
                <w:bCs w:val="0"/>
                <w:color w:val="000000" w:themeColor="text1"/>
                <w:sz w:val="22"/>
                <w:szCs w:val="22"/>
                <w:lang w:val="en-GB"/>
              </w:rPr>
            </w:pPr>
          </w:p>
        </w:tc>
        <w:tc>
          <w:tcPr>
            <w:tcW w:w="2127" w:type="dxa"/>
          </w:tcPr>
          <w:p w14:paraId="20DF72A8" w14:textId="658BB784" w:rsidR="000F2FD5" w:rsidRPr="00C261A8" w:rsidRDefault="000F2FD5" w:rsidP="00A97966">
            <w:pPr>
              <w:rPr>
                <w:color w:val="000000" w:themeColor="text1"/>
                <w:sz w:val="22"/>
                <w:szCs w:val="22"/>
                <w:lang w:val="en-GB"/>
              </w:rPr>
            </w:pPr>
            <w:proofErr w:type="spellStart"/>
            <w:r w:rsidRPr="00C261A8">
              <w:rPr>
                <w:color w:val="000000" w:themeColor="text1"/>
                <w:sz w:val="22"/>
                <w:szCs w:val="22"/>
                <w:lang w:val="en-GB"/>
              </w:rPr>
              <w:t>Futoma</w:t>
            </w:r>
            <w:proofErr w:type="spellEnd"/>
            <w:r w:rsidRPr="00C261A8">
              <w:rPr>
                <w:color w:val="000000" w:themeColor="text1"/>
                <w:sz w:val="22"/>
                <w:szCs w:val="22"/>
                <w:lang w:val="en-GB"/>
              </w:rPr>
              <w:t xml:space="preserve"> et al.</w:t>
            </w:r>
            <w:r w:rsidRPr="00C261A8">
              <w:rPr>
                <w:color w:val="000000" w:themeColor="text1"/>
                <w:sz w:val="22"/>
                <w:szCs w:val="22"/>
                <w:lang w:val="en-GB"/>
              </w:rPr>
              <w:fldChar w:fldCharType="begin"/>
            </w:r>
            <w:r w:rsidR="00912C0F" w:rsidRPr="00C261A8">
              <w:rPr>
                <w:color w:val="000000" w:themeColor="text1"/>
                <w:sz w:val="22"/>
                <w:szCs w:val="22"/>
                <w:lang w:val="en-GB"/>
              </w:rPr>
              <w:instrText xml:space="preserve"> ADDIN ZOTERO_ITEM CSL_CITATION {"citationID":"8hr3c65c","properties":{"formattedCitation":"\\super 46\\nosupersub{}","plainCitation":"46","noteIndex":0},"citationItems":[{"id":1311,"uris":["http://zotero.org/users/local/WGIoklRw/items/UT4AMCZF"],"uri":["http://zotero.org/users/local/WGIoklRw/items/UT4AMCZF"],"itemData":{"id":1311,"type":"article-journal","title":"An Improved Multi-Output Gaussian Process RNN with Real-Time Validation for Early Sepsis Detection","container-title":"arXiv:1708.05894 [stat]","source":"arXiv.org","abstract":"Sepsis is a poorly understood and potentially life-threatening complication that can occur as a result of infection. Early detection and treatment improves patient outcomes, and as such it poses an important challenge in medicine. In this work, we develop a flexible classifier that leverages streaming lab results, vitals, and medications to predict sepsis before it occurs. We model patient clinical time series with multi-output Gaussian processes, maintaining uncertainty about the physiological state of a patient while also imputing missing values. The mean function takes into account the effects of medications administered on the trajectories of the physiological variables. Latent function values from the Gaussian process are then fed into a deep recurrent neural network to classify patient encounters as septic or not, and the overall model is trained end-to-end using back-propagation. We train and validate our model on a large dataset of 18 months of heterogeneous inpatient stays from the Duke University Health System, and develop a new \"real-time\" validation scheme for simulating the performance of our model as it will actually be used. Our proposed method substantially outperforms clinical baselines, and improves on a previous related model for detecting sepsis. Our model's predictions will be displayed in a real-time analytics dashboard to be used by a sepsis rapid response team to help detect and improve treatment of sepsis.","URL":"http://arxiv.org/abs/1708.05894","note":"arXiv: 1708.05894","author":[{"family":"Futoma","given":"Joseph"},{"family":"Hariharan","given":"Sanjay"},{"family":"Sendak","given":"Mark"},{"family":"Brajer","given":"Nathan"},{"family":"Clement","given":"Meredith"},{"family":"Bedoya","given":"Armando"},{"family":"O'Brien","given":"Cara"},{"family":"Heller","given":"Katherine"}],"issued":{"date-parts":[["2017",8,19]]},"accessed":{"date-parts":[["2019",2,20]]}}}],"schema":"https://github.com/citation-style-language/schema/raw/master/csl-citation.json"} </w:instrText>
            </w:r>
            <w:r w:rsidRPr="00C261A8">
              <w:rPr>
                <w:color w:val="000000" w:themeColor="text1"/>
                <w:sz w:val="22"/>
                <w:szCs w:val="22"/>
                <w:lang w:val="en-GB"/>
              </w:rPr>
              <w:fldChar w:fldCharType="separate"/>
            </w:r>
            <w:r w:rsidR="00912C0F" w:rsidRPr="00C261A8">
              <w:rPr>
                <w:color w:val="000000"/>
                <w:sz w:val="22"/>
                <w:szCs w:val="22"/>
                <w:vertAlign w:val="superscript"/>
              </w:rPr>
              <w:t>46</w:t>
            </w:r>
            <w:r w:rsidRPr="00C261A8">
              <w:rPr>
                <w:color w:val="000000" w:themeColor="text1"/>
                <w:sz w:val="22"/>
                <w:szCs w:val="22"/>
                <w:lang w:val="en-GB"/>
              </w:rPr>
              <w:fldChar w:fldCharType="end"/>
            </w:r>
            <w:r w:rsidRPr="00C261A8">
              <w:rPr>
                <w:color w:val="000000" w:themeColor="text1"/>
                <w:sz w:val="22"/>
                <w:szCs w:val="22"/>
                <w:vertAlign w:val="superscript"/>
                <w:lang w:val="en-GB"/>
              </w:rPr>
              <w:t>,</w:t>
            </w:r>
            <w:r w:rsidRPr="00C261A8">
              <w:rPr>
                <w:color w:val="000000" w:themeColor="text1"/>
                <w:sz w:val="22"/>
                <w:szCs w:val="22"/>
                <w:lang w:val="en-GB"/>
              </w:rPr>
              <w:fldChar w:fldCharType="begin"/>
            </w:r>
            <w:r w:rsidR="00912C0F" w:rsidRPr="00C261A8">
              <w:rPr>
                <w:color w:val="000000" w:themeColor="text1"/>
                <w:sz w:val="22"/>
                <w:szCs w:val="22"/>
                <w:lang w:val="en-GB"/>
              </w:rPr>
              <w:instrText xml:space="preserve"> ADDIN ZOTERO_ITEM CSL_CITATION {"citationID":"UEVx863J","properties":{"formattedCitation":"\\super 47\\nosupersub{}","plainCitation":"47","noteIndex":0},"citationItems":[{"id":1315,"uris":["http://zotero.org/users/local/WGIoklRw/items/LI83Y7GH"],"uri":["http://zotero.org/users/local/WGIoklRw/items/LI83Y7GH"],"itemData":{"id":1315,"type":"article-journal","title":"Learning to Detect Sepsis with a Multitask Gaussian Process RNN Classifier","container-title":"arXiv:1706.04152 [stat]","source":"arXiv.org","abstract":"We present a scalable end-to-end classifier that uses streaming physiological and medication data to accurately predict the onset of sepsis, a life-threatening complication from infections that has high mortality and morbidity. Our proposed framework models the multivariate trajectories of continuous-valued physiological time series using multitask Gaussian processes, seamlessly accounting for the high uncertainty, frequent missingness, and irregular sampling rates typically associated with real clinical data. The Gaussian process is directly connected to a black-box classifier that predicts whether a patient will become septic, chosen in our case to be a recurrent neural network to account for the extreme variability in the length of patient encounters. We show how to scale the computations associated with the Gaussian process in a manner so that the entire system can be discriminatively trained end-to-end using backpropagation. In a large cohort of heterogeneous inpatient encounters at our university health system we find that it outperforms several baselines at predicting sepsis, and yields 19.4% and 55.5% improved areas under the Receiver Operating Characteristic and Precision Recall curves as compared to the NEWS score currently used by our hospital.","URL":"http://arxiv.org/abs/1706.04152","note":"arXiv: 1706.04152","author":[{"family":"Futoma","given":"Joseph"},{"family":"Hariharan","given":"Sanjay"},{"family":"Heller","given":"Katherine"}],"issued":{"date-parts":[["2017",6,13]]},"accessed":{"date-parts":[["2019",2,20]]}}}],"schema":"https://github.com/citation-style-language/schema/raw/master/csl-citation.json"} </w:instrText>
            </w:r>
            <w:r w:rsidRPr="00C261A8">
              <w:rPr>
                <w:color w:val="000000" w:themeColor="text1"/>
                <w:sz w:val="22"/>
                <w:szCs w:val="22"/>
                <w:lang w:val="en-GB"/>
              </w:rPr>
              <w:fldChar w:fldCharType="separate"/>
            </w:r>
            <w:r w:rsidR="00912C0F" w:rsidRPr="00C261A8">
              <w:rPr>
                <w:color w:val="000000"/>
                <w:sz w:val="22"/>
                <w:szCs w:val="22"/>
                <w:vertAlign w:val="superscript"/>
              </w:rPr>
              <w:t>47</w:t>
            </w:r>
            <w:r w:rsidRPr="00C261A8">
              <w:rPr>
                <w:color w:val="000000" w:themeColor="text1"/>
                <w:sz w:val="22"/>
                <w:szCs w:val="22"/>
                <w:lang w:val="en-GB"/>
              </w:rPr>
              <w:fldChar w:fldCharType="end"/>
            </w:r>
          </w:p>
        </w:tc>
        <w:tc>
          <w:tcPr>
            <w:tcW w:w="697" w:type="dxa"/>
          </w:tcPr>
          <w:p w14:paraId="373E6123" w14:textId="2CBB4E33" w:rsidR="000F2FD5" w:rsidRPr="00A96DC8" w:rsidRDefault="000F2FD5" w:rsidP="00611D34">
            <w:pPr>
              <w:rPr>
                <w:color w:val="000000" w:themeColor="text1"/>
                <w:sz w:val="22"/>
                <w:szCs w:val="22"/>
                <w:lang w:val="en-GB"/>
              </w:rPr>
            </w:pPr>
            <w:r w:rsidRPr="00A96DC8">
              <w:rPr>
                <w:color w:val="000000" w:themeColor="text1"/>
                <w:sz w:val="22"/>
                <w:szCs w:val="22"/>
                <w:lang w:val="en-GB"/>
              </w:rPr>
              <w:t>2017</w:t>
            </w:r>
          </w:p>
        </w:tc>
        <w:tc>
          <w:tcPr>
            <w:tcW w:w="2551" w:type="dxa"/>
          </w:tcPr>
          <w:p w14:paraId="6F2147D7" w14:textId="28B3C1C9" w:rsidR="000F2FD5" w:rsidRPr="00A96DC8" w:rsidRDefault="000F2FD5" w:rsidP="00AC7552">
            <w:pPr>
              <w:widowControl w:val="0"/>
              <w:autoSpaceDE w:val="0"/>
              <w:autoSpaceDN w:val="0"/>
              <w:adjustRightInd w:val="0"/>
              <w:rPr>
                <w:color w:val="000000"/>
                <w:sz w:val="22"/>
                <w:szCs w:val="22"/>
                <w:shd w:val="clear" w:color="auto" w:fill="FFFFFF"/>
                <w:lang w:val="en-GB"/>
              </w:rPr>
            </w:pPr>
            <w:r w:rsidRPr="00A96DC8">
              <w:rPr>
                <w:color w:val="000000"/>
                <w:sz w:val="22"/>
                <w:szCs w:val="22"/>
                <w:shd w:val="clear" w:color="auto" w:fill="FFFFFF"/>
                <w:lang w:val="en-GB"/>
              </w:rPr>
              <w:t>Prediction of sepsis</w:t>
            </w:r>
          </w:p>
        </w:tc>
        <w:tc>
          <w:tcPr>
            <w:tcW w:w="1429" w:type="dxa"/>
          </w:tcPr>
          <w:p w14:paraId="6ACDF1EC" w14:textId="22261EF5" w:rsidR="000F2FD5" w:rsidRPr="00A96DC8" w:rsidRDefault="00FC5EF0" w:rsidP="00213378">
            <w:pPr>
              <w:rPr>
                <w:color w:val="000000"/>
                <w:sz w:val="22"/>
                <w:szCs w:val="22"/>
                <w:shd w:val="clear" w:color="auto" w:fill="FFFFFF"/>
                <w:lang w:val="en-GB"/>
              </w:rPr>
            </w:pPr>
            <w:r w:rsidRPr="00A96DC8">
              <w:rPr>
                <w:color w:val="000000"/>
                <w:sz w:val="22"/>
                <w:szCs w:val="22"/>
                <w:shd w:val="clear" w:color="auto" w:fill="FFFFFF"/>
                <w:lang w:val="en-GB"/>
              </w:rPr>
              <w:t>ICU</w:t>
            </w:r>
          </w:p>
        </w:tc>
        <w:tc>
          <w:tcPr>
            <w:tcW w:w="2693" w:type="dxa"/>
          </w:tcPr>
          <w:p w14:paraId="02BB1BCC" w14:textId="77777777" w:rsidR="000F2FD5" w:rsidRPr="00A96DC8" w:rsidRDefault="000F2FD5" w:rsidP="00383D46">
            <w:pPr>
              <w:rPr>
                <w:color w:val="000000"/>
                <w:sz w:val="22"/>
                <w:szCs w:val="22"/>
                <w:shd w:val="clear" w:color="auto" w:fill="FFFFFF"/>
                <w:lang w:val="en-GB"/>
              </w:rPr>
            </w:pPr>
            <w:r w:rsidRPr="00A96DC8">
              <w:rPr>
                <w:color w:val="000000"/>
                <w:sz w:val="22"/>
                <w:szCs w:val="22"/>
                <w:shd w:val="clear" w:color="auto" w:fill="FFFFFF"/>
                <w:lang w:val="en-GB"/>
              </w:rPr>
              <w:t>Demographics</w:t>
            </w:r>
          </w:p>
          <w:p w14:paraId="5F261F26" w14:textId="77777777" w:rsidR="000F2FD5" w:rsidRPr="00A96DC8" w:rsidRDefault="000F2FD5" w:rsidP="00383D46">
            <w:pPr>
              <w:rPr>
                <w:color w:val="000000"/>
                <w:sz w:val="22"/>
                <w:szCs w:val="22"/>
                <w:shd w:val="clear" w:color="auto" w:fill="FFFFFF"/>
                <w:lang w:val="en-GB"/>
              </w:rPr>
            </w:pPr>
            <w:r w:rsidRPr="00A96DC8">
              <w:rPr>
                <w:color w:val="000000"/>
                <w:sz w:val="22"/>
                <w:szCs w:val="22"/>
                <w:shd w:val="clear" w:color="auto" w:fill="FFFFFF"/>
                <w:lang w:val="en-GB"/>
              </w:rPr>
              <w:t>Medical history</w:t>
            </w:r>
          </w:p>
          <w:p w14:paraId="5485DDEE" w14:textId="77777777" w:rsidR="000F2FD5" w:rsidRPr="00A96DC8" w:rsidRDefault="000F2FD5" w:rsidP="00383D46">
            <w:pPr>
              <w:rPr>
                <w:color w:val="000000"/>
                <w:sz w:val="22"/>
                <w:szCs w:val="22"/>
                <w:shd w:val="clear" w:color="auto" w:fill="FFFFFF"/>
                <w:lang w:val="en-GB"/>
              </w:rPr>
            </w:pPr>
            <w:r w:rsidRPr="00A96DC8">
              <w:rPr>
                <w:color w:val="000000"/>
                <w:sz w:val="22"/>
                <w:szCs w:val="22"/>
                <w:shd w:val="clear" w:color="auto" w:fill="FFFFFF"/>
                <w:lang w:val="en-GB"/>
              </w:rPr>
              <w:t>Vitals</w:t>
            </w:r>
          </w:p>
          <w:p w14:paraId="2E9FDE3C" w14:textId="77777777" w:rsidR="000F2FD5" w:rsidRPr="00A96DC8" w:rsidRDefault="000F2FD5" w:rsidP="00383D46">
            <w:pPr>
              <w:rPr>
                <w:color w:val="000000"/>
                <w:sz w:val="22"/>
                <w:szCs w:val="22"/>
                <w:shd w:val="clear" w:color="auto" w:fill="FFFFFF"/>
                <w:lang w:val="en-GB"/>
              </w:rPr>
            </w:pPr>
            <w:r w:rsidRPr="00A96DC8">
              <w:rPr>
                <w:color w:val="000000"/>
                <w:sz w:val="22"/>
                <w:szCs w:val="22"/>
                <w:shd w:val="clear" w:color="auto" w:fill="FFFFFF"/>
                <w:lang w:val="en-GB"/>
              </w:rPr>
              <w:t>Laboratory</w:t>
            </w:r>
          </w:p>
          <w:p w14:paraId="79C6DD72" w14:textId="461D776B" w:rsidR="000F2FD5" w:rsidRPr="00A96DC8" w:rsidRDefault="000F2FD5" w:rsidP="00A97966">
            <w:pPr>
              <w:rPr>
                <w:color w:val="000000"/>
                <w:sz w:val="22"/>
                <w:szCs w:val="22"/>
                <w:shd w:val="clear" w:color="auto" w:fill="FFFFFF"/>
                <w:lang w:val="en-GB"/>
              </w:rPr>
            </w:pPr>
            <w:r w:rsidRPr="00A96DC8">
              <w:rPr>
                <w:color w:val="000000"/>
                <w:sz w:val="22"/>
                <w:szCs w:val="22"/>
                <w:shd w:val="clear" w:color="auto" w:fill="FFFFFF"/>
                <w:lang w:val="en-GB"/>
              </w:rPr>
              <w:t>Partial treatment history</w:t>
            </w:r>
          </w:p>
        </w:tc>
        <w:tc>
          <w:tcPr>
            <w:tcW w:w="2978" w:type="dxa"/>
          </w:tcPr>
          <w:p w14:paraId="5D2A6236" w14:textId="737B129E" w:rsidR="000F2FD5" w:rsidRPr="00A96DC8" w:rsidRDefault="000F2FD5" w:rsidP="00AC7552">
            <w:pPr>
              <w:rPr>
                <w:color w:val="000000"/>
                <w:sz w:val="22"/>
                <w:szCs w:val="22"/>
                <w:shd w:val="clear" w:color="auto" w:fill="FFFFFF"/>
                <w:lang w:val="en-GB"/>
              </w:rPr>
            </w:pPr>
            <w:r w:rsidRPr="00A96DC8">
              <w:rPr>
                <w:color w:val="000000"/>
                <w:sz w:val="22"/>
                <w:szCs w:val="22"/>
                <w:shd w:val="clear" w:color="auto" w:fill="FFFFFF"/>
                <w:lang w:val="en-GB"/>
              </w:rPr>
              <w:t>ANN</w:t>
            </w:r>
          </w:p>
        </w:tc>
        <w:tc>
          <w:tcPr>
            <w:tcW w:w="1700" w:type="dxa"/>
          </w:tcPr>
          <w:p w14:paraId="3E069EF0" w14:textId="538633EE" w:rsidR="000F2FD5" w:rsidRPr="00A96DC8" w:rsidRDefault="000F2FD5" w:rsidP="00666B06">
            <w:pPr>
              <w:rPr>
                <w:color w:val="000000"/>
                <w:sz w:val="22"/>
                <w:szCs w:val="22"/>
                <w:shd w:val="clear" w:color="auto" w:fill="FFFFFF"/>
                <w:lang w:val="en-GB"/>
              </w:rPr>
            </w:pPr>
            <w:r w:rsidRPr="00A96DC8">
              <w:rPr>
                <w:color w:val="000000"/>
                <w:sz w:val="22"/>
                <w:szCs w:val="22"/>
                <w:shd w:val="clear" w:color="auto" w:fill="FFFFFF"/>
                <w:lang w:val="en-GB"/>
              </w:rPr>
              <w:t>Performance</w:t>
            </w:r>
          </w:p>
        </w:tc>
      </w:tr>
      <w:tr w:rsidR="000F2FD5" w:rsidRPr="00C261A8" w14:paraId="5DC1E8B9" w14:textId="77777777" w:rsidTr="004E67C2">
        <w:trPr>
          <w:trHeight w:val="166"/>
        </w:trPr>
        <w:tc>
          <w:tcPr>
            <w:tcW w:w="2132" w:type="dxa"/>
            <w:vMerge w:val="restart"/>
          </w:tcPr>
          <w:p w14:paraId="4A6B8187" w14:textId="540299D6" w:rsidR="000F2FD5" w:rsidRPr="00A96DC8" w:rsidRDefault="000F2FD5" w:rsidP="00D43F4B">
            <w:pPr>
              <w:pStyle w:val="NormalWeb"/>
              <w:spacing w:before="0" w:beforeAutospacing="0" w:after="0" w:afterAutospacing="0"/>
              <w:rPr>
                <w:color w:val="000000" w:themeColor="text1"/>
                <w:sz w:val="22"/>
                <w:szCs w:val="22"/>
                <w:lang w:val="en-GB"/>
              </w:rPr>
            </w:pPr>
            <w:r w:rsidRPr="00A96DC8">
              <w:rPr>
                <w:color w:val="000000" w:themeColor="text1"/>
                <w:sz w:val="22"/>
                <w:szCs w:val="22"/>
                <w:lang w:val="en-GB"/>
              </w:rPr>
              <w:t>Antibiotic selection</w:t>
            </w:r>
          </w:p>
        </w:tc>
        <w:tc>
          <w:tcPr>
            <w:tcW w:w="2127" w:type="dxa"/>
          </w:tcPr>
          <w:p w14:paraId="1954ECF0" w14:textId="3D968E51" w:rsidR="000F2FD5" w:rsidRPr="00C261A8" w:rsidRDefault="000F2FD5" w:rsidP="00666B06">
            <w:pPr>
              <w:rPr>
                <w:color w:val="000000" w:themeColor="text1"/>
                <w:sz w:val="22"/>
                <w:szCs w:val="22"/>
                <w:lang w:val="en-GB"/>
              </w:rPr>
            </w:pPr>
            <w:r w:rsidRPr="00C261A8">
              <w:rPr>
                <w:color w:val="000000" w:themeColor="text1"/>
                <w:sz w:val="22"/>
                <w:szCs w:val="22"/>
                <w:lang w:val="en-GB"/>
              </w:rPr>
              <w:t>Shen et al.</w:t>
            </w:r>
            <w:r w:rsidRPr="00C261A8">
              <w:rPr>
                <w:color w:val="000000" w:themeColor="text1"/>
                <w:sz w:val="22"/>
                <w:szCs w:val="22"/>
                <w:lang w:val="en-GB"/>
              </w:rPr>
              <w:fldChar w:fldCharType="begin"/>
            </w:r>
            <w:r w:rsidR="00912C0F" w:rsidRPr="00C261A8">
              <w:rPr>
                <w:color w:val="000000" w:themeColor="text1"/>
                <w:sz w:val="22"/>
                <w:szCs w:val="22"/>
                <w:lang w:val="en-GB"/>
              </w:rPr>
              <w:instrText xml:space="preserve"> ADDIN ZOTERO_ITEM CSL_CITATION {"citationID":"ZKaRAUvL","properties":{"formattedCitation":"\\super 48\\nosupersub{}","plainCitation":"48","noteIndex":0},"citationItems":[{"id":780,"uris":["http://zotero.org/users/local/WGIoklRw/items/RLU6J6MK"],"uri":["http://zotero.org/users/local/WGIoklRw/items/RLU6J6MK"],"itemData":{"id":780,"type":"article-journal","title":"An ontology-driven clinical decision support system (IDDAP) for infectious disease diagnosis and antibiotic prescription","container-title":"Artificial Intelligence in Medicine","page":"20-32","volume":"86","source":"PubMed","abstract":"BACKGROUND: The available antibiotic decision-making systems were developed from a physician's perspective. However, because infectious diseases are common, many patients desire access to knowledge via a search engine. Although the use of antibiotics should, in principle, be subject to a doctor's advice, many patients take them without authorization, and some people cannot easily or rapidly consult a doctor. In such cases, a reliable antibiotic prescription support system is needed.\nMETHODS AND RESULTS: This study describes the construction and optimization of the sensitivity and specificity of a decision support system named IDDAP, which is based on ontologies for infectious disease diagnosis and antibiotic therapy. The ontology for this system was constructed by collecting existing ontologies associated with infectious diseases, syndromes, bacteria and drugs into the ontology's hierarchical conceptual schema. First, IDDAP identifies a potential infectious disease based on a patient's self-described disease state. Then, the system searches for and proposes an appropriate antibiotic therapy specifically adapted to the patient based on factors such as the patient's body temperature, infection sites, symptoms/signs, complications, antibacterial spectrum, contraindications, drug-drug interactions between the proposed therapy and previously prescribed medication, and the route of therapy administration. The constructed domain ontology contains 1,267,004 classes, 7,608,725 axioms, and 1,266,993 members of \"SubClassOf\" that pertain to infectious diseases, bacteria, syndromes, anti-bacterial drugs and other relevant components. The system includes 507 infectious diseases and their therapy methods in combination with 332 different infection sites, 936 relevant symptoms of the digestive, reproductive, neurological and other systems, 371 types of complications, 838,407 types of bacteria, 341 types of antibiotics, 1504 pairs of reaction rates (antibacterial spectrum) between antibiotics and bacteria, 431 pairs of drug interaction relationships and 86 pairs of antibiotic-specific population contraindicated relationships. Compared with the existing infectious disease-relevant ontologies in the field of knowledge comprehension, this ontology is more complete. Analysis of IDDAP's performance in terms of classifiers based on receiver operating characteristic (ROC) curve results (89.91%) revealed IDDAP's advantages when combined with our ontology.\nCONCLUSIONS AND SIGNIFICANCE: This study attempted to bridge the patient/caregiver gap by building a sophisticated application that uses artificial intelligence and machine learning computational techniques to perform data-driven decision-making at the point of primary care. The first level of decision-making is conducted by the IDDAP and provides the patient with a first-line therapy. Patients can then make a subjective judgment, and if any questions arise, should consult a physician for subsequent decisions, particularly in complicated cases or in cases in which the necessary information is not yet available in the knowledge base.","DOI":"10.1016/j.artmed.2018.01.003","ISSN":"1873-2860","note":"PMID: 29433958","journalAbbreviation":"Artif Intell Med","language":"eng","author":[{"family":"Shen","given":"Ying"},{"family":"Yuan","given":"Kaiqi"},{"family":"Chen","given":"Daoyuan"},{"family":"Colloc","given":"Joël"},{"family":"Yang","given":"Min"},{"family":"Li","given":"Yaliang"},{"family":"Lei","given":"Kai"}],"issued":{"date-parts":[["2018"]]}}}],"schema":"https://github.com/citation-style-language/schema/raw/master/csl-citation.json"} </w:instrText>
            </w:r>
            <w:r w:rsidRPr="00C261A8">
              <w:rPr>
                <w:color w:val="000000" w:themeColor="text1"/>
                <w:sz w:val="22"/>
                <w:szCs w:val="22"/>
                <w:lang w:val="en-GB"/>
              </w:rPr>
              <w:fldChar w:fldCharType="separate"/>
            </w:r>
            <w:r w:rsidR="00912C0F" w:rsidRPr="00C261A8">
              <w:rPr>
                <w:color w:val="000000"/>
                <w:sz w:val="22"/>
                <w:szCs w:val="22"/>
                <w:vertAlign w:val="superscript"/>
                <w:lang w:val="en-US"/>
              </w:rPr>
              <w:t>48</w:t>
            </w:r>
            <w:r w:rsidRPr="00C261A8">
              <w:rPr>
                <w:color w:val="000000" w:themeColor="text1"/>
                <w:sz w:val="22"/>
                <w:szCs w:val="22"/>
                <w:lang w:val="en-GB"/>
              </w:rPr>
              <w:fldChar w:fldCharType="end"/>
            </w:r>
          </w:p>
        </w:tc>
        <w:tc>
          <w:tcPr>
            <w:tcW w:w="697" w:type="dxa"/>
          </w:tcPr>
          <w:p w14:paraId="13FD71D9" w14:textId="4AA1F29E" w:rsidR="000F2FD5" w:rsidRPr="00A96DC8" w:rsidRDefault="000F2FD5" w:rsidP="00666B06">
            <w:pPr>
              <w:rPr>
                <w:color w:val="000000" w:themeColor="text1"/>
                <w:sz w:val="22"/>
                <w:szCs w:val="22"/>
                <w:lang w:val="en-GB"/>
              </w:rPr>
            </w:pPr>
            <w:r w:rsidRPr="00A96DC8">
              <w:rPr>
                <w:color w:val="000000" w:themeColor="text1"/>
                <w:sz w:val="22"/>
                <w:szCs w:val="22"/>
                <w:lang w:val="en-GB"/>
              </w:rPr>
              <w:t>2018</w:t>
            </w:r>
          </w:p>
        </w:tc>
        <w:tc>
          <w:tcPr>
            <w:tcW w:w="2551" w:type="dxa"/>
          </w:tcPr>
          <w:p w14:paraId="58FF4E50" w14:textId="134D036D" w:rsidR="000F2FD5" w:rsidRPr="00A96DC8" w:rsidRDefault="000F2FD5" w:rsidP="005A72E9">
            <w:pPr>
              <w:rPr>
                <w:color w:val="000000" w:themeColor="text1"/>
                <w:sz w:val="22"/>
                <w:szCs w:val="22"/>
                <w:lang w:val="en-GB"/>
              </w:rPr>
            </w:pPr>
            <w:r w:rsidRPr="00A96DC8">
              <w:rPr>
                <w:color w:val="000000" w:themeColor="text1"/>
                <w:sz w:val="22"/>
                <w:szCs w:val="22"/>
                <w:lang w:val="en-GB"/>
              </w:rPr>
              <w:t>Infection inference and choice of first-line antibiotic therapy</w:t>
            </w:r>
          </w:p>
        </w:tc>
        <w:tc>
          <w:tcPr>
            <w:tcW w:w="1429" w:type="dxa"/>
          </w:tcPr>
          <w:p w14:paraId="65BE72EF" w14:textId="0C891D3B" w:rsidR="000F2FD5" w:rsidRPr="00A96DC8" w:rsidRDefault="000F2FD5" w:rsidP="00666B06">
            <w:pPr>
              <w:pStyle w:val="NormalWeb"/>
              <w:spacing w:before="0" w:beforeAutospacing="0" w:after="0" w:afterAutospacing="0"/>
              <w:rPr>
                <w:color w:val="000000" w:themeColor="text1"/>
                <w:sz w:val="22"/>
                <w:szCs w:val="22"/>
                <w:lang w:val="en-GB"/>
              </w:rPr>
            </w:pPr>
            <w:r w:rsidRPr="00A96DC8">
              <w:rPr>
                <w:color w:val="000000" w:themeColor="text1"/>
                <w:sz w:val="22"/>
                <w:szCs w:val="22"/>
                <w:lang w:val="en-GB"/>
              </w:rPr>
              <w:t>Primary care</w:t>
            </w:r>
          </w:p>
        </w:tc>
        <w:tc>
          <w:tcPr>
            <w:tcW w:w="2693" w:type="dxa"/>
          </w:tcPr>
          <w:p w14:paraId="63910489" w14:textId="69DEFF21" w:rsidR="000F2FD5" w:rsidRPr="00A96DC8" w:rsidRDefault="000F2FD5" w:rsidP="00666B06">
            <w:pPr>
              <w:pStyle w:val="NormalWeb"/>
              <w:spacing w:before="0" w:beforeAutospacing="0" w:after="0" w:afterAutospacing="0"/>
              <w:rPr>
                <w:color w:val="000000" w:themeColor="text1"/>
                <w:sz w:val="22"/>
                <w:szCs w:val="22"/>
                <w:lang w:val="en-GB"/>
              </w:rPr>
            </w:pPr>
            <w:r w:rsidRPr="00A96DC8">
              <w:rPr>
                <w:color w:val="000000" w:themeColor="text1"/>
                <w:sz w:val="22"/>
                <w:szCs w:val="22"/>
                <w:lang w:val="en-GB"/>
              </w:rPr>
              <w:t>Patient-entered and patient-reported information</w:t>
            </w:r>
          </w:p>
        </w:tc>
        <w:tc>
          <w:tcPr>
            <w:tcW w:w="2978" w:type="dxa"/>
          </w:tcPr>
          <w:p w14:paraId="4D67D7A2" w14:textId="72215EC6" w:rsidR="000F2FD5" w:rsidRPr="00A96DC8" w:rsidRDefault="007B6ABC" w:rsidP="007B6ABC">
            <w:pPr>
              <w:pStyle w:val="NormalWeb"/>
              <w:spacing w:before="0" w:beforeAutospacing="0" w:after="0" w:afterAutospacing="0"/>
              <w:rPr>
                <w:color w:val="000000" w:themeColor="text1"/>
                <w:sz w:val="22"/>
                <w:szCs w:val="22"/>
                <w:lang w:val="en-GB"/>
              </w:rPr>
            </w:pPr>
            <w:r w:rsidRPr="00A96DC8">
              <w:rPr>
                <w:color w:val="000000" w:themeColor="text1"/>
                <w:sz w:val="22"/>
                <w:szCs w:val="22"/>
                <w:lang w:val="en-GB"/>
              </w:rPr>
              <w:t xml:space="preserve">Unspecified </w:t>
            </w:r>
            <w:r w:rsidR="000F2FD5" w:rsidRPr="00A96DC8">
              <w:rPr>
                <w:color w:val="000000" w:themeColor="text1"/>
                <w:sz w:val="22"/>
                <w:szCs w:val="22"/>
                <w:lang w:val="en-GB"/>
              </w:rPr>
              <w:t>(mix of knowledge representation, decision tree and fuzzy logic?)</w:t>
            </w:r>
          </w:p>
        </w:tc>
        <w:tc>
          <w:tcPr>
            <w:tcW w:w="1700" w:type="dxa"/>
          </w:tcPr>
          <w:p w14:paraId="30B6BD1F" w14:textId="616ACE69" w:rsidR="000F2FD5" w:rsidRPr="00A96DC8" w:rsidRDefault="000F2FD5" w:rsidP="00666B06">
            <w:pPr>
              <w:rPr>
                <w:color w:val="000000" w:themeColor="text1"/>
                <w:sz w:val="22"/>
                <w:szCs w:val="22"/>
                <w:lang w:val="en-GB"/>
              </w:rPr>
            </w:pPr>
            <w:r w:rsidRPr="00A96DC8">
              <w:rPr>
                <w:color w:val="000000" w:themeColor="text1"/>
                <w:sz w:val="22"/>
                <w:szCs w:val="22"/>
                <w:lang w:val="en-GB"/>
              </w:rPr>
              <w:t>Performance</w:t>
            </w:r>
          </w:p>
        </w:tc>
      </w:tr>
      <w:tr w:rsidR="000F2FD5" w:rsidRPr="00C261A8" w14:paraId="1A778E7A" w14:textId="1AABC744" w:rsidTr="004E67C2">
        <w:trPr>
          <w:trHeight w:val="68"/>
        </w:trPr>
        <w:tc>
          <w:tcPr>
            <w:tcW w:w="2132" w:type="dxa"/>
            <w:vMerge/>
          </w:tcPr>
          <w:p w14:paraId="6E1B0EC7" w14:textId="77777777" w:rsidR="000F2FD5" w:rsidRPr="00A96DC8" w:rsidRDefault="000F2FD5" w:rsidP="00666B06">
            <w:pPr>
              <w:rPr>
                <w:color w:val="000000" w:themeColor="text1"/>
                <w:sz w:val="22"/>
                <w:szCs w:val="22"/>
                <w:lang w:val="en-GB"/>
              </w:rPr>
            </w:pPr>
          </w:p>
        </w:tc>
        <w:tc>
          <w:tcPr>
            <w:tcW w:w="2127" w:type="dxa"/>
          </w:tcPr>
          <w:p w14:paraId="1F12D70A" w14:textId="6B288AF2" w:rsidR="000F2FD5" w:rsidRPr="00C261A8" w:rsidRDefault="000F2FD5" w:rsidP="00666B06">
            <w:pPr>
              <w:rPr>
                <w:color w:val="000000" w:themeColor="text1"/>
                <w:sz w:val="22"/>
                <w:szCs w:val="22"/>
                <w:lang w:val="en-GB"/>
              </w:rPr>
            </w:pPr>
            <w:r w:rsidRPr="00C261A8">
              <w:rPr>
                <w:color w:val="000000" w:themeColor="text1"/>
                <w:sz w:val="22"/>
                <w:szCs w:val="22"/>
                <w:lang w:val="en-GB"/>
              </w:rPr>
              <w:t>Beaudoin et al.</w:t>
            </w:r>
            <w:r w:rsidR="00480273" w:rsidRPr="00C261A8">
              <w:rPr>
                <w:vertAlign w:val="superscript"/>
                <w:lang w:val="en-US"/>
              </w:rPr>
              <w:t>37–42</w:t>
            </w:r>
            <w:r w:rsidRPr="00C261A8">
              <w:rPr>
                <w:color w:val="000000" w:themeColor="text1"/>
                <w:sz w:val="22"/>
                <w:szCs w:val="22"/>
                <w:lang w:val="en-GB"/>
              </w:rPr>
              <w:fldChar w:fldCharType="begin"/>
            </w:r>
            <w:r w:rsidR="00912C0F" w:rsidRPr="00C261A8">
              <w:rPr>
                <w:color w:val="000000" w:themeColor="text1"/>
                <w:sz w:val="22"/>
                <w:szCs w:val="22"/>
                <w:lang w:val="en-GB"/>
              </w:rPr>
              <w:instrText xml:space="preserve"> ADDIN ZOTERO_ITEM CSL_CITATION {"citationID":"tq0VupeX","properties":{"formattedCitation":"\\super 49\\nosupersub{}","plainCitation":"49","noteIndex":0},"citationItems":[{"id":787,"uris":["http://zotero.org/users/local/WGIoklRw/items/S7WPKRKI"],"uri":["http://zotero.org/users/local/WGIoklRw/items/S7WPKRKI"],"itemData":{"id":787,"type":"article-journal","title":"Evaluation of a machine learning capability for a clinical decision support system to enhance antimicrobial stewardship programs","container-title":"Artificial Intelligence in Medicine","page":"29-36","volume":"68","source":"PubMed","abstract":"OBJECTIVE: Antimicrobial stewardship programs have been shown to limit the inappropriate use of antimicrobials. Hospitals are increasingly relying on clinical decision support systems to assist in the demanding prescription reviewing process. In previous work, we have reported on an emerging clinical decision support system for antimicrobial stewardship that can learn new rules supervised by user feedback. In this paper, we report on the evaluation of this system.\nMETHODS: The evaluated system uses a knowledge base coupled with a supervised learning module that extracts classification rules for inappropriate antimicrobial prescriptions using past recommendations for dose and dosing frequency adjustments, discontinuation of therapy, early switch from intravenous to oral therapy, and redundant antimicrobial spectrum. Over five weeks, the learning module was deployed alongside the baseline system to prospectively evaluate its ability to discover rules that complement the existing knowledge base for identifying inappropriate prescriptions of piperacillin-tazobactam, a frequently used antimicrobial.\nRESULTS: The antimicrobial stewardship pharmacists reviewed 374 prescriptions, of which 209 (56% of 374) were identified as inappropriate leading to 43 recommendations to optimize prescriptions. The baseline system combined with the learning module triggered alerts in 270 prescriptions with a positive predictive value of identifying inappropriate prescriptions of 74%. Of these, 240 reviewed prescriptions were identified by the alerts of the baseline system with a positive predictive value of 82% and 105 reviewed prescriptions were identified by the alerts of the learning module with a positive predictive value of 62%. The combined system triggered alerts for all 43 recommendations, resulting in a rate of actionable alerts of 16% (43 recommendations of 270 reviewed alerts); the baseline system triggered alerts for 38 interventions, resulting in a rate of actionable alerts of 16% (38 of 240 reviewed alerts); and the learning module triggered alerts for 17 interventions, resulting in a rate of actionable alerts of 16% (17 of 105 reviewed alerts). The learning module triggered alerts for every inappropriate prescription missed by the knowledge base of the baseline system (n=5).\nCONCLUSIONS: The learning module was able to extract clinically relevant rules for multiple types of antimicrobial alerts. The learned rules were shown to extend the knowledge base of the baseline system by identifying pharmacist interventions that were missed by the baseline system. The learned rules identified inappropriate prescribing practices that were not supported by local experts and were missing from its knowledge base. However, combining the baseline system and the learning module increased the number of false positives.","DOI":"10.1016/j.artmed.2016.02.001","ISSN":"1873-2860","note":"PMID: 26947174","journalAbbreviation":"Artif Intell Med","language":"eng","author":[{"family":"Beaudoin","given":"Mathieu"},{"family":"Kabanza","given":"Froduald"},{"family":"Nault","given":"Vincent"},{"family":"Valiquette","given":"Louis"}],"issued":{"date-parts":[["2016",3]]}}}],"schema":"https://github.com/citation-style-language/schema/raw/master/csl-citation.json"} </w:instrText>
            </w:r>
            <w:r w:rsidRPr="00C261A8">
              <w:rPr>
                <w:color w:val="000000" w:themeColor="text1"/>
                <w:sz w:val="22"/>
                <w:szCs w:val="22"/>
                <w:lang w:val="en-GB"/>
              </w:rPr>
              <w:fldChar w:fldCharType="separate"/>
            </w:r>
            <w:r w:rsidR="00912C0F" w:rsidRPr="00C261A8">
              <w:rPr>
                <w:color w:val="000000"/>
                <w:sz w:val="22"/>
                <w:szCs w:val="22"/>
                <w:vertAlign w:val="superscript"/>
                <w:lang w:val="en-US"/>
              </w:rPr>
              <w:t>49</w:t>
            </w:r>
            <w:r w:rsidRPr="00C261A8">
              <w:rPr>
                <w:color w:val="000000" w:themeColor="text1"/>
                <w:sz w:val="22"/>
                <w:szCs w:val="22"/>
                <w:lang w:val="en-GB"/>
              </w:rPr>
              <w:fldChar w:fldCharType="end"/>
            </w:r>
          </w:p>
        </w:tc>
        <w:tc>
          <w:tcPr>
            <w:tcW w:w="697" w:type="dxa"/>
          </w:tcPr>
          <w:p w14:paraId="515735CE" w14:textId="09454B60" w:rsidR="000F2FD5" w:rsidRPr="00A96DC8" w:rsidRDefault="000F2FD5" w:rsidP="00666B06">
            <w:pPr>
              <w:rPr>
                <w:color w:val="000000" w:themeColor="text1"/>
                <w:sz w:val="22"/>
                <w:szCs w:val="22"/>
                <w:lang w:val="en-GB"/>
              </w:rPr>
            </w:pPr>
            <w:r w:rsidRPr="00A96DC8">
              <w:rPr>
                <w:color w:val="000000" w:themeColor="text1"/>
                <w:sz w:val="22"/>
                <w:szCs w:val="22"/>
                <w:lang w:val="en-GB"/>
              </w:rPr>
              <w:t>2016</w:t>
            </w:r>
          </w:p>
        </w:tc>
        <w:tc>
          <w:tcPr>
            <w:tcW w:w="2551" w:type="dxa"/>
          </w:tcPr>
          <w:p w14:paraId="360E3D09" w14:textId="2AEE9172" w:rsidR="000F2FD5" w:rsidRPr="00A96DC8" w:rsidRDefault="000F2FD5" w:rsidP="00666B06">
            <w:pPr>
              <w:pStyle w:val="NormalWeb"/>
              <w:spacing w:before="0" w:beforeAutospacing="0" w:after="0" w:afterAutospacing="0"/>
              <w:rPr>
                <w:color w:val="000000" w:themeColor="text1"/>
                <w:sz w:val="22"/>
                <w:szCs w:val="22"/>
                <w:lang w:val="en-GB"/>
              </w:rPr>
            </w:pPr>
            <w:r w:rsidRPr="00A96DC8">
              <w:rPr>
                <w:color w:val="000000" w:themeColor="text1"/>
                <w:sz w:val="22"/>
                <w:szCs w:val="22"/>
                <w:lang w:val="en-GB"/>
              </w:rPr>
              <w:t>Identification of inappropriate prescriptions of piperacillin–tazobactam</w:t>
            </w:r>
          </w:p>
        </w:tc>
        <w:tc>
          <w:tcPr>
            <w:tcW w:w="1429" w:type="dxa"/>
          </w:tcPr>
          <w:p w14:paraId="425F514C" w14:textId="0C531BA3" w:rsidR="000F2FD5" w:rsidRPr="00A96DC8" w:rsidRDefault="000F2FD5" w:rsidP="00666B06">
            <w:pPr>
              <w:pStyle w:val="NormalWeb"/>
              <w:spacing w:before="0" w:beforeAutospacing="0" w:after="0" w:afterAutospacing="0"/>
              <w:rPr>
                <w:color w:val="000000" w:themeColor="text1"/>
                <w:sz w:val="22"/>
                <w:szCs w:val="22"/>
                <w:lang w:val="en-GB"/>
              </w:rPr>
            </w:pPr>
            <w:r w:rsidRPr="00A96DC8">
              <w:rPr>
                <w:color w:val="000000" w:themeColor="text1"/>
                <w:sz w:val="22"/>
                <w:szCs w:val="22"/>
                <w:lang w:val="en-GB"/>
              </w:rPr>
              <w:t>Antimicrobial stewardship</w:t>
            </w:r>
          </w:p>
        </w:tc>
        <w:tc>
          <w:tcPr>
            <w:tcW w:w="2693" w:type="dxa"/>
          </w:tcPr>
          <w:p w14:paraId="1D4E90F1" w14:textId="77777777" w:rsidR="000F2FD5" w:rsidRPr="00A96DC8" w:rsidRDefault="000F2FD5" w:rsidP="00666B06">
            <w:pPr>
              <w:pStyle w:val="NormalWeb"/>
              <w:spacing w:before="0" w:beforeAutospacing="0" w:after="0" w:afterAutospacing="0"/>
              <w:rPr>
                <w:color w:val="000000" w:themeColor="text1"/>
                <w:sz w:val="22"/>
                <w:szCs w:val="22"/>
                <w:lang w:val="en-GB"/>
              </w:rPr>
            </w:pPr>
            <w:r w:rsidRPr="00A96DC8">
              <w:rPr>
                <w:color w:val="000000" w:themeColor="text1"/>
                <w:sz w:val="22"/>
                <w:szCs w:val="22"/>
                <w:lang w:val="en-GB"/>
              </w:rPr>
              <w:t>Demographics</w:t>
            </w:r>
          </w:p>
          <w:p w14:paraId="3ABEE24F" w14:textId="1AE36758" w:rsidR="000F2FD5" w:rsidRPr="00A96DC8" w:rsidRDefault="001B104C" w:rsidP="00666B06">
            <w:pPr>
              <w:pStyle w:val="NormalWeb"/>
              <w:spacing w:before="0" w:beforeAutospacing="0" w:after="0" w:afterAutospacing="0"/>
              <w:rPr>
                <w:color w:val="000000" w:themeColor="text1"/>
                <w:sz w:val="22"/>
                <w:szCs w:val="22"/>
                <w:lang w:val="en-GB"/>
              </w:rPr>
            </w:pPr>
            <w:r w:rsidRPr="00A96DC8">
              <w:rPr>
                <w:color w:val="000000" w:themeColor="text1"/>
                <w:sz w:val="22"/>
                <w:szCs w:val="22"/>
                <w:lang w:val="en-GB"/>
              </w:rPr>
              <w:t>Vitals</w:t>
            </w:r>
          </w:p>
          <w:p w14:paraId="51D8BEC4" w14:textId="0D1D6045" w:rsidR="000F2FD5" w:rsidRPr="00A96DC8" w:rsidRDefault="000F2FD5" w:rsidP="00666B06">
            <w:pPr>
              <w:pStyle w:val="NormalWeb"/>
              <w:spacing w:before="0" w:beforeAutospacing="0" w:after="0" w:afterAutospacing="0"/>
              <w:rPr>
                <w:color w:val="000000" w:themeColor="text1"/>
                <w:sz w:val="22"/>
                <w:szCs w:val="22"/>
                <w:lang w:val="en-GB"/>
              </w:rPr>
            </w:pPr>
            <w:r w:rsidRPr="00A96DC8">
              <w:rPr>
                <w:color w:val="000000" w:themeColor="text1"/>
                <w:sz w:val="22"/>
                <w:szCs w:val="22"/>
                <w:lang w:val="en-GB"/>
              </w:rPr>
              <w:t xml:space="preserve">Laboratory </w:t>
            </w:r>
          </w:p>
        </w:tc>
        <w:tc>
          <w:tcPr>
            <w:tcW w:w="2978" w:type="dxa"/>
          </w:tcPr>
          <w:p w14:paraId="0ADB35BC" w14:textId="1DEB278F" w:rsidR="000F2FD5" w:rsidRPr="00A96DC8" w:rsidRDefault="000F2FD5" w:rsidP="00666B06">
            <w:pPr>
              <w:pStyle w:val="NormalWeb"/>
              <w:spacing w:before="0" w:beforeAutospacing="0" w:after="0" w:afterAutospacing="0"/>
              <w:rPr>
                <w:color w:val="000000" w:themeColor="text1"/>
                <w:sz w:val="22"/>
                <w:szCs w:val="22"/>
                <w:lang w:val="en-GB"/>
              </w:rPr>
            </w:pPr>
            <w:r w:rsidRPr="00A96DC8">
              <w:rPr>
                <w:color w:val="000000" w:themeColor="text1"/>
                <w:sz w:val="22"/>
                <w:szCs w:val="22"/>
                <w:lang w:val="en-GB"/>
              </w:rPr>
              <w:t xml:space="preserve">Supervised learning rule induction algorithm </w:t>
            </w:r>
          </w:p>
          <w:p w14:paraId="45033ACE" w14:textId="77777777" w:rsidR="000F2FD5" w:rsidRPr="00A96DC8" w:rsidRDefault="000F2FD5" w:rsidP="00666B06">
            <w:pPr>
              <w:rPr>
                <w:color w:val="000000" w:themeColor="text1"/>
                <w:sz w:val="22"/>
                <w:szCs w:val="22"/>
                <w:lang w:val="en-GB"/>
              </w:rPr>
            </w:pPr>
          </w:p>
        </w:tc>
        <w:tc>
          <w:tcPr>
            <w:tcW w:w="1700" w:type="dxa"/>
          </w:tcPr>
          <w:p w14:paraId="4E1B81A7" w14:textId="7414625D" w:rsidR="000F2FD5" w:rsidRPr="00A96DC8" w:rsidRDefault="00806F9E" w:rsidP="00666B06">
            <w:pPr>
              <w:rPr>
                <w:color w:val="000000" w:themeColor="text1"/>
                <w:sz w:val="22"/>
                <w:szCs w:val="22"/>
                <w:lang w:val="en-GB"/>
              </w:rPr>
            </w:pPr>
            <w:r w:rsidRPr="00A96DC8">
              <w:rPr>
                <w:color w:val="000000" w:themeColor="text1"/>
                <w:sz w:val="22"/>
                <w:szCs w:val="22"/>
                <w:lang w:val="en-GB"/>
              </w:rPr>
              <w:t>Use</w:t>
            </w:r>
          </w:p>
        </w:tc>
      </w:tr>
      <w:tr w:rsidR="000F2FD5" w:rsidRPr="00A96DC8" w14:paraId="04C6FC2C" w14:textId="138B2EF2" w:rsidTr="004E67C2">
        <w:trPr>
          <w:trHeight w:val="307"/>
        </w:trPr>
        <w:tc>
          <w:tcPr>
            <w:tcW w:w="2132" w:type="dxa"/>
            <w:vMerge/>
          </w:tcPr>
          <w:p w14:paraId="0BD916FE" w14:textId="47FCC345" w:rsidR="000F2FD5" w:rsidRPr="00A96DC8" w:rsidRDefault="000F2FD5" w:rsidP="00666B06">
            <w:pPr>
              <w:rPr>
                <w:color w:val="000000" w:themeColor="text1"/>
                <w:sz w:val="22"/>
                <w:szCs w:val="22"/>
                <w:lang w:val="en-GB"/>
              </w:rPr>
            </w:pPr>
          </w:p>
        </w:tc>
        <w:tc>
          <w:tcPr>
            <w:tcW w:w="2127" w:type="dxa"/>
          </w:tcPr>
          <w:p w14:paraId="42695A72" w14:textId="0C73C19B" w:rsidR="000F2FD5" w:rsidRPr="00C261A8" w:rsidRDefault="000F2FD5" w:rsidP="00611D34">
            <w:pPr>
              <w:rPr>
                <w:color w:val="000000" w:themeColor="text1"/>
                <w:sz w:val="22"/>
                <w:szCs w:val="22"/>
              </w:rPr>
            </w:pPr>
            <w:proofErr w:type="spellStart"/>
            <w:r w:rsidRPr="00C261A8">
              <w:rPr>
                <w:color w:val="000000" w:themeColor="text1"/>
                <w:sz w:val="22"/>
                <w:szCs w:val="22"/>
                <w:lang w:val="en-US"/>
              </w:rPr>
              <w:t>Tsoukalas</w:t>
            </w:r>
            <w:proofErr w:type="spellEnd"/>
            <w:r w:rsidRPr="00C261A8">
              <w:rPr>
                <w:color w:val="000000" w:themeColor="text1"/>
                <w:sz w:val="22"/>
                <w:szCs w:val="22"/>
                <w:lang w:val="en-US"/>
              </w:rPr>
              <w:t xml:space="preserve"> et al.</w:t>
            </w:r>
            <w:r w:rsidRPr="00C261A8">
              <w:rPr>
                <w:color w:val="000000" w:themeColor="text1"/>
                <w:sz w:val="22"/>
                <w:szCs w:val="22"/>
                <w:lang w:val="en-GB"/>
              </w:rPr>
              <w:fldChar w:fldCharType="begin"/>
            </w:r>
            <w:r w:rsidR="00912C0F" w:rsidRPr="00C261A8">
              <w:rPr>
                <w:color w:val="000000" w:themeColor="text1"/>
                <w:sz w:val="22"/>
                <w:szCs w:val="22"/>
                <w:lang w:val="en-US"/>
              </w:rPr>
              <w:instrText xml:space="preserve"> ADDIN ZOTERO_ITEM CSL_CITATION {"citationID":"e48YGAAq","properties":{"formattedCitation":"\\super 50\\nosupersub{}","plainCitation":"50","noteIndex":0},"citationItems":[{"id":789,"uris":["http://zotero.org/users/local/WGIoklRw/items/JMTABXAE"],"uri":["http://zotero.org/users/local/WGIoklRw/items/JMTABXAE"],"itemData":{"id":789,"type":"article-journal","title":"From data to optimal decision making: a data-driven, probabilistic machine learning approach to decision support for patients with sepsis","container-title":"JMIR medical informatics","page":"e11","volume":"3","issue":"1","source":"PubMed","abstract":"BACKGROUND: A tantalizing question in medical informatics is how to construct knowledge from heterogeneous datasets, and as an extension, inform clinical decisions. The emergence of large-scale data integration in electronic health records (EHR) presents tremendous opportunities. However, our ability to efficiently extract informed decision support is limited due to the complexity of the clinical states and decision process, missing data and lack of analytical tools to advice based on statistical relationships.\nOBJECTIVE: Development and assessment of a data-driven method that infers the probability distribution of the current state of patients with sepsis, likely</w:instrText>
            </w:r>
            <w:r w:rsidR="00912C0F" w:rsidRPr="00C261A8">
              <w:rPr>
                <w:color w:val="000000" w:themeColor="text1"/>
                <w:sz w:val="22"/>
                <w:szCs w:val="22"/>
              </w:rPr>
              <w:instrText xml:space="preserve"> trajectories, optimal actions related to antibiotic administration, prediction of mortality and length-of-stay.\nMETHODS: We present a data-driven, probabilistic framework for clinical decision support in sepsis-related cases. We first define states, actions, observations and rewards based on clinical practice, expert knowledge and data representations in an EHR dataset of 1492 patients. We then use Partially Observable Markov Decision Process (POMDP) model to derive the optimal policy based on individual patient trajectories and we evaluate the performance of the model-derived policies in a separate test set. Policy decisions were focused on the type of antibiotic combinations to administer. Multi-class and discriminative classifiers were used to predict mortality and length of stay.\nRESULTS: Data-derived antibiotic administration policies led to a favorable patient outcome in 49% of the cases, versus 37% when the alternative policies were followed (P=1.3e-13). Sensitivity analysis on the model parameters and missing data argue for a highly robust decision support tool that withstands parameter variation and data uncertainty. When the optimal policy was followed, 387 patients (25.9%) have 90% of their transitions to better states and 503 patients (33.7%) patients had 90% of their transitions to worse states (P=4.0e-06), while in the non-policy cases, these numbers are 192 (12.9%) and 764 (51.2%) patients (P=4.6e-117), respectively. Furthermore, the percentage of transitions within a trajectory that lead to a better or better/same state are significantly higher by following the policy than for non-policy cases (605 vs 344 patients, P=8.6e-25). Mortality was predicted with an AUC of 0.7 and 0.82 accuracy in the general case and similar performance was obtained for the inference of the length-of-stay (AUC of 0.69 to 0.73 with accuracies from 0.69 to 0.82).\nCONCLUSIONS: A data-driven model was able to suggest favorable actions, predict mortality and length of stay with high accuracy. This work provides a solid basis for a scalable probabilistic clinical decision support framework for sepsis treatment that can be expanded to other clinically relevant states and actions, as well as a data-driven model that can be adopted in other clinical areas with sufficient training data.","DOI":"10.2196/medinform.3445","ISSN":"2291-9694","note":"PMID: 25710907\nPMCID: PMC4376114","title-short":"From data to optimal decision making","journalAbbreviation":"JMIR Med Inform","language":"eng","author":[{"family":"Tsoukalas","given":"Athanasios"},{"family":"Albertson","given":"Timothy"},{"family":"Tagkopoulos","given":"Ilias"}],"issued":{"date-parts":[["2015",2,24]]}}}],"schema":"https://github.com/citation-style-language/schema/raw/master/csl-citation.json"} </w:instrText>
            </w:r>
            <w:r w:rsidRPr="00C261A8">
              <w:rPr>
                <w:color w:val="000000" w:themeColor="text1"/>
                <w:sz w:val="22"/>
                <w:szCs w:val="22"/>
                <w:lang w:val="en-GB"/>
              </w:rPr>
              <w:fldChar w:fldCharType="separate"/>
            </w:r>
            <w:r w:rsidR="00912C0F" w:rsidRPr="00C261A8">
              <w:rPr>
                <w:color w:val="000000"/>
                <w:sz w:val="22"/>
                <w:szCs w:val="22"/>
                <w:vertAlign w:val="superscript"/>
              </w:rPr>
              <w:t>50</w:t>
            </w:r>
            <w:r w:rsidRPr="00C261A8">
              <w:rPr>
                <w:color w:val="000000" w:themeColor="text1"/>
                <w:sz w:val="22"/>
                <w:szCs w:val="22"/>
                <w:lang w:val="en-GB"/>
              </w:rPr>
              <w:fldChar w:fldCharType="end"/>
            </w:r>
          </w:p>
          <w:p w14:paraId="769DF502" w14:textId="3386273A" w:rsidR="000F2FD5" w:rsidRPr="00C261A8" w:rsidRDefault="000F2FD5" w:rsidP="00611D34">
            <w:pPr>
              <w:rPr>
                <w:color w:val="000000" w:themeColor="text1"/>
                <w:sz w:val="22"/>
                <w:szCs w:val="22"/>
                <w:lang w:val="en-GB"/>
              </w:rPr>
            </w:pPr>
            <w:proofErr w:type="spellStart"/>
            <w:r w:rsidRPr="00C261A8">
              <w:rPr>
                <w:color w:val="000000" w:themeColor="text1"/>
                <w:sz w:val="22"/>
                <w:szCs w:val="22"/>
              </w:rPr>
              <w:t>Spaan</w:t>
            </w:r>
            <w:proofErr w:type="spellEnd"/>
            <w:r w:rsidRPr="00C261A8">
              <w:rPr>
                <w:color w:val="000000" w:themeColor="text1"/>
                <w:sz w:val="22"/>
                <w:szCs w:val="22"/>
              </w:rPr>
              <w:t xml:space="preserve"> et al.</w:t>
            </w:r>
            <w:r w:rsidRPr="00C261A8">
              <w:rPr>
                <w:color w:val="000000" w:themeColor="text1"/>
                <w:sz w:val="22"/>
                <w:szCs w:val="22"/>
                <w:lang w:val="en-GB"/>
              </w:rPr>
              <w:fldChar w:fldCharType="begin"/>
            </w:r>
            <w:r w:rsidR="00912C0F" w:rsidRPr="00C261A8">
              <w:rPr>
                <w:color w:val="000000" w:themeColor="text1"/>
                <w:sz w:val="22"/>
                <w:szCs w:val="22"/>
              </w:rPr>
              <w:instrText xml:space="preserve"> ADDIN ZOTERO_ITEM CSL_CITATION {"citationID":"TwGcNJDu","properties":{"formattedCitation":"\\super 51\\nosupersub{}","plainCitation":"51","noteIndex":0},"citationItems":[{"id":1058,"uris":["http://zotero.org/users/local/WGIoklRw/items/7PRTK3DR"],"uri":["http://zotero.org/users/local/WGIoklRw/items/7PRTK3DR"],"itemData":{"id":1058,"type":"article-journal","title":"Perseus: Randomized Point-based Value Iteration for POMDPs","container-title":"Journal of Artificial Intelligence Research","page":"195-220","volume":"24","source":"arXiv.org","abstract":"Partially observable Markov decision processes (POMDPs) form an attractive and principled framework for agent planning under uncertainty. Point-based approximate techniques for POMDPs compute a policy based on a finite set of points collected in advance from the agents belief space. We present a randomized point-based value iteration algorithm called Perseus. The algorithm performs approximate value backup stages, ensuring that in each backup stage the value of each point in the belief set is improved; the key observation is that a single backup may improve the value of many belief points. Contrary to other point-based methods, Perseus backs up only a (randomly selected) subset of points in the belief set, sufficient for improving the value of each belief point in the set. We show how the same idea can be extended to dealing with continuous action spaces. Experimental results show the potential of Perseus in large scale POMDP problems.","DOI":"10.1613/jair.1659","ISSN":"1076-9757","note":"arXiv: 1109.2145","title-short":"Perseus","author":[{"family":"Spaan","given":"M. T. J."},{"family":"Vlassis","given":"N."}],"issued":{"date-parts":[["2005",8,1]]}}}],"schema":"https://github.com/citation-style-language/schema/raw/master/csl-citation.json"} </w:instrText>
            </w:r>
            <w:r w:rsidRPr="00C261A8">
              <w:rPr>
                <w:color w:val="000000" w:themeColor="text1"/>
                <w:sz w:val="22"/>
                <w:szCs w:val="22"/>
                <w:lang w:val="en-GB"/>
              </w:rPr>
              <w:fldChar w:fldCharType="separate"/>
            </w:r>
            <w:r w:rsidR="00912C0F" w:rsidRPr="00C261A8">
              <w:rPr>
                <w:color w:val="000000"/>
                <w:sz w:val="22"/>
                <w:szCs w:val="22"/>
                <w:vertAlign w:val="superscript"/>
              </w:rPr>
              <w:t>51</w:t>
            </w:r>
            <w:r w:rsidRPr="00C261A8">
              <w:rPr>
                <w:color w:val="000000" w:themeColor="text1"/>
                <w:sz w:val="22"/>
                <w:szCs w:val="22"/>
                <w:lang w:val="en-GB"/>
              </w:rPr>
              <w:fldChar w:fldCharType="end"/>
            </w:r>
          </w:p>
          <w:p w14:paraId="2253C772" w14:textId="5DDE4428" w:rsidR="000F2FD5" w:rsidRPr="00C261A8" w:rsidRDefault="000F2FD5" w:rsidP="00666B06">
            <w:pPr>
              <w:rPr>
                <w:color w:val="000000" w:themeColor="text1"/>
                <w:sz w:val="22"/>
                <w:szCs w:val="22"/>
                <w:lang w:val="en-GB"/>
              </w:rPr>
            </w:pPr>
          </w:p>
        </w:tc>
        <w:tc>
          <w:tcPr>
            <w:tcW w:w="697" w:type="dxa"/>
          </w:tcPr>
          <w:p w14:paraId="448755C6" w14:textId="1BF38ECA" w:rsidR="000F2FD5" w:rsidRPr="00A96DC8" w:rsidRDefault="000F2FD5" w:rsidP="00666B06">
            <w:pPr>
              <w:rPr>
                <w:color w:val="000000" w:themeColor="text1"/>
                <w:sz w:val="22"/>
                <w:szCs w:val="22"/>
                <w:lang w:val="en-GB"/>
              </w:rPr>
            </w:pPr>
            <w:r w:rsidRPr="00A96DC8">
              <w:rPr>
                <w:color w:val="000000" w:themeColor="text1"/>
                <w:sz w:val="22"/>
                <w:szCs w:val="22"/>
                <w:lang w:val="en-GB"/>
              </w:rPr>
              <w:t>2015</w:t>
            </w:r>
          </w:p>
        </w:tc>
        <w:tc>
          <w:tcPr>
            <w:tcW w:w="2551" w:type="dxa"/>
          </w:tcPr>
          <w:p w14:paraId="3885D872" w14:textId="137B7884" w:rsidR="000F2FD5" w:rsidRPr="00A96DC8" w:rsidRDefault="000F2FD5" w:rsidP="00213378">
            <w:pPr>
              <w:rPr>
                <w:color w:val="000000" w:themeColor="text1"/>
                <w:sz w:val="22"/>
                <w:szCs w:val="22"/>
                <w:lang w:val="en-GB"/>
              </w:rPr>
            </w:pPr>
            <w:r w:rsidRPr="00A96DC8">
              <w:rPr>
                <w:color w:val="000000" w:themeColor="text1"/>
                <w:sz w:val="22"/>
                <w:szCs w:val="22"/>
                <w:lang w:val="en-GB"/>
              </w:rPr>
              <w:t>Stratification of sepsis</w:t>
            </w:r>
          </w:p>
          <w:p w14:paraId="7E145D1B" w14:textId="2473325A" w:rsidR="000F2FD5" w:rsidRPr="00A96DC8" w:rsidRDefault="000F2FD5" w:rsidP="00666B06">
            <w:pPr>
              <w:rPr>
                <w:color w:val="000000" w:themeColor="text1"/>
                <w:sz w:val="22"/>
                <w:szCs w:val="22"/>
                <w:lang w:val="en-GB"/>
              </w:rPr>
            </w:pPr>
            <w:r w:rsidRPr="00A96DC8">
              <w:rPr>
                <w:color w:val="000000" w:themeColor="text1"/>
                <w:sz w:val="22"/>
                <w:szCs w:val="22"/>
                <w:lang w:val="en-GB"/>
              </w:rPr>
              <w:t>and optimal antimicrobial prescribing</w:t>
            </w:r>
          </w:p>
        </w:tc>
        <w:tc>
          <w:tcPr>
            <w:tcW w:w="1429" w:type="dxa"/>
          </w:tcPr>
          <w:p w14:paraId="76617229" w14:textId="2A88B1D6" w:rsidR="000F2FD5" w:rsidRPr="00A96DC8" w:rsidRDefault="00FC5EF0" w:rsidP="00666B06">
            <w:pPr>
              <w:rPr>
                <w:color w:val="000000" w:themeColor="text1"/>
                <w:sz w:val="22"/>
                <w:szCs w:val="22"/>
                <w:lang w:val="en-GB"/>
              </w:rPr>
            </w:pPr>
            <w:r w:rsidRPr="00A96DC8">
              <w:rPr>
                <w:color w:val="000000" w:themeColor="text1"/>
                <w:sz w:val="22"/>
                <w:szCs w:val="22"/>
                <w:lang w:val="en-GB"/>
              </w:rPr>
              <w:t>ICU</w:t>
            </w:r>
          </w:p>
        </w:tc>
        <w:tc>
          <w:tcPr>
            <w:tcW w:w="2693" w:type="dxa"/>
          </w:tcPr>
          <w:p w14:paraId="31B67648" w14:textId="1D1F4428" w:rsidR="000F2FD5" w:rsidRPr="00A96DC8" w:rsidRDefault="000F2FD5" w:rsidP="00666B06">
            <w:pPr>
              <w:rPr>
                <w:color w:val="000000" w:themeColor="text1"/>
                <w:sz w:val="22"/>
                <w:szCs w:val="22"/>
                <w:lang w:val="en-GB"/>
              </w:rPr>
            </w:pPr>
            <w:r w:rsidRPr="00A96DC8">
              <w:rPr>
                <w:color w:val="000000" w:themeColor="text1"/>
                <w:sz w:val="22"/>
                <w:szCs w:val="22"/>
                <w:lang w:val="en-GB"/>
              </w:rPr>
              <w:t>Structured clinical data</w:t>
            </w:r>
          </w:p>
          <w:p w14:paraId="7A6E0268" w14:textId="77777777" w:rsidR="000F2FD5" w:rsidRPr="00A96DC8" w:rsidRDefault="000F2FD5" w:rsidP="00666B06">
            <w:pPr>
              <w:rPr>
                <w:color w:val="000000" w:themeColor="text1"/>
                <w:sz w:val="22"/>
                <w:szCs w:val="22"/>
                <w:lang w:val="en-GB"/>
              </w:rPr>
            </w:pPr>
            <w:r w:rsidRPr="00A96DC8">
              <w:rPr>
                <w:color w:val="000000" w:themeColor="text1"/>
                <w:sz w:val="22"/>
                <w:szCs w:val="22"/>
                <w:lang w:val="en-GB"/>
              </w:rPr>
              <w:t>Laboratory</w:t>
            </w:r>
          </w:p>
          <w:p w14:paraId="7AA327F0" w14:textId="77777777" w:rsidR="000F2FD5" w:rsidRPr="00A96DC8" w:rsidRDefault="000F2FD5" w:rsidP="00666B06">
            <w:pPr>
              <w:rPr>
                <w:color w:val="000000" w:themeColor="text1"/>
                <w:sz w:val="22"/>
                <w:szCs w:val="22"/>
                <w:lang w:val="en-GB"/>
              </w:rPr>
            </w:pPr>
            <w:r w:rsidRPr="00A96DC8">
              <w:rPr>
                <w:color w:val="000000" w:themeColor="text1"/>
                <w:sz w:val="22"/>
                <w:szCs w:val="22"/>
                <w:lang w:val="en-GB"/>
              </w:rPr>
              <w:t>Microbiology</w:t>
            </w:r>
          </w:p>
          <w:p w14:paraId="48C9C999" w14:textId="67EF0F31" w:rsidR="000F2FD5" w:rsidRPr="00A96DC8" w:rsidRDefault="000F2FD5" w:rsidP="005A72E9">
            <w:pPr>
              <w:rPr>
                <w:color w:val="000000" w:themeColor="text1"/>
                <w:sz w:val="22"/>
                <w:szCs w:val="22"/>
                <w:lang w:val="en-GB"/>
              </w:rPr>
            </w:pPr>
          </w:p>
        </w:tc>
        <w:tc>
          <w:tcPr>
            <w:tcW w:w="2978" w:type="dxa"/>
          </w:tcPr>
          <w:p w14:paraId="2AC9DC51" w14:textId="7D2A8691" w:rsidR="000F2FD5" w:rsidRPr="00A96DC8" w:rsidRDefault="000F2FD5" w:rsidP="00666B06">
            <w:pPr>
              <w:rPr>
                <w:color w:val="000000" w:themeColor="text1"/>
                <w:sz w:val="22"/>
                <w:szCs w:val="22"/>
                <w:lang w:val="en-GB"/>
              </w:rPr>
            </w:pPr>
            <w:r w:rsidRPr="00A96DC8">
              <w:rPr>
                <w:color w:val="000000" w:themeColor="text1"/>
                <w:sz w:val="22"/>
                <w:szCs w:val="22"/>
                <w:lang w:val="en-GB"/>
              </w:rPr>
              <w:t>Partially observable Markov Decision Process (POMDP) Model Value iteration (Reinforcement learning)</w:t>
            </w:r>
          </w:p>
        </w:tc>
        <w:tc>
          <w:tcPr>
            <w:tcW w:w="1700" w:type="dxa"/>
          </w:tcPr>
          <w:p w14:paraId="7A36DC08" w14:textId="680ED851" w:rsidR="000F2FD5" w:rsidRPr="00A96DC8" w:rsidRDefault="000F2FD5" w:rsidP="00666B06">
            <w:pPr>
              <w:rPr>
                <w:color w:val="000000" w:themeColor="text1"/>
                <w:sz w:val="22"/>
                <w:szCs w:val="22"/>
                <w:lang w:val="en-GB"/>
              </w:rPr>
            </w:pPr>
            <w:r w:rsidRPr="00A96DC8">
              <w:rPr>
                <w:color w:val="000000" w:themeColor="text1"/>
                <w:sz w:val="22"/>
                <w:szCs w:val="22"/>
                <w:lang w:val="en-GB"/>
              </w:rPr>
              <w:t>Performance</w:t>
            </w:r>
          </w:p>
        </w:tc>
      </w:tr>
      <w:tr w:rsidR="00491E2E" w:rsidRPr="00A96DC8" w14:paraId="1D8496F9" w14:textId="77777777" w:rsidTr="004E67C2">
        <w:trPr>
          <w:trHeight w:val="390"/>
        </w:trPr>
        <w:tc>
          <w:tcPr>
            <w:tcW w:w="2132" w:type="dxa"/>
            <w:vMerge w:val="restart"/>
          </w:tcPr>
          <w:p w14:paraId="774C7A77" w14:textId="3FED8521" w:rsidR="00491E2E" w:rsidRPr="00A96DC8" w:rsidRDefault="00491E2E" w:rsidP="000A22A5">
            <w:pPr>
              <w:rPr>
                <w:color w:val="000000" w:themeColor="text1"/>
                <w:sz w:val="22"/>
                <w:szCs w:val="22"/>
                <w:lang w:val="en-GB"/>
              </w:rPr>
            </w:pPr>
            <w:r w:rsidRPr="00A96DC8">
              <w:rPr>
                <w:color w:val="000000"/>
                <w:sz w:val="22"/>
                <w:szCs w:val="22"/>
                <w:shd w:val="clear" w:color="auto" w:fill="FFFFFF"/>
                <w:lang w:val="en-GB"/>
              </w:rPr>
              <w:t>Prediction of resistance</w:t>
            </w:r>
          </w:p>
        </w:tc>
        <w:tc>
          <w:tcPr>
            <w:tcW w:w="2127" w:type="dxa"/>
          </w:tcPr>
          <w:p w14:paraId="4C03233D" w14:textId="5F5A3CA7" w:rsidR="00491E2E" w:rsidRPr="00C261A8" w:rsidRDefault="00491E2E" w:rsidP="00611D34">
            <w:pPr>
              <w:rPr>
                <w:color w:val="000000" w:themeColor="text1"/>
                <w:sz w:val="22"/>
                <w:szCs w:val="22"/>
                <w:lang w:val="en-GB"/>
              </w:rPr>
            </w:pPr>
            <w:proofErr w:type="spellStart"/>
            <w:r w:rsidRPr="00C261A8">
              <w:rPr>
                <w:color w:val="000000" w:themeColor="text1"/>
                <w:sz w:val="22"/>
                <w:szCs w:val="22"/>
                <w:lang w:val="en-GB"/>
              </w:rPr>
              <w:t>Oonsivilai</w:t>
            </w:r>
            <w:proofErr w:type="spellEnd"/>
            <w:r w:rsidRPr="00C261A8">
              <w:rPr>
                <w:color w:val="000000" w:themeColor="text1"/>
                <w:sz w:val="22"/>
                <w:szCs w:val="22"/>
                <w:lang w:val="en-GB"/>
              </w:rPr>
              <w:t xml:space="preserve"> et al.</w:t>
            </w:r>
            <w:r w:rsidRPr="00C261A8">
              <w:rPr>
                <w:color w:val="000000" w:themeColor="text1"/>
                <w:sz w:val="22"/>
                <w:szCs w:val="22"/>
                <w:lang w:val="en-GB"/>
              </w:rPr>
              <w:fldChar w:fldCharType="begin"/>
            </w:r>
            <w:r w:rsidRPr="00C261A8">
              <w:rPr>
                <w:color w:val="000000" w:themeColor="text1"/>
                <w:sz w:val="22"/>
                <w:szCs w:val="22"/>
                <w:lang w:val="en-GB"/>
              </w:rPr>
              <w:instrText xml:space="preserve"> ADDIN ZOTERO_ITEM CSL_CITATION {"citationID":"fu6Wr757","properties":{"formattedCitation":"\\super 52\\nosupersub{}","plainCitation":"52","noteIndex":0},"citationItems":[{"id":1249,"uris":["http://zotero.org/users/local/WGIoklRw/items/3RLNHDGN"],"uri":["http://zotero.org/users/local/WGIoklRw/items/3RLNHDGN"],"itemData":{"id":1249,"type":"article-journal","title":"Using machine learning to guide targeted and locally-tailored empiric antibiotic prescribing in a children's hospital in Cambodia","container-title":"Wellcome Open Research","volume":"3","source":"PubMed Central","abstract":"Background: Early and appropriate empiric antibiotic treatment of patients suspected of having sepsis is associated with reduced mortality. The increasing prevalence of antimicrobial resistance reduces the efficacy of empiric therapy guidelines derived from population data. This problem is particularly severe for children in developing country settings. We hypothesized that by applying machine learning approaches to readily collect patient data, it would be possible to obtain individualized predictions for targeted empiric antibiotic choices., \nMethods and Findings: We analysed blood culture data collected from a 100-bed children's hospital in North-West Cambodia between February 2013 and January 2016. Clinical, demographic and living condition information was captured with 35 independent variables. Using these variables, we used a suite of machine learning algorithms to predict Gram stains and whether bacterial pathogens could be treated with common empiric antibiotic regimens: i) ampicillin and gentamicin; ii) ceftriaxone; iii) none of the above. 243 patients with bloodstream infections were available for analysis. We found that the random forest method had the best predictive performance overall as assessed by the area under the receiver operating characteristic curve (AUC). The random forest method gave an AUC of 0.80 (95%CI 0.66-0.94) for predicting susceptibility to ceftriaxone, 0.74 (0.59-0.89) for susceptibility to ampicillin and gentamicin, 0.85 (0.70-1.00) for susceptibility to neither, and 0.71 (0.57-0.86) for Gram stain result. Most important variables for predicting susceptibility were time from admission to blood culture, patient age, hospital versus community-acquired infection, and age-adjusted weight score., \nConclusions: Applying machine learning algorithms to patient data that are readily available even in resource-limited hospital settings can provide highly informative predictions on antibiotic susceptibilities to guide appropriate empiric antibiotic therapy. When used as a decision support tool, such approaches have the potential to improve targeting of empiric therapy, patient outcomes and reduce the burden of antimicrobial resistance.","URL":"https://www.ncbi.nlm.nih.gov/pmc/articles/PMC6352926/","DOI":"10.12688/wellcomeopenres.14847.1","ISSN":"2398-502X","note":"PMID: 30756093\nPMCID: PMC6352926","journalAbbreviation":"Wellcome Open Res","author":[{"family":"Oonsivilai","given":"Mathupanee"},{"family":"Mo","given":"Yin"},{"family":"Luangasanatip","given":"Nantasit"},{"family":"Lubell","given":"Yoel"},{"family":"Miliya","given":"Thyl"},{"family":"Tan","given":"Pisey"},{"family":"Loeuk","given":"Lorn"},{"family":"Turner","given":"Paul"},{"family":"Cooper","given":"Ben S."}],"issued":{"date-parts":[["2018",10,10]]},"accessed":{"date-parts":[["2019",2,19]]}}}],"schema":"https://github.com/citation-style-language/schema/raw/master/csl-citation.json"} </w:instrText>
            </w:r>
            <w:r w:rsidRPr="00C261A8">
              <w:rPr>
                <w:color w:val="000000" w:themeColor="text1"/>
                <w:sz w:val="22"/>
                <w:szCs w:val="22"/>
                <w:lang w:val="en-GB"/>
              </w:rPr>
              <w:fldChar w:fldCharType="separate"/>
            </w:r>
            <w:r w:rsidRPr="00C261A8">
              <w:rPr>
                <w:color w:val="000000"/>
                <w:sz w:val="22"/>
                <w:szCs w:val="22"/>
                <w:vertAlign w:val="superscript"/>
              </w:rPr>
              <w:t>52</w:t>
            </w:r>
            <w:r w:rsidRPr="00C261A8">
              <w:rPr>
                <w:color w:val="000000" w:themeColor="text1"/>
                <w:sz w:val="22"/>
                <w:szCs w:val="22"/>
                <w:lang w:val="en-GB"/>
              </w:rPr>
              <w:fldChar w:fldCharType="end"/>
            </w:r>
          </w:p>
        </w:tc>
        <w:tc>
          <w:tcPr>
            <w:tcW w:w="697" w:type="dxa"/>
          </w:tcPr>
          <w:p w14:paraId="2F6BA651" w14:textId="41D50A38" w:rsidR="00491E2E" w:rsidRPr="00A96DC8" w:rsidRDefault="00491E2E" w:rsidP="00666B06">
            <w:pPr>
              <w:rPr>
                <w:color w:val="000000" w:themeColor="text1"/>
                <w:sz w:val="22"/>
                <w:szCs w:val="22"/>
                <w:lang w:val="en-GB"/>
              </w:rPr>
            </w:pPr>
            <w:r w:rsidRPr="00A96DC8">
              <w:rPr>
                <w:color w:val="000000" w:themeColor="text1"/>
                <w:sz w:val="22"/>
                <w:szCs w:val="22"/>
                <w:lang w:val="en-GB"/>
              </w:rPr>
              <w:t>2018</w:t>
            </w:r>
          </w:p>
        </w:tc>
        <w:tc>
          <w:tcPr>
            <w:tcW w:w="2551" w:type="dxa"/>
          </w:tcPr>
          <w:p w14:paraId="4FD82C05" w14:textId="24F5D804" w:rsidR="00491E2E" w:rsidRPr="00A96DC8" w:rsidRDefault="00491E2E" w:rsidP="00213378">
            <w:pPr>
              <w:rPr>
                <w:color w:val="000000" w:themeColor="text1"/>
                <w:sz w:val="22"/>
                <w:szCs w:val="22"/>
                <w:lang w:val="en-GB"/>
              </w:rPr>
            </w:pPr>
            <w:r w:rsidRPr="00A96DC8">
              <w:rPr>
                <w:color w:val="000000"/>
                <w:sz w:val="22"/>
                <w:szCs w:val="22"/>
                <w:shd w:val="clear" w:color="auto" w:fill="FFFFFF"/>
                <w:lang w:val="en-GB"/>
              </w:rPr>
              <w:t>Prediction of antibiotic susceptibilities</w:t>
            </w:r>
          </w:p>
        </w:tc>
        <w:tc>
          <w:tcPr>
            <w:tcW w:w="1429" w:type="dxa"/>
          </w:tcPr>
          <w:p w14:paraId="7B442F15" w14:textId="77777777" w:rsidR="00491E2E" w:rsidRPr="00A96DC8" w:rsidRDefault="00491E2E" w:rsidP="00A320C5">
            <w:pPr>
              <w:rPr>
                <w:color w:val="000000" w:themeColor="text1"/>
                <w:sz w:val="22"/>
                <w:szCs w:val="22"/>
                <w:lang w:val="en-GB" w:eastAsia="en-US"/>
              </w:rPr>
            </w:pPr>
            <w:proofErr w:type="spellStart"/>
            <w:r w:rsidRPr="00A96DC8">
              <w:rPr>
                <w:color w:val="000000" w:themeColor="text1"/>
                <w:sz w:val="22"/>
                <w:szCs w:val="22"/>
                <w:lang w:val="en-GB" w:eastAsia="en-US"/>
              </w:rPr>
              <w:t>Pediatric</w:t>
            </w:r>
            <w:proofErr w:type="spellEnd"/>
            <w:r w:rsidRPr="00A96DC8">
              <w:rPr>
                <w:color w:val="000000" w:themeColor="text1"/>
                <w:sz w:val="22"/>
                <w:szCs w:val="22"/>
                <w:lang w:val="en-GB" w:eastAsia="en-US"/>
              </w:rPr>
              <w:t xml:space="preserve"> patients</w:t>
            </w:r>
          </w:p>
          <w:p w14:paraId="01CF328B" w14:textId="77777777" w:rsidR="00491E2E" w:rsidRPr="00A96DC8" w:rsidRDefault="00491E2E" w:rsidP="00666B06">
            <w:pPr>
              <w:rPr>
                <w:color w:val="000000" w:themeColor="text1"/>
                <w:sz w:val="22"/>
                <w:szCs w:val="22"/>
                <w:lang w:val="en-GB"/>
              </w:rPr>
            </w:pPr>
          </w:p>
          <w:p w14:paraId="331D974E" w14:textId="023FD5DC" w:rsidR="00491E2E" w:rsidRPr="00A96DC8" w:rsidRDefault="00491E2E" w:rsidP="00666B06">
            <w:pPr>
              <w:rPr>
                <w:color w:val="000000" w:themeColor="text1"/>
                <w:sz w:val="22"/>
                <w:szCs w:val="22"/>
                <w:lang w:val="en-GB"/>
              </w:rPr>
            </w:pPr>
            <w:r w:rsidRPr="00A96DC8">
              <w:rPr>
                <w:color w:val="000000" w:themeColor="text1"/>
                <w:sz w:val="22"/>
                <w:szCs w:val="22"/>
                <w:lang w:val="en-GB"/>
              </w:rPr>
              <w:t>Medical ward or ICU</w:t>
            </w:r>
          </w:p>
        </w:tc>
        <w:tc>
          <w:tcPr>
            <w:tcW w:w="2693" w:type="dxa"/>
          </w:tcPr>
          <w:p w14:paraId="066CEAD9" w14:textId="77777777" w:rsidR="00491E2E" w:rsidRPr="00A96DC8" w:rsidRDefault="00491E2E" w:rsidP="00A97966">
            <w:pPr>
              <w:rPr>
                <w:color w:val="000000"/>
                <w:sz w:val="22"/>
                <w:szCs w:val="22"/>
                <w:shd w:val="clear" w:color="auto" w:fill="FFFFFF"/>
                <w:lang w:val="en-GB"/>
              </w:rPr>
            </w:pPr>
            <w:r w:rsidRPr="00A96DC8">
              <w:rPr>
                <w:color w:val="000000"/>
                <w:sz w:val="22"/>
                <w:szCs w:val="22"/>
                <w:shd w:val="clear" w:color="auto" w:fill="FFFFFF"/>
                <w:lang w:val="en-GB"/>
              </w:rPr>
              <w:t>Demographics</w:t>
            </w:r>
          </w:p>
          <w:p w14:paraId="1B7A2EB2" w14:textId="77777777" w:rsidR="00491E2E" w:rsidRPr="00A96DC8" w:rsidRDefault="00491E2E" w:rsidP="00A97966">
            <w:pPr>
              <w:rPr>
                <w:color w:val="000000"/>
                <w:sz w:val="22"/>
                <w:szCs w:val="22"/>
                <w:shd w:val="clear" w:color="auto" w:fill="FFFFFF"/>
                <w:lang w:val="en-GB"/>
              </w:rPr>
            </w:pPr>
            <w:r w:rsidRPr="00A96DC8">
              <w:rPr>
                <w:color w:val="000000"/>
                <w:sz w:val="22"/>
                <w:szCs w:val="22"/>
                <w:shd w:val="clear" w:color="auto" w:fill="FFFFFF"/>
                <w:lang w:val="en-GB"/>
              </w:rPr>
              <w:t>Medical history</w:t>
            </w:r>
          </w:p>
          <w:p w14:paraId="11425CDC" w14:textId="395E2E6B" w:rsidR="00491E2E" w:rsidRPr="00A96DC8" w:rsidRDefault="00491E2E" w:rsidP="00666B06">
            <w:pPr>
              <w:rPr>
                <w:color w:val="000000" w:themeColor="text1"/>
                <w:sz w:val="22"/>
                <w:szCs w:val="22"/>
                <w:lang w:val="en-GB"/>
              </w:rPr>
            </w:pPr>
            <w:r w:rsidRPr="00A96DC8">
              <w:rPr>
                <w:color w:val="000000"/>
                <w:sz w:val="22"/>
                <w:szCs w:val="22"/>
                <w:shd w:val="clear" w:color="auto" w:fill="FFFFFF"/>
                <w:lang w:val="en-GB"/>
              </w:rPr>
              <w:t>Partial treatment history</w:t>
            </w:r>
          </w:p>
        </w:tc>
        <w:tc>
          <w:tcPr>
            <w:tcW w:w="2978" w:type="dxa"/>
          </w:tcPr>
          <w:p w14:paraId="6D278AD9" w14:textId="77777777" w:rsidR="00491E2E" w:rsidRPr="00A96DC8" w:rsidRDefault="00491E2E" w:rsidP="00A97966">
            <w:pPr>
              <w:rPr>
                <w:color w:val="000000"/>
                <w:sz w:val="22"/>
                <w:szCs w:val="22"/>
                <w:shd w:val="clear" w:color="auto" w:fill="FFFFFF"/>
                <w:lang w:val="en-GB"/>
              </w:rPr>
            </w:pPr>
            <w:r w:rsidRPr="00A96DC8">
              <w:rPr>
                <w:color w:val="000000"/>
                <w:sz w:val="22"/>
                <w:szCs w:val="22"/>
                <w:shd w:val="clear" w:color="auto" w:fill="FFFFFF"/>
                <w:lang w:val="en-GB"/>
              </w:rPr>
              <w:t>Logistic regression (LR)</w:t>
            </w:r>
          </w:p>
          <w:p w14:paraId="210687B7" w14:textId="77777777" w:rsidR="00491E2E" w:rsidRPr="00A96DC8" w:rsidRDefault="00491E2E" w:rsidP="00A97966">
            <w:pPr>
              <w:rPr>
                <w:color w:val="000000"/>
                <w:sz w:val="22"/>
                <w:szCs w:val="22"/>
                <w:shd w:val="clear" w:color="auto" w:fill="FFFFFF"/>
                <w:lang w:val="en-GB"/>
              </w:rPr>
            </w:pPr>
            <w:r w:rsidRPr="00A96DC8">
              <w:rPr>
                <w:color w:val="000000"/>
                <w:sz w:val="22"/>
                <w:szCs w:val="22"/>
                <w:shd w:val="clear" w:color="auto" w:fill="FFFFFF"/>
                <w:lang w:val="en-GB"/>
              </w:rPr>
              <w:t>Random forests (RF)</w:t>
            </w:r>
          </w:p>
          <w:p w14:paraId="12914C14" w14:textId="77777777" w:rsidR="00491E2E" w:rsidRPr="00A96DC8" w:rsidRDefault="00491E2E" w:rsidP="00A97966">
            <w:pPr>
              <w:rPr>
                <w:color w:val="000000"/>
                <w:sz w:val="22"/>
                <w:szCs w:val="22"/>
                <w:shd w:val="clear" w:color="auto" w:fill="FFFFFF"/>
                <w:lang w:val="en-GB"/>
              </w:rPr>
            </w:pPr>
            <w:r w:rsidRPr="00A96DC8">
              <w:rPr>
                <w:color w:val="000000"/>
                <w:sz w:val="22"/>
                <w:szCs w:val="22"/>
                <w:shd w:val="clear" w:color="auto" w:fill="FFFFFF"/>
                <w:lang w:val="en-GB"/>
              </w:rPr>
              <w:t xml:space="preserve">Boosted decision trees using adaptive boosting </w:t>
            </w:r>
          </w:p>
          <w:p w14:paraId="6B205183" w14:textId="77777777" w:rsidR="00491E2E" w:rsidRPr="00A96DC8" w:rsidRDefault="00491E2E" w:rsidP="00A97966">
            <w:pPr>
              <w:rPr>
                <w:color w:val="000000"/>
                <w:sz w:val="22"/>
                <w:szCs w:val="22"/>
                <w:shd w:val="clear" w:color="auto" w:fill="FFFFFF"/>
                <w:lang w:val="en-GB"/>
              </w:rPr>
            </w:pPr>
            <w:r w:rsidRPr="00A96DC8">
              <w:rPr>
                <w:color w:val="000000"/>
                <w:sz w:val="22"/>
                <w:szCs w:val="22"/>
                <w:shd w:val="clear" w:color="auto" w:fill="FFFFFF"/>
                <w:lang w:val="en-GB"/>
              </w:rPr>
              <w:t>SVM</w:t>
            </w:r>
          </w:p>
          <w:p w14:paraId="39F12F60" w14:textId="51E3FBE9" w:rsidR="00491E2E" w:rsidRPr="00A96DC8" w:rsidRDefault="00491E2E" w:rsidP="00666B06">
            <w:pPr>
              <w:rPr>
                <w:color w:val="000000" w:themeColor="text1"/>
                <w:sz w:val="22"/>
                <w:szCs w:val="22"/>
                <w:lang w:val="en-GB"/>
              </w:rPr>
            </w:pPr>
            <w:r w:rsidRPr="00A96DC8">
              <w:rPr>
                <w:color w:val="000000"/>
                <w:sz w:val="22"/>
                <w:szCs w:val="22"/>
                <w:shd w:val="clear" w:color="auto" w:fill="FFFFFF"/>
                <w:lang w:val="en-GB"/>
              </w:rPr>
              <w:t>KNN</w:t>
            </w:r>
          </w:p>
        </w:tc>
        <w:tc>
          <w:tcPr>
            <w:tcW w:w="1700" w:type="dxa"/>
          </w:tcPr>
          <w:p w14:paraId="74B34C57" w14:textId="3243F416" w:rsidR="00491E2E" w:rsidRPr="00A96DC8" w:rsidRDefault="00491E2E" w:rsidP="00666B06">
            <w:pPr>
              <w:rPr>
                <w:color w:val="000000" w:themeColor="text1"/>
                <w:sz w:val="22"/>
                <w:szCs w:val="22"/>
                <w:lang w:val="en-GB"/>
              </w:rPr>
            </w:pPr>
            <w:r w:rsidRPr="00A96DC8">
              <w:rPr>
                <w:color w:val="000000"/>
                <w:sz w:val="22"/>
                <w:szCs w:val="22"/>
                <w:shd w:val="clear" w:color="auto" w:fill="FFFFFF"/>
                <w:lang w:val="en-GB"/>
              </w:rPr>
              <w:t>Performance</w:t>
            </w:r>
          </w:p>
        </w:tc>
      </w:tr>
      <w:tr w:rsidR="00491E2E" w:rsidRPr="00A96DC8" w14:paraId="664E1B2F" w14:textId="77777777" w:rsidTr="004E67C2">
        <w:trPr>
          <w:trHeight w:val="307"/>
        </w:trPr>
        <w:tc>
          <w:tcPr>
            <w:tcW w:w="2132" w:type="dxa"/>
            <w:vMerge/>
          </w:tcPr>
          <w:p w14:paraId="7A760283" w14:textId="77777777" w:rsidR="00491E2E" w:rsidRPr="00A96DC8" w:rsidRDefault="00491E2E" w:rsidP="00666B06">
            <w:pPr>
              <w:rPr>
                <w:color w:val="000000" w:themeColor="text1"/>
                <w:sz w:val="22"/>
                <w:szCs w:val="22"/>
                <w:lang w:val="en-GB"/>
              </w:rPr>
            </w:pPr>
          </w:p>
        </w:tc>
        <w:tc>
          <w:tcPr>
            <w:tcW w:w="2127" w:type="dxa"/>
          </w:tcPr>
          <w:p w14:paraId="1C4B5E1E" w14:textId="0FD90DD4" w:rsidR="00491E2E" w:rsidRPr="00C261A8" w:rsidRDefault="00491E2E" w:rsidP="00611D34">
            <w:pPr>
              <w:rPr>
                <w:color w:val="000000" w:themeColor="text1"/>
                <w:sz w:val="22"/>
                <w:szCs w:val="22"/>
                <w:lang w:val="en-GB"/>
              </w:rPr>
            </w:pPr>
            <w:proofErr w:type="spellStart"/>
            <w:r w:rsidRPr="00C261A8">
              <w:rPr>
                <w:color w:val="000000" w:themeColor="text1"/>
                <w:sz w:val="22"/>
                <w:szCs w:val="22"/>
                <w:lang w:val="en-GB"/>
              </w:rPr>
              <w:t>Yelin</w:t>
            </w:r>
            <w:proofErr w:type="spellEnd"/>
            <w:r w:rsidRPr="00C261A8">
              <w:rPr>
                <w:color w:val="000000" w:themeColor="text1"/>
                <w:sz w:val="22"/>
                <w:szCs w:val="22"/>
                <w:lang w:val="en-GB"/>
              </w:rPr>
              <w:t xml:space="preserve"> et al.</w:t>
            </w:r>
            <w:r w:rsidRPr="00C261A8">
              <w:rPr>
                <w:color w:val="000000" w:themeColor="text1"/>
                <w:sz w:val="22"/>
                <w:szCs w:val="22"/>
                <w:lang w:val="en-GB"/>
              </w:rPr>
              <w:fldChar w:fldCharType="begin"/>
            </w:r>
            <w:r w:rsidRPr="00C261A8">
              <w:rPr>
                <w:color w:val="000000" w:themeColor="text1"/>
                <w:sz w:val="22"/>
                <w:szCs w:val="22"/>
                <w:lang w:val="en-GB"/>
              </w:rPr>
              <w:instrText xml:space="preserve"> ADDIN ZOTERO_ITEM CSL_CITATION {"citationID":"UlZbCSw7","properties":{"formattedCitation":"\\super 53\\nosupersub{}","plainCitation":"53","noteIndex":0},"citationItems":[{"id":1259,"uris":["http://zotero.org/users/local/WGIoklRw/items/XWU7MAMM"],"uri":["http://zotero.org/users/local/WGIoklRw/items/XWU7MAMM"],"itemData":{"id":1259,"type":"article-journal","title":"Personal clinical history predicts antibiotic resistance in urinary tract infections","container-title":"bioRxiv","source":"DataCite","abstract":"The prevalence of antibiotic resistance in urinary tract infections (UTIs) often renders the prescribed antimicrobial treatment ineffective, highlighting the need for personalized prediction of resistance at time of care. Here, crossing a 10-year longitudinal dataset of over 700,000 community-acquired UTIs with over 6,000,000 personally-linked records of antibiotic purchases, we show that the resistance profile of infections can be predicted based on patient-specific demographics and clinical history. Age, gender, and retirement home residence had strong, yet differential and even non-monotonic, associations with resistance to different antibiotics. Resistance profiles were also associated with the patient's records of past urine samples and antibiotic usage, with these associations persisting for months and even longer than a year. Drug usage selected specifically for its own cognate resistance, which led indirectly, through genetic linkage, also to resistance to other, even mechanistically unrelated, drugs. Applying machine learning models, these association patterns allowed good personalized predictions of resistance, which could inform and better optimize empirical prescription of antibiotics.","URL":"http://biorxiv.org/lookup/doi/10.1101/384842","DOI":"10.1101/384842","language":"en","author":[{"family":"Yelin","given":"Idan"},{"family":"Snitser","given":"Olga"},{"family":"Novich","given":"Gal"},{"family":"Katz","given":"Rachel"},{"family":"Tal","given":"Ofir"},{"family":"Parizade","given":"Miriam"},{"family":"Chodick","given":"Gabriel"},{"family":"Koren","given":"Gideon"},{"family":"Shalev","given":"Varda"},{"family":"Kishony","given":"Roy"}],"issued":{"date-parts":[["2018",8,9]]},"accessed":{"date-parts":[["2019",2,19]]}}}],"schema":"https://github.com/citation-style-language/schema/raw/master/csl-citation.json"} </w:instrText>
            </w:r>
            <w:r w:rsidRPr="00C261A8">
              <w:rPr>
                <w:color w:val="000000" w:themeColor="text1"/>
                <w:sz w:val="22"/>
                <w:szCs w:val="22"/>
                <w:lang w:val="en-GB"/>
              </w:rPr>
              <w:fldChar w:fldCharType="separate"/>
            </w:r>
            <w:r w:rsidRPr="00C261A8">
              <w:rPr>
                <w:color w:val="000000"/>
                <w:sz w:val="22"/>
                <w:szCs w:val="22"/>
                <w:vertAlign w:val="superscript"/>
              </w:rPr>
              <w:t>53</w:t>
            </w:r>
            <w:r w:rsidRPr="00C261A8">
              <w:rPr>
                <w:color w:val="000000" w:themeColor="text1"/>
                <w:sz w:val="22"/>
                <w:szCs w:val="22"/>
                <w:lang w:val="en-GB"/>
              </w:rPr>
              <w:fldChar w:fldCharType="end"/>
            </w:r>
          </w:p>
        </w:tc>
        <w:tc>
          <w:tcPr>
            <w:tcW w:w="697" w:type="dxa"/>
          </w:tcPr>
          <w:p w14:paraId="12666890" w14:textId="171F8484" w:rsidR="00491E2E" w:rsidRPr="00A96DC8" w:rsidRDefault="00491E2E" w:rsidP="00666B06">
            <w:pPr>
              <w:rPr>
                <w:color w:val="000000" w:themeColor="text1"/>
                <w:sz w:val="22"/>
                <w:szCs w:val="22"/>
                <w:lang w:val="en-GB"/>
              </w:rPr>
            </w:pPr>
            <w:r w:rsidRPr="00A96DC8">
              <w:rPr>
                <w:color w:val="000000" w:themeColor="text1"/>
                <w:sz w:val="22"/>
                <w:szCs w:val="22"/>
                <w:lang w:val="en-GB"/>
              </w:rPr>
              <w:t>2018</w:t>
            </w:r>
          </w:p>
        </w:tc>
        <w:tc>
          <w:tcPr>
            <w:tcW w:w="2551" w:type="dxa"/>
          </w:tcPr>
          <w:p w14:paraId="7DC6109C" w14:textId="2F2B6BD6" w:rsidR="00491E2E" w:rsidRPr="00A96DC8" w:rsidRDefault="00491E2E" w:rsidP="00213378">
            <w:pPr>
              <w:rPr>
                <w:color w:val="000000"/>
                <w:sz w:val="22"/>
                <w:szCs w:val="22"/>
                <w:highlight w:val="cyan"/>
                <w:shd w:val="clear" w:color="auto" w:fill="FFFFFF"/>
                <w:lang w:val="en-GB"/>
              </w:rPr>
            </w:pPr>
            <w:r w:rsidRPr="00A96DC8">
              <w:rPr>
                <w:color w:val="000000"/>
                <w:sz w:val="22"/>
                <w:szCs w:val="22"/>
                <w:shd w:val="clear" w:color="auto" w:fill="FFFFFF"/>
                <w:lang w:val="en-GB"/>
              </w:rPr>
              <w:t>Prediction of antibiotic susceptibilities</w:t>
            </w:r>
          </w:p>
        </w:tc>
        <w:tc>
          <w:tcPr>
            <w:tcW w:w="1429" w:type="dxa"/>
          </w:tcPr>
          <w:p w14:paraId="327828A2" w14:textId="418E54DE" w:rsidR="00491E2E" w:rsidRPr="00A96DC8" w:rsidRDefault="00491E2E" w:rsidP="003C7AA1">
            <w:pPr>
              <w:pStyle w:val="NormalWeb"/>
              <w:shd w:val="clear" w:color="auto" w:fill="FFFFFF"/>
              <w:rPr>
                <w:rFonts w:eastAsia="Times New Roman"/>
                <w:color w:val="000000"/>
                <w:sz w:val="22"/>
                <w:szCs w:val="22"/>
                <w:shd w:val="clear" w:color="auto" w:fill="FFFFFF"/>
                <w:lang w:val="en-GB"/>
              </w:rPr>
            </w:pPr>
            <w:r w:rsidRPr="00A96DC8">
              <w:rPr>
                <w:rFonts w:eastAsia="Times New Roman"/>
                <w:color w:val="000000"/>
                <w:sz w:val="22"/>
                <w:szCs w:val="22"/>
                <w:shd w:val="clear" w:color="auto" w:fill="FFFFFF"/>
                <w:lang w:val="en-GB"/>
              </w:rPr>
              <w:t>Primary care (including retirement-home)</w:t>
            </w:r>
          </w:p>
        </w:tc>
        <w:tc>
          <w:tcPr>
            <w:tcW w:w="2693" w:type="dxa"/>
          </w:tcPr>
          <w:p w14:paraId="0DCAA1A4" w14:textId="77777777" w:rsidR="00491E2E" w:rsidRPr="00A96DC8" w:rsidRDefault="00491E2E" w:rsidP="00A97966">
            <w:pPr>
              <w:rPr>
                <w:color w:val="000000"/>
                <w:sz w:val="22"/>
                <w:szCs w:val="22"/>
                <w:shd w:val="clear" w:color="auto" w:fill="FFFFFF"/>
                <w:lang w:val="en-GB"/>
              </w:rPr>
            </w:pPr>
            <w:r w:rsidRPr="00A96DC8">
              <w:rPr>
                <w:color w:val="000000"/>
                <w:sz w:val="22"/>
                <w:szCs w:val="22"/>
                <w:shd w:val="clear" w:color="auto" w:fill="FFFFFF"/>
                <w:lang w:val="en-GB"/>
              </w:rPr>
              <w:t>Demographics</w:t>
            </w:r>
            <w:r w:rsidRPr="00A96DC8">
              <w:rPr>
                <w:color w:val="000000"/>
                <w:sz w:val="22"/>
                <w:szCs w:val="22"/>
                <w:shd w:val="clear" w:color="auto" w:fill="FFFFFF"/>
                <w:lang w:val="en-GB"/>
              </w:rPr>
              <w:br/>
              <w:t xml:space="preserve">Urine sample history </w:t>
            </w:r>
          </w:p>
          <w:p w14:paraId="46BBA159" w14:textId="31A7CD3C" w:rsidR="00491E2E" w:rsidRPr="00A96DC8" w:rsidRDefault="00491E2E" w:rsidP="00A97966">
            <w:pPr>
              <w:rPr>
                <w:color w:val="000000"/>
                <w:sz w:val="22"/>
                <w:szCs w:val="22"/>
                <w:shd w:val="clear" w:color="auto" w:fill="FFFFFF"/>
                <w:lang w:val="en-GB"/>
              </w:rPr>
            </w:pPr>
            <w:r w:rsidRPr="00A96DC8">
              <w:rPr>
                <w:color w:val="000000"/>
                <w:sz w:val="22"/>
                <w:szCs w:val="22"/>
                <w:shd w:val="clear" w:color="auto" w:fill="FFFFFF"/>
                <w:lang w:val="en-GB"/>
              </w:rPr>
              <w:t>Antibiotic purchase history</w:t>
            </w:r>
          </w:p>
        </w:tc>
        <w:tc>
          <w:tcPr>
            <w:tcW w:w="2978" w:type="dxa"/>
          </w:tcPr>
          <w:p w14:paraId="2729ACA6" w14:textId="0D793EEB" w:rsidR="00491E2E" w:rsidRPr="00A96DC8" w:rsidRDefault="00491E2E" w:rsidP="00A97966">
            <w:pPr>
              <w:rPr>
                <w:color w:val="000000"/>
                <w:sz w:val="22"/>
                <w:szCs w:val="22"/>
                <w:shd w:val="clear" w:color="auto" w:fill="FFFFFF"/>
                <w:lang w:val="en-GB"/>
              </w:rPr>
            </w:pPr>
            <w:r w:rsidRPr="00A96DC8">
              <w:rPr>
                <w:color w:val="000000"/>
                <w:sz w:val="22"/>
                <w:szCs w:val="22"/>
                <w:shd w:val="clear" w:color="auto" w:fill="FFFFFF"/>
                <w:lang w:val="en-GB"/>
              </w:rPr>
              <w:t>Logistic Regression (LR) Gradient Boosting Decision Trees</w:t>
            </w:r>
          </w:p>
        </w:tc>
        <w:tc>
          <w:tcPr>
            <w:tcW w:w="1700" w:type="dxa"/>
          </w:tcPr>
          <w:p w14:paraId="04D12391" w14:textId="7F6F7D78" w:rsidR="00491E2E" w:rsidRPr="00A96DC8" w:rsidRDefault="00491E2E" w:rsidP="00666B06">
            <w:pPr>
              <w:rPr>
                <w:color w:val="000000"/>
                <w:sz w:val="22"/>
                <w:szCs w:val="22"/>
                <w:shd w:val="clear" w:color="auto" w:fill="FFFFFF"/>
                <w:lang w:val="en-GB"/>
              </w:rPr>
            </w:pPr>
            <w:r w:rsidRPr="00A96DC8">
              <w:rPr>
                <w:color w:val="000000"/>
                <w:sz w:val="22"/>
                <w:szCs w:val="22"/>
                <w:shd w:val="clear" w:color="auto" w:fill="FFFFFF"/>
                <w:lang w:val="en-GB"/>
              </w:rPr>
              <w:t>Performance</w:t>
            </w:r>
          </w:p>
        </w:tc>
      </w:tr>
      <w:tr w:rsidR="00491E2E" w:rsidRPr="00A96DC8" w14:paraId="237B057D" w14:textId="77777777" w:rsidTr="004E67C2">
        <w:trPr>
          <w:trHeight w:val="307"/>
        </w:trPr>
        <w:tc>
          <w:tcPr>
            <w:tcW w:w="2132" w:type="dxa"/>
            <w:vMerge/>
          </w:tcPr>
          <w:p w14:paraId="11719D49" w14:textId="77777777" w:rsidR="00491E2E" w:rsidRPr="00A96DC8" w:rsidRDefault="00491E2E" w:rsidP="00666B06">
            <w:pPr>
              <w:rPr>
                <w:color w:val="000000" w:themeColor="text1"/>
                <w:sz w:val="22"/>
                <w:szCs w:val="22"/>
                <w:lang w:val="en-GB"/>
              </w:rPr>
            </w:pPr>
          </w:p>
        </w:tc>
        <w:tc>
          <w:tcPr>
            <w:tcW w:w="2127" w:type="dxa"/>
          </w:tcPr>
          <w:p w14:paraId="4EABC62C" w14:textId="50888316" w:rsidR="00491E2E" w:rsidRPr="00C261A8" w:rsidRDefault="00491E2E" w:rsidP="00611D34">
            <w:pPr>
              <w:rPr>
                <w:color w:val="000000" w:themeColor="text1"/>
                <w:sz w:val="22"/>
                <w:szCs w:val="22"/>
                <w:lang w:val="en-GB"/>
              </w:rPr>
            </w:pPr>
            <w:r w:rsidRPr="00C261A8">
              <w:rPr>
                <w:color w:val="000000" w:themeColor="text1"/>
                <w:sz w:val="22"/>
                <w:szCs w:val="22"/>
                <w:lang w:val="en-GB"/>
              </w:rPr>
              <w:t>Li et al.</w:t>
            </w:r>
            <w:r w:rsidRPr="00C261A8">
              <w:rPr>
                <w:color w:val="000000" w:themeColor="text1"/>
                <w:sz w:val="22"/>
                <w:szCs w:val="22"/>
                <w:lang w:val="en-GB"/>
              </w:rPr>
              <w:fldChar w:fldCharType="begin"/>
            </w:r>
            <w:r w:rsidRPr="00C261A8">
              <w:rPr>
                <w:color w:val="000000" w:themeColor="text1"/>
                <w:sz w:val="22"/>
                <w:szCs w:val="22"/>
                <w:lang w:val="en-GB"/>
              </w:rPr>
              <w:instrText xml:space="preserve"> ADDIN ZOTERO_ITEM CSL_CITATION {"citationID":"OZq4Pa4q","properties":{"formattedCitation":"\\super 54\\nosupersub{}","plainCitation":"54","noteIndex":0},"citationItems":[{"id":1376,"uris":["http://zotero.org/users/local/WGIoklRw/items/SQQFQB6A"],"uri":["http://zotero.org/users/local/WGIoklRw/items/SQQFQB6A"],"itemData":{"id":1376,"type":"article-journal","title":"An Imbalanced Learning based MDR-TB Early Warning System","container-title":"Journal of Medical Systems","volume":"40","issue":"7","source":"Crossref","abstract":"As a man-made disease, multidrug-resistant tuberculosis (MDR-TB) is mainly caused by improper treatment programs and poor patient supervision, most of which could be prevented. According to the daily treatment and inspection records of tuberculosis (TB) cases, this study focuses on establishing a warning system which could early evaluate the risk of TB patients converting to MDRTB using machine learning methods. Different imbalanced sampling strategies and classification methods were compared due to the disparity between the number of TB cases and MDR-TB cases in historical data. The final results show that the relative optimal predictions results can be obtained by adopting CART-USBagg classification model in the first 90 days of half of a standardized treatment process.","URL":"http://link.springer.com/10.1007/s10916-016-0517-2","DOI":"10.1007/s10916-016-0517-2","ISSN":"0148-5598, 1573-689X","language":"en","author":[{"family":"Li","given":"Sheng"},{"family":"Tang","given":"Bo"},{"family":"He","given":"Haibo"}],"issued":{"date-parts":[["2016",7]]},"accessed":{"date-parts":[["2019",3,14]]}}}],"schema":"https://github.com/citation-style-language/schema/raw/master/csl-citation.json"} </w:instrText>
            </w:r>
            <w:r w:rsidRPr="00C261A8">
              <w:rPr>
                <w:color w:val="000000" w:themeColor="text1"/>
                <w:sz w:val="22"/>
                <w:szCs w:val="22"/>
                <w:lang w:val="en-GB"/>
              </w:rPr>
              <w:fldChar w:fldCharType="separate"/>
            </w:r>
            <w:r w:rsidRPr="00C261A8">
              <w:rPr>
                <w:color w:val="000000"/>
                <w:sz w:val="22"/>
                <w:szCs w:val="22"/>
                <w:vertAlign w:val="superscript"/>
              </w:rPr>
              <w:t>54</w:t>
            </w:r>
            <w:r w:rsidRPr="00C261A8">
              <w:rPr>
                <w:color w:val="000000" w:themeColor="text1"/>
                <w:sz w:val="22"/>
                <w:szCs w:val="22"/>
                <w:lang w:val="en-GB"/>
              </w:rPr>
              <w:fldChar w:fldCharType="end"/>
            </w:r>
          </w:p>
        </w:tc>
        <w:tc>
          <w:tcPr>
            <w:tcW w:w="697" w:type="dxa"/>
          </w:tcPr>
          <w:p w14:paraId="2EDE58DB" w14:textId="59725980" w:rsidR="00491E2E" w:rsidRPr="00A96DC8" w:rsidRDefault="00491E2E" w:rsidP="00666B06">
            <w:pPr>
              <w:rPr>
                <w:color w:val="000000" w:themeColor="text1"/>
                <w:sz w:val="22"/>
                <w:szCs w:val="22"/>
                <w:lang w:val="en-GB"/>
              </w:rPr>
            </w:pPr>
            <w:r w:rsidRPr="00A96DC8">
              <w:rPr>
                <w:sz w:val="22"/>
                <w:szCs w:val="22"/>
                <w:lang w:val="en-GB"/>
              </w:rPr>
              <w:t>2016</w:t>
            </w:r>
          </w:p>
        </w:tc>
        <w:tc>
          <w:tcPr>
            <w:tcW w:w="2551" w:type="dxa"/>
          </w:tcPr>
          <w:p w14:paraId="23039F5B" w14:textId="12E07120" w:rsidR="00491E2E" w:rsidRPr="00A96DC8" w:rsidRDefault="00491E2E" w:rsidP="00213378">
            <w:pPr>
              <w:rPr>
                <w:color w:val="000000"/>
                <w:sz w:val="22"/>
                <w:szCs w:val="22"/>
                <w:shd w:val="clear" w:color="auto" w:fill="FFFFFF"/>
                <w:lang w:val="en-GB"/>
              </w:rPr>
            </w:pPr>
            <w:r w:rsidRPr="00A96DC8">
              <w:rPr>
                <w:color w:val="000000"/>
                <w:sz w:val="22"/>
                <w:szCs w:val="22"/>
                <w:shd w:val="clear" w:color="auto" w:fill="FFFFFF"/>
                <w:lang w:val="en-GB"/>
              </w:rPr>
              <w:t>Prediction of the risk of TB patients converting to MDR-TB</w:t>
            </w:r>
          </w:p>
        </w:tc>
        <w:tc>
          <w:tcPr>
            <w:tcW w:w="1429" w:type="dxa"/>
          </w:tcPr>
          <w:p w14:paraId="5D0518B5" w14:textId="47608223" w:rsidR="00491E2E" w:rsidRPr="00A96DC8" w:rsidRDefault="00491E2E" w:rsidP="00A97966">
            <w:pPr>
              <w:pStyle w:val="NormalWeb"/>
              <w:shd w:val="clear" w:color="auto" w:fill="FFFFFF"/>
              <w:rPr>
                <w:rFonts w:eastAsia="Times New Roman"/>
                <w:color w:val="000000"/>
                <w:sz w:val="22"/>
                <w:szCs w:val="22"/>
                <w:shd w:val="clear" w:color="auto" w:fill="FFFFFF"/>
                <w:lang w:val="en-GB"/>
              </w:rPr>
            </w:pPr>
            <w:r w:rsidRPr="00A96DC8">
              <w:rPr>
                <w:rFonts w:eastAsia="Times New Roman"/>
                <w:color w:val="000000" w:themeColor="text1"/>
                <w:sz w:val="22"/>
                <w:szCs w:val="22"/>
                <w:shd w:val="clear" w:color="auto" w:fill="FFFFFF"/>
                <w:lang w:val="en-GB"/>
              </w:rPr>
              <w:t>TB outpatients</w:t>
            </w:r>
          </w:p>
        </w:tc>
        <w:tc>
          <w:tcPr>
            <w:tcW w:w="2693" w:type="dxa"/>
          </w:tcPr>
          <w:p w14:paraId="5C6D4451" w14:textId="77777777" w:rsidR="00491E2E" w:rsidRPr="00A96DC8" w:rsidRDefault="00491E2E" w:rsidP="00543885">
            <w:pPr>
              <w:rPr>
                <w:color w:val="000000"/>
                <w:sz w:val="22"/>
                <w:szCs w:val="22"/>
                <w:shd w:val="clear" w:color="auto" w:fill="FFFFFF"/>
                <w:lang w:val="en-GB"/>
              </w:rPr>
            </w:pPr>
            <w:r w:rsidRPr="00A96DC8">
              <w:rPr>
                <w:color w:val="000000"/>
                <w:sz w:val="22"/>
                <w:szCs w:val="22"/>
                <w:shd w:val="clear" w:color="auto" w:fill="FFFFFF"/>
                <w:lang w:val="en-GB"/>
              </w:rPr>
              <w:t>Demographics</w:t>
            </w:r>
          </w:p>
          <w:p w14:paraId="66E2BBD4" w14:textId="77777777" w:rsidR="00491E2E" w:rsidRPr="00A96DC8" w:rsidRDefault="00491E2E" w:rsidP="00543885">
            <w:pPr>
              <w:rPr>
                <w:color w:val="000000"/>
                <w:sz w:val="22"/>
                <w:szCs w:val="22"/>
                <w:shd w:val="clear" w:color="auto" w:fill="FFFFFF"/>
                <w:lang w:val="en-GB"/>
              </w:rPr>
            </w:pPr>
            <w:r w:rsidRPr="00A96DC8">
              <w:rPr>
                <w:color w:val="000000"/>
                <w:sz w:val="22"/>
                <w:szCs w:val="22"/>
                <w:shd w:val="clear" w:color="auto" w:fill="FFFFFF"/>
                <w:lang w:val="en-GB"/>
              </w:rPr>
              <w:t>Laboratory</w:t>
            </w:r>
          </w:p>
          <w:p w14:paraId="234C9D24" w14:textId="77777777" w:rsidR="00491E2E" w:rsidRPr="00A96DC8" w:rsidRDefault="00491E2E" w:rsidP="00543885">
            <w:pPr>
              <w:rPr>
                <w:color w:val="000000"/>
                <w:sz w:val="22"/>
                <w:szCs w:val="22"/>
                <w:shd w:val="clear" w:color="auto" w:fill="FFFFFF"/>
                <w:lang w:val="en-GB"/>
              </w:rPr>
            </w:pPr>
            <w:r w:rsidRPr="00A96DC8">
              <w:rPr>
                <w:color w:val="000000"/>
                <w:sz w:val="22"/>
                <w:szCs w:val="22"/>
                <w:shd w:val="clear" w:color="auto" w:fill="FFFFFF"/>
                <w:lang w:val="en-GB"/>
              </w:rPr>
              <w:t>Microbiology</w:t>
            </w:r>
          </w:p>
          <w:p w14:paraId="2791CFDE" w14:textId="4D3541D9" w:rsidR="00491E2E" w:rsidRPr="00A96DC8" w:rsidRDefault="00491E2E" w:rsidP="00A97966">
            <w:pPr>
              <w:rPr>
                <w:color w:val="000000"/>
                <w:sz w:val="22"/>
                <w:szCs w:val="22"/>
                <w:shd w:val="clear" w:color="auto" w:fill="FFFFFF"/>
                <w:lang w:val="en-GB"/>
              </w:rPr>
            </w:pPr>
            <w:r w:rsidRPr="00A96DC8">
              <w:rPr>
                <w:color w:val="000000"/>
                <w:sz w:val="22"/>
                <w:szCs w:val="22"/>
                <w:shd w:val="clear" w:color="auto" w:fill="FFFFFF"/>
                <w:lang w:val="en-GB"/>
              </w:rPr>
              <w:t>Treatment</w:t>
            </w:r>
          </w:p>
        </w:tc>
        <w:tc>
          <w:tcPr>
            <w:tcW w:w="2978" w:type="dxa"/>
          </w:tcPr>
          <w:p w14:paraId="1FE031A5" w14:textId="0F2BFE86" w:rsidR="00491E2E" w:rsidRPr="00A96DC8" w:rsidRDefault="00491E2E" w:rsidP="00A97966">
            <w:pPr>
              <w:rPr>
                <w:color w:val="000000"/>
                <w:sz w:val="22"/>
                <w:szCs w:val="22"/>
                <w:shd w:val="clear" w:color="auto" w:fill="FFFFFF"/>
                <w:lang w:val="en-GB"/>
              </w:rPr>
            </w:pPr>
            <w:r w:rsidRPr="00A96DC8">
              <w:rPr>
                <w:color w:val="000000"/>
                <w:sz w:val="22"/>
                <w:szCs w:val="22"/>
                <w:shd w:val="clear" w:color="auto" w:fill="FFFFFF"/>
                <w:lang w:val="en-GB"/>
              </w:rPr>
              <w:t>Ensemble learning</w:t>
            </w:r>
          </w:p>
        </w:tc>
        <w:tc>
          <w:tcPr>
            <w:tcW w:w="1700" w:type="dxa"/>
          </w:tcPr>
          <w:p w14:paraId="76DD510B" w14:textId="25D0023E" w:rsidR="00491E2E" w:rsidRPr="00A96DC8" w:rsidRDefault="00491E2E" w:rsidP="00666B06">
            <w:pPr>
              <w:rPr>
                <w:color w:val="000000"/>
                <w:sz w:val="22"/>
                <w:szCs w:val="22"/>
                <w:shd w:val="clear" w:color="auto" w:fill="FFFFFF"/>
                <w:lang w:val="en-GB"/>
              </w:rPr>
            </w:pPr>
            <w:r w:rsidRPr="00A96DC8">
              <w:rPr>
                <w:color w:val="000000"/>
                <w:sz w:val="22"/>
                <w:szCs w:val="22"/>
                <w:shd w:val="clear" w:color="auto" w:fill="FFFFFF"/>
                <w:lang w:val="en-GB"/>
              </w:rPr>
              <w:t>Performance</w:t>
            </w:r>
          </w:p>
        </w:tc>
      </w:tr>
      <w:tr w:rsidR="00491E2E" w:rsidRPr="00A96DC8" w14:paraId="0AD73E84" w14:textId="77777777" w:rsidTr="004E67C2">
        <w:trPr>
          <w:trHeight w:val="307"/>
        </w:trPr>
        <w:tc>
          <w:tcPr>
            <w:tcW w:w="2132" w:type="dxa"/>
            <w:vMerge/>
          </w:tcPr>
          <w:p w14:paraId="1432CE25" w14:textId="77777777" w:rsidR="00491E2E" w:rsidRPr="00A96DC8" w:rsidRDefault="00491E2E" w:rsidP="00666B06">
            <w:pPr>
              <w:rPr>
                <w:color w:val="000000" w:themeColor="text1"/>
                <w:sz w:val="22"/>
                <w:szCs w:val="22"/>
                <w:lang w:val="en-GB"/>
              </w:rPr>
            </w:pPr>
          </w:p>
        </w:tc>
        <w:tc>
          <w:tcPr>
            <w:tcW w:w="2127" w:type="dxa"/>
          </w:tcPr>
          <w:p w14:paraId="7C1B1417" w14:textId="2616E04A" w:rsidR="00491E2E" w:rsidRPr="00C261A8" w:rsidRDefault="00491E2E" w:rsidP="00611D34">
            <w:pPr>
              <w:rPr>
                <w:color w:val="000000" w:themeColor="text1"/>
                <w:sz w:val="22"/>
                <w:szCs w:val="22"/>
                <w:lang w:val="en-GB"/>
              </w:rPr>
            </w:pPr>
            <w:proofErr w:type="spellStart"/>
            <w:r w:rsidRPr="00C261A8">
              <w:rPr>
                <w:color w:val="000000" w:themeColor="text1"/>
                <w:sz w:val="22"/>
                <w:szCs w:val="22"/>
                <w:lang w:val="en-GB"/>
              </w:rPr>
              <w:t>Tacconelli</w:t>
            </w:r>
            <w:proofErr w:type="spellEnd"/>
            <w:r w:rsidRPr="00C261A8">
              <w:rPr>
                <w:color w:val="000000" w:themeColor="text1"/>
                <w:sz w:val="22"/>
                <w:szCs w:val="22"/>
                <w:lang w:val="en-GB"/>
              </w:rPr>
              <w:t xml:space="preserve"> et al.</w:t>
            </w:r>
            <w:r w:rsidRPr="00C261A8">
              <w:rPr>
                <w:color w:val="000000" w:themeColor="text1"/>
                <w:sz w:val="22"/>
                <w:szCs w:val="22"/>
                <w:lang w:val="en-GB"/>
              </w:rPr>
              <w:fldChar w:fldCharType="begin"/>
            </w:r>
            <w:r w:rsidRPr="00C261A8">
              <w:rPr>
                <w:color w:val="000000" w:themeColor="text1"/>
                <w:sz w:val="22"/>
                <w:szCs w:val="22"/>
                <w:lang w:val="en-GB"/>
              </w:rPr>
              <w:instrText xml:space="preserve"> ADDIN ZOTERO_ITEM CSL_CITATION {"citationID":"R7Hm0qca","properties":{"formattedCitation":"\\super 55\\nosupersub{}","plainCitation":"55","noteIndex":0},"citationItems":[{"id":1721,"uris":["http://zotero.org/users/local/WGIoklRw/items/2WTEZEQS"],"uri":["http://zotero.org/users/local/WGIoklRw/items/2WTEZEQS"],"itemData":{"id":1721,"type":"article-journal","title":"Estimating the association between antibiotic exposure and colonization with extended-spectrum β-lactamase-producing Gram-negative bacteria using machine learning methods: a multicentre, prospective cohort study","container-title":"Clinical Microbiology and Infection","page":"S1198743X19302472","source":"DOI.org (Crossref)","abstract":"Objectives: The aim of the study was to measure the impact of antibiotic exposure on the acquisition of colonization with extended-spectrum b-lactamase-producing Gram-negative bacteria (ESBL-GNB) accounting for individual- and group-level confounding using machine-learning methods.\nMethods: Patients hospitalized between September 2010 and June 2013 at six medical and six surgical wards in Italy, Serbia and Romania were screened for ESBL-GNB at hospital admission, discharge, antibiotic start, and after 3, 7, 15 and 30 days. Primary outcomes were the incidence rate and predictive factors of new ESBL-GNB colonization. Random forest algorithm was used to rank antibiotics according to the risk of selection of ESBL-GNB colonization in patients not colonized before starting antibiotics.\nResults: We screened 10 034 patients collecting 28 322 rectal swab samples. New ESBL-GNB colonization incidence with and without antibiotic treatment was 22/1000 and 9/1000 exposure-days, respectively. In the adjusted regression analyses, antibiotic exposure (hazard ratio (HR) 2.38; 95% CI 1.29e4.40), age 60 e69 years (HR 1.19; 95% CI 1.05e1.34), and spring season (HR 1.25; 95% CI 1.14e1.38) were independently associated with new colonization. Monotherapy ranked higher als combination therapy in promoting ESBL-GNB colonization. Among monotherapy, cephalosporins ranked ﬁrst followed by tetracycline (second), macrolide (fourth) and cotrimoxazole (seventh). Overall the ranking of cephalosporins was lower when used in combination. Among combinations not including cephalosporins, quinolones plus carbapenems ranked highest (eighth). Among sequential therapies, quinolones ranked highest (tenth) when prescribed within 30 days of therapy with cephalosporins.\nConclusions: Impact of antibiotics on selecting ESBL-GNB at intestinal level varies if used in monotherapy or combination and according to previous antibiotic exposure. These ﬁnding should be explored in future clinical trials on antibiotic stewardship interventions.","DOI":"10.1016/j.cmi.2019.05.013","ISSN":"1198743X","title-short":"Estimating the association between antibiotic exposure and colonization with extended-spectrum β-lactamase-producing Gram-negative bacteria using machine learning methods","journalAbbreviation":"Clinical Microbiology and Infection","language":"en","author":[{"family":"Tacconelli","given":"E."},{"family":"Górska","given":"A."},{"family":"De Angelis","given":"G."},{"family":"Lammens","given":"C."},{"family":"Restuccia","given":"G."},{"family":"Schrenzel","given":"J."},{"family":"Huson","given":"D.H."},{"family":"Carević","given":"B."},{"family":"Preoţescu","given":"L."},{"family":"Carmeli","given":"Y."},{"family":"Kazma","given":"M."},{"family":"Spanu","given":"T."},{"family":"Carrara","given":"E."},{"family":"Malhotra-Kumar","given":"S."},{"family":"Gladstone","given":"B.P."}],"issued":{"date-parts":[["2019",5]]}}}],"schema":"https://github.com/citation-style-language/schema/raw/master/csl-citation.json"} </w:instrText>
            </w:r>
            <w:r w:rsidRPr="00C261A8">
              <w:rPr>
                <w:color w:val="000000" w:themeColor="text1"/>
                <w:sz w:val="22"/>
                <w:szCs w:val="22"/>
                <w:lang w:val="en-GB"/>
              </w:rPr>
              <w:fldChar w:fldCharType="separate"/>
            </w:r>
            <w:r w:rsidRPr="00C261A8">
              <w:rPr>
                <w:color w:val="000000"/>
                <w:sz w:val="22"/>
                <w:szCs w:val="22"/>
                <w:vertAlign w:val="superscript"/>
              </w:rPr>
              <w:t>55</w:t>
            </w:r>
            <w:r w:rsidRPr="00C261A8">
              <w:rPr>
                <w:color w:val="000000" w:themeColor="text1"/>
                <w:sz w:val="22"/>
                <w:szCs w:val="22"/>
                <w:lang w:val="en-GB"/>
              </w:rPr>
              <w:fldChar w:fldCharType="end"/>
            </w:r>
          </w:p>
        </w:tc>
        <w:tc>
          <w:tcPr>
            <w:tcW w:w="697" w:type="dxa"/>
          </w:tcPr>
          <w:p w14:paraId="35DEAE77" w14:textId="1B03DF9E" w:rsidR="00491E2E" w:rsidRPr="00A96DC8" w:rsidRDefault="00491E2E" w:rsidP="00666B06">
            <w:pPr>
              <w:rPr>
                <w:sz w:val="22"/>
                <w:szCs w:val="22"/>
                <w:lang w:val="en-GB"/>
              </w:rPr>
            </w:pPr>
            <w:r w:rsidRPr="00A96DC8">
              <w:rPr>
                <w:sz w:val="22"/>
                <w:szCs w:val="22"/>
                <w:lang w:val="en-GB"/>
              </w:rPr>
              <w:t>2019</w:t>
            </w:r>
          </w:p>
        </w:tc>
        <w:tc>
          <w:tcPr>
            <w:tcW w:w="2551" w:type="dxa"/>
          </w:tcPr>
          <w:p w14:paraId="3AD7EBAA" w14:textId="10C8F2BF" w:rsidR="00491E2E" w:rsidRPr="00A96DC8" w:rsidRDefault="00491E2E" w:rsidP="00213378">
            <w:pPr>
              <w:rPr>
                <w:color w:val="000000"/>
                <w:sz w:val="22"/>
                <w:szCs w:val="22"/>
                <w:shd w:val="clear" w:color="auto" w:fill="FFFFFF"/>
                <w:lang w:val="en-GB"/>
              </w:rPr>
            </w:pPr>
            <w:r w:rsidRPr="00A96DC8">
              <w:rPr>
                <w:color w:val="000000"/>
                <w:sz w:val="22"/>
                <w:szCs w:val="22"/>
                <w:shd w:val="clear" w:color="auto" w:fill="FFFFFF"/>
                <w:lang w:val="en-GB"/>
              </w:rPr>
              <w:t>To measure the impact of antibiotic exposure on the acquisition of colonization with ESBL-GNB</w:t>
            </w:r>
          </w:p>
        </w:tc>
        <w:tc>
          <w:tcPr>
            <w:tcW w:w="1429" w:type="dxa"/>
          </w:tcPr>
          <w:p w14:paraId="0878A9D5" w14:textId="09E2CBC4" w:rsidR="00491E2E" w:rsidRPr="00A96DC8" w:rsidRDefault="00491E2E" w:rsidP="00A97966">
            <w:pPr>
              <w:pStyle w:val="NormalWeb"/>
              <w:shd w:val="clear" w:color="auto" w:fill="FFFFFF"/>
              <w:rPr>
                <w:rFonts w:eastAsia="Times New Roman"/>
                <w:color w:val="000000" w:themeColor="text1"/>
                <w:sz w:val="22"/>
                <w:szCs w:val="22"/>
                <w:shd w:val="clear" w:color="auto" w:fill="FFFFFF"/>
                <w:lang w:val="en-GB"/>
              </w:rPr>
            </w:pPr>
            <w:r w:rsidRPr="00A96DC8">
              <w:rPr>
                <w:rFonts w:eastAsia="Times New Roman"/>
                <w:color w:val="000000" w:themeColor="text1"/>
                <w:sz w:val="22"/>
                <w:szCs w:val="22"/>
                <w:shd w:val="clear" w:color="auto" w:fill="FFFFFF"/>
                <w:lang w:val="en-GB"/>
              </w:rPr>
              <w:t>Patients hospitalized in medical and surgical wards</w:t>
            </w:r>
          </w:p>
        </w:tc>
        <w:tc>
          <w:tcPr>
            <w:tcW w:w="2693" w:type="dxa"/>
          </w:tcPr>
          <w:p w14:paraId="506E33DB" w14:textId="0CC8D508" w:rsidR="00491E2E" w:rsidRPr="00A96DC8" w:rsidRDefault="00491E2E" w:rsidP="00543885">
            <w:pPr>
              <w:rPr>
                <w:color w:val="000000"/>
                <w:sz w:val="22"/>
                <w:szCs w:val="22"/>
                <w:shd w:val="clear" w:color="auto" w:fill="FFFFFF"/>
                <w:lang w:val="en-GB"/>
              </w:rPr>
            </w:pPr>
            <w:r w:rsidRPr="00A96DC8">
              <w:rPr>
                <w:color w:val="000000"/>
                <w:sz w:val="22"/>
                <w:szCs w:val="22"/>
                <w:shd w:val="clear" w:color="auto" w:fill="FFFFFF"/>
                <w:lang w:val="en-GB"/>
              </w:rPr>
              <w:t>Demographics</w:t>
            </w:r>
          </w:p>
          <w:p w14:paraId="0FA1582B" w14:textId="04ADEBFA" w:rsidR="00491E2E" w:rsidRPr="00A96DC8" w:rsidRDefault="00491E2E" w:rsidP="00543885">
            <w:pPr>
              <w:rPr>
                <w:color w:val="000000"/>
                <w:sz w:val="22"/>
                <w:szCs w:val="22"/>
                <w:shd w:val="clear" w:color="auto" w:fill="FFFFFF"/>
                <w:lang w:val="en-GB"/>
              </w:rPr>
            </w:pPr>
            <w:r w:rsidRPr="00A96DC8">
              <w:rPr>
                <w:color w:val="000000"/>
                <w:sz w:val="22"/>
                <w:szCs w:val="22"/>
                <w:shd w:val="clear" w:color="auto" w:fill="FFFFFF"/>
                <w:lang w:val="en-GB"/>
              </w:rPr>
              <w:t>Medical history</w:t>
            </w:r>
          </w:p>
          <w:p w14:paraId="1F4284BA" w14:textId="2F107046" w:rsidR="00A96DC8" w:rsidRPr="00A96DC8" w:rsidRDefault="00A96DC8" w:rsidP="00543885">
            <w:pPr>
              <w:rPr>
                <w:color w:val="000000"/>
                <w:sz w:val="22"/>
                <w:szCs w:val="22"/>
                <w:shd w:val="clear" w:color="auto" w:fill="FFFFFF"/>
                <w:lang w:val="en-GB"/>
              </w:rPr>
            </w:pPr>
            <w:r w:rsidRPr="00A96DC8">
              <w:rPr>
                <w:color w:val="000000"/>
                <w:sz w:val="22"/>
                <w:szCs w:val="22"/>
                <w:shd w:val="clear" w:color="auto" w:fill="FFFFFF"/>
                <w:lang w:val="en-GB"/>
              </w:rPr>
              <w:t>Structured clinical data</w:t>
            </w:r>
          </w:p>
          <w:p w14:paraId="0A9C7CE4" w14:textId="6D2A59ED" w:rsidR="00491E2E" w:rsidRPr="00A96DC8" w:rsidRDefault="00491E2E" w:rsidP="00543885">
            <w:pPr>
              <w:rPr>
                <w:color w:val="000000"/>
                <w:sz w:val="22"/>
                <w:szCs w:val="22"/>
                <w:shd w:val="clear" w:color="auto" w:fill="FFFFFF"/>
                <w:lang w:val="en-GB"/>
              </w:rPr>
            </w:pPr>
            <w:r w:rsidRPr="00A96DC8">
              <w:rPr>
                <w:color w:val="000000"/>
                <w:sz w:val="22"/>
                <w:szCs w:val="22"/>
                <w:shd w:val="clear" w:color="auto" w:fill="FFFFFF"/>
                <w:lang w:val="en-GB"/>
              </w:rPr>
              <w:t xml:space="preserve">Treatment </w:t>
            </w:r>
          </w:p>
          <w:p w14:paraId="18181863" w14:textId="676904AE" w:rsidR="00491E2E" w:rsidRPr="00A96DC8" w:rsidRDefault="00491E2E" w:rsidP="00543885">
            <w:pPr>
              <w:rPr>
                <w:color w:val="000000"/>
                <w:sz w:val="22"/>
                <w:szCs w:val="22"/>
                <w:shd w:val="clear" w:color="auto" w:fill="FFFFFF"/>
                <w:lang w:val="en-GB"/>
              </w:rPr>
            </w:pPr>
            <w:r w:rsidRPr="00A96DC8">
              <w:rPr>
                <w:color w:val="000000"/>
                <w:sz w:val="22"/>
                <w:szCs w:val="22"/>
                <w:shd w:val="clear" w:color="auto" w:fill="FFFFFF"/>
                <w:lang w:val="en-GB"/>
              </w:rPr>
              <w:t>Microbiology</w:t>
            </w:r>
          </w:p>
        </w:tc>
        <w:tc>
          <w:tcPr>
            <w:tcW w:w="2978" w:type="dxa"/>
          </w:tcPr>
          <w:p w14:paraId="6F6C56CB" w14:textId="32819CBD" w:rsidR="00491E2E" w:rsidRPr="00A96DC8" w:rsidRDefault="00491E2E" w:rsidP="00A97966">
            <w:pPr>
              <w:rPr>
                <w:color w:val="000000"/>
                <w:sz w:val="22"/>
                <w:szCs w:val="22"/>
                <w:shd w:val="clear" w:color="auto" w:fill="FFFFFF"/>
                <w:lang w:val="en-GB"/>
              </w:rPr>
            </w:pPr>
            <w:r w:rsidRPr="00A96DC8">
              <w:rPr>
                <w:color w:val="000000"/>
                <w:sz w:val="22"/>
                <w:szCs w:val="22"/>
                <w:shd w:val="clear" w:color="auto" w:fill="FFFFFF"/>
                <w:lang w:val="en-GB"/>
              </w:rPr>
              <w:t>Random Forest</w:t>
            </w:r>
          </w:p>
        </w:tc>
        <w:tc>
          <w:tcPr>
            <w:tcW w:w="1700" w:type="dxa"/>
          </w:tcPr>
          <w:p w14:paraId="2A4A98DE" w14:textId="15961AD9" w:rsidR="00491E2E" w:rsidRPr="00A96DC8" w:rsidRDefault="00491E2E" w:rsidP="00666B06">
            <w:pPr>
              <w:rPr>
                <w:color w:val="000000"/>
                <w:sz w:val="22"/>
                <w:szCs w:val="22"/>
                <w:shd w:val="clear" w:color="auto" w:fill="FFFFFF"/>
                <w:lang w:val="en-GB"/>
              </w:rPr>
            </w:pPr>
            <w:r w:rsidRPr="00A96DC8">
              <w:rPr>
                <w:color w:val="000000"/>
                <w:sz w:val="22"/>
                <w:szCs w:val="22"/>
                <w:shd w:val="clear" w:color="auto" w:fill="FFFFFF"/>
                <w:lang w:val="en-GB"/>
              </w:rPr>
              <w:t>Performance</w:t>
            </w:r>
          </w:p>
        </w:tc>
      </w:tr>
      <w:tr w:rsidR="000F2FD5" w:rsidRPr="00C261A8" w14:paraId="7C9CD338" w14:textId="6CAC2D9C" w:rsidTr="004E67C2">
        <w:trPr>
          <w:trHeight w:val="166"/>
        </w:trPr>
        <w:tc>
          <w:tcPr>
            <w:tcW w:w="2132" w:type="dxa"/>
            <w:vMerge w:val="restart"/>
          </w:tcPr>
          <w:p w14:paraId="5536386B" w14:textId="42139CC4" w:rsidR="000F2FD5" w:rsidRPr="00A96DC8" w:rsidRDefault="000F2FD5" w:rsidP="00666B06">
            <w:pPr>
              <w:rPr>
                <w:color w:val="000000" w:themeColor="text1"/>
                <w:sz w:val="22"/>
                <w:szCs w:val="22"/>
                <w:lang w:val="en-GB"/>
              </w:rPr>
            </w:pPr>
            <w:r w:rsidRPr="00A96DC8">
              <w:rPr>
                <w:color w:val="000000" w:themeColor="text1"/>
                <w:sz w:val="22"/>
                <w:szCs w:val="22"/>
                <w:lang w:val="en-GB"/>
              </w:rPr>
              <w:t>HIV therapy selection</w:t>
            </w:r>
          </w:p>
        </w:tc>
        <w:tc>
          <w:tcPr>
            <w:tcW w:w="2127" w:type="dxa"/>
          </w:tcPr>
          <w:p w14:paraId="32E9894D" w14:textId="377A6337" w:rsidR="000F2FD5" w:rsidRPr="00C261A8" w:rsidRDefault="00411767" w:rsidP="00666B06">
            <w:pPr>
              <w:rPr>
                <w:color w:val="000000" w:themeColor="text1"/>
                <w:sz w:val="22"/>
                <w:szCs w:val="22"/>
                <w:lang w:val="en-GB"/>
              </w:rPr>
            </w:pPr>
            <w:r>
              <w:rPr>
                <w:color w:val="000000" w:themeColor="text1"/>
                <w:sz w:val="22"/>
                <w:szCs w:val="22"/>
                <w:lang w:val="en-GB"/>
              </w:rPr>
              <w:t xml:space="preserve">Hao </w:t>
            </w:r>
            <w:r w:rsidR="000F2FD5" w:rsidRPr="00C261A8">
              <w:rPr>
                <w:color w:val="000000" w:themeColor="text1"/>
                <w:sz w:val="22"/>
                <w:szCs w:val="22"/>
                <w:lang w:val="en-GB"/>
              </w:rPr>
              <w:t>Ying et al.</w:t>
            </w:r>
            <w:r w:rsidR="000F2FD5" w:rsidRPr="00C261A8">
              <w:rPr>
                <w:color w:val="000000" w:themeColor="text1"/>
                <w:sz w:val="22"/>
                <w:szCs w:val="22"/>
                <w:lang w:val="en-GB"/>
              </w:rPr>
              <w:fldChar w:fldCharType="begin"/>
            </w:r>
            <w:r w:rsidR="00491E2E" w:rsidRPr="00C261A8">
              <w:rPr>
                <w:color w:val="000000" w:themeColor="text1"/>
                <w:sz w:val="22"/>
                <w:szCs w:val="22"/>
                <w:lang w:val="en-GB"/>
              </w:rPr>
              <w:instrText xml:space="preserve"> ADDIN ZOTERO_ITEM CSL_CITATION {"citationID":"4HrcYGMd","properties":{"formattedCitation":"\\super 56\\nosupersub{}","plainCitation":"56","noteIndex":0},"citationItems":[{"id":1064,"uris":["http://zotero.org/users/local/WGIoklRw/items/9SYBHMKC"],"uri":["http://zotero.org/users/local/WGIoklRw/items/9SYBHMKC"],"itemData":{"id":1064,"type":"article-journal","title":"A Self-Learning Fuzzy Discrete Event System for HIV/AIDS Treatment Regimen Selection","container-title":"IEEE Transactions on Systems, Man and Cybernetics, Part B (Cybernetics)","page":"966-979","volume":"37","issue":"4","source":"Crossref","abstract":"The U.S. Department of Health and Human Services Human Immunodeﬁciency Virus (HIV)/Acquired Immune Deﬁciency Syndrome (AIDS) treatment guidelines are modiﬁed several times per year to reﬂect the rapid evolution of the ﬁeld (e.g., emergence of new antiretroviral drugs). As such, a treatmentdecision support system that is capable of self-learning is highly desirable. Based on the fuzzy discrete event system (FDES) theory that we recently created, we have developed a self-learning HIV/AIDS regimen selection system for the initial round of combination antiretroviral therapy, one of the most complex therapies in medicine. The system consisted of a treatment objectives classiﬁer, fuzzy ﬁnite state machine models for treatment regimens, and a genetic-algorithm-based optimizer. Supervised learning was achieved through automatically adjusting the parameters of the models by the optimizer. We focused on the four historically popular regimens with 32 associated treatment objectives involving the four most important clinical variables (potency, adherence, adverse effects, and future drug options). The learning targets for the objectives were produced by two expert AIDS physicians on the project, and their averaged overall agreement rate was 70.6%. The system’s learning ability and new regimen suitability prediction capability were tested under various conditions of clinical importance. The prediction accuracy was found between 84.4% and 100%. Finally, we retrospectively evaluated the system using 23 patients treated by 11 experienced nonexpert faculty physicians and 12 patients treated by the two experts at our AIDS Clinical Center in 2001. The overall exact agreement between the 13 physicians’ selections and the system’s choices was 82.9% with the agreement for the two experts being both 100%. For the seven mismatched cases, the system actually chose more appropriate regimens in four cases and equivalent regimens in another two cases. It made a mistake in one case. These (preliminary) results show that 1) the System outperformed the nonexpert physicians and 2) it performed as well as the expert physicians did. This learning and prediction approach, as well as our original FDESs theory, is general purpose and can be applied to other medical or nonmedical problems.","DOI":"10.1109/TSMCB.2007.895360","ISSN":"1083-4419","language":"en","author":[{"literal":"Hao Ying"},{"literal":"Feng Lin"},{"family":"MacArthur","given":"R.D."},{"family":"Cohn","given":"J.A."},{"family":"Barth-Jones","given":"D.C."},{"literal":"Hong Ye"},{"family":"Crane","given":"L.R."}],"issued":{"date-parts":[["2007",8]]}}}],"schema":"https://github.com/citation-style-language/schema/raw/master/csl-citation.json"} </w:instrText>
            </w:r>
            <w:r w:rsidR="000F2FD5" w:rsidRPr="00C261A8">
              <w:rPr>
                <w:color w:val="000000" w:themeColor="text1"/>
                <w:sz w:val="22"/>
                <w:szCs w:val="22"/>
                <w:lang w:val="en-GB"/>
              </w:rPr>
              <w:fldChar w:fldCharType="separate"/>
            </w:r>
            <w:r w:rsidR="00491E2E" w:rsidRPr="00C261A8">
              <w:rPr>
                <w:color w:val="000000"/>
                <w:sz w:val="22"/>
                <w:szCs w:val="22"/>
                <w:vertAlign w:val="superscript"/>
                <w:lang w:val="en-US"/>
              </w:rPr>
              <w:t>56</w:t>
            </w:r>
            <w:r w:rsidR="000F2FD5" w:rsidRPr="00C261A8">
              <w:rPr>
                <w:color w:val="000000" w:themeColor="text1"/>
                <w:sz w:val="22"/>
                <w:szCs w:val="22"/>
                <w:lang w:val="en-GB"/>
              </w:rPr>
              <w:fldChar w:fldCharType="end"/>
            </w:r>
          </w:p>
          <w:p w14:paraId="1C1F41FB" w14:textId="68E0894A" w:rsidR="000F2FD5" w:rsidRPr="00C261A8" w:rsidRDefault="000F2FD5" w:rsidP="00666B06">
            <w:pPr>
              <w:rPr>
                <w:color w:val="000000" w:themeColor="text1"/>
                <w:sz w:val="22"/>
                <w:szCs w:val="22"/>
                <w:lang w:val="en-GB"/>
              </w:rPr>
            </w:pPr>
          </w:p>
        </w:tc>
        <w:tc>
          <w:tcPr>
            <w:tcW w:w="697" w:type="dxa"/>
          </w:tcPr>
          <w:p w14:paraId="6DFB529D" w14:textId="69B99BD2" w:rsidR="000F2FD5" w:rsidRPr="00A96DC8" w:rsidRDefault="000F2FD5" w:rsidP="00666B06">
            <w:pPr>
              <w:rPr>
                <w:color w:val="000000" w:themeColor="text1"/>
                <w:sz w:val="22"/>
                <w:szCs w:val="22"/>
                <w:lang w:val="en-GB"/>
              </w:rPr>
            </w:pPr>
            <w:r w:rsidRPr="00A96DC8">
              <w:rPr>
                <w:color w:val="000000" w:themeColor="text1"/>
                <w:sz w:val="22"/>
                <w:szCs w:val="22"/>
                <w:lang w:val="en-GB"/>
              </w:rPr>
              <w:t>2007</w:t>
            </w:r>
          </w:p>
        </w:tc>
        <w:tc>
          <w:tcPr>
            <w:tcW w:w="2551" w:type="dxa"/>
          </w:tcPr>
          <w:p w14:paraId="7ADA1174" w14:textId="77777777" w:rsidR="000F2FD5" w:rsidRPr="00A96DC8" w:rsidRDefault="000F2FD5" w:rsidP="00213378">
            <w:pPr>
              <w:pStyle w:val="NormalWeb"/>
              <w:spacing w:before="0" w:beforeAutospacing="0" w:after="0" w:afterAutospacing="0"/>
              <w:rPr>
                <w:color w:val="000000" w:themeColor="text1"/>
                <w:sz w:val="22"/>
                <w:szCs w:val="22"/>
                <w:lang w:val="en-GB"/>
              </w:rPr>
            </w:pPr>
            <w:r w:rsidRPr="00A96DC8">
              <w:rPr>
                <w:bCs/>
                <w:color w:val="000000" w:themeColor="text1"/>
                <w:sz w:val="22"/>
                <w:szCs w:val="22"/>
                <w:lang w:val="en-GB"/>
              </w:rPr>
              <w:t xml:space="preserve">HIV therapy selection (initial combination) </w:t>
            </w:r>
          </w:p>
          <w:p w14:paraId="5F4B4141" w14:textId="77777777" w:rsidR="000F2FD5" w:rsidRPr="00A96DC8" w:rsidRDefault="000F2FD5" w:rsidP="00666B06">
            <w:pPr>
              <w:rPr>
                <w:color w:val="000000" w:themeColor="text1"/>
                <w:sz w:val="22"/>
                <w:szCs w:val="22"/>
                <w:lang w:val="en-GB"/>
              </w:rPr>
            </w:pPr>
          </w:p>
        </w:tc>
        <w:tc>
          <w:tcPr>
            <w:tcW w:w="1429" w:type="dxa"/>
          </w:tcPr>
          <w:p w14:paraId="3B96D397" w14:textId="630D6623" w:rsidR="000F2FD5" w:rsidRPr="00A96DC8" w:rsidRDefault="000F2FD5" w:rsidP="0050292B">
            <w:pPr>
              <w:rPr>
                <w:color w:val="000000" w:themeColor="text1"/>
                <w:sz w:val="22"/>
                <w:szCs w:val="22"/>
                <w:lang w:val="en-GB"/>
              </w:rPr>
            </w:pPr>
            <w:r w:rsidRPr="00A96DC8">
              <w:rPr>
                <w:color w:val="000000" w:themeColor="text1"/>
                <w:sz w:val="22"/>
                <w:szCs w:val="22"/>
                <w:lang w:val="en-GB"/>
              </w:rPr>
              <w:t>HIV outpatients</w:t>
            </w:r>
          </w:p>
        </w:tc>
        <w:tc>
          <w:tcPr>
            <w:tcW w:w="2693" w:type="dxa"/>
          </w:tcPr>
          <w:p w14:paraId="018DEC29" w14:textId="52B61AC7" w:rsidR="000F2FD5" w:rsidRPr="00A96DC8" w:rsidRDefault="000F2FD5" w:rsidP="00666B06">
            <w:pPr>
              <w:rPr>
                <w:color w:val="000000" w:themeColor="text1"/>
                <w:sz w:val="22"/>
                <w:szCs w:val="22"/>
                <w:lang w:val="en-GB"/>
              </w:rPr>
            </w:pPr>
            <w:r w:rsidRPr="00A96DC8">
              <w:rPr>
                <w:color w:val="000000" w:themeColor="text1"/>
                <w:sz w:val="22"/>
                <w:szCs w:val="22"/>
                <w:lang w:val="en-GB"/>
              </w:rPr>
              <w:t>Regimen selection by experts</w:t>
            </w:r>
          </w:p>
          <w:p w14:paraId="0DEB8504" w14:textId="40DF8C09" w:rsidR="000F2FD5" w:rsidRPr="00A96DC8" w:rsidRDefault="000F2FD5" w:rsidP="00B92040">
            <w:pPr>
              <w:rPr>
                <w:color w:val="000000" w:themeColor="text1"/>
                <w:sz w:val="22"/>
                <w:szCs w:val="22"/>
                <w:lang w:val="en-GB"/>
              </w:rPr>
            </w:pPr>
            <w:r w:rsidRPr="00A96DC8">
              <w:rPr>
                <w:color w:val="000000" w:themeColor="text1"/>
                <w:sz w:val="22"/>
                <w:szCs w:val="22"/>
                <w:lang w:val="en-GB"/>
              </w:rPr>
              <w:t>Treatment parameters (e.g. potency, adverse, etc.)</w:t>
            </w:r>
          </w:p>
        </w:tc>
        <w:tc>
          <w:tcPr>
            <w:tcW w:w="2978" w:type="dxa"/>
          </w:tcPr>
          <w:p w14:paraId="1D2A232B" w14:textId="4EA6FB67" w:rsidR="000F2FD5" w:rsidRPr="00A96DC8" w:rsidRDefault="000F2FD5" w:rsidP="00666B06">
            <w:pPr>
              <w:pStyle w:val="NormalWeb"/>
              <w:spacing w:before="0" w:beforeAutospacing="0" w:after="0" w:afterAutospacing="0"/>
              <w:rPr>
                <w:bCs/>
                <w:color w:val="000000" w:themeColor="text1"/>
                <w:sz w:val="22"/>
                <w:szCs w:val="22"/>
                <w:lang w:val="en-GB"/>
              </w:rPr>
            </w:pPr>
            <w:r w:rsidRPr="00A96DC8">
              <w:rPr>
                <w:bCs/>
                <w:color w:val="000000" w:themeColor="text1"/>
                <w:sz w:val="22"/>
                <w:szCs w:val="22"/>
                <w:lang w:val="en-GB"/>
              </w:rPr>
              <w:t>Genetic algorithm coupled to fuzzy discrete event system (supervised)</w:t>
            </w:r>
          </w:p>
        </w:tc>
        <w:tc>
          <w:tcPr>
            <w:tcW w:w="1700" w:type="dxa"/>
          </w:tcPr>
          <w:p w14:paraId="2965D0D2" w14:textId="6BFD1ECF" w:rsidR="000F2FD5" w:rsidRPr="00A96DC8" w:rsidRDefault="000F2FD5" w:rsidP="00666B06">
            <w:pPr>
              <w:rPr>
                <w:color w:val="000000" w:themeColor="text1"/>
                <w:sz w:val="22"/>
                <w:szCs w:val="22"/>
                <w:lang w:val="en-GB"/>
              </w:rPr>
            </w:pPr>
            <w:r w:rsidRPr="00A96DC8">
              <w:rPr>
                <w:color w:val="000000" w:themeColor="text1"/>
                <w:sz w:val="22"/>
                <w:szCs w:val="22"/>
                <w:lang w:val="en-GB"/>
              </w:rPr>
              <w:t>Performance</w:t>
            </w:r>
          </w:p>
        </w:tc>
      </w:tr>
      <w:tr w:rsidR="000F2FD5" w:rsidRPr="00A96DC8" w14:paraId="4051AFC4" w14:textId="77777777" w:rsidTr="004E67C2">
        <w:trPr>
          <w:trHeight w:val="166"/>
        </w:trPr>
        <w:tc>
          <w:tcPr>
            <w:tcW w:w="2132" w:type="dxa"/>
            <w:vMerge/>
          </w:tcPr>
          <w:p w14:paraId="0B43E2AF" w14:textId="7A629D5F" w:rsidR="000F2FD5" w:rsidRPr="00A96DC8" w:rsidRDefault="000F2FD5" w:rsidP="00666B06">
            <w:pPr>
              <w:rPr>
                <w:color w:val="000000" w:themeColor="text1"/>
                <w:sz w:val="22"/>
                <w:szCs w:val="22"/>
                <w:lang w:val="en-GB"/>
              </w:rPr>
            </w:pPr>
          </w:p>
        </w:tc>
        <w:tc>
          <w:tcPr>
            <w:tcW w:w="2127" w:type="dxa"/>
          </w:tcPr>
          <w:p w14:paraId="465C1031" w14:textId="324BAC25" w:rsidR="000F2FD5" w:rsidRPr="00C261A8" w:rsidRDefault="000F2FD5" w:rsidP="00076176">
            <w:pPr>
              <w:rPr>
                <w:color w:val="000000" w:themeColor="text1"/>
                <w:sz w:val="22"/>
                <w:szCs w:val="22"/>
                <w:lang w:val="en-GB"/>
              </w:rPr>
            </w:pPr>
            <w:proofErr w:type="spellStart"/>
            <w:r w:rsidRPr="00C261A8">
              <w:rPr>
                <w:color w:val="000000" w:themeColor="text1"/>
                <w:sz w:val="22"/>
                <w:szCs w:val="22"/>
                <w:lang w:val="en-GB"/>
              </w:rPr>
              <w:t>Parbhoo</w:t>
            </w:r>
            <w:proofErr w:type="spellEnd"/>
            <w:r w:rsidRPr="00C261A8">
              <w:rPr>
                <w:color w:val="000000" w:themeColor="text1"/>
                <w:sz w:val="22"/>
                <w:szCs w:val="22"/>
                <w:lang w:val="en-GB"/>
              </w:rPr>
              <w:t xml:space="preserve"> et al.</w:t>
            </w:r>
            <w:r w:rsidRPr="00C261A8">
              <w:rPr>
                <w:color w:val="000000" w:themeColor="text1"/>
                <w:sz w:val="22"/>
                <w:szCs w:val="22"/>
                <w:lang w:val="en-GB"/>
              </w:rPr>
              <w:fldChar w:fldCharType="begin"/>
            </w:r>
            <w:r w:rsidR="00491E2E" w:rsidRPr="00C261A8">
              <w:rPr>
                <w:color w:val="000000" w:themeColor="text1"/>
                <w:sz w:val="22"/>
                <w:szCs w:val="22"/>
                <w:lang w:val="en-GB"/>
              </w:rPr>
              <w:instrText xml:space="preserve"> ADDIN ZOTERO_ITEM CSL_CITATION {"citationID":"xjdtV91E","properties":{"formattedCitation":"\\super 57\\nosupersub{}","plainCitation":"57","noteIndex":0},"citationItems":[{"id":1069,"uris":["http://zotero.org/users/local/WGIoklRw/items/XP8MQGFP"],"uri":["http://zotero.org/users/local/WGIoklRw/items/XP8MQGFP"],"itemData":{"id":1069,"type":"article-journal","title":"Combining Kernel and Model Based Learning for HIV Therapy Selection","container-title":"AMIA Summits on Translational Science Proceedings","page":"239-248","volume":"2017","source":"PubMed Central","abstract":"We present a mixture-of-experts approach for HIV therapy selection. The heterogeneity in patient data makes it difficult for one particular model to succeed at providing suitable therapy predictions for all patients. An appropriate means for addressing this heterogeneity is through combining kernel and model-based techniques. These methods capture different kinds of information: kernel-based methods are able to identify clusters of similar patients, and work well when modelling the viral response for these groups. In contrast, model-based methods capture the sequential process of decision making, and are able to find simpler, yet accurate patterns in response for patients outside these groups. We take advantage of this information by proposing a mixture-of-experts model that automatically selects between the methods in order to assign the most appropriate therapy choice to an individual. Overall, we verify that therapy combinations proposed using this approach significantly outperform previous methods.","ISSN":"2153-4063","note":"PMID: 28815137\nPMCID: PMC5543338","journalAbbreviation":"AMIA Jt Summits Transl Sci Proc","author":[{"family":"Parbhoo","given":"Sonali"},{"family":"Bogojeska","given":"Jasmina"},{"family":"Zazzi","given":"Maurizio"},{"family":"Roth","given":"Volker"},{"family":"Doshi-Velez","given":"Finale"}],"issued":{"date-parts":[["2017",7,26]]}}}],"schema":"https://github.com/citation-style-language/schema/raw/master/csl-citation.json"} </w:instrText>
            </w:r>
            <w:r w:rsidRPr="00C261A8">
              <w:rPr>
                <w:color w:val="000000" w:themeColor="text1"/>
                <w:sz w:val="22"/>
                <w:szCs w:val="22"/>
                <w:lang w:val="en-GB"/>
              </w:rPr>
              <w:fldChar w:fldCharType="separate"/>
            </w:r>
            <w:r w:rsidR="00491E2E" w:rsidRPr="00C261A8">
              <w:rPr>
                <w:color w:val="000000"/>
                <w:sz w:val="22"/>
                <w:szCs w:val="22"/>
                <w:vertAlign w:val="superscript"/>
              </w:rPr>
              <w:t>57</w:t>
            </w:r>
            <w:r w:rsidRPr="00C261A8">
              <w:rPr>
                <w:color w:val="000000" w:themeColor="text1"/>
                <w:sz w:val="22"/>
                <w:szCs w:val="22"/>
                <w:lang w:val="en-GB"/>
              </w:rPr>
              <w:fldChar w:fldCharType="end"/>
            </w:r>
          </w:p>
        </w:tc>
        <w:tc>
          <w:tcPr>
            <w:tcW w:w="697" w:type="dxa"/>
          </w:tcPr>
          <w:p w14:paraId="747F42B8" w14:textId="77777777" w:rsidR="000F2FD5" w:rsidRPr="00A96DC8" w:rsidRDefault="000F2FD5" w:rsidP="00666B06">
            <w:pPr>
              <w:rPr>
                <w:color w:val="000000" w:themeColor="text1"/>
                <w:sz w:val="22"/>
                <w:szCs w:val="22"/>
                <w:lang w:val="en-GB"/>
              </w:rPr>
            </w:pPr>
          </w:p>
        </w:tc>
        <w:tc>
          <w:tcPr>
            <w:tcW w:w="2551" w:type="dxa"/>
          </w:tcPr>
          <w:p w14:paraId="2C7F9B6F" w14:textId="1ADC80E2" w:rsidR="000F2FD5" w:rsidRPr="00A96DC8" w:rsidRDefault="000F2FD5" w:rsidP="008B03CC">
            <w:pPr>
              <w:pStyle w:val="NormalWeb"/>
              <w:spacing w:before="0" w:beforeAutospacing="0" w:after="0" w:afterAutospacing="0"/>
              <w:rPr>
                <w:color w:val="000000" w:themeColor="text1"/>
                <w:sz w:val="22"/>
                <w:szCs w:val="22"/>
                <w:lang w:val="en-GB"/>
              </w:rPr>
            </w:pPr>
            <w:r w:rsidRPr="00A96DC8">
              <w:rPr>
                <w:bCs/>
                <w:color w:val="000000" w:themeColor="text1"/>
                <w:sz w:val="22"/>
                <w:szCs w:val="22"/>
                <w:lang w:val="en-GB"/>
              </w:rPr>
              <w:t>HIV therapy selection</w:t>
            </w:r>
          </w:p>
        </w:tc>
        <w:tc>
          <w:tcPr>
            <w:tcW w:w="1429" w:type="dxa"/>
          </w:tcPr>
          <w:p w14:paraId="48D2B86F" w14:textId="6A39CD76" w:rsidR="000F2FD5" w:rsidRPr="00A96DC8" w:rsidRDefault="000F2FD5" w:rsidP="008B03CC">
            <w:pPr>
              <w:pStyle w:val="NormalWeb"/>
              <w:spacing w:before="0" w:beforeAutospacing="0" w:after="0" w:afterAutospacing="0"/>
              <w:rPr>
                <w:color w:val="000000" w:themeColor="text1"/>
                <w:sz w:val="22"/>
                <w:szCs w:val="22"/>
                <w:lang w:val="en-GB"/>
              </w:rPr>
            </w:pPr>
            <w:r w:rsidRPr="00A96DC8">
              <w:rPr>
                <w:color w:val="000000" w:themeColor="text1"/>
                <w:sz w:val="22"/>
                <w:szCs w:val="22"/>
                <w:lang w:val="en-GB"/>
              </w:rPr>
              <w:t>HIV outpatients</w:t>
            </w:r>
          </w:p>
        </w:tc>
        <w:tc>
          <w:tcPr>
            <w:tcW w:w="2693" w:type="dxa"/>
          </w:tcPr>
          <w:p w14:paraId="14683304" w14:textId="5472D8E8" w:rsidR="000F2FD5" w:rsidRPr="00A96DC8" w:rsidRDefault="000F2FD5" w:rsidP="008B03CC">
            <w:pPr>
              <w:pStyle w:val="NormalWeb"/>
              <w:spacing w:before="0" w:beforeAutospacing="0" w:after="0" w:afterAutospacing="0"/>
              <w:rPr>
                <w:color w:val="000000" w:themeColor="text1"/>
                <w:sz w:val="22"/>
                <w:szCs w:val="22"/>
                <w:lang w:val="en-GB"/>
              </w:rPr>
            </w:pPr>
            <w:r w:rsidRPr="00A96DC8">
              <w:rPr>
                <w:color w:val="000000" w:themeColor="text1"/>
                <w:sz w:val="22"/>
                <w:szCs w:val="22"/>
                <w:lang w:val="en-GB"/>
              </w:rPr>
              <w:t xml:space="preserve">Demographics </w:t>
            </w:r>
          </w:p>
          <w:p w14:paraId="7C79CA42" w14:textId="5A6647B3" w:rsidR="000F2FD5" w:rsidRPr="00A96DC8" w:rsidRDefault="000F2FD5" w:rsidP="008B03CC">
            <w:pPr>
              <w:pStyle w:val="NormalWeb"/>
              <w:spacing w:before="0" w:beforeAutospacing="0" w:after="0" w:afterAutospacing="0"/>
              <w:rPr>
                <w:color w:val="000000" w:themeColor="text1"/>
                <w:sz w:val="22"/>
                <w:szCs w:val="22"/>
                <w:lang w:val="en-GB"/>
              </w:rPr>
            </w:pPr>
            <w:r w:rsidRPr="00A96DC8">
              <w:rPr>
                <w:color w:val="000000" w:themeColor="text1"/>
                <w:sz w:val="22"/>
                <w:szCs w:val="22"/>
                <w:lang w:val="en-GB"/>
              </w:rPr>
              <w:t>Structured clinical data</w:t>
            </w:r>
          </w:p>
          <w:p w14:paraId="6D03C9E6" w14:textId="77777777" w:rsidR="000F2FD5" w:rsidRPr="00A96DC8" w:rsidRDefault="000F2FD5" w:rsidP="008B03CC">
            <w:pPr>
              <w:rPr>
                <w:color w:val="000000" w:themeColor="text1"/>
                <w:sz w:val="22"/>
                <w:szCs w:val="22"/>
                <w:lang w:val="en-GB"/>
              </w:rPr>
            </w:pPr>
            <w:r w:rsidRPr="00A96DC8">
              <w:rPr>
                <w:color w:val="000000" w:themeColor="text1"/>
                <w:sz w:val="22"/>
                <w:szCs w:val="22"/>
                <w:lang w:val="en-GB"/>
              </w:rPr>
              <w:t>Treatment history</w:t>
            </w:r>
          </w:p>
          <w:p w14:paraId="168C25BF" w14:textId="1868389C" w:rsidR="000F2FD5" w:rsidRPr="00A96DC8" w:rsidRDefault="000F2FD5" w:rsidP="008B03CC">
            <w:pPr>
              <w:rPr>
                <w:color w:val="000000" w:themeColor="text1"/>
                <w:sz w:val="22"/>
                <w:szCs w:val="22"/>
                <w:lang w:val="en-GB"/>
              </w:rPr>
            </w:pPr>
            <w:r w:rsidRPr="00A96DC8">
              <w:rPr>
                <w:color w:val="000000" w:themeColor="text1"/>
                <w:sz w:val="22"/>
                <w:szCs w:val="22"/>
                <w:lang w:val="en-GB"/>
              </w:rPr>
              <w:t>(</w:t>
            </w:r>
            <w:proofErr w:type="spellStart"/>
            <w:r w:rsidRPr="00A96DC8">
              <w:rPr>
                <w:color w:val="000000" w:themeColor="text1"/>
                <w:sz w:val="22"/>
                <w:szCs w:val="22"/>
                <w:lang w:val="en-GB"/>
              </w:rPr>
              <w:t>EuResist</w:t>
            </w:r>
            <w:proofErr w:type="spellEnd"/>
            <w:r w:rsidRPr="00A96DC8">
              <w:rPr>
                <w:color w:val="000000" w:themeColor="text1"/>
                <w:sz w:val="22"/>
                <w:szCs w:val="22"/>
                <w:lang w:val="en-GB"/>
              </w:rPr>
              <w:t>)</w:t>
            </w:r>
          </w:p>
        </w:tc>
        <w:tc>
          <w:tcPr>
            <w:tcW w:w="2978" w:type="dxa"/>
          </w:tcPr>
          <w:p w14:paraId="1990BF98" w14:textId="5A391531" w:rsidR="000F2FD5" w:rsidRPr="00A96DC8" w:rsidRDefault="000F2FD5" w:rsidP="00666B06">
            <w:pPr>
              <w:pStyle w:val="NormalWeb"/>
              <w:spacing w:before="0" w:beforeAutospacing="0" w:after="0" w:afterAutospacing="0"/>
              <w:rPr>
                <w:bCs/>
                <w:color w:val="000000" w:themeColor="text1"/>
                <w:sz w:val="22"/>
                <w:szCs w:val="22"/>
                <w:lang w:val="en-GB"/>
              </w:rPr>
            </w:pPr>
            <w:r w:rsidRPr="00A96DC8">
              <w:rPr>
                <w:bCs/>
                <w:color w:val="000000" w:themeColor="text1"/>
                <w:sz w:val="22"/>
                <w:szCs w:val="22"/>
                <w:lang w:val="en-GB"/>
              </w:rPr>
              <w:t xml:space="preserve">Kernel-based (regression) approach (reinforcement learning) and </w:t>
            </w:r>
            <w:proofErr w:type="spellStart"/>
            <w:r w:rsidRPr="00A96DC8">
              <w:rPr>
                <w:bCs/>
                <w:color w:val="000000" w:themeColor="text1"/>
                <w:sz w:val="22"/>
                <w:szCs w:val="22"/>
                <w:lang w:val="en-GB"/>
              </w:rPr>
              <w:t>bayesian</w:t>
            </w:r>
            <w:proofErr w:type="spellEnd"/>
            <w:r w:rsidRPr="00A96DC8">
              <w:rPr>
                <w:bCs/>
                <w:color w:val="000000" w:themeColor="text1"/>
                <w:sz w:val="22"/>
                <w:szCs w:val="22"/>
                <w:lang w:val="en-GB"/>
              </w:rPr>
              <w:t xml:space="preserve"> POMDP</w:t>
            </w:r>
          </w:p>
        </w:tc>
        <w:tc>
          <w:tcPr>
            <w:tcW w:w="1700" w:type="dxa"/>
          </w:tcPr>
          <w:p w14:paraId="7E2EDB5B" w14:textId="4BBF4F9A" w:rsidR="000F2FD5" w:rsidRPr="00A96DC8" w:rsidRDefault="000F2FD5" w:rsidP="00666B06">
            <w:pPr>
              <w:rPr>
                <w:color w:val="000000" w:themeColor="text1"/>
                <w:sz w:val="22"/>
                <w:szCs w:val="22"/>
                <w:lang w:val="en-GB"/>
              </w:rPr>
            </w:pPr>
            <w:r w:rsidRPr="00A96DC8">
              <w:rPr>
                <w:color w:val="000000" w:themeColor="text1"/>
                <w:sz w:val="22"/>
                <w:szCs w:val="22"/>
                <w:lang w:val="en-GB"/>
              </w:rPr>
              <w:t>Performance</w:t>
            </w:r>
          </w:p>
        </w:tc>
      </w:tr>
      <w:tr w:rsidR="00AD3F02" w:rsidRPr="00A96DC8" w14:paraId="276DF2CD" w14:textId="2A041B09" w:rsidTr="004E67C2">
        <w:trPr>
          <w:trHeight w:val="70"/>
        </w:trPr>
        <w:tc>
          <w:tcPr>
            <w:tcW w:w="2132" w:type="dxa"/>
            <w:vMerge w:val="restart"/>
          </w:tcPr>
          <w:p w14:paraId="45C2F626" w14:textId="6C775A9A" w:rsidR="00AD3F02" w:rsidRPr="00A96DC8" w:rsidRDefault="00AD3F02" w:rsidP="00D713F4">
            <w:pPr>
              <w:pStyle w:val="Titre1"/>
              <w:spacing w:before="0" w:beforeAutospacing="0" w:after="0" w:afterAutospacing="0"/>
              <w:rPr>
                <w:rFonts w:eastAsia="Times New Roman"/>
                <w:b w:val="0"/>
                <w:color w:val="000000" w:themeColor="text1"/>
                <w:sz w:val="22"/>
                <w:szCs w:val="22"/>
                <w:lang w:val="en-GB"/>
              </w:rPr>
            </w:pPr>
            <w:r w:rsidRPr="00A96DC8">
              <w:rPr>
                <w:rFonts w:eastAsia="Times New Roman"/>
                <w:b w:val="0"/>
                <w:color w:val="000000" w:themeColor="text1"/>
                <w:sz w:val="22"/>
                <w:szCs w:val="22"/>
                <w:lang w:val="en-GB"/>
              </w:rPr>
              <w:t>Prediction of treatment response</w:t>
            </w:r>
          </w:p>
        </w:tc>
        <w:tc>
          <w:tcPr>
            <w:tcW w:w="2127" w:type="dxa"/>
          </w:tcPr>
          <w:p w14:paraId="6369DEA1" w14:textId="67EB856D" w:rsidR="00AD3F02" w:rsidRPr="00C261A8" w:rsidRDefault="00AD3F02" w:rsidP="00666B06">
            <w:pPr>
              <w:rPr>
                <w:color w:val="000000" w:themeColor="text1"/>
                <w:sz w:val="22"/>
                <w:szCs w:val="22"/>
                <w:lang w:val="en-GB"/>
              </w:rPr>
            </w:pPr>
            <w:proofErr w:type="spellStart"/>
            <w:r w:rsidRPr="00C261A8">
              <w:rPr>
                <w:color w:val="000000" w:themeColor="text1"/>
                <w:sz w:val="22"/>
                <w:szCs w:val="22"/>
                <w:lang w:val="en-GB"/>
              </w:rPr>
              <w:t>Hatzakis</w:t>
            </w:r>
            <w:proofErr w:type="spellEnd"/>
            <w:r w:rsidRPr="00C261A8">
              <w:rPr>
                <w:color w:val="000000" w:themeColor="text1"/>
                <w:sz w:val="22"/>
                <w:szCs w:val="22"/>
                <w:lang w:val="en-GB"/>
              </w:rPr>
              <w:t xml:space="preserve"> et al.</w:t>
            </w:r>
            <w:r w:rsidRPr="00C261A8">
              <w:rPr>
                <w:color w:val="000000" w:themeColor="text1"/>
                <w:sz w:val="22"/>
                <w:szCs w:val="22"/>
                <w:lang w:val="en-GB"/>
              </w:rPr>
              <w:fldChar w:fldCharType="begin"/>
            </w:r>
            <w:r w:rsidR="00491E2E" w:rsidRPr="00C261A8">
              <w:rPr>
                <w:color w:val="000000" w:themeColor="text1"/>
                <w:sz w:val="22"/>
                <w:szCs w:val="22"/>
                <w:lang w:val="en-GB"/>
              </w:rPr>
              <w:instrText xml:space="preserve"> ADDIN ZOTERO_ITEM CSL_CITATION {"citationID":"9qg84mq9","properties":{"formattedCitation":"\\super 58\\nosupersub{}","plainCitation":"58","noteIndex":0},"citationItems":[{"id":1072,"uris":["http://zotero.org/users/local/WGIoklRw/items/T3SV2ZD2"],"uri":["http://zotero.org/users/local/WGIoklRw/items/T3SV2ZD2"],"itemData":{"id":1072,"type":"article-journal","title":"Neural network-longitudinal assessment of the Electronic Anti-Retroviral THerapy (EARTH) cohort to follow response to HIV-treatment","container-title":"AMIA ... Annual Symposium proceedings. AMIA Symposium","page":"301-305","source":"PubMed","abstract":"HIV infection is for the most part a chronic and asymptomatic disease. To properly monitor the health status of infected individuals it is important to use host and viral surrogate markers as well as pharmacokinetic parameters. Disease progression, assessment of the antiviral potency of the drugs and response to therapy can only be monitored by repetitive measures of viral and host parameters. To prevent the emergence of antiviral drug-resistance, long term side effects and to decide on the appropriate treatment choices, a comprehensive assessment of all contributing factors, medical and non-medical, is necessary. However, the relationship between treatment outcomes with disease markers and other contributing factors is not simple. To date, a model that accurately predicts the likelihood of disease progression or treatment failure in HIV infected patients does not exist. Extending our previous work in this area, we developed temporal Artificial Intelligence models based on Jordan-Elman networks to longitudinally follow viral surrogate markers together with demographics, biochemical and laboratory data to describe the drug-virus-host interactions in over 4000 HIV adult patients. In an international (multi-continent) study of HIV clinical and laboratory data, the profiles of drug-naïve as well as treated patients were evaluated during a 20 year follow-up. Validation of models on a subset of this cohort (n=595) estimated the sensitivity and specificity of treatment success/failure, under different management modalities for individual patients. ROC-curves predicted: virologic success from baseline (ROC=0.871) in drug-naïve previously non-treated patients, switch from virologic success/ failure to failure/success if ever and when (ROC=0.625), switch to virologic success/failure from failure/success within 6 months (ROC=0.722) following a previous switch. This tool may be helpful in the design of longitudinal clinical trials.","ISSN":"1942-597X","note":"PMID: 16779050\nPMCID: PMC1560514","journalAbbreviation":"AMIA Annu Symp Proc","language":"eng","author":[{"family":"Hatzakis","given":"George E."},{"family":"Mathur","given":"Moses"},{"family":"Gilbert","given":"Louise"},{"family":"Panos","given":"George"},{"family":"Wanchu","given":"Ajay"},{"family":"Patel","given":"Atul K."},{"family":"Maniar","given":"J. K."},{"family":"Tsoukas","given":"Christos M."}],"issued":{"date-parts":[["2005"]]}}}],"schema":"https://github.com/citation-style-language/schema/raw/master/csl-citation.json"} </w:instrText>
            </w:r>
            <w:r w:rsidRPr="00C261A8">
              <w:rPr>
                <w:color w:val="000000" w:themeColor="text1"/>
                <w:sz w:val="22"/>
                <w:szCs w:val="22"/>
                <w:lang w:val="en-GB"/>
              </w:rPr>
              <w:fldChar w:fldCharType="separate"/>
            </w:r>
            <w:r w:rsidR="00491E2E" w:rsidRPr="00C261A8">
              <w:rPr>
                <w:color w:val="000000"/>
                <w:sz w:val="22"/>
                <w:szCs w:val="22"/>
                <w:vertAlign w:val="superscript"/>
              </w:rPr>
              <w:t>58</w:t>
            </w:r>
            <w:r w:rsidRPr="00C261A8">
              <w:rPr>
                <w:color w:val="000000" w:themeColor="text1"/>
                <w:sz w:val="22"/>
                <w:szCs w:val="22"/>
                <w:lang w:val="en-GB"/>
              </w:rPr>
              <w:fldChar w:fldCharType="end"/>
            </w:r>
          </w:p>
        </w:tc>
        <w:tc>
          <w:tcPr>
            <w:tcW w:w="697" w:type="dxa"/>
          </w:tcPr>
          <w:p w14:paraId="25EFD1CE" w14:textId="109BA939" w:rsidR="00AD3F02" w:rsidRPr="00A96DC8" w:rsidRDefault="00AD3F02" w:rsidP="00666B06">
            <w:pPr>
              <w:rPr>
                <w:color w:val="000000" w:themeColor="text1"/>
                <w:sz w:val="22"/>
                <w:szCs w:val="22"/>
                <w:lang w:val="en-GB"/>
              </w:rPr>
            </w:pPr>
            <w:r w:rsidRPr="00A96DC8">
              <w:rPr>
                <w:color w:val="000000" w:themeColor="text1"/>
                <w:sz w:val="22"/>
                <w:szCs w:val="22"/>
                <w:lang w:val="en-GB"/>
              </w:rPr>
              <w:t>2005</w:t>
            </w:r>
          </w:p>
        </w:tc>
        <w:tc>
          <w:tcPr>
            <w:tcW w:w="2551" w:type="dxa"/>
          </w:tcPr>
          <w:p w14:paraId="1FCB1C31" w14:textId="0AD582AC" w:rsidR="00AD3F02" w:rsidRPr="00A96DC8" w:rsidRDefault="00AD3F02" w:rsidP="00666B06">
            <w:pPr>
              <w:rPr>
                <w:color w:val="000000" w:themeColor="text1"/>
                <w:sz w:val="22"/>
                <w:szCs w:val="22"/>
                <w:shd w:val="clear" w:color="auto" w:fill="FFFFFF"/>
                <w:lang w:val="en-GB"/>
              </w:rPr>
            </w:pPr>
            <w:r w:rsidRPr="00A96DC8">
              <w:rPr>
                <w:rStyle w:val="Accentuation"/>
                <w:i w:val="0"/>
                <w:color w:val="000000" w:themeColor="text1"/>
                <w:sz w:val="22"/>
                <w:szCs w:val="22"/>
                <w:lang w:val="en-GB"/>
              </w:rPr>
              <w:t>HIV: Prediction of virologic success/failure</w:t>
            </w:r>
          </w:p>
        </w:tc>
        <w:tc>
          <w:tcPr>
            <w:tcW w:w="1429" w:type="dxa"/>
          </w:tcPr>
          <w:p w14:paraId="5D647674" w14:textId="2AC4D7FA" w:rsidR="00AD3F02" w:rsidRPr="00A96DC8" w:rsidRDefault="00AD3F02" w:rsidP="0050292B">
            <w:pPr>
              <w:rPr>
                <w:color w:val="000000" w:themeColor="text1"/>
                <w:sz w:val="22"/>
                <w:szCs w:val="22"/>
                <w:shd w:val="clear" w:color="auto" w:fill="FFFFFF"/>
                <w:lang w:val="en-GB"/>
              </w:rPr>
            </w:pPr>
            <w:r w:rsidRPr="00A96DC8">
              <w:rPr>
                <w:color w:val="000000" w:themeColor="text1"/>
                <w:sz w:val="22"/>
                <w:szCs w:val="22"/>
                <w:lang w:val="en-GB"/>
              </w:rPr>
              <w:t>HIV outpatients</w:t>
            </w:r>
          </w:p>
        </w:tc>
        <w:tc>
          <w:tcPr>
            <w:tcW w:w="2693" w:type="dxa"/>
          </w:tcPr>
          <w:p w14:paraId="5F5F57F4" w14:textId="66A0D861" w:rsidR="00AD3F02" w:rsidRPr="00A96DC8" w:rsidRDefault="00AD3F02" w:rsidP="00666B06">
            <w:pPr>
              <w:rPr>
                <w:color w:val="000000" w:themeColor="text1"/>
                <w:sz w:val="22"/>
                <w:szCs w:val="22"/>
                <w:shd w:val="clear" w:color="auto" w:fill="FFFFFF"/>
                <w:lang w:val="en-GB"/>
              </w:rPr>
            </w:pPr>
            <w:r w:rsidRPr="00A96DC8">
              <w:rPr>
                <w:color w:val="000000" w:themeColor="text1"/>
                <w:sz w:val="22"/>
                <w:szCs w:val="22"/>
                <w:shd w:val="clear" w:color="auto" w:fill="FFFFFF"/>
                <w:lang w:val="en-GB"/>
              </w:rPr>
              <w:t>Demographics</w:t>
            </w:r>
          </w:p>
          <w:p w14:paraId="06742776" w14:textId="77777777" w:rsidR="00AD3F02" w:rsidRPr="00A96DC8" w:rsidRDefault="00AD3F02" w:rsidP="0049564E">
            <w:pPr>
              <w:pStyle w:val="NormalWeb"/>
              <w:spacing w:before="0" w:beforeAutospacing="0" w:after="0" w:afterAutospacing="0"/>
              <w:rPr>
                <w:color w:val="000000" w:themeColor="text1"/>
                <w:sz w:val="22"/>
                <w:szCs w:val="22"/>
                <w:lang w:val="en-GB"/>
              </w:rPr>
            </w:pPr>
            <w:r w:rsidRPr="00A96DC8">
              <w:rPr>
                <w:color w:val="000000" w:themeColor="text1"/>
                <w:sz w:val="22"/>
                <w:szCs w:val="22"/>
                <w:lang w:val="en-GB"/>
              </w:rPr>
              <w:t>Structured clinical data</w:t>
            </w:r>
          </w:p>
          <w:p w14:paraId="00AD413D" w14:textId="71A2D42E" w:rsidR="00AD3F02" w:rsidRPr="00A96DC8" w:rsidRDefault="00AD3F02" w:rsidP="00B92040">
            <w:pPr>
              <w:rPr>
                <w:color w:val="000000" w:themeColor="text1"/>
                <w:sz w:val="22"/>
                <w:szCs w:val="22"/>
                <w:lang w:val="en-GB"/>
              </w:rPr>
            </w:pPr>
            <w:r w:rsidRPr="00A96DC8">
              <w:rPr>
                <w:color w:val="000000" w:themeColor="text1"/>
                <w:sz w:val="22"/>
                <w:szCs w:val="22"/>
                <w:shd w:val="clear" w:color="auto" w:fill="FFFFFF"/>
                <w:lang w:val="en-GB"/>
              </w:rPr>
              <w:t>Treatment parameters</w:t>
            </w:r>
          </w:p>
        </w:tc>
        <w:tc>
          <w:tcPr>
            <w:tcW w:w="2978" w:type="dxa"/>
          </w:tcPr>
          <w:p w14:paraId="4E28027F" w14:textId="78C9A0F7" w:rsidR="00AD3F02" w:rsidRPr="00A96DC8" w:rsidRDefault="00AD3F02" w:rsidP="00666B06">
            <w:pPr>
              <w:rPr>
                <w:color w:val="000000" w:themeColor="text1"/>
                <w:sz w:val="22"/>
                <w:szCs w:val="22"/>
                <w:lang w:val="en-GB"/>
              </w:rPr>
            </w:pPr>
            <w:r w:rsidRPr="00A96DC8">
              <w:rPr>
                <w:color w:val="000000" w:themeColor="text1"/>
                <w:sz w:val="22"/>
                <w:szCs w:val="22"/>
                <w:lang w:val="en-GB"/>
              </w:rPr>
              <w:t>Artificial Neural Network (ANN)</w:t>
            </w:r>
          </w:p>
        </w:tc>
        <w:tc>
          <w:tcPr>
            <w:tcW w:w="1700" w:type="dxa"/>
          </w:tcPr>
          <w:p w14:paraId="3B80CD44" w14:textId="557C6F7A" w:rsidR="00AD3F02" w:rsidRPr="00A96DC8" w:rsidRDefault="00AD3F02" w:rsidP="00666B06">
            <w:pPr>
              <w:rPr>
                <w:color w:val="000000" w:themeColor="text1"/>
                <w:sz w:val="22"/>
                <w:szCs w:val="22"/>
                <w:lang w:val="en-GB"/>
              </w:rPr>
            </w:pPr>
            <w:r w:rsidRPr="00A96DC8">
              <w:rPr>
                <w:color w:val="000000" w:themeColor="text1"/>
                <w:sz w:val="22"/>
                <w:szCs w:val="22"/>
                <w:lang w:val="en-GB"/>
              </w:rPr>
              <w:t>Performance</w:t>
            </w:r>
          </w:p>
        </w:tc>
      </w:tr>
      <w:tr w:rsidR="00AD3F02" w:rsidRPr="00A96DC8" w14:paraId="4660B2E0" w14:textId="2E4CD00A" w:rsidTr="004E67C2">
        <w:trPr>
          <w:trHeight w:val="255"/>
        </w:trPr>
        <w:tc>
          <w:tcPr>
            <w:tcW w:w="2132" w:type="dxa"/>
            <w:vMerge/>
          </w:tcPr>
          <w:p w14:paraId="04810888" w14:textId="6C0D7D0E" w:rsidR="00AD3F02" w:rsidRPr="00A96DC8" w:rsidRDefault="00AD3F02" w:rsidP="00666B06">
            <w:pPr>
              <w:pStyle w:val="NormalWeb"/>
              <w:spacing w:before="0" w:beforeAutospacing="0" w:after="0" w:afterAutospacing="0"/>
              <w:rPr>
                <w:color w:val="000000" w:themeColor="text1"/>
                <w:sz w:val="22"/>
                <w:szCs w:val="22"/>
                <w:lang w:val="en-GB"/>
              </w:rPr>
            </w:pPr>
          </w:p>
        </w:tc>
        <w:tc>
          <w:tcPr>
            <w:tcW w:w="2127" w:type="dxa"/>
          </w:tcPr>
          <w:p w14:paraId="35ACB360" w14:textId="260F3728" w:rsidR="00AD3F02" w:rsidRPr="00C261A8" w:rsidRDefault="00AD3F02" w:rsidP="00611D34">
            <w:pPr>
              <w:pStyle w:val="NormalWeb"/>
              <w:spacing w:before="0" w:beforeAutospacing="0" w:after="0" w:afterAutospacing="0"/>
              <w:rPr>
                <w:vertAlign w:val="superscript"/>
              </w:rPr>
            </w:pPr>
            <w:proofErr w:type="spellStart"/>
            <w:r w:rsidRPr="00C261A8">
              <w:rPr>
                <w:color w:val="000000" w:themeColor="text1"/>
                <w:sz w:val="22"/>
                <w:szCs w:val="22"/>
                <w:lang w:eastAsia="en-US"/>
              </w:rPr>
              <w:t>Zazzi</w:t>
            </w:r>
            <w:proofErr w:type="spellEnd"/>
            <w:r w:rsidRPr="00C261A8">
              <w:rPr>
                <w:color w:val="000000" w:themeColor="text1"/>
                <w:sz w:val="22"/>
                <w:szCs w:val="22"/>
                <w:lang w:eastAsia="en-US"/>
              </w:rPr>
              <w:t xml:space="preserve"> et al.</w:t>
            </w:r>
            <w:r w:rsidRPr="00C261A8">
              <w:rPr>
                <w:color w:val="000000" w:themeColor="text1"/>
                <w:sz w:val="22"/>
                <w:szCs w:val="22"/>
                <w:lang w:val="en-GB" w:eastAsia="en-US"/>
              </w:rPr>
              <w:fldChar w:fldCharType="begin"/>
            </w:r>
            <w:r w:rsidR="00491E2E" w:rsidRPr="00C261A8">
              <w:rPr>
                <w:color w:val="000000" w:themeColor="text1"/>
                <w:sz w:val="22"/>
                <w:szCs w:val="22"/>
                <w:lang w:eastAsia="en-US"/>
              </w:rPr>
              <w:instrText xml:space="preserve"> ADDIN ZOTERO_ITEM CSL_CITATION {"citationID":"fLdSFUFF","properties":{"formattedCitation":"\\super 59\\nosupersub{}","plainCitation":"59","noteIndex":0},"citationItems":[{"id":1077,"uris":["http://zotero.org/users/local/WGIoklRw/items/TY38MJGG"],"uri":["http://zotero.org/users/local/WGIoklRw/items/TY38MJGG"],"itemData":{"id":1077,"type":"article-journal","title":"Prediction of response to antiretroviral therapy by human experts and by the EuResist data-driven expert system (the EVE study)","container-title":"HIV medicine","page":"211-218","volume":"12","issue":"4","source":"PubMed","abstract":"OBJECTIVES: The EuResist expert system is a novel data-driven online system for computing the probability of 8-week success for any given pair of HIV-1 genotype and combination antiretroviral therapy regimen plus optional patient information. The objective of this study was to compare the EuResist system vs. human experts (EVE) for the ability to predict response to treatment.\nMETHODS: The EuResist system was compared with 10 HIV-1 drug resistance experts for the ability to predict 8-week response to 25 treatment cases derived from the EuResist database validation data set. All current and past patient data were made available to simulate clinical practice. The experts were asked to provide a qualitative and quantitative estimate of the probability of treatment success.\nRESULTS: There were 15 treatment successes and 10 treatment failures. In the classification task, the number of mislabelled cases was six for EuResist and 6-13 for the human experts [mean±standard deviation (SD) 9.1±1.9]. The accuracy of EuResist was higher than the average for the experts (0.76 vs. 0.64, respectively). The quantitative estimates computed by EuResist were significantly correlated (Pearson r=0.695, P&lt;0.0001) with the mean quantitative estimates provided by the experts. However, the agreement among experts was only moderate (for the classification task, inter-rater κ=0.355; for the quantitative estimation, mean±SD coefficient of variation=55.9±22.4%).\nCONCLUSIONS: With this limited data set, the EuResist engine performed comparably to or better than human experts. The system warrants further investigation as a treatment-decision support tool in clinical practice.","DOI":"10.1111/j.1468-1293.2010.00871.x","ISSN":"1468-1293","note":"PMID: 20731728","journalAbbreviation":"HIV Med.","language":"eng","author":[{"family":"Zazzi","given":"M."},{"family":"Kaiser","given":"R."},{"family":"Sönnerborg","given":"A."},{"family":"Struck","given":"D."},{"family":"Altmann","given":"A."},{"family":"Prosperi","given":"M."},{"family":"Rosen-Zvi","given":"M."},{"family":"Petroczi","given":"A."},{"family":"Peres","given":"Y."},{"family":"Schülter","given":"E."},{"family":"Boucher","given":"C. A."},{"family":"Brun-Vezinet","given":"F."},{"family":"Harrigan","given":"P. R."},{"family":"Morris","given":"L."},{"family":"Obermeier","given":"M."},{"family":"Perno","given":"C.-F."},{"family":"Phanuphak","given":"P."},{"family":"Pillay","given":"D."},{"family":"Shafer","given":"R. W."},{"family":"Vandamme","given":"A.-M."},{"family":"Laethem","given":"K.","non-dropping-particle":"van"},{"family":"Wensing","given":"A. M. J."},{"family":"Lengauer","given":"T."},{"family":"Incardona","given":"F."}],"issued":{"date-parts":[["2011",4]]}}}],"schema":"https://github.com/citation-style-language/schema/raw/master/csl-citation.json"} </w:instrText>
            </w:r>
            <w:r w:rsidRPr="00C261A8">
              <w:rPr>
                <w:color w:val="000000" w:themeColor="text1"/>
                <w:sz w:val="22"/>
                <w:szCs w:val="22"/>
                <w:lang w:val="en-GB" w:eastAsia="en-US"/>
              </w:rPr>
              <w:fldChar w:fldCharType="separate"/>
            </w:r>
            <w:r w:rsidR="00491E2E" w:rsidRPr="00C261A8">
              <w:rPr>
                <w:color w:val="000000"/>
                <w:sz w:val="22"/>
                <w:szCs w:val="22"/>
                <w:vertAlign w:val="superscript"/>
              </w:rPr>
              <w:t>59</w:t>
            </w:r>
            <w:r w:rsidRPr="00C261A8">
              <w:rPr>
                <w:color w:val="000000" w:themeColor="text1"/>
                <w:sz w:val="22"/>
                <w:szCs w:val="22"/>
                <w:lang w:val="en-GB" w:eastAsia="en-US"/>
              </w:rPr>
              <w:fldChar w:fldCharType="end"/>
            </w:r>
          </w:p>
          <w:p w14:paraId="39451673" w14:textId="014F2B63" w:rsidR="00AD3F02" w:rsidRPr="00C261A8" w:rsidRDefault="00AD3F02" w:rsidP="00611D34">
            <w:pPr>
              <w:pStyle w:val="NormalWeb"/>
              <w:spacing w:before="0" w:beforeAutospacing="0" w:after="0" w:afterAutospacing="0"/>
              <w:rPr>
                <w:color w:val="000000" w:themeColor="text1"/>
                <w:sz w:val="22"/>
                <w:szCs w:val="22"/>
                <w:lang w:val="en-GB" w:eastAsia="en-US"/>
              </w:rPr>
            </w:pPr>
            <w:proofErr w:type="spellStart"/>
            <w:r w:rsidRPr="00C261A8">
              <w:rPr>
                <w:color w:val="000000" w:themeColor="text1"/>
                <w:sz w:val="22"/>
                <w:szCs w:val="22"/>
                <w:lang w:eastAsia="en-US"/>
              </w:rPr>
              <w:t>Rosen-Zvi</w:t>
            </w:r>
            <w:proofErr w:type="spellEnd"/>
            <w:r w:rsidRPr="00C261A8">
              <w:rPr>
                <w:color w:val="000000" w:themeColor="text1"/>
                <w:sz w:val="22"/>
                <w:szCs w:val="22"/>
                <w:lang w:eastAsia="en-US"/>
              </w:rPr>
              <w:t xml:space="preserve"> et al.</w:t>
            </w:r>
            <w:r w:rsidRPr="00C261A8">
              <w:rPr>
                <w:color w:val="000000" w:themeColor="text1"/>
                <w:sz w:val="22"/>
                <w:szCs w:val="22"/>
                <w:lang w:val="en-GB" w:eastAsia="en-US"/>
              </w:rPr>
              <w:fldChar w:fldCharType="begin"/>
            </w:r>
            <w:r w:rsidR="00491E2E" w:rsidRPr="00C261A8">
              <w:rPr>
                <w:color w:val="000000" w:themeColor="text1"/>
                <w:sz w:val="22"/>
                <w:szCs w:val="22"/>
                <w:lang w:eastAsia="en-US"/>
              </w:rPr>
              <w:instrText xml:space="preserve"> ADDIN ZOTERO_ITEM CSL_CITATION {"citationID":"Ogkgtazs","properties":{"formattedCitation":"\\super 60\\nosupersub{}","plainCitation":"60","noteIndex":0},"citationItems":[{"id":1074,"uris":["http://zotero.org/users/local/WGIoklRw/items/XB2649BT"],"uri":["http://zotero.org/users/local/WGIoklRw/items/XB2649BT"],"itemData":{"id":1074,"type":"article-journal","title":"Selecting anti-HIV therapies based on a variety of genomic and clinical factors","container-title":"Bioinformatics","page":"i399-i406","volume":"24","issue":"13","source":"PubMed Central","abstract":"Motivation: Optimizing HIV therapies is crucial since the virus rapidly develops mutations to evade drug pressure. Recent studies have shown that genotypic information might not be sufficient for the design of therapies and that other clinical and demographical factors may play a role in therapy failure. This study is designed to assess the improvement in prediction achieved when such information is taken into account. We use these factors to generate a prediction engine using a variety of machine learning methods and to determine which clinical conditions are most misleading in terms of predicting the outcome of a therapy., Results: Three different machine learning techniques were used: generative–discriminative method, regression with derived evolutionary features, and regression with a mixture of effects. All three methods had similar performances with an area under the receiver operating characteristic curve (AUC) of 0.77. A set of three similar engines limited to genotypic information only achieved an AUC of 0.75. A straightforward combination of the three engines consistently improves the prediction, with significantly better prediction when the full set of features is employed. The combined engine improves on predictions obtained from an online state-of-the-art resistance interpretation system. Moreover, engines tend to disagree more on the outcome of failure therapies than regarding successful ones. Careful analysis of the differences between the engines revealed those mutations and drugs most closely associated with uncertainty of the therapy outcome., Availability: The combined prediction engine will be available from July 2008, see http://engine.euresist.org, Contact: rosen@il.ibm.com","DOI":"10.1093/bioinformatics/btn141","ISSN":"1367-4803","note":"PMID: 18586740\nPMCID: PMC2718619","journalAbbreviation":"Bioinformatics","author":[{"family":"Rosen-Zvi","given":"Michal"},{"family":"Altmann","given":"Andre"},{"family":"Prosperi","given":"Mattia"},{"family":"Aharoni","given":"Ehud"},{"family":"Neuvirth","given":"Hani"},{"family":"Sönnerborg","given":"Anders"},{"family":"Schülter","given":"Eugen"},{"family":"Struck","given":"Daniel"},{"family":"Peres","given":"Yardena"},{"family":"Incardona","given":"Francesca"},{"family":"Kaiser","given":"Rolf"},{"family":"Zazzi","given":"Maurizio"},{"family":"Lengauer","given":"Thomas"}],"issued":{"date-parts":[["2008",7,1]]}}}],"schema":"https://github.com/citation-style-language/schema/raw/master/csl-citation.json"} </w:instrText>
            </w:r>
            <w:r w:rsidRPr="00C261A8">
              <w:rPr>
                <w:color w:val="000000" w:themeColor="text1"/>
                <w:sz w:val="22"/>
                <w:szCs w:val="22"/>
                <w:lang w:val="en-GB" w:eastAsia="en-US"/>
              </w:rPr>
              <w:fldChar w:fldCharType="separate"/>
            </w:r>
            <w:r w:rsidR="00491E2E" w:rsidRPr="00C261A8">
              <w:rPr>
                <w:color w:val="000000"/>
                <w:sz w:val="22"/>
                <w:szCs w:val="22"/>
                <w:vertAlign w:val="superscript"/>
              </w:rPr>
              <w:t>60</w:t>
            </w:r>
            <w:r w:rsidRPr="00C261A8">
              <w:rPr>
                <w:color w:val="000000" w:themeColor="text1"/>
                <w:sz w:val="22"/>
                <w:szCs w:val="22"/>
                <w:lang w:val="en-GB" w:eastAsia="en-US"/>
              </w:rPr>
              <w:fldChar w:fldCharType="end"/>
            </w:r>
          </w:p>
          <w:p w14:paraId="3F0CD32D" w14:textId="6FE27B95" w:rsidR="00AD3F02" w:rsidRPr="00C261A8" w:rsidRDefault="00AD3F02" w:rsidP="00611D34">
            <w:pPr>
              <w:pStyle w:val="NormalWeb"/>
              <w:spacing w:before="0" w:beforeAutospacing="0" w:after="0" w:afterAutospacing="0"/>
              <w:rPr>
                <w:color w:val="000000" w:themeColor="text1"/>
                <w:sz w:val="22"/>
                <w:szCs w:val="22"/>
                <w:lang w:val="en-GB" w:eastAsia="en-US"/>
              </w:rPr>
            </w:pPr>
            <w:proofErr w:type="spellStart"/>
            <w:r w:rsidRPr="00C261A8">
              <w:rPr>
                <w:color w:val="000000" w:themeColor="text1"/>
                <w:sz w:val="22"/>
                <w:szCs w:val="22"/>
                <w:lang w:val="en-GB" w:eastAsia="en-US"/>
              </w:rPr>
              <w:t>Zazzi</w:t>
            </w:r>
            <w:proofErr w:type="spellEnd"/>
            <w:r w:rsidRPr="00C261A8">
              <w:rPr>
                <w:color w:val="000000" w:themeColor="text1"/>
                <w:sz w:val="22"/>
                <w:szCs w:val="22"/>
                <w:lang w:val="en-GB" w:eastAsia="en-US"/>
              </w:rPr>
              <w:t xml:space="preserve"> et al.</w:t>
            </w:r>
            <w:r w:rsidRPr="00C261A8">
              <w:rPr>
                <w:color w:val="000000" w:themeColor="text1"/>
                <w:sz w:val="22"/>
                <w:szCs w:val="22"/>
                <w:lang w:val="en-GB" w:eastAsia="en-US"/>
              </w:rPr>
              <w:fldChar w:fldCharType="begin"/>
            </w:r>
            <w:r w:rsidR="00491E2E" w:rsidRPr="00C261A8">
              <w:rPr>
                <w:color w:val="000000" w:themeColor="text1"/>
                <w:sz w:val="22"/>
                <w:szCs w:val="22"/>
                <w:lang w:val="en-GB" w:eastAsia="en-US"/>
              </w:rPr>
              <w:instrText xml:space="preserve"> ADDIN ZOTERO_ITEM CSL_CITATION {"citationID":"Wv5zOSfA","properties":{"formattedCitation":"\\super 61\\nosupersub{}","plainCitation":"61","noteIndex":0},"citationItems":[{"id":1080,"uris":["http://zotero.org/users/local/WGIoklRw/items/6BYXHMMB"],"uri":["http://zotero.org/users/local/WGIoklRw/items/6BYXHMMB"],"itemData":{"id":1080,"type":"article-journal","title":"Predicting response to antiretroviral treatment by machine learning: the EuResist project","container-title":"Intervirology","page":"123-127","volume":"55","issue":"2","source":"PubMed","abstract":"For a long time, the clinical management of antiretroviral drug resistance was based on sequence analysis of the HIV genome followed by estimating drug susceptibility from the mutational pattern that was detected. The large number of anti-HIV drugs and HIV drug resistance mutations has prompted the development of computer-aided genotype interpretation systems, typically comprising rules handcrafted by experts via careful examination of in vitro and in vivo resistance data. More recently, machine learning approaches have been applied to establish data-driven engines able to indicate the most effective treatments for any patient and virus combination. Systems of this kind, currently including the Resistance Response Database Initiative and the EuResist engine, must learn from the large data sets of patient histories and can provide an objective and accurate estimate of the virological response to different antiretroviral regimens. The EuResist engine was developed by a European consortium of HIV and bioinformatics experts and compares favorably with the most commonly used genotype interpretation systems and HIV drug resistance experts. Next-generation treatment response prediction engines may valuably assist the HIV specialist in the challenging task of establishing effective regimens for patients harboring drug-resistant virus strains. The extensive collection and accurate processing of increasingly large patient data sets are eagerly awaited to further train and translate these systems from prototype engines into real-life treatment decision support tools.","DOI":"10.1159/000332008","ISSN":"1423-0100","note":"PMID: 22286881","title-short":"Predicting response to antiretroviral treatment by machine learning","journalAbbreviation":"Intervirology","language":"eng","author":[{"family":"Zazzi","given":"Maurizio"},{"family":"Incardona","given":"Francesca"},{"family":"Rosen-Zvi","given":"Michal"},{"family":"Prosperi","given":"Mattia"},{"family":"Lengauer","given":"Thomas"},{"family":"Altmann","given":"Andre"},{"family":"Sonnerborg","given":"Anders"},{"family":"Lavee","given":"Tamar"},{"family":"Schülter","given":"Eugen"},{"family":"Kaiser","given":"Rolf"}],"issued":{"date-parts":[["2012"]]}}}],"schema":"https://github.com/citation-style-language/schema/raw/master/csl-citation.json"} </w:instrText>
            </w:r>
            <w:r w:rsidRPr="00C261A8">
              <w:rPr>
                <w:color w:val="000000" w:themeColor="text1"/>
                <w:sz w:val="22"/>
                <w:szCs w:val="22"/>
                <w:lang w:val="en-GB" w:eastAsia="en-US"/>
              </w:rPr>
              <w:fldChar w:fldCharType="separate"/>
            </w:r>
            <w:r w:rsidR="00491E2E" w:rsidRPr="00C261A8">
              <w:rPr>
                <w:color w:val="000000"/>
                <w:sz w:val="22"/>
                <w:szCs w:val="22"/>
                <w:vertAlign w:val="superscript"/>
              </w:rPr>
              <w:t>61</w:t>
            </w:r>
            <w:r w:rsidRPr="00C261A8">
              <w:rPr>
                <w:color w:val="000000" w:themeColor="text1"/>
                <w:sz w:val="22"/>
                <w:szCs w:val="22"/>
                <w:lang w:val="en-GB" w:eastAsia="en-US"/>
              </w:rPr>
              <w:fldChar w:fldCharType="end"/>
            </w:r>
          </w:p>
          <w:p w14:paraId="034578AC" w14:textId="24476C46" w:rsidR="00AD3F02" w:rsidRPr="00C261A8" w:rsidRDefault="00AD3F02" w:rsidP="00611D34">
            <w:pPr>
              <w:pStyle w:val="NormalWeb"/>
              <w:spacing w:before="0" w:beforeAutospacing="0" w:after="0" w:afterAutospacing="0"/>
              <w:rPr>
                <w:color w:val="000000" w:themeColor="text1"/>
                <w:sz w:val="22"/>
                <w:szCs w:val="22"/>
                <w:lang w:val="en-GB" w:eastAsia="en-US"/>
              </w:rPr>
            </w:pPr>
            <w:proofErr w:type="spellStart"/>
            <w:r w:rsidRPr="00C261A8">
              <w:rPr>
                <w:color w:val="000000" w:themeColor="text1"/>
                <w:sz w:val="22"/>
                <w:szCs w:val="22"/>
                <w:lang w:val="en-GB" w:eastAsia="en-US"/>
              </w:rPr>
              <w:t>Prosperi</w:t>
            </w:r>
            <w:proofErr w:type="spellEnd"/>
            <w:r w:rsidRPr="00C261A8">
              <w:rPr>
                <w:color w:val="000000" w:themeColor="text1"/>
                <w:sz w:val="22"/>
                <w:szCs w:val="22"/>
                <w:lang w:val="en-GB" w:eastAsia="en-US"/>
              </w:rPr>
              <w:t xml:space="preserve"> et al.</w:t>
            </w:r>
            <w:r w:rsidRPr="00C261A8">
              <w:rPr>
                <w:color w:val="000000" w:themeColor="text1"/>
                <w:sz w:val="22"/>
                <w:szCs w:val="22"/>
                <w:lang w:val="en-GB" w:eastAsia="en-US"/>
              </w:rPr>
              <w:fldChar w:fldCharType="begin"/>
            </w:r>
            <w:r w:rsidR="00491E2E" w:rsidRPr="00C261A8">
              <w:rPr>
                <w:color w:val="000000" w:themeColor="text1"/>
                <w:sz w:val="22"/>
                <w:szCs w:val="22"/>
                <w:lang w:val="en-GB" w:eastAsia="en-US"/>
              </w:rPr>
              <w:instrText xml:space="preserve"> ADDIN ZOTERO_ITEM CSL_CITATION {"citationID":"oOLGXmRv","properties":{"formattedCitation":"\\super 62\\nosupersub{}","plainCitation":"62","noteIndex":0},"citationItems":[{"id":1083,"uris":["http://zotero.org/users/local/WGIoklRw/items/U3MZU7GQ"],"uri":["http://zotero.org/users/local/WGIoklRw/items/U3MZU7GQ"],"itemData":{"id":1083,"type":"article-journal","title":"Investigation of expert rule bases, logistic regression, and non-linear machine learning techniques for predicting response to antiretroviral treatment","container-title":"Antiviral Therapy","page":"433-442","volume":"14","issue":"3","source":"PubMed","abstract":"BACKGROUND: The extreme flexibility of the HIV type-1 (HIV-1) genome makes it challenging to build the ideal antiretroviral treatment regimen. Interpretation of HIV-1 genotypic drug resistance is evolving from rule-based systems guided by expert opinion to data-driven engines developed through machine learning methods.\nMETHODS: The aim of the study was to investigate linear and non-linear statistical learning models for classifying short-term virological outcome of antiretroviral treatment. To optimize the model, different feature selection methods were considered. Robust extra-sample error estimation and different loss functions were used to assess model performance. The results were compared with widely used rule-based genotypic interpretation systems (Stanford HIVdb, Rega and ANRS).\nRESULTS: A set of 3,143 treatment change episodes were extracted from the EuResist database. The dataset included patient demographics, treatment history and viral genotypes. A logistic regression model using high order interaction variables performed better than rule-based genotypic interpretation systems (accuracy 75.63% versus 71.74-73.89%, area under the receiver operating characteristic curve [AUC] 0.76 versus 0.68-0.70) and was equivalent to a random forest model (accuracy 76.16%, AUC 0.77). However, when rule-based genotypic interpretation systems were coupled with additional patient attributes, and the combination was provided as input to the logistic regression model, the performance increased significantly, becoming comparable to the fully data-driven methods.\nCONCLUSIONS: Patient-derived supplementary features significantly improved the accuracy of the prediction of response to treatment, both with rule-based and data-driven interpretation systems. Fully data-driven models derived from large-scale data sources show promise as antiretroviral treatment decision support tools.","ISSN":"1359-6535","note":"PMID: 19474477","journalAbbreviation":"Antivir. Ther. (Lond.)","language":"eng","author":[{"family":"Prosperi","given":"Mattia C. F."},{"family":"Altmann","given":"Andre"},{"family":"Rosen-Zvi","given":"Michal"},{"family":"Aharoni","given":"Ehud"},{"family":"Borgulya","given":"Gabor"},{"family":"Bazso","given":"Fulop"},{"family":"Sönnerborg","given":"Anders"},{"family":"Schülter","given":"Eugen"},{"family":"Struck","given":"Daniel"},{"family":"Ulivi","given":"Giovanni"},{"family":"Vandamme","given":"Anne-Mieke"},{"family":"Vercauteren","given":"Jurgen"},{"family":"Zazzi","given":"Maurizio"},{"literal":"EuResist and Virolab study groups"}],"issued":{"date-parts":[["2009"]]}}}],"schema":"https://github.com/citation-style-language/schema/raw/master/csl-citation.json"} </w:instrText>
            </w:r>
            <w:r w:rsidRPr="00C261A8">
              <w:rPr>
                <w:color w:val="000000" w:themeColor="text1"/>
                <w:sz w:val="22"/>
                <w:szCs w:val="22"/>
                <w:lang w:val="en-GB" w:eastAsia="en-US"/>
              </w:rPr>
              <w:fldChar w:fldCharType="separate"/>
            </w:r>
            <w:r w:rsidR="00491E2E" w:rsidRPr="00C261A8">
              <w:rPr>
                <w:color w:val="000000"/>
                <w:sz w:val="22"/>
                <w:szCs w:val="22"/>
                <w:vertAlign w:val="superscript"/>
              </w:rPr>
              <w:t>62</w:t>
            </w:r>
            <w:r w:rsidRPr="00C261A8">
              <w:rPr>
                <w:color w:val="000000" w:themeColor="text1"/>
                <w:sz w:val="22"/>
                <w:szCs w:val="22"/>
                <w:lang w:val="en-GB" w:eastAsia="en-US"/>
              </w:rPr>
              <w:fldChar w:fldCharType="end"/>
            </w:r>
          </w:p>
          <w:p w14:paraId="653108CB" w14:textId="5ED6D103" w:rsidR="00AD3F02" w:rsidRPr="00C261A8" w:rsidRDefault="00AD3F02" w:rsidP="00666B06">
            <w:pPr>
              <w:rPr>
                <w:color w:val="000000" w:themeColor="text1"/>
                <w:sz w:val="22"/>
                <w:szCs w:val="22"/>
                <w:lang w:val="en-GB"/>
              </w:rPr>
            </w:pPr>
          </w:p>
        </w:tc>
        <w:tc>
          <w:tcPr>
            <w:tcW w:w="697" w:type="dxa"/>
          </w:tcPr>
          <w:p w14:paraId="15CE97DA" w14:textId="77777777" w:rsidR="00AD3F02" w:rsidRPr="00A96DC8" w:rsidRDefault="00AD3F02" w:rsidP="00666B06">
            <w:pPr>
              <w:rPr>
                <w:color w:val="000000" w:themeColor="text1"/>
                <w:sz w:val="22"/>
                <w:szCs w:val="22"/>
                <w:lang w:val="en-GB"/>
              </w:rPr>
            </w:pPr>
            <w:r w:rsidRPr="00A96DC8">
              <w:rPr>
                <w:color w:val="000000" w:themeColor="text1"/>
                <w:sz w:val="22"/>
                <w:szCs w:val="22"/>
                <w:lang w:val="en-GB"/>
              </w:rPr>
              <w:t>2008</w:t>
            </w:r>
          </w:p>
          <w:p w14:paraId="387B82DD" w14:textId="31A43301" w:rsidR="00AD3F02" w:rsidRPr="00A96DC8" w:rsidRDefault="00AD3F02" w:rsidP="00666B06">
            <w:pPr>
              <w:rPr>
                <w:color w:val="000000" w:themeColor="text1"/>
                <w:sz w:val="22"/>
                <w:szCs w:val="22"/>
                <w:lang w:val="en-GB"/>
              </w:rPr>
            </w:pPr>
            <w:r w:rsidRPr="00A96DC8">
              <w:rPr>
                <w:color w:val="000000" w:themeColor="text1"/>
                <w:sz w:val="22"/>
                <w:szCs w:val="22"/>
                <w:lang w:val="en-GB"/>
              </w:rPr>
              <w:t>2012</w:t>
            </w:r>
          </w:p>
        </w:tc>
        <w:tc>
          <w:tcPr>
            <w:tcW w:w="2551" w:type="dxa"/>
          </w:tcPr>
          <w:p w14:paraId="520524F7" w14:textId="3C02C9B1" w:rsidR="00AD3F02" w:rsidRPr="00A96DC8" w:rsidRDefault="00AD3F02" w:rsidP="00213378">
            <w:pPr>
              <w:pStyle w:val="NormalWeb"/>
              <w:spacing w:before="0" w:beforeAutospacing="0" w:after="0" w:afterAutospacing="0"/>
              <w:rPr>
                <w:color w:val="000000" w:themeColor="text1"/>
                <w:sz w:val="22"/>
                <w:szCs w:val="22"/>
                <w:lang w:val="en-GB"/>
              </w:rPr>
            </w:pPr>
            <w:r w:rsidRPr="00A96DC8">
              <w:rPr>
                <w:color w:val="000000" w:themeColor="text1"/>
                <w:sz w:val="22"/>
                <w:szCs w:val="22"/>
                <w:lang w:val="en-GB"/>
              </w:rPr>
              <w:t xml:space="preserve">HIV: Prediction of </w:t>
            </w:r>
            <w:r w:rsidRPr="00A96DC8">
              <w:rPr>
                <w:rStyle w:val="Accentuation"/>
                <w:rFonts w:eastAsia="Times New Roman"/>
                <w:i w:val="0"/>
                <w:color w:val="000000" w:themeColor="text1"/>
                <w:sz w:val="22"/>
                <w:szCs w:val="22"/>
                <w:lang w:val="en-GB"/>
              </w:rPr>
              <w:t>virologic success/failure</w:t>
            </w:r>
            <w:r w:rsidRPr="00A96DC8">
              <w:rPr>
                <w:color w:val="000000" w:themeColor="text1"/>
                <w:sz w:val="22"/>
                <w:szCs w:val="22"/>
                <w:lang w:val="en-GB"/>
              </w:rPr>
              <w:t xml:space="preserve"> and change in viral load</w:t>
            </w:r>
          </w:p>
          <w:p w14:paraId="5D04B27B" w14:textId="77777777" w:rsidR="00AD3F02" w:rsidRPr="00A96DC8" w:rsidRDefault="00AD3F02" w:rsidP="00666B06">
            <w:pPr>
              <w:pStyle w:val="NormalWeb"/>
              <w:spacing w:before="0" w:beforeAutospacing="0" w:after="0" w:afterAutospacing="0"/>
              <w:rPr>
                <w:color w:val="000000" w:themeColor="text1"/>
                <w:sz w:val="22"/>
                <w:szCs w:val="22"/>
                <w:lang w:val="en-GB"/>
              </w:rPr>
            </w:pPr>
          </w:p>
          <w:p w14:paraId="3A516304" w14:textId="56B531A5" w:rsidR="00AD3F02" w:rsidRPr="00A96DC8" w:rsidRDefault="00AD3F02" w:rsidP="00666B06">
            <w:pPr>
              <w:pStyle w:val="NormalWeb"/>
              <w:spacing w:before="0" w:beforeAutospacing="0" w:after="0" w:afterAutospacing="0"/>
              <w:rPr>
                <w:color w:val="000000" w:themeColor="text1"/>
                <w:sz w:val="22"/>
                <w:szCs w:val="22"/>
                <w:lang w:val="en-GB"/>
              </w:rPr>
            </w:pPr>
          </w:p>
        </w:tc>
        <w:tc>
          <w:tcPr>
            <w:tcW w:w="1429" w:type="dxa"/>
          </w:tcPr>
          <w:p w14:paraId="7C9510D7" w14:textId="74655B0D" w:rsidR="00AD3F02" w:rsidRPr="00A96DC8" w:rsidRDefault="00AD3F02" w:rsidP="00666B06">
            <w:pPr>
              <w:pStyle w:val="NormalWeb"/>
              <w:spacing w:before="0" w:beforeAutospacing="0" w:after="0" w:afterAutospacing="0"/>
              <w:rPr>
                <w:color w:val="000000" w:themeColor="text1"/>
                <w:sz w:val="22"/>
                <w:szCs w:val="22"/>
                <w:lang w:val="en-GB"/>
              </w:rPr>
            </w:pPr>
            <w:r w:rsidRPr="00A96DC8">
              <w:rPr>
                <w:color w:val="000000" w:themeColor="text1"/>
                <w:sz w:val="22"/>
                <w:szCs w:val="22"/>
                <w:lang w:val="en-GB"/>
              </w:rPr>
              <w:t>HIV outpatients</w:t>
            </w:r>
          </w:p>
        </w:tc>
        <w:tc>
          <w:tcPr>
            <w:tcW w:w="2693" w:type="dxa"/>
          </w:tcPr>
          <w:p w14:paraId="5C61C1B8" w14:textId="6B43D04B" w:rsidR="00AD3F02" w:rsidRPr="00A96DC8" w:rsidRDefault="00AD3F02" w:rsidP="00666B06">
            <w:pPr>
              <w:pStyle w:val="NormalWeb"/>
              <w:spacing w:before="0" w:beforeAutospacing="0" w:after="0" w:afterAutospacing="0"/>
              <w:rPr>
                <w:color w:val="000000" w:themeColor="text1"/>
                <w:sz w:val="22"/>
                <w:szCs w:val="22"/>
                <w:lang w:val="en-GB"/>
              </w:rPr>
            </w:pPr>
            <w:r w:rsidRPr="00A96DC8">
              <w:rPr>
                <w:color w:val="000000" w:themeColor="text1"/>
                <w:sz w:val="22"/>
                <w:szCs w:val="22"/>
                <w:lang w:val="en-GB"/>
              </w:rPr>
              <w:t>Demographics</w:t>
            </w:r>
          </w:p>
          <w:p w14:paraId="311A9CDB" w14:textId="77777777" w:rsidR="00AD3F02" w:rsidRPr="00A96DC8" w:rsidRDefault="00AD3F02" w:rsidP="0049564E">
            <w:pPr>
              <w:pStyle w:val="NormalWeb"/>
              <w:spacing w:before="0" w:beforeAutospacing="0" w:after="0" w:afterAutospacing="0"/>
              <w:rPr>
                <w:color w:val="000000" w:themeColor="text1"/>
                <w:sz w:val="22"/>
                <w:szCs w:val="22"/>
                <w:lang w:val="en-GB"/>
              </w:rPr>
            </w:pPr>
            <w:r w:rsidRPr="00A96DC8">
              <w:rPr>
                <w:color w:val="000000" w:themeColor="text1"/>
                <w:sz w:val="22"/>
                <w:szCs w:val="22"/>
                <w:lang w:val="en-GB"/>
              </w:rPr>
              <w:t>Structured clinical data</w:t>
            </w:r>
          </w:p>
          <w:p w14:paraId="67111C63" w14:textId="5C3A6226" w:rsidR="00AD3F02" w:rsidRPr="00A96DC8" w:rsidRDefault="00AD3F02" w:rsidP="00666B06">
            <w:pPr>
              <w:pStyle w:val="NormalWeb"/>
              <w:spacing w:before="0" w:beforeAutospacing="0" w:after="0" w:afterAutospacing="0"/>
              <w:rPr>
                <w:color w:val="000000" w:themeColor="text1"/>
                <w:sz w:val="22"/>
                <w:szCs w:val="22"/>
                <w:lang w:val="en-GB"/>
              </w:rPr>
            </w:pPr>
            <w:r w:rsidRPr="00A96DC8">
              <w:rPr>
                <w:color w:val="000000" w:themeColor="text1"/>
                <w:sz w:val="22"/>
                <w:szCs w:val="22"/>
                <w:lang w:val="en-GB"/>
              </w:rPr>
              <w:t xml:space="preserve">Viral subtypes </w:t>
            </w:r>
          </w:p>
          <w:p w14:paraId="0360533A" w14:textId="77777777" w:rsidR="00AD3F02" w:rsidRPr="00A96DC8" w:rsidRDefault="00AD3F02" w:rsidP="00666B06">
            <w:pPr>
              <w:rPr>
                <w:color w:val="000000" w:themeColor="text1"/>
                <w:sz w:val="22"/>
                <w:szCs w:val="22"/>
                <w:lang w:val="en-GB"/>
              </w:rPr>
            </w:pPr>
            <w:r w:rsidRPr="00A96DC8">
              <w:rPr>
                <w:color w:val="000000" w:themeColor="text1"/>
                <w:sz w:val="22"/>
                <w:szCs w:val="22"/>
                <w:lang w:val="en-GB"/>
              </w:rPr>
              <w:t>Treatment history</w:t>
            </w:r>
          </w:p>
          <w:p w14:paraId="24E438B7" w14:textId="7702A68F" w:rsidR="00AD3F02" w:rsidRPr="00A96DC8" w:rsidRDefault="00AD3F02" w:rsidP="00666B06">
            <w:pPr>
              <w:rPr>
                <w:color w:val="000000" w:themeColor="text1"/>
                <w:sz w:val="22"/>
                <w:szCs w:val="22"/>
                <w:lang w:val="en-GB"/>
              </w:rPr>
            </w:pPr>
            <w:r w:rsidRPr="00A96DC8">
              <w:rPr>
                <w:color w:val="000000" w:themeColor="text1"/>
                <w:sz w:val="22"/>
                <w:szCs w:val="22"/>
                <w:lang w:val="en-GB"/>
              </w:rPr>
              <w:t>Genotype</w:t>
            </w:r>
          </w:p>
        </w:tc>
        <w:tc>
          <w:tcPr>
            <w:tcW w:w="2978" w:type="dxa"/>
          </w:tcPr>
          <w:p w14:paraId="2A194A82" w14:textId="166DC1C5" w:rsidR="00AD3F02" w:rsidRPr="00A96DC8" w:rsidRDefault="00AD3F02" w:rsidP="00666B06">
            <w:pPr>
              <w:pStyle w:val="NormalWeb"/>
              <w:spacing w:before="0" w:beforeAutospacing="0" w:after="0" w:afterAutospacing="0"/>
              <w:rPr>
                <w:color w:val="000000" w:themeColor="text1"/>
                <w:sz w:val="22"/>
                <w:szCs w:val="22"/>
                <w:lang w:val="en-GB"/>
              </w:rPr>
            </w:pPr>
            <w:r w:rsidRPr="00A96DC8">
              <w:rPr>
                <w:color w:val="000000" w:themeColor="text1"/>
                <w:sz w:val="22"/>
                <w:szCs w:val="22"/>
                <w:lang w:val="en-GB"/>
              </w:rPr>
              <w:t xml:space="preserve">Generative–discriminative method, regression with derived evolutionary features </w:t>
            </w:r>
          </w:p>
          <w:p w14:paraId="0857B8F0" w14:textId="6873AC4F" w:rsidR="00AD3F02" w:rsidRPr="00A96DC8" w:rsidRDefault="00AD3F02" w:rsidP="00666B06">
            <w:pPr>
              <w:rPr>
                <w:color w:val="000000" w:themeColor="text1"/>
                <w:sz w:val="22"/>
                <w:szCs w:val="22"/>
                <w:lang w:val="en-GB"/>
              </w:rPr>
            </w:pPr>
          </w:p>
        </w:tc>
        <w:tc>
          <w:tcPr>
            <w:tcW w:w="1700" w:type="dxa"/>
          </w:tcPr>
          <w:p w14:paraId="19980A94" w14:textId="080E45A4" w:rsidR="00AD3F02" w:rsidRPr="00A96DC8" w:rsidRDefault="00AD3F02" w:rsidP="00666B06">
            <w:pPr>
              <w:rPr>
                <w:color w:val="000000" w:themeColor="text1"/>
                <w:sz w:val="22"/>
                <w:szCs w:val="22"/>
                <w:lang w:val="en-GB"/>
              </w:rPr>
            </w:pPr>
            <w:r w:rsidRPr="00A96DC8">
              <w:rPr>
                <w:color w:val="000000" w:themeColor="text1"/>
                <w:sz w:val="22"/>
                <w:szCs w:val="22"/>
                <w:lang w:val="en-GB"/>
              </w:rPr>
              <w:t>Performance</w:t>
            </w:r>
          </w:p>
        </w:tc>
      </w:tr>
      <w:tr w:rsidR="00AD3F02" w:rsidRPr="00C5574D" w14:paraId="5A3EF859" w14:textId="4CF26097" w:rsidTr="004E67C2">
        <w:trPr>
          <w:trHeight w:val="255"/>
        </w:trPr>
        <w:tc>
          <w:tcPr>
            <w:tcW w:w="2132" w:type="dxa"/>
            <w:vMerge/>
          </w:tcPr>
          <w:p w14:paraId="517D3869" w14:textId="343C4677" w:rsidR="00AD3F02" w:rsidRPr="00A96DC8" w:rsidRDefault="00AD3F02" w:rsidP="00666B06">
            <w:pPr>
              <w:rPr>
                <w:color w:val="000000" w:themeColor="text1"/>
                <w:sz w:val="22"/>
                <w:szCs w:val="22"/>
                <w:lang w:val="en-GB"/>
              </w:rPr>
            </w:pPr>
          </w:p>
        </w:tc>
        <w:tc>
          <w:tcPr>
            <w:tcW w:w="2127" w:type="dxa"/>
          </w:tcPr>
          <w:p w14:paraId="1D5BC1D7" w14:textId="17C0307E" w:rsidR="00AD3F02" w:rsidRPr="00C261A8" w:rsidRDefault="00AD3F02" w:rsidP="00611D34">
            <w:pPr>
              <w:pStyle w:val="Titre1"/>
              <w:spacing w:before="0" w:beforeAutospacing="0" w:after="0" w:afterAutospacing="0"/>
              <w:rPr>
                <w:rFonts w:eastAsia="Times New Roman"/>
                <w:b w:val="0"/>
                <w:bCs w:val="0"/>
                <w:color w:val="000000" w:themeColor="text1"/>
                <w:sz w:val="22"/>
                <w:szCs w:val="22"/>
              </w:rPr>
            </w:pPr>
            <w:proofErr w:type="spellStart"/>
            <w:r w:rsidRPr="00C261A8">
              <w:rPr>
                <w:rFonts w:eastAsia="Times New Roman"/>
                <w:b w:val="0"/>
                <w:bCs w:val="0"/>
                <w:color w:val="000000" w:themeColor="text1"/>
                <w:sz w:val="22"/>
                <w:szCs w:val="22"/>
              </w:rPr>
              <w:t>Revell</w:t>
            </w:r>
            <w:proofErr w:type="spellEnd"/>
            <w:r w:rsidRPr="00C261A8">
              <w:rPr>
                <w:rFonts w:eastAsia="Times New Roman"/>
                <w:b w:val="0"/>
                <w:bCs w:val="0"/>
                <w:color w:val="000000" w:themeColor="text1"/>
                <w:sz w:val="22"/>
                <w:szCs w:val="22"/>
              </w:rPr>
              <w:t xml:space="preserve"> et al.</w:t>
            </w:r>
            <w:r w:rsidRPr="00C261A8">
              <w:rPr>
                <w:rFonts w:eastAsia="Times New Roman"/>
                <w:b w:val="0"/>
                <w:bCs w:val="0"/>
                <w:color w:val="000000" w:themeColor="text1"/>
                <w:sz w:val="22"/>
                <w:szCs w:val="22"/>
                <w:lang w:val="en-GB"/>
              </w:rPr>
              <w:fldChar w:fldCharType="begin"/>
            </w:r>
            <w:r w:rsidR="00491E2E" w:rsidRPr="00C261A8">
              <w:rPr>
                <w:rFonts w:eastAsia="Times New Roman"/>
                <w:b w:val="0"/>
                <w:bCs w:val="0"/>
                <w:color w:val="000000" w:themeColor="text1"/>
                <w:sz w:val="22"/>
                <w:szCs w:val="22"/>
              </w:rPr>
              <w:instrText xml:space="preserve"> ADDIN ZOTERO_ITEM CSL_CITATION {"citationID":"Zw1m2DxR","properties":{"formattedCitation":"\\super 63\\nosupersub{}","plainCitation":"63","noteIndex":0},"citationItems":[{"id":1085,"uris":["http://zotero.org/users/local/WGIoklRw/items/RE2GIDWD"],"uri":["http://zotero.org/users/local/WGIoklRw/items/RE2GIDWD"],"itemData":{"id":1085,"type":"article-journal","title":"2018 update to the HIV-TRePS system: the development of new computational models to predict HIV treatment outcomes, with or without a genotype, with enhanced usability for low-income settings","container-title":"The Journal of Antimicrobial Chemotherapy","page":"2186-2196","volume":"73","issue":"8","source":"PubMed","abstract":"Objectives: Optimizing antiretroviral drug combination on an individual basis can be challenging, particularly in settings with limited access to drugs and genotypic resistance testing. Here we describe our latest computational models to predict treatment responses, with or without a genotype, and compare their predictive accuracy with that of genotyping.\nMethods: Random forest models were trained to predict the probability of virological response to a new therapy introduced following virological failure using up to 50 000 treatment change episodes (TCEs) without a genotype and 18 000 TCEs including genotypes. Independent data sets were used to evaluate the models. This study tested the effects on model accuracy of relaxing the baseline data timing windows, the use of a new filter to exclude probable non-adherent cases and the addition of maraviroc, tipranavir and elvitegravir to the system.\nResults: The no-genotype models achieved area under the receiver operator characteristic curve (AUC) values of 0.82 and 0.81 using the standard and relaxed baseline data windows, respectively. The genotype models achieved AUC values of 0.86 with the new non-adherence filter and 0.84 without. Both sets of models were significantly more accurate than genotyping with rules-based interpretation, which achieved AUC values of only 0.55-0.63, and were marginally more accurate than previous models. The models were able to identify alternative regimens that were predicted to be effective for the vast majority of cases in which the new regimen prescribed in the clinic failed.\nConclusions: These latest global models predict treatment responses accurately even without a genotype and have the potential to help optimize therapy, particularly in resource-limited settings.","DOI":"10.1093/jac/dky179","ISSN":"1460-2091","note":"PMID: 29889249\nPMCID: PMC6054173","title-short":"2018 update to the HIV-TRePS system","journalAbbreviation":"J. Antimicrob. Chemother.","language":"eng","author":[{"family":"Revell","given":"Andrew D."},{"family":"Wang","given":"Dechao"},{"family":"Perez-Elias","given":"Maria-Jesus"},{"family":"Wood","given":"Robin"},{"family":"Cogill","given":"Dolphina"},{"family":"Tempelman","given":"Hugo"},{"family":"Hamers","given":"Raph L."},{"family":"Reiss","given":"Peter"},{"family":"Sighem","given":"Ard I.","non-dropping-particle":"van"},{"family":"Rehm","given":"Catherine A."},{"family":"Pozniak","given":"Anton"},{"family":"Montaner","given":"Julio S. G."},{"family":"Lane","given":"H. Clifford"},{"family":"Larder","given":"Brendan A."},{"literal":"RDI Data and Study Group"}],"issued":{"date-parts":[["2018",8,1]]}}}],"schema":"https://github.com/citation-style-language/schema/raw/master/csl-citation.json"} </w:instrText>
            </w:r>
            <w:r w:rsidRPr="00C261A8">
              <w:rPr>
                <w:rFonts w:eastAsia="Times New Roman"/>
                <w:b w:val="0"/>
                <w:bCs w:val="0"/>
                <w:color w:val="000000" w:themeColor="text1"/>
                <w:sz w:val="22"/>
                <w:szCs w:val="22"/>
                <w:lang w:val="en-GB"/>
              </w:rPr>
              <w:fldChar w:fldCharType="separate"/>
            </w:r>
            <w:r w:rsidR="00491E2E" w:rsidRPr="00C261A8">
              <w:rPr>
                <w:b w:val="0"/>
                <w:bCs w:val="0"/>
                <w:color w:val="000000"/>
                <w:sz w:val="22"/>
                <w:szCs w:val="22"/>
                <w:vertAlign w:val="superscript"/>
              </w:rPr>
              <w:t>63</w:t>
            </w:r>
            <w:r w:rsidRPr="00C261A8">
              <w:rPr>
                <w:rFonts w:eastAsia="Times New Roman"/>
                <w:b w:val="0"/>
                <w:bCs w:val="0"/>
                <w:color w:val="000000" w:themeColor="text1"/>
                <w:sz w:val="22"/>
                <w:szCs w:val="22"/>
                <w:lang w:val="en-GB"/>
              </w:rPr>
              <w:fldChar w:fldCharType="end"/>
            </w:r>
          </w:p>
          <w:p w14:paraId="4745D48E" w14:textId="2CEE437B" w:rsidR="00AD3F02" w:rsidRPr="00C261A8" w:rsidRDefault="00AD3F02" w:rsidP="00611D34">
            <w:pPr>
              <w:rPr>
                <w:color w:val="000000" w:themeColor="text1"/>
                <w:sz w:val="22"/>
                <w:szCs w:val="22"/>
                <w:lang w:val="en-GB"/>
              </w:rPr>
            </w:pPr>
            <w:proofErr w:type="spellStart"/>
            <w:r w:rsidRPr="00C261A8">
              <w:rPr>
                <w:color w:val="000000" w:themeColor="text1"/>
                <w:sz w:val="22"/>
                <w:szCs w:val="22"/>
              </w:rPr>
              <w:t>Revell</w:t>
            </w:r>
            <w:proofErr w:type="spellEnd"/>
            <w:r w:rsidRPr="00C261A8">
              <w:rPr>
                <w:color w:val="000000" w:themeColor="text1"/>
                <w:sz w:val="22"/>
                <w:szCs w:val="22"/>
              </w:rPr>
              <w:t xml:space="preserve"> et al.</w:t>
            </w:r>
            <w:r w:rsidRPr="00C261A8">
              <w:rPr>
                <w:color w:val="000000" w:themeColor="text1"/>
                <w:sz w:val="22"/>
                <w:szCs w:val="22"/>
                <w:lang w:val="en-GB"/>
              </w:rPr>
              <w:fldChar w:fldCharType="begin"/>
            </w:r>
            <w:r w:rsidR="00491E2E" w:rsidRPr="00C261A8">
              <w:rPr>
                <w:color w:val="000000" w:themeColor="text1"/>
                <w:sz w:val="22"/>
                <w:szCs w:val="22"/>
              </w:rPr>
              <w:instrText xml:space="preserve"> ADDIN ZOTERO_ITEM CSL_CITATION {"citationID":"sXE83VBX","properties":{"formattedCitation":"\\super 64\\nosupersub{}","plainCitation":"64","noteIndex":0},"citationItems":[{"id":1087,"uris":["http://zotero.org/users/local/WGIoklRw/items/W5J73RKA"],"uri":["http://zotero.org/users/local/WGIoklRw/items/W5J73RKA"],"itemData":{"id":1087,"type":"article-journal","title":"The development of an expert system to predict virological response to HIV therapy as part of an online treatment support tool","container-title":"AIDS (London, England)","page":"1855-1863","volume":"25","issue":"15","source":"PubMed","abstract":"OBJECTIVE: The optimum selection and sequencing of combination antiretroviral therapy to maintain viral suppression can be challenging. The HIV Resistance Response Database Initiative has pioneered the development of computational models that predict the virological response to drug combinations. Here we describe the development and testing of random forest models to power an online treatment selection tool.\nMETHODS: Five thousand, seven hundred and fifty-two treatment change episodes were selected to train a committee of 10 models to predict the probability of virological response to a new regimen. The input variables were antiretroviral treatment history, baseline CD4 cell count, viral load and genotype, drugs in the new regimen, time from treatment change to follow-up and follow-up viral load values. The models were assessed during cross-validation and with an independent set of 50 treatment change episodes by plotting receiver-operator characteristic curves and their performance compared with genotypic sensitivity scores from rules-based genotype interpretation systems.\nRESULTS: The models achieved an area under the curve during cross-validation of 0.77-0.87 (mean = 0.82), accuracy of 72-81% (mean = 77%), sensitivity of 62-80% (mean = 67%) and specificity of 75-89% (mean = 81%). When tested with the 50 test cases, the area under the curve was 0.70-0.88, accuracy 64-82%, sensitivity 62-80% and specificity 68-95%. The genotypic sensitivity scores achieved an area under the curve of 0.51-0.52, overall accuracy of 54-56%, sensitivity of 43-64% and specificity of 41-73%.\nCONCLUSION: The models achieved a consistent, high level of accuracy in predicting treatment responses, which was markedly superior to that of genotypic sensitivity scores. The models are being used to power an experimental system now available via the Internet.","DOI":"10.1097/QAD.0b013e328349a9c2","ISSN":"1473-5571","note":"PMID: 21785323","journalAbbreviation":"AIDS","language":"eng","author":[{"family":"Revell","given":"Andrew D."},{"family":"Wang","given":"Dechao"},{"family":"Boyd","given":"Mark A."},{"family":"Emery","given":"Sean"},{"family":"Pozniak","given":"Anton L."},{"family":"De Wolf","given":"Frank"},{"family":"Harrigan","given":"Richard"},{"family":"Montaner","given":"Julio S. G."},{"family":"Lane","given":"Clifford"},{"family":"Larder","given":"Brendan A."},{"literal":"RDI Study Group"}],"issued":{"date-parts":[["2011",9,24]]}}}],"schema":"https://github.com/citation-style-language/schema/raw/master/csl-citation.json"} </w:instrText>
            </w:r>
            <w:r w:rsidRPr="00C261A8">
              <w:rPr>
                <w:color w:val="000000" w:themeColor="text1"/>
                <w:sz w:val="22"/>
                <w:szCs w:val="22"/>
                <w:lang w:val="en-GB"/>
              </w:rPr>
              <w:fldChar w:fldCharType="separate"/>
            </w:r>
            <w:r w:rsidR="00491E2E" w:rsidRPr="00C261A8">
              <w:rPr>
                <w:color w:val="000000"/>
                <w:sz w:val="22"/>
                <w:szCs w:val="22"/>
                <w:vertAlign w:val="superscript"/>
              </w:rPr>
              <w:t>64</w:t>
            </w:r>
            <w:r w:rsidRPr="00C261A8">
              <w:rPr>
                <w:color w:val="000000" w:themeColor="text1"/>
                <w:sz w:val="22"/>
                <w:szCs w:val="22"/>
                <w:lang w:val="en-GB"/>
              </w:rPr>
              <w:fldChar w:fldCharType="end"/>
            </w:r>
          </w:p>
          <w:p w14:paraId="4BE9FE9E" w14:textId="2CABB941" w:rsidR="00AD3F02" w:rsidRPr="00C261A8" w:rsidRDefault="00AD3F02" w:rsidP="00666B06">
            <w:pPr>
              <w:rPr>
                <w:color w:val="000000" w:themeColor="text1"/>
                <w:sz w:val="22"/>
                <w:szCs w:val="22"/>
                <w:lang w:val="en-GB"/>
              </w:rPr>
            </w:pPr>
            <w:r w:rsidRPr="00C261A8">
              <w:rPr>
                <w:color w:val="000000" w:themeColor="text1"/>
                <w:sz w:val="22"/>
                <w:szCs w:val="22"/>
                <w:lang w:val="en-GB"/>
              </w:rPr>
              <w:t>Larder et al.</w:t>
            </w:r>
            <w:r w:rsidRPr="00C261A8">
              <w:rPr>
                <w:color w:val="000000" w:themeColor="text1"/>
                <w:sz w:val="22"/>
                <w:szCs w:val="22"/>
                <w:lang w:val="en-GB"/>
              </w:rPr>
              <w:fldChar w:fldCharType="begin"/>
            </w:r>
            <w:r w:rsidR="00491E2E" w:rsidRPr="00C261A8">
              <w:rPr>
                <w:color w:val="000000" w:themeColor="text1"/>
                <w:sz w:val="22"/>
                <w:szCs w:val="22"/>
                <w:lang w:val="en-GB"/>
              </w:rPr>
              <w:instrText xml:space="preserve"> ADDIN ZOTERO_ITEM CSL_CITATION {"citationID":"QBlXJbvP","properties":{"formattedCitation":"\\super 65\\nosupersub{}","plainCitation":"65","noteIndex":0},"citationItems":[{"id":1089,"uris":["http://zotero.org/users/local/WGIoklRw/items/FPYJ49M2"],"uri":["http://zotero.org/users/local/WGIoklRw/items/FPYJ49M2"],"itemData":{"id":1089,"type":"article-journal","title":"The development of artificial neural networks to predict virological response to combination HIV therapy","container-title":"Antiviral Therapy","page":"15-24","volume":"12","issue":"1","source":"PubMed","abstract":"INTRODUCTION: When used in combination, antiretroviral drugs are highly effective for suppressing HIV replication. Nevertheless, treatment failure commonly occurs and is generally associated with viral drug resistance. The choice of an alternative regimen may be guided by a drug-resistance test. However, interpretation of resistance from genotypic data poses a major challenge.\nMETHODS: As an alternative to current interpretation systems, we have developed artificial neural network (ANN) models to predict virological response to combination therapy from HIV genotype and other clinical information.\nRESULTS: ANN models trained with genotype, baseline viral load and time to follow-up viral load (1154 treatment change episodes from multiple clinics), produced predictions of virological response that were highly significantly correlated with actual responses (r2 = 0.53; P &lt; 0.00001) using independent test data from clinics that contributed training data. Augmented models, trained with the additional variables of baseline CD4+ T-cell count and four treatment history variables, were more accurate, explaining 69% of the variance in virological response. Models trained with the full input dataset, but only those data involving highly active antiretroviral therapy (three or more full-dose antiretroviral drugs in combination), performed at an intermediate level, explaining 61% of the variance. The augmented models performed less well when tested with data from unfamiliar clinics that had not contributed data to the training dataset, explaining 46% of the variance in response.\nCONCLUSION: These data indicate that ANN models can be quite accurate predictors of virological response to HIV therapy even for patients from unfamiliar clinics. ANN models therefore warrant further development as a potential tool to aid treatment selection.","ISSN":"1359-6535","note":"PMID: 17503743","journalAbbreviation":"Antivir. Ther. (Lond.)","language":"eng","author":[{"family":"Larder","given":"Brendan"},{"family":"Wang","given":"Dechao"},{"family":"Revell","given":"Andrew"},{"family":"Montaner","given":"Julio"},{"family":"Harrigan","given":"Richard"},{"family":"De Wolf","given":"Frank"},{"family":"Lange","given":"Joep"},{"family":"Wegner","given":"Scott"},{"family":"Ruiz","given":"Lidia"},{"family":"Pérez-Elías","given":"Maria Jésus"},{"family":"Emery","given":"Sean"},{"family":"Gatell","given":"Jose"},{"family":"Monforte","given":"Antonella D'Arminio"},{"family":"Torti","given":"Carlo"},{"family":"Zazzi","given":"Maurizio"},{"family":"Lane","given":"Clifford"}],"issued":{"date-parts":[["2007"]]}}}],"schema":"https://github.com/citation-style-language/schema/raw/master/csl-citation.json"} </w:instrText>
            </w:r>
            <w:r w:rsidRPr="00C261A8">
              <w:rPr>
                <w:color w:val="000000" w:themeColor="text1"/>
                <w:sz w:val="22"/>
                <w:szCs w:val="22"/>
                <w:lang w:val="en-GB"/>
              </w:rPr>
              <w:fldChar w:fldCharType="separate"/>
            </w:r>
            <w:r w:rsidR="00491E2E" w:rsidRPr="00C261A8">
              <w:rPr>
                <w:color w:val="000000"/>
                <w:sz w:val="22"/>
                <w:szCs w:val="22"/>
                <w:vertAlign w:val="superscript"/>
                <w:lang w:val="en-US"/>
              </w:rPr>
              <w:t>65</w:t>
            </w:r>
            <w:r w:rsidRPr="00C261A8">
              <w:rPr>
                <w:color w:val="000000" w:themeColor="text1"/>
                <w:sz w:val="22"/>
                <w:szCs w:val="22"/>
                <w:lang w:val="en-GB"/>
              </w:rPr>
              <w:fldChar w:fldCharType="end"/>
            </w:r>
          </w:p>
        </w:tc>
        <w:tc>
          <w:tcPr>
            <w:tcW w:w="697" w:type="dxa"/>
          </w:tcPr>
          <w:p w14:paraId="700F1D53" w14:textId="77777777" w:rsidR="00AD3F02" w:rsidRPr="00A96DC8" w:rsidRDefault="00AD3F02" w:rsidP="00611D34">
            <w:pPr>
              <w:rPr>
                <w:color w:val="000000" w:themeColor="text1"/>
                <w:sz w:val="22"/>
                <w:szCs w:val="22"/>
                <w:lang w:val="en-GB"/>
              </w:rPr>
            </w:pPr>
            <w:r w:rsidRPr="00A96DC8">
              <w:rPr>
                <w:color w:val="000000" w:themeColor="text1"/>
                <w:sz w:val="22"/>
                <w:szCs w:val="22"/>
                <w:lang w:val="en-GB"/>
              </w:rPr>
              <w:t>2007</w:t>
            </w:r>
          </w:p>
          <w:p w14:paraId="3BF90A01" w14:textId="327FE8B4" w:rsidR="00AD3F02" w:rsidRPr="00A96DC8" w:rsidRDefault="00AD3F02" w:rsidP="00611D34">
            <w:pPr>
              <w:rPr>
                <w:color w:val="000000" w:themeColor="text1"/>
                <w:sz w:val="22"/>
                <w:szCs w:val="22"/>
                <w:lang w:val="en-GB"/>
              </w:rPr>
            </w:pPr>
            <w:r w:rsidRPr="00A96DC8">
              <w:rPr>
                <w:color w:val="000000" w:themeColor="text1"/>
                <w:sz w:val="22"/>
                <w:szCs w:val="22"/>
                <w:lang w:val="en-GB"/>
              </w:rPr>
              <w:t>2011</w:t>
            </w:r>
          </w:p>
          <w:p w14:paraId="51711F5A" w14:textId="24D5DFD7" w:rsidR="00AD3F02" w:rsidRPr="00A96DC8" w:rsidRDefault="00AD3F02" w:rsidP="00611D34">
            <w:pPr>
              <w:rPr>
                <w:color w:val="000000" w:themeColor="text1"/>
                <w:sz w:val="22"/>
                <w:szCs w:val="22"/>
                <w:lang w:val="en-GB"/>
              </w:rPr>
            </w:pPr>
            <w:r w:rsidRPr="00A96DC8">
              <w:rPr>
                <w:color w:val="000000" w:themeColor="text1"/>
                <w:sz w:val="22"/>
                <w:szCs w:val="22"/>
                <w:lang w:val="en-GB"/>
              </w:rPr>
              <w:t>2018</w:t>
            </w:r>
          </w:p>
        </w:tc>
        <w:tc>
          <w:tcPr>
            <w:tcW w:w="2551" w:type="dxa"/>
          </w:tcPr>
          <w:p w14:paraId="29FC5D14" w14:textId="52005089" w:rsidR="00AD3F02" w:rsidRPr="00A96DC8" w:rsidRDefault="00AD3F02" w:rsidP="00664AE5">
            <w:pPr>
              <w:widowControl w:val="0"/>
              <w:autoSpaceDE w:val="0"/>
              <w:autoSpaceDN w:val="0"/>
              <w:adjustRightInd w:val="0"/>
              <w:rPr>
                <w:color w:val="000000" w:themeColor="text1"/>
                <w:sz w:val="22"/>
                <w:szCs w:val="22"/>
                <w:lang w:val="en-GB" w:eastAsia="en-US"/>
              </w:rPr>
            </w:pPr>
            <w:r w:rsidRPr="00A96DC8">
              <w:rPr>
                <w:color w:val="000000" w:themeColor="text1"/>
                <w:sz w:val="22"/>
                <w:szCs w:val="22"/>
                <w:lang w:val="en-GB" w:eastAsia="en-US"/>
              </w:rPr>
              <w:t xml:space="preserve">HIV: Prediction of </w:t>
            </w:r>
            <w:proofErr w:type="spellStart"/>
            <w:r w:rsidRPr="00A96DC8">
              <w:rPr>
                <w:color w:val="000000" w:themeColor="text1"/>
                <w:sz w:val="22"/>
                <w:szCs w:val="22"/>
                <w:lang w:val="en-GB" w:eastAsia="en-US"/>
              </w:rPr>
              <w:t>virological</w:t>
            </w:r>
            <w:proofErr w:type="spellEnd"/>
            <w:r w:rsidRPr="00A96DC8">
              <w:rPr>
                <w:color w:val="000000" w:themeColor="text1"/>
                <w:sz w:val="22"/>
                <w:szCs w:val="22"/>
                <w:lang w:val="en-GB" w:eastAsia="en-US"/>
              </w:rPr>
              <w:t xml:space="preserve"> response to a new therapy following failure </w:t>
            </w:r>
          </w:p>
        </w:tc>
        <w:tc>
          <w:tcPr>
            <w:tcW w:w="1429" w:type="dxa"/>
          </w:tcPr>
          <w:p w14:paraId="7FD4C340" w14:textId="75542A36" w:rsidR="00AD3F02" w:rsidRPr="00A96DC8" w:rsidRDefault="00AD3F02" w:rsidP="00666B06">
            <w:pPr>
              <w:widowControl w:val="0"/>
              <w:autoSpaceDE w:val="0"/>
              <w:autoSpaceDN w:val="0"/>
              <w:adjustRightInd w:val="0"/>
              <w:rPr>
                <w:color w:val="000000" w:themeColor="text1"/>
                <w:sz w:val="22"/>
                <w:szCs w:val="22"/>
                <w:lang w:val="en-GB" w:eastAsia="en-US"/>
              </w:rPr>
            </w:pPr>
            <w:r w:rsidRPr="00A96DC8">
              <w:rPr>
                <w:color w:val="000000" w:themeColor="text1"/>
                <w:sz w:val="22"/>
                <w:szCs w:val="22"/>
                <w:lang w:val="en-GB"/>
              </w:rPr>
              <w:t>HIV outpatients</w:t>
            </w:r>
          </w:p>
        </w:tc>
        <w:tc>
          <w:tcPr>
            <w:tcW w:w="2693" w:type="dxa"/>
          </w:tcPr>
          <w:p w14:paraId="657850BD" w14:textId="6971F14A" w:rsidR="00AD3F02" w:rsidRPr="00A96DC8" w:rsidRDefault="00AD3F02" w:rsidP="00666B06">
            <w:pPr>
              <w:widowControl w:val="0"/>
              <w:autoSpaceDE w:val="0"/>
              <w:autoSpaceDN w:val="0"/>
              <w:adjustRightInd w:val="0"/>
              <w:rPr>
                <w:color w:val="000000" w:themeColor="text1"/>
                <w:sz w:val="22"/>
                <w:szCs w:val="22"/>
                <w:lang w:val="en-GB" w:eastAsia="en-US"/>
              </w:rPr>
            </w:pPr>
            <w:r w:rsidRPr="00A96DC8">
              <w:rPr>
                <w:color w:val="000000" w:themeColor="text1"/>
                <w:sz w:val="22"/>
                <w:szCs w:val="22"/>
                <w:lang w:val="en-GB" w:eastAsia="en-US"/>
              </w:rPr>
              <w:t>Treatment history</w:t>
            </w:r>
          </w:p>
          <w:p w14:paraId="1054B24F" w14:textId="3C8A8D08" w:rsidR="00AD3F02" w:rsidRPr="00A96DC8" w:rsidRDefault="00AD3F02" w:rsidP="00666B06">
            <w:pPr>
              <w:widowControl w:val="0"/>
              <w:autoSpaceDE w:val="0"/>
              <w:autoSpaceDN w:val="0"/>
              <w:adjustRightInd w:val="0"/>
              <w:rPr>
                <w:color w:val="000000" w:themeColor="text1"/>
                <w:sz w:val="22"/>
                <w:szCs w:val="22"/>
                <w:lang w:val="en-GB" w:eastAsia="en-US"/>
              </w:rPr>
            </w:pPr>
            <w:r w:rsidRPr="00A96DC8">
              <w:rPr>
                <w:color w:val="000000" w:themeColor="text1"/>
                <w:sz w:val="22"/>
                <w:szCs w:val="22"/>
                <w:lang w:val="en-GB" w:eastAsia="en-US"/>
              </w:rPr>
              <w:t>Virologic data</w:t>
            </w:r>
          </w:p>
          <w:p w14:paraId="2C5F273A" w14:textId="336632DA" w:rsidR="00AD3F02" w:rsidRPr="00A96DC8" w:rsidRDefault="00AD3F02" w:rsidP="00666B06">
            <w:pPr>
              <w:rPr>
                <w:color w:val="000000" w:themeColor="text1"/>
                <w:sz w:val="22"/>
                <w:szCs w:val="22"/>
                <w:lang w:val="en-GB"/>
              </w:rPr>
            </w:pPr>
            <w:r w:rsidRPr="00A96DC8">
              <w:rPr>
                <w:color w:val="000000" w:themeColor="text1"/>
                <w:sz w:val="22"/>
                <w:szCs w:val="22"/>
                <w:lang w:val="en-GB"/>
              </w:rPr>
              <w:t>Genotype data</w:t>
            </w:r>
          </w:p>
        </w:tc>
        <w:tc>
          <w:tcPr>
            <w:tcW w:w="2978" w:type="dxa"/>
          </w:tcPr>
          <w:p w14:paraId="6DED31D9" w14:textId="358AB6AB" w:rsidR="00AD3F02" w:rsidRPr="00A96DC8" w:rsidRDefault="00AD3F02" w:rsidP="00666B06">
            <w:pPr>
              <w:widowControl w:val="0"/>
              <w:autoSpaceDE w:val="0"/>
              <w:autoSpaceDN w:val="0"/>
              <w:adjustRightInd w:val="0"/>
              <w:rPr>
                <w:color w:val="000000" w:themeColor="text1"/>
                <w:sz w:val="22"/>
                <w:szCs w:val="22"/>
                <w:lang w:val="en-GB" w:eastAsia="en-US"/>
              </w:rPr>
            </w:pPr>
            <w:r w:rsidRPr="00A96DC8">
              <w:rPr>
                <w:color w:val="000000" w:themeColor="text1"/>
                <w:sz w:val="22"/>
                <w:szCs w:val="22"/>
                <w:lang w:val="en-GB" w:eastAsia="en-US"/>
              </w:rPr>
              <w:t xml:space="preserve">Random forest (RF)  </w:t>
            </w:r>
          </w:p>
          <w:p w14:paraId="41474776" w14:textId="4B605B2E" w:rsidR="00AD3F02" w:rsidRPr="00A96DC8" w:rsidRDefault="00AD3F02" w:rsidP="00666B06">
            <w:pPr>
              <w:rPr>
                <w:color w:val="000000" w:themeColor="text1"/>
                <w:sz w:val="22"/>
                <w:szCs w:val="22"/>
                <w:lang w:val="en-GB"/>
              </w:rPr>
            </w:pPr>
            <w:r w:rsidRPr="00A96DC8">
              <w:rPr>
                <w:color w:val="000000" w:themeColor="text1"/>
                <w:sz w:val="22"/>
                <w:szCs w:val="22"/>
                <w:lang w:val="en-GB"/>
              </w:rPr>
              <w:t>Artificial neural network (ANN)</w:t>
            </w:r>
          </w:p>
        </w:tc>
        <w:tc>
          <w:tcPr>
            <w:tcW w:w="1700" w:type="dxa"/>
          </w:tcPr>
          <w:p w14:paraId="74061AE1" w14:textId="21D5FEB6" w:rsidR="00AD3F02" w:rsidRPr="00A96DC8" w:rsidRDefault="00AD3F02" w:rsidP="00666B06">
            <w:pPr>
              <w:rPr>
                <w:color w:val="000000" w:themeColor="text1"/>
                <w:sz w:val="22"/>
                <w:szCs w:val="22"/>
                <w:lang w:val="en-GB"/>
              </w:rPr>
            </w:pPr>
            <w:r w:rsidRPr="00A96DC8">
              <w:rPr>
                <w:color w:val="000000" w:themeColor="text1"/>
                <w:sz w:val="22"/>
                <w:szCs w:val="22"/>
                <w:lang w:val="en-GB"/>
              </w:rPr>
              <w:t>Performance</w:t>
            </w:r>
          </w:p>
        </w:tc>
      </w:tr>
      <w:tr w:rsidR="00AD3F02" w:rsidRPr="00C5574D" w14:paraId="2A39D509" w14:textId="375F844F" w:rsidTr="004E67C2">
        <w:trPr>
          <w:trHeight w:val="255"/>
        </w:trPr>
        <w:tc>
          <w:tcPr>
            <w:tcW w:w="2132" w:type="dxa"/>
            <w:vMerge/>
          </w:tcPr>
          <w:p w14:paraId="368799EF" w14:textId="0EE4F47D" w:rsidR="00AD3F02" w:rsidRPr="00A96DC8" w:rsidRDefault="00AD3F02" w:rsidP="00666B06">
            <w:pPr>
              <w:rPr>
                <w:color w:val="000000" w:themeColor="text1"/>
                <w:sz w:val="22"/>
                <w:szCs w:val="22"/>
                <w:lang w:val="en-GB"/>
              </w:rPr>
            </w:pPr>
          </w:p>
        </w:tc>
        <w:tc>
          <w:tcPr>
            <w:tcW w:w="2127" w:type="dxa"/>
          </w:tcPr>
          <w:p w14:paraId="0B293A6C" w14:textId="57E503AE" w:rsidR="00AD3F02" w:rsidRPr="00C261A8" w:rsidRDefault="00AD3F02" w:rsidP="00666B06">
            <w:pPr>
              <w:rPr>
                <w:color w:val="000000" w:themeColor="text1"/>
                <w:sz w:val="22"/>
                <w:szCs w:val="22"/>
                <w:lang w:val="en-GB"/>
              </w:rPr>
            </w:pPr>
            <w:r w:rsidRPr="00C261A8">
              <w:rPr>
                <w:color w:val="000000" w:themeColor="text1"/>
                <w:sz w:val="22"/>
                <w:szCs w:val="22"/>
                <w:lang w:val="en-GB"/>
              </w:rPr>
              <w:t>Petersen et al.</w:t>
            </w:r>
            <w:r w:rsidRPr="00C261A8">
              <w:rPr>
                <w:color w:val="000000" w:themeColor="text1"/>
                <w:sz w:val="22"/>
                <w:szCs w:val="22"/>
                <w:lang w:val="en-GB"/>
              </w:rPr>
              <w:fldChar w:fldCharType="begin"/>
            </w:r>
            <w:r w:rsidR="00491E2E" w:rsidRPr="00C261A8">
              <w:rPr>
                <w:color w:val="000000" w:themeColor="text1"/>
                <w:sz w:val="22"/>
                <w:szCs w:val="22"/>
                <w:lang w:val="en-GB"/>
              </w:rPr>
              <w:instrText xml:space="preserve"> ADDIN ZOTERO_ITEM CSL_CITATION {"citationID":"Txu1D8qe","properties":{"formattedCitation":"\\super 66\\nosupersub{}","plainCitation":"66","noteIndex":0},"citationItems":[{"id":1093,"uris":["http://zotero.org/users/local/WGIoklRw/items/856F6EIW"],"uri":["http://zotero.org/users/local/WGIoklRw/items/856F6EIW"],"itemData":{"id":1093,"type":"article-journal","title":"Super Learner Analysis of Electronic Adherence Data Improves Viral Prediction and May Provide Strategies for Selective HIV RNA Monitoring","container-title":"Journal of Acquired Immune Deficiency Syndromes (1999)","page":"109-118","volume":"69","issue":"1","source":"PubMed","abstract":"OBJECTIVE: Regular HIV RNA testing for all HIV-positive patients on antiretroviral therapy (ART) is expensive and has low yield since most tests are undetectable. Selective testing of those at higher risk of failure may improve efficiency. We investigated whether a novel analysis of adherence data could correctly classify virological failure and potentially inform a selective testing strategy.\nDESIGN: Multisite prospective cohort consortium.\nMETHODS: We evaluated longitudinal data on 1478 adult patients treated with ART and monitored using the Medication Event Monitoring System (MEMS) in 16 US cohorts contributing to the MACH14 consortium. Because the relationship between adherence and virological failure is complex and heterogeneous, we applied a machine-learning algorithm (Super Learner) to build a model for classifying failure and evaluated its performance using cross-validation.\nRESULTS: Application of the Super Learner algorithm to MEMS data, combined with data on CD4 T-cell counts and ART regimen, significantly improved classification of virological failure over a single MEMS adherence measure. Area under the receiver operating characteristic curve, evaluated on data not used in model fitting, was 0.78 (95% confidence interval: 0.75 to 0.80) and 0.79 (95% confidence interval: 0.76 to 0.81) for failure defined as single HIV RNA level &gt;1000 copies per milliliter or &gt;400 copies per milliliter, respectively. Our results suggest that 25%-31% of viral load tests could be avoided while maintaining sensitivity for failure detection at or above 95%, for a cost savings of $16-$29 per person-month.\nCONCLUSIONS: Our findings provide initial proof of concept for the potential use of electronic medication adherence data to reduce costs through behavior-driven HIV RNA testing.","DOI":"10.1097/QAI.0000000000000548","ISSN":"1944-7884","note":"PMID: 25942462\nPMCID: PMC4421909","journalAbbreviation":"J. Acquir. Immune Defic. Syndr.","language":"eng","author":[{"family":"Petersen","given":"Maya L."},{"family":"LeDell","given":"Erin"},{"family":"Schwab","given":"Joshua"},{"family":"Sarovar","given":"Varada"},{"family":"Gross","given":"Robert"},{"family":"Reynolds","given":"Nancy"},{"family":"Haberer","given":"Jessica E."},{"family":"Goggin","given":"Kathy"},{"family":"Golin","given":"Carol"},{"family":"Arnsten","given":"Julia"},{"family":"Rosen","given":"Marc I."},{"family":"Remien","given":"Robert H."},{"family":"Etoori","given":"David"},{"family":"Wilson","given":"Ira B."},{"family":"Simoni","given":"Jane M."},{"family":"Erlen","given":"Judith A."},{"family":"Laan","given":"Mark J.","non-dropping-particle":"van der"},{"family":"Liu","given":"Honghu"},{"family":"Bangsberg","given":"David R."}],"issued":{"date-parts":[["2015",5,1]]}}}],"schema":"https://github.com/citation-style-language/schema/raw/master/csl-citation.json"} </w:instrText>
            </w:r>
            <w:r w:rsidRPr="00C261A8">
              <w:rPr>
                <w:color w:val="000000" w:themeColor="text1"/>
                <w:sz w:val="22"/>
                <w:szCs w:val="22"/>
                <w:lang w:val="en-GB"/>
              </w:rPr>
              <w:fldChar w:fldCharType="separate"/>
            </w:r>
            <w:r w:rsidR="00491E2E" w:rsidRPr="00C261A8">
              <w:rPr>
                <w:color w:val="000000"/>
                <w:sz w:val="22"/>
                <w:szCs w:val="22"/>
                <w:vertAlign w:val="superscript"/>
                <w:lang w:val="en-US"/>
              </w:rPr>
              <w:t>66</w:t>
            </w:r>
            <w:r w:rsidRPr="00C261A8">
              <w:rPr>
                <w:color w:val="000000" w:themeColor="text1"/>
                <w:sz w:val="22"/>
                <w:szCs w:val="22"/>
                <w:lang w:val="en-GB"/>
              </w:rPr>
              <w:fldChar w:fldCharType="end"/>
            </w:r>
          </w:p>
        </w:tc>
        <w:tc>
          <w:tcPr>
            <w:tcW w:w="697" w:type="dxa"/>
          </w:tcPr>
          <w:p w14:paraId="72FCF082" w14:textId="7D7DFF24" w:rsidR="00AD3F02" w:rsidRPr="00A96DC8" w:rsidRDefault="00AD3F02" w:rsidP="00666B06">
            <w:pPr>
              <w:rPr>
                <w:color w:val="000000" w:themeColor="text1"/>
                <w:sz w:val="22"/>
                <w:szCs w:val="22"/>
                <w:lang w:val="en-GB"/>
              </w:rPr>
            </w:pPr>
            <w:r w:rsidRPr="00A96DC8">
              <w:rPr>
                <w:color w:val="000000" w:themeColor="text1"/>
                <w:sz w:val="22"/>
                <w:szCs w:val="22"/>
                <w:lang w:val="en-GB"/>
              </w:rPr>
              <w:t>2015</w:t>
            </w:r>
          </w:p>
        </w:tc>
        <w:tc>
          <w:tcPr>
            <w:tcW w:w="2551" w:type="dxa"/>
          </w:tcPr>
          <w:p w14:paraId="72CA8744" w14:textId="3707CA35" w:rsidR="00AD3F02" w:rsidRPr="00A96DC8" w:rsidRDefault="00AD3F02" w:rsidP="00213378">
            <w:pPr>
              <w:pStyle w:val="NormalWeb"/>
              <w:spacing w:before="0" w:beforeAutospacing="0" w:after="0" w:afterAutospacing="0"/>
              <w:rPr>
                <w:color w:val="000000" w:themeColor="text1"/>
                <w:sz w:val="22"/>
                <w:szCs w:val="22"/>
                <w:lang w:val="en-GB"/>
              </w:rPr>
            </w:pPr>
            <w:r w:rsidRPr="00A96DC8">
              <w:rPr>
                <w:color w:val="000000" w:themeColor="text1"/>
                <w:sz w:val="22"/>
                <w:szCs w:val="22"/>
                <w:lang w:val="en-GB"/>
              </w:rPr>
              <w:t xml:space="preserve">HIV: Prediction of </w:t>
            </w:r>
            <w:proofErr w:type="spellStart"/>
            <w:r w:rsidRPr="00A96DC8">
              <w:rPr>
                <w:color w:val="000000" w:themeColor="text1"/>
                <w:sz w:val="22"/>
                <w:szCs w:val="22"/>
                <w:lang w:val="en-GB"/>
              </w:rPr>
              <w:t>virological</w:t>
            </w:r>
            <w:proofErr w:type="spellEnd"/>
            <w:r w:rsidRPr="00A96DC8">
              <w:rPr>
                <w:color w:val="000000" w:themeColor="text1"/>
                <w:sz w:val="22"/>
                <w:szCs w:val="22"/>
                <w:lang w:val="en-GB"/>
              </w:rPr>
              <w:t xml:space="preserve"> failure </w:t>
            </w:r>
          </w:p>
          <w:p w14:paraId="6F957401" w14:textId="77777777" w:rsidR="00AD3F02" w:rsidRPr="00A96DC8" w:rsidRDefault="00AD3F02" w:rsidP="00666B06">
            <w:pPr>
              <w:pStyle w:val="NormalWeb"/>
              <w:spacing w:before="0" w:beforeAutospacing="0" w:after="0" w:afterAutospacing="0"/>
              <w:rPr>
                <w:color w:val="000000" w:themeColor="text1"/>
                <w:sz w:val="22"/>
                <w:szCs w:val="22"/>
                <w:lang w:val="en-GB"/>
              </w:rPr>
            </w:pPr>
          </w:p>
        </w:tc>
        <w:tc>
          <w:tcPr>
            <w:tcW w:w="1429" w:type="dxa"/>
          </w:tcPr>
          <w:p w14:paraId="3CFD5BA9" w14:textId="25F31183" w:rsidR="00AD3F02" w:rsidRPr="00A96DC8" w:rsidRDefault="00AD3F02" w:rsidP="00666B06">
            <w:pPr>
              <w:pStyle w:val="NormalWeb"/>
              <w:spacing w:before="0" w:beforeAutospacing="0" w:after="0" w:afterAutospacing="0"/>
              <w:rPr>
                <w:color w:val="000000" w:themeColor="text1"/>
                <w:sz w:val="22"/>
                <w:szCs w:val="22"/>
                <w:lang w:val="en-GB"/>
              </w:rPr>
            </w:pPr>
            <w:r w:rsidRPr="00A96DC8">
              <w:rPr>
                <w:color w:val="000000" w:themeColor="text1"/>
                <w:sz w:val="22"/>
                <w:szCs w:val="22"/>
                <w:lang w:val="en-GB"/>
              </w:rPr>
              <w:t>HIV outpatients</w:t>
            </w:r>
          </w:p>
        </w:tc>
        <w:tc>
          <w:tcPr>
            <w:tcW w:w="2693" w:type="dxa"/>
          </w:tcPr>
          <w:p w14:paraId="482F2471" w14:textId="77777777" w:rsidR="00AD3F02" w:rsidRPr="00A96DC8" w:rsidRDefault="00AD3F02" w:rsidP="008E2862">
            <w:pPr>
              <w:pStyle w:val="NormalWeb"/>
              <w:spacing w:before="0" w:beforeAutospacing="0" w:after="0" w:afterAutospacing="0"/>
              <w:rPr>
                <w:color w:val="000000" w:themeColor="text1"/>
                <w:sz w:val="22"/>
                <w:szCs w:val="22"/>
                <w:lang w:val="en-GB"/>
              </w:rPr>
            </w:pPr>
            <w:r w:rsidRPr="00A96DC8">
              <w:rPr>
                <w:color w:val="000000" w:themeColor="text1"/>
                <w:sz w:val="22"/>
                <w:szCs w:val="22"/>
                <w:lang w:val="en-GB"/>
              </w:rPr>
              <w:t>Pill container openings recorded (MEMS data)</w:t>
            </w:r>
          </w:p>
          <w:p w14:paraId="5395F17F" w14:textId="77777777" w:rsidR="00AD3F02" w:rsidRPr="00A96DC8" w:rsidRDefault="00AD3F02" w:rsidP="008E2862">
            <w:pPr>
              <w:pStyle w:val="NormalWeb"/>
              <w:spacing w:before="0" w:beforeAutospacing="0" w:after="0" w:afterAutospacing="0"/>
              <w:rPr>
                <w:color w:val="000000" w:themeColor="text1"/>
                <w:sz w:val="22"/>
                <w:szCs w:val="22"/>
                <w:lang w:val="en-GB"/>
              </w:rPr>
            </w:pPr>
            <w:r w:rsidRPr="00A96DC8">
              <w:rPr>
                <w:color w:val="000000" w:themeColor="text1"/>
                <w:sz w:val="22"/>
                <w:szCs w:val="22"/>
                <w:lang w:val="en-GB"/>
              </w:rPr>
              <w:t>Laboratory</w:t>
            </w:r>
          </w:p>
          <w:p w14:paraId="504AE7FE" w14:textId="5792D3D0" w:rsidR="00AD3F02" w:rsidRPr="00A96DC8" w:rsidRDefault="00AD3F02" w:rsidP="008E2862">
            <w:pPr>
              <w:widowControl w:val="0"/>
              <w:autoSpaceDE w:val="0"/>
              <w:autoSpaceDN w:val="0"/>
              <w:adjustRightInd w:val="0"/>
              <w:rPr>
                <w:color w:val="000000" w:themeColor="text1"/>
                <w:sz w:val="22"/>
                <w:szCs w:val="22"/>
                <w:lang w:val="en-GB" w:eastAsia="en-US"/>
              </w:rPr>
            </w:pPr>
            <w:r w:rsidRPr="00A96DC8">
              <w:rPr>
                <w:color w:val="000000" w:themeColor="text1"/>
                <w:sz w:val="22"/>
                <w:szCs w:val="22"/>
                <w:lang w:val="en-GB" w:eastAsia="en-US"/>
              </w:rPr>
              <w:t>Treatment history</w:t>
            </w:r>
          </w:p>
        </w:tc>
        <w:tc>
          <w:tcPr>
            <w:tcW w:w="2978" w:type="dxa"/>
          </w:tcPr>
          <w:p w14:paraId="37C9DA14" w14:textId="5941D278" w:rsidR="00AD3F02" w:rsidRPr="00A96DC8" w:rsidRDefault="00AD3F02" w:rsidP="008E2862">
            <w:pPr>
              <w:rPr>
                <w:color w:val="000000" w:themeColor="text1"/>
                <w:sz w:val="22"/>
                <w:szCs w:val="22"/>
                <w:lang w:val="en-GB"/>
              </w:rPr>
            </w:pPr>
            <w:r w:rsidRPr="00A96DC8">
              <w:rPr>
                <w:color w:val="000000" w:themeColor="text1"/>
                <w:sz w:val="22"/>
                <w:szCs w:val="22"/>
                <w:lang w:val="en-GB"/>
              </w:rPr>
              <w:t>LASSO</w:t>
            </w:r>
          </w:p>
          <w:p w14:paraId="37CD1701" w14:textId="36D4BB50" w:rsidR="00AD3F02" w:rsidRPr="00A96DC8" w:rsidRDefault="00AD3F02" w:rsidP="00666B06">
            <w:pPr>
              <w:rPr>
                <w:color w:val="000000" w:themeColor="text1"/>
                <w:sz w:val="22"/>
                <w:szCs w:val="22"/>
                <w:lang w:val="en-GB"/>
              </w:rPr>
            </w:pPr>
          </w:p>
        </w:tc>
        <w:tc>
          <w:tcPr>
            <w:tcW w:w="1700" w:type="dxa"/>
          </w:tcPr>
          <w:p w14:paraId="6924E1BF" w14:textId="1510450D" w:rsidR="00AD3F02" w:rsidRPr="00A96DC8" w:rsidRDefault="00AD3F02" w:rsidP="00666B06">
            <w:pPr>
              <w:rPr>
                <w:color w:val="000000" w:themeColor="text1"/>
                <w:sz w:val="22"/>
                <w:szCs w:val="22"/>
                <w:lang w:val="en-GB"/>
              </w:rPr>
            </w:pPr>
            <w:r w:rsidRPr="00A96DC8">
              <w:rPr>
                <w:color w:val="000000" w:themeColor="text1"/>
                <w:sz w:val="22"/>
                <w:szCs w:val="22"/>
                <w:lang w:val="en-GB"/>
              </w:rPr>
              <w:t>Performance</w:t>
            </w:r>
          </w:p>
        </w:tc>
      </w:tr>
      <w:tr w:rsidR="00AD3F02" w:rsidRPr="00A96DC8" w14:paraId="12CB188D" w14:textId="77777777" w:rsidTr="004E67C2">
        <w:trPr>
          <w:trHeight w:val="70"/>
        </w:trPr>
        <w:tc>
          <w:tcPr>
            <w:tcW w:w="2132" w:type="dxa"/>
            <w:vMerge/>
          </w:tcPr>
          <w:p w14:paraId="367047E6" w14:textId="3A5E64F0" w:rsidR="00AD3F02" w:rsidRPr="00A96DC8" w:rsidRDefault="00AD3F02" w:rsidP="00666B06">
            <w:pPr>
              <w:rPr>
                <w:color w:val="000000" w:themeColor="text1"/>
                <w:sz w:val="22"/>
                <w:szCs w:val="22"/>
                <w:lang w:val="en-GB"/>
              </w:rPr>
            </w:pPr>
          </w:p>
        </w:tc>
        <w:tc>
          <w:tcPr>
            <w:tcW w:w="2127" w:type="dxa"/>
          </w:tcPr>
          <w:p w14:paraId="0C83149B" w14:textId="496FD7AF" w:rsidR="00AD3F02" w:rsidRPr="00C261A8" w:rsidRDefault="00AD3F02" w:rsidP="00666B06">
            <w:pPr>
              <w:rPr>
                <w:color w:val="000000" w:themeColor="text1"/>
                <w:sz w:val="22"/>
                <w:szCs w:val="22"/>
                <w:lang w:val="en-GB"/>
              </w:rPr>
            </w:pPr>
            <w:proofErr w:type="spellStart"/>
            <w:r w:rsidRPr="00C261A8">
              <w:rPr>
                <w:sz w:val="22"/>
                <w:szCs w:val="22"/>
                <w:lang w:val="en-GB"/>
              </w:rPr>
              <w:t>Beerenwinkel</w:t>
            </w:r>
            <w:proofErr w:type="spellEnd"/>
            <w:r w:rsidRPr="00C261A8">
              <w:rPr>
                <w:sz w:val="22"/>
                <w:szCs w:val="22"/>
                <w:lang w:val="en-GB"/>
              </w:rPr>
              <w:t xml:space="preserve"> et al.</w:t>
            </w:r>
            <w:r w:rsidRPr="00C261A8">
              <w:rPr>
                <w:sz w:val="22"/>
                <w:szCs w:val="22"/>
                <w:lang w:val="en-GB"/>
              </w:rPr>
              <w:fldChar w:fldCharType="begin"/>
            </w:r>
            <w:r w:rsidR="00491E2E" w:rsidRPr="00C261A8">
              <w:rPr>
                <w:sz w:val="22"/>
                <w:szCs w:val="22"/>
                <w:lang w:val="en-GB"/>
              </w:rPr>
              <w:instrText xml:space="preserve"> ADDIN ZOTERO_ITEM CSL_CITATION {"citationID":"QUiu6n9j","properties":{"formattedCitation":"\\super 67\\nosupersub{}","plainCitation":"67","noteIndex":0},"citationItems":[{"id":1091,"uris":["http://zotero.org/users/local/WGIoklRw/items/85YX4YTM"],"uri":["http://zotero.org/users/local/WGIoklRw/items/85YX4YTM"],"itemData":{"id":1091,"type":"article-journal","title":"Methods for optimizing antiviral combination therapies","container-title":"Bioinformatics (Oxford, England)","page":"i16-25","volume":"19 Suppl 1","source":"PubMed","abstract":"MOTIVATION: Despite some progress with antiretroviral combination therapies, therapeutic success in the management of HIV-infected patients is limited. The evolution of drug-resistant genetic variants in response to therapy plays a key role in treatment failure and finding a new potent drug combination after therapy failure is considered challenging.\nRESULTS: To estimate the activity of a drug combination against a particular viral strain, we develop a scoring function whose independent variables describe a set of antiviral agents and viral DNA sequences coding for the molecular targets of the respective drugs. The construction of this activity score involves (1) predicting phenotypic drug resistance from genotypes for each drug individually, (2) probabilistic modeling of predicted resistance values and integration into a score for drug combinations, and (3) searching through the mutational neighborhood of the considered strain in order to estimate activity on nearby mutants. For a clinical data set, we determine the optimal search depth and show that the scoring scheme is predictive of therapeutic outcome. Properties of the activity score and applications are discussed.","ISSN":"1367-4803","note":"PMID: 12855433","journalAbbreviation":"Bioinformatics","language":"eng","author":[{"family":"Beerenwinkel","given":"Niko"},{"family":"Lengauer","given":"Thomas"},{"family":"Däumer","given":"Martin"},{"family":"Kaiser","given":"Rolf"},{"family":"Walter","given":"Hauke"},{"family":"Korn","given":"Klaus"},{"family":"Hoffmann","given":"Daniel"},{"family":"Selbig","given":"Joachim"}],"issued":{"date-parts":[["2003"]]}}}],"schema":"https://github.com/citation-style-language/schema/raw/master/csl-citation.json"} </w:instrText>
            </w:r>
            <w:r w:rsidRPr="00C261A8">
              <w:rPr>
                <w:sz w:val="22"/>
                <w:szCs w:val="22"/>
                <w:lang w:val="en-GB"/>
              </w:rPr>
              <w:fldChar w:fldCharType="separate"/>
            </w:r>
            <w:r w:rsidR="00491E2E" w:rsidRPr="00C261A8">
              <w:rPr>
                <w:sz w:val="22"/>
                <w:szCs w:val="22"/>
                <w:vertAlign w:val="superscript"/>
              </w:rPr>
              <w:t>67</w:t>
            </w:r>
            <w:r w:rsidRPr="00C261A8">
              <w:rPr>
                <w:sz w:val="22"/>
                <w:szCs w:val="22"/>
                <w:lang w:val="en-GB"/>
              </w:rPr>
              <w:fldChar w:fldCharType="end"/>
            </w:r>
          </w:p>
        </w:tc>
        <w:tc>
          <w:tcPr>
            <w:tcW w:w="697" w:type="dxa"/>
          </w:tcPr>
          <w:p w14:paraId="5C4AFFD9" w14:textId="65B1FD7D" w:rsidR="00AD3F02" w:rsidRPr="00A96DC8" w:rsidRDefault="00AD3F02" w:rsidP="00611D34">
            <w:pPr>
              <w:rPr>
                <w:color w:val="000000" w:themeColor="text1"/>
                <w:sz w:val="22"/>
                <w:szCs w:val="22"/>
                <w:lang w:val="en-GB"/>
              </w:rPr>
            </w:pPr>
            <w:r w:rsidRPr="00A96DC8">
              <w:rPr>
                <w:color w:val="000000" w:themeColor="text1"/>
                <w:sz w:val="22"/>
                <w:szCs w:val="22"/>
                <w:lang w:val="en-GB"/>
              </w:rPr>
              <w:t>2003</w:t>
            </w:r>
          </w:p>
        </w:tc>
        <w:tc>
          <w:tcPr>
            <w:tcW w:w="2551" w:type="dxa"/>
          </w:tcPr>
          <w:p w14:paraId="5EB42FD7" w14:textId="40E52DB1" w:rsidR="00AD3F02" w:rsidRPr="00A96DC8" w:rsidRDefault="00AD3F02" w:rsidP="00213378">
            <w:pPr>
              <w:widowControl w:val="0"/>
              <w:autoSpaceDE w:val="0"/>
              <w:autoSpaceDN w:val="0"/>
              <w:adjustRightInd w:val="0"/>
              <w:rPr>
                <w:color w:val="000000" w:themeColor="text1"/>
                <w:sz w:val="22"/>
                <w:szCs w:val="22"/>
                <w:lang w:val="en-GB" w:eastAsia="en-US"/>
              </w:rPr>
            </w:pPr>
            <w:r w:rsidRPr="00A96DC8">
              <w:rPr>
                <w:color w:val="000000" w:themeColor="text1"/>
                <w:sz w:val="22"/>
                <w:szCs w:val="22"/>
                <w:lang w:val="en-GB" w:eastAsia="en-US"/>
              </w:rPr>
              <w:t xml:space="preserve">HIV: Prediction of viral response </w:t>
            </w:r>
          </w:p>
          <w:p w14:paraId="5D4ADF4E" w14:textId="77777777" w:rsidR="00AD3F02" w:rsidRPr="00A96DC8" w:rsidRDefault="00AD3F02" w:rsidP="00AC7552">
            <w:pPr>
              <w:widowControl w:val="0"/>
              <w:autoSpaceDE w:val="0"/>
              <w:autoSpaceDN w:val="0"/>
              <w:adjustRightInd w:val="0"/>
              <w:rPr>
                <w:color w:val="000000" w:themeColor="text1"/>
                <w:sz w:val="22"/>
                <w:szCs w:val="22"/>
                <w:lang w:val="en-GB" w:eastAsia="en-US"/>
              </w:rPr>
            </w:pPr>
          </w:p>
        </w:tc>
        <w:tc>
          <w:tcPr>
            <w:tcW w:w="1429" w:type="dxa"/>
          </w:tcPr>
          <w:p w14:paraId="78C5E40F" w14:textId="3D4A4E96" w:rsidR="00AD3F02" w:rsidRPr="00A96DC8" w:rsidRDefault="00AD3F02" w:rsidP="00AC7552">
            <w:pPr>
              <w:widowControl w:val="0"/>
              <w:autoSpaceDE w:val="0"/>
              <w:autoSpaceDN w:val="0"/>
              <w:adjustRightInd w:val="0"/>
              <w:rPr>
                <w:color w:val="000000" w:themeColor="text1"/>
                <w:sz w:val="22"/>
                <w:szCs w:val="22"/>
                <w:lang w:val="en-GB" w:eastAsia="en-US"/>
              </w:rPr>
            </w:pPr>
            <w:r w:rsidRPr="00A96DC8">
              <w:rPr>
                <w:color w:val="000000" w:themeColor="text1"/>
                <w:sz w:val="22"/>
                <w:szCs w:val="22"/>
                <w:lang w:val="en-GB"/>
              </w:rPr>
              <w:t>HIV outpatients</w:t>
            </w:r>
          </w:p>
        </w:tc>
        <w:tc>
          <w:tcPr>
            <w:tcW w:w="2693" w:type="dxa"/>
          </w:tcPr>
          <w:p w14:paraId="173D5308" w14:textId="0416E961" w:rsidR="00AD3F02" w:rsidRPr="00A96DC8" w:rsidRDefault="00AD3F02" w:rsidP="00AC7552">
            <w:pPr>
              <w:widowControl w:val="0"/>
              <w:autoSpaceDE w:val="0"/>
              <w:autoSpaceDN w:val="0"/>
              <w:adjustRightInd w:val="0"/>
              <w:rPr>
                <w:color w:val="000000" w:themeColor="text1"/>
                <w:sz w:val="22"/>
                <w:szCs w:val="22"/>
                <w:lang w:val="en-GB" w:eastAsia="en-US"/>
              </w:rPr>
            </w:pPr>
            <w:r w:rsidRPr="00A96DC8">
              <w:rPr>
                <w:color w:val="000000" w:themeColor="text1"/>
                <w:sz w:val="22"/>
                <w:szCs w:val="22"/>
                <w:lang w:val="en-GB" w:eastAsia="en-US"/>
              </w:rPr>
              <w:t>Treatment history</w:t>
            </w:r>
          </w:p>
          <w:p w14:paraId="26A7292F" w14:textId="23DFEA2D" w:rsidR="00AD3F02" w:rsidRPr="00A96DC8" w:rsidRDefault="00AD3F02" w:rsidP="00AC7552">
            <w:pPr>
              <w:widowControl w:val="0"/>
              <w:autoSpaceDE w:val="0"/>
              <w:autoSpaceDN w:val="0"/>
              <w:adjustRightInd w:val="0"/>
              <w:rPr>
                <w:color w:val="000000" w:themeColor="text1"/>
                <w:sz w:val="22"/>
                <w:szCs w:val="22"/>
                <w:lang w:val="en-GB" w:eastAsia="en-US"/>
              </w:rPr>
            </w:pPr>
            <w:r w:rsidRPr="00A96DC8">
              <w:rPr>
                <w:color w:val="000000" w:themeColor="text1"/>
                <w:sz w:val="22"/>
                <w:szCs w:val="22"/>
                <w:lang w:val="en-GB" w:eastAsia="en-US"/>
              </w:rPr>
              <w:t>Virologic data</w:t>
            </w:r>
          </w:p>
          <w:p w14:paraId="507C648C" w14:textId="29556B01" w:rsidR="00AD3F02" w:rsidRPr="00A96DC8" w:rsidRDefault="00AD3F02" w:rsidP="00F84290">
            <w:pPr>
              <w:widowControl w:val="0"/>
              <w:autoSpaceDE w:val="0"/>
              <w:autoSpaceDN w:val="0"/>
              <w:adjustRightInd w:val="0"/>
              <w:rPr>
                <w:color w:val="000000" w:themeColor="text1"/>
                <w:sz w:val="22"/>
                <w:szCs w:val="22"/>
                <w:lang w:val="en-GB" w:eastAsia="en-US"/>
              </w:rPr>
            </w:pPr>
            <w:r w:rsidRPr="00A96DC8">
              <w:rPr>
                <w:color w:val="000000" w:themeColor="text1"/>
                <w:sz w:val="22"/>
                <w:szCs w:val="22"/>
                <w:lang w:val="en-GB" w:eastAsia="en-US"/>
              </w:rPr>
              <w:t xml:space="preserve">Genotypes </w:t>
            </w:r>
          </w:p>
        </w:tc>
        <w:tc>
          <w:tcPr>
            <w:tcW w:w="2978" w:type="dxa"/>
          </w:tcPr>
          <w:p w14:paraId="4F2A1C7C" w14:textId="3A08DE41" w:rsidR="00AD3F02" w:rsidRPr="00A96DC8" w:rsidRDefault="00AD3F02" w:rsidP="00666B06">
            <w:pPr>
              <w:rPr>
                <w:color w:val="000000" w:themeColor="text1"/>
                <w:sz w:val="22"/>
                <w:szCs w:val="22"/>
                <w:lang w:val="en-GB"/>
              </w:rPr>
            </w:pPr>
            <w:r w:rsidRPr="00A96DC8">
              <w:rPr>
                <w:color w:val="000000" w:themeColor="text1"/>
                <w:sz w:val="22"/>
                <w:szCs w:val="22"/>
                <w:shd w:val="clear" w:color="auto" w:fill="FFFFFF"/>
                <w:lang w:val="en-GB"/>
              </w:rPr>
              <w:t>SVM</w:t>
            </w:r>
          </w:p>
        </w:tc>
        <w:tc>
          <w:tcPr>
            <w:tcW w:w="1700" w:type="dxa"/>
          </w:tcPr>
          <w:p w14:paraId="27BDCE0C" w14:textId="3AA64706" w:rsidR="00AD3F02" w:rsidRPr="00A96DC8" w:rsidRDefault="00AD3F02" w:rsidP="00666B06">
            <w:pPr>
              <w:rPr>
                <w:color w:val="000000" w:themeColor="text1"/>
                <w:sz w:val="22"/>
                <w:szCs w:val="22"/>
                <w:lang w:val="en-GB"/>
              </w:rPr>
            </w:pPr>
            <w:r w:rsidRPr="00A96DC8">
              <w:rPr>
                <w:color w:val="000000" w:themeColor="text1"/>
                <w:sz w:val="22"/>
                <w:szCs w:val="22"/>
                <w:lang w:val="en-GB"/>
              </w:rPr>
              <w:t>Performance</w:t>
            </w:r>
          </w:p>
        </w:tc>
      </w:tr>
      <w:tr w:rsidR="00AD3F02" w:rsidRPr="00A96DC8" w14:paraId="77B90D0B" w14:textId="17A933F0" w:rsidTr="004E67C2">
        <w:trPr>
          <w:trHeight w:val="166"/>
        </w:trPr>
        <w:tc>
          <w:tcPr>
            <w:tcW w:w="2132" w:type="dxa"/>
            <w:vMerge/>
          </w:tcPr>
          <w:p w14:paraId="4F66687D" w14:textId="3C741B26" w:rsidR="00AD3F02" w:rsidRPr="00A96DC8" w:rsidRDefault="00AD3F02" w:rsidP="00666B06">
            <w:pPr>
              <w:rPr>
                <w:color w:val="000000" w:themeColor="text1"/>
                <w:sz w:val="22"/>
                <w:szCs w:val="22"/>
                <w:lang w:val="en-GB"/>
              </w:rPr>
            </w:pPr>
          </w:p>
        </w:tc>
        <w:tc>
          <w:tcPr>
            <w:tcW w:w="2127" w:type="dxa"/>
          </w:tcPr>
          <w:p w14:paraId="167F8DB6" w14:textId="12461099" w:rsidR="00AD3F02" w:rsidRPr="00C261A8" w:rsidRDefault="003217BB" w:rsidP="00611D34">
            <w:pPr>
              <w:pStyle w:val="Titre1"/>
              <w:spacing w:before="0" w:beforeAutospacing="0" w:after="0" w:afterAutospacing="0"/>
              <w:rPr>
                <w:rFonts w:eastAsia="Times New Roman"/>
                <w:b w:val="0"/>
                <w:bCs w:val="0"/>
                <w:color w:val="000000" w:themeColor="text1"/>
                <w:sz w:val="22"/>
                <w:szCs w:val="22"/>
                <w:lang w:val="en-GB"/>
              </w:rPr>
            </w:pPr>
            <w:proofErr w:type="spellStart"/>
            <w:r w:rsidRPr="003217BB">
              <w:rPr>
                <w:rFonts w:eastAsia="Times New Roman"/>
                <w:b w:val="0"/>
                <w:bCs w:val="0"/>
                <w:color w:val="000000" w:themeColor="text1"/>
                <w:sz w:val="22"/>
                <w:szCs w:val="22"/>
                <w:lang w:val="en-GB"/>
              </w:rPr>
              <w:t>Sargolzaee</w:t>
            </w:r>
            <w:proofErr w:type="spellEnd"/>
            <w:r>
              <w:rPr>
                <w:rFonts w:eastAsia="Times New Roman"/>
                <w:b w:val="0"/>
                <w:bCs w:val="0"/>
                <w:color w:val="000000" w:themeColor="text1"/>
                <w:sz w:val="22"/>
                <w:szCs w:val="22"/>
                <w:lang w:val="en-GB"/>
              </w:rPr>
              <w:t xml:space="preserve"> </w:t>
            </w:r>
            <w:r w:rsidR="00AD3F02" w:rsidRPr="00C261A8">
              <w:rPr>
                <w:rFonts w:eastAsia="Times New Roman"/>
                <w:b w:val="0"/>
                <w:bCs w:val="0"/>
                <w:color w:val="000000" w:themeColor="text1"/>
                <w:sz w:val="22"/>
                <w:szCs w:val="22"/>
                <w:lang w:val="en-GB"/>
              </w:rPr>
              <w:t>Aval et al.</w:t>
            </w:r>
            <w:r w:rsidR="00AD3F02" w:rsidRPr="00C261A8">
              <w:rPr>
                <w:rFonts w:eastAsia="Times New Roman"/>
                <w:b w:val="0"/>
                <w:bCs w:val="0"/>
                <w:color w:val="000000" w:themeColor="text1"/>
                <w:sz w:val="22"/>
                <w:szCs w:val="22"/>
                <w:lang w:val="en-GB"/>
              </w:rPr>
              <w:fldChar w:fldCharType="begin"/>
            </w:r>
            <w:r w:rsidR="00491E2E" w:rsidRPr="00C261A8">
              <w:rPr>
                <w:rFonts w:eastAsia="Times New Roman"/>
                <w:b w:val="0"/>
                <w:bCs w:val="0"/>
                <w:color w:val="000000" w:themeColor="text1"/>
                <w:sz w:val="22"/>
                <w:szCs w:val="22"/>
                <w:lang w:val="en-GB"/>
              </w:rPr>
              <w:instrText xml:space="preserve"> ADDIN ZOTERO_ITEM CSL_CITATION {"citationID":"6CBEamjh","properties":{"formattedCitation":"\\super 68\\nosupersub{}","plainCitation":"68","noteIndex":0},"citationItems":[{"id":1096,"uris":["http://zotero.org/users/local/WGIoklRw/items/RMWYL5JD"],"uri":["http://zotero.org/users/local/WGIoklRw/items/RMWYL5JD"],"itemData":{"id":1096,"type":"article-journal","title":"Predicting the outcomes of combination therapy in patients with chronic hepatitis C using artificial neural network","container-title":"Hepatitis Monthly","page":"e17028","volume":"14","issue":"6","source":"PubMed","abstract":"BACKGROUND: Treatment with Peginterferon Alpha-2b plus Ribavirin is the current standard therapy for chronic hepatitis C (CHC). However, many host related and viral parameters are associated with different outcomes of combination therapy.\nOBJECTIVES: The aim of this study was to develop an artificial neural network (ANN) model to predetermine individual responses to therapy based on patient's demographics and laboratory data.\nPATIENTS AND METHODS: This case-control study was conducted in Tehran, Iran, on 139 patients divided into sustained virologic response (SVR) (n = 50), relapse (n = 50) and non-response (n = 39) groups according to their response to combination therapy for 48 weeks. The ANN was trained 300 times (epochs) using clinical data. To test the ANN performance, the part of data that was selected randomly and not used in training process was entered to the ANN and the outputs were compared with real data.\nRESULTS: Hemoglobin (P &lt; 0.001), cholesterol (P = 0.001) and IL-28b genotype (P = 0.002) values had significant differences between the three groups. Significant predictive factor(s) for each group were hemoglobin for SVR (OR: 1.517; 95% CI: 1.233-1.868; P &lt; 0.001), IL-28b genotype for relapse (OR: 0.577; 95% CI: 0.339-0.981; P = 0.041) and hemoglobin (OR: 0.824; 95% CI: 0.693-0.980; P = 0.017) and IL-28b genotype (OR: 2.584; 95% CI: 1.430-4.668;P = 0.001) for non-response. The accuracy of ANN to predict SVR, relapse and non-response were 93%, 90%, and 90%, respectively.\nCONCLUSIONS: Using baseline laboratory data and host characteristics, ANN has been shown as an accurate model to predict treatment outcome, which can lead to appropriate decision making and decrease the frequency of ineffective treatment in patients with chronic hepatitis C virus (HCV) infection.","DOI":"10.5812/hepatmon.17028","ISSN":"1735-143X","note":"PMID: 24976838\nPMCID: PMC4071357","journalAbbreviation":"Hepat Mon","language":"eng","author":[{"family":"Sargolzaee Aval","given":"Forough"},{"family":"Behnaz","given":"Nazanin"},{"family":"Raoufy","given":"Mohamad Reza"},{"family":"Alavian","given":"Seyed Moayed"}],"issued":{"date-parts":[["2014",6]]}}}],"schema":"https://github.com/citation-style-language/schema/raw/master/csl-citation.json"} </w:instrText>
            </w:r>
            <w:r w:rsidR="00AD3F02" w:rsidRPr="00C261A8">
              <w:rPr>
                <w:rFonts w:eastAsia="Times New Roman"/>
                <w:b w:val="0"/>
                <w:bCs w:val="0"/>
                <w:color w:val="000000" w:themeColor="text1"/>
                <w:sz w:val="22"/>
                <w:szCs w:val="22"/>
                <w:lang w:val="en-GB"/>
              </w:rPr>
              <w:fldChar w:fldCharType="separate"/>
            </w:r>
            <w:r w:rsidR="00491E2E" w:rsidRPr="00C261A8">
              <w:rPr>
                <w:b w:val="0"/>
                <w:bCs w:val="0"/>
                <w:color w:val="000000"/>
                <w:sz w:val="22"/>
                <w:szCs w:val="22"/>
                <w:vertAlign w:val="superscript"/>
              </w:rPr>
              <w:t>68</w:t>
            </w:r>
            <w:r w:rsidR="00AD3F02" w:rsidRPr="00C261A8">
              <w:rPr>
                <w:rFonts w:eastAsia="Times New Roman"/>
                <w:b w:val="0"/>
                <w:bCs w:val="0"/>
                <w:color w:val="000000" w:themeColor="text1"/>
                <w:sz w:val="22"/>
                <w:szCs w:val="22"/>
                <w:lang w:val="en-GB"/>
              </w:rPr>
              <w:fldChar w:fldCharType="end"/>
            </w:r>
          </w:p>
          <w:p w14:paraId="261E24B7" w14:textId="77777777" w:rsidR="00AD3F02" w:rsidRPr="00C261A8" w:rsidRDefault="00AD3F02" w:rsidP="00611D34">
            <w:pPr>
              <w:rPr>
                <w:color w:val="000000" w:themeColor="text1"/>
                <w:sz w:val="22"/>
                <w:szCs w:val="22"/>
                <w:lang w:val="en-GB"/>
              </w:rPr>
            </w:pPr>
          </w:p>
          <w:p w14:paraId="26C37168" w14:textId="1A602EEB" w:rsidR="00AD3F02" w:rsidRPr="00C261A8" w:rsidRDefault="00AD3F02" w:rsidP="00666B06">
            <w:pPr>
              <w:rPr>
                <w:color w:val="000000" w:themeColor="text1"/>
                <w:sz w:val="22"/>
                <w:szCs w:val="22"/>
                <w:lang w:val="en-GB"/>
              </w:rPr>
            </w:pPr>
          </w:p>
        </w:tc>
        <w:tc>
          <w:tcPr>
            <w:tcW w:w="697" w:type="dxa"/>
          </w:tcPr>
          <w:p w14:paraId="4D227080" w14:textId="78569686" w:rsidR="00AD3F02" w:rsidRPr="00A96DC8" w:rsidRDefault="00AD3F02" w:rsidP="00666B06">
            <w:pPr>
              <w:rPr>
                <w:color w:val="000000" w:themeColor="text1"/>
                <w:sz w:val="22"/>
                <w:szCs w:val="22"/>
                <w:lang w:val="en-GB"/>
              </w:rPr>
            </w:pPr>
            <w:r w:rsidRPr="00A96DC8">
              <w:rPr>
                <w:color w:val="000000" w:themeColor="text1"/>
                <w:sz w:val="22"/>
                <w:szCs w:val="22"/>
                <w:lang w:val="en-GB"/>
              </w:rPr>
              <w:t>2014</w:t>
            </w:r>
          </w:p>
        </w:tc>
        <w:tc>
          <w:tcPr>
            <w:tcW w:w="2551" w:type="dxa"/>
          </w:tcPr>
          <w:p w14:paraId="419C39ED" w14:textId="3316C25B" w:rsidR="00AD3F02" w:rsidRPr="00A96DC8" w:rsidRDefault="00AD3F02" w:rsidP="00213378">
            <w:pPr>
              <w:rPr>
                <w:color w:val="000000" w:themeColor="text1"/>
                <w:sz w:val="22"/>
                <w:szCs w:val="22"/>
                <w:lang w:val="en-GB"/>
              </w:rPr>
            </w:pPr>
            <w:r w:rsidRPr="00A96DC8">
              <w:rPr>
                <w:color w:val="000000" w:themeColor="text1"/>
                <w:sz w:val="22"/>
                <w:szCs w:val="22"/>
                <w:shd w:val="clear" w:color="auto" w:fill="FFFFFF"/>
                <w:lang w:val="en-GB"/>
              </w:rPr>
              <w:t xml:space="preserve">HCV: Prediction of response to </w:t>
            </w:r>
            <w:r w:rsidRPr="00A96DC8">
              <w:rPr>
                <w:rStyle w:val="lev"/>
                <w:b w:val="0"/>
                <w:color w:val="000000" w:themeColor="text1"/>
                <w:sz w:val="22"/>
                <w:szCs w:val="22"/>
                <w:lang w:val="en-GB"/>
              </w:rPr>
              <w:t>Peg-IFN and RBV</w:t>
            </w:r>
          </w:p>
          <w:p w14:paraId="035AF5AE" w14:textId="77777777" w:rsidR="00AD3F02" w:rsidRPr="00A96DC8" w:rsidRDefault="00AD3F02" w:rsidP="00666B06">
            <w:pPr>
              <w:rPr>
                <w:rStyle w:val="apple-converted-space"/>
                <w:color w:val="000000" w:themeColor="text1"/>
                <w:sz w:val="22"/>
                <w:szCs w:val="22"/>
                <w:shd w:val="clear" w:color="auto" w:fill="FFFFFF"/>
                <w:lang w:val="en-GB"/>
              </w:rPr>
            </w:pPr>
          </w:p>
        </w:tc>
        <w:tc>
          <w:tcPr>
            <w:tcW w:w="1429" w:type="dxa"/>
          </w:tcPr>
          <w:p w14:paraId="391FFDA0" w14:textId="66B5A59C" w:rsidR="00AD3F02" w:rsidRPr="00A96DC8" w:rsidRDefault="00AD3F02" w:rsidP="00666B06">
            <w:pPr>
              <w:rPr>
                <w:rStyle w:val="apple-converted-space"/>
                <w:color w:val="000000" w:themeColor="text1"/>
                <w:sz w:val="22"/>
                <w:szCs w:val="22"/>
                <w:shd w:val="clear" w:color="auto" w:fill="FFFFFF"/>
                <w:lang w:val="en-GB"/>
              </w:rPr>
            </w:pPr>
            <w:r w:rsidRPr="00A96DC8">
              <w:rPr>
                <w:rStyle w:val="apple-converted-space"/>
                <w:color w:val="000000" w:themeColor="text1"/>
                <w:sz w:val="22"/>
                <w:szCs w:val="22"/>
                <w:shd w:val="clear" w:color="auto" w:fill="FFFFFF"/>
                <w:lang w:val="en-GB"/>
              </w:rPr>
              <w:t>HCV outpatients</w:t>
            </w:r>
          </w:p>
        </w:tc>
        <w:tc>
          <w:tcPr>
            <w:tcW w:w="2693" w:type="dxa"/>
          </w:tcPr>
          <w:p w14:paraId="271B5DBE" w14:textId="4565F1DC" w:rsidR="00AD3F02" w:rsidRPr="00A96DC8" w:rsidRDefault="00AD3F02" w:rsidP="00666B06">
            <w:pPr>
              <w:rPr>
                <w:rStyle w:val="apple-converted-space"/>
                <w:color w:val="000000" w:themeColor="text1"/>
                <w:sz w:val="22"/>
                <w:szCs w:val="22"/>
                <w:shd w:val="clear" w:color="auto" w:fill="FFFFFF"/>
                <w:lang w:val="en-GB"/>
              </w:rPr>
            </w:pPr>
            <w:r w:rsidRPr="00A96DC8">
              <w:rPr>
                <w:rStyle w:val="apple-converted-space"/>
                <w:color w:val="000000" w:themeColor="text1"/>
                <w:sz w:val="22"/>
                <w:szCs w:val="22"/>
                <w:shd w:val="clear" w:color="auto" w:fill="FFFFFF"/>
                <w:lang w:val="en-GB"/>
              </w:rPr>
              <w:t>Demographics</w:t>
            </w:r>
          </w:p>
          <w:p w14:paraId="72FC5CE3" w14:textId="2D8D93CA" w:rsidR="00AD3F02" w:rsidRPr="00A96DC8" w:rsidRDefault="00AD3F02" w:rsidP="00666B06">
            <w:pPr>
              <w:rPr>
                <w:color w:val="000000" w:themeColor="text1"/>
                <w:sz w:val="22"/>
                <w:szCs w:val="22"/>
                <w:lang w:val="en-GB"/>
              </w:rPr>
            </w:pPr>
            <w:r w:rsidRPr="00A96DC8">
              <w:rPr>
                <w:rStyle w:val="apple-converted-space"/>
                <w:color w:val="000000" w:themeColor="text1"/>
                <w:sz w:val="22"/>
                <w:szCs w:val="22"/>
                <w:shd w:val="clear" w:color="auto" w:fill="FFFFFF"/>
                <w:lang w:val="en-GB"/>
              </w:rPr>
              <w:t>Laboratory</w:t>
            </w:r>
          </w:p>
          <w:p w14:paraId="62882CBD" w14:textId="2B6B7836" w:rsidR="00AD3F02" w:rsidRPr="00A96DC8" w:rsidRDefault="00AD3F02" w:rsidP="00666B06">
            <w:pPr>
              <w:rPr>
                <w:color w:val="000000" w:themeColor="text1"/>
                <w:sz w:val="22"/>
                <w:szCs w:val="22"/>
                <w:lang w:val="en-GB"/>
              </w:rPr>
            </w:pPr>
            <w:r w:rsidRPr="00A96DC8">
              <w:rPr>
                <w:color w:val="000000" w:themeColor="text1"/>
                <w:sz w:val="22"/>
                <w:szCs w:val="22"/>
                <w:lang w:val="en-GB"/>
              </w:rPr>
              <w:t>Biopsy results</w:t>
            </w:r>
          </w:p>
          <w:p w14:paraId="3E2A6E3D" w14:textId="1D29291A" w:rsidR="00AD3F02" w:rsidRPr="00A96DC8" w:rsidRDefault="00AD3F02" w:rsidP="00666B06">
            <w:pPr>
              <w:rPr>
                <w:color w:val="000000" w:themeColor="text1"/>
                <w:sz w:val="22"/>
                <w:szCs w:val="22"/>
                <w:lang w:val="en-GB"/>
              </w:rPr>
            </w:pPr>
            <w:r w:rsidRPr="00A96DC8">
              <w:rPr>
                <w:color w:val="000000" w:themeColor="text1"/>
                <w:sz w:val="22"/>
                <w:szCs w:val="22"/>
                <w:lang w:val="en-GB"/>
              </w:rPr>
              <w:t>Genotype</w:t>
            </w:r>
          </w:p>
        </w:tc>
        <w:tc>
          <w:tcPr>
            <w:tcW w:w="2978" w:type="dxa"/>
          </w:tcPr>
          <w:p w14:paraId="33CE48B7" w14:textId="789E6C31" w:rsidR="00AD3F02" w:rsidRPr="00A96DC8" w:rsidRDefault="00AD3F02" w:rsidP="00666B06">
            <w:pPr>
              <w:rPr>
                <w:color w:val="000000" w:themeColor="text1"/>
                <w:sz w:val="22"/>
                <w:szCs w:val="22"/>
                <w:lang w:val="en-GB"/>
              </w:rPr>
            </w:pPr>
            <w:r w:rsidRPr="00A96DC8">
              <w:rPr>
                <w:color w:val="000000" w:themeColor="text1"/>
                <w:sz w:val="22"/>
                <w:szCs w:val="22"/>
                <w:lang w:val="en-GB"/>
              </w:rPr>
              <w:t>Artificial neural network (ANN)</w:t>
            </w:r>
          </w:p>
        </w:tc>
        <w:tc>
          <w:tcPr>
            <w:tcW w:w="1700" w:type="dxa"/>
          </w:tcPr>
          <w:p w14:paraId="4A252A1C" w14:textId="0B8187BA" w:rsidR="00AD3F02" w:rsidRPr="00A96DC8" w:rsidRDefault="00AD3F02" w:rsidP="00666B06">
            <w:pPr>
              <w:rPr>
                <w:color w:val="000000" w:themeColor="text1"/>
                <w:sz w:val="22"/>
                <w:szCs w:val="22"/>
                <w:lang w:val="en-GB"/>
              </w:rPr>
            </w:pPr>
            <w:r w:rsidRPr="00A96DC8">
              <w:rPr>
                <w:color w:val="000000" w:themeColor="text1"/>
                <w:sz w:val="22"/>
                <w:szCs w:val="22"/>
                <w:lang w:val="en-GB"/>
              </w:rPr>
              <w:t>Performance</w:t>
            </w:r>
          </w:p>
        </w:tc>
      </w:tr>
      <w:tr w:rsidR="00AD3F02" w:rsidRPr="00A96DC8" w14:paraId="6295DEB0" w14:textId="411CF218" w:rsidTr="004E67C2">
        <w:trPr>
          <w:trHeight w:val="70"/>
        </w:trPr>
        <w:tc>
          <w:tcPr>
            <w:tcW w:w="2132" w:type="dxa"/>
            <w:vMerge/>
          </w:tcPr>
          <w:p w14:paraId="6A79A11B" w14:textId="568453BE" w:rsidR="00AD3F02" w:rsidRPr="00A96DC8" w:rsidRDefault="00AD3F02" w:rsidP="00666B06">
            <w:pPr>
              <w:rPr>
                <w:color w:val="000000" w:themeColor="text1"/>
                <w:sz w:val="22"/>
                <w:szCs w:val="22"/>
                <w:lang w:val="en-GB"/>
              </w:rPr>
            </w:pPr>
          </w:p>
        </w:tc>
        <w:tc>
          <w:tcPr>
            <w:tcW w:w="2127" w:type="dxa"/>
          </w:tcPr>
          <w:p w14:paraId="29DF9F68" w14:textId="2081419B" w:rsidR="00AD3F02" w:rsidRPr="00C261A8" w:rsidRDefault="00AD3F02" w:rsidP="00611D34">
            <w:pPr>
              <w:pStyle w:val="Titre1"/>
              <w:spacing w:before="0" w:beforeAutospacing="0" w:after="0" w:afterAutospacing="0"/>
              <w:rPr>
                <w:rFonts w:eastAsia="Times New Roman"/>
                <w:b w:val="0"/>
                <w:bCs w:val="0"/>
                <w:color w:val="000000" w:themeColor="text1"/>
                <w:sz w:val="22"/>
                <w:szCs w:val="22"/>
                <w:lang w:val="en-GB"/>
              </w:rPr>
            </w:pPr>
            <w:proofErr w:type="spellStart"/>
            <w:r w:rsidRPr="00C261A8">
              <w:rPr>
                <w:rFonts w:eastAsia="Times New Roman"/>
                <w:b w:val="0"/>
                <w:bCs w:val="0"/>
                <w:color w:val="000000" w:themeColor="text1"/>
                <w:sz w:val="22"/>
                <w:szCs w:val="22"/>
                <w:lang w:val="en-GB"/>
              </w:rPr>
              <w:t>Maiellaro</w:t>
            </w:r>
            <w:proofErr w:type="spellEnd"/>
            <w:r w:rsidRPr="00C261A8">
              <w:rPr>
                <w:rFonts w:eastAsia="Times New Roman"/>
                <w:b w:val="0"/>
                <w:bCs w:val="0"/>
                <w:color w:val="000000" w:themeColor="text1"/>
                <w:sz w:val="22"/>
                <w:szCs w:val="22"/>
                <w:lang w:val="en-GB"/>
              </w:rPr>
              <w:t xml:space="preserve"> et al.</w:t>
            </w:r>
            <w:r w:rsidRPr="00C261A8">
              <w:rPr>
                <w:rFonts w:eastAsia="Times New Roman"/>
                <w:b w:val="0"/>
                <w:bCs w:val="0"/>
                <w:color w:val="000000" w:themeColor="text1"/>
                <w:sz w:val="22"/>
                <w:szCs w:val="22"/>
                <w:lang w:val="en-GB"/>
              </w:rPr>
              <w:fldChar w:fldCharType="begin"/>
            </w:r>
            <w:r w:rsidR="00491E2E" w:rsidRPr="00C261A8">
              <w:rPr>
                <w:rFonts w:eastAsia="Times New Roman"/>
                <w:b w:val="0"/>
                <w:bCs w:val="0"/>
                <w:color w:val="000000" w:themeColor="text1"/>
                <w:sz w:val="22"/>
                <w:szCs w:val="22"/>
                <w:lang w:val="en-GB"/>
              </w:rPr>
              <w:instrText xml:space="preserve"> ADDIN ZOTERO_ITEM CSL_CITATION {"citationID":"IafarrFi","properties":{"formattedCitation":"\\super 69\\nosupersub{}","plainCitation":"69","noteIndex":0},"citationItems":[{"id":1099,"uris":["http://zotero.org/users/local/WGIoklRw/items/ASNLD6UA"],"uri":["http://zotero.org/users/local/WGIoklRw/items/ASNLD6UA"],"itemData":{"id":1099,"type":"article-journal","title":"Artificial neural networks for the prediction of response to interferon plus ribavirin treatment in patients with chronic hepatitis C","container-title":"Current Pharmaceutical Design","page":"2101-2109","volume":"10","issue":"17","source":"PubMed","abstract":"Combined therapy using Interferon alfa (IFN) and Ribavirin (RIB) represents the standard treatment in patients with chronic hepatitis C. However, the percentage of responders to this regimen is still low, while its cost and side effects are elevated. Therefore, the possibility to predict patient's response to the above treatment is of paramount importance. The progress in the field of informatics and its large use for decision making has led to the development of novel techniques related to the so-called Artificial Intelligence, even including artificial neural networks (ANNs). In chronic viral hepatitis data are lacking. By means of an artificial neural network (ANN), 300 patients treated with IFN plus RIB were retrospectively analyzed with the aim to predict the response to the treatment. One hundred patients resulted responders and 200 non-responders at the end of treatment and during the follow up. For evaluating the prediction of treatment response, six ANNs with 16 neurons of input, an hidden layer with 7 neurons and an output layer with one neuron were utilized. The ANN model generated a positive predictive value (i.e. posterior probability of treatment response) ranging from 57% to 75% while the negative one (i.e. posterior probability of no response to treatment) was comprised between 52% and 71%. The highest level of diagnostic accuracy was 70%. In conclusion, ANNs appear to be a promising tool in the prediction of treatment response in patients with chronic hepatitis C. However, additional prospective studies are necessary to ultimately validate this predictive method.","ISSN":"1381-6128","note":"PMID: 15279549","journalAbbreviation":"Curr. Pharm. Des.","language":"eng","author":[{"family":"Maiellaro","given":"P. A."},{"family":"Cozzolongo","given":"R."},{"family":"Marino","given":"P."}],"issued":{"date-parts":[["2004"]]}}}],"schema":"https://github.com/citation-style-language/schema/raw/master/csl-citation.json"} </w:instrText>
            </w:r>
            <w:r w:rsidRPr="00C261A8">
              <w:rPr>
                <w:rFonts w:eastAsia="Times New Roman"/>
                <w:b w:val="0"/>
                <w:bCs w:val="0"/>
                <w:color w:val="000000" w:themeColor="text1"/>
                <w:sz w:val="22"/>
                <w:szCs w:val="22"/>
                <w:lang w:val="en-GB"/>
              </w:rPr>
              <w:fldChar w:fldCharType="separate"/>
            </w:r>
            <w:r w:rsidR="00491E2E" w:rsidRPr="00C261A8">
              <w:rPr>
                <w:b w:val="0"/>
                <w:bCs w:val="0"/>
                <w:color w:val="000000"/>
                <w:sz w:val="22"/>
                <w:szCs w:val="22"/>
                <w:vertAlign w:val="superscript"/>
              </w:rPr>
              <w:t>69</w:t>
            </w:r>
            <w:r w:rsidRPr="00C261A8">
              <w:rPr>
                <w:rFonts w:eastAsia="Times New Roman"/>
                <w:b w:val="0"/>
                <w:bCs w:val="0"/>
                <w:color w:val="000000" w:themeColor="text1"/>
                <w:sz w:val="22"/>
                <w:szCs w:val="22"/>
                <w:lang w:val="en-GB"/>
              </w:rPr>
              <w:fldChar w:fldCharType="end"/>
            </w:r>
          </w:p>
          <w:p w14:paraId="57266C76" w14:textId="6D734C3B" w:rsidR="00AD3F02" w:rsidRPr="00C261A8" w:rsidRDefault="00AD3F02" w:rsidP="00666B06">
            <w:pPr>
              <w:rPr>
                <w:color w:val="000000" w:themeColor="text1"/>
                <w:sz w:val="22"/>
                <w:szCs w:val="22"/>
                <w:lang w:val="en-GB"/>
              </w:rPr>
            </w:pPr>
          </w:p>
        </w:tc>
        <w:tc>
          <w:tcPr>
            <w:tcW w:w="697" w:type="dxa"/>
          </w:tcPr>
          <w:p w14:paraId="4458EB42" w14:textId="2CD98506" w:rsidR="00AD3F02" w:rsidRPr="00A96DC8" w:rsidRDefault="00AD3F02" w:rsidP="00666B06">
            <w:pPr>
              <w:rPr>
                <w:color w:val="000000" w:themeColor="text1"/>
                <w:sz w:val="22"/>
                <w:szCs w:val="22"/>
                <w:lang w:val="en-GB"/>
              </w:rPr>
            </w:pPr>
            <w:r w:rsidRPr="00A96DC8">
              <w:rPr>
                <w:color w:val="000000" w:themeColor="text1"/>
                <w:sz w:val="22"/>
                <w:szCs w:val="22"/>
                <w:lang w:val="en-GB"/>
              </w:rPr>
              <w:t>2004</w:t>
            </w:r>
          </w:p>
        </w:tc>
        <w:tc>
          <w:tcPr>
            <w:tcW w:w="2551" w:type="dxa"/>
          </w:tcPr>
          <w:p w14:paraId="4FE385FA" w14:textId="0B2AFBD9" w:rsidR="00AD3F02" w:rsidRPr="00A96DC8" w:rsidRDefault="00AD3F02" w:rsidP="00666B06">
            <w:pPr>
              <w:rPr>
                <w:color w:val="000000" w:themeColor="text1"/>
                <w:sz w:val="22"/>
                <w:szCs w:val="22"/>
                <w:lang w:val="en-GB"/>
              </w:rPr>
            </w:pPr>
            <w:r w:rsidRPr="00A96DC8">
              <w:rPr>
                <w:color w:val="000000" w:themeColor="text1"/>
                <w:sz w:val="22"/>
                <w:szCs w:val="22"/>
                <w:shd w:val="clear" w:color="auto" w:fill="FFFFFF"/>
                <w:lang w:val="en-GB"/>
              </w:rPr>
              <w:t>HCV: Prediction of response to</w:t>
            </w:r>
            <w:r w:rsidRPr="00A96DC8">
              <w:rPr>
                <w:color w:val="000000" w:themeColor="text1"/>
                <w:sz w:val="22"/>
                <w:szCs w:val="22"/>
                <w:lang w:val="en-GB"/>
              </w:rPr>
              <w:t xml:space="preserve"> </w:t>
            </w:r>
            <w:r w:rsidRPr="00A96DC8">
              <w:rPr>
                <w:rStyle w:val="lev"/>
                <w:b w:val="0"/>
                <w:color w:val="000000" w:themeColor="text1"/>
                <w:sz w:val="22"/>
                <w:szCs w:val="22"/>
                <w:lang w:val="en-GB"/>
              </w:rPr>
              <w:t>Peg-IFN and RBV</w:t>
            </w:r>
          </w:p>
        </w:tc>
        <w:tc>
          <w:tcPr>
            <w:tcW w:w="1429" w:type="dxa"/>
          </w:tcPr>
          <w:p w14:paraId="263BEA67" w14:textId="51B30E9E" w:rsidR="00AD3F02" w:rsidRPr="00A96DC8" w:rsidRDefault="00AD3F02" w:rsidP="00666B06">
            <w:pPr>
              <w:rPr>
                <w:color w:val="000000" w:themeColor="text1"/>
                <w:sz w:val="22"/>
                <w:szCs w:val="22"/>
                <w:lang w:val="en-GB"/>
              </w:rPr>
            </w:pPr>
            <w:r w:rsidRPr="00A96DC8">
              <w:rPr>
                <w:rStyle w:val="apple-converted-space"/>
                <w:color w:val="000000" w:themeColor="text1"/>
                <w:sz w:val="22"/>
                <w:szCs w:val="22"/>
                <w:shd w:val="clear" w:color="auto" w:fill="FFFFFF"/>
                <w:lang w:val="en-GB"/>
              </w:rPr>
              <w:t>HCV outpatients</w:t>
            </w:r>
          </w:p>
        </w:tc>
        <w:tc>
          <w:tcPr>
            <w:tcW w:w="2693" w:type="dxa"/>
          </w:tcPr>
          <w:p w14:paraId="5CC99120" w14:textId="77777777" w:rsidR="00AD3F02" w:rsidRPr="00A96DC8" w:rsidRDefault="00AD3F02" w:rsidP="00666B06">
            <w:pPr>
              <w:rPr>
                <w:color w:val="000000" w:themeColor="text1"/>
                <w:sz w:val="22"/>
                <w:szCs w:val="22"/>
                <w:lang w:val="en-GB"/>
              </w:rPr>
            </w:pPr>
            <w:r w:rsidRPr="00A96DC8">
              <w:rPr>
                <w:color w:val="000000" w:themeColor="text1"/>
                <w:sz w:val="22"/>
                <w:szCs w:val="22"/>
                <w:lang w:val="en-GB"/>
              </w:rPr>
              <w:t>Structured clinical</w:t>
            </w:r>
          </w:p>
          <w:p w14:paraId="69D73A96" w14:textId="685570E6" w:rsidR="00AD3F02" w:rsidRPr="00A96DC8" w:rsidRDefault="00AD3F02" w:rsidP="00666B06">
            <w:pPr>
              <w:rPr>
                <w:color w:val="000000" w:themeColor="text1"/>
                <w:sz w:val="22"/>
                <w:szCs w:val="22"/>
                <w:lang w:val="en-GB"/>
              </w:rPr>
            </w:pPr>
            <w:r w:rsidRPr="00A96DC8">
              <w:rPr>
                <w:color w:val="000000" w:themeColor="text1"/>
                <w:sz w:val="22"/>
                <w:szCs w:val="22"/>
                <w:lang w:val="en-GB"/>
              </w:rPr>
              <w:t>Treatment parameters</w:t>
            </w:r>
          </w:p>
        </w:tc>
        <w:tc>
          <w:tcPr>
            <w:tcW w:w="2978" w:type="dxa"/>
          </w:tcPr>
          <w:p w14:paraId="231A1B59" w14:textId="328BF41D" w:rsidR="00AD3F02" w:rsidRPr="00A96DC8" w:rsidRDefault="00AD3F02" w:rsidP="00666B06">
            <w:pPr>
              <w:rPr>
                <w:color w:val="000000" w:themeColor="text1"/>
                <w:sz w:val="22"/>
                <w:szCs w:val="22"/>
                <w:lang w:val="en-GB"/>
              </w:rPr>
            </w:pPr>
            <w:r w:rsidRPr="00A96DC8">
              <w:rPr>
                <w:color w:val="000000" w:themeColor="text1"/>
                <w:sz w:val="22"/>
                <w:szCs w:val="22"/>
                <w:shd w:val="clear" w:color="auto" w:fill="FFFFFF"/>
                <w:lang w:val="en-GB"/>
              </w:rPr>
              <w:t>Artificial neural network (ANN)</w:t>
            </w:r>
          </w:p>
          <w:p w14:paraId="5FAEBEE3" w14:textId="519F62BC" w:rsidR="00AD3F02" w:rsidRPr="00A96DC8" w:rsidRDefault="00AD3F02" w:rsidP="00666B06">
            <w:pPr>
              <w:rPr>
                <w:color w:val="000000" w:themeColor="text1"/>
                <w:sz w:val="22"/>
                <w:szCs w:val="22"/>
                <w:lang w:val="en-GB"/>
              </w:rPr>
            </w:pPr>
          </w:p>
        </w:tc>
        <w:tc>
          <w:tcPr>
            <w:tcW w:w="1700" w:type="dxa"/>
          </w:tcPr>
          <w:p w14:paraId="764D6E37" w14:textId="64404EE0" w:rsidR="00AD3F02" w:rsidRPr="00A96DC8" w:rsidRDefault="00AD3F02" w:rsidP="00666B06">
            <w:pPr>
              <w:rPr>
                <w:color w:val="000000" w:themeColor="text1"/>
                <w:sz w:val="22"/>
                <w:szCs w:val="22"/>
                <w:lang w:val="en-GB"/>
              </w:rPr>
            </w:pPr>
            <w:r w:rsidRPr="00A96DC8">
              <w:rPr>
                <w:color w:val="000000" w:themeColor="text1"/>
                <w:sz w:val="22"/>
                <w:szCs w:val="22"/>
                <w:lang w:val="en-GB"/>
              </w:rPr>
              <w:t>Performance</w:t>
            </w:r>
          </w:p>
        </w:tc>
      </w:tr>
      <w:tr w:rsidR="00AD3F02" w:rsidRPr="00A96DC8" w14:paraId="4F3E2C81" w14:textId="77777777" w:rsidTr="004E67C2">
        <w:trPr>
          <w:trHeight w:val="51"/>
        </w:trPr>
        <w:tc>
          <w:tcPr>
            <w:tcW w:w="2132" w:type="dxa"/>
            <w:vMerge/>
          </w:tcPr>
          <w:p w14:paraId="0FC3CA2C" w14:textId="3BD15277" w:rsidR="00AD3F02" w:rsidRPr="00A96DC8" w:rsidRDefault="00AD3F02" w:rsidP="00666B06">
            <w:pPr>
              <w:pStyle w:val="Titre1"/>
              <w:spacing w:before="0" w:beforeAutospacing="0" w:after="0" w:afterAutospacing="0"/>
              <w:rPr>
                <w:rFonts w:eastAsia="Times New Roman"/>
                <w:b w:val="0"/>
                <w:bCs w:val="0"/>
                <w:color w:val="000000" w:themeColor="text1"/>
                <w:sz w:val="22"/>
                <w:szCs w:val="22"/>
                <w:lang w:val="en-GB"/>
              </w:rPr>
            </w:pPr>
          </w:p>
        </w:tc>
        <w:tc>
          <w:tcPr>
            <w:tcW w:w="2127" w:type="dxa"/>
          </w:tcPr>
          <w:p w14:paraId="758EE8E5" w14:textId="6E69A1D5" w:rsidR="00AD3F02" w:rsidRPr="00C261A8" w:rsidRDefault="00AD3F02" w:rsidP="00611D34">
            <w:pPr>
              <w:pStyle w:val="Titre1"/>
              <w:spacing w:before="0" w:beforeAutospacing="0" w:after="0" w:afterAutospacing="0"/>
              <w:rPr>
                <w:rFonts w:eastAsia="Times New Roman"/>
                <w:b w:val="0"/>
                <w:bCs w:val="0"/>
                <w:color w:val="000000" w:themeColor="text1"/>
                <w:sz w:val="22"/>
                <w:szCs w:val="22"/>
                <w:lang w:val="en-GB"/>
              </w:rPr>
            </w:pPr>
            <w:r w:rsidRPr="00C261A8">
              <w:rPr>
                <w:rFonts w:eastAsia="Times New Roman"/>
                <w:b w:val="0"/>
                <w:bCs w:val="0"/>
                <w:color w:val="000000" w:themeColor="text1"/>
                <w:sz w:val="22"/>
                <w:szCs w:val="22"/>
                <w:lang w:val="en-GB"/>
              </w:rPr>
              <w:t>Takayama et al.</w:t>
            </w:r>
            <w:r w:rsidRPr="00C261A8">
              <w:rPr>
                <w:rFonts w:eastAsia="Times New Roman"/>
                <w:b w:val="0"/>
                <w:bCs w:val="0"/>
                <w:color w:val="000000" w:themeColor="text1"/>
                <w:sz w:val="22"/>
                <w:szCs w:val="22"/>
                <w:lang w:val="en-GB"/>
              </w:rPr>
              <w:fldChar w:fldCharType="begin"/>
            </w:r>
            <w:r w:rsidR="00491E2E" w:rsidRPr="00C261A8">
              <w:rPr>
                <w:rFonts w:eastAsia="Times New Roman"/>
                <w:b w:val="0"/>
                <w:bCs w:val="0"/>
                <w:color w:val="000000" w:themeColor="text1"/>
                <w:sz w:val="22"/>
                <w:szCs w:val="22"/>
                <w:lang w:val="en-GB"/>
              </w:rPr>
              <w:instrText xml:space="preserve"> ADDIN ZOTERO_ITEM CSL_CITATION {"citationID":"y2fXQQJN","properties":{"formattedCitation":"\\super 70\\nosupersub{}","plainCitation":"70","noteIndex":0},"citationItems":[{"id":1101,"uris":["http://zotero.org/users/local/WGIoklRw/items/BP63DZA9"],"uri":["http://zotero.org/users/local/WGIoklRw/items/BP63DZA9"],"itemData":{"id":1101,"type":"article-journal","title":"Prediction of effect of pegylated interferon alpha-2b plus ribavirin combination therapy in patients with chronic hepatitis C infection","container-title":"PloS One","page":"e27223","volume":"6","issue":"12","source":"PubMed","abstract":"Treatment with pegylated interferon alpha-2b (PEGIFN) plus ribavirin (RBV) is standard therapy for patients with chronic hepatitis C. Although the effectiveness, patients with high titres of group Ib hepatitis C virus (HCV) respond poorly compared to other genotypes. At present, we cannot predict the effect in an individual. Previous studies have used traditional statistical analysis by assuming a linear relationship between clinical features, but most phenomena in the clinical situation are not linearly related. The aim of this study is to predict the effect of PEG IFN plus RBV therapy on an individual patient level using an artificial neural network system (ANN). 156 patients with HCV group 1b from multiple centres were treated with PEGIFN (1.5 µg/kg) plus RBV (400-1000 mg) for 48 weeks. Data on the patients' demographics, laboratory tests, PEGIFN, and RBV doses, early viral responses (EVR), and sustained viral responses were collected. Clinical data were randomly divided into training data set and validation data set and analyzed using multiple logistic regression analysis (MLRs) and ANN to predict individual outcomes. The sensitivities of predictive expression were 0.45 for the MLRs models and 0.82 for the ANNs and specificities were 0.55 for the MLR and 0.88 for the ANN. Non-linear relation analysis showed that EVR, serum creatinine, initial dose of Ribavirin, gender and age were important predictive factors, suggesting non-linearly related to outcome. In conclusion, ANN was more accurate than MLRs in predicting the outcome of PEGIFN plus RBV therapy in patients with group 1b HCV.","DOI":"10.1371/journal.pone.0027223","ISSN":"1932-6203","note":"PMID: 22164207\nPMCID: PMC3229481","journalAbbreviation":"PLoS ONE","language":"eng","author":[{"family":"Takayama","given":"Tetsuro"},{"family":"Ebinuma","given":"Hirotoshi"},{"family":"Tada","given":"Shinichiro"},{"family":"Yamagishi","given":"Yoshiyuki"},{"family":"Wakabayashi","given":"Kanji"},{"family":"Ojiro","given":"Keisuke"},{"family":"Kanai","given":"Takanori"},{"family":"Saito","given":"Hidetsugu"},{"family":"Hibi","given":"Toshifumi"},{"literal":"Keio Association for the Study of Liver Diseases"}],"issued":{"date-parts":[["2011"]]}}}],"schema":"https://github.com/citation-style-language/schema/raw/master/csl-citation.json"} </w:instrText>
            </w:r>
            <w:r w:rsidRPr="00C261A8">
              <w:rPr>
                <w:rFonts w:eastAsia="Times New Roman"/>
                <w:b w:val="0"/>
                <w:bCs w:val="0"/>
                <w:color w:val="000000" w:themeColor="text1"/>
                <w:sz w:val="22"/>
                <w:szCs w:val="22"/>
                <w:lang w:val="en-GB"/>
              </w:rPr>
              <w:fldChar w:fldCharType="separate"/>
            </w:r>
            <w:r w:rsidR="00491E2E" w:rsidRPr="00C261A8">
              <w:rPr>
                <w:b w:val="0"/>
                <w:bCs w:val="0"/>
                <w:color w:val="000000"/>
                <w:sz w:val="22"/>
                <w:szCs w:val="22"/>
                <w:vertAlign w:val="superscript"/>
              </w:rPr>
              <w:t>70</w:t>
            </w:r>
            <w:r w:rsidRPr="00C261A8">
              <w:rPr>
                <w:rFonts w:eastAsia="Times New Roman"/>
                <w:b w:val="0"/>
                <w:bCs w:val="0"/>
                <w:color w:val="000000" w:themeColor="text1"/>
                <w:sz w:val="22"/>
                <w:szCs w:val="22"/>
                <w:lang w:val="en-GB"/>
              </w:rPr>
              <w:fldChar w:fldCharType="end"/>
            </w:r>
          </w:p>
          <w:p w14:paraId="06899401" w14:textId="77777777" w:rsidR="00AD3F02" w:rsidRPr="00C261A8" w:rsidRDefault="00AD3F02" w:rsidP="00611D34">
            <w:pPr>
              <w:rPr>
                <w:color w:val="000000" w:themeColor="text1"/>
                <w:sz w:val="22"/>
                <w:szCs w:val="22"/>
                <w:lang w:val="en-GB"/>
              </w:rPr>
            </w:pPr>
          </w:p>
          <w:p w14:paraId="652FA48B" w14:textId="708D3DF6" w:rsidR="00AD3F02" w:rsidRPr="00C261A8" w:rsidRDefault="00AD3F02" w:rsidP="00666B06">
            <w:pPr>
              <w:rPr>
                <w:color w:val="000000" w:themeColor="text1"/>
                <w:sz w:val="22"/>
                <w:szCs w:val="22"/>
                <w:lang w:val="en-GB"/>
              </w:rPr>
            </w:pPr>
          </w:p>
        </w:tc>
        <w:tc>
          <w:tcPr>
            <w:tcW w:w="697" w:type="dxa"/>
          </w:tcPr>
          <w:p w14:paraId="78AF39DE" w14:textId="2FD0F1DA" w:rsidR="00AD3F02" w:rsidRPr="00A96DC8" w:rsidRDefault="00AD3F02" w:rsidP="00C72A60">
            <w:pPr>
              <w:rPr>
                <w:color w:val="000000" w:themeColor="text1"/>
                <w:sz w:val="22"/>
                <w:szCs w:val="22"/>
                <w:lang w:val="en-GB"/>
              </w:rPr>
            </w:pPr>
            <w:r w:rsidRPr="00A96DC8">
              <w:rPr>
                <w:color w:val="000000" w:themeColor="text1"/>
                <w:sz w:val="22"/>
                <w:szCs w:val="22"/>
                <w:lang w:val="en-GB"/>
              </w:rPr>
              <w:t>2011</w:t>
            </w:r>
          </w:p>
        </w:tc>
        <w:tc>
          <w:tcPr>
            <w:tcW w:w="2551" w:type="dxa"/>
          </w:tcPr>
          <w:p w14:paraId="0204BD1B" w14:textId="7499823E" w:rsidR="00AD3F02" w:rsidRPr="00A96DC8" w:rsidRDefault="00AD3F02" w:rsidP="00213378">
            <w:pPr>
              <w:rPr>
                <w:color w:val="000000" w:themeColor="text1"/>
                <w:sz w:val="22"/>
                <w:szCs w:val="22"/>
                <w:lang w:val="en-GB"/>
              </w:rPr>
            </w:pPr>
            <w:r w:rsidRPr="00A96DC8">
              <w:rPr>
                <w:color w:val="000000" w:themeColor="text1"/>
                <w:sz w:val="22"/>
                <w:szCs w:val="22"/>
                <w:shd w:val="clear" w:color="auto" w:fill="FFFFFF"/>
                <w:lang w:val="en-GB"/>
              </w:rPr>
              <w:t>HCV: Prediction response to</w:t>
            </w:r>
          </w:p>
          <w:p w14:paraId="0AD76597" w14:textId="77777777" w:rsidR="00AD3F02" w:rsidRPr="00A96DC8" w:rsidRDefault="00AD3F02" w:rsidP="00213378">
            <w:pPr>
              <w:rPr>
                <w:color w:val="000000" w:themeColor="text1"/>
                <w:sz w:val="22"/>
                <w:szCs w:val="22"/>
                <w:lang w:val="en-GB"/>
              </w:rPr>
            </w:pPr>
            <w:r w:rsidRPr="00A96DC8">
              <w:rPr>
                <w:rStyle w:val="lev"/>
                <w:b w:val="0"/>
                <w:color w:val="000000" w:themeColor="text1"/>
                <w:sz w:val="22"/>
                <w:szCs w:val="22"/>
                <w:lang w:val="en-GB"/>
              </w:rPr>
              <w:t>Peg-IFN and RBV</w:t>
            </w:r>
          </w:p>
          <w:p w14:paraId="63387585" w14:textId="77777777" w:rsidR="00AD3F02" w:rsidRPr="00A96DC8" w:rsidRDefault="00AD3F02" w:rsidP="00666B06">
            <w:pPr>
              <w:rPr>
                <w:color w:val="000000" w:themeColor="text1"/>
                <w:sz w:val="22"/>
                <w:szCs w:val="22"/>
                <w:shd w:val="clear" w:color="auto" w:fill="FFFFFF"/>
                <w:lang w:val="en-GB"/>
              </w:rPr>
            </w:pPr>
          </w:p>
        </w:tc>
        <w:tc>
          <w:tcPr>
            <w:tcW w:w="1429" w:type="dxa"/>
          </w:tcPr>
          <w:p w14:paraId="787C9425" w14:textId="7A212CC6" w:rsidR="00AD3F02" w:rsidRPr="00A96DC8" w:rsidRDefault="00AD3F02" w:rsidP="0050292B">
            <w:pPr>
              <w:rPr>
                <w:color w:val="000000" w:themeColor="text1"/>
                <w:sz w:val="22"/>
                <w:szCs w:val="22"/>
                <w:shd w:val="clear" w:color="auto" w:fill="FFFFFF"/>
                <w:lang w:val="en-GB"/>
              </w:rPr>
            </w:pPr>
            <w:r w:rsidRPr="00A96DC8">
              <w:rPr>
                <w:rStyle w:val="apple-converted-space"/>
                <w:color w:val="000000" w:themeColor="text1"/>
                <w:sz w:val="22"/>
                <w:szCs w:val="22"/>
                <w:shd w:val="clear" w:color="auto" w:fill="FFFFFF"/>
                <w:lang w:val="en-GB"/>
              </w:rPr>
              <w:t>HCV outpatients</w:t>
            </w:r>
          </w:p>
        </w:tc>
        <w:tc>
          <w:tcPr>
            <w:tcW w:w="2693" w:type="dxa"/>
          </w:tcPr>
          <w:p w14:paraId="013A7677" w14:textId="50DF39E2" w:rsidR="00AD3F02" w:rsidRPr="00A96DC8" w:rsidRDefault="00AD3F02" w:rsidP="00666B06">
            <w:pPr>
              <w:rPr>
                <w:color w:val="000000" w:themeColor="text1"/>
                <w:sz w:val="22"/>
                <w:szCs w:val="22"/>
                <w:shd w:val="clear" w:color="auto" w:fill="FFFFFF"/>
                <w:lang w:val="en-GB"/>
              </w:rPr>
            </w:pPr>
            <w:r w:rsidRPr="00A96DC8">
              <w:rPr>
                <w:color w:val="000000" w:themeColor="text1"/>
                <w:sz w:val="22"/>
                <w:szCs w:val="22"/>
                <w:shd w:val="clear" w:color="auto" w:fill="FFFFFF"/>
                <w:lang w:val="en-GB"/>
              </w:rPr>
              <w:t>Demographics</w:t>
            </w:r>
          </w:p>
          <w:p w14:paraId="27F5599C" w14:textId="77777777" w:rsidR="00AD3F02" w:rsidRPr="00A96DC8" w:rsidRDefault="00AD3F02" w:rsidP="00666B06">
            <w:pPr>
              <w:rPr>
                <w:color w:val="000000" w:themeColor="text1"/>
                <w:sz w:val="22"/>
                <w:szCs w:val="22"/>
                <w:shd w:val="clear" w:color="auto" w:fill="FFFFFF"/>
                <w:lang w:val="en-GB"/>
              </w:rPr>
            </w:pPr>
            <w:r w:rsidRPr="00A96DC8">
              <w:rPr>
                <w:color w:val="000000" w:themeColor="text1"/>
                <w:sz w:val="22"/>
                <w:szCs w:val="22"/>
                <w:shd w:val="clear" w:color="auto" w:fill="FFFFFF"/>
                <w:lang w:val="en-GB"/>
              </w:rPr>
              <w:t>Laboratory</w:t>
            </w:r>
          </w:p>
          <w:p w14:paraId="71A2A388" w14:textId="1FE69E55" w:rsidR="00AD3F02" w:rsidRPr="00A96DC8" w:rsidRDefault="00AD3F02" w:rsidP="008E2862">
            <w:pPr>
              <w:rPr>
                <w:color w:val="000000" w:themeColor="text1"/>
                <w:sz w:val="22"/>
                <w:szCs w:val="22"/>
                <w:lang w:val="en-GB"/>
              </w:rPr>
            </w:pPr>
            <w:r w:rsidRPr="00A96DC8">
              <w:rPr>
                <w:color w:val="000000" w:themeColor="text1"/>
                <w:sz w:val="22"/>
                <w:szCs w:val="22"/>
                <w:shd w:val="clear" w:color="auto" w:fill="FFFFFF"/>
                <w:lang w:val="en-GB"/>
              </w:rPr>
              <w:t>Treatment parameters</w:t>
            </w:r>
          </w:p>
        </w:tc>
        <w:tc>
          <w:tcPr>
            <w:tcW w:w="2978" w:type="dxa"/>
          </w:tcPr>
          <w:p w14:paraId="574B5C37" w14:textId="3E20B8B4" w:rsidR="00AD3F02" w:rsidRPr="00A96DC8" w:rsidRDefault="00AD3F02" w:rsidP="00666B06">
            <w:pPr>
              <w:rPr>
                <w:color w:val="000000" w:themeColor="text1"/>
                <w:sz w:val="22"/>
                <w:szCs w:val="22"/>
                <w:lang w:val="en-GB"/>
              </w:rPr>
            </w:pPr>
            <w:r w:rsidRPr="00A96DC8">
              <w:rPr>
                <w:color w:val="000000" w:themeColor="text1"/>
                <w:sz w:val="22"/>
                <w:szCs w:val="22"/>
                <w:shd w:val="clear" w:color="auto" w:fill="FFFFFF"/>
                <w:lang w:val="en-GB"/>
              </w:rPr>
              <w:t>Artificial neural network (ANN)</w:t>
            </w:r>
          </w:p>
          <w:p w14:paraId="076886EE" w14:textId="77777777" w:rsidR="00AD3F02" w:rsidRPr="00A96DC8" w:rsidRDefault="00AD3F02" w:rsidP="00666B06">
            <w:pPr>
              <w:rPr>
                <w:color w:val="000000" w:themeColor="text1"/>
                <w:sz w:val="22"/>
                <w:szCs w:val="22"/>
                <w:shd w:val="clear" w:color="auto" w:fill="FFFFFF"/>
                <w:lang w:val="en-GB"/>
              </w:rPr>
            </w:pPr>
          </w:p>
        </w:tc>
        <w:tc>
          <w:tcPr>
            <w:tcW w:w="1700" w:type="dxa"/>
          </w:tcPr>
          <w:p w14:paraId="2EF290B0" w14:textId="4EFF2CD9" w:rsidR="00AD3F02" w:rsidRPr="00A96DC8" w:rsidRDefault="00AD3F02" w:rsidP="00666B06">
            <w:pPr>
              <w:rPr>
                <w:color w:val="000000" w:themeColor="text1"/>
                <w:sz w:val="22"/>
                <w:szCs w:val="22"/>
                <w:lang w:val="en-GB"/>
              </w:rPr>
            </w:pPr>
            <w:r w:rsidRPr="00A96DC8">
              <w:rPr>
                <w:color w:val="000000" w:themeColor="text1"/>
                <w:sz w:val="22"/>
                <w:szCs w:val="22"/>
                <w:lang w:val="en-GB"/>
              </w:rPr>
              <w:t>Performance</w:t>
            </w:r>
          </w:p>
        </w:tc>
      </w:tr>
      <w:tr w:rsidR="00AD3F02" w:rsidRPr="00A96DC8" w14:paraId="5A229605" w14:textId="77777777" w:rsidTr="004E67C2">
        <w:trPr>
          <w:trHeight w:val="250"/>
        </w:trPr>
        <w:tc>
          <w:tcPr>
            <w:tcW w:w="2132" w:type="dxa"/>
            <w:vMerge/>
          </w:tcPr>
          <w:p w14:paraId="74C00573" w14:textId="5E460872" w:rsidR="00AD3F02" w:rsidRPr="00A96DC8" w:rsidRDefault="00AD3F02" w:rsidP="00666B06">
            <w:pPr>
              <w:pStyle w:val="Titre1"/>
              <w:spacing w:before="0" w:beforeAutospacing="0" w:after="0" w:afterAutospacing="0"/>
              <w:rPr>
                <w:rFonts w:eastAsia="Times New Roman"/>
                <w:b w:val="0"/>
                <w:bCs w:val="0"/>
                <w:color w:val="000000" w:themeColor="text1"/>
                <w:sz w:val="22"/>
                <w:szCs w:val="22"/>
                <w:lang w:val="en-GB"/>
              </w:rPr>
            </w:pPr>
          </w:p>
        </w:tc>
        <w:tc>
          <w:tcPr>
            <w:tcW w:w="2127" w:type="dxa"/>
          </w:tcPr>
          <w:p w14:paraId="059E12C1" w14:textId="741ACFAB" w:rsidR="00AD3F02" w:rsidRPr="00C261A8" w:rsidRDefault="00AD3F02" w:rsidP="00611D34">
            <w:pPr>
              <w:pStyle w:val="Titre1"/>
              <w:spacing w:before="0" w:beforeAutospacing="0" w:after="0" w:afterAutospacing="0"/>
              <w:rPr>
                <w:rFonts w:eastAsia="Times New Roman"/>
                <w:b w:val="0"/>
                <w:bCs w:val="0"/>
                <w:color w:val="000000" w:themeColor="text1"/>
                <w:sz w:val="22"/>
                <w:szCs w:val="22"/>
                <w:lang w:val="en-GB"/>
              </w:rPr>
            </w:pPr>
            <w:r w:rsidRPr="00C261A8">
              <w:rPr>
                <w:b w:val="0"/>
                <w:bCs w:val="0"/>
                <w:color w:val="000000" w:themeColor="text1"/>
                <w:sz w:val="22"/>
                <w:szCs w:val="22"/>
                <w:lang w:val="en-GB"/>
              </w:rPr>
              <w:t>Hussain et al.</w:t>
            </w:r>
            <w:r w:rsidRPr="00C261A8">
              <w:rPr>
                <w:b w:val="0"/>
                <w:bCs w:val="0"/>
                <w:color w:val="000000" w:themeColor="text1"/>
                <w:sz w:val="22"/>
                <w:szCs w:val="22"/>
                <w:lang w:val="en-GB"/>
              </w:rPr>
              <w:fldChar w:fldCharType="begin"/>
            </w:r>
            <w:r w:rsidR="00491E2E" w:rsidRPr="00C261A8">
              <w:rPr>
                <w:b w:val="0"/>
                <w:bCs w:val="0"/>
                <w:color w:val="000000" w:themeColor="text1"/>
                <w:sz w:val="22"/>
                <w:szCs w:val="22"/>
                <w:lang w:val="en-GB"/>
              </w:rPr>
              <w:instrText xml:space="preserve"> ADDIN ZOTERO_ITEM CSL_CITATION {"citationID":"lHwzYtBT","properties":{"formattedCitation":"\\super 71\\nosupersub{}","plainCitation":"71","noteIndex":0},"citationItems":[{"id":1290,"uris":["http://zotero.org/users/local/WGIoklRw/items/P788293M"],"uri":["http://zotero.org/users/local/WGIoklRw/items/P788293M"],"itemData":{"id":1290,"type":"article-journal","title":"Predicting treatment outcome of drug-susceptible tuberculosis patients using machine-learning models","container-title":"Informatics for Health and Social Care","page":"1-17","source":"Crossref","DOI":"10.1080/17538157.2018.1433676","ISSN":"1753-8157, 1753-8165","language":"en","author":[{"family":"Hussain","given":"Owais A."},{"family":"Junejo","given":"Khurum N."}],"issued":{"date-parts":[["2018",2,20]]}}}],"schema":"https://github.com/citation-style-language/schema/raw/master/csl-citation.json"} </w:instrText>
            </w:r>
            <w:r w:rsidRPr="00C261A8">
              <w:rPr>
                <w:b w:val="0"/>
                <w:bCs w:val="0"/>
                <w:color w:val="000000" w:themeColor="text1"/>
                <w:sz w:val="22"/>
                <w:szCs w:val="22"/>
                <w:lang w:val="en-GB"/>
              </w:rPr>
              <w:fldChar w:fldCharType="separate"/>
            </w:r>
            <w:r w:rsidR="00491E2E" w:rsidRPr="00C261A8">
              <w:rPr>
                <w:b w:val="0"/>
                <w:bCs w:val="0"/>
                <w:color w:val="000000"/>
                <w:sz w:val="22"/>
                <w:szCs w:val="22"/>
                <w:vertAlign w:val="superscript"/>
              </w:rPr>
              <w:t>71</w:t>
            </w:r>
            <w:r w:rsidRPr="00C261A8">
              <w:rPr>
                <w:b w:val="0"/>
                <w:bCs w:val="0"/>
                <w:color w:val="000000" w:themeColor="text1"/>
                <w:sz w:val="22"/>
                <w:szCs w:val="22"/>
                <w:lang w:val="en-GB"/>
              </w:rPr>
              <w:fldChar w:fldCharType="end"/>
            </w:r>
          </w:p>
        </w:tc>
        <w:tc>
          <w:tcPr>
            <w:tcW w:w="697" w:type="dxa"/>
          </w:tcPr>
          <w:p w14:paraId="1C4220E6" w14:textId="4CFBA868" w:rsidR="00AD3F02" w:rsidRPr="00A96DC8" w:rsidRDefault="00AD3F02" w:rsidP="00C72A60">
            <w:pPr>
              <w:rPr>
                <w:color w:val="000000" w:themeColor="text1"/>
                <w:sz w:val="22"/>
                <w:szCs w:val="22"/>
                <w:lang w:val="en-GB"/>
              </w:rPr>
            </w:pPr>
            <w:r w:rsidRPr="00A96DC8">
              <w:rPr>
                <w:sz w:val="22"/>
                <w:szCs w:val="22"/>
                <w:lang w:val="en-GB"/>
              </w:rPr>
              <w:t>2018</w:t>
            </w:r>
          </w:p>
        </w:tc>
        <w:tc>
          <w:tcPr>
            <w:tcW w:w="2551" w:type="dxa"/>
          </w:tcPr>
          <w:p w14:paraId="2FF4E688" w14:textId="6D7889D3" w:rsidR="00AD3F02" w:rsidRPr="00A96DC8" w:rsidRDefault="00AD3F02" w:rsidP="00213378">
            <w:pPr>
              <w:rPr>
                <w:color w:val="000000" w:themeColor="text1"/>
                <w:sz w:val="22"/>
                <w:szCs w:val="22"/>
                <w:shd w:val="clear" w:color="auto" w:fill="FFFFFF"/>
                <w:lang w:val="en-GB"/>
              </w:rPr>
            </w:pPr>
            <w:r w:rsidRPr="00A96DC8">
              <w:rPr>
                <w:color w:val="000000"/>
                <w:sz w:val="22"/>
                <w:szCs w:val="22"/>
                <w:shd w:val="clear" w:color="auto" w:fill="FFFFFF"/>
                <w:lang w:val="en-GB"/>
              </w:rPr>
              <w:t>Prediction of completing treatment in drug-susceptible TB patients</w:t>
            </w:r>
          </w:p>
        </w:tc>
        <w:tc>
          <w:tcPr>
            <w:tcW w:w="1429" w:type="dxa"/>
          </w:tcPr>
          <w:p w14:paraId="613CB41D" w14:textId="65BFAF40" w:rsidR="00AD3F02" w:rsidRPr="00A96DC8" w:rsidRDefault="00AD3F02" w:rsidP="0050292B">
            <w:pPr>
              <w:rPr>
                <w:color w:val="000000" w:themeColor="text1"/>
                <w:sz w:val="22"/>
                <w:szCs w:val="22"/>
                <w:shd w:val="clear" w:color="auto" w:fill="FFFFFF"/>
                <w:lang w:val="en-GB"/>
              </w:rPr>
            </w:pPr>
            <w:r w:rsidRPr="00A96DC8">
              <w:rPr>
                <w:color w:val="000000" w:themeColor="text1"/>
                <w:sz w:val="22"/>
                <w:szCs w:val="22"/>
                <w:shd w:val="clear" w:color="auto" w:fill="FFFFFF"/>
                <w:lang w:val="en-GB"/>
              </w:rPr>
              <w:t>TB outpatients</w:t>
            </w:r>
          </w:p>
        </w:tc>
        <w:tc>
          <w:tcPr>
            <w:tcW w:w="2693" w:type="dxa"/>
          </w:tcPr>
          <w:p w14:paraId="444C6102" w14:textId="77777777" w:rsidR="00AD3F02" w:rsidRPr="00A96DC8" w:rsidRDefault="00AD3F02" w:rsidP="00383D46">
            <w:pPr>
              <w:rPr>
                <w:color w:val="000000"/>
                <w:sz w:val="22"/>
                <w:szCs w:val="22"/>
                <w:shd w:val="clear" w:color="auto" w:fill="FFFFFF"/>
                <w:lang w:val="en-GB"/>
              </w:rPr>
            </w:pPr>
            <w:r w:rsidRPr="00A96DC8">
              <w:rPr>
                <w:color w:val="000000"/>
                <w:sz w:val="22"/>
                <w:szCs w:val="22"/>
                <w:shd w:val="clear" w:color="auto" w:fill="FFFFFF"/>
                <w:lang w:val="en-GB"/>
              </w:rPr>
              <w:t>Demographics</w:t>
            </w:r>
          </w:p>
          <w:p w14:paraId="41325F38" w14:textId="77777777" w:rsidR="00AD3F02" w:rsidRPr="00A96DC8" w:rsidRDefault="00AD3F02" w:rsidP="00383D46">
            <w:pPr>
              <w:rPr>
                <w:color w:val="000000"/>
                <w:sz w:val="22"/>
                <w:szCs w:val="22"/>
                <w:shd w:val="clear" w:color="auto" w:fill="FFFFFF"/>
                <w:lang w:val="en-GB"/>
              </w:rPr>
            </w:pPr>
            <w:r w:rsidRPr="00A96DC8">
              <w:rPr>
                <w:color w:val="000000"/>
                <w:sz w:val="22"/>
                <w:szCs w:val="22"/>
                <w:shd w:val="clear" w:color="auto" w:fill="FFFFFF"/>
                <w:lang w:val="en-GB"/>
              </w:rPr>
              <w:t>Structured clinical data</w:t>
            </w:r>
          </w:p>
          <w:p w14:paraId="447BCAD9" w14:textId="77777777" w:rsidR="00AD3F02" w:rsidRPr="00A96DC8" w:rsidRDefault="00AD3F02" w:rsidP="00383D46">
            <w:pPr>
              <w:rPr>
                <w:color w:val="000000"/>
                <w:sz w:val="22"/>
                <w:szCs w:val="22"/>
                <w:shd w:val="clear" w:color="auto" w:fill="FFFFFF"/>
                <w:lang w:val="en-GB"/>
              </w:rPr>
            </w:pPr>
            <w:r w:rsidRPr="00A96DC8">
              <w:rPr>
                <w:color w:val="000000"/>
                <w:sz w:val="22"/>
                <w:szCs w:val="22"/>
                <w:shd w:val="clear" w:color="auto" w:fill="FFFFFF"/>
                <w:lang w:val="en-GB"/>
              </w:rPr>
              <w:t>Structured X-ray (0/1)</w:t>
            </w:r>
          </w:p>
          <w:p w14:paraId="5C21C910" w14:textId="77777777" w:rsidR="00AD3F02" w:rsidRPr="00A96DC8" w:rsidRDefault="00AD3F02" w:rsidP="00383D46">
            <w:pPr>
              <w:rPr>
                <w:color w:val="000000"/>
                <w:sz w:val="22"/>
                <w:szCs w:val="22"/>
                <w:shd w:val="clear" w:color="auto" w:fill="FFFFFF"/>
                <w:lang w:val="en-GB"/>
              </w:rPr>
            </w:pPr>
            <w:r w:rsidRPr="00A96DC8">
              <w:rPr>
                <w:color w:val="000000"/>
                <w:sz w:val="22"/>
                <w:szCs w:val="22"/>
                <w:shd w:val="clear" w:color="auto" w:fill="FFFFFF"/>
                <w:lang w:val="en-GB"/>
              </w:rPr>
              <w:t>Microbiology</w:t>
            </w:r>
          </w:p>
          <w:p w14:paraId="70D6AC07" w14:textId="172B49AD" w:rsidR="00AD3F02" w:rsidRPr="00A96DC8" w:rsidRDefault="00AD3F02" w:rsidP="00666B06">
            <w:pPr>
              <w:rPr>
                <w:color w:val="000000" w:themeColor="text1"/>
                <w:sz w:val="22"/>
                <w:szCs w:val="22"/>
                <w:shd w:val="clear" w:color="auto" w:fill="FFFFFF"/>
                <w:lang w:val="en-GB"/>
              </w:rPr>
            </w:pPr>
            <w:r w:rsidRPr="00A96DC8">
              <w:rPr>
                <w:color w:val="000000"/>
                <w:sz w:val="22"/>
                <w:szCs w:val="22"/>
                <w:shd w:val="clear" w:color="auto" w:fill="FFFFFF"/>
                <w:lang w:val="en-GB"/>
              </w:rPr>
              <w:t>Baseline treatment</w:t>
            </w:r>
          </w:p>
        </w:tc>
        <w:tc>
          <w:tcPr>
            <w:tcW w:w="2978" w:type="dxa"/>
          </w:tcPr>
          <w:p w14:paraId="76926D2B" w14:textId="72B623AC" w:rsidR="00AD3F02" w:rsidRPr="00A96DC8" w:rsidRDefault="00AD3F02" w:rsidP="00666B06">
            <w:pPr>
              <w:rPr>
                <w:color w:val="000000" w:themeColor="text1"/>
                <w:sz w:val="22"/>
                <w:szCs w:val="22"/>
                <w:shd w:val="clear" w:color="auto" w:fill="FFFFFF"/>
                <w:lang w:val="en-GB"/>
              </w:rPr>
            </w:pPr>
            <w:r w:rsidRPr="00A96DC8">
              <w:rPr>
                <w:color w:val="000000"/>
                <w:sz w:val="22"/>
                <w:szCs w:val="22"/>
                <w:shd w:val="clear" w:color="auto" w:fill="FFFFFF"/>
                <w:lang w:val="en-GB"/>
              </w:rPr>
              <w:t>ANN</w:t>
            </w:r>
            <w:r w:rsidRPr="00A96DC8">
              <w:rPr>
                <w:color w:val="000000"/>
                <w:sz w:val="22"/>
                <w:szCs w:val="22"/>
                <w:shd w:val="clear" w:color="auto" w:fill="FFFFFF"/>
                <w:lang w:val="en-GB"/>
              </w:rPr>
              <w:br/>
              <w:t>SVM</w:t>
            </w:r>
            <w:r w:rsidRPr="00A96DC8">
              <w:rPr>
                <w:color w:val="000000"/>
                <w:sz w:val="22"/>
                <w:szCs w:val="22"/>
                <w:shd w:val="clear" w:color="auto" w:fill="FFFFFF"/>
                <w:lang w:val="en-GB"/>
              </w:rPr>
              <w:br/>
              <w:t>RF</w:t>
            </w:r>
          </w:p>
        </w:tc>
        <w:tc>
          <w:tcPr>
            <w:tcW w:w="1700" w:type="dxa"/>
          </w:tcPr>
          <w:p w14:paraId="6A7308B9" w14:textId="508375AB" w:rsidR="00AD3F02" w:rsidRPr="00A96DC8" w:rsidRDefault="00AD3F02" w:rsidP="00666B06">
            <w:pPr>
              <w:rPr>
                <w:color w:val="000000" w:themeColor="text1"/>
                <w:sz w:val="22"/>
                <w:szCs w:val="22"/>
                <w:lang w:val="en-GB"/>
              </w:rPr>
            </w:pPr>
            <w:r w:rsidRPr="00A96DC8">
              <w:rPr>
                <w:color w:val="000000"/>
                <w:sz w:val="22"/>
                <w:szCs w:val="22"/>
                <w:shd w:val="clear" w:color="auto" w:fill="FFFFFF"/>
                <w:lang w:val="en-GB"/>
              </w:rPr>
              <w:t>Performance</w:t>
            </w:r>
          </w:p>
        </w:tc>
      </w:tr>
      <w:tr w:rsidR="00AD3F02" w:rsidRPr="00A96DC8" w14:paraId="4F09276F" w14:textId="77777777" w:rsidTr="00484A50">
        <w:trPr>
          <w:trHeight w:val="1298"/>
        </w:trPr>
        <w:tc>
          <w:tcPr>
            <w:tcW w:w="2132" w:type="dxa"/>
            <w:vMerge/>
          </w:tcPr>
          <w:p w14:paraId="7CD7E579" w14:textId="77777777" w:rsidR="00AD3F02" w:rsidRPr="00A96DC8" w:rsidRDefault="00AD3F02" w:rsidP="00666B06">
            <w:pPr>
              <w:pStyle w:val="Titre1"/>
              <w:spacing w:before="0" w:beforeAutospacing="0" w:after="0" w:afterAutospacing="0"/>
              <w:rPr>
                <w:rFonts w:eastAsia="Times New Roman"/>
                <w:b w:val="0"/>
                <w:bCs w:val="0"/>
                <w:color w:val="000000" w:themeColor="text1"/>
                <w:sz w:val="22"/>
                <w:szCs w:val="22"/>
                <w:lang w:val="en-GB"/>
              </w:rPr>
            </w:pPr>
          </w:p>
        </w:tc>
        <w:tc>
          <w:tcPr>
            <w:tcW w:w="2127" w:type="dxa"/>
          </w:tcPr>
          <w:p w14:paraId="018B52F1" w14:textId="13748C3C" w:rsidR="00AD3F02" w:rsidRPr="00C261A8" w:rsidRDefault="00AD3F02" w:rsidP="00611D34">
            <w:pPr>
              <w:pStyle w:val="Titre1"/>
              <w:spacing w:before="0" w:beforeAutospacing="0" w:after="0" w:afterAutospacing="0"/>
              <w:rPr>
                <w:b w:val="0"/>
                <w:color w:val="000000" w:themeColor="text1"/>
                <w:sz w:val="22"/>
                <w:szCs w:val="22"/>
                <w:lang w:val="en-GB"/>
              </w:rPr>
            </w:pPr>
            <w:r w:rsidRPr="00C261A8">
              <w:rPr>
                <w:b w:val="0"/>
                <w:color w:val="000000" w:themeColor="text1"/>
                <w:sz w:val="22"/>
                <w:szCs w:val="22"/>
                <w:lang w:val="en-GB"/>
              </w:rPr>
              <w:t>Sauer et al.</w:t>
            </w:r>
            <w:r w:rsidRPr="00C261A8">
              <w:rPr>
                <w:b w:val="0"/>
                <w:color w:val="000000" w:themeColor="text1"/>
                <w:sz w:val="22"/>
                <w:szCs w:val="22"/>
                <w:lang w:val="en-GB"/>
              </w:rPr>
              <w:fldChar w:fldCharType="begin"/>
            </w:r>
            <w:r w:rsidR="00491E2E" w:rsidRPr="00C261A8">
              <w:rPr>
                <w:b w:val="0"/>
                <w:color w:val="000000" w:themeColor="text1"/>
                <w:sz w:val="22"/>
                <w:szCs w:val="22"/>
                <w:lang w:val="en-GB"/>
              </w:rPr>
              <w:instrText xml:space="preserve"> ADDIN ZOTERO_ITEM CSL_CITATION {"citationID":"h9ymv15O","properties":{"formattedCitation":"\\super 72\\nosupersub{}","plainCitation":"72","noteIndex":0},"citationItems":[{"id":1374,"uris":["http://zotero.org/users/local/WGIoklRw/items/7YSSL9IL"],"uri":["http://zotero.org/users/local/WGIoklRw/items/7YSSL9IL"],"itemData":{"id":1374,"type":"article-journal","title":"Feature selection and prediction of treatment failure in tuberculosis","container-title":"PLOS ONE","page":"e0207491","volume":"13","issue":"11","source":"Crossref","abstract":"Background Tuberculosis is a major cause of morbidity and mortality in the developing world. Drug resistance, which is predicted to rise in many countries worldwide, threatens tuberculosis treatment and control.","DOI":"10.1371/journal.pone.0207491","ISSN":"1932-6203","language":"en","author":[{"family":"Sauer","given":"Christopher Martin"},{"family":"Sasson","given":"David"},{"family":"Paik","given":"Kenneth E."},{"family":"McCague","given":"Ned"},{"family":"Celi","given":"Leo Anthony"},{"family":"Sánchez Fernández","given":"Iván"},{"family":"Illigens","given":"Ben M. W."}],"editor":[{"family":"Huang","given":"Zhengxing"}],"issued":{"date-parts":[["2018",11,20]]}}}],"schema":"https://github.com/citation-style-language/schema/raw/master/csl-citation.json"} </w:instrText>
            </w:r>
            <w:r w:rsidRPr="00C261A8">
              <w:rPr>
                <w:b w:val="0"/>
                <w:color w:val="000000" w:themeColor="text1"/>
                <w:sz w:val="22"/>
                <w:szCs w:val="22"/>
                <w:lang w:val="en-GB"/>
              </w:rPr>
              <w:fldChar w:fldCharType="separate"/>
            </w:r>
            <w:r w:rsidR="00491E2E" w:rsidRPr="00C261A8">
              <w:rPr>
                <w:b w:val="0"/>
                <w:color w:val="000000"/>
                <w:sz w:val="22"/>
                <w:szCs w:val="22"/>
                <w:vertAlign w:val="superscript"/>
              </w:rPr>
              <w:t>72</w:t>
            </w:r>
            <w:r w:rsidRPr="00C261A8">
              <w:rPr>
                <w:b w:val="0"/>
                <w:color w:val="000000" w:themeColor="text1"/>
                <w:sz w:val="22"/>
                <w:szCs w:val="22"/>
                <w:lang w:val="en-GB"/>
              </w:rPr>
              <w:fldChar w:fldCharType="end"/>
            </w:r>
          </w:p>
        </w:tc>
        <w:tc>
          <w:tcPr>
            <w:tcW w:w="697" w:type="dxa"/>
          </w:tcPr>
          <w:p w14:paraId="58F99508" w14:textId="2C72CAFD" w:rsidR="00AD3F02" w:rsidRPr="00A96DC8" w:rsidRDefault="00AD3F02" w:rsidP="00C72A60">
            <w:pPr>
              <w:rPr>
                <w:sz w:val="22"/>
                <w:szCs w:val="22"/>
                <w:lang w:val="en-GB"/>
              </w:rPr>
            </w:pPr>
            <w:r w:rsidRPr="00A96DC8">
              <w:rPr>
                <w:sz w:val="22"/>
                <w:szCs w:val="22"/>
                <w:lang w:val="en-GB"/>
              </w:rPr>
              <w:t>2018</w:t>
            </w:r>
          </w:p>
        </w:tc>
        <w:tc>
          <w:tcPr>
            <w:tcW w:w="2551" w:type="dxa"/>
          </w:tcPr>
          <w:p w14:paraId="79D7378F" w14:textId="05B09960" w:rsidR="00AD3F02" w:rsidRPr="00A96DC8" w:rsidRDefault="00AD3F02" w:rsidP="00213378">
            <w:pPr>
              <w:rPr>
                <w:color w:val="000000"/>
                <w:sz w:val="22"/>
                <w:szCs w:val="22"/>
                <w:shd w:val="clear" w:color="auto" w:fill="FFFFFF"/>
                <w:lang w:val="en-GB"/>
              </w:rPr>
            </w:pPr>
            <w:r w:rsidRPr="00A96DC8">
              <w:rPr>
                <w:color w:val="000000"/>
                <w:sz w:val="22"/>
                <w:szCs w:val="22"/>
                <w:shd w:val="clear" w:color="auto" w:fill="FFFFFF"/>
                <w:lang w:val="en-GB"/>
              </w:rPr>
              <w:t>Prediction of treatment failure in TB patients</w:t>
            </w:r>
          </w:p>
        </w:tc>
        <w:tc>
          <w:tcPr>
            <w:tcW w:w="1429" w:type="dxa"/>
          </w:tcPr>
          <w:p w14:paraId="507B6495" w14:textId="440707F8" w:rsidR="00AD3F02" w:rsidRPr="00A96DC8" w:rsidRDefault="00AD3F02" w:rsidP="0050292B">
            <w:pPr>
              <w:rPr>
                <w:color w:val="000000" w:themeColor="text1"/>
                <w:sz w:val="22"/>
                <w:szCs w:val="22"/>
                <w:shd w:val="clear" w:color="auto" w:fill="FFFFFF"/>
                <w:lang w:val="en-GB"/>
              </w:rPr>
            </w:pPr>
            <w:r w:rsidRPr="00A96DC8">
              <w:rPr>
                <w:color w:val="000000" w:themeColor="text1"/>
                <w:sz w:val="22"/>
                <w:szCs w:val="22"/>
                <w:shd w:val="clear" w:color="auto" w:fill="FFFFFF"/>
                <w:lang w:val="en-GB"/>
              </w:rPr>
              <w:t>TB outpatients (TB portal database)</w:t>
            </w:r>
          </w:p>
        </w:tc>
        <w:tc>
          <w:tcPr>
            <w:tcW w:w="2693" w:type="dxa"/>
          </w:tcPr>
          <w:p w14:paraId="360287CF" w14:textId="77777777" w:rsidR="00AD3F02" w:rsidRPr="00A96DC8" w:rsidRDefault="00AD3F02" w:rsidP="00543885">
            <w:pPr>
              <w:rPr>
                <w:color w:val="000000"/>
                <w:sz w:val="22"/>
                <w:szCs w:val="22"/>
                <w:shd w:val="clear" w:color="auto" w:fill="FFFFFF"/>
                <w:lang w:val="en-GB"/>
              </w:rPr>
            </w:pPr>
            <w:r w:rsidRPr="00A96DC8">
              <w:rPr>
                <w:color w:val="000000"/>
                <w:sz w:val="22"/>
                <w:szCs w:val="22"/>
                <w:shd w:val="clear" w:color="auto" w:fill="FFFFFF"/>
                <w:lang w:val="en-GB"/>
              </w:rPr>
              <w:t>Demographics</w:t>
            </w:r>
          </w:p>
          <w:p w14:paraId="1A20DE0D" w14:textId="77777777" w:rsidR="00AD3F02" w:rsidRPr="00A96DC8" w:rsidRDefault="00AD3F02" w:rsidP="00543885">
            <w:pPr>
              <w:rPr>
                <w:color w:val="000000"/>
                <w:sz w:val="22"/>
                <w:szCs w:val="22"/>
                <w:shd w:val="clear" w:color="auto" w:fill="FFFFFF"/>
                <w:lang w:val="en-GB"/>
              </w:rPr>
            </w:pPr>
            <w:r w:rsidRPr="00A96DC8">
              <w:rPr>
                <w:color w:val="000000"/>
                <w:sz w:val="22"/>
                <w:szCs w:val="22"/>
                <w:shd w:val="clear" w:color="auto" w:fill="FFFFFF"/>
                <w:lang w:val="en-GB"/>
              </w:rPr>
              <w:t>Medical history</w:t>
            </w:r>
          </w:p>
          <w:p w14:paraId="79F367FE" w14:textId="77777777" w:rsidR="00AD3F02" w:rsidRPr="00A96DC8" w:rsidRDefault="00AD3F02" w:rsidP="00543885">
            <w:pPr>
              <w:rPr>
                <w:color w:val="000000"/>
                <w:sz w:val="22"/>
                <w:szCs w:val="22"/>
                <w:shd w:val="clear" w:color="auto" w:fill="FFFFFF"/>
                <w:lang w:val="en-GB"/>
              </w:rPr>
            </w:pPr>
            <w:r w:rsidRPr="00A96DC8">
              <w:rPr>
                <w:color w:val="000000"/>
                <w:sz w:val="22"/>
                <w:szCs w:val="22"/>
                <w:shd w:val="clear" w:color="auto" w:fill="FFFFFF"/>
                <w:lang w:val="en-GB"/>
              </w:rPr>
              <w:t>Structured imaging</w:t>
            </w:r>
          </w:p>
          <w:p w14:paraId="09E98239" w14:textId="77777777" w:rsidR="00AD3F02" w:rsidRPr="00A96DC8" w:rsidRDefault="00AD3F02" w:rsidP="00543885">
            <w:pPr>
              <w:rPr>
                <w:color w:val="000000"/>
                <w:sz w:val="22"/>
                <w:szCs w:val="22"/>
                <w:shd w:val="clear" w:color="auto" w:fill="FFFFFF"/>
                <w:lang w:val="en-GB"/>
              </w:rPr>
            </w:pPr>
            <w:r w:rsidRPr="00A96DC8">
              <w:rPr>
                <w:color w:val="000000"/>
                <w:sz w:val="22"/>
                <w:szCs w:val="22"/>
                <w:shd w:val="clear" w:color="auto" w:fill="FFFFFF"/>
                <w:lang w:val="en-GB"/>
              </w:rPr>
              <w:t>Microbiology</w:t>
            </w:r>
          </w:p>
          <w:p w14:paraId="28CE76E1" w14:textId="04DC9120" w:rsidR="00AD3F02" w:rsidRPr="00A96DC8" w:rsidRDefault="00AD3F02" w:rsidP="00383D46">
            <w:pPr>
              <w:rPr>
                <w:color w:val="000000"/>
                <w:sz w:val="22"/>
                <w:szCs w:val="22"/>
                <w:shd w:val="clear" w:color="auto" w:fill="FFFFFF"/>
                <w:lang w:val="en-GB"/>
              </w:rPr>
            </w:pPr>
            <w:r w:rsidRPr="00A96DC8">
              <w:rPr>
                <w:color w:val="000000"/>
                <w:sz w:val="22"/>
                <w:szCs w:val="22"/>
                <w:shd w:val="clear" w:color="auto" w:fill="FFFFFF"/>
                <w:lang w:val="en-GB"/>
              </w:rPr>
              <w:t>Treatment</w:t>
            </w:r>
          </w:p>
        </w:tc>
        <w:tc>
          <w:tcPr>
            <w:tcW w:w="2978" w:type="dxa"/>
          </w:tcPr>
          <w:p w14:paraId="6DDCE251" w14:textId="77777777" w:rsidR="00AD3F02" w:rsidRPr="00A96DC8" w:rsidRDefault="00AD3F02" w:rsidP="00666B06">
            <w:pPr>
              <w:rPr>
                <w:color w:val="000000"/>
                <w:sz w:val="22"/>
                <w:szCs w:val="22"/>
                <w:shd w:val="clear" w:color="auto" w:fill="FFFFFF"/>
                <w:lang w:val="en-GB"/>
              </w:rPr>
            </w:pPr>
            <w:r w:rsidRPr="00A96DC8">
              <w:rPr>
                <w:color w:val="000000"/>
                <w:sz w:val="22"/>
                <w:szCs w:val="22"/>
                <w:shd w:val="clear" w:color="auto" w:fill="FFFFFF"/>
                <w:lang w:val="en-GB"/>
              </w:rPr>
              <w:t>LASSO</w:t>
            </w:r>
          </w:p>
          <w:p w14:paraId="570225CD" w14:textId="71E6ADC0" w:rsidR="00AD3F02" w:rsidRPr="00A96DC8" w:rsidRDefault="00AD3F02" w:rsidP="00666B06">
            <w:pPr>
              <w:rPr>
                <w:color w:val="000000"/>
                <w:sz w:val="22"/>
                <w:szCs w:val="22"/>
                <w:shd w:val="clear" w:color="auto" w:fill="FFFFFF"/>
                <w:lang w:val="en-GB"/>
              </w:rPr>
            </w:pPr>
            <w:r w:rsidRPr="00A96DC8">
              <w:rPr>
                <w:color w:val="000000"/>
                <w:sz w:val="22"/>
                <w:szCs w:val="22"/>
                <w:shd w:val="clear" w:color="auto" w:fill="FFFFFF"/>
                <w:lang w:val="en-GB"/>
              </w:rPr>
              <w:t>Stepwise regression</w:t>
            </w:r>
          </w:p>
          <w:p w14:paraId="72150EE5" w14:textId="77777777" w:rsidR="00AD3F02" w:rsidRPr="00A96DC8" w:rsidRDefault="00AD3F02" w:rsidP="00666B06">
            <w:pPr>
              <w:rPr>
                <w:color w:val="000000"/>
                <w:sz w:val="22"/>
                <w:szCs w:val="22"/>
                <w:shd w:val="clear" w:color="auto" w:fill="FFFFFF"/>
                <w:lang w:val="en-GB"/>
              </w:rPr>
            </w:pPr>
            <w:r w:rsidRPr="00A96DC8">
              <w:rPr>
                <w:color w:val="000000"/>
                <w:sz w:val="22"/>
                <w:szCs w:val="22"/>
                <w:shd w:val="clear" w:color="auto" w:fill="FFFFFF"/>
                <w:lang w:val="en-GB"/>
              </w:rPr>
              <w:t>Random forests (RF)</w:t>
            </w:r>
          </w:p>
          <w:p w14:paraId="13B36BE9" w14:textId="5EA8B73E" w:rsidR="00AD3F02" w:rsidRPr="00A96DC8" w:rsidRDefault="00AD3F02" w:rsidP="00666B06">
            <w:pPr>
              <w:rPr>
                <w:color w:val="000000"/>
                <w:sz w:val="22"/>
                <w:szCs w:val="22"/>
                <w:shd w:val="clear" w:color="auto" w:fill="FFFFFF"/>
                <w:lang w:val="en-GB"/>
              </w:rPr>
            </w:pPr>
            <w:r w:rsidRPr="00A96DC8">
              <w:rPr>
                <w:color w:val="000000"/>
                <w:sz w:val="22"/>
                <w:szCs w:val="22"/>
                <w:shd w:val="clear" w:color="auto" w:fill="FFFFFF"/>
                <w:lang w:val="en-GB"/>
              </w:rPr>
              <w:t>SVM</w:t>
            </w:r>
          </w:p>
        </w:tc>
        <w:tc>
          <w:tcPr>
            <w:tcW w:w="1700" w:type="dxa"/>
          </w:tcPr>
          <w:p w14:paraId="653F78C6" w14:textId="1CB83AB7" w:rsidR="00AD3F02" w:rsidRPr="00A96DC8" w:rsidRDefault="00AD3F02" w:rsidP="00666B06">
            <w:pPr>
              <w:rPr>
                <w:color w:val="000000"/>
                <w:sz w:val="22"/>
                <w:szCs w:val="22"/>
                <w:shd w:val="clear" w:color="auto" w:fill="FFFFFF"/>
                <w:lang w:val="en-GB"/>
              </w:rPr>
            </w:pPr>
            <w:r w:rsidRPr="00A96DC8">
              <w:rPr>
                <w:color w:val="000000"/>
                <w:sz w:val="22"/>
                <w:szCs w:val="22"/>
                <w:shd w:val="clear" w:color="auto" w:fill="FFFFFF"/>
                <w:lang w:val="en-GB"/>
              </w:rPr>
              <w:t>Performance</w:t>
            </w:r>
          </w:p>
        </w:tc>
      </w:tr>
      <w:tr w:rsidR="00AD3F02" w:rsidRPr="00A96DC8" w14:paraId="74E23C7C" w14:textId="77777777" w:rsidTr="00484A50">
        <w:trPr>
          <w:trHeight w:val="1298"/>
        </w:trPr>
        <w:tc>
          <w:tcPr>
            <w:tcW w:w="2132" w:type="dxa"/>
            <w:vMerge/>
          </w:tcPr>
          <w:p w14:paraId="3F335E3A" w14:textId="77777777" w:rsidR="00AD3F02" w:rsidRPr="00A96DC8" w:rsidRDefault="00AD3F02" w:rsidP="00666B06">
            <w:pPr>
              <w:pStyle w:val="Titre1"/>
              <w:spacing w:before="0" w:beforeAutospacing="0" w:after="0" w:afterAutospacing="0"/>
              <w:rPr>
                <w:rFonts w:eastAsia="Times New Roman"/>
                <w:b w:val="0"/>
                <w:bCs w:val="0"/>
                <w:color w:val="000000" w:themeColor="text1"/>
                <w:sz w:val="22"/>
                <w:szCs w:val="22"/>
                <w:lang w:val="en-GB"/>
              </w:rPr>
            </w:pPr>
          </w:p>
        </w:tc>
        <w:tc>
          <w:tcPr>
            <w:tcW w:w="2127" w:type="dxa"/>
          </w:tcPr>
          <w:p w14:paraId="30B2B5B5" w14:textId="52E6B21F" w:rsidR="00AD3F02" w:rsidRPr="00C261A8" w:rsidRDefault="00AD3F02" w:rsidP="00611D34">
            <w:pPr>
              <w:pStyle w:val="Titre1"/>
              <w:spacing w:before="0" w:beforeAutospacing="0" w:after="0" w:afterAutospacing="0"/>
              <w:rPr>
                <w:b w:val="0"/>
                <w:color w:val="000000" w:themeColor="text1"/>
                <w:sz w:val="22"/>
                <w:szCs w:val="22"/>
                <w:lang w:val="en-GB"/>
              </w:rPr>
            </w:pPr>
            <w:r w:rsidRPr="00C261A8">
              <w:rPr>
                <w:b w:val="0"/>
                <w:color w:val="000000" w:themeColor="text1"/>
                <w:sz w:val="22"/>
                <w:szCs w:val="22"/>
                <w:lang w:val="en-GB"/>
              </w:rPr>
              <w:t>Li et al</w:t>
            </w:r>
            <w:r w:rsidR="00224240">
              <w:rPr>
                <w:b w:val="0"/>
                <w:color w:val="000000" w:themeColor="text1"/>
                <w:sz w:val="22"/>
                <w:szCs w:val="22"/>
                <w:lang w:val="en-GB"/>
              </w:rPr>
              <w:t>.</w:t>
            </w:r>
            <w:r w:rsidRPr="00C261A8">
              <w:rPr>
                <w:b w:val="0"/>
                <w:color w:val="000000" w:themeColor="text1"/>
                <w:sz w:val="22"/>
                <w:szCs w:val="22"/>
                <w:lang w:val="en-GB"/>
              </w:rPr>
              <w:fldChar w:fldCharType="begin"/>
            </w:r>
            <w:r w:rsidR="00491E2E" w:rsidRPr="00C261A8">
              <w:rPr>
                <w:b w:val="0"/>
                <w:color w:val="000000" w:themeColor="text1"/>
                <w:sz w:val="22"/>
                <w:szCs w:val="22"/>
                <w:lang w:val="en-GB"/>
              </w:rPr>
              <w:instrText xml:space="preserve"> ADDIN ZOTERO_ITEM CSL_CITATION {"citationID":"x3A9AnRV","properties":{"formattedCitation":"\\super 73\\nosupersub{}","plainCitation":"73","noteIndex":0},"citationItems":[{"id":1706,"uris":["http://zotero.org/users/local/WGIoklRw/items/SP9SMPBY"],"uri":["http://zotero.org/users/local/WGIoklRw/items/SP9SMPBY"],"itemData":{"id":1706,"type":"article-journal","title":"Using Machine Learning and the Electronic Health Record to Predict Complicated Clostridium difficile Infection","container-title":"Open Forum Infectious Diseases","page":"ofz186","volume":"6","issue":"5","source":"PubMed","abstract":"Background: Clostridium (Clostridioides) difficile infection (CDI) is a health care-associated infection that can lead to serious complications. Potential complications include intensive care unit (ICU) admission, development of toxic megacolon, need for colectomy, and death. However, identifying the patients most likely to develop complicated CDI is challenging. To this end, we explored the utility of a machine learning (ML) approach for patient risk stratification for complications using electronic health record (EHR) data.\nMethods: We considered adult patients diagnosed with CDI between October 2010 and January 2013 at the University of Michigan hospitals. Cases were labeled complicated if the infection resulted in ICU admission, colectomy, or 30-day mortality. Leveraging EHR data, we trained a model to predict subsequent complications on each of the 3 days after diagnosis. We compared our EHR-based model to one based on a small set of manually curated features. We evaluated model performance using a held-out data set in terms of the area under the receiver operating characteristic curve (AUROC).\nResults: Of 1118 cases of CDI, 8% became complicated. On the day of diagnosis, the model achieved an AUROC of 0.69 (95% confidence interval [CI], 0.55-0.83). Using data extracted 2 days after CDI diagnosis, performance increased (AUROC, 0.90; 95% CI, 0.83-0.95), outperforming a model based on a curated set of features (AUROC, 0.84; 95% CI, 0.75-0.91).\nConclusions: Using EHR data, we can accurately stratify CDI cases according to their risk of developing complications. Such an approach could be used to guide future clinical studies investigating interventions that could prevent or mitigate complicated CDI.","DOI":"10.1093/ofid/ofz186","ISSN":"2328-8957","note":"PMID: 31139672\nPMCID: PMC6527086","journalAbbreviation":"Open Forum Infect Dis","language":"eng","author":[{"family":"Li","given":"Benjamin Y."},{"family":"Oh","given":"Jeeheh"},{"family":"Young","given":"Vincent B."},{"family":"Rao","given":"Krishna"},{"family":"Wiens","given":"Jenna"}],"issued":{"date-parts":[["2019",5]]}}}],"schema":"https://github.com/citation-style-language/schema/raw/master/csl-citation.json"} </w:instrText>
            </w:r>
            <w:r w:rsidRPr="00C261A8">
              <w:rPr>
                <w:b w:val="0"/>
                <w:color w:val="000000" w:themeColor="text1"/>
                <w:sz w:val="22"/>
                <w:szCs w:val="22"/>
                <w:lang w:val="en-GB"/>
              </w:rPr>
              <w:fldChar w:fldCharType="separate"/>
            </w:r>
            <w:r w:rsidR="00491E2E" w:rsidRPr="00C261A8">
              <w:rPr>
                <w:b w:val="0"/>
                <w:color w:val="000000"/>
                <w:sz w:val="22"/>
                <w:szCs w:val="22"/>
                <w:vertAlign w:val="superscript"/>
              </w:rPr>
              <w:t>73</w:t>
            </w:r>
            <w:r w:rsidRPr="00C261A8">
              <w:rPr>
                <w:b w:val="0"/>
                <w:color w:val="000000" w:themeColor="text1"/>
                <w:sz w:val="22"/>
                <w:szCs w:val="22"/>
                <w:lang w:val="en-GB"/>
              </w:rPr>
              <w:fldChar w:fldCharType="end"/>
            </w:r>
          </w:p>
        </w:tc>
        <w:tc>
          <w:tcPr>
            <w:tcW w:w="697" w:type="dxa"/>
          </w:tcPr>
          <w:p w14:paraId="52F1A40A" w14:textId="66064EEB" w:rsidR="00AD3F02" w:rsidRPr="00A96DC8" w:rsidRDefault="00AD3F02" w:rsidP="00C72A60">
            <w:pPr>
              <w:rPr>
                <w:sz w:val="22"/>
                <w:szCs w:val="22"/>
                <w:lang w:val="en-GB"/>
              </w:rPr>
            </w:pPr>
            <w:r w:rsidRPr="00A96DC8">
              <w:rPr>
                <w:sz w:val="22"/>
                <w:szCs w:val="22"/>
                <w:lang w:val="en-GB"/>
              </w:rPr>
              <w:t>2019</w:t>
            </w:r>
          </w:p>
        </w:tc>
        <w:tc>
          <w:tcPr>
            <w:tcW w:w="2551" w:type="dxa"/>
          </w:tcPr>
          <w:p w14:paraId="1B2EF1D2" w14:textId="1A66755B" w:rsidR="00AD3F02" w:rsidRPr="00A96DC8" w:rsidRDefault="00AD3F02" w:rsidP="00213378">
            <w:pPr>
              <w:rPr>
                <w:color w:val="000000"/>
                <w:sz w:val="22"/>
                <w:szCs w:val="22"/>
                <w:shd w:val="clear" w:color="auto" w:fill="FFFFFF"/>
                <w:lang w:val="en-GB"/>
              </w:rPr>
            </w:pPr>
            <w:r w:rsidRPr="00A96DC8">
              <w:rPr>
                <w:color w:val="000000"/>
                <w:sz w:val="22"/>
                <w:szCs w:val="22"/>
                <w:shd w:val="clear" w:color="auto" w:fill="FFFFFF"/>
                <w:lang w:val="en-GB"/>
              </w:rPr>
              <w:t xml:space="preserve">Prediction of complicated </w:t>
            </w:r>
            <w:r w:rsidRPr="00A96DC8">
              <w:rPr>
                <w:i/>
                <w:iCs/>
                <w:color w:val="000000"/>
                <w:sz w:val="22"/>
                <w:szCs w:val="22"/>
                <w:shd w:val="clear" w:color="auto" w:fill="FFFFFF"/>
                <w:lang w:val="en-GB"/>
              </w:rPr>
              <w:t>Clostridium difficile</w:t>
            </w:r>
            <w:r w:rsidRPr="00A96DC8">
              <w:rPr>
                <w:color w:val="000000"/>
                <w:sz w:val="22"/>
                <w:szCs w:val="22"/>
                <w:shd w:val="clear" w:color="auto" w:fill="FFFFFF"/>
                <w:lang w:val="en-GB"/>
              </w:rPr>
              <w:t xml:space="preserve"> infection</w:t>
            </w:r>
          </w:p>
        </w:tc>
        <w:tc>
          <w:tcPr>
            <w:tcW w:w="1429" w:type="dxa"/>
          </w:tcPr>
          <w:p w14:paraId="72FFC520" w14:textId="498E88B6" w:rsidR="00AD3F02" w:rsidRPr="00A96DC8" w:rsidRDefault="00AD3F02" w:rsidP="0050292B">
            <w:pPr>
              <w:rPr>
                <w:color w:val="000000" w:themeColor="text1"/>
                <w:sz w:val="22"/>
                <w:szCs w:val="22"/>
                <w:shd w:val="clear" w:color="auto" w:fill="FFFFFF"/>
                <w:lang w:val="en-GB"/>
              </w:rPr>
            </w:pPr>
            <w:r w:rsidRPr="00A96DC8">
              <w:rPr>
                <w:color w:val="000000" w:themeColor="text1"/>
                <w:sz w:val="22"/>
                <w:szCs w:val="22"/>
                <w:shd w:val="clear" w:color="auto" w:fill="FFFFFF"/>
                <w:lang w:val="en-GB"/>
              </w:rPr>
              <w:t xml:space="preserve">Adult patients with </w:t>
            </w:r>
            <w:r w:rsidRPr="00A96DC8">
              <w:rPr>
                <w:i/>
                <w:iCs/>
                <w:color w:val="000000" w:themeColor="text1"/>
                <w:sz w:val="22"/>
                <w:szCs w:val="22"/>
                <w:shd w:val="clear" w:color="auto" w:fill="FFFFFF"/>
                <w:lang w:val="en-GB"/>
              </w:rPr>
              <w:t>C. difficile</w:t>
            </w:r>
            <w:r w:rsidRPr="00A96DC8">
              <w:rPr>
                <w:color w:val="000000" w:themeColor="text1"/>
                <w:sz w:val="22"/>
                <w:szCs w:val="22"/>
                <w:shd w:val="clear" w:color="auto" w:fill="FFFFFF"/>
                <w:lang w:val="en-GB"/>
              </w:rPr>
              <w:t xml:space="preserve"> infection</w:t>
            </w:r>
          </w:p>
        </w:tc>
        <w:tc>
          <w:tcPr>
            <w:tcW w:w="2693" w:type="dxa"/>
          </w:tcPr>
          <w:p w14:paraId="5889FF45" w14:textId="77777777" w:rsidR="00AD3F02" w:rsidRPr="00A96DC8" w:rsidRDefault="00AD3F02" w:rsidP="00AD3F02">
            <w:pPr>
              <w:rPr>
                <w:color w:val="000000"/>
                <w:sz w:val="22"/>
                <w:szCs w:val="22"/>
                <w:shd w:val="clear" w:color="auto" w:fill="FFFFFF"/>
                <w:lang w:val="en-GB"/>
              </w:rPr>
            </w:pPr>
            <w:r w:rsidRPr="00A96DC8">
              <w:rPr>
                <w:color w:val="000000"/>
                <w:sz w:val="22"/>
                <w:szCs w:val="22"/>
                <w:shd w:val="clear" w:color="auto" w:fill="FFFFFF"/>
                <w:lang w:val="en-GB"/>
              </w:rPr>
              <w:t>Demographics</w:t>
            </w:r>
          </w:p>
          <w:p w14:paraId="4112F087" w14:textId="77777777" w:rsidR="00AD3F02" w:rsidRPr="00A96DC8" w:rsidRDefault="00AD3F02" w:rsidP="00AD3F02">
            <w:pPr>
              <w:rPr>
                <w:color w:val="000000"/>
                <w:sz w:val="22"/>
                <w:szCs w:val="22"/>
                <w:shd w:val="clear" w:color="auto" w:fill="FFFFFF"/>
                <w:lang w:val="en-GB"/>
              </w:rPr>
            </w:pPr>
            <w:r w:rsidRPr="00A96DC8">
              <w:rPr>
                <w:color w:val="000000"/>
                <w:sz w:val="22"/>
                <w:szCs w:val="22"/>
                <w:shd w:val="clear" w:color="auto" w:fill="FFFFFF"/>
                <w:lang w:val="en-GB"/>
              </w:rPr>
              <w:t>Medical history</w:t>
            </w:r>
          </w:p>
          <w:p w14:paraId="5078DE6D" w14:textId="77777777" w:rsidR="00AD3F02" w:rsidRPr="00A96DC8" w:rsidRDefault="00AD3F02" w:rsidP="00543885">
            <w:pPr>
              <w:rPr>
                <w:color w:val="000000"/>
                <w:sz w:val="22"/>
                <w:szCs w:val="22"/>
                <w:shd w:val="clear" w:color="auto" w:fill="FFFFFF"/>
                <w:lang w:val="en-GB"/>
              </w:rPr>
            </w:pPr>
            <w:r w:rsidRPr="00A96DC8">
              <w:rPr>
                <w:color w:val="000000"/>
                <w:sz w:val="22"/>
                <w:szCs w:val="22"/>
                <w:shd w:val="clear" w:color="auto" w:fill="FFFFFF"/>
                <w:lang w:val="en-GB"/>
              </w:rPr>
              <w:t>Vitals</w:t>
            </w:r>
          </w:p>
          <w:p w14:paraId="0170398E" w14:textId="77777777" w:rsidR="00AD3F02" w:rsidRPr="00A96DC8" w:rsidRDefault="00AD3F02" w:rsidP="00543885">
            <w:pPr>
              <w:rPr>
                <w:color w:val="000000"/>
                <w:sz w:val="22"/>
                <w:szCs w:val="22"/>
                <w:shd w:val="clear" w:color="auto" w:fill="FFFFFF"/>
                <w:lang w:val="en-GB"/>
              </w:rPr>
            </w:pPr>
            <w:r w:rsidRPr="00A96DC8">
              <w:rPr>
                <w:color w:val="000000"/>
                <w:sz w:val="22"/>
                <w:szCs w:val="22"/>
                <w:shd w:val="clear" w:color="auto" w:fill="FFFFFF"/>
                <w:lang w:val="en-GB"/>
              </w:rPr>
              <w:t>Laboratory</w:t>
            </w:r>
          </w:p>
          <w:p w14:paraId="593A5389" w14:textId="0270E4FA" w:rsidR="00AD3F02" w:rsidRPr="00A96DC8" w:rsidRDefault="00AD3F02" w:rsidP="00543885">
            <w:pPr>
              <w:rPr>
                <w:color w:val="000000"/>
                <w:sz w:val="22"/>
                <w:szCs w:val="22"/>
                <w:shd w:val="clear" w:color="auto" w:fill="FFFFFF"/>
                <w:lang w:val="en-GB"/>
              </w:rPr>
            </w:pPr>
            <w:r w:rsidRPr="00A96DC8">
              <w:rPr>
                <w:color w:val="000000"/>
                <w:sz w:val="22"/>
                <w:szCs w:val="22"/>
                <w:shd w:val="clear" w:color="auto" w:fill="FFFFFF"/>
                <w:lang w:val="en-GB"/>
              </w:rPr>
              <w:t>Medications</w:t>
            </w:r>
          </w:p>
        </w:tc>
        <w:tc>
          <w:tcPr>
            <w:tcW w:w="2978" w:type="dxa"/>
          </w:tcPr>
          <w:p w14:paraId="042CE0F3" w14:textId="77777777" w:rsidR="00AD3F02" w:rsidRPr="00A96DC8" w:rsidRDefault="00AD3F02" w:rsidP="00666B06">
            <w:pPr>
              <w:rPr>
                <w:color w:val="000000"/>
                <w:sz w:val="22"/>
                <w:szCs w:val="22"/>
                <w:shd w:val="clear" w:color="auto" w:fill="FFFFFF"/>
                <w:lang w:val="en-GB"/>
              </w:rPr>
            </w:pPr>
            <w:r w:rsidRPr="00A96DC8">
              <w:rPr>
                <w:color w:val="000000"/>
                <w:sz w:val="22"/>
                <w:szCs w:val="22"/>
                <w:shd w:val="clear" w:color="auto" w:fill="FFFFFF"/>
                <w:lang w:val="en-GB"/>
              </w:rPr>
              <w:t>L2 regularization</w:t>
            </w:r>
          </w:p>
          <w:p w14:paraId="59D5F971" w14:textId="77777777" w:rsidR="00AD3F02" w:rsidRPr="00A96DC8" w:rsidRDefault="00AD3F02" w:rsidP="00AD3F02">
            <w:pPr>
              <w:rPr>
                <w:sz w:val="22"/>
                <w:szCs w:val="22"/>
                <w:lang w:val="en-US"/>
              </w:rPr>
            </w:pPr>
            <w:r w:rsidRPr="00A96DC8">
              <w:rPr>
                <w:rStyle w:val="apple-converted-space"/>
                <w:color w:val="000000"/>
                <w:sz w:val="22"/>
                <w:szCs w:val="22"/>
                <w:shd w:val="clear" w:color="auto" w:fill="FFFFFF"/>
                <w:lang w:val="en-US"/>
              </w:rPr>
              <w:t> </w:t>
            </w:r>
            <w:r w:rsidRPr="00A96DC8">
              <w:rPr>
                <w:color w:val="000000"/>
                <w:sz w:val="22"/>
                <w:szCs w:val="22"/>
                <w:shd w:val="clear" w:color="auto" w:fill="FFFFFF"/>
                <w:lang w:val="en-US"/>
              </w:rPr>
              <w:t>k-best feature selection</w:t>
            </w:r>
          </w:p>
          <w:p w14:paraId="2DA392CD" w14:textId="25388401" w:rsidR="00AD3F02" w:rsidRPr="00A96DC8" w:rsidRDefault="00AD3F02" w:rsidP="00666B06">
            <w:pPr>
              <w:rPr>
                <w:color w:val="000000"/>
                <w:sz w:val="22"/>
                <w:szCs w:val="22"/>
                <w:shd w:val="clear" w:color="auto" w:fill="FFFFFF"/>
                <w:lang w:val="en-US"/>
              </w:rPr>
            </w:pPr>
          </w:p>
        </w:tc>
        <w:tc>
          <w:tcPr>
            <w:tcW w:w="1700" w:type="dxa"/>
          </w:tcPr>
          <w:p w14:paraId="774388C1" w14:textId="5ADB1E4B" w:rsidR="00AD3F02" w:rsidRPr="00A96DC8" w:rsidRDefault="00AD3F02" w:rsidP="00666B06">
            <w:pPr>
              <w:rPr>
                <w:color w:val="000000"/>
                <w:sz w:val="22"/>
                <w:szCs w:val="22"/>
                <w:shd w:val="clear" w:color="auto" w:fill="FFFFFF"/>
                <w:lang w:val="en-GB"/>
              </w:rPr>
            </w:pPr>
            <w:r w:rsidRPr="00A96DC8">
              <w:rPr>
                <w:color w:val="000000"/>
                <w:sz w:val="22"/>
                <w:szCs w:val="22"/>
                <w:shd w:val="clear" w:color="auto" w:fill="FFFFFF"/>
                <w:lang w:val="en-GB"/>
              </w:rPr>
              <w:t>Performance</w:t>
            </w:r>
          </w:p>
        </w:tc>
      </w:tr>
      <w:tr w:rsidR="00AD3F02" w:rsidRPr="00A96DC8" w14:paraId="30186D6B" w14:textId="77777777" w:rsidTr="00484A50">
        <w:trPr>
          <w:trHeight w:val="1298"/>
        </w:trPr>
        <w:tc>
          <w:tcPr>
            <w:tcW w:w="2132" w:type="dxa"/>
            <w:vMerge/>
          </w:tcPr>
          <w:p w14:paraId="60512BD7" w14:textId="77777777" w:rsidR="00AD3F02" w:rsidRPr="00A96DC8" w:rsidRDefault="00AD3F02" w:rsidP="00AD3F02">
            <w:pPr>
              <w:pStyle w:val="Titre1"/>
              <w:spacing w:before="0" w:beforeAutospacing="0" w:after="0" w:afterAutospacing="0"/>
              <w:rPr>
                <w:rFonts w:eastAsia="Times New Roman"/>
                <w:b w:val="0"/>
                <w:bCs w:val="0"/>
                <w:color w:val="000000" w:themeColor="text1"/>
                <w:sz w:val="22"/>
                <w:szCs w:val="22"/>
                <w:lang w:val="en-GB"/>
              </w:rPr>
            </w:pPr>
          </w:p>
        </w:tc>
        <w:tc>
          <w:tcPr>
            <w:tcW w:w="2127" w:type="dxa"/>
          </w:tcPr>
          <w:p w14:paraId="250BC541" w14:textId="66FEAAAE" w:rsidR="00AD3F02" w:rsidRPr="00C261A8" w:rsidRDefault="00AD3F02" w:rsidP="00AD3F02">
            <w:pPr>
              <w:pStyle w:val="Titre1"/>
              <w:spacing w:before="0" w:beforeAutospacing="0" w:after="0" w:afterAutospacing="0"/>
              <w:rPr>
                <w:b w:val="0"/>
                <w:color w:val="000000" w:themeColor="text1"/>
                <w:sz w:val="22"/>
                <w:szCs w:val="22"/>
                <w:lang w:val="en-GB"/>
              </w:rPr>
            </w:pPr>
            <w:r w:rsidRPr="00C261A8">
              <w:rPr>
                <w:b w:val="0"/>
                <w:color w:val="000000" w:themeColor="text1"/>
                <w:sz w:val="22"/>
                <w:szCs w:val="22"/>
                <w:lang w:val="en-GB"/>
              </w:rPr>
              <w:t>Escobar et al</w:t>
            </w:r>
            <w:r w:rsidR="00224240">
              <w:rPr>
                <w:b w:val="0"/>
                <w:color w:val="000000" w:themeColor="text1"/>
                <w:sz w:val="22"/>
                <w:szCs w:val="22"/>
                <w:lang w:val="en-GB"/>
              </w:rPr>
              <w:t>.</w:t>
            </w:r>
            <w:r w:rsidRPr="00C261A8">
              <w:rPr>
                <w:b w:val="0"/>
                <w:color w:val="000000" w:themeColor="text1"/>
                <w:sz w:val="22"/>
                <w:szCs w:val="22"/>
                <w:lang w:val="en-GB"/>
              </w:rPr>
              <w:fldChar w:fldCharType="begin"/>
            </w:r>
            <w:r w:rsidR="00491E2E" w:rsidRPr="00C261A8">
              <w:rPr>
                <w:b w:val="0"/>
                <w:color w:val="000000" w:themeColor="text1"/>
                <w:sz w:val="22"/>
                <w:szCs w:val="22"/>
                <w:lang w:val="en-GB"/>
              </w:rPr>
              <w:instrText xml:space="preserve"> ADDIN ZOTERO_ITEM CSL_CITATION {"citationID":"zx6KfP8a","properties":{"formattedCitation":"\\super 74\\nosupersub{}","plainCitation":"74","noteIndex":0},"citationItems":[{"id":1709,"uris":["http://zotero.org/users/local/WGIoklRw/items/FWC2EU8V"],"uri":["http://zotero.org/users/local/WGIoklRw/items/FWC2EU8V"],"itemData":{"id":1709,"type":"article-journal","title":"Prediction of Recurrent Clostridium Difficile Infection Using Comprehensive Electronic Medical Records in an Integrated Healthcare Delivery System","container-title":"Infection Control and Hospital Epidemiology","page":"1196-1203","volume":"38","issue":"10","source":"PubMed","abstract":"BACKGROUND Predicting recurrent Clostridium difficile infection (rCDI) remains difficult.\nMETHODS: We employed a retrospective cohort design. Granular electronic medical record (EMR) data had been collected from patients hospitalized at 21 Kaiser Permanente Northern California hospitals. The derivation dataset (2007-2013) included data from 9,386 patients who experienced incident CDI (iCDI) and 1,311 who experienced their first CDI recurrences (rCDI). The validation dataset (2014) included data from 1,865 patients who experienced incident CDI and 144 who experienced rCDI. Using multiple techniques, including machine learning, we evaluated more than 150 potential predictors. Our final analyses evaluated 3 models with varying degrees of complexity and 1 previously published model. RESULTS Despite having a large multicenter cohort and access to granular EMR data (eg, vital signs, and laboratory test results), none of the models discriminated well (c statistics, 0.591-0.605), had good calibration, or had good explanatory power. CONCLUSIONS Our ability to predict rCDI remains limited. Given currently available EMR technology, improvements in prediction will require incorporating new variables because currently available data elements lack adequate explanatory power. Infect Control Hosp Epidemiol 2017;38:1196-1203.","DOI":"10.1017/ice.2017.176","ISSN":"1559-6834","note":"PMID: 28835289\nPMCID: PMC6008100","journalAbbreviation":"Infect Control Hosp Epidemiol","language":"eng","author":[{"family":"Escobar","given":"Gabriel J."},{"family":"Baker","given":"Jennifer M."},{"family":"Kipnis","given":"Patricia"},{"family":"Greene","given":"John D."},{"family":"Mast","given":"T. Christopher"},{"family":"Gupta","given":"Swati B."},{"family":"Cossrow","given":"Nicole"},{"family":"Mehta","given":"Vinay"},{"family":"Liu","given":"Vincent"},{"family":"Dubberke","given":"Erik R."}],"issued":{"date-parts":[["2017"]]}}}],"schema":"https://github.com/citation-style-language/schema/raw/master/csl-citation.json"} </w:instrText>
            </w:r>
            <w:r w:rsidRPr="00C261A8">
              <w:rPr>
                <w:b w:val="0"/>
                <w:color w:val="000000" w:themeColor="text1"/>
                <w:sz w:val="22"/>
                <w:szCs w:val="22"/>
                <w:lang w:val="en-GB"/>
              </w:rPr>
              <w:fldChar w:fldCharType="separate"/>
            </w:r>
            <w:r w:rsidR="00491E2E" w:rsidRPr="00C261A8">
              <w:rPr>
                <w:b w:val="0"/>
                <w:color w:val="000000"/>
                <w:sz w:val="22"/>
                <w:szCs w:val="22"/>
                <w:vertAlign w:val="superscript"/>
              </w:rPr>
              <w:t>74</w:t>
            </w:r>
            <w:r w:rsidRPr="00C261A8">
              <w:rPr>
                <w:b w:val="0"/>
                <w:color w:val="000000" w:themeColor="text1"/>
                <w:sz w:val="22"/>
                <w:szCs w:val="22"/>
                <w:lang w:val="en-GB"/>
              </w:rPr>
              <w:fldChar w:fldCharType="end"/>
            </w:r>
          </w:p>
        </w:tc>
        <w:tc>
          <w:tcPr>
            <w:tcW w:w="697" w:type="dxa"/>
          </w:tcPr>
          <w:p w14:paraId="4F9B028A" w14:textId="7FFF76D7" w:rsidR="00AD3F02" w:rsidRPr="00A96DC8" w:rsidRDefault="00AD3F02" w:rsidP="00AD3F02">
            <w:pPr>
              <w:rPr>
                <w:sz w:val="22"/>
                <w:szCs w:val="22"/>
                <w:lang w:val="en-GB"/>
              </w:rPr>
            </w:pPr>
            <w:r w:rsidRPr="00A96DC8">
              <w:rPr>
                <w:sz w:val="22"/>
                <w:szCs w:val="22"/>
                <w:lang w:val="en-GB"/>
              </w:rPr>
              <w:t>2017</w:t>
            </w:r>
          </w:p>
        </w:tc>
        <w:tc>
          <w:tcPr>
            <w:tcW w:w="2551" w:type="dxa"/>
          </w:tcPr>
          <w:p w14:paraId="08BD3D41" w14:textId="27AE35C3" w:rsidR="00AD3F02" w:rsidRPr="00A96DC8" w:rsidRDefault="00AD3F02" w:rsidP="00AD3F02">
            <w:pPr>
              <w:rPr>
                <w:color w:val="000000"/>
                <w:sz w:val="22"/>
                <w:szCs w:val="22"/>
                <w:shd w:val="clear" w:color="auto" w:fill="FFFFFF"/>
                <w:lang w:val="en-GB"/>
              </w:rPr>
            </w:pPr>
            <w:r w:rsidRPr="00A96DC8">
              <w:rPr>
                <w:color w:val="000000"/>
                <w:sz w:val="22"/>
                <w:szCs w:val="22"/>
                <w:shd w:val="clear" w:color="auto" w:fill="FFFFFF"/>
                <w:lang w:val="en-GB"/>
              </w:rPr>
              <w:t xml:space="preserve">Prediction of recurrent </w:t>
            </w:r>
            <w:r w:rsidRPr="00A96DC8">
              <w:rPr>
                <w:i/>
                <w:iCs/>
                <w:color w:val="000000"/>
                <w:sz w:val="22"/>
                <w:szCs w:val="22"/>
                <w:shd w:val="clear" w:color="auto" w:fill="FFFFFF"/>
                <w:lang w:val="en-GB"/>
              </w:rPr>
              <w:t>C. difficile</w:t>
            </w:r>
          </w:p>
        </w:tc>
        <w:tc>
          <w:tcPr>
            <w:tcW w:w="1429" w:type="dxa"/>
          </w:tcPr>
          <w:p w14:paraId="5EE3A746" w14:textId="2A5A77D7" w:rsidR="00AD3F02" w:rsidRPr="00A96DC8" w:rsidRDefault="00AD3F02" w:rsidP="00AD3F02">
            <w:pPr>
              <w:rPr>
                <w:color w:val="000000" w:themeColor="text1"/>
                <w:sz w:val="22"/>
                <w:szCs w:val="22"/>
                <w:shd w:val="clear" w:color="auto" w:fill="FFFFFF"/>
                <w:lang w:val="en-GB"/>
              </w:rPr>
            </w:pPr>
            <w:r w:rsidRPr="00A96DC8">
              <w:rPr>
                <w:color w:val="000000" w:themeColor="text1"/>
                <w:sz w:val="22"/>
                <w:szCs w:val="22"/>
                <w:shd w:val="clear" w:color="auto" w:fill="FFFFFF"/>
                <w:lang w:val="en-GB"/>
              </w:rPr>
              <w:t xml:space="preserve">Adult patients with </w:t>
            </w:r>
            <w:r w:rsidRPr="00A96DC8">
              <w:rPr>
                <w:i/>
                <w:iCs/>
                <w:color w:val="000000" w:themeColor="text1"/>
                <w:sz w:val="22"/>
                <w:szCs w:val="22"/>
                <w:shd w:val="clear" w:color="auto" w:fill="FFFFFF"/>
                <w:lang w:val="en-GB"/>
              </w:rPr>
              <w:t>C. difficile</w:t>
            </w:r>
            <w:r w:rsidRPr="00A96DC8">
              <w:rPr>
                <w:color w:val="000000" w:themeColor="text1"/>
                <w:sz w:val="22"/>
                <w:szCs w:val="22"/>
                <w:shd w:val="clear" w:color="auto" w:fill="FFFFFF"/>
                <w:lang w:val="en-GB"/>
              </w:rPr>
              <w:t xml:space="preserve"> infection</w:t>
            </w:r>
          </w:p>
        </w:tc>
        <w:tc>
          <w:tcPr>
            <w:tcW w:w="2693" w:type="dxa"/>
          </w:tcPr>
          <w:p w14:paraId="52612213" w14:textId="77777777" w:rsidR="00AD3F02" w:rsidRPr="00A96DC8" w:rsidRDefault="00AD3F02" w:rsidP="00AD3F02">
            <w:pPr>
              <w:rPr>
                <w:color w:val="000000"/>
                <w:sz w:val="22"/>
                <w:szCs w:val="22"/>
                <w:shd w:val="clear" w:color="auto" w:fill="FFFFFF"/>
                <w:lang w:val="en-GB"/>
              </w:rPr>
            </w:pPr>
            <w:r w:rsidRPr="00A96DC8">
              <w:rPr>
                <w:color w:val="000000"/>
                <w:sz w:val="22"/>
                <w:szCs w:val="22"/>
                <w:shd w:val="clear" w:color="auto" w:fill="FFFFFF"/>
                <w:lang w:val="en-GB"/>
              </w:rPr>
              <w:t>Demographics</w:t>
            </w:r>
          </w:p>
          <w:p w14:paraId="73651FB2" w14:textId="77777777" w:rsidR="00AD3F02" w:rsidRPr="00A96DC8" w:rsidRDefault="00AD3F02" w:rsidP="00AD3F02">
            <w:pPr>
              <w:rPr>
                <w:color w:val="000000"/>
                <w:sz w:val="22"/>
                <w:szCs w:val="22"/>
                <w:shd w:val="clear" w:color="auto" w:fill="FFFFFF"/>
                <w:lang w:val="en-GB"/>
              </w:rPr>
            </w:pPr>
            <w:r w:rsidRPr="00A96DC8">
              <w:rPr>
                <w:color w:val="000000"/>
                <w:sz w:val="22"/>
                <w:szCs w:val="22"/>
                <w:shd w:val="clear" w:color="auto" w:fill="FFFFFF"/>
                <w:lang w:val="en-GB"/>
              </w:rPr>
              <w:t>Medical history</w:t>
            </w:r>
          </w:p>
          <w:p w14:paraId="097DE5FB" w14:textId="77777777" w:rsidR="00AD3F02" w:rsidRPr="00A96DC8" w:rsidRDefault="00AD3F02" w:rsidP="00AD3F02">
            <w:pPr>
              <w:rPr>
                <w:color w:val="000000"/>
                <w:sz w:val="22"/>
                <w:szCs w:val="22"/>
                <w:shd w:val="clear" w:color="auto" w:fill="FFFFFF"/>
                <w:lang w:val="en-GB"/>
              </w:rPr>
            </w:pPr>
            <w:r w:rsidRPr="00A96DC8">
              <w:rPr>
                <w:color w:val="000000"/>
                <w:sz w:val="22"/>
                <w:szCs w:val="22"/>
                <w:shd w:val="clear" w:color="auto" w:fill="FFFFFF"/>
                <w:lang w:val="en-GB"/>
              </w:rPr>
              <w:t>Vitals</w:t>
            </w:r>
          </w:p>
          <w:p w14:paraId="3DEC7A77" w14:textId="77777777" w:rsidR="00AD3F02" w:rsidRPr="00A96DC8" w:rsidRDefault="00AD3F02" w:rsidP="00AD3F02">
            <w:pPr>
              <w:rPr>
                <w:color w:val="000000"/>
                <w:sz w:val="22"/>
                <w:szCs w:val="22"/>
                <w:shd w:val="clear" w:color="auto" w:fill="FFFFFF"/>
                <w:lang w:val="en-GB"/>
              </w:rPr>
            </w:pPr>
            <w:r w:rsidRPr="00A96DC8">
              <w:rPr>
                <w:color w:val="000000"/>
                <w:sz w:val="22"/>
                <w:szCs w:val="22"/>
                <w:shd w:val="clear" w:color="auto" w:fill="FFFFFF"/>
                <w:lang w:val="en-GB"/>
              </w:rPr>
              <w:t>Laboratory</w:t>
            </w:r>
          </w:p>
          <w:p w14:paraId="5E951F44" w14:textId="34230E7C" w:rsidR="00AD3F02" w:rsidRPr="00A96DC8" w:rsidRDefault="00AD3F02" w:rsidP="00AD3F02">
            <w:pPr>
              <w:rPr>
                <w:color w:val="000000"/>
                <w:sz w:val="22"/>
                <w:szCs w:val="22"/>
                <w:shd w:val="clear" w:color="auto" w:fill="FFFFFF"/>
                <w:lang w:val="en-GB"/>
              </w:rPr>
            </w:pPr>
            <w:r w:rsidRPr="00A96DC8">
              <w:rPr>
                <w:color w:val="000000"/>
                <w:sz w:val="22"/>
                <w:szCs w:val="22"/>
                <w:shd w:val="clear" w:color="auto" w:fill="FFFFFF"/>
                <w:lang w:val="en-GB"/>
              </w:rPr>
              <w:t>Medications</w:t>
            </w:r>
          </w:p>
        </w:tc>
        <w:tc>
          <w:tcPr>
            <w:tcW w:w="2978" w:type="dxa"/>
          </w:tcPr>
          <w:p w14:paraId="19DD50B1" w14:textId="1A2609E5" w:rsidR="00AD3F02" w:rsidRPr="00A96DC8" w:rsidRDefault="00AD3F02" w:rsidP="00AD3F02">
            <w:pPr>
              <w:rPr>
                <w:color w:val="000000"/>
                <w:sz w:val="22"/>
                <w:szCs w:val="22"/>
                <w:shd w:val="clear" w:color="auto" w:fill="FFFFFF"/>
                <w:lang w:val="en-GB"/>
              </w:rPr>
            </w:pPr>
            <w:r w:rsidRPr="00A96DC8">
              <w:rPr>
                <w:color w:val="000000"/>
                <w:sz w:val="22"/>
                <w:szCs w:val="22"/>
                <w:shd w:val="clear" w:color="auto" w:fill="FFFFFF"/>
                <w:lang w:val="en-GB"/>
              </w:rPr>
              <w:t>RF</w:t>
            </w:r>
          </w:p>
        </w:tc>
        <w:tc>
          <w:tcPr>
            <w:tcW w:w="1700" w:type="dxa"/>
          </w:tcPr>
          <w:p w14:paraId="5A6D59BC" w14:textId="45A39E75" w:rsidR="00AD3F02" w:rsidRPr="00A96DC8" w:rsidRDefault="00AD3F02" w:rsidP="00AD3F02">
            <w:pPr>
              <w:rPr>
                <w:color w:val="000000"/>
                <w:sz w:val="22"/>
                <w:szCs w:val="22"/>
                <w:shd w:val="clear" w:color="auto" w:fill="FFFFFF"/>
                <w:lang w:val="en-GB"/>
              </w:rPr>
            </w:pPr>
            <w:r w:rsidRPr="00A96DC8">
              <w:rPr>
                <w:color w:val="000000"/>
                <w:sz w:val="22"/>
                <w:szCs w:val="22"/>
                <w:shd w:val="clear" w:color="auto" w:fill="FFFFFF"/>
                <w:lang w:val="en-GB"/>
              </w:rPr>
              <w:t>Performance</w:t>
            </w:r>
          </w:p>
        </w:tc>
      </w:tr>
      <w:tr w:rsidR="00DB3F80" w:rsidRPr="00A96DC8" w14:paraId="24E99C9E" w14:textId="77777777" w:rsidTr="00484A50">
        <w:trPr>
          <w:trHeight w:val="1298"/>
        </w:trPr>
        <w:tc>
          <w:tcPr>
            <w:tcW w:w="2132" w:type="dxa"/>
            <w:vMerge/>
          </w:tcPr>
          <w:p w14:paraId="5D5F80C4" w14:textId="77777777" w:rsidR="00DB3F80" w:rsidRPr="00A96DC8" w:rsidRDefault="00DB3F80" w:rsidP="00DB3F80">
            <w:pPr>
              <w:pStyle w:val="Titre1"/>
              <w:spacing w:before="0" w:beforeAutospacing="0" w:after="0" w:afterAutospacing="0"/>
              <w:rPr>
                <w:rFonts w:eastAsia="Times New Roman"/>
                <w:b w:val="0"/>
                <w:bCs w:val="0"/>
                <w:color w:val="000000" w:themeColor="text1"/>
                <w:sz w:val="22"/>
                <w:szCs w:val="22"/>
                <w:lang w:val="en-GB"/>
              </w:rPr>
            </w:pPr>
          </w:p>
        </w:tc>
        <w:tc>
          <w:tcPr>
            <w:tcW w:w="2127" w:type="dxa"/>
          </w:tcPr>
          <w:p w14:paraId="33DBBAB1" w14:textId="4C40A4CA" w:rsidR="00DB3F80" w:rsidRPr="00C261A8" w:rsidRDefault="00DB3F80" w:rsidP="00DB3F80">
            <w:pPr>
              <w:pStyle w:val="Titre1"/>
              <w:spacing w:before="0" w:beforeAutospacing="0" w:after="0" w:afterAutospacing="0"/>
              <w:rPr>
                <w:b w:val="0"/>
                <w:color w:val="000000" w:themeColor="text1"/>
                <w:sz w:val="22"/>
                <w:szCs w:val="22"/>
                <w:lang w:val="en-GB"/>
              </w:rPr>
            </w:pPr>
            <w:r w:rsidRPr="00C261A8">
              <w:rPr>
                <w:b w:val="0"/>
                <w:color w:val="000000" w:themeColor="text1"/>
                <w:sz w:val="22"/>
                <w:szCs w:val="22"/>
                <w:lang w:val="en-GB"/>
              </w:rPr>
              <w:t>LaBarbera et al</w:t>
            </w:r>
            <w:r w:rsidR="00224240">
              <w:rPr>
                <w:b w:val="0"/>
                <w:color w:val="000000" w:themeColor="text1"/>
                <w:sz w:val="22"/>
                <w:szCs w:val="22"/>
                <w:lang w:val="en-GB"/>
              </w:rPr>
              <w:t>.</w:t>
            </w:r>
            <w:r w:rsidRPr="00C261A8">
              <w:rPr>
                <w:b w:val="0"/>
                <w:color w:val="000000" w:themeColor="text1"/>
                <w:sz w:val="22"/>
                <w:szCs w:val="22"/>
                <w:lang w:val="en-GB"/>
              </w:rPr>
              <w:fldChar w:fldCharType="begin"/>
            </w:r>
            <w:r w:rsidR="00491E2E" w:rsidRPr="00C261A8">
              <w:rPr>
                <w:b w:val="0"/>
                <w:color w:val="000000" w:themeColor="text1"/>
                <w:sz w:val="22"/>
                <w:szCs w:val="22"/>
                <w:lang w:val="en-GB"/>
              </w:rPr>
              <w:instrText xml:space="preserve"> ADDIN ZOTERO_ITEM CSL_CITATION {"citationID":"w0RWpFQF","properties":{"formattedCitation":"\\super 75\\nosupersub{}","plainCitation":"75","noteIndex":0},"citationItems":[{"id":1712,"uris":["http://zotero.org/users/local/WGIoklRw/items/G2TPILWS"],"uri":["http://zotero.org/users/local/WGIoklRw/items/G2TPILWS"],"itemData":{"id":1712,"type":"article-journal","title":"A prediction model for Clostridium difficile recurrence","container-title":"Journal of Community Hospital Internal Medicine Perspectives","page":"26033","volume":"5","issue":"1","source":"PubMed","abstract":"BACKGROUND: Clostridium difficile infection (CDI) is a growing problem in the community and hospital setting. Its incidence has been on the rise over the past two decades, and it is quickly becoming a major concern for the health care system. High rate of recurrence is one of the major hurdles in the successful treatment of C. difficile infection. There have been few studies that have looked at patterns of recurrence. The studies currently available have shown a number of risk factors associated with C. difficile recurrence (CDR); however, there is little consensus on the impact of most of the identified risk factors.\nMETHODS: Our study was a retrospective chart review of 198 patients diagnosed with CDI via Polymerase Chain Reaction (PCR) from February 2009 to Jun 2013. In our study, we decided to use a machine learning algorithm called the Random Forest (RF) to analyze all of the factors proposed to be associated with CDR. This model is capable of making predictions based on a large number of variables, and has outperformed numerous other models and statistical methods.\nRESULTS: We came up with a model that was able to accurately predict the CDR with a sensitivity of 83.3%, specificity of 63.1%, and area under curve of 82.6%. Like other similar studies that have used the RF model, we also had very impressive results.\nCONCLUSIONS: We hope that in the future, machine learning algorithms, such as the RF, will see a wider application.","DOI":"10.3402/jchimp.v5.26033","ISSN":"2000-9666","note":"PMID: 25656667\nPMCID: PMC4318823","journalAbbreviation":"J Community Hosp Intern Med Perspect","language":"eng","author":[{"family":"LaBarbera","given":"Francis D."},{"family":"Nikiforov","given":"Ivan"},{"family":"Parvathenani","given":"Arvin"},{"family":"Pramil","given":"Varsha"},{"family":"Gorrepati","given":"Subhash"}],"issued":{"date-parts":[["2015"]]}}}],"schema":"https://github.com/citation-style-language/schema/raw/master/csl-citation.json"} </w:instrText>
            </w:r>
            <w:r w:rsidRPr="00C261A8">
              <w:rPr>
                <w:b w:val="0"/>
                <w:color w:val="000000" w:themeColor="text1"/>
                <w:sz w:val="22"/>
                <w:szCs w:val="22"/>
                <w:lang w:val="en-GB"/>
              </w:rPr>
              <w:fldChar w:fldCharType="separate"/>
            </w:r>
            <w:r w:rsidR="00491E2E" w:rsidRPr="00C261A8">
              <w:rPr>
                <w:b w:val="0"/>
                <w:color w:val="000000"/>
                <w:sz w:val="22"/>
                <w:szCs w:val="22"/>
                <w:vertAlign w:val="superscript"/>
              </w:rPr>
              <w:t>75</w:t>
            </w:r>
            <w:r w:rsidRPr="00C261A8">
              <w:rPr>
                <w:b w:val="0"/>
                <w:color w:val="000000" w:themeColor="text1"/>
                <w:sz w:val="22"/>
                <w:szCs w:val="22"/>
                <w:lang w:val="en-GB"/>
              </w:rPr>
              <w:fldChar w:fldCharType="end"/>
            </w:r>
          </w:p>
        </w:tc>
        <w:tc>
          <w:tcPr>
            <w:tcW w:w="697" w:type="dxa"/>
          </w:tcPr>
          <w:p w14:paraId="0F95E9D3" w14:textId="6483A6DE" w:rsidR="00DB3F80" w:rsidRPr="00A96DC8" w:rsidRDefault="00DB3F80" w:rsidP="00DB3F80">
            <w:pPr>
              <w:rPr>
                <w:sz w:val="22"/>
                <w:szCs w:val="22"/>
                <w:lang w:val="en-GB"/>
              </w:rPr>
            </w:pPr>
            <w:r w:rsidRPr="00A96DC8">
              <w:rPr>
                <w:sz w:val="22"/>
                <w:szCs w:val="22"/>
                <w:lang w:val="en-GB"/>
              </w:rPr>
              <w:t>2015</w:t>
            </w:r>
          </w:p>
        </w:tc>
        <w:tc>
          <w:tcPr>
            <w:tcW w:w="2551" w:type="dxa"/>
          </w:tcPr>
          <w:p w14:paraId="05380F1C" w14:textId="121E8751" w:rsidR="00DB3F80" w:rsidRPr="00A96DC8" w:rsidRDefault="00DB3F80" w:rsidP="00DB3F80">
            <w:pPr>
              <w:rPr>
                <w:color w:val="000000"/>
                <w:sz w:val="22"/>
                <w:szCs w:val="22"/>
                <w:shd w:val="clear" w:color="auto" w:fill="FFFFFF"/>
                <w:lang w:val="en-GB"/>
              </w:rPr>
            </w:pPr>
            <w:r w:rsidRPr="00A96DC8">
              <w:rPr>
                <w:color w:val="000000"/>
                <w:sz w:val="22"/>
                <w:szCs w:val="22"/>
                <w:shd w:val="clear" w:color="auto" w:fill="FFFFFF"/>
                <w:lang w:val="en-GB"/>
              </w:rPr>
              <w:t xml:space="preserve">Prediction of recurrent </w:t>
            </w:r>
            <w:r w:rsidRPr="00A96DC8">
              <w:rPr>
                <w:i/>
                <w:iCs/>
                <w:color w:val="000000"/>
                <w:sz w:val="22"/>
                <w:szCs w:val="22"/>
                <w:shd w:val="clear" w:color="auto" w:fill="FFFFFF"/>
                <w:lang w:val="en-GB"/>
              </w:rPr>
              <w:t>C. difficile</w:t>
            </w:r>
          </w:p>
        </w:tc>
        <w:tc>
          <w:tcPr>
            <w:tcW w:w="1429" w:type="dxa"/>
          </w:tcPr>
          <w:p w14:paraId="52A85546" w14:textId="21B5424F" w:rsidR="00DB3F80" w:rsidRPr="00A96DC8" w:rsidRDefault="00DB3F80" w:rsidP="00DB3F80">
            <w:pPr>
              <w:rPr>
                <w:color w:val="000000" w:themeColor="text1"/>
                <w:sz w:val="22"/>
                <w:szCs w:val="22"/>
                <w:shd w:val="clear" w:color="auto" w:fill="FFFFFF"/>
                <w:lang w:val="en-GB"/>
              </w:rPr>
            </w:pPr>
            <w:r w:rsidRPr="00A96DC8">
              <w:rPr>
                <w:color w:val="000000" w:themeColor="text1"/>
                <w:sz w:val="22"/>
                <w:szCs w:val="22"/>
                <w:shd w:val="clear" w:color="auto" w:fill="FFFFFF"/>
                <w:lang w:val="en-GB"/>
              </w:rPr>
              <w:t xml:space="preserve">Adult patients with </w:t>
            </w:r>
            <w:r w:rsidRPr="00A96DC8">
              <w:rPr>
                <w:i/>
                <w:iCs/>
                <w:color w:val="000000" w:themeColor="text1"/>
                <w:sz w:val="22"/>
                <w:szCs w:val="22"/>
                <w:shd w:val="clear" w:color="auto" w:fill="FFFFFF"/>
                <w:lang w:val="en-GB"/>
              </w:rPr>
              <w:t>C. difficile</w:t>
            </w:r>
            <w:r w:rsidRPr="00A96DC8">
              <w:rPr>
                <w:color w:val="000000" w:themeColor="text1"/>
                <w:sz w:val="22"/>
                <w:szCs w:val="22"/>
                <w:shd w:val="clear" w:color="auto" w:fill="FFFFFF"/>
                <w:lang w:val="en-GB"/>
              </w:rPr>
              <w:t xml:space="preserve"> infection</w:t>
            </w:r>
          </w:p>
        </w:tc>
        <w:tc>
          <w:tcPr>
            <w:tcW w:w="2693" w:type="dxa"/>
          </w:tcPr>
          <w:p w14:paraId="7A0D3B0E" w14:textId="77777777" w:rsidR="00DB3F80" w:rsidRPr="00A96DC8" w:rsidRDefault="00DB3F80" w:rsidP="00DB3F80">
            <w:pPr>
              <w:rPr>
                <w:color w:val="000000"/>
                <w:sz w:val="22"/>
                <w:szCs w:val="22"/>
                <w:shd w:val="clear" w:color="auto" w:fill="FFFFFF"/>
                <w:lang w:val="en-GB"/>
              </w:rPr>
            </w:pPr>
            <w:r w:rsidRPr="00A96DC8">
              <w:rPr>
                <w:color w:val="000000"/>
                <w:sz w:val="22"/>
                <w:szCs w:val="22"/>
                <w:shd w:val="clear" w:color="auto" w:fill="FFFFFF"/>
                <w:lang w:val="en-GB"/>
              </w:rPr>
              <w:t>Demographics</w:t>
            </w:r>
          </w:p>
          <w:p w14:paraId="49DDA068" w14:textId="77777777" w:rsidR="00DB3F80" w:rsidRPr="00A96DC8" w:rsidRDefault="00DB3F80" w:rsidP="00DB3F80">
            <w:pPr>
              <w:rPr>
                <w:color w:val="000000"/>
                <w:sz w:val="22"/>
                <w:szCs w:val="22"/>
                <w:shd w:val="clear" w:color="auto" w:fill="FFFFFF"/>
                <w:lang w:val="en-GB"/>
              </w:rPr>
            </w:pPr>
            <w:r w:rsidRPr="00A96DC8">
              <w:rPr>
                <w:color w:val="000000"/>
                <w:sz w:val="22"/>
                <w:szCs w:val="22"/>
                <w:shd w:val="clear" w:color="auto" w:fill="FFFFFF"/>
                <w:lang w:val="en-GB"/>
              </w:rPr>
              <w:t>Medical history</w:t>
            </w:r>
          </w:p>
          <w:p w14:paraId="1EDC4FCC" w14:textId="2CAAE633" w:rsidR="00DB3F80" w:rsidRPr="00A96DC8" w:rsidRDefault="00DB3F80" w:rsidP="00DB3F80">
            <w:pPr>
              <w:rPr>
                <w:color w:val="000000"/>
                <w:sz w:val="22"/>
                <w:szCs w:val="22"/>
                <w:shd w:val="clear" w:color="auto" w:fill="FFFFFF"/>
                <w:lang w:val="en-GB"/>
              </w:rPr>
            </w:pPr>
            <w:r w:rsidRPr="00A96DC8">
              <w:rPr>
                <w:color w:val="000000"/>
                <w:sz w:val="22"/>
                <w:szCs w:val="22"/>
                <w:shd w:val="clear" w:color="auto" w:fill="FFFFFF"/>
                <w:lang w:val="en-GB"/>
              </w:rPr>
              <w:t>Medications</w:t>
            </w:r>
          </w:p>
        </w:tc>
        <w:tc>
          <w:tcPr>
            <w:tcW w:w="2978" w:type="dxa"/>
          </w:tcPr>
          <w:p w14:paraId="04EE1822" w14:textId="200AD79D" w:rsidR="00DB3F80" w:rsidRPr="00A96DC8" w:rsidRDefault="00DB3F80" w:rsidP="00DB3F80">
            <w:pPr>
              <w:rPr>
                <w:color w:val="000000"/>
                <w:sz w:val="22"/>
                <w:szCs w:val="22"/>
                <w:shd w:val="clear" w:color="auto" w:fill="FFFFFF"/>
                <w:lang w:val="en-GB"/>
              </w:rPr>
            </w:pPr>
            <w:r w:rsidRPr="00A96DC8">
              <w:rPr>
                <w:color w:val="000000"/>
                <w:sz w:val="22"/>
                <w:szCs w:val="22"/>
                <w:shd w:val="clear" w:color="auto" w:fill="FFFFFF"/>
                <w:lang w:val="en-GB"/>
              </w:rPr>
              <w:t>RF</w:t>
            </w:r>
          </w:p>
        </w:tc>
        <w:tc>
          <w:tcPr>
            <w:tcW w:w="1700" w:type="dxa"/>
          </w:tcPr>
          <w:p w14:paraId="3D208DB8" w14:textId="0E3AD7CA" w:rsidR="00DB3F80" w:rsidRPr="00A96DC8" w:rsidRDefault="00DB3F80" w:rsidP="00DB3F80">
            <w:pPr>
              <w:rPr>
                <w:color w:val="000000"/>
                <w:sz w:val="22"/>
                <w:szCs w:val="22"/>
                <w:shd w:val="clear" w:color="auto" w:fill="FFFFFF"/>
                <w:lang w:val="en-GB"/>
              </w:rPr>
            </w:pPr>
            <w:r w:rsidRPr="00A96DC8">
              <w:rPr>
                <w:color w:val="000000"/>
                <w:sz w:val="22"/>
                <w:szCs w:val="22"/>
                <w:shd w:val="clear" w:color="auto" w:fill="FFFFFF"/>
                <w:lang w:val="en-GB"/>
              </w:rPr>
              <w:t>Performance</w:t>
            </w:r>
          </w:p>
        </w:tc>
      </w:tr>
    </w:tbl>
    <w:p w14:paraId="2A8CFBF4" w14:textId="4D7B4CD8" w:rsidR="00B53124" w:rsidRPr="00A96DC8" w:rsidRDefault="00B53124" w:rsidP="00666B06">
      <w:pPr>
        <w:rPr>
          <w:color w:val="000000" w:themeColor="text1"/>
          <w:sz w:val="22"/>
          <w:szCs w:val="22"/>
          <w:lang w:val="en-GB"/>
        </w:rPr>
      </w:pPr>
    </w:p>
    <w:p w14:paraId="516C04D3" w14:textId="77777777" w:rsidR="00042F78" w:rsidRPr="00A96DC8" w:rsidRDefault="00042F78" w:rsidP="00666B06">
      <w:pPr>
        <w:tabs>
          <w:tab w:val="left" w:pos="476"/>
        </w:tabs>
        <w:rPr>
          <w:color w:val="000000" w:themeColor="text1"/>
          <w:sz w:val="22"/>
          <w:szCs w:val="22"/>
          <w:lang w:val="en-GB"/>
        </w:rPr>
      </w:pPr>
    </w:p>
    <w:p w14:paraId="353AA18E" w14:textId="3A27431D" w:rsidR="00076176" w:rsidRPr="00A96DC8" w:rsidRDefault="00421923" w:rsidP="00FF40CF">
      <w:pPr>
        <w:pStyle w:val="NormalWeb"/>
        <w:rPr>
          <w:color w:val="000000" w:themeColor="text1"/>
          <w:sz w:val="22"/>
          <w:szCs w:val="22"/>
          <w:lang w:val="en-GB"/>
        </w:rPr>
      </w:pPr>
      <w:r w:rsidRPr="00A96DC8">
        <w:rPr>
          <w:color w:val="000000" w:themeColor="text1"/>
          <w:sz w:val="22"/>
          <w:szCs w:val="22"/>
          <w:lang w:val="en-GB"/>
        </w:rPr>
        <w:t>*</w:t>
      </w:r>
      <w:r w:rsidR="00806F9E" w:rsidRPr="00A96DC8">
        <w:rPr>
          <w:sz w:val="22"/>
          <w:szCs w:val="22"/>
          <w:lang w:val="en-GB"/>
        </w:rPr>
        <w:t>We separated studies that describe the performance (e.g. ROC curves) of the ML-CDSS, studies that describe the use of the CDSS in real-life settings and studies that describe the adoption of the CDSS in routine clinical practice.</w:t>
      </w:r>
    </w:p>
    <w:p w14:paraId="0AA7F3AA" w14:textId="77777777" w:rsidR="00076176" w:rsidRPr="00A96DC8" w:rsidRDefault="00076176">
      <w:pPr>
        <w:rPr>
          <w:color w:val="000000" w:themeColor="text1"/>
          <w:sz w:val="22"/>
          <w:szCs w:val="22"/>
          <w:lang w:val="en-GB"/>
        </w:rPr>
      </w:pPr>
      <w:r w:rsidRPr="00A96DC8">
        <w:rPr>
          <w:color w:val="000000" w:themeColor="text1"/>
          <w:sz w:val="22"/>
          <w:szCs w:val="22"/>
          <w:lang w:val="en-GB"/>
        </w:rPr>
        <w:br w:type="page"/>
      </w:r>
    </w:p>
    <w:p w14:paraId="34F1BC17" w14:textId="77777777" w:rsidR="00C261A8" w:rsidRPr="00C261A8" w:rsidRDefault="00076176" w:rsidP="00C261A8">
      <w:pPr>
        <w:widowControl w:val="0"/>
        <w:autoSpaceDE w:val="0"/>
        <w:autoSpaceDN w:val="0"/>
        <w:adjustRightInd w:val="0"/>
        <w:rPr>
          <w:lang w:val="en-US"/>
        </w:rPr>
      </w:pPr>
      <w:r w:rsidRPr="00A96DC8">
        <w:rPr>
          <w:sz w:val="22"/>
          <w:szCs w:val="22"/>
          <w:lang w:val="en-GB"/>
        </w:rPr>
        <w:fldChar w:fldCharType="begin"/>
      </w:r>
      <w:r w:rsidR="00C261A8">
        <w:rPr>
          <w:sz w:val="22"/>
          <w:szCs w:val="22"/>
          <w:lang w:val="en-GB"/>
        </w:rPr>
        <w:instrText xml:space="preserve"> ADDIN ZOTERO_BIBL {"uncited":[],"omitted":[],"custom":[]} CSL_BIBLIOGRAPHY </w:instrText>
      </w:r>
      <w:r w:rsidRPr="00A96DC8">
        <w:rPr>
          <w:sz w:val="22"/>
          <w:szCs w:val="22"/>
          <w:lang w:val="en-GB"/>
        </w:rPr>
        <w:fldChar w:fldCharType="separate"/>
      </w:r>
      <w:r w:rsidR="00C261A8" w:rsidRPr="00C261A8">
        <w:rPr>
          <w:lang w:val="en-US"/>
        </w:rPr>
        <w:t xml:space="preserve">1. </w:t>
      </w:r>
      <w:r w:rsidR="00C261A8" w:rsidRPr="00C261A8">
        <w:rPr>
          <w:lang w:val="en-US"/>
        </w:rPr>
        <w:tab/>
        <w:t xml:space="preserve">Lamping F, Jack T, Rübsamen N, et al. Development and validation of a diagnostic model for early differentiation of sepsis and non-infectious SIRS in critically ill children - a data-driven approach using machine-learning algorithms. </w:t>
      </w:r>
      <w:r w:rsidR="00C261A8" w:rsidRPr="00C261A8">
        <w:rPr>
          <w:i/>
          <w:iCs/>
          <w:lang w:val="en-US"/>
        </w:rPr>
        <w:t>BMC Pediatr</w:t>
      </w:r>
      <w:r w:rsidR="00C261A8" w:rsidRPr="00C261A8">
        <w:rPr>
          <w:lang w:val="en-US"/>
        </w:rPr>
        <w:t>. 2018;18(1):112. doi:10.1186/s12887-018-1082-2</w:t>
      </w:r>
    </w:p>
    <w:p w14:paraId="38C98E88" w14:textId="77777777" w:rsidR="00C261A8" w:rsidRPr="00C261A8" w:rsidRDefault="00C261A8" w:rsidP="00C261A8">
      <w:pPr>
        <w:widowControl w:val="0"/>
        <w:autoSpaceDE w:val="0"/>
        <w:autoSpaceDN w:val="0"/>
        <w:adjustRightInd w:val="0"/>
        <w:rPr>
          <w:lang w:val="en-US"/>
        </w:rPr>
      </w:pPr>
      <w:r w:rsidRPr="00C261A8">
        <w:rPr>
          <w:lang w:val="en-US"/>
        </w:rPr>
        <w:t xml:space="preserve">2. </w:t>
      </w:r>
      <w:r w:rsidRPr="00C261A8">
        <w:rPr>
          <w:lang w:val="en-US"/>
        </w:rPr>
        <w:tab/>
        <w:t xml:space="preserve">Hernandez B, Herrero P, Rawson TM, et al. Supervised learning for infection risk inference using pathology data. </w:t>
      </w:r>
      <w:r w:rsidRPr="00C261A8">
        <w:rPr>
          <w:i/>
          <w:iCs/>
          <w:lang w:val="en-US"/>
        </w:rPr>
        <w:t>BMC Med Inform Decis Mak</w:t>
      </w:r>
      <w:r w:rsidRPr="00C261A8">
        <w:rPr>
          <w:lang w:val="en-US"/>
        </w:rPr>
        <w:t>. 2017;17(1). doi:10.1186/s12911-017-0550-1</w:t>
      </w:r>
    </w:p>
    <w:p w14:paraId="276DB885" w14:textId="77777777" w:rsidR="00C261A8" w:rsidRPr="00C261A8" w:rsidRDefault="00C261A8" w:rsidP="00C261A8">
      <w:pPr>
        <w:widowControl w:val="0"/>
        <w:autoSpaceDE w:val="0"/>
        <w:autoSpaceDN w:val="0"/>
        <w:adjustRightInd w:val="0"/>
      </w:pPr>
      <w:r w:rsidRPr="00C261A8">
        <w:rPr>
          <w:lang w:val="en-US"/>
        </w:rPr>
        <w:t xml:space="preserve">3. </w:t>
      </w:r>
      <w:r w:rsidRPr="00C261A8">
        <w:rPr>
          <w:lang w:val="en-US"/>
        </w:rPr>
        <w:tab/>
        <w:t xml:space="preserve">Rawson TM, Hernandez B, Moore LSP, et al. Supervised machine learning for the prediction of infection on admission to hospital: a prospective observational cohort study. </w:t>
      </w:r>
      <w:r w:rsidRPr="00C261A8">
        <w:rPr>
          <w:i/>
          <w:iCs/>
        </w:rPr>
        <w:t>J Antimicrob Chemother</w:t>
      </w:r>
      <w:r w:rsidRPr="00C261A8">
        <w:t>. 2019;74(4):1108-1115. doi:10.1093/jac/dky514</w:t>
      </w:r>
    </w:p>
    <w:p w14:paraId="374C9A3D" w14:textId="77777777" w:rsidR="00C261A8" w:rsidRPr="00C261A8" w:rsidRDefault="00C261A8" w:rsidP="00C261A8">
      <w:pPr>
        <w:widowControl w:val="0"/>
        <w:autoSpaceDE w:val="0"/>
        <w:autoSpaceDN w:val="0"/>
        <w:adjustRightInd w:val="0"/>
        <w:rPr>
          <w:lang w:val="en-US"/>
        </w:rPr>
      </w:pPr>
      <w:r w:rsidRPr="00C261A8">
        <w:t xml:space="preserve">4. </w:t>
      </w:r>
      <w:r w:rsidRPr="00C261A8">
        <w:tab/>
        <w:t xml:space="preserve">Horng S, Sontag DA, Halpern Y, Jernite Y, Shapiro NI, Nathanson LA. </w:t>
      </w:r>
      <w:r w:rsidRPr="00C261A8">
        <w:rPr>
          <w:lang w:val="en-US"/>
        </w:rPr>
        <w:t xml:space="preserve">Creating an automated trigger for sepsis clinical decision support at emergency department triage using machine learning. Groza T, ed. </w:t>
      </w:r>
      <w:r w:rsidRPr="00C261A8">
        <w:rPr>
          <w:i/>
          <w:iCs/>
          <w:lang w:val="en-US"/>
        </w:rPr>
        <w:t>PLOS ONE</w:t>
      </w:r>
      <w:r w:rsidRPr="00C261A8">
        <w:rPr>
          <w:lang w:val="en-US"/>
        </w:rPr>
        <w:t>. 2017;12(4):e0174708. doi:10.1371/journal.pone.0174708</w:t>
      </w:r>
    </w:p>
    <w:p w14:paraId="10C5DA6C" w14:textId="77777777" w:rsidR="00C261A8" w:rsidRPr="00C261A8" w:rsidRDefault="00C261A8" w:rsidP="00C261A8">
      <w:pPr>
        <w:widowControl w:val="0"/>
        <w:autoSpaceDE w:val="0"/>
        <w:autoSpaceDN w:val="0"/>
        <w:adjustRightInd w:val="0"/>
        <w:rPr>
          <w:lang w:val="en-US"/>
        </w:rPr>
      </w:pPr>
      <w:r w:rsidRPr="00C261A8">
        <w:rPr>
          <w:lang w:val="en-US"/>
        </w:rPr>
        <w:t xml:space="preserve">5. </w:t>
      </w:r>
      <w:r w:rsidRPr="00C261A8">
        <w:rPr>
          <w:lang w:val="en-US"/>
        </w:rPr>
        <w:tab/>
        <w:t xml:space="preserve">Taylor RA, Moore CL, Cheung K-H, Brandt C. Predicting urinary tract infections in the emergency department with machine learning. </w:t>
      </w:r>
      <w:r w:rsidRPr="00C261A8">
        <w:rPr>
          <w:i/>
          <w:iCs/>
          <w:lang w:val="en-US"/>
        </w:rPr>
        <w:t>PLOS ONE</w:t>
      </w:r>
      <w:r w:rsidRPr="00C261A8">
        <w:rPr>
          <w:lang w:val="en-US"/>
        </w:rPr>
        <w:t>. 2018;13(3):e0194085. doi:10.1371/journal.pone.0194085</w:t>
      </w:r>
    </w:p>
    <w:p w14:paraId="115926EC" w14:textId="77777777" w:rsidR="00C261A8" w:rsidRPr="00C261A8" w:rsidRDefault="00C261A8" w:rsidP="00C261A8">
      <w:pPr>
        <w:widowControl w:val="0"/>
        <w:autoSpaceDE w:val="0"/>
        <w:autoSpaceDN w:val="0"/>
        <w:adjustRightInd w:val="0"/>
        <w:rPr>
          <w:lang w:val="en-US"/>
        </w:rPr>
      </w:pPr>
      <w:r w:rsidRPr="00C261A8">
        <w:rPr>
          <w:lang w:val="en-US"/>
        </w:rPr>
        <w:t xml:space="preserve">6. </w:t>
      </w:r>
      <w:r w:rsidRPr="00C261A8">
        <w:rPr>
          <w:lang w:val="en-US"/>
        </w:rPr>
        <w:tab/>
        <w:t xml:space="preserve">Revuelta-Zamorano P, Sánchez A, Rojo-Álvarez JL, Álvarez-Rodríguez J, Ramos-López J, Soguero-Ruiz C. Prediction of Healthcare Associated Infections in an Intensive Care Unit Using Machine Learning and Big Data Tools. In: Kyriacou E, Christofides S, Pattichis CS, eds. </w:t>
      </w:r>
      <w:r w:rsidRPr="00C261A8">
        <w:rPr>
          <w:i/>
          <w:iCs/>
          <w:lang w:val="en-US"/>
        </w:rPr>
        <w:t>XIV Mediterranean Conference on Medical and Biological Engineering and Computing 2016</w:t>
      </w:r>
      <w:r w:rsidRPr="00C261A8">
        <w:rPr>
          <w:lang w:val="en-US"/>
        </w:rPr>
        <w:t>. Vol 57. Cham: Springer International Publishing; 2016:840-845. doi:10.1007/978-3-319-32703-7_163</w:t>
      </w:r>
    </w:p>
    <w:p w14:paraId="2436DC5D" w14:textId="77777777" w:rsidR="00C261A8" w:rsidRPr="00C261A8" w:rsidRDefault="00C261A8" w:rsidP="00C261A8">
      <w:pPr>
        <w:widowControl w:val="0"/>
        <w:autoSpaceDE w:val="0"/>
        <w:autoSpaceDN w:val="0"/>
        <w:adjustRightInd w:val="0"/>
        <w:rPr>
          <w:lang w:val="en-US"/>
        </w:rPr>
      </w:pPr>
      <w:r w:rsidRPr="00C261A8">
        <w:rPr>
          <w:lang w:val="en-US"/>
        </w:rPr>
        <w:t xml:space="preserve">7. </w:t>
      </w:r>
      <w:r w:rsidRPr="00C261A8">
        <w:rPr>
          <w:lang w:val="en-US"/>
        </w:rPr>
        <w:tab/>
        <w:t xml:space="preserve">D’Angelo G, Pilla R, Tascini C, Rampone S. A proposal for distinguishing between bacterial and viral meningitis using genetic programming and decision trees. </w:t>
      </w:r>
      <w:r w:rsidRPr="00C261A8">
        <w:rPr>
          <w:i/>
          <w:iCs/>
          <w:lang w:val="en-US"/>
        </w:rPr>
        <w:t>Soft Comput</w:t>
      </w:r>
      <w:r w:rsidRPr="00C261A8">
        <w:rPr>
          <w:lang w:val="en-US"/>
        </w:rPr>
        <w:t>. January 2019. doi:10.1007/s00500-018-03729-y</w:t>
      </w:r>
    </w:p>
    <w:p w14:paraId="67B0B134" w14:textId="77777777" w:rsidR="00C261A8" w:rsidRPr="00C261A8" w:rsidRDefault="00C261A8" w:rsidP="00C261A8">
      <w:pPr>
        <w:widowControl w:val="0"/>
        <w:autoSpaceDE w:val="0"/>
        <w:autoSpaceDN w:val="0"/>
        <w:adjustRightInd w:val="0"/>
        <w:rPr>
          <w:lang w:val="en-US"/>
        </w:rPr>
      </w:pPr>
      <w:r w:rsidRPr="00C261A8">
        <w:rPr>
          <w:lang w:val="en-US"/>
        </w:rPr>
        <w:t xml:space="preserve">8. </w:t>
      </w:r>
      <w:r w:rsidRPr="00C261A8">
        <w:rPr>
          <w:lang w:val="en-US"/>
        </w:rPr>
        <w:tab/>
        <w:t xml:space="preserve">Revett K, Gorunescu F, Ene M. A Machine Learning Approach to Differentiating Bacterial From Viral Meningitis. In: </w:t>
      </w:r>
      <w:r w:rsidRPr="00C261A8">
        <w:rPr>
          <w:i/>
          <w:iCs/>
          <w:lang w:val="en-US"/>
        </w:rPr>
        <w:t>IEEE John Vincent Atanasoff 2006 International Symposium on Modern Computing (JVA’06)</w:t>
      </w:r>
      <w:r w:rsidRPr="00C261A8">
        <w:rPr>
          <w:lang w:val="en-US"/>
        </w:rPr>
        <w:t>. Sofia, Bulgaria: IEEE; 2006:155-162. doi:10.1109/JVA.2006.2</w:t>
      </w:r>
    </w:p>
    <w:p w14:paraId="008AF46E" w14:textId="77777777" w:rsidR="00C261A8" w:rsidRPr="00C261A8" w:rsidRDefault="00C261A8" w:rsidP="00C261A8">
      <w:pPr>
        <w:widowControl w:val="0"/>
        <w:autoSpaceDE w:val="0"/>
        <w:autoSpaceDN w:val="0"/>
        <w:adjustRightInd w:val="0"/>
        <w:rPr>
          <w:lang w:val="en-US"/>
        </w:rPr>
      </w:pPr>
      <w:r w:rsidRPr="00C261A8">
        <w:rPr>
          <w:lang w:val="en-US"/>
        </w:rPr>
        <w:t xml:space="preserve">9. </w:t>
      </w:r>
      <w:r w:rsidRPr="00C261A8">
        <w:rPr>
          <w:lang w:val="en-US"/>
        </w:rPr>
        <w:tab/>
        <w:t xml:space="preserve">Hartvigsen T, Sen C, Brownell S, Teeple E, Kong X, Rundensteiner E. Early Prediction of MRSA Infections using Electronic Health Records: In: </w:t>
      </w:r>
      <w:r w:rsidRPr="00C261A8">
        <w:rPr>
          <w:i/>
          <w:iCs/>
          <w:lang w:val="en-US"/>
        </w:rPr>
        <w:t>Proceedings of the 11th International Joint Conference on Biomedical Engineering Systems and Technologies</w:t>
      </w:r>
      <w:r w:rsidRPr="00C261A8">
        <w:rPr>
          <w:lang w:val="en-US"/>
        </w:rPr>
        <w:t>. Funchal, Madeira, Portugal: SCITEPRESS - Science and Technology Publications; 2018:156-167. doi:10.5220/0006599601560167</w:t>
      </w:r>
    </w:p>
    <w:p w14:paraId="6DCFDFF2" w14:textId="77777777" w:rsidR="00C261A8" w:rsidRPr="00C261A8" w:rsidRDefault="00C261A8" w:rsidP="00C261A8">
      <w:pPr>
        <w:widowControl w:val="0"/>
        <w:autoSpaceDE w:val="0"/>
        <w:autoSpaceDN w:val="0"/>
        <w:adjustRightInd w:val="0"/>
        <w:rPr>
          <w:lang w:val="en-US"/>
        </w:rPr>
      </w:pPr>
      <w:r w:rsidRPr="00C261A8">
        <w:rPr>
          <w:lang w:val="en-US"/>
        </w:rPr>
        <w:t xml:space="preserve">10. </w:t>
      </w:r>
      <w:r w:rsidRPr="00C261A8">
        <w:rPr>
          <w:lang w:val="en-US"/>
        </w:rPr>
        <w:tab/>
        <w:t xml:space="preserve">Van Steenkiste T, Ruyssinck J, De Baets L, et al. Accurate prediction of blood culture outcome in the intensive care unit using long short-term memory neural networks. </w:t>
      </w:r>
      <w:r w:rsidRPr="00C261A8">
        <w:rPr>
          <w:i/>
          <w:iCs/>
          <w:lang w:val="en-US"/>
        </w:rPr>
        <w:t>Artif Intell Med</w:t>
      </w:r>
      <w:r w:rsidRPr="00C261A8">
        <w:rPr>
          <w:lang w:val="en-US"/>
        </w:rPr>
        <w:t>. November 2018. doi:10.1016/j.artmed.2018.10.008</w:t>
      </w:r>
    </w:p>
    <w:p w14:paraId="5ACF4BC3" w14:textId="77777777" w:rsidR="00C261A8" w:rsidRPr="00C261A8" w:rsidRDefault="00C261A8" w:rsidP="00C261A8">
      <w:pPr>
        <w:widowControl w:val="0"/>
        <w:autoSpaceDE w:val="0"/>
        <w:autoSpaceDN w:val="0"/>
        <w:adjustRightInd w:val="0"/>
        <w:rPr>
          <w:lang w:val="en-US"/>
        </w:rPr>
      </w:pPr>
      <w:r w:rsidRPr="00C261A8">
        <w:rPr>
          <w:lang w:val="en-US"/>
        </w:rPr>
        <w:t xml:space="preserve">11. </w:t>
      </w:r>
      <w:r w:rsidRPr="00C261A8">
        <w:rPr>
          <w:lang w:val="en-US"/>
        </w:rPr>
        <w:tab/>
        <w:t xml:space="preserve">Sanger PC, van Ramshorst GH, Mercan E, et al. A Prognostic Model of Surgical Site Infection Using Daily Clinical Wound Assessment. </w:t>
      </w:r>
      <w:r w:rsidRPr="00C261A8">
        <w:rPr>
          <w:i/>
          <w:iCs/>
          <w:lang w:val="en-US"/>
        </w:rPr>
        <w:t>J Am Coll Surg</w:t>
      </w:r>
      <w:r w:rsidRPr="00C261A8">
        <w:rPr>
          <w:lang w:val="en-US"/>
        </w:rPr>
        <w:t>. 2016;223(2):259-270.e2. doi:10.1016/j.jamcollsurg.2016.04.046</w:t>
      </w:r>
    </w:p>
    <w:p w14:paraId="5D9A5F2A" w14:textId="77777777" w:rsidR="00C261A8" w:rsidRPr="00224240" w:rsidRDefault="00C261A8" w:rsidP="00C261A8">
      <w:pPr>
        <w:widowControl w:val="0"/>
        <w:autoSpaceDE w:val="0"/>
        <w:autoSpaceDN w:val="0"/>
        <w:adjustRightInd w:val="0"/>
        <w:rPr>
          <w:lang w:val="en-US"/>
        </w:rPr>
      </w:pPr>
      <w:r w:rsidRPr="00C261A8">
        <w:rPr>
          <w:lang w:val="en-US"/>
        </w:rPr>
        <w:t xml:space="preserve">12. </w:t>
      </w:r>
      <w:r w:rsidRPr="00C261A8">
        <w:rPr>
          <w:lang w:val="en-US"/>
        </w:rPr>
        <w:tab/>
        <w:t xml:space="preserve">Kuo P-J, Wu S-C, Chien P-C, et al. Artificial neural network approach to predict surgical site infection after free-flap reconstruction in patients receiving surgery for head and neck cancer. </w:t>
      </w:r>
      <w:r w:rsidRPr="00224240">
        <w:rPr>
          <w:i/>
          <w:iCs/>
          <w:lang w:val="en-US"/>
        </w:rPr>
        <w:t>Oncotarget</w:t>
      </w:r>
      <w:r w:rsidRPr="00224240">
        <w:rPr>
          <w:lang w:val="en-US"/>
        </w:rPr>
        <w:t>. 2018;9(17):13768-13782. doi:10.18632/oncotarget.24468</w:t>
      </w:r>
    </w:p>
    <w:p w14:paraId="0641BA9C" w14:textId="77777777" w:rsidR="00C261A8" w:rsidRPr="00224240" w:rsidRDefault="00C261A8" w:rsidP="00C261A8">
      <w:pPr>
        <w:widowControl w:val="0"/>
        <w:autoSpaceDE w:val="0"/>
        <w:autoSpaceDN w:val="0"/>
        <w:adjustRightInd w:val="0"/>
        <w:rPr>
          <w:lang w:val="en-US"/>
        </w:rPr>
      </w:pPr>
      <w:r w:rsidRPr="00224240">
        <w:rPr>
          <w:lang w:val="en-US"/>
        </w:rPr>
        <w:t xml:space="preserve">13. </w:t>
      </w:r>
      <w:r w:rsidRPr="00224240">
        <w:rPr>
          <w:lang w:val="en-US"/>
        </w:rPr>
        <w:tab/>
        <w:t xml:space="preserve">Bartz-Kurycki MA, Green C, Anderson KT, et al. Enhanced neonatal surgical site infection prediction model utilizing statistically and clinically significant variables in combination with a machine learning algorithm. </w:t>
      </w:r>
      <w:r w:rsidRPr="00224240">
        <w:rPr>
          <w:i/>
          <w:iCs/>
          <w:lang w:val="en-US"/>
        </w:rPr>
        <w:t>Am J Surg</w:t>
      </w:r>
      <w:r w:rsidRPr="00224240">
        <w:rPr>
          <w:lang w:val="en-US"/>
        </w:rPr>
        <w:t>. 2018;216(4):764-777. doi:10.1016/j.amjsurg.2018.07.041</w:t>
      </w:r>
    </w:p>
    <w:p w14:paraId="22A098D0" w14:textId="77777777" w:rsidR="00C261A8" w:rsidRPr="00C261A8" w:rsidRDefault="00C261A8" w:rsidP="00C261A8">
      <w:pPr>
        <w:widowControl w:val="0"/>
        <w:autoSpaceDE w:val="0"/>
        <w:autoSpaceDN w:val="0"/>
        <w:adjustRightInd w:val="0"/>
      </w:pPr>
      <w:r w:rsidRPr="00224240">
        <w:rPr>
          <w:lang w:val="en-US"/>
        </w:rPr>
        <w:t xml:space="preserve">14. </w:t>
      </w:r>
      <w:r w:rsidRPr="00224240">
        <w:rPr>
          <w:lang w:val="en-US"/>
        </w:rPr>
        <w:tab/>
        <w:t xml:space="preserve">Ke C, Jin Y, Evans H, et al. Prognostics of surgical site infections using dynamic health data. </w:t>
      </w:r>
      <w:r w:rsidRPr="00C261A8">
        <w:rPr>
          <w:i/>
          <w:iCs/>
        </w:rPr>
        <w:t>J Biomed Inform</w:t>
      </w:r>
      <w:r w:rsidRPr="00C261A8">
        <w:t>. 2017;65:22-33. doi:10.1016/j.jbi.2016.10.021</w:t>
      </w:r>
    </w:p>
    <w:p w14:paraId="06132880" w14:textId="77777777" w:rsidR="00C261A8" w:rsidRPr="00224240" w:rsidRDefault="00C261A8" w:rsidP="00C261A8">
      <w:pPr>
        <w:widowControl w:val="0"/>
        <w:autoSpaceDE w:val="0"/>
        <w:autoSpaceDN w:val="0"/>
        <w:adjustRightInd w:val="0"/>
        <w:rPr>
          <w:lang w:val="en-US"/>
        </w:rPr>
      </w:pPr>
      <w:r w:rsidRPr="00C261A8">
        <w:t xml:space="preserve">15. </w:t>
      </w:r>
      <w:r w:rsidRPr="00C261A8">
        <w:tab/>
        <w:t xml:space="preserve">Melendez J, Sánchez CI, Philipsen RHHM, et al. </w:t>
      </w:r>
      <w:r w:rsidRPr="00224240">
        <w:rPr>
          <w:lang w:val="en-US"/>
        </w:rPr>
        <w:t xml:space="preserve">An automated tuberculosis screening strategy combining X-ray-based computer-aided detection and clinical information. </w:t>
      </w:r>
      <w:r w:rsidRPr="00224240">
        <w:rPr>
          <w:i/>
          <w:iCs/>
          <w:lang w:val="en-US"/>
        </w:rPr>
        <w:t>Sci Rep</w:t>
      </w:r>
      <w:r w:rsidRPr="00224240">
        <w:rPr>
          <w:lang w:val="en-US"/>
        </w:rPr>
        <w:t>. 2016;6. doi:10.1038/srep25265</w:t>
      </w:r>
    </w:p>
    <w:p w14:paraId="28056E2C" w14:textId="77777777" w:rsidR="00C261A8" w:rsidRPr="00224240" w:rsidRDefault="00C261A8" w:rsidP="00C261A8">
      <w:pPr>
        <w:widowControl w:val="0"/>
        <w:autoSpaceDE w:val="0"/>
        <w:autoSpaceDN w:val="0"/>
        <w:adjustRightInd w:val="0"/>
        <w:rPr>
          <w:lang w:val="en-US"/>
        </w:rPr>
      </w:pPr>
      <w:r w:rsidRPr="00224240">
        <w:rPr>
          <w:lang w:val="en-US"/>
        </w:rPr>
        <w:t xml:space="preserve">16. </w:t>
      </w:r>
      <w:r w:rsidRPr="00224240">
        <w:rPr>
          <w:lang w:val="en-US"/>
        </w:rPr>
        <w:tab/>
        <w:t xml:space="preserve">Saybani MR, Shamshirband S, Golzari Hormozi S, et al. Diagnosing Tuberculosis With a Novel Support Vector Machine-Based Artificial Immune Recognition System. </w:t>
      </w:r>
      <w:r w:rsidRPr="00224240">
        <w:rPr>
          <w:i/>
          <w:iCs/>
          <w:lang w:val="en-US"/>
        </w:rPr>
        <w:t>Iran Red Crescent Med J</w:t>
      </w:r>
      <w:r w:rsidRPr="00224240">
        <w:rPr>
          <w:lang w:val="en-US"/>
        </w:rPr>
        <w:t>. 2015;17(4). doi:10.5812/ircmj.17(4)2015.24557</w:t>
      </w:r>
    </w:p>
    <w:p w14:paraId="7360663F" w14:textId="77777777" w:rsidR="00C261A8" w:rsidRPr="00224240" w:rsidRDefault="00C261A8" w:rsidP="00C261A8">
      <w:pPr>
        <w:widowControl w:val="0"/>
        <w:autoSpaceDE w:val="0"/>
        <w:autoSpaceDN w:val="0"/>
        <w:adjustRightInd w:val="0"/>
        <w:rPr>
          <w:lang w:val="en-US"/>
        </w:rPr>
      </w:pPr>
      <w:r w:rsidRPr="00224240">
        <w:rPr>
          <w:lang w:val="en-US"/>
        </w:rPr>
        <w:t xml:space="preserve">17. </w:t>
      </w:r>
      <w:r w:rsidRPr="00224240">
        <w:rPr>
          <w:lang w:val="en-US"/>
        </w:rPr>
        <w:tab/>
        <w:t xml:space="preserve">Shamshirband S, Hessam S, Javidnia H, et al. Tuberculosis Disease Diagnosis Using Artificial Immune Recognition System. </w:t>
      </w:r>
      <w:r w:rsidRPr="00224240">
        <w:rPr>
          <w:i/>
          <w:iCs/>
          <w:lang w:val="en-US"/>
        </w:rPr>
        <w:t>Int J Med Sci</w:t>
      </w:r>
      <w:r w:rsidRPr="00224240">
        <w:rPr>
          <w:lang w:val="en-US"/>
        </w:rPr>
        <w:t>. 2014;11(5):508-514. doi:10.7150/ijms.8249</w:t>
      </w:r>
    </w:p>
    <w:p w14:paraId="543F7E0A" w14:textId="77777777" w:rsidR="00C261A8" w:rsidRPr="00C261A8" w:rsidRDefault="00C261A8" w:rsidP="00C261A8">
      <w:pPr>
        <w:widowControl w:val="0"/>
        <w:autoSpaceDE w:val="0"/>
        <w:autoSpaceDN w:val="0"/>
        <w:adjustRightInd w:val="0"/>
      </w:pPr>
      <w:r w:rsidRPr="00224240">
        <w:rPr>
          <w:lang w:val="en-US"/>
        </w:rPr>
        <w:t xml:space="preserve">18. </w:t>
      </w:r>
      <w:r w:rsidRPr="00224240">
        <w:rPr>
          <w:lang w:val="en-US"/>
        </w:rPr>
        <w:tab/>
        <w:t xml:space="preserve">Ansari AQ, Gupta NK, Ekata. Adaptive neurofuzzy system for tuberculosis. In: </w:t>
      </w:r>
      <w:r w:rsidRPr="00224240">
        <w:rPr>
          <w:i/>
          <w:iCs/>
          <w:lang w:val="en-US"/>
        </w:rPr>
        <w:t>2012 2nd IEEE International Conference on Parallel, Distributed and Grid Computing</w:t>
      </w:r>
      <w:r w:rsidRPr="00224240">
        <w:rPr>
          <w:lang w:val="en-US"/>
        </w:rPr>
        <w:t xml:space="preserve">. </w:t>
      </w:r>
      <w:r w:rsidRPr="00C261A8">
        <w:t>Solan, India: IEEE; 2012:568-573. doi:10.1109/PDGC.2012.6449883</w:t>
      </w:r>
    </w:p>
    <w:p w14:paraId="22D328EA" w14:textId="77777777" w:rsidR="00C261A8" w:rsidRPr="00224240" w:rsidRDefault="00C261A8" w:rsidP="00C261A8">
      <w:pPr>
        <w:widowControl w:val="0"/>
        <w:autoSpaceDE w:val="0"/>
        <w:autoSpaceDN w:val="0"/>
        <w:adjustRightInd w:val="0"/>
        <w:rPr>
          <w:lang w:val="en-US"/>
        </w:rPr>
      </w:pPr>
      <w:r w:rsidRPr="00C261A8">
        <w:t xml:space="preserve">19. </w:t>
      </w:r>
      <w:r w:rsidRPr="00C261A8">
        <w:tab/>
        <w:t xml:space="preserve">Er O, Temurtas F, Tanrıkulu AÇ. </w:t>
      </w:r>
      <w:r w:rsidRPr="00224240">
        <w:rPr>
          <w:lang w:val="en-US"/>
        </w:rPr>
        <w:t xml:space="preserve">Tuberculosis Disease Diagnosis Using Artificial Neural Networks. </w:t>
      </w:r>
      <w:r w:rsidRPr="00224240">
        <w:rPr>
          <w:i/>
          <w:iCs/>
          <w:lang w:val="en-US"/>
        </w:rPr>
        <w:t>J Med Syst</w:t>
      </w:r>
      <w:r w:rsidRPr="00224240">
        <w:rPr>
          <w:lang w:val="en-US"/>
        </w:rPr>
        <w:t>. 2010;34(3):299-302. doi:10.1007/s10916-008-9241-x</w:t>
      </w:r>
    </w:p>
    <w:p w14:paraId="19D56656" w14:textId="77777777" w:rsidR="00C261A8" w:rsidRPr="00224240" w:rsidRDefault="00C261A8" w:rsidP="00C261A8">
      <w:pPr>
        <w:widowControl w:val="0"/>
        <w:autoSpaceDE w:val="0"/>
        <w:autoSpaceDN w:val="0"/>
        <w:adjustRightInd w:val="0"/>
        <w:rPr>
          <w:lang w:val="en-US"/>
        </w:rPr>
      </w:pPr>
      <w:r w:rsidRPr="00224240">
        <w:rPr>
          <w:lang w:val="en-US"/>
        </w:rPr>
        <w:t xml:space="preserve">20. </w:t>
      </w:r>
      <w:r w:rsidRPr="00224240">
        <w:rPr>
          <w:lang w:val="en-US"/>
        </w:rPr>
        <w:tab/>
        <w:t xml:space="preserve">El-Solh AA, Hsiao C-B, Goodnough S, Serghani J, Grant BJB. Predicting Active Pulmonary Tuberculosis Using an Artificial Neural Network. </w:t>
      </w:r>
      <w:r w:rsidRPr="00224240">
        <w:rPr>
          <w:i/>
          <w:iCs/>
          <w:lang w:val="en-US"/>
        </w:rPr>
        <w:t>Chest</w:t>
      </w:r>
      <w:r w:rsidRPr="00224240">
        <w:rPr>
          <w:lang w:val="en-US"/>
        </w:rPr>
        <w:t>. 1999;116(4):968-973. doi:10.1378/chest.116.4.968</w:t>
      </w:r>
    </w:p>
    <w:p w14:paraId="2AC3B61A" w14:textId="77777777" w:rsidR="00C261A8" w:rsidRPr="00224240" w:rsidRDefault="00C261A8" w:rsidP="00C261A8">
      <w:pPr>
        <w:widowControl w:val="0"/>
        <w:autoSpaceDE w:val="0"/>
        <w:autoSpaceDN w:val="0"/>
        <w:adjustRightInd w:val="0"/>
        <w:rPr>
          <w:lang w:val="en-US"/>
        </w:rPr>
      </w:pPr>
      <w:r w:rsidRPr="00224240">
        <w:rPr>
          <w:lang w:val="en-US"/>
        </w:rPr>
        <w:t xml:space="preserve">21. </w:t>
      </w:r>
      <w:r w:rsidRPr="00224240">
        <w:rPr>
          <w:lang w:val="en-US"/>
        </w:rPr>
        <w:tab/>
        <w:t xml:space="preserve">Santos AM, Pereira BB, Seixas JM, Mello FCQ, Kritski AL. Neural Networks: An Application for Predicting Smear Negative Pulmonary Tuberculosis. In: Auget J-L, Balakrishnan N, Mesbah M, Molenberghs G, eds. </w:t>
      </w:r>
      <w:r w:rsidRPr="00224240">
        <w:rPr>
          <w:i/>
          <w:iCs/>
          <w:lang w:val="en-US"/>
        </w:rPr>
        <w:t>Advances in Statistical Methods for the Health Sciences</w:t>
      </w:r>
      <w:r w:rsidRPr="00224240">
        <w:rPr>
          <w:lang w:val="en-US"/>
        </w:rPr>
        <w:t>. Boston, MA: Birkhäuser Boston; 2007:275-287. doi:10.1007/978-0-8176-4542-7_18</w:t>
      </w:r>
    </w:p>
    <w:p w14:paraId="312DDA83" w14:textId="77777777" w:rsidR="00C261A8" w:rsidRPr="00224240" w:rsidRDefault="00C261A8" w:rsidP="00C261A8">
      <w:pPr>
        <w:widowControl w:val="0"/>
        <w:autoSpaceDE w:val="0"/>
        <w:autoSpaceDN w:val="0"/>
        <w:adjustRightInd w:val="0"/>
        <w:rPr>
          <w:lang w:val="en-US"/>
        </w:rPr>
      </w:pPr>
      <w:r w:rsidRPr="00224240">
        <w:rPr>
          <w:lang w:val="en-US"/>
        </w:rPr>
        <w:t xml:space="preserve">22. </w:t>
      </w:r>
      <w:r w:rsidRPr="00224240">
        <w:rPr>
          <w:lang w:val="en-US"/>
        </w:rPr>
        <w:tab/>
        <w:t xml:space="preserve">Culliton P, Levinson M, Ehresman A, Wherry J, Steingrub JS, Gallant SI. Predicting Severe Sepsis Using Text from the Electronic Health Record. </w:t>
      </w:r>
      <w:r w:rsidRPr="00224240">
        <w:rPr>
          <w:i/>
          <w:iCs/>
          <w:lang w:val="en-US"/>
        </w:rPr>
        <w:t>ArXiv171111536 Cs</w:t>
      </w:r>
      <w:r w:rsidRPr="00224240">
        <w:rPr>
          <w:lang w:val="en-US"/>
        </w:rPr>
        <w:t>. November 2017. http://arxiv.org/abs/1711.11536. Accessed January 30, 2019.</w:t>
      </w:r>
    </w:p>
    <w:p w14:paraId="4724AFFA" w14:textId="77777777" w:rsidR="00C261A8" w:rsidRPr="00224240" w:rsidRDefault="00C261A8" w:rsidP="00C261A8">
      <w:pPr>
        <w:widowControl w:val="0"/>
        <w:autoSpaceDE w:val="0"/>
        <w:autoSpaceDN w:val="0"/>
        <w:adjustRightInd w:val="0"/>
        <w:rPr>
          <w:lang w:val="en-US"/>
        </w:rPr>
      </w:pPr>
      <w:r w:rsidRPr="00224240">
        <w:rPr>
          <w:lang w:val="en-US"/>
        </w:rPr>
        <w:t xml:space="preserve">23. </w:t>
      </w:r>
      <w:r w:rsidRPr="00224240">
        <w:rPr>
          <w:lang w:val="en-US"/>
        </w:rPr>
        <w:tab/>
        <w:t xml:space="preserve">Mani S, Ozdas A, Aliferis C, et al. Medical decision support using machine learning for early detection of late-onset neonatal sepsis. </w:t>
      </w:r>
      <w:r w:rsidRPr="00224240">
        <w:rPr>
          <w:i/>
          <w:iCs/>
          <w:lang w:val="en-US"/>
        </w:rPr>
        <w:t>J Am Med Inform Assoc JAMIA</w:t>
      </w:r>
      <w:r w:rsidRPr="00224240">
        <w:rPr>
          <w:lang w:val="en-US"/>
        </w:rPr>
        <w:t>. 2014;21(2):326-336. doi:10.1136/amiajnl-2013-001854</w:t>
      </w:r>
    </w:p>
    <w:p w14:paraId="657FE23C" w14:textId="77777777" w:rsidR="00C261A8" w:rsidRPr="00224240" w:rsidRDefault="00C261A8" w:rsidP="00C261A8">
      <w:pPr>
        <w:widowControl w:val="0"/>
        <w:autoSpaceDE w:val="0"/>
        <w:autoSpaceDN w:val="0"/>
        <w:adjustRightInd w:val="0"/>
        <w:rPr>
          <w:lang w:val="en-US"/>
        </w:rPr>
      </w:pPr>
      <w:r w:rsidRPr="00224240">
        <w:rPr>
          <w:lang w:val="en-US"/>
        </w:rPr>
        <w:t xml:space="preserve">24. </w:t>
      </w:r>
      <w:r w:rsidRPr="00224240">
        <w:rPr>
          <w:lang w:val="en-US"/>
        </w:rPr>
        <w:tab/>
        <w:t xml:space="preserve">Desautels T, Calvert J, Hoffman J, et al. Prediction of Sepsis in the Intensive Care Unit With Minimal Electronic Health Record Data: A Machine Learning Approach. </w:t>
      </w:r>
      <w:r w:rsidRPr="00224240">
        <w:rPr>
          <w:i/>
          <w:iCs/>
          <w:lang w:val="en-US"/>
        </w:rPr>
        <w:t>JMIR Med Inform</w:t>
      </w:r>
      <w:r w:rsidRPr="00224240">
        <w:rPr>
          <w:lang w:val="en-US"/>
        </w:rPr>
        <w:t>. 2016;4(3):e28. doi:10.2196/medinform.5909</w:t>
      </w:r>
    </w:p>
    <w:p w14:paraId="7616FE85" w14:textId="77777777" w:rsidR="00C261A8" w:rsidRPr="00224240" w:rsidRDefault="00C261A8" w:rsidP="00C261A8">
      <w:pPr>
        <w:widowControl w:val="0"/>
        <w:autoSpaceDE w:val="0"/>
        <w:autoSpaceDN w:val="0"/>
        <w:adjustRightInd w:val="0"/>
        <w:rPr>
          <w:lang w:val="en-US"/>
        </w:rPr>
      </w:pPr>
      <w:r w:rsidRPr="00224240">
        <w:rPr>
          <w:lang w:val="en-US"/>
        </w:rPr>
        <w:t xml:space="preserve">25. </w:t>
      </w:r>
      <w:r w:rsidRPr="00224240">
        <w:rPr>
          <w:lang w:val="en-US"/>
        </w:rPr>
        <w:tab/>
        <w:t xml:space="preserve">Calvert JS, Price DA, Chettipally UK, et al. A computational approach to early sepsis detection. </w:t>
      </w:r>
      <w:r w:rsidRPr="00224240">
        <w:rPr>
          <w:i/>
          <w:iCs/>
          <w:lang w:val="en-US"/>
        </w:rPr>
        <w:t>Comput Biol Med</w:t>
      </w:r>
      <w:r w:rsidRPr="00224240">
        <w:rPr>
          <w:lang w:val="en-US"/>
        </w:rPr>
        <w:t>. 2016;74:69-73. doi:10.1016/j.compbiomed.2016.05.003</w:t>
      </w:r>
    </w:p>
    <w:p w14:paraId="6B2F35A4" w14:textId="77777777" w:rsidR="00C261A8" w:rsidRPr="00224240" w:rsidRDefault="00C261A8" w:rsidP="00C261A8">
      <w:pPr>
        <w:widowControl w:val="0"/>
        <w:autoSpaceDE w:val="0"/>
        <w:autoSpaceDN w:val="0"/>
        <w:adjustRightInd w:val="0"/>
        <w:rPr>
          <w:lang w:val="en-US"/>
        </w:rPr>
      </w:pPr>
      <w:r w:rsidRPr="00224240">
        <w:rPr>
          <w:lang w:val="en-US"/>
        </w:rPr>
        <w:t xml:space="preserve">26. </w:t>
      </w:r>
      <w:r w:rsidRPr="00224240">
        <w:rPr>
          <w:lang w:val="en-US"/>
        </w:rPr>
        <w:tab/>
        <w:t xml:space="preserve">Shimabukuro DW, Barton CW, Feldman MD, Mataraso SJ, Das R. Effect of a machine learning-based severe sepsis prediction algorithm on patient survival and hospital length of stay: a randomised clinical trial. </w:t>
      </w:r>
      <w:r w:rsidRPr="00224240">
        <w:rPr>
          <w:i/>
          <w:iCs/>
          <w:lang w:val="en-US"/>
        </w:rPr>
        <w:t>BMJ Open Respir Res</w:t>
      </w:r>
      <w:r w:rsidRPr="00224240">
        <w:rPr>
          <w:lang w:val="en-US"/>
        </w:rPr>
        <w:t>. 2017;4(1):e000234. doi:10.1136/bmjresp-2017-000234</w:t>
      </w:r>
    </w:p>
    <w:p w14:paraId="0D29C234" w14:textId="77777777" w:rsidR="00C261A8" w:rsidRPr="00C261A8" w:rsidRDefault="00C261A8" w:rsidP="00C261A8">
      <w:pPr>
        <w:widowControl w:val="0"/>
        <w:autoSpaceDE w:val="0"/>
        <w:autoSpaceDN w:val="0"/>
        <w:adjustRightInd w:val="0"/>
      </w:pPr>
      <w:r w:rsidRPr="00224240">
        <w:rPr>
          <w:lang w:val="en-US"/>
        </w:rPr>
        <w:t xml:space="preserve">27. </w:t>
      </w:r>
      <w:r w:rsidRPr="00224240">
        <w:rPr>
          <w:lang w:val="en-US"/>
        </w:rPr>
        <w:tab/>
        <w:t xml:space="preserve">McCoy A, Das R. Reducing patient mortality, length of stay and readmissions through machine learning-based sepsis prediction in the emergency department, intensive care unit and hospital floor units. </w:t>
      </w:r>
      <w:r w:rsidRPr="00C261A8">
        <w:rPr>
          <w:i/>
          <w:iCs/>
        </w:rPr>
        <w:t>BMJ Open Qual</w:t>
      </w:r>
      <w:r w:rsidRPr="00C261A8">
        <w:t>. 2017;6(2):e000158. doi:10.1136/bmjoq-2017-000158</w:t>
      </w:r>
    </w:p>
    <w:p w14:paraId="160BEE7B" w14:textId="77777777" w:rsidR="00C261A8" w:rsidRPr="00224240" w:rsidRDefault="00C261A8" w:rsidP="00C261A8">
      <w:pPr>
        <w:widowControl w:val="0"/>
        <w:autoSpaceDE w:val="0"/>
        <w:autoSpaceDN w:val="0"/>
        <w:adjustRightInd w:val="0"/>
        <w:rPr>
          <w:lang w:val="en-US"/>
        </w:rPr>
      </w:pPr>
      <w:r w:rsidRPr="00C261A8">
        <w:t xml:space="preserve">28. </w:t>
      </w:r>
      <w:r w:rsidRPr="00C261A8">
        <w:tab/>
        <w:t xml:space="preserve">Calvert J, Hoffman J, Barton C, et al. </w:t>
      </w:r>
      <w:r w:rsidRPr="00224240">
        <w:rPr>
          <w:lang w:val="en-US"/>
        </w:rPr>
        <w:t xml:space="preserve">Cost and mortality impact of an algorithm-driven sepsis prediction system. </w:t>
      </w:r>
      <w:r w:rsidRPr="00224240">
        <w:rPr>
          <w:i/>
          <w:iCs/>
          <w:lang w:val="en-US"/>
        </w:rPr>
        <w:t>J Med Econ</w:t>
      </w:r>
      <w:r w:rsidRPr="00224240">
        <w:rPr>
          <w:lang w:val="en-US"/>
        </w:rPr>
        <w:t>. 2017;20(6):646-651. doi:10.1080/13696998.2017.1307203</w:t>
      </w:r>
    </w:p>
    <w:p w14:paraId="62C890E4" w14:textId="77777777" w:rsidR="00C261A8" w:rsidRPr="00224240" w:rsidRDefault="00C261A8" w:rsidP="00C261A8">
      <w:pPr>
        <w:widowControl w:val="0"/>
        <w:autoSpaceDE w:val="0"/>
        <w:autoSpaceDN w:val="0"/>
        <w:adjustRightInd w:val="0"/>
        <w:rPr>
          <w:lang w:val="en-US"/>
        </w:rPr>
      </w:pPr>
      <w:r w:rsidRPr="00224240">
        <w:rPr>
          <w:lang w:val="en-US"/>
        </w:rPr>
        <w:t xml:space="preserve">29. </w:t>
      </w:r>
      <w:r w:rsidRPr="00224240">
        <w:rPr>
          <w:lang w:val="en-US"/>
        </w:rPr>
        <w:tab/>
        <w:t xml:space="preserve">Mao Q, Jay M, Hoffman JL, et al. Multicentre validation of a sepsis prediction algorithm using only vital sign data in the emergency department, general ward and ICU. </w:t>
      </w:r>
      <w:r w:rsidRPr="00224240">
        <w:rPr>
          <w:i/>
          <w:iCs/>
          <w:lang w:val="en-US"/>
        </w:rPr>
        <w:t>BMJ Open</w:t>
      </w:r>
      <w:r w:rsidRPr="00224240">
        <w:rPr>
          <w:lang w:val="en-US"/>
        </w:rPr>
        <w:t>. 2018;8(1):e017833. doi:10.1136/bmjopen-2017-017833</w:t>
      </w:r>
    </w:p>
    <w:p w14:paraId="436B5B1C" w14:textId="77777777" w:rsidR="00C261A8" w:rsidRPr="00224240" w:rsidRDefault="00C261A8" w:rsidP="00C261A8">
      <w:pPr>
        <w:widowControl w:val="0"/>
        <w:autoSpaceDE w:val="0"/>
        <w:autoSpaceDN w:val="0"/>
        <w:adjustRightInd w:val="0"/>
        <w:rPr>
          <w:lang w:val="en-US"/>
        </w:rPr>
      </w:pPr>
      <w:r w:rsidRPr="00224240">
        <w:rPr>
          <w:lang w:val="en-US"/>
        </w:rPr>
        <w:t xml:space="preserve">30. </w:t>
      </w:r>
      <w:r w:rsidRPr="00224240">
        <w:rPr>
          <w:lang w:val="en-US"/>
        </w:rPr>
        <w:tab/>
        <w:t xml:space="preserve">Burdick H, Pino E, Gabel-Comeau D, et al. Evaluating a sepsis prediction machine learning algorithm in the emergency department and intensive care unit: a before and after comparative study. </w:t>
      </w:r>
      <w:r w:rsidRPr="00224240">
        <w:rPr>
          <w:i/>
          <w:iCs/>
          <w:lang w:val="en-US"/>
        </w:rPr>
        <w:t>bioRxiv</w:t>
      </w:r>
      <w:r w:rsidRPr="00224240">
        <w:rPr>
          <w:lang w:val="en-US"/>
        </w:rPr>
        <w:t>. January 2018. doi:10.1101/224014</w:t>
      </w:r>
    </w:p>
    <w:p w14:paraId="08932AAD" w14:textId="77777777" w:rsidR="00C261A8" w:rsidRPr="00224240" w:rsidRDefault="00C261A8" w:rsidP="00C261A8">
      <w:pPr>
        <w:widowControl w:val="0"/>
        <w:autoSpaceDE w:val="0"/>
        <w:autoSpaceDN w:val="0"/>
        <w:adjustRightInd w:val="0"/>
        <w:rPr>
          <w:lang w:val="en-US"/>
        </w:rPr>
      </w:pPr>
      <w:r w:rsidRPr="00224240">
        <w:rPr>
          <w:lang w:val="en-US"/>
        </w:rPr>
        <w:t xml:space="preserve">31. </w:t>
      </w:r>
      <w:r w:rsidRPr="00224240">
        <w:rPr>
          <w:lang w:val="en-US"/>
        </w:rPr>
        <w:tab/>
        <w:t xml:space="preserve">Burdick H, Pino E, Gabel-Comeau D, et al. Effect of a Sepsis Prediction Algorithm on Patient Mortality, Length of Stay, and Readmission. </w:t>
      </w:r>
      <w:r w:rsidRPr="00224240">
        <w:rPr>
          <w:i/>
          <w:iCs/>
          <w:lang w:val="en-US"/>
        </w:rPr>
        <w:t>bioRxiv</w:t>
      </w:r>
      <w:r w:rsidRPr="00224240">
        <w:rPr>
          <w:lang w:val="en-US"/>
        </w:rPr>
        <w:t>. October 2018. doi:10.1101/457465</w:t>
      </w:r>
    </w:p>
    <w:p w14:paraId="10D8D8BC" w14:textId="77777777" w:rsidR="00C261A8" w:rsidRPr="00224240" w:rsidRDefault="00C261A8" w:rsidP="00C261A8">
      <w:pPr>
        <w:widowControl w:val="0"/>
        <w:autoSpaceDE w:val="0"/>
        <w:autoSpaceDN w:val="0"/>
        <w:adjustRightInd w:val="0"/>
        <w:rPr>
          <w:lang w:val="en-US"/>
        </w:rPr>
      </w:pPr>
      <w:r w:rsidRPr="00224240">
        <w:rPr>
          <w:lang w:val="en-US"/>
        </w:rPr>
        <w:t xml:space="preserve">32. </w:t>
      </w:r>
      <w:r w:rsidRPr="00224240">
        <w:rPr>
          <w:lang w:val="en-US"/>
        </w:rPr>
        <w:tab/>
        <w:t xml:space="preserve">Taneja I, Reddy B, Damhorst G, et al. Combining Biomarkers with EMR Data to Identify Patients in Different Phases of Sepsis. </w:t>
      </w:r>
      <w:r w:rsidRPr="00224240">
        <w:rPr>
          <w:i/>
          <w:iCs/>
          <w:lang w:val="en-US"/>
        </w:rPr>
        <w:t>Sci Rep</w:t>
      </w:r>
      <w:r w:rsidRPr="00224240">
        <w:rPr>
          <w:lang w:val="en-US"/>
        </w:rPr>
        <w:t>. 2017;7(1):10800. doi:10.1038/s41598-017-09766-1</w:t>
      </w:r>
    </w:p>
    <w:p w14:paraId="69FF6C60" w14:textId="77777777" w:rsidR="00C261A8" w:rsidRPr="00224240" w:rsidRDefault="00C261A8" w:rsidP="00C261A8">
      <w:pPr>
        <w:widowControl w:val="0"/>
        <w:autoSpaceDE w:val="0"/>
        <w:autoSpaceDN w:val="0"/>
        <w:adjustRightInd w:val="0"/>
        <w:rPr>
          <w:lang w:val="en-US"/>
        </w:rPr>
      </w:pPr>
      <w:r w:rsidRPr="00224240">
        <w:rPr>
          <w:lang w:val="en-US"/>
        </w:rPr>
        <w:t xml:space="preserve">33. </w:t>
      </w:r>
      <w:r w:rsidRPr="00224240">
        <w:rPr>
          <w:lang w:val="en-US"/>
        </w:rPr>
        <w:tab/>
        <w:t xml:space="preserve">Henry KE, Hager DN, Pronovost PJ, Saria S. A targeted real-time early warning score (TREWScore) for septic shock. </w:t>
      </w:r>
      <w:r w:rsidRPr="00224240">
        <w:rPr>
          <w:i/>
          <w:iCs/>
          <w:lang w:val="en-US"/>
        </w:rPr>
        <w:t>Sci Transl Med</w:t>
      </w:r>
      <w:r w:rsidRPr="00224240">
        <w:rPr>
          <w:lang w:val="en-US"/>
        </w:rPr>
        <w:t>. 2015;7(299):299ra122. doi:10.1126/scitranslmed.aab3719</w:t>
      </w:r>
    </w:p>
    <w:p w14:paraId="06ED950A" w14:textId="77777777" w:rsidR="00C261A8" w:rsidRPr="00224240" w:rsidRDefault="00C261A8" w:rsidP="00C261A8">
      <w:pPr>
        <w:widowControl w:val="0"/>
        <w:autoSpaceDE w:val="0"/>
        <w:autoSpaceDN w:val="0"/>
        <w:adjustRightInd w:val="0"/>
        <w:rPr>
          <w:lang w:val="en-US"/>
        </w:rPr>
      </w:pPr>
      <w:r w:rsidRPr="00224240">
        <w:rPr>
          <w:lang w:val="en-US"/>
        </w:rPr>
        <w:t xml:space="preserve">34. </w:t>
      </w:r>
      <w:r w:rsidRPr="00224240">
        <w:rPr>
          <w:lang w:val="en-US"/>
        </w:rPr>
        <w:tab/>
        <w:t xml:space="preserve">Nemati S, Holder A, Razmi F, Stanley MD, Clifford GD, Buchman TG. An Interpretable Machine Learning Model for Accurate Prediction of Sepsis in the ICU: </w:t>
      </w:r>
      <w:r w:rsidRPr="00224240">
        <w:rPr>
          <w:i/>
          <w:iCs/>
          <w:lang w:val="en-US"/>
        </w:rPr>
        <w:t>Crit Care Med</w:t>
      </w:r>
      <w:r w:rsidRPr="00224240">
        <w:rPr>
          <w:lang w:val="en-US"/>
        </w:rPr>
        <w:t>. 2018;46(4):547-553. doi:10.1097/CCM.0000000000002936</w:t>
      </w:r>
    </w:p>
    <w:p w14:paraId="637B6544" w14:textId="77777777" w:rsidR="00C261A8" w:rsidRPr="00224240" w:rsidRDefault="00C261A8" w:rsidP="00C261A8">
      <w:pPr>
        <w:widowControl w:val="0"/>
        <w:autoSpaceDE w:val="0"/>
        <w:autoSpaceDN w:val="0"/>
        <w:adjustRightInd w:val="0"/>
        <w:rPr>
          <w:lang w:val="en-US"/>
        </w:rPr>
      </w:pPr>
      <w:r w:rsidRPr="00224240">
        <w:rPr>
          <w:lang w:val="en-US"/>
        </w:rPr>
        <w:t xml:space="preserve">35. </w:t>
      </w:r>
      <w:r w:rsidRPr="00224240">
        <w:rPr>
          <w:lang w:val="en-US"/>
        </w:rPr>
        <w:tab/>
        <w:t xml:space="preserve">Henry JR, Lynch D, Mals J, et al. A FHIR-Enabled Streaming Sepsis Prediction System for ICUs. In: </w:t>
      </w:r>
      <w:r w:rsidRPr="00224240">
        <w:rPr>
          <w:i/>
          <w:iCs/>
          <w:lang w:val="en-US"/>
        </w:rPr>
        <w:t>2018 40th Annual International Conference of the IEEE Engineering in Medicine and Biology Society (EMBC)</w:t>
      </w:r>
      <w:r w:rsidRPr="00224240">
        <w:rPr>
          <w:lang w:val="en-US"/>
        </w:rPr>
        <w:t>. Honolulu, HI: IEEE; 2018:4093-4096. doi:10.1109/EMBC.2018.8513347</w:t>
      </w:r>
    </w:p>
    <w:p w14:paraId="0FE8CA3B" w14:textId="77777777" w:rsidR="00C261A8" w:rsidRPr="00224240" w:rsidRDefault="00C261A8" w:rsidP="00C261A8">
      <w:pPr>
        <w:widowControl w:val="0"/>
        <w:autoSpaceDE w:val="0"/>
        <w:autoSpaceDN w:val="0"/>
        <w:adjustRightInd w:val="0"/>
        <w:rPr>
          <w:lang w:val="en-US"/>
        </w:rPr>
      </w:pPr>
      <w:r w:rsidRPr="00224240">
        <w:rPr>
          <w:lang w:val="en-US"/>
        </w:rPr>
        <w:t xml:space="preserve">36. </w:t>
      </w:r>
      <w:r w:rsidRPr="00224240">
        <w:rPr>
          <w:lang w:val="en-US"/>
        </w:rPr>
        <w:tab/>
        <w:t xml:space="preserve">Ghosh S, Li J, Cao L, Ramamohanarao K. Septic shock prediction for ICU patients via coupled HMM walking on sequential contrast patterns. </w:t>
      </w:r>
      <w:r w:rsidRPr="00224240">
        <w:rPr>
          <w:i/>
          <w:iCs/>
          <w:lang w:val="en-US"/>
        </w:rPr>
        <w:t>J Biomed Inform</w:t>
      </w:r>
      <w:r w:rsidRPr="00224240">
        <w:rPr>
          <w:lang w:val="en-US"/>
        </w:rPr>
        <w:t>. 2017;66:19-31. doi:10.1016/j.jbi.2016.12.010</w:t>
      </w:r>
    </w:p>
    <w:p w14:paraId="70A2FBD1" w14:textId="77777777" w:rsidR="00C261A8" w:rsidRPr="00224240" w:rsidRDefault="00C261A8" w:rsidP="00C261A8">
      <w:pPr>
        <w:widowControl w:val="0"/>
        <w:autoSpaceDE w:val="0"/>
        <w:autoSpaceDN w:val="0"/>
        <w:adjustRightInd w:val="0"/>
        <w:rPr>
          <w:lang w:val="en-US"/>
        </w:rPr>
      </w:pPr>
      <w:r w:rsidRPr="00224240">
        <w:rPr>
          <w:lang w:val="en-US"/>
        </w:rPr>
        <w:t xml:space="preserve">37. </w:t>
      </w:r>
      <w:r w:rsidRPr="00224240">
        <w:rPr>
          <w:lang w:val="en-US"/>
        </w:rPr>
        <w:tab/>
        <w:t xml:space="preserve">Liu Y, Choi K-S. Using Machine Learning to Diagnose Bacterial Sepsis in the Critically Ill Patients. In: Chen H, Zeng DD, Karahanna E, Bardhan I, eds. </w:t>
      </w:r>
      <w:r w:rsidRPr="00224240">
        <w:rPr>
          <w:i/>
          <w:iCs/>
          <w:lang w:val="en-US"/>
        </w:rPr>
        <w:t>Smart Health</w:t>
      </w:r>
      <w:r w:rsidRPr="00224240">
        <w:rPr>
          <w:lang w:val="en-US"/>
        </w:rPr>
        <w:t>. Vol 10347. Cham: Springer International Publishing; 2017:223-233. doi:10.1007/978-3-319-67964-8_22</w:t>
      </w:r>
    </w:p>
    <w:p w14:paraId="37A37E95" w14:textId="77777777" w:rsidR="00C261A8" w:rsidRPr="00224240" w:rsidRDefault="00C261A8" w:rsidP="00C261A8">
      <w:pPr>
        <w:widowControl w:val="0"/>
        <w:autoSpaceDE w:val="0"/>
        <w:autoSpaceDN w:val="0"/>
        <w:adjustRightInd w:val="0"/>
        <w:rPr>
          <w:lang w:val="en-US"/>
        </w:rPr>
      </w:pPr>
      <w:r w:rsidRPr="00224240">
        <w:rPr>
          <w:lang w:val="en-US"/>
        </w:rPr>
        <w:t xml:space="preserve">38. </w:t>
      </w:r>
      <w:r w:rsidRPr="00224240">
        <w:rPr>
          <w:lang w:val="en-US"/>
        </w:rPr>
        <w:tab/>
        <w:t xml:space="preserve">Saqib M, Sha Y, Wang MD. Early Prediction of Sepsis in EMR Records Using Traditional ML Techniques and Deep Learning LSTM Networks. In: </w:t>
      </w:r>
      <w:r w:rsidRPr="00224240">
        <w:rPr>
          <w:i/>
          <w:iCs/>
          <w:lang w:val="en-US"/>
        </w:rPr>
        <w:t>2018 40th Annual International Conference of the IEEE Engineering in Medicine and Biology Society (EMBC)</w:t>
      </w:r>
      <w:r w:rsidRPr="00224240">
        <w:rPr>
          <w:lang w:val="en-US"/>
        </w:rPr>
        <w:t>. Honolulu, HI: IEEE; 2018:4038-4041. doi:10.1109/EMBC.2018.8513254</w:t>
      </w:r>
    </w:p>
    <w:p w14:paraId="163BE523" w14:textId="77777777" w:rsidR="00C261A8" w:rsidRPr="00224240" w:rsidRDefault="00C261A8" w:rsidP="00C261A8">
      <w:pPr>
        <w:widowControl w:val="0"/>
        <w:autoSpaceDE w:val="0"/>
        <w:autoSpaceDN w:val="0"/>
        <w:adjustRightInd w:val="0"/>
        <w:rPr>
          <w:lang w:val="en-US"/>
        </w:rPr>
      </w:pPr>
      <w:r w:rsidRPr="00224240">
        <w:rPr>
          <w:lang w:val="en-US"/>
        </w:rPr>
        <w:t xml:space="preserve">39. </w:t>
      </w:r>
      <w:r w:rsidRPr="00224240">
        <w:rPr>
          <w:lang w:val="en-US"/>
        </w:rPr>
        <w:tab/>
        <w:t xml:space="preserve">Hu Y, Lee VCS, Tan K. Prediction of clinicians’ treatment in preterm infants with suspected late-onset sepsis — An ML approach. In: </w:t>
      </w:r>
      <w:r w:rsidRPr="00224240">
        <w:rPr>
          <w:i/>
          <w:iCs/>
          <w:lang w:val="en-US"/>
        </w:rPr>
        <w:t>2018 13th IEEE Conference on Industrial Electronics and Applications (ICIEA)</w:t>
      </w:r>
      <w:r w:rsidRPr="00224240">
        <w:rPr>
          <w:lang w:val="en-US"/>
        </w:rPr>
        <w:t>. Wuhan: IEEE; 2018:1177-1182. doi:10.1109/ICIEA.2018.8397888</w:t>
      </w:r>
    </w:p>
    <w:p w14:paraId="12D21C60" w14:textId="77777777" w:rsidR="00C261A8" w:rsidRPr="00224240" w:rsidRDefault="00C261A8" w:rsidP="00C261A8">
      <w:pPr>
        <w:widowControl w:val="0"/>
        <w:autoSpaceDE w:val="0"/>
        <w:autoSpaceDN w:val="0"/>
        <w:adjustRightInd w:val="0"/>
        <w:rPr>
          <w:lang w:val="en-US"/>
        </w:rPr>
      </w:pPr>
      <w:r w:rsidRPr="00224240">
        <w:rPr>
          <w:lang w:val="en-US"/>
        </w:rPr>
        <w:t xml:space="preserve">40. </w:t>
      </w:r>
      <w:r w:rsidRPr="00224240">
        <w:rPr>
          <w:lang w:val="en-US"/>
        </w:rPr>
        <w:tab/>
        <w:t xml:space="preserve">Wang RZ, Sun CH, Schroeder PH, Ameko MK, Moore CC, Barnes LE. Predictive Models of Sepsis in Adult ICU Patients. In: </w:t>
      </w:r>
      <w:r w:rsidRPr="00224240">
        <w:rPr>
          <w:i/>
          <w:iCs/>
          <w:lang w:val="en-US"/>
        </w:rPr>
        <w:t>2018 IEEE International Conference on Healthcare Informatics (ICHI)</w:t>
      </w:r>
      <w:r w:rsidRPr="00224240">
        <w:rPr>
          <w:lang w:val="en-US"/>
        </w:rPr>
        <w:t>. New York, NY: IEEE; 2018:390-391. doi:10.1109/ICHI.2018.00068</w:t>
      </w:r>
    </w:p>
    <w:p w14:paraId="21974C3E" w14:textId="77777777" w:rsidR="00C261A8" w:rsidRPr="00224240" w:rsidRDefault="00C261A8" w:rsidP="00C261A8">
      <w:pPr>
        <w:widowControl w:val="0"/>
        <w:autoSpaceDE w:val="0"/>
        <w:autoSpaceDN w:val="0"/>
        <w:adjustRightInd w:val="0"/>
        <w:rPr>
          <w:lang w:val="en-US"/>
        </w:rPr>
      </w:pPr>
      <w:r w:rsidRPr="00224240">
        <w:rPr>
          <w:lang w:val="en-US"/>
        </w:rPr>
        <w:t xml:space="preserve">41. </w:t>
      </w:r>
      <w:r w:rsidRPr="00224240">
        <w:rPr>
          <w:lang w:val="en-US"/>
        </w:rPr>
        <w:tab/>
        <w:t xml:space="preserve">Khoshnevisan F, Ivy J, Capan M, Arnold R, Huddleston J, Chi M. Recent Temporal Pattern Mining for Septic Shock Early Prediction. In: </w:t>
      </w:r>
      <w:r w:rsidRPr="00224240">
        <w:rPr>
          <w:i/>
          <w:iCs/>
          <w:lang w:val="en-US"/>
        </w:rPr>
        <w:t>2018 IEEE International Conference on Healthcare Informatics (ICHI)</w:t>
      </w:r>
      <w:r w:rsidRPr="00224240">
        <w:rPr>
          <w:lang w:val="en-US"/>
        </w:rPr>
        <w:t>. New York, NY: IEEE; 2018:229-240. doi:10.1109/ICHI.2018.00033</w:t>
      </w:r>
    </w:p>
    <w:p w14:paraId="4454B74C" w14:textId="77777777" w:rsidR="00C261A8" w:rsidRPr="00224240" w:rsidRDefault="00C261A8" w:rsidP="00C261A8">
      <w:pPr>
        <w:widowControl w:val="0"/>
        <w:autoSpaceDE w:val="0"/>
        <w:autoSpaceDN w:val="0"/>
        <w:adjustRightInd w:val="0"/>
        <w:rPr>
          <w:lang w:val="en-US"/>
        </w:rPr>
      </w:pPr>
      <w:r w:rsidRPr="00224240">
        <w:rPr>
          <w:lang w:val="en-US"/>
        </w:rPr>
        <w:t xml:space="preserve">42. </w:t>
      </w:r>
      <w:r w:rsidRPr="00224240">
        <w:rPr>
          <w:lang w:val="en-US"/>
        </w:rPr>
        <w:tab/>
        <w:t xml:space="preserve">van Wyk F, Khojandi A, Davis RL, Kamaleswaran R. Physiomarkers in Real-Time Physiological Data Streams Predict Adult Sepsis Onset Earlier Than Clinical Practice. </w:t>
      </w:r>
      <w:r w:rsidRPr="00224240">
        <w:rPr>
          <w:i/>
          <w:iCs/>
          <w:lang w:val="en-US"/>
        </w:rPr>
        <w:t>bioRxiv</w:t>
      </w:r>
      <w:r w:rsidRPr="00224240">
        <w:rPr>
          <w:lang w:val="en-US"/>
        </w:rPr>
        <w:t>. May 2018. doi:10.1101/322305</w:t>
      </w:r>
    </w:p>
    <w:p w14:paraId="0108B11C" w14:textId="77777777" w:rsidR="00C261A8" w:rsidRPr="00224240" w:rsidRDefault="00C261A8" w:rsidP="00C261A8">
      <w:pPr>
        <w:widowControl w:val="0"/>
        <w:autoSpaceDE w:val="0"/>
        <w:autoSpaceDN w:val="0"/>
        <w:adjustRightInd w:val="0"/>
        <w:rPr>
          <w:lang w:val="en-US"/>
        </w:rPr>
      </w:pPr>
      <w:r w:rsidRPr="00224240">
        <w:rPr>
          <w:lang w:val="en-US"/>
        </w:rPr>
        <w:t xml:space="preserve">43. </w:t>
      </w:r>
      <w:r w:rsidRPr="00224240">
        <w:rPr>
          <w:lang w:val="en-US"/>
        </w:rPr>
        <w:tab/>
        <w:t xml:space="preserve">Moor M, Horn M, Rieck B, Roqueiro D, Borgwardt K. Temporal Convolutional Networks and Dynamic Time Warping can Drastically Improve the Early Prediction of Sepsis. </w:t>
      </w:r>
      <w:r w:rsidRPr="00224240">
        <w:rPr>
          <w:i/>
          <w:iCs/>
          <w:lang w:val="en-US"/>
        </w:rPr>
        <w:t>ArXiv190201659 Cs Stat</w:t>
      </w:r>
      <w:r w:rsidRPr="00224240">
        <w:rPr>
          <w:lang w:val="en-US"/>
        </w:rPr>
        <w:t>. February 2019. http://arxiv.org/abs/1902.01659. Accessed February 20, 2019.</w:t>
      </w:r>
    </w:p>
    <w:p w14:paraId="457F3220" w14:textId="77777777" w:rsidR="00C261A8" w:rsidRPr="00224240" w:rsidRDefault="00C261A8" w:rsidP="00C261A8">
      <w:pPr>
        <w:widowControl w:val="0"/>
        <w:autoSpaceDE w:val="0"/>
        <w:autoSpaceDN w:val="0"/>
        <w:adjustRightInd w:val="0"/>
        <w:rPr>
          <w:lang w:val="en-US"/>
        </w:rPr>
      </w:pPr>
      <w:r w:rsidRPr="00224240">
        <w:rPr>
          <w:lang w:val="en-US"/>
        </w:rPr>
        <w:t xml:space="preserve">44. </w:t>
      </w:r>
      <w:r w:rsidRPr="00224240">
        <w:rPr>
          <w:lang w:val="en-US"/>
        </w:rPr>
        <w:tab/>
        <w:t xml:space="preserve">Mitra A, Ashraf K. Sepsis Prediction and Vital Signs Ranking in Intensive Care Unit Patients. </w:t>
      </w:r>
      <w:r w:rsidRPr="00224240">
        <w:rPr>
          <w:i/>
          <w:iCs/>
          <w:lang w:val="en-US"/>
        </w:rPr>
        <w:t>ArXiv181206686 Cs Q-Bio Stat</w:t>
      </w:r>
      <w:r w:rsidRPr="00224240">
        <w:rPr>
          <w:lang w:val="en-US"/>
        </w:rPr>
        <w:t>. December 2018. http://arxiv.org/abs/1812.06686. Accessed February 20, 2019.</w:t>
      </w:r>
    </w:p>
    <w:p w14:paraId="3BB2BCE2" w14:textId="77777777" w:rsidR="00C261A8" w:rsidRPr="00224240" w:rsidRDefault="00C261A8" w:rsidP="00C261A8">
      <w:pPr>
        <w:widowControl w:val="0"/>
        <w:autoSpaceDE w:val="0"/>
        <w:autoSpaceDN w:val="0"/>
        <w:adjustRightInd w:val="0"/>
        <w:rPr>
          <w:lang w:val="en-US"/>
        </w:rPr>
      </w:pPr>
      <w:r w:rsidRPr="00224240">
        <w:rPr>
          <w:lang w:val="en-US"/>
        </w:rPr>
        <w:t xml:space="preserve">45. </w:t>
      </w:r>
      <w:r w:rsidRPr="00224240">
        <w:rPr>
          <w:lang w:val="en-US"/>
        </w:rPr>
        <w:tab/>
        <w:t xml:space="preserve">Apostolova E, Velez T. Toward Automated Early Sepsis Alerting: Identifying Infection Patients from Nursing Notes. </w:t>
      </w:r>
      <w:r w:rsidRPr="00224240">
        <w:rPr>
          <w:i/>
          <w:iCs/>
          <w:lang w:val="en-US"/>
        </w:rPr>
        <w:t>ArXiv180903995 Cs</w:t>
      </w:r>
      <w:r w:rsidRPr="00224240">
        <w:rPr>
          <w:lang w:val="en-US"/>
        </w:rPr>
        <w:t>. September 2018. http://arxiv.org/abs/1809.03995. Accessed February 20, 2019.</w:t>
      </w:r>
    </w:p>
    <w:p w14:paraId="53050570" w14:textId="77777777" w:rsidR="00C261A8" w:rsidRPr="00224240" w:rsidRDefault="00C261A8" w:rsidP="00C261A8">
      <w:pPr>
        <w:widowControl w:val="0"/>
        <w:autoSpaceDE w:val="0"/>
        <w:autoSpaceDN w:val="0"/>
        <w:adjustRightInd w:val="0"/>
        <w:rPr>
          <w:lang w:val="en-US"/>
        </w:rPr>
      </w:pPr>
      <w:r w:rsidRPr="00224240">
        <w:rPr>
          <w:lang w:val="en-US"/>
        </w:rPr>
        <w:t xml:space="preserve">46. </w:t>
      </w:r>
      <w:r w:rsidRPr="00224240">
        <w:rPr>
          <w:lang w:val="en-US"/>
        </w:rPr>
        <w:tab/>
        <w:t xml:space="preserve">Futoma J, Hariharan S, Sendak M, et al. An Improved Multi-Output Gaussian Process RNN with Real-Time Validation for Early Sepsis Detection. </w:t>
      </w:r>
      <w:r w:rsidRPr="00224240">
        <w:rPr>
          <w:i/>
          <w:iCs/>
          <w:lang w:val="en-US"/>
        </w:rPr>
        <w:t>ArXiv170805894 Stat</w:t>
      </w:r>
      <w:r w:rsidRPr="00224240">
        <w:rPr>
          <w:lang w:val="en-US"/>
        </w:rPr>
        <w:t>. August 2017. http://arxiv.org/abs/1708.05894. Accessed February 20, 2019.</w:t>
      </w:r>
    </w:p>
    <w:p w14:paraId="02AE83A4" w14:textId="77777777" w:rsidR="00C261A8" w:rsidRPr="00224240" w:rsidRDefault="00C261A8" w:rsidP="00C261A8">
      <w:pPr>
        <w:widowControl w:val="0"/>
        <w:autoSpaceDE w:val="0"/>
        <w:autoSpaceDN w:val="0"/>
        <w:adjustRightInd w:val="0"/>
        <w:rPr>
          <w:lang w:val="en-US"/>
        </w:rPr>
      </w:pPr>
      <w:r w:rsidRPr="00224240">
        <w:rPr>
          <w:lang w:val="en-US"/>
        </w:rPr>
        <w:t xml:space="preserve">47. </w:t>
      </w:r>
      <w:r w:rsidRPr="00224240">
        <w:rPr>
          <w:lang w:val="en-US"/>
        </w:rPr>
        <w:tab/>
        <w:t xml:space="preserve">Futoma J, Hariharan S, Heller K. Learning to Detect Sepsis with a Multitask Gaussian Process RNN Classifier. </w:t>
      </w:r>
      <w:r w:rsidRPr="00224240">
        <w:rPr>
          <w:i/>
          <w:iCs/>
          <w:lang w:val="en-US"/>
        </w:rPr>
        <w:t>ArXiv170604152 Stat</w:t>
      </w:r>
      <w:r w:rsidRPr="00224240">
        <w:rPr>
          <w:lang w:val="en-US"/>
        </w:rPr>
        <w:t>. June 2017. http://arxiv.org/abs/1706.04152. Accessed February 20, 2019.</w:t>
      </w:r>
    </w:p>
    <w:p w14:paraId="7BFCD7E8" w14:textId="77777777" w:rsidR="00C261A8" w:rsidRPr="00224240" w:rsidRDefault="00C261A8" w:rsidP="00C261A8">
      <w:pPr>
        <w:widowControl w:val="0"/>
        <w:autoSpaceDE w:val="0"/>
        <w:autoSpaceDN w:val="0"/>
        <w:adjustRightInd w:val="0"/>
        <w:rPr>
          <w:lang w:val="en-US"/>
        </w:rPr>
      </w:pPr>
      <w:r w:rsidRPr="00224240">
        <w:rPr>
          <w:lang w:val="en-US"/>
        </w:rPr>
        <w:t xml:space="preserve">48. </w:t>
      </w:r>
      <w:r w:rsidRPr="00224240">
        <w:rPr>
          <w:lang w:val="en-US"/>
        </w:rPr>
        <w:tab/>
        <w:t xml:space="preserve">Shen Y, Yuan K, Chen D, et al. An ontology-driven clinical decision support system (IDDAP) for infectious disease diagnosis and antibiotic prescription. </w:t>
      </w:r>
      <w:r w:rsidRPr="00224240">
        <w:rPr>
          <w:i/>
          <w:iCs/>
          <w:lang w:val="en-US"/>
        </w:rPr>
        <w:t>Artif Intell Med</w:t>
      </w:r>
      <w:r w:rsidRPr="00224240">
        <w:rPr>
          <w:lang w:val="en-US"/>
        </w:rPr>
        <w:t>. 2018;86:20-32. doi:10.1016/j.artmed.2018.01.003</w:t>
      </w:r>
    </w:p>
    <w:p w14:paraId="2DF3DB5E" w14:textId="77777777" w:rsidR="00C261A8" w:rsidRPr="00224240" w:rsidRDefault="00C261A8" w:rsidP="00C261A8">
      <w:pPr>
        <w:widowControl w:val="0"/>
        <w:autoSpaceDE w:val="0"/>
        <w:autoSpaceDN w:val="0"/>
        <w:adjustRightInd w:val="0"/>
        <w:rPr>
          <w:lang w:val="en-US"/>
        </w:rPr>
      </w:pPr>
      <w:r w:rsidRPr="00224240">
        <w:rPr>
          <w:lang w:val="en-US"/>
        </w:rPr>
        <w:t xml:space="preserve">49. </w:t>
      </w:r>
      <w:r w:rsidRPr="00224240">
        <w:rPr>
          <w:lang w:val="en-US"/>
        </w:rPr>
        <w:tab/>
        <w:t xml:space="preserve">Beaudoin M, Kabanza F, Nault V, Valiquette L. Evaluation of a machine learning capability for a clinical decision support system to enhance antimicrobial stewardship programs. </w:t>
      </w:r>
      <w:r w:rsidRPr="00224240">
        <w:rPr>
          <w:i/>
          <w:iCs/>
          <w:lang w:val="en-US"/>
        </w:rPr>
        <w:t>Artif Intell Med</w:t>
      </w:r>
      <w:r w:rsidRPr="00224240">
        <w:rPr>
          <w:lang w:val="en-US"/>
        </w:rPr>
        <w:t>. 2016;68:29-36. doi:10.1016/j.artmed.2016.02.001</w:t>
      </w:r>
    </w:p>
    <w:p w14:paraId="7F3367E8" w14:textId="77777777" w:rsidR="00C261A8" w:rsidRPr="00224240" w:rsidRDefault="00C261A8" w:rsidP="00C261A8">
      <w:pPr>
        <w:widowControl w:val="0"/>
        <w:autoSpaceDE w:val="0"/>
        <w:autoSpaceDN w:val="0"/>
        <w:adjustRightInd w:val="0"/>
        <w:rPr>
          <w:lang w:val="en-US"/>
        </w:rPr>
      </w:pPr>
      <w:r w:rsidRPr="00224240">
        <w:rPr>
          <w:lang w:val="en-US"/>
        </w:rPr>
        <w:t xml:space="preserve">50. </w:t>
      </w:r>
      <w:r w:rsidRPr="00224240">
        <w:rPr>
          <w:lang w:val="en-US"/>
        </w:rPr>
        <w:tab/>
        <w:t xml:space="preserve">Tsoukalas A, Albertson T, Tagkopoulos I. From data to optimal decision making: a data-driven, probabilistic machine learning approach to decision support for patients with sepsis. </w:t>
      </w:r>
      <w:r w:rsidRPr="00224240">
        <w:rPr>
          <w:i/>
          <w:iCs/>
          <w:lang w:val="en-US"/>
        </w:rPr>
        <w:t>JMIR Med Inform</w:t>
      </w:r>
      <w:r w:rsidRPr="00224240">
        <w:rPr>
          <w:lang w:val="en-US"/>
        </w:rPr>
        <w:t>. 2015;3(1):e11. doi:10.2196/medinform.3445</w:t>
      </w:r>
    </w:p>
    <w:p w14:paraId="72262969" w14:textId="77777777" w:rsidR="00C261A8" w:rsidRPr="00C261A8" w:rsidRDefault="00C261A8" w:rsidP="00C261A8">
      <w:pPr>
        <w:widowControl w:val="0"/>
        <w:autoSpaceDE w:val="0"/>
        <w:autoSpaceDN w:val="0"/>
        <w:adjustRightInd w:val="0"/>
      </w:pPr>
      <w:r w:rsidRPr="00224240">
        <w:rPr>
          <w:lang w:val="en-US"/>
        </w:rPr>
        <w:t xml:space="preserve">51. </w:t>
      </w:r>
      <w:r w:rsidRPr="00224240">
        <w:rPr>
          <w:lang w:val="en-US"/>
        </w:rPr>
        <w:tab/>
        <w:t xml:space="preserve">Spaan MTJ, Vlassis N. Perseus: Randomized Point-based Value Iteration for POMDPs. </w:t>
      </w:r>
      <w:r w:rsidRPr="00C261A8">
        <w:rPr>
          <w:i/>
          <w:iCs/>
        </w:rPr>
        <w:t>J Artif Intell Res</w:t>
      </w:r>
      <w:r w:rsidRPr="00C261A8">
        <w:t>. 2005;24:195-220. doi:10.1613/jair.1659</w:t>
      </w:r>
    </w:p>
    <w:p w14:paraId="3D0FA458" w14:textId="77777777" w:rsidR="00C261A8" w:rsidRPr="00224240" w:rsidRDefault="00C261A8" w:rsidP="00C261A8">
      <w:pPr>
        <w:widowControl w:val="0"/>
        <w:autoSpaceDE w:val="0"/>
        <w:autoSpaceDN w:val="0"/>
        <w:adjustRightInd w:val="0"/>
        <w:rPr>
          <w:lang w:val="en-US"/>
        </w:rPr>
      </w:pPr>
      <w:r w:rsidRPr="00C261A8">
        <w:t xml:space="preserve">52. </w:t>
      </w:r>
      <w:r w:rsidRPr="00C261A8">
        <w:tab/>
        <w:t xml:space="preserve">Oonsivilai M, Mo Y, Luangasanatip N, et al. </w:t>
      </w:r>
      <w:r w:rsidRPr="00224240">
        <w:rPr>
          <w:lang w:val="en-US"/>
        </w:rPr>
        <w:t xml:space="preserve">Using machine learning to guide targeted and locally-tailored empiric antibiotic prescribing in a children’s hospital in Cambodia. </w:t>
      </w:r>
      <w:r w:rsidRPr="00224240">
        <w:rPr>
          <w:i/>
          <w:iCs/>
          <w:lang w:val="en-US"/>
        </w:rPr>
        <w:t>Wellcome Open Res</w:t>
      </w:r>
      <w:r w:rsidRPr="00224240">
        <w:rPr>
          <w:lang w:val="en-US"/>
        </w:rPr>
        <w:t>. 2018;3. doi:10.12688/wellcomeopenres.14847.1</w:t>
      </w:r>
    </w:p>
    <w:p w14:paraId="1C209FE9" w14:textId="77777777" w:rsidR="00C261A8" w:rsidRPr="00224240" w:rsidRDefault="00C261A8" w:rsidP="00C261A8">
      <w:pPr>
        <w:widowControl w:val="0"/>
        <w:autoSpaceDE w:val="0"/>
        <w:autoSpaceDN w:val="0"/>
        <w:adjustRightInd w:val="0"/>
        <w:rPr>
          <w:lang w:val="en-US"/>
        </w:rPr>
      </w:pPr>
      <w:r w:rsidRPr="00224240">
        <w:rPr>
          <w:lang w:val="en-US"/>
        </w:rPr>
        <w:t xml:space="preserve">53. </w:t>
      </w:r>
      <w:r w:rsidRPr="00224240">
        <w:rPr>
          <w:lang w:val="en-US"/>
        </w:rPr>
        <w:tab/>
        <w:t xml:space="preserve">Yelin I, Snitser O, Novich G, et al. Personal clinical history predicts antibiotic resistance in urinary tract infections. </w:t>
      </w:r>
      <w:r w:rsidRPr="00224240">
        <w:rPr>
          <w:i/>
          <w:iCs/>
          <w:lang w:val="en-US"/>
        </w:rPr>
        <w:t>bioRxiv</w:t>
      </w:r>
      <w:r w:rsidRPr="00224240">
        <w:rPr>
          <w:lang w:val="en-US"/>
        </w:rPr>
        <w:t>. August 2018. doi:10.1101/384842</w:t>
      </w:r>
    </w:p>
    <w:p w14:paraId="2AA35C40" w14:textId="77777777" w:rsidR="00C261A8" w:rsidRPr="00C261A8" w:rsidRDefault="00C261A8" w:rsidP="00C261A8">
      <w:pPr>
        <w:widowControl w:val="0"/>
        <w:autoSpaceDE w:val="0"/>
        <w:autoSpaceDN w:val="0"/>
        <w:adjustRightInd w:val="0"/>
      </w:pPr>
      <w:r w:rsidRPr="00224240">
        <w:rPr>
          <w:lang w:val="en-US"/>
        </w:rPr>
        <w:t xml:space="preserve">54. </w:t>
      </w:r>
      <w:r w:rsidRPr="00224240">
        <w:rPr>
          <w:lang w:val="en-US"/>
        </w:rPr>
        <w:tab/>
        <w:t xml:space="preserve">Li S, Tang B, He H. An Imbalanced Learning based MDR-TB Early Warning System. </w:t>
      </w:r>
      <w:r w:rsidRPr="00C261A8">
        <w:rPr>
          <w:i/>
          <w:iCs/>
        </w:rPr>
        <w:t>J Med Syst</w:t>
      </w:r>
      <w:r w:rsidRPr="00C261A8">
        <w:t>. 2016;40(7). doi:10.1007/s10916-016-0517-2</w:t>
      </w:r>
    </w:p>
    <w:p w14:paraId="5816DC57" w14:textId="77777777" w:rsidR="00C261A8" w:rsidRPr="00224240" w:rsidRDefault="00C261A8" w:rsidP="00C261A8">
      <w:pPr>
        <w:widowControl w:val="0"/>
        <w:autoSpaceDE w:val="0"/>
        <w:autoSpaceDN w:val="0"/>
        <w:adjustRightInd w:val="0"/>
        <w:rPr>
          <w:lang w:val="en-US"/>
        </w:rPr>
      </w:pPr>
      <w:r w:rsidRPr="00C261A8">
        <w:t xml:space="preserve">55. </w:t>
      </w:r>
      <w:r w:rsidRPr="00C261A8">
        <w:tab/>
        <w:t xml:space="preserve">Tacconelli E, Górska A, De Angelis G, et al. </w:t>
      </w:r>
      <w:r w:rsidRPr="00224240">
        <w:rPr>
          <w:lang w:val="en-US"/>
        </w:rPr>
        <w:t xml:space="preserve">Estimating the association between antibiotic exposure and colonization with extended-spectrum </w:t>
      </w:r>
      <w:r w:rsidRPr="00C261A8">
        <w:t>β</w:t>
      </w:r>
      <w:r w:rsidRPr="00224240">
        <w:rPr>
          <w:lang w:val="en-US"/>
        </w:rPr>
        <w:t xml:space="preserve">-lactamase-producing Gram-negative bacteria using machine learning methods: a multicentre, prospective cohort study. </w:t>
      </w:r>
      <w:r w:rsidRPr="00224240">
        <w:rPr>
          <w:i/>
          <w:iCs/>
          <w:lang w:val="en-US"/>
        </w:rPr>
        <w:t>Clin Microbiol Infect</w:t>
      </w:r>
      <w:r w:rsidRPr="00224240">
        <w:rPr>
          <w:lang w:val="en-US"/>
        </w:rPr>
        <w:t>. May 2019:S1198743X19302472. doi:10.1016/j.cmi.2019.05.013</w:t>
      </w:r>
    </w:p>
    <w:p w14:paraId="000FCE53" w14:textId="77777777" w:rsidR="00C261A8" w:rsidRPr="00224240" w:rsidRDefault="00C261A8" w:rsidP="00C261A8">
      <w:pPr>
        <w:widowControl w:val="0"/>
        <w:autoSpaceDE w:val="0"/>
        <w:autoSpaceDN w:val="0"/>
        <w:adjustRightInd w:val="0"/>
        <w:rPr>
          <w:lang w:val="en-US"/>
        </w:rPr>
      </w:pPr>
      <w:r w:rsidRPr="00224240">
        <w:rPr>
          <w:lang w:val="en-US"/>
        </w:rPr>
        <w:t xml:space="preserve">56. </w:t>
      </w:r>
      <w:r w:rsidRPr="00224240">
        <w:rPr>
          <w:lang w:val="en-US"/>
        </w:rPr>
        <w:tab/>
        <w:t xml:space="preserve">Hao Ying, Feng Lin, MacArthur RD, et al. A Self-Learning Fuzzy Discrete Event System for HIV/AIDS Treatment Regimen Selection. </w:t>
      </w:r>
      <w:r w:rsidRPr="00224240">
        <w:rPr>
          <w:i/>
          <w:iCs/>
          <w:lang w:val="en-US"/>
        </w:rPr>
        <w:t>IEEE Trans Syst Man Cybern Part B Cybern</w:t>
      </w:r>
      <w:r w:rsidRPr="00224240">
        <w:rPr>
          <w:lang w:val="en-US"/>
        </w:rPr>
        <w:t>. 2007;37(4):966-979. doi:10.1109/TSMCB.2007.895360</w:t>
      </w:r>
    </w:p>
    <w:p w14:paraId="796AFC06" w14:textId="77777777" w:rsidR="00C261A8" w:rsidRPr="00224240" w:rsidRDefault="00C261A8" w:rsidP="00C261A8">
      <w:pPr>
        <w:widowControl w:val="0"/>
        <w:autoSpaceDE w:val="0"/>
        <w:autoSpaceDN w:val="0"/>
        <w:adjustRightInd w:val="0"/>
        <w:rPr>
          <w:lang w:val="en-US"/>
        </w:rPr>
      </w:pPr>
      <w:r w:rsidRPr="00224240">
        <w:rPr>
          <w:lang w:val="en-US"/>
        </w:rPr>
        <w:t xml:space="preserve">57. </w:t>
      </w:r>
      <w:r w:rsidRPr="00224240">
        <w:rPr>
          <w:lang w:val="en-US"/>
        </w:rPr>
        <w:tab/>
        <w:t xml:space="preserve">Parbhoo S, Bogojeska J, Zazzi M, Roth V, Doshi-Velez F. Combining Kernel and Model Based Learning for HIV Therapy Selection. </w:t>
      </w:r>
      <w:r w:rsidRPr="00224240">
        <w:rPr>
          <w:i/>
          <w:iCs/>
          <w:lang w:val="en-US"/>
        </w:rPr>
        <w:t>AMIA Summits Transl Sci Proc</w:t>
      </w:r>
      <w:r w:rsidRPr="00224240">
        <w:rPr>
          <w:lang w:val="en-US"/>
        </w:rPr>
        <w:t>. 2017;2017:239-248.</w:t>
      </w:r>
    </w:p>
    <w:p w14:paraId="18536307" w14:textId="77777777" w:rsidR="00C261A8" w:rsidRPr="00C261A8" w:rsidRDefault="00C261A8" w:rsidP="00C261A8">
      <w:pPr>
        <w:widowControl w:val="0"/>
        <w:autoSpaceDE w:val="0"/>
        <w:autoSpaceDN w:val="0"/>
        <w:adjustRightInd w:val="0"/>
      </w:pPr>
      <w:r w:rsidRPr="00224240">
        <w:rPr>
          <w:lang w:val="en-US"/>
        </w:rPr>
        <w:t xml:space="preserve">58. </w:t>
      </w:r>
      <w:r w:rsidRPr="00224240">
        <w:rPr>
          <w:lang w:val="en-US"/>
        </w:rPr>
        <w:tab/>
        <w:t xml:space="preserve">Hatzakis GE, Mathur M, Gilbert L, et al. Neural network-longitudinal assessment of the Electronic Anti-Retroviral THerapy (EARTH) cohort to follow response to HIV-treatment. </w:t>
      </w:r>
      <w:r w:rsidRPr="00C261A8">
        <w:rPr>
          <w:i/>
          <w:iCs/>
        </w:rPr>
        <w:t>AMIA Annu Symp Proc AMIA Symp</w:t>
      </w:r>
      <w:r w:rsidRPr="00C261A8">
        <w:t>. 2005:301-305.</w:t>
      </w:r>
    </w:p>
    <w:p w14:paraId="520AB392" w14:textId="77777777" w:rsidR="00C261A8" w:rsidRPr="00224240" w:rsidRDefault="00C261A8" w:rsidP="00C261A8">
      <w:pPr>
        <w:widowControl w:val="0"/>
        <w:autoSpaceDE w:val="0"/>
        <w:autoSpaceDN w:val="0"/>
        <w:adjustRightInd w:val="0"/>
        <w:rPr>
          <w:lang w:val="en-US"/>
        </w:rPr>
      </w:pPr>
      <w:r w:rsidRPr="00C261A8">
        <w:t xml:space="preserve">59. </w:t>
      </w:r>
      <w:r w:rsidRPr="00C261A8">
        <w:tab/>
        <w:t xml:space="preserve">Zazzi M, Kaiser R, Sönnerborg A, et al. </w:t>
      </w:r>
      <w:r w:rsidRPr="00224240">
        <w:rPr>
          <w:lang w:val="en-US"/>
        </w:rPr>
        <w:t xml:space="preserve">Prediction of response to antiretroviral therapy by human experts and by the EuResist data-driven expert system (the EVE study). </w:t>
      </w:r>
      <w:r w:rsidRPr="00224240">
        <w:rPr>
          <w:i/>
          <w:iCs/>
          <w:lang w:val="en-US"/>
        </w:rPr>
        <w:t>HIV Med</w:t>
      </w:r>
      <w:r w:rsidRPr="00224240">
        <w:rPr>
          <w:lang w:val="en-US"/>
        </w:rPr>
        <w:t>. 2011;12(4):211-218. doi:10.1111/j.1468-1293.2010.00871.x</w:t>
      </w:r>
    </w:p>
    <w:p w14:paraId="7F97D26F" w14:textId="77777777" w:rsidR="00C261A8" w:rsidRPr="00224240" w:rsidRDefault="00C261A8" w:rsidP="00C261A8">
      <w:pPr>
        <w:widowControl w:val="0"/>
        <w:autoSpaceDE w:val="0"/>
        <w:autoSpaceDN w:val="0"/>
        <w:adjustRightInd w:val="0"/>
        <w:rPr>
          <w:lang w:val="en-US"/>
        </w:rPr>
      </w:pPr>
      <w:r w:rsidRPr="00224240">
        <w:rPr>
          <w:lang w:val="en-US"/>
        </w:rPr>
        <w:t xml:space="preserve">60. </w:t>
      </w:r>
      <w:r w:rsidRPr="00224240">
        <w:rPr>
          <w:lang w:val="en-US"/>
        </w:rPr>
        <w:tab/>
        <w:t xml:space="preserve">Rosen-Zvi M, Altmann A, Prosperi M, et al. Selecting anti-HIV therapies based on a variety of genomic and clinical factors. </w:t>
      </w:r>
      <w:r w:rsidRPr="00224240">
        <w:rPr>
          <w:i/>
          <w:iCs/>
          <w:lang w:val="en-US"/>
        </w:rPr>
        <w:t>Bioinformatics</w:t>
      </w:r>
      <w:r w:rsidRPr="00224240">
        <w:rPr>
          <w:lang w:val="en-US"/>
        </w:rPr>
        <w:t>. 2008;24(13):i399-i406. doi:10.1093/bioinformatics/btn141</w:t>
      </w:r>
    </w:p>
    <w:p w14:paraId="7E70E9D3" w14:textId="77777777" w:rsidR="00C261A8" w:rsidRPr="00224240" w:rsidRDefault="00C261A8" w:rsidP="00C261A8">
      <w:pPr>
        <w:widowControl w:val="0"/>
        <w:autoSpaceDE w:val="0"/>
        <w:autoSpaceDN w:val="0"/>
        <w:adjustRightInd w:val="0"/>
        <w:rPr>
          <w:lang w:val="en-US"/>
        </w:rPr>
      </w:pPr>
      <w:r w:rsidRPr="00224240">
        <w:rPr>
          <w:lang w:val="en-US"/>
        </w:rPr>
        <w:t xml:space="preserve">61. </w:t>
      </w:r>
      <w:r w:rsidRPr="00224240">
        <w:rPr>
          <w:lang w:val="en-US"/>
        </w:rPr>
        <w:tab/>
        <w:t xml:space="preserve">Zazzi M, Incardona F, Rosen-Zvi M, et al. Predicting response to antiretroviral treatment by machine learning: the EuResist project. </w:t>
      </w:r>
      <w:r w:rsidRPr="00224240">
        <w:rPr>
          <w:i/>
          <w:iCs/>
          <w:lang w:val="en-US"/>
        </w:rPr>
        <w:t>Intervirology</w:t>
      </w:r>
      <w:r w:rsidRPr="00224240">
        <w:rPr>
          <w:lang w:val="en-US"/>
        </w:rPr>
        <w:t>. 2012;55(2):123-127. doi:10.1159/000332008</w:t>
      </w:r>
    </w:p>
    <w:p w14:paraId="4CC74D72" w14:textId="77777777" w:rsidR="00C261A8" w:rsidRPr="00224240" w:rsidRDefault="00C261A8" w:rsidP="00C261A8">
      <w:pPr>
        <w:widowControl w:val="0"/>
        <w:autoSpaceDE w:val="0"/>
        <w:autoSpaceDN w:val="0"/>
        <w:adjustRightInd w:val="0"/>
        <w:rPr>
          <w:lang w:val="en-US"/>
        </w:rPr>
      </w:pPr>
      <w:r w:rsidRPr="00224240">
        <w:rPr>
          <w:lang w:val="en-US"/>
        </w:rPr>
        <w:t xml:space="preserve">62. </w:t>
      </w:r>
      <w:r w:rsidRPr="00224240">
        <w:rPr>
          <w:lang w:val="en-US"/>
        </w:rPr>
        <w:tab/>
        <w:t xml:space="preserve">Prosperi MCF, Altmann A, Rosen-Zvi M, et al. Investigation of expert rule bases, logistic regression, and non-linear machine learning techniques for predicting response to antiretroviral treatment. </w:t>
      </w:r>
      <w:r w:rsidRPr="00224240">
        <w:rPr>
          <w:i/>
          <w:iCs/>
          <w:lang w:val="en-US"/>
        </w:rPr>
        <w:t>Antivir Ther</w:t>
      </w:r>
      <w:r w:rsidRPr="00224240">
        <w:rPr>
          <w:lang w:val="en-US"/>
        </w:rPr>
        <w:t>. 2009;14(3):433-442.</w:t>
      </w:r>
    </w:p>
    <w:p w14:paraId="14F2E9C1" w14:textId="77777777" w:rsidR="00C261A8" w:rsidRPr="00224240" w:rsidRDefault="00C261A8" w:rsidP="00C261A8">
      <w:pPr>
        <w:widowControl w:val="0"/>
        <w:autoSpaceDE w:val="0"/>
        <w:autoSpaceDN w:val="0"/>
        <w:adjustRightInd w:val="0"/>
        <w:rPr>
          <w:lang w:val="en-US"/>
        </w:rPr>
      </w:pPr>
      <w:r w:rsidRPr="00224240">
        <w:rPr>
          <w:lang w:val="en-US"/>
        </w:rPr>
        <w:t xml:space="preserve">63. </w:t>
      </w:r>
      <w:r w:rsidRPr="00224240">
        <w:rPr>
          <w:lang w:val="en-US"/>
        </w:rPr>
        <w:tab/>
        <w:t xml:space="preserve">Revell AD, Wang D, Perez-Elias M-J, et al. 2018 update to the HIV-TRePS system: the development of new computational models to predict HIV treatment outcomes, with or without a genotype, with enhanced usability for low-income settings. </w:t>
      </w:r>
      <w:r w:rsidRPr="00224240">
        <w:rPr>
          <w:i/>
          <w:iCs/>
          <w:lang w:val="en-US"/>
        </w:rPr>
        <w:t>J Antimicrob Chemother</w:t>
      </w:r>
      <w:r w:rsidRPr="00224240">
        <w:rPr>
          <w:lang w:val="en-US"/>
        </w:rPr>
        <w:t>. 2018;73(8):2186-2196. doi:10.1093/jac/dky179</w:t>
      </w:r>
    </w:p>
    <w:p w14:paraId="45FE54B3" w14:textId="77777777" w:rsidR="00C261A8" w:rsidRPr="00224240" w:rsidRDefault="00C261A8" w:rsidP="00C261A8">
      <w:pPr>
        <w:widowControl w:val="0"/>
        <w:autoSpaceDE w:val="0"/>
        <w:autoSpaceDN w:val="0"/>
        <w:adjustRightInd w:val="0"/>
        <w:rPr>
          <w:lang w:val="en-US"/>
        </w:rPr>
      </w:pPr>
      <w:r w:rsidRPr="00224240">
        <w:rPr>
          <w:lang w:val="en-US"/>
        </w:rPr>
        <w:t xml:space="preserve">64. </w:t>
      </w:r>
      <w:r w:rsidRPr="00224240">
        <w:rPr>
          <w:lang w:val="en-US"/>
        </w:rPr>
        <w:tab/>
        <w:t xml:space="preserve">Revell AD, Wang D, Boyd MA, et al. The development of an expert system to predict virological response to HIV therapy as part of an online treatment support tool. </w:t>
      </w:r>
      <w:r w:rsidRPr="00224240">
        <w:rPr>
          <w:i/>
          <w:iCs/>
          <w:lang w:val="en-US"/>
        </w:rPr>
        <w:t>AIDS Lond Engl</w:t>
      </w:r>
      <w:r w:rsidRPr="00224240">
        <w:rPr>
          <w:lang w:val="en-US"/>
        </w:rPr>
        <w:t>. 2011;25(15):1855-1863. doi:10.1097/QAD.0b013e328349a9c2</w:t>
      </w:r>
    </w:p>
    <w:p w14:paraId="49042AB9" w14:textId="77777777" w:rsidR="00C261A8" w:rsidRPr="00224240" w:rsidRDefault="00C261A8" w:rsidP="00C261A8">
      <w:pPr>
        <w:widowControl w:val="0"/>
        <w:autoSpaceDE w:val="0"/>
        <w:autoSpaceDN w:val="0"/>
        <w:adjustRightInd w:val="0"/>
        <w:rPr>
          <w:lang w:val="en-US"/>
        </w:rPr>
      </w:pPr>
      <w:r w:rsidRPr="00224240">
        <w:rPr>
          <w:lang w:val="en-US"/>
        </w:rPr>
        <w:t xml:space="preserve">65. </w:t>
      </w:r>
      <w:r w:rsidRPr="00224240">
        <w:rPr>
          <w:lang w:val="en-US"/>
        </w:rPr>
        <w:tab/>
        <w:t xml:space="preserve">Larder B, Wang D, Revell A, et al. The development of artificial neural networks to predict virological response to combination HIV therapy. </w:t>
      </w:r>
      <w:r w:rsidRPr="00224240">
        <w:rPr>
          <w:i/>
          <w:iCs/>
          <w:lang w:val="en-US"/>
        </w:rPr>
        <w:t>Antivir Ther</w:t>
      </w:r>
      <w:r w:rsidRPr="00224240">
        <w:rPr>
          <w:lang w:val="en-US"/>
        </w:rPr>
        <w:t>. 2007;12(1):15-24.</w:t>
      </w:r>
    </w:p>
    <w:p w14:paraId="3FE7D0ED" w14:textId="77777777" w:rsidR="00C261A8" w:rsidRPr="00C261A8" w:rsidRDefault="00C261A8" w:rsidP="00C261A8">
      <w:pPr>
        <w:widowControl w:val="0"/>
        <w:autoSpaceDE w:val="0"/>
        <w:autoSpaceDN w:val="0"/>
        <w:adjustRightInd w:val="0"/>
      </w:pPr>
      <w:r w:rsidRPr="00224240">
        <w:rPr>
          <w:lang w:val="en-US"/>
        </w:rPr>
        <w:t xml:space="preserve">66. </w:t>
      </w:r>
      <w:r w:rsidRPr="00224240">
        <w:rPr>
          <w:lang w:val="en-US"/>
        </w:rPr>
        <w:tab/>
        <w:t xml:space="preserve">Petersen ML, LeDell E, Schwab J, et al. Super Learner Analysis of Electronic Adherence Data Improves Viral Prediction and May Provide Strategies for Selective HIV RNA Monitoring. </w:t>
      </w:r>
      <w:r w:rsidRPr="00C261A8">
        <w:rPr>
          <w:i/>
          <w:iCs/>
        </w:rPr>
        <w:t>J Acquir Immune Defic Syndr 1999</w:t>
      </w:r>
      <w:r w:rsidRPr="00C261A8">
        <w:t>. 2015;69(1):109-118. doi:10.1097/QAI.0000000000000548</w:t>
      </w:r>
    </w:p>
    <w:p w14:paraId="3B46E625" w14:textId="77777777" w:rsidR="00C261A8" w:rsidRPr="00224240" w:rsidRDefault="00C261A8" w:rsidP="00C261A8">
      <w:pPr>
        <w:widowControl w:val="0"/>
        <w:autoSpaceDE w:val="0"/>
        <w:autoSpaceDN w:val="0"/>
        <w:adjustRightInd w:val="0"/>
        <w:rPr>
          <w:lang w:val="en-US"/>
        </w:rPr>
      </w:pPr>
      <w:r w:rsidRPr="00C261A8">
        <w:t xml:space="preserve">67. </w:t>
      </w:r>
      <w:r w:rsidRPr="00C261A8">
        <w:tab/>
        <w:t xml:space="preserve">Beerenwinkel N, Lengauer T, Däumer M, et al. </w:t>
      </w:r>
      <w:r w:rsidRPr="00224240">
        <w:rPr>
          <w:lang w:val="en-US"/>
        </w:rPr>
        <w:t xml:space="preserve">Methods for optimizing antiviral combination therapies. </w:t>
      </w:r>
      <w:r w:rsidRPr="00224240">
        <w:rPr>
          <w:i/>
          <w:iCs/>
          <w:lang w:val="en-US"/>
        </w:rPr>
        <w:t>Bioinforma Oxf Engl</w:t>
      </w:r>
      <w:r w:rsidRPr="00224240">
        <w:rPr>
          <w:lang w:val="en-US"/>
        </w:rPr>
        <w:t>. 2003;19 Suppl 1:i16-25.</w:t>
      </w:r>
    </w:p>
    <w:p w14:paraId="29F7EF50" w14:textId="77777777" w:rsidR="00C261A8" w:rsidRPr="00224240" w:rsidRDefault="00C261A8" w:rsidP="00C261A8">
      <w:pPr>
        <w:widowControl w:val="0"/>
        <w:autoSpaceDE w:val="0"/>
        <w:autoSpaceDN w:val="0"/>
        <w:adjustRightInd w:val="0"/>
        <w:rPr>
          <w:lang w:val="en-US"/>
        </w:rPr>
      </w:pPr>
      <w:r w:rsidRPr="00224240">
        <w:rPr>
          <w:lang w:val="en-US"/>
        </w:rPr>
        <w:t xml:space="preserve">68. </w:t>
      </w:r>
      <w:r w:rsidRPr="00224240">
        <w:rPr>
          <w:lang w:val="en-US"/>
        </w:rPr>
        <w:tab/>
        <w:t xml:space="preserve">Sargolzaee </w:t>
      </w:r>
      <w:bookmarkStart w:id="0" w:name="_GoBack"/>
      <w:r w:rsidRPr="00224240">
        <w:rPr>
          <w:lang w:val="en-US"/>
        </w:rPr>
        <w:t>Aval</w:t>
      </w:r>
      <w:bookmarkEnd w:id="0"/>
      <w:r w:rsidRPr="00224240">
        <w:rPr>
          <w:lang w:val="en-US"/>
        </w:rPr>
        <w:t xml:space="preserve"> F, Behnaz N, Raoufy MR, Alavian SM. Predicting the outcomes of combination therapy in patients with chronic hepatitis C using artificial neural network. </w:t>
      </w:r>
      <w:r w:rsidRPr="00224240">
        <w:rPr>
          <w:i/>
          <w:iCs/>
          <w:lang w:val="en-US"/>
        </w:rPr>
        <w:t>Hepat Mon</w:t>
      </w:r>
      <w:r w:rsidRPr="00224240">
        <w:rPr>
          <w:lang w:val="en-US"/>
        </w:rPr>
        <w:t>. 2014;14(6):e17028. doi:10.5812/hepatmon.17028</w:t>
      </w:r>
    </w:p>
    <w:p w14:paraId="27A489AF" w14:textId="77777777" w:rsidR="00C261A8" w:rsidRPr="00224240" w:rsidRDefault="00C261A8" w:rsidP="00C261A8">
      <w:pPr>
        <w:widowControl w:val="0"/>
        <w:autoSpaceDE w:val="0"/>
        <w:autoSpaceDN w:val="0"/>
        <w:adjustRightInd w:val="0"/>
        <w:rPr>
          <w:lang w:val="en-US"/>
        </w:rPr>
      </w:pPr>
      <w:r w:rsidRPr="00224240">
        <w:rPr>
          <w:lang w:val="en-US"/>
        </w:rPr>
        <w:t xml:space="preserve">69. </w:t>
      </w:r>
      <w:r w:rsidRPr="00224240">
        <w:rPr>
          <w:lang w:val="en-US"/>
        </w:rPr>
        <w:tab/>
        <w:t xml:space="preserve">Maiellaro PA, Cozzolongo R, Marino P. Artificial neural networks for the prediction of response to interferon plus ribavirin treatment in patients with chronic hepatitis C. </w:t>
      </w:r>
      <w:r w:rsidRPr="00224240">
        <w:rPr>
          <w:i/>
          <w:iCs/>
          <w:lang w:val="en-US"/>
        </w:rPr>
        <w:t>Curr Pharm Des</w:t>
      </w:r>
      <w:r w:rsidRPr="00224240">
        <w:rPr>
          <w:lang w:val="en-US"/>
        </w:rPr>
        <w:t>. 2004;10(17):2101-2109.</w:t>
      </w:r>
    </w:p>
    <w:p w14:paraId="6E42CC33" w14:textId="77777777" w:rsidR="00C261A8" w:rsidRPr="00224240" w:rsidRDefault="00C261A8" w:rsidP="00C261A8">
      <w:pPr>
        <w:widowControl w:val="0"/>
        <w:autoSpaceDE w:val="0"/>
        <w:autoSpaceDN w:val="0"/>
        <w:adjustRightInd w:val="0"/>
        <w:rPr>
          <w:lang w:val="en-US"/>
        </w:rPr>
      </w:pPr>
      <w:r w:rsidRPr="00C261A8">
        <w:t xml:space="preserve">70. </w:t>
      </w:r>
      <w:r w:rsidRPr="00C261A8">
        <w:tab/>
        <w:t xml:space="preserve">Takayama T, Ebinuma H, Tada S, et al. </w:t>
      </w:r>
      <w:r w:rsidRPr="00224240">
        <w:rPr>
          <w:lang w:val="en-US"/>
        </w:rPr>
        <w:t xml:space="preserve">Prediction of effect of pegylated interferon alpha-2b plus ribavirin combination therapy in patients with chronic hepatitis C infection. </w:t>
      </w:r>
      <w:r w:rsidRPr="00224240">
        <w:rPr>
          <w:i/>
          <w:iCs/>
          <w:lang w:val="en-US"/>
        </w:rPr>
        <w:t>PloS One</w:t>
      </w:r>
      <w:r w:rsidRPr="00224240">
        <w:rPr>
          <w:lang w:val="en-US"/>
        </w:rPr>
        <w:t>. 2011;6(12):e27223. doi:10.1371/journal.pone.0027223</w:t>
      </w:r>
    </w:p>
    <w:p w14:paraId="13A0A143" w14:textId="77777777" w:rsidR="00C261A8" w:rsidRPr="00224240" w:rsidRDefault="00C261A8" w:rsidP="00C261A8">
      <w:pPr>
        <w:widowControl w:val="0"/>
        <w:autoSpaceDE w:val="0"/>
        <w:autoSpaceDN w:val="0"/>
        <w:adjustRightInd w:val="0"/>
        <w:rPr>
          <w:lang w:val="en-US"/>
        </w:rPr>
      </w:pPr>
      <w:r w:rsidRPr="00224240">
        <w:rPr>
          <w:lang w:val="en-US"/>
        </w:rPr>
        <w:t xml:space="preserve">71. </w:t>
      </w:r>
      <w:r w:rsidRPr="00224240">
        <w:rPr>
          <w:lang w:val="en-US"/>
        </w:rPr>
        <w:tab/>
        <w:t xml:space="preserve">Hussain OA, Junejo KN. Predicting treatment outcome of drug-susceptible tuberculosis patients using machine-learning models. </w:t>
      </w:r>
      <w:r w:rsidRPr="00224240">
        <w:rPr>
          <w:i/>
          <w:iCs/>
          <w:lang w:val="en-US"/>
        </w:rPr>
        <w:t>Inform Health Soc Care</w:t>
      </w:r>
      <w:r w:rsidRPr="00224240">
        <w:rPr>
          <w:lang w:val="en-US"/>
        </w:rPr>
        <w:t>. February 2018:1-17. doi:10.1080/17538157.2018.1433676</w:t>
      </w:r>
    </w:p>
    <w:p w14:paraId="14574E00" w14:textId="77777777" w:rsidR="00C261A8" w:rsidRPr="00224240" w:rsidRDefault="00C261A8" w:rsidP="00C261A8">
      <w:pPr>
        <w:widowControl w:val="0"/>
        <w:autoSpaceDE w:val="0"/>
        <w:autoSpaceDN w:val="0"/>
        <w:adjustRightInd w:val="0"/>
        <w:rPr>
          <w:lang w:val="en-US"/>
        </w:rPr>
      </w:pPr>
      <w:r w:rsidRPr="00224240">
        <w:rPr>
          <w:lang w:val="en-US"/>
        </w:rPr>
        <w:t xml:space="preserve">72. </w:t>
      </w:r>
      <w:r w:rsidRPr="00224240">
        <w:rPr>
          <w:lang w:val="en-US"/>
        </w:rPr>
        <w:tab/>
        <w:t xml:space="preserve">Sauer CM, Sasson D, Paik KE, et al. Feature selection and prediction of treatment failure in tuberculosis. Huang Z, ed. </w:t>
      </w:r>
      <w:r w:rsidRPr="00224240">
        <w:rPr>
          <w:i/>
          <w:iCs/>
          <w:lang w:val="en-US"/>
        </w:rPr>
        <w:t>PLOS ONE</w:t>
      </w:r>
      <w:r w:rsidRPr="00224240">
        <w:rPr>
          <w:lang w:val="en-US"/>
        </w:rPr>
        <w:t>. 2018;13(11):e0207491. doi:10.1371/journal.pone.0207491</w:t>
      </w:r>
    </w:p>
    <w:p w14:paraId="7458147D" w14:textId="77777777" w:rsidR="00C261A8" w:rsidRPr="00224240" w:rsidRDefault="00C261A8" w:rsidP="00C261A8">
      <w:pPr>
        <w:widowControl w:val="0"/>
        <w:autoSpaceDE w:val="0"/>
        <w:autoSpaceDN w:val="0"/>
        <w:adjustRightInd w:val="0"/>
        <w:rPr>
          <w:lang w:val="en-US"/>
        </w:rPr>
      </w:pPr>
      <w:r w:rsidRPr="00224240">
        <w:rPr>
          <w:lang w:val="en-US"/>
        </w:rPr>
        <w:t xml:space="preserve">73. </w:t>
      </w:r>
      <w:r w:rsidRPr="00224240">
        <w:rPr>
          <w:lang w:val="en-US"/>
        </w:rPr>
        <w:tab/>
        <w:t xml:space="preserve">Li BY, Oh J, Young VB, Rao K, Wiens J. Using Machine Learning and the Electronic Health Record to Predict Complicated Clostridium difficile Infection. </w:t>
      </w:r>
      <w:r w:rsidRPr="00224240">
        <w:rPr>
          <w:i/>
          <w:iCs/>
          <w:lang w:val="en-US"/>
        </w:rPr>
        <w:t>Open Forum Infect Dis</w:t>
      </w:r>
      <w:r w:rsidRPr="00224240">
        <w:rPr>
          <w:lang w:val="en-US"/>
        </w:rPr>
        <w:t>. 2019;6(5):ofz186. doi:10.1093/ofid/ofz186</w:t>
      </w:r>
    </w:p>
    <w:p w14:paraId="7216EBFB" w14:textId="77777777" w:rsidR="00C261A8" w:rsidRPr="00224240" w:rsidRDefault="00C261A8" w:rsidP="00C261A8">
      <w:pPr>
        <w:widowControl w:val="0"/>
        <w:autoSpaceDE w:val="0"/>
        <w:autoSpaceDN w:val="0"/>
        <w:adjustRightInd w:val="0"/>
        <w:rPr>
          <w:lang w:val="en-US"/>
        </w:rPr>
      </w:pPr>
      <w:r w:rsidRPr="00224240">
        <w:rPr>
          <w:lang w:val="en-US"/>
        </w:rPr>
        <w:t xml:space="preserve">74. </w:t>
      </w:r>
      <w:r w:rsidRPr="00224240">
        <w:rPr>
          <w:lang w:val="en-US"/>
        </w:rPr>
        <w:tab/>
        <w:t xml:space="preserve">Escobar GJ, Baker JM, Kipnis P, et al. Prediction of Recurrent Clostridium Difficile Infection Using Comprehensive Electronic Medical Records in an Integrated Healthcare Delivery System. </w:t>
      </w:r>
      <w:r w:rsidRPr="00224240">
        <w:rPr>
          <w:i/>
          <w:iCs/>
          <w:lang w:val="en-US"/>
        </w:rPr>
        <w:t>Infect Control Hosp Epidemiol</w:t>
      </w:r>
      <w:r w:rsidRPr="00224240">
        <w:rPr>
          <w:lang w:val="en-US"/>
        </w:rPr>
        <w:t>. 2017;38(10):1196-1203. doi:10.1017/ice.2017.176</w:t>
      </w:r>
    </w:p>
    <w:p w14:paraId="7467DDAA" w14:textId="77777777" w:rsidR="00C261A8" w:rsidRPr="00C261A8" w:rsidRDefault="00C261A8" w:rsidP="00C261A8">
      <w:pPr>
        <w:widowControl w:val="0"/>
        <w:autoSpaceDE w:val="0"/>
        <w:autoSpaceDN w:val="0"/>
        <w:adjustRightInd w:val="0"/>
      </w:pPr>
      <w:r w:rsidRPr="00224240">
        <w:rPr>
          <w:lang w:val="en-US"/>
        </w:rPr>
        <w:t xml:space="preserve">75. </w:t>
      </w:r>
      <w:r w:rsidRPr="00224240">
        <w:rPr>
          <w:lang w:val="en-US"/>
        </w:rPr>
        <w:tab/>
        <w:t xml:space="preserve">LaBarbera FD, Nikiforov I, Parvathenani A, Pramil V, Gorrepati S. A prediction model for Clostridium difficile recurrence. </w:t>
      </w:r>
      <w:r w:rsidRPr="00C261A8">
        <w:rPr>
          <w:i/>
          <w:iCs/>
        </w:rPr>
        <w:t>J Community Hosp Intern Med Perspect</w:t>
      </w:r>
      <w:r w:rsidRPr="00C261A8">
        <w:t>. 2015;5(1):26033. doi:10.3402/jchimp.v5.26033</w:t>
      </w:r>
    </w:p>
    <w:p w14:paraId="615D4328" w14:textId="43695097" w:rsidR="00042F78" w:rsidRPr="00A96DC8" w:rsidRDefault="00076176" w:rsidP="00FF40CF">
      <w:pPr>
        <w:pStyle w:val="NormalWeb"/>
        <w:rPr>
          <w:color w:val="000000" w:themeColor="text1"/>
          <w:sz w:val="22"/>
          <w:szCs w:val="22"/>
          <w:lang w:val="en-GB"/>
        </w:rPr>
      </w:pPr>
      <w:r w:rsidRPr="00A96DC8">
        <w:rPr>
          <w:color w:val="000000" w:themeColor="text1"/>
          <w:sz w:val="22"/>
          <w:szCs w:val="22"/>
          <w:lang w:val="en-GB"/>
        </w:rPr>
        <w:fldChar w:fldCharType="end"/>
      </w:r>
    </w:p>
    <w:sectPr w:rsidR="00042F78" w:rsidRPr="00A96DC8" w:rsidSect="00633368">
      <w:pgSz w:w="16840" w:h="11900" w:orient="landscape"/>
      <w:pgMar w:top="648"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5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4D4AED"/>
    <w:multiLevelType w:val="multilevel"/>
    <w:tmpl w:val="31A4D72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2BB786A"/>
    <w:multiLevelType w:val="multilevel"/>
    <w:tmpl w:val="93D62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62C39F0"/>
    <w:multiLevelType w:val="multilevel"/>
    <w:tmpl w:val="B8BED5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proofState w:spelling="clean" w:grammar="clean"/>
  <w:defaultTabStop w:val="708"/>
  <w:hyphenationZone w:val="425"/>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124"/>
    <w:rsid w:val="00000379"/>
    <w:rsid w:val="0002083C"/>
    <w:rsid w:val="00031955"/>
    <w:rsid w:val="0003370C"/>
    <w:rsid w:val="0003397D"/>
    <w:rsid w:val="00033C76"/>
    <w:rsid w:val="00042F78"/>
    <w:rsid w:val="00043D9C"/>
    <w:rsid w:val="00046342"/>
    <w:rsid w:val="000475E9"/>
    <w:rsid w:val="0005679C"/>
    <w:rsid w:val="00063050"/>
    <w:rsid w:val="00064352"/>
    <w:rsid w:val="0006457F"/>
    <w:rsid w:val="00064C35"/>
    <w:rsid w:val="0006547C"/>
    <w:rsid w:val="000734B8"/>
    <w:rsid w:val="00073DD2"/>
    <w:rsid w:val="00073EF7"/>
    <w:rsid w:val="00076176"/>
    <w:rsid w:val="0009203D"/>
    <w:rsid w:val="00092A33"/>
    <w:rsid w:val="000A22A5"/>
    <w:rsid w:val="000A47FE"/>
    <w:rsid w:val="000A6C7D"/>
    <w:rsid w:val="000B1681"/>
    <w:rsid w:val="000B28A1"/>
    <w:rsid w:val="000B5737"/>
    <w:rsid w:val="000D12D1"/>
    <w:rsid w:val="000D23D6"/>
    <w:rsid w:val="000D3FEC"/>
    <w:rsid w:val="000D52D2"/>
    <w:rsid w:val="000D74DE"/>
    <w:rsid w:val="000E13F8"/>
    <w:rsid w:val="000F2FD5"/>
    <w:rsid w:val="000F4BAF"/>
    <w:rsid w:val="000F5D10"/>
    <w:rsid w:val="00101D41"/>
    <w:rsid w:val="00103586"/>
    <w:rsid w:val="001172C4"/>
    <w:rsid w:val="00122C10"/>
    <w:rsid w:val="001254FF"/>
    <w:rsid w:val="0014581D"/>
    <w:rsid w:val="00152C60"/>
    <w:rsid w:val="00153D23"/>
    <w:rsid w:val="00156BCE"/>
    <w:rsid w:val="001607BE"/>
    <w:rsid w:val="00160F52"/>
    <w:rsid w:val="0016117D"/>
    <w:rsid w:val="00167453"/>
    <w:rsid w:val="00174EA3"/>
    <w:rsid w:val="00181B5E"/>
    <w:rsid w:val="00184A77"/>
    <w:rsid w:val="001A0351"/>
    <w:rsid w:val="001A412F"/>
    <w:rsid w:val="001A5649"/>
    <w:rsid w:val="001B104C"/>
    <w:rsid w:val="001B54F5"/>
    <w:rsid w:val="001B79B7"/>
    <w:rsid w:val="001D4132"/>
    <w:rsid w:val="001D60AD"/>
    <w:rsid w:val="001D76EF"/>
    <w:rsid w:val="001E3834"/>
    <w:rsid w:val="001F1B62"/>
    <w:rsid w:val="00200F6E"/>
    <w:rsid w:val="00201254"/>
    <w:rsid w:val="00207100"/>
    <w:rsid w:val="002131E1"/>
    <w:rsid w:val="00213378"/>
    <w:rsid w:val="00214EBF"/>
    <w:rsid w:val="002229E9"/>
    <w:rsid w:val="00224240"/>
    <w:rsid w:val="00225BA9"/>
    <w:rsid w:val="00226856"/>
    <w:rsid w:val="002279BF"/>
    <w:rsid w:val="00232EA8"/>
    <w:rsid w:val="0023520C"/>
    <w:rsid w:val="002407E9"/>
    <w:rsid w:val="00247DC2"/>
    <w:rsid w:val="002503BF"/>
    <w:rsid w:val="0026233F"/>
    <w:rsid w:val="002623AB"/>
    <w:rsid w:val="00271852"/>
    <w:rsid w:val="002835FF"/>
    <w:rsid w:val="0028700F"/>
    <w:rsid w:val="00290EAE"/>
    <w:rsid w:val="002A51F4"/>
    <w:rsid w:val="002B2093"/>
    <w:rsid w:val="002B57AA"/>
    <w:rsid w:val="002C64FD"/>
    <w:rsid w:val="002D0C6C"/>
    <w:rsid w:val="002D64DC"/>
    <w:rsid w:val="002E0A54"/>
    <w:rsid w:val="002E7352"/>
    <w:rsid w:val="002F6404"/>
    <w:rsid w:val="002F6C8B"/>
    <w:rsid w:val="002F7BFF"/>
    <w:rsid w:val="003149AA"/>
    <w:rsid w:val="00321200"/>
    <w:rsid w:val="003217BB"/>
    <w:rsid w:val="0032741C"/>
    <w:rsid w:val="003319F2"/>
    <w:rsid w:val="00332D89"/>
    <w:rsid w:val="003339D3"/>
    <w:rsid w:val="00361EF1"/>
    <w:rsid w:val="003759C0"/>
    <w:rsid w:val="0038162B"/>
    <w:rsid w:val="00381CFF"/>
    <w:rsid w:val="00383D46"/>
    <w:rsid w:val="003859F9"/>
    <w:rsid w:val="003957EB"/>
    <w:rsid w:val="003B2BF4"/>
    <w:rsid w:val="003B7F0D"/>
    <w:rsid w:val="003C45BD"/>
    <w:rsid w:val="003C682C"/>
    <w:rsid w:val="003C7AA1"/>
    <w:rsid w:val="003D46B4"/>
    <w:rsid w:val="003D7E16"/>
    <w:rsid w:val="003E60D9"/>
    <w:rsid w:val="003F281A"/>
    <w:rsid w:val="003F4A2F"/>
    <w:rsid w:val="003F6B39"/>
    <w:rsid w:val="003F75EC"/>
    <w:rsid w:val="003F7A05"/>
    <w:rsid w:val="00407F5F"/>
    <w:rsid w:val="00411767"/>
    <w:rsid w:val="004120B9"/>
    <w:rsid w:val="00421923"/>
    <w:rsid w:val="004279E2"/>
    <w:rsid w:val="0043434D"/>
    <w:rsid w:val="004453CB"/>
    <w:rsid w:val="00453FBB"/>
    <w:rsid w:val="004748C1"/>
    <w:rsid w:val="00480273"/>
    <w:rsid w:val="00480DDA"/>
    <w:rsid w:val="00484A50"/>
    <w:rsid w:val="00487A33"/>
    <w:rsid w:val="00491E2E"/>
    <w:rsid w:val="0049564E"/>
    <w:rsid w:val="004A324E"/>
    <w:rsid w:val="004A3FB0"/>
    <w:rsid w:val="004B2BA0"/>
    <w:rsid w:val="004B38B8"/>
    <w:rsid w:val="004B3C41"/>
    <w:rsid w:val="004B5D79"/>
    <w:rsid w:val="004D2453"/>
    <w:rsid w:val="004D42A7"/>
    <w:rsid w:val="004E09C8"/>
    <w:rsid w:val="004E3DC8"/>
    <w:rsid w:val="004E67C2"/>
    <w:rsid w:val="004E7AF0"/>
    <w:rsid w:val="004F19E9"/>
    <w:rsid w:val="004F3363"/>
    <w:rsid w:val="004F7739"/>
    <w:rsid w:val="005020E5"/>
    <w:rsid w:val="0050292B"/>
    <w:rsid w:val="00515F7B"/>
    <w:rsid w:val="0052090B"/>
    <w:rsid w:val="0052467D"/>
    <w:rsid w:val="00533F18"/>
    <w:rsid w:val="00535E8C"/>
    <w:rsid w:val="00535F0D"/>
    <w:rsid w:val="00543885"/>
    <w:rsid w:val="00565226"/>
    <w:rsid w:val="00582BEE"/>
    <w:rsid w:val="00584E4F"/>
    <w:rsid w:val="005954B8"/>
    <w:rsid w:val="005A2711"/>
    <w:rsid w:val="005A72E9"/>
    <w:rsid w:val="005B1FE2"/>
    <w:rsid w:val="005B2C88"/>
    <w:rsid w:val="005B2FE4"/>
    <w:rsid w:val="005B48BF"/>
    <w:rsid w:val="005B6C67"/>
    <w:rsid w:val="005C4D1D"/>
    <w:rsid w:val="005D50E5"/>
    <w:rsid w:val="005E72EE"/>
    <w:rsid w:val="005F0C54"/>
    <w:rsid w:val="005F3307"/>
    <w:rsid w:val="005F3CC9"/>
    <w:rsid w:val="00601CBB"/>
    <w:rsid w:val="00602789"/>
    <w:rsid w:val="00604B4C"/>
    <w:rsid w:val="00611D34"/>
    <w:rsid w:val="0061276A"/>
    <w:rsid w:val="00624897"/>
    <w:rsid w:val="0062658B"/>
    <w:rsid w:val="00633368"/>
    <w:rsid w:val="00643A18"/>
    <w:rsid w:val="00654678"/>
    <w:rsid w:val="0065483E"/>
    <w:rsid w:val="0066146D"/>
    <w:rsid w:val="0066467C"/>
    <w:rsid w:val="00664AE5"/>
    <w:rsid w:val="00666B06"/>
    <w:rsid w:val="0067139E"/>
    <w:rsid w:val="00673DEA"/>
    <w:rsid w:val="006835B5"/>
    <w:rsid w:val="00687A37"/>
    <w:rsid w:val="006A0126"/>
    <w:rsid w:val="006A3885"/>
    <w:rsid w:val="006A6379"/>
    <w:rsid w:val="006D29DE"/>
    <w:rsid w:val="006D38C6"/>
    <w:rsid w:val="006E3A27"/>
    <w:rsid w:val="006E4F4E"/>
    <w:rsid w:val="006F3018"/>
    <w:rsid w:val="007131FC"/>
    <w:rsid w:val="007166A2"/>
    <w:rsid w:val="00725292"/>
    <w:rsid w:val="007337BD"/>
    <w:rsid w:val="00735ED1"/>
    <w:rsid w:val="00740D0D"/>
    <w:rsid w:val="00742711"/>
    <w:rsid w:val="0075068B"/>
    <w:rsid w:val="0075254A"/>
    <w:rsid w:val="007543A0"/>
    <w:rsid w:val="00766851"/>
    <w:rsid w:val="007769AA"/>
    <w:rsid w:val="00776D2B"/>
    <w:rsid w:val="00780BDA"/>
    <w:rsid w:val="0078144A"/>
    <w:rsid w:val="00781512"/>
    <w:rsid w:val="00783D9C"/>
    <w:rsid w:val="007856FC"/>
    <w:rsid w:val="007873AE"/>
    <w:rsid w:val="007A56B9"/>
    <w:rsid w:val="007B0E88"/>
    <w:rsid w:val="007B6ABC"/>
    <w:rsid w:val="007C0BA6"/>
    <w:rsid w:val="007D32EF"/>
    <w:rsid w:val="007E6AAD"/>
    <w:rsid w:val="007F212A"/>
    <w:rsid w:val="007F2294"/>
    <w:rsid w:val="007F696B"/>
    <w:rsid w:val="008003A9"/>
    <w:rsid w:val="00801F51"/>
    <w:rsid w:val="00805073"/>
    <w:rsid w:val="0080685C"/>
    <w:rsid w:val="00806F9E"/>
    <w:rsid w:val="00812067"/>
    <w:rsid w:val="0081547D"/>
    <w:rsid w:val="00820686"/>
    <w:rsid w:val="0082358A"/>
    <w:rsid w:val="00833269"/>
    <w:rsid w:val="008335A1"/>
    <w:rsid w:val="00843EC8"/>
    <w:rsid w:val="00843FFD"/>
    <w:rsid w:val="00846918"/>
    <w:rsid w:val="00856836"/>
    <w:rsid w:val="00874121"/>
    <w:rsid w:val="00891CB6"/>
    <w:rsid w:val="008920FD"/>
    <w:rsid w:val="0089471E"/>
    <w:rsid w:val="0089499F"/>
    <w:rsid w:val="008A331D"/>
    <w:rsid w:val="008A40DD"/>
    <w:rsid w:val="008A554F"/>
    <w:rsid w:val="008A791E"/>
    <w:rsid w:val="008B03CC"/>
    <w:rsid w:val="008C3178"/>
    <w:rsid w:val="008C4C00"/>
    <w:rsid w:val="008D550F"/>
    <w:rsid w:val="008E0319"/>
    <w:rsid w:val="008E2862"/>
    <w:rsid w:val="008E35C3"/>
    <w:rsid w:val="008E3E9F"/>
    <w:rsid w:val="008F4F13"/>
    <w:rsid w:val="008F6330"/>
    <w:rsid w:val="0090688E"/>
    <w:rsid w:val="00912C0F"/>
    <w:rsid w:val="00926D3E"/>
    <w:rsid w:val="00930B5E"/>
    <w:rsid w:val="00934C62"/>
    <w:rsid w:val="0094203B"/>
    <w:rsid w:val="00946FCB"/>
    <w:rsid w:val="00952C9B"/>
    <w:rsid w:val="0095492F"/>
    <w:rsid w:val="00957171"/>
    <w:rsid w:val="00962B7E"/>
    <w:rsid w:val="00962F06"/>
    <w:rsid w:val="00973E68"/>
    <w:rsid w:val="00975283"/>
    <w:rsid w:val="00980284"/>
    <w:rsid w:val="00981B6B"/>
    <w:rsid w:val="009825B3"/>
    <w:rsid w:val="009924E9"/>
    <w:rsid w:val="009953B0"/>
    <w:rsid w:val="009B10F3"/>
    <w:rsid w:val="009B5407"/>
    <w:rsid w:val="009B741F"/>
    <w:rsid w:val="009C468A"/>
    <w:rsid w:val="009D0B22"/>
    <w:rsid w:val="009D5F05"/>
    <w:rsid w:val="009E49F7"/>
    <w:rsid w:val="009E54CA"/>
    <w:rsid w:val="009F488F"/>
    <w:rsid w:val="009F6419"/>
    <w:rsid w:val="00A142AA"/>
    <w:rsid w:val="00A14CF6"/>
    <w:rsid w:val="00A15DE9"/>
    <w:rsid w:val="00A27044"/>
    <w:rsid w:val="00A320C5"/>
    <w:rsid w:val="00A3681B"/>
    <w:rsid w:val="00A62710"/>
    <w:rsid w:val="00A67458"/>
    <w:rsid w:val="00A67EA7"/>
    <w:rsid w:val="00A8277D"/>
    <w:rsid w:val="00A96DC8"/>
    <w:rsid w:val="00A97966"/>
    <w:rsid w:val="00AA1C6C"/>
    <w:rsid w:val="00AA4B2D"/>
    <w:rsid w:val="00AB0DEC"/>
    <w:rsid w:val="00AB74F0"/>
    <w:rsid w:val="00AC7552"/>
    <w:rsid w:val="00AC7EBE"/>
    <w:rsid w:val="00AD0EFF"/>
    <w:rsid w:val="00AD1C55"/>
    <w:rsid w:val="00AD30CD"/>
    <w:rsid w:val="00AD3D1C"/>
    <w:rsid w:val="00AD3F02"/>
    <w:rsid w:val="00AD759F"/>
    <w:rsid w:val="00AD7977"/>
    <w:rsid w:val="00AE1AB7"/>
    <w:rsid w:val="00AE484E"/>
    <w:rsid w:val="00B11A9F"/>
    <w:rsid w:val="00B2653E"/>
    <w:rsid w:val="00B273C4"/>
    <w:rsid w:val="00B302B9"/>
    <w:rsid w:val="00B3211A"/>
    <w:rsid w:val="00B34E62"/>
    <w:rsid w:val="00B360A6"/>
    <w:rsid w:val="00B36C5D"/>
    <w:rsid w:val="00B40796"/>
    <w:rsid w:val="00B42271"/>
    <w:rsid w:val="00B426C7"/>
    <w:rsid w:val="00B53124"/>
    <w:rsid w:val="00B63749"/>
    <w:rsid w:val="00B64422"/>
    <w:rsid w:val="00B64579"/>
    <w:rsid w:val="00B67446"/>
    <w:rsid w:val="00B7547F"/>
    <w:rsid w:val="00B77F74"/>
    <w:rsid w:val="00B81C28"/>
    <w:rsid w:val="00B839E4"/>
    <w:rsid w:val="00B92040"/>
    <w:rsid w:val="00B93F5A"/>
    <w:rsid w:val="00BE6797"/>
    <w:rsid w:val="00BF1C43"/>
    <w:rsid w:val="00BF300C"/>
    <w:rsid w:val="00BF362F"/>
    <w:rsid w:val="00C00D6E"/>
    <w:rsid w:val="00C01437"/>
    <w:rsid w:val="00C13789"/>
    <w:rsid w:val="00C2298F"/>
    <w:rsid w:val="00C2333E"/>
    <w:rsid w:val="00C246DB"/>
    <w:rsid w:val="00C24F8B"/>
    <w:rsid w:val="00C261A8"/>
    <w:rsid w:val="00C274D3"/>
    <w:rsid w:val="00C30B11"/>
    <w:rsid w:val="00C33E90"/>
    <w:rsid w:val="00C42241"/>
    <w:rsid w:val="00C45D69"/>
    <w:rsid w:val="00C508F6"/>
    <w:rsid w:val="00C5574D"/>
    <w:rsid w:val="00C5704D"/>
    <w:rsid w:val="00C60D4C"/>
    <w:rsid w:val="00C62BF7"/>
    <w:rsid w:val="00C6446B"/>
    <w:rsid w:val="00C72A60"/>
    <w:rsid w:val="00C845F0"/>
    <w:rsid w:val="00C87994"/>
    <w:rsid w:val="00CA68F3"/>
    <w:rsid w:val="00CB35F8"/>
    <w:rsid w:val="00CB38D7"/>
    <w:rsid w:val="00CB409D"/>
    <w:rsid w:val="00CB4D10"/>
    <w:rsid w:val="00CC0DD3"/>
    <w:rsid w:val="00CC3A7F"/>
    <w:rsid w:val="00CC59D5"/>
    <w:rsid w:val="00CC6237"/>
    <w:rsid w:val="00CD40A5"/>
    <w:rsid w:val="00CF0D90"/>
    <w:rsid w:val="00CF113E"/>
    <w:rsid w:val="00CF3552"/>
    <w:rsid w:val="00CF732B"/>
    <w:rsid w:val="00D04E50"/>
    <w:rsid w:val="00D207B9"/>
    <w:rsid w:val="00D302D2"/>
    <w:rsid w:val="00D35366"/>
    <w:rsid w:val="00D43F4B"/>
    <w:rsid w:val="00D45DE7"/>
    <w:rsid w:val="00D57604"/>
    <w:rsid w:val="00D713F4"/>
    <w:rsid w:val="00D71B73"/>
    <w:rsid w:val="00D7519E"/>
    <w:rsid w:val="00D8094D"/>
    <w:rsid w:val="00D93D94"/>
    <w:rsid w:val="00D96916"/>
    <w:rsid w:val="00DA029A"/>
    <w:rsid w:val="00DB1FB6"/>
    <w:rsid w:val="00DB3F80"/>
    <w:rsid w:val="00DB5039"/>
    <w:rsid w:val="00DC05A6"/>
    <w:rsid w:val="00DD6A48"/>
    <w:rsid w:val="00DF33EC"/>
    <w:rsid w:val="00DF77D2"/>
    <w:rsid w:val="00E010AF"/>
    <w:rsid w:val="00E05A57"/>
    <w:rsid w:val="00E16720"/>
    <w:rsid w:val="00E21912"/>
    <w:rsid w:val="00E224C7"/>
    <w:rsid w:val="00E2776B"/>
    <w:rsid w:val="00E35F89"/>
    <w:rsid w:val="00E52FC9"/>
    <w:rsid w:val="00E60C04"/>
    <w:rsid w:val="00E62382"/>
    <w:rsid w:val="00E624B9"/>
    <w:rsid w:val="00E72CBA"/>
    <w:rsid w:val="00E7492E"/>
    <w:rsid w:val="00E76D6C"/>
    <w:rsid w:val="00E774A8"/>
    <w:rsid w:val="00E90815"/>
    <w:rsid w:val="00EA4102"/>
    <w:rsid w:val="00EA7413"/>
    <w:rsid w:val="00EB1F82"/>
    <w:rsid w:val="00ED28AD"/>
    <w:rsid w:val="00F024CB"/>
    <w:rsid w:val="00F06441"/>
    <w:rsid w:val="00F2140D"/>
    <w:rsid w:val="00F31B3D"/>
    <w:rsid w:val="00F34C88"/>
    <w:rsid w:val="00F41DE3"/>
    <w:rsid w:val="00F44806"/>
    <w:rsid w:val="00F5242B"/>
    <w:rsid w:val="00F5316D"/>
    <w:rsid w:val="00F571D4"/>
    <w:rsid w:val="00F5739D"/>
    <w:rsid w:val="00F65FB3"/>
    <w:rsid w:val="00F66A0E"/>
    <w:rsid w:val="00F750B9"/>
    <w:rsid w:val="00F77063"/>
    <w:rsid w:val="00F77F92"/>
    <w:rsid w:val="00F80042"/>
    <w:rsid w:val="00F83C66"/>
    <w:rsid w:val="00F84290"/>
    <w:rsid w:val="00F91C4D"/>
    <w:rsid w:val="00F961D6"/>
    <w:rsid w:val="00F96B68"/>
    <w:rsid w:val="00FA2F93"/>
    <w:rsid w:val="00FA5E79"/>
    <w:rsid w:val="00FB34A2"/>
    <w:rsid w:val="00FC5EF0"/>
    <w:rsid w:val="00FC65BC"/>
    <w:rsid w:val="00FC7D3B"/>
    <w:rsid w:val="00FD3303"/>
    <w:rsid w:val="00FD582F"/>
    <w:rsid w:val="00FD6A89"/>
    <w:rsid w:val="00FE0047"/>
    <w:rsid w:val="00FF2D63"/>
    <w:rsid w:val="00FF3FE9"/>
    <w:rsid w:val="00FF40CF"/>
    <w:rsid w:val="00FF7C0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9B40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D3F02"/>
    <w:rPr>
      <w:rFonts w:ascii="Times New Roman" w:eastAsia="Times New Roman" w:hAnsi="Times New Roman" w:cs="Times New Roman"/>
      <w:lang w:eastAsia="fr-FR"/>
    </w:rPr>
  </w:style>
  <w:style w:type="paragraph" w:styleId="Titre1">
    <w:name w:val="heading 1"/>
    <w:basedOn w:val="Normal"/>
    <w:link w:val="Titre1Car"/>
    <w:uiPriority w:val="9"/>
    <w:qFormat/>
    <w:rsid w:val="001A5649"/>
    <w:pPr>
      <w:spacing w:before="100" w:beforeAutospacing="1" w:after="100" w:afterAutospacing="1"/>
      <w:outlineLvl w:val="0"/>
    </w:pPr>
    <w:rPr>
      <w:rFonts w:eastAsiaTheme="minorHAnsi"/>
      <w:b/>
      <w:bCs/>
      <w:kern w:val="36"/>
      <w:sz w:val="48"/>
      <w:szCs w:val="48"/>
    </w:rPr>
  </w:style>
  <w:style w:type="paragraph" w:styleId="Titre5">
    <w:name w:val="heading 5"/>
    <w:basedOn w:val="Normal"/>
    <w:next w:val="Normal"/>
    <w:link w:val="Titre5Car"/>
    <w:uiPriority w:val="9"/>
    <w:unhideWhenUsed/>
    <w:qFormat/>
    <w:rsid w:val="0023520C"/>
    <w:pPr>
      <w:keepNext/>
      <w:keepLines/>
      <w:spacing w:before="4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B531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1A5649"/>
    <w:rPr>
      <w:rFonts w:ascii="Times New Roman" w:hAnsi="Times New Roman" w:cs="Times New Roman"/>
      <w:b/>
      <w:bCs/>
      <w:kern w:val="36"/>
      <w:sz w:val="48"/>
      <w:szCs w:val="48"/>
      <w:lang w:eastAsia="fr-FR"/>
    </w:rPr>
  </w:style>
  <w:style w:type="character" w:customStyle="1" w:styleId="apple-converted-space">
    <w:name w:val="apple-converted-space"/>
    <w:basedOn w:val="Policepardfaut"/>
    <w:rsid w:val="001A5649"/>
  </w:style>
  <w:style w:type="character" w:customStyle="1" w:styleId="highlight">
    <w:name w:val="highlight"/>
    <w:basedOn w:val="Policepardfaut"/>
    <w:rsid w:val="001A5649"/>
  </w:style>
  <w:style w:type="character" w:styleId="Lienhypertexte">
    <w:name w:val="Hyperlink"/>
    <w:basedOn w:val="Policepardfaut"/>
    <w:uiPriority w:val="99"/>
    <w:unhideWhenUsed/>
    <w:rsid w:val="00604B4C"/>
    <w:rPr>
      <w:color w:val="0000FF"/>
      <w:u w:val="single"/>
    </w:rPr>
  </w:style>
  <w:style w:type="paragraph" w:customStyle="1" w:styleId="Titre10">
    <w:name w:val="Titre1"/>
    <w:basedOn w:val="Normal"/>
    <w:rsid w:val="00092A33"/>
    <w:pPr>
      <w:spacing w:before="100" w:beforeAutospacing="1" w:after="100" w:afterAutospacing="1"/>
    </w:pPr>
    <w:rPr>
      <w:rFonts w:eastAsiaTheme="minorHAnsi"/>
    </w:rPr>
  </w:style>
  <w:style w:type="paragraph" w:styleId="NormalWeb">
    <w:name w:val="Normal (Web)"/>
    <w:basedOn w:val="Normal"/>
    <w:uiPriority w:val="99"/>
    <w:unhideWhenUsed/>
    <w:rsid w:val="00856836"/>
    <w:pPr>
      <w:spacing w:before="100" w:beforeAutospacing="1" w:after="100" w:afterAutospacing="1"/>
    </w:pPr>
    <w:rPr>
      <w:rFonts w:eastAsiaTheme="minorHAnsi"/>
    </w:rPr>
  </w:style>
  <w:style w:type="character" w:customStyle="1" w:styleId="ref-label">
    <w:name w:val="ref-label"/>
    <w:basedOn w:val="Policepardfaut"/>
    <w:rsid w:val="00CF732B"/>
  </w:style>
  <w:style w:type="character" w:customStyle="1" w:styleId="cit-auth">
    <w:name w:val="cit-auth"/>
    <w:basedOn w:val="Policepardfaut"/>
    <w:rsid w:val="00CF732B"/>
  </w:style>
  <w:style w:type="character" w:customStyle="1" w:styleId="cit-name-surname">
    <w:name w:val="cit-name-surname"/>
    <w:basedOn w:val="Policepardfaut"/>
    <w:rsid w:val="00CF732B"/>
  </w:style>
  <w:style w:type="character" w:customStyle="1" w:styleId="cit-name-given-names">
    <w:name w:val="cit-name-given-names"/>
    <w:basedOn w:val="Policepardfaut"/>
    <w:rsid w:val="00CF732B"/>
  </w:style>
  <w:style w:type="character" w:styleId="CitationHTML">
    <w:name w:val="HTML Cite"/>
    <w:basedOn w:val="Policepardfaut"/>
    <w:uiPriority w:val="99"/>
    <w:semiHidden/>
    <w:unhideWhenUsed/>
    <w:rsid w:val="00CF732B"/>
    <w:rPr>
      <w:i/>
      <w:iCs/>
    </w:rPr>
  </w:style>
  <w:style w:type="character" w:customStyle="1" w:styleId="cit-pub-date">
    <w:name w:val="cit-pub-date"/>
    <w:basedOn w:val="Policepardfaut"/>
    <w:rsid w:val="00CF732B"/>
  </w:style>
  <w:style w:type="character" w:customStyle="1" w:styleId="cit-article-title">
    <w:name w:val="cit-article-title"/>
    <w:basedOn w:val="Policepardfaut"/>
    <w:rsid w:val="00CF732B"/>
  </w:style>
  <w:style w:type="character" w:customStyle="1" w:styleId="cit-vol">
    <w:name w:val="cit-vol"/>
    <w:basedOn w:val="Policepardfaut"/>
    <w:rsid w:val="00CF732B"/>
  </w:style>
  <w:style w:type="character" w:customStyle="1" w:styleId="cit-fpage">
    <w:name w:val="cit-fpage"/>
    <w:basedOn w:val="Policepardfaut"/>
    <w:rsid w:val="00CF732B"/>
  </w:style>
  <w:style w:type="character" w:customStyle="1" w:styleId="cit-lpage">
    <w:name w:val="cit-lpage"/>
    <w:basedOn w:val="Policepardfaut"/>
    <w:rsid w:val="00CF732B"/>
  </w:style>
  <w:style w:type="character" w:customStyle="1" w:styleId="cit-pub-id-scheme">
    <w:name w:val="cit-pub-id-scheme"/>
    <w:basedOn w:val="Policepardfaut"/>
    <w:rsid w:val="00CF732B"/>
  </w:style>
  <w:style w:type="character" w:customStyle="1" w:styleId="cit-pub-id">
    <w:name w:val="cit-pub-id"/>
    <w:basedOn w:val="Policepardfaut"/>
    <w:rsid w:val="00CF732B"/>
  </w:style>
  <w:style w:type="character" w:customStyle="1" w:styleId="nlmarticle-title">
    <w:name w:val="nlm_article-title"/>
    <w:basedOn w:val="Policepardfaut"/>
    <w:rsid w:val="00FD3303"/>
  </w:style>
  <w:style w:type="character" w:customStyle="1" w:styleId="nlmyear">
    <w:name w:val="nlm_year"/>
    <w:basedOn w:val="Policepardfaut"/>
    <w:rsid w:val="00FD3303"/>
  </w:style>
  <w:style w:type="character" w:customStyle="1" w:styleId="nlmfpage">
    <w:name w:val="nlm_fpage"/>
    <w:basedOn w:val="Policepardfaut"/>
    <w:rsid w:val="00FD3303"/>
  </w:style>
  <w:style w:type="character" w:customStyle="1" w:styleId="nlmlpage">
    <w:name w:val="nlm_lpage"/>
    <w:basedOn w:val="Policepardfaut"/>
    <w:rsid w:val="00FD3303"/>
  </w:style>
  <w:style w:type="character" w:customStyle="1" w:styleId="hlfld-contribauthor">
    <w:name w:val="hlfld-contribauthor"/>
    <w:basedOn w:val="Policepardfaut"/>
    <w:rsid w:val="00C246DB"/>
  </w:style>
  <w:style w:type="character" w:customStyle="1" w:styleId="nlmgiven-names">
    <w:name w:val="nlm_given-names"/>
    <w:basedOn w:val="Policepardfaut"/>
    <w:rsid w:val="00C246DB"/>
  </w:style>
  <w:style w:type="character" w:styleId="Accentuation">
    <w:name w:val="Emphasis"/>
    <w:basedOn w:val="Policepardfaut"/>
    <w:uiPriority w:val="20"/>
    <w:qFormat/>
    <w:rsid w:val="009C468A"/>
    <w:rPr>
      <w:i/>
      <w:iCs/>
    </w:rPr>
  </w:style>
  <w:style w:type="character" w:styleId="lev">
    <w:name w:val="Strong"/>
    <w:basedOn w:val="Policepardfaut"/>
    <w:uiPriority w:val="22"/>
    <w:qFormat/>
    <w:rsid w:val="0081547D"/>
    <w:rPr>
      <w:b/>
      <w:bCs/>
    </w:rPr>
  </w:style>
  <w:style w:type="character" w:customStyle="1" w:styleId="Titre5Car">
    <w:name w:val="Titre 5 Car"/>
    <w:basedOn w:val="Policepardfaut"/>
    <w:link w:val="Titre5"/>
    <w:uiPriority w:val="9"/>
    <w:rsid w:val="0023520C"/>
    <w:rPr>
      <w:rFonts w:asciiTheme="majorHAnsi" w:eastAsiaTheme="majorEastAsia" w:hAnsiTheme="majorHAnsi" w:cstheme="majorBidi"/>
      <w:color w:val="2F5496" w:themeColor="accent1" w:themeShade="BF"/>
      <w:lang w:eastAsia="fr-FR"/>
    </w:rPr>
  </w:style>
  <w:style w:type="paragraph" w:customStyle="1" w:styleId="Bibliographie1">
    <w:name w:val="Bibliographie1"/>
    <w:basedOn w:val="Normal"/>
    <w:rsid w:val="00076176"/>
    <w:pPr>
      <w:tabs>
        <w:tab w:val="left" w:pos="500"/>
      </w:tabs>
      <w:spacing w:after="240"/>
      <w:ind w:left="504" w:hanging="504"/>
    </w:pPr>
    <w:rPr>
      <w:rFonts w:eastAsiaTheme="minorHAnsi"/>
      <w:color w:val="000000" w:themeColor="text1"/>
      <w:lang w:val="en-GB"/>
    </w:rPr>
  </w:style>
  <w:style w:type="character" w:styleId="Marquedecommentaire">
    <w:name w:val="annotation reference"/>
    <w:basedOn w:val="Policepardfaut"/>
    <w:uiPriority w:val="99"/>
    <w:semiHidden/>
    <w:unhideWhenUsed/>
    <w:rsid w:val="006A6379"/>
    <w:rPr>
      <w:sz w:val="18"/>
      <w:szCs w:val="18"/>
    </w:rPr>
  </w:style>
  <w:style w:type="paragraph" w:styleId="Commentaire">
    <w:name w:val="annotation text"/>
    <w:basedOn w:val="Normal"/>
    <w:link w:val="CommentaireCar"/>
    <w:uiPriority w:val="99"/>
    <w:semiHidden/>
    <w:unhideWhenUsed/>
    <w:rsid w:val="006A6379"/>
    <w:rPr>
      <w:rFonts w:eastAsiaTheme="minorHAnsi"/>
    </w:rPr>
  </w:style>
  <w:style w:type="character" w:customStyle="1" w:styleId="CommentaireCar">
    <w:name w:val="Commentaire Car"/>
    <w:basedOn w:val="Policepardfaut"/>
    <w:link w:val="Commentaire"/>
    <w:uiPriority w:val="99"/>
    <w:semiHidden/>
    <w:rsid w:val="006A6379"/>
    <w:rPr>
      <w:rFonts w:ascii="Times New Roman" w:hAnsi="Times New Roman" w:cs="Times New Roman"/>
      <w:lang w:eastAsia="fr-FR"/>
    </w:rPr>
  </w:style>
  <w:style w:type="paragraph" w:styleId="Objetducommentaire">
    <w:name w:val="annotation subject"/>
    <w:basedOn w:val="Commentaire"/>
    <w:next w:val="Commentaire"/>
    <w:link w:val="ObjetducommentaireCar"/>
    <w:uiPriority w:val="99"/>
    <w:semiHidden/>
    <w:unhideWhenUsed/>
    <w:rsid w:val="006A6379"/>
    <w:rPr>
      <w:b/>
      <w:bCs/>
      <w:sz w:val="20"/>
      <w:szCs w:val="20"/>
    </w:rPr>
  </w:style>
  <w:style w:type="character" w:customStyle="1" w:styleId="ObjetducommentaireCar">
    <w:name w:val="Objet du commentaire Car"/>
    <w:basedOn w:val="CommentaireCar"/>
    <w:link w:val="Objetducommentaire"/>
    <w:uiPriority w:val="99"/>
    <w:semiHidden/>
    <w:rsid w:val="006A6379"/>
    <w:rPr>
      <w:rFonts w:ascii="Times New Roman" w:hAnsi="Times New Roman" w:cs="Times New Roman"/>
      <w:b/>
      <w:bCs/>
      <w:sz w:val="20"/>
      <w:szCs w:val="20"/>
      <w:lang w:eastAsia="fr-FR"/>
    </w:rPr>
  </w:style>
  <w:style w:type="paragraph" w:styleId="Textedebulles">
    <w:name w:val="Balloon Text"/>
    <w:basedOn w:val="Normal"/>
    <w:link w:val="TextedebullesCar"/>
    <w:uiPriority w:val="99"/>
    <w:semiHidden/>
    <w:unhideWhenUsed/>
    <w:rsid w:val="006A6379"/>
    <w:rPr>
      <w:rFonts w:eastAsiaTheme="minorHAnsi"/>
      <w:sz w:val="18"/>
      <w:szCs w:val="18"/>
    </w:rPr>
  </w:style>
  <w:style w:type="character" w:customStyle="1" w:styleId="TextedebullesCar">
    <w:name w:val="Texte de bulles Car"/>
    <w:basedOn w:val="Policepardfaut"/>
    <w:link w:val="Textedebulles"/>
    <w:uiPriority w:val="99"/>
    <w:semiHidden/>
    <w:rsid w:val="006A6379"/>
    <w:rPr>
      <w:rFonts w:ascii="Times New Roman" w:hAnsi="Times New Roman" w:cs="Times New Roman"/>
      <w:sz w:val="18"/>
      <w:szCs w:val="18"/>
      <w:lang w:eastAsia="fr-FR"/>
    </w:rPr>
  </w:style>
  <w:style w:type="paragraph" w:styleId="Rvision">
    <w:name w:val="Revision"/>
    <w:hidden/>
    <w:uiPriority w:val="99"/>
    <w:semiHidden/>
    <w:rsid w:val="00FC5EF0"/>
    <w:rPr>
      <w:rFonts w:ascii="Times New Roman" w:hAnsi="Times New Roman" w:cs="Times New Roman"/>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55102">
      <w:bodyDiv w:val="1"/>
      <w:marLeft w:val="0"/>
      <w:marRight w:val="0"/>
      <w:marTop w:val="0"/>
      <w:marBottom w:val="0"/>
      <w:divBdr>
        <w:top w:val="none" w:sz="0" w:space="0" w:color="auto"/>
        <w:left w:val="none" w:sz="0" w:space="0" w:color="auto"/>
        <w:bottom w:val="none" w:sz="0" w:space="0" w:color="auto"/>
        <w:right w:val="none" w:sz="0" w:space="0" w:color="auto"/>
      </w:divBdr>
    </w:div>
    <w:div w:id="8412374">
      <w:bodyDiv w:val="1"/>
      <w:marLeft w:val="0"/>
      <w:marRight w:val="0"/>
      <w:marTop w:val="0"/>
      <w:marBottom w:val="0"/>
      <w:divBdr>
        <w:top w:val="none" w:sz="0" w:space="0" w:color="auto"/>
        <w:left w:val="none" w:sz="0" w:space="0" w:color="auto"/>
        <w:bottom w:val="none" w:sz="0" w:space="0" w:color="auto"/>
        <w:right w:val="none" w:sz="0" w:space="0" w:color="auto"/>
      </w:divBdr>
      <w:divsChild>
        <w:div w:id="842281183">
          <w:marLeft w:val="0"/>
          <w:marRight w:val="0"/>
          <w:marTop w:val="0"/>
          <w:marBottom w:val="0"/>
          <w:divBdr>
            <w:top w:val="none" w:sz="0" w:space="0" w:color="auto"/>
            <w:left w:val="none" w:sz="0" w:space="0" w:color="auto"/>
            <w:bottom w:val="none" w:sz="0" w:space="0" w:color="auto"/>
            <w:right w:val="none" w:sz="0" w:space="0" w:color="auto"/>
          </w:divBdr>
          <w:divsChild>
            <w:div w:id="822620939">
              <w:marLeft w:val="0"/>
              <w:marRight w:val="0"/>
              <w:marTop w:val="0"/>
              <w:marBottom w:val="0"/>
              <w:divBdr>
                <w:top w:val="none" w:sz="0" w:space="0" w:color="auto"/>
                <w:left w:val="none" w:sz="0" w:space="0" w:color="auto"/>
                <w:bottom w:val="none" w:sz="0" w:space="0" w:color="auto"/>
                <w:right w:val="none" w:sz="0" w:space="0" w:color="auto"/>
              </w:divBdr>
              <w:divsChild>
                <w:div w:id="540825534">
                  <w:marLeft w:val="0"/>
                  <w:marRight w:val="0"/>
                  <w:marTop w:val="0"/>
                  <w:marBottom w:val="0"/>
                  <w:divBdr>
                    <w:top w:val="none" w:sz="0" w:space="0" w:color="auto"/>
                    <w:left w:val="none" w:sz="0" w:space="0" w:color="auto"/>
                    <w:bottom w:val="none" w:sz="0" w:space="0" w:color="auto"/>
                    <w:right w:val="none" w:sz="0" w:space="0" w:color="auto"/>
                  </w:divBdr>
                  <w:divsChild>
                    <w:div w:id="27829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31396">
      <w:bodyDiv w:val="1"/>
      <w:marLeft w:val="0"/>
      <w:marRight w:val="0"/>
      <w:marTop w:val="0"/>
      <w:marBottom w:val="0"/>
      <w:divBdr>
        <w:top w:val="none" w:sz="0" w:space="0" w:color="auto"/>
        <w:left w:val="none" w:sz="0" w:space="0" w:color="auto"/>
        <w:bottom w:val="none" w:sz="0" w:space="0" w:color="auto"/>
        <w:right w:val="none" w:sz="0" w:space="0" w:color="auto"/>
      </w:divBdr>
      <w:divsChild>
        <w:div w:id="1778526267">
          <w:marLeft w:val="0"/>
          <w:marRight w:val="0"/>
          <w:marTop w:val="0"/>
          <w:marBottom w:val="0"/>
          <w:divBdr>
            <w:top w:val="none" w:sz="0" w:space="0" w:color="auto"/>
            <w:left w:val="none" w:sz="0" w:space="0" w:color="auto"/>
            <w:bottom w:val="none" w:sz="0" w:space="0" w:color="auto"/>
            <w:right w:val="none" w:sz="0" w:space="0" w:color="auto"/>
          </w:divBdr>
          <w:divsChild>
            <w:div w:id="1695841004">
              <w:marLeft w:val="0"/>
              <w:marRight w:val="0"/>
              <w:marTop w:val="0"/>
              <w:marBottom w:val="0"/>
              <w:divBdr>
                <w:top w:val="none" w:sz="0" w:space="0" w:color="auto"/>
                <w:left w:val="none" w:sz="0" w:space="0" w:color="auto"/>
                <w:bottom w:val="none" w:sz="0" w:space="0" w:color="auto"/>
                <w:right w:val="none" w:sz="0" w:space="0" w:color="auto"/>
              </w:divBdr>
              <w:divsChild>
                <w:div w:id="2143036031">
                  <w:marLeft w:val="0"/>
                  <w:marRight w:val="0"/>
                  <w:marTop w:val="0"/>
                  <w:marBottom w:val="0"/>
                  <w:divBdr>
                    <w:top w:val="none" w:sz="0" w:space="0" w:color="auto"/>
                    <w:left w:val="none" w:sz="0" w:space="0" w:color="auto"/>
                    <w:bottom w:val="none" w:sz="0" w:space="0" w:color="auto"/>
                    <w:right w:val="none" w:sz="0" w:space="0" w:color="auto"/>
                  </w:divBdr>
                  <w:divsChild>
                    <w:div w:id="166850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39830">
      <w:bodyDiv w:val="1"/>
      <w:marLeft w:val="0"/>
      <w:marRight w:val="0"/>
      <w:marTop w:val="0"/>
      <w:marBottom w:val="0"/>
      <w:divBdr>
        <w:top w:val="none" w:sz="0" w:space="0" w:color="auto"/>
        <w:left w:val="none" w:sz="0" w:space="0" w:color="auto"/>
        <w:bottom w:val="none" w:sz="0" w:space="0" w:color="auto"/>
        <w:right w:val="none" w:sz="0" w:space="0" w:color="auto"/>
      </w:divBdr>
      <w:divsChild>
        <w:div w:id="1501579786">
          <w:marLeft w:val="0"/>
          <w:marRight w:val="0"/>
          <w:marTop w:val="0"/>
          <w:marBottom w:val="0"/>
          <w:divBdr>
            <w:top w:val="none" w:sz="0" w:space="0" w:color="auto"/>
            <w:left w:val="none" w:sz="0" w:space="0" w:color="auto"/>
            <w:bottom w:val="none" w:sz="0" w:space="0" w:color="auto"/>
            <w:right w:val="none" w:sz="0" w:space="0" w:color="auto"/>
          </w:divBdr>
          <w:divsChild>
            <w:div w:id="1473212506">
              <w:marLeft w:val="0"/>
              <w:marRight w:val="0"/>
              <w:marTop w:val="0"/>
              <w:marBottom w:val="0"/>
              <w:divBdr>
                <w:top w:val="none" w:sz="0" w:space="0" w:color="auto"/>
                <w:left w:val="none" w:sz="0" w:space="0" w:color="auto"/>
                <w:bottom w:val="none" w:sz="0" w:space="0" w:color="auto"/>
                <w:right w:val="none" w:sz="0" w:space="0" w:color="auto"/>
              </w:divBdr>
              <w:divsChild>
                <w:div w:id="953055720">
                  <w:marLeft w:val="0"/>
                  <w:marRight w:val="0"/>
                  <w:marTop w:val="0"/>
                  <w:marBottom w:val="0"/>
                  <w:divBdr>
                    <w:top w:val="none" w:sz="0" w:space="0" w:color="auto"/>
                    <w:left w:val="none" w:sz="0" w:space="0" w:color="auto"/>
                    <w:bottom w:val="none" w:sz="0" w:space="0" w:color="auto"/>
                    <w:right w:val="none" w:sz="0" w:space="0" w:color="auto"/>
                  </w:divBdr>
                  <w:divsChild>
                    <w:div w:id="169341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077667">
      <w:bodyDiv w:val="1"/>
      <w:marLeft w:val="0"/>
      <w:marRight w:val="0"/>
      <w:marTop w:val="0"/>
      <w:marBottom w:val="0"/>
      <w:divBdr>
        <w:top w:val="none" w:sz="0" w:space="0" w:color="auto"/>
        <w:left w:val="none" w:sz="0" w:space="0" w:color="auto"/>
        <w:bottom w:val="none" w:sz="0" w:space="0" w:color="auto"/>
        <w:right w:val="none" w:sz="0" w:space="0" w:color="auto"/>
      </w:divBdr>
    </w:div>
    <w:div w:id="32468286">
      <w:bodyDiv w:val="1"/>
      <w:marLeft w:val="0"/>
      <w:marRight w:val="0"/>
      <w:marTop w:val="0"/>
      <w:marBottom w:val="0"/>
      <w:divBdr>
        <w:top w:val="none" w:sz="0" w:space="0" w:color="auto"/>
        <w:left w:val="none" w:sz="0" w:space="0" w:color="auto"/>
        <w:bottom w:val="none" w:sz="0" w:space="0" w:color="auto"/>
        <w:right w:val="none" w:sz="0" w:space="0" w:color="auto"/>
      </w:divBdr>
    </w:div>
    <w:div w:id="43455168">
      <w:bodyDiv w:val="1"/>
      <w:marLeft w:val="0"/>
      <w:marRight w:val="0"/>
      <w:marTop w:val="0"/>
      <w:marBottom w:val="0"/>
      <w:divBdr>
        <w:top w:val="none" w:sz="0" w:space="0" w:color="auto"/>
        <w:left w:val="none" w:sz="0" w:space="0" w:color="auto"/>
        <w:bottom w:val="none" w:sz="0" w:space="0" w:color="auto"/>
        <w:right w:val="none" w:sz="0" w:space="0" w:color="auto"/>
      </w:divBdr>
    </w:div>
    <w:div w:id="56826425">
      <w:bodyDiv w:val="1"/>
      <w:marLeft w:val="0"/>
      <w:marRight w:val="0"/>
      <w:marTop w:val="0"/>
      <w:marBottom w:val="0"/>
      <w:divBdr>
        <w:top w:val="none" w:sz="0" w:space="0" w:color="auto"/>
        <w:left w:val="none" w:sz="0" w:space="0" w:color="auto"/>
        <w:bottom w:val="none" w:sz="0" w:space="0" w:color="auto"/>
        <w:right w:val="none" w:sz="0" w:space="0" w:color="auto"/>
      </w:divBdr>
      <w:divsChild>
        <w:div w:id="275794302">
          <w:marLeft w:val="0"/>
          <w:marRight w:val="0"/>
          <w:marTop w:val="0"/>
          <w:marBottom w:val="0"/>
          <w:divBdr>
            <w:top w:val="none" w:sz="0" w:space="0" w:color="auto"/>
            <w:left w:val="none" w:sz="0" w:space="0" w:color="auto"/>
            <w:bottom w:val="none" w:sz="0" w:space="0" w:color="auto"/>
            <w:right w:val="none" w:sz="0" w:space="0" w:color="auto"/>
          </w:divBdr>
          <w:divsChild>
            <w:div w:id="891581535">
              <w:marLeft w:val="0"/>
              <w:marRight w:val="0"/>
              <w:marTop w:val="0"/>
              <w:marBottom w:val="0"/>
              <w:divBdr>
                <w:top w:val="none" w:sz="0" w:space="0" w:color="auto"/>
                <w:left w:val="none" w:sz="0" w:space="0" w:color="auto"/>
                <w:bottom w:val="none" w:sz="0" w:space="0" w:color="auto"/>
                <w:right w:val="none" w:sz="0" w:space="0" w:color="auto"/>
              </w:divBdr>
              <w:divsChild>
                <w:div w:id="143933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09483">
      <w:bodyDiv w:val="1"/>
      <w:marLeft w:val="0"/>
      <w:marRight w:val="0"/>
      <w:marTop w:val="0"/>
      <w:marBottom w:val="0"/>
      <w:divBdr>
        <w:top w:val="none" w:sz="0" w:space="0" w:color="auto"/>
        <w:left w:val="none" w:sz="0" w:space="0" w:color="auto"/>
        <w:bottom w:val="none" w:sz="0" w:space="0" w:color="auto"/>
        <w:right w:val="none" w:sz="0" w:space="0" w:color="auto"/>
      </w:divBdr>
      <w:divsChild>
        <w:div w:id="283269253">
          <w:marLeft w:val="0"/>
          <w:marRight w:val="0"/>
          <w:marTop w:val="0"/>
          <w:marBottom w:val="0"/>
          <w:divBdr>
            <w:top w:val="none" w:sz="0" w:space="0" w:color="auto"/>
            <w:left w:val="none" w:sz="0" w:space="0" w:color="auto"/>
            <w:bottom w:val="none" w:sz="0" w:space="0" w:color="auto"/>
            <w:right w:val="none" w:sz="0" w:space="0" w:color="auto"/>
          </w:divBdr>
          <w:divsChild>
            <w:div w:id="1190296575">
              <w:marLeft w:val="0"/>
              <w:marRight w:val="0"/>
              <w:marTop w:val="0"/>
              <w:marBottom w:val="0"/>
              <w:divBdr>
                <w:top w:val="none" w:sz="0" w:space="0" w:color="auto"/>
                <w:left w:val="none" w:sz="0" w:space="0" w:color="auto"/>
                <w:bottom w:val="none" w:sz="0" w:space="0" w:color="auto"/>
                <w:right w:val="none" w:sz="0" w:space="0" w:color="auto"/>
              </w:divBdr>
              <w:divsChild>
                <w:div w:id="24153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76541">
      <w:bodyDiv w:val="1"/>
      <w:marLeft w:val="0"/>
      <w:marRight w:val="0"/>
      <w:marTop w:val="0"/>
      <w:marBottom w:val="0"/>
      <w:divBdr>
        <w:top w:val="none" w:sz="0" w:space="0" w:color="auto"/>
        <w:left w:val="none" w:sz="0" w:space="0" w:color="auto"/>
        <w:bottom w:val="none" w:sz="0" w:space="0" w:color="auto"/>
        <w:right w:val="none" w:sz="0" w:space="0" w:color="auto"/>
      </w:divBdr>
    </w:div>
    <w:div w:id="72700687">
      <w:bodyDiv w:val="1"/>
      <w:marLeft w:val="0"/>
      <w:marRight w:val="0"/>
      <w:marTop w:val="0"/>
      <w:marBottom w:val="0"/>
      <w:divBdr>
        <w:top w:val="none" w:sz="0" w:space="0" w:color="auto"/>
        <w:left w:val="none" w:sz="0" w:space="0" w:color="auto"/>
        <w:bottom w:val="none" w:sz="0" w:space="0" w:color="auto"/>
        <w:right w:val="none" w:sz="0" w:space="0" w:color="auto"/>
      </w:divBdr>
    </w:div>
    <w:div w:id="91317718">
      <w:bodyDiv w:val="1"/>
      <w:marLeft w:val="0"/>
      <w:marRight w:val="0"/>
      <w:marTop w:val="0"/>
      <w:marBottom w:val="0"/>
      <w:divBdr>
        <w:top w:val="none" w:sz="0" w:space="0" w:color="auto"/>
        <w:left w:val="none" w:sz="0" w:space="0" w:color="auto"/>
        <w:bottom w:val="none" w:sz="0" w:space="0" w:color="auto"/>
        <w:right w:val="none" w:sz="0" w:space="0" w:color="auto"/>
      </w:divBdr>
    </w:div>
    <w:div w:id="94399915">
      <w:bodyDiv w:val="1"/>
      <w:marLeft w:val="0"/>
      <w:marRight w:val="0"/>
      <w:marTop w:val="0"/>
      <w:marBottom w:val="0"/>
      <w:divBdr>
        <w:top w:val="none" w:sz="0" w:space="0" w:color="auto"/>
        <w:left w:val="none" w:sz="0" w:space="0" w:color="auto"/>
        <w:bottom w:val="none" w:sz="0" w:space="0" w:color="auto"/>
        <w:right w:val="none" w:sz="0" w:space="0" w:color="auto"/>
      </w:divBdr>
      <w:divsChild>
        <w:div w:id="1695498525">
          <w:marLeft w:val="0"/>
          <w:marRight w:val="0"/>
          <w:marTop w:val="0"/>
          <w:marBottom w:val="0"/>
          <w:divBdr>
            <w:top w:val="none" w:sz="0" w:space="0" w:color="auto"/>
            <w:left w:val="none" w:sz="0" w:space="0" w:color="auto"/>
            <w:bottom w:val="none" w:sz="0" w:space="0" w:color="auto"/>
            <w:right w:val="none" w:sz="0" w:space="0" w:color="auto"/>
          </w:divBdr>
          <w:divsChild>
            <w:div w:id="1427070835">
              <w:marLeft w:val="0"/>
              <w:marRight w:val="0"/>
              <w:marTop w:val="0"/>
              <w:marBottom w:val="0"/>
              <w:divBdr>
                <w:top w:val="none" w:sz="0" w:space="0" w:color="auto"/>
                <w:left w:val="none" w:sz="0" w:space="0" w:color="auto"/>
                <w:bottom w:val="none" w:sz="0" w:space="0" w:color="auto"/>
                <w:right w:val="none" w:sz="0" w:space="0" w:color="auto"/>
              </w:divBdr>
              <w:divsChild>
                <w:div w:id="187080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63474">
      <w:bodyDiv w:val="1"/>
      <w:marLeft w:val="0"/>
      <w:marRight w:val="0"/>
      <w:marTop w:val="0"/>
      <w:marBottom w:val="0"/>
      <w:divBdr>
        <w:top w:val="none" w:sz="0" w:space="0" w:color="auto"/>
        <w:left w:val="none" w:sz="0" w:space="0" w:color="auto"/>
        <w:bottom w:val="none" w:sz="0" w:space="0" w:color="auto"/>
        <w:right w:val="none" w:sz="0" w:space="0" w:color="auto"/>
      </w:divBdr>
      <w:divsChild>
        <w:div w:id="1676685215">
          <w:marLeft w:val="0"/>
          <w:marRight w:val="0"/>
          <w:marTop w:val="0"/>
          <w:marBottom w:val="0"/>
          <w:divBdr>
            <w:top w:val="none" w:sz="0" w:space="0" w:color="auto"/>
            <w:left w:val="none" w:sz="0" w:space="0" w:color="auto"/>
            <w:bottom w:val="none" w:sz="0" w:space="0" w:color="auto"/>
            <w:right w:val="none" w:sz="0" w:space="0" w:color="auto"/>
          </w:divBdr>
          <w:divsChild>
            <w:div w:id="824904467">
              <w:marLeft w:val="0"/>
              <w:marRight w:val="0"/>
              <w:marTop w:val="0"/>
              <w:marBottom w:val="0"/>
              <w:divBdr>
                <w:top w:val="none" w:sz="0" w:space="0" w:color="auto"/>
                <w:left w:val="none" w:sz="0" w:space="0" w:color="auto"/>
                <w:bottom w:val="none" w:sz="0" w:space="0" w:color="auto"/>
                <w:right w:val="none" w:sz="0" w:space="0" w:color="auto"/>
              </w:divBdr>
              <w:divsChild>
                <w:div w:id="42559683">
                  <w:marLeft w:val="0"/>
                  <w:marRight w:val="0"/>
                  <w:marTop w:val="0"/>
                  <w:marBottom w:val="0"/>
                  <w:divBdr>
                    <w:top w:val="none" w:sz="0" w:space="0" w:color="auto"/>
                    <w:left w:val="none" w:sz="0" w:space="0" w:color="auto"/>
                    <w:bottom w:val="none" w:sz="0" w:space="0" w:color="auto"/>
                    <w:right w:val="none" w:sz="0" w:space="0" w:color="auto"/>
                  </w:divBdr>
                  <w:divsChild>
                    <w:div w:id="12238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37526">
      <w:bodyDiv w:val="1"/>
      <w:marLeft w:val="0"/>
      <w:marRight w:val="0"/>
      <w:marTop w:val="0"/>
      <w:marBottom w:val="0"/>
      <w:divBdr>
        <w:top w:val="none" w:sz="0" w:space="0" w:color="auto"/>
        <w:left w:val="none" w:sz="0" w:space="0" w:color="auto"/>
        <w:bottom w:val="none" w:sz="0" w:space="0" w:color="auto"/>
        <w:right w:val="none" w:sz="0" w:space="0" w:color="auto"/>
      </w:divBdr>
    </w:div>
    <w:div w:id="125510875">
      <w:bodyDiv w:val="1"/>
      <w:marLeft w:val="0"/>
      <w:marRight w:val="0"/>
      <w:marTop w:val="0"/>
      <w:marBottom w:val="0"/>
      <w:divBdr>
        <w:top w:val="none" w:sz="0" w:space="0" w:color="auto"/>
        <w:left w:val="none" w:sz="0" w:space="0" w:color="auto"/>
        <w:bottom w:val="none" w:sz="0" w:space="0" w:color="auto"/>
        <w:right w:val="none" w:sz="0" w:space="0" w:color="auto"/>
      </w:divBdr>
      <w:divsChild>
        <w:div w:id="1392925859">
          <w:marLeft w:val="0"/>
          <w:marRight w:val="0"/>
          <w:marTop w:val="0"/>
          <w:marBottom w:val="0"/>
          <w:divBdr>
            <w:top w:val="none" w:sz="0" w:space="0" w:color="auto"/>
            <w:left w:val="none" w:sz="0" w:space="0" w:color="auto"/>
            <w:bottom w:val="none" w:sz="0" w:space="0" w:color="auto"/>
            <w:right w:val="none" w:sz="0" w:space="0" w:color="auto"/>
          </w:divBdr>
          <w:divsChild>
            <w:div w:id="850417465">
              <w:marLeft w:val="0"/>
              <w:marRight w:val="0"/>
              <w:marTop w:val="0"/>
              <w:marBottom w:val="0"/>
              <w:divBdr>
                <w:top w:val="none" w:sz="0" w:space="0" w:color="auto"/>
                <w:left w:val="none" w:sz="0" w:space="0" w:color="auto"/>
                <w:bottom w:val="none" w:sz="0" w:space="0" w:color="auto"/>
                <w:right w:val="none" w:sz="0" w:space="0" w:color="auto"/>
              </w:divBdr>
              <w:divsChild>
                <w:div w:id="778722772">
                  <w:marLeft w:val="0"/>
                  <w:marRight w:val="0"/>
                  <w:marTop w:val="0"/>
                  <w:marBottom w:val="0"/>
                  <w:divBdr>
                    <w:top w:val="none" w:sz="0" w:space="0" w:color="auto"/>
                    <w:left w:val="none" w:sz="0" w:space="0" w:color="auto"/>
                    <w:bottom w:val="none" w:sz="0" w:space="0" w:color="auto"/>
                    <w:right w:val="none" w:sz="0" w:space="0" w:color="auto"/>
                  </w:divBdr>
                  <w:divsChild>
                    <w:div w:id="161894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84086">
      <w:bodyDiv w:val="1"/>
      <w:marLeft w:val="0"/>
      <w:marRight w:val="0"/>
      <w:marTop w:val="0"/>
      <w:marBottom w:val="0"/>
      <w:divBdr>
        <w:top w:val="none" w:sz="0" w:space="0" w:color="auto"/>
        <w:left w:val="none" w:sz="0" w:space="0" w:color="auto"/>
        <w:bottom w:val="none" w:sz="0" w:space="0" w:color="auto"/>
        <w:right w:val="none" w:sz="0" w:space="0" w:color="auto"/>
      </w:divBdr>
      <w:divsChild>
        <w:div w:id="1439644666">
          <w:marLeft w:val="0"/>
          <w:marRight w:val="0"/>
          <w:marTop w:val="0"/>
          <w:marBottom w:val="0"/>
          <w:divBdr>
            <w:top w:val="none" w:sz="0" w:space="0" w:color="auto"/>
            <w:left w:val="none" w:sz="0" w:space="0" w:color="auto"/>
            <w:bottom w:val="none" w:sz="0" w:space="0" w:color="auto"/>
            <w:right w:val="none" w:sz="0" w:space="0" w:color="auto"/>
          </w:divBdr>
          <w:divsChild>
            <w:div w:id="1542784529">
              <w:marLeft w:val="0"/>
              <w:marRight w:val="0"/>
              <w:marTop w:val="0"/>
              <w:marBottom w:val="0"/>
              <w:divBdr>
                <w:top w:val="none" w:sz="0" w:space="0" w:color="auto"/>
                <w:left w:val="none" w:sz="0" w:space="0" w:color="auto"/>
                <w:bottom w:val="none" w:sz="0" w:space="0" w:color="auto"/>
                <w:right w:val="none" w:sz="0" w:space="0" w:color="auto"/>
              </w:divBdr>
              <w:divsChild>
                <w:div w:id="1185708069">
                  <w:marLeft w:val="0"/>
                  <w:marRight w:val="0"/>
                  <w:marTop w:val="0"/>
                  <w:marBottom w:val="0"/>
                  <w:divBdr>
                    <w:top w:val="none" w:sz="0" w:space="0" w:color="auto"/>
                    <w:left w:val="none" w:sz="0" w:space="0" w:color="auto"/>
                    <w:bottom w:val="none" w:sz="0" w:space="0" w:color="auto"/>
                    <w:right w:val="none" w:sz="0" w:space="0" w:color="auto"/>
                  </w:divBdr>
                  <w:divsChild>
                    <w:div w:id="208818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91198">
      <w:bodyDiv w:val="1"/>
      <w:marLeft w:val="0"/>
      <w:marRight w:val="0"/>
      <w:marTop w:val="0"/>
      <w:marBottom w:val="0"/>
      <w:divBdr>
        <w:top w:val="none" w:sz="0" w:space="0" w:color="auto"/>
        <w:left w:val="none" w:sz="0" w:space="0" w:color="auto"/>
        <w:bottom w:val="none" w:sz="0" w:space="0" w:color="auto"/>
        <w:right w:val="none" w:sz="0" w:space="0" w:color="auto"/>
      </w:divBdr>
    </w:div>
    <w:div w:id="155608260">
      <w:bodyDiv w:val="1"/>
      <w:marLeft w:val="0"/>
      <w:marRight w:val="0"/>
      <w:marTop w:val="0"/>
      <w:marBottom w:val="0"/>
      <w:divBdr>
        <w:top w:val="none" w:sz="0" w:space="0" w:color="auto"/>
        <w:left w:val="none" w:sz="0" w:space="0" w:color="auto"/>
        <w:bottom w:val="none" w:sz="0" w:space="0" w:color="auto"/>
        <w:right w:val="none" w:sz="0" w:space="0" w:color="auto"/>
      </w:divBdr>
    </w:div>
    <w:div w:id="187644465">
      <w:bodyDiv w:val="1"/>
      <w:marLeft w:val="0"/>
      <w:marRight w:val="0"/>
      <w:marTop w:val="0"/>
      <w:marBottom w:val="0"/>
      <w:divBdr>
        <w:top w:val="none" w:sz="0" w:space="0" w:color="auto"/>
        <w:left w:val="none" w:sz="0" w:space="0" w:color="auto"/>
        <w:bottom w:val="none" w:sz="0" w:space="0" w:color="auto"/>
        <w:right w:val="none" w:sz="0" w:space="0" w:color="auto"/>
      </w:divBdr>
      <w:divsChild>
        <w:div w:id="1132865946">
          <w:marLeft w:val="0"/>
          <w:marRight w:val="0"/>
          <w:marTop w:val="0"/>
          <w:marBottom w:val="0"/>
          <w:divBdr>
            <w:top w:val="none" w:sz="0" w:space="0" w:color="auto"/>
            <w:left w:val="none" w:sz="0" w:space="0" w:color="auto"/>
            <w:bottom w:val="none" w:sz="0" w:space="0" w:color="auto"/>
            <w:right w:val="none" w:sz="0" w:space="0" w:color="auto"/>
          </w:divBdr>
          <w:divsChild>
            <w:div w:id="1822193791">
              <w:marLeft w:val="0"/>
              <w:marRight w:val="0"/>
              <w:marTop w:val="0"/>
              <w:marBottom w:val="0"/>
              <w:divBdr>
                <w:top w:val="none" w:sz="0" w:space="0" w:color="auto"/>
                <w:left w:val="none" w:sz="0" w:space="0" w:color="auto"/>
                <w:bottom w:val="none" w:sz="0" w:space="0" w:color="auto"/>
                <w:right w:val="none" w:sz="0" w:space="0" w:color="auto"/>
              </w:divBdr>
              <w:divsChild>
                <w:div w:id="212488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92372">
      <w:bodyDiv w:val="1"/>
      <w:marLeft w:val="0"/>
      <w:marRight w:val="0"/>
      <w:marTop w:val="0"/>
      <w:marBottom w:val="0"/>
      <w:divBdr>
        <w:top w:val="none" w:sz="0" w:space="0" w:color="auto"/>
        <w:left w:val="none" w:sz="0" w:space="0" w:color="auto"/>
        <w:bottom w:val="none" w:sz="0" w:space="0" w:color="auto"/>
        <w:right w:val="none" w:sz="0" w:space="0" w:color="auto"/>
      </w:divBdr>
    </w:div>
    <w:div w:id="208032485">
      <w:bodyDiv w:val="1"/>
      <w:marLeft w:val="0"/>
      <w:marRight w:val="0"/>
      <w:marTop w:val="0"/>
      <w:marBottom w:val="0"/>
      <w:divBdr>
        <w:top w:val="none" w:sz="0" w:space="0" w:color="auto"/>
        <w:left w:val="none" w:sz="0" w:space="0" w:color="auto"/>
        <w:bottom w:val="none" w:sz="0" w:space="0" w:color="auto"/>
        <w:right w:val="none" w:sz="0" w:space="0" w:color="auto"/>
      </w:divBdr>
    </w:div>
    <w:div w:id="208150738">
      <w:bodyDiv w:val="1"/>
      <w:marLeft w:val="0"/>
      <w:marRight w:val="0"/>
      <w:marTop w:val="0"/>
      <w:marBottom w:val="0"/>
      <w:divBdr>
        <w:top w:val="none" w:sz="0" w:space="0" w:color="auto"/>
        <w:left w:val="none" w:sz="0" w:space="0" w:color="auto"/>
        <w:bottom w:val="none" w:sz="0" w:space="0" w:color="auto"/>
        <w:right w:val="none" w:sz="0" w:space="0" w:color="auto"/>
      </w:divBdr>
      <w:divsChild>
        <w:div w:id="196553945">
          <w:marLeft w:val="420"/>
          <w:marRight w:val="0"/>
          <w:marTop w:val="0"/>
          <w:marBottom w:val="0"/>
          <w:divBdr>
            <w:top w:val="none" w:sz="0" w:space="0" w:color="auto"/>
            <w:left w:val="none" w:sz="0" w:space="0" w:color="auto"/>
            <w:bottom w:val="none" w:sz="0" w:space="0" w:color="auto"/>
            <w:right w:val="none" w:sz="0" w:space="0" w:color="auto"/>
          </w:divBdr>
        </w:div>
      </w:divsChild>
    </w:div>
    <w:div w:id="211310417">
      <w:bodyDiv w:val="1"/>
      <w:marLeft w:val="0"/>
      <w:marRight w:val="0"/>
      <w:marTop w:val="0"/>
      <w:marBottom w:val="0"/>
      <w:divBdr>
        <w:top w:val="none" w:sz="0" w:space="0" w:color="auto"/>
        <w:left w:val="none" w:sz="0" w:space="0" w:color="auto"/>
        <w:bottom w:val="none" w:sz="0" w:space="0" w:color="auto"/>
        <w:right w:val="none" w:sz="0" w:space="0" w:color="auto"/>
      </w:divBdr>
    </w:div>
    <w:div w:id="232008565">
      <w:bodyDiv w:val="1"/>
      <w:marLeft w:val="0"/>
      <w:marRight w:val="0"/>
      <w:marTop w:val="0"/>
      <w:marBottom w:val="0"/>
      <w:divBdr>
        <w:top w:val="none" w:sz="0" w:space="0" w:color="auto"/>
        <w:left w:val="none" w:sz="0" w:space="0" w:color="auto"/>
        <w:bottom w:val="none" w:sz="0" w:space="0" w:color="auto"/>
        <w:right w:val="none" w:sz="0" w:space="0" w:color="auto"/>
      </w:divBdr>
      <w:divsChild>
        <w:div w:id="776214840">
          <w:marLeft w:val="0"/>
          <w:marRight w:val="0"/>
          <w:marTop w:val="0"/>
          <w:marBottom w:val="0"/>
          <w:divBdr>
            <w:top w:val="none" w:sz="0" w:space="0" w:color="auto"/>
            <w:left w:val="none" w:sz="0" w:space="0" w:color="auto"/>
            <w:bottom w:val="none" w:sz="0" w:space="0" w:color="auto"/>
            <w:right w:val="none" w:sz="0" w:space="0" w:color="auto"/>
          </w:divBdr>
          <w:divsChild>
            <w:div w:id="1428697016">
              <w:marLeft w:val="0"/>
              <w:marRight w:val="0"/>
              <w:marTop w:val="0"/>
              <w:marBottom w:val="0"/>
              <w:divBdr>
                <w:top w:val="none" w:sz="0" w:space="0" w:color="auto"/>
                <w:left w:val="none" w:sz="0" w:space="0" w:color="auto"/>
                <w:bottom w:val="none" w:sz="0" w:space="0" w:color="auto"/>
                <w:right w:val="none" w:sz="0" w:space="0" w:color="auto"/>
              </w:divBdr>
              <w:divsChild>
                <w:div w:id="116597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222641">
      <w:bodyDiv w:val="1"/>
      <w:marLeft w:val="0"/>
      <w:marRight w:val="0"/>
      <w:marTop w:val="0"/>
      <w:marBottom w:val="0"/>
      <w:divBdr>
        <w:top w:val="none" w:sz="0" w:space="0" w:color="auto"/>
        <w:left w:val="none" w:sz="0" w:space="0" w:color="auto"/>
        <w:bottom w:val="none" w:sz="0" w:space="0" w:color="auto"/>
        <w:right w:val="none" w:sz="0" w:space="0" w:color="auto"/>
      </w:divBdr>
    </w:div>
    <w:div w:id="249390878">
      <w:bodyDiv w:val="1"/>
      <w:marLeft w:val="0"/>
      <w:marRight w:val="0"/>
      <w:marTop w:val="0"/>
      <w:marBottom w:val="0"/>
      <w:divBdr>
        <w:top w:val="none" w:sz="0" w:space="0" w:color="auto"/>
        <w:left w:val="none" w:sz="0" w:space="0" w:color="auto"/>
        <w:bottom w:val="none" w:sz="0" w:space="0" w:color="auto"/>
        <w:right w:val="none" w:sz="0" w:space="0" w:color="auto"/>
      </w:divBdr>
      <w:divsChild>
        <w:div w:id="1481270326">
          <w:marLeft w:val="0"/>
          <w:marRight w:val="0"/>
          <w:marTop w:val="0"/>
          <w:marBottom w:val="0"/>
          <w:divBdr>
            <w:top w:val="none" w:sz="0" w:space="0" w:color="auto"/>
            <w:left w:val="none" w:sz="0" w:space="0" w:color="auto"/>
            <w:bottom w:val="none" w:sz="0" w:space="0" w:color="auto"/>
            <w:right w:val="none" w:sz="0" w:space="0" w:color="auto"/>
          </w:divBdr>
          <w:divsChild>
            <w:div w:id="1233811603">
              <w:marLeft w:val="0"/>
              <w:marRight w:val="0"/>
              <w:marTop w:val="0"/>
              <w:marBottom w:val="0"/>
              <w:divBdr>
                <w:top w:val="none" w:sz="0" w:space="0" w:color="auto"/>
                <w:left w:val="none" w:sz="0" w:space="0" w:color="auto"/>
                <w:bottom w:val="none" w:sz="0" w:space="0" w:color="auto"/>
                <w:right w:val="none" w:sz="0" w:space="0" w:color="auto"/>
              </w:divBdr>
              <w:divsChild>
                <w:div w:id="44835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629245">
      <w:bodyDiv w:val="1"/>
      <w:marLeft w:val="0"/>
      <w:marRight w:val="0"/>
      <w:marTop w:val="0"/>
      <w:marBottom w:val="0"/>
      <w:divBdr>
        <w:top w:val="none" w:sz="0" w:space="0" w:color="auto"/>
        <w:left w:val="none" w:sz="0" w:space="0" w:color="auto"/>
        <w:bottom w:val="none" w:sz="0" w:space="0" w:color="auto"/>
        <w:right w:val="none" w:sz="0" w:space="0" w:color="auto"/>
      </w:divBdr>
    </w:div>
    <w:div w:id="270749152">
      <w:bodyDiv w:val="1"/>
      <w:marLeft w:val="0"/>
      <w:marRight w:val="0"/>
      <w:marTop w:val="0"/>
      <w:marBottom w:val="0"/>
      <w:divBdr>
        <w:top w:val="none" w:sz="0" w:space="0" w:color="auto"/>
        <w:left w:val="none" w:sz="0" w:space="0" w:color="auto"/>
        <w:bottom w:val="none" w:sz="0" w:space="0" w:color="auto"/>
        <w:right w:val="none" w:sz="0" w:space="0" w:color="auto"/>
      </w:divBdr>
      <w:divsChild>
        <w:div w:id="946229110">
          <w:marLeft w:val="420"/>
          <w:marRight w:val="0"/>
          <w:marTop w:val="0"/>
          <w:marBottom w:val="0"/>
          <w:divBdr>
            <w:top w:val="none" w:sz="0" w:space="0" w:color="auto"/>
            <w:left w:val="none" w:sz="0" w:space="0" w:color="auto"/>
            <w:bottom w:val="none" w:sz="0" w:space="0" w:color="auto"/>
            <w:right w:val="none" w:sz="0" w:space="0" w:color="auto"/>
          </w:divBdr>
        </w:div>
      </w:divsChild>
    </w:div>
    <w:div w:id="275260677">
      <w:bodyDiv w:val="1"/>
      <w:marLeft w:val="0"/>
      <w:marRight w:val="0"/>
      <w:marTop w:val="0"/>
      <w:marBottom w:val="0"/>
      <w:divBdr>
        <w:top w:val="none" w:sz="0" w:space="0" w:color="auto"/>
        <w:left w:val="none" w:sz="0" w:space="0" w:color="auto"/>
        <w:bottom w:val="none" w:sz="0" w:space="0" w:color="auto"/>
        <w:right w:val="none" w:sz="0" w:space="0" w:color="auto"/>
      </w:divBdr>
    </w:div>
    <w:div w:id="277877034">
      <w:bodyDiv w:val="1"/>
      <w:marLeft w:val="0"/>
      <w:marRight w:val="0"/>
      <w:marTop w:val="0"/>
      <w:marBottom w:val="0"/>
      <w:divBdr>
        <w:top w:val="none" w:sz="0" w:space="0" w:color="auto"/>
        <w:left w:val="none" w:sz="0" w:space="0" w:color="auto"/>
        <w:bottom w:val="none" w:sz="0" w:space="0" w:color="auto"/>
        <w:right w:val="none" w:sz="0" w:space="0" w:color="auto"/>
      </w:divBdr>
      <w:divsChild>
        <w:div w:id="2019194646">
          <w:marLeft w:val="0"/>
          <w:marRight w:val="0"/>
          <w:marTop w:val="0"/>
          <w:marBottom w:val="0"/>
          <w:divBdr>
            <w:top w:val="none" w:sz="0" w:space="0" w:color="auto"/>
            <w:left w:val="none" w:sz="0" w:space="0" w:color="auto"/>
            <w:bottom w:val="none" w:sz="0" w:space="0" w:color="auto"/>
            <w:right w:val="none" w:sz="0" w:space="0" w:color="auto"/>
          </w:divBdr>
        </w:div>
        <w:div w:id="1779374562">
          <w:marLeft w:val="420"/>
          <w:marRight w:val="0"/>
          <w:marTop w:val="0"/>
          <w:marBottom w:val="0"/>
          <w:divBdr>
            <w:top w:val="none" w:sz="0" w:space="0" w:color="auto"/>
            <w:left w:val="none" w:sz="0" w:space="0" w:color="auto"/>
            <w:bottom w:val="none" w:sz="0" w:space="0" w:color="auto"/>
            <w:right w:val="none" w:sz="0" w:space="0" w:color="auto"/>
          </w:divBdr>
          <w:divsChild>
            <w:div w:id="1051928158">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 w:id="292902971">
      <w:bodyDiv w:val="1"/>
      <w:marLeft w:val="0"/>
      <w:marRight w:val="0"/>
      <w:marTop w:val="0"/>
      <w:marBottom w:val="0"/>
      <w:divBdr>
        <w:top w:val="none" w:sz="0" w:space="0" w:color="auto"/>
        <w:left w:val="none" w:sz="0" w:space="0" w:color="auto"/>
        <w:bottom w:val="none" w:sz="0" w:space="0" w:color="auto"/>
        <w:right w:val="none" w:sz="0" w:space="0" w:color="auto"/>
      </w:divBdr>
      <w:divsChild>
        <w:div w:id="1803032758">
          <w:marLeft w:val="420"/>
          <w:marRight w:val="0"/>
          <w:marTop w:val="0"/>
          <w:marBottom w:val="0"/>
          <w:divBdr>
            <w:top w:val="none" w:sz="0" w:space="0" w:color="auto"/>
            <w:left w:val="none" w:sz="0" w:space="0" w:color="auto"/>
            <w:bottom w:val="none" w:sz="0" w:space="0" w:color="auto"/>
            <w:right w:val="none" w:sz="0" w:space="0" w:color="auto"/>
          </w:divBdr>
        </w:div>
      </w:divsChild>
    </w:div>
    <w:div w:id="295068724">
      <w:bodyDiv w:val="1"/>
      <w:marLeft w:val="0"/>
      <w:marRight w:val="0"/>
      <w:marTop w:val="0"/>
      <w:marBottom w:val="0"/>
      <w:divBdr>
        <w:top w:val="none" w:sz="0" w:space="0" w:color="auto"/>
        <w:left w:val="none" w:sz="0" w:space="0" w:color="auto"/>
        <w:bottom w:val="none" w:sz="0" w:space="0" w:color="auto"/>
        <w:right w:val="none" w:sz="0" w:space="0" w:color="auto"/>
      </w:divBdr>
      <w:divsChild>
        <w:div w:id="1342899574">
          <w:marLeft w:val="0"/>
          <w:marRight w:val="0"/>
          <w:marTop w:val="0"/>
          <w:marBottom w:val="0"/>
          <w:divBdr>
            <w:top w:val="none" w:sz="0" w:space="0" w:color="auto"/>
            <w:left w:val="none" w:sz="0" w:space="0" w:color="auto"/>
            <w:bottom w:val="none" w:sz="0" w:space="0" w:color="auto"/>
            <w:right w:val="none" w:sz="0" w:space="0" w:color="auto"/>
          </w:divBdr>
        </w:div>
      </w:divsChild>
    </w:div>
    <w:div w:id="308442141">
      <w:bodyDiv w:val="1"/>
      <w:marLeft w:val="0"/>
      <w:marRight w:val="0"/>
      <w:marTop w:val="0"/>
      <w:marBottom w:val="0"/>
      <w:divBdr>
        <w:top w:val="none" w:sz="0" w:space="0" w:color="auto"/>
        <w:left w:val="none" w:sz="0" w:space="0" w:color="auto"/>
        <w:bottom w:val="none" w:sz="0" w:space="0" w:color="auto"/>
        <w:right w:val="none" w:sz="0" w:space="0" w:color="auto"/>
      </w:divBdr>
    </w:div>
    <w:div w:id="311831378">
      <w:bodyDiv w:val="1"/>
      <w:marLeft w:val="0"/>
      <w:marRight w:val="0"/>
      <w:marTop w:val="0"/>
      <w:marBottom w:val="0"/>
      <w:divBdr>
        <w:top w:val="none" w:sz="0" w:space="0" w:color="auto"/>
        <w:left w:val="none" w:sz="0" w:space="0" w:color="auto"/>
        <w:bottom w:val="none" w:sz="0" w:space="0" w:color="auto"/>
        <w:right w:val="none" w:sz="0" w:space="0" w:color="auto"/>
      </w:divBdr>
    </w:div>
    <w:div w:id="318660296">
      <w:bodyDiv w:val="1"/>
      <w:marLeft w:val="0"/>
      <w:marRight w:val="0"/>
      <w:marTop w:val="0"/>
      <w:marBottom w:val="0"/>
      <w:divBdr>
        <w:top w:val="none" w:sz="0" w:space="0" w:color="auto"/>
        <w:left w:val="none" w:sz="0" w:space="0" w:color="auto"/>
        <w:bottom w:val="none" w:sz="0" w:space="0" w:color="auto"/>
        <w:right w:val="none" w:sz="0" w:space="0" w:color="auto"/>
      </w:divBdr>
      <w:divsChild>
        <w:div w:id="1442340954">
          <w:marLeft w:val="0"/>
          <w:marRight w:val="0"/>
          <w:marTop w:val="0"/>
          <w:marBottom w:val="0"/>
          <w:divBdr>
            <w:top w:val="none" w:sz="0" w:space="0" w:color="auto"/>
            <w:left w:val="none" w:sz="0" w:space="0" w:color="auto"/>
            <w:bottom w:val="none" w:sz="0" w:space="0" w:color="auto"/>
            <w:right w:val="none" w:sz="0" w:space="0" w:color="auto"/>
          </w:divBdr>
          <w:divsChild>
            <w:div w:id="952205163">
              <w:marLeft w:val="0"/>
              <w:marRight w:val="0"/>
              <w:marTop w:val="0"/>
              <w:marBottom w:val="0"/>
              <w:divBdr>
                <w:top w:val="none" w:sz="0" w:space="0" w:color="auto"/>
                <w:left w:val="none" w:sz="0" w:space="0" w:color="auto"/>
                <w:bottom w:val="none" w:sz="0" w:space="0" w:color="auto"/>
                <w:right w:val="none" w:sz="0" w:space="0" w:color="auto"/>
              </w:divBdr>
              <w:divsChild>
                <w:div w:id="180966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140335">
      <w:bodyDiv w:val="1"/>
      <w:marLeft w:val="0"/>
      <w:marRight w:val="0"/>
      <w:marTop w:val="0"/>
      <w:marBottom w:val="0"/>
      <w:divBdr>
        <w:top w:val="none" w:sz="0" w:space="0" w:color="auto"/>
        <w:left w:val="none" w:sz="0" w:space="0" w:color="auto"/>
        <w:bottom w:val="none" w:sz="0" w:space="0" w:color="auto"/>
        <w:right w:val="none" w:sz="0" w:space="0" w:color="auto"/>
      </w:divBdr>
    </w:div>
    <w:div w:id="332685550">
      <w:bodyDiv w:val="1"/>
      <w:marLeft w:val="0"/>
      <w:marRight w:val="0"/>
      <w:marTop w:val="0"/>
      <w:marBottom w:val="0"/>
      <w:divBdr>
        <w:top w:val="none" w:sz="0" w:space="0" w:color="auto"/>
        <w:left w:val="none" w:sz="0" w:space="0" w:color="auto"/>
        <w:bottom w:val="none" w:sz="0" w:space="0" w:color="auto"/>
        <w:right w:val="none" w:sz="0" w:space="0" w:color="auto"/>
      </w:divBdr>
    </w:div>
    <w:div w:id="346372766">
      <w:bodyDiv w:val="1"/>
      <w:marLeft w:val="0"/>
      <w:marRight w:val="0"/>
      <w:marTop w:val="0"/>
      <w:marBottom w:val="0"/>
      <w:divBdr>
        <w:top w:val="none" w:sz="0" w:space="0" w:color="auto"/>
        <w:left w:val="none" w:sz="0" w:space="0" w:color="auto"/>
        <w:bottom w:val="none" w:sz="0" w:space="0" w:color="auto"/>
        <w:right w:val="none" w:sz="0" w:space="0" w:color="auto"/>
      </w:divBdr>
    </w:div>
    <w:div w:id="351421052">
      <w:bodyDiv w:val="1"/>
      <w:marLeft w:val="0"/>
      <w:marRight w:val="0"/>
      <w:marTop w:val="0"/>
      <w:marBottom w:val="0"/>
      <w:divBdr>
        <w:top w:val="none" w:sz="0" w:space="0" w:color="auto"/>
        <w:left w:val="none" w:sz="0" w:space="0" w:color="auto"/>
        <w:bottom w:val="none" w:sz="0" w:space="0" w:color="auto"/>
        <w:right w:val="none" w:sz="0" w:space="0" w:color="auto"/>
      </w:divBdr>
    </w:div>
    <w:div w:id="370737970">
      <w:bodyDiv w:val="1"/>
      <w:marLeft w:val="0"/>
      <w:marRight w:val="0"/>
      <w:marTop w:val="0"/>
      <w:marBottom w:val="0"/>
      <w:divBdr>
        <w:top w:val="none" w:sz="0" w:space="0" w:color="auto"/>
        <w:left w:val="none" w:sz="0" w:space="0" w:color="auto"/>
        <w:bottom w:val="none" w:sz="0" w:space="0" w:color="auto"/>
        <w:right w:val="none" w:sz="0" w:space="0" w:color="auto"/>
      </w:divBdr>
    </w:div>
    <w:div w:id="379866058">
      <w:bodyDiv w:val="1"/>
      <w:marLeft w:val="0"/>
      <w:marRight w:val="0"/>
      <w:marTop w:val="0"/>
      <w:marBottom w:val="0"/>
      <w:divBdr>
        <w:top w:val="none" w:sz="0" w:space="0" w:color="auto"/>
        <w:left w:val="none" w:sz="0" w:space="0" w:color="auto"/>
        <w:bottom w:val="none" w:sz="0" w:space="0" w:color="auto"/>
        <w:right w:val="none" w:sz="0" w:space="0" w:color="auto"/>
      </w:divBdr>
      <w:divsChild>
        <w:div w:id="1840852585">
          <w:marLeft w:val="0"/>
          <w:marRight w:val="0"/>
          <w:marTop w:val="0"/>
          <w:marBottom w:val="0"/>
          <w:divBdr>
            <w:top w:val="none" w:sz="0" w:space="0" w:color="auto"/>
            <w:left w:val="none" w:sz="0" w:space="0" w:color="auto"/>
            <w:bottom w:val="none" w:sz="0" w:space="0" w:color="auto"/>
            <w:right w:val="none" w:sz="0" w:space="0" w:color="auto"/>
          </w:divBdr>
          <w:divsChild>
            <w:div w:id="1303271933">
              <w:marLeft w:val="0"/>
              <w:marRight w:val="0"/>
              <w:marTop w:val="0"/>
              <w:marBottom w:val="0"/>
              <w:divBdr>
                <w:top w:val="none" w:sz="0" w:space="0" w:color="auto"/>
                <w:left w:val="none" w:sz="0" w:space="0" w:color="auto"/>
                <w:bottom w:val="none" w:sz="0" w:space="0" w:color="auto"/>
                <w:right w:val="none" w:sz="0" w:space="0" w:color="auto"/>
              </w:divBdr>
              <w:divsChild>
                <w:div w:id="1421873749">
                  <w:marLeft w:val="0"/>
                  <w:marRight w:val="0"/>
                  <w:marTop w:val="0"/>
                  <w:marBottom w:val="0"/>
                  <w:divBdr>
                    <w:top w:val="none" w:sz="0" w:space="0" w:color="auto"/>
                    <w:left w:val="none" w:sz="0" w:space="0" w:color="auto"/>
                    <w:bottom w:val="none" w:sz="0" w:space="0" w:color="auto"/>
                    <w:right w:val="none" w:sz="0" w:space="0" w:color="auto"/>
                  </w:divBdr>
                  <w:divsChild>
                    <w:div w:id="55682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365807">
      <w:bodyDiv w:val="1"/>
      <w:marLeft w:val="0"/>
      <w:marRight w:val="0"/>
      <w:marTop w:val="0"/>
      <w:marBottom w:val="0"/>
      <w:divBdr>
        <w:top w:val="none" w:sz="0" w:space="0" w:color="auto"/>
        <w:left w:val="none" w:sz="0" w:space="0" w:color="auto"/>
        <w:bottom w:val="none" w:sz="0" w:space="0" w:color="auto"/>
        <w:right w:val="none" w:sz="0" w:space="0" w:color="auto"/>
      </w:divBdr>
      <w:divsChild>
        <w:div w:id="2064792053">
          <w:marLeft w:val="0"/>
          <w:marRight w:val="0"/>
          <w:marTop w:val="0"/>
          <w:marBottom w:val="0"/>
          <w:divBdr>
            <w:top w:val="none" w:sz="0" w:space="0" w:color="auto"/>
            <w:left w:val="none" w:sz="0" w:space="0" w:color="auto"/>
            <w:bottom w:val="none" w:sz="0" w:space="0" w:color="auto"/>
            <w:right w:val="none" w:sz="0" w:space="0" w:color="auto"/>
          </w:divBdr>
          <w:divsChild>
            <w:div w:id="2060589258">
              <w:marLeft w:val="0"/>
              <w:marRight w:val="0"/>
              <w:marTop w:val="0"/>
              <w:marBottom w:val="0"/>
              <w:divBdr>
                <w:top w:val="none" w:sz="0" w:space="0" w:color="auto"/>
                <w:left w:val="none" w:sz="0" w:space="0" w:color="auto"/>
                <w:bottom w:val="none" w:sz="0" w:space="0" w:color="auto"/>
                <w:right w:val="none" w:sz="0" w:space="0" w:color="auto"/>
              </w:divBdr>
              <w:divsChild>
                <w:div w:id="153487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285891">
      <w:bodyDiv w:val="1"/>
      <w:marLeft w:val="0"/>
      <w:marRight w:val="0"/>
      <w:marTop w:val="0"/>
      <w:marBottom w:val="0"/>
      <w:divBdr>
        <w:top w:val="none" w:sz="0" w:space="0" w:color="auto"/>
        <w:left w:val="none" w:sz="0" w:space="0" w:color="auto"/>
        <w:bottom w:val="none" w:sz="0" w:space="0" w:color="auto"/>
        <w:right w:val="none" w:sz="0" w:space="0" w:color="auto"/>
      </w:divBdr>
    </w:div>
    <w:div w:id="437332419">
      <w:bodyDiv w:val="1"/>
      <w:marLeft w:val="0"/>
      <w:marRight w:val="0"/>
      <w:marTop w:val="0"/>
      <w:marBottom w:val="0"/>
      <w:divBdr>
        <w:top w:val="none" w:sz="0" w:space="0" w:color="auto"/>
        <w:left w:val="none" w:sz="0" w:space="0" w:color="auto"/>
        <w:bottom w:val="none" w:sz="0" w:space="0" w:color="auto"/>
        <w:right w:val="none" w:sz="0" w:space="0" w:color="auto"/>
      </w:divBdr>
    </w:div>
    <w:div w:id="442723738">
      <w:bodyDiv w:val="1"/>
      <w:marLeft w:val="0"/>
      <w:marRight w:val="0"/>
      <w:marTop w:val="0"/>
      <w:marBottom w:val="0"/>
      <w:divBdr>
        <w:top w:val="none" w:sz="0" w:space="0" w:color="auto"/>
        <w:left w:val="none" w:sz="0" w:space="0" w:color="auto"/>
        <w:bottom w:val="none" w:sz="0" w:space="0" w:color="auto"/>
        <w:right w:val="none" w:sz="0" w:space="0" w:color="auto"/>
      </w:divBdr>
    </w:div>
    <w:div w:id="459229168">
      <w:bodyDiv w:val="1"/>
      <w:marLeft w:val="0"/>
      <w:marRight w:val="0"/>
      <w:marTop w:val="0"/>
      <w:marBottom w:val="0"/>
      <w:divBdr>
        <w:top w:val="none" w:sz="0" w:space="0" w:color="auto"/>
        <w:left w:val="none" w:sz="0" w:space="0" w:color="auto"/>
        <w:bottom w:val="none" w:sz="0" w:space="0" w:color="auto"/>
        <w:right w:val="none" w:sz="0" w:space="0" w:color="auto"/>
      </w:divBdr>
    </w:div>
    <w:div w:id="461852067">
      <w:bodyDiv w:val="1"/>
      <w:marLeft w:val="0"/>
      <w:marRight w:val="0"/>
      <w:marTop w:val="0"/>
      <w:marBottom w:val="0"/>
      <w:divBdr>
        <w:top w:val="none" w:sz="0" w:space="0" w:color="auto"/>
        <w:left w:val="none" w:sz="0" w:space="0" w:color="auto"/>
        <w:bottom w:val="none" w:sz="0" w:space="0" w:color="auto"/>
        <w:right w:val="none" w:sz="0" w:space="0" w:color="auto"/>
      </w:divBdr>
    </w:div>
    <w:div w:id="463692161">
      <w:bodyDiv w:val="1"/>
      <w:marLeft w:val="0"/>
      <w:marRight w:val="0"/>
      <w:marTop w:val="0"/>
      <w:marBottom w:val="0"/>
      <w:divBdr>
        <w:top w:val="none" w:sz="0" w:space="0" w:color="auto"/>
        <w:left w:val="none" w:sz="0" w:space="0" w:color="auto"/>
        <w:bottom w:val="none" w:sz="0" w:space="0" w:color="auto"/>
        <w:right w:val="none" w:sz="0" w:space="0" w:color="auto"/>
      </w:divBdr>
      <w:divsChild>
        <w:div w:id="821890533">
          <w:marLeft w:val="0"/>
          <w:marRight w:val="0"/>
          <w:marTop w:val="0"/>
          <w:marBottom w:val="0"/>
          <w:divBdr>
            <w:top w:val="none" w:sz="0" w:space="0" w:color="auto"/>
            <w:left w:val="none" w:sz="0" w:space="0" w:color="auto"/>
            <w:bottom w:val="none" w:sz="0" w:space="0" w:color="auto"/>
            <w:right w:val="none" w:sz="0" w:space="0" w:color="auto"/>
          </w:divBdr>
          <w:divsChild>
            <w:div w:id="1626041203">
              <w:marLeft w:val="0"/>
              <w:marRight w:val="0"/>
              <w:marTop w:val="0"/>
              <w:marBottom w:val="0"/>
              <w:divBdr>
                <w:top w:val="none" w:sz="0" w:space="0" w:color="auto"/>
                <w:left w:val="none" w:sz="0" w:space="0" w:color="auto"/>
                <w:bottom w:val="none" w:sz="0" w:space="0" w:color="auto"/>
                <w:right w:val="none" w:sz="0" w:space="0" w:color="auto"/>
              </w:divBdr>
              <w:divsChild>
                <w:div w:id="164326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740833">
      <w:bodyDiv w:val="1"/>
      <w:marLeft w:val="0"/>
      <w:marRight w:val="0"/>
      <w:marTop w:val="0"/>
      <w:marBottom w:val="0"/>
      <w:divBdr>
        <w:top w:val="none" w:sz="0" w:space="0" w:color="auto"/>
        <w:left w:val="none" w:sz="0" w:space="0" w:color="auto"/>
        <w:bottom w:val="none" w:sz="0" w:space="0" w:color="auto"/>
        <w:right w:val="none" w:sz="0" w:space="0" w:color="auto"/>
      </w:divBdr>
    </w:div>
    <w:div w:id="483662560">
      <w:bodyDiv w:val="1"/>
      <w:marLeft w:val="0"/>
      <w:marRight w:val="0"/>
      <w:marTop w:val="0"/>
      <w:marBottom w:val="0"/>
      <w:divBdr>
        <w:top w:val="none" w:sz="0" w:space="0" w:color="auto"/>
        <w:left w:val="none" w:sz="0" w:space="0" w:color="auto"/>
        <w:bottom w:val="none" w:sz="0" w:space="0" w:color="auto"/>
        <w:right w:val="none" w:sz="0" w:space="0" w:color="auto"/>
      </w:divBdr>
    </w:div>
    <w:div w:id="485827962">
      <w:bodyDiv w:val="1"/>
      <w:marLeft w:val="0"/>
      <w:marRight w:val="0"/>
      <w:marTop w:val="0"/>
      <w:marBottom w:val="0"/>
      <w:divBdr>
        <w:top w:val="none" w:sz="0" w:space="0" w:color="auto"/>
        <w:left w:val="none" w:sz="0" w:space="0" w:color="auto"/>
        <w:bottom w:val="none" w:sz="0" w:space="0" w:color="auto"/>
        <w:right w:val="none" w:sz="0" w:space="0" w:color="auto"/>
      </w:divBdr>
      <w:divsChild>
        <w:div w:id="1697005793">
          <w:marLeft w:val="0"/>
          <w:marRight w:val="0"/>
          <w:marTop w:val="166"/>
          <w:marBottom w:val="166"/>
          <w:divBdr>
            <w:top w:val="none" w:sz="0" w:space="0" w:color="auto"/>
            <w:left w:val="none" w:sz="0" w:space="0" w:color="auto"/>
            <w:bottom w:val="none" w:sz="0" w:space="0" w:color="auto"/>
            <w:right w:val="none" w:sz="0" w:space="0" w:color="auto"/>
          </w:divBdr>
        </w:div>
      </w:divsChild>
    </w:div>
    <w:div w:id="492180552">
      <w:bodyDiv w:val="1"/>
      <w:marLeft w:val="0"/>
      <w:marRight w:val="0"/>
      <w:marTop w:val="0"/>
      <w:marBottom w:val="0"/>
      <w:divBdr>
        <w:top w:val="none" w:sz="0" w:space="0" w:color="auto"/>
        <w:left w:val="none" w:sz="0" w:space="0" w:color="auto"/>
        <w:bottom w:val="none" w:sz="0" w:space="0" w:color="auto"/>
        <w:right w:val="none" w:sz="0" w:space="0" w:color="auto"/>
      </w:divBdr>
    </w:div>
    <w:div w:id="493297003">
      <w:bodyDiv w:val="1"/>
      <w:marLeft w:val="0"/>
      <w:marRight w:val="0"/>
      <w:marTop w:val="0"/>
      <w:marBottom w:val="0"/>
      <w:divBdr>
        <w:top w:val="none" w:sz="0" w:space="0" w:color="auto"/>
        <w:left w:val="none" w:sz="0" w:space="0" w:color="auto"/>
        <w:bottom w:val="none" w:sz="0" w:space="0" w:color="auto"/>
        <w:right w:val="none" w:sz="0" w:space="0" w:color="auto"/>
      </w:divBdr>
    </w:div>
    <w:div w:id="503782360">
      <w:bodyDiv w:val="1"/>
      <w:marLeft w:val="0"/>
      <w:marRight w:val="0"/>
      <w:marTop w:val="0"/>
      <w:marBottom w:val="0"/>
      <w:divBdr>
        <w:top w:val="none" w:sz="0" w:space="0" w:color="auto"/>
        <w:left w:val="none" w:sz="0" w:space="0" w:color="auto"/>
        <w:bottom w:val="none" w:sz="0" w:space="0" w:color="auto"/>
        <w:right w:val="none" w:sz="0" w:space="0" w:color="auto"/>
      </w:divBdr>
    </w:div>
    <w:div w:id="510335224">
      <w:bodyDiv w:val="1"/>
      <w:marLeft w:val="0"/>
      <w:marRight w:val="0"/>
      <w:marTop w:val="0"/>
      <w:marBottom w:val="0"/>
      <w:divBdr>
        <w:top w:val="none" w:sz="0" w:space="0" w:color="auto"/>
        <w:left w:val="none" w:sz="0" w:space="0" w:color="auto"/>
        <w:bottom w:val="none" w:sz="0" w:space="0" w:color="auto"/>
        <w:right w:val="none" w:sz="0" w:space="0" w:color="auto"/>
      </w:divBdr>
    </w:div>
    <w:div w:id="513690236">
      <w:bodyDiv w:val="1"/>
      <w:marLeft w:val="0"/>
      <w:marRight w:val="0"/>
      <w:marTop w:val="0"/>
      <w:marBottom w:val="0"/>
      <w:divBdr>
        <w:top w:val="none" w:sz="0" w:space="0" w:color="auto"/>
        <w:left w:val="none" w:sz="0" w:space="0" w:color="auto"/>
        <w:bottom w:val="none" w:sz="0" w:space="0" w:color="auto"/>
        <w:right w:val="none" w:sz="0" w:space="0" w:color="auto"/>
      </w:divBdr>
    </w:div>
    <w:div w:id="534005145">
      <w:bodyDiv w:val="1"/>
      <w:marLeft w:val="0"/>
      <w:marRight w:val="0"/>
      <w:marTop w:val="0"/>
      <w:marBottom w:val="0"/>
      <w:divBdr>
        <w:top w:val="none" w:sz="0" w:space="0" w:color="auto"/>
        <w:left w:val="none" w:sz="0" w:space="0" w:color="auto"/>
        <w:bottom w:val="none" w:sz="0" w:space="0" w:color="auto"/>
        <w:right w:val="none" w:sz="0" w:space="0" w:color="auto"/>
      </w:divBdr>
      <w:divsChild>
        <w:div w:id="147525540">
          <w:marLeft w:val="0"/>
          <w:marRight w:val="0"/>
          <w:marTop w:val="0"/>
          <w:marBottom w:val="0"/>
          <w:divBdr>
            <w:top w:val="none" w:sz="0" w:space="0" w:color="auto"/>
            <w:left w:val="none" w:sz="0" w:space="0" w:color="auto"/>
            <w:bottom w:val="none" w:sz="0" w:space="0" w:color="auto"/>
            <w:right w:val="none" w:sz="0" w:space="0" w:color="auto"/>
          </w:divBdr>
          <w:divsChild>
            <w:div w:id="345055872">
              <w:marLeft w:val="0"/>
              <w:marRight w:val="0"/>
              <w:marTop w:val="0"/>
              <w:marBottom w:val="0"/>
              <w:divBdr>
                <w:top w:val="none" w:sz="0" w:space="0" w:color="auto"/>
                <w:left w:val="none" w:sz="0" w:space="0" w:color="auto"/>
                <w:bottom w:val="none" w:sz="0" w:space="0" w:color="auto"/>
                <w:right w:val="none" w:sz="0" w:space="0" w:color="auto"/>
              </w:divBdr>
              <w:divsChild>
                <w:div w:id="160676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386581">
      <w:bodyDiv w:val="1"/>
      <w:marLeft w:val="0"/>
      <w:marRight w:val="0"/>
      <w:marTop w:val="0"/>
      <w:marBottom w:val="0"/>
      <w:divBdr>
        <w:top w:val="none" w:sz="0" w:space="0" w:color="auto"/>
        <w:left w:val="none" w:sz="0" w:space="0" w:color="auto"/>
        <w:bottom w:val="none" w:sz="0" w:space="0" w:color="auto"/>
        <w:right w:val="none" w:sz="0" w:space="0" w:color="auto"/>
      </w:divBdr>
    </w:div>
    <w:div w:id="538318212">
      <w:bodyDiv w:val="1"/>
      <w:marLeft w:val="0"/>
      <w:marRight w:val="0"/>
      <w:marTop w:val="0"/>
      <w:marBottom w:val="0"/>
      <w:divBdr>
        <w:top w:val="none" w:sz="0" w:space="0" w:color="auto"/>
        <w:left w:val="none" w:sz="0" w:space="0" w:color="auto"/>
        <w:bottom w:val="none" w:sz="0" w:space="0" w:color="auto"/>
        <w:right w:val="none" w:sz="0" w:space="0" w:color="auto"/>
      </w:divBdr>
    </w:div>
    <w:div w:id="539245004">
      <w:bodyDiv w:val="1"/>
      <w:marLeft w:val="0"/>
      <w:marRight w:val="0"/>
      <w:marTop w:val="0"/>
      <w:marBottom w:val="0"/>
      <w:divBdr>
        <w:top w:val="none" w:sz="0" w:space="0" w:color="auto"/>
        <w:left w:val="none" w:sz="0" w:space="0" w:color="auto"/>
        <w:bottom w:val="none" w:sz="0" w:space="0" w:color="auto"/>
        <w:right w:val="none" w:sz="0" w:space="0" w:color="auto"/>
      </w:divBdr>
      <w:divsChild>
        <w:div w:id="2139453372">
          <w:marLeft w:val="0"/>
          <w:marRight w:val="0"/>
          <w:marTop w:val="0"/>
          <w:marBottom w:val="0"/>
          <w:divBdr>
            <w:top w:val="none" w:sz="0" w:space="0" w:color="auto"/>
            <w:left w:val="none" w:sz="0" w:space="0" w:color="auto"/>
            <w:bottom w:val="none" w:sz="0" w:space="0" w:color="auto"/>
            <w:right w:val="none" w:sz="0" w:space="0" w:color="auto"/>
          </w:divBdr>
          <w:divsChild>
            <w:div w:id="752747710">
              <w:marLeft w:val="0"/>
              <w:marRight w:val="0"/>
              <w:marTop w:val="0"/>
              <w:marBottom w:val="0"/>
              <w:divBdr>
                <w:top w:val="none" w:sz="0" w:space="0" w:color="auto"/>
                <w:left w:val="none" w:sz="0" w:space="0" w:color="auto"/>
                <w:bottom w:val="none" w:sz="0" w:space="0" w:color="auto"/>
                <w:right w:val="none" w:sz="0" w:space="0" w:color="auto"/>
              </w:divBdr>
              <w:divsChild>
                <w:div w:id="260334223">
                  <w:marLeft w:val="0"/>
                  <w:marRight w:val="0"/>
                  <w:marTop w:val="0"/>
                  <w:marBottom w:val="0"/>
                  <w:divBdr>
                    <w:top w:val="none" w:sz="0" w:space="0" w:color="auto"/>
                    <w:left w:val="none" w:sz="0" w:space="0" w:color="auto"/>
                    <w:bottom w:val="none" w:sz="0" w:space="0" w:color="auto"/>
                    <w:right w:val="none" w:sz="0" w:space="0" w:color="auto"/>
                  </w:divBdr>
                  <w:divsChild>
                    <w:div w:id="180167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5261424">
      <w:bodyDiv w:val="1"/>
      <w:marLeft w:val="0"/>
      <w:marRight w:val="0"/>
      <w:marTop w:val="0"/>
      <w:marBottom w:val="0"/>
      <w:divBdr>
        <w:top w:val="none" w:sz="0" w:space="0" w:color="auto"/>
        <w:left w:val="none" w:sz="0" w:space="0" w:color="auto"/>
        <w:bottom w:val="none" w:sz="0" w:space="0" w:color="auto"/>
        <w:right w:val="none" w:sz="0" w:space="0" w:color="auto"/>
      </w:divBdr>
    </w:div>
    <w:div w:id="548079733">
      <w:bodyDiv w:val="1"/>
      <w:marLeft w:val="0"/>
      <w:marRight w:val="0"/>
      <w:marTop w:val="0"/>
      <w:marBottom w:val="0"/>
      <w:divBdr>
        <w:top w:val="none" w:sz="0" w:space="0" w:color="auto"/>
        <w:left w:val="none" w:sz="0" w:space="0" w:color="auto"/>
        <w:bottom w:val="none" w:sz="0" w:space="0" w:color="auto"/>
        <w:right w:val="none" w:sz="0" w:space="0" w:color="auto"/>
      </w:divBdr>
    </w:div>
    <w:div w:id="549653993">
      <w:bodyDiv w:val="1"/>
      <w:marLeft w:val="0"/>
      <w:marRight w:val="0"/>
      <w:marTop w:val="0"/>
      <w:marBottom w:val="0"/>
      <w:divBdr>
        <w:top w:val="none" w:sz="0" w:space="0" w:color="auto"/>
        <w:left w:val="none" w:sz="0" w:space="0" w:color="auto"/>
        <w:bottom w:val="none" w:sz="0" w:space="0" w:color="auto"/>
        <w:right w:val="none" w:sz="0" w:space="0" w:color="auto"/>
      </w:divBdr>
      <w:divsChild>
        <w:div w:id="2122802300">
          <w:marLeft w:val="0"/>
          <w:marRight w:val="0"/>
          <w:marTop w:val="0"/>
          <w:marBottom w:val="0"/>
          <w:divBdr>
            <w:top w:val="none" w:sz="0" w:space="0" w:color="auto"/>
            <w:left w:val="none" w:sz="0" w:space="0" w:color="auto"/>
            <w:bottom w:val="none" w:sz="0" w:space="0" w:color="auto"/>
            <w:right w:val="none" w:sz="0" w:space="0" w:color="auto"/>
          </w:divBdr>
          <w:divsChild>
            <w:div w:id="1334411079">
              <w:marLeft w:val="0"/>
              <w:marRight w:val="0"/>
              <w:marTop w:val="0"/>
              <w:marBottom w:val="0"/>
              <w:divBdr>
                <w:top w:val="none" w:sz="0" w:space="0" w:color="auto"/>
                <w:left w:val="none" w:sz="0" w:space="0" w:color="auto"/>
                <w:bottom w:val="none" w:sz="0" w:space="0" w:color="auto"/>
                <w:right w:val="none" w:sz="0" w:space="0" w:color="auto"/>
              </w:divBdr>
              <w:divsChild>
                <w:div w:id="598147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852638">
      <w:bodyDiv w:val="1"/>
      <w:marLeft w:val="0"/>
      <w:marRight w:val="0"/>
      <w:marTop w:val="0"/>
      <w:marBottom w:val="0"/>
      <w:divBdr>
        <w:top w:val="none" w:sz="0" w:space="0" w:color="auto"/>
        <w:left w:val="none" w:sz="0" w:space="0" w:color="auto"/>
        <w:bottom w:val="none" w:sz="0" w:space="0" w:color="auto"/>
        <w:right w:val="none" w:sz="0" w:space="0" w:color="auto"/>
      </w:divBdr>
    </w:div>
    <w:div w:id="556166781">
      <w:bodyDiv w:val="1"/>
      <w:marLeft w:val="0"/>
      <w:marRight w:val="0"/>
      <w:marTop w:val="0"/>
      <w:marBottom w:val="0"/>
      <w:divBdr>
        <w:top w:val="none" w:sz="0" w:space="0" w:color="auto"/>
        <w:left w:val="none" w:sz="0" w:space="0" w:color="auto"/>
        <w:bottom w:val="none" w:sz="0" w:space="0" w:color="auto"/>
        <w:right w:val="none" w:sz="0" w:space="0" w:color="auto"/>
      </w:divBdr>
    </w:div>
    <w:div w:id="571352098">
      <w:bodyDiv w:val="1"/>
      <w:marLeft w:val="0"/>
      <w:marRight w:val="0"/>
      <w:marTop w:val="0"/>
      <w:marBottom w:val="0"/>
      <w:divBdr>
        <w:top w:val="none" w:sz="0" w:space="0" w:color="auto"/>
        <w:left w:val="none" w:sz="0" w:space="0" w:color="auto"/>
        <w:bottom w:val="none" w:sz="0" w:space="0" w:color="auto"/>
        <w:right w:val="none" w:sz="0" w:space="0" w:color="auto"/>
      </w:divBdr>
    </w:div>
    <w:div w:id="599532627">
      <w:bodyDiv w:val="1"/>
      <w:marLeft w:val="0"/>
      <w:marRight w:val="0"/>
      <w:marTop w:val="0"/>
      <w:marBottom w:val="0"/>
      <w:divBdr>
        <w:top w:val="none" w:sz="0" w:space="0" w:color="auto"/>
        <w:left w:val="none" w:sz="0" w:space="0" w:color="auto"/>
        <w:bottom w:val="none" w:sz="0" w:space="0" w:color="auto"/>
        <w:right w:val="none" w:sz="0" w:space="0" w:color="auto"/>
      </w:divBdr>
      <w:divsChild>
        <w:div w:id="1344237800">
          <w:marLeft w:val="0"/>
          <w:marRight w:val="0"/>
          <w:marTop w:val="0"/>
          <w:marBottom w:val="0"/>
          <w:divBdr>
            <w:top w:val="none" w:sz="0" w:space="0" w:color="auto"/>
            <w:left w:val="none" w:sz="0" w:space="0" w:color="auto"/>
            <w:bottom w:val="none" w:sz="0" w:space="0" w:color="auto"/>
            <w:right w:val="none" w:sz="0" w:space="0" w:color="auto"/>
          </w:divBdr>
          <w:divsChild>
            <w:div w:id="1533302482">
              <w:marLeft w:val="0"/>
              <w:marRight w:val="0"/>
              <w:marTop w:val="0"/>
              <w:marBottom w:val="0"/>
              <w:divBdr>
                <w:top w:val="none" w:sz="0" w:space="0" w:color="auto"/>
                <w:left w:val="none" w:sz="0" w:space="0" w:color="auto"/>
                <w:bottom w:val="none" w:sz="0" w:space="0" w:color="auto"/>
                <w:right w:val="none" w:sz="0" w:space="0" w:color="auto"/>
              </w:divBdr>
              <w:divsChild>
                <w:div w:id="1000813384">
                  <w:marLeft w:val="0"/>
                  <w:marRight w:val="0"/>
                  <w:marTop w:val="0"/>
                  <w:marBottom w:val="0"/>
                  <w:divBdr>
                    <w:top w:val="none" w:sz="0" w:space="0" w:color="auto"/>
                    <w:left w:val="none" w:sz="0" w:space="0" w:color="auto"/>
                    <w:bottom w:val="none" w:sz="0" w:space="0" w:color="auto"/>
                    <w:right w:val="none" w:sz="0" w:space="0" w:color="auto"/>
                  </w:divBdr>
                  <w:divsChild>
                    <w:div w:id="173477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538015">
      <w:bodyDiv w:val="1"/>
      <w:marLeft w:val="0"/>
      <w:marRight w:val="0"/>
      <w:marTop w:val="0"/>
      <w:marBottom w:val="0"/>
      <w:divBdr>
        <w:top w:val="none" w:sz="0" w:space="0" w:color="auto"/>
        <w:left w:val="none" w:sz="0" w:space="0" w:color="auto"/>
        <w:bottom w:val="none" w:sz="0" w:space="0" w:color="auto"/>
        <w:right w:val="none" w:sz="0" w:space="0" w:color="auto"/>
      </w:divBdr>
    </w:div>
    <w:div w:id="611328234">
      <w:bodyDiv w:val="1"/>
      <w:marLeft w:val="0"/>
      <w:marRight w:val="0"/>
      <w:marTop w:val="0"/>
      <w:marBottom w:val="0"/>
      <w:divBdr>
        <w:top w:val="none" w:sz="0" w:space="0" w:color="auto"/>
        <w:left w:val="none" w:sz="0" w:space="0" w:color="auto"/>
        <w:bottom w:val="none" w:sz="0" w:space="0" w:color="auto"/>
        <w:right w:val="none" w:sz="0" w:space="0" w:color="auto"/>
      </w:divBdr>
    </w:div>
    <w:div w:id="624770319">
      <w:bodyDiv w:val="1"/>
      <w:marLeft w:val="0"/>
      <w:marRight w:val="0"/>
      <w:marTop w:val="0"/>
      <w:marBottom w:val="0"/>
      <w:divBdr>
        <w:top w:val="none" w:sz="0" w:space="0" w:color="auto"/>
        <w:left w:val="none" w:sz="0" w:space="0" w:color="auto"/>
        <w:bottom w:val="none" w:sz="0" w:space="0" w:color="auto"/>
        <w:right w:val="none" w:sz="0" w:space="0" w:color="auto"/>
      </w:divBdr>
      <w:divsChild>
        <w:div w:id="217596777">
          <w:marLeft w:val="0"/>
          <w:marRight w:val="0"/>
          <w:marTop w:val="0"/>
          <w:marBottom w:val="0"/>
          <w:divBdr>
            <w:top w:val="none" w:sz="0" w:space="0" w:color="auto"/>
            <w:left w:val="none" w:sz="0" w:space="0" w:color="auto"/>
            <w:bottom w:val="none" w:sz="0" w:space="0" w:color="auto"/>
            <w:right w:val="none" w:sz="0" w:space="0" w:color="auto"/>
          </w:divBdr>
          <w:divsChild>
            <w:div w:id="1507552037">
              <w:marLeft w:val="0"/>
              <w:marRight w:val="0"/>
              <w:marTop w:val="0"/>
              <w:marBottom w:val="0"/>
              <w:divBdr>
                <w:top w:val="none" w:sz="0" w:space="0" w:color="auto"/>
                <w:left w:val="none" w:sz="0" w:space="0" w:color="auto"/>
                <w:bottom w:val="none" w:sz="0" w:space="0" w:color="auto"/>
                <w:right w:val="none" w:sz="0" w:space="0" w:color="auto"/>
              </w:divBdr>
              <w:divsChild>
                <w:div w:id="186929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849331">
      <w:bodyDiv w:val="1"/>
      <w:marLeft w:val="0"/>
      <w:marRight w:val="0"/>
      <w:marTop w:val="0"/>
      <w:marBottom w:val="0"/>
      <w:divBdr>
        <w:top w:val="none" w:sz="0" w:space="0" w:color="auto"/>
        <w:left w:val="none" w:sz="0" w:space="0" w:color="auto"/>
        <w:bottom w:val="none" w:sz="0" w:space="0" w:color="auto"/>
        <w:right w:val="none" w:sz="0" w:space="0" w:color="auto"/>
      </w:divBdr>
      <w:divsChild>
        <w:div w:id="1572348241">
          <w:marLeft w:val="0"/>
          <w:marRight w:val="0"/>
          <w:marTop w:val="0"/>
          <w:marBottom w:val="0"/>
          <w:divBdr>
            <w:top w:val="none" w:sz="0" w:space="0" w:color="auto"/>
            <w:left w:val="none" w:sz="0" w:space="0" w:color="auto"/>
            <w:bottom w:val="none" w:sz="0" w:space="0" w:color="auto"/>
            <w:right w:val="none" w:sz="0" w:space="0" w:color="auto"/>
          </w:divBdr>
          <w:divsChild>
            <w:div w:id="1291206025">
              <w:marLeft w:val="0"/>
              <w:marRight w:val="0"/>
              <w:marTop w:val="0"/>
              <w:marBottom w:val="0"/>
              <w:divBdr>
                <w:top w:val="none" w:sz="0" w:space="0" w:color="auto"/>
                <w:left w:val="none" w:sz="0" w:space="0" w:color="auto"/>
                <w:bottom w:val="none" w:sz="0" w:space="0" w:color="auto"/>
                <w:right w:val="none" w:sz="0" w:space="0" w:color="auto"/>
              </w:divBdr>
              <w:divsChild>
                <w:div w:id="85597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99176">
      <w:bodyDiv w:val="1"/>
      <w:marLeft w:val="0"/>
      <w:marRight w:val="0"/>
      <w:marTop w:val="0"/>
      <w:marBottom w:val="0"/>
      <w:divBdr>
        <w:top w:val="none" w:sz="0" w:space="0" w:color="auto"/>
        <w:left w:val="none" w:sz="0" w:space="0" w:color="auto"/>
        <w:bottom w:val="none" w:sz="0" w:space="0" w:color="auto"/>
        <w:right w:val="none" w:sz="0" w:space="0" w:color="auto"/>
      </w:divBdr>
      <w:divsChild>
        <w:div w:id="1220943311">
          <w:marLeft w:val="0"/>
          <w:marRight w:val="0"/>
          <w:marTop w:val="0"/>
          <w:marBottom w:val="0"/>
          <w:divBdr>
            <w:top w:val="none" w:sz="0" w:space="0" w:color="auto"/>
            <w:left w:val="none" w:sz="0" w:space="0" w:color="auto"/>
            <w:bottom w:val="none" w:sz="0" w:space="0" w:color="auto"/>
            <w:right w:val="none" w:sz="0" w:space="0" w:color="auto"/>
          </w:divBdr>
          <w:divsChild>
            <w:div w:id="798039097">
              <w:marLeft w:val="0"/>
              <w:marRight w:val="0"/>
              <w:marTop w:val="0"/>
              <w:marBottom w:val="0"/>
              <w:divBdr>
                <w:top w:val="none" w:sz="0" w:space="0" w:color="auto"/>
                <w:left w:val="none" w:sz="0" w:space="0" w:color="auto"/>
                <w:bottom w:val="none" w:sz="0" w:space="0" w:color="auto"/>
                <w:right w:val="none" w:sz="0" w:space="0" w:color="auto"/>
              </w:divBdr>
              <w:divsChild>
                <w:div w:id="2073655759">
                  <w:marLeft w:val="0"/>
                  <w:marRight w:val="0"/>
                  <w:marTop w:val="0"/>
                  <w:marBottom w:val="0"/>
                  <w:divBdr>
                    <w:top w:val="none" w:sz="0" w:space="0" w:color="auto"/>
                    <w:left w:val="none" w:sz="0" w:space="0" w:color="auto"/>
                    <w:bottom w:val="none" w:sz="0" w:space="0" w:color="auto"/>
                    <w:right w:val="none" w:sz="0" w:space="0" w:color="auto"/>
                  </w:divBdr>
                  <w:divsChild>
                    <w:div w:id="20397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886202">
      <w:bodyDiv w:val="1"/>
      <w:marLeft w:val="0"/>
      <w:marRight w:val="0"/>
      <w:marTop w:val="0"/>
      <w:marBottom w:val="0"/>
      <w:divBdr>
        <w:top w:val="none" w:sz="0" w:space="0" w:color="auto"/>
        <w:left w:val="none" w:sz="0" w:space="0" w:color="auto"/>
        <w:bottom w:val="none" w:sz="0" w:space="0" w:color="auto"/>
        <w:right w:val="none" w:sz="0" w:space="0" w:color="auto"/>
      </w:divBdr>
    </w:div>
    <w:div w:id="662392846">
      <w:bodyDiv w:val="1"/>
      <w:marLeft w:val="0"/>
      <w:marRight w:val="0"/>
      <w:marTop w:val="0"/>
      <w:marBottom w:val="0"/>
      <w:divBdr>
        <w:top w:val="none" w:sz="0" w:space="0" w:color="auto"/>
        <w:left w:val="none" w:sz="0" w:space="0" w:color="auto"/>
        <w:bottom w:val="none" w:sz="0" w:space="0" w:color="auto"/>
        <w:right w:val="none" w:sz="0" w:space="0" w:color="auto"/>
      </w:divBdr>
    </w:div>
    <w:div w:id="677386930">
      <w:bodyDiv w:val="1"/>
      <w:marLeft w:val="0"/>
      <w:marRight w:val="0"/>
      <w:marTop w:val="0"/>
      <w:marBottom w:val="0"/>
      <w:divBdr>
        <w:top w:val="none" w:sz="0" w:space="0" w:color="auto"/>
        <w:left w:val="none" w:sz="0" w:space="0" w:color="auto"/>
        <w:bottom w:val="none" w:sz="0" w:space="0" w:color="auto"/>
        <w:right w:val="none" w:sz="0" w:space="0" w:color="auto"/>
      </w:divBdr>
      <w:divsChild>
        <w:div w:id="205728158">
          <w:marLeft w:val="0"/>
          <w:marRight w:val="0"/>
          <w:marTop w:val="0"/>
          <w:marBottom w:val="0"/>
          <w:divBdr>
            <w:top w:val="none" w:sz="0" w:space="0" w:color="auto"/>
            <w:left w:val="none" w:sz="0" w:space="0" w:color="auto"/>
            <w:bottom w:val="none" w:sz="0" w:space="0" w:color="auto"/>
            <w:right w:val="none" w:sz="0" w:space="0" w:color="auto"/>
          </w:divBdr>
          <w:divsChild>
            <w:div w:id="1416392635">
              <w:marLeft w:val="0"/>
              <w:marRight w:val="0"/>
              <w:marTop w:val="0"/>
              <w:marBottom w:val="0"/>
              <w:divBdr>
                <w:top w:val="none" w:sz="0" w:space="0" w:color="auto"/>
                <w:left w:val="none" w:sz="0" w:space="0" w:color="auto"/>
                <w:bottom w:val="none" w:sz="0" w:space="0" w:color="auto"/>
                <w:right w:val="none" w:sz="0" w:space="0" w:color="auto"/>
              </w:divBdr>
              <w:divsChild>
                <w:div w:id="1079864663">
                  <w:marLeft w:val="0"/>
                  <w:marRight w:val="0"/>
                  <w:marTop w:val="0"/>
                  <w:marBottom w:val="0"/>
                  <w:divBdr>
                    <w:top w:val="none" w:sz="0" w:space="0" w:color="auto"/>
                    <w:left w:val="none" w:sz="0" w:space="0" w:color="auto"/>
                    <w:bottom w:val="none" w:sz="0" w:space="0" w:color="auto"/>
                    <w:right w:val="none" w:sz="0" w:space="0" w:color="auto"/>
                  </w:divBdr>
                  <w:divsChild>
                    <w:div w:id="125234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582653">
      <w:bodyDiv w:val="1"/>
      <w:marLeft w:val="0"/>
      <w:marRight w:val="0"/>
      <w:marTop w:val="0"/>
      <w:marBottom w:val="0"/>
      <w:divBdr>
        <w:top w:val="none" w:sz="0" w:space="0" w:color="auto"/>
        <w:left w:val="none" w:sz="0" w:space="0" w:color="auto"/>
        <w:bottom w:val="none" w:sz="0" w:space="0" w:color="auto"/>
        <w:right w:val="none" w:sz="0" w:space="0" w:color="auto"/>
      </w:divBdr>
    </w:div>
    <w:div w:id="679623721">
      <w:bodyDiv w:val="1"/>
      <w:marLeft w:val="0"/>
      <w:marRight w:val="0"/>
      <w:marTop w:val="0"/>
      <w:marBottom w:val="0"/>
      <w:divBdr>
        <w:top w:val="none" w:sz="0" w:space="0" w:color="auto"/>
        <w:left w:val="none" w:sz="0" w:space="0" w:color="auto"/>
        <w:bottom w:val="none" w:sz="0" w:space="0" w:color="auto"/>
        <w:right w:val="none" w:sz="0" w:space="0" w:color="auto"/>
      </w:divBdr>
      <w:divsChild>
        <w:div w:id="519009299">
          <w:marLeft w:val="420"/>
          <w:marRight w:val="0"/>
          <w:marTop w:val="0"/>
          <w:marBottom w:val="0"/>
          <w:divBdr>
            <w:top w:val="none" w:sz="0" w:space="0" w:color="auto"/>
            <w:left w:val="none" w:sz="0" w:space="0" w:color="auto"/>
            <w:bottom w:val="none" w:sz="0" w:space="0" w:color="auto"/>
            <w:right w:val="none" w:sz="0" w:space="0" w:color="auto"/>
          </w:divBdr>
        </w:div>
      </w:divsChild>
    </w:div>
    <w:div w:id="682324901">
      <w:bodyDiv w:val="1"/>
      <w:marLeft w:val="0"/>
      <w:marRight w:val="0"/>
      <w:marTop w:val="0"/>
      <w:marBottom w:val="0"/>
      <w:divBdr>
        <w:top w:val="none" w:sz="0" w:space="0" w:color="auto"/>
        <w:left w:val="none" w:sz="0" w:space="0" w:color="auto"/>
        <w:bottom w:val="none" w:sz="0" w:space="0" w:color="auto"/>
        <w:right w:val="none" w:sz="0" w:space="0" w:color="auto"/>
      </w:divBdr>
      <w:divsChild>
        <w:div w:id="434208207">
          <w:marLeft w:val="420"/>
          <w:marRight w:val="0"/>
          <w:marTop w:val="0"/>
          <w:marBottom w:val="0"/>
          <w:divBdr>
            <w:top w:val="none" w:sz="0" w:space="0" w:color="auto"/>
            <w:left w:val="none" w:sz="0" w:space="0" w:color="auto"/>
            <w:bottom w:val="none" w:sz="0" w:space="0" w:color="auto"/>
            <w:right w:val="none" w:sz="0" w:space="0" w:color="auto"/>
          </w:divBdr>
        </w:div>
      </w:divsChild>
    </w:div>
    <w:div w:id="684480836">
      <w:bodyDiv w:val="1"/>
      <w:marLeft w:val="0"/>
      <w:marRight w:val="0"/>
      <w:marTop w:val="0"/>
      <w:marBottom w:val="0"/>
      <w:divBdr>
        <w:top w:val="none" w:sz="0" w:space="0" w:color="auto"/>
        <w:left w:val="none" w:sz="0" w:space="0" w:color="auto"/>
        <w:bottom w:val="none" w:sz="0" w:space="0" w:color="auto"/>
        <w:right w:val="none" w:sz="0" w:space="0" w:color="auto"/>
      </w:divBdr>
    </w:div>
    <w:div w:id="705565067">
      <w:bodyDiv w:val="1"/>
      <w:marLeft w:val="0"/>
      <w:marRight w:val="0"/>
      <w:marTop w:val="0"/>
      <w:marBottom w:val="0"/>
      <w:divBdr>
        <w:top w:val="none" w:sz="0" w:space="0" w:color="auto"/>
        <w:left w:val="none" w:sz="0" w:space="0" w:color="auto"/>
        <w:bottom w:val="none" w:sz="0" w:space="0" w:color="auto"/>
        <w:right w:val="none" w:sz="0" w:space="0" w:color="auto"/>
      </w:divBdr>
    </w:div>
    <w:div w:id="722874857">
      <w:bodyDiv w:val="1"/>
      <w:marLeft w:val="0"/>
      <w:marRight w:val="0"/>
      <w:marTop w:val="0"/>
      <w:marBottom w:val="0"/>
      <w:divBdr>
        <w:top w:val="none" w:sz="0" w:space="0" w:color="auto"/>
        <w:left w:val="none" w:sz="0" w:space="0" w:color="auto"/>
        <w:bottom w:val="none" w:sz="0" w:space="0" w:color="auto"/>
        <w:right w:val="none" w:sz="0" w:space="0" w:color="auto"/>
      </w:divBdr>
      <w:divsChild>
        <w:div w:id="1091320227">
          <w:marLeft w:val="0"/>
          <w:marRight w:val="0"/>
          <w:marTop w:val="0"/>
          <w:marBottom w:val="0"/>
          <w:divBdr>
            <w:top w:val="none" w:sz="0" w:space="0" w:color="auto"/>
            <w:left w:val="none" w:sz="0" w:space="0" w:color="auto"/>
            <w:bottom w:val="none" w:sz="0" w:space="0" w:color="auto"/>
            <w:right w:val="none" w:sz="0" w:space="0" w:color="auto"/>
          </w:divBdr>
          <w:divsChild>
            <w:div w:id="1816026881">
              <w:marLeft w:val="0"/>
              <w:marRight w:val="0"/>
              <w:marTop w:val="0"/>
              <w:marBottom w:val="0"/>
              <w:divBdr>
                <w:top w:val="none" w:sz="0" w:space="0" w:color="auto"/>
                <w:left w:val="none" w:sz="0" w:space="0" w:color="auto"/>
                <w:bottom w:val="none" w:sz="0" w:space="0" w:color="auto"/>
                <w:right w:val="none" w:sz="0" w:space="0" w:color="auto"/>
              </w:divBdr>
              <w:divsChild>
                <w:div w:id="1869760540">
                  <w:marLeft w:val="0"/>
                  <w:marRight w:val="0"/>
                  <w:marTop w:val="0"/>
                  <w:marBottom w:val="0"/>
                  <w:divBdr>
                    <w:top w:val="none" w:sz="0" w:space="0" w:color="auto"/>
                    <w:left w:val="none" w:sz="0" w:space="0" w:color="auto"/>
                    <w:bottom w:val="none" w:sz="0" w:space="0" w:color="auto"/>
                    <w:right w:val="none" w:sz="0" w:space="0" w:color="auto"/>
                  </w:divBdr>
                  <w:divsChild>
                    <w:div w:id="11248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881519">
      <w:bodyDiv w:val="1"/>
      <w:marLeft w:val="0"/>
      <w:marRight w:val="0"/>
      <w:marTop w:val="0"/>
      <w:marBottom w:val="0"/>
      <w:divBdr>
        <w:top w:val="none" w:sz="0" w:space="0" w:color="auto"/>
        <w:left w:val="none" w:sz="0" w:space="0" w:color="auto"/>
        <w:bottom w:val="none" w:sz="0" w:space="0" w:color="auto"/>
        <w:right w:val="none" w:sz="0" w:space="0" w:color="auto"/>
      </w:divBdr>
    </w:div>
    <w:div w:id="735975156">
      <w:bodyDiv w:val="1"/>
      <w:marLeft w:val="0"/>
      <w:marRight w:val="0"/>
      <w:marTop w:val="0"/>
      <w:marBottom w:val="0"/>
      <w:divBdr>
        <w:top w:val="none" w:sz="0" w:space="0" w:color="auto"/>
        <w:left w:val="none" w:sz="0" w:space="0" w:color="auto"/>
        <w:bottom w:val="none" w:sz="0" w:space="0" w:color="auto"/>
        <w:right w:val="none" w:sz="0" w:space="0" w:color="auto"/>
      </w:divBdr>
    </w:div>
    <w:div w:id="755521439">
      <w:bodyDiv w:val="1"/>
      <w:marLeft w:val="0"/>
      <w:marRight w:val="0"/>
      <w:marTop w:val="0"/>
      <w:marBottom w:val="0"/>
      <w:divBdr>
        <w:top w:val="none" w:sz="0" w:space="0" w:color="auto"/>
        <w:left w:val="none" w:sz="0" w:space="0" w:color="auto"/>
        <w:bottom w:val="none" w:sz="0" w:space="0" w:color="auto"/>
        <w:right w:val="none" w:sz="0" w:space="0" w:color="auto"/>
      </w:divBdr>
    </w:div>
    <w:div w:id="760643262">
      <w:bodyDiv w:val="1"/>
      <w:marLeft w:val="0"/>
      <w:marRight w:val="0"/>
      <w:marTop w:val="0"/>
      <w:marBottom w:val="0"/>
      <w:divBdr>
        <w:top w:val="none" w:sz="0" w:space="0" w:color="auto"/>
        <w:left w:val="none" w:sz="0" w:space="0" w:color="auto"/>
        <w:bottom w:val="none" w:sz="0" w:space="0" w:color="auto"/>
        <w:right w:val="none" w:sz="0" w:space="0" w:color="auto"/>
      </w:divBdr>
    </w:div>
    <w:div w:id="784495431">
      <w:bodyDiv w:val="1"/>
      <w:marLeft w:val="0"/>
      <w:marRight w:val="0"/>
      <w:marTop w:val="0"/>
      <w:marBottom w:val="0"/>
      <w:divBdr>
        <w:top w:val="none" w:sz="0" w:space="0" w:color="auto"/>
        <w:left w:val="none" w:sz="0" w:space="0" w:color="auto"/>
        <w:bottom w:val="none" w:sz="0" w:space="0" w:color="auto"/>
        <w:right w:val="none" w:sz="0" w:space="0" w:color="auto"/>
      </w:divBdr>
    </w:div>
    <w:div w:id="784736117">
      <w:bodyDiv w:val="1"/>
      <w:marLeft w:val="0"/>
      <w:marRight w:val="0"/>
      <w:marTop w:val="0"/>
      <w:marBottom w:val="0"/>
      <w:divBdr>
        <w:top w:val="none" w:sz="0" w:space="0" w:color="auto"/>
        <w:left w:val="none" w:sz="0" w:space="0" w:color="auto"/>
        <w:bottom w:val="none" w:sz="0" w:space="0" w:color="auto"/>
        <w:right w:val="none" w:sz="0" w:space="0" w:color="auto"/>
      </w:divBdr>
    </w:div>
    <w:div w:id="833573830">
      <w:bodyDiv w:val="1"/>
      <w:marLeft w:val="0"/>
      <w:marRight w:val="0"/>
      <w:marTop w:val="0"/>
      <w:marBottom w:val="0"/>
      <w:divBdr>
        <w:top w:val="none" w:sz="0" w:space="0" w:color="auto"/>
        <w:left w:val="none" w:sz="0" w:space="0" w:color="auto"/>
        <w:bottom w:val="none" w:sz="0" w:space="0" w:color="auto"/>
        <w:right w:val="none" w:sz="0" w:space="0" w:color="auto"/>
      </w:divBdr>
    </w:div>
    <w:div w:id="844366683">
      <w:bodyDiv w:val="1"/>
      <w:marLeft w:val="0"/>
      <w:marRight w:val="0"/>
      <w:marTop w:val="0"/>
      <w:marBottom w:val="0"/>
      <w:divBdr>
        <w:top w:val="none" w:sz="0" w:space="0" w:color="auto"/>
        <w:left w:val="none" w:sz="0" w:space="0" w:color="auto"/>
        <w:bottom w:val="none" w:sz="0" w:space="0" w:color="auto"/>
        <w:right w:val="none" w:sz="0" w:space="0" w:color="auto"/>
      </w:divBdr>
    </w:div>
    <w:div w:id="854030175">
      <w:bodyDiv w:val="1"/>
      <w:marLeft w:val="0"/>
      <w:marRight w:val="0"/>
      <w:marTop w:val="0"/>
      <w:marBottom w:val="0"/>
      <w:divBdr>
        <w:top w:val="none" w:sz="0" w:space="0" w:color="auto"/>
        <w:left w:val="none" w:sz="0" w:space="0" w:color="auto"/>
        <w:bottom w:val="none" w:sz="0" w:space="0" w:color="auto"/>
        <w:right w:val="none" w:sz="0" w:space="0" w:color="auto"/>
      </w:divBdr>
      <w:divsChild>
        <w:div w:id="639654493">
          <w:marLeft w:val="0"/>
          <w:marRight w:val="0"/>
          <w:marTop w:val="0"/>
          <w:marBottom w:val="0"/>
          <w:divBdr>
            <w:top w:val="none" w:sz="0" w:space="0" w:color="auto"/>
            <w:left w:val="none" w:sz="0" w:space="0" w:color="auto"/>
            <w:bottom w:val="none" w:sz="0" w:space="0" w:color="auto"/>
            <w:right w:val="none" w:sz="0" w:space="0" w:color="auto"/>
          </w:divBdr>
          <w:divsChild>
            <w:div w:id="729572817">
              <w:marLeft w:val="0"/>
              <w:marRight w:val="0"/>
              <w:marTop w:val="0"/>
              <w:marBottom w:val="0"/>
              <w:divBdr>
                <w:top w:val="none" w:sz="0" w:space="0" w:color="auto"/>
                <w:left w:val="none" w:sz="0" w:space="0" w:color="auto"/>
                <w:bottom w:val="none" w:sz="0" w:space="0" w:color="auto"/>
                <w:right w:val="none" w:sz="0" w:space="0" w:color="auto"/>
              </w:divBdr>
              <w:divsChild>
                <w:div w:id="191385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274070">
      <w:bodyDiv w:val="1"/>
      <w:marLeft w:val="0"/>
      <w:marRight w:val="0"/>
      <w:marTop w:val="0"/>
      <w:marBottom w:val="0"/>
      <w:divBdr>
        <w:top w:val="none" w:sz="0" w:space="0" w:color="auto"/>
        <w:left w:val="none" w:sz="0" w:space="0" w:color="auto"/>
        <w:bottom w:val="none" w:sz="0" w:space="0" w:color="auto"/>
        <w:right w:val="none" w:sz="0" w:space="0" w:color="auto"/>
      </w:divBdr>
      <w:divsChild>
        <w:div w:id="1542354093">
          <w:marLeft w:val="0"/>
          <w:marRight w:val="0"/>
          <w:marTop w:val="0"/>
          <w:marBottom w:val="0"/>
          <w:divBdr>
            <w:top w:val="none" w:sz="0" w:space="0" w:color="auto"/>
            <w:left w:val="none" w:sz="0" w:space="0" w:color="auto"/>
            <w:bottom w:val="none" w:sz="0" w:space="0" w:color="auto"/>
            <w:right w:val="none" w:sz="0" w:space="0" w:color="auto"/>
          </w:divBdr>
          <w:divsChild>
            <w:div w:id="2003894434">
              <w:marLeft w:val="0"/>
              <w:marRight w:val="0"/>
              <w:marTop w:val="0"/>
              <w:marBottom w:val="0"/>
              <w:divBdr>
                <w:top w:val="none" w:sz="0" w:space="0" w:color="auto"/>
                <w:left w:val="none" w:sz="0" w:space="0" w:color="auto"/>
                <w:bottom w:val="none" w:sz="0" w:space="0" w:color="auto"/>
                <w:right w:val="none" w:sz="0" w:space="0" w:color="auto"/>
              </w:divBdr>
              <w:divsChild>
                <w:div w:id="28877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907830">
      <w:bodyDiv w:val="1"/>
      <w:marLeft w:val="0"/>
      <w:marRight w:val="0"/>
      <w:marTop w:val="0"/>
      <w:marBottom w:val="0"/>
      <w:divBdr>
        <w:top w:val="none" w:sz="0" w:space="0" w:color="auto"/>
        <w:left w:val="none" w:sz="0" w:space="0" w:color="auto"/>
        <w:bottom w:val="none" w:sz="0" w:space="0" w:color="auto"/>
        <w:right w:val="none" w:sz="0" w:space="0" w:color="auto"/>
      </w:divBdr>
    </w:div>
    <w:div w:id="914708347">
      <w:bodyDiv w:val="1"/>
      <w:marLeft w:val="0"/>
      <w:marRight w:val="0"/>
      <w:marTop w:val="0"/>
      <w:marBottom w:val="0"/>
      <w:divBdr>
        <w:top w:val="none" w:sz="0" w:space="0" w:color="auto"/>
        <w:left w:val="none" w:sz="0" w:space="0" w:color="auto"/>
        <w:bottom w:val="none" w:sz="0" w:space="0" w:color="auto"/>
        <w:right w:val="none" w:sz="0" w:space="0" w:color="auto"/>
      </w:divBdr>
      <w:divsChild>
        <w:div w:id="1903715186">
          <w:marLeft w:val="0"/>
          <w:marRight w:val="0"/>
          <w:marTop w:val="0"/>
          <w:marBottom w:val="0"/>
          <w:divBdr>
            <w:top w:val="none" w:sz="0" w:space="0" w:color="auto"/>
            <w:left w:val="none" w:sz="0" w:space="0" w:color="auto"/>
            <w:bottom w:val="none" w:sz="0" w:space="0" w:color="auto"/>
            <w:right w:val="none" w:sz="0" w:space="0" w:color="auto"/>
          </w:divBdr>
          <w:divsChild>
            <w:div w:id="208877304">
              <w:marLeft w:val="0"/>
              <w:marRight w:val="0"/>
              <w:marTop w:val="0"/>
              <w:marBottom w:val="0"/>
              <w:divBdr>
                <w:top w:val="none" w:sz="0" w:space="0" w:color="auto"/>
                <w:left w:val="none" w:sz="0" w:space="0" w:color="auto"/>
                <w:bottom w:val="none" w:sz="0" w:space="0" w:color="auto"/>
                <w:right w:val="none" w:sz="0" w:space="0" w:color="auto"/>
              </w:divBdr>
              <w:divsChild>
                <w:div w:id="166940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748694">
      <w:bodyDiv w:val="1"/>
      <w:marLeft w:val="0"/>
      <w:marRight w:val="0"/>
      <w:marTop w:val="0"/>
      <w:marBottom w:val="0"/>
      <w:divBdr>
        <w:top w:val="none" w:sz="0" w:space="0" w:color="auto"/>
        <w:left w:val="none" w:sz="0" w:space="0" w:color="auto"/>
        <w:bottom w:val="none" w:sz="0" w:space="0" w:color="auto"/>
        <w:right w:val="none" w:sz="0" w:space="0" w:color="auto"/>
      </w:divBdr>
    </w:div>
    <w:div w:id="950208268">
      <w:bodyDiv w:val="1"/>
      <w:marLeft w:val="0"/>
      <w:marRight w:val="0"/>
      <w:marTop w:val="0"/>
      <w:marBottom w:val="0"/>
      <w:divBdr>
        <w:top w:val="none" w:sz="0" w:space="0" w:color="auto"/>
        <w:left w:val="none" w:sz="0" w:space="0" w:color="auto"/>
        <w:bottom w:val="none" w:sz="0" w:space="0" w:color="auto"/>
        <w:right w:val="none" w:sz="0" w:space="0" w:color="auto"/>
      </w:divBdr>
    </w:div>
    <w:div w:id="962348817">
      <w:bodyDiv w:val="1"/>
      <w:marLeft w:val="0"/>
      <w:marRight w:val="0"/>
      <w:marTop w:val="0"/>
      <w:marBottom w:val="0"/>
      <w:divBdr>
        <w:top w:val="none" w:sz="0" w:space="0" w:color="auto"/>
        <w:left w:val="none" w:sz="0" w:space="0" w:color="auto"/>
        <w:bottom w:val="none" w:sz="0" w:space="0" w:color="auto"/>
        <w:right w:val="none" w:sz="0" w:space="0" w:color="auto"/>
      </w:divBdr>
    </w:div>
    <w:div w:id="1005672781">
      <w:bodyDiv w:val="1"/>
      <w:marLeft w:val="0"/>
      <w:marRight w:val="0"/>
      <w:marTop w:val="0"/>
      <w:marBottom w:val="0"/>
      <w:divBdr>
        <w:top w:val="none" w:sz="0" w:space="0" w:color="auto"/>
        <w:left w:val="none" w:sz="0" w:space="0" w:color="auto"/>
        <w:bottom w:val="none" w:sz="0" w:space="0" w:color="auto"/>
        <w:right w:val="none" w:sz="0" w:space="0" w:color="auto"/>
      </w:divBdr>
      <w:divsChild>
        <w:div w:id="227108172">
          <w:marLeft w:val="0"/>
          <w:marRight w:val="0"/>
          <w:marTop w:val="0"/>
          <w:marBottom w:val="0"/>
          <w:divBdr>
            <w:top w:val="none" w:sz="0" w:space="0" w:color="auto"/>
            <w:left w:val="none" w:sz="0" w:space="0" w:color="auto"/>
            <w:bottom w:val="none" w:sz="0" w:space="0" w:color="auto"/>
            <w:right w:val="none" w:sz="0" w:space="0" w:color="auto"/>
          </w:divBdr>
          <w:divsChild>
            <w:div w:id="255097555">
              <w:marLeft w:val="0"/>
              <w:marRight w:val="0"/>
              <w:marTop w:val="0"/>
              <w:marBottom w:val="0"/>
              <w:divBdr>
                <w:top w:val="none" w:sz="0" w:space="0" w:color="auto"/>
                <w:left w:val="none" w:sz="0" w:space="0" w:color="auto"/>
                <w:bottom w:val="none" w:sz="0" w:space="0" w:color="auto"/>
                <w:right w:val="none" w:sz="0" w:space="0" w:color="auto"/>
              </w:divBdr>
              <w:divsChild>
                <w:div w:id="525365870">
                  <w:marLeft w:val="0"/>
                  <w:marRight w:val="0"/>
                  <w:marTop w:val="0"/>
                  <w:marBottom w:val="0"/>
                  <w:divBdr>
                    <w:top w:val="none" w:sz="0" w:space="0" w:color="auto"/>
                    <w:left w:val="none" w:sz="0" w:space="0" w:color="auto"/>
                    <w:bottom w:val="none" w:sz="0" w:space="0" w:color="auto"/>
                    <w:right w:val="none" w:sz="0" w:space="0" w:color="auto"/>
                  </w:divBdr>
                  <w:divsChild>
                    <w:div w:id="200273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0252573">
      <w:bodyDiv w:val="1"/>
      <w:marLeft w:val="0"/>
      <w:marRight w:val="0"/>
      <w:marTop w:val="0"/>
      <w:marBottom w:val="0"/>
      <w:divBdr>
        <w:top w:val="none" w:sz="0" w:space="0" w:color="auto"/>
        <w:left w:val="none" w:sz="0" w:space="0" w:color="auto"/>
        <w:bottom w:val="none" w:sz="0" w:space="0" w:color="auto"/>
        <w:right w:val="none" w:sz="0" w:space="0" w:color="auto"/>
      </w:divBdr>
    </w:div>
    <w:div w:id="1030570665">
      <w:bodyDiv w:val="1"/>
      <w:marLeft w:val="0"/>
      <w:marRight w:val="0"/>
      <w:marTop w:val="0"/>
      <w:marBottom w:val="0"/>
      <w:divBdr>
        <w:top w:val="none" w:sz="0" w:space="0" w:color="auto"/>
        <w:left w:val="none" w:sz="0" w:space="0" w:color="auto"/>
        <w:bottom w:val="none" w:sz="0" w:space="0" w:color="auto"/>
        <w:right w:val="none" w:sz="0" w:space="0" w:color="auto"/>
      </w:divBdr>
    </w:div>
    <w:div w:id="1033962907">
      <w:bodyDiv w:val="1"/>
      <w:marLeft w:val="0"/>
      <w:marRight w:val="0"/>
      <w:marTop w:val="0"/>
      <w:marBottom w:val="0"/>
      <w:divBdr>
        <w:top w:val="none" w:sz="0" w:space="0" w:color="auto"/>
        <w:left w:val="none" w:sz="0" w:space="0" w:color="auto"/>
        <w:bottom w:val="none" w:sz="0" w:space="0" w:color="auto"/>
        <w:right w:val="none" w:sz="0" w:space="0" w:color="auto"/>
      </w:divBdr>
    </w:div>
    <w:div w:id="1035887700">
      <w:bodyDiv w:val="1"/>
      <w:marLeft w:val="0"/>
      <w:marRight w:val="0"/>
      <w:marTop w:val="0"/>
      <w:marBottom w:val="0"/>
      <w:divBdr>
        <w:top w:val="none" w:sz="0" w:space="0" w:color="auto"/>
        <w:left w:val="none" w:sz="0" w:space="0" w:color="auto"/>
        <w:bottom w:val="none" w:sz="0" w:space="0" w:color="auto"/>
        <w:right w:val="none" w:sz="0" w:space="0" w:color="auto"/>
      </w:divBdr>
    </w:div>
    <w:div w:id="1041054296">
      <w:bodyDiv w:val="1"/>
      <w:marLeft w:val="0"/>
      <w:marRight w:val="0"/>
      <w:marTop w:val="0"/>
      <w:marBottom w:val="0"/>
      <w:divBdr>
        <w:top w:val="none" w:sz="0" w:space="0" w:color="auto"/>
        <w:left w:val="none" w:sz="0" w:space="0" w:color="auto"/>
        <w:bottom w:val="none" w:sz="0" w:space="0" w:color="auto"/>
        <w:right w:val="none" w:sz="0" w:space="0" w:color="auto"/>
      </w:divBdr>
    </w:div>
    <w:div w:id="1042513431">
      <w:bodyDiv w:val="1"/>
      <w:marLeft w:val="0"/>
      <w:marRight w:val="0"/>
      <w:marTop w:val="0"/>
      <w:marBottom w:val="0"/>
      <w:divBdr>
        <w:top w:val="none" w:sz="0" w:space="0" w:color="auto"/>
        <w:left w:val="none" w:sz="0" w:space="0" w:color="auto"/>
        <w:bottom w:val="none" w:sz="0" w:space="0" w:color="auto"/>
        <w:right w:val="none" w:sz="0" w:space="0" w:color="auto"/>
      </w:divBdr>
    </w:div>
    <w:div w:id="1043167680">
      <w:bodyDiv w:val="1"/>
      <w:marLeft w:val="0"/>
      <w:marRight w:val="0"/>
      <w:marTop w:val="0"/>
      <w:marBottom w:val="0"/>
      <w:divBdr>
        <w:top w:val="none" w:sz="0" w:space="0" w:color="auto"/>
        <w:left w:val="none" w:sz="0" w:space="0" w:color="auto"/>
        <w:bottom w:val="none" w:sz="0" w:space="0" w:color="auto"/>
        <w:right w:val="none" w:sz="0" w:space="0" w:color="auto"/>
      </w:divBdr>
      <w:divsChild>
        <w:div w:id="482042949">
          <w:marLeft w:val="0"/>
          <w:marRight w:val="0"/>
          <w:marTop w:val="0"/>
          <w:marBottom w:val="0"/>
          <w:divBdr>
            <w:top w:val="none" w:sz="0" w:space="0" w:color="auto"/>
            <w:left w:val="none" w:sz="0" w:space="0" w:color="auto"/>
            <w:bottom w:val="none" w:sz="0" w:space="0" w:color="auto"/>
            <w:right w:val="none" w:sz="0" w:space="0" w:color="auto"/>
          </w:divBdr>
          <w:divsChild>
            <w:div w:id="1114834952">
              <w:marLeft w:val="0"/>
              <w:marRight w:val="0"/>
              <w:marTop w:val="0"/>
              <w:marBottom w:val="0"/>
              <w:divBdr>
                <w:top w:val="none" w:sz="0" w:space="0" w:color="auto"/>
                <w:left w:val="none" w:sz="0" w:space="0" w:color="auto"/>
                <w:bottom w:val="none" w:sz="0" w:space="0" w:color="auto"/>
                <w:right w:val="none" w:sz="0" w:space="0" w:color="auto"/>
              </w:divBdr>
              <w:divsChild>
                <w:div w:id="207920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986460">
      <w:bodyDiv w:val="1"/>
      <w:marLeft w:val="0"/>
      <w:marRight w:val="0"/>
      <w:marTop w:val="0"/>
      <w:marBottom w:val="0"/>
      <w:divBdr>
        <w:top w:val="none" w:sz="0" w:space="0" w:color="auto"/>
        <w:left w:val="none" w:sz="0" w:space="0" w:color="auto"/>
        <w:bottom w:val="none" w:sz="0" w:space="0" w:color="auto"/>
        <w:right w:val="none" w:sz="0" w:space="0" w:color="auto"/>
      </w:divBdr>
      <w:divsChild>
        <w:div w:id="1408767209">
          <w:marLeft w:val="0"/>
          <w:marRight w:val="0"/>
          <w:marTop w:val="0"/>
          <w:marBottom w:val="0"/>
          <w:divBdr>
            <w:top w:val="none" w:sz="0" w:space="0" w:color="auto"/>
            <w:left w:val="none" w:sz="0" w:space="0" w:color="auto"/>
            <w:bottom w:val="none" w:sz="0" w:space="0" w:color="auto"/>
            <w:right w:val="none" w:sz="0" w:space="0" w:color="auto"/>
          </w:divBdr>
        </w:div>
      </w:divsChild>
    </w:div>
    <w:div w:id="1068386832">
      <w:bodyDiv w:val="1"/>
      <w:marLeft w:val="0"/>
      <w:marRight w:val="0"/>
      <w:marTop w:val="0"/>
      <w:marBottom w:val="0"/>
      <w:divBdr>
        <w:top w:val="none" w:sz="0" w:space="0" w:color="auto"/>
        <w:left w:val="none" w:sz="0" w:space="0" w:color="auto"/>
        <w:bottom w:val="none" w:sz="0" w:space="0" w:color="auto"/>
        <w:right w:val="none" w:sz="0" w:space="0" w:color="auto"/>
      </w:divBdr>
      <w:divsChild>
        <w:div w:id="427427822">
          <w:marLeft w:val="0"/>
          <w:marRight w:val="0"/>
          <w:marTop w:val="0"/>
          <w:marBottom w:val="0"/>
          <w:divBdr>
            <w:top w:val="none" w:sz="0" w:space="0" w:color="auto"/>
            <w:left w:val="none" w:sz="0" w:space="0" w:color="auto"/>
            <w:bottom w:val="none" w:sz="0" w:space="0" w:color="auto"/>
            <w:right w:val="none" w:sz="0" w:space="0" w:color="auto"/>
          </w:divBdr>
          <w:divsChild>
            <w:div w:id="51006797">
              <w:marLeft w:val="0"/>
              <w:marRight w:val="0"/>
              <w:marTop w:val="0"/>
              <w:marBottom w:val="0"/>
              <w:divBdr>
                <w:top w:val="none" w:sz="0" w:space="0" w:color="auto"/>
                <w:left w:val="none" w:sz="0" w:space="0" w:color="auto"/>
                <w:bottom w:val="none" w:sz="0" w:space="0" w:color="auto"/>
                <w:right w:val="none" w:sz="0" w:space="0" w:color="auto"/>
              </w:divBdr>
              <w:divsChild>
                <w:div w:id="45568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772761">
      <w:bodyDiv w:val="1"/>
      <w:marLeft w:val="0"/>
      <w:marRight w:val="0"/>
      <w:marTop w:val="0"/>
      <w:marBottom w:val="0"/>
      <w:divBdr>
        <w:top w:val="none" w:sz="0" w:space="0" w:color="auto"/>
        <w:left w:val="none" w:sz="0" w:space="0" w:color="auto"/>
        <w:bottom w:val="none" w:sz="0" w:space="0" w:color="auto"/>
        <w:right w:val="none" w:sz="0" w:space="0" w:color="auto"/>
      </w:divBdr>
    </w:div>
    <w:div w:id="1081105459">
      <w:bodyDiv w:val="1"/>
      <w:marLeft w:val="0"/>
      <w:marRight w:val="0"/>
      <w:marTop w:val="0"/>
      <w:marBottom w:val="0"/>
      <w:divBdr>
        <w:top w:val="none" w:sz="0" w:space="0" w:color="auto"/>
        <w:left w:val="none" w:sz="0" w:space="0" w:color="auto"/>
        <w:bottom w:val="none" w:sz="0" w:space="0" w:color="auto"/>
        <w:right w:val="none" w:sz="0" w:space="0" w:color="auto"/>
      </w:divBdr>
      <w:divsChild>
        <w:div w:id="1249852779">
          <w:marLeft w:val="0"/>
          <w:marRight w:val="0"/>
          <w:marTop w:val="0"/>
          <w:marBottom w:val="0"/>
          <w:divBdr>
            <w:top w:val="none" w:sz="0" w:space="0" w:color="auto"/>
            <w:left w:val="none" w:sz="0" w:space="0" w:color="auto"/>
            <w:bottom w:val="none" w:sz="0" w:space="0" w:color="auto"/>
            <w:right w:val="none" w:sz="0" w:space="0" w:color="auto"/>
          </w:divBdr>
          <w:divsChild>
            <w:div w:id="638416726">
              <w:marLeft w:val="0"/>
              <w:marRight w:val="0"/>
              <w:marTop w:val="0"/>
              <w:marBottom w:val="0"/>
              <w:divBdr>
                <w:top w:val="none" w:sz="0" w:space="0" w:color="auto"/>
                <w:left w:val="none" w:sz="0" w:space="0" w:color="auto"/>
                <w:bottom w:val="none" w:sz="0" w:space="0" w:color="auto"/>
                <w:right w:val="none" w:sz="0" w:space="0" w:color="auto"/>
              </w:divBdr>
              <w:divsChild>
                <w:div w:id="202257986">
                  <w:marLeft w:val="0"/>
                  <w:marRight w:val="0"/>
                  <w:marTop w:val="0"/>
                  <w:marBottom w:val="0"/>
                  <w:divBdr>
                    <w:top w:val="none" w:sz="0" w:space="0" w:color="auto"/>
                    <w:left w:val="none" w:sz="0" w:space="0" w:color="auto"/>
                    <w:bottom w:val="none" w:sz="0" w:space="0" w:color="auto"/>
                    <w:right w:val="none" w:sz="0" w:space="0" w:color="auto"/>
                  </w:divBdr>
                  <w:divsChild>
                    <w:div w:id="81186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637311">
      <w:bodyDiv w:val="1"/>
      <w:marLeft w:val="0"/>
      <w:marRight w:val="0"/>
      <w:marTop w:val="0"/>
      <w:marBottom w:val="0"/>
      <w:divBdr>
        <w:top w:val="none" w:sz="0" w:space="0" w:color="auto"/>
        <w:left w:val="none" w:sz="0" w:space="0" w:color="auto"/>
        <w:bottom w:val="none" w:sz="0" w:space="0" w:color="auto"/>
        <w:right w:val="none" w:sz="0" w:space="0" w:color="auto"/>
      </w:divBdr>
    </w:div>
    <w:div w:id="1083531169">
      <w:bodyDiv w:val="1"/>
      <w:marLeft w:val="0"/>
      <w:marRight w:val="0"/>
      <w:marTop w:val="0"/>
      <w:marBottom w:val="0"/>
      <w:divBdr>
        <w:top w:val="none" w:sz="0" w:space="0" w:color="auto"/>
        <w:left w:val="none" w:sz="0" w:space="0" w:color="auto"/>
        <w:bottom w:val="none" w:sz="0" w:space="0" w:color="auto"/>
        <w:right w:val="none" w:sz="0" w:space="0" w:color="auto"/>
      </w:divBdr>
      <w:divsChild>
        <w:div w:id="79716162">
          <w:marLeft w:val="0"/>
          <w:marRight w:val="120"/>
          <w:marTop w:val="0"/>
          <w:marBottom w:val="0"/>
          <w:divBdr>
            <w:top w:val="none" w:sz="0" w:space="0" w:color="auto"/>
            <w:left w:val="none" w:sz="0" w:space="0" w:color="auto"/>
            <w:bottom w:val="none" w:sz="0" w:space="0" w:color="auto"/>
            <w:right w:val="none" w:sz="0" w:space="0" w:color="auto"/>
          </w:divBdr>
        </w:div>
        <w:div w:id="168761788">
          <w:marLeft w:val="0"/>
          <w:marRight w:val="0"/>
          <w:marTop w:val="0"/>
          <w:marBottom w:val="0"/>
          <w:divBdr>
            <w:top w:val="none" w:sz="0" w:space="0" w:color="auto"/>
            <w:left w:val="none" w:sz="0" w:space="0" w:color="auto"/>
            <w:bottom w:val="none" w:sz="0" w:space="0" w:color="auto"/>
            <w:right w:val="none" w:sz="0" w:space="0" w:color="auto"/>
          </w:divBdr>
        </w:div>
      </w:divsChild>
    </w:div>
    <w:div w:id="1087994119">
      <w:bodyDiv w:val="1"/>
      <w:marLeft w:val="0"/>
      <w:marRight w:val="0"/>
      <w:marTop w:val="0"/>
      <w:marBottom w:val="0"/>
      <w:divBdr>
        <w:top w:val="none" w:sz="0" w:space="0" w:color="auto"/>
        <w:left w:val="none" w:sz="0" w:space="0" w:color="auto"/>
        <w:bottom w:val="none" w:sz="0" w:space="0" w:color="auto"/>
        <w:right w:val="none" w:sz="0" w:space="0" w:color="auto"/>
      </w:divBdr>
    </w:div>
    <w:div w:id="1110272702">
      <w:bodyDiv w:val="1"/>
      <w:marLeft w:val="0"/>
      <w:marRight w:val="0"/>
      <w:marTop w:val="0"/>
      <w:marBottom w:val="0"/>
      <w:divBdr>
        <w:top w:val="none" w:sz="0" w:space="0" w:color="auto"/>
        <w:left w:val="none" w:sz="0" w:space="0" w:color="auto"/>
        <w:bottom w:val="none" w:sz="0" w:space="0" w:color="auto"/>
        <w:right w:val="none" w:sz="0" w:space="0" w:color="auto"/>
      </w:divBdr>
    </w:div>
    <w:div w:id="1113090472">
      <w:bodyDiv w:val="1"/>
      <w:marLeft w:val="0"/>
      <w:marRight w:val="0"/>
      <w:marTop w:val="0"/>
      <w:marBottom w:val="0"/>
      <w:divBdr>
        <w:top w:val="none" w:sz="0" w:space="0" w:color="auto"/>
        <w:left w:val="none" w:sz="0" w:space="0" w:color="auto"/>
        <w:bottom w:val="none" w:sz="0" w:space="0" w:color="auto"/>
        <w:right w:val="none" w:sz="0" w:space="0" w:color="auto"/>
      </w:divBdr>
    </w:div>
    <w:div w:id="1155417077">
      <w:bodyDiv w:val="1"/>
      <w:marLeft w:val="0"/>
      <w:marRight w:val="0"/>
      <w:marTop w:val="0"/>
      <w:marBottom w:val="0"/>
      <w:divBdr>
        <w:top w:val="none" w:sz="0" w:space="0" w:color="auto"/>
        <w:left w:val="none" w:sz="0" w:space="0" w:color="auto"/>
        <w:bottom w:val="none" w:sz="0" w:space="0" w:color="auto"/>
        <w:right w:val="none" w:sz="0" w:space="0" w:color="auto"/>
      </w:divBdr>
    </w:div>
    <w:div w:id="1182620306">
      <w:bodyDiv w:val="1"/>
      <w:marLeft w:val="0"/>
      <w:marRight w:val="0"/>
      <w:marTop w:val="0"/>
      <w:marBottom w:val="0"/>
      <w:divBdr>
        <w:top w:val="none" w:sz="0" w:space="0" w:color="auto"/>
        <w:left w:val="none" w:sz="0" w:space="0" w:color="auto"/>
        <w:bottom w:val="none" w:sz="0" w:space="0" w:color="auto"/>
        <w:right w:val="none" w:sz="0" w:space="0" w:color="auto"/>
      </w:divBdr>
    </w:div>
    <w:div w:id="1191529032">
      <w:bodyDiv w:val="1"/>
      <w:marLeft w:val="0"/>
      <w:marRight w:val="0"/>
      <w:marTop w:val="0"/>
      <w:marBottom w:val="0"/>
      <w:divBdr>
        <w:top w:val="none" w:sz="0" w:space="0" w:color="auto"/>
        <w:left w:val="none" w:sz="0" w:space="0" w:color="auto"/>
        <w:bottom w:val="none" w:sz="0" w:space="0" w:color="auto"/>
        <w:right w:val="none" w:sz="0" w:space="0" w:color="auto"/>
      </w:divBdr>
      <w:divsChild>
        <w:div w:id="964196669">
          <w:marLeft w:val="0"/>
          <w:marRight w:val="0"/>
          <w:marTop w:val="0"/>
          <w:marBottom w:val="0"/>
          <w:divBdr>
            <w:top w:val="none" w:sz="0" w:space="0" w:color="auto"/>
            <w:left w:val="none" w:sz="0" w:space="0" w:color="auto"/>
            <w:bottom w:val="none" w:sz="0" w:space="0" w:color="auto"/>
            <w:right w:val="none" w:sz="0" w:space="0" w:color="auto"/>
          </w:divBdr>
          <w:divsChild>
            <w:div w:id="1198352513">
              <w:marLeft w:val="0"/>
              <w:marRight w:val="0"/>
              <w:marTop w:val="0"/>
              <w:marBottom w:val="0"/>
              <w:divBdr>
                <w:top w:val="none" w:sz="0" w:space="0" w:color="auto"/>
                <w:left w:val="none" w:sz="0" w:space="0" w:color="auto"/>
                <w:bottom w:val="none" w:sz="0" w:space="0" w:color="auto"/>
                <w:right w:val="none" w:sz="0" w:space="0" w:color="auto"/>
              </w:divBdr>
              <w:divsChild>
                <w:div w:id="236063333">
                  <w:marLeft w:val="0"/>
                  <w:marRight w:val="0"/>
                  <w:marTop w:val="0"/>
                  <w:marBottom w:val="0"/>
                  <w:divBdr>
                    <w:top w:val="none" w:sz="0" w:space="0" w:color="auto"/>
                    <w:left w:val="none" w:sz="0" w:space="0" w:color="auto"/>
                    <w:bottom w:val="none" w:sz="0" w:space="0" w:color="auto"/>
                    <w:right w:val="none" w:sz="0" w:space="0" w:color="auto"/>
                  </w:divBdr>
                  <w:divsChild>
                    <w:div w:id="192371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084520">
      <w:bodyDiv w:val="1"/>
      <w:marLeft w:val="0"/>
      <w:marRight w:val="0"/>
      <w:marTop w:val="0"/>
      <w:marBottom w:val="0"/>
      <w:divBdr>
        <w:top w:val="none" w:sz="0" w:space="0" w:color="auto"/>
        <w:left w:val="none" w:sz="0" w:space="0" w:color="auto"/>
        <w:bottom w:val="none" w:sz="0" w:space="0" w:color="auto"/>
        <w:right w:val="none" w:sz="0" w:space="0" w:color="auto"/>
      </w:divBdr>
      <w:divsChild>
        <w:div w:id="459962138">
          <w:marLeft w:val="0"/>
          <w:marRight w:val="0"/>
          <w:marTop w:val="0"/>
          <w:marBottom w:val="0"/>
          <w:divBdr>
            <w:top w:val="none" w:sz="0" w:space="0" w:color="auto"/>
            <w:left w:val="none" w:sz="0" w:space="0" w:color="auto"/>
            <w:bottom w:val="none" w:sz="0" w:space="0" w:color="auto"/>
            <w:right w:val="none" w:sz="0" w:space="0" w:color="auto"/>
          </w:divBdr>
          <w:divsChild>
            <w:div w:id="818308064">
              <w:marLeft w:val="0"/>
              <w:marRight w:val="0"/>
              <w:marTop w:val="0"/>
              <w:marBottom w:val="0"/>
              <w:divBdr>
                <w:top w:val="none" w:sz="0" w:space="0" w:color="auto"/>
                <w:left w:val="none" w:sz="0" w:space="0" w:color="auto"/>
                <w:bottom w:val="none" w:sz="0" w:space="0" w:color="auto"/>
                <w:right w:val="none" w:sz="0" w:space="0" w:color="auto"/>
              </w:divBdr>
              <w:divsChild>
                <w:div w:id="808593789">
                  <w:marLeft w:val="0"/>
                  <w:marRight w:val="0"/>
                  <w:marTop w:val="0"/>
                  <w:marBottom w:val="0"/>
                  <w:divBdr>
                    <w:top w:val="none" w:sz="0" w:space="0" w:color="auto"/>
                    <w:left w:val="none" w:sz="0" w:space="0" w:color="auto"/>
                    <w:bottom w:val="none" w:sz="0" w:space="0" w:color="auto"/>
                    <w:right w:val="none" w:sz="0" w:space="0" w:color="auto"/>
                  </w:divBdr>
                  <w:divsChild>
                    <w:div w:id="133079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316920">
      <w:bodyDiv w:val="1"/>
      <w:marLeft w:val="0"/>
      <w:marRight w:val="0"/>
      <w:marTop w:val="0"/>
      <w:marBottom w:val="0"/>
      <w:divBdr>
        <w:top w:val="none" w:sz="0" w:space="0" w:color="auto"/>
        <w:left w:val="none" w:sz="0" w:space="0" w:color="auto"/>
        <w:bottom w:val="none" w:sz="0" w:space="0" w:color="auto"/>
        <w:right w:val="none" w:sz="0" w:space="0" w:color="auto"/>
      </w:divBdr>
    </w:div>
    <w:div w:id="1233661177">
      <w:bodyDiv w:val="1"/>
      <w:marLeft w:val="0"/>
      <w:marRight w:val="0"/>
      <w:marTop w:val="0"/>
      <w:marBottom w:val="0"/>
      <w:divBdr>
        <w:top w:val="none" w:sz="0" w:space="0" w:color="auto"/>
        <w:left w:val="none" w:sz="0" w:space="0" w:color="auto"/>
        <w:bottom w:val="none" w:sz="0" w:space="0" w:color="auto"/>
        <w:right w:val="none" w:sz="0" w:space="0" w:color="auto"/>
      </w:divBdr>
    </w:div>
    <w:div w:id="1238444223">
      <w:bodyDiv w:val="1"/>
      <w:marLeft w:val="0"/>
      <w:marRight w:val="0"/>
      <w:marTop w:val="0"/>
      <w:marBottom w:val="0"/>
      <w:divBdr>
        <w:top w:val="none" w:sz="0" w:space="0" w:color="auto"/>
        <w:left w:val="none" w:sz="0" w:space="0" w:color="auto"/>
        <w:bottom w:val="none" w:sz="0" w:space="0" w:color="auto"/>
        <w:right w:val="none" w:sz="0" w:space="0" w:color="auto"/>
      </w:divBdr>
    </w:div>
    <w:div w:id="1242105859">
      <w:bodyDiv w:val="1"/>
      <w:marLeft w:val="0"/>
      <w:marRight w:val="0"/>
      <w:marTop w:val="0"/>
      <w:marBottom w:val="0"/>
      <w:divBdr>
        <w:top w:val="none" w:sz="0" w:space="0" w:color="auto"/>
        <w:left w:val="none" w:sz="0" w:space="0" w:color="auto"/>
        <w:bottom w:val="none" w:sz="0" w:space="0" w:color="auto"/>
        <w:right w:val="none" w:sz="0" w:space="0" w:color="auto"/>
      </w:divBdr>
    </w:div>
    <w:div w:id="1248686830">
      <w:bodyDiv w:val="1"/>
      <w:marLeft w:val="0"/>
      <w:marRight w:val="0"/>
      <w:marTop w:val="0"/>
      <w:marBottom w:val="0"/>
      <w:divBdr>
        <w:top w:val="none" w:sz="0" w:space="0" w:color="auto"/>
        <w:left w:val="none" w:sz="0" w:space="0" w:color="auto"/>
        <w:bottom w:val="none" w:sz="0" w:space="0" w:color="auto"/>
        <w:right w:val="none" w:sz="0" w:space="0" w:color="auto"/>
      </w:divBdr>
      <w:divsChild>
        <w:div w:id="322976831">
          <w:marLeft w:val="0"/>
          <w:marRight w:val="0"/>
          <w:marTop w:val="0"/>
          <w:marBottom w:val="0"/>
          <w:divBdr>
            <w:top w:val="none" w:sz="0" w:space="0" w:color="auto"/>
            <w:left w:val="none" w:sz="0" w:space="0" w:color="auto"/>
            <w:bottom w:val="none" w:sz="0" w:space="0" w:color="auto"/>
            <w:right w:val="none" w:sz="0" w:space="0" w:color="auto"/>
          </w:divBdr>
          <w:divsChild>
            <w:div w:id="61486177">
              <w:marLeft w:val="0"/>
              <w:marRight w:val="0"/>
              <w:marTop w:val="0"/>
              <w:marBottom w:val="0"/>
              <w:divBdr>
                <w:top w:val="none" w:sz="0" w:space="0" w:color="auto"/>
                <w:left w:val="none" w:sz="0" w:space="0" w:color="auto"/>
                <w:bottom w:val="none" w:sz="0" w:space="0" w:color="auto"/>
                <w:right w:val="none" w:sz="0" w:space="0" w:color="auto"/>
              </w:divBdr>
              <w:divsChild>
                <w:div w:id="66643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761571">
      <w:bodyDiv w:val="1"/>
      <w:marLeft w:val="0"/>
      <w:marRight w:val="0"/>
      <w:marTop w:val="0"/>
      <w:marBottom w:val="0"/>
      <w:divBdr>
        <w:top w:val="none" w:sz="0" w:space="0" w:color="auto"/>
        <w:left w:val="none" w:sz="0" w:space="0" w:color="auto"/>
        <w:bottom w:val="none" w:sz="0" w:space="0" w:color="auto"/>
        <w:right w:val="none" w:sz="0" w:space="0" w:color="auto"/>
      </w:divBdr>
      <w:divsChild>
        <w:div w:id="1573466374">
          <w:marLeft w:val="0"/>
          <w:marRight w:val="0"/>
          <w:marTop w:val="0"/>
          <w:marBottom w:val="0"/>
          <w:divBdr>
            <w:top w:val="none" w:sz="0" w:space="0" w:color="auto"/>
            <w:left w:val="none" w:sz="0" w:space="0" w:color="auto"/>
            <w:bottom w:val="none" w:sz="0" w:space="0" w:color="auto"/>
            <w:right w:val="none" w:sz="0" w:space="0" w:color="auto"/>
          </w:divBdr>
          <w:divsChild>
            <w:div w:id="2021276999">
              <w:marLeft w:val="0"/>
              <w:marRight w:val="0"/>
              <w:marTop w:val="0"/>
              <w:marBottom w:val="0"/>
              <w:divBdr>
                <w:top w:val="none" w:sz="0" w:space="0" w:color="auto"/>
                <w:left w:val="none" w:sz="0" w:space="0" w:color="auto"/>
                <w:bottom w:val="none" w:sz="0" w:space="0" w:color="auto"/>
                <w:right w:val="none" w:sz="0" w:space="0" w:color="auto"/>
              </w:divBdr>
              <w:divsChild>
                <w:div w:id="207192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395044">
      <w:bodyDiv w:val="1"/>
      <w:marLeft w:val="0"/>
      <w:marRight w:val="0"/>
      <w:marTop w:val="0"/>
      <w:marBottom w:val="0"/>
      <w:divBdr>
        <w:top w:val="none" w:sz="0" w:space="0" w:color="auto"/>
        <w:left w:val="none" w:sz="0" w:space="0" w:color="auto"/>
        <w:bottom w:val="none" w:sz="0" w:space="0" w:color="auto"/>
        <w:right w:val="none" w:sz="0" w:space="0" w:color="auto"/>
      </w:divBdr>
    </w:div>
    <w:div w:id="1310095350">
      <w:bodyDiv w:val="1"/>
      <w:marLeft w:val="0"/>
      <w:marRight w:val="0"/>
      <w:marTop w:val="0"/>
      <w:marBottom w:val="0"/>
      <w:divBdr>
        <w:top w:val="none" w:sz="0" w:space="0" w:color="auto"/>
        <w:left w:val="none" w:sz="0" w:space="0" w:color="auto"/>
        <w:bottom w:val="none" w:sz="0" w:space="0" w:color="auto"/>
        <w:right w:val="none" w:sz="0" w:space="0" w:color="auto"/>
      </w:divBdr>
    </w:div>
    <w:div w:id="1311398825">
      <w:bodyDiv w:val="1"/>
      <w:marLeft w:val="0"/>
      <w:marRight w:val="0"/>
      <w:marTop w:val="0"/>
      <w:marBottom w:val="0"/>
      <w:divBdr>
        <w:top w:val="none" w:sz="0" w:space="0" w:color="auto"/>
        <w:left w:val="none" w:sz="0" w:space="0" w:color="auto"/>
        <w:bottom w:val="none" w:sz="0" w:space="0" w:color="auto"/>
        <w:right w:val="none" w:sz="0" w:space="0" w:color="auto"/>
      </w:divBdr>
    </w:div>
    <w:div w:id="1314529638">
      <w:bodyDiv w:val="1"/>
      <w:marLeft w:val="0"/>
      <w:marRight w:val="0"/>
      <w:marTop w:val="0"/>
      <w:marBottom w:val="0"/>
      <w:divBdr>
        <w:top w:val="none" w:sz="0" w:space="0" w:color="auto"/>
        <w:left w:val="none" w:sz="0" w:space="0" w:color="auto"/>
        <w:bottom w:val="none" w:sz="0" w:space="0" w:color="auto"/>
        <w:right w:val="none" w:sz="0" w:space="0" w:color="auto"/>
      </w:divBdr>
      <w:divsChild>
        <w:div w:id="1601644842">
          <w:marLeft w:val="0"/>
          <w:marRight w:val="0"/>
          <w:marTop w:val="0"/>
          <w:marBottom w:val="0"/>
          <w:divBdr>
            <w:top w:val="none" w:sz="0" w:space="0" w:color="auto"/>
            <w:left w:val="none" w:sz="0" w:space="0" w:color="auto"/>
            <w:bottom w:val="none" w:sz="0" w:space="0" w:color="auto"/>
            <w:right w:val="none" w:sz="0" w:space="0" w:color="auto"/>
          </w:divBdr>
          <w:divsChild>
            <w:div w:id="694770473">
              <w:marLeft w:val="0"/>
              <w:marRight w:val="0"/>
              <w:marTop w:val="0"/>
              <w:marBottom w:val="0"/>
              <w:divBdr>
                <w:top w:val="none" w:sz="0" w:space="0" w:color="auto"/>
                <w:left w:val="none" w:sz="0" w:space="0" w:color="auto"/>
                <w:bottom w:val="none" w:sz="0" w:space="0" w:color="auto"/>
                <w:right w:val="none" w:sz="0" w:space="0" w:color="auto"/>
              </w:divBdr>
              <w:divsChild>
                <w:div w:id="1724524554">
                  <w:marLeft w:val="0"/>
                  <w:marRight w:val="0"/>
                  <w:marTop w:val="0"/>
                  <w:marBottom w:val="0"/>
                  <w:divBdr>
                    <w:top w:val="none" w:sz="0" w:space="0" w:color="auto"/>
                    <w:left w:val="none" w:sz="0" w:space="0" w:color="auto"/>
                    <w:bottom w:val="none" w:sz="0" w:space="0" w:color="auto"/>
                    <w:right w:val="none" w:sz="0" w:space="0" w:color="auto"/>
                  </w:divBdr>
                  <w:divsChild>
                    <w:div w:id="139947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7609452">
      <w:bodyDiv w:val="1"/>
      <w:marLeft w:val="0"/>
      <w:marRight w:val="0"/>
      <w:marTop w:val="0"/>
      <w:marBottom w:val="0"/>
      <w:divBdr>
        <w:top w:val="none" w:sz="0" w:space="0" w:color="auto"/>
        <w:left w:val="none" w:sz="0" w:space="0" w:color="auto"/>
        <w:bottom w:val="none" w:sz="0" w:space="0" w:color="auto"/>
        <w:right w:val="none" w:sz="0" w:space="0" w:color="auto"/>
      </w:divBdr>
      <w:divsChild>
        <w:div w:id="424115044">
          <w:marLeft w:val="0"/>
          <w:marRight w:val="0"/>
          <w:marTop w:val="166"/>
          <w:marBottom w:val="166"/>
          <w:divBdr>
            <w:top w:val="none" w:sz="0" w:space="0" w:color="auto"/>
            <w:left w:val="none" w:sz="0" w:space="0" w:color="auto"/>
            <w:bottom w:val="none" w:sz="0" w:space="0" w:color="auto"/>
            <w:right w:val="none" w:sz="0" w:space="0" w:color="auto"/>
          </w:divBdr>
        </w:div>
      </w:divsChild>
    </w:div>
    <w:div w:id="1321084073">
      <w:bodyDiv w:val="1"/>
      <w:marLeft w:val="0"/>
      <w:marRight w:val="0"/>
      <w:marTop w:val="0"/>
      <w:marBottom w:val="0"/>
      <w:divBdr>
        <w:top w:val="none" w:sz="0" w:space="0" w:color="auto"/>
        <w:left w:val="none" w:sz="0" w:space="0" w:color="auto"/>
        <w:bottom w:val="none" w:sz="0" w:space="0" w:color="auto"/>
        <w:right w:val="none" w:sz="0" w:space="0" w:color="auto"/>
      </w:divBdr>
      <w:divsChild>
        <w:div w:id="1434015565">
          <w:marLeft w:val="0"/>
          <w:marRight w:val="0"/>
          <w:marTop w:val="0"/>
          <w:marBottom w:val="0"/>
          <w:divBdr>
            <w:top w:val="none" w:sz="0" w:space="0" w:color="auto"/>
            <w:left w:val="none" w:sz="0" w:space="0" w:color="auto"/>
            <w:bottom w:val="none" w:sz="0" w:space="0" w:color="auto"/>
            <w:right w:val="none" w:sz="0" w:space="0" w:color="auto"/>
          </w:divBdr>
          <w:divsChild>
            <w:div w:id="435560873">
              <w:marLeft w:val="0"/>
              <w:marRight w:val="0"/>
              <w:marTop w:val="0"/>
              <w:marBottom w:val="0"/>
              <w:divBdr>
                <w:top w:val="none" w:sz="0" w:space="0" w:color="auto"/>
                <w:left w:val="none" w:sz="0" w:space="0" w:color="auto"/>
                <w:bottom w:val="none" w:sz="0" w:space="0" w:color="auto"/>
                <w:right w:val="none" w:sz="0" w:space="0" w:color="auto"/>
              </w:divBdr>
              <w:divsChild>
                <w:div w:id="944381735">
                  <w:marLeft w:val="0"/>
                  <w:marRight w:val="0"/>
                  <w:marTop w:val="0"/>
                  <w:marBottom w:val="0"/>
                  <w:divBdr>
                    <w:top w:val="none" w:sz="0" w:space="0" w:color="auto"/>
                    <w:left w:val="none" w:sz="0" w:space="0" w:color="auto"/>
                    <w:bottom w:val="none" w:sz="0" w:space="0" w:color="auto"/>
                    <w:right w:val="none" w:sz="0" w:space="0" w:color="auto"/>
                  </w:divBdr>
                  <w:divsChild>
                    <w:div w:id="86829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9507538">
      <w:bodyDiv w:val="1"/>
      <w:marLeft w:val="0"/>
      <w:marRight w:val="0"/>
      <w:marTop w:val="0"/>
      <w:marBottom w:val="0"/>
      <w:divBdr>
        <w:top w:val="none" w:sz="0" w:space="0" w:color="auto"/>
        <w:left w:val="none" w:sz="0" w:space="0" w:color="auto"/>
        <w:bottom w:val="none" w:sz="0" w:space="0" w:color="auto"/>
        <w:right w:val="none" w:sz="0" w:space="0" w:color="auto"/>
      </w:divBdr>
      <w:divsChild>
        <w:div w:id="44061260">
          <w:marLeft w:val="0"/>
          <w:marRight w:val="0"/>
          <w:marTop w:val="0"/>
          <w:marBottom w:val="0"/>
          <w:divBdr>
            <w:top w:val="none" w:sz="0" w:space="0" w:color="auto"/>
            <w:left w:val="none" w:sz="0" w:space="0" w:color="auto"/>
            <w:bottom w:val="none" w:sz="0" w:space="0" w:color="auto"/>
            <w:right w:val="none" w:sz="0" w:space="0" w:color="auto"/>
          </w:divBdr>
          <w:divsChild>
            <w:div w:id="1905486242">
              <w:marLeft w:val="0"/>
              <w:marRight w:val="0"/>
              <w:marTop w:val="0"/>
              <w:marBottom w:val="0"/>
              <w:divBdr>
                <w:top w:val="none" w:sz="0" w:space="0" w:color="auto"/>
                <w:left w:val="none" w:sz="0" w:space="0" w:color="auto"/>
                <w:bottom w:val="none" w:sz="0" w:space="0" w:color="auto"/>
                <w:right w:val="none" w:sz="0" w:space="0" w:color="auto"/>
              </w:divBdr>
              <w:divsChild>
                <w:div w:id="122552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293644">
      <w:bodyDiv w:val="1"/>
      <w:marLeft w:val="0"/>
      <w:marRight w:val="0"/>
      <w:marTop w:val="0"/>
      <w:marBottom w:val="0"/>
      <w:divBdr>
        <w:top w:val="none" w:sz="0" w:space="0" w:color="auto"/>
        <w:left w:val="none" w:sz="0" w:space="0" w:color="auto"/>
        <w:bottom w:val="none" w:sz="0" w:space="0" w:color="auto"/>
        <w:right w:val="none" w:sz="0" w:space="0" w:color="auto"/>
      </w:divBdr>
    </w:div>
    <w:div w:id="1376151635">
      <w:bodyDiv w:val="1"/>
      <w:marLeft w:val="0"/>
      <w:marRight w:val="0"/>
      <w:marTop w:val="0"/>
      <w:marBottom w:val="0"/>
      <w:divBdr>
        <w:top w:val="none" w:sz="0" w:space="0" w:color="auto"/>
        <w:left w:val="none" w:sz="0" w:space="0" w:color="auto"/>
        <w:bottom w:val="none" w:sz="0" w:space="0" w:color="auto"/>
        <w:right w:val="none" w:sz="0" w:space="0" w:color="auto"/>
      </w:divBdr>
    </w:div>
    <w:div w:id="1379086491">
      <w:bodyDiv w:val="1"/>
      <w:marLeft w:val="0"/>
      <w:marRight w:val="0"/>
      <w:marTop w:val="0"/>
      <w:marBottom w:val="0"/>
      <w:divBdr>
        <w:top w:val="none" w:sz="0" w:space="0" w:color="auto"/>
        <w:left w:val="none" w:sz="0" w:space="0" w:color="auto"/>
        <w:bottom w:val="none" w:sz="0" w:space="0" w:color="auto"/>
        <w:right w:val="none" w:sz="0" w:space="0" w:color="auto"/>
      </w:divBdr>
      <w:divsChild>
        <w:div w:id="1170175023">
          <w:marLeft w:val="0"/>
          <w:marRight w:val="0"/>
          <w:marTop w:val="0"/>
          <w:marBottom w:val="0"/>
          <w:divBdr>
            <w:top w:val="none" w:sz="0" w:space="0" w:color="auto"/>
            <w:left w:val="none" w:sz="0" w:space="0" w:color="auto"/>
            <w:bottom w:val="none" w:sz="0" w:space="0" w:color="auto"/>
            <w:right w:val="none" w:sz="0" w:space="0" w:color="auto"/>
          </w:divBdr>
          <w:divsChild>
            <w:div w:id="1035351431">
              <w:marLeft w:val="0"/>
              <w:marRight w:val="120"/>
              <w:marTop w:val="0"/>
              <w:marBottom w:val="0"/>
              <w:divBdr>
                <w:top w:val="none" w:sz="0" w:space="0" w:color="auto"/>
                <w:left w:val="none" w:sz="0" w:space="0" w:color="auto"/>
                <w:bottom w:val="none" w:sz="0" w:space="0" w:color="auto"/>
                <w:right w:val="none" w:sz="0" w:space="0" w:color="auto"/>
              </w:divBdr>
            </w:div>
            <w:div w:id="35461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595350">
      <w:bodyDiv w:val="1"/>
      <w:marLeft w:val="0"/>
      <w:marRight w:val="0"/>
      <w:marTop w:val="0"/>
      <w:marBottom w:val="0"/>
      <w:divBdr>
        <w:top w:val="none" w:sz="0" w:space="0" w:color="auto"/>
        <w:left w:val="none" w:sz="0" w:space="0" w:color="auto"/>
        <w:bottom w:val="none" w:sz="0" w:space="0" w:color="auto"/>
        <w:right w:val="none" w:sz="0" w:space="0" w:color="auto"/>
      </w:divBdr>
      <w:divsChild>
        <w:div w:id="1101026525">
          <w:marLeft w:val="0"/>
          <w:marRight w:val="0"/>
          <w:marTop w:val="0"/>
          <w:marBottom w:val="0"/>
          <w:divBdr>
            <w:top w:val="none" w:sz="0" w:space="0" w:color="auto"/>
            <w:left w:val="none" w:sz="0" w:space="0" w:color="auto"/>
            <w:bottom w:val="none" w:sz="0" w:space="0" w:color="auto"/>
            <w:right w:val="none" w:sz="0" w:space="0" w:color="auto"/>
          </w:divBdr>
          <w:divsChild>
            <w:div w:id="516502033">
              <w:marLeft w:val="0"/>
              <w:marRight w:val="0"/>
              <w:marTop w:val="0"/>
              <w:marBottom w:val="0"/>
              <w:divBdr>
                <w:top w:val="none" w:sz="0" w:space="0" w:color="auto"/>
                <w:left w:val="none" w:sz="0" w:space="0" w:color="auto"/>
                <w:bottom w:val="none" w:sz="0" w:space="0" w:color="auto"/>
                <w:right w:val="none" w:sz="0" w:space="0" w:color="auto"/>
              </w:divBdr>
              <w:divsChild>
                <w:div w:id="831873652">
                  <w:marLeft w:val="0"/>
                  <w:marRight w:val="0"/>
                  <w:marTop w:val="0"/>
                  <w:marBottom w:val="0"/>
                  <w:divBdr>
                    <w:top w:val="none" w:sz="0" w:space="0" w:color="auto"/>
                    <w:left w:val="none" w:sz="0" w:space="0" w:color="auto"/>
                    <w:bottom w:val="none" w:sz="0" w:space="0" w:color="auto"/>
                    <w:right w:val="none" w:sz="0" w:space="0" w:color="auto"/>
                  </w:divBdr>
                  <w:divsChild>
                    <w:div w:id="41177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104380">
      <w:bodyDiv w:val="1"/>
      <w:marLeft w:val="0"/>
      <w:marRight w:val="0"/>
      <w:marTop w:val="0"/>
      <w:marBottom w:val="0"/>
      <w:divBdr>
        <w:top w:val="none" w:sz="0" w:space="0" w:color="auto"/>
        <w:left w:val="none" w:sz="0" w:space="0" w:color="auto"/>
        <w:bottom w:val="none" w:sz="0" w:space="0" w:color="auto"/>
        <w:right w:val="none" w:sz="0" w:space="0" w:color="auto"/>
      </w:divBdr>
    </w:div>
    <w:div w:id="1393847583">
      <w:bodyDiv w:val="1"/>
      <w:marLeft w:val="0"/>
      <w:marRight w:val="0"/>
      <w:marTop w:val="0"/>
      <w:marBottom w:val="0"/>
      <w:divBdr>
        <w:top w:val="none" w:sz="0" w:space="0" w:color="auto"/>
        <w:left w:val="none" w:sz="0" w:space="0" w:color="auto"/>
        <w:bottom w:val="none" w:sz="0" w:space="0" w:color="auto"/>
        <w:right w:val="none" w:sz="0" w:space="0" w:color="auto"/>
      </w:divBdr>
      <w:divsChild>
        <w:div w:id="706679034">
          <w:marLeft w:val="0"/>
          <w:marRight w:val="0"/>
          <w:marTop w:val="0"/>
          <w:marBottom w:val="0"/>
          <w:divBdr>
            <w:top w:val="none" w:sz="0" w:space="0" w:color="auto"/>
            <w:left w:val="none" w:sz="0" w:space="0" w:color="auto"/>
            <w:bottom w:val="none" w:sz="0" w:space="0" w:color="auto"/>
            <w:right w:val="none" w:sz="0" w:space="0" w:color="auto"/>
          </w:divBdr>
          <w:divsChild>
            <w:div w:id="1624382046">
              <w:marLeft w:val="0"/>
              <w:marRight w:val="0"/>
              <w:marTop w:val="0"/>
              <w:marBottom w:val="0"/>
              <w:divBdr>
                <w:top w:val="none" w:sz="0" w:space="0" w:color="auto"/>
                <w:left w:val="none" w:sz="0" w:space="0" w:color="auto"/>
                <w:bottom w:val="none" w:sz="0" w:space="0" w:color="auto"/>
                <w:right w:val="none" w:sz="0" w:space="0" w:color="auto"/>
              </w:divBdr>
              <w:divsChild>
                <w:div w:id="1011369351">
                  <w:marLeft w:val="0"/>
                  <w:marRight w:val="0"/>
                  <w:marTop w:val="0"/>
                  <w:marBottom w:val="0"/>
                  <w:divBdr>
                    <w:top w:val="none" w:sz="0" w:space="0" w:color="auto"/>
                    <w:left w:val="none" w:sz="0" w:space="0" w:color="auto"/>
                    <w:bottom w:val="none" w:sz="0" w:space="0" w:color="auto"/>
                    <w:right w:val="none" w:sz="0" w:space="0" w:color="auto"/>
                  </w:divBdr>
                  <w:divsChild>
                    <w:div w:id="62850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5468092">
      <w:bodyDiv w:val="1"/>
      <w:marLeft w:val="0"/>
      <w:marRight w:val="0"/>
      <w:marTop w:val="0"/>
      <w:marBottom w:val="0"/>
      <w:divBdr>
        <w:top w:val="none" w:sz="0" w:space="0" w:color="auto"/>
        <w:left w:val="none" w:sz="0" w:space="0" w:color="auto"/>
        <w:bottom w:val="none" w:sz="0" w:space="0" w:color="auto"/>
        <w:right w:val="none" w:sz="0" w:space="0" w:color="auto"/>
      </w:divBdr>
      <w:divsChild>
        <w:div w:id="2033147816">
          <w:marLeft w:val="0"/>
          <w:marRight w:val="0"/>
          <w:marTop w:val="0"/>
          <w:marBottom w:val="0"/>
          <w:divBdr>
            <w:top w:val="none" w:sz="0" w:space="0" w:color="auto"/>
            <w:left w:val="none" w:sz="0" w:space="0" w:color="auto"/>
            <w:bottom w:val="none" w:sz="0" w:space="0" w:color="auto"/>
            <w:right w:val="none" w:sz="0" w:space="0" w:color="auto"/>
          </w:divBdr>
          <w:divsChild>
            <w:div w:id="1371998572">
              <w:marLeft w:val="0"/>
              <w:marRight w:val="0"/>
              <w:marTop w:val="0"/>
              <w:marBottom w:val="0"/>
              <w:divBdr>
                <w:top w:val="none" w:sz="0" w:space="0" w:color="auto"/>
                <w:left w:val="none" w:sz="0" w:space="0" w:color="auto"/>
                <w:bottom w:val="none" w:sz="0" w:space="0" w:color="auto"/>
                <w:right w:val="none" w:sz="0" w:space="0" w:color="auto"/>
              </w:divBdr>
              <w:divsChild>
                <w:div w:id="2003461746">
                  <w:marLeft w:val="0"/>
                  <w:marRight w:val="0"/>
                  <w:marTop w:val="0"/>
                  <w:marBottom w:val="0"/>
                  <w:divBdr>
                    <w:top w:val="none" w:sz="0" w:space="0" w:color="auto"/>
                    <w:left w:val="none" w:sz="0" w:space="0" w:color="auto"/>
                    <w:bottom w:val="none" w:sz="0" w:space="0" w:color="auto"/>
                    <w:right w:val="none" w:sz="0" w:space="0" w:color="auto"/>
                  </w:divBdr>
                  <w:divsChild>
                    <w:div w:id="67392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9496113">
      <w:bodyDiv w:val="1"/>
      <w:marLeft w:val="0"/>
      <w:marRight w:val="0"/>
      <w:marTop w:val="0"/>
      <w:marBottom w:val="0"/>
      <w:divBdr>
        <w:top w:val="none" w:sz="0" w:space="0" w:color="auto"/>
        <w:left w:val="none" w:sz="0" w:space="0" w:color="auto"/>
        <w:bottom w:val="none" w:sz="0" w:space="0" w:color="auto"/>
        <w:right w:val="none" w:sz="0" w:space="0" w:color="auto"/>
      </w:divBdr>
    </w:div>
    <w:div w:id="1422601466">
      <w:bodyDiv w:val="1"/>
      <w:marLeft w:val="0"/>
      <w:marRight w:val="0"/>
      <w:marTop w:val="0"/>
      <w:marBottom w:val="0"/>
      <w:divBdr>
        <w:top w:val="none" w:sz="0" w:space="0" w:color="auto"/>
        <w:left w:val="none" w:sz="0" w:space="0" w:color="auto"/>
        <w:bottom w:val="none" w:sz="0" w:space="0" w:color="auto"/>
        <w:right w:val="none" w:sz="0" w:space="0" w:color="auto"/>
      </w:divBdr>
      <w:divsChild>
        <w:div w:id="1542090372">
          <w:marLeft w:val="0"/>
          <w:marRight w:val="0"/>
          <w:marTop w:val="166"/>
          <w:marBottom w:val="166"/>
          <w:divBdr>
            <w:top w:val="none" w:sz="0" w:space="0" w:color="auto"/>
            <w:left w:val="none" w:sz="0" w:space="0" w:color="auto"/>
            <w:bottom w:val="none" w:sz="0" w:space="0" w:color="auto"/>
            <w:right w:val="none" w:sz="0" w:space="0" w:color="auto"/>
          </w:divBdr>
        </w:div>
      </w:divsChild>
    </w:div>
    <w:div w:id="1424687127">
      <w:bodyDiv w:val="1"/>
      <w:marLeft w:val="0"/>
      <w:marRight w:val="0"/>
      <w:marTop w:val="0"/>
      <w:marBottom w:val="0"/>
      <w:divBdr>
        <w:top w:val="none" w:sz="0" w:space="0" w:color="auto"/>
        <w:left w:val="none" w:sz="0" w:space="0" w:color="auto"/>
        <w:bottom w:val="none" w:sz="0" w:space="0" w:color="auto"/>
        <w:right w:val="none" w:sz="0" w:space="0" w:color="auto"/>
      </w:divBdr>
    </w:div>
    <w:div w:id="1439564409">
      <w:bodyDiv w:val="1"/>
      <w:marLeft w:val="0"/>
      <w:marRight w:val="0"/>
      <w:marTop w:val="0"/>
      <w:marBottom w:val="0"/>
      <w:divBdr>
        <w:top w:val="none" w:sz="0" w:space="0" w:color="auto"/>
        <w:left w:val="none" w:sz="0" w:space="0" w:color="auto"/>
        <w:bottom w:val="none" w:sz="0" w:space="0" w:color="auto"/>
        <w:right w:val="none" w:sz="0" w:space="0" w:color="auto"/>
      </w:divBdr>
    </w:div>
    <w:div w:id="1447193038">
      <w:bodyDiv w:val="1"/>
      <w:marLeft w:val="0"/>
      <w:marRight w:val="0"/>
      <w:marTop w:val="0"/>
      <w:marBottom w:val="0"/>
      <w:divBdr>
        <w:top w:val="none" w:sz="0" w:space="0" w:color="auto"/>
        <w:left w:val="none" w:sz="0" w:space="0" w:color="auto"/>
        <w:bottom w:val="none" w:sz="0" w:space="0" w:color="auto"/>
        <w:right w:val="none" w:sz="0" w:space="0" w:color="auto"/>
      </w:divBdr>
    </w:div>
    <w:div w:id="1459182945">
      <w:bodyDiv w:val="1"/>
      <w:marLeft w:val="0"/>
      <w:marRight w:val="0"/>
      <w:marTop w:val="0"/>
      <w:marBottom w:val="0"/>
      <w:divBdr>
        <w:top w:val="none" w:sz="0" w:space="0" w:color="auto"/>
        <w:left w:val="none" w:sz="0" w:space="0" w:color="auto"/>
        <w:bottom w:val="none" w:sz="0" w:space="0" w:color="auto"/>
        <w:right w:val="none" w:sz="0" w:space="0" w:color="auto"/>
      </w:divBdr>
    </w:div>
    <w:div w:id="1460684405">
      <w:bodyDiv w:val="1"/>
      <w:marLeft w:val="0"/>
      <w:marRight w:val="0"/>
      <w:marTop w:val="0"/>
      <w:marBottom w:val="0"/>
      <w:divBdr>
        <w:top w:val="none" w:sz="0" w:space="0" w:color="auto"/>
        <w:left w:val="none" w:sz="0" w:space="0" w:color="auto"/>
        <w:bottom w:val="none" w:sz="0" w:space="0" w:color="auto"/>
        <w:right w:val="none" w:sz="0" w:space="0" w:color="auto"/>
      </w:divBdr>
    </w:div>
    <w:div w:id="1478917875">
      <w:bodyDiv w:val="1"/>
      <w:marLeft w:val="0"/>
      <w:marRight w:val="0"/>
      <w:marTop w:val="0"/>
      <w:marBottom w:val="0"/>
      <w:divBdr>
        <w:top w:val="none" w:sz="0" w:space="0" w:color="auto"/>
        <w:left w:val="none" w:sz="0" w:space="0" w:color="auto"/>
        <w:bottom w:val="none" w:sz="0" w:space="0" w:color="auto"/>
        <w:right w:val="none" w:sz="0" w:space="0" w:color="auto"/>
      </w:divBdr>
    </w:div>
    <w:div w:id="1482311382">
      <w:bodyDiv w:val="1"/>
      <w:marLeft w:val="0"/>
      <w:marRight w:val="0"/>
      <w:marTop w:val="0"/>
      <w:marBottom w:val="0"/>
      <w:divBdr>
        <w:top w:val="none" w:sz="0" w:space="0" w:color="auto"/>
        <w:left w:val="none" w:sz="0" w:space="0" w:color="auto"/>
        <w:bottom w:val="none" w:sz="0" w:space="0" w:color="auto"/>
        <w:right w:val="none" w:sz="0" w:space="0" w:color="auto"/>
      </w:divBdr>
    </w:div>
    <w:div w:id="1491405390">
      <w:bodyDiv w:val="1"/>
      <w:marLeft w:val="0"/>
      <w:marRight w:val="0"/>
      <w:marTop w:val="0"/>
      <w:marBottom w:val="0"/>
      <w:divBdr>
        <w:top w:val="none" w:sz="0" w:space="0" w:color="auto"/>
        <w:left w:val="none" w:sz="0" w:space="0" w:color="auto"/>
        <w:bottom w:val="none" w:sz="0" w:space="0" w:color="auto"/>
        <w:right w:val="none" w:sz="0" w:space="0" w:color="auto"/>
      </w:divBdr>
    </w:div>
    <w:div w:id="1513299632">
      <w:bodyDiv w:val="1"/>
      <w:marLeft w:val="0"/>
      <w:marRight w:val="0"/>
      <w:marTop w:val="0"/>
      <w:marBottom w:val="0"/>
      <w:divBdr>
        <w:top w:val="none" w:sz="0" w:space="0" w:color="auto"/>
        <w:left w:val="none" w:sz="0" w:space="0" w:color="auto"/>
        <w:bottom w:val="none" w:sz="0" w:space="0" w:color="auto"/>
        <w:right w:val="none" w:sz="0" w:space="0" w:color="auto"/>
      </w:divBdr>
    </w:div>
    <w:div w:id="1516534134">
      <w:bodyDiv w:val="1"/>
      <w:marLeft w:val="0"/>
      <w:marRight w:val="0"/>
      <w:marTop w:val="0"/>
      <w:marBottom w:val="0"/>
      <w:divBdr>
        <w:top w:val="none" w:sz="0" w:space="0" w:color="auto"/>
        <w:left w:val="none" w:sz="0" w:space="0" w:color="auto"/>
        <w:bottom w:val="none" w:sz="0" w:space="0" w:color="auto"/>
        <w:right w:val="none" w:sz="0" w:space="0" w:color="auto"/>
      </w:divBdr>
    </w:div>
    <w:div w:id="1518689488">
      <w:bodyDiv w:val="1"/>
      <w:marLeft w:val="0"/>
      <w:marRight w:val="0"/>
      <w:marTop w:val="0"/>
      <w:marBottom w:val="0"/>
      <w:divBdr>
        <w:top w:val="none" w:sz="0" w:space="0" w:color="auto"/>
        <w:left w:val="none" w:sz="0" w:space="0" w:color="auto"/>
        <w:bottom w:val="none" w:sz="0" w:space="0" w:color="auto"/>
        <w:right w:val="none" w:sz="0" w:space="0" w:color="auto"/>
      </w:divBdr>
    </w:div>
    <w:div w:id="1526292091">
      <w:bodyDiv w:val="1"/>
      <w:marLeft w:val="0"/>
      <w:marRight w:val="0"/>
      <w:marTop w:val="0"/>
      <w:marBottom w:val="0"/>
      <w:divBdr>
        <w:top w:val="none" w:sz="0" w:space="0" w:color="auto"/>
        <w:left w:val="none" w:sz="0" w:space="0" w:color="auto"/>
        <w:bottom w:val="none" w:sz="0" w:space="0" w:color="auto"/>
        <w:right w:val="none" w:sz="0" w:space="0" w:color="auto"/>
      </w:divBdr>
    </w:div>
    <w:div w:id="1540898153">
      <w:bodyDiv w:val="1"/>
      <w:marLeft w:val="0"/>
      <w:marRight w:val="0"/>
      <w:marTop w:val="0"/>
      <w:marBottom w:val="0"/>
      <w:divBdr>
        <w:top w:val="none" w:sz="0" w:space="0" w:color="auto"/>
        <w:left w:val="none" w:sz="0" w:space="0" w:color="auto"/>
        <w:bottom w:val="none" w:sz="0" w:space="0" w:color="auto"/>
        <w:right w:val="none" w:sz="0" w:space="0" w:color="auto"/>
      </w:divBdr>
    </w:div>
    <w:div w:id="1583875918">
      <w:bodyDiv w:val="1"/>
      <w:marLeft w:val="0"/>
      <w:marRight w:val="0"/>
      <w:marTop w:val="0"/>
      <w:marBottom w:val="0"/>
      <w:divBdr>
        <w:top w:val="none" w:sz="0" w:space="0" w:color="auto"/>
        <w:left w:val="none" w:sz="0" w:space="0" w:color="auto"/>
        <w:bottom w:val="none" w:sz="0" w:space="0" w:color="auto"/>
        <w:right w:val="none" w:sz="0" w:space="0" w:color="auto"/>
      </w:divBdr>
    </w:div>
    <w:div w:id="1586761795">
      <w:bodyDiv w:val="1"/>
      <w:marLeft w:val="0"/>
      <w:marRight w:val="0"/>
      <w:marTop w:val="0"/>
      <w:marBottom w:val="0"/>
      <w:divBdr>
        <w:top w:val="none" w:sz="0" w:space="0" w:color="auto"/>
        <w:left w:val="none" w:sz="0" w:space="0" w:color="auto"/>
        <w:bottom w:val="none" w:sz="0" w:space="0" w:color="auto"/>
        <w:right w:val="none" w:sz="0" w:space="0" w:color="auto"/>
      </w:divBdr>
    </w:div>
    <w:div w:id="1594825288">
      <w:bodyDiv w:val="1"/>
      <w:marLeft w:val="0"/>
      <w:marRight w:val="0"/>
      <w:marTop w:val="0"/>
      <w:marBottom w:val="0"/>
      <w:divBdr>
        <w:top w:val="none" w:sz="0" w:space="0" w:color="auto"/>
        <w:left w:val="none" w:sz="0" w:space="0" w:color="auto"/>
        <w:bottom w:val="none" w:sz="0" w:space="0" w:color="auto"/>
        <w:right w:val="none" w:sz="0" w:space="0" w:color="auto"/>
      </w:divBdr>
      <w:divsChild>
        <w:div w:id="1560051056">
          <w:marLeft w:val="0"/>
          <w:marRight w:val="0"/>
          <w:marTop w:val="0"/>
          <w:marBottom w:val="0"/>
          <w:divBdr>
            <w:top w:val="none" w:sz="0" w:space="0" w:color="auto"/>
            <w:left w:val="none" w:sz="0" w:space="0" w:color="auto"/>
            <w:bottom w:val="none" w:sz="0" w:space="0" w:color="auto"/>
            <w:right w:val="none" w:sz="0" w:space="0" w:color="auto"/>
          </w:divBdr>
          <w:divsChild>
            <w:div w:id="2114395317">
              <w:marLeft w:val="0"/>
              <w:marRight w:val="0"/>
              <w:marTop w:val="0"/>
              <w:marBottom w:val="0"/>
              <w:divBdr>
                <w:top w:val="none" w:sz="0" w:space="0" w:color="auto"/>
                <w:left w:val="none" w:sz="0" w:space="0" w:color="auto"/>
                <w:bottom w:val="none" w:sz="0" w:space="0" w:color="auto"/>
                <w:right w:val="none" w:sz="0" w:space="0" w:color="auto"/>
              </w:divBdr>
              <w:divsChild>
                <w:div w:id="73566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752312">
      <w:bodyDiv w:val="1"/>
      <w:marLeft w:val="0"/>
      <w:marRight w:val="0"/>
      <w:marTop w:val="0"/>
      <w:marBottom w:val="0"/>
      <w:divBdr>
        <w:top w:val="none" w:sz="0" w:space="0" w:color="auto"/>
        <w:left w:val="none" w:sz="0" w:space="0" w:color="auto"/>
        <w:bottom w:val="none" w:sz="0" w:space="0" w:color="auto"/>
        <w:right w:val="none" w:sz="0" w:space="0" w:color="auto"/>
      </w:divBdr>
    </w:div>
    <w:div w:id="1610241616">
      <w:bodyDiv w:val="1"/>
      <w:marLeft w:val="0"/>
      <w:marRight w:val="0"/>
      <w:marTop w:val="0"/>
      <w:marBottom w:val="0"/>
      <w:divBdr>
        <w:top w:val="none" w:sz="0" w:space="0" w:color="auto"/>
        <w:left w:val="none" w:sz="0" w:space="0" w:color="auto"/>
        <w:bottom w:val="none" w:sz="0" w:space="0" w:color="auto"/>
        <w:right w:val="none" w:sz="0" w:space="0" w:color="auto"/>
      </w:divBdr>
    </w:div>
    <w:div w:id="1623417982">
      <w:bodyDiv w:val="1"/>
      <w:marLeft w:val="0"/>
      <w:marRight w:val="0"/>
      <w:marTop w:val="0"/>
      <w:marBottom w:val="0"/>
      <w:divBdr>
        <w:top w:val="none" w:sz="0" w:space="0" w:color="auto"/>
        <w:left w:val="none" w:sz="0" w:space="0" w:color="auto"/>
        <w:bottom w:val="none" w:sz="0" w:space="0" w:color="auto"/>
        <w:right w:val="none" w:sz="0" w:space="0" w:color="auto"/>
      </w:divBdr>
    </w:div>
    <w:div w:id="1647320236">
      <w:bodyDiv w:val="1"/>
      <w:marLeft w:val="0"/>
      <w:marRight w:val="0"/>
      <w:marTop w:val="0"/>
      <w:marBottom w:val="0"/>
      <w:divBdr>
        <w:top w:val="none" w:sz="0" w:space="0" w:color="auto"/>
        <w:left w:val="none" w:sz="0" w:space="0" w:color="auto"/>
        <w:bottom w:val="none" w:sz="0" w:space="0" w:color="auto"/>
        <w:right w:val="none" w:sz="0" w:space="0" w:color="auto"/>
      </w:divBdr>
    </w:div>
    <w:div w:id="1656881329">
      <w:bodyDiv w:val="1"/>
      <w:marLeft w:val="0"/>
      <w:marRight w:val="0"/>
      <w:marTop w:val="0"/>
      <w:marBottom w:val="0"/>
      <w:divBdr>
        <w:top w:val="none" w:sz="0" w:space="0" w:color="auto"/>
        <w:left w:val="none" w:sz="0" w:space="0" w:color="auto"/>
        <w:bottom w:val="none" w:sz="0" w:space="0" w:color="auto"/>
        <w:right w:val="none" w:sz="0" w:space="0" w:color="auto"/>
      </w:divBdr>
      <w:divsChild>
        <w:div w:id="866603343">
          <w:marLeft w:val="0"/>
          <w:marRight w:val="0"/>
          <w:marTop w:val="0"/>
          <w:marBottom w:val="0"/>
          <w:divBdr>
            <w:top w:val="none" w:sz="0" w:space="0" w:color="auto"/>
            <w:left w:val="none" w:sz="0" w:space="0" w:color="auto"/>
            <w:bottom w:val="none" w:sz="0" w:space="0" w:color="auto"/>
            <w:right w:val="none" w:sz="0" w:space="0" w:color="auto"/>
          </w:divBdr>
          <w:divsChild>
            <w:div w:id="293487906">
              <w:marLeft w:val="0"/>
              <w:marRight w:val="0"/>
              <w:marTop w:val="0"/>
              <w:marBottom w:val="0"/>
              <w:divBdr>
                <w:top w:val="none" w:sz="0" w:space="0" w:color="auto"/>
                <w:left w:val="none" w:sz="0" w:space="0" w:color="auto"/>
                <w:bottom w:val="none" w:sz="0" w:space="0" w:color="auto"/>
                <w:right w:val="none" w:sz="0" w:space="0" w:color="auto"/>
              </w:divBdr>
              <w:divsChild>
                <w:div w:id="654719537">
                  <w:marLeft w:val="0"/>
                  <w:marRight w:val="0"/>
                  <w:marTop w:val="0"/>
                  <w:marBottom w:val="0"/>
                  <w:divBdr>
                    <w:top w:val="none" w:sz="0" w:space="0" w:color="auto"/>
                    <w:left w:val="none" w:sz="0" w:space="0" w:color="auto"/>
                    <w:bottom w:val="none" w:sz="0" w:space="0" w:color="auto"/>
                    <w:right w:val="none" w:sz="0" w:space="0" w:color="auto"/>
                  </w:divBdr>
                  <w:divsChild>
                    <w:div w:id="122756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2614134">
      <w:bodyDiv w:val="1"/>
      <w:marLeft w:val="0"/>
      <w:marRight w:val="0"/>
      <w:marTop w:val="0"/>
      <w:marBottom w:val="0"/>
      <w:divBdr>
        <w:top w:val="none" w:sz="0" w:space="0" w:color="auto"/>
        <w:left w:val="none" w:sz="0" w:space="0" w:color="auto"/>
        <w:bottom w:val="none" w:sz="0" w:space="0" w:color="auto"/>
        <w:right w:val="none" w:sz="0" w:space="0" w:color="auto"/>
      </w:divBdr>
      <w:divsChild>
        <w:div w:id="306906962">
          <w:marLeft w:val="0"/>
          <w:marRight w:val="0"/>
          <w:marTop w:val="0"/>
          <w:marBottom w:val="0"/>
          <w:divBdr>
            <w:top w:val="none" w:sz="0" w:space="0" w:color="auto"/>
            <w:left w:val="none" w:sz="0" w:space="0" w:color="auto"/>
            <w:bottom w:val="none" w:sz="0" w:space="0" w:color="auto"/>
            <w:right w:val="none" w:sz="0" w:space="0" w:color="auto"/>
          </w:divBdr>
          <w:divsChild>
            <w:div w:id="45682723">
              <w:marLeft w:val="0"/>
              <w:marRight w:val="0"/>
              <w:marTop w:val="0"/>
              <w:marBottom w:val="0"/>
              <w:divBdr>
                <w:top w:val="none" w:sz="0" w:space="0" w:color="auto"/>
                <w:left w:val="none" w:sz="0" w:space="0" w:color="auto"/>
                <w:bottom w:val="none" w:sz="0" w:space="0" w:color="auto"/>
                <w:right w:val="none" w:sz="0" w:space="0" w:color="auto"/>
              </w:divBdr>
              <w:divsChild>
                <w:div w:id="321156424">
                  <w:marLeft w:val="0"/>
                  <w:marRight w:val="0"/>
                  <w:marTop w:val="0"/>
                  <w:marBottom w:val="0"/>
                  <w:divBdr>
                    <w:top w:val="none" w:sz="0" w:space="0" w:color="auto"/>
                    <w:left w:val="none" w:sz="0" w:space="0" w:color="auto"/>
                    <w:bottom w:val="none" w:sz="0" w:space="0" w:color="auto"/>
                    <w:right w:val="none" w:sz="0" w:space="0" w:color="auto"/>
                  </w:divBdr>
                  <w:divsChild>
                    <w:div w:id="13981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044138">
      <w:bodyDiv w:val="1"/>
      <w:marLeft w:val="0"/>
      <w:marRight w:val="0"/>
      <w:marTop w:val="0"/>
      <w:marBottom w:val="0"/>
      <w:divBdr>
        <w:top w:val="none" w:sz="0" w:space="0" w:color="auto"/>
        <w:left w:val="none" w:sz="0" w:space="0" w:color="auto"/>
        <w:bottom w:val="none" w:sz="0" w:space="0" w:color="auto"/>
        <w:right w:val="none" w:sz="0" w:space="0" w:color="auto"/>
      </w:divBdr>
    </w:div>
    <w:div w:id="1675842253">
      <w:bodyDiv w:val="1"/>
      <w:marLeft w:val="0"/>
      <w:marRight w:val="0"/>
      <w:marTop w:val="0"/>
      <w:marBottom w:val="0"/>
      <w:divBdr>
        <w:top w:val="none" w:sz="0" w:space="0" w:color="auto"/>
        <w:left w:val="none" w:sz="0" w:space="0" w:color="auto"/>
        <w:bottom w:val="none" w:sz="0" w:space="0" w:color="auto"/>
        <w:right w:val="none" w:sz="0" w:space="0" w:color="auto"/>
      </w:divBdr>
      <w:divsChild>
        <w:div w:id="1701780968">
          <w:marLeft w:val="0"/>
          <w:marRight w:val="0"/>
          <w:marTop w:val="0"/>
          <w:marBottom w:val="0"/>
          <w:divBdr>
            <w:top w:val="none" w:sz="0" w:space="0" w:color="auto"/>
            <w:left w:val="none" w:sz="0" w:space="0" w:color="auto"/>
            <w:bottom w:val="none" w:sz="0" w:space="0" w:color="auto"/>
            <w:right w:val="none" w:sz="0" w:space="0" w:color="auto"/>
          </w:divBdr>
          <w:divsChild>
            <w:div w:id="2135949541">
              <w:marLeft w:val="0"/>
              <w:marRight w:val="0"/>
              <w:marTop w:val="0"/>
              <w:marBottom w:val="0"/>
              <w:divBdr>
                <w:top w:val="none" w:sz="0" w:space="0" w:color="auto"/>
                <w:left w:val="none" w:sz="0" w:space="0" w:color="auto"/>
                <w:bottom w:val="none" w:sz="0" w:space="0" w:color="auto"/>
                <w:right w:val="none" w:sz="0" w:space="0" w:color="auto"/>
              </w:divBdr>
              <w:divsChild>
                <w:div w:id="5944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431687">
      <w:bodyDiv w:val="1"/>
      <w:marLeft w:val="0"/>
      <w:marRight w:val="0"/>
      <w:marTop w:val="0"/>
      <w:marBottom w:val="0"/>
      <w:divBdr>
        <w:top w:val="none" w:sz="0" w:space="0" w:color="auto"/>
        <w:left w:val="none" w:sz="0" w:space="0" w:color="auto"/>
        <w:bottom w:val="none" w:sz="0" w:space="0" w:color="auto"/>
        <w:right w:val="none" w:sz="0" w:space="0" w:color="auto"/>
      </w:divBdr>
      <w:divsChild>
        <w:div w:id="371619714">
          <w:marLeft w:val="0"/>
          <w:marRight w:val="0"/>
          <w:marTop w:val="0"/>
          <w:marBottom w:val="0"/>
          <w:divBdr>
            <w:top w:val="none" w:sz="0" w:space="0" w:color="auto"/>
            <w:left w:val="none" w:sz="0" w:space="0" w:color="auto"/>
            <w:bottom w:val="none" w:sz="0" w:space="0" w:color="auto"/>
            <w:right w:val="none" w:sz="0" w:space="0" w:color="auto"/>
          </w:divBdr>
        </w:div>
      </w:divsChild>
    </w:div>
    <w:div w:id="1705400903">
      <w:bodyDiv w:val="1"/>
      <w:marLeft w:val="0"/>
      <w:marRight w:val="0"/>
      <w:marTop w:val="0"/>
      <w:marBottom w:val="0"/>
      <w:divBdr>
        <w:top w:val="none" w:sz="0" w:space="0" w:color="auto"/>
        <w:left w:val="none" w:sz="0" w:space="0" w:color="auto"/>
        <w:bottom w:val="none" w:sz="0" w:space="0" w:color="auto"/>
        <w:right w:val="none" w:sz="0" w:space="0" w:color="auto"/>
      </w:divBdr>
    </w:div>
    <w:div w:id="1709800218">
      <w:bodyDiv w:val="1"/>
      <w:marLeft w:val="0"/>
      <w:marRight w:val="0"/>
      <w:marTop w:val="0"/>
      <w:marBottom w:val="0"/>
      <w:divBdr>
        <w:top w:val="none" w:sz="0" w:space="0" w:color="auto"/>
        <w:left w:val="none" w:sz="0" w:space="0" w:color="auto"/>
        <w:bottom w:val="none" w:sz="0" w:space="0" w:color="auto"/>
        <w:right w:val="none" w:sz="0" w:space="0" w:color="auto"/>
      </w:divBdr>
    </w:div>
    <w:div w:id="1717578500">
      <w:bodyDiv w:val="1"/>
      <w:marLeft w:val="0"/>
      <w:marRight w:val="0"/>
      <w:marTop w:val="0"/>
      <w:marBottom w:val="0"/>
      <w:divBdr>
        <w:top w:val="none" w:sz="0" w:space="0" w:color="auto"/>
        <w:left w:val="none" w:sz="0" w:space="0" w:color="auto"/>
        <w:bottom w:val="none" w:sz="0" w:space="0" w:color="auto"/>
        <w:right w:val="none" w:sz="0" w:space="0" w:color="auto"/>
      </w:divBdr>
    </w:div>
    <w:div w:id="1738168966">
      <w:bodyDiv w:val="1"/>
      <w:marLeft w:val="0"/>
      <w:marRight w:val="0"/>
      <w:marTop w:val="0"/>
      <w:marBottom w:val="0"/>
      <w:divBdr>
        <w:top w:val="none" w:sz="0" w:space="0" w:color="auto"/>
        <w:left w:val="none" w:sz="0" w:space="0" w:color="auto"/>
        <w:bottom w:val="none" w:sz="0" w:space="0" w:color="auto"/>
        <w:right w:val="none" w:sz="0" w:space="0" w:color="auto"/>
      </w:divBdr>
      <w:divsChild>
        <w:div w:id="482283377">
          <w:marLeft w:val="0"/>
          <w:marRight w:val="0"/>
          <w:marTop w:val="0"/>
          <w:marBottom w:val="0"/>
          <w:divBdr>
            <w:top w:val="none" w:sz="0" w:space="0" w:color="auto"/>
            <w:left w:val="none" w:sz="0" w:space="0" w:color="auto"/>
            <w:bottom w:val="none" w:sz="0" w:space="0" w:color="auto"/>
            <w:right w:val="none" w:sz="0" w:space="0" w:color="auto"/>
          </w:divBdr>
          <w:divsChild>
            <w:div w:id="1794134653">
              <w:marLeft w:val="0"/>
              <w:marRight w:val="0"/>
              <w:marTop w:val="0"/>
              <w:marBottom w:val="0"/>
              <w:divBdr>
                <w:top w:val="none" w:sz="0" w:space="0" w:color="auto"/>
                <w:left w:val="none" w:sz="0" w:space="0" w:color="auto"/>
                <w:bottom w:val="none" w:sz="0" w:space="0" w:color="auto"/>
                <w:right w:val="none" w:sz="0" w:space="0" w:color="auto"/>
              </w:divBdr>
              <w:divsChild>
                <w:div w:id="132037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334875">
      <w:bodyDiv w:val="1"/>
      <w:marLeft w:val="0"/>
      <w:marRight w:val="0"/>
      <w:marTop w:val="0"/>
      <w:marBottom w:val="0"/>
      <w:divBdr>
        <w:top w:val="none" w:sz="0" w:space="0" w:color="auto"/>
        <w:left w:val="none" w:sz="0" w:space="0" w:color="auto"/>
        <w:bottom w:val="none" w:sz="0" w:space="0" w:color="auto"/>
        <w:right w:val="none" w:sz="0" w:space="0" w:color="auto"/>
      </w:divBdr>
    </w:div>
    <w:div w:id="1763143715">
      <w:bodyDiv w:val="1"/>
      <w:marLeft w:val="0"/>
      <w:marRight w:val="0"/>
      <w:marTop w:val="0"/>
      <w:marBottom w:val="0"/>
      <w:divBdr>
        <w:top w:val="none" w:sz="0" w:space="0" w:color="auto"/>
        <w:left w:val="none" w:sz="0" w:space="0" w:color="auto"/>
        <w:bottom w:val="none" w:sz="0" w:space="0" w:color="auto"/>
        <w:right w:val="none" w:sz="0" w:space="0" w:color="auto"/>
      </w:divBdr>
      <w:divsChild>
        <w:div w:id="1551111355">
          <w:marLeft w:val="0"/>
          <w:marRight w:val="0"/>
          <w:marTop w:val="0"/>
          <w:marBottom w:val="0"/>
          <w:divBdr>
            <w:top w:val="none" w:sz="0" w:space="0" w:color="auto"/>
            <w:left w:val="none" w:sz="0" w:space="0" w:color="auto"/>
            <w:bottom w:val="none" w:sz="0" w:space="0" w:color="auto"/>
            <w:right w:val="none" w:sz="0" w:space="0" w:color="auto"/>
          </w:divBdr>
          <w:divsChild>
            <w:div w:id="1538154855">
              <w:marLeft w:val="0"/>
              <w:marRight w:val="0"/>
              <w:marTop w:val="0"/>
              <w:marBottom w:val="0"/>
              <w:divBdr>
                <w:top w:val="none" w:sz="0" w:space="0" w:color="auto"/>
                <w:left w:val="none" w:sz="0" w:space="0" w:color="auto"/>
                <w:bottom w:val="none" w:sz="0" w:space="0" w:color="auto"/>
                <w:right w:val="none" w:sz="0" w:space="0" w:color="auto"/>
              </w:divBdr>
              <w:divsChild>
                <w:div w:id="90113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603924">
      <w:bodyDiv w:val="1"/>
      <w:marLeft w:val="0"/>
      <w:marRight w:val="0"/>
      <w:marTop w:val="0"/>
      <w:marBottom w:val="0"/>
      <w:divBdr>
        <w:top w:val="none" w:sz="0" w:space="0" w:color="auto"/>
        <w:left w:val="none" w:sz="0" w:space="0" w:color="auto"/>
        <w:bottom w:val="none" w:sz="0" w:space="0" w:color="auto"/>
        <w:right w:val="none" w:sz="0" w:space="0" w:color="auto"/>
      </w:divBdr>
      <w:divsChild>
        <w:div w:id="1943603697">
          <w:marLeft w:val="0"/>
          <w:marRight w:val="0"/>
          <w:marTop w:val="0"/>
          <w:marBottom w:val="0"/>
          <w:divBdr>
            <w:top w:val="none" w:sz="0" w:space="0" w:color="auto"/>
            <w:left w:val="none" w:sz="0" w:space="0" w:color="auto"/>
            <w:bottom w:val="none" w:sz="0" w:space="0" w:color="auto"/>
            <w:right w:val="none" w:sz="0" w:space="0" w:color="auto"/>
          </w:divBdr>
          <w:divsChild>
            <w:div w:id="759644057">
              <w:marLeft w:val="0"/>
              <w:marRight w:val="0"/>
              <w:marTop w:val="0"/>
              <w:marBottom w:val="0"/>
              <w:divBdr>
                <w:top w:val="none" w:sz="0" w:space="0" w:color="auto"/>
                <w:left w:val="none" w:sz="0" w:space="0" w:color="auto"/>
                <w:bottom w:val="none" w:sz="0" w:space="0" w:color="auto"/>
                <w:right w:val="none" w:sz="0" w:space="0" w:color="auto"/>
              </w:divBdr>
              <w:divsChild>
                <w:div w:id="1200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924931">
      <w:bodyDiv w:val="1"/>
      <w:marLeft w:val="0"/>
      <w:marRight w:val="0"/>
      <w:marTop w:val="0"/>
      <w:marBottom w:val="0"/>
      <w:divBdr>
        <w:top w:val="none" w:sz="0" w:space="0" w:color="auto"/>
        <w:left w:val="none" w:sz="0" w:space="0" w:color="auto"/>
        <w:bottom w:val="none" w:sz="0" w:space="0" w:color="auto"/>
        <w:right w:val="none" w:sz="0" w:space="0" w:color="auto"/>
      </w:divBdr>
    </w:div>
    <w:div w:id="1838231646">
      <w:bodyDiv w:val="1"/>
      <w:marLeft w:val="0"/>
      <w:marRight w:val="0"/>
      <w:marTop w:val="0"/>
      <w:marBottom w:val="0"/>
      <w:divBdr>
        <w:top w:val="none" w:sz="0" w:space="0" w:color="auto"/>
        <w:left w:val="none" w:sz="0" w:space="0" w:color="auto"/>
        <w:bottom w:val="none" w:sz="0" w:space="0" w:color="auto"/>
        <w:right w:val="none" w:sz="0" w:space="0" w:color="auto"/>
      </w:divBdr>
    </w:div>
    <w:div w:id="1841307030">
      <w:bodyDiv w:val="1"/>
      <w:marLeft w:val="0"/>
      <w:marRight w:val="0"/>
      <w:marTop w:val="0"/>
      <w:marBottom w:val="0"/>
      <w:divBdr>
        <w:top w:val="none" w:sz="0" w:space="0" w:color="auto"/>
        <w:left w:val="none" w:sz="0" w:space="0" w:color="auto"/>
        <w:bottom w:val="none" w:sz="0" w:space="0" w:color="auto"/>
        <w:right w:val="none" w:sz="0" w:space="0" w:color="auto"/>
      </w:divBdr>
    </w:div>
    <w:div w:id="1844199324">
      <w:bodyDiv w:val="1"/>
      <w:marLeft w:val="0"/>
      <w:marRight w:val="0"/>
      <w:marTop w:val="0"/>
      <w:marBottom w:val="0"/>
      <w:divBdr>
        <w:top w:val="none" w:sz="0" w:space="0" w:color="auto"/>
        <w:left w:val="none" w:sz="0" w:space="0" w:color="auto"/>
        <w:bottom w:val="none" w:sz="0" w:space="0" w:color="auto"/>
        <w:right w:val="none" w:sz="0" w:space="0" w:color="auto"/>
      </w:divBdr>
    </w:div>
    <w:div w:id="1853034817">
      <w:bodyDiv w:val="1"/>
      <w:marLeft w:val="0"/>
      <w:marRight w:val="0"/>
      <w:marTop w:val="0"/>
      <w:marBottom w:val="0"/>
      <w:divBdr>
        <w:top w:val="none" w:sz="0" w:space="0" w:color="auto"/>
        <w:left w:val="none" w:sz="0" w:space="0" w:color="auto"/>
        <w:bottom w:val="none" w:sz="0" w:space="0" w:color="auto"/>
        <w:right w:val="none" w:sz="0" w:space="0" w:color="auto"/>
      </w:divBdr>
      <w:divsChild>
        <w:div w:id="1213426378">
          <w:marLeft w:val="0"/>
          <w:marRight w:val="0"/>
          <w:marTop w:val="0"/>
          <w:marBottom w:val="0"/>
          <w:divBdr>
            <w:top w:val="none" w:sz="0" w:space="0" w:color="auto"/>
            <w:left w:val="none" w:sz="0" w:space="0" w:color="auto"/>
            <w:bottom w:val="none" w:sz="0" w:space="0" w:color="auto"/>
            <w:right w:val="none" w:sz="0" w:space="0" w:color="auto"/>
          </w:divBdr>
          <w:divsChild>
            <w:div w:id="1800611554">
              <w:marLeft w:val="0"/>
              <w:marRight w:val="0"/>
              <w:marTop w:val="0"/>
              <w:marBottom w:val="0"/>
              <w:divBdr>
                <w:top w:val="none" w:sz="0" w:space="0" w:color="auto"/>
                <w:left w:val="none" w:sz="0" w:space="0" w:color="auto"/>
                <w:bottom w:val="none" w:sz="0" w:space="0" w:color="auto"/>
                <w:right w:val="none" w:sz="0" w:space="0" w:color="auto"/>
              </w:divBdr>
              <w:divsChild>
                <w:div w:id="976452950">
                  <w:marLeft w:val="0"/>
                  <w:marRight w:val="0"/>
                  <w:marTop w:val="0"/>
                  <w:marBottom w:val="0"/>
                  <w:divBdr>
                    <w:top w:val="none" w:sz="0" w:space="0" w:color="auto"/>
                    <w:left w:val="none" w:sz="0" w:space="0" w:color="auto"/>
                    <w:bottom w:val="none" w:sz="0" w:space="0" w:color="auto"/>
                    <w:right w:val="none" w:sz="0" w:space="0" w:color="auto"/>
                  </w:divBdr>
                  <w:divsChild>
                    <w:div w:id="174695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472853">
      <w:bodyDiv w:val="1"/>
      <w:marLeft w:val="0"/>
      <w:marRight w:val="0"/>
      <w:marTop w:val="0"/>
      <w:marBottom w:val="0"/>
      <w:divBdr>
        <w:top w:val="none" w:sz="0" w:space="0" w:color="auto"/>
        <w:left w:val="none" w:sz="0" w:space="0" w:color="auto"/>
        <w:bottom w:val="none" w:sz="0" w:space="0" w:color="auto"/>
        <w:right w:val="none" w:sz="0" w:space="0" w:color="auto"/>
      </w:divBdr>
      <w:divsChild>
        <w:div w:id="1988633585">
          <w:marLeft w:val="0"/>
          <w:marRight w:val="0"/>
          <w:marTop w:val="0"/>
          <w:marBottom w:val="0"/>
          <w:divBdr>
            <w:top w:val="none" w:sz="0" w:space="0" w:color="auto"/>
            <w:left w:val="none" w:sz="0" w:space="0" w:color="auto"/>
            <w:bottom w:val="none" w:sz="0" w:space="0" w:color="auto"/>
            <w:right w:val="none" w:sz="0" w:space="0" w:color="auto"/>
          </w:divBdr>
          <w:divsChild>
            <w:div w:id="964384150">
              <w:marLeft w:val="0"/>
              <w:marRight w:val="0"/>
              <w:marTop w:val="0"/>
              <w:marBottom w:val="0"/>
              <w:divBdr>
                <w:top w:val="none" w:sz="0" w:space="0" w:color="auto"/>
                <w:left w:val="none" w:sz="0" w:space="0" w:color="auto"/>
                <w:bottom w:val="none" w:sz="0" w:space="0" w:color="auto"/>
                <w:right w:val="none" w:sz="0" w:space="0" w:color="auto"/>
              </w:divBdr>
              <w:divsChild>
                <w:div w:id="354816830">
                  <w:marLeft w:val="0"/>
                  <w:marRight w:val="0"/>
                  <w:marTop w:val="0"/>
                  <w:marBottom w:val="0"/>
                  <w:divBdr>
                    <w:top w:val="none" w:sz="0" w:space="0" w:color="auto"/>
                    <w:left w:val="none" w:sz="0" w:space="0" w:color="auto"/>
                    <w:bottom w:val="none" w:sz="0" w:space="0" w:color="auto"/>
                    <w:right w:val="none" w:sz="0" w:space="0" w:color="auto"/>
                  </w:divBdr>
                  <w:divsChild>
                    <w:div w:id="202343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521023">
      <w:bodyDiv w:val="1"/>
      <w:marLeft w:val="0"/>
      <w:marRight w:val="0"/>
      <w:marTop w:val="0"/>
      <w:marBottom w:val="0"/>
      <w:divBdr>
        <w:top w:val="none" w:sz="0" w:space="0" w:color="auto"/>
        <w:left w:val="none" w:sz="0" w:space="0" w:color="auto"/>
        <w:bottom w:val="none" w:sz="0" w:space="0" w:color="auto"/>
        <w:right w:val="none" w:sz="0" w:space="0" w:color="auto"/>
      </w:divBdr>
    </w:div>
    <w:div w:id="1897232464">
      <w:bodyDiv w:val="1"/>
      <w:marLeft w:val="0"/>
      <w:marRight w:val="0"/>
      <w:marTop w:val="0"/>
      <w:marBottom w:val="0"/>
      <w:divBdr>
        <w:top w:val="none" w:sz="0" w:space="0" w:color="auto"/>
        <w:left w:val="none" w:sz="0" w:space="0" w:color="auto"/>
        <w:bottom w:val="none" w:sz="0" w:space="0" w:color="auto"/>
        <w:right w:val="none" w:sz="0" w:space="0" w:color="auto"/>
      </w:divBdr>
    </w:div>
    <w:div w:id="1914201302">
      <w:bodyDiv w:val="1"/>
      <w:marLeft w:val="0"/>
      <w:marRight w:val="0"/>
      <w:marTop w:val="0"/>
      <w:marBottom w:val="0"/>
      <w:divBdr>
        <w:top w:val="none" w:sz="0" w:space="0" w:color="auto"/>
        <w:left w:val="none" w:sz="0" w:space="0" w:color="auto"/>
        <w:bottom w:val="none" w:sz="0" w:space="0" w:color="auto"/>
        <w:right w:val="none" w:sz="0" w:space="0" w:color="auto"/>
      </w:divBdr>
    </w:div>
    <w:div w:id="1923296683">
      <w:bodyDiv w:val="1"/>
      <w:marLeft w:val="0"/>
      <w:marRight w:val="0"/>
      <w:marTop w:val="0"/>
      <w:marBottom w:val="0"/>
      <w:divBdr>
        <w:top w:val="none" w:sz="0" w:space="0" w:color="auto"/>
        <w:left w:val="none" w:sz="0" w:space="0" w:color="auto"/>
        <w:bottom w:val="none" w:sz="0" w:space="0" w:color="auto"/>
        <w:right w:val="none" w:sz="0" w:space="0" w:color="auto"/>
      </w:divBdr>
      <w:divsChild>
        <w:div w:id="1062363102">
          <w:marLeft w:val="0"/>
          <w:marRight w:val="0"/>
          <w:marTop w:val="34"/>
          <w:marBottom w:val="34"/>
          <w:divBdr>
            <w:top w:val="none" w:sz="0" w:space="0" w:color="auto"/>
            <w:left w:val="none" w:sz="0" w:space="0" w:color="auto"/>
            <w:bottom w:val="none" w:sz="0" w:space="0" w:color="auto"/>
            <w:right w:val="none" w:sz="0" w:space="0" w:color="auto"/>
          </w:divBdr>
        </w:div>
      </w:divsChild>
    </w:div>
    <w:div w:id="1929725443">
      <w:bodyDiv w:val="1"/>
      <w:marLeft w:val="0"/>
      <w:marRight w:val="0"/>
      <w:marTop w:val="0"/>
      <w:marBottom w:val="0"/>
      <w:divBdr>
        <w:top w:val="none" w:sz="0" w:space="0" w:color="auto"/>
        <w:left w:val="none" w:sz="0" w:space="0" w:color="auto"/>
        <w:bottom w:val="none" w:sz="0" w:space="0" w:color="auto"/>
        <w:right w:val="none" w:sz="0" w:space="0" w:color="auto"/>
      </w:divBdr>
    </w:div>
    <w:div w:id="1962762920">
      <w:bodyDiv w:val="1"/>
      <w:marLeft w:val="0"/>
      <w:marRight w:val="0"/>
      <w:marTop w:val="0"/>
      <w:marBottom w:val="0"/>
      <w:divBdr>
        <w:top w:val="none" w:sz="0" w:space="0" w:color="auto"/>
        <w:left w:val="none" w:sz="0" w:space="0" w:color="auto"/>
        <w:bottom w:val="none" w:sz="0" w:space="0" w:color="auto"/>
        <w:right w:val="none" w:sz="0" w:space="0" w:color="auto"/>
      </w:divBdr>
    </w:div>
    <w:div w:id="1968772688">
      <w:bodyDiv w:val="1"/>
      <w:marLeft w:val="0"/>
      <w:marRight w:val="0"/>
      <w:marTop w:val="0"/>
      <w:marBottom w:val="0"/>
      <w:divBdr>
        <w:top w:val="none" w:sz="0" w:space="0" w:color="auto"/>
        <w:left w:val="none" w:sz="0" w:space="0" w:color="auto"/>
        <w:bottom w:val="none" w:sz="0" w:space="0" w:color="auto"/>
        <w:right w:val="none" w:sz="0" w:space="0" w:color="auto"/>
      </w:divBdr>
    </w:div>
    <w:div w:id="1990085611">
      <w:bodyDiv w:val="1"/>
      <w:marLeft w:val="0"/>
      <w:marRight w:val="0"/>
      <w:marTop w:val="0"/>
      <w:marBottom w:val="0"/>
      <w:divBdr>
        <w:top w:val="none" w:sz="0" w:space="0" w:color="auto"/>
        <w:left w:val="none" w:sz="0" w:space="0" w:color="auto"/>
        <w:bottom w:val="none" w:sz="0" w:space="0" w:color="auto"/>
        <w:right w:val="none" w:sz="0" w:space="0" w:color="auto"/>
      </w:divBdr>
    </w:div>
    <w:div w:id="1995864988">
      <w:bodyDiv w:val="1"/>
      <w:marLeft w:val="0"/>
      <w:marRight w:val="0"/>
      <w:marTop w:val="0"/>
      <w:marBottom w:val="0"/>
      <w:divBdr>
        <w:top w:val="none" w:sz="0" w:space="0" w:color="auto"/>
        <w:left w:val="none" w:sz="0" w:space="0" w:color="auto"/>
        <w:bottom w:val="none" w:sz="0" w:space="0" w:color="auto"/>
        <w:right w:val="none" w:sz="0" w:space="0" w:color="auto"/>
      </w:divBdr>
      <w:divsChild>
        <w:div w:id="688486825">
          <w:marLeft w:val="0"/>
          <w:marRight w:val="0"/>
          <w:marTop w:val="0"/>
          <w:marBottom w:val="0"/>
          <w:divBdr>
            <w:top w:val="none" w:sz="0" w:space="0" w:color="auto"/>
            <w:left w:val="none" w:sz="0" w:space="0" w:color="auto"/>
            <w:bottom w:val="none" w:sz="0" w:space="0" w:color="auto"/>
            <w:right w:val="none" w:sz="0" w:space="0" w:color="auto"/>
          </w:divBdr>
          <w:divsChild>
            <w:div w:id="1372264971">
              <w:marLeft w:val="0"/>
              <w:marRight w:val="0"/>
              <w:marTop w:val="0"/>
              <w:marBottom w:val="0"/>
              <w:divBdr>
                <w:top w:val="none" w:sz="0" w:space="0" w:color="auto"/>
                <w:left w:val="none" w:sz="0" w:space="0" w:color="auto"/>
                <w:bottom w:val="none" w:sz="0" w:space="0" w:color="auto"/>
                <w:right w:val="none" w:sz="0" w:space="0" w:color="auto"/>
              </w:divBdr>
              <w:divsChild>
                <w:div w:id="321157464">
                  <w:marLeft w:val="0"/>
                  <w:marRight w:val="0"/>
                  <w:marTop w:val="0"/>
                  <w:marBottom w:val="0"/>
                  <w:divBdr>
                    <w:top w:val="none" w:sz="0" w:space="0" w:color="auto"/>
                    <w:left w:val="none" w:sz="0" w:space="0" w:color="auto"/>
                    <w:bottom w:val="none" w:sz="0" w:space="0" w:color="auto"/>
                    <w:right w:val="none" w:sz="0" w:space="0" w:color="auto"/>
                  </w:divBdr>
                  <w:divsChild>
                    <w:div w:id="1348411805">
                      <w:marLeft w:val="0"/>
                      <w:marRight w:val="0"/>
                      <w:marTop w:val="0"/>
                      <w:marBottom w:val="0"/>
                      <w:divBdr>
                        <w:top w:val="none" w:sz="0" w:space="0" w:color="auto"/>
                        <w:left w:val="none" w:sz="0" w:space="0" w:color="auto"/>
                        <w:bottom w:val="none" w:sz="0" w:space="0" w:color="auto"/>
                        <w:right w:val="none" w:sz="0" w:space="0" w:color="auto"/>
                      </w:divBdr>
                    </w:div>
                    <w:div w:id="20521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108769">
      <w:bodyDiv w:val="1"/>
      <w:marLeft w:val="0"/>
      <w:marRight w:val="0"/>
      <w:marTop w:val="0"/>
      <w:marBottom w:val="0"/>
      <w:divBdr>
        <w:top w:val="none" w:sz="0" w:space="0" w:color="auto"/>
        <w:left w:val="none" w:sz="0" w:space="0" w:color="auto"/>
        <w:bottom w:val="none" w:sz="0" w:space="0" w:color="auto"/>
        <w:right w:val="none" w:sz="0" w:space="0" w:color="auto"/>
      </w:divBdr>
    </w:div>
    <w:div w:id="2012874243">
      <w:bodyDiv w:val="1"/>
      <w:marLeft w:val="0"/>
      <w:marRight w:val="0"/>
      <w:marTop w:val="0"/>
      <w:marBottom w:val="0"/>
      <w:divBdr>
        <w:top w:val="none" w:sz="0" w:space="0" w:color="auto"/>
        <w:left w:val="none" w:sz="0" w:space="0" w:color="auto"/>
        <w:bottom w:val="none" w:sz="0" w:space="0" w:color="auto"/>
        <w:right w:val="none" w:sz="0" w:space="0" w:color="auto"/>
      </w:divBdr>
    </w:div>
    <w:div w:id="2014600291">
      <w:bodyDiv w:val="1"/>
      <w:marLeft w:val="0"/>
      <w:marRight w:val="0"/>
      <w:marTop w:val="0"/>
      <w:marBottom w:val="0"/>
      <w:divBdr>
        <w:top w:val="none" w:sz="0" w:space="0" w:color="auto"/>
        <w:left w:val="none" w:sz="0" w:space="0" w:color="auto"/>
        <w:bottom w:val="none" w:sz="0" w:space="0" w:color="auto"/>
        <w:right w:val="none" w:sz="0" w:space="0" w:color="auto"/>
      </w:divBdr>
    </w:div>
    <w:div w:id="2021393371">
      <w:bodyDiv w:val="1"/>
      <w:marLeft w:val="0"/>
      <w:marRight w:val="0"/>
      <w:marTop w:val="0"/>
      <w:marBottom w:val="0"/>
      <w:divBdr>
        <w:top w:val="none" w:sz="0" w:space="0" w:color="auto"/>
        <w:left w:val="none" w:sz="0" w:space="0" w:color="auto"/>
        <w:bottom w:val="none" w:sz="0" w:space="0" w:color="auto"/>
        <w:right w:val="none" w:sz="0" w:space="0" w:color="auto"/>
      </w:divBdr>
    </w:div>
    <w:div w:id="2026327795">
      <w:bodyDiv w:val="1"/>
      <w:marLeft w:val="0"/>
      <w:marRight w:val="0"/>
      <w:marTop w:val="0"/>
      <w:marBottom w:val="0"/>
      <w:divBdr>
        <w:top w:val="none" w:sz="0" w:space="0" w:color="auto"/>
        <w:left w:val="none" w:sz="0" w:space="0" w:color="auto"/>
        <w:bottom w:val="none" w:sz="0" w:space="0" w:color="auto"/>
        <w:right w:val="none" w:sz="0" w:space="0" w:color="auto"/>
      </w:divBdr>
    </w:div>
    <w:div w:id="2027631093">
      <w:bodyDiv w:val="1"/>
      <w:marLeft w:val="0"/>
      <w:marRight w:val="0"/>
      <w:marTop w:val="0"/>
      <w:marBottom w:val="0"/>
      <w:divBdr>
        <w:top w:val="none" w:sz="0" w:space="0" w:color="auto"/>
        <w:left w:val="none" w:sz="0" w:space="0" w:color="auto"/>
        <w:bottom w:val="none" w:sz="0" w:space="0" w:color="auto"/>
        <w:right w:val="none" w:sz="0" w:space="0" w:color="auto"/>
      </w:divBdr>
      <w:divsChild>
        <w:div w:id="1707094329">
          <w:marLeft w:val="0"/>
          <w:marRight w:val="0"/>
          <w:marTop w:val="0"/>
          <w:marBottom w:val="0"/>
          <w:divBdr>
            <w:top w:val="none" w:sz="0" w:space="0" w:color="auto"/>
            <w:left w:val="none" w:sz="0" w:space="0" w:color="auto"/>
            <w:bottom w:val="none" w:sz="0" w:space="0" w:color="auto"/>
            <w:right w:val="none" w:sz="0" w:space="0" w:color="auto"/>
          </w:divBdr>
          <w:divsChild>
            <w:div w:id="691762143">
              <w:marLeft w:val="0"/>
              <w:marRight w:val="0"/>
              <w:marTop w:val="0"/>
              <w:marBottom w:val="0"/>
              <w:divBdr>
                <w:top w:val="none" w:sz="0" w:space="0" w:color="auto"/>
                <w:left w:val="none" w:sz="0" w:space="0" w:color="auto"/>
                <w:bottom w:val="none" w:sz="0" w:space="0" w:color="auto"/>
                <w:right w:val="none" w:sz="0" w:space="0" w:color="auto"/>
              </w:divBdr>
              <w:divsChild>
                <w:div w:id="64751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478504">
      <w:bodyDiv w:val="1"/>
      <w:marLeft w:val="0"/>
      <w:marRight w:val="0"/>
      <w:marTop w:val="0"/>
      <w:marBottom w:val="0"/>
      <w:divBdr>
        <w:top w:val="none" w:sz="0" w:space="0" w:color="auto"/>
        <w:left w:val="none" w:sz="0" w:space="0" w:color="auto"/>
        <w:bottom w:val="none" w:sz="0" w:space="0" w:color="auto"/>
        <w:right w:val="none" w:sz="0" w:space="0" w:color="auto"/>
      </w:divBdr>
    </w:div>
    <w:div w:id="2051106612">
      <w:bodyDiv w:val="1"/>
      <w:marLeft w:val="0"/>
      <w:marRight w:val="0"/>
      <w:marTop w:val="0"/>
      <w:marBottom w:val="0"/>
      <w:divBdr>
        <w:top w:val="none" w:sz="0" w:space="0" w:color="auto"/>
        <w:left w:val="none" w:sz="0" w:space="0" w:color="auto"/>
        <w:bottom w:val="none" w:sz="0" w:space="0" w:color="auto"/>
        <w:right w:val="none" w:sz="0" w:space="0" w:color="auto"/>
      </w:divBdr>
    </w:div>
    <w:div w:id="2052999377">
      <w:bodyDiv w:val="1"/>
      <w:marLeft w:val="0"/>
      <w:marRight w:val="0"/>
      <w:marTop w:val="0"/>
      <w:marBottom w:val="0"/>
      <w:divBdr>
        <w:top w:val="none" w:sz="0" w:space="0" w:color="auto"/>
        <w:left w:val="none" w:sz="0" w:space="0" w:color="auto"/>
        <w:bottom w:val="none" w:sz="0" w:space="0" w:color="auto"/>
        <w:right w:val="none" w:sz="0" w:space="0" w:color="auto"/>
      </w:divBdr>
      <w:divsChild>
        <w:div w:id="119299906">
          <w:marLeft w:val="0"/>
          <w:marRight w:val="0"/>
          <w:marTop w:val="0"/>
          <w:marBottom w:val="0"/>
          <w:divBdr>
            <w:top w:val="none" w:sz="0" w:space="0" w:color="auto"/>
            <w:left w:val="none" w:sz="0" w:space="0" w:color="auto"/>
            <w:bottom w:val="none" w:sz="0" w:space="0" w:color="auto"/>
            <w:right w:val="none" w:sz="0" w:space="0" w:color="auto"/>
          </w:divBdr>
        </w:div>
      </w:divsChild>
    </w:div>
    <w:div w:id="2056544829">
      <w:bodyDiv w:val="1"/>
      <w:marLeft w:val="0"/>
      <w:marRight w:val="0"/>
      <w:marTop w:val="0"/>
      <w:marBottom w:val="0"/>
      <w:divBdr>
        <w:top w:val="none" w:sz="0" w:space="0" w:color="auto"/>
        <w:left w:val="none" w:sz="0" w:space="0" w:color="auto"/>
        <w:bottom w:val="none" w:sz="0" w:space="0" w:color="auto"/>
        <w:right w:val="none" w:sz="0" w:space="0" w:color="auto"/>
      </w:divBdr>
    </w:div>
    <w:div w:id="2074347189">
      <w:bodyDiv w:val="1"/>
      <w:marLeft w:val="0"/>
      <w:marRight w:val="0"/>
      <w:marTop w:val="0"/>
      <w:marBottom w:val="0"/>
      <w:divBdr>
        <w:top w:val="none" w:sz="0" w:space="0" w:color="auto"/>
        <w:left w:val="none" w:sz="0" w:space="0" w:color="auto"/>
        <w:bottom w:val="none" w:sz="0" w:space="0" w:color="auto"/>
        <w:right w:val="none" w:sz="0" w:space="0" w:color="auto"/>
      </w:divBdr>
    </w:div>
    <w:div w:id="2082947527">
      <w:bodyDiv w:val="1"/>
      <w:marLeft w:val="0"/>
      <w:marRight w:val="0"/>
      <w:marTop w:val="0"/>
      <w:marBottom w:val="0"/>
      <w:divBdr>
        <w:top w:val="none" w:sz="0" w:space="0" w:color="auto"/>
        <w:left w:val="none" w:sz="0" w:space="0" w:color="auto"/>
        <w:bottom w:val="none" w:sz="0" w:space="0" w:color="auto"/>
        <w:right w:val="none" w:sz="0" w:space="0" w:color="auto"/>
      </w:divBdr>
    </w:div>
    <w:div w:id="2085446466">
      <w:bodyDiv w:val="1"/>
      <w:marLeft w:val="0"/>
      <w:marRight w:val="0"/>
      <w:marTop w:val="0"/>
      <w:marBottom w:val="0"/>
      <w:divBdr>
        <w:top w:val="none" w:sz="0" w:space="0" w:color="auto"/>
        <w:left w:val="none" w:sz="0" w:space="0" w:color="auto"/>
        <w:bottom w:val="none" w:sz="0" w:space="0" w:color="auto"/>
        <w:right w:val="none" w:sz="0" w:space="0" w:color="auto"/>
      </w:divBdr>
    </w:div>
    <w:div w:id="2105372320">
      <w:bodyDiv w:val="1"/>
      <w:marLeft w:val="0"/>
      <w:marRight w:val="0"/>
      <w:marTop w:val="0"/>
      <w:marBottom w:val="0"/>
      <w:divBdr>
        <w:top w:val="none" w:sz="0" w:space="0" w:color="auto"/>
        <w:left w:val="none" w:sz="0" w:space="0" w:color="auto"/>
        <w:bottom w:val="none" w:sz="0" w:space="0" w:color="auto"/>
        <w:right w:val="none" w:sz="0" w:space="0" w:color="auto"/>
      </w:divBdr>
    </w:div>
    <w:div w:id="2133355650">
      <w:bodyDiv w:val="1"/>
      <w:marLeft w:val="0"/>
      <w:marRight w:val="0"/>
      <w:marTop w:val="0"/>
      <w:marBottom w:val="0"/>
      <w:divBdr>
        <w:top w:val="none" w:sz="0" w:space="0" w:color="auto"/>
        <w:left w:val="none" w:sz="0" w:space="0" w:color="auto"/>
        <w:bottom w:val="none" w:sz="0" w:space="0" w:color="auto"/>
        <w:right w:val="none" w:sz="0" w:space="0" w:color="auto"/>
      </w:divBdr>
    </w:div>
    <w:div w:id="213597973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45211B6-D237-B64E-838F-F5C0320B0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587</TotalTime>
  <Pages>13</Pages>
  <Words>34105</Words>
  <Characters>187579</Characters>
  <Application>Microsoft Office Word</Application>
  <DocSecurity>0</DocSecurity>
  <Lines>1563</Lines>
  <Paragraphs>442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Peiffer-Smadja</dc:creator>
  <cp:keywords/>
  <dc:description/>
  <cp:lastModifiedBy>Nathan Peiffer-Smadja</cp:lastModifiedBy>
  <cp:revision>83</cp:revision>
  <dcterms:created xsi:type="dcterms:W3CDTF">2018-12-20T09:15:00Z</dcterms:created>
  <dcterms:modified xsi:type="dcterms:W3CDTF">2019-08-28T10:05:00Z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zotero-version="5.0.73"&gt;&lt;session id="l6RASnUO"/&gt;&lt;style id="http://www.zotero.org/styles/american-medical-association" hasBibliography="1" bibliographyStyleHasBeenSet="1"/&gt;&lt;prefs&gt;&lt;pref name="fieldType" value="Field"/&gt;&lt;pref name="auto</vt:lpwstr>
  </property>
  <property fmtid="{D5CDD505-2E9C-101B-9397-08002B2CF9AE}" pid="3" name="ZOTERO_PREF_2">
    <vt:lpwstr>maticJournalAbbreviations" value="true"/&gt;&lt;pref name="dontAskDelayCitationUpdates" value="true"/&gt;&lt;/prefs&gt;&lt;/data&gt;</vt:lpwstr>
  </property>
</Properties>
</file>