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1BC7" w:rsidRPr="00E11BC7" w:rsidRDefault="00E11BC7" w:rsidP="00E11BC7">
      <w:pPr>
        <w:jc w:val="right"/>
        <w:rPr>
          <w:rFonts w:asciiTheme="majorHAnsi" w:hAnsiTheme="majorHAnsi"/>
          <w:i/>
          <w:sz w:val="22"/>
          <w:lang w:val="en-US"/>
        </w:rPr>
      </w:pPr>
      <w:r w:rsidRPr="00E11BC7">
        <w:rPr>
          <w:rFonts w:asciiTheme="majorHAnsi" w:hAnsiTheme="majorHAnsi"/>
          <w:i/>
          <w:sz w:val="22"/>
          <w:lang w:val="en-US"/>
        </w:rPr>
        <w:t>Experimental Lung Research 2017</w:t>
      </w:r>
    </w:p>
    <w:p w:rsidR="00E11BC7" w:rsidRDefault="00E11BC7" w:rsidP="00BB40AF">
      <w:pPr>
        <w:rPr>
          <w:rFonts w:asciiTheme="majorHAnsi" w:hAnsiTheme="majorHAnsi"/>
          <w:b/>
          <w:sz w:val="28"/>
          <w:lang w:val="en-US"/>
        </w:rPr>
      </w:pPr>
    </w:p>
    <w:p w:rsidR="00BB40AF" w:rsidRPr="00E55B91" w:rsidRDefault="00BB40AF" w:rsidP="00BB40AF">
      <w:pPr>
        <w:rPr>
          <w:rFonts w:asciiTheme="majorHAnsi" w:hAnsiTheme="majorHAnsi"/>
          <w:b/>
          <w:sz w:val="28"/>
          <w:lang w:val="en-US"/>
        </w:rPr>
      </w:pPr>
      <w:r w:rsidRPr="00E55B91">
        <w:rPr>
          <w:rFonts w:asciiTheme="majorHAnsi" w:hAnsiTheme="majorHAnsi"/>
          <w:b/>
          <w:sz w:val="28"/>
          <w:lang w:val="en-US"/>
        </w:rPr>
        <w:t xml:space="preserve">Quercetin Restores Corticosteroid Sensitivity </w:t>
      </w:r>
      <w:r>
        <w:rPr>
          <w:rFonts w:asciiTheme="majorHAnsi" w:hAnsiTheme="majorHAnsi" w:hint="eastAsia"/>
          <w:b/>
          <w:sz w:val="28"/>
          <w:lang w:val="en-US"/>
        </w:rPr>
        <w:t>i</w:t>
      </w:r>
      <w:r w:rsidRPr="00ED3F6E">
        <w:rPr>
          <w:rFonts w:asciiTheme="majorHAnsi" w:hAnsiTheme="majorHAnsi"/>
          <w:b/>
          <w:sz w:val="28"/>
          <w:lang w:val="en-US"/>
        </w:rPr>
        <w:t xml:space="preserve">n </w:t>
      </w:r>
      <w:r>
        <w:rPr>
          <w:rFonts w:asciiTheme="majorHAnsi" w:hAnsiTheme="majorHAnsi" w:hint="eastAsia"/>
          <w:b/>
          <w:sz w:val="28"/>
          <w:lang w:val="en-US"/>
        </w:rPr>
        <w:t>C</w:t>
      </w:r>
      <w:r>
        <w:rPr>
          <w:rFonts w:asciiTheme="majorHAnsi" w:hAnsiTheme="majorHAnsi"/>
          <w:b/>
          <w:sz w:val="28"/>
          <w:lang w:val="en-US"/>
        </w:rPr>
        <w:t xml:space="preserve">ells from </w:t>
      </w:r>
      <w:r>
        <w:rPr>
          <w:rFonts w:asciiTheme="majorHAnsi" w:hAnsiTheme="majorHAnsi" w:hint="eastAsia"/>
          <w:b/>
          <w:sz w:val="28"/>
          <w:lang w:val="en-US"/>
        </w:rPr>
        <w:t>P</w:t>
      </w:r>
      <w:r w:rsidRPr="00ED3F6E">
        <w:rPr>
          <w:rFonts w:asciiTheme="majorHAnsi" w:hAnsiTheme="majorHAnsi"/>
          <w:b/>
          <w:sz w:val="28"/>
          <w:lang w:val="en-US"/>
        </w:rPr>
        <w:t>atients with</w:t>
      </w:r>
      <w:r>
        <w:rPr>
          <w:rFonts w:asciiTheme="majorHAnsi" w:hAnsiTheme="majorHAnsi" w:hint="eastAsia"/>
          <w:b/>
          <w:sz w:val="28"/>
          <w:lang w:val="en-US"/>
        </w:rPr>
        <w:t xml:space="preserve"> </w:t>
      </w:r>
      <w:r w:rsidRPr="00E55B91">
        <w:rPr>
          <w:rFonts w:asciiTheme="majorHAnsi" w:hAnsiTheme="majorHAnsi"/>
          <w:b/>
          <w:sz w:val="28"/>
          <w:lang w:val="en-US"/>
        </w:rPr>
        <w:t>Chronic Obstructive Pulmonary Disease</w:t>
      </w:r>
    </w:p>
    <w:p w:rsidR="00B0572F" w:rsidRPr="00BB40AF" w:rsidRDefault="00B0572F">
      <w:pPr>
        <w:rPr>
          <w:rFonts w:asciiTheme="majorHAnsi" w:hAnsiTheme="majorHAnsi" w:cstheme="majorHAnsi"/>
          <w:lang w:val="en-US"/>
        </w:rPr>
      </w:pPr>
    </w:p>
    <w:p w:rsidR="00E07427" w:rsidRPr="00E07427" w:rsidRDefault="00E07427">
      <w:pPr>
        <w:rPr>
          <w:rFonts w:asciiTheme="majorHAnsi" w:hAnsiTheme="majorHAnsi" w:cstheme="majorHAnsi"/>
          <w:b/>
        </w:rPr>
      </w:pPr>
      <w:r w:rsidRPr="00E07427">
        <w:rPr>
          <w:rFonts w:asciiTheme="majorHAnsi" w:hAnsiTheme="majorHAnsi" w:cstheme="majorHAnsi" w:hint="eastAsia"/>
          <w:b/>
        </w:rPr>
        <w:t>Authors</w:t>
      </w:r>
    </w:p>
    <w:p w:rsidR="00E07427" w:rsidRDefault="00E07427">
      <w:pPr>
        <w:rPr>
          <w:rFonts w:asciiTheme="majorHAnsi" w:hAnsiTheme="majorHAnsi" w:cstheme="majorHAnsi"/>
        </w:rPr>
      </w:pPr>
      <w:r>
        <w:rPr>
          <w:rFonts w:asciiTheme="majorHAnsi" w:hAnsiTheme="majorHAnsi" w:cstheme="majorHAnsi" w:hint="eastAsia"/>
        </w:rPr>
        <w:t>Akihisa Mitani</w:t>
      </w:r>
      <w:r w:rsidR="00E75E7C">
        <w:rPr>
          <w:rFonts w:asciiTheme="majorHAnsi" w:hAnsiTheme="majorHAnsi" w:cstheme="majorHAnsi" w:hint="eastAsia"/>
        </w:rPr>
        <w:t xml:space="preserve">, </w:t>
      </w:r>
      <w:r>
        <w:rPr>
          <w:rFonts w:asciiTheme="majorHAnsi" w:hAnsiTheme="majorHAnsi" w:cstheme="majorHAnsi" w:hint="eastAsia"/>
        </w:rPr>
        <w:t>Aishah Azam</w:t>
      </w:r>
      <w:r w:rsidR="00E75E7C">
        <w:rPr>
          <w:rFonts w:asciiTheme="majorHAnsi" w:hAnsiTheme="majorHAnsi" w:cstheme="majorHAnsi" w:hint="eastAsia"/>
        </w:rPr>
        <w:t xml:space="preserve">, </w:t>
      </w:r>
      <w:r w:rsidR="00E42D77" w:rsidRPr="00E75E7C">
        <w:rPr>
          <w:rFonts w:asciiTheme="majorHAnsi" w:hAnsiTheme="majorHAnsi" w:cstheme="majorHAnsi"/>
        </w:rPr>
        <w:t>Chaitanya Vuppusetty</w:t>
      </w:r>
      <w:r w:rsidR="00E42D77">
        <w:rPr>
          <w:rFonts w:asciiTheme="majorHAnsi" w:hAnsiTheme="majorHAnsi" w:cstheme="majorHAnsi" w:hint="eastAsia"/>
        </w:rPr>
        <w:t xml:space="preserve">, </w:t>
      </w:r>
      <w:r w:rsidR="00E42D77" w:rsidRPr="00E75E7C">
        <w:rPr>
          <w:rFonts w:asciiTheme="majorHAnsi" w:hAnsiTheme="majorHAnsi" w:cstheme="majorHAnsi"/>
        </w:rPr>
        <w:t>Kazuhiro Ito</w:t>
      </w:r>
      <w:r w:rsidR="00E42D77">
        <w:rPr>
          <w:rFonts w:asciiTheme="majorHAnsi" w:hAnsiTheme="majorHAnsi" w:cstheme="majorHAnsi"/>
        </w:rPr>
        <w:t>,</w:t>
      </w:r>
      <w:r w:rsidR="00E42D77" w:rsidRPr="00E75E7C">
        <w:rPr>
          <w:rFonts w:asciiTheme="majorHAnsi" w:hAnsiTheme="majorHAnsi" w:cstheme="majorHAnsi"/>
        </w:rPr>
        <w:t xml:space="preserve"> Nicolas Mercado</w:t>
      </w:r>
      <w:r w:rsidR="003F6FB4">
        <w:rPr>
          <w:rFonts w:asciiTheme="majorHAnsi" w:hAnsiTheme="majorHAnsi" w:cstheme="majorHAnsi"/>
        </w:rPr>
        <w:t xml:space="preserve"> and</w:t>
      </w:r>
      <w:r w:rsidR="00E42D77" w:rsidRPr="00E75E7C">
        <w:rPr>
          <w:rFonts w:asciiTheme="majorHAnsi" w:hAnsiTheme="majorHAnsi" w:cstheme="majorHAnsi"/>
        </w:rPr>
        <w:t xml:space="preserve"> </w:t>
      </w:r>
      <w:r w:rsidR="00E75E7C" w:rsidRPr="00E75E7C">
        <w:rPr>
          <w:rFonts w:asciiTheme="majorHAnsi" w:hAnsiTheme="majorHAnsi" w:cstheme="majorHAnsi"/>
        </w:rPr>
        <w:t>Peter J. Barnes</w:t>
      </w:r>
    </w:p>
    <w:p w:rsidR="00E75E7C" w:rsidRPr="00E75E7C" w:rsidRDefault="00E75E7C" w:rsidP="00E75E7C">
      <w:pPr>
        <w:rPr>
          <w:rFonts w:asciiTheme="majorHAnsi" w:hAnsiTheme="majorHAnsi" w:cstheme="majorHAnsi"/>
        </w:rPr>
      </w:pPr>
    </w:p>
    <w:p w:rsidR="00E07427" w:rsidRPr="00E75E7C" w:rsidRDefault="00E75E7C" w:rsidP="00E75E7C">
      <w:pPr>
        <w:rPr>
          <w:rFonts w:asciiTheme="majorHAnsi" w:hAnsiTheme="majorHAnsi" w:cstheme="majorHAnsi"/>
        </w:rPr>
      </w:pPr>
      <w:r w:rsidRPr="00E75E7C">
        <w:rPr>
          <w:rFonts w:asciiTheme="majorHAnsi" w:hAnsiTheme="majorHAnsi" w:cstheme="majorHAnsi"/>
        </w:rPr>
        <w:t>Airway Disease Section, National Heart &amp; Lung Institute, Imperial College London, London, UK.</w:t>
      </w:r>
    </w:p>
    <w:p w:rsidR="00916D80" w:rsidRDefault="00916D80">
      <w:pPr>
        <w:rPr>
          <w:rFonts w:asciiTheme="majorHAnsi" w:hAnsiTheme="majorHAnsi" w:cstheme="majorHAnsi"/>
        </w:rPr>
      </w:pPr>
    </w:p>
    <w:p w:rsidR="0020098D" w:rsidRPr="00F97FBF" w:rsidRDefault="0020098D" w:rsidP="00CD7BE1">
      <w:pPr>
        <w:widowControl/>
        <w:jc w:val="left"/>
        <w:rPr>
          <w:rFonts w:asciiTheme="majorHAnsi" w:hAnsiTheme="majorHAnsi" w:cstheme="majorHAnsi"/>
        </w:rPr>
      </w:pPr>
      <w:r w:rsidRPr="00F97FBF">
        <w:rPr>
          <w:rFonts w:asciiTheme="majorHAnsi" w:hAnsiTheme="majorHAnsi" w:cstheme="majorHAnsi"/>
          <w:b/>
        </w:rPr>
        <w:t>A short running head</w:t>
      </w:r>
      <w:r w:rsidRPr="00F97FBF">
        <w:rPr>
          <w:rFonts w:asciiTheme="majorHAnsi" w:hAnsiTheme="majorHAnsi" w:cstheme="majorHAnsi"/>
        </w:rPr>
        <w:t xml:space="preserve">:  </w:t>
      </w:r>
      <w:r>
        <w:rPr>
          <w:rFonts w:asciiTheme="majorHAnsi" w:hAnsiTheme="majorHAnsi" w:cstheme="majorHAnsi" w:hint="eastAsia"/>
        </w:rPr>
        <w:t>Quercetin restores corticosteroid sensitivity</w:t>
      </w:r>
    </w:p>
    <w:p w:rsidR="00916D80" w:rsidRPr="0020098D" w:rsidRDefault="00916D80">
      <w:pPr>
        <w:rPr>
          <w:rFonts w:asciiTheme="majorHAnsi" w:hAnsiTheme="majorHAnsi" w:cstheme="majorHAnsi"/>
        </w:rPr>
      </w:pPr>
    </w:p>
    <w:p w:rsidR="00916D80" w:rsidRDefault="00916D80">
      <w:pPr>
        <w:rPr>
          <w:rFonts w:asciiTheme="majorHAnsi" w:hAnsiTheme="majorHAnsi" w:cstheme="majorHAnsi"/>
        </w:rPr>
      </w:pPr>
      <w:r w:rsidRPr="00F97FBF">
        <w:rPr>
          <w:rFonts w:asciiTheme="majorHAnsi" w:hAnsiTheme="majorHAnsi" w:cstheme="majorHAnsi"/>
          <w:b/>
        </w:rPr>
        <w:t>Correspondence:</w:t>
      </w:r>
      <w:r w:rsidR="0090521C" w:rsidRPr="00F97FBF">
        <w:rPr>
          <w:rFonts w:asciiTheme="majorHAnsi" w:hAnsiTheme="majorHAnsi" w:cstheme="majorHAnsi" w:hint="eastAsia"/>
          <w:b/>
        </w:rPr>
        <w:t xml:space="preserve"> </w:t>
      </w:r>
      <w:r w:rsidR="00C278A8" w:rsidRPr="00C278A8">
        <w:rPr>
          <w:rFonts w:asciiTheme="majorHAnsi" w:hAnsiTheme="majorHAnsi" w:cstheme="majorHAnsi"/>
        </w:rPr>
        <w:t>Akihisa Mitani, M.D., Ph.D., Airway Disease Section, National Heart &amp; Lung Institute, Dovehouse St, London, SW3 6LY, UK. E-mail: mitania-tky@umin.ac.jp</w:t>
      </w:r>
    </w:p>
    <w:p w:rsidR="00607678" w:rsidRDefault="00607678" w:rsidP="0020098D">
      <w:pPr>
        <w:rPr>
          <w:rFonts w:asciiTheme="majorHAnsi" w:hAnsiTheme="majorHAnsi" w:cstheme="majorHAnsi"/>
        </w:rPr>
      </w:pPr>
    </w:p>
    <w:p w:rsidR="00AC12AB" w:rsidRPr="00EE20DA" w:rsidRDefault="00607678" w:rsidP="0020098D">
      <w:pPr>
        <w:rPr>
          <w:rFonts w:asciiTheme="majorHAnsi" w:hAnsiTheme="majorHAnsi" w:cstheme="majorHAnsi"/>
          <w:b/>
        </w:rPr>
      </w:pPr>
      <w:r w:rsidRPr="00607678">
        <w:rPr>
          <w:rFonts w:asciiTheme="majorHAnsi" w:hAnsiTheme="majorHAnsi" w:cstheme="majorHAnsi" w:hint="eastAsia"/>
          <w:b/>
        </w:rPr>
        <w:t>Nonstandard abbreviations</w:t>
      </w:r>
    </w:p>
    <w:p w:rsidR="00AC12AB" w:rsidRDefault="00A84DBC" w:rsidP="0020098D">
      <w:pPr>
        <w:rPr>
          <w:rFonts w:asciiTheme="majorHAnsi" w:hAnsiTheme="majorHAnsi"/>
          <w:lang w:val="en-US"/>
        </w:rPr>
      </w:pPr>
      <w:r w:rsidRPr="00E55B91">
        <w:rPr>
          <w:rFonts w:asciiTheme="majorHAnsi" w:hAnsiTheme="majorHAnsi"/>
          <w:lang w:val="en-US"/>
        </w:rPr>
        <w:t>AMPK</w:t>
      </w:r>
      <w:r>
        <w:rPr>
          <w:rFonts w:asciiTheme="majorHAnsi" w:hAnsiTheme="majorHAnsi"/>
          <w:lang w:val="en-US"/>
        </w:rPr>
        <w:t>:</w:t>
      </w:r>
      <w:r w:rsidRPr="0087760A">
        <w:rPr>
          <w:rFonts w:asciiTheme="majorHAnsi" w:hAnsiTheme="majorHAnsi" w:cstheme="majorHAnsi"/>
          <w:lang w:val="en-US"/>
        </w:rPr>
        <w:t xml:space="preserve"> </w:t>
      </w:r>
      <w:r w:rsidR="00AC12AB" w:rsidRPr="0087760A">
        <w:rPr>
          <w:rFonts w:asciiTheme="majorHAnsi" w:hAnsiTheme="majorHAnsi" w:cstheme="majorHAnsi"/>
          <w:lang w:val="en-US"/>
        </w:rPr>
        <w:t>adenosine monophosphate-activated protein kinase</w:t>
      </w:r>
    </w:p>
    <w:p w:rsidR="00607678" w:rsidRPr="00607678" w:rsidRDefault="00A84DBC" w:rsidP="0020098D">
      <w:pPr>
        <w:rPr>
          <w:rFonts w:asciiTheme="majorHAnsi" w:hAnsiTheme="majorHAnsi" w:cstheme="majorHAnsi"/>
        </w:rPr>
      </w:pPr>
      <w:r w:rsidRPr="00E55B91">
        <w:rPr>
          <w:rFonts w:asciiTheme="majorHAnsi" w:hAnsiTheme="majorHAnsi"/>
          <w:lang w:val="en-US"/>
        </w:rPr>
        <w:t>COPD</w:t>
      </w:r>
      <w:r>
        <w:rPr>
          <w:rFonts w:asciiTheme="majorHAnsi" w:hAnsiTheme="majorHAnsi"/>
          <w:lang w:val="en-US"/>
        </w:rPr>
        <w:t xml:space="preserve">: </w:t>
      </w:r>
      <w:r w:rsidR="00AC12AB" w:rsidRPr="00E55B91">
        <w:rPr>
          <w:rFonts w:asciiTheme="majorHAnsi" w:hAnsiTheme="majorHAnsi"/>
          <w:lang w:val="en-US"/>
        </w:rPr>
        <w:t>chronic obstructive pulmonary disease</w:t>
      </w:r>
    </w:p>
    <w:p w:rsidR="0020098D" w:rsidRDefault="00A84DBC" w:rsidP="0020098D">
      <w:pPr>
        <w:rPr>
          <w:rFonts w:asciiTheme="majorHAnsi" w:hAnsiTheme="majorHAnsi" w:cstheme="majorHAnsi"/>
          <w:lang w:val="en-US"/>
        </w:rPr>
      </w:pPr>
      <w:r w:rsidRPr="00E55B91">
        <w:rPr>
          <w:rFonts w:asciiTheme="majorHAnsi" w:hAnsiTheme="majorHAnsi"/>
          <w:lang w:val="en-US"/>
        </w:rPr>
        <w:t>CSE</w:t>
      </w:r>
      <w:r>
        <w:rPr>
          <w:rFonts w:asciiTheme="majorHAnsi" w:hAnsiTheme="majorHAnsi"/>
          <w:lang w:val="en-US"/>
        </w:rPr>
        <w:t>:</w:t>
      </w:r>
      <w:r w:rsidRPr="00E55B91">
        <w:rPr>
          <w:rFonts w:asciiTheme="majorHAnsi" w:hAnsiTheme="majorHAnsi"/>
          <w:lang w:val="en-US"/>
        </w:rPr>
        <w:t xml:space="preserve"> </w:t>
      </w:r>
      <w:r w:rsidR="00AC12AB" w:rsidRPr="00E55B91">
        <w:rPr>
          <w:rFonts w:asciiTheme="majorHAnsi" w:hAnsiTheme="majorHAnsi"/>
          <w:lang w:val="en-US"/>
        </w:rPr>
        <w:t>cigarette smoke extract</w:t>
      </w:r>
    </w:p>
    <w:p w:rsidR="00A84DBC" w:rsidRDefault="00A84DBC" w:rsidP="0020098D">
      <w:pPr>
        <w:rPr>
          <w:rFonts w:asciiTheme="majorHAnsi" w:hAnsiTheme="majorHAnsi" w:cstheme="majorHAnsi"/>
          <w:lang w:val="en-US"/>
        </w:rPr>
      </w:pPr>
      <w:r>
        <w:rPr>
          <w:rFonts w:asciiTheme="majorHAnsi" w:hAnsiTheme="majorHAnsi" w:cstheme="majorHAnsi"/>
          <w:lang w:val="en-US"/>
        </w:rPr>
        <w:t>Dex: dexamethasone</w:t>
      </w:r>
    </w:p>
    <w:p w:rsidR="00EE20DA" w:rsidRDefault="00A84DBC" w:rsidP="0020098D">
      <w:pPr>
        <w:rPr>
          <w:rFonts w:asciiTheme="majorHAnsi" w:hAnsiTheme="majorHAnsi" w:cstheme="majorHAnsi"/>
          <w:lang w:val="en-US"/>
        </w:rPr>
      </w:pPr>
      <w:r w:rsidRPr="00EE20DA">
        <w:rPr>
          <w:rFonts w:asciiTheme="majorHAnsi" w:hAnsiTheme="majorHAnsi" w:cstheme="majorHAnsi"/>
          <w:lang w:val="en-US"/>
        </w:rPr>
        <w:t>ELISA</w:t>
      </w:r>
      <w:r>
        <w:rPr>
          <w:rFonts w:asciiTheme="majorHAnsi" w:hAnsiTheme="majorHAnsi" w:cstheme="majorHAnsi"/>
          <w:lang w:val="en-US"/>
        </w:rPr>
        <w:t xml:space="preserve">: </w:t>
      </w:r>
      <w:r w:rsidR="00EE20DA" w:rsidRPr="00EE20DA">
        <w:rPr>
          <w:rFonts w:asciiTheme="majorHAnsi" w:hAnsiTheme="majorHAnsi" w:cstheme="majorHAnsi"/>
          <w:lang w:val="en-US"/>
        </w:rPr>
        <w:t>enzyme-linked immunosorbent assay ()</w:t>
      </w:r>
    </w:p>
    <w:p w:rsidR="00EE20DA" w:rsidRPr="00EE20DA" w:rsidRDefault="00A84DBC" w:rsidP="0020098D">
      <w:pPr>
        <w:rPr>
          <w:rFonts w:asciiTheme="majorHAnsi" w:hAnsiTheme="majorHAnsi" w:cstheme="majorHAnsi"/>
          <w:lang w:val="en-US"/>
        </w:rPr>
      </w:pPr>
      <w:r w:rsidRPr="00AC12AB">
        <w:rPr>
          <w:rFonts w:asciiTheme="majorHAnsi" w:hAnsiTheme="majorHAnsi" w:cstheme="majorHAnsi"/>
          <w:lang w:val="en-US"/>
        </w:rPr>
        <w:t>FBS</w:t>
      </w:r>
      <w:r>
        <w:rPr>
          <w:rFonts w:asciiTheme="majorHAnsi" w:hAnsiTheme="majorHAnsi" w:cstheme="majorHAnsi"/>
          <w:lang w:val="en-US"/>
        </w:rPr>
        <w:t xml:space="preserve">: </w:t>
      </w:r>
      <w:r w:rsidR="00AC12AB" w:rsidRPr="00AC12AB">
        <w:rPr>
          <w:rFonts w:asciiTheme="majorHAnsi" w:hAnsiTheme="majorHAnsi" w:cstheme="majorHAnsi"/>
          <w:lang w:val="en-US"/>
        </w:rPr>
        <w:t>fetal bovine serum</w:t>
      </w:r>
    </w:p>
    <w:p w:rsidR="00EE20DA" w:rsidRDefault="00A84DBC" w:rsidP="0020098D">
      <w:pPr>
        <w:rPr>
          <w:rFonts w:asciiTheme="majorHAnsi" w:hAnsiTheme="majorHAnsi" w:cstheme="majorHAnsi"/>
          <w:lang w:val="en-US"/>
        </w:rPr>
      </w:pPr>
      <w:r w:rsidRPr="00EE20DA">
        <w:rPr>
          <w:rFonts w:asciiTheme="majorHAnsi" w:hAnsiTheme="majorHAnsi" w:cstheme="majorHAnsi"/>
          <w:lang w:val="en-US"/>
        </w:rPr>
        <w:t>HV</w:t>
      </w:r>
      <w:r>
        <w:rPr>
          <w:rFonts w:asciiTheme="majorHAnsi" w:hAnsiTheme="majorHAnsi" w:cstheme="majorHAnsi"/>
          <w:lang w:val="en-US"/>
        </w:rPr>
        <w:t>:</w:t>
      </w:r>
      <w:r w:rsidRPr="00EE20DA">
        <w:rPr>
          <w:rFonts w:asciiTheme="majorHAnsi" w:hAnsiTheme="majorHAnsi" w:cstheme="majorHAnsi"/>
          <w:lang w:val="en-US"/>
        </w:rPr>
        <w:t xml:space="preserve"> </w:t>
      </w:r>
      <w:r w:rsidR="00EE20DA" w:rsidRPr="00EE20DA">
        <w:rPr>
          <w:rFonts w:asciiTheme="majorHAnsi" w:hAnsiTheme="majorHAnsi" w:cstheme="majorHAnsi"/>
          <w:lang w:val="en-US"/>
        </w:rPr>
        <w:t>healthy volunteer</w:t>
      </w:r>
    </w:p>
    <w:p w:rsidR="00AC12AB" w:rsidRDefault="00A84DBC" w:rsidP="0020098D">
      <w:pPr>
        <w:rPr>
          <w:rFonts w:asciiTheme="majorHAnsi" w:hAnsiTheme="majorHAnsi" w:cstheme="majorHAnsi"/>
          <w:lang w:val="en-US"/>
        </w:rPr>
      </w:pPr>
      <w:r w:rsidRPr="00E55B91">
        <w:rPr>
          <w:rFonts w:asciiTheme="majorHAnsi" w:hAnsiTheme="majorHAnsi"/>
          <w:lang w:val="en-US"/>
        </w:rPr>
        <w:t>Nrf2</w:t>
      </w:r>
      <w:r>
        <w:rPr>
          <w:rFonts w:asciiTheme="majorHAnsi" w:hAnsiTheme="majorHAnsi"/>
          <w:lang w:val="en-US"/>
        </w:rPr>
        <w:t xml:space="preserve">: </w:t>
      </w:r>
      <w:r w:rsidR="00AC12AB" w:rsidRPr="00E55B91">
        <w:rPr>
          <w:rFonts w:asciiTheme="majorHAnsi" w:hAnsiTheme="majorHAnsi"/>
          <w:lang w:val="en-US"/>
        </w:rPr>
        <w:t>nuclear factor erythroid 2-related factor 2</w:t>
      </w:r>
    </w:p>
    <w:p w:rsidR="00AC12AB" w:rsidRDefault="00A84DBC" w:rsidP="0020098D">
      <w:pPr>
        <w:rPr>
          <w:rFonts w:asciiTheme="majorHAnsi" w:hAnsiTheme="majorHAnsi"/>
          <w:lang w:val="en-US"/>
        </w:rPr>
      </w:pPr>
      <w:r>
        <w:rPr>
          <w:rFonts w:asciiTheme="majorHAnsi" w:hAnsiTheme="majorHAnsi" w:cstheme="majorHAnsi"/>
          <w:lang w:val="en-US"/>
        </w:rPr>
        <w:t>PBMC:</w:t>
      </w:r>
      <w:r w:rsidRPr="00E55B91">
        <w:rPr>
          <w:rFonts w:asciiTheme="majorHAnsi" w:hAnsiTheme="majorHAnsi"/>
          <w:lang w:val="en-US"/>
        </w:rPr>
        <w:t xml:space="preserve"> </w:t>
      </w:r>
      <w:r w:rsidR="00AC12AB" w:rsidRPr="00E55B91">
        <w:rPr>
          <w:rFonts w:asciiTheme="majorHAnsi" w:hAnsiTheme="majorHAnsi"/>
          <w:lang w:val="en-US"/>
        </w:rPr>
        <w:t>pe</w:t>
      </w:r>
      <w:r w:rsidR="00AC12AB">
        <w:rPr>
          <w:rFonts w:asciiTheme="majorHAnsi" w:hAnsiTheme="majorHAnsi"/>
          <w:lang w:val="en-US"/>
        </w:rPr>
        <w:t>ripheral blood mononuclear cell</w:t>
      </w:r>
    </w:p>
    <w:p w:rsidR="00EE20DA" w:rsidRDefault="00A84DBC" w:rsidP="0020098D">
      <w:pPr>
        <w:rPr>
          <w:rFonts w:asciiTheme="majorHAnsi" w:hAnsiTheme="majorHAnsi" w:cstheme="majorHAnsi"/>
          <w:lang w:val="en-US"/>
        </w:rPr>
      </w:pPr>
      <w:r>
        <w:rPr>
          <w:rFonts w:asciiTheme="majorHAnsi" w:hAnsiTheme="majorHAnsi" w:cstheme="majorHAnsi"/>
          <w:lang w:val="en-US"/>
        </w:rPr>
        <w:t xml:space="preserve">PBS: </w:t>
      </w:r>
      <w:r w:rsidR="00EE20DA" w:rsidRPr="00EE20DA">
        <w:rPr>
          <w:rFonts w:asciiTheme="majorHAnsi" w:hAnsiTheme="majorHAnsi" w:cstheme="majorHAnsi"/>
          <w:lang w:val="en-US"/>
        </w:rPr>
        <w:t>phosphate-buffered saline</w:t>
      </w:r>
    </w:p>
    <w:p w:rsidR="00AC12AB" w:rsidRDefault="00A84DBC" w:rsidP="0020098D">
      <w:pPr>
        <w:rPr>
          <w:rFonts w:asciiTheme="majorHAnsi" w:hAnsiTheme="majorHAnsi" w:cstheme="majorHAnsi"/>
        </w:rPr>
      </w:pPr>
      <w:r w:rsidRPr="00AC12AB">
        <w:rPr>
          <w:rFonts w:asciiTheme="majorHAnsi" w:hAnsiTheme="majorHAnsi" w:cstheme="majorHAnsi"/>
        </w:rPr>
        <w:t>ROS</w:t>
      </w:r>
      <w:r>
        <w:rPr>
          <w:rFonts w:asciiTheme="majorHAnsi" w:hAnsiTheme="majorHAnsi" w:cstheme="majorHAnsi"/>
        </w:rPr>
        <w:t>:</w:t>
      </w:r>
      <w:r w:rsidRPr="00AC12AB">
        <w:rPr>
          <w:rFonts w:asciiTheme="majorHAnsi" w:hAnsiTheme="majorHAnsi" w:cstheme="majorHAnsi"/>
        </w:rPr>
        <w:t xml:space="preserve"> </w:t>
      </w:r>
      <w:r w:rsidR="00AC12AB" w:rsidRPr="00AC12AB">
        <w:rPr>
          <w:rFonts w:asciiTheme="majorHAnsi" w:hAnsiTheme="majorHAnsi" w:cstheme="majorHAnsi"/>
        </w:rPr>
        <w:t>reactive oxygen species</w:t>
      </w:r>
    </w:p>
    <w:p w:rsidR="00EE20DA" w:rsidRDefault="00A84DBC" w:rsidP="00EE20DA">
      <w:pPr>
        <w:rPr>
          <w:rFonts w:asciiTheme="majorHAnsi" w:hAnsiTheme="majorHAnsi" w:cstheme="majorHAnsi"/>
        </w:rPr>
      </w:pPr>
      <w:r>
        <w:rPr>
          <w:rFonts w:asciiTheme="majorHAnsi" w:hAnsiTheme="majorHAnsi" w:cstheme="majorHAnsi"/>
        </w:rPr>
        <w:t>TNF</w:t>
      </w:r>
      <w:r w:rsidRPr="00EE20DA">
        <w:rPr>
          <w:rFonts w:ascii="Symbol" w:hAnsi="Symbol" w:cstheme="majorHAnsi"/>
        </w:rPr>
        <w:t></w:t>
      </w:r>
      <w:r>
        <w:rPr>
          <w:rFonts w:ascii="Symbol" w:hAnsi="Symbol" w:cstheme="majorHAnsi"/>
        </w:rPr>
        <w:t></w:t>
      </w:r>
      <w:r>
        <w:rPr>
          <w:rFonts w:ascii="Symbol" w:hAnsi="Symbol" w:cstheme="majorHAnsi"/>
        </w:rPr>
        <w:t></w:t>
      </w:r>
      <w:r w:rsidR="00EE20DA" w:rsidRPr="00EE20DA">
        <w:rPr>
          <w:rFonts w:asciiTheme="majorHAnsi" w:hAnsiTheme="majorHAnsi" w:cstheme="majorHAnsi"/>
        </w:rPr>
        <w:t>tu</w:t>
      </w:r>
      <w:r w:rsidR="00EE20DA">
        <w:rPr>
          <w:rFonts w:asciiTheme="majorHAnsi" w:hAnsiTheme="majorHAnsi" w:cstheme="majorHAnsi"/>
        </w:rPr>
        <w:t>mor necrosis factor alpha</w:t>
      </w:r>
    </w:p>
    <w:p w:rsidR="00EE20DA" w:rsidRDefault="00A84DBC" w:rsidP="00EE20DA">
      <w:pPr>
        <w:rPr>
          <w:rFonts w:asciiTheme="majorHAnsi" w:hAnsiTheme="majorHAnsi" w:cstheme="majorHAnsi"/>
        </w:rPr>
      </w:pPr>
      <w:r w:rsidRPr="00EE20DA">
        <w:rPr>
          <w:rFonts w:asciiTheme="majorHAnsi" w:hAnsiTheme="majorHAnsi" w:cstheme="majorHAnsi"/>
        </w:rPr>
        <w:t>URTI</w:t>
      </w:r>
      <w:r>
        <w:rPr>
          <w:rFonts w:asciiTheme="majorHAnsi" w:hAnsiTheme="majorHAnsi" w:cstheme="majorHAnsi"/>
        </w:rPr>
        <w:t xml:space="preserve">: </w:t>
      </w:r>
      <w:r w:rsidR="00EE20DA" w:rsidRPr="00EE20DA">
        <w:rPr>
          <w:rFonts w:asciiTheme="majorHAnsi" w:hAnsiTheme="majorHAnsi" w:cstheme="majorHAnsi"/>
        </w:rPr>
        <w:t>upper respiratory tract infection</w:t>
      </w:r>
    </w:p>
    <w:p w:rsidR="00EE20DA" w:rsidRDefault="00EE20DA" w:rsidP="00EE20DA">
      <w:pPr>
        <w:rPr>
          <w:rFonts w:asciiTheme="majorHAnsi" w:hAnsiTheme="majorHAnsi" w:cstheme="majorHAnsi"/>
        </w:rPr>
      </w:pPr>
    </w:p>
    <w:p w:rsidR="0020098D" w:rsidRDefault="0020098D" w:rsidP="0020098D">
      <w:pPr>
        <w:rPr>
          <w:rFonts w:asciiTheme="majorHAnsi" w:hAnsiTheme="majorHAnsi" w:cstheme="majorHAnsi"/>
        </w:rPr>
      </w:pPr>
    </w:p>
    <w:p w:rsidR="00916D80" w:rsidRDefault="00916D80">
      <w:pPr>
        <w:widowControl/>
        <w:jc w:val="left"/>
        <w:rPr>
          <w:rFonts w:asciiTheme="majorHAnsi" w:hAnsiTheme="majorHAnsi" w:cstheme="majorHAnsi"/>
          <w:b/>
        </w:rPr>
      </w:pPr>
      <w:r>
        <w:rPr>
          <w:rFonts w:asciiTheme="majorHAnsi" w:hAnsiTheme="majorHAnsi" w:cstheme="majorHAnsi"/>
          <w:b/>
        </w:rPr>
        <w:br w:type="page"/>
      </w:r>
    </w:p>
    <w:p w:rsidR="00211AED" w:rsidRPr="00F61114" w:rsidRDefault="00254A97">
      <w:pPr>
        <w:rPr>
          <w:rFonts w:asciiTheme="majorHAnsi" w:hAnsiTheme="majorHAnsi" w:cstheme="majorHAnsi"/>
          <w:b/>
        </w:rPr>
      </w:pPr>
      <w:r w:rsidRPr="00F61114">
        <w:rPr>
          <w:rFonts w:asciiTheme="majorHAnsi" w:hAnsiTheme="majorHAnsi" w:cstheme="majorHAnsi"/>
          <w:b/>
        </w:rPr>
        <w:lastRenderedPageBreak/>
        <w:t>Abstract</w:t>
      </w:r>
    </w:p>
    <w:p w:rsidR="00BB40AF" w:rsidRPr="00E55B91" w:rsidRDefault="00BB40AF" w:rsidP="00BB40AF">
      <w:pPr>
        <w:rPr>
          <w:rFonts w:asciiTheme="majorHAnsi" w:hAnsiTheme="majorHAnsi"/>
          <w:lang w:val="en-US"/>
        </w:rPr>
      </w:pPr>
      <w:r w:rsidRPr="00E55B91">
        <w:rPr>
          <w:rFonts w:asciiTheme="majorHAnsi" w:hAnsiTheme="majorHAnsi"/>
          <w:lang w:val="en-US"/>
        </w:rPr>
        <w:t>Corticosteroid resistance is a major barrier to the effective treatment of chronic obstructive pulmonary disease (COPD). Oxidative stress from cigarette smoke and chronic inflammation is likely to induce this corticosteroid insensitivity. Quercetin is a polyphenol</w:t>
      </w:r>
      <w:r w:rsidRPr="0087760A">
        <w:rPr>
          <w:rFonts w:asciiTheme="majorHAnsi" w:hAnsiTheme="majorHAnsi" w:cstheme="majorHAnsi"/>
          <w:lang w:val="en-US"/>
        </w:rPr>
        <w:t xml:space="preserve"> that</w:t>
      </w:r>
      <w:r w:rsidRPr="00E55B91">
        <w:rPr>
          <w:rFonts w:asciiTheme="majorHAnsi" w:hAnsiTheme="majorHAnsi"/>
          <w:lang w:val="en-US"/>
        </w:rPr>
        <w:t xml:space="preserve"> has been reported to be an active oxygen scavenger as well as a functional </w:t>
      </w:r>
      <w:r w:rsidRPr="0087760A">
        <w:rPr>
          <w:rFonts w:asciiTheme="majorHAnsi" w:hAnsiTheme="majorHAnsi" w:cstheme="majorHAnsi"/>
          <w:lang w:val="en-US"/>
        </w:rPr>
        <w:t>adenosine monophosphate-activated protein kinase (</w:t>
      </w:r>
      <w:r w:rsidRPr="00E55B91">
        <w:rPr>
          <w:rFonts w:asciiTheme="majorHAnsi" w:hAnsiTheme="majorHAnsi"/>
          <w:lang w:val="en-US"/>
        </w:rPr>
        <w:t>AMPK</w:t>
      </w:r>
      <w:r w:rsidRPr="0087760A">
        <w:rPr>
          <w:rFonts w:asciiTheme="majorHAnsi" w:hAnsiTheme="majorHAnsi" w:cstheme="majorHAnsi"/>
          <w:lang w:val="en-US"/>
        </w:rPr>
        <w:t>)</w:t>
      </w:r>
      <w:r w:rsidRPr="00E55B91">
        <w:rPr>
          <w:rFonts w:asciiTheme="majorHAnsi" w:hAnsiTheme="majorHAnsi"/>
          <w:lang w:val="en-US"/>
        </w:rPr>
        <w:t xml:space="preserve"> activator.</w:t>
      </w:r>
    </w:p>
    <w:p w:rsidR="00BB40AF" w:rsidRPr="00E55B91" w:rsidRDefault="00BB40AF" w:rsidP="00BB40AF">
      <w:pPr>
        <w:ind w:firstLineChars="100" w:firstLine="210"/>
        <w:rPr>
          <w:rFonts w:asciiTheme="majorHAnsi" w:hAnsiTheme="majorHAnsi"/>
          <w:lang w:val="en-US"/>
        </w:rPr>
      </w:pPr>
      <w:r w:rsidRPr="00E55B91">
        <w:rPr>
          <w:rFonts w:asciiTheme="majorHAnsi" w:hAnsiTheme="majorHAnsi"/>
          <w:lang w:val="en-US"/>
        </w:rPr>
        <w:t xml:space="preserve">The aim of this study was to investigate the effect of quercetin </w:t>
      </w:r>
      <w:r w:rsidRPr="0087760A">
        <w:rPr>
          <w:rFonts w:asciiTheme="majorHAnsi" w:hAnsiTheme="majorHAnsi" w:cstheme="majorHAnsi"/>
          <w:lang w:val="en-US"/>
        </w:rPr>
        <w:t>on</w:t>
      </w:r>
      <w:r w:rsidRPr="00E55B91">
        <w:rPr>
          <w:rFonts w:asciiTheme="majorHAnsi" w:hAnsiTheme="majorHAnsi"/>
          <w:lang w:val="en-US"/>
        </w:rPr>
        <w:t xml:space="preserve"> corticosteroid responsiveness in COPD</w:t>
      </w:r>
      <w:r w:rsidR="00A84DBC">
        <w:rPr>
          <w:rFonts w:asciiTheme="majorHAnsi" w:hAnsiTheme="majorHAnsi"/>
          <w:lang w:val="en-US"/>
        </w:rPr>
        <w:t xml:space="preserve"> cells</w:t>
      </w:r>
      <w:r w:rsidRPr="00E55B91">
        <w:rPr>
          <w:rFonts w:asciiTheme="majorHAnsi" w:hAnsiTheme="majorHAnsi"/>
          <w:lang w:val="en-US"/>
        </w:rPr>
        <w:t xml:space="preserve">. Corticosteroid sensitivity </w:t>
      </w:r>
      <w:r w:rsidRPr="0087760A">
        <w:rPr>
          <w:rFonts w:asciiTheme="majorHAnsi" w:hAnsiTheme="majorHAnsi" w:cstheme="majorHAnsi"/>
          <w:lang w:val="en-US"/>
        </w:rPr>
        <w:t>was examined in</w:t>
      </w:r>
      <w:r w:rsidRPr="00E55B91">
        <w:rPr>
          <w:rFonts w:asciiTheme="majorHAnsi" w:hAnsiTheme="majorHAnsi"/>
          <w:lang w:val="en-US"/>
        </w:rPr>
        <w:t xml:space="preserve"> human monocytic U937 cells exposed to cigarette smoke extract (CSE</w:t>
      </w:r>
      <w:r w:rsidRPr="0087760A">
        <w:rPr>
          <w:rFonts w:asciiTheme="majorHAnsi" w:hAnsiTheme="majorHAnsi" w:cstheme="majorHAnsi"/>
          <w:lang w:val="en-US"/>
        </w:rPr>
        <w:t xml:space="preserve">) and </w:t>
      </w:r>
      <w:r w:rsidRPr="00E55B91">
        <w:rPr>
          <w:rFonts w:asciiTheme="majorHAnsi" w:hAnsiTheme="majorHAnsi"/>
          <w:lang w:val="en-US"/>
        </w:rPr>
        <w:t>peripheral blood mononuclear cells (</w:t>
      </w:r>
      <w:r w:rsidRPr="0087760A">
        <w:rPr>
          <w:rFonts w:asciiTheme="majorHAnsi" w:hAnsiTheme="majorHAnsi" w:cstheme="majorHAnsi"/>
          <w:lang w:val="en-US"/>
        </w:rPr>
        <w:t>PBMC</w:t>
      </w:r>
      <w:r w:rsidRPr="00E55B91">
        <w:rPr>
          <w:rFonts w:asciiTheme="majorHAnsi" w:hAnsiTheme="majorHAnsi"/>
          <w:lang w:val="en-US"/>
        </w:rPr>
        <w:t>) collected from patients</w:t>
      </w:r>
      <w:r w:rsidRPr="0087760A">
        <w:rPr>
          <w:rFonts w:asciiTheme="majorHAnsi" w:hAnsiTheme="majorHAnsi" w:cstheme="majorHAnsi"/>
          <w:lang w:val="en-US"/>
        </w:rPr>
        <w:t xml:space="preserve"> with COPD</w:t>
      </w:r>
      <w:r w:rsidR="001010D7">
        <w:rPr>
          <w:rFonts w:asciiTheme="majorHAnsi" w:hAnsiTheme="majorHAnsi" w:hint="eastAsia"/>
          <w:lang w:val="en-US"/>
        </w:rPr>
        <w:t>.</w:t>
      </w:r>
      <w:r w:rsidRPr="0087760A">
        <w:rPr>
          <w:rFonts w:asciiTheme="majorHAnsi" w:hAnsiTheme="majorHAnsi" w:cstheme="majorHAnsi"/>
          <w:lang w:val="en-US"/>
        </w:rPr>
        <w:t xml:space="preserve"> Corticosteroid sensitivity</w:t>
      </w:r>
      <w:r w:rsidRPr="00E55B91">
        <w:rPr>
          <w:rFonts w:asciiTheme="majorHAnsi" w:hAnsiTheme="majorHAnsi"/>
          <w:lang w:val="en-US"/>
        </w:rPr>
        <w:t xml:space="preserve"> was determined as </w:t>
      </w:r>
      <w:r w:rsidRPr="0087760A">
        <w:rPr>
          <w:rFonts w:asciiTheme="majorHAnsi" w:hAnsiTheme="majorHAnsi" w:cstheme="majorHAnsi"/>
          <w:lang w:val="en-US"/>
        </w:rPr>
        <w:t xml:space="preserve">the </w:t>
      </w:r>
      <w:r w:rsidRPr="00E55B91">
        <w:rPr>
          <w:rFonts w:asciiTheme="majorHAnsi" w:hAnsiTheme="majorHAnsi"/>
          <w:lang w:val="en-US"/>
        </w:rPr>
        <w:t xml:space="preserve">dexamethasone concentration causing 40% inhibition of </w:t>
      </w:r>
      <w:r w:rsidRPr="0087760A">
        <w:rPr>
          <w:rFonts w:asciiTheme="majorHAnsi" w:hAnsiTheme="majorHAnsi" w:cstheme="majorHAnsi"/>
          <w:lang w:val="en-US"/>
        </w:rPr>
        <w:t>tumor necrosis factor alpha-</w:t>
      </w:r>
      <w:r w:rsidRPr="00E55B91">
        <w:rPr>
          <w:rFonts w:asciiTheme="majorHAnsi" w:hAnsiTheme="majorHAnsi"/>
          <w:lang w:val="en-US"/>
        </w:rPr>
        <w:t>induced CXCL8 production (Dex-IC</w:t>
      </w:r>
      <w:r w:rsidRPr="00E55B91">
        <w:rPr>
          <w:rFonts w:asciiTheme="majorHAnsi" w:hAnsiTheme="majorHAnsi"/>
          <w:vertAlign w:val="subscript"/>
          <w:lang w:val="en-US"/>
        </w:rPr>
        <w:t>40</w:t>
      </w:r>
      <w:r w:rsidRPr="00E55B91">
        <w:rPr>
          <w:rFonts w:asciiTheme="majorHAnsi" w:hAnsiTheme="majorHAnsi"/>
          <w:sz w:val="22"/>
          <w:lang w:val="en-US"/>
        </w:rPr>
        <w:t>)</w:t>
      </w:r>
      <w:r w:rsidRPr="00E55B91">
        <w:rPr>
          <w:rFonts w:asciiTheme="majorHAnsi" w:hAnsiTheme="majorHAnsi"/>
          <w:lang w:val="en-US"/>
        </w:rPr>
        <w:t xml:space="preserve"> in the presence or absence of quercetin. In U937 cells, treatment with quercetin activated AMPK and induced expression of </w:t>
      </w:r>
      <w:r w:rsidRPr="0087760A">
        <w:rPr>
          <w:rFonts w:asciiTheme="majorHAnsi" w:hAnsiTheme="majorHAnsi" w:cstheme="majorHAnsi"/>
          <w:lang w:val="en-US"/>
        </w:rPr>
        <w:t>nuclear</w:t>
      </w:r>
      <w:r w:rsidRPr="00E55B91">
        <w:rPr>
          <w:rFonts w:asciiTheme="majorHAnsi" w:hAnsiTheme="majorHAnsi"/>
          <w:lang w:val="en-US"/>
        </w:rPr>
        <w:t xml:space="preserve"> factor </w:t>
      </w:r>
      <w:r w:rsidRPr="0087760A">
        <w:rPr>
          <w:rFonts w:asciiTheme="majorHAnsi" w:hAnsiTheme="majorHAnsi" w:cstheme="majorHAnsi"/>
          <w:lang w:val="en-US"/>
        </w:rPr>
        <w:t>erythroid 2-related factor 2</w:t>
      </w:r>
      <w:r w:rsidRPr="00E55B91">
        <w:rPr>
          <w:rFonts w:asciiTheme="majorHAnsi" w:hAnsiTheme="majorHAnsi"/>
          <w:lang w:val="en-US"/>
        </w:rPr>
        <w:t xml:space="preserve">, and consequently reversed CSE-induced corticosteroid insensitivity. </w:t>
      </w:r>
      <w:r w:rsidRPr="0087760A">
        <w:rPr>
          <w:rFonts w:asciiTheme="majorHAnsi" w:hAnsiTheme="majorHAnsi" w:cstheme="majorHAnsi"/>
          <w:lang w:val="en-US"/>
        </w:rPr>
        <w:t>PBMC</w:t>
      </w:r>
      <w:r w:rsidRPr="00E55B91">
        <w:rPr>
          <w:rFonts w:asciiTheme="majorHAnsi" w:hAnsiTheme="majorHAnsi"/>
          <w:lang w:val="en-US"/>
        </w:rPr>
        <w:t xml:space="preserve"> from patients </w:t>
      </w:r>
      <w:r w:rsidRPr="0087760A">
        <w:rPr>
          <w:rFonts w:asciiTheme="majorHAnsi" w:hAnsiTheme="majorHAnsi" w:cstheme="majorHAnsi"/>
          <w:lang w:val="en-US"/>
        </w:rPr>
        <w:t xml:space="preserve">with COPD </w:t>
      </w:r>
      <w:r w:rsidRPr="00E55B91">
        <w:rPr>
          <w:rFonts w:asciiTheme="majorHAnsi" w:hAnsiTheme="majorHAnsi"/>
          <w:lang w:val="en-US"/>
        </w:rPr>
        <w:t xml:space="preserve">showed corticosteroid insensitivity compared </w:t>
      </w:r>
      <w:r w:rsidRPr="0087760A">
        <w:rPr>
          <w:rFonts w:asciiTheme="majorHAnsi" w:hAnsiTheme="majorHAnsi" w:cstheme="majorHAnsi"/>
          <w:lang w:val="en-US"/>
        </w:rPr>
        <w:t>with</w:t>
      </w:r>
      <w:r w:rsidRPr="00E55B91">
        <w:rPr>
          <w:rFonts w:asciiTheme="majorHAnsi" w:hAnsiTheme="majorHAnsi"/>
          <w:lang w:val="en-US"/>
        </w:rPr>
        <w:t xml:space="preserve"> those from healthy volunteers and treatment with quercetin restored corticosteroid sensitivity.</w:t>
      </w:r>
    </w:p>
    <w:p w:rsidR="00BB40AF" w:rsidRPr="00E55B91" w:rsidRDefault="00BB40AF" w:rsidP="00BB40AF">
      <w:pPr>
        <w:ind w:firstLineChars="100" w:firstLine="210"/>
        <w:rPr>
          <w:rFonts w:asciiTheme="majorHAnsi" w:hAnsiTheme="majorHAnsi"/>
          <w:lang w:val="en-US"/>
        </w:rPr>
      </w:pPr>
      <w:r w:rsidRPr="00E55B91">
        <w:rPr>
          <w:rFonts w:asciiTheme="majorHAnsi" w:hAnsiTheme="majorHAnsi"/>
          <w:lang w:val="en-US"/>
        </w:rPr>
        <w:t xml:space="preserve">In conclusion, quercetin restores corticosteroid sensitivity, </w:t>
      </w:r>
      <w:r w:rsidRPr="0087760A">
        <w:rPr>
          <w:rFonts w:asciiTheme="majorHAnsi" w:hAnsiTheme="majorHAnsi" w:cstheme="majorHAnsi"/>
          <w:lang w:val="en-US"/>
        </w:rPr>
        <w:t xml:space="preserve">and </w:t>
      </w:r>
      <w:r w:rsidR="000779BF">
        <w:rPr>
          <w:rFonts w:asciiTheme="majorHAnsi" w:hAnsiTheme="majorHAnsi" w:cstheme="majorHAnsi"/>
          <w:lang w:val="en-US"/>
        </w:rPr>
        <w:t xml:space="preserve">has </w:t>
      </w:r>
      <w:r w:rsidR="00A84DBC">
        <w:rPr>
          <w:rFonts w:asciiTheme="majorHAnsi" w:hAnsiTheme="majorHAnsi" w:cstheme="majorHAnsi"/>
          <w:lang w:val="en-US"/>
        </w:rPr>
        <w:t xml:space="preserve">the </w:t>
      </w:r>
      <w:r w:rsidR="000779BF">
        <w:rPr>
          <w:rFonts w:asciiTheme="majorHAnsi" w:hAnsiTheme="majorHAnsi" w:cstheme="majorHAnsi"/>
          <w:lang w:val="en-US"/>
        </w:rPr>
        <w:t>potential to be a novel treatment in combination with corticosteroid</w:t>
      </w:r>
      <w:r w:rsidR="00A84DBC">
        <w:rPr>
          <w:rFonts w:asciiTheme="majorHAnsi" w:hAnsiTheme="majorHAnsi" w:cstheme="majorHAnsi"/>
          <w:lang w:val="en-US"/>
        </w:rPr>
        <w:t>s</w:t>
      </w:r>
      <w:r w:rsidR="000779BF">
        <w:rPr>
          <w:rFonts w:asciiTheme="majorHAnsi" w:hAnsiTheme="majorHAnsi" w:cstheme="majorHAnsi"/>
          <w:lang w:val="en-US"/>
        </w:rPr>
        <w:t xml:space="preserve"> in</w:t>
      </w:r>
      <w:r w:rsidRPr="00E55B91">
        <w:rPr>
          <w:rFonts w:asciiTheme="majorHAnsi" w:hAnsiTheme="majorHAnsi"/>
          <w:lang w:val="en-US"/>
        </w:rPr>
        <w:t xml:space="preserve"> COPD.</w:t>
      </w:r>
    </w:p>
    <w:p w:rsidR="00B0572F" w:rsidRPr="00BB40AF" w:rsidRDefault="00B0572F">
      <w:pPr>
        <w:rPr>
          <w:rFonts w:asciiTheme="majorHAnsi" w:hAnsiTheme="majorHAnsi" w:cstheme="majorHAnsi"/>
          <w:lang w:val="en-US"/>
        </w:rPr>
      </w:pPr>
    </w:p>
    <w:p w:rsidR="00B0572F" w:rsidRDefault="00B0572F">
      <w:pPr>
        <w:rPr>
          <w:rFonts w:asciiTheme="majorHAnsi" w:hAnsiTheme="majorHAnsi" w:cstheme="majorHAnsi"/>
        </w:rPr>
      </w:pPr>
    </w:p>
    <w:p w:rsidR="00BB40AF" w:rsidRDefault="00BB40AF">
      <w:pPr>
        <w:widowControl/>
        <w:jc w:val="left"/>
        <w:rPr>
          <w:rFonts w:asciiTheme="majorHAnsi" w:hAnsiTheme="majorHAnsi" w:cstheme="majorHAnsi"/>
        </w:rPr>
      </w:pPr>
      <w:r>
        <w:rPr>
          <w:rFonts w:asciiTheme="majorHAnsi" w:hAnsiTheme="majorHAnsi" w:cstheme="majorHAnsi"/>
        </w:rPr>
        <w:br w:type="page"/>
      </w:r>
    </w:p>
    <w:p w:rsidR="00BB40AF" w:rsidRPr="00E55B91" w:rsidRDefault="00BB40AF" w:rsidP="00BB40AF">
      <w:pPr>
        <w:rPr>
          <w:rFonts w:asciiTheme="majorHAnsi" w:hAnsiTheme="majorHAnsi"/>
          <w:b/>
          <w:lang w:val="en-US"/>
        </w:rPr>
      </w:pPr>
      <w:r w:rsidRPr="00E55B91">
        <w:rPr>
          <w:rFonts w:asciiTheme="majorHAnsi" w:hAnsiTheme="majorHAnsi"/>
          <w:b/>
          <w:lang w:val="en-US"/>
        </w:rPr>
        <w:lastRenderedPageBreak/>
        <w:t>Introduction</w:t>
      </w:r>
    </w:p>
    <w:p w:rsidR="00BB40AF" w:rsidRPr="00E55B91" w:rsidRDefault="00BB40AF" w:rsidP="00BB40AF">
      <w:pPr>
        <w:rPr>
          <w:rFonts w:asciiTheme="majorHAnsi" w:hAnsiTheme="majorHAnsi"/>
          <w:lang w:val="en-US"/>
        </w:rPr>
      </w:pPr>
      <w:r w:rsidRPr="00E55B91">
        <w:rPr>
          <w:rFonts w:asciiTheme="majorHAnsi" w:hAnsiTheme="majorHAnsi"/>
          <w:lang w:val="en-US"/>
        </w:rPr>
        <w:t xml:space="preserve">Chronic obstructive pulmonary disease (COPD) is currently the fourth leading cause of death worldwide, and </w:t>
      </w:r>
      <w:r w:rsidR="00B63896">
        <w:rPr>
          <w:rFonts w:asciiTheme="majorHAnsi" w:hAnsiTheme="majorHAnsi" w:cstheme="majorHAnsi"/>
          <w:lang w:val="en-US"/>
        </w:rPr>
        <w:t>is</w:t>
      </w:r>
      <w:r w:rsidRPr="00E55B91">
        <w:rPr>
          <w:rFonts w:asciiTheme="majorHAnsi" w:hAnsiTheme="majorHAnsi"/>
          <w:lang w:val="en-US"/>
        </w:rPr>
        <w:t xml:space="preserve"> predict</w:t>
      </w:r>
      <w:r w:rsidR="00B63896">
        <w:rPr>
          <w:rFonts w:asciiTheme="majorHAnsi" w:hAnsiTheme="majorHAnsi"/>
          <w:lang w:val="en-US"/>
        </w:rPr>
        <w:t>ed</w:t>
      </w:r>
      <w:r w:rsidRPr="00E55B91">
        <w:rPr>
          <w:rFonts w:asciiTheme="majorHAnsi" w:hAnsiTheme="majorHAnsi"/>
          <w:lang w:val="en-US"/>
        </w:rPr>
        <w:t xml:space="preserve"> </w:t>
      </w:r>
      <w:r w:rsidR="00B63896">
        <w:rPr>
          <w:rFonts w:asciiTheme="majorHAnsi" w:hAnsiTheme="majorHAnsi"/>
          <w:lang w:val="en-US"/>
        </w:rPr>
        <w:t>to</w:t>
      </w:r>
      <w:r w:rsidRPr="0087760A">
        <w:rPr>
          <w:rFonts w:asciiTheme="majorHAnsi" w:hAnsiTheme="majorHAnsi" w:cstheme="majorHAnsi"/>
          <w:lang w:val="en-US"/>
        </w:rPr>
        <w:t xml:space="preserve"> </w:t>
      </w:r>
      <w:r w:rsidRPr="00E55B91">
        <w:rPr>
          <w:rFonts w:asciiTheme="majorHAnsi" w:hAnsiTheme="majorHAnsi"/>
          <w:lang w:val="en-US"/>
        </w:rPr>
        <w:t>rise to number three by 2030</w:t>
      </w:r>
      <w:r w:rsidR="00A04F6C">
        <w:rPr>
          <w:rFonts w:asciiTheme="majorHAnsi" w:hAnsiTheme="majorHAnsi" w:hint="eastAsia"/>
          <w:lang w:val="en-US"/>
        </w:rPr>
        <w:t xml:space="preserve"> </w:t>
      </w:r>
      <w:r w:rsidR="00760A86" w:rsidRPr="00B27039">
        <w:rPr>
          <w:rFonts w:asciiTheme="majorHAnsi" w:hAnsiTheme="majorHAnsi" w:cstheme="majorHAnsi"/>
        </w:rPr>
        <w:fldChar w:fldCharType="begin">
          <w:fldData xml:space="preserve">PEVuZE5vdGU+PENpdGU+PEF1dGhvcj5Mb3BlejwvQXV0aG9yPjxZZWFyPjE5OTg8L1llYXI+PFJl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</w:fldData>
        </w:fldChar>
      </w:r>
      <w:r w:rsidR="00CD7BE1">
        <w:rPr>
          <w:rFonts w:asciiTheme="majorHAnsi" w:hAnsiTheme="majorHAnsi" w:cstheme="majorHAnsi"/>
        </w:rPr>
        <w:instrText xml:space="preserve"> ADDIN EN.CITE </w:instrText>
      </w:r>
      <w:r w:rsidR="00760A86">
        <w:rPr>
          <w:rFonts w:asciiTheme="majorHAnsi" w:hAnsiTheme="majorHAnsi" w:cstheme="majorHAnsi"/>
        </w:rPr>
        <w:fldChar w:fldCharType="begin">
          <w:fldData xml:space="preserve">PEVuZE5vdGU+PENpdGU+PEF1dGhvcj5Mb3BlejwvQXV0aG9yPjxZZWFyPjE5OTg8L1llYXI+PFJl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</w:fldData>
        </w:fldChar>
      </w:r>
      <w:r w:rsidR="00CD7BE1">
        <w:rPr>
          <w:rFonts w:asciiTheme="majorHAnsi" w:hAnsiTheme="majorHAnsi" w:cstheme="majorHAnsi"/>
        </w:rPr>
        <w:instrText xml:space="preserve"> ADDIN EN.CITE.DATA </w:instrText>
      </w:r>
      <w:r w:rsidR="00760A86">
        <w:rPr>
          <w:rFonts w:asciiTheme="majorHAnsi" w:hAnsiTheme="majorHAnsi" w:cstheme="majorHAnsi"/>
        </w:rPr>
      </w:r>
      <w:r w:rsidR="00760A86">
        <w:rPr>
          <w:rFonts w:asciiTheme="majorHAnsi" w:hAnsiTheme="majorHAnsi" w:cstheme="majorHAnsi"/>
        </w:rPr>
        <w:fldChar w:fldCharType="end"/>
      </w:r>
      <w:r w:rsidR="00760A86" w:rsidRPr="00B27039">
        <w:rPr>
          <w:rFonts w:asciiTheme="majorHAnsi" w:hAnsiTheme="majorHAnsi" w:cstheme="majorHAnsi"/>
        </w:rPr>
      </w:r>
      <w:r w:rsidR="00760A86" w:rsidRPr="00B27039">
        <w:rPr>
          <w:rFonts w:asciiTheme="majorHAnsi" w:hAnsiTheme="majorHAnsi" w:cstheme="majorHAnsi"/>
        </w:rPr>
        <w:fldChar w:fldCharType="separate"/>
      </w:r>
      <w:r w:rsidR="00CD7BE1">
        <w:rPr>
          <w:rFonts w:asciiTheme="majorHAnsi" w:hAnsiTheme="majorHAnsi" w:cstheme="majorHAnsi"/>
          <w:noProof/>
        </w:rPr>
        <w:t>(</w:t>
      </w:r>
      <w:hyperlink w:anchor="_ENREF_1" w:tooltip="Lopez, 1998 #56" w:history="1">
        <w:r w:rsidR="00E11BC7">
          <w:rPr>
            <w:rFonts w:asciiTheme="majorHAnsi" w:hAnsiTheme="majorHAnsi" w:cstheme="majorHAnsi"/>
            <w:noProof/>
          </w:rPr>
          <w:t>1</w:t>
        </w:r>
      </w:hyperlink>
      <w:r w:rsidR="00CD7BE1">
        <w:rPr>
          <w:rFonts w:asciiTheme="majorHAnsi" w:hAnsiTheme="majorHAnsi" w:cstheme="majorHAnsi"/>
          <w:noProof/>
        </w:rPr>
        <w:t xml:space="preserve">, </w:t>
      </w:r>
      <w:hyperlink w:anchor="_ENREF_2" w:tooltip="Mathers, 2006 #61" w:history="1">
        <w:r w:rsidR="00E11BC7">
          <w:rPr>
            <w:rFonts w:asciiTheme="majorHAnsi" w:hAnsiTheme="majorHAnsi" w:cstheme="majorHAnsi"/>
            <w:noProof/>
          </w:rPr>
          <w:t>2</w:t>
        </w:r>
      </w:hyperlink>
      <w:r w:rsidR="00CD7BE1">
        <w:rPr>
          <w:rFonts w:asciiTheme="majorHAnsi" w:hAnsiTheme="majorHAnsi" w:cstheme="majorHAnsi"/>
          <w:noProof/>
        </w:rPr>
        <w:t>)</w:t>
      </w:r>
      <w:r w:rsidR="00760A86" w:rsidRPr="00B27039">
        <w:rPr>
          <w:rFonts w:asciiTheme="majorHAnsi" w:hAnsiTheme="majorHAnsi" w:cstheme="majorHAnsi"/>
        </w:rPr>
        <w:fldChar w:fldCharType="end"/>
      </w:r>
      <w:r w:rsidRPr="00E55B91">
        <w:rPr>
          <w:rFonts w:asciiTheme="majorHAnsi" w:hAnsiTheme="majorHAnsi"/>
          <w:lang w:val="en-US"/>
        </w:rPr>
        <w:t xml:space="preserve">, resulting in </w:t>
      </w:r>
      <w:r w:rsidRPr="0087760A">
        <w:rPr>
          <w:rFonts w:asciiTheme="majorHAnsi" w:hAnsiTheme="majorHAnsi" w:cstheme="majorHAnsi"/>
          <w:lang w:val="en-US"/>
        </w:rPr>
        <w:t>a</w:t>
      </w:r>
      <w:r w:rsidRPr="00E55B91">
        <w:rPr>
          <w:rFonts w:asciiTheme="majorHAnsi" w:hAnsiTheme="majorHAnsi"/>
          <w:lang w:val="en-US"/>
        </w:rPr>
        <w:t xml:space="preserve"> huge burden of the disease on healthcare systems</w:t>
      </w:r>
      <w:r w:rsidR="00A04F6C">
        <w:rPr>
          <w:rFonts w:asciiTheme="majorHAnsi" w:hAnsiTheme="majorHAnsi" w:hint="eastAsia"/>
          <w:lang w:val="en-US"/>
        </w:rPr>
        <w:t xml:space="preserve"> </w:t>
      </w:r>
      <w:r w:rsidR="00760A86">
        <w:rPr>
          <w:rFonts w:asciiTheme="majorHAnsi" w:hAnsiTheme="majorHAnsi" w:cstheme="majorHAnsi"/>
        </w:rPr>
        <w:fldChar w:fldCharType="begin"/>
      </w:r>
      <w:r w:rsidR="00CD7BE1">
        <w:rPr>
          <w:rFonts w:asciiTheme="majorHAnsi" w:hAnsiTheme="majorHAnsi" w:cstheme="majorHAnsi"/>
        </w:rPr>
        <w:instrText xml:space="preserve"> ADDIN EN.CITE &lt;EndNote&gt;&lt;Cite&gt;&lt;Author&gt;Barnes&lt;/Author&gt;&lt;Year&gt;2004&lt;/Year&gt;&lt;RecNum&gt;35&lt;/RecNum&gt;&lt;DisplayText&gt;(3)&lt;/DisplayText&gt;&lt;record&gt;&lt;rec-number&gt;35&lt;/rec-number&gt;&lt;foreign-keys&gt;&lt;key app="EN" db-id="sete520pyxddf1edt23v9z9kz9wd2asvw2rp"&gt;35&lt;/key&gt;&lt;/foreign-keys&gt;&lt;ref-type name="Journal Article"&gt;17&lt;/ref-type&gt;&lt;contributors&gt;&lt;authors&gt;&lt;author&gt;Barnes, P. J.&lt;/author&gt;&lt;author&gt;Kleinert, S.&lt;/author&gt;&lt;/authors&gt;&lt;/contributors&gt;&lt;auth-address&gt;National Heart and Lung Institute, Imperial College School of Medicine, London SW3 6LY, UK. p.j.barnes@imperial.ac.uk&lt;/auth-address&gt;&lt;titles&gt;&lt;title&gt;COPD--a neglected disease&lt;/title&gt;&lt;secondary-title&gt;Lancet&lt;/secondary-title&gt;&lt;/titles&gt;&lt;periodical&gt;&lt;full-title&gt;Lancet&lt;/full-title&gt;&lt;abbr-1&gt;Lancet&lt;/abbr-1&gt;&lt;/periodical&gt;&lt;pages&gt;564-5&lt;/pages&gt;&lt;volume&gt;364&lt;/volume&gt;&lt;number&gt;9434&lt;/number&gt;&lt;edition&gt;2004/08/18&lt;/edition&gt;&lt;keywords&gt;&lt;keyword&gt;Biomedical Research&lt;/keyword&gt;&lt;keyword&gt;Humans&lt;/keyword&gt;&lt;keyword&gt;Pulmonary Disease, Chronic Obstructive/diagnosis/epidemiology/etiology/therapy&lt;/keyword&gt;&lt;/keywords&gt;&lt;dates&gt;&lt;year&gt;2004&lt;/year&gt;&lt;pub-dates&gt;&lt;date&gt;Aug 14-20&lt;/date&gt;&lt;/pub-dates&gt;&lt;/dates&gt;&lt;isbn&gt;1474-547X (Electronic)&amp;#xD;0140-6736 (Linking)&lt;/isbn&gt;&lt;accession-num&gt;15313342&lt;/accession-num&gt;&lt;urls&gt;&lt;/urls&gt;&lt;electronic-resource-num&gt;10.1016/s0140-6736(04)16866-9&lt;/electronic-resource-num&gt;&lt;remote-database-provider&gt;NLM&lt;/remote-database-provider&gt;&lt;language&gt;eng&lt;/language&gt;&lt;/record&gt;&lt;/Cite&gt;&lt;/EndNote&gt;</w:instrText>
      </w:r>
      <w:r w:rsidR="00760A86">
        <w:rPr>
          <w:rFonts w:asciiTheme="majorHAnsi" w:hAnsiTheme="majorHAnsi" w:cstheme="majorHAnsi"/>
        </w:rPr>
        <w:fldChar w:fldCharType="separate"/>
      </w:r>
      <w:r w:rsidR="00CD7BE1">
        <w:rPr>
          <w:rFonts w:asciiTheme="majorHAnsi" w:hAnsiTheme="majorHAnsi" w:cstheme="majorHAnsi"/>
          <w:noProof/>
        </w:rPr>
        <w:t>(</w:t>
      </w:r>
      <w:hyperlink w:anchor="_ENREF_3" w:tooltip="Barnes, 2004 #35" w:history="1">
        <w:r w:rsidR="00E11BC7">
          <w:rPr>
            <w:rFonts w:asciiTheme="majorHAnsi" w:hAnsiTheme="majorHAnsi" w:cstheme="majorHAnsi"/>
            <w:noProof/>
          </w:rPr>
          <w:t>3</w:t>
        </w:r>
      </w:hyperlink>
      <w:r w:rsidR="00CD7BE1">
        <w:rPr>
          <w:rFonts w:asciiTheme="majorHAnsi" w:hAnsiTheme="majorHAnsi" w:cstheme="majorHAnsi"/>
          <w:noProof/>
        </w:rPr>
        <w:t>)</w:t>
      </w:r>
      <w:r w:rsidR="00760A86">
        <w:rPr>
          <w:rFonts w:asciiTheme="majorHAnsi" w:hAnsiTheme="majorHAnsi" w:cstheme="majorHAnsi"/>
        </w:rPr>
        <w:fldChar w:fldCharType="end"/>
      </w:r>
      <w:r w:rsidRPr="00E55B91">
        <w:rPr>
          <w:rFonts w:asciiTheme="majorHAnsi" w:hAnsiTheme="majorHAnsi"/>
          <w:lang w:val="en-US"/>
        </w:rPr>
        <w:t xml:space="preserve">. </w:t>
      </w:r>
    </w:p>
    <w:p w:rsidR="00BB40AF" w:rsidRPr="00E55B91" w:rsidRDefault="00BB40AF" w:rsidP="00BB40AF">
      <w:pPr>
        <w:ind w:firstLineChars="100" w:firstLine="210"/>
        <w:rPr>
          <w:rFonts w:asciiTheme="majorHAnsi" w:hAnsiTheme="majorHAnsi"/>
          <w:lang w:val="en-US"/>
        </w:rPr>
      </w:pPr>
      <w:r w:rsidRPr="00E55B91">
        <w:rPr>
          <w:rFonts w:asciiTheme="majorHAnsi" w:hAnsiTheme="majorHAnsi"/>
          <w:lang w:val="en-US"/>
        </w:rPr>
        <w:t xml:space="preserve">COPD is associated with a chronic inflammatory response to inhaled </w:t>
      </w:r>
      <w:r w:rsidR="00A84DBC">
        <w:rPr>
          <w:rFonts w:asciiTheme="majorHAnsi" w:hAnsiTheme="majorHAnsi"/>
          <w:lang w:val="en-US"/>
        </w:rPr>
        <w:t>irritants</w:t>
      </w:r>
      <w:r w:rsidRPr="00E55B91">
        <w:rPr>
          <w:rFonts w:asciiTheme="majorHAnsi" w:hAnsiTheme="majorHAnsi"/>
          <w:lang w:val="en-US"/>
        </w:rPr>
        <w:t xml:space="preserve">, mainly cigarette smoke. The majority of patients are elderly because of </w:t>
      </w:r>
      <w:r w:rsidRPr="0087760A">
        <w:rPr>
          <w:rFonts w:asciiTheme="majorHAnsi" w:hAnsiTheme="majorHAnsi" w:cstheme="majorHAnsi"/>
          <w:lang w:val="en-US"/>
        </w:rPr>
        <w:t xml:space="preserve">the </w:t>
      </w:r>
      <w:r w:rsidRPr="00E55B91">
        <w:rPr>
          <w:rFonts w:asciiTheme="majorHAnsi" w:hAnsiTheme="majorHAnsi"/>
          <w:lang w:val="en-US"/>
        </w:rPr>
        <w:t>slow progression</w:t>
      </w:r>
      <w:r w:rsidR="00A84DBC">
        <w:rPr>
          <w:rFonts w:asciiTheme="majorHAnsi" w:hAnsiTheme="majorHAnsi"/>
          <w:lang w:val="en-US"/>
        </w:rPr>
        <w:t xml:space="preserve"> of the disease</w:t>
      </w:r>
      <w:r w:rsidRPr="00E55B91">
        <w:rPr>
          <w:rFonts w:asciiTheme="majorHAnsi" w:hAnsiTheme="majorHAnsi"/>
          <w:lang w:val="en-US"/>
        </w:rPr>
        <w:t xml:space="preserve">, and there is growing evidence that COPD </w:t>
      </w:r>
      <w:r w:rsidRPr="0087760A">
        <w:rPr>
          <w:rFonts w:asciiTheme="majorHAnsi" w:hAnsiTheme="majorHAnsi" w:cstheme="majorHAnsi"/>
          <w:lang w:val="en-US"/>
        </w:rPr>
        <w:t xml:space="preserve">is associated with </w:t>
      </w:r>
      <w:r w:rsidRPr="00E55B91">
        <w:rPr>
          <w:rFonts w:asciiTheme="majorHAnsi" w:hAnsiTheme="majorHAnsi"/>
          <w:lang w:val="en-US"/>
        </w:rPr>
        <w:t xml:space="preserve">many </w:t>
      </w:r>
      <w:r w:rsidRPr="0087760A">
        <w:rPr>
          <w:rFonts w:asciiTheme="majorHAnsi" w:hAnsiTheme="majorHAnsi" w:cstheme="majorHAnsi"/>
          <w:lang w:val="en-US"/>
        </w:rPr>
        <w:t>characteristics</w:t>
      </w:r>
      <w:r w:rsidRPr="00E55B91">
        <w:rPr>
          <w:rFonts w:asciiTheme="majorHAnsi" w:hAnsiTheme="majorHAnsi"/>
          <w:lang w:val="en-US"/>
        </w:rPr>
        <w:t xml:space="preserve"> of accelerated </w:t>
      </w:r>
      <w:r w:rsidRPr="0087760A">
        <w:rPr>
          <w:rFonts w:asciiTheme="majorHAnsi" w:hAnsiTheme="majorHAnsi"/>
          <w:lang w:val="en-US"/>
        </w:rPr>
        <w:t>aging</w:t>
      </w:r>
      <w:r w:rsidRPr="00E55B91">
        <w:rPr>
          <w:rFonts w:asciiTheme="majorHAnsi" w:hAnsiTheme="majorHAnsi"/>
          <w:lang w:val="en-US"/>
        </w:rPr>
        <w:t xml:space="preserve"> of the lung</w:t>
      </w:r>
      <w:r w:rsidR="00A04F6C">
        <w:rPr>
          <w:rFonts w:asciiTheme="majorHAnsi" w:hAnsiTheme="majorHAnsi" w:hint="eastAsia"/>
          <w:lang w:val="en-US"/>
        </w:rPr>
        <w:t xml:space="preserve"> </w:t>
      </w:r>
      <w:r w:rsidR="00760A86" w:rsidRPr="003602A5">
        <w:rPr>
          <w:rFonts w:asciiTheme="majorHAnsi" w:hAnsiTheme="majorHAnsi" w:cstheme="majorHAnsi"/>
        </w:rPr>
        <w:fldChar w:fldCharType="begin">
          <w:fldData xml:space="preserve">PEVuZE5vdGU+PENpdGU+PEF1dGhvcj5JdG88L0F1dGhvcj48WWVhcj4yMDA5PC9ZZWFyPjxSZWNO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</w:fldData>
        </w:fldChar>
      </w:r>
      <w:r w:rsidR="00CD7BE1">
        <w:rPr>
          <w:rFonts w:asciiTheme="majorHAnsi" w:hAnsiTheme="majorHAnsi" w:cstheme="majorHAnsi"/>
        </w:rPr>
        <w:instrText xml:space="preserve"> ADDIN EN.CITE </w:instrText>
      </w:r>
      <w:r w:rsidR="00760A86">
        <w:rPr>
          <w:rFonts w:asciiTheme="majorHAnsi" w:hAnsiTheme="majorHAnsi" w:cstheme="majorHAnsi"/>
        </w:rPr>
        <w:fldChar w:fldCharType="begin">
          <w:fldData xml:space="preserve">PEVuZE5vdGU+PENpdGU+PEF1dGhvcj5JdG88L0F1dGhvcj48WWVhcj4yMDA5PC9ZZWFyPjxSZWNO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</w:fldData>
        </w:fldChar>
      </w:r>
      <w:r w:rsidR="00CD7BE1">
        <w:rPr>
          <w:rFonts w:asciiTheme="majorHAnsi" w:hAnsiTheme="majorHAnsi" w:cstheme="majorHAnsi"/>
        </w:rPr>
        <w:instrText xml:space="preserve"> ADDIN EN.CITE.DATA </w:instrText>
      </w:r>
      <w:r w:rsidR="00760A86">
        <w:rPr>
          <w:rFonts w:asciiTheme="majorHAnsi" w:hAnsiTheme="majorHAnsi" w:cstheme="majorHAnsi"/>
        </w:rPr>
      </w:r>
      <w:r w:rsidR="00760A86">
        <w:rPr>
          <w:rFonts w:asciiTheme="majorHAnsi" w:hAnsiTheme="majorHAnsi" w:cstheme="majorHAnsi"/>
        </w:rPr>
        <w:fldChar w:fldCharType="end"/>
      </w:r>
      <w:r w:rsidR="00760A86" w:rsidRPr="003602A5">
        <w:rPr>
          <w:rFonts w:asciiTheme="majorHAnsi" w:hAnsiTheme="majorHAnsi" w:cstheme="majorHAnsi"/>
        </w:rPr>
      </w:r>
      <w:r w:rsidR="00760A86" w:rsidRPr="003602A5">
        <w:rPr>
          <w:rFonts w:asciiTheme="majorHAnsi" w:hAnsiTheme="majorHAnsi" w:cstheme="majorHAnsi"/>
        </w:rPr>
        <w:fldChar w:fldCharType="separate"/>
      </w:r>
      <w:r w:rsidR="00CD7BE1">
        <w:rPr>
          <w:rFonts w:asciiTheme="majorHAnsi" w:hAnsiTheme="majorHAnsi" w:cstheme="majorHAnsi"/>
          <w:noProof/>
        </w:rPr>
        <w:t>(</w:t>
      </w:r>
      <w:hyperlink w:anchor="_ENREF_4" w:tooltip="Ito, 2009 #6" w:history="1">
        <w:r w:rsidR="00E11BC7">
          <w:rPr>
            <w:rFonts w:asciiTheme="majorHAnsi" w:hAnsiTheme="majorHAnsi" w:cstheme="majorHAnsi"/>
            <w:noProof/>
          </w:rPr>
          <w:t>4</w:t>
        </w:r>
      </w:hyperlink>
      <w:r w:rsidR="00CD7BE1">
        <w:rPr>
          <w:rFonts w:asciiTheme="majorHAnsi" w:hAnsiTheme="majorHAnsi" w:cstheme="majorHAnsi"/>
          <w:noProof/>
        </w:rPr>
        <w:t xml:space="preserve">, </w:t>
      </w:r>
      <w:hyperlink w:anchor="_ENREF_5" w:tooltip="Ito, 2014 #58" w:history="1">
        <w:r w:rsidR="00E11BC7">
          <w:rPr>
            <w:rFonts w:asciiTheme="majorHAnsi" w:hAnsiTheme="majorHAnsi" w:cstheme="majorHAnsi"/>
            <w:noProof/>
          </w:rPr>
          <w:t>5</w:t>
        </w:r>
      </w:hyperlink>
      <w:r w:rsidR="00CD7BE1">
        <w:rPr>
          <w:rFonts w:asciiTheme="majorHAnsi" w:hAnsiTheme="majorHAnsi" w:cstheme="majorHAnsi"/>
          <w:noProof/>
        </w:rPr>
        <w:t>)</w:t>
      </w:r>
      <w:r w:rsidR="00760A86" w:rsidRPr="003602A5">
        <w:rPr>
          <w:rFonts w:asciiTheme="majorHAnsi" w:hAnsiTheme="majorHAnsi" w:cstheme="majorHAnsi"/>
        </w:rPr>
        <w:fldChar w:fldCharType="end"/>
      </w:r>
      <w:r w:rsidRPr="00E55B91">
        <w:rPr>
          <w:rFonts w:asciiTheme="majorHAnsi" w:hAnsiTheme="majorHAnsi"/>
          <w:lang w:val="en-US"/>
        </w:rPr>
        <w:t>. Physiological and structural similarities between the aged lung and COPD lung have been identified, such as dilation of alveolar spaces and reduced lung function</w:t>
      </w:r>
      <w:r w:rsidR="00A04F6C">
        <w:rPr>
          <w:rFonts w:asciiTheme="majorHAnsi" w:hAnsiTheme="majorHAnsi" w:hint="eastAsia"/>
          <w:lang w:val="en-US"/>
        </w:rPr>
        <w:t xml:space="preserve"> </w:t>
      </w:r>
      <w:r w:rsidR="00760A86" w:rsidRPr="003602A5">
        <w:rPr>
          <w:rFonts w:asciiTheme="majorHAnsi" w:hAnsiTheme="majorHAnsi" w:cstheme="majorHAnsi"/>
        </w:rPr>
        <w:fldChar w:fldCharType="begin"/>
      </w:r>
      <w:r w:rsidR="00E11BC7">
        <w:rPr>
          <w:rFonts w:asciiTheme="majorHAnsi" w:hAnsiTheme="majorHAnsi" w:cstheme="majorHAnsi"/>
        </w:rPr>
        <w:instrText xml:space="preserve"> ADDIN EN.CITE &lt;EndNote&gt;&lt;Cite&gt;&lt;Author&gt;Janssens&lt;/Author&gt;&lt;Year&gt;1999&lt;/Year&gt;&lt;RecNum&gt;12800&lt;/RecNum&gt;&lt;DisplayText&gt;(6)&lt;/DisplayText&gt;&lt;record&gt;&lt;rec-number&gt;12800&lt;/rec-number&gt;&lt;foreign-keys&gt;&lt;key app="EN" db-id="tr0rz0rfj52f5fevrp7vzdsksvr5wwzezwe0" timestamp="1461244485"&gt;12800&lt;/key&gt;&lt;/foreign-keys&gt;&lt;ref-type name="Journal Article"&gt;17&lt;/ref-type&gt;&lt;contributors&gt;&lt;authors&gt;&lt;author&gt;Janssens, J. P.&lt;/author&gt;&lt;author&gt;Pache, J. C.&lt;/author&gt;&lt;author&gt;Nicod, L. P.&lt;/author&gt;&lt;/authors&gt;&lt;/contributors&gt;&lt;auth-address&gt;Dept of Geriatrics, Geneva University Hospital, Switzerland.&lt;/auth-address&gt;&lt;titles&gt;&lt;title&gt;Physiological changes in respiratory function associated with ageing&lt;/title&gt;&lt;secondary-title&gt;Eur Respir J&lt;/secondary-title&gt;&lt;alt-title&gt;The European respiratory journal&lt;/alt-title&gt;&lt;/titles&gt;&lt;periodical&gt;&lt;full-title&gt;Eur Respir J&lt;/full-title&gt;&lt;/periodical&gt;&lt;pages&gt;197-205&lt;/pages&gt;&lt;volume&gt;13&lt;/volume&gt;&lt;number&gt;1&lt;/number&gt;&lt;edition&gt;2000/06/03&lt;/edition&gt;&lt;keywords&gt;&lt;keyword&gt;Aged&lt;/keyword&gt;&lt;keyword&gt;Aging/*physiology&lt;/keyword&gt;&lt;keyword&gt;Humans&lt;/keyword&gt;&lt;keyword&gt;Lung/anatomy &amp;amp; histology&lt;/keyword&gt;&lt;keyword&gt;Respiration&lt;/keyword&gt;&lt;keyword&gt;Respiratory Function Tests&lt;/keyword&gt;&lt;keyword&gt;Respiratory Muscles/physiology&lt;/keyword&gt;&lt;keyword&gt;*Respiratory Physiological Phenomena&lt;/keyword&gt;&lt;keyword&gt;Respiratory System/anatomy &amp;amp; histology&lt;/keyword&gt;&lt;/keywords&gt;&lt;dates&gt;&lt;year&gt;1999&lt;/year&gt;&lt;pub-dates&gt;&lt;date&gt;Jan&lt;/date&gt;&lt;/pub-dates&gt;&lt;/dates&gt;&lt;isbn&gt;0903-1936 (Print)&amp;#xD;0903-1936&lt;/isbn&gt;&lt;accession-num&gt;10836348&lt;/accession-num&gt;&lt;urls&gt;&lt;/urls&gt;&lt;remote-database-provider&gt;NLM&lt;/remote-database-provider&gt;&lt;language&gt;eng&lt;/language&gt;&lt;/record&gt;&lt;/Cite&gt;&lt;/EndNote&gt;</w:instrText>
      </w:r>
      <w:r w:rsidR="00760A86" w:rsidRPr="003602A5">
        <w:rPr>
          <w:rFonts w:asciiTheme="majorHAnsi" w:hAnsiTheme="majorHAnsi" w:cstheme="majorHAnsi"/>
        </w:rPr>
        <w:fldChar w:fldCharType="separate"/>
      </w:r>
      <w:r w:rsidR="00CD7BE1">
        <w:rPr>
          <w:rFonts w:asciiTheme="majorHAnsi" w:hAnsiTheme="majorHAnsi" w:cstheme="majorHAnsi"/>
          <w:noProof/>
        </w:rPr>
        <w:t>(</w:t>
      </w:r>
      <w:hyperlink w:anchor="_ENREF_6" w:tooltip="Janssens, 1999 #12800" w:history="1">
        <w:r w:rsidR="00E11BC7">
          <w:rPr>
            <w:rFonts w:asciiTheme="majorHAnsi" w:hAnsiTheme="majorHAnsi" w:cstheme="majorHAnsi"/>
            <w:noProof/>
          </w:rPr>
          <w:t>6</w:t>
        </w:r>
      </w:hyperlink>
      <w:r w:rsidR="00CD7BE1">
        <w:rPr>
          <w:rFonts w:asciiTheme="majorHAnsi" w:hAnsiTheme="majorHAnsi" w:cstheme="majorHAnsi"/>
          <w:noProof/>
        </w:rPr>
        <w:t>)</w:t>
      </w:r>
      <w:r w:rsidR="00760A86" w:rsidRPr="003602A5">
        <w:rPr>
          <w:rFonts w:asciiTheme="majorHAnsi" w:hAnsiTheme="majorHAnsi" w:cstheme="majorHAnsi"/>
        </w:rPr>
        <w:fldChar w:fldCharType="end"/>
      </w:r>
      <w:r w:rsidRPr="00E55B91">
        <w:rPr>
          <w:rFonts w:asciiTheme="majorHAnsi" w:hAnsiTheme="majorHAnsi"/>
          <w:lang w:val="en-US"/>
        </w:rPr>
        <w:t xml:space="preserve">. Accelerating non-programmed </w:t>
      </w:r>
      <w:r w:rsidRPr="0087760A">
        <w:rPr>
          <w:rFonts w:asciiTheme="majorHAnsi" w:hAnsiTheme="majorHAnsi"/>
          <w:lang w:val="en-US"/>
        </w:rPr>
        <w:t>aging</w:t>
      </w:r>
      <w:r w:rsidRPr="00E55B91">
        <w:rPr>
          <w:rFonts w:asciiTheme="majorHAnsi" w:hAnsiTheme="majorHAnsi"/>
          <w:lang w:val="en-US"/>
        </w:rPr>
        <w:t xml:space="preserve"> and cellular senescence of </w:t>
      </w:r>
      <w:r w:rsidRPr="0087760A">
        <w:rPr>
          <w:rFonts w:asciiTheme="majorHAnsi" w:hAnsiTheme="majorHAnsi" w:cstheme="majorHAnsi"/>
          <w:lang w:val="en-US"/>
        </w:rPr>
        <w:t xml:space="preserve">the </w:t>
      </w:r>
      <w:r w:rsidRPr="00E55B91">
        <w:rPr>
          <w:rFonts w:asciiTheme="majorHAnsi" w:hAnsiTheme="majorHAnsi"/>
          <w:lang w:val="en-US"/>
        </w:rPr>
        <w:t>lung in response to oxidative stress are involved in the pathogenesis and progression of COPD, particularly emphysema</w:t>
      </w:r>
      <w:r w:rsidR="00A04F6C">
        <w:rPr>
          <w:rFonts w:asciiTheme="majorHAnsi" w:hAnsiTheme="majorHAnsi" w:hint="eastAsia"/>
          <w:lang w:val="en-US"/>
        </w:rPr>
        <w:t xml:space="preserve"> </w:t>
      </w:r>
      <w:r w:rsidR="00760A86" w:rsidRPr="00BB20D1">
        <w:rPr>
          <w:rFonts w:asciiTheme="majorHAnsi" w:hAnsiTheme="majorHAnsi" w:cstheme="majorHAnsi"/>
        </w:rPr>
        <w:fldChar w:fldCharType="begin">
          <w:fldData xml:space="preserve">PEVuZE5vdGU+PENpdGU+PEF1dGhvcj5NYWNOZWU8L0F1dGhvcj48WWVhcj4yMDAxPC9ZZWFyPjxS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</w:fldData>
        </w:fldChar>
      </w:r>
      <w:r w:rsidR="00CD7BE1">
        <w:rPr>
          <w:rFonts w:asciiTheme="majorHAnsi" w:hAnsiTheme="majorHAnsi" w:cstheme="majorHAnsi"/>
        </w:rPr>
        <w:instrText xml:space="preserve"> ADDIN EN.CITE </w:instrText>
      </w:r>
      <w:r w:rsidR="00760A86">
        <w:rPr>
          <w:rFonts w:asciiTheme="majorHAnsi" w:hAnsiTheme="majorHAnsi" w:cstheme="majorHAnsi"/>
        </w:rPr>
        <w:fldChar w:fldCharType="begin">
          <w:fldData xml:space="preserve">PEVuZE5vdGU+PENpdGU+PEF1dGhvcj5NYWNOZWU8L0F1dGhvcj48WWVhcj4yMDAxPC9ZZWFyPjxS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</w:fldData>
        </w:fldChar>
      </w:r>
      <w:r w:rsidR="00CD7BE1">
        <w:rPr>
          <w:rFonts w:asciiTheme="majorHAnsi" w:hAnsiTheme="majorHAnsi" w:cstheme="majorHAnsi"/>
        </w:rPr>
        <w:instrText xml:space="preserve"> ADDIN EN.CITE.DATA </w:instrText>
      </w:r>
      <w:r w:rsidR="00760A86">
        <w:rPr>
          <w:rFonts w:asciiTheme="majorHAnsi" w:hAnsiTheme="majorHAnsi" w:cstheme="majorHAnsi"/>
        </w:rPr>
      </w:r>
      <w:r w:rsidR="00760A86">
        <w:rPr>
          <w:rFonts w:asciiTheme="majorHAnsi" w:hAnsiTheme="majorHAnsi" w:cstheme="majorHAnsi"/>
        </w:rPr>
        <w:fldChar w:fldCharType="end"/>
      </w:r>
      <w:r w:rsidR="00760A86" w:rsidRPr="00BB20D1">
        <w:rPr>
          <w:rFonts w:asciiTheme="majorHAnsi" w:hAnsiTheme="majorHAnsi" w:cstheme="majorHAnsi"/>
        </w:rPr>
      </w:r>
      <w:r w:rsidR="00760A86" w:rsidRPr="00BB20D1">
        <w:rPr>
          <w:rFonts w:asciiTheme="majorHAnsi" w:hAnsiTheme="majorHAnsi" w:cstheme="majorHAnsi"/>
        </w:rPr>
        <w:fldChar w:fldCharType="separate"/>
      </w:r>
      <w:r w:rsidR="00CD7BE1">
        <w:rPr>
          <w:rFonts w:asciiTheme="majorHAnsi" w:hAnsiTheme="majorHAnsi" w:cstheme="majorHAnsi"/>
          <w:noProof/>
        </w:rPr>
        <w:t>(</w:t>
      </w:r>
      <w:hyperlink w:anchor="_ENREF_7" w:tooltip="MacNee, 2001 #55" w:history="1">
        <w:r w:rsidR="00E11BC7">
          <w:rPr>
            <w:rFonts w:asciiTheme="majorHAnsi" w:hAnsiTheme="majorHAnsi" w:cstheme="majorHAnsi"/>
            <w:noProof/>
          </w:rPr>
          <w:t>7</w:t>
        </w:r>
      </w:hyperlink>
      <w:r w:rsidR="00CD7BE1">
        <w:rPr>
          <w:rFonts w:asciiTheme="majorHAnsi" w:hAnsiTheme="majorHAnsi" w:cstheme="majorHAnsi"/>
          <w:noProof/>
        </w:rPr>
        <w:t xml:space="preserve">, </w:t>
      </w:r>
      <w:hyperlink w:anchor="_ENREF_8" w:tooltip="Tsuji, 2006 #59" w:history="1">
        <w:r w:rsidR="00E11BC7">
          <w:rPr>
            <w:rFonts w:asciiTheme="majorHAnsi" w:hAnsiTheme="majorHAnsi" w:cstheme="majorHAnsi"/>
            <w:noProof/>
          </w:rPr>
          <w:t>8</w:t>
        </w:r>
      </w:hyperlink>
      <w:r w:rsidR="00CD7BE1">
        <w:rPr>
          <w:rFonts w:asciiTheme="majorHAnsi" w:hAnsiTheme="majorHAnsi" w:cstheme="majorHAnsi"/>
          <w:noProof/>
        </w:rPr>
        <w:t>)</w:t>
      </w:r>
      <w:r w:rsidR="00760A86" w:rsidRPr="00BB20D1">
        <w:rPr>
          <w:rFonts w:asciiTheme="majorHAnsi" w:hAnsiTheme="majorHAnsi" w:cstheme="majorHAnsi"/>
        </w:rPr>
        <w:fldChar w:fldCharType="end"/>
      </w:r>
      <w:r w:rsidRPr="00E55B91">
        <w:rPr>
          <w:rFonts w:asciiTheme="majorHAnsi" w:hAnsiTheme="majorHAnsi"/>
          <w:lang w:val="en-US"/>
        </w:rPr>
        <w:t>.</w:t>
      </w:r>
    </w:p>
    <w:p w:rsidR="00BB40AF" w:rsidRPr="00E55B91" w:rsidRDefault="00BB40AF" w:rsidP="00BB40AF">
      <w:pPr>
        <w:ind w:firstLine="210"/>
        <w:rPr>
          <w:rFonts w:asciiTheme="majorHAnsi" w:hAnsiTheme="majorHAnsi"/>
          <w:color w:val="808080" w:themeColor="background1" w:themeShade="80"/>
          <w:lang w:val="en-US"/>
        </w:rPr>
      </w:pPr>
      <w:r w:rsidRPr="00E55B91">
        <w:rPr>
          <w:rFonts w:asciiTheme="majorHAnsi" w:hAnsiTheme="majorHAnsi"/>
          <w:lang w:val="en-US"/>
        </w:rPr>
        <w:t xml:space="preserve">A major problem </w:t>
      </w:r>
      <w:r w:rsidRPr="0087760A">
        <w:rPr>
          <w:rFonts w:asciiTheme="majorHAnsi" w:hAnsiTheme="majorHAnsi" w:cstheme="majorHAnsi"/>
          <w:lang w:val="en-US"/>
        </w:rPr>
        <w:t>with</w:t>
      </w:r>
      <w:r w:rsidRPr="00E55B91">
        <w:rPr>
          <w:rFonts w:asciiTheme="majorHAnsi" w:hAnsiTheme="majorHAnsi"/>
          <w:lang w:val="en-US"/>
        </w:rPr>
        <w:t xml:space="preserve"> COPD is the lack of any treatments which clearly reduce the progression of the disease, although long-acting bronchodilators, the most commonly employed drugs, relieve the symptoms. In contrast to many other inflammatory diseases, including asthma, </w:t>
      </w:r>
      <w:r>
        <w:rPr>
          <w:rFonts w:asciiTheme="majorHAnsi" w:hAnsiTheme="majorHAnsi" w:hint="eastAsia"/>
          <w:lang w:val="en-US"/>
        </w:rPr>
        <w:t>corticosteroids</w:t>
      </w:r>
      <w:r w:rsidRPr="00E55B91">
        <w:rPr>
          <w:rFonts w:asciiTheme="majorHAnsi" w:hAnsiTheme="majorHAnsi"/>
          <w:lang w:val="en-US"/>
        </w:rPr>
        <w:t xml:space="preserve"> are largely ineffective in patients with COPD. We have previously reported that peripheral blood mononuclear cells (</w:t>
      </w:r>
      <w:r w:rsidRPr="0087760A">
        <w:rPr>
          <w:rFonts w:asciiTheme="majorHAnsi" w:hAnsiTheme="majorHAnsi" w:cstheme="majorHAnsi"/>
          <w:lang w:val="en-US"/>
        </w:rPr>
        <w:t>PBMC</w:t>
      </w:r>
      <w:r w:rsidRPr="00E55B91">
        <w:rPr>
          <w:rFonts w:asciiTheme="majorHAnsi" w:hAnsiTheme="majorHAnsi"/>
          <w:lang w:val="en-US"/>
        </w:rPr>
        <w:t xml:space="preserve">) from patients </w:t>
      </w:r>
      <w:r w:rsidRPr="0087760A">
        <w:rPr>
          <w:rFonts w:asciiTheme="majorHAnsi" w:hAnsiTheme="majorHAnsi" w:cstheme="majorHAnsi"/>
          <w:lang w:val="en-US"/>
        </w:rPr>
        <w:t>with COPD show</w:t>
      </w:r>
      <w:r w:rsidRPr="00E55B91">
        <w:rPr>
          <w:rFonts w:asciiTheme="majorHAnsi" w:hAnsiTheme="majorHAnsi"/>
          <w:lang w:val="en-US"/>
        </w:rPr>
        <w:t xml:space="preserve"> corticosteroid insensitivity</w:t>
      </w:r>
      <w:r w:rsidRPr="0087760A">
        <w:rPr>
          <w:rFonts w:asciiTheme="majorHAnsi" w:hAnsiTheme="majorHAnsi" w:cstheme="majorHAnsi"/>
          <w:lang w:val="en-US"/>
        </w:rPr>
        <w:t>,</w:t>
      </w:r>
      <w:r w:rsidRPr="00E55B91">
        <w:rPr>
          <w:rFonts w:asciiTheme="majorHAnsi" w:hAnsiTheme="majorHAnsi"/>
          <w:lang w:val="en-US"/>
        </w:rPr>
        <w:t xml:space="preserve"> and oxidative stress</w:t>
      </w:r>
      <w:r w:rsidRPr="0087760A">
        <w:rPr>
          <w:rFonts w:asciiTheme="majorHAnsi" w:hAnsiTheme="majorHAnsi" w:cstheme="majorHAnsi"/>
          <w:lang w:val="en-US"/>
        </w:rPr>
        <w:t xml:space="preserve"> (</w:t>
      </w:r>
      <w:r w:rsidRPr="00E55B91">
        <w:rPr>
          <w:rFonts w:asciiTheme="majorHAnsi" w:hAnsiTheme="majorHAnsi"/>
          <w:lang w:val="en-US"/>
        </w:rPr>
        <w:t xml:space="preserve">such as </w:t>
      </w:r>
      <w:r w:rsidRPr="0087760A">
        <w:rPr>
          <w:rFonts w:asciiTheme="majorHAnsi" w:hAnsiTheme="majorHAnsi" w:cstheme="majorHAnsi"/>
          <w:lang w:val="en-US"/>
        </w:rPr>
        <w:t xml:space="preserve">is caused by </w:t>
      </w:r>
      <w:r w:rsidRPr="00E55B91">
        <w:rPr>
          <w:rFonts w:asciiTheme="majorHAnsi" w:hAnsiTheme="majorHAnsi"/>
          <w:lang w:val="en-US"/>
        </w:rPr>
        <w:t>cigarette smoke</w:t>
      </w:r>
      <w:r w:rsidRPr="0087760A">
        <w:rPr>
          <w:rFonts w:asciiTheme="majorHAnsi" w:hAnsiTheme="majorHAnsi" w:cstheme="majorHAnsi"/>
          <w:lang w:val="en-US"/>
        </w:rPr>
        <w:t>)</w:t>
      </w:r>
      <w:r w:rsidRPr="00E55B91">
        <w:rPr>
          <w:rFonts w:asciiTheme="majorHAnsi" w:hAnsiTheme="majorHAnsi"/>
          <w:lang w:val="en-US"/>
        </w:rPr>
        <w:t xml:space="preserve"> reduces corticosteroid sensitivity </w:t>
      </w:r>
      <w:r w:rsidRPr="00E55B91">
        <w:rPr>
          <w:rFonts w:asciiTheme="majorHAnsi" w:hAnsiTheme="majorHAnsi"/>
          <w:i/>
          <w:lang w:val="en-US"/>
        </w:rPr>
        <w:t>in vitro</w:t>
      </w:r>
      <w:r w:rsidR="00A04F6C">
        <w:rPr>
          <w:rFonts w:asciiTheme="majorHAnsi" w:hAnsiTheme="majorHAnsi" w:hint="eastAsia"/>
          <w:i/>
          <w:lang w:val="en-US"/>
        </w:rPr>
        <w:t xml:space="preserve"> </w:t>
      </w:r>
      <w:r w:rsidR="00760A86" w:rsidRPr="00D31791">
        <w:rPr>
          <w:rFonts w:asciiTheme="majorHAnsi" w:hAnsiTheme="majorHAnsi" w:cstheme="majorHAnsi"/>
        </w:rPr>
        <w:fldChar w:fldCharType="begin">
          <w:fldData xml:space="preserve">PEVuZE5vdGU+PENpdGU+PEF1dGhvcj5UbzwvQXV0aG9yPjxZZWFyPjIwMTA8L1llYXI+PFJlY051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</w:fldData>
        </w:fldChar>
      </w:r>
      <w:r w:rsidR="00CD7BE1">
        <w:rPr>
          <w:rFonts w:asciiTheme="majorHAnsi" w:hAnsiTheme="majorHAnsi" w:cstheme="majorHAnsi"/>
        </w:rPr>
        <w:instrText xml:space="preserve"> ADDIN EN.CITE </w:instrText>
      </w:r>
      <w:r w:rsidR="00760A86">
        <w:rPr>
          <w:rFonts w:asciiTheme="majorHAnsi" w:hAnsiTheme="majorHAnsi" w:cstheme="majorHAnsi"/>
        </w:rPr>
        <w:fldChar w:fldCharType="begin">
          <w:fldData xml:space="preserve">PEVuZE5vdGU+PENpdGU+PEF1dGhvcj5UbzwvQXV0aG9yPjxZZWFyPjIwMTA8L1llYXI+PFJlY051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</w:fldData>
        </w:fldChar>
      </w:r>
      <w:r w:rsidR="00CD7BE1">
        <w:rPr>
          <w:rFonts w:asciiTheme="majorHAnsi" w:hAnsiTheme="majorHAnsi" w:cstheme="majorHAnsi"/>
        </w:rPr>
        <w:instrText xml:space="preserve"> ADDIN EN.CITE.DATA </w:instrText>
      </w:r>
      <w:r w:rsidR="00760A86">
        <w:rPr>
          <w:rFonts w:asciiTheme="majorHAnsi" w:hAnsiTheme="majorHAnsi" w:cstheme="majorHAnsi"/>
        </w:rPr>
      </w:r>
      <w:r w:rsidR="00760A86">
        <w:rPr>
          <w:rFonts w:asciiTheme="majorHAnsi" w:hAnsiTheme="majorHAnsi" w:cstheme="majorHAnsi"/>
        </w:rPr>
        <w:fldChar w:fldCharType="end"/>
      </w:r>
      <w:r w:rsidR="00760A86" w:rsidRPr="00D31791">
        <w:rPr>
          <w:rFonts w:asciiTheme="majorHAnsi" w:hAnsiTheme="majorHAnsi" w:cstheme="majorHAnsi"/>
        </w:rPr>
      </w:r>
      <w:r w:rsidR="00760A86" w:rsidRPr="00D31791">
        <w:rPr>
          <w:rFonts w:asciiTheme="majorHAnsi" w:hAnsiTheme="majorHAnsi" w:cstheme="majorHAnsi"/>
        </w:rPr>
        <w:fldChar w:fldCharType="separate"/>
      </w:r>
      <w:r w:rsidR="00CD7BE1">
        <w:rPr>
          <w:rFonts w:asciiTheme="majorHAnsi" w:hAnsiTheme="majorHAnsi" w:cstheme="majorHAnsi"/>
          <w:noProof/>
        </w:rPr>
        <w:t>(</w:t>
      </w:r>
      <w:hyperlink w:anchor="_ENREF_9" w:tooltip="To, 2010 #17" w:history="1">
        <w:r w:rsidR="00E11BC7">
          <w:rPr>
            <w:rFonts w:asciiTheme="majorHAnsi" w:hAnsiTheme="majorHAnsi" w:cstheme="majorHAnsi"/>
            <w:noProof/>
          </w:rPr>
          <w:t>9</w:t>
        </w:r>
      </w:hyperlink>
      <w:r w:rsidR="00CD7BE1">
        <w:rPr>
          <w:rFonts w:asciiTheme="majorHAnsi" w:hAnsiTheme="majorHAnsi" w:cstheme="majorHAnsi"/>
          <w:noProof/>
        </w:rPr>
        <w:t xml:space="preserve">, </w:t>
      </w:r>
      <w:hyperlink w:anchor="_ENREF_10" w:tooltip="Mitani, 2016 #34" w:history="1">
        <w:r w:rsidR="00E11BC7">
          <w:rPr>
            <w:rFonts w:asciiTheme="majorHAnsi" w:hAnsiTheme="majorHAnsi" w:cstheme="majorHAnsi"/>
            <w:noProof/>
          </w:rPr>
          <w:t>10</w:t>
        </w:r>
      </w:hyperlink>
      <w:r w:rsidR="00CD7BE1">
        <w:rPr>
          <w:rFonts w:asciiTheme="majorHAnsi" w:hAnsiTheme="majorHAnsi" w:cstheme="majorHAnsi"/>
          <w:noProof/>
        </w:rPr>
        <w:t>)</w:t>
      </w:r>
      <w:r w:rsidR="00760A86" w:rsidRPr="00D31791">
        <w:rPr>
          <w:rFonts w:asciiTheme="majorHAnsi" w:hAnsiTheme="majorHAnsi" w:cstheme="majorHAnsi"/>
        </w:rPr>
        <w:fldChar w:fldCharType="end"/>
      </w:r>
      <w:r w:rsidRPr="00E55B91">
        <w:rPr>
          <w:rFonts w:asciiTheme="majorHAnsi" w:hAnsiTheme="majorHAnsi"/>
          <w:lang w:val="en-US"/>
        </w:rPr>
        <w:t>. Corticosteroid insensitivity in COPD lungs explains why high doses of inhaled corticosteroids fail to slow disease progression or reduce mortality</w:t>
      </w:r>
      <w:r w:rsidR="00A04F6C">
        <w:rPr>
          <w:rFonts w:asciiTheme="majorHAnsi" w:hAnsiTheme="majorHAnsi" w:hint="eastAsia"/>
          <w:lang w:val="en-US"/>
        </w:rPr>
        <w:t xml:space="preserve"> </w:t>
      </w:r>
      <w:r w:rsidR="00760A86" w:rsidRPr="00D31791">
        <w:rPr>
          <w:rFonts w:asciiTheme="majorHAnsi" w:hAnsiTheme="majorHAnsi" w:cstheme="majorHAnsi"/>
        </w:rPr>
        <w:fldChar w:fldCharType="begin"/>
      </w:r>
      <w:r w:rsidR="00CD7BE1">
        <w:rPr>
          <w:rFonts w:asciiTheme="majorHAnsi" w:hAnsiTheme="majorHAnsi" w:cstheme="majorHAnsi"/>
        </w:rPr>
        <w:instrText xml:space="preserve"> ADDIN EN.CITE &lt;EndNote&gt;&lt;Cite&gt;&lt;Author&gt;Barnes&lt;/Author&gt;&lt;Year&gt;2000&lt;/Year&gt;&lt;RecNum&gt;16&lt;/RecNum&gt;&lt;DisplayText&gt;(11)&lt;/DisplayText&gt;&lt;record&gt;&lt;rec-number&gt;16&lt;/rec-number&gt;&lt;foreign-keys&gt;&lt;key app="EN" db-id="sete520pyxddf1edt23v9z9kz9wd2asvw2rp"&gt;16&lt;/key&gt;&lt;/foreign-keys&gt;&lt;ref-type name="Journal Article"&gt;17&lt;/ref-type&gt;&lt;contributors&gt;&lt;authors&gt;&lt;author&gt;Barnes, P. J.&lt;/author&gt;&lt;/authors&gt;&lt;/contributors&gt;&lt;titles&gt;&lt;title&gt;Inhaled corticosteroids are not beneficial in chronic obstructive pulmonary disease&lt;/title&gt;&lt;secondary-title&gt;Am J Respir Crit Care Med&lt;/secondary-title&gt;&lt;/titles&gt;&lt;periodical&gt;&lt;full-title&gt;Am J Respir Crit Care Med&lt;/full-title&gt;&lt;abbr-1&gt;American journal of respiratory and critical care medicine&lt;/abbr-1&gt;&lt;/periodical&gt;&lt;pages&gt;342-4; discussioin 344&lt;/pages&gt;&lt;volume&gt;161&lt;/volume&gt;&lt;number&gt;2 Pt 1&lt;/number&gt;&lt;edition&gt;2000/02/15&lt;/edition&gt;&lt;keywords&gt;&lt;keyword&gt;Administration, Inhalation&lt;/keyword&gt;&lt;keyword&gt;Adrenal Cortex Hormones/ administration &amp;amp; dosage/adverse effects&lt;/keyword&gt;&lt;keyword&gt;Critical Care&lt;/keyword&gt;&lt;keyword&gt;Humans&lt;/keyword&gt;&lt;keyword&gt;Lung Diseases, Obstructive/ drug therapy/etiology&lt;/keyword&gt;&lt;keyword&gt;Treatment Outcome&lt;/keyword&gt;&lt;/keywords&gt;&lt;dates&gt;&lt;year&gt;2000&lt;/year&gt;&lt;pub-dates&gt;&lt;date&gt;Feb&lt;/date&gt;&lt;/pub-dates&gt;&lt;/dates&gt;&lt;isbn&gt;1073-449X (Print)&amp;#xD;1073-449X (Linking)&lt;/isbn&gt;&lt;accession-num&gt;10673166&lt;/accession-num&gt;&lt;urls&gt;&lt;/urls&gt;&lt;electronic-resource-num&gt;10.1164/ajrccm.161.2.16125_2&lt;/electronic-resource-num&gt;&lt;remote-database-provider&gt;NLM&lt;/remote-database-provider&gt;&lt;language&gt;eng&lt;/language&gt;&lt;/record&gt;&lt;/Cite&gt;&lt;/EndNote&gt;</w:instrText>
      </w:r>
      <w:r w:rsidR="00760A86" w:rsidRPr="00D31791">
        <w:rPr>
          <w:rFonts w:asciiTheme="majorHAnsi" w:hAnsiTheme="majorHAnsi" w:cstheme="majorHAnsi"/>
        </w:rPr>
        <w:fldChar w:fldCharType="separate"/>
      </w:r>
      <w:r w:rsidR="00CD7BE1">
        <w:rPr>
          <w:rFonts w:asciiTheme="majorHAnsi" w:hAnsiTheme="majorHAnsi" w:cstheme="majorHAnsi"/>
          <w:noProof/>
        </w:rPr>
        <w:t>(</w:t>
      </w:r>
      <w:hyperlink w:anchor="_ENREF_11" w:tooltip="Barnes, 2000 #16" w:history="1">
        <w:r w:rsidR="00E11BC7">
          <w:rPr>
            <w:rFonts w:asciiTheme="majorHAnsi" w:hAnsiTheme="majorHAnsi" w:cstheme="majorHAnsi"/>
            <w:noProof/>
          </w:rPr>
          <w:t>11</w:t>
        </w:r>
      </w:hyperlink>
      <w:r w:rsidR="00CD7BE1">
        <w:rPr>
          <w:rFonts w:asciiTheme="majorHAnsi" w:hAnsiTheme="majorHAnsi" w:cstheme="majorHAnsi"/>
          <w:noProof/>
        </w:rPr>
        <w:t>)</w:t>
      </w:r>
      <w:r w:rsidR="00760A86" w:rsidRPr="00D31791">
        <w:rPr>
          <w:rFonts w:asciiTheme="majorHAnsi" w:hAnsiTheme="majorHAnsi" w:cstheme="majorHAnsi"/>
        </w:rPr>
        <w:fldChar w:fldCharType="end"/>
      </w:r>
      <w:r w:rsidRPr="00E55B91">
        <w:rPr>
          <w:rFonts w:asciiTheme="majorHAnsi" w:hAnsiTheme="majorHAnsi"/>
          <w:lang w:val="en-US"/>
        </w:rPr>
        <w:t>.</w:t>
      </w:r>
    </w:p>
    <w:p w:rsidR="00BB40AF" w:rsidRPr="00E55B91" w:rsidRDefault="00BB40AF" w:rsidP="00BB40AF">
      <w:pPr>
        <w:rPr>
          <w:rFonts w:asciiTheme="majorHAnsi" w:hAnsiTheme="majorHAnsi"/>
          <w:lang w:val="en-US"/>
        </w:rPr>
      </w:pPr>
      <w:r>
        <w:rPr>
          <w:rFonts w:asciiTheme="majorHAnsi" w:hAnsiTheme="majorHAnsi" w:cstheme="majorHAnsi"/>
          <w:lang w:val="en-US"/>
        </w:rPr>
        <w:t xml:space="preserve">  </w:t>
      </w:r>
      <w:r w:rsidRPr="00E55B91">
        <w:rPr>
          <w:rFonts w:asciiTheme="majorHAnsi" w:hAnsiTheme="majorHAnsi"/>
          <w:lang w:val="en-US"/>
        </w:rPr>
        <w:t>The accelerated aging of COPD lungs may be associated with a reduction in endogenous anti-aging molecules</w:t>
      </w:r>
      <w:r w:rsidRPr="0087760A">
        <w:rPr>
          <w:rFonts w:asciiTheme="majorHAnsi" w:hAnsiTheme="majorHAnsi" w:cstheme="majorHAnsi"/>
          <w:lang w:val="en-US"/>
        </w:rPr>
        <w:t>,</w:t>
      </w:r>
      <w:r w:rsidRPr="00E55B91">
        <w:rPr>
          <w:rFonts w:asciiTheme="majorHAnsi" w:hAnsiTheme="majorHAnsi"/>
          <w:lang w:val="en-US"/>
        </w:rPr>
        <w:t xml:space="preserve"> and</w:t>
      </w:r>
      <w:r w:rsidR="000779BF">
        <w:rPr>
          <w:rFonts w:asciiTheme="majorHAnsi" w:hAnsiTheme="majorHAnsi" w:cstheme="majorHAnsi"/>
          <w:lang w:val="en-US"/>
        </w:rPr>
        <w:t xml:space="preserve"> therefore,</w:t>
      </w:r>
      <w:r w:rsidR="00BA37D0">
        <w:rPr>
          <w:rFonts w:asciiTheme="majorHAnsi" w:hAnsiTheme="majorHAnsi" w:cstheme="majorHAnsi" w:hint="eastAsia"/>
          <w:lang w:val="en-US"/>
        </w:rPr>
        <w:t xml:space="preserve"> </w:t>
      </w:r>
      <w:r w:rsidRPr="00E55B91">
        <w:rPr>
          <w:rFonts w:asciiTheme="majorHAnsi" w:hAnsiTheme="majorHAnsi"/>
          <w:lang w:val="en-US"/>
        </w:rPr>
        <w:t>anti-aging molecules could be beneficial in COPD treatment</w:t>
      </w:r>
      <w:r w:rsidR="00A04F6C">
        <w:rPr>
          <w:rFonts w:asciiTheme="majorHAnsi" w:hAnsiTheme="majorHAnsi" w:hint="eastAsia"/>
          <w:lang w:val="en-US"/>
        </w:rPr>
        <w:t xml:space="preserve"> </w:t>
      </w:r>
      <w:r w:rsidR="00760A86">
        <w:rPr>
          <w:rFonts w:asciiTheme="majorHAnsi" w:hAnsiTheme="majorHAnsi" w:cstheme="majorHAnsi"/>
        </w:rPr>
        <w:fldChar w:fldCharType="begin"/>
      </w:r>
      <w:r w:rsidR="00CD7BE1">
        <w:rPr>
          <w:rFonts w:asciiTheme="majorHAnsi" w:hAnsiTheme="majorHAnsi" w:cstheme="majorHAnsi"/>
        </w:rPr>
        <w:instrText xml:space="preserve"> ADDIN EN.CITE &lt;EndNote&gt;&lt;Cite&gt;&lt;Author&gt;Mercado&lt;/Author&gt;&lt;Year&gt;2015&lt;/Year&gt;&lt;RecNum&gt;32&lt;/RecNum&gt;&lt;DisplayText&gt;(12)&lt;/DisplayText&gt;&lt;record&gt;&lt;rec-number&gt;32&lt;/rec-number&gt;&lt;foreign-keys&gt;&lt;key app="EN" db-id="sete520pyxddf1edt23v9z9kz9wd2asvw2rp"&gt;32&lt;/key&gt;&lt;/foreign-keys&gt;&lt;ref-type name="Journal Article"&gt;17&lt;/ref-type&gt;&lt;contributors&gt;&lt;authors&gt;&lt;author&gt;Mercado, N.&lt;/author&gt;&lt;author&gt;Ito, K.&lt;/author&gt;&lt;author&gt;Barnes, P. J.&lt;/author&gt;&lt;/authors&gt;&lt;/contributors&gt;&lt;auth-address&gt;Airway Disease Section, National Heart &amp;amp; Lung Institute, Imperial College London, London, UK.&lt;/auth-address&gt;&lt;titles&gt;&lt;title&gt;Accelerated ageing of the lung in COPD: new concepts&lt;/title&gt;&lt;secondary-title&gt;Thorax&lt;/secondary-title&gt;&lt;/titles&gt;&lt;periodical&gt;&lt;full-title&gt;Thorax&lt;/full-title&gt;&lt;/periodical&gt;&lt;edition&gt;2015/03/06&lt;/edition&gt;&lt;dates&gt;&lt;year&gt;2015&lt;/year&gt;&lt;pub-dates&gt;&lt;date&gt;Mar 4&lt;/date&gt;&lt;/pub-dates&gt;&lt;/dates&gt;&lt;isbn&gt;1468-3296 (Electronic)&amp;#xD;0040-6376 (Linking)&lt;/isbn&gt;&lt;accession-num&gt;25739910&lt;/accession-num&gt;&lt;urls&gt;&lt;/urls&gt;&lt;electronic-resource-num&gt;10.1136/thoraxjnl-2014-206084&lt;/electronic-resource-num&gt;&lt;remote-database-provider&gt;NLM&lt;/remote-database-provider&gt;&lt;language&gt;Eng&lt;/language&gt;&lt;/record&gt;&lt;/Cite&gt;&lt;/EndNote&gt;</w:instrText>
      </w:r>
      <w:r w:rsidR="00760A86">
        <w:rPr>
          <w:rFonts w:asciiTheme="majorHAnsi" w:hAnsiTheme="majorHAnsi" w:cstheme="majorHAnsi"/>
        </w:rPr>
        <w:fldChar w:fldCharType="separate"/>
      </w:r>
      <w:r w:rsidR="00CD7BE1">
        <w:rPr>
          <w:rFonts w:asciiTheme="majorHAnsi" w:hAnsiTheme="majorHAnsi" w:cstheme="majorHAnsi"/>
          <w:noProof/>
        </w:rPr>
        <w:t>(</w:t>
      </w:r>
      <w:hyperlink w:anchor="_ENREF_12" w:tooltip="Mercado, 2015 #32" w:history="1">
        <w:r w:rsidR="00E11BC7">
          <w:rPr>
            <w:rFonts w:asciiTheme="majorHAnsi" w:hAnsiTheme="majorHAnsi" w:cstheme="majorHAnsi"/>
            <w:noProof/>
          </w:rPr>
          <w:t>12</w:t>
        </w:r>
      </w:hyperlink>
      <w:r w:rsidR="00CD7BE1">
        <w:rPr>
          <w:rFonts w:asciiTheme="majorHAnsi" w:hAnsiTheme="majorHAnsi" w:cstheme="majorHAnsi"/>
          <w:noProof/>
        </w:rPr>
        <w:t>)</w:t>
      </w:r>
      <w:r w:rsidR="00760A86">
        <w:rPr>
          <w:rFonts w:asciiTheme="majorHAnsi" w:hAnsiTheme="majorHAnsi" w:cstheme="majorHAnsi"/>
        </w:rPr>
        <w:fldChar w:fldCharType="end"/>
      </w:r>
      <w:r w:rsidRPr="00E55B91">
        <w:rPr>
          <w:rFonts w:asciiTheme="majorHAnsi" w:hAnsiTheme="majorHAnsi"/>
          <w:lang w:val="en-US"/>
        </w:rPr>
        <w:t xml:space="preserve">. Adenosine monophosphate-activated protein kinase (AMPK) is a heterotrimeric serine/threonine protein kinase that is recognized as an anti-aging molecule, which controls energy homeostasis by altering anabolic and catabolic </w:t>
      </w:r>
      <w:r w:rsidRPr="0087760A">
        <w:rPr>
          <w:rFonts w:asciiTheme="majorHAnsi" w:hAnsiTheme="majorHAnsi" w:cstheme="majorHAnsi"/>
          <w:lang w:val="en-US"/>
        </w:rPr>
        <w:t>activities</w:t>
      </w:r>
      <w:r w:rsidRPr="00E55B91">
        <w:rPr>
          <w:rFonts w:asciiTheme="majorHAnsi" w:hAnsiTheme="majorHAnsi"/>
          <w:lang w:val="en-US"/>
        </w:rPr>
        <w:t xml:space="preserve"> within </w:t>
      </w:r>
      <w:r w:rsidRPr="0087760A">
        <w:rPr>
          <w:rFonts w:asciiTheme="majorHAnsi" w:hAnsiTheme="majorHAnsi" w:cstheme="majorHAnsi"/>
          <w:lang w:val="en-US"/>
        </w:rPr>
        <w:t>cells</w:t>
      </w:r>
      <w:r w:rsidR="00A04F6C">
        <w:rPr>
          <w:rFonts w:asciiTheme="majorHAnsi" w:hAnsiTheme="majorHAnsi" w:cstheme="majorHAnsi" w:hint="eastAsia"/>
          <w:lang w:val="en-US"/>
        </w:rPr>
        <w:t xml:space="preserve"> </w:t>
      </w:r>
      <w:r w:rsidR="00760A86">
        <w:rPr>
          <w:rFonts w:asciiTheme="majorHAnsi" w:hAnsiTheme="majorHAnsi" w:cstheme="majorHAnsi"/>
        </w:rPr>
        <w:fldChar w:fldCharType="begin"/>
      </w:r>
      <w:r w:rsidR="00CD7BE1">
        <w:rPr>
          <w:rFonts w:asciiTheme="majorHAnsi" w:hAnsiTheme="majorHAnsi" w:cstheme="majorHAnsi"/>
        </w:rPr>
        <w:instrText xml:space="preserve"> ADDIN EN.CITE &lt;EndNote&gt;&lt;Cite&gt;&lt;Author&gt;Lage&lt;/Author&gt;&lt;Year&gt;2008&lt;/Year&gt;&lt;RecNum&gt;2&lt;/RecNum&gt;&lt;DisplayText&gt;(13)&lt;/DisplayText&gt;&lt;record&gt;&lt;rec-number&gt;2&lt;/rec-number&gt;&lt;foreign-keys&gt;&lt;key app="EN" db-id="spws0zddm0txfgevpf6p9rafw0d0rrx00drf"&gt;2&lt;/key&gt;&lt;/foreign-keys&gt;&lt;ref-type name="Journal Article"&gt;17&lt;/ref-type&gt;&lt;contributors&gt;&lt;authors&gt;&lt;author&gt;Lage, R.&lt;/author&gt;&lt;author&gt;Dieguez, C.&lt;/author&gt;&lt;author&gt;Vidal-Puig, A.&lt;/author&gt;&lt;author&gt;Lopez, M.&lt;/author&gt;&lt;/authors&gt;&lt;/contributors&gt;&lt;auth-address&gt;Department of Physiology, School of Medicine, University of Santiago de Compostela, 15782, Santiago de Compostela, Spain.&lt;/auth-address&gt;&lt;titles&gt;&lt;title&gt;AMPK: a metabolic gauge regulating whole-body energy homeostasis&lt;/title&gt;&lt;secondary-title&gt;Trends Mol Med&lt;/secondary-title&gt;&lt;/titles&gt;&lt;periodical&gt;&lt;full-title&gt;Trends Mol Med&lt;/full-title&gt;&lt;/periodical&gt;&lt;pages&gt;539-49&lt;/pages&gt;&lt;volume&gt;14&lt;/volume&gt;&lt;number&gt;12&lt;/number&gt;&lt;edition&gt;2008/11/04&lt;/edition&gt;&lt;keywords&gt;&lt;keyword&gt;AMP-Activated Protein Kinases/ metabolism&lt;/keyword&gt;&lt;keyword&gt;Animals&lt;/keyword&gt;&lt;keyword&gt;Appetite Regulation/physiology&lt;/keyword&gt;&lt;keyword&gt;Energy Metabolism/ physiology&lt;/keyword&gt;&lt;keyword&gt;Feeding and Eating Disorders/etiology&lt;/keyword&gt;&lt;keyword&gt;Glucose/metabolism&lt;/keyword&gt;&lt;keyword&gt;Homeostasis/ physiology&lt;/keyword&gt;&lt;keyword&gt;Hormones/metabolism&lt;/keyword&gt;&lt;keyword&gt;Humans&lt;/keyword&gt;&lt;keyword&gt;Hypothalamus/enzymology&lt;/keyword&gt;&lt;keyword&gt;Lipid Metabolism&lt;/keyword&gt;&lt;keyword&gt;Models, Biological&lt;/keyword&gt;&lt;keyword&gt;Obesity/etiology&lt;/keyword&gt;&lt;keyword&gt;Signal Transduction&lt;/keyword&gt;&lt;/keywords&gt;&lt;dates&gt;&lt;year&gt;2008&lt;/year&gt;&lt;pub-dates&gt;&lt;date&gt;Dec&lt;/date&gt;&lt;/pub-dates&gt;&lt;/dates&gt;&lt;isbn&gt;1471-4914 (Print)&amp;#xD;1471-4914 (Linking)&lt;/isbn&gt;&lt;accession-num&gt;18977694&lt;/accession-num&gt;&lt;urls&gt;&lt;/urls&gt;&lt;electronic-resource-num&gt;10.1016/j.molmed.2008.09.007&lt;/electronic-resource-num&gt;&lt;remote-database-provider&gt;NLM&lt;/remote-database-provider&gt;&lt;language&gt;eng&lt;/language&gt;&lt;/record&gt;&lt;/Cite&gt;&lt;/EndNote&gt;</w:instrText>
      </w:r>
      <w:r w:rsidR="00760A86">
        <w:rPr>
          <w:rFonts w:asciiTheme="majorHAnsi" w:hAnsiTheme="majorHAnsi" w:cstheme="majorHAnsi"/>
        </w:rPr>
        <w:fldChar w:fldCharType="separate"/>
      </w:r>
      <w:r w:rsidR="00CD7BE1">
        <w:rPr>
          <w:rFonts w:asciiTheme="majorHAnsi" w:hAnsiTheme="majorHAnsi" w:cstheme="majorHAnsi"/>
          <w:noProof/>
        </w:rPr>
        <w:t>(</w:t>
      </w:r>
      <w:hyperlink w:anchor="_ENREF_13" w:tooltip="Lage, 2008 #2" w:history="1">
        <w:r w:rsidR="00E11BC7">
          <w:rPr>
            <w:rFonts w:asciiTheme="majorHAnsi" w:hAnsiTheme="majorHAnsi" w:cstheme="majorHAnsi"/>
            <w:noProof/>
          </w:rPr>
          <w:t>13</w:t>
        </w:r>
      </w:hyperlink>
      <w:r w:rsidR="00CD7BE1">
        <w:rPr>
          <w:rFonts w:asciiTheme="majorHAnsi" w:hAnsiTheme="majorHAnsi" w:cstheme="majorHAnsi"/>
          <w:noProof/>
        </w:rPr>
        <w:t>)</w:t>
      </w:r>
      <w:r w:rsidR="00760A86">
        <w:rPr>
          <w:rFonts w:asciiTheme="majorHAnsi" w:hAnsiTheme="majorHAnsi" w:cstheme="majorHAnsi"/>
        </w:rPr>
        <w:fldChar w:fldCharType="end"/>
      </w:r>
      <w:r w:rsidRPr="0087760A">
        <w:rPr>
          <w:rFonts w:asciiTheme="majorHAnsi" w:hAnsiTheme="majorHAnsi" w:cstheme="majorHAnsi"/>
          <w:lang w:val="en-US"/>
        </w:rPr>
        <w:t>.</w:t>
      </w:r>
      <w:r w:rsidRPr="00E55B91">
        <w:rPr>
          <w:rFonts w:asciiTheme="majorHAnsi" w:hAnsiTheme="majorHAnsi"/>
          <w:lang w:val="en-US"/>
        </w:rPr>
        <w:t xml:space="preserve"> Activated AMPK induces the expression of </w:t>
      </w:r>
      <w:r w:rsidRPr="0087760A">
        <w:rPr>
          <w:rFonts w:asciiTheme="majorHAnsi" w:hAnsiTheme="majorHAnsi" w:cstheme="majorHAnsi"/>
          <w:lang w:val="en-US"/>
        </w:rPr>
        <w:t>the</w:t>
      </w:r>
      <w:r w:rsidRPr="00E55B91">
        <w:rPr>
          <w:rFonts w:asciiTheme="majorHAnsi" w:hAnsiTheme="majorHAnsi"/>
          <w:lang w:val="en-US"/>
        </w:rPr>
        <w:t xml:space="preserve"> transcription factor nuclear factor erythroid 2-related factor 2 (Nrf2), another anti-aging molecule, in endothelial cells</w:t>
      </w:r>
      <w:r w:rsidR="00A04F6C">
        <w:rPr>
          <w:rFonts w:asciiTheme="majorHAnsi" w:hAnsiTheme="majorHAnsi" w:hint="eastAsia"/>
          <w:lang w:val="en-US"/>
        </w:rPr>
        <w:t xml:space="preserve"> </w:t>
      </w:r>
      <w:r w:rsidR="00760A86">
        <w:rPr>
          <w:rFonts w:asciiTheme="majorHAnsi" w:hAnsiTheme="majorHAnsi" w:cstheme="majorHAnsi"/>
        </w:rPr>
        <w:fldChar w:fldCharType="begin">
          <w:fldData xml:space="preserve">PEVuZE5vdGU+PENpdGU+PEF1dGhvcj5MaXU8L0F1dGhvcj48WWVhcj4yMDExPC9ZZWFyPjxSZWNO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</w:fldData>
        </w:fldChar>
      </w:r>
      <w:r w:rsidR="00CD7BE1">
        <w:rPr>
          <w:rFonts w:asciiTheme="majorHAnsi" w:hAnsiTheme="majorHAnsi" w:cstheme="majorHAnsi"/>
        </w:rPr>
        <w:instrText xml:space="preserve"> ADDIN EN.CITE </w:instrText>
      </w:r>
      <w:r w:rsidR="00760A86">
        <w:rPr>
          <w:rFonts w:asciiTheme="majorHAnsi" w:hAnsiTheme="majorHAnsi" w:cstheme="majorHAnsi"/>
        </w:rPr>
        <w:fldChar w:fldCharType="begin">
          <w:fldData xml:space="preserve">PEVuZE5vdGU+PENpdGU+PEF1dGhvcj5MaXU8L0F1dGhvcj48WWVhcj4yMDExPC9ZZWFyPjxSZWNO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</w:fldData>
        </w:fldChar>
      </w:r>
      <w:r w:rsidR="00CD7BE1">
        <w:rPr>
          <w:rFonts w:asciiTheme="majorHAnsi" w:hAnsiTheme="majorHAnsi" w:cstheme="majorHAnsi"/>
        </w:rPr>
        <w:instrText xml:space="preserve"> ADDIN EN.CITE.DATA </w:instrText>
      </w:r>
      <w:r w:rsidR="00760A86">
        <w:rPr>
          <w:rFonts w:asciiTheme="majorHAnsi" w:hAnsiTheme="majorHAnsi" w:cstheme="majorHAnsi"/>
        </w:rPr>
      </w:r>
      <w:r w:rsidR="00760A86">
        <w:rPr>
          <w:rFonts w:asciiTheme="majorHAnsi" w:hAnsiTheme="majorHAnsi" w:cstheme="majorHAnsi"/>
        </w:rPr>
        <w:fldChar w:fldCharType="end"/>
      </w:r>
      <w:r w:rsidR="00760A86">
        <w:rPr>
          <w:rFonts w:asciiTheme="majorHAnsi" w:hAnsiTheme="majorHAnsi" w:cstheme="majorHAnsi"/>
        </w:rPr>
      </w:r>
      <w:r w:rsidR="00760A86">
        <w:rPr>
          <w:rFonts w:asciiTheme="majorHAnsi" w:hAnsiTheme="majorHAnsi" w:cstheme="majorHAnsi"/>
        </w:rPr>
        <w:fldChar w:fldCharType="separate"/>
      </w:r>
      <w:r w:rsidR="00CD7BE1">
        <w:rPr>
          <w:rFonts w:asciiTheme="majorHAnsi" w:hAnsiTheme="majorHAnsi" w:cstheme="majorHAnsi"/>
          <w:noProof/>
        </w:rPr>
        <w:t>(</w:t>
      </w:r>
      <w:hyperlink w:anchor="_ENREF_14" w:tooltip="Liu, 2011 #3" w:history="1">
        <w:r w:rsidR="00E11BC7">
          <w:rPr>
            <w:rFonts w:asciiTheme="majorHAnsi" w:hAnsiTheme="majorHAnsi" w:cstheme="majorHAnsi"/>
            <w:noProof/>
          </w:rPr>
          <w:t>14</w:t>
        </w:r>
      </w:hyperlink>
      <w:r w:rsidR="00CD7BE1">
        <w:rPr>
          <w:rFonts w:asciiTheme="majorHAnsi" w:hAnsiTheme="majorHAnsi" w:cstheme="majorHAnsi"/>
          <w:noProof/>
        </w:rPr>
        <w:t>)</w:t>
      </w:r>
      <w:r w:rsidR="00760A86">
        <w:rPr>
          <w:rFonts w:asciiTheme="majorHAnsi" w:hAnsiTheme="majorHAnsi" w:cstheme="majorHAnsi"/>
        </w:rPr>
        <w:fldChar w:fldCharType="end"/>
      </w:r>
      <w:r w:rsidRPr="0087760A">
        <w:rPr>
          <w:rFonts w:asciiTheme="majorHAnsi" w:hAnsiTheme="majorHAnsi" w:cstheme="majorHAnsi"/>
          <w:lang w:val="en-US"/>
        </w:rPr>
        <w:t>. Nrf2</w:t>
      </w:r>
      <w:r w:rsidRPr="00E55B91">
        <w:rPr>
          <w:rFonts w:asciiTheme="majorHAnsi" w:hAnsiTheme="majorHAnsi"/>
          <w:lang w:val="en-US"/>
        </w:rPr>
        <w:t xml:space="preserve"> increases the expression of over 200 anti-oxidant genes</w:t>
      </w:r>
      <w:r w:rsidR="00A04F6C">
        <w:rPr>
          <w:rFonts w:asciiTheme="majorHAnsi" w:hAnsiTheme="majorHAnsi" w:hint="eastAsia"/>
          <w:lang w:val="en-US"/>
        </w:rPr>
        <w:t xml:space="preserve"> </w:t>
      </w:r>
      <w:r w:rsidR="00760A86">
        <w:rPr>
          <w:rFonts w:asciiTheme="majorHAnsi" w:hAnsiTheme="majorHAnsi" w:cstheme="majorHAnsi"/>
        </w:rPr>
        <w:fldChar w:fldCharType="begin"/>
      </w:r>
      <w:r w:rsidR="00CD7BE1">
        <w:rPr>
          <w:rFonts w:asciiTheme="majorHAnsi" w:hAnsiTheme="majorHAnsi" w:cstheme="majorHAnsi"/>
        </w:rPr>
        <w:instrText xml:space="preserve"> ADDIN EN.CITE &lt;EndNote&gt;&lt;Cite&gt;&lt;Author&gt;Petri&lt;/Author&gt;&lt;Year&gt;2012&lt;/Year&gt;&lt;RecNum&gt;4&lt;/RecNum&gt;&lt;DisplayText&gt;(15)&lt;/DisplayText&gt;&lt;record&gt;&lt;rec-number&gt;4&lt;/rec-number&gt;&lt;foreign-keys&gt;&lt;key app="EN" db-id="spws0zddm0txfgevpf6p9rafw0d0rrx00drf"&gt;4&lt;/key&gt;&lt;/foreign-keys&gt;&lt;ref-type name="Journal Article"&gt;17&lt;/ref-type&gt;&lt;contributors&gt;&lt;authors&gt;&lt;author&gt;Petri, S.&lt;/author&gt;&lt;author&gt;Korner, S.&lt;/author&gt;&lt;author&gt;Kiaei, M.&lt;/author&gt;&lt;/authors&gt;&lt;/contributors&gt;&lt;auth-address&gt;Department of Neurology, Hannover Medical School, Hannover, Germany.&lt;/auth-address&gt;&lt;titles&gt;&lt;title&gt;Nrf2/ARE Signaling Pathway: Key Mediator in Oxidative Stress and Potential Therapeutic Target in ALS&lt;/title&gt;&lt;secondary-title&gt;Neurol Res Int&lt;/secondary-title&gt;&lt;/titles&gt;&lt;periodical&gt;&lt;full-title&gt;Neurol Res Int&lt;/full-title&gt;&lt;/periodical&gt;&lt;pages&gt;878030&lt;/pages&gt;&lt;volume&gt;2012&lt;/volume&gt;&lt;edition&gt;2012/10/11&lt;/edition&gt;&lt;dates&gt;&lt;year&gt;2012&lt;/year&gt;&lt;/dates&gt;&lt;isbn&gt;2090-1860 (Electronic)&amp;#xD;2090-1860 (Linking)&lt;/isbn&gt;&lt;accession-num&gt;23050144&lt;/accession-num&gt;&lt;urls&gt;&lt;/urls&gt;&lt;custom2&gt;3461296&lt;/custom2&gt;&lt;electronic-resource-num&gt;10.1155/2012/878030&lt;/electronic-resource-num&gt;&lt;remote-database-provider&gt;NLM&lt;/remote-database-provider&gt;&lt;language&gt;eng&lt;/language&gt;&lt;/record&gt;&lt;/Cite&gt;&lt;/EndNote&gt;</w:instrText>
      </w:r>
      <w:r w:rsidR="00760A86">
        <w:rPr>
          <w:rFonts w:asciiTheme="majorHAnsi" w:hAnsiTheme="majorHAnsi" w:cstheme="majorHAnsi"/>
        </w:rPr>
        <w:fldChar w:fldCharType="separate"/>
      </w:r>
      <w:r w:rsidR="00CD7BE1">
        <w:rPr>
          <w:rFonts w:asciiTheme="majorHAnsi" w:hAnsiTheme="majorHAnsi" w:cstheme="majorHAnsi"/>
          <w:noProof/>
        </w:rPr>
        <w:t>(</w:t>
      </w:r>
      <w:hyperlink w:anchor="_ENREF_15" w:tooltip="Petri, 2012 #4" w:history="1">
        <w:r w:rsidR="00E11BC7">
          <w:rPr>
            <w:rFonts w:asciiTheme="majorHAnsi" w:hAnsiTheme="majorHAnsi" w:cstheme="majorHAnsi"/>
            <w:noProof/>
          </w:rPr>
          <w:t>15</w:t>
        </w:r>
      </w:hyperlink>
      <w:r w:rsidR="00CD7BE1">
        <w:rPr>
          <w:rFonts w:asciiTheme="majorHAnsi" w:hAnsiTheme="majorHAnsi" w:cstheme="majorHAnsi"/>
          <w:noProof/>
        </w:rPr>
        <w:t>)</w:t>
      </w:r>
      <w:r w:rsidR="00760A86">
        <w:rPr>
          <w:rFonts w:asciiTheme="majorHAnsi" w:hAnsiTheme="majorHAnsi" w:cstheme="majorHAnsi"/>
        </w:rPr>
        <w:fldChar w:fldCharType="end"/>
      </w:r>
      <w:r w:rsidRPr="00E55B91">
        <w:rPr>
          <w:rFonts w:asciiTheme="majorHAnsi" w:hAnsiTheme="majorHAnsi"/>
          <w:lang w:val="en-US"/>
        </w:rPr>
        <w:t>. Anti-</w:t>
      </w:r>
      <w:r w:rsidR="000779BF" w:rsidRPr="00E55B91">
        <w:rPr>
          <w:rFonts w:asciiTheme="majorHAnsi" w:hAnsiTheme="majorHAnsi"/>
          <w:lang w:val="en-US"/>
        </w:rPr>
        <w:t>oxidant</w:t>
      </w:r>
      <w:r w:rsidR="000779BF">
        <w:rPr>
          <w:rFonts w:asciiTheme="majorHAnsi" w:hAnsiTheme="majorHAnsi"/>
          <w:lang w:val="en-US"/>
        </w:rPr>
        <w:t xml:space="preserve"> proteins</w:t>
      </w:r>
      <w:r w:rsidR="000779BF" w:rsidRPr="00E55B91">
        <w:rPr>
          <w:rFonts w:asciiTheme="majorHAnsi" w:hAnsiTheme="majorHAnsi"/>
          <w:lang w:val="en-US"/>
        </w:rPr>
        <w:t xml:space="preserve"> </w:t>
      </w:r>
      <w:r w:rsidRPr="00E55B91">
        <w:rPr>
          <w:rFonts w:asciiTheme="majorHAnsi" w:hAnsiTheme="majorHAnsi"/>
          <w:lang w:val="en-US"/>
        </w:rPr>
        <w:t xml:space="preserve">prevent the production of reactive oxygen </w:t>
      </w:r>
      <w:r w:rsidRPr="0087760A">
        <w:rPr>
          <w:rFonts w:asciiTheme="majorHAnsi" w:hAnsiTheme="majorHAnsi"/>
        </w:rPr>
        <w:t>species</w:t>
      </w:r>
      <w:r w:rsidRPr="0087760A">
        <w:rPr>
          <w:rFonts w:asciiTheme="majorHAnsi" w:hAnsiTheme="majorHAnsi" w:cstheme="majorHAnsi"/>
        </w:rPr>
        <w:t xml:space="preserve"> (ROS),</w:t>
      </w:r>
      <w:r w:rsidRPr="0087760A">
        <w:rPr>
          <w:rFonts w:asciiTheme="majorHAnsi" w:hAnsiTheme="majorHAnsi"/>
        </w:rPr>
        <w:t xml:space="preserve"> </w:t>
      </w:r>
      <w:r w:rsidRPr="00E55B91">
        <w:rPr>
          <w:rFonts w:asciiTheme="majorHAnsi" w:hAnsiTheme="majorHAnsi"/>
          <w:lang w:val="en-US"/>
        </w:rPr>
        <w:t>which are increased in aging and cause DNA damage</w:t>
      </w:r>
      <w:r w:rsidR="00A04F6C">
        <w:rPr>
          <w:rFonts w:asciiTheme="majorHAnsi" w:hAnsiTheme="majorHAnsi" w:hint="eastAsia"/>
          <w:lang w:val="en-US"/>
        </w:rPr>
        <w:t xml:space="preserve"> </w:t>
      </w:r>
      <w:r w:rsidR="00760A86">
        <w:rPr>
          <w:rFonts w:asciiTheme="majorHAnsi" w:hAnsiTheme="majorHAnsi" w:cstheme="majorHAnsi"/>
        </w:rPr>
        <w:fldChar w:fldCharType="begin"/>
      </w:r>
      <w:r w:rsidR="00CD7BE1">
        <w:rPr>
          <w:rFonts w:asciiTheme="majorHAnsi" w:hAnsiTheme="majorHAnsi" w:cstheme="majorHAnsi"/>
        </w:rPr>
        <w:instrText xml:space="preserve"> ADDIN EN.CITE &lt;EndNote&gt;&lt;Cite&gt;&lt;Author&gt;Ames&lt;/Author&gt;&lt;Year&gt;1989&lt;/Year&gt;&lt;RecNum&gt;5&lt;/RecNum&gt;&lt;DisplayText&gt;(16)&lt;/DisplayText&gt;&lt;record&gt;&lt;rec-number&gt;5&lt;/rec-number&gt;&lt;foreign-keys&gt;&lt;key app="EN" db-id="spws0zddm0txfgevpf6p9rafw0d0rrx00drf"&gt;5&lt;/key&gt;&lt;/foreign-keys&gt;&lt;ref-type name="Journal Article"&gt;17&lt;/ref-type&gt;&lt;contributors&gt;&lt;authors&gt;&lt;author&gt;Ames, B. N.&lt;/author&gt;&lt;/authors&gt;&lt;/contributors&gt;&lt;auth-address&gt;Department of Biochemistry, University of California, Berkeley 94720.&lt;/auth-address&gt;&lt;titles&gt;&lt;title&gt;Endogenous DNA damage as related to cancer and aging&lt;/title&gt;&lt;secondary-title&gt;Mutat Res&lt;/secondary-title&gt;&lt;/titles&gt;&lt;periodical&gt;&lt;full-title&gt;Mutat Res&lt;/full-title&gt;&lt;/periodical&gt;&lt;pages&gt;41-6&lt;/pages&gt;&lt;volume&gt;214&lt;/volume&gt;&lt;number&gt;1&lt;/number&gt;&lt;edition&gt;1989/09/01&lt;/edition&gt;&lt;keywords&gt;&lt;keyword&gt;Aging/ genetics&lt;/keyword&gt;&lt;keyword&gt;Animals&lt;/keyword&gt;&lt;keyword&gt;Antioxidants&lt;/keyword&gt;&lt;keyword&gt;DNA Damage&lt;/keyword&gt;&lt;keyword&gt;DNA Repair&lt;/keyword&gt;&lt;keyword&gt;Humans&lt;/keyword&gt;&lt;keyword&gt;Methylguanidine/metabolism&lt;/keyword&gt;&lt;keyword&gt;Neoplasms/ genetics&lt;/keyword&gt;&lt;keyword&gt;Oxidation-Reduction&lt;/keyword&gt;&lt;keyword&gt;Rats&lt;/keyword&gt;&lt;/keywords&gt;&lt;dates&gt;&lt;year&gt;1989&lt;/year&gt;&lt;pub-dates&gt;&lt;date&gt;Sep&lt;/date&gt;&lt;/pub-dates&gt;&lt;/dates&gt;&lt;isbn&gt;0027-5107 (Print)&amp;#xD;0027-5107 (Linking)&lt;/isbn&gt;&lt;accession-num&gt;2671700&lt;/accession-num&gt;&lt;urls&gt;&lt;/urls&gt;&lt;remote-database-provider&gt;NLM&lt;/remote-database-provider&gt;&lt;language&gt;eng&lt;/language&gt;&lt;/record&gt;&lt;/Cite&gt;&lt;/EndNote&gt;</w:instrText>
      </w:r>
      <w:r w:rsidR="00760A86">
        <w:rPr>
          <w:rFonts w:asciiTheme="majorHAnsi" w:hAnsiTheme="majorHAnsi" w:cstheme="majorHAnsi"/>
        </w:rPr>
        <w:fldChar w:fldCharType="separate"/>
      </w:r>
      <w:r w:rsidR="00CD7BE1">
        <w:rPr>
          <w:rFonts w:asciiTheme="majorHAnsi" w:hAnsiTheme="majorHAnsi" w:cstheme="majorHAnsi"/>
          <w:noProof/>
        </w:rPr>
        <w:t>(</w:t>
      </w:r>
      <w:hyperlink w:anchor="_ENREF_16" w:tooltip="Ames, 1989 #5" w:history="1">
        <w:r w:rsidR="00E11BC7">
          <w:rPr>
            <w:rFonts w:asciiTheme="majorHAnsi" w:hAnsiTheme="majorHAnsi" w:cstheme="majorHAnsi"/>
            <w:noProof/>
          </w:rPr>
          <w:t>16</w:t>
        </w:r>
      </w:hyperlink>
      <w:r w:rsidR="00CD7BE1">
        <w:rPr>
          <w:rFonts w:asciiTheme="majorHAnsi" w:hAnsiTheme="majorHAnsi" w:cstheme="majorHAnsi"/>
          <w:noProof/>
        </w:rPr>
        <w:t>)</w:t>
      </w:r>
      <w:r w:rsidR="00760A86">
        <w:rPr>
          <w:rFonts w:asciiTheme="majorHAnsi" w:hAnsiTheme="majorHAnsi" w:cstheme="majorHAnsi"/>
        </w:rPr>
        <w:fldChar w:fldCharType="end"/>
      </w:r>
      <w:r w:rsidRPr="00E55B91">
        <w:rPr>
          <w:rFonts w:asciiTheme="majorHAnsi" w:hAnsiTheme="majorHAnsi"/>
          <w:lang w:val="en-US"/>
        </w:rPr>
        <w:t>. Interestingly, treatment with sulforaphane, a small-molecule activator of Nrf2, has been reported to be able to restore corticosteroid sensitivity in alveolar macrophages from patients with COPD</w:t>
      </w:r>
      <w:r w:rsidR="00A04F6C">
        <w:rPr>
          <w:rFonts w:asciiTheme="majorHAnsi" w:hAnsiTheme="majorHAnsi" w:hint="eastAsia"/>
          <w:lang w:val="en-US"/>
        </w:rPr>
        <w:t xml:space="preserve"> </w:t>
      </w:r>
      <w:r w:rsidR="00760A86">
        <w:rPr>
          <w:rFonts w:asciiTheme="majorHAnsi" w:hAnsiTheme="majorHAnsi" w:cstheme="majorHAnsi"/>
        </w:rPr>
        <w:fldChar w:fldCharType="begin">
          <w:fldData xml:space="preserve">PEVuZE5vdGU+PENpdGU+PEF1dGhvcj5NYWxob3RyYTwvQXV0aG9yPjxZZWFyPjIwMTE8L1llYXI+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</w:fldData>
        </w:fldChar>
      </w:r>
      <w:r w:rsidR="00CD7BE1">
        <w:rPr>
          <w:rFonts w:asciiTheme="majorHAnsi" w:hAnsiTheme="majorHAnsi" w:cstheme="majorHAnsi"/>
        </w:rPr>
        <w:instrText xml:space="preserve"> ADDIN EN.CITE </w:instrText>
      </w:r>
      <w:r w:rsidR="00760A86">
        <w:rPr>
          <w:rFonts w:asciiTheme="majorHAnsi" w:hAnsiTheme="majorHAnsi" w:cstheme="majorHAnsi"/>
        </w:rPr>
        <w:fldChar w:fldCharType="begin">
          <w:fldData xml:space="preserve">PEVuZE5vdGU+PENpdGU+PEF1dGhvcj5NYWxob3RyYTwvQXV0aG9yPjxZZWFyPjIwMTE8L1llYXI+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</w:fldData>
        </w:fldChar>
      </w:r>
      <w:r w:rsidR="00CD7BE1">
        <w:rPr>
          <w:rFonts w:asciiTheme="majorHAnsi" w:hAnsiTheme="majorHAnsi" w:cstheme="majorHAnsi"/>
        </w:rPr>
        <w:instrText xml:space="preserve"> ADDIN EN.CITE.DATA </w:instrText>
      </w:r>
      <w:r w:rsidR="00760A86">
        <w:rPr>
          <w:rFonts w:asciiTheme="majorHAnsi" w:hAnsiTheme="majorHAnsi" w:cstheme="majorHAnsi"/>
        </w:rPr>
      </w:r>
      <w:r w:rsidR="00760A86">
        <w:rPr>
          <w:rFonts w:asciiTheme="majorHAnsi" w:hAnsiTheme="majorHAnsi" w:cstheme="majorHAnsi"/>
        </w:rPr>
        <w:fldChar w:fldCharType="end"/>
      </w:r>
      <w:r w:rsidR="00760A86">
        <w:rPr>
          <w:rFonts w:asciiTheme="majorHAnsi" w:hAnsiTheme="majorHAnsi" w:cstheme="majorHAnsi"/>
        </w:rPr>
      </w:r>
      <w:r w:rsidR="00760A86">
        <w:rPr>
          <w:rFonts w:asciiTheme="majorHAnsi" w:hAnsiTheme="majorHAnsi" w:cstheme="majorHAnsi"/>
        </w:rPr>
        <w:fldChar w:fldCharType="separate"/>
      </w:r>
      <w:r w:rsidR="00CD7BE1">
        <w:rPr>
          <w:rFonts w:asciiTheme="majorHAnsi" w:hAnsiTheme="majorHAnsi" w:cstheme="majorHAnsi"/>
          <w:noProof/>
        </w:rPr>
        <w:t>(</w:t>
      </w:r>
      <w:hyperlink w:anchor="_ENREF_17" w:tooltip="Malhotra, 2011 #6" w:history="1">
        <w:r w:rsidR="00E11BC7">
          <w:rPr>
            <w:rFonts w:asciiTheme="majorHAnsi" w:hAnsiTheme="majorHAnsi" w:cstheme="majorHAnsi"/>
            <w:noProof/>
          </w:rPr>
          <w:t>17</w:t>
        </w:r>
      </w:hyperlink>
      <w:r w:rsidR="00CD7BE1">
        <w:rPr>
          <w:rFonts w:asciiTheme="majorHAnsi" w:hAnsiTheme="majorHAnsi" w:cstheme="majorHAnsi"/>
          <w:noProof/>
        </w:rPr>
        <w:t>)</w:t>
      </w:r>
      <w:r w:rsidR="00760A86">
        <w:rPr>
          <w:rFonts w:asciiTheme="majorHAnsi" w:hAnsiTheme="majorHAnsi" w:cstheme="majorHAnsi"/>
        </w:rPr>
        <w:fldChar w:fldCharType="end"/>
      </w:r>
      <w:r w:rsidRPr="00E55B91">
        <w:rPr>
          <w:rFonts w:asciiTheme="majorHAnsi" w:hAnsiTheme="majorHAnsi"/>
          <w:lang w:val="en-US"/>
        </w:rPr>
        <w:t>.</w:t>
      </w:r>
    </w:p>
    <w:p w:rsidR="00BB40AF" w:rsidRPr="00E55B91" w:rsidRDefault="00BB40AF" w:rsidP="00D622D1">
      <w:pPr>
        <w:rPr>
          <w:rFonts w:asciiTheme="majorHAnsi" w:hAnsiTheme="majorHAnsi"/>
          <w:lang w:val="en-US"/>
        </w:rPr>
      </w:pPr>
      <w:r>
        <w:rPr>
          <w:rFonts w:asciiTheme="majorHAnsi" w:hAnsiTheme="majorHAnsi"/>
          <w:lang w:val="en-US"/>
        </w:rPr>
        <w:t xml:space="preserve">  </w:t>
      </w:r>
      <w:r w:rsidRPr="00E55B91">
        <w:rPr>
          <w:rFonts w:asciiTheme="majorHAnsi" w:hAnsiTheme="majorHAnsi"/>
          <w:lang w:val="en-US"/>
        </w:rPr>
        <w:t xml:space="preserve">Quercetin is a naturally occurring polyphenol found in various fruits and vegetables, which has been reported to have protective properties in a variety of diseases, such as diabetes and cancer. </w:t>
      </w:r>
      <w:r w:rsidR="00D622D1">
        <w:rPr>
          <w:rFonts w:asciiTheme="majorHAnsi" w:hAnsiTheme="majorHAnsi" w:hint="eastAsia"/>
          <w:lang w:val="en-US"/>
        </w:rPr>
        <w:t>Q</w:t>
      </w:r>
      <w:r w:rsidR="00D622D1" w:rsidRPr="00E55B91">
        <w:rPr>
          <w:rFonts w:asciiTheme="majorHAnsi" w:hAnsiTheme="majorHAnsi"/>
          <w:lang w:val="en-US"/>
        </w:rPr>
        <w:t xml:space="preserve">uercetin is </w:t>
      </w:r>
      <w:r w:rsidR="006A588F">
        <w:rPr>
          <w:rFonts w:asciiTheme="majorHAnsi" w:hAnsiTheme="majorHAnsi" w:hint="eastAsia"/>
          <w:lang w:val="en-US"/>
        </w:rPr>
        <w:t xml:space="preserve">not only </w:t>
      </w:r>
      <w:r w:rsidR="00D622D1" w:rsidRPr="00E55B91">
        <w:rPr>
          <w:rFonts w:asciiTheme="majorHAnsi" w:hAnsiTheme="majorHAnsi"/>
          <w:lang w:val="en-US"/>
        </w:rPr>
        <w:t xml:space="preserve">reported to be an active oxygen scavenger and an estrogen receptor agonist, </w:t>
      </w:r>
      <w:r w:rsidR="006A588F">
        <w:rPr>
          <w:rFonts w:asciiTheme="majorHAnsi" w:hAnsiTheme="majorHAnsi" w:hint="eastAsia"/>
          <w:lang w:val="en-US"/>
        </w:rPr>
        <w:t>but</w:t>
      </w:r>
      <w:r w:rsidR="00D622D1" w:rsidRPr="00E55B91">
        <w:rPr>
          <w:rFonts w:asciiTheme="majorHAnsi" w:hAnsiTheme="majorHAnsi"/>
          <w:lang w:val="en-US"/>
        </w:rPr>
        <w:t xml:space="preserve"> also known to be a functional AMPK activator, resulting in elevation of phosphorylated AMPK</w:t>
      </w:r>
      <w:r w:rsidR="00D622D1">
        <w:rPr>
          <w:rFonts w:asciiTheme="majorHAnsi" w:hAnsiTheme="majorHAnsi" w:hint="eastAsia"/>
          <w:lang w:val="en-US"/>
        </w:rPr>
        <w:t xml:space="preserve"> </w:t>
      </w:r>
      <w:r w:rsidR="00760A86">
        <w:rPr>
          <w:rFonts w:asciiTheme="majorHAnsi" w:hAnsiTheme="majorHAnsi" w:cstheme="majorHAnsi"/>
        </w:rPr>
        <w:fldChar w:fldCharType="begin">
          <w:fldData xml:space="preserve">PEVuZE5vdGU+PENpdGU+PEF1dGhvcj5MdTwvQXV0aG9yPjxZZWFyPjIwMTA8L1llYXI+PFJlY051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</w:fldData>
        </w:fldChar>
      </w:r>
      <w:r w:rsidR="00CD7BE1">
        <w:rPr>
          <w:rFonts w:asciiTheme="majorHAnsi" w:hAnsiTheme="majorHAnsi" w:cstheme="majorHAnsi"/>
        </w:rPr>
        <w:instrText xml:space="preserve"> ADDIN EN.CITE </w:instrText>
      </w:r>
      <w:r w:rsidR="00760A86">
        <w:rPr>
          <w:rFonts w:asciiTheme="majorHAnsi" w:hAnsiTheme="majorHAnsi" w:cstheme="majorHAnsi"/>
        </w:rPr>
        <w:fldChar w:fldCharType="begin">
          <w:fldData xml:space="preserve">PEVuZE5vdGU+PENpdGU+PEF1dGhvcj5MdTwvQXV0aG9yPjxZZWFyPjIwMTA8L1llYXI+PFJlY051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</w:fldData>
        </w:fldChar>
      </w:r>
      <w:r w:rsidR="00CD7BE1">
        <w:rPr>
          <w:rFonts w:asciiTheme="majorHAnsi" w:hAnsiTheme="majorHAnsi" w:cstheme="majorHAnsi"/>
        </w:rPr>
        <w:instrText xml:space="preserve"> ADDIN EN.CITE.DATA </w:instrText>
      </w:r>
      <w:r w:rsidR="00760A86">
        <w:rPr>
          <w:rFonts w:asciiTheme="majorHAnsi" w:hAnsiTheme="majorHAnsi" w:cstheme="majorHAnsi"/>
        </w:rPr>
      </w:r>
      <w:r w:rsidR="00760A86">
        <w:rPr>
          <w:rFonts w:asciiTheme="majorHAnsi" w:hAnsiTheme="majorHAnsi" w:cstheme="majorHAnsi"/>
        </w:rPr>
        <w:fldChar w:fldCharType="end"/>
      </w:r>
      <w:r w:rsidR="00760A86">
        <w:rPr>
          <w:rFonts w:asciiTheme="majorHAnsi" w:hAnsiTheme="majorHAnsi" w:cstheme="majorHAnsi"/>
        </w:rPr>
      </w:r>
      <w:r w:rsidR="00760A86">
        <w:rPr>
          <w:rFonts w:asciiTheme="majorHAnsi" w:hAnsiTheme="majorHAnsi" w:cstheme="majorHAnsi"/>
        </w:rPr>
        <w:fldChar w:fldCharType="separate"/>
      </w:r>
      <w:r w:rsidR="00CD7BE1">
        <w:rPr>
          <w:rFonts w:asciiTheme="majorHAnsi" w:hAnsiTheme="majorHAnsi" w:cstheme="majorHAnsi"/>
          <w:noProof/>
        </w:rPr>
        <w:t>(</w:t>
      </w:r>
      <w:hyperlink w:anchor="_ENREF_18" w:tooltip="Lu, 2010 #15" w:history="1">
        <w:r w:rsidR="00E11BC7">
          <w:rPr>
            <w:rFonts w:asciiTheme="majorHAnsi" w:hAnsiTheme="majorHAnsi" w:cstheme="majorHAnsi"/>
            <w:noProof/>
          </w:rPr>
          <w:t>18-21</w:t>
        </w:r>
      </w:hyperlink>
      <w:r w:rsidR="00CD7BE1">
        <w:rPr>
          <w:rFonts w:asciiTheme="majorHAnsi" w:hAnsiTheme="majorHAnsi" w:cstheme="majorHAnsi"/>
          <w:noProof/>
        </w:rPr>
        <w:t>)</w:t>
      </w:r>
      <w:r w:rsidR="00760A86">
        <w:rPr>
          <w:rFonts w:asciiTheme="majorHAnsi" w:hAnsiTheme="majorHAnsi" w:cstheme="majorHAnsi"/>
        </w:rPr>
        <w:fldChar w:fldCharType="end"/>
      </w:r>
      <w:r w:rsidR="00D622D1" w:rsidRPr="00E55B91">
        <w:rPr>
          <w:rFonts w:asciiTheme="majorHAnsi" w:hAnsiTheme="majorHAnsi"/>
          <w:lang w:val="en-US"/>
        </w:rPr>
        <w:t>.</w:t>
      </w:r>
      <w:r w:rsidR="00D622D1" w:rsidRPr="00BC1C46">
        <w:t xml:space="preserve"> </w:t>
      </w:r>
      <w:r w:rsidR="00D622D1" w:rsidRPr="00D622D1">
        <w:rPr>
          <w:rFonts w:asciiTheme="majorHAnsi" w:hAnsiTheme="majorHAnsi"/>
          <w:i/>
          <w:lang w:val="en-US"/>
        </w:rPr>
        <w:t>In vitro</w:t>
      </w:r>
      <w:r w:rsidR="00D622D1" w:rsidRPr="00D622D1">
        <w:rPr>
          <w:rFonts w:asciiTheme="majorHAnsi" w:hAnsiTheme="majorHAnsi"/>
          <w:lang w:val="en-US"/>
        </w:rPr>
        <w:t xml:space="preserve"> and some animal models have shown that quercetin has </w:t>
      </w:r>
      <w:r w:rsidR="00D622D1">
        <w:rPr>
          <w:rFonts w:asciiTheme="majorHAnsi" w:hAnsiTheme="majorHAnsi"/>
          <w:lang w:val="en-US"/>
        </w:rPr>
        <w:t>anti-inflammatory</w:t>
      </w:r>
      <w:r w:rsidR="00D622D1" w:rsidRPr="00D622D1">
        <w:rPr>
          <w:rFonts w:asciiTheme="majorHAnsi" w:hAnsiTheme="majorHAnsi"/>
          <w:lang w:val="en-US"/>
        </w:rPr>
        <w:t xml:space="preserve"> and antiviral activities (.</w:t>
      </w:r>
      <w:r w:rsidR="008E7CBD">
        <w:rPr>
          <w:rFonts w:asciiTheme="majorHAnsi" w:hAnsiTheme="majorHAnsi"/>
          <w:lang w:val="en-US"/>
        </w:rPr>
        <w:t>ref number????</w:t>
      </w:r>
      <w:r w:rsidR="00D622D1" w:rsidRPr="00D622D1">
        <w:rPr>
          <w:rFonts w:asciiTheme="majorHAnsi" w:hAnsiTheme="majorHAnsi"/>
          <w:lang w:val="en-US"/>
        </w:rPr>
        <w:t xml:space="preserve">). </w:t>
      </w:r>
      <w:r w:rsidR="006515A3" w:rsidRPr="00BC1C46">
        <w:rPr>
          <w:rFonts w:asciiTheme="majorHAnsi" w:hAnsiTheme="majorHAnsi"/>
          <w:lang w:val="en-US"/>
        </w:rPr>
        <w:t>A randomized, double-blind, placebo-controlled trial was performed to measure the influence of quercetin (1000 mg/day) on upper respiratory tract infection (URTI). Although no significant group differences were measured for URTI outcomes for all subjects combined, a separate analysis showed reductions in URTI total sick days and severity among middle aged and older subjects ingesting quercetin for 12 weeks who rated themselves as phys</w:t>
      </w:r>
      <w:r w:rsidR="006515A3">
        <w:rPr>
          <w:rFonts w:asciiTheme="majorHAnsi" w:hAnsiTheme="majorHAnsi"/>
          <w:lang w:val="en-US"/>
        </w:rPr>
        <w:t>ically fit</w:t>
      </w:r>
      <w:r w:rsidR="003727A6">
        <w:rPr>
          <w:rFonts w:asciiTheme="majorHAnsi" w:hAnsiTheme="majorHAnsi" w:hint="eastAsia"/>
          <w:lang w:val="en-US"/>
        </w:rPr>
        <w:t xml:space="preserve"> </w:t>
      </w:r>
      <w:r w:rsidR="00760A86">
        <w:rPr>
          <w:rFonts w:asciiTheme="majorHAnsi" w:hAnsiTheme="majorHAnsi"/>
          <w:lang w:val="en-US"/>
        </w:rPr>
        <w:fldChar w:fldCharType="begin"/>
      </w:r>
      <w:r w:rsidR="003727A6">
        <w:rPr>
          <w:rFonts w:asciiTheme="majorHAnsi" w:hAnsiTheme="majorHAnsi"/>
          <w:lang w:val="en-US"/>
        </w:rPr>
        <w:instrText xml:space="preserve"> ADDIN EN.CITE &lt;EndNote&gt;&lt;Cite&gt;&lt;Author&gt;Heinz&lt;/Author&gt;&lt;Year&gt;2010&lt;/Year&gt;&lt;RecNum&gt;13&lt;/RecNum&gt;&lt;DisplayText&gt;(22)&lt;/DisplayText&gt;&lt;record&gt;&lt;rec-number&gt;13&lt;/rec-number&gt;&lt;foreign-keys&gt;&lt;key app="EN" db-id="spws0zddm0txfgevpf6p9rafw0d0rrx00drf"&gt;13&lt;/key&gt;&lt;/foreign-keys&gt;&lt;ref-type name="Journal Article"&gt;17&lt;/ref-type&gt;&lt;contributors&gt;&lt;authors&gt;&lt;author&gt;Heinz, S. A.&lt;/author&gt;&lt;author&gt;Henson, D. A.&lt;/author&gt;&lt;author&gt;Austin, M. D.&lt;/author&gt;&lt;author&gt;Jin, F.&lt;/author&gt;&lt;author&gt;Nieman, D. C.&lt;/author&gt;&lt;/authors&gt;&lt;/contributors&gt;&lt;auth-address&gt;Department of Biology, Appalachian State University, Boone, NC 28608, USA.&lt;/auth-address&gt;&lt;titles&gt;&lt;title&gt;Quercetin supplementation and upper respiratory tract infection: A randomized community clinical trial&lt;/title&gt;&lt;secondary-title&gt;Pharmacol Res&lt;/secondary-title&gt;&lt;/titles&gt;&lt;periodical&gt;&lt;full-title&gt;Pharmacol Res&lt;/full-title&gt;&lt;/periodical&gt;&lt;pages&gt;237-42&lt;/pages&gt;&lt;volume&gt;62&lt;/volume&gt;&lt;number&gt;3&lt;/number&gt;&lt;edition&gt;2010/05/19&lt;/edition&gt;&lt;keywords&gt;&lt;keyword&gt;Adolescent&lt;/keyword&gt;&lt;keyword&gt;Adult&lt;/keyword&gt;&lt;keyword&gt;Aged&lt;/keyword&gt;&lt;keyword&gt;Aged, 80 and over&lt;/keyword&gt;&lt;keyword&gt;Anti-Bacterial Agents/blood/ therapeutic use&lt;/keyword&gt;&lt;keyword&gt;Female&lt;/keyword&gt;&lt;keyword&gt;Humans&lt;/keyword&gt;&lt;keyword&gt;Male&lt;/keyword&gt;&lt;keyword&gt;Middle Aged&lt;/keyword&gt;&lt;keyword&gt;Placebos/administration &amp;amp; dosage/therapeutic use&lt;/keyword&gt;&lt;keyword&gt;Quercetin/blood/ therapeutic use&lt;/keyword&gt;&lt;keyword&gt;Respiratory Tract Infections/ drug therapy&lt;/keyword&gt;&lt;keyword&gt;Young Adult&lt;/keyword&gt;&lt;/keywords&gt;&lt;dates&gt;&lt;year&gt;2010&lt;/year&gt;&lt;pub-dates&gt;&lt;date&gt;Sep&lt;/date&gt;&lt;/pub-dates&gt;&lt;/dates&gt;&lt;isbn&gt;1096-1186 (Electronic)&amp;#xD;1043-6618 (Linking)&lt;/isbn&gt;&lt;accession-num&gt;20478383&lt;/accession-num&gt;&lt;urls&gt;&lt;/urls&gt;&lt;electronic-resource-num&gt;10.1016/j.phrs.2010.05.001&lt;/electronic-resource-num&gt;&lt;remote-database-provider&gt;NLM&lt;/remote-database-provider&gt;&lt;language&gt;eng&lt;/language&gt;&lt;/record&gt;&lt;/Cite&gt;&lt;/EndNote&gt;</w:instrText>
      </w:r>
      <w:r w:rsidR="00760A86">
        <w:rPr>
          <w:rFonts w:asciiTheme="majorHAnsi" w:hAnsiTheme="majorHAnsi"/>
          <w:lang w:val="en-US"/>
        </w:rPr>
        <w:fldChar w:fldCharType="separate"/>
      </w:r>
      <w:r w:rsidR="003727A6">
        <w:rPr>
          <w:rFonts w:asciiTheme="majorHAnsi" w:hAnsiTheme="majorHAnsi"/>
          <w:noProof/>
          <w:lang w:val="en-US"/>
        </w:rPr>
        <w:t>(</w:t>
      </w:r>
      <w:hyperlink w:anchor="_ENREF_22" w:tooltip="Heinz, 2010 #13" w:history="1">
        <w:r w:rsidR="00E11BC7">
          <w:rPr>
            <w:rFonts w:asciiTheme="majorHAnsi" w:hAnsiTheme="majorHAnsi"/>
            <w:noProof/>
            <w:lang w:val="en-US"/>
          </w:rPr>
          <w:t>22</w:t>
        </w:r>
      </w:hyperlink>
      <w:r w:rsidR="003727A6">
        <w:rPr>
          <w:rFonts w:asciiTheme="majorHAnsi" w:hAnsiTheme="majorHAnsi"/>
          <w:noProof/>
          <w:lang w:val="en-US"/>
        </w:rPr>
        <w:t>)</w:t>
      </w:r>
      <w:r w:rsidR="00760A86">
        <w:rPr>
          <w:rFonts w:asciiTheme="majorHAnsi" w:hAnsiTheme="majorHAnsi"/>
          <w:lang w:val="en-US"/>
        </w:rPr>
        <w:fldChar w:fldCharType="end"/>
      </w:r>
      <w:r w:rsidR="00B67D6E">
        <w:rPr>
          <w:rFonts w:hint="eastAsia"/>
        </w:rPr>
        <w:t xml:space="preserve">, </w:t>
      </w:r>
      <w:r w:rsidR="00B67D6E" w:rsidRPr="00B67D6E">
        <w:rPr>
          <w:rFonts w:asciiTheme="majorHAnsi" w:hAnsiTheme="majorHAnsi"/>
          <w:lang w:val="en-US"/>
        </w:rPr>
        <w:t>suggesting that quercetin might be useful in preventing COPD exacerbations, as these are often triggered by URTIs.</w:t>
      </w:r>
    </w:p>
    <w:p w:rsidR="00BB40AF" w:rsidRPr="00E55B91" w:rsidRDefault="00BB40AF" w:rsidP="00BB40AF">
      <w:pPr>
        <w:rPr>
          <w:rFonts w:asciiTheme="majorHAnsi" w:hAnsiTheme="majorHAnsi"/>
          <w:lang w:val="en-US"/>
        </w:rPr>
      </w:pPr>
      <w:r>
        <w:rPr>
          <w:rFonts w:asciiTheme="majorHAnsi" w:hAnsiTheme="majorHAnsi"/>
          <w:lang w:val="en-US"/>
        </w:rPr>
        <w:t xml:space="preserve">  </w:t>
      </w:r>
      <w:r w:rsidRPr="00E55B91">
        <w:rPr>
          <w:rFonts w:asciiTheme="majorHAnsi" w:hAnsiTheme="majorHAnsi"/>
          <w:lang w:val="en-US"/>
        </w:rPr>
        <w:t xml:space="preserve">In this study, we </w:t>
      </w:r>
      <w:r w:rsidRPr="0087760A">
        <w:rPr>
          <w:rFonts w:asciiTheme="majorHAnsi" w:hAnsiTheme="majorHAnsi" w:cstheme="majorHAnsi"/>
          <w:lang w:val="en-US"/>
        </w:rPr>
        <w:t>analyzed</w:t>
      </w:r>
      <w:r w:rsidRPr="00E55B91">
        <w:rPr>
          <w:rFonts w:asciiTheme="majorHAnsi" w:hAnsiTheme="majorHAnsi"/>
          <w:lang w:val="en-US"/>
        </w:rPr>
        <w:t xml:space="preserve"> the effect of quercetin on corticosteroid sensitivity in </w:t>
      </w:r>
      <w:r w:rsidRPr="0087760A">
        <w:rPr>
          <w:rFonts w:asciiTheme="majorHAnsi" w:hAnsiTheme="majorHAnsi" w:cstheme="majorHAnsi"/>
          <w:lang w:val="en-US"/>
        </w:rPr>
        <w:t>cigarette smoke extract (</w:t>
      </w:r>
      <w:r w:rsidRPr="00E55B91">
        <w:rPr>
          <w:rFonts w:asciiTheme="majorHAnsi" w:hAnsiTheme="majorHAnsi"/>
          <w:lang w:val="en-US"/>
        </w:rPr>
        <w:t>CSE</w:t>
      </w:r>
      <w:r w:rsidRPr="0087760A">
        <w:rPr>
          <w:rFonts w:asciiTheme="majorHAnsi" w:hAnsiTheme="majorHAnsi" w:cstheme="majorHAnsi"/>
          <w:lang w:val="en-US"/>
        </w:rPr>
        <w:t>)-</w:t>
      </w:r>
      <w:r w:rsidRPr="00E55B91">
        <w:rPr>
          <w:rFonts w:asciiTheme="majorHAnsi" w:hAnsiTheme="majorHAnsi"/>
          <w:lang w:val="en-US"/>
        </w:rPr>
        <w:t xml:space="preserve">treated human monocytic U937 cells and </w:t>
      </w:r>
      <w:r w:rsidR="00FA38E7">
        <w:rPr>
          <w:rFonts w:asciiTheme="majorHAnsi" w:hAnsiTheme="majorHAnsi"/>
          <w:lang w:val="en-US"/>
        </w:rPr>
        <w:t xml:space="preserve">in </w:t>
      </w:r>
      <w:r w:rsidRPr="0087760A">
        <w:rPr>
          <w:rFonts w:asciiTheme="majorHAnsi" w:hAnsiTheme="majorHAnsi" w:cstheme="majorHAnsi"/>
          <w:lang w:val="en-US"/>
        </w:rPr>
        <w:t>PBMC</w:t>
      </w:r>
      <w:r w:rsidRPr="00E55B91">
        <w:rPr>
          <w:rFonts w:asciiTheme="majorHAnsi" w:hAnsiTheme="majorHAnsi"/>
          <w:lang w:val="en-US"/>
        </w:rPr>
        <w:t xml:space="preserve"> from patients</w:t>
      </w:r>
      <w:r w:rsidRPr="0087760A">
        <w:rPr>
          <w:rFonts w:asciiTheme="majorHAnsi" w:hAnsiTheme="majorHAnsi" w:cstheme="majorHAnsi"/>
          <w:lang w:val="en-US"/>
        </w:rPr>
        <w:t xml:space="preserve"> with COPD</w:t>
      </w:r>
      <w:r w:rsidRPr="00E55B91">
        <w:rPr>
          <w:rFonts w:asciiTheme="majorHAnsi" w:hAnsiTheme="majorHAnsi"/>
          <w:lang w:val="en-US"/>
        </w:rPr>
        <w:t>.</w:t>
      </w:r>
    </w:p>
    <w:p w:rsidR="00BB40AF" w:rsidRPr="00E55B91" w:rsidRDefault="00BB40AF" w:rsidP="00BB40AF">
      <w:pPr>
        <w:rPr>
          <w:rFonts w:asciiTheme="majorHAnsi" w:hAnsiTheme="majorHAnsi"/>
          <w:lang w:val="en-US"/>
        </w:rPr>
      </w:pPr>
    </w:p>
    <w:p w:rsidR="00BB40AF" w:rsidRPr="00E55B91" w:rsidRDefault="00BB40AF" w:rsidP="00BB40AF">
      <w:pPr>
        <w:rPr>
          <w:rFonts w:asciiTheme="majorHAnsi" w:hAnsiTheme="majorHAnsi"/>
          <w:lang w:val="en-US"/>
        </w:rPr>
      </w:pPr>
    </w:p>
    <w:p w:rsidR="00BB40AF" w:rsidRPr="00E55B91" w:rsidRDefault="00BB40AF" w:rsidP="00BB40AF">
      <w:pPr>
        <w:rPr>
          <w:rFonts w:asciiTheme="majorHAnsi" w:hAnsiTheme="majorHAnsi"/>
          <w:b/>
          <w:lang w:val="en-US"/>
        </w:rPr>
      </w:pPr>
      <w:r w:rsidRPr="00E55B91">
        <w:rPr>
          <w:rFonts w:asciiTheme="majorHAnsi" w:hAnsiTheme="majorHAnsi"/>
          <w:b/>
          <w:lang w:val="en-US"/>
        </w:rPr>
        <w:t>Materials and Methods</w:t>
      </w:r>
    </w:p>
    <w:p w:rsidR="00BB40AF" w:rsidRPr="00E55B91" w:rsidRDefault="00BB40AF" w:rsidP="00BB40AF">
      <w:pPr>
        <w:rPr>
          <w:rFonts w:asciiTheme="majorHAnsi" w:hAnsiTheme="majorHAnsi"/>
          <w:b/>
          <w:u w:val="single"/>
          <w:lang w:val="en-US"/>
        </w:rPr>
      </w:pPr>
      <w:r w:rsidRPr="00E55B91">
        <w:rPr>
          <w:rFonts w:asciiTheme="majorHAnsi" w:hAnsiTheme="majorHAnsi"/>
          <w:b/>
          <w:u w:val="single"/>
          <w:lang w:val="en-US"/>
        </w:rPr>
        <w:t>Cell Culture and Stimulation</w:t>
      </w:r>
    </w:p>
    <w:p w:rsidR="00BB40AF" w:rsidRPr="00E55B91" w:rsidRDefault="00BB40AF" w:rsidP="00BB40AF">
      <w:pPr>
        <w:rPr>
          <w:rFonts w:asciiTheme="majorHAnsi" w:hAnsiTheme="majorHAnsi"/>
          <w:lang w:val="en-US"/>
        </w:rPr>
      </w:pPr>
      <w:r w:rsidRPr="00E55B91">
        <w:rPr>
          <w:rFonts w:asciiTheme="majorHAnsi" w:hAnsiTheme="majorHAnsi"/>
          <w:lang w:val="en-US"/>
        </w:rPr>
        <w:t xml:space="preserve">The human monocytic cell line U937 </w:t>
      </w:r>
      <w:r w:rsidR="000779BF">
        <w:rPr>
          <w:rFonts w:asciiTheme="majorHAnsi" w:hAnsiTheme="majorHAnsi"/>
          <w:lang w:val="en-US"/>
        </w:rPr>
        <w:t>(</w:t>
      </w:r>
      <w:r w:rsidR="00BA37D0">
        <w:rPr>
          <w:rFonts w:asciiTheme="majorHAnsi" w:hAnsiTheme="majorHAnsi" w:hint="eastAsia"/>
          <w:lang w:val="en-US"/>
        </w:rPr>
        <w:t>ATCC designation CRL1593.2</w:t>
      </w:r>
      <w:r w:rsidR="000779BF">
        <w:rPr>
          <w:rFonts w:asciiTheme="majorHAnsi" w:hAnsiTheme="majorHAnsi"/>
          <w:lang w:val="en-US"/>
        </w:rPr>
        <w:t>)</w:t>
      </w:r>
      <w:r w:rsidR="00FA38E7">
        <w:rPr>
          <w:rFonts w:asciiTheme="majorHAnsi" w:hAnsiTheme="majorHAnsi"/>
          <w:lang w:val="en-US"/>
        </w:rPr>
        <w:t xml:space="preserve"> </w:t>
      </w:r>
      <w:r w:rsidRPr="00E55B91">
        <w:rPr>
          <w:rFonts w:asciiTheme="majorHAnsi" w:hAnsiTheme="majorHAnsi"/>
          <w:lang w:val="en-US"/>
        </w:rPr>
        <w:t xml:space="preserve">and </w:t>
      </w:r>
      <w:r w:rsidRPr="0087760A">
        <w:rPr>
          <w:rFonts w:asciiTheme="majorHAnsi" w:hAnsiTheme="majorHAnsi" w:cstheme="majorHAnsi"/>
          <w:lang w:val="en-US"/>
        </w:rPr>
        <w:t>PBMC</w:t>
      </w:r>
      <w:r w:rsidRPr="00E55B91">
        <w:rPr>
          <w:rFonts w:asciiTheme="majorHAnsi" w:hAnsiTheme="majorHAnsi"/>
          <w:lang w:val="en-US"/>
        </w:rPr>
        <w:t xml:space="preserve"> were maintained in continuous cell culture </w:t>
      </w:r>
      <w:r w:rsidRPr="00E55B91">
        <w:rPr>
          <w:rFonts w:ascii="Arial" w:hAnsi="Arial"/>
          <w:lang w:val="en-US"/>
        </w:rPr>
        <w:t>at 37</w:t>
      </w:r>
      <w:r w:rsidRPr="0087760A">
        <w:rPr>
          <w:rFonts w:ascii="Arial" w:hAnsi="Arial" w:cs="Arial"/>
          <w:lang w:val="en-US"/>
        </w:rPr>
        <w:t>°C</w:t>
      </w:r>
      <w:r w:rsidRPr="00E55B91">
        <w:rPr>
          <w:rFonts w:ascii="Arial" w:hAnsi="Arial"/>
          <w:lang w:val="en-US"/>
        </w:rPr>
        <w:t xml:space="preserve"> and 5%</w:t>
      </w:r>
      <w:r w:rsidRPr="00E55B91">
        <w:rPr>
          <w:rFonts w:asciiTheme="majorHAnsi" w:hAnsiTheme="majorHAnsi"/>
          <w:lang w:val="en-US"/>
        </w:rPr>
        <w:t xml:space="preserve"> CO</w:t>
      </w:r>
      <w:r w:rsidRPr="00E55B91">
        <w:rPr>
          <w:rFonts w:asciiTheme="majorHAnsi" w:hAnsiTheme="majorHAnsi"/>
          <w:vertAlign w:val="subscript"/>
          <w:lang w:val="en-US"/>
        </w:rPr>
        <w:t>2</w:t>
      </w:r>
      <w:r w:rsidRPr="00E55B91">
        <w:rPr>
          <w:rFonts w:asciiTheme="majorHAnsi" w:hAnsiTheme="majorHAnsi"/>
          <w:lang w:val="en-US"/>
        </w:rPr>
        <w:t xml:space="preserve"> in </w:t>
      </w:r>
      <w:r w:rsidRPr="0087760A">
        <w:rPr>
          <w:rFonts w:asciiTheme="majorHAnsi" w:hAnsiTheme="majorHAnsi" w:cstheme="majorHAnsi"/>
          <w:lang w:val="en-US"/>
        </w:rPr>
        <w:t>Roswell Park Memorial Institute (</w:t>
      </w:r>
      <w:r w:rsidRPr="00E55B91">
        <w:rPr>
          <w:rFonts w:asciiTheme="majorHAnsi" w:hAnsiTheme="majorHAnsi"/>
          <w:lang w:val="en-US"/>
        </w:rPr>
        <w:t>RPMI</w:t>
      </w:r>
      <w:r w:rsidRPr="0087760A">
        <w:rPr>
          <w:rFonts w:asciiTheme="majorHAnsi" w:hAnsiTheme="majorHAnsi" w:cstheme="majorHAnsi"/>
          <w:lang w:val="en-US"/>
        </w:rPr>
        <w:t>)</w:t>
      </w:r>
      <w:r w:rsidRPr="00E55B91">
        <w:rPr>
          <w:rFonts w:asciiTheme="majorHAnsi" w:hAnsiTheme="majorHAnsi"/>
          <w:lang w:val="en-US"/>
        </w:rPr>
        <w:t xml:space="preserve"> 1640 medium containing 10% fetal bovine serum (FBS) and </w:t>
      </w:r>
      <w:r w:rsidRPr="0087760A">
        <w:rPr>
          <w:rFonts w:asciiTheme="majorHAnsi" w:hAnsiTheme="majorHAnsi" w:cstheme="majorHAnsi"/>
          <w:lang w:val="en-US"/>
        </w:rPr>
        <w:t>15 mM</w:t>
      </w:r>
      <w:r w:rsidRPr="00E55B91">
        <w:rPr>
          <w:rFonts w:asciiTheme="majorHAnsi" w:hAnsiTheme="majorHAnsi"/>
          <w:lang w:val="en-US"/>
        </w:rPr>
        <w:t xml:space="preserve"> L-glutamate. For treatment with quercetin (AppliChem, Darmstadt, Germany), CSE</w:t>
      </w:r>
      <w:r w:rsidRPr="0087760A">
        <w:rPr>
          <w:rFonts w:asciiTheme="majorHAnsi" w:hAnsiTheme="majorHAnsi" w:cstheme="majorHAnsi"/>
          <w:lang w:val="en-US"/>
        </w:rPr>
        <w:t>,</w:t>
      </w:r>
      <w:r w:rsidRPr="00E55B91">
        <w:rPr>
          <w:rFonts w:asciiTheme="majorHAnsi" w:hAnsiTheme="majorHAnsi"/>
          <w:lang w:val="en-US"/>
        </w:rPr>
        <w:t xml:space="preserve"> and </w:t>
      </w:r>
      <w:r w:rsidRPr="0087760A">
        <w:rPr>
          <w:rFonts w:asciiTheme="majorHAnsi" w:hAnsiTheme="majorHAnsi" w:cstheme="majorHAnsi"/>
          <w:lang w:val="en-US"/>
        </w:rPr>
        <w:t>tumor necrosis factor alpha (</w:t>
      </w:r>
      <w:r w:rsidRPr="00E55B91">
        <w:rPr>
          <w:rFonts w:asciiTheme="majorHAnsi" w:hAnsiTheme="majorHAnsi"/>
          <w:lang w:val="en-US"/>
        </w:rPr>
        <w:t>TNF</w:t>
      </w:r>
      <w:r w:rsidRPr="0087760A">
        <w:rPr>
          <w:rFonts w:ascii="Symbol" w:hAnsi="Symbol" w:cstheme="majorHAnsi"/>
          <w:lang w:val="en-US"/>
        </w:rPr>
        <w:t></w:t>
      </w:r>
      <w:r w:rsidRPr="0087760A">
        <w:rPr>
          <w:rFonts w:ascii="Symbol" w:hAnsi="Symbol" w:cstheme="majorHAnsi"/>
          <w:lang w:val="en-US"/>
        </w:rPr>
        <w:t></w:t>
      </w:r>
      <w:r w:rsidRPr="0087760A">
        <w:rPr>
          <w:rFonts w:asciiTheme="majorHAnsi" w:hAnsiTheme="majorHAnsi" w:cstheme="majorHAnsi"/>
          <w:lang w:val="en-US"/>
        </w:rPr>
        <w:t>,</w:t>
      </w:r>
      <w:r w:rsidRPr="00E55B91">
        <w:rPr>
          <w:rFonts w:asciiTheme="majorHAnsi" w:hAnsiTheme="majorHAnsi"/>
          <w:lang w:val="en-US"/>
        </w:rPr>
        <w:t xml:space="preserve"> U937 cells were seeded at 0.5 </w:t>
      </w:r>
      <w:r w:rsidRPr="0087760A">
        <w:rPr>
          <w:rFonts w:asciiTheme="majorHAnsi" w:hAnsiTheme="majorHAnsi" w:cstheme="majorHAnsi"/>
          <w:lang w:val="en-US"/>
        </w:rPr>
        <w:t>×</w:t>
      </w:r>
      <w:r w:rsidRPr="00E55B91">
        <w:rPr>
          <w:rFonts w:asciiTheme="majorHAnsi" w:hAnsiTheme="majorHAnsi"/>
          <w:lang w:val="en-US"/>
        </w:rPr>
        <w:t xml:space="preserve"> 10</w:t>
      </w:r>
      <w:r w:rsidRPr="00E55B91">
        <w:rPr>
          <w:rFonts w:asciiTheme="majorHAnsi" w:hAnsiTheme="majorHAnsi"/>
          <w:vertAlign w:val="superscript"/>
          <w:lang w:val="en-US"/>
        </w:rPr>
        <w:t>6</w:t>
      </w:r>
      <w:r w:rsidRPr="00E55B91">
        <w:rPr>
          <w:rFonts w:asciiTheme="majorHAnsi" w:hAnsiTheme="majorHAnsi"/>
          <w:lang w:val="en-US"/>
        </w:rPr>
        <w:t xml:space="preserve"> cells/ml using starvation medium RPMI 1640 (phenol-red free) with 1% FBS and </w:t>
      </w:r>
      <w:r w:rsidRPr="0087760A">
        <w:rPr>
          <w:rFonts w:asciiTheme="majorHAnsi" w:hAnsiTheme="majorHAnsi" w:cstheme="majorHAnsi"/>
          <w:lang w:val="en-US"/>
        </w:rPr>
        <w:t>15 mM</w:t>
      </w:r>
      <w:r w:rsidRPr="00E55B91">
        <w:rPr>
          <w:rFonts w:asciiTheme="majorHAnsi" w:hAnsiTheme="majorHAnsi"/>
          <w:lang w:val="en-US"/>
        </w:rPr>
        <w:t xml:space="preserve"> L-glutamate</w:t>
      </w:r>
      <w:r w:rsidRPr="0087760A">
        <w:rPr>
          <w:rFonts w:asciiTheme="majorHAnsi" w:hAnsiTheme="majorHAnsi" w:cstheme="majorHAnsi"/>
          <w:lang w:val="en-US"/>
        </w:rPr>
        <w:t>. PBMC</w:t>
      </w:r>
      <w:r w:rsidRPr="00E55B91">
        <w:rPr>
          <w:rFonts w:asciiTheme="majorHAnsi" w:hAnsiTheme="majorHAnsi"/>
          <w:lang w:val="en-US"/>
        </w:rPr>
        <w:t xml:space="preserve"> continued to be cultured in complete medium with 10% FBS.</w:t>
      </w:r>
    </w:p>
    <w:p w:rsidR="00BB40AF" w:rsidRPr="00E55B91" w:rsidRDefault="00BB40AF" w:rsidP="00BB40AF">
      <w:pPr>
        <w:rPr>
          <w:rFonts w:asciiTheme="majorHAnsi" w:hAnsiTheme="majorHAnsi"/>
          <w:lang w:val="en-US"/>
        </w:rPr>
      </w:pPr>
    </w:p>
    <w:p w:rsidR="00BB40AF" w:rsidRPr="00E55B91" w:rsidRDefault="00BB40AF" w:rsidP="00BB40AF">
      <w:pPr>
        <w:rPr>
          <w:rFonts w:asciiTheme="majorHAnsi" w:hAnsiTheme="majorHAnsi"/>
          <w:b/>
          <w:u w:val="single"/>
          <w:lang w:val="en-US"/>
        </w:rPr>
      </w:pPr>
      <w:r w:rsidRPr="00E55B91">
        <w:rPr>
          <w:rFonts w:asciiTheme="majorHAnsi" w:hAnsiTheme="majorHAnsi"/>
          <w:b/>
          <w:u w:val="single"/>
          <w:lang w:val="en-US"/>
        </w:rPr>
        <w:t>Patients and Healthy Volunteers</w:t>
      </w:r>
    </w:p>
    <w:p w:rsidR="00BB40AF" w:rsidRPr="00E55B91" w:rsidRDefault="00BB40AF" w:rsidP="00BB40AF">
      <w:pPr>
        <w:rPr>
          <w:rFonts w:asciiTheme="majorHAnsi" w:hAnsiTheme="majorHAnsi"/>
          <w:lang w:val="en-US"/>
        </w:rPr>
      </w:pPr>
      <w:r w:rsidRPr="0087760A">
        <w:rPr>
          <w:rFonts w:asciiTheme="majorHAnsi" w:hAnsiTheme="majorHAnsi" w:cstheme="majorHAnsi"/>
          <w:lang w:val="en-US"/>
        </w:rPr>
        <w:t>PBMCs</w:t>
      </w:r>
      <w:r w:rsidRPr="00E55B91">
        <w:rPr>
          <w:rFonts w:asciiTheme="majorHAnsi" w:hAnsiTheme="majorHAnsi"/>
          <w:lang w:val="en-US"/>
        </w:rPr>
        <w:t xml:space="preserve"> were obtained from 13 pat</w:t>
      </w:r>
      <w:r w:rsidR="00A01CC3">
        <w:rPr>
          <w:rFonts w:asciiTheme="majorHAnsi" w:hAnsiTheme="majorHAnsi"/>
          <w:lang w:val="en-US"/>
        </w:rPr>
        <w:t>ients with mild to severe COPD</w:t>
      </w:r>
      <w:r w:rsidR="00A01CC3">
        <w:rPr>
          <w:rFonts w:asciiTheme="majorHAnsi" w:hAnsiTheme="majorHAnsi" w:hint="eastAsia"/>
          <w:lang w:val="en-US"/>
        </w:rPr>
        <w:t xml:space="preserve"> and </w:t>
      </w:r>
      <w:r w:rsidRPr="00E55B91">
        <w:rPr>
          <w:rFonts w:asciiTheme="majorHAnsi" w:hAnsiTheme="majorHAnsi"/>
          <w:lang w:val="en-US"/>
        </w:rPr>
        <w:t>11 non-smoking healthy volunteers (</w:t>
      </w:r>
      <w:r w:rsidRPr="0087760A">
        <w:rPr>
          <w:rFonts w:asciiTheme="majorHAnsi" w:hAnsiTheme="majorHAnsi" w:cstheme="majorHAnsi"/>
          <w:lang w:val="en-US"/>
        </w:rPr>
        <w:t>HV</w:t>
      </w:r>
      <w:r>
        <w:rPr>
          <w:rFonts w:asciiTheme="majorHAnsi" w:hAnsiTheme="majorHAnsi" w:cstheme="majorHAnsi" w:hint="eastAsia"/>
          <w:lang w:val="en-US"/>
        </w:rPr>
        <w:t>s</w:t>
      </w:r>
      <w:r w:rsidRPr="00E55B91">
        <w:rPr>
          <w:rFonts w:asciiTheme="majorHAnsi" w:hAnsiTheme="majorHAnsi"/>
          <w:lang w:val="en-US"/>
        </w:rPr>
        <w:t>) using Ficoll-Paque (Amersham Bioscience, Little Chalfont, UK) and SepMate-50 (Stemcell Technologies, Manchester, UK).</w:t>
      </w:r>
    </w:p>
    <w:p w:rsidR="00BB40AF" w:rsidRPr="00E55B91" w:rsidRDefault="00BB40AF" w:rsidP="00BB40AF">
      <w:pPr>
        <w:rPr>
          <w:rFonts w:asciiTheme="majorHAnsi" w:hAnsiTheme="majorHAnsi"/>
          <w:lang w:val="en-US"/>
        </w:rPr>
      </w:pPr>
      <w:r>
        <w:rPr>
          <w:rFonts w:asciiTheme="majorHAnsi" w:hAnsiTheme="majorHAnsi"/>
          <w:lang w:val="en-US"/>
        </w:rPr>
        <w:t xml:space="preserve">  </w:t>
      </w:r>
      <w:r w:rsidRPr="00E55B91">
        <w:rPr>
          <w:rFonts w:asciiTheme="majorHAnsi" w:hAnsiTheme="majorHAnsi"/>
          <w:lang w:val="en-US"/>
        </w:rPr>
        <w:t>The study was approved by the local ethics committee of Royal Brompton and Harefield NHS Trust and written informed consent was obtained from each patient or volunteer.</w:t>
      </w:r>
    </w:p>
    <w:p w:rsidR="00BB40AF" w:rsidRPr="00E55B91" w:rsidRDefault="00BB40AF" w:rsidP="00BB40AF">
      <w:pPr>
        <w:rPr>
          <w:rFonts w:asciiTheme="majorHAnsi" w:hAnsiTheme="majorHAnsi"/>
          <w:lang w:val="en-US"/>
        </w:rPr>
      </w:pPr>
    </w:p>
    <w:p w:rsidR="00BB40AF" w:rsidRPr="00E55B91" w:rsidRDefault="00BB40AF" w:rsidP="00BB40AF">
      <w:pPr>
        <w:rPr>
          <w:rFonts w:asciiTheme="majorHAnsi" w:hAnsiTheme="majorHAnsi"/>
          <w:b/>
          <w:u w:val="single"/>
          <w:lang w:val="en-US"/>
        </w:rPr>
      </w:pPr>
      <w:r w:rsidRPr="00E55B91">
        <w:rPr>
          <w:rFonts w:asciiTheme="majorHAnsi" w:hAnsiTheme="majorHAnsi"/>
          <w:b/>
          <w:u w:val="single"/>
          <w:lang w:val="en-US"/>
        </w:rPr>
        <w:t xml:space="preserve">Corticosteroid </w:t>
      </w:r>
      <w:r w:rsidRPr="0087760A">
        <w:rPr>
          <w:rFonts w:asciiTheme="majorHAnsi" w:hAnsiTheme="majorHAnsi" w:cstheme="majorHAnsi"/>
          <w:b/>
          <w:u w:val="single"/>
          <w:lang w:val="en-US"/>
        </w:rPr>
        <w:t>Sensitivity Assay</w:t>
      </w:r>
    </w:p>
    <w:p w:rsidR="00BB40AF" w:rsidRPr="00E55B91" w:rsidRDefault="00BB40AF" w:rsidP="00BB40AF">
      <w:pPr>
        <w:rPr>
          <w:rFonts w:asciiTheme="majorHAnsi" w:hAnsiTheme="majorHAnsi"/>
          <w:lang w:val="en-US"/>
        </w:rPr>
      </w:pPr>
      <w:r w:rsidRPr="00E55B91">
        <w:rPr>
          <w:rFonts w:asciiTheme="majorHAnsi" w:hAnsiTheme="majorHAnsi"/>
          <w:lang w:val="en-US"/>
        </w:rPr>
        <w:t>U937 cells were treated with 10</w:t>
      </w:r>
      <w:r w:rsidRPr="0087760A">
        <w:rPr>
          <w:rFonts w:asciiTheme="majorHAnsi" w:hAnsiTheme="majorHAnsi" w:cstheme="majorHAnsi"/>
          <w:lang w:val="en-US"/>
        </w:rPr>
        <w:t xml:space="preserve"> </w:t>
      </w:r>
      <w:r w:rsidRPr="00E55B91">
        <w:rPr>
          <w:rFonts w:ascii="Symbol" w:hAnsi="Symbol"/>
          <w:lang w:val="en-US"/>
        </w:rPr>
        <w:t></w:t>
      </w:r>
      <w:r w:rsidRPr="00E55B91">
        <w:rPr>
          <w:rFonts w:asciiTheme="majorHAnsi" w:hAnsiTheme="majorHAnsi"/>
          <w:lang w:val="en-US"/>
        </w:rPr>
        <w:t xml:space="preserve">M of quercetin for </w:t>
      </w:r>
      <w:r w:rsidRPr="0087760A">
        <w:rPr>
          <w:rFonts w:asciiTheme="majorHAnsi" w:hAnsiTheme="majorHAnsi" w:cstheme="majorHAnsi"/>
          <w:lang w:val="en-US"/>
        </w:rPr>
        <w:t>4 h</w:t>
      </w:r>
      <w:r w:rsidRPr="00E55B91">
        <w:rPr>
          <w:rFonts w:asciiTheme="majorHAnsi" w:hAnsiTheme="majorHAnsi"/>
          <w:lang w:val="en-US"/>
        </w:rPr>
        <w:t xml:space="preserve"> and incubated with CSE for another </w:t>
      </w:r>
      <w:r w:rsidRPr="0087760A">
        <w:rPr>
          <w:rFonts w:asciiTheme="majorHAnsi" w:hAnsiTheme="majorHAnsi" w:cstheme="majorHAnsi"/>
          <w:lang w:val="en-US"/>
        </w:rPr>
        <w:t>2</w:t>
      </w:r>
      <w:r>
        <w:rPr>
          <w:rFonts w:asciiTheme="majorHAnsi" w:hAnsiTheme="majorHAnsi" w:cstheme="majorHAnsi"/>
          <w:lang w:val="en-US"/>
        </w:rPr>
        <w:t xml:space="preserve"> </w:t>
      </w:r>
      <w:r w:rsidRPr="0087760A">
        <w:rPr>
          <w:rFonts w:asciiTheme="majorHAnsi" w:hAnsiTheme="majorHAnsi" w:cstheme="majorHAnsi"/>
          <w:lang w:val="en-US"/>
        </w:rPr>
        <w:t>h.</w:t>
      </w:r>
      <w:r w:rsidRPr="00E55B91">
        <w:rPr>
          <w:rFonts w:asciiTheme="majorHAnsi" w:hAnsiTheme="majorHAnsi"/>
          <w:lang w:val="en-US"/>
        </w:rPr>
        <w:t xml:space="preserve"> Cells were washed with </w:t>
      </w:r>
      <w:r w:rsidRPr="0087760A">
        <w:rPr>
          <w:rFonts w:asciiTheme="majorHAnsi" w:hAnsiTheme="majorHAnsi" w:cstheme="majorHAnsi"/>
          <w:lang w:val="en-US"/>
        </w:rPr>
        <w:t>phosphate-buffered saline (</w:t>
      </w:r>
      <w:r w:rsidRPr="00E55B91">
        <w:rPr>
          <w:rFonts w:asciiTheme="majorHAnsi" w:hAnsiTheme="majorHAnsi"/>
          <w:lang w:val="en-US"/>
        </w:rPr>
        <w:t>PBS</w:t>
      </w:r>
      <w:r w:rsidRPr="0087760A">
        <w:rPr>
          <w:rFonts w:asciiTheme="majorHAnsi" w:hAnsiTheme="majorHAnsi" w:cstheme="majorHAnsi"/>
          <w:lang w:val="en-US"/>
        </w:rPr>
        <w:t>)</w:t>
      </w:r>
      <w:r w:rsidRPr="00E55B91">
        <w:rPr>
          <w:rFonts w:asciiTheme="majorHAnsi" w:hAnsiTheme="majorHAnsi"/>
          <w:lang w:val="en-US"/>
        </w:rPr>
        <w:t xml:space="preserve"> and seeded in 96-well plates in the presence of different concentrations of dexamethasone (10</w:t>
      </w:r>
      <w:r w:rsidRPr="0087760A">
        <w:rPr>
          <w:rFonts w:asciiTheme="majorHAnsi" w:hAnsiTheme="majorHAnsi"/>
          <w:vertAlign w:val="superscript"/>
          <w:lang w:val="en-US"/>
        </w:rPr>
        <w:t>−</w:t>
      </w:r>
      <w:r w:rsidRPr="00E55B91">
        <w:rPr>
          <w:rFonts w:asciiTheme="majorHAnsi" w:hAnsiTheme="majorHAnsi"/>
          <w:vertAlign w:val="superscript"/>
          <w:lang w:val="en-US"/>
        </w:rPr>
        <w:t>11</w:t>
      </w:r>
      <w:r w:rsidRPr="00E55B91">
        <w:rPr>
          <w:rFonts w:asciiTheme="majorHAnsi" w:hAnsiTheme="majorHAnsi"/>
          <w:lang w:val="en-US"/>
        </w:rPr>
        <w:t xml:space="preserve"> to 10</w:t>
      </w:r>
      <w:r w:rsidRPr="0087760A">
        <w:rPr>
          <w:rFonts w:asciiTheme="majorHAnsi" w:hAnsiTheme="majorHAnsi"/>
          <w:vertAlign w:val="superscript"/>
          <w:lang w:val="en-US"/>
        </w:rPr>
        <w:t>−</w:t>
      </w:r>
      <w:r w:rsidRPr="00E55B91">
        <w:rPr>
          <w:rFonts w:asciiTheme="majorHAnsi" w:hAnsiTheme="majorHAnsi"/>
          <w:vertAlign w:val="superscript"/>
          <w:lang w:val="en-US"/>
        </w:rPr>
        <w:t>6</w:t>
      </w:r>
      <w:r w:rsidRPr="00E55B91">
        <w:rPr>
          <w:rFonts w:asciiTheme="majorHAnsi" w:hAnsiTheme="majorHAnsi"/>
          <w:lang w:val="en-US"/>
        </w:rPr>
        <w:t xml:space="preserve"> M) (Sigma-Aldrich, Gillingham, UK) for </w:t>
      </w:r>
      <w:r w:rsidRPr="0087760A">
        <w:rPr>
          <w:rFonts w:asciiTheme="majorHAnsi" w:hAnsiTheme="majorHAnsi" w:cstheme="majorHAnsi"/>
          <w:lang w:val="en-US"/>
        </w:rPr>
        <w:t>1</w:t>
      </w:r>
      <w:r>
        <w:rPr>
          <w:rFonts w:asciiTheme="majorHAnsi" w:hAnsiTheme="majorHAnsi" w:cstheme="majorHAnsi"/>
          <w:lang w:val="en-US"/>
        </w:rPr>
        <w:t xml:space="preserve"> h</w:t>
      </w:r>
      <w:r w:rsidRPr="00E55B91">
        <w:rPr>
          <w:rFonts w:asciiTheme="majorHAnsi" w:hAnsiTheme="majorHAnsi"/>
          <w:lang w:val="en-US"/>
        </w:rPr>
        <w:t xml:space="preserve"> before overnight stimulation with </w:t>
      </w:r>
      <w:r w:rsidRPr="0087760A">
        <w:rPr>
          <w:rFonts w:asciiTheme="majorHAnsi" w:hAnsiTheme="majorHAnsi" w:cstheme="majorHAnsi"/>
          <w:lang w:val="en-US"/>
        </w:rPr>
        <w:t>10</w:t>
      </w:r>
      <w:r>
        <w:rPr>
          <w:rFonts w:asciiTheme="majorHAnsi" w:hAnsiTheme="majorHAnsi" w:cstheme="majorHAnsi"/>
          <w:lang w:val="en-US"/>
        </w:rPr>
        <w:t xml:space="preserve"> ng</w:t>
      </w:r>
      <w:r w:rsidRPr="00E55B91">
        <w:rPr>
          <w:rFonts w:asciiTheme="majorHAnsi" w:hAnsiTheme="majorHAnsi"/>
          <w:lang w:val="en-US"/>
        </w:rPr>
        <w:t>/ml TNF</w:t>
      </w:r>
      <w:r w:rsidRPr="00E55B91">
        <w:rPr>
          <w:rFonts w:ascii="Symbol" w:hAnsi="Symbol"/>
          <w:lang w:val="en-US"/>
        </w:rPr>
        <w:t></w:t>
      </w:r>
      <w:r w:rsidRPr="00E55B91">
        <w:rPr>
          <w:rFonts w:asciiTheme="majorHAnsi" w:hAnsiTheme="majorHAnsi"/>
          <w:lang w:val="en-US"/>
        </w:rPr>
        <w:t xml:space="preserve"> (R&amp;D systems, Oxford, UK). Supernatants were collected, and CXCL8 </w:t>
      </w:r>
      <w:r w:rsidR="000779BF">
        <w:rPr>
          <w:rFonts w:asciiTheme="majorHAnsi" w:hAnsiTheme="majorHAnsi"/>
          <w:lang w:val="en-US"/>
        </w:rPr>
        <w:t xml:space="preserve">release </w:t>
      </w:r>
      <w:r w:rsidRPr="00E55B91">
        <w:rPr>
          <w:rFonts w:asciiTheme="majorHAnsi" w:hAnsiTheme="majorHAnsi"/>
          <w:lang w:val="en-US"/>
        </w:rPr>
        <w:t xml:space="preserve">was measured by </w:t>
      </w:r>
      <w:r w:rsidRPr="0087760A">
        <w:rPr>
          <w:rFonts w:asciiTheme="majorHAnsi" w:hAnsiTheme="majorHAnsi" w:cstheme="majorHAnsi"/>
          <w:lang w:val="en-US"/>
        </w:rPr>
        <w:t>enzyme-linked immunosorbent assay (ELISA)</w:t>
      </w:r>
      <w:r w:rsidRPr="00E55B91">
        <w:rPr>
          <w:rFonts w:asciiTheme="majorHAnsi" w:hAnsiTheme="majorHAnsi"/>
          <w:lang w:val="en-US"/>
        </w:rPr>
        <w:t xml:space="preserve"> (Sigma-Aldrich). The percentage of inhibition of CXCL8 by dexamethasone was calculated, and corticosteroid sensitivity was measured as IC</w:t>
      </w:r>
      <w:r w:rsidRPr="00E55B91">
        <w:rPr>
          <w:rFonts w:asciiTheme="majorHAnsi" w:hAnsiTheme="majorHAnsi"/>
          <w:vertAlign w:val="subscript"/>
          <w:lang w:val="en-US"/>
        </w:rPr>
        <w:t>40</w:t>
      </w:r>
      <w:r w:rsidRPr="00E55B91">
        <w:rPr>
          <w:rFonts w:asciiTheme="majorHAnsi" w:hAnsiTheme="majorHAnsi"/>
          <w:lang w:val="en-US"/>
        </w:rPr>
        <w:t>, EC</w:t>
      </w:r>
      <w:r w:rsidRPr="00E55B91">
        <w:rPr>
          <w:rFonts w:asciiTheme="majorHAnsi" w:hAnsiTheme="majorHAnsi"/>
          <w:vertAlign w:val="subscript"/>
          <w:lang w:val="en-US"/>
        </w:rPr>
        <w:t>50</w:t>
      </w:r>
      <w:r w:rsidRPr="0087760A">
        <w:rPr>
          <w:rFonts w:asciiTheme="majorHAnsi" w:hAnsiTheme="majorHAnsi" w:cstheme="majorHAnsi"/>
          <w:lang w:val="en-US"/>
        </w:rPr>
        <w:t>,</w:t>
      </w:r>
      <w:r w:rsidRPr="00E55B91">
        <w:rPr>
          <w:rFonts w:asciiTheme="majorHAnsi" w:hAnsiTheme="majorHAnsi"/>
          <w:lang w:val="en-US"/>
        </w:rPr>
        <w:t xml:space="preserve"> and E</w:t>
      </w:r>
      <w:r w:rsidRPr="00E55B91">
        <w:rPr>
          <w:rFonts w:asciiTheme="majorHAnsi" w:hAnsiTheme="majorHAnsi"/>
          <w:vertAlign w:val="subscript"/>
          <w:lang w:val="en-US"/>
        </w:rPr>
        <w:t>max</w:t>
      </w:r>
      <w:r w:rsidRPr="00E55B91">
        <w:rPr>
          <w:rFonts w:asciiTheme="majorHAnsi" w:hAnsiTheme="majorHAnsi"/>
          <w:lang w:val="en-US"/>
        </w:rPr>
        <w:t>.</w:t>
      </w:r>
    </w:p>
    <w:p w:rsidR="00BB40AF" w:rsidRPr="00E55B91" w:rsidRDefault="00BB40AF" w:rsidP="00BB40AF">
      <w:pPr>
        <w:ind w:firstLineChars="100" w:firstLine="210"/>
        <w:rPr>
          <w:rFonts w:asciiTheme="majorHAnsi" w:hAnsiTheme="majorHAnsi"/>
          <w:lang w:val="en-US"/>
        </w:rPr>
      </w:pPr>
      <w:r w:rsidRPr="0087760A">
        <w:rPr>
          <w:rFonts w:asciiTheme="majorHAnsi" w:hAnsiTheme="majorHAnsi" w:cstheme="majorHAnsi"/>
          <w:lang w:val="en-US"/>
        </w:rPr>
        <w:t>PBMC</w:t>
      </w:r>
      <w:r w:rsidRPr="00E55B91">
        <w:rPr>
          <w:rFonts w:asciiTheme="majorHAnsi" w:hAnsiTheme="majorHAnsi"/>
          <w:lang w:val="en-US"/>
        </w:rPr>
        <w:t xml:space="preserve"> were washed with PBS after </w:t>
      </w:r>
      <w:r w:rsidRPr="0087760A">
        <w:rPr>
          <w:rFonts w:asciiTheme="majorHAnsi" w:hAnsiTheme="majorHAnsi" w:cstheme="majorHAnsi"/>
          <w:lang w:val="en-US"/>
        </w:rPr>
        <w:t>6</w:t>
      </w:r>
      <w:r>
        <w:rPr>
          <w:rFonts w:asciiTheme="majorHAnsi" w:hAnsiTheme="majorHAnsi" w:cstheme="majorHAnsi"/>
          <w:lang w:val="en-US"/>
        </w:rPr>
        <w:t xml:space="preserve"> </w:t>
      </w:r>
      <w:r w:rsidRPr="0087760A">
        <w:rPr>
          <w:rFonts w:asciiTheme="majorHAnsi" w:hAnsiTheme="majorHAnsi" w:cstheme="majorHAnsi"/>
          <w:lang w:val="en-US"/>
        </w:rPr>
        <w:t>h</w:t>
      </w:r>
      <w:r w:rsidRPr="00E55B91">
        <w:rPr>
          <w:rFonts w:asciiTheme="majorHAnsi" w:hAnsiTheme="majorHAnsi"/>
          <w:lang w:val="en-US"/>
        </w:rPr>
        <w:t xml:space="preserve"> pre-treatment with 10</w:t>
      </w:r>
      <w:r>
        <w:rPr>
          <w:rFonts w:asciiTheme="majorHAnsi" w:hAnsiTheme="majorHAnsi" w:cstheme="majorHAnsi"/>
          <w:lang w:val="en-US"/>
        </w:rPr>
        <w:t xml:space="preserve"> </w:t>
      </w:r>
      <w:r w:rsidRPr="00E55B91">
        <w:rPr>
          <w:rFonts w:ascii="Symbol" w:hAnsi="Symbol"/>
          <w:lang w:val="en-US"/>
        </w:rPr>
        <w:t></w:t>
      </w:r>
      <w:r w:rsidRPr="00E55B91">
        <w:rPr>
          <w:rFonts w:asciiTheme="majorHAnsi" w:hAnsiTheme="majorHAnsi"/>
          <w:lang w:val="en-US"/>
        </w:rPr>
        <w:t>M of quercetin</w:t>
      </w:r>
      <w:r w:rsidRPr="0087760A">
        <w:rPr>
          <w:rFonts w:asciiTheme="majorHAnsi" w:hAnsiTheme="majorHAnsi" w:cstheme="majorHAnsi"/>
          <w:lang w:val="en-US"/>
        </w:rPr>
        <w:t>,</w:t>
      </w:r>
      <w:r w:rsidRPr="00E55B91">
        <w:rPr>
          <w:rFonts w:asciiTheme="majorHAnsi" w:hAnsiTheme="majorHAnsi"/>
          <w:lang w:val="en-US"/>
        </w:rPr>
        <w:t xml:space="preserve"> and corticosteroid sensitivity was measured using the same method except for usage of complete media and </w:t>
      </w:r>
      <w:r w:rsidRPr="0087760A">
        <w:rPr>
          <w:rFonts w:asciiTheme="majorHAnsi" w:hAnsiTheme="majorHAnsi" w:cstheme="majorHAnsi"/>
          <w:lang w:val="en-US"/>
        </w:rPr>
        <w:t xml:space="preserve">a </w:t>
      </w:r>
      <w:r w:rsidRPr="00E55B91">
        <w:rPr>
          <w:rFonts w:asciiTheme="majorHAnsi" w:hAnsiTheme="majorHAnsi"/>
          <w:lang w:val="en-US"/>
        </w:rPr>
        <w:t>lower concentration of TNF</w:t>
      </w:r>
      <w:r w:rsidRPr="00E55B91">
        <w:rPr>
          <w:rFonts w:ascii="Symbol" w:hAnsi="Symbol"/>
          <w:lang w:val="en-US"/>
        </w:rPr>
        <w:t></w:t>
      </w:r>
      <w:r w:rsidRPr="00E55B91">
        <w:rPr>
          <w:rFonts w:ascii="Symbol" w:hAnsi="Symbol"/>
          <w:lang w:val="en-US"/>
        </w:rPr>
        <w:t></w:t>
      </w:r>
      <w:r w:rsidRPr="00E55B91">
        <w:rPr>
          <w:rFonts w:asciiTheme="majorHAnsi" w:hAnsiTheme="majorHAnsi"/>
          <w:lang w:val="en-US"/>
        </w:rPr>
        <w:t>(</w:t>
      </w:r>
      <w:r w:rsidRPr="0087760A">
        <w:rPr>
          <w:rFonts w:asciiTheme="majorHAnsi" w:hAnsiTheme="majorHAnsi" w:cstheme="majorHAnsi"/>
          <w:lang w:val="en-US"/>
        </w:rPr>
        <w:t>1</w:t>
      </w:r>
      <w:r>
        <w:rPr>
          <w:rFonts w:asciiTheme="majorHAnsi" w:hAnsiTheme="majorHAnsi" w:cstheme="majorHAnsi"/>
          <w:lang w:val="en-US"/>
        </w:rPr>
        <w:t xml:space="preserve"> </w:t>
      </w:r>
      <w:r w:rsidRPr="0087760A">
        <w:rPr>
          <w:rFonts w:asciiTheme="majorHAnsi" w:hAnsiTheme="majorHAnsi" w:cstheme="majorHAnsi"/>
          <w:lang w:val="en-US"/>
        </w:rPr>
        <w:t>ng</w:t>
      </w:r>
      <w:r w:rsidRPr="00E55B91">
        <w:rPr>
          <w:rFonts w:asciiTheme="majorHAnsi" w:hAnsiTheme="majorHAnsi"/>
          <w:lang w:val="en-US"/>
        </w:rPr>
        <w:t>/ml).</w:t>
      </w:r>
    </w:p>
    <w:p w:rsidR="00BB40AF" w:rsidRPr="00E55B91" w:rsidRDefault="00BB40AF" w:rsidP="00BB40AF">
      <w:pPr>
        <w:rPr>
          <w:rFonts w:asciiTheme="majorHAnsi" w:hAnsiTheme="majorHAnsi"/>
          <w:lang w:val="en-US"/>
        </w:rPr>
      </w:pPr>
    </w:p>
    <w:p w:rsidR="00BB40AF" w:rsidRPr="00E55B91" w:rsidRDefault="00BB40AF" w:rsidP="00BB40AF">
      <w:pPr>
        <w:rPr>
          <w:rFonts w:asciiTheme="majorHAnsi" w:hAnsiTheme="majorHAnsi"/>
          <w:b/>
          <w:u w:val="single"/>
          <w:lang w:val="en-US"/>
        </w:rPr>
      </w:pPr>
      <w:r w:rsidRPr="00E55B91">
        <w:rPr>
          <w:rFonts w:asciiTheme="majorHAnsi" w:hAnsiTheme="majorHAnsi"/>
          <w:b/>
          <w:u w:val="single"/>
          <w:lang w:val="en-US"/>
        </w:rPr>
        <w:t xml:space="preserve">Cigarette Smoke Extract </w:t>
      </w:r>
    </w:p>
    <w:p w:rsidR="00BB40AF" w:rsidRPr="00E55B91" w:rsidRDefault="00BB40AF" w:rsidP="00BB40AF">
      <w:pPr>
        <w:rPr>
          <w:rFonts w:asciiTheme="majorHAnsi" w:hAnsiTheme="majorHAnsi"/>
          <w:lang w:val="en-US"/>
        </w:rPr>
      </w:pPr>
      <w:r w:rsidRPr="00E55B91">
        <w:rPr>
          <w:rFonts w:asciiTheme="majorHAnsi" w:hAnsiTheme="majorHAnsi"/>
          <w:lang w:val="en-US"/>
        </w:rPr>
        <w:t>CSE was prepared as described previously</w:t>
      </w:r>
      <w:r w:rsidR="00A04F6C">
        <w:rPr>
          <w:rFonts w:asciiTheme="majorHAnsi" w:hAnsiTheme="majorHAnsi" w:hint="eastAsia"/>
          <w:lang w:val="en-US"/>
        </w:rPr>
        <w:t xml:space="preserve"> </w:t>
      </w:r>
      <w:r w:rsidR="00760A86" w:rsidRPr="007457CC">
        <w:rPr>
          <w:rFonts w:asciiTheme="majorHAnsi" w:hAnsiTheme="majorHAnsi" w:cstheme="majorHAnsi"/>
        </w:rPr>
        <w:fldChar w:fldCharType="begin"/>
      </w:r>
      <w:r w:rsidR="003727A6">
        <w:rPr>
          <w:rFonts w:asciiTheme="majorHAnsi" w:hAnsiTheme="majorHAnsi" w:cstheme="majorHAnsi"/>
        </w:rPr>
        <w:instrText xml:space="preserve"> ADDIN EN.CITE &lt;EndNote&gt;&lt;Cite&gt;&lt;Author&gt;Walters&lt;/Author&gt;&lt;Year&gt;2005&lt;/Year&gt;&lt;RecNum&gt;13&lt;/RecNum&gt;&lt;DisplayText&gt;(23)&lt;/DisplayText&gt;&lt;record&gt;&lt;rec-number&gt;13&lt;/rec-number&gt;&lt;foreign-keys&gt;&lt;key app="EN" db-id="trfxd2tziwzvz1epaze5wafzxept9esaxe2z"&gt;13&lt;/key&gt;&lt;/foreign-keys&gt;&lt;ref-type name="Journal Article"&gt;17&lt;/ref-type&gt;&lt;contributors&gt;&lt;authors&gt;&lt;author&gt;Walters, M. J.&lt;/author&gt;&lt;author&gt;Paul-Clark, M. J.&lt;/author&gt;&lt;author&gt;McMaster, S. K.&lt;/author&gt;&lt;author&gt;Ito, K.&lt;/author&gt;&lt;author&gt;Adcock, I. M.&lt;/author&gt;&lt;author&gt;Mitchell, J. A.&lt;/author&gt;&lt;/authors&gt;&lt;/contributors&gt;&lt;auth-address&gt;Cardiothoracic Pharmacology, Unit of Critical Care Medicine, Imperial College London, National Heart and Lung Institute, Dovehouse Street, London, SW3 6LY, UK.&lt;/auth-address&gt;&lt;titles&gt;&lt;title&gt;Cigarette smoke activates human monocytes by an oxidant-AP-1 signaling pathway: implications for steroid resistance&lt;/title&gt;&lt;secondary-title&gt;Mol Pharmacol&lt;/secondary-title&gt;&lt;/titles&gt;&lt;periodical&gt;&lt;full-title&gt;Mol Pharmacol&lt;/full-title&gt;&lt;/periodical&gt;&lt;pages&gt;1343-53&lt;/pages&gt;&lt;volume&gt;68&lt;/volume&gt;&lt;number&gt;5&lt;/number&gt;&lt;edition&gt;2005/08/03&lt;/edition&gt;&lt;keywords&gt;&lt;keyword&gt;Cells, Cultured&lt;/keyword&gt;&lt;keyword&gt;Chemokines, CXC/genetics/secretion&lt;/keyword&gt;&lt;keyword&gt;Drug Resistance&lt;/keyword&gt;&lt;keyword&gt;Glucocorticoids/ pharmacology&lt;/keyword&gt;&lt;keyword&gt;Humans&lt;/keyword&gt;&lt;keyword&gt;Inflammation/ etiology&lt;/keyword&gt;&lt;keyword&gt;Interleukin-1/pharmacology&lt;/keyword&gt;&lt;keyword&gt;Macrophages/physiology&lt;/keyword&gt;&lt;keyword&gt;Monocytes/ physiology&lt;/keyword&gt;&lt;keyword&gt;Oxidative Stress&lt;/keyword&gt;&lt;keyword&gt;RNA, Messenger/analysis&lt;/keyword&gt;&lt;keyword&gt;Signal Transduction/ physiology&lt;/keyword&gt;&lt;keyword&gt;Smoking/ adverse effects&lt;/keyword&gt;&lt;keyword&gt;Transcription Factor AP-1/ physiology&lt;/keyword&gt;&lt;/keywords&gt;&lt;dates&gt;&lt;year&gt;2005&lt;/year&gt;&lt;pub-dates&gt;&lt;date&gt;Nov&lt;/date&gt;&lt;/pub-dates&gt;&lt;/dates&gt;&lt;isbn&gt;0026-895X (Print)&amp;#xD;0026-895X (Linking)&lt;/isbn&gt;&lt;accession-num&gt;16061772&lt;/accession-num&gt;&lt;urls&gt;&lt;/urls&gt;&lt;electronic-resource-num&gt;10.1124/mol.105.012591&lt;/electronic-resource-num&gt;&lt;remote-database-provider&gt;NLM&lt;/remote-database-provider&gt;&lt;language&gt;eng&lt;/language&gt;&lt;/record&gt;&lt;/Cite&gt;&lt;/EndNote&gt;</w:instrText>
      </w:r>
      <w:r w:rsidR="00760A86" w:rsidRPr="007457CC">
        <w:rPr>
          <w:rFonts w:asciiTheme="majorHAnsi" w:hAnsiTheme="majorHAnsi" w:cstheme="majorHAnsi"/>
        </w:rPr>
        <w:fldChar w:fldCharType="separate"/>
      </w:r>
      <w:r w:rsidR="003727A6">
        <w:rPr>
          <w:rFonts w:asciiTheme="majorHAnsi" w:hAnsiTheme="majorHAnsi" w:cstheme="majorHAnsi"/>
          <w:noProof/>
        </w:rPr>
        <w:t>(</w:t>
      </w:r>
      <w:hyperlink w:anchor="_ENREF_23" w:tooltip="Walters, 2005 #13" w:history="1">
        <w:r w:rsidR="00E11BC7">
          <w:rPr>
            <w:rFonts w:asciiTheme="majorHAnsi" w:hAnsiTheme="majorHAnsi" w:cstheme="majorHAnsi"/>
            <w:noProof/>
          </w:rPr>
          <w:t>23</w:t>
        </w:r>
      </w:hyperlink>
      <w:r w:rsidR="003727A6">
        <w:rPr>
          <w:rFonts w:asciiTheme="majorHAnsi" w:hAnsiTheme="majorHAnsi" w:cstheme="majorHAnsi"/>
          <w:noProof/>
        </w:rPr>
        <w:t>)</w:t>
      </w:r>
      <w:r w:rsidR="00760A86" w:rsidRPr="007457CC">
        <w:rPr>
          <w:rFonts w:asciiTheme="majorHAnsi" w:hAnsiTheme="majorHAnsi" w:cstheme="majorHAnsi"/>
        </w:rPr>
        <w:fldChar w:fldCharType="end"/>
      </w:r>
      <w:r w:rsidRPr="00E55B91">
        <w:rPr>
          <w:rFonts w:asciiTheme="majorHAnsi" w:hAnsiTheme="majorHAnsi"/>
          <w:lang w:val="en-US"/>
        </w:rPr>
        <w:t xml:space="preserve">. One full-strength Marlboro cigarette with a filter removed (Phillip Morris, Richmond, VA) was combusted through a modified 60-ml syringe into </w:t>
      </w:r>
      <w:r w:rsidRPr="0087760A">
        <w:rPr>
          <w:rFonts w:asciiTheme="majorHAnsi" w:hAnsiTheme="majorHAnsi" w:cstheme="majorHAnsi"/>
          <w:lang w:val="en-US"/>
        </w:rPr>
        <w:t>10</w:t>
      </w:r>
      <w:r>
        <w:rPr>
          <w:rFonts w:asciiTheme="majorHAnsi" w:hAnsiTheme="majorHAnsi" w:cstheme="majorHAnsi"/>
          <w:lang w:val="en-US"/>
        </w:rPr>
        <w:t xml:space="preserve"> </w:t>
      </w:r>
      <w:r w:rsidRPr="0087760A">
        <w:rPr>
          <w:rFonts w:asciiTheme="majorHAnsi" w:hAnsiTheme="majorHAnsi" w:cstheme="majorHAnsi"/>
          <w:lang w:val="en-US"/>
        </w:rPr>
        <w:t>ml</w:t>
      </w:r>
      <w:r w:rsidRPr="00E55B91">
        <w:rPr>
          <w:rFonts w:asciiTheme="majorHAnsi" w:hAnsiTheme="majorHAnsi"/>
          <w:lang w:val="en-US"/>
        </w:rPr>
        <w:t xml:space="preserve"> of RPMI 1640 medium. The optical density was measured at </w:t>
      </w:r>
      <w:r w:rsidRPr="0087760A">
        <w:rPr>
          <w:rFonts w:asciiTheme="majorHAnsi" w:hAnsiTheme="majorHAnsi" w:cstheme="majorHAnsi"/>
          <w:lang w:val="en-US"/>
        </w:rPr>
        <w:t>a</w:t>
      </w:r>
      <w:r w:rsidRPr="00E55B91">
        <w:rPr>
          <w:rFonts w:asciiTheme="majorHAnsi" w:hAnsiTheme="majorHAnsi"/>
          <w:lang w:val="en-US"/>
        </w:rPr>
        <w:t xml:space="preserve"> wavelength</w:t>
      </w:r>
      <w:r w:rsidRPr="0087760A">
        <w:rPr>
          <w:rFonts w:asciiTheme="majorHAnsi" w:hAnsiTheme="majorHAnsi" w:cstheme="majorHAnsi"/>
          <w:lang w:val="en-US"/>
        </w:rPr>
        <w:t xml:space="preserve"> of 320</w:t>
      </w:r>
      <w:r>
        <w:rPr>
          <w:rFonts w:asciiTheme="majorHAnsi" w:hAnsiTheme="majorHAnsi" w:cstheme="majorHAnsi"/>
          <w:lang w:val="en-US"/>
        </w:rPr>
        <w:t xml:space="preserve"> </w:t>
      </w:r>
      <w:r w:rsidRPr="0087760A">
        <w:rPr>
          <w:rFonts w:ascii="Symbol" w:hAnsi="Symbol" w:cstheme="majorHAnsi"/>
          <w:lang w:val="en-US"/>
        </w:rPr>
        <w:t></w:t>
      </w:r>
      <w:r w:rsidRPr="0087760A">
        <w:rPr>
          <w:rFonts w:asciiTheme="majorHAnsi" w:hAnsiTheme="majorHAnsi" w:cstheme="majorHAnsi"/>
          <w:lang w:val="en-US"/>
        </w:rPr>
        <w:t>,</w:t>
      </w:r>
      <w:r w:rsidRPr="00E55B91">
        <w:rPr>
          <w:rFonts w:asciiTheme="majorHAnsi" w:hAnsiTheme="majorHAnsi"/>
          <w:lang w:val="en-US"/>
        </w:rPr>
        <w:t xml:space="preserve"> and </w:t>
      </w:r>
      <w:r>
        <w:rPr>
          <w:rFonts w:asciiTheme="majorHAnsi" w:hAnsiTheme="majorHAnsi" w:hint="eastAsia"/>
          <w:lang w:val="en-US"/>
        </w:rPr>
        <w:t xml:space="preserve">the medium </w:t>
      </w:r>
      <w:r w:rsidRPr="00E55B91">
        <w:rPr>
          <w:rFonts w:asciiTheme="majorHAnsi" w:hAnsiTheme="majorHAnsi"/>
          <w:lang w:val="en-US"/>
        </w:rPr>
        <w:t>were diluted to achieve a value of 0.15 to provide a concentration that stimulated the cells without inducing cell death.</w:t>
      </w:r>
    </w:p>
    <w:p w:rsidR="00BB40AF" w:rsidRPr="00E55B91" w:rsidRDefault="00BB40AF" w:rsidP="00BB40AF">
      <w:pPr>
        <w:rPr>
          <w:rFonts w:asciiTheme="majorHAnsi" w:hAnsiTheme="majorHAnsi"/>
          <w:lang w:val="en-US"/>
        </w:rPr>
      </w:pPr>
    </w:p>
    <w:p w:rsidR="00BB40AF" w:rsidRPr="00E55B91" w:rsidRDefault="00BB40AF" w:rsidP="00BB40AF">
      <w:pPr>
        <w:rPr>
          <w:rFonts w:asciiTheme="majorHAnsi" w:hAnsiTheme="majorHAnsi"/>
          <w:b/>
          <w:u w:val="single"/>
          <w:lang w:val="en-US"/>
        </w:rPr>
      </w:pPr>
      <w:r w:rsidRPr="00E55B91">
        <w:rPr>
          <w:rFonts w:asciiTheme="majorHAnsi" w:hAnsiTheme="majorHAnsi"/>
          <w:b/>
          <w:u w:val="single"/>
          <w:lang w:val="en-US"/>
        </w:rPr>
        <w:t>Western Blotting</w:t>
      </w:r>
    </w:p>
    <w:p w:rsidR="00BB40AF" w:rsidRPr="00E55B91" w:rsidRDefault="00BB40AF" w:rsidP="00BB40AF">
      <w:pPr>
        <w:rPr>
          <w:rFonts w:asciiTheme="majorHAnsi" w:hAnsiTheme="majorHAnsi"/>
          <w:lang w:val="en-US"/>
        </w:rPr>
      </w:pPr>
      <w:r w:rsidRPr="00E55B91">
        <w:rPr>
          <w:rFonts w:asciiTheme="majorHAnsi" w:hAnsiTheme="majorHAnsi"/>
          <w:lang w:val="en-US"/>
        </w:rPr>
        <w:t xml:space="preserve">Whole-cell extracts were obtained using 0.5% (v/v) NP40 </w:t>
      </w:r>
      <w:r w:rsidRPr="0087760A">
        <w:rPr>
          <w:rFonts w:asciiTheme="majorHAnsi" w:hAnsiTheme="majorHAnsi" w:cstheme="majorHAnsi"/>
          <w:lang w:val="en-US"/>
        </w:rPr>
        <w:t>radioimmunoprecipitation assay (</w:t>
      </w:r>
      <w:r w:rsidRPr="00E55B91">
        <w:rPr>
          <w:rFonts w:asciiTheme="majorHAnsi" w:hAnsiTheme="majorHAnsi"/>
          <w:lang w:val="en-US"/>
        </w:rPr>
        <w:t>RIPA</w:t>
      </w:r>
      <w:r w:rsidRPr="0087760A">
        <w:rPr>
          <w:rFonts w:asciiTheme="majorHAnsi" w:hAnsiTheme="majorHAnsi" w:cstheme="majorHAnsi"/>
          <w:lang w:val="en-US"/>
        </w:rPr>
        <w:t>)</w:t>
      </w:r>
      <w:r w:rsidRPr="00E55B91">
        <w:rPr>
          <w:rFonts w:asciiTheme="majorHAnsi" w:hAnsiTheme="majorHAnsi"/>
          <w:lang w:val="en-US"/>
        </w:rPr>
        <w:t xml:space="preserve"> buffer as previously described</w:t>
      </w:r>
      <w:r w:rsidR="00A04F6C">
        <w:rPr>
          <w:rFonts w:asciiTheme="majorHAnsi" w:hAnsiTheme="majorHAnsi" w:hint="eastAsia"/>
          <w:lang w:val="en-US"/>
        </w:rPr>
        <w:t xml:space="preserve"> </w:t>
      </w:r>
      <w:r w:rsidR="00760A86" w:rsidRPr="000046E1">
        <w:rPr>
          <w:rFonts w:asciiTheme="majorHAnsi" w:hAnsiTheme="majorHAnsi" w:cstheme="majorHAnsi"/>
        </w:rPr>
        <w:fldChar w:fldCharType="begin">
          <w:fldData xml:space="preserve">PEVuZE5vdGU+PENpdGU+PEF1dGhvcj5JdG88L0F1dGhvcj48WWVhcj4yMDA0PC9ZZWFyPjxSZWNO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=
</w:fldData>
        </w:fldChar>
      </w:r>
      <w:r w:rsidR="003727A6">
        <w:rPr>
          <w:rFonts w:asciiTheme="majorHAnsi" w:hAnsiTheme="majorHAnsi" w:cstheme="majorHAnsi"/>
        </w:rPr>
        <w:instrText xml:space="preserve"> ADDIN EN.CITE </w:instrText>
      </w:r>
      <w:r w:rsidR="00760A86">
        <w:rPr>
          <w:rFonts w:asciiTheme="majorHAnsi" w:hAnsiTheme="majorHAnsi" w:cstheme="majorHAnsi"/>
        </w:rPr>
        <w:fldChar w:fldCharType="begin">
          <w:fldData xml:space="preserve">PEVuZE5vdGU+PENpdGU+PEF1dGhvcj5JdG88L0F1dGhvcj48WWVhcj4yMDA0PC9ZZWFyPjxSZWNO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=
</w:fldData>
        </w:fldChar>
      </w:r>
      <w:r w:rsidR="003727A6">
        <w:rPr>
          <w:rFonts w:asciiTheme="majorHAnsi" w:hAnsiTheme="majorHAnsi" w:cstheme="majorHAnsi"/>
        </w:rPr>
        <w:instrText xml:space="preserve"> ADDIN EN.CITE.DATA </w:instrText>
      </w:r>
      <w:r w:rsidR="00760A86">
        <w:rPr>
          <w:rFonts w:asciiTheme="majorHAnsi" w:hAnsiTheme="majorHAnsi" w:cstheme="majorHAnsi"/>
        </w:rPr>
      </w:r>
      <w:r w:rsidR="00760A86">
        <w:rPr>
          <w:rFonts w:asciiTheme="majorHAnsi" w:hAnsiTheme="majorHAnsi" w:cstheme="majorHAnsi"/>
        </w:rPr>
        <w:fldChar w:fldCharType="end"/>
      </w:r>
      <w:r w:rsidR="00760A86" w:rsidRPr="000046E1">
        <w:rPr>
          <w:rFonts w:asciiTheme="majorHAnsi" w:hAnsiTheme="majorHAnsi" w:cstheme="majorHAnsi"/>
        </w:rPr>
      </w:r>
      <w:r w:rsidR="00760A86" w:rsidRPr="000046E1">
        <w:rPr>
          <w:rFonts w:asciiTheme="majorHAnsi" w:hAnsiTheme="majorHAnsi" w:cstheme="majorHAnsi"/>
        </w:rPr>
        <w:fldChar w:fldCharType="separate"/>
      </w:r>
      <w:r w:rsidR="003727A6">
        <w:rPr>
          <w:rFonts w:asciiTheme="majorHAnsi" w:hAnsiTheme="majorHAnsi" w:cstheme="majorHAnsi"/>
          <w:noProof/>
        </w:rPr>
        <w:t>(</w:t>
      </w:r>
      <w:hyperlink w:anchor="_ENREF_24" w:tooltip="Ito, 2004 #3" w:history="1">
        <w:r w:rsidR="00E11BC7">
          <w:rPr>
            <w:rFonts w:asciiTheme="majorHAnsi" w:hAnsiTheme="majorHAnsi" w:cstheme="majorHAnsi"/>
            <w:noProof/>
          </w:rPr>
          <w:t>24</w:t>
        </w:r>
      </w:hyperlink>
      <w:r w:rsidR="003727A6">
        <w:rPr>
          <w:rFonts w:asciiTheme="majorHAnsi" w:hAnsiTheme="majorHAnsi" w:cstheme="majorHAnsi"/>
          <w:noProof/>
        </w:rPr>
        <w:t>)</w:t>
      </w:r>
      <w:r w:rsidR="00760A86" w:rsidRPr="000046E1">
        <w:rPr>
          <w:rFonts w:asciiTheme="majorHAnsi" w:hAnsiTheme="majorHAnsi" w:cstheme="majorHAnsi"/>
        </w:rPr>
        <w:fldChar w:fldCharType="end"/>
      </w:r>
      <w:r w:rsidRPr="00E55B91">
        <w:rPr>
          <w:rFonts w:asciiTheme="majorHAnsi" w:hAnsiTheme="majorHAnsi"/>
          <w:lang w:val="en-US"/>
        </w:rPr>
        <w:t xml:space="preserve">. Protein samples were separated using </w:t>
      </w:r>
      <w:r w:rsidRPr="0087760A">
        <w:rPr>
          <w:rFonts w:asciiTheme="majorHAnsi" w:hAnsiTheme="majorHAnsi" w:cstheme="majorHAnsi"/>
          <w:lang w:val="en-US"/>
        </w:rPr>
        <w:t xml:space="preserve">sodium dodecyl sulfate </w:t>
      </w:r>
      <w:r w:rsidRPr="00E55B91">
        <w:rPr>
          <w:rFonts w:asciiTheme="majorHAnsi" w:hAnsiTheme="majorHAnsi"/>
          <w:lang w:val="en-US"/>
        </w:rPr>
        <w:t xml:space="preserve">polyacrylamide gel electrophoresis and transferred with the iBlot Western Blotting System (Invitrogen, Paisley, UK). Specific proteins were probed with primary antibodies and suitable horseradish peroxidase-conjugated secondary antibodies. Visualization was done </w:t>
      </w:r>
      <w:r w:rsidRPr="0087760A">
        <w:rPr>
          <w:rFonts w:asciiTheme="majorHAnsi" w:hAnsiTheme="majorHAnsi" w:cstheme="majorHAnsi"/>
          <w:lang w:val="en-US"/>
        </w:rPr>
        <w:t>using an</w:t>
      </w:r>
      <w:r w:rsidRPr="00E55B91">
        <w:rPr>
          <w:rFonts w:asciiTheme="majorHAnsi" w:hAnsiTheme="majorHAnsi"/>
          <w:lang w:val="en-US"/>
        </w:rPr>
        <w:t xml:space="preserve"> ECL </w:t>
      </w:r>
      <w:r w:rsidRPr="0087760A">
        <w:rPr>
          <w:rFonts w:asciiTheme="majorHAnsi" w:hAnsiTheme="majorHAnsi" w:cstheme="majorHAnsi"/>
          <w:lang w:val="en-US"/>
        </w:rPr>
        <w:t>Plus western</w:t>
      </w:r>
      <w:r w:rsidRPr="00E55B91">
        <w:rPr>
          <w:rFonts w:asciiTheme="majorHAnsi" w:hAnsiTheme="majorHAnsi"/>
          <w:lang w:val="en-US"/>
        </w:rPr>
        <w:t xml:space="preserve"> blotting detection system (GE healthcare,</w:t>
      </w:r>
      <w:r w:rsidRPr="00E55B91">
        <w:rPr>
          <w:lang w:val="en-US"/>
        </w:rPr>
        <w:t xml:space="preserve"> </w:t>
      </w:r>
      <w:r w:rsidRPr="00E55B91">
        <w:rPr>
          <w:rFonts w:asciiTheme="majorHAnsi" w:hAnsiTheme="majorHAnsi"/>
          <w:lang w:val="en-US"/>
        </w:rPr>
        <w:t>Piscataway, NJ).</w:t>
      </w:r>
    </w:p>
    <w:p w:rsidR="00BB40AF" w:rsidRPr="00E55B91" w:rsidRDefault="00BB40AF" w:rsidP="00BB40AF">
      <w:pPr>
        <w:rPr>
          <w:rFonts w:asciiTheme="majorHAnsi" w:hAnsiTheme="majorHAnsi"/>
          <w:lang w:val="en-US"/>
        </w:rPr>
      </w:pPr>
      <w:r>
        <w:rPr>
          <w:rFonts w:asciiTheme="majorHAnsi" w:hAnsiTheme="majorHAnsi"/>
          <w:lang w:val="en-US"/>
        </w:rPr>
        <w:t xml:space="preserve">  </w:t>
      </w:r>
      <w:r w:rsidRPr="00E55B91">
        <w:rPr>
          <w:rFonts w:asciiTheme="majorHAnsi" w:hAnsiTheme="majorHAnsi"/>
          <w:lang w:val="en-US"/>
        </w:rPr>
        <w:t>Anti</w:t>
      </w:r>
      <w:r w:rsidRPr="0087760A">
        <w:rPr>
          <w:rFonts w:asciiTheme="majorHAnsi" w:hAnsiTheme="majorHAnsi" w:cstheme="majorHAnsi"/>
          <w:lang w:val="en-US"/>
        </w:rPr>
        <w:t>-</w:t>
      </w:r>
      <w:r w:rsidRPr="00E55B91">
        <w:rPr>
          <w:rFonts w:asciiTheme="majorHAnsi" w:hAnsiTheme="majorHAnsi"/>
          <w:lang w:val="en-US"/>
        </w:rPr>
        <w:t>phospho-AMPK antibody was purchased from Cell Signalling (Hitchin, UK). Antibodies against AMPK and Nrf2 were obtained from Santa Cruz Biotechnology</w:t>
      </w:r>
      <w:r w:rsidRPr="00E55B91">
        <w:rPr>
          <w:lang w:val="en-US"/>
        </w:rPr>
        <w:t xml:space="preserve"> (</w:t>
      </w:r>
      <w:r w:rsidRPr="00E55B91">
        <w:rPr>
          <w:rFonts w:asciiTheme="majorHAnsi" w:hAnsiTheme="majorHAnsi"/>
          <w:lang w:val="en-US"/>
        </w:rPr>
        <w:t>Heidelberg, Germany) and anti</w:t>
      </w:r>
      <w:r w:rsidRPr="0087760A">
        <w:rPr>
          <w:rFonts w:asciiTheme="majorHAnsi" w:hAnsiTheme="majorHAnsi" w:cstheme="majorHAnsi"/>
          <w:lang w:val="en-US"/>
        </w:rPr>
        <w:t>-</w:t>
      </w:r>
      <w:r w:rsidRPr="0087760A">
        <w:rPr>
          <w:rFonts w:ascii="Symbol" w:hAnsi="Symbol" w:cstheme="majorHAnsi"/>
          <w:lang w:val="en-US"/>
        </w:rPr>
        <w:t></w:t>
      </w:r>
      <w:r w:rsidRPr="0087760A">
        <w:rPr>
          <w:rFonts w:asciiTheme="majorHAnsi" w:hAnsiTheme="majorHAnsi" w:cstheme="majorHAnsi"/>
          <w:lang w:val="en-US"/>
        </w:rPr>
        <w:t>-</w:t>
      </w:r>
      <w:r w:rsidRPr="00E55B91">
        <w:rPr>
          <w:rFonts w:asciiTheme="majorHAnsi" w:hAnsiTheme="majorHAnsi"/>
          <w:lang w:val="en-US"/>
        </w:rPr>
        <w:t>actin antibody was purchased from Abcam (Cambridge, UK).</w:t>
      </w:r>
    </w:p>
    <w:p w:rsidR="00BB40AF" w:rsidRPr="00E55B91" w:rsidRDefault="00BB40AF" w:rsidP="00BB40AF">
      <w:pPr>
        <w:rPr>
          <w:rFonts w:asciiTheme="majorHAnsi" w:hAnsiTheme="majorHAnsi"/>
          <w:lang w:val="en-US"/>
        </w:rPr>
      </w:pPr>
    </w:p>
    <w:p w:rsidR="00BB40AF" w:rsidRPr="00E55B91" w:rsidRDefault="00BB40AF" w:rsidP="00BB40AF">
      <w:pPr>
        <w:rPr>
          <w:rFonts w:asciiTheme="majorHAnsi" w:hAnsiTheme="majorHAnsi"/>
          <w:b/>
          <w:u w:val="single"/>
          <w:lang w:val="en-US"/>
        </w:rPr>
      </w:pPr>
      <w:r w:rsidRPr="00E55B91">
        <w:rPr>
          <w:rFonts w:asciiTheme="majorHAnsi" w:hAnsiTheme="majorHAnsi"/>
          <w:b/>
          <w:u w:val="single"/>
          <w:lang w:val="en-US"/>
        </w:rPr>
        <w:t>Statistical Analysis</w:t>
      </w:r>
    </w:p>
    <w:p w:rsidR="00BB40AF" w:rsidRPr="00E55B91" w:rsidRDefault="00BB40AF" w:rsidP="00BB40AF">
      <w:pPr>
        <w:rPr>
          <w:rFonts w:asciiTheme="majorHAnsi" w:hAnsiTheme="majorHAnsi"/>
          <w:lang w:val="en-US"/>
        </w:rPr>
      </w:pPr>
      <w:r w:rsidRPr="00E55B91">
        <w:rPr>
          <w:rFonts w:asciiTheme="majorHAnsi" w:hAnsiTheme="majorHAnsi"/>
          <w:lang w:val="en-US"/>
        </w:rPr>
        <w:t xml:space="preserve">All data shown are expressed as means ± </w:t>
      </w:r>
      <w:r w:rsidRPr="0087760A">
        <w:rPr>
          <w:rFonts w:asciiTheme="majorHAnsi" w:hAnsiTheme="majorHAnsi" w:cstheme="majorHAnsi"/>
          <w:lang w:val="en-US"/>
        </w:rPr>
        <w:t>standard errors of the mean.</w:t>
      </w:r>
      <w:r w:rsidRPr="00E55B91">
        <w:rPr>
          <w:rFonts w:asciiTheme="majorHAnsi" w:hAnsiTheme="majorHAnsi"/>
          <w:lang w:val="en-US"/>
        </w:rPr>
        <w:t xml:space="preserve"> Analysis of variance was performed by Kruskal</w:t>
      </w:r>
      <w:r w:rsidRPr="0087760A">
        <w:rPr>
          <w:rFonts w:asciiTheme="majorHAnsi" w:hAnsiTheme="majorHAnsi" w:cstheme="majorHAnsi"/>
          <w:lang w:val="en-US"/>
        </w:rPr>
        <w:t>–</w:t>
      </w:r>
      <w:r w:rsidRPr="00E55B91">
        <w:rPr>
          <w:rFonts w:asciiTheme="majorHAnsi" w:hAnsiTheme="majorHAnsi"/>
          <w:lang w:val="en-US"/>
        </w:rPr>
        <w:t>Wallis analysis and</w:t>
      </w:r>
      <w:r w:rsidRPr="0087760A">
        <w:rPr>
          <w:rFonts w:asciiTheme="majorHAnsi" w:hAnsiTheme="majorHAnsi" w:cstheme="majorHAnsi"/>
          <w:lang w:val="en-US"/>
        </w:rPr>
        <w:t>,</w:t>
      </w:r>
      <w:r w:rsidRPr="00E55B91">
        <w:rPr>
          <w:rFonts w:asciiTheme="majorHAnsi" w:hAnsiTheme="majorHAnsi"/>
          <w:lang w:val="en-US"/>
        </w:rPr>
        <w:t xml:space="preserve"> when significant, </w:t>
      </w:r>
      <w:r w:rsidRPr="0087760A">
        <w:rPr>
          <w:rFonts w:asciiTheme="majorHAnsi" w:hAnsiTheme="majorHAnsi" w:cstheme="majorHAnsi"/>
          <w:lang w:val="en-US"/>
        </w:rPr>
        <w:t xml:space="preserve">the </w:t>
      </w:r>
      <w:r w:rsidRPr="00E55B91">
        <w:rPr>
          <w:rFonts w:asciiTheme="majorHAnsi" w:hAnsiTheme="majorHAnsi"/>
          <w:lang w:val="en-US"/>
        </w:rPr>
        <w:t>Mann</w:t>
      </w:r>
      <w:r w:rsidRPr="0087760A">
        <w:rPr>
          <w:rFonts w:asciiTheme="majorHAnsi" w:hAnsiTheme="majorHAnsi" w:cstheme="majorHAnsi"/>
          <w:lang w:val="en-US"/>
        </w:rPr>
        <w:t>–</w:t>
      </w:r>
      <w:r w:rsidRPr="00E55B91">
        <w:rPr>
          <w:rFonts w:asciiTheme="majorHAnsi" w:hAnsiTheme="majorHAnsi"/>
          <w:lang w:val="en-US"/>
        </w:rPr>
        <w:t>Whitney U test</w:t>
      </w:r>
      <w:r w:rsidRPr="0087760A">
        <w:rPr>
          <w:rFonts w:asciiTheme="majorHAnsi" w:hAnsiTheme="majorHAnsi" w:cstheme="majorHAnsi"/>
          <w:lang w:val="en-US"/>
        </w:rPr>
        <w:t>,</w:t>
      </w:r>
      <w:r w:rsidRPr="00E55B91">
        <w:rPr>
          <w:rFonts w:asciiTheme="majorHAnsi" w:hAnsiTheme="majorHAnsi"/>
          <w:lang w:val="en-US"/>
        </w:rPr>
        <w:t xml:space="preserve"> using GraphPad Prism (GraphPad Software, San Diego, CA).</w:t>
      </w:r>
      <w:r w:rsidRPr="0087760A">
        <w:rPr>
          <w:rFonts w:asciiTheme="majorHAnsi" w:hAnsiTheme="majorHAnsi" w:cstheme="majorHAnsi"/>
          <w:lang w:val="en-US"/>
        </w:rPr>
        <w:t xml:space="preserve"> The</w:t>
      </w:r>
      <w:r w:rsidRPr="00E55B91">
        <w:rPr>
          <w:rFonts w:asciiTheme="majorHAnsi" w:hAnsiTheme="majorHAnsi"/>
          <w:lang w:val="en-US"/>
        </w:rPr>
        <w:t xml:space="preserve"> Wilcoxon matched-pairs test, Spearman correlation, and Student’s t-test were also used to determine significance when applicable. P values </w:t>
      </w:r>
      <w:r w:rsidRPr="0087760A">
        <w:rPr>
          <w:rFonts w:asciiTheme="majorHAnsi" w:hAnsiTheme="majorHAnsi" w:cstheme="majorHAnsi"/>
          <w:lang w:val="en-US"/>
        </w:rPr>
        <w:t>below</w:t>
      </w:r>
      <w:r w:rsidRPr="00E55B91">
        <w:rPr>
          <w:rFonts w:asciiTheme="majorHAnsi" w:hAnsiTheme="majorHAnsi"/>
          <w:lang w:val="en-US"/>
        </w:rPr>
        <w:t xml:space="preserve"> 0.05 were considered to be significant.</w:t>
      </w:r>
    </w:p>
    <w:p w:rsidR="00BB40AF" w:rsidRPr="00E55B91" w:rsidRDefault="00BB40AF" w:rsidP="00BB40AF">
      <w:pPr>
        <w:rPr>
          <w:rFonts w:asciiTheme="majorHAnsi" w:hAnsiTheme="majorHAnsi"/>
          <w:lang w:val="en-US"/>
        </w:rPr>
      </w:pPr>
    </w:p>
    <w:p w:rsidR="00BB40AF" w:rsidRPr="00E55B91" w:rsidRDefault="00BB40AF" w:rsidP="00BB40AF">
      <w:pPr>
        <w:rPr>
          <w:rFonts w:asciiTheme="majorHAnsi" w:hAnsiTheme="majorHAnsi"/>
          <w:lang w:val="en-US"/>
        </w:rPr>
      </w:pPr>
    </w:p>
    <w:p w:rsidR="00BB40AF" w:rsidRPr="00E55B91" w:rsidRDefault="00BB40AF" w:rsidP="00BB40AF">
      <w:pPr>
        <w:rPr>
          <w:rFonts w:asciiTheme="majorHAnsi" w:hAnsiTheme="majorHAnsi"/>
          <w:b/>
          <w:lang w:val="en-US"/>
        </w:rPr>
      </w:pPr>
      <w:r w:rsidRPr="00E55B91">
        <w:rPr>
          <w:rFonts w:asciiTheme="majorHAnsi" w:hAnsiTheme="majorHAnsi"/>
          <w:b/>
          <w:lang w:val="en-US"/>
        </w:rPr>
        <w:t>Results</w:t>
      </w:r>
    </w:p>
    <w:p w:rsidR="00BB40AF" w:rsidRPr="00E55B91" w:rsidRDefault="00BB40AF" w:rsidP="00BB40AF">
      <w:pPr>
        <w:rPr>
          <w:rFonts w:asciiTheme="majorHAnsi" w:hAnsiTheme="majorHAnsi"/>
          <w:b/>
          <w:u w:val="single"/>
          <w:lang w:val="en-US"/>
        </w:rPr>
      </w:pPr>
      <w:r w:rsidRPr="00E55B91">
        <w:rPr>
          <w:rFonts w:asciiTheme="majorHAnsi" w:hAnsiTheme="majorHAnsi"/>
          <w:b/>
          <w:u w:val="single"/>
          <w:lang w:val="en-US"/>
        </w:rPr>
        <w:t xml:space="preserve">Quercetin </w:t>
      </w:r>
      <w:r w:rsidRPr="0087760A">
        <w:rPr>
          <w:rFonts w:asciiTheme="majorHAnsi" w:hAnsiTheme="majorHAnsi" w:cstheme="majorHAnsi"/>
          <w:b/>
          <w:u w:val="single"/>
          <w:lang w:val="en-US"/>
        </w:rPr>
        <w:t>Restored</w:t>
      </w:r>
      <w:r w:rsidRPr="00E55B91">
        <w:rPr>
          <w:rFonts w:asciiTheme="majorHAnsi" w:hAnsiTheme="majorHAnsi"/>
          <w:b/>
          <w:u w:val="single"/>
          <w:lang w:val="en-US"/>
        </w:rPr>
        <w:t xml:space="preserve"> CSE-</w:t>
      </w:r>
      <w:r w:rsidRPr="0087760A">
        <w:rPr>
          <w:rFonts w:asciiTheme="majorHAnsi" w:hAnsiTheme="majorHAnsi" w:cstheme="majorHAnsi"/>
          <w:b/>
          <w:u w:val="single"/>
          <w:lang w:val="en-US"/>
        </w:rPr>
        <w:t>Induced Corticosteroid Sensitivity</w:t>
      </w:r>
      <w:r w:rsidRPr="00E55B91">
        <w:rPr>
          <w:rFonts w:asciiTheme="majorHAnsi" w:hAnsiTheme="majorHAnsi"/>
          <w:b/>
          <w:u w:val="single"/>
          <w:lang w:val="en-US"/>
        </w:rPr>
        <w:t xml:space="preserve"> in U937 </w:t>
      </w:r>
      <w:r w:rsidRPr="0087760A">
        <w:rPr>
          <w:rFonts w:asciiTheme="majorHAnsi" w:hAnsiTheme="majorHAnsi" w:cstheme="majorHAnsi"/>
          <w:b/>
          <w:u w:val="single"/>
          <w:lang w:val="en-US"/>
        </w:rPr>
        <w:t>Cells</w:t>
      </w:r>
    </w:p>
    <w:p w:rsidR="00BB40AF" w:rsidRPr="00E55B91" w:rsidRDefault="00BB40AF" w:rsidP="00BB40AF">
      <w:pPr>
        <w:rPr>
          <w:rFonts w:asciiTheme="majorHAnsi" w:hAnsiTheme="majorHAnsi"/>
          <w:lang w:val="en-US"/>
        </w:rPr>
      </w:pPr>
      <w:r w:rsidRPr="00E55B91">
        <w:rPr>
          <w:rFonts w:asciiTheme="majorHAnsi" w:hAnsiTheme="majorHAnsi"/>
          <w:lang w:val="en-US"/>
        </w:rPr>
        <w:t>U937 cells were stimulated by CSE, and corticosteroid responsiveness was evaluated as the dexamethasone concentration inducing 40% inhibition of TNF</w:t>
      </w:r>
      <w:r w:rsidRPr="00E55B91">
        <w:rPr>
          <w:rFonts w:ascii="Symbol" w:hAnsi="Symbol"/>
          <w:lang w:val="en-US"/>
        </w:rPr>
        <w:t></w:t>
      </w:r>
      <w:r w:rsidRPr="00E55B91">
        <w:rPr>
          <w:rFonts w:asciiTheme="majorHAnsi" w:hAnsiTheme="majorHAnsi"/>
          <w:lang w:val="en-US"/>
        </w:rPr>
        <w:t>-induced CXCL8 production in U937 cells (Dex-IC</w:t>
      </w:r>
      <w:r w:rsidRPr="00E55B91">
        <w:rPr>
          <w:rFonts w:asciiTheme="majorHAnsi" w:hAnsiTheme="majorHAnsi"/>
          <w:vertAlign w:val="subscript"/>
          <w:lang w:val="en-US"/>
        </w:rPr>
        <w:t>40</w:t>
      </w:r>
      <w:r w:rsidRPr="00E55B91">
        <w:rPr>
          <w:rFonts w:asciiTheme="majorHAnsi" w:hAnsiTheme="majorHAnsi"/>
          <w:lang w:val="en-US"/>
        </w:rPr>
        <w:t xml:space="preserve">), the concentration which induces a response halfway between the baseline and </w:t>
      </w:r>
      <w:r w:rsidRPr="0087760A">
        <w:rPr>
          <w:rFonts w:asciiTheme="majorHAnsi" w:hAnsiTheme="majorHAnsi" w:cstheme="majorHAnsi"/>
          <w:lang w:val="en-US"/>
        </w:rPr>
        <w:t xml:space="preserve">the </w:t>
      </w:r>
      <w:r w:rsidRPr="00E55B91">
        <w:rPr>
          <w:rFonts w:asciiTheme="majorHAnsi" w:hAnsiTheme="majorHAnsi"/>
          <w:lang w:val="en-US"/>
        </w:rPr>
        <w:t>maximum (Dex-EC</w:t>
      </w:r>
      <w:r w:rsidRPr="00E55B91">
        <w:rPr>
          <w:rFonts w:asciiTheme="majorHAnsi" w:hAnsiTheme="majorHAnsi"/>
          <w:vertAlign w:val="subscript"/>
          <w:lang w:val="en-US"/>
        </w:rPr>
        <w:t>50</w:t>
      </w:r>
      <w:r w:rsidRPr="0087760A">
        <w:rPr>
          <w:rFonts w:asciiTheme="majorHAnsi" w:hAnsiTheme="majorHAnsi" w:cstheme="majorHAnsi"/>
          <w:lang w:val="en-US"/>
        </w:rPr>
        <w:t>),</w:t>
      </w:r>
      <w:r w:rsidRPr="00E55B91">
        <w:rPr>
          <w:rFonts w:asciiTheme="majorHAnsi" w:hAnsiTheme="majorHAnsi"/>
          <w:lang w:val="en-US"/>
        </w:rPr>
        <w:t xml:space="preserve"> and the maximum inhibition rate (E</w:t>
      </w:r>
      <w:r w:rsidRPr="00E55B91">
        <w:rPr>
          <w:rFonts w:asciiTheme="majorHAnsi" w:hAnsiTheme="majorHAnsi"/>
          <w:vertAlign w:val="subscript"/>
          <w:lang w:val="en-US"/>
        </w:rPr>
        <w:t>max</w:t>
      </w:r>
      <w:r w:rsidRPr="00E55B91">
        <w:rPr>
          <w:rFonts w:asciiTheme="majorHAnsi" w:hAnsiTheme="majorHAnsi"/>
          <w:lang w:val="en-US"/>
        </w:rPr>
        <w:t xml:space="preserve">). We used </w:t>
      </w:r>
      <w:r w:rsidRPr="0087760A">
        <w:rPr>
          <w:rFonts w:asciiTheme="majorHAnsi" w:hAnsiTheme="majorHAnsi" w:cstheme="majorHAnsi"/>
          <w:lang w:val="en-US"/>
        </w:rPr>
        <w:t xml:space="preserve">the </w:t>
      </w:r>
      <w:r w:rsidRPr="00E55B91">
        <w:rPr>
          <w:rFonts w:asciiTheme="majorHAnsi" w:hAnsiTheme="majorHAnsi"/>
          <w:lang w:val="en-US"/>
        </w:rPr>
        <w:t>IC</w:t>
      </w:r>
      <w:r w:rsidRPr="00E55B91">
        <w:rPr>
          <w:rFonts w:asciiTheme="majorHAnsi" w:hAnsiTheme="majorHAnsi"/>
          <w:vertAlign w:val="subscript"/>
          <w:lang w:val="en-US"/>
        </w:rPr>
        <w:t>40</w:t>
      </w:r>
      <w:r w:rsidRPr="00E55B91">
        <w:rPr>
          <w:rFonts w:asciiTheme="majorHAnsi" w:hAnsiTheme="majorHAnsi"/>
          <w:lang w:val="en-US"/>
        </w:rPr>
        <w:t xml:space="preserve"> instead of </w:t>
      </w:r>
      <w:r w:rsidRPr="0087760A">
        <w:rPr>
          <w:rFonts w:asciiTheme="majorHAnsi" w:hAnsiTheme="majorHAnsi" w:cstheme="majorHAnsi"/>
          <w:lang w:val="en-US"/>
        </w:rPr>
        <w:t xml:space="preserve">the </w:t>
      </w:r>
      <w:r w:rsidRPr="00E55B91">
        <w:rPr>
          <w:rFonts w:asciiTheme="majorHAnsi" w:hAnsiTheme="majorHAnsi"/>
          <w:lang w:val="en-US"/>
        </w:rPr>
        <w:t>IC</w:t>
      </w:r>
      <w:r w:rsidRPr="00E55B91">
        <w:rPr>
          <w:rFonts w:asciiTheme="majorHAnsi" w:hAnsiTheme="majorHAnsi"/>
          <w:vertAlign w:val="subscript"/>
          <w:lang w:val="en-US"/>
        </w:rPr>
        <w:t>50</w:t>
      </w:r>
      <w:r w:rsidRPr="00E55B91">
        <w:rPr>
          <w:rFonts w:asciiTheme="majorHAnsi" w:hAnsiTheme="majorHAnsi"/>
          <w:lang w:val="en-US"/>
        </w:rPr>
        <w:t xml:space="preserve"> because the value of E</w:t>
      </w:r>
      <w:r w:rsidRPr="00E55B91">
        <w:rPr>
          <w:rFonts w:asciiTheme="majorHAnsi" w:hAnsiTheme="majorHAnsi"/>
          <w:vertAlign w:val="subscript"/>
          <w:lang w:val="en-US"/>
        </w:rPr>
        <w:t>max</w:t>
      </w:r>
      <w:r w:rsidRPr="00E55B91">
        <w:rPr>
          <w:rFonts w:asciiTheme="majorHAnsi" w:hAnsiTheme="majorHAnsi"/>
          <w:lang w:val="en-US"/>
        </w:rPr>
        <w:t xml:space="preserve"> was sometimes below 50% and</w:t>
      </w:r>
      <w:r w:rsidRPr="0087760A">
        <w:rPr>
          <w:rFonts w:asciiTheme="majorHAnsi" w:hAnsiTheme="majorHAnsi" w:cstheme="majorHAnsi"/>
          <w:lang w:val="en-US"/>
        </w:rPr>
        <w:t xml:space="preserve"> the</w:t>
      </w:r>
      <w:r w:rsidRPr="00E55B91">
        <w:rPr>
          <w:rFonts w:asciiTheme="majorHAnsi" w:hAnsiTheme="majorHAnsi"/>
          <w:lang w:val="en-US"/>
        </w:rPr>
        <w:t xml:space="preserve"> IC</w:t>
      </w:r>
      <w:r w:rsidRPr="00E55B91">
        <w:rPr>
          <w:rFonts w:asciiTheme="majorHAnsi" w:hAnsiTheme="majorHAnsi"/>
          <w:vertAlign w:val="subscript"/>
          <w:lang w:val="en-US"/>
        </w:rPr>
        <w:t>50</w:t>
      </w:r>
      <w:r w:rsidRPr="00E55B91">
        <w:rPr>
          <w:rFonts w:asciiTheme="majorHAnsi" w:hAnsiTheme="majorHAnsi"/>
          <w:lang w:val="en-US"/>
        </w:rPr>
        <w:t xml:space="preserve"> could not be calculated.</w:t>
      </w:r>
    </w:p>
    <w:p w:rsidR="00BB40AF" w:rsidRPr="00E55B91" w:rsidRDefault="00BB40AF" w:rsidP="00BB40AF">
      <w:pPr>
        <w:ind w:firstLineChars="100" w:firstLine="210"/>
        <w:rPr>
          <w:rFonts w:asciiTheme="majorHAnsi" w:hAnsiTheme="majorHAnsi"/>
          <w:lang w:val="en-US"/>
        </w:rPr>
      </w:pPr>
      <w:r w:rsidRPr="00E55B91">
        <w:rPr>
          <w:rFonts w:asciiTheme="majorHAnsi" w:hAnsiTheme="majorHAnsi"/>
          <w:lang w:val="en-US"/>
        </w:rPr>
        <w:t>Although quercetin showed no anti-inflammatory effect against CXCL8 release by TNF-</w:t>
      </w:r>
      <w:r w:rsidRPr="00E55B91">
        <w:rPr>
          <w:rFonts w:ascii="Symbol" w:hAnsi="Symbol"/>
          <w:lang w:val="en-US"/>
        </w:rPr>
        <w:t></w:t>
      </w:r>
      <w:r w:rsidRPr="00E55B91">
        <w:rPr>
          <w:rFonts w:asciiTheme="majorHAnsi" w:hAnsiTheme="majorHAnsi"/>
          <w:lang w:val="en-US"/>
        </w:rPr>
        <w:t xml:space="preserve"> in non-treated cells, the concentration of CXCL8 in CSE-stimulated cells was slightly but significantly decreased by quercetin from 2962 ±</w:t>
      </w:r>
      <w:r w:rsidRPr="0087760A">
        <w:rPr>
          <w:rFonts w:asciiTheme="majorHAnsi" w:hAnsiTheme="majorHAnsi" w:cstheme="majorHAnsi"/>
          <w:lang w:val="en-US"/>
        </w:rPr>
        <w:t xml:space="preserve"> </w:t>
      </w:r>
      <w:r w:rsidRPr="00E55B91">
        <w:rPr>
          <w:rFonts w:asciiTheme="majorHAnsi" w:hAnsiTheme="majorHAnsi"/>
          <w:lang w:val="en-US"/>
        </w:rPr>
        <w:t>163 pg/ml to 2426 ±</w:t>
      </w:r>
      <w:r w:rsidRPr="0087760A">
        <w:rPr>
          <w:rFonts w:asciiTheme="majorHAnsi" w:hAnsiTheme="majorHAnsi" w:cstheme="majorHAnsi"/>
          <w:lang w:val="en-US"/>
        </w:rPr>
        <w:t xml:space="preserve"> 130</w:t>
      </w:r>
      <w:r>
        <w:rPr>
          <w:rFonts w:asciiTheme="majorHAnsi" w:hAnsiTheme="majorHAnsi" w:cstheme="majorHAnsi"/>
          <w:lang w:val="en-US"/>
        </w:rPr>
        <w:t xml:space="preserve"> </w:t>
      </w:r>
      <w:r w:rsidRPr="0087760A">
        <w:rPr>
          <w:rFonts w:asciiTheme="majorHAnsi" w:hAnsiTheme="majorHAnsi" w:cstheme="majorHAnsi"/>
          <w:lang w:val="en-US"/>
        </w:rPr>
        <w:t>pg</w:t>
      </w:r>
      <w:r w:rsidRPr="00E55B91">
        <w:rPr>
          <w:rFonts w:asciiTheme="majorHAnsi" w:hAnsiTheme="majorHAnsi"/>
          <w:lang w:val="en-US"/>
        </w:rPr>
        <w:t>/ml (</w:t>
      </w:r>
      <w:r w:rsidR="00A60E8C">
        <w:rPr>
          <w:rFonts w:asciiTheme="majorHAnsi" w:hAnsiTheme="majorHAnsi"/>
          <w:lang w:val="en-US"/>
        </w:rPr>
        <w:t xml:space="preserve">p&lt;0.05, </w:t>
      </w:r>
      <w:r w:rsidRPr="00E55B91">
        <w:rPr>
          <w:rFonts w:asciiTheme="majorHAnsi" w:hAnsiTheme="majorHAnsi"/>
          <w:lang w:val="en-US"/>
        </w:rPr>
        <w:t>Fig. 1A).</w:t>
      </w:r>
    </w:p>
    <w:p w:rsidR="00E96264" w:rsidRPr="00E91D5E" w:rsidRDefault="00E96264" w:rsidP="00E96264">
      <w:pPr>
        <w:ind w:firstLineChars="100" w:firstLine="210"/>
        <w:rPr>
          <w:rFonts w:asciiTheme="majorHAnsi" w:hAnsiTheme="majorHAnsi"/>
          <w:lang w:val="en-US"/>
        </w:rPr>
      </w:pPr>
      <w:r w:rsidRPr="00E91D5E">
        <w:rPr>
          <w:rFonts w:asciiTheme="majorHAnsi" w:hAnsiTheme="majorHAnsi"/>
          <w:lang w:val="en-US"/>
        </w:rPr>
        <w:t xml:space="preserve">After stimulation by CSE, the </w:t>
      </w:r>
      <w:r w:rsidRPr="00E91D5E">
        <w:rPr>
          <w:rFonts w:asciiTheme="majorHAnsi" w:hAnsiTheme="majorHAnsi" w:hint="eastAsia"/>
          <w:lang w:val="en-US"/>
        </w:rPr>
        <w:t>log(</w:t>
      </w:r>
      <w:r w:rsidRPr="00E91D5E">
        <w:rPr>
          <w:rFonts w:asciiTheme="majorHAnsi" w:hAnsiTheme="majorHAnsi"/>
          <w:lang w:val="en-US"/>
        </w:rPr>
        <w:t>Dex-IC</w:t>
      </w:r>
      <w:r w:rsidRPr="00E91D5E">
        <w:rPr>
          <w:rFonts w:asciiTheme="majorHAnsi" w:hAnsiTheme="majorHAnsi"/>
          <w:vertAlign w:val="subscript"/>
          <w:lang w:val="en-US"/>
        </w:rPr>
        <w:t>40</w:t>
      </w:r>
      <w:r w:rsidRPr="00E91D5E">
        <w:rPr>
          <w:rFonts w:asciiTheme="majorHAnsi" w:hAnsiTheme="majorHAnsi" w:hint="eastAsia"/>
          <w:lang w:val="en-US"/>
        </w:rPr>
        <w:t>)</w:t>
      </w:r>
      <w:r w:rsidRPr="00E91D5E">
        <w:rPr>
          <w:rFonts w:asciiTheme="majorHAnsi" w:hAnsiTheme="majorHAnsi"/>
          <w:lang w:val="en-US"/>
        </w:rPr>
        <w:t xml:space="preserve"> and </w:t>
      </w:r>
      <w:r w:rsidRPr="00E91D5E">
        <w:rPr>
          <w:rFonts w:asciiTheme="majorHAnsi" w:hAnsiTheme="majorHAnsi" w:hint="eastAsia"/>
          <w:lang w:val="en-US"/>
        </w:rPr>
        <w:t>log(</w:t>
      </w:r>
      <w:r w:rsidRPr="00E91D5E">
        <w:rPr>
          <w:rFonts w:asciiTheme="majorHAnsi" w:hAnsiTheme="majorHAnsi"/>
          <w:lang w:val="en-US"/>
        </w:rPr>
        <w:t>Dex-EC</w:t>
      </w:r>
      <w:r w:rsidRPr="00E91D5E">
        <w:rPr>
          <w:rFonts w:asciiTheme="majorHAnsi" w:hAnsiTheme="majorHAnsi"/>
          <w:vertAlign w:val="subscript"/>
          <w:lang w:val="en-US"/>
        </w:rPr>
        <w:t>50</w:t>
      </w:r>
      <w:r w:rsidRPr="00E91D5E">
        <w:rPr>
          <w:rFonts w:asciiTheme="majorHAnsi" w:hAnsiTheme="majorHAnsi" w:hint="eastAsia"/>
          <w:lang w:val="en-US"/>
        </w:rPr>
        <w:t xml:space="preserve">) </w:t>
      </w:r>
      <w:r w:rsidRPr="00E91D5E">
        <w:rPr>
          <w:rFonts w:asciiTheme="majorHAnsi" w:hAnsiTheme="majorHAnsi"/>
          <w:lang w:val="en-US"/>
        </w:rPr>
        <w:t xml:space="preserve">values were increased from </w:t>
      </w:r>
      <w:r w:rsidRPr="00E91D5E">
        <w:rPr>
          <w:rFonts w:asciiTheme="majorHAnsi" w:hAnsiTheme="majorHAnsi" w:hint="eastAsia"/>
          <w:lang w:val="en-US"/>
        </w:rPr>
        <w:t>-7.73</w:t>
      </w:r>
      <w:r w:rsidRPr="00E91D5E">
        <w:rPr>
          <w:rFonts w:asciiTheme="majorHAnsi" w:hAnsiTheme="majorHAnsi"/>
          <w:lang w:val="en-US"/>
        </w:rPr>
        <w:t xml:space="preserve"> and </w:t>
      </w:r>
      <w:r w:rsidRPr="00E91D5E">
        <w:rPr>
          <w:rFonts w:asciiTheme="majorHAnsi" w:hAnsiTheme="majorHAnsi" w:hint="eastAsia"/>
          <w:lang w:val="en-US"/>
        </w:rPr>
        <w:t>-7.80</w:t>
      </w:r>
      <w:r w:rsidRPr="00E91D5E">
        <w:rPr>
          <w:rFonts w:asciiTheme="majorHAnsi" w:hAnsiTheme="majorHAnsi"/>
          <w:lang w:val="en-US"/>
        </w:rPr>
        <w:t xml:space="preserve"> ± </w:t>
      </w:r>
      <w:r w:rsidRPr="00E91D5E">
        <w:rPr>
          <w:rFonts w:asciiTheme="majorHAnsi" w:hAnsiTheme="majorHAnsi" w:hint="eastAsia"/>
          <w:lang w:val="en-US"/>
        </w:rPr>
        <w:t xml:space="preserve">0.08 </w:t>
      </w:r>
      <w:r w:rsidRPr="00E91D5E">
        <w:rPr>
          <w:rFonts w:asciiTheme="majorHAnsi" w:hAnsiTheme="majorHAnsi"/>
          <w:lang w:val="en-US"/>
        </w:rPr>
        <w:t xml:space="preserve">to </w:t>
      </w:r>
      <w:r w:rsidRPr="00E91D5E">
        <w:rPr>
          <w:rFonts w:asciiTheme="majorHAnsi" w:hAnsiTheme="majorHAnsi" w:hint="eastAsia"/>
          <w:lang w:val="en-US"/>
        </w:rPr>
        <w:t>-7.14</w:t>
      </w:r>
      <w:r w:rsidRPr="00E91D5E">
        <w:rPr>
          <w:rFonts w:asciiTheme="majorHAnsi" w:hAnsiTheme="majorHAnsi"/>
          <w:lang w:val="en-US"/>
        </w:rPr>
        <w:t xml:space="preserve"> and </w:t>
      </w:r>
      <w:r w:rsidRPr="00E91D5E">
        <w:rPr>
          <w:rFonts w:asciiTheme="majorHAnsi" w:hAnsiTheme="majorHAnsi" w:hint="eastAsia"/>
          <w:lang w:val="en-US"/>
        </w:rPr>
        <w:t>-7.54</w:t>
      </w:r>
      <w:r w:rsidRPr="00E91D5E">
        <w:rPr>
          <w:rFonts w:asciiTheme="majorHAnsi" w:hAnsiTheme="majorHAnsi"/>
          <w:lang w:val="en-US"/>
        </w:rPr>
        <w:t xml:space="preserve"> ±</w:t>
      </w:r>
      <w:r w:rsidRPr="00E91D5E">
        <w:rPr>
          <w:rFonts w:asciiTheme="majorHAnsi" w:hAnsiTheme="majorHAnsi" w:hint="eastAsia"/>
          <w:lang w:val="en-US"/>
        </w:rPr>
        <w:t xml:space="preserve"> 0.15</w:t>
      </w:r>
      <w:r w:rsidRPr="00E91D5E">
        <w:rPr>
          <w:rFonts w:asciiTheme="majorHAnsi" w:hAnsiTheme="majorHAnsi" w:cstheme="majorHAnsi"/>
          <w:lang w:val="en-US"/>
        </w:rPr>
        <w:t>,</w:t>
      </w:r>
      <w:r w:rsidRPr="00E91D5E">
        <w:rPr>
          <w:rFonts w:asciiTheme="majorHAnsi" w:hAnsiTheme="majorHAnsi"/>
          <w:lang w:val="en-US"/>
        </w:rPr>
        <w:t xml:space="preserve"> respectively. CSE also decreased the E</w:t>
      </w:r>
      <w:r w:rsidRPr="00E91D5E">
        <w:rPr>
          <w:rFonts w:asciiTheme="majorHAnsi" w:hAnsiTheme="majorHAnsi"/>
          <w:vertAlign w:val="subscript"/>
          <w:lang w:val="en-US"/>
        </w:rPr>
        <w:t>max</w:t>
      </w:r>
      <w:r w:rsidRPr="00E91D5E">
        <w:rPr>
          <w:rFonts w:asciiTheme="majorHAnsi" w:hAnsiTheme="majorHAnsi"/>
          <w:lang w:val="en-US"/>
        </w:rPr>
        <w:t xml:space="preserve"> value from 73.3 ± 2.5% to 54.2 ± 3.8% (Fig. 1B, 1C). This confirms that CSE caused corticosteroid insensitivity (p</w:t>
      </w:r>
      <w:r w:rsidRPr="00E91D5E">
        <w:rPr>
          <w:rFonts w:asciiTheme="majorHAnsi" w:hAnsiTheme="majorHAnsi" w:cstheme="majorHAnsi"/>
          <w:lang w:val="en-US"/>
        </w:rPr>
        <w:t xml:space="preserve"> &lt; </w:t>
      </w:r>
      <w:r w:rsidRPr="00E91D5E">
        <w:rPr>
          <w:rFonts w:asciiTheme="majorHAnsi" w:hAnsiTheme="majorHAnsi"/>
          <w:lang w:val="en-US"/>
        </w:rPr>
        <w:t>0.05) as previously reported. Quercetin treatment (10</w:t>
      </w:r>
      <w:r w:rsidRPr="00E91D5E">
        <w:rPr>
          <w:rFonts w:asciiTheme="majorHAnsi" w:hAnsiTheme="majorHAnsi" w:cstheme="majorHAnsi"/>
          <w:lang w:val="en-US"/>
        </w:rPr>
        <w:t xml:space="preserve"> </w:t>
      </w:r>
      <w:r w:rsidRPr="00E91D5E">
        <w:rPr>
          <w:rFonts w:ascii="Symbol" w:hAnsi="Symbol"/>
          <w:lang w:val="en-US"/>
        </w:rPr>
        <w:t></w:t>
      </w:r>
      <w:r w:rsidRPr="00E91D5E">
        <w:rPr>
          <w:rFonts w:asciiTheme="majorHAnsi" w:hAnsiTheme="majorHAnsi"/>
          <w:lang w:val="en-US"/>
        </w:rPr>
        <w:t xml:space="preserve">M, </w:t>
      </w:r>
      <w:r w:rsidRPr="00E91D5E">
        <w:rPr>
          <w:rFonts w:asciiTheme="majorHAnsi" w:hAnsiTheme="majorHAnsi" w:cstheme="majorHAnsi"/>
          <w:lang w:val="en-US"/>
        </w:rPr>
        <w:t>4 h</w:t>
      </w:r>
      <w:r w:rsidRPr="00E91D5E">
        <w:rPr>
          <w:rFonts w:asciiTheme="majorHAnsi" w:hAnsiTheme="majorHAnsi"/>
          <w:lang w:val="en-US"/>
        </w:rPr>
        <w:t xml:space="preserve">) prior to </w:t>
      </w:r>
      <w:r w:rsidRPr="00E91D5E">
        <w:rPr>
          <w:rFonts w:asciiTheme="majorHAnsi" w:hAnsiTheme="majorHAnsi" w:cstheme="majorHAnsi"/>
          <w:lang w:val="en-US"/>
        </w:rPr>
        <w:t xml:space="preserve">treatment with </w:t>
      </w:r>
      <w:r w:rsidRPr="00E91D5E">
        <w:rPr>
          <w:rFonts w:asciiTheme="majorHAnsi" w:hAnsiTheme="majorHAnsi"/>
          <w:lang w:val="en-US"/>
        </w:rPr>
        <w:t xml:space="preserve">CSE significantly decreased the </w:t>
      </w:r>
      <w:r w:rsidRPr="00E91D5E">
        <w:rPr>
          <w:rFonts w:asciiTheme="majorHAnsi" w:hAnsiTheme="majorHAnsi" w:hint="eastAsia"/>
          <w:lang w:val="en-US"/>
        </w:rPr>
        <w:t>log(</w:t>
      </w:r>
      <w:r w:rsidRPr="00E91D5E">
        <w:rPr>
          <w:rFonts w:asciiTheme="majorHAnsi" w:hAnsiTheme="majorHAnsi"/>
          <w:lang w:val="en-US"/>
        </w:rPr>
        <w:t>Dex-IC</w:t>
      </w:r>
      <w:r w:rsidRPr="00E91D5E">
        <w:rPr>
          <w:rFonts w:asciiTheme="majorHAnsi" w:hAnsiTheme="majorHAnsi"/>
          <w:vertAlign w:val="subscript"/>
          <w:lang w:val="en-US"/>
        </w:rPr>
        <w:t>40</w:t>
      </w:r>
      <w:r w:rsidRPr="00E91D5E">
        <w:rPr>
          <w:rFonts w:asciiTheme="majorHAnsi" w:hAnsiTheme="majorHAnsi" w:hint="eastAsia"/>
          <w:lang w:val="en-US"/>
        </w:rPr>
        <w:t xml:space="preserve">) </w:t>
      </w:r>
      <w:r w:rsidRPr="00E91D5E">
        <w:rPr>
          <w:rFonts w:asciiTheme="majorHAnsi" w:hAnsiTheme="majorHAnsi"/>
          <w:lang w:val="en-US"/>
        </w:rPr>
        <w:t xml:space="preserve">and </w:t>
      </w:r>
      <w:r w:rsidRPr="00E91D5E">
        <w:rPr>
          <w:rFonts w:asciiTheme="majorHAnsi" w:hAnsiTheme="majorHAnsi" w:hint="eastAsia"/>
          <w:lang w:val="en-US"/>
        </w:rPr>
        <w:t>log(</w:t>
      </w:r>
      <w:r w:rsidRPr="00E91D5E">
        <w:rPr>
          <w:rFonts w:asciiTheme="majorHAnsi" w:hAnsiTheme="majorHAnsi"/>
          <w:lang w:val="en-US"/>
        </w:rPr>
        <w:t>Dex-EC</w:t>
      </w:r>
      <w:r w:rsidRPr="00E91D5E">
        <w:rPr>
          <w:rFonts w:asciiTheme="majorHAnsi" w:hAnsiTheme="majorHAnsi"/>
          <w:vertAlign w:val="subscript"/>
          <w:lang w:val="en-US"/>
        </w:rPr>
        <w:t>50</w:t>
      </w:r>
      <w:r w:rsidRPr="00E91D5E">
        <w:rPr>
          <w:rFonts w:asciiTheme="majorHAnsi" w:hAnsiTheme="majorHAnsi" w:hint="eastAsia"/>
          <w:lang w:val="en-US"/>
        </w:rPr>
        <w:t xml:space="preserve">) </w:t>
      </w:r>
      <w:r w:rsidRPr="00E91D5E">
        <w:rPr>
          <w:rFonts w:asciiTheme="majorHAnsi" w:hAnsiTheme="majorHAnsi"/>
          <w:lang w:val="en-US"/>
        </w:rPr>
        <w:t xml:space="preserve">to </w:t>
      </w:r>
      <w:r w:rsidRPr="00E91D5E">
        <w:rPr>
          <w:rFonts w:asciiTheme="majorHAnsi" w:hAnsiTheme="majorHAnsi" w:hint="eastAsia"/>
          <w:lang w:val="en-US"/>
        </w:rPr>
        <w:t>-7.83</w:t>
      </w:r>
      <w:r w:rsidRPr="00E91D5E">
        <w:rPr>
          <w:rFonts w:asciiTheme="majorHAnsi" w:hAnsiTheme="majorHAnsi"/>
          <w:lang w:val="en-US"/>
        </w:rPr>
        <w:t xml:space="preserve"> and </w:t>
      </w:r>
      <w:r w:rsidRPr="00E91D5E">
        <w:rPr>
          <w:rFonts w:asciiTheme="majorHAnsi" w:hAnsiTheme="majorHAnsi" w:hint="eastAsia"/>
          <w:lang w:val="en-US"/>
        </w:rPr>
        <w:t>-8.08</w:t>
      </w:r>
      <w:r w:rsidRPr="00E91D5E">
        <w:rPr>
          <w:rFonts w:asciiTheme="majorHAnsi" w:hAnsiTheme="majorHAnsi"/>
          <w:lang w:val="en-US"/>
        </w:rPr>
        <w:t xml:space="preserve"> ± </w:t>
      </w:r>
      <w:r w:rsidRPr="00E91D5E">
        <w:rPr>
          <w:rFonts w:asciiTheme="majorHAnsi" w:hAnsiTheme="majorHAnsi" w:hint="eastAsia"/>
          <w:lang w:val="en-US"/>
        </w:rPr>
        <w:t>0.19</w:t>
      </w:r>
      <w:r w:rsidRPr="00E91D5E">
        <w:rPr>
          <w:rFonts w:asciiTheme="majorHAnsi" w:hAnsiTheme="majorHAnsi"/>
          <w:lang w:val="en-US"/>
        </w:rPr>
        <w:t xml:space="preserve"> (from </w:t>
      </w:r>
      <w:r w:rsidRPr="00E91D5E">
        <w:rPr>
          <w:rFonts w:asciiTheme="majorHAnsi" w:hAnsiTheme="majorHAnsi" w:hint="eastAsia"/>
          <w:lang w:val="en-US"/>
        </w:rPr>
        <w:t>-7.14</w:t>
      </w:r>
      <w:r w:rsidRPr="00E91D5E">
        <w:rPr>
          <w:rFonts w:asciiTheme="majorHAnsi" w:hAnsiTheme="majorHAnsi"/>
          <w:lang w:val="en-US"/>
        </w:rPr>
        <w:t xml:space="preserve"> and </w:t>
      </w:r>
      <w:r w:rsidRPr="00E91D5E">
        <w:rPr>
          <w:rFonts w:asciiTheme="majorHAnsi" w:hAnsiTheme="majorHAnsi" w:hint="eastAsia"/>
          <w:lang w:val="en-US"/>
        </w:rPr>
        <w:t>-7.54</w:t>
      </w:r>
      <w:r w:rsidRPr="00E91D5E">
        <w:rPr>
          <w:rFonts w:asciiTheme="majorHAnsi" w:hAnsiTheme="majorHAnsi"/>
          <w:lang w:val="en-US"/>
        </w:rPr>
        <w:t xml:space="preserve"> ±</w:t>
      </w:r>
      <w:r w:rsidRPr="00E91D5E">
        <w:rPr>
          <w:rFonts w:asciiTheme="majorHAnsi" w:hAnsiTheme="majorHAnsi" w:hint="eastAsia"/>
          <w:lang w:val="en-US"/>
        </w:rPr>
        <w:t xml:space="preserve"> 0.15</w:t>
      </w:r>
      <w:r w:rsidRPr="00E91D5E">
        <w:rPr>
          <w:rFonts w:asciiTheme="majorHAnsi" w:hAnsiTheme="majorHAnsi"/>
          <w:lang w:val="en-US"/>
        </w:rPr>
        <w:t xml:space="preserve">), respectively, and increased </w:t>
      </w:r>
      <w:r w:rsidRPr="00E91D5E">
        <w:rPr>
          <w:rFonts w:asciiTheme="majorHAnsi" w:hAnsiTheme="majorHAnsi" w:cstheme="majorHAnsi"/>
          <w:lang w:val="en-US"/>
        </w:rPr>
        <w:t xml:space="preserve">the </w:t>
      </w:r>
      <w:r w:rsidRPr="00E91D5E">
        <w:rPr>
          <w:rFonts w:asciiTheme="majorHAnsi" w:hAnsiTheme="majorHAnsi"/>
          <w:lang w:val="en-US"/>
        </w:rPr>
        <w:t>E</w:t>
      </w:r>
      <w:r w:rsidRPr="00E91D5E">
        <w:rPr>
          <w:rFonts w:asciiTheme="majorHAnsi" w:hAnsiTheme="majorHAnsi"/>
          <w:vertAlign w:val="subscript"/>
          <w:lang w:val="en-US"/>
        </w:rPr>
        <w:t>max</w:t>
      </w:r>
      <w:r w:rsidRPr="00E91D5E">
        <w:rPr>
          <w:rFonts w:asciiTheme="majorHAnsi" w:hAnsiTheme="majorHAnsi"/>
          <w:lang w:val="en-US"/>
        </w:rPr>
        <w:t xml:space="preserve"> to 70.8 ± 5.9% (from 54.2% ± 3.8%), proving that quercetin was able to completely reverse corticosteroid insensitivity induced by CSE (</w:t>
      </w:r>
      <w:r w:rsidRPr="00E91D5E">
        <w:rPr>
          <w:rFonts w:asciiTheme="majorHAnsi" w:hAnsiTheme="majorHAnsi" w:cstheme="majorHAnsi"/>
          <w:lang w:val="en-US"/>
        </w:rPr>
        <w:t xml:space="preserve">p &lt; </w:t>
      </w:r>
      <w:r w:rsidRPr="00E91D5E">
        <w:rPr>
          <w:rFonts w:asciiTheme="majorHAnsi" w:hAnsiTheme="majorHAnsi"/>
          <w:lang w:val="en-US"/>
        </w:rPr>
        <w:t>0.001) (Fig. 1B, 1C).</w:t>
      </w:r>
    </w:p>
    <w:p w:rsidR="00BB40AF" w:rsidRDefault="00BB40AF" w:rsidP="00BB40AF">
      <w:pPr>
        <w:rPr>
          <w:rFonts w:asciiTheme="majorHAnsi" w:hAnsiTheme="majorHAnsi"/>
          <w:lang w:val="en-US"/>
        </w:rPr>
      </w:pPr>
    </w:p>
    <w:p w:rsidR="00BB40AF" w:rsidRDefault="00BB40AF" w:rsidP="00BB40AF">
      <w:pPr>
        <w:rPr>
          <w:rFonts w:asciiTheme="majorHAnsi" w:hAnsiTheme="majorHAnsi"/>
          <w:lang w:val="en-US"/>
        </w:rPr>
      </w:pPr>
      <w:r w:rsidRPr="00E55B91">
        <w:rPr>
          <w:rFonts w:asciiTheme="majorHAnsi" w:hAnsiTheme="majorHAnsi"/>
          <w:b/>
          <w:u w:val="single"/>
          <w:lang w:val="en-US"/>
        </w:rPr>
        <w:t xml:space="preserve">Quercetin </w:t>
      </w:r>
      <w:r w:rsidRPr="0087760A">
        <w:rPr>
          <w:rFonts w:asciiTheme="majorHAnsi" w:hAnsiTheme="majorHAnsi" w:cstheme="majorHAnsi"/>
          <w:b/>
          <w:u w:val="single"/>
          <w:lang w:val="en-US"/>
        </w:rPr>
        <w:t>Activated</w:t>
      </w:r>
      <w:r w:rsidRPr="00E55B91">
        <w:rPr>
          <w:rFonts w:asciiTheme="majorHAnsi" w:hAnsiTheme="majorHAnsi"/>
          <w:b/>
          <w:u w:val="single"/>
          <w:lang w:val="en-US"/>
        </w:rPr>
        <w:t xml:space="preserve"> AMPK and </w:t>
      </w:r>
      <w:r w:rsidRPr="0087760A">
        <w:rPr>
          <w:rFonts w:asciiTheme="majorHAnsi" w:hAnsiTheme="majorHAnsi" w:cstheme="majorHAnsi"/>
          <w:b/>
          <w:u w:val="single"/>
          <w:lang w:val="en-US"/>
        </w:rPr>
        <w:t>Increased</w:t>
      </w:r>
      <w:r w:rsidRPr="00E55B91">
        <w:rPr>
          <w:rFonts w:asciiTheme="majorHAnsi" w:hAnsiTheme="majorHAnsi"/>
          <w:b/>
          <w:u w:val="single"/>
          <w:lang w:val="en-US"/>
        </w:rPr>
        <w:t xml:space="preserve"> Nrf2 </w:t>
      </w:r>
      <w:r w:rsidRPr="0087760A">
        <w:rPr>
          <w:rFonts w:asciiTheme="majorHAnsi" w:hAnsiTheme="majorHAnsi" w:cstheme="majorHAnsi"/>
          <w:b/>
          <w:u w:val="single"/>
          <w:lang w:val="en-US"/>
        </w:rPr>
        <w:t>Expression</w:t>
      </w:r>
      <w:r w:rsidRPr="00E55B91">
        <w:rPr>
          <w:rFonts w:asciiTheme="majorHAnsi" w:hAnsiTheme="majorHAnsi"/>
          <w:b/>
          <w:u w:val="single"/>
          <w:lang w:val="en-US"/>
        </w:rPr>
        <w:t xml:space="preserve"> in U937 </w:t>
      </w:r>
      <w:r w:rsidRPr="0087760A">
        <w:rPr>
          <w:rFonts w:asciiTheme="majorHAnsi" w:hAnsiTheme="majorHAnsi" w:cstheme="majorHAnsi"/>
          <w:b/>
          <w:u w:val="single"/>
          <w:lang w:val="en-US"/>
        </w:rPr>
        <w:t>Cells</w:t>
      </w:r>
    </w:p>
    <w:p w:rsidR="00BB40AF" w:rsidRPr="00E55B91" w:rsidRDefault="00BB40AF" w:rsidP="00BB40AF">
      <w:pPr>
        <w:tabs>
          <w:tab w:val="left" w:pos="7230"/>
        </w:tabs>
        <w:rPr>
          <w:rFonts w:asciiTheme="majorHAnsi" w:hAnsiTheme="majorHAnsi"/>
          <w:lang w:val="en-US"/>
        </w:rPr>
      </w:pPr>
      <w:r w:rsidRPr="0087760A">
        <w:rPr>
          <w:rFonts w:asciiTheme="majorHAnsi" w:hAnsiTheme="majorHAnsi" w:cstheme="majorHAnsi"/>
          <w:lang w:val="en-US"/>
        </w:rPr>
        <w:t>It</w:t>
      </w:r>
      <w:r w:rsidRPr="00E55B91">
        <w:rPr>
          <w:rFonts w:asciiTheme="majorHAnsi" w:hAnsiTheme="majorHAnsi"/>
          <w:lang w:val="en-US"/>
        </w:rPr>
        <w:t xml:space="preserve"> has been reported that quercetin activates AMPK pathways, </w:t>
      </w:r>
      <w:r w:rsidRPr="0087760A">
        <w:rPr>
          <w:rFonts w:asciiTheme="majorHAnsi" w:hAnsiTheme="majorHAnsi" w:cstheme="majorHAnsi"/>
          <w:lang w:val="en-US"/>
        </w:rPr>
        <w:t xml:space="preserve">and so </w:t>
      </w:r>
      <w:r w:rsidRPr="00E55B91">
        <w:rPr>
          <w:rFonts w:asciiTheme="majorHAnsi" w:hAnsiTheme="majorHAnsi"/>
          <w:lang w:val="en-US"/>
        </w:rPr>
        <w:t>U937 cells were treated with quercetin (10</w:t>
      </w:r>
      <w:r>
        <w:rPr>
          <w:rFonts w:asciiTheme="majorHAnsi" w:hAnsiTheme="majorHAnsi" w:cstheme="majorHAnsi"/>
          <w:lang w:val="en-US"/>
        </w:rPr>
        <w:t xml:space="preserve"> </w:t>
      </w:r>
      <w:r w:rsidRPr="00E55B91">
        <w:rPr>
          <w:rFonts w:ascii="Symbol" w:hAnsi="Symbol"/>
          <w:lang w:val="en-US"/>
        </w:rPr>
        <w:t></w:t>
      </w:r>
      <w:r w:rsidRPr="00E55B91">
        <w:rPr>
          <w:rFonts w:asciiTheme="majorHAnsi" w:hAnsiTheme="majorHAnsi"/>
          <w:lang w:val="en-US"/>
        </w:rPr>
        <w:t>M) and AMPK activity</w:t>
      </w:r>
      <w:bookmarkStart w:id="0" w:name="OLE_LINK1"/>
      <w:bookmarkStart w:id="1" w:name="OLE_LINK2"/>
      <w:r w:rsidRPr="00E55B91">
        <w:rPr>
          <w:rFonts w:asciiTheme="majorHAnsi" w:hAnsiTheme="majorHAnsi"/>
          <w:lang w:val="en-US"/>
        </w:rPr>
        <w:t xml:space="preserve"> </w:t>
      </w:r>
      <w:r w:rsidRPr="0087760A">
        <w:rPr>
          <w:rFonts w:asciiTheme="majorHAnsi" w:hAnsiTheme="majorHAnsi" w:cstheme="majorHAnsi"/>
          <w:lang w:val="en-US"/>
        </w:rPr>
        <w:t xml:space="preserve">was </w:t>
      </w:r>
      <w:r w:rsidRPr="00E55B91">
        <w:rPr>
          <w:rFonts w:asciiTheme="majorHAnsi" w:hAnsiTheme="majorHAnsi"/>
          <w:lang w:val="en-US"/>
        </w:rPr>
        <w:t>assessed. AMPK activity determined as relative ratios of phosphorylated AMPK (p-AMPK) to total AMPK (t-AMPK)</w:t>
      </w:r>
      <w:bookmarkEnd w:id="0"/>
      <w:bookmarkEnd w:id="1"/>
      <w:r w:rsidRPr="00E55B91">
        <w:rPr>
          <w:rFonts w:asciiTheme="majorHAnsi" w:hAnsiTheme="majorHAnsi"/>
          <w:lang w:val="en-US"/>
        </w:rPr>
        <w:t xml:space="preserve"> was increased consistently across a </w:t>
      </w:r>
      <w:r w:rsidRPr="0087760A">
        <w:rPr>
          <w:rFonts w:asciiTheme="majorHAnsi" w:hAnsiTheme="majorHAnsi" w:cstheme="majorHAnsi"/>
          <w:lang w:val="en-US"/>
        </w:rPr>
        <w:t>24</w:t>
      </w:r>
      <w:r>
        <w:rPr>
          <w:rFonts w:asciiTheme="majorHAnsi" w:hAnsiTheme="majorHAnsi" w:cstheme="majorHAnsi"/>
          <w:lang w:val="en-US"/>
        </w:rPr>
        <w:t xml:space="preserve"> </w:t>
      </w:r>
      <w:r w:rsidRPr="0087760A">
        <w:rPr>
          <w:rFonts w:asciiTheme="majorHAnsi" w:hAnsiTheme="majorHAnsi" w:cstheme="majorHAnsi"/>
          <w:lang w:val="en-US"/>
        </w:rPr>
        <w:t>h</w:t>
      </w:r>
      <w:r w:rsidRPr="00E55B91">
        <w:rPr>
          <w:rFonts w:asciiTheme="majorHAnsi" w:hAnsiTheme="majorHAnsi"/>
          <w:lang w:val="en-US"/>
        </w:rPr>
        <w:t xml:space="preserve"> period (Fig. 2A). Quercetin stimulation also increased the expression of Nrf2, a known downstream target of AMPK (Fig. 2B).</w:t>
      </w:r>
    </w:p>
    <w:p w:rsidR="00BB40AF" w:rsidRPr="00E55B91" w:rsidRDefault="00BB40AF" w:rsidP="00BB40AF">
      <w:pPr>
        <w:tabs>
          <w:tab w:val="left" w:pos="7230"/>
        </w:tabs>
        <w:rPr>
          <w:rFonts w:asciiTheme="majorHAnsi" w:hAnsiTheme="majorHAnsi"/>
          <w:lang w:val="en-US"/>
        </w:rPr>
      </w:pPr>
    </w:p>
    <w:p w:rsidR="00BB40AF" w:rsidRPr="00E55B91" w:rsidRDefault="00BB40AF" w:rsidP="00BB40AF">
      <w:pPr>
        <w:rPr>
          <w:rFonts w:asciiTheme="majorHAnsi" w:hAnsiTheme="majorHAnsi"/>
          <w:b/>
          <w:u w:val="single"/>
          <w:lang w:val="en-US"/>
        </w:rPr>
      </w:pPr>
      <w:r w:rsidRPr="00E55B91">
        <w:rPr>
          <w:rFonts w:asciiTheme="majorHAnsi" w:hAnsiTheme="majorHAnsi"/>
          <w:b/>
          <w:u w:val="single"/>
          <w:lang w:val="en-US"/>
        </w:rPr>
        <w:t xml:space="preserve">COPD PBMC are </w:t>
      </w:r>
      <w:r w:rsidRPr="0087760A">
        <w:rPr>
          <w:rFonts w:asciiTheme="majorHAnsi" w:hAnsiTheme="majorHAnsi" w:cstheme="majorHAnsi"/>
          <w:b/>
          <w:u w:val="single"/>
          <w:lang w:val="en-US"/>
        </w:rPr>
        <w:t>Corticosteroid Insensitive</w:t>
      </w:r>
      <w:r w:rsidRPr="00E55B91">
        <w:rPr>
          <w:rFonts w:asciiTheme="majorHAnsi" w:hAnsiTheme="majorHAnsi"/>
          <w:b/>
          <w:u w:val="single"/>
          <w:lang w:val="en-US"/>
        </w:rPr>
        <w:t xml:space="preserve"> </w:t>
      </w:r>
    </w:p>
    <w:p w:rsidR="00BB40AF" w:rsidRPr="00E55B91" w:rsidRDefault="00BB40AF" w:rsidP="00E96264">
      <w:pPr>
        <w:rPr>
          <w:rFonts w:asciiTheme="majorHAnsi" w:hAnsiTheme="majorHAnsi"/>
          <w:kern w:val="0"/>
          <w:lang w:val="en-US"/>
        </w:rPr>
      </w:pPr>
      <w:r w:rsidRPr="0087760A">
        <w:rPr>
          <w:rFonts w:asciiTheme="majorHAnsi" w:hAnsiTheme="majorHAnsi" w:cstheme="majorHAnsi"/>
          <w:lang w:val="en-US"/>
        </w:rPr>
        <w:t>PBMC</w:t>
      </w:r>
      <w:r w:rsidRPr="00E55B91">
        <w:rPr>
          <w:rFonts w:asciiTheme="majorHAnsi" w:hAnsiTheme="majorHAnsi"/>
          <w:lang w:val="en-US"/>
        </w:rPr>
        <w:t xml:space="preserve"> were collected from </w:t>
      </w:r>
      <w:r w:rsidRPr="0087760A">
        <w:rPr>
          <w:rFonts w:asciiTheme="majorHAnsi" w:hAnsiTheme="majorHAnsi" w:cstheme="majorHAnsi"/>
          <w:lang w:val="en-US"/>
        </w:rPr>
        <w:t>HV</w:t>
      </w:r>
      <w:r w:rsidR="004E7BB9">
        <w:rPr>
          <w:rFonts w:asciiTheme="majorHAnsi" w:hAnsiTheme="majorHAnsi" w:cstheme="majorHAnsi" w:hint="eastAsia"/>
          <w:lang w:val="en-US"/>
        </w:rPr>
        <w:t xml:space="preserve"> </w:t>
      </w:r>
      <w:r w:rsidRPr="00E55B91">
        <w:rPr>
          <w:rFonts w:asciiTheme="majorHAnsi" w:hAnsiTheme="majorHAnsi"/>
          <w:lang w:val="en-US"/>
        </w:rPr>
        <w:t>and patients with mild to severe COPD</w:t>
      </w:r>
      <w:r w:rsidR="00A60E8C">
        <w:rPr>
          <w:rFonts w:asciiTheme="majorHAnsi" w:hAnsiTheme="majorHAnsi" w:cstheme="majorHAnsi"/>
          <w:lang w:val="en-US"/>
        </w:rPr>
        <w:t>; the</w:t>
      </w:r>
      <w:r w:rsidRPr="00E55B91">
        <w:rPr>
          <w:rFonts w:asciiTheme="majorHAnsi" w:hAnsiTheme="majorHAnsi"/>
          <w:lang w:val="en-US"/>
        </w:rPr>
        <w:t xml:space="preserve"> </w:t>
      </w:r>
      <w:r w:rsidR="00A60E8C">
        <w:rPr>
          <w:rFonts w:asciiTheme="majorHAnsi" w:hAnsiTheme="majorHAnsi"/>
          <w:lang w:val="en-US"/>
        </w:rPr>
        <w:t>c</w:t>
      </w:r>
      <w:r w:rsidRPr="00E55B91">
        <w:rPr>
          <w:rFonts w:asciiTheme="majorHAnsi" w:hAnsiTheme="majorHAnsi"/>
          <w:lang w:val="en-US"/>
        </w:rPr>
        <w:t>haracteristics of the subjects are summarized in Table 1.</w:t>
      </w:r>
      <w:r w:rsidR="00E96264" w:rsidRPr="00E96264">
        <w:rPr>
          <w:rFonts w:asciiTheme="majorHAnsi" w:hAnsiTheme="majorHAnsi"/>
          <w:lang w:val="en-US"/>
        </w:rPr>
        <w:t xml:space="preserve"> </w:t>
      </w:r>
      <w:r w:rsidR="00E96264" w:rsidRPr="00E55B91">
        <w:rPr>
          <w:rFonts w:asciiTheme="majorHAnsi" w:hAnsiTheme="majorHAnsi"/>
          <w:lang w:val="en-US"/>
        </w:rPr>
        <w:t xml:space="preserve">Corticosteroid sensitivity </w:t>
      </w:r>
      <w:r w:rsidR="00E96264">
        <w:rPr>
          <w:rFonts w:asciiTheme="majorHAnsi" w:hAnsiTheme="majorHAnsi" w:hint="eastAsia"/>
          <w:lang w:val="en-US"/>
        </w:rPr>
        <w:t xml:space="preserve">in PBMCs </w:t>
      </w:r>
      <w:r w:rsidR="00E96264" w:rsidRPr="00E55B91">
        <w:rPr>
          <w:rFonts w:asciiTheme="majorHAnsi" w:hAnsiTheme="majorHAnsi"/>
          <w:lang w:val="en-US"/>
        </w:rPr>
        <w:t xml:space="preserve">was evaluated </w:t>
      </w:r>
      <w:r w:rsidR="00E96264">
        <w:rPr>
          <w:rFonts w:asciiTheme="majorHAnsi" w:hAnsiTheme="majorHAnsi" w:hint="eastAsia"/>
          <w:lang w:val="en-US"/>
        </w:rPr>
        <w:t xml:space="preserve">in the same way </w:t>
      </w:r>
      <w:r w:rsidR="00E96264" w:rsidRPr="00E55B91">
        <w:rPr>
          <w:rFonts w:asciiTheme="majorHAnsi" w:hAnsiTheme="majorHAnsi"/>
          <w:lang w:val="en-US"/>
        </w:rPr>
        <w:t>as U937 cells</w:t>
      </w:r>
      <w:r w:rsidRPr="00E55B91">
        <w:rPr>
          <w:rFonts w:asciiTheme="majorHAnsi" w:hAnsiTheme="majorHAnsi"/>
          <w:lang w:val="en-US"/>
        </w:rPr>
        <w:t xml:space="preserve"> (Fig. 3A, Table 2). The log(Dex-IC</w:t>
      </w:r>
      <w:r w:rsidRPr="00E55B91">
        <w:rPr>
          <w:rFonts w:asciiTheme="majorHAnsi" w:hAnsiTheme="majorHAnsi"/>
          <w:vertAlign w:val="subscript"/>
          <w:lang w:val="en-US"/>
        </w:rPr>
        <w:t>40</w:t>
      </w:r>
      <w:r w:rsidRPr="00E55B91">
        <w:rPr>
          <w:rFonts w:asciiTheme="majorHAnsi" w:hAnsiTheme="majorHAnsi"/>
          <w:lang w:val="en-US"/>
        </w:rPr>
        <w:t xml:space="preserve">) value in </w:t>
      </w:r>
      <w:r w:rsidRPr="0087760A">
        <w:rPr>
          <w:rFonts w:asciiTheme="majorHAnsi" w:hAnsiTheme="majorHAnsi" w:cstheme="majorHAnsi"/>
          <w:szCs w:val="21"/>
          <w:lang w:val="en-US"/>
        </w:rPr>
        <w:t>HVs</w:t>
      </w:r>
      <w:r w:rsidRPr="00E55B91">
        <w:rPr>
          <w:rFonts w:asciiTheme="majorHAnsi" w:hAnsiTheme="majorHAnsi"/>
          <w:lang w:val="en-US"/>
        </w:rPr>
        <w:t xml:space="preserve"> was </w:t>
      </w:r>
      <w:r w:rsidRPr="0087760A">
        <w:rPr>
          <w:rFonts w:asciiTheme="majorHAnsi" w:hAnsiTheme="majorHAnsi"/>
          <w:lang w:val="en-US"/>
        </w:rPr>
        <w:t>−</w:t>
      </w:r>
      <w:r w:rsidRPr="00E55B91">
        <w:rPr>
          <w:rFonts w:asciiTheme="majorHAnsi" w:hAnsiTheme="majorHAnsi"/>
          <w:lang w:val="en-US"/>
        </w:rPr>
        <w:t xml:space="preserve">7.87 ± 0.07, and </w:t>
      </w:r>
      <w:r w:rsidRPr="0087760A">
        <w:rPr>
          <w:rFonts w:asciiTheme="majorHAnsi" w:hAnsiTheme="majorHAnsi" w:cstheme="majorHAnsi"/>
          <w:szCs w:val="21"/>
          <w:lang w:val="en-US"/>
        </w:rPr>
        <w:t xml:space="preserve">the </w:t>
      </w:r>
      <w:r w:rsidRPr="00E55B91">
        <w:rPr>
          <w:rFonts w:asciiTheme="majorHAnsi" w:hAnsiTheme="majorHAnsi"/>
          <w:lang w:val="en-US"/>
        </w:rPr>
        <w:t>log(Dex-IC</w:t>
      </w:r>
      <w:r w:rsidRPr="00E55B91">
        <w:rPr>
          <w:rFonts w:asciiTheme="majorHAnsi" w:hAnsiTheme="majorHAnsi"/>
          <w:vertAlign w:val="subscript"/>
          <w:lang w:val="en-US"/>
        </w:rPr>
        <w:t>40</w:t>
      </w:r>
      <w:r w:rsidRPr="00E55B91">
        <w:rPr>
          <w:rFonts w:asciiTheme="majorHAnsi" w:hAnsiTheme="majorHAnsi"/>
          <w:lang w:val="en-US"/>
        </w:rPr>
        <w:t xml:space="preserve">) in COPD was significantly higher (−7.47 ± 0.11), indicating that </w:t>
      </w:r>
      <w:r w:rsidRPr="0087760A">
        <w:rPr>
          <w:rFonts w:asciiTheme="majorHAnsi" w:hAnsiTheme="majorHAnsi" w:cstheme="majorHAnsi"/>
          <w:szCs w:val="21"/>
          <w:lang w:val="en-US"/>
        </w:rPr>
        <w:t>the PBMC from the patients with</w:t>
      </w:r>
      <w:r w:rsidRPr="00E55B91">
        <w:rPr>
          <w:rFonts w:asciiTheme="majorHAnsi" w:hAnsiTheme="majorHAnsi"/>
          <w:lang w:val="en-US"/>
        </w:rPr>
        <w:t xml:space="preserve"> COPD </w:t>
      </w:r>
      <w:r w:rsidRPr="0087760A">
        <w:rPr>
          <w:rFonts w:asciiTheme="majorHAnsi" w:hAnsiTheme="majorHAnsi" w:cstheme="majorHAnsi"/>
          <w:szCs w:val="21"/>
          <w:lang w:val="en-US"/>
        </w:rPr>
        <w:t xml:space="preserve">were </w:t>
      </w:r>
      <w:r w:rsidRPr="00E55B91">
        <w:rPr>
          <w:rFonts w:asciiTheme="majorHAnsi" w:hAnsiTheme="majorHAnsi"/>
          <w:lang w:val="en-US"/>
        </w:rPr>
        <w:t>2.5 fold less steroid</w:t>
      </w:r>
      <w:r w:rsidR="00A60E8C">
        <w:rPr>
          <w:rFonts w:asciiTheme="majorHAnsi" w:hAnsiTheme="majorHAnsi"/>
          <w:lang w:val="en-US"/>
        </w:rPr>
        <w:t>-</w:t>
      </w:r>
      <w:r w:rsidRPr="00E55B91">
        <w:rPr>
          <w:rFonts w:asciiTheme="majorHAnsi" w:hAnsiTheme="majorHAnsi"/>
          <w:lang w:val="en-US"/>
        </w:rPr>
        <w:t xml:space="preserve">sensitive as compared </w:t>
      </w:r>
      <w:r w:rsidRPr="0087760A">
        <w:rPr>
          <w:rFonts w:asciiTheme="majorHAnsi" w:hAnsiTheme="majorHAnsi" w:cstheme="majorHAnsi"/>
          <w:szCs w:val="21"/>
          <w:lang w:val="en-US"/>
        </w:rPr>
        <w:t>with</w:t>
      </w:r>
      <w:r w:rsidRPr="00E55B91">
        <w:rPr>
          <w:rFonts w:asciiTheme="majorHAnsi" w:hAnsiTheme="majorHAnsi"/>
          <w:lang w:val="en-US"/>
        </w:rPr>
        <w:t xml:space="preserve"> those </w:t>
      </w:r>
      <w:r w:rsidRPr="0087760A">
        <w:rPr>
          <w:rFonts w:asciiTheme="majorHAnsi" w:hAnsiTheme="majorHAnsi" w:cstheme="majorHAnsi"/>
          <w:szCs w:val="21"/>
          <w:lang w:val="en-US"/>
        </w:rPr>
        <w:t>from the HV</w:t>
      </w:r>
      <w:r w:rsidRPr="00E55B91">
        <w:rPr>
          <w:rFonts w:asciiTheme="majorHAnsi" w:hAnsiTheme="majorHAnsi"/>
          <w:lang w:val="en-US"/>
        </w:rPr>
        <w:t xml:space="preserve"> (Fig. 3A). Furthermore, the E</w:t>
      </w:r>
      <w:r w:rsidRPr="00E55B91">
        <w:rPr>
          <w:rFonts w:asciiTheme="majorHAnsi" w:hAnsiTheme="majorHAnsi"/>
          <w:vertAlign w:val="subscript"/>
          <w:lang w:val="en-US"/>
        </w:rPr>
        <w:t>max</w:t>
      </w:r>
      <w:r w:rsidRPr="00E55B91">
        <w:rPr>
          <w:rFonts w:asciiTheme="majorHAnsi" w:hAnsiTheme="majorHAnsi"/>
          <w:lang w:val="en-US"/>
        </w:rPr>
        <w:t xml:space="preserve"> value in </w:t>
      </w:r>
      <w:r w:rsidRPr="0087760A">
        <w:rPr>
          <w:rFonts w:asciiTheme="majorHAnsi" w:hAnsiTheme="majorHAnsi" w:cstheme="majorHAnsi"/>
          <w:szCs w:val="21"/>
          <w:lang w:val="en-US"/>
        </w:rPr>
        <w:t xml:space="preserve">patients with </w:t>
      </w:r>
      <w:r w:rsidRPr="00E55B91">
        <w:rPr>
          <w:rFonts w:asciiTheme="majorHAnsi" w:hAnsiTheme="majorHAnsi"/>
          <w:lang w:val="en-US"/>
        </w:rPr>
        <w:t xml:space="preserve">COPD was also significantly lower than that in </w:t>
      </w:r>
      <w:r w:rsidRPr="0087760A">
        <w:rPr>
          <w:rFonts w:asciiTheme="majorHAnsi" w:hAnsiTheme="majorHAnsi" w:cstheme="majorHAnsi"/>
          <w:szCs w:val="21"/>
          <w:lang w:val="en-US"/>
        </w:rPr>
        <w:t>the HVs</w:t>
      </w:r>
      <w:r w:rsidRPr="00E55B91">
        <w:rPr>
          <w:rFonts w:asciiTheme="majorHAnsi" w:hAnsiTheme="majorHAnsi"/>
          <w:lang w:val="en-US"/>
        </w:rPr>
        <w:t xml:space="preserve"> (53.7 ± 2.6% vs</w:t>
      </w:r>
      <w:r>
        <w:rPr>
          <w:rFonts w:asciiTheme="majorHAnsi" w:hAnsiTheme="majorHAnsi"/>
          <w:lang w:val="en-US"/>
        </w:rPr>
        <w:t>.</w:t>
      </w:r>
      <w:r w:rsidRPr="00E55B91">
        <w:rPr>
          <w:rFonts w:asciiTheme="majorHAnsi" w:hAnsiTheme="majorHAnsi"/>
          <w:lang w:val="en-US"/>
        </w:rPr>
        <w:t xml:space="preserve"> 65.4 ± 2.8</w:t>
      </w:r>
      <w:r w:rsidRPr="0087760A">
        <w:rPr>
          <w:rFonts w:asciiTheme="majorHAnsi" w:hAnsiTheme="majorHAnsi" w:cstheme="majorHAnsi"/>
          <w:szCs w:val="21"/>
          <w:lang w:val="en-US"/>
        </w:rPr>
        <w:t>%, respectively;</w:t>
      </w:r>
      <w:r w:rsidRPr="00E55B91">
        <w:rPr>
          <w:rFonts w:asciiTheme="majorHAnsi" w:hAnsiTheme="majorHAnsi"/>
          <w:lang w:val="en-US"/>
        </w:rPr>
        <w:t xml:space="preserve"> p</w:t>
      </w:r>
      <w:r>
        <w:rPr>
          <w:rFonts w:asciiTheme="majorHAnsi" w:hAnsiTheme="majorHAnsi" w:cstheme="majorHAnsi"/>
          <w:szCs w:val="21"/>
          <w:lang w:val="en-US"/>
        </w:rPr>
        <w:t xml:space="preserve"> &lt; </w:t>
      </w:r>
      <w:r w:rsidRPr="00E55B91">
        <w:rPr>
          <w:rFonts w:asciiTheme="majorHAnsi" w:hAnsiTheme="majorHAnsi"/>
          <w:lang w:val="en-US"/>
        </w:rPr>
        <w:t xml:space="preserve">0.01) (Fig. </w:t>
      </w:r>
      <w:r w:rsidR="00F67DD0">
        <w:rPr>
          <w:rFonts w:asciiTheme="majorHAnsi" w:hAnsiTheme="majorHAnsi" w:hint="eastAsia"/>
          <w:lang w:val="en-US"/>
        </w:rPr>
        <w:t>3</w:t>
      </w:r>
      <w:r w:rsidRPr="00E55B91">
        <w:rPr>
          <w:rFonts w:asciiTheme="majorHAnsi" w:hAnsiTheme="majorHAnsi"/>
          <w:lang w:val="en-US"/>
        </w:rPr>
        <w:t>B).</w:t>
      </w:r>
      <w:r w:rsidRPr="00E55B91">
        <w:rPr>
          <w:rFonts w:asciiTheme="majorHAnsi" w:hAnsiTheme="majorHAnsi"/>
          <w:kern w:val="0"/>
          <w:lang w:val="en-US"/>
        </w:rPr>
        <w:t xml:space="preserve"> These results demonstrate that PBMC from patients </w:t>
      </w:r>
      <w:r w:rsidRPr="0087760A">
        <w:rPr>
          <w:rFonts w:asciiTheme="majorHAnsi" w:hAnsiTheme="majorHAnsi" w:cstheme="majorHAnsi"/>
          <w:kern w:val="0"/>
          <w:szCs w:val="21"/>
          <w:lang w:val="en-US"/>
        </w:rPr>
        <w:t xml:space="preserve">with COPD </w:t>
      </w:r>
      <w:r w:rsidRPr="00E55B91">
        <w:rPr>
          <w:rFonts w:asciiTheme="majorHAnsi" w:hAnsiTheme="majorHAnsi"/>
          <w:kern w:val="0"/>
          <w:lang w:val="en-US"/>
        </w:rPr>
        <w:t xml:space="preserve">are less corticosteroid sensitive than </w:t>
      </w:r>
      <w:r w:rsidRPr="0087760A">
        <w:rPr>
          <w:rFonts w:asciiTheme="majorHAnsi" w:hAnsiTheme="majorHAnsi" w:cstheme="majorHAnsi"/>
          <w:kern w:val="0"/>
          <w:lang w:val="en-US"/>
        </w:rPr>
        <w:t>PBMC</w:t>
      </w:r>
      <w:r w:rsidRPr="00E55B91">
        <w:rPr>
          <w:rFonts w:asciiTheme="majorHAnsi" w:hAnsiTheme="majorHAnsi"/>
          <w:kern w:val="0"/>
          <w:lang w:val="en-US"/>
        </w:rPr>
        <w:t xml:space="preserve"> from </w:t>
      </w:r>
      <w:r w:rsidRPr="0087760A">
        <w:rPr>
          <w:rFonts w:asciiTheme="majorHAnsi" w:hAnsiTheme="majorHAnsi" w:cstheme="majorHAnsi"/>
          <w:kern w:val="0"/>
          <w:lang w:val="en-US"/>
        </w:rPr>
        <w:t>HV</w:t>
      </w:r>
      <w:r w:rsidRPr="00E55B91">
        <w:rPr>
          <w:rFonts w:asciiTheme="majorHAnsi" w:hAnsiTheme="majorHAnsi"/>
          <w:kern w:val="0"/>
          <w:lang w:val="en-US"/>
        </w:rPr>
        <w:t>.</w:t>
      </w:r>
    </w:p>
    <w:p w:rsidR="00BB40AF" w:rsidRPr="00E55B91" w:rsidRDefault="00BB40AF" w:rsidP="00BB40AF">
      <w:pPr>
        <w:ind w:firstLineChars="100" w:firstLine="210"/>
        <w:rPr>
          <w:rFonts w:asciiTheme="majorHAnsi" w:hAnsiTheme="majorHAnsi"/>
          <w:lang w:val="en-US"/>
        </w:rPr>
      </w:pPr>
      <w:r w:rsidRPr="00E55B91">
        <w:rPr>
          <w:rFonts w:asciiTheme="majorHAnsi" w:hAnsiTheme="majorHAnsi"/>
          <w:lang w:val="en-US"/>
        </w:rPr>
        <w:t xml:space="preserve">AMPK activity was assessed by </w:t>
      </w:r>
      <w:r w:rsidRPr="0087760A">
        <w:rPr>
          <w:rFonts w:asciiTheme="majorHAnsi" w:hAnsiTheme="majorHAnsi" w:cstheme="majorHAnsi"/>
          <w:lang w:val="en-US"/>
        </w:rPr>
        <w:t xml:space="preserve">calculating the </w:t>
      </w:r>
      <w:r w:rsidRPr="00E55B91">
        <w:rPr>
          <w:rFonts w:asciiTheme="majorHAnsi" w:hAnsiTheme="majorHAnsi"/>
          <w:lang w:val="en-US"/>
        </w:rPr>
        <w:t>relative ratios of p-AMPK to t</w:t>
      </w:r>
      <w:r w:rsidR="00A60E8C">
        <w:rPr>
          <w:rFonts w:asciiTheme="majorHAnsi" w:hAnsiTheme="majorHAnsi"/>
          <w:lang w:val="en-US"/>
        </w:rPr>
        <w:t>otal</w:t>
      </w:r>
      <w:r w:rsidRPr="00E55B91">
        <w:rPr>
          <w:rFonts w:asciiTheme="majorHAnsi" w:hAnsiTheme="majorHAnsi"/>
          <w:lang w:val="en-US"/>
        </w:rPr>
        <w:t xml:space="preserve">-AMPK using </w:t>
      </w:r>
      <w:r w:rsidR="00A60E8C">
        <w:rPr>
          <w:rFonts w:asciiTheme="majorHAnsi" w:hAnsiTheme="majorHAnsi" w:cstheme="majorHAnsi"/>
          <w:lang w:val="en-US"/>
        </w:rPr>
        <w:t>W</w:t>
      </w:r>
      <w:r w:rsidRPr="0087760A">
        <w:rPr>
          <w:rFonts w:asciiTheme="majorHAnsi" w:hAnsiTheme="majorHAnsi" w:cstheme="majorHAnsi"/>
          <w:lang w:val="en-US"/>
        </w:rPr>
        <w:t>estern blotting.</w:t>
      </w:r>
      <w:r w:rsidRPr="00E55B91">
        <w:rPr>
          <w:rFonts w:asciiTheme="majorHAnsi" w:hAnsiTheme="majorHAnsi"/>
          <w:lang w:val="en-US"/>
        </w:rPr>
        <w:t xml:space="preserve"> However, there </w:t>
      </w:r>
      <w:r w:rsidRPr="0087760A">
        <w:rPr>
          <w:rFonts w:asciiTheme="majorHAnsi" w:hAnsiTheme="majorHAnsi" w:cstheme="majorHAnsi"/>
          <w:lang w:val="en-US"/>
        </w:rPr>
        <w:t xml:space="preserve">were </w:t>
      </w:r>
      <w:r w:rsidRPr="00E55B91">
        <w:rPr>
          <w:rFonts w:asciiTheme="majorHAnsi" w:hAnsiTheme="majorHAnsi"/>
          <w:lang w:val="en-US"/>
        </w:rPr>
        <w:t xml:space="preserve">no </w:t>
      </w:r>
      <w:r w:rsidRPr="0087760A">
        <w:rPr>
          <w:rFonts w:asciiTheme="majorHAnsi" w:hAnsiTheme="majorHAnsi" w:cstheme="majorHAnsi"/>
          <w:lang w:val="en-US"/>
        </w:rPr>
        <w:t>differences</w:t>
      </w:r>
      <w:r w:rsidRPr="00E55B91">
        <w:rPr>
          <w:rFonts w:asciiTheme="majorHAnsi" w:hAnsiTheme="majorHAnsi"/>
          <w:lang w:val="en-US"/>
        </w:rPr>
        <w:t xml:space="preserve"> in basal AMPK activities </w:t>
      </w:r>
      <w:r w:rsidRPr="0087760A">
        <w:rPr>
          <w:rFonts w:asciiTheme="majorHAnsi" w:hAnsiTheme="majorHAnsi" w:cstheme="majorHAnsi"/>
          <w:lang w:val="en-US"/>
        </w:rPr>
        <w:t>among</w:t>
      </w:r>
      <w:r w:rsidRPr="00E55B91">
        <w:rPr>
          <w:rFonts w:asciiTheme="majorHAnsi" w:hAnsiTheme="majorHAnsi"/>
          <w:lang w:val="en-US"/>
        </w:rPr>
        <w:t xml:space="preserve"> the </w:t>
      </w:r>
      <w:r w:rsidR="00A60E8C">
        <w:rPr>
          <w:rFonts w:asciiTheme="majorHAnsi" w:hAnsiTheme="majorHAnsi"/>
          <w:lang w:val="en-US"/>
        </w:rPr>
        <w:t>two</w:t>
      </w:r>
      <w:r w:rsidR="00A60E8C" w:rsidRPr="00E55B91">
        <w:rPr>
          <w:rFonts w:asciiTheme="majorHAnsi" w:hAnsiTheme="majorHAnsi"/>
          <w:lang w:val="en-US"/>
        </w:rPr>
        <w:t xml:space="preserve"> </w:t>
      </w:r>
      <w:r w:rsidRPr="00E55B91">
        <w:rPr>
          <w:rFonts w:asciiTheme="majorHAnsi" w:hAnsiTheme="majorHAnsi"/>
          <w:lang w:val="en-US"/>
        </w:rPr>
        <w:t xml:space="preserve">groups (Fig. 3C). Basal Nrf2 expression </w:t>
      </w:r>
      <w:r w:rsidRPr="0087760A">
        <w:rPr>
          <w:rFonts w:asciiTheme="majorHAnsi" w:hAnsiTheme="majorHAnsi" w:cstheme="majorHAnsi"/>
          <w:lang w:val="en-US"/>
        </w:rPr>
        <w:t xml:space="preserve">was </w:t>
      </w:r>
      <w:r w:rsidR="00A60E8C">
        <w:rPr>
          <w:rFonts w:asciiTheme="majorHAnsi" w:hAnsiTheme="majorHAnsi" w:cstheme="majorHAnsi"/>
          <w:lang w:val="en-US"/>
        </w:rPr>
        <w:t xml:space="preserve">also </w:t>
      </w:r>
      <w:r w:rsidRPr="0087760A">
        <w:rPr>
          <w:rFonts w:asciiTheme="majorHAnsi" w:hAnsiTheme="majorHAnsi" w:cstheme="majorHAnsi"/>
          <w:lang w:val="en-US"/>
        </w:rPr>
        <w:t xml:space="preserve">not different </w:t>
      </w:r>
      <w:r w:rsidR="00A60E8C">
        <w:rPr>
          <w:rFonts w:asciiTheme="majorHAnsi" w:hAnsiTheme="majorHAnsi" w:cstheme="majorHAnsi"/>
          <w:lang w:val="en-US"/>
        </w:rPr>
        <w:t>between</w:t>
      </w:r>
      <w:r w:rsidR="00A60E8C" w:rsidRPr="00E55B91">
        <w:rPr>
          <w:rFonts w:asciiTheme="majorHAnsi" w:hAnsiTheme="majorHAnsi"/>
          <w:lang w:val="en-US"/>
        </w:rPr>
        <w:t xml:space="preserve"> </w:t>
      </w:r>
      <w:r w:rsidRPr="00E55B91">
        <w:rPr>
          <w:rFonts w:asciiTheme="majorHAnsi" w:hAnsiTheme="majorHAnsi"/>
          <w:lang w:val="en-US"/>
        </w:rPr>
        <w:t>these groups (Fig. 3D), although it was positively correlated with AMPK phosphorylation (Fig. 3E).</w:t>
      </w:r>
    </w:p>
    <w:p w:rsidR="00BB40AF" w:rsidRPr="00E55B91" w:rsidRDefault="00BB40AF" w:rsidP="00BB40AF">
      <w:pPr>
        <w:rPr>
          <w:rFonts w:asciiTheme="majorHAnsi" w:hAnsiTheme="majorHAnsi"/>
          <w:lang w:val="en-US"/>
        </w:rPr>
      </w:pPr>
    </w:p>
    <w:p w:rsidR="00BB40AF" w:rsidRPr="00E55B91" w:rsidRDefault="00BB40AF" w:rsidP="00BB40AF">
      <w:pPr>
        <w:rPr>
          <w:rFonts w:asciiTheme="majorHAnsi" w:hAnsiTheme="majorHAnsi"/>
          <w:b/>
          <w:u w:val="single"/>
          <w:lang w:val="en-US"/>
        </w:rPr>
      </w:pPr>
      <w:r w:rsidRPr="00E55B91">
        <w:rPr>
          <w:rFonts w:asciiTheme="majorHAnsi" w:hAnsiTheme="majorHAnsi"/>
          <w:b/>
          <w:u w:val="single"/>
          <w:lang w:val="en-US"/>
        </w:rPr>
        <w:t xml:space="preserve">Quercetin </w:t>
      </w:r>
      <w:r w:rsidRPr="0087760A">
        <w:rPr>
          <w:rFonts w:asciiTheme="majorHAnsi" w:hAnsiTheme="majorHAnsi" w:cstheme="majorHAnsi"/>
          <w:b/>
          <w:u w:val="single"/>
          <w:lang w:val="en-US"/>
        </w:rPr>
        <w:t>Treatment Improves Corticosteroid Sensitivity in PBMC</w:t>
      </w:r>
    </w:p>
    <w:p w:rsidR="00BB40AF" w:rsidRPr="00E55B91" w:rsidRDefault="00BB40AF" w:rsidP="00BB40AF">
      <w:pPr>
        <w:rPr>
          <w:rFonts w:asciiTheme="majorHAnsi" w:hAnsiTheme="majorHAnsi"/>
          <w:lang w:val="en-US"/>
        </w:rPr>
      </w:pPr>
      <w:r w:rsidRPr="00E55B91">
        <w:rPr>
          <w:rFonts w:asciiTheme="majorHAnsi" w:hAnsiTheme="majorHAnsi"/>
          <w:lang w:val="en-US"/>
        </w:rPr>
        <w:t>Pre-treatment with quercetin (10</w:t>
      </w:r>
      <w:r>
        <w:rPr>
          <w:rFonts w:asciiTheme="majorHAnsi" w:hAnsiTheme="majorHAnsi" w:cstheme="majorHAnsi"/>
          <w:lang w:val="en-US"/>
        </w:rPr>
        <w:t xml:space="preserve"> </w:t>
      </w:r>
      <w:r w:rsidRPr="00E55B91">
        <w:rPr>
          <w:rFonts w:ascii="Symbol" w:hAnsi="Symbol"/>
          <w:lang w:val="en-US"/>
        </w:rPr>
        <w:t></w:t>
      </w:r>
      <w:r w:rsidRPr="00E55B91">
        <w:rPr>
          <w:rFonts w:asciiTheme="majorHAnsi" w:hAnsiTheme="majorHAnsi"/>
          <w:lang w:val="en-US"/>
        </w:rPr>
        <w:t xml:space="preserve">M) increased AMPK activity in PBMC from patients </w:t>
      </w:r>
      <w:r w:rsidRPr="0087760A">
        <w:rPr>
          <w:rFonts w:asciiTheme="majorHAnsi" w:hAnsiTheme="majorHAnsi" w:cstheme="majorHAnsi"/>
          <w:lang w:val="en-US"/>
        </w:rPr>
        <w:t xml:space="preserve">with COPD </w:t>
      </w:r>
      <w:r w:rsidRPr="00E55B91">
        <w:rPr>
          <w:rFonts w:asciiTheme="majorHAnsi" w:hAnsiTheme="majorHAnsi"/>
          <w:lang w:val="en-US"/>
        </w:rPr>
        <w:t>(Fig. 4A), and also increased Nrf2 protein expression (Fig. 4B). Although quercetin displayed no anti-inflammatory effect, as measured by inhibition of TNFα-induced CXCL8 release in all three groups (Fig. 4C), the value of log(Dex-IC</w:t>
      </w:r>
      <w:r w:rsidRPr="00E55B91">
        <w:rPr>
          <w:rFonts w:asciiTheme="majorHAnsi" w:hAnsiTheme="majorHAnsi"/>
          <w:vertAlign w:val="subscript"/>
          <w:lang w:val="en-US"/>
        </w:rPr>
        <w:t>40</w:t>
      </w:r>
      <w:r w:rsidRPr="00E55B91">
        <w:rPr>
          <w:rFonts w:asciiTheme="majorHAnsi" w:hAnsiTheme="majorHAnsi"/>
          <w:lang w:val="en-US"/>
        </w:rPr>
        <w:t xml:space="preserve">) was significantly decreased by pre-treatment with quercetin in </w:t>
      </w:r>
      <w:r w:rsidRPr="0087760A">
        <w:rPr>
          <w:rFonts w:asciiTheme="majorHAnsi" w:hAnsiTheme="majorHAnsi" w:cstheme="majorHAnsi"/>
          <w:lang w:val="en-US"/>
        </w:rPr>
        <w:t xml:space="preserve">the </w:t>
      </w:r>
      <w:r w:rsidRPr="00E55B91">
        <w:rPr>
          <w:rFonts w:asciiTheme="majorHAnsi" w:hAnsiTheme="majorHAnsi"/>
          <w:lang w:val="en-US"/>
        </w:rPr>
        <w:t xml:space="preserve">COPD group from </w:t>
      </w:r>
      <w:r w:rsidRPr="0087760A">
        <w:rPr>
          <w:rFonts w:asciiTheme="majorHAnsi" w:hAnsiTheme="majorHAnsi"/>
          <w:lang w:val="en-US"/>
        </w:rPr>
        <w:t>−</w:t>
      </w:r>
      <w:r w:rsidRPr="00E55B91">
        <w:rPr>
          <w:rFonts w:asciiTheme="majorHAnsi" w:hAnsiTheme="majorHAnsi"/>
          <w:lang w:val="en-US"/>
        </w:rPr>
        <w:t xml:space="preserve">7.47 ± 0.11 to </w:t>
      </w:r>
      <w:r w:rsidRPr="0087760A">
        <w:rPr>
          <w:rFonts w:asciiTheme="majorHAnsi" w:hAnsiTheme="majorHAnsi"/>
          <w:lang w:val="en-US"/>
        </w:rPr>
        <w:t>−</w:t>
      </w:r>
      <w:r w:rsidRPr="00E55B91">
        <w:rPr>
          <w:rFonts w:asciiTheme="majorHAnsi" w:hAnsiTheme="majorHAnsi"/>
          <w:lang w:val="en-US"/>
        </w:rPr>
        <w:t xml:space="preserve">7.95 ± 0.11 (Fig. 4D) (Table 2), suggesting that quercetin is able to reverse the reduced corticosteroid sensitivity seen in COPD PBMC, reaching </w:t>
      </w:r>
      <w:r w:rsidRPr="0087760A">
        <w:rPr>
          <w:rFonts w:asciiTheme="majorHAnsi" w:hAnsiTheme="majorHAnsi" w:cstheme="majorHAnsi"/>
          <w:lang w:val="en-US"/>
        </w:rPr>
        <w:t>a similar</w:t>
      </w:r>
      <w:r w:rsidRPr="00E55B91">
        <w:rPr>
          <w:rFonts w:asciiTheme="majorHAnsi" w:hAnsiTheme="majorHAnsi"/>
          <w:lang w:val="en-US"/>
        </w:rPr>
        <w:t xml:space="preserve"> level of corticosteroid responsiveness </w:t>
      </w:r>
      <w:r w:rsidRPr="0087760A">
        <w:rPr>
          <w:rFonts w:asciiTheme="majorHAnsi" w:hAnsiTheme="majorHAnsi" w:cstheme="majorHAnsi"/>
          <w:lang w:val="en-US"/>
        </w:rPr>
        <w:t xml:space="preserve">to that </w:t>
      </w:r>
      <w:r w:rsidRPr="00E55B91">
        <w:rPr>
          <w:rFonts w:asciiTheme="majorHAnsi" w:hAnsiTheme="majorHAnsi"/>
          <w:lang w:val="en-US"/>
        </w:rPr>
        <w:t xml:space="preserve">seen </w:t>
      </w:r>
      <w:r w:rsidRPr="0087760A">
        <w:rPr>
          <w:rFonts w:asciiTheme="majorHAnsi" w:hAnsiTheme="majorHAnsi" w:cstheme="majorHAnsi"/>
          <w:lang w:val="en-US"/>
        </w:rPr>
        <w:t xml:space="preserve">in </w:t>
      </w:r>
      <w:r w:rsidRPr="00E55B91">
        <w:rPr>
          <w:rFonts w:asciiTheme="majorHAnsi" w:hAnsiTheme="majorHAnsi"/>
          <w:lang w:val="en-US"/>
        </w:rPr>
        <w:t>HV PBMC with</w:t>
      </w:r>
      <w:r w:rsidRPr="0087760A">
        <w:rPr>
          <w:rFonts w:asciiTheme="majorHAnsi" w:hAnsiTheme="majorHAnsi" w:cstheme="majorHAnsi"/>
          <w:lang w:val="en-US"/>
        </w:rPr>
        <w:t xml:space="preserve"> a</w:t>
      </w:r>
      <w:r w:rsidRPr="00E55B91">
        <w:rPr>
          <w:rFonts w:asciiTheme="majorHAnsi" w:hAnsiTheme="majorHAnsi"/>
          <w:lang w:val="en-US"/>
        </w:rPr>
        <w:t xml:space="preserve"> log(Dex-IC</w:t>
      </w:r>
      <w:r w:rsidRPr="00E55B91">
        <w:rPr>
          <w:rFonts w:asciiTheme="majorHAnsi" w:hAnsiTheme="majorHAnsi"/>
          <w:vertAlign w:val="subscript"/>
          <w:lang w:val="en-US"/>
        </w:rPr>
        <w:t>40</w:t>
      </w:r>
      <w:r w:rsidRPr="00E55B91">
        <w:rPr>
          <w:rFonts w:asciiTheme="majorHAnsi" w:hAnsiTheme="majorHAnsi"/>
          <w:lang w:val="en-US"/>
        </w:rPr>
        <w:t xml:space="preserve">) of </w:t>
      </w:r>
      <w:r w:rsidRPr="0087760A">
        <w:rPr>
          <w:rFonts w:asciiTheme="majorHAnsi" w:hAnsiTheme="majorHAnsi"/>
          <w:lang w:val="en-US"/>
        </w:rPr>
        <w:t>−</w:t>
      </w:r>
      <w:r w:rsidRPr="00E55B91">
        <w:rPr>
          <w:rFonts w:asciiTheme="majorHAnsi" w:hAnsiTheme="majorHAnsi"/>
          <w:lang w:val="en-US"/>
        </w:rPr>
        <w:t>7.87 ± 0.07. The E</w:t>
      </w:r>
      <w:r w:rsidRPr="00E55B91">
        <w:rPr>
          <w:rFonts w:asciiTheme="majorHAnsi" w:hAnsiTheme="majorHAnsi"/>
          <w:vertAlign w:val="subscript"/>
          <w:lang w:val="en-US"/>
        </w:rPr>
        <w:t>max</w:t>
      </w:r>
      <w:r w:rsidRPr="00E55B91">
        <w:rPr>
          <w:rFonts w:asciiTheme="majorHAnsi" w:hAnsiTheme="majorHAnsi"/>
          <w:lang w:val="en-US"/>
        </w:rPr>
        <w:t xml:space="preserve"> values in COPD were also improved by quercetin from 53.7 ± 2.6% to 76.6 ± 3.6% (Fig. 4E), which was comparable with </w:t>
      </w:r>
      <w:r w:rsidRPr="0087760A">
        <w:rPr>
          <w:rFonts w:asciiTheme="majorHAnsi" w:hAnsiTheme="majorHAnsi" w:cstheme="majorHAnsi"/>
          <w:lang w:val="en-US"/>
        </w:rPr>
        <w:t xml:space="preserve">the </w:t>
      </w:r>
      <w:r w:rsidRPr="00E55B91">
        <w:rPr>
          <w:rFonts w:asciiTheme="majorHAnsi" w:hAnsiTheme="majorHAnsi"/>
          <w:lang w:val="en-US"/>
        </w:rPr>
        <w:t>E</w:t>
      </w:r>
      <w:r w:rsidRPr="00E55B91">
        <w:rPr>
          <w:rFonts w:asciiTheme="majorHAnsi" w:hAnsiTheme="majorHAnsi"/>
          <w:vertAlign w:val="subscript"/>
          <w:lang w:val="en-US"/>
        </w:rPr>
        <w:t>max</w:t>
      </w:r>
      <w:r w:rsidRPr="00E55B91">
        <w:rPr>
          <w:rFonts w:asciiTheme="majorHAnsi" w:hAnsiTheme="majorHAnsi"/>
          <w:lang w:val="en-US"/>
        </w:rPr>
        <w:t xml:space="preserve"> value in </w:t>
      </w:r>
      <w:r w:rsidRPr="0087760A">
        <w:rPr>
          <w:rFonts w:asciiTheme="majorHAnsi" w:hAnsiTheme="majorHAnsi" w:cstheme="majorHAnsi"/>
          <w:lang w:val="en-US"/>
        </w:rPr>
        <w:t>HVs</w:t>
      </w:r>
      <w:r w:rsidRPr="00E55B91">
        <w:rPr>
          <w:rFonts w:asciiTheme="majorHAnsi" w:hAnsiTheme="majorHAnsi"/>
          <w:lang w:val="en-US"/>
        </w:rPr>
        <w:t xml:space="preserve"> of 65.4 ± 2.8%. This clearly showed that quercetin almost completely improved corticosteroid</w:t>
      </w:r>
      <w:r w:rsidRPr="0087760A">
        <w:rPr>
          <w:rFonts w:asciiTheme="majorHAnsi" w:hAnsiTheme="majorHAnsi" w:cstheme="majorHAnsi"/>
          <w:lang w:val="en-US"/>
        </w:rPr>
        <w:t xml:space="preserve"> sensitivity</w:t>
      </w:r>
      <w:r w:rsidRPr="00E55B91">
        <w:rPr>
          <w:rFonts w:asciiTheme="majorHAnsi" w:hAnsiTheme="majorHAnsi"/>
          <w:lang w:val="en-US"/>
        </w:rPr>
        <w:t xml:space="preserve"> as well as maximum inhibition.</w:t>
      </w:r>
    </w:p>
    <w:p w:rsidR="00BB40AF" w:rsidRPr="00E55B91" w:rsidRDefault="00BB40AF" w:rsidP="00BB40AF">
      <w:pPr>
        <w:rPr>
          <w:rFonts w:asciiTheme="majorHAnsi" w:hAnsiTheme="majorHAnsi"/>
          <w:lang w:val="en-US"/>
        </w:rPr>
      </w:pPr>
    </w:p>
    <w:p w:rsidR="00BB40AF" w:rsidRPr="00E55B91" w:rsidRDefault="00BB40AF" w:rsidP="00BB40AF">
      <w:pPr>
        <w:rPr>
          <w:rFonts w:asciiTheme="majorHAnsi" w:hAnsiTheme="majorHAnsi"/>
          <w:lang w:val="en-US"/>
        </w:rPr>
      </w:pPr>
    </w:p>
    <w:p w:rsidR="00BB40AF" w:rsidRPr="00E55B91" w:rsidRDefault="00BB40AF" w:rsidP="00BB40AF">
      <w:pPr>
        <w:rPr>
          <w:rFonts w:asciiTheme="majorHAnsi" w:hAnsiTheme="majorHAnsi"/>
          <w:b/>
          <w:lang w:val="en-US"/>
        </w:rPr>
      </w:pPr>
      <w:r w:rsidRPr="00E55B91">
        <w:rPr>
          <w:rFonts w:asciiTheme="majorHAnsi" w:hAnsiTheme="majorHAnsi"/>
          <w:b/>
          <w:lang w:val="en-US"/>
        </w:rPr>
        <w:t>Discussion</w:t>
      </w:r>
    </w:p>
    <w:p w:rsidR="00BB40AF" w:rsidRPr="00E55B91" w:rsidRDefault="00BB40AF" w:rsidP="00BB40AF">
      <w:pPr>
        <w:rPr>
          <w:rFonts w:asciiTheme="majorHAnsi" w:hAnsiTheme="majorHAnsi"/>
          <w:lang w:val="en-US"/>
        </w:rPr>
      </w:pPr>
      <w:r w:rsidRPr="00E55B91">
        <w:rPr>
          <w:rFonts w:asciiTheme="majorHAnsi" w:hAnsiTheme="majorHAnsi"/>
          <w:lang w:val="en-US"/>
        </w:rPr>
        <w:t xml:space="preserve">Corticosteroid insensitivity is one of the </w:t>
      </w:r>
      <w:r w:rsidR="00B665EF">
        <w:rPr>
          <w:rFonts w:asciiTheme="majorHAnsi" w:hAnsiTheme="majorHAnsi"/>
          <w:lang w:val="en-US"/>
        </w:rPr>
        <w:t>key</w:t>
      </w:r>
      <w:r w:rsidR="00B665EF" w:rsidRPr="00E55B91">
        <w:rPr>
          <w:rFonts w:asciiTheme="majorHAnsi" w:hAnsiTheme="majorHAnsi"/>
          <w:lang w:val="en-US"/>
        </w:rPr>
        <w:t xml:space="preserve"> </w:t>
      </w:r>
      <w:r w:rsidRPr="00E55B91">
        <w:rPr>
          <w:rFonts w:asciiTheme="majorHAnsi" w:hAnsiTheme="majorHAnsi"/>
          <w:lang w:val="en-US"/>
        </w:rPr>
        <w:t xml:space="preserve">defining characteristics of COPD. It has been reported that oxidative stress, such as </w:t>
      </w:r>
      <w:r w:rsidRPr="0087760A">
        <w:rPr>
          <w:rFonts w:asciiTheme="majorHAnsi" w:hAnsiTheme="majorHAnsi" w:cstheme="majorHAnsi"/>
          <w:lang w:val="en-US"/>
        </w:rPr>
        <w:t xml:space="preserve">that caused by </w:t>
      </w:r>
      <w:r w:rsidRPr="00E55B91">
        <w:rPr>
          <w:rFonts w:asciiTheme="majorHAnsi" w:hAnsiTheme="majorHAnsi"/>
          <w:lang w:val="en-US"/>
        </w:rPr>
        <w:t xml:space="preserve">CSE, </w:t>
      </w:r>
      <w:r w:rsidRPr="0087760A">
        <w:rPr>
          <w:rFonts w:asciiTheme="majorHAnsi" w:hAnsiTheme="majorHAnsi" w:cstheme="majorHAnsi"/>
          <w:lang w:val="en-US"/>
        </w:rPr>
        <w:t>has</w:t>
      </w:r>
      <w:r w:rsidRPr="00E55B91">
        <w:rPr>
          <w:rFonts w:asciiTheme="majorHAnsi" w:hAnsiTheme="majorHAnsi"/>
          <w:lang w:val="en-US"/>
        </w:rPr>
        <w:t xml:space="preserve"> an important role in the development of corticosteroid resistance in COPD and severe asthma</w:t>
      </w:r>
      <w:r w:rsidR="00A04F6C">
        <w:rPr>
          <w:rFonts w:asciiTheme="majorHAnsi" w:hAnsiTheme="majorHAnsi" w:hint="eastAsia"/>
          <w:lang w:val="en-US"/>
        </w:rPr>
        <w:t xml:space="preserve"> </w:t>
      </w:r>
      <w:r w:rsidR="00760A86" w:rsidRPr="00E25302">
        <w:rPr>
          <w:rFonts w:asciiTheme="majorHAnsi" w:hAnsiTheme="majorHAnsi" w:cstheme="majorHAnsi"/>
        </w:rPr>
        <w:fldChar w:fldCharType="begin"/>
      </w:r>
      <w:r w:rsidR="003727A6">
        <w:rPr>
          <w:rFonts w:asciiTheme="majorHAnsi" w:hAnsiTheme="majorHAnsi" w:cstheme="majorHAnsi"/>
        </w:rPr>
        <w:instrText xml:space="preserve"> ADDIN EN.CITE &lt;EndNote&gt;&lt;Cite&gt;&lt;Author&gt;Adcock&lt;/Author&gt;&lt;Year&gt;2008&lt;/Year&gt;&lt;RecNum&gt;20&lt;/RecNum&gt;&lt;DisplayText&gt;(25)&lt;/DisplayText&gt;&lt;record&gt;&lt;rec-number&gt;20&lt;/rec-number&gt;&lt;foreign-keys&gt;&lt;key app="EN" db-id="sete520pyxddf1edt23v9z9kz9wd2asvw2rp"&gt;20&lt;/key&gt;&lt;/foreign-keys&gt;&lt;ref-type name="Journal Article"&gt;17&lt;/ref-type&gt;&lt;contributors&gt;&lt;authors&gt;&lt;author&gt;Adcock, I. M.&lt;/author&gt;&lt;author&gt;Barnes, P. J.&lt;/author&gt;&lt;/authors&gt;&lt;/contributors&gt;&lt;auth-address&gt;National Heart &amp;amp; Lung Institute, Imperial College London, Dovehouse St, London SW3 6LY, UK. ian.adcock@imperial.ac.uk&lt;/auth-address&gt;&lt;titles&gt;&lt;title&gt;Molecular mechanisms of corticosteroid resistance&lt;/title&gt;&lt;secondary-title&gt;Chest&lt;/secondary-title&gt;&lt;/titles&gt;&lt;periodical&gt;&lt;full-title&gt;Chest&lt;/full-title&gt;&lt;abbr-1&gt;Chest&lt;/abbr-1&gt;&lt;/periodical&gt;&lt;pages&gt;394-401&lt;/pages&gt;&lt;volume&gt;134&lt;/volume&gt;&lt;number&gt;2&lt;/number&gt;&lt;edition&gt;2008/08/07&lt;/edition&gt;&lt;keywords&gt;&lt;keyword&gt;Asthma/drug therapy/ genetics&lt;/keyword&gt;&lt;keyword&gt;DNA-Binding Proteins/physiology&lt;/keyword&gt;&lt;keyword&gt;Drug Resistance/ genetics&lt;/keyword&gt;&lt;keyword&gt;Glucocorticoids/ pharmacology&lt;/keyword&gt;&lt;keyword&gt;Humans&lt;/keyword&gt;&lt;keyword&gt;Inflammation Mediators/physiology&lt;/keyword&gt;&lt;keyword&gt;Pulmonary Disease, Chronic Obstructive/drug therapy/ genetics&lt;/keyword&gt;&lt;keyword&gt;Receptors, Glucocorticoid/ physiology&lt;/keyword&gt;&lt;/keywords&gt;&lt;dates&gt;&lt;year&gt;2008&lt;/year&gt;&lt;pub-dates&gt;&lt;date&gt;Aug&lt;/date&gt;&lt;/pub-dates&gt;&lt;/dates&gt;&lt;isbn&gt;0012-3692 (Print)&amp;#xD;0012-3692 (Linking)&lt;/isbn&gt;&lt;accession-num&gt;18682458&lt;/accession-num&gt;&lt;urls&gt;&lt;/urls&gt;&lt;electronic-resource-num&gt;10.1378/chest.08-0440&lt;/electronic-resource-num&gt;&lt;remote-database-provider&gt;NLM&lt;/remote-database-provider&gt;&lt;language&gt;eng&lt;/language&gt;&lt;/record&gt;&lt;/Cite&gt;&lt;/EndNote&gt;</w:instrText>
      </w:r>
      <w:r w:rsidR="00760A86" w:rsidRPr="00E25302">
        <w:rPr>
          <w:rFonts w:asciiTheme="majorHAnsi" w:hAnsiTheme="majorHAnsi" w:cstheme="majorHAnsi"/>
        </w:rPr>
        <w:fldChar w:fldCharType="separate"/>
      </w:r>
      <w:r w:rsidR="003727A6">
        <w:rPr>
          <w:rFonts w:asciiTheme="majorHAnsi" w:hAnsiTheme="majorHAnsi" w:cstheme="majorHAnsi"/>
          <w:noProof/>
        </w:rPr>
        <w:t>(</w:t>
      </w:r>
      <w:hyperlink w:anchor="_ENREF_25" w:tooltip="Adcock, 2008 #20" w:history="1">
        <w:r w:rsidR="00E11BC7">
          <w:rPr>
            <w:rFonts w:asciiTheme="majorHAnsi" w:hAnsiTheme="majorHAnsi" w:cstheme="majorHAnsi"/>
            <w:noProof/>
          </w:rPr>
          <w:t>25</w:t>
        </w:r>
      </w:hyperlink>
      <w:r w:rsidR="003727A6">
        <w:rPr>
          <w:rFonts w:asciiTheme="majorHAnsi" w:hAnsiTheme="majorHAnsi" w:cstheme="majorHAnsi"/>
          <w:noProof/>
        </w:rPr>
        <w:t>)</w:t>
      </w:r>
      <w:r w:rsidR="00760A86" w:rsidRPr="00E25302">
        <w:rPr>
          <w:rFonts w:asciiTheme="majorHAnsi" w:hAnsiTheme="majorHAnsi" w:cstheme="majorHAnsi"/>
        </w:rPr>
        <w:fldChar w:fldCharType="end"/>
      </w:r>
      <w:r w:rsidRPr="00E55B91">
        <w:rPr>
          <w:rFonts w:asciiTheme="majorHAnsi" w:hAnsiTheme="majorHAnsi"/>
          <w:lang w:val="en-US"/>
        </w:rPr>
        <w:t>. In this study, we used human monocytic U937 cells and revealed that CSE decreased corticosteroid sensitivity. Importantly, pretreatment with quercetin improved corticosteroid sensitivity in CSE-exposed U937 cells to reach the same level of corticosteroid responsiveness found in stimulated cells. Quercetin activated AMPK and also increased the expression of Nrf2 in U937 cells. Increased Nrf2</w:t>
      </w:r>
      <w:r w:rsidR="00B665EF">
        <w:rPr>
          <w:rFonts w:asciiTheme="majorHAnsi" w:hAnsiTheme="majorHAnsi"/>
          <w:lang w:val="en-US"/>
        </w:rPr>
        <w:t xml:space="preserve">, which regulates many endogenous antioxidant genes, </w:t>
      </w:r>
      <w:r w:rsidRPr="00E55B91">
        <w:rPr>
          <w:rFonts w:asciiTheme="majorHAnsi" w:hAnsiTheme="majorHAnsi"/>
          <w:lang w:val="en-US"/>
        </w:rPr>
        <w:t>may be one of the mechanisms by which quercetin restored corticosteroid sensitivity</w:t>
      </w:r>
      <w:r w:rsidR="00A04F6C">
        <w:rPr>
          <w:rFonts w:asciiTheme="majorHAnsi" w:hAnsiTheme="majorHAnsi" w:hint="eastAsia"/>
          <w:lang w:val="en-US"/>
        </w:rPr>
        <w:t xml:space="preserve"> </w:t>
      </w:r>
      <w:r w:rsidR="00760A86">
        <w:rPr>
          <w:rFonts w:asciiTheme="majorHAnsi" w:hAnsiTheme="majorHAnsi" w:cstheme="majorHAnsi"/>
        </w:rPr>
        <w:fldChar w:fldCharType="begin">
          <w:fldData xml:space="preserve">PEVuZE5vdGU+PENpdGU+PEF1dGhvcj5NYWxob3RyYTwvQXV0aG9yPjxZZWFyPjIwMTE8L1llYXI+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</w:fldData>
        </w:fldChar>
      </w:r>
      <w:r w:rsidR="00CD7BE1">
        <w:rPr>
          <w:rFonts w:asciiTheme="majorHAnsi" w:hAnsiTheme="majorHAnsi" w:cstheme="majorHAnsi"/>
        </w:rPr>
        <w:instrText xml:space="preserve"> ADDIN EN.CITE </w:instrText>
      </w:r>
      <w:r w:rsidR="00760A86">
        <w:rPr>
          <w:rFonts w:asciiTheme="majorHAnsi" w:hAnsiTheme="majorHAnsi" w:cstheme="majorHAnsi"/>
        </w:rPr>
        <w:fldChar w:fldCharType="begin">
          <w:fldData xml:space="preserve">PEVuZE5vdGU+PENpdGU+PEF1dGhvcj5NYWxob3RyYTwvQXV0aG9yPjxZZWFyPjIwMTE8L1llYXI+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</w:fldData>
        </w:fldChar>
      </w:r>
      <w:r w:rsidR="00CD7BE1">
        <w:rPr>
          <w:rFonts w:asciiTheme="majorHAnsi" w:hAnsiTheme="majorHAnsi" w:cstheme="majorHAnsi"/>
        </w:rPr>
        <w:instrText xml:space="preserve"> ADDIN EN.CITE.DATA </w:instrText>
      </w:r>
      <w:r w:rsidR="00760A86">
        <w:rPr>
          <w:rFonts w:asciiTheme="majorHAnsi" w:hAnsiTheme="majorHAnsi" w:cstheme="majorHAnsi"/>
        </w:rPr>
      </w:r>
      <w:r w:rsidR="00760A86">
        <w:rPr>
          <w:rFonts w:asciiTheme="majorHAnsi" w:hAnsiTheme="majorHAnsi" w:cstheme="majorHAnsi"/>
        </w:rPr>
        <w:fldChar w:fldCharType="end"/>
      </w:r>
      <w:r w:rsidR="00760A86">
        <w:rPr>
          <w:rFonts w:asciiTheme="majorHAnsi" w:hAnsiTheme="majorHAnsi" w:cstheme="majorHAnsi"/>
        </w:rPr>
      </w:r>
      <w:r w:rsidR="00760A86">
        <w:rPr>
          <w:rFonts w:asciiTheme="majorHAnsi" w:hAnsiTheme="majorHAnsi" w:cstheme="majorHAnsi"/>
        </w:rPr>
        <w:fldChar w:fldCharType="separate"/>
      </w:r>
      <w:r w:rsidR="00CD7BE1">
        <w:rPr>
          <w:rFonts w:asciiTheme="majorHAnsi" w:hAnsiTheme="majorHAnsi" w:cstheme="majorHAnsi"/>
          <w:noProof/>
        </w:rPr>
        <w:t>(</w:t>
      </w:r>
      <w:hyperlink w:anchor="_ENREF_17" w:tooltip="Malhotra, 2011 #6" w:history="1">
        <w:r w:rsidR="00E11BC7">
          <w:rPr>
            <w:rFonts w:asciiTheme="majorHAnsi" w:hAnsiTheme="majorHAnsi" w:cstheme="majorHAnsi"/>
            <w:noProof/>
          </w:rPr>
          <w:t>17</w:t>
        </w:r>
      </w:hyperlink>
      <w:r w:rsidR="00CD7BE1">
        <w:rPr>
          <w:rFonts w:asciiTheme="majorHAnsi" w:hAnsiTheme="majorHAnsi" w:cstheme="majorHAnsi"/>
          <w:noProof/>
        </w:rPr>
        <w:t>)</w:t>
      </w:r>
      <w:r w:rsidR="00760A86">
        <w:rPr>
          <w:rFonts w:asciiTheme="majorHAnsi" w:hAnsiTheme="majorHAnsi" w:cstheme="majorHAnsi"/>
        </w:rPr>
        <w:fldChar w:fldCharType="end"/>
      </w:r>
      <w:r w:rsidRPr="00E55B91">
        <w:rPr>
          <w:rFonts w:asciiTheme="majorHAnsi" w:hAnsiTheme="majorHAnsi"/>
          <w:lang w:val="en-US"/>
        </w:rPr>
        <w:t xml:space="preserve">. </w:t>
      </w:r>
      <w:r w:rsidRPr="0087760A">
        <w:rPr>
          <w:rFonts w:asciiTheme="majorHAnsi" w:hAnsiTheme="majorHAnsi" w:cstheme="majorHAnsi"/>
          <w:lang w:val="en-US"/>
        </w:rPr>
        <w:t>PBMC</w:t>
      </w:r>
      <w:r w:rsidRPr="00E55B91">
        <w:rPr>
          <w:rFonts w:asciiTheme="majorHAnsi" w:hAnsiTheme="majorHAnsi"/>
          <w:lang w:val="en-US"/>
        </w:rPr>
        <w:t xml:space="preserve"> from COPD were </w:t>
      </w:r>
      <w:r w:rsidR="00B665EF">
        <w:rPr>
          <w:rFonts w:asciiTheme="majorHAnsi" w:hAnsiTheme="majorHAnsi"/>
          <w:lang w:val="en-US"/>
        </w:rPr>
        <w:t xml:space="preserve">less </w:t>
      </w:r>
      <w:r w:rsidRPr="00E55B91">
        <w:rPr>
          <w:rFonts w:asciiTheme="majorHAnsi" w:hAnsiTheme="majorHAnsi"/>
          <w:lang w:val="en-US"/>
        </w:rPr>
        <w:t xml:space="preserve">corticosteroid sensitive compared </w:t>
      </w:r>
      <w:r w:rsidRPr="0087760A">
        <w:rPr>
          <w:rFonts w:asciiTheme="majorHAnsi" w:hAnsiTheme="majorHAnsi" w:cstheme="majorHAnsi"/>
          <w:lang w:val="en-US"/>
        </w:rPr>
        <w:t>with those from HV</w:t>
      </w:r>
      <w:r w:rsidRPr="00E55B91">
        <w:rPr>
          <w:rFonts w:asciiTheme="majorHAnsi" w:hAnsiTheme="majorHAnsi"/>
          <w:lang w:val="en-US"/>
        </w:rPr>
        <w:t xml:space="preserve">, thus confirming our previous </w:t>
      </w:r>
      <w:r w:rsidR="00B665EF">
        <w:rPr>
          <w:rFonts w:asciiTheme="majorHAnsi" w:hAnsiTheme="majorHAnsi"/>
          <w:lang w:val="en-US"/>
        </w:rPr>
        <w:t>findings</w:t>
      </w:r>
      <w:r w:rsidR="00B665EF">
        <w:rPr>
          <w:rFonts w:asciiTheme="majorHAnsi" w:hAnsiTheme="majorHAnsi" w:hint="eastAsia"/>
          <w:lang w:val="en-US"/>
        </w:rPr>
        <w:t xml:space="preserve"> </w:t>
      </w:r>
      <w:r w:rsidR="00760A86" w:rsidRPr="00793855">
        <w:rPr>
          <w:rFonts w:asciiTheme="majorHAnsi" w:hAnsiTheme="majorHAnsi" w:cstheme="majorHAnsi"/>
        </w:rPr>
        <w:fldChar w:fldCharType="begin">
          <w:fldData xml:space="preserve">PEVuZE5vdGU+PENpdGU+PEF1dGhvcj5UbzwvQXV0aG9yPjxZZWFyPjIwMTA8L1llYXI+PFJlY051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</w:fldData>
        </w:fldChar>
      </w:r>
      <w:r w:rsidR="00CD7BE1">
        <w:rPr>
          <w:rFonts w:asciiTheme="majorHAnsi" w:hAnsiTheme="majorHAnsi" w:cstheme="majorHAnsi"/>
        </w:rPr>
        <w:instrText xml:space="preserve"> ADDIN EN.CITE </w:instrText>
      </w:r>
      <w:r w:rsidR="00760A86">
        <w:rPr>
          <w:rFonts w:asciiTheme="majorHAnsi" w:hAnsiTheme="majorHAnsi" w:cstheme="majorHAnsi"/>
        </w:rPr>
        <w:fldChar w:fldCharType="begin">
          <w:fldData xml:space="preserve">PEVuZE5vdGU+PENpdGU+PEF1dGhvcj5UbzwvQXV0aG9yPjxZZWFyPjIwMTA8L1llYXI+PFJlY051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</w:fldData>
        </w:fldChar>
      </w:r>
      <w:r w:rsidR="00CD7BE1">
        <w:rPr>
          <w:rFonts w:asciiTheme="majorHAnsi" w:hAnsiTheme="majorHAnsi" w:cstheme="majorHAnsi"/>
        </w:rPr>
        <w:instrText xml:space="preserve"> ADDIN EN.CITE.DATA </w:instrText>
      </w:r>
      <w:r w:rsidR="00760A86">
        <w:rPr>
          <w:rFonts w:asciiTheme="majorHAnsi" w:hAnsiTheme="majorHAnsi" w:cstheme="majorHAnsi"/>
        </w:rPr>
      </w:r>
      <w:r w:rsidR="00760A86">
        <w:rPr>
          <w:rFonts w:asciiTheme="majorHAnsi" w:hAnsiTheme="majorHAnsi" w:cstheme="majorHAnsi"/>
        </w:rPr>
        <w:fldChar w:fldCharType="end"/>
      </w:r>
      <w:r w:rsidR="00760A86" w:rsidRPr="00793855">
        <w:rPr>
          <w:rFonts w:asciiTheme="majorHAnsi" w:hAnsiTheme="majorHAnsi" w:cstheme="majorHAnsi"/>
        </w:rPr>
      </w:r>
      <w:r w:rsidR="00760A86" w:rsidRPr="00793855">
        <w:rPr>
          <w:rFonts w:asciiTheme="majorHAnsi" w:hAnsiTheme="majorHAnsi" w:cstheme="majorHAnsi"/>
        </w:rPr>
        <w:fldChar w:fldCharType="separate"/>
      </w:r>
      <w:r w:rsidR="00CD7BE1">
        <w:rPr>
          <w:rFonts w:asciiTheme="majorHAnsi" w:hAnsiTheme="majorHAnsi" w:cstheme="majorHAnsi"/>
          <w:noProof/>
        </w:rPr>
        <w:t>(</w:t>
      </w:r>
      <w:hyperlink w:anchor="_ENREF_9" w:tooltip="To, 2010 #17" w:history="1">
        <w:r w:rsidR="00E11BC7">
          <w:rPr>
            <w:rFonts w:asciiTheme="majorHAnsi" w:hAnsiTheme="majorHAnsi" w:cstheme="majorHAnsi"/>
            <w:noProof/>
          </w:rPr>
          <w:t>9</w:t>
        </w:r>
      </w:hyperlink>
      <w:r w:rsidR="00CD7BE1">
        <w:rPr>
          <w:rFonts w:asciiTheme="majorHAnsi" w:hAnsiTheme="majorHAnsi" w:cstheme="majorHAnsi"/>
          <w:noProof/>
        </w:rPr>
        <w:t xml:space="preserve">, </w:t>
      </w:r>
      <w:hyperlink w:anchor="_ENREF_10" w:tooltip="Mitani, 2016 #34" w:history="1">
        <w:r w:rsidR="00E11BC7">
          <w:rPr>
            <w:rFonts w:asciiTheme="majorHAnsi" w:hAnsiTheme="majorHAnsi" w:cstheme="majorHAnsi"/>
            <w:noProof/>
          </w:rPr>
          <w:t>10</w:t>
        </w:r>
      </w:hyperlink>
      <w:r w:rsidR="00CD7BE1">
        <w:rPr>
          <w:rFonts w:asciiTheme="majorHAnsi" w:hAnsiTheme="majorHAnsi" w:cstheme="majorHAnsi"/>
          <w:noProof/>
        </w:rPr>
        <w:t>)</w:t>
      </w:r>
      <w:r w:rsidR="00760A86" w:rsidRPr="00793855">
        <w:rPr>
          <w:rFonts w:asciiTheme="majorHAnsi" w:hAnsiTheme="majorHAnsi" w:cstheme="majorHAnsi"/>
        </w:rPr>
        <w:fldChar w:fldCharType="end"/>
      </w:r>
      <w:r w:rsidRPr="00E55B91">
        <w:rPr>
          <w:rFonts w:asciiTheme="majorHAnsi" w:hAnsiTheme="majorHAnsi"/>
          <w:lang w:val="en-US"/>
        </w:rPr>
        <w:t xml:space="preserve">. Consistent with the results in U937 cells, quercetin increased the expression of p-AMPK and Nrf2, and improved corticosteroid sensitivity in </w:t>
      </w:r>
      <w:r w:rsidRPr="0087760A">
        <w:rPr>
          <w:rFonts w:asciiTheme="majorHAnsi" w:hAnsiTheme="majorHAnsi" w:cstheme="majorHAnsi"/>
          <w:lang w:val="en-US"/>
        </w:rPr>
        <w:t>PBMC</w:t>
      </w:r>
      <w:r w:rsidRPr="00E55B91">
        <w:rPr>
          <w:rFonts w:asciiTheme="majorHAnsi" w:hAnsiTheme="majorHAnsi"/>
          <w:lang w:val="en-US"/>
        </w:rPr>
        <w:t xml:space="preserve"> from patients</w:t>
      </w:r>
      <w:r w:rsidRPr="0087760A">
        <w:rPr>
          <w:rFonts w:asciiTheme="majorHAnsi" w:hAnsiTheme="majorHAnsi" w:cstheme="majorHAnsi"/>
          <w:lang w:val="en-US"/>
        </w:rPr>
        <w:t xml:space="preserve"> with COPD</w:t>
      </w:r>
      <w:r w:rsidRPr="00E55B91">
        <w:rPr>
          <w:rFonts w:asciiTheme="majorHAnsi" w:hAnsiTheme="majorHAnsi"/>
          <w:lang w:val="en-US"/>
        </w:rPr>
        <w:t>, indicating that quercetin might be a possible treatment for COPD.</w:t>
      </w:r>
    </w:p>
    <w:p w:rsidR="00BB40AF" w:rsidRPr="00E55B91" w:rsidRDefault="00BB40AF" w:rsidP="00BB40AF">
      <w:pPr>
        <w:rPr>
          <w:rFonts w:asciiTheme="majorHAnsi" w:hAnsiTheme="majorHAnsi"/>
          <w:lang w:val="en-US"/>
        </w:rPr>
      </w:pPr>
    </w:p>
    <w:p w:rsidR="00E96264" w:rsidRDefault="00FB1393" w:rsidP="00E96264">
      <w:pPr>
        <w:ind w:firstLineChars="200" w:firstLine="420"/>
        <w:rPr>
          <w:rFonts w:asciiTheme="majorHAnsi" w:hAnsiTheme="majorHAnsi"/>
          <w:lang w:val="en-US"/>
        </w:rPr>
      </w:pPr>
      <w:r>
        <w:rPr>
          <w:rFonts w:asciiTheme="majorHAnsi" w:hAnsiTheme="majorHAnsi" w:hint="eastAsia"/>
          <w:lang w:val="en-US"/>
        </w:rPr>
        <w:t>L</w:t>
      </w:r>
      <w:r>
        <w:rPr>
          <w:rFonts w:asciiTheme="majorHAnsi" w:hAnsiTheme="majorHAnsi"/>
          <w:lang w:val="en-US"/>
        </w:rPr>
        <w:t xml:space="preserve">ittle is known about </w:t>
      </w:r>
      <w:r>
        <w:rPr>
          <w:rFonts w:asciiTheme="majorHAnsi" w:hAnsiTheme="majorHAnsi" w:hint="eastAsia"/>
          <w:lang w:val="en-US"/>
        </w:rPr>
        <w:t>a</w:t>
      </w:r>
      <w:r w:rsidRPr="00FB1393">
        <w:rPr>
          <w:rFonts w:asciiTheme="majorHAnsi" w:hAnsiTheme="majorHAnsi"/>
          <w:lang w:val="en-US"/>
        </w:rPr>
        <w:t xml:space="preserve"> role</w:t>
      </w:r>
      <w:r>
        <w:rPr>
          <w:rFonts w:asciiTheme="majorHAnsi" w:hAnsiTheme="majorHAnsi" w:hint="eastAsia"/>
          <w:lang w:val="en-US"/>
        </w:rPr>
        <w:t xml:space="preserve"> of AMPK</w:t>
      </w:r>
      <w:r w:rsidRPr="00FB1393">
        <w:rPr>
          <w:rFonts w:asciiTheme="majorHAnsi" w:hAnsiTheme="majorHAnsi"/>
          <w:lang w:val="en-US"/>
        </w:rPr>
        <w:t xml:space="preserve"> in the pathogenesis of COPD. </w:t>
      </w:r>
      <w:r w:rsidR="00BB40AF" w:rsidRPr="0087760A">
        <w:rPr>
          <w:rFonts w:asciiTheme="majorHAnsi" w:hAnsiTheme="majorHAnsi" w:cstheme="majorHAnsi"/>
          <w:lang w:val="en-US"/>
        </w:rPr>
        <w:t>There was</w:t>
      </w:r>
      <w:r w:rsidR="008502B0">
        <w:rPr>
          <w:rFonts w:asciiTheme="majorHAnsi" w:hAnsiTheme="majorHAnsi"/>
          <w:lang w:val="en-US"/>
        </w:rPr>
        <w:t xml:space="preserve"> no difference in AMPK activity</w:t>
      </w:r>
      <w:r w:rsidR="008502B0">
        <w:rPr>
          <w:rFonts w:asciiTheme="majorHAnsi" w:hAnsiTheme="majorHAnsi" w:hint="eastAsia"/>
          <w:lang w:val="en-US"/>
        </w:rPr>
        <w:t xml:space="preserve"> </w:t>
      </w:r>
      <w:r w:rsidR="008A3E11">
        <w:rPr>
          <w:rFonts w:asciiTheme="majorHAnsi" w:hAnsiTheme="majorHAnsi" w:hint="eastAsia"/>
          <w:lang w:val="en-US"/>
        </w:rPr>
        <w:t xml:space="preserve">or Nrf2 expression </w:t>
      </w:r>
      <w:r w:rsidR="00BB40AF" w:rsidRPr="0087760A">
        <w:rPr>
          <w:rFonts w:asciiTheme="majorHAnsi" w:hAnsiTheme="majorHAnsi" w:cstheme="majorHAnsi"/>
          <w:lang w:val="en-US"/>
        </w:rPr>
        <w:t xml:space="preserve">between PBMC from HV and patients with COPD </w:t>
      </w:r>
      <w:r w:rsidR="00BB40AF" w:rsidRPr="00E55B91">
        <w:rPr>
          <w:rFonts w:asciiTheme="majorHAnsi" w:hAnsiTheme="majorHAnsi"/>
          <w:lang w:val="en-US"/>
        </w:rPr>
        <w:t>in our study</w:t>
      </w:r>
      <w:r w:rsidR="008A3E11">
        <w:rPr>
          <w:rFonts w:asciiTheme="majorHAnsi" w:hAnsiTheme="majorHAnsi" w:hint="eastAsia"/>
          <w:lang w:val="en-US"/>
        </w:rPr>
        <w:t xml:space="preserve">, and therefore </w:t>
      </w:r>
      <w:r w:rsidR="00913100">
        <w:rPr>
          <w:rFonts w:asciiTheme="majorHAnsi" w:hAnsiTheme="majorHAnsi"/>
          <w:lang w:val="en-US"/>
        </w:rPr>
        <w:t xml:space="preserve">their role in driving </w:t>
      </w:r>
      <w:r w:rsidR="008502B0">
        <w:rPr>
          <w:rFonts w:asciiTheme="majorHAnsi" w:hAnsiTheme="majorHAnsi" w:hint="eastAsia"/>
          <w:lang w:val="en-US"/>
        </w:rPr>
        <w:t>the pathogenesis of COPD</w:t>
      </w:r>
      <w:r w:rsidR="00913100">
        <w:rPr>
          <w:rFonts w:asciiTheme="majorHAnsi" w:hAnsiTheme="majorHAnsi"/>
          <w:lang w:val="en-US"/>
        </w:rPr>
        <w:t xml:space="preserve"> is uncertain</w:t>
      </w:r>
      <w:r w:rsidR="008502B0">
        <w:rPr>
          <w:rFonts w:asciiTheme="majorHAnsi" w:hAnsiTheme="majorHAnsi" w:hint="eastAsia"/>
          <w:lang w:val="en-US"/>
        </w:rPr>
        <w:t xml:space="preserve">. </w:t>
      </w:r>
      <w:r w:rsidR="004872CA">
        <w:rPr>
          <w:rFonts w:asciiTheme="majorHAnsi" w:hAnsiTheme="majorHAnsi" w:hint="eastAsia"/>
          <w:lang w:val="en-US"/>
        </w:rPr>
        <w:t>This could be explained by the fact that PBMC were isolated from peripheral blood in our study, and during isolation and/or preculturing p-</w:t>
      </w:r>
      <w:r w:rsidR="004872CA">
        <w:rPr>
          <w:rFonts w:asciiTheme="majorHAnsi" w:hAnsiTheme="majorHAnsi"/>
          <w:lang w:val="en-US"/>
        </w:rPr>
        <w:t>AMPK activity</w:t>
      </w:r>
      <w:r w:rsidR="004872CA">
        <w:rPr>
          <w:rFonts w:asciiTheme="majorHAnsi" w:hAnsiTheme="majorHAnsi" w:hint="eastAsia"/>
          <w:lang w:val="en-US"/>
        </w:rPr>
        <w:t xml:space="preserve"> or Nrf2 would have disappeared.</w:t>
      </w:r>
      <w:r w:rsidR="004872CA" w:rsidRPr="00E55B91">
        <w:rPr>
          <w:rFonts w:asciiTheme="majorHAnsi" w:hAnsiTheme="majorHAnsi"/>
          <w:lang w:val="en-US"/>
        </w:rPr>
        <w:t xml:space="preserve"> </w:t>
      </w:r>
      <w:r w:rsidR="004D3AC0">
        <w:rPr>
          <w:rFonts w:asciiTheme="majorHAnsi" w:hAnsiTheme="majorHAnsi" w:hint="eastAsia"/>
          <w:lang w:val="en-US"/>
        </w:rPr>
        <w:t>E</w:t>
      </w:r>
      <w:r w:rsidR="00913100">
        <w:rPr>
          <w:rFonts w:asciiTheme="majorHAnsi" w:hAnsiTheme="majorHAnsi"/>
          <w:lang w:val="en-US"/>
        </w:rPr>
        <w:t>xperimental</w:t>
      </w:r>
      <w:r w:rsidR="00913100" w:rsidRPr="00E55B91">
        <w:rPr>
          <w:rFonts w:asciiTheme="majorHAnsi" w:hAnsiTheme="majorHAnsi"/>
          <w:lang w:val="en-US"/>
        </w:rPr>
        <w:t xml:space="preserve"> </w:t>
      </w:r>
      <w:r w:rsidR="00BB40AF" w:rsidRPr="00E55B91">
        <w:rPr>
          <w:rFonts w:asciiTheme="majorHAnsi" w:hAnsiTheme="majorHAnsi"/>
          <w:lang w:val="en-US"/>
        </w:rPr>
        <w:t xml:space="preserve">studies </w:t>
      </w:r>
      <w:r w:rsidR="00BB40AF" w:rsidRPr="0087760A">
        <w:rPr>
          <w:rFonts w:asciiTheme="majorHAnsi" w:hAnsiTheme="majorHAnsi" w:cstheme="majorHAnsi"/>
          <w:lang w:val="en-US"/>
        </w:rPr>
        <w:t xml:space="preserve">have </w:t>
      </w:r>
      <w:r w:rsidR="00BB40AF" w:rsidRPr="00E55B91">
        <w:rPr>
          <w:rFonts w:asciiTheme="majorHAnsi" w:hAnsiTheme="majorHAnsi"/>
          <w:lang w:val="en-US"/>
        </w:rPr>
        <w:t xml:space="preserve">suggested that </w:t>
      </w:r>
      <w:r w:rsidR="00BB40AF" w:rsidRPr="0087760A">
        <w:rPr>
          <w:rFonts w:asciiTheme="majorHAnsi" w:hAnsiTheme="majorHAnsi" w:cstheme="majorHAnsi"/>
          <w:lang w:val="en-US"/>
        </w:rPr>
        <w:t>AMPK</w:t>
      </w:r>
      <w:r w:rsidR="00BB40AF" w:rsidRPr="00E55B91">
        <w:rPr>
          <w:rFonts w:asciiTheme="majorHAnsi" w:hAnsiTheme="majorHAnsi"/>
          <w:lang w:val="en-US"/>
        </w:rPr>
        <w:t xml:space="preserve"> may have a potential role in the pathogenesis of COPD. For example, AMPKα1-deficient mice had increased susceptibility to lung inflammation and emphysema when exposed to cigarette smoke</w:t>
      </w:r>
      <w:r w:rsidR="00A04F6C">
        <w:rPr>
          <w:rFonts w:asciiTheme="majorHAnsi" w:hAnsiTheme="majorHAnsi" w:hint="eastAsia"/>
          <w:lang w:val="en-US"/>
        </w:rPr>
        <w:t xml:space="preserve"> </w:t>
      </w:r>
      <w:r w:rsidR="00760A86">
        <w:rPr>
          <w:rFonts w:asciiTheme="majorHAnsi" w:hAnsiTheme="majorHAnsi" w:cstheme="majorHAnsi"/>
        </w:rPr>
        <w:fldChar w:fldCharType="begin">
          <w:fldData xml:space="preserve">PEVuZE5vdGU+PENpdGU+PEF1dGhvcj5MZWU8L0F1dGhvcj48WWVhcj4yMDE1PC9ZZWFyPjxSZWNO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</w:fldData>
        </w:fldChar>
      </w:r>
      <w:r w:rsidR="00E11BC7">
        <w:rPr>
          <w:rFonts w:asciiTheme="majorHAnsi" w:hAnsiTheme="majorHAnsi" w:cstheme="majorHAnsi"/>
        </w:rPr>
        <w:instrText xml:space="preserve"> ADDIN EN.CITE </w:instrText>
      </w:r>
      <w:r w:rsidR="00E11BC7">
        <w:rPr>
          <w:rFonts w:asciiTheme="majorHAnsi" w:hAnsiTheme="majorHAnsi" w:cstheme="majorHAnsi"/>
        </w:rPr>
        <w:fldChar w:fldCharType="begin">
          <w:fldData xml:space="preserve">PEVuZE5vdGU+PENpdGU+PEF1dGhvcj5MZWU8L0F1dGhvcj48WWVhcj4yMDE1PC9ZZWFyPjxSZWNO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</w:fldData>
        </w:fldChar>
      </w:r>
      <w:r w:rsidR="00E11BC7">
        <w:rPr>
          <w:rFonts w:asciiTheme="majorHAnsi" w:hAnsiTheme="majorHAnsi" w:cstheme="majorHAnsi"/>
        </w:rPr>
        <w:instrText xml:space="preserve"> ADDIN EN.CITE.DATA </w:instrText>
      </w:r>
      <w:r w:rsidR="00E11BC7">
        <w:rPr>
          <w:rFonts w:asciiTheme="majorHAnsi" w:hAnsiTheme="majorHAnsi" w:cstheme="majorHAnsi"/>
        </w:rPr>
      </w:r>
      <w:r w:rsidR="00E11BC7">
        <w:rPr>
          <w:rFonts w:asciiTheme="majorHAnsi" w:hAnsiTheme="majorHAnsi" w:cstheme="majorHAnsi"/>
        </w:rPr>
        <w:fldChar w:fldCharType="end"/>
      </w:r>
      <w:r w:rsidR="00760A86">
        <w:rPr>
          <w:rFonts w:asciiTheme="majorHAnsi" w:hAnsiTheme="majorHAnsi" w:cstheme="majorHAnsi"/>
        </w:rPr>
        <w:fldChar w:fldCharType="separate"/>
      </w:r>
      <w:r w:rsidR="003727A6">
        <w:rPr>
          <w:rFonts w:asciiTheme="majorHAnsi" w:hAnsiTheme="majorHAnsi" w:cstheme="majorHAnsi"/>
          <w:noProof/>
        </w:rPr>
        <w:t>(</w:t>
      </w:r>
      <w:hyperlink w:anchor="_ENREF_26" w:tooltip="Lee, 2015 #12580" w:history="1">
        <w:r w:rsidR="00E11BC7">
          <w:rPr>
            <w:rFonts w:asciiTheme="majorHAnsi" w:hAnsiTheme="majorHAnsi" w:cstheme="majorHAnsi"/>
            <w:noProof/>
          </w:rPr>
          <w:t>26</w:t>
        </w:r>
      </w:hyperlink>
      <w:r w:rsidR="003727A6">
        <w:rPr>
          <w:rFonts w:asciiTheme="majorHAnsi" w:hAnsiTheme="majorHAnsi" w:cstheme="majorHAnsi"/>
          <w:noProof/>
        </w:rPr>
        <w:t>)</w:t>
      </w:r>
      <w:r w:rsidR="00760A86">
        <w:rPr>
          <w:rFonts w:asciiTheme="majorHAnsi" w:hAnsiTheme="majorHAnsi" w:cstheme="majorHAnsi"/>
        </w:rPr>
        <w:fldChar w:fldCharType="end"/>
      </w:r>
      <w:r w:rsidR="00BB40AF" w:rsidRPr="00E55B91">
        <w:rPr>
          <w:rFonts w:asciiTheme="majorHAnsi" w:hAnsiTheme="majorHAnsi"/>
          <w:lang w:val="en-US"/>
        </w:rPr>
        <w:t xml:space="preserve">, revealing </w:t>
      </w:r>
      <w:r w:rsidR="00913100">
        <w:rPr>
          <w:rFonts w:asciiTheme="majorHAnsi" w:hAnsiTheme="majorHAnsi"/>
          <w:lang w:val="en-US"/>
        </w:rPr>
        <w:t>a</w:t>
      </w:r>
      <w:r w:rsidR="00913100" w:rsidRPr="00E55B91">
        <w:rPr>
          <w:rFonts w:asciiTheme="majorHAnsi" w:hAnsiTheme="majorHAnsi"/>
          <w:lang w:val="en-US"/>
        </w:rPr>
        <w:t xml:space="preserve"> </w:t>
      </w:r>
      <w:r w:rsidR="00BB40AF" w:rsidRPr="00E55B91">
        <w:rPr>
          <w:rFonts w:asciiTheme="majorHAnsi" w:hAnsiTheme="majorHAnsi"/>
          <w:lang w:val="en-US"/>
        </w:rPr>
        <w:t xml:space="preserve">protective role of AMPK against the development of </w:t>
      </w:r>
      <w:r w:rsidR="00913100">
        <w:rPr>
          <w:rFonts w:asciiTheme="majorHAnsi" w:hAnsiTheme="majorHAnsi"/>
          <w:lang w:val="en-US"/>
        </w:rPr>
        <w:t xml:space="preserve">experimental </w:t>
      </w:r>
      <w:r w:rsidR="00BB40AF" w:rsidRPr="00E55B91">
        <w:rPr>
          <w:rFonts w:asciiTheme="majorHAnsi" w:hAnsiTheme="majorHAnsi"/>
          <w:lang w:val="en-US"/>
        </w:rPr>
        <w:t>COPD.</w:t>
      </w:r>
    </w:p>
    <w:p w:rsidR="00E96264" w:rsidRDefault="00FB1393" w:rsidP="00E11BC7">
      <w:pPr>
        <w:ind w:firstLineChars="200" w:firstLine="420"/>
        <w:rPr>
          <w:rFonts w:asciiTheme="majorHAnsi" w:hAnsiTheme="majorHAnsi"/>
          <w:lang w:val="en-US"/>
        </w:rPr>
      </w:pPr>
      <w:r>
        <w:rPr>
          <w:rFonts w:asciiTheme="majorHAnsi" w:hAnsiTheme="majorHAnsi" w:hint="eastAsia"/>
          <w:lang w:val="en-US"/>
        </w:rPr>
        <w:t>AMPK has a protective role against the inflammation</w:t>
      </w:r>
      <w:r w:rsidR="00030811">
        <w:rPr>
          <w:rFonts w:asciiTheme="majorHAnsi" w:hAnsiTheme="majorHAnsi" w:hint="eastAsia"/>
          <w:lang w:val="en-US"/>
        </w:rPr>
        <w:t xml:space="preserve"> in COPD.</w:t>
      </w:r>
      <w:r w:rsidR="00030811" w:rsidRPr="00030811">
        <w:rPr>
          <w:rFonts w:asciiTheme="majorHAnsi" w:hAnsiTheme="majorHAnsi"/>
          <w:lang w:val="en-US"/>
        </w:rPr>
        <w:t xml:space="preserve"> </w:t>
      </w:r>
      <w:r w:rsidR="00030811" w:rsidRPr="00E55B91">
        <w:rPr>
          <w:rFonts w:asciiTheme="majorHAnsi" w:hAnsiTheme="majorHAnsi"/>
          <w:lang w:val="en-US"/>
        </w:rPr>
        <w:t xml:space="preserve">Activated AMPK </w:t>
      </w:r>
      <w:r w:rsidR="00030811" w:rsidRPr="0087760A">
        <w:rPr>
          <w:rFonts w:asciiTheme="majorHAnsi" w:hAnsiTheme="majorHAnsi"/>
          <w:lang w:val="en-US"/>
        </w:rPr>
        <w:t>signaling</w:t>
      </w:r>
      <w:r w:rsidR="00030811" w:rsidRPr="00E55B91">
        <w:rPr>
          <w:rFonts w:asciiTheme="majorHAnsi" w:hAnsiTheme="majorHAnsi"/>
          <w:lang w:val="en-US"/>
        </w:rPr>
        <w:t xml:space="preserve"> reduce</w:t>
      </w:r>
      <w:r w:rsidR="00913100">
        <w:rPr>
          <w:rFonts w:asciiTheme="majorHAnsi" w:hAnsiTheme="majorHAnsi"/>
          <w:lang w:val="en-US"/>
        </w:rPr>
        <w:t>s</w:t>
      </w:r>
      <w:r w:rsidR="00030811" w:rsidRPr="00E55B91">
        <w:rPr>
          <w:rFonts w:asciiTheme="majorHAnsi" w:hAnsiTheme="majorHAnsi"/>
          <w:lang w:val="en-US"/>
        </w:rPr>
        <w:t xml:space="preserve"> CSE-induced CXCL8 production</w:t>
      </w:r>
      <w:r w:rsidR="00030811">
        <w:rPr>
          <w:rFonts w:asciiTheme="majorHAnsi" w:hAnsiTheme="majorHAnsi" w:cstheme="majorHAnsi" w:hint="eastAsia"/>
        </w:rPr>
        <w:t xml:space="preserve"> </w:t>
      </w:r>
      <w:r w:rsidR="00760A86">
        <w:rPr>
          <w:rFonts w:asciiTheme="majorHAnsi" w:hAnsiTheme="majorHAnsi" w:cstheme="majorHAnsi"/>
        </w:rPr>
        <w:fldChar w:fldCharType="begin">
          <w:fldData xml:space="preserve">PEVuZE5vdGU+PENpdGU+PEF1dGhvcj5MZWU8L0F1dGhvcj48WWVhcj4yMDE1PC9ZZWFyPjxSZWNO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==
</w:fldData>
        </w:fldChar>
      </w:r>
      <w:r w:rsidR="00E11BC7">
        <w:rPr>
          <w:rFonts w:asciiTheme="majorHAnsi" w:hAnsiTheme="majorHAnsi" w:cstheme="majorHAnsi"/>
        </w:rPr>
        <w:instrText xml:space="preserve"> ADDIN EN.CITE </w:instrText>
      </w:r>
      <w:r w:rsidR="00E11BC7">
        <w:rPr>
          <w:rFonts w:asciiTheme="majorHAnsi" w:hAnsiTheme="majorHAnsi" w:cstheme="majorHAnsi"/>
        </w:rPr>
        <w:fldChar w:fldCharType="begin">
          <w:fldData xml:space="preserve">PEVuZE5vdGU+PENpdGU+PEF1dGhvcj5MZWU8L0F1dGhvcj48WWVhcj4yMDE1PC9ZZWFyPjxSZWNO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==
</w:fldData>
        </w:fldChar>
      </w:r>
      <w:r w:rsidR="00E11BC7">
        <w:rPr>
          <w:rFonts w:asciiTheme="majorHAnsi" w:hAnsiTheme="majorHAnsi" w:cstheme="majorHAnsi"/>
        </w:rPr>
        <w:instrText xml:space="preserve"> ADDIN EN.CITE.DATA </w:instrText>
      </w:r>
      <w:r w:rsidR="00E11BC7">
        <w:rPr>
          <w:rFonts w:asciiTheme="majorHAnsi" w:hAnsiTheme="majorHAnsi" w:cstheme="majorHAnsi"/>
        </w:rPr>
      </w:r>
      <w:r w:rsidR="00E11BC7">
        <w:rPr>
          <w:rFonts w:asciiTheme="majorHAnsi" w:hAnsiTheme="majorHAnsi" w:cstheme="majorHAnsi"/>
        </w:rPr>
        <w:fldChar w:fldCharType="end"/>
      </w:r>
      <w:r w:rsidR="00760A86">
        <w:rPr>
          <w:rFonts w:asciiTheme="majorHAnsi" w:hAnsiTheme="majorHAnsi" w:cstheme="majorHAnsi"/>
        </w:rPr>
        <w:fldChar w:fldCharType="separate"/>
      </w:r>
      <w:r w:rsidR="003727A6">
        <w:rPr>
          <w:rFonts w:asciiTheme="majorHAnsi" w:hAnsiTheme="majorHAnsi" w:cstheme="majorHAnsi"/>
          <w:noProof/>
        </w:rPr>
        <w:t>(</w:t>
      </w:r>
      <w:hyperlink w:anchor="_ENREF_26" w:tooltip="Lee, 2015 #12580" w:history="1">
        <w:r w:rsidR="00E11BC7">
          <w:rPr>
            <w:rFonts w:asciiTheme="majorHAnsi" w:hAnsiTheme="majorHAnsi" w:cstheme="majorHAnsi"/>
            <w:noProof/>
          </w:rPr>
          <w:t>26</w:t>
        </w:r>
      </w:hyperlink>
      <w:r w:rsidR="003727A6">
        <w:rPr>
          <w:rFonts w:asciiTheme="majorHAnsi" w:hAnsiTheme="majorHAnsi" w:cstheme="majorHAnsi"/>
          <w:noProof/>
        </w:rPr>
        <w:t xml:space="preserve">, </w:t>
      </w:r>
      <w:hyperlink w:anchor="_ENREF_27" w:tooltip="Tang, 2011 #8" w:history="1">
        <w:r w:rsidR="00E11BC7">
          <w:rPr>
            <w:rFonts w:asciiTheme="majorHAnsi" w:hAnsiTheme="majorHAnsi" w:cstheme="majorHAnsi"/>
            <w:noProof/>
          </w:rPr>
          <w:t>27</w:t>
        </w:r>
      </w:hyperlink>
      <w:r w:rsidR="003727A6">
        <w:rPr>
          <w:rFonts w:asciiTheme="majorHAnsi" w:hAnsiTheme="majorHAnsi" w:cstheme="majorHAnsi"/>
          <w:noProof/>
        </w:rPr>
        <w:t>)</w:t>
      </w:r>
      <w:r w:rsidR="00760A86">
        <w:rPr>
          <w:rFonts w:asciiTheme="majorHAnsi" w:hAnsiTheme="majorHAnsi" w:cstheme="majorHAnsi"/>
        </w:rPr>
        <w:fldChar w:fldCharType="end"/>
      </w:r>
      <w:r w:rsidR="00030811" w:rsidRPr="00E55B91">
        <w:rPr>
          <w:rFonts w:asciiTheme="majorHAnsi" w:hAnsiTheme="majorHAnsi"/>
          <w:lang w:val="en-US"/>
        </w:rPr>
        <w:t xml:space="preserve">, although </w:t>
      </w:r>
      <w:r w:rsidR="00030811" w:rsidRPr="0087760A">
        <w:rPr>
          <w:rFonts w:asciiTheme="majorHAnsi" w:hAnsiTheme="majorHAnsi" w:cstheme="majorHAnsi"/>
          <w:lang w:val="en-US"/>
        </w:rPr>
        <w:t>our</w:t>
      </w:r>
      <w:r w:rsidR="00030811" w:rsidRPr="00E55B91">
        <w:rPr>
          <w:rFonts w:asciiTheme="majorHAnsi" w:hAnsiTheme="majorHAnsi"/>
          <w:lang w:val="en-US"/>
        </w:rPr>
        <w:t xml:space="preserve"> data showed that quercetin only slightly</w:t>
      </w:r>
      <w:r w:rsidR="000779BF">
        <w:rPr>
          <w:rFonts w:asciiTheme="majorHAnsi" w:hAnsiTheme="majorHAnsi"/>
          <w:lang w:val="en-US"/>
        </w:rPr>
        <w:t xml:space="preserve"> but significantly </w:t>
      </w:r>
      <w:r w:rsidR="00030811" w:rsidRPr="00E55B91">
        <w:rPr>
          <w:rFonts w:asciiTheme="majorHAnsi" w:hAnsiTheme="majorHAnsi"/>
          <w:lang w:val="en-US"/>
        </w:rPr>
        <w:t xml:space="preserve">reduced CXCL8 release </w:t>
      </w:r>
      <w:r w:rsidR="00030811">
        <w:rPr>
          <w:rFonts w:asciiTheme="majorHAnsi" w:hAnsiTheme="majorHAnsi" w:hint="eastAsia"/>
          <w:lang w:val="en-US"/>
        </w:rPr>
        <w:t xml:space="preserve">itself </w:t>
      </w:r>
      <w:r w:rsidR="00030811" w:rsidRPr="00E55B91">
        <w:rPr>
          <w:rFonts w:asciiTheme="majorHAnsi" w:hAnsiTheme="majorHAnsi"/>
          <w:lang w:val="en-US"/>
        </w:rPr>
        <w:t>by TNF</w:t>
      </w:r>
      <w:r w:rsidR="00030811" w:rsidRPr="00E55B91">
        <w:rPr>
          <w:rFonts w:ascii="Symbol" w:hAnsi="Symbol"/>
          <w:lang w:val="en-US"/>
        </w:rPr>
        <w:t></w:t>
      </w:r>
      <w:r w:rsidR="00030811" w:rsidRPr="00E55B91">
        <w:rPr>
          <w:rFonts w:asciiTheme="majorHAnsi" w:hAnsiTheme="majorHAnsi"/>
          <w:lang w:val="en-US"/>
        </w:rPr>
        <w:t xml:space="preserve"> in CSE-treated U937 cells.</w:t>
      </w:r>
      <w:r w:rsidR="00030811">
        <w:rPr>
          <w:rFonts w:asciiTheme="majorHAnsi" w:hAnsiTheme="majorHAnsi" w:hint="eastAsia"/>
          <w:lang w:val="en-US"/>
        </w:rPr>
        <w:t xml:space="preserve"> </w:t>
      </w:r>
      <w:r w:rsidR="00BB40AF" w:rsidRPr="00E55B91">
        <w:rPr>
          <w:rFonts w:asciiTheme="majorHAnsi" w:hAnsiTheme="majorHAnsi"/>
          <w:lang w:val="en-US"/>
        </w:rPr>
        <w:t>AMPK increase</w:t>
      </w:r>
      <w:r w:rsidR="00913100">
        <w:rPr>
          <w:rFonts w:asciiTheme="majorHAnsi" w:hAnsiTheme="majorHAnsi"/>
          <w:lang w:val="en-US"/>
        </w:rPr>
        <w:t>s</w:t>
      </w:r>
      <w:r w:rsidR="00BB40AF" w:rsidRPr="00E55B91">
        <w:rPr>
          <w:rFonts w:asciiTheme="majorHAnsi" w:hAnsiTheme="majorHAnsi"/>
          <w:lang w:val="en-US"/>
        </w:rPr>
        <w:t xml:space="preserve"> the expression of Nrf2</w:t>
      </w:r>
      <w:r w:rsidR="00A04F6C">
        <w:rPr>
          <w:rFonts w:asciiTheme="majorHAnsi" w:hAnsiTheme="majorHAnsi" w:hint="eastAsia"/>
          <w:lang w:val="en-US"/>
        </w:rPr>
        <w:t xml:space="preserve"> </w:t>
      </w:r>
      <w:r w:rsidR="00760A86">
        <w:rPr>
          <w:rFonts w:asciiTheme="majorHAnsi" w:hAnsiTheme="majorHAnsi" w:cstheme="majorHAnsi"/>
        </w:rPr>
        <w:fldChar w:fldCharType="begin">
          <w:fldData xml:space="preserve">PEVuZE5vdGU+PENpdGU+PEF1dGhvcj5MaXU8L0F1dGhvcj48WWVhcj4yMDExPC9ZZWFyPjxSZWNO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</w:fldData>
        </w:fldChar>
      </w:r>
      <w:r w:rsidR="00CD7BE1">
        <w:rPr>
          <w:rFonts w:asciiTheme="majorHAnsi" w:hAnsiTheme="majorHAnsi" w:cstheme="majorHAnsi"/>
        </w:rPr>
        <w:instrText xml:space="preserve"> ADDIN EN.CITE </w:instrText>
      </w:r>
      <w:r w:rsidR="00760A86">
        <w:rPr>
          <w:rFonts w:asciiTheme="majorHAnsi" w:hAnsiTheme="majorHAnsi" w:cstheme="majorHAnsi"/>
        </w:rPr>
        <w:fldChar w:fldCharType="begin">
          <w:fldData xml:space="preserve">PEVuZE5vdGU+PENpdGU+PEF1dGhvcj5MaXU8L0F1dGhvcj48WWVhcj4yMDExPC9ZZWFyPjxSZWNO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</w:fldData>
        </w:fldChar>
      </w:r>
      <w:r w:rsidR="00CD7BE1">
        <w:rPr>
          <w:rFonts w:asciiTheme="majorHAnsi" w:hAnsiTheme="majorHAnsi" w:cstheme="majorHAnsi"/>
        </w:rPr>
        <w:instrText xml:space="preserve"> ADDIN EN.CITE.DATA </w:instrText>
      </w:r>
      <w:r w:rsidR="00760A86">
        <w:rPr>
          <w:rFonts w:asciiTheme="majorHAnsi" w:hAnsiTheme="majorHAnsi" w:cstheme="majorHAnsi"/>
        </w:rPr>
      </w:r>
      <w:r w:rsidR="00760A86">
        <w:rPr>
          <w:rFonts w:asciiTheme="majorHAnsi" w:hAnsiTheme="majorHAnsi" w:cstheme="majorHAnsi"/>
        </w:rPr>
        <w:fldChar w:fldCharType="end"/>
      </w:r>
      <w:r w:rsidR="00760A86">
        <w:rPr>
          <w:rFonts w:asciiTheme="majorHAnsi" w:hAnsiTheme="majorHAnsi" w:cstheme="majorHAnsi"/>
        </w:rPr>
      </w:r>
      <w:r w:rsidR="00760A86">
        <w:rPr>
          <w:rFonts w:asciiTheme="majorHAnsi" w:hAnsiTheme="majorHAnsi" w:cstheme="majorHAnsi"/>
        </w:rPr>
        <w:fldChar w:fldCharType="separate"/>
      </w:r>
      <w:r w:rsidR="00CD7BE1">
        <w:rPr>
          <w:rFonts w:asciiTheme="majorHAnsi" w:hAnsiTheme="majorHAnsi" w:cstheme="majorHAnsi"/>
          <w:noProof/>
        </w:rPr>
        <w:t>(</w:t>
      </w:r>
      <w:hyperlink w:anchor="_ENREF_14" w:tooltip="Liu, 2011 #3" w:history="1">
        <w:r w:rsidR="00E11BC7">
          <w:rPr>
            <w:rFonts w:asciiTheme="majorHAnsi" w:hAnsiTheme="majorHAnsi" w:cstheme="majorHAnsi"/>
            <w:noProof/>
          </w:rPr>
          <w:t>14</w:t>
        </w:r>
      </w:hyperlink>
      <w:r w:rsidR="00CD7BE1">
        <w:rPr>
          <w:rFonts w:asciiTheme="majorHAnsi" w:hAnsiTheme="majorHAnsi" w:cstheme="majorHAnsi"/>
          <w:noProof/>
        </w:rPr>
        <w:t>)</w:t>
      </w:r>
      <w:r w:rsidR="00760A86">
        <w:rPr>
          <w:rFonts w:asciiTheme="majorHAnsi" w:hAnsiTheme="majorHAnsi" w:cstheme="majorHAnsi"/>
        </w:rPr>
        <w:fldChar w:fldCharType="end"/>
      </w:r>
      <w:r w:rsidR="00BB40AF" w:rsidRPr="0087760A">
        <w:rPr>
          <w:rFonts w:asciiTheme="majorHAnsi" w:hAnsiTheme="majorHAnsi" w:cstheme="majorHAnsi"/>
          <w:lang w:val="en-US"/>
        </w:rPr>
        <w:t>.</w:t>
      </w:r>
      <w:r w:rsidR="00BB40AF" w:rsidRPr="00E55B91">
        <w:rPr>
          <w:rFonts w:asciiTheme="majorHAnsi" w:hAnsiTheme="majorHAnsi"/>
          <w:lang w:val="en-US"/>
        </w:rPr>
        <w:t xml:space="preserve"> </w:t>
      </w:r>
      <w:r w:rsidR="00913100">
        <w:rPr>
          <w:rFonts w:asciiTheme="majorHAnsi" w:hAnsiTheme="majorHAnsi"/>
          <w:lang w:val="en-US"/>
        </w:rPr>
        <w:t>In agreement with this, a</w:t>
      </w:r>
      <w:r w:rsidR="00BB40AF" w:rsidRPr="00E55B91">
        <w:rPr>
          <w:rFonts w:asciiTheme="majorHAnsi" w:hAnsiTheme="majorHAnsi"/>
          <w:lang w:val="en-US"/>
        </w:rPr>
        <w:t xml:space="preserve">ctivated AMPK activity and increased Nrf2 expression were induced by quercetin in our study. The transcription factor Nrf2 is considered </w:t>
      </w:r>
      <w:r w:rsidR="00BB40AF" w:rsidRPr="0087760A">
        <w:rPr>
          <w:rFonts w:asciiTheme="majorHAnsi" w:hAnsiTheme="majorHAnsi" w:cstheme="majorHAnsi"/>
          <w:lang w:val="en-US"/>
        </w:rPr>
        <w:t>to be</w:t>
      </w:r>
      <w:r w:rsidR="00BB40AF" w:rsidRPr="00E55B91">
        <w:rPr>
          <w:rFonts w:asciiTheme="majorHAnsi" w:hAnsiTheme="majorHAnsi"/>
          <w:lang w:val="en-US"/>
        </w:rPr>
        <w:t xml:space="preserve"> the master regulator of cellular antioxidant defenses</w:t>
      </w:r>
      <w:r w:rsidR="00A04F6C">
        <w:rPr>
          <w:rFonts w:asciiTheme="majorHAnsi" w:hAnsiTheme="majorHAnsi" w:hint="eastAsia"/>
          <w:lang w:val="en-US"/>
        </w:rPr>
        <w:t xml:space="preserve"> </w:t>
      </w:r>
      <w:r w:rsidR="00760A86">
        <w:rPr>
          <w:rFonts w:asciiTheme="majorHAnsi" w:hAnsiTheme="majorHAnsi" w:cstheme="majorHAnsi"/>
        </w:rPr>
        <w:fldChar w:fldCharType="begin">
          <w:fldData xml:space="preserve">PEVuZE5vdGU+PENpdGU+PEF1dGhvcj5QZXRyaTwvQXV0aG9yPjxZZWFyPjIwMTI8L1llYXI+PFJl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</w:fldData>
        </w:fldChar>
      </w:r>
      <w:r w:rsidR="003727A6">
        <w:rPr>
          <w:rFonts w:asciiTheme="majorHAnsi" w:hAnsiTheme="majorHAnsi" w:cstheme="majorHAnsi"/>
        </w:rPr>
        <w:instrText xml:space="preserve"> ADDIN EN.CITE </w:instrText>
      </w:r>
      <w:r w:rsidR="00760A86">
        <w:rPr>
          <w:rFonts w:asciiTheme="majorHAnsi" w:hAnsiTheme="majorHAnsi" w:cstheme="majorHAnsi"/>
        </w:rPr>
        <w:fldChar w:fldCharType="begin">
          <w:fldData xml:space="preserve">PEVuZE5vdGU+PENpdGU+PEF1dGhvcj5QZXRyaTwvQXV0aG9yPjxZZWFyPjIwMTI8L1llYXI+PFJl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</w:fldData>
        </w:fldChar>
      </w:r>
      <w:r w:rsidR="003727A6">
        <w:rPr>
          <w:rFonts w:asciiTheme="majorHAnsi" w:hAnsiTheme="majorHAnsi" w:cstheme="majorHAnsi"/>
        </w:rPr>
        <w:instrText xml:space="preserve"> ADDIN EN.CITE.DATA </w:instrText>
      </w:r>
      <w:r w:rsidR="00760A86">
        <w:rPr>
          <w:rFonts w:asciiTheme="majorHAnsi" w:hAnsiTheme="majorHAnsi" w:cstheme="majorHAnsi"/>
        </w:rPr>
      </w:r>
      <w:r w:rsidR="00760A86">
        <w:rPr>
          <w:rFonts w:asciiTheme="majorHAnsi" w:hAnsiTheme="majorHAnsi" w:cstheme="majorHAnsi"/>
        </w:rPr>
        <w:fldChar w:fldCharType="end"/>
      </w:r>
      <w:r w:rsidR="00760A86">
        <w:rPr>
          <w:rFonts w:asciiTheme="majorHAnsi" w:hAnsiTheme="majorHAnsi" w:cstheme="majorHAnsi"/>
        </w:rPr>
      </w:r>
      <w:r w:rsidR="00760A86">
        <w:rPr>
          <w:rFonts w:asciiTheme="majorHAnsi" w:hAnsiTheme="majorHAnsi" w:cstheme="majorHAnsi"/>
        </w:rPr>
        <w:fldChar w:fldCharType="separate"/>
      </w:r>
      <w:r w:rsidR="003727A6">
        <w:rPr>
          <w:rFonts w:asciiTheme="majorHAnsi" w:hAnsiTheme="majorHAnsi" w:cstheme="majorHAnsi"/>
          <w:noProof/>
        </w:rPr>
        <w:t>(</w:t>
      </w:r>
      <w:hyperlink w:anchor="_ENREF_15" w:tooltip="Petri, 2012 #4" w:history="1">
        <w:r w:rsidR="00E11BC7">
          <w:rPr>
            <w:rFonts w:asciiTheme="majorHAnsi" w:hAnsiTheme="majorHAnsi" w:cstheme="majorHAnsi"/>
            <w:noProof/>
          </w:rPr>
          <w:t>15</w:t>
        </w:r>
      </w:hyperlink>
      <w:r w:rsidR="003727A6">
        <w:rPr>
          <w:rFonts w:asciiTheme="majorHAnsi" w:hAnsiTheme="majorHAnsi" w:cstheme="majorHAnsi"/>
          <w:noProof/>
        </w:rPr>
        <w:t xml:space="preserve">, </w:t>
      </w:r>
      <w:hyperlink w:anchor="_ENREF_28" w:tooltip="Bruns, 2015 #11" w:history="1">
        <w:r w:rsidR="00E11BC7">
          <w:rPr>
            <w:rFonts w:asciiTheme="majorHAnsi" w:hAnsiTheme="majorHAnsi" w:cstheme="majorHAnsi"/>
            <w:noProof/>
          </w:rPr>
          <w:t>28</w:t>
        </w:r>
      </w:hyperlink>
      <w:r w:rsidR="003727A6">
        <w:rPr>
          <w:rFonts w:asciiTheme="majorHAnsi" w:hAnsiTheme="majorHAnsi" w:cstheme="majorHAnsi"/>
          <w:noProof/>
        </w:rPr>
        <w:t>)</w:t>
      </w:r>
      <w:r w:rsidR="00760A86">
        <w:rPr>
          <w:rFonts w:asciiTheme="majorHAnsi" w:hAnsiTheme="majorHAnsi" w:cstheme="majorHAnsi"/>
        </w:rPr>
        <w:fldChar w:fldCharType="end"/>
      </w:r>
      <w:r w:rsidR="00BB40AF" w:rsidRPr="00E55B91">
        <w:rPr>
          <w:rFonts w:asciiTheme="majorHAnsi" w:hAnsiTheme="majorHAnsi"/>
          <w:lang w:val="en-US"/>
        </w:rPr>
        <w:t>. Because the activation of Nrf2 has been reported to restore corticosteroid sensitivity in alveolar macrophages from patients with COPD</w:t>
      </w:r>
      <w:r w:rsidR="00A04F6C">
        <w:rPr>
          <w:rFonts w:asciiTheme="majorHAnsi" w:hAnsiTheme="majorHAnsi" w:hint="eastAsia"/>
          <w:lang w:val="en-US"/>
        </w:rPr>
        <w:t xml:space="preserve"> </w:t>
      </w:r>
      <w:r w:rsidR="00760A86">
        <w:rPr>
          <w:rFonts w:asciiTheme="majorHAnsi" w:hAnsiTheme="majorHAnsi" w:cstheme="majorHAnsi"/>
        </w:rPr>
        <w:fldChar w:fldCharType="begin">
          <w:fldData xml:space="preserve">PEVuZE5vdGU+PENpdGU+PEF1dGhvcj5NYWxob3RyYTwvQXV0aG9yPjxZZWFyPjIwMTE8L1llYXI+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</w:fldData>
        </w:fldChar>
      </w:r>
      <w:r w:rsidR="00CD7BE1">
        <w:rPr>
          <w:rFonts w:asciiTheme="majorHAnsi" w:hAnsiTheme="majorHAnsi" w:cstheme="majorHAnsi"/>
        </w:rPr>
        <w:instrText xml:space="preserve"> ADDIN EN.CITE </w:instrText>
      </w:r>
      <w:r w:rsidR="00760A86">
        <w:rPr>
          <w:rFonts w:asciiTheme="majorHAnsi" w:hAnsiTheme="majorHAnsi" w:cstheme="majorHAnsi"/>
        </w:rPr>
        <w:fldChar w:fldCharType="begin">
          <w:fldData xml:space="preserve">PEVuZE5vdGU+PENpdGU+PEF1dGhvcj5NYWxob3RyYTwvQXV0aG9yPjxZZWFyPjIwMTE8L1llYXI+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</w:fldData>
        </w:fldChar>
      </w:r>
      <w:r w:rsidR="00CD7BE1">
        <w:rPr>
          <w:rFonts w:asciiTheme="majorHAnsi" w:hAnsiTheme="majorHAnsi" w:cstheme="majorHAnsi"/>
        </w:rPr>
        <w:instrText xml:space="preserve"> ADDIN EN.CITE.DATA </w:instrText>
      </w:r>
      <w:r w:rsidR="00760A86">
        <w:rPr>
          <w:rFonts w:asciiTheme="majorHAnsi" w:hAnsiTheme="majorHAnsi" w:cstheme="majorHAnsi"/>
        </w:rPr>
      </w:r>
      <w:r w:rsidR="00760A86">
        <w:rPr>
          <w:rFonts w:asciiTheme="majorHAnsi" w:hAnsiTheme="majorHAnsi" w:cstheme="majorHAnsi"/>
        </w:rPr>
        <w:fldChar w:fldCharType="end"/>
      </w:r>
      <w:r w:rsidR="00760A86">
        <w:rPr>
          <w:rFonts w:asciiTheme="majorHAnsi" w:hAnsiTheme="majorHAnsi" w:cstheme="majorHAnsi"/>
        </w:rPr>
      </w:r>
      <w:r w:rsidR="00760A86">
        <w:rPr>
          <w:rFonts w:asciiTheme="majorHAnsi" w:hAnsiTheme="majorHAnsi" w:cstheme="majorHAnsi"/>
        </w:rPr>
        <w:fldChar w:fldCharType="separate"/>
      </w:r>
      <w:r w:rsidR="00CD7BE1">
        <w:rPr>
          <w:rFonts w:asciiTheme="majorHAnsi" w:hAnsiTheme="majorHAnsi" w:cstheme="majorHAnsi"/>
          <w:noProof/>
        </w:rPr>
        <w:t>(</w:t>
      </w:r>
      <w:hyperlink w:anchor="_ENREF_17" w:tooltip="Malhotra, 2011 #6" w:history="1">
        <w:r w:rsidR="00E11BC7">
          <w:rPr>
            <w:rFonts w:asciiTheme="majorHAnsi" w:hAnsiTheme="majorHAnsi" w:cstheme="majorHAnsi"/>
            <w:noProof/>
          </w:rPr>
          <w:t>17</w:t>
        </w:r>
      </w:hyperlink>
      <w:r w:rsidR="00CD7BE1">
        <w:rPr>
          <w:rFonts w:asciiTheme="majorHAnsi" w:hAnsiTheme="majorHAnsi" w:cstheme="majorHAnsi"/>
          <w:noProof/>
        </w:rPr>
        <w:t>)</w:t>
      </w:r>
      <w:r w:rsidR="00760A86">
        <w:rPr>
          <w:rFonts w:asciiTheme="majorHAnsi" w:hAnsiTheme="majorHAnsi" w:cstheme="majorHAnsi"/>
        </w:rPr>
        <w:fldChar w:fldCharType="end"/>
      </w:r>
      <w:r w:rsidR="00BB40AF" w:rsidRPr="00E55B91">
        <w:rPr>
          <w:rFonts w:asciiTheme="majorHAnsi" w:hAnsiTheme="majorHAnsi"/>
          <w:lang w:val="en-US"/>
        </w:rPr>
        <w:t xml:space="preserve">, we conclude that increased Nrf2 </w:t>
      </w:r>
      <w:r w:rsidR="00BB40AF" w:rsidRPr="0087760A">
        <w:rPr>
          <w:rFonts w:asciiTheme="majorHAnsi" w:hAnsiTheme="majorHAnsi" w:cstheme="majorHAnsi"/>
          <w:lang w:val="en-US"/>
        </w:rPr>
        <w:t xml:space="preserve">expression </w:t>
      </w:r>
      <w:r w:rsidR="00BB40AF" w:rsidRPr="00E55B91">
        <w:rPr>
          <w:rFonts w:asciiTheme="majorHAnsi" w:hAnsiTheme="majorHAnsi"/>
          <w:lang w:val="en-US"/>
        </w:rPr>
        <w:t>may be one of the mechanisms underlying the beneficial effects of quercetin on corticosteroid sensitivity in CSE-treated U937 cells and PBMCs from patients</w:t>
      </w:r>
      <w:r w:rsidR="00BB40AF" w:rsidRPr="0087760A">
        <w:rPr>
          <w:rFonts w:asciiTheme="majorHAnsi" w:hAnsiTheme="majorHAnsi" w:cstheme="majorHAnsi"/>
          <w:lang w:val="en-US"/>
        </w:rPr>
        <w:t xml:space="preserve"> with COPD</w:t>
      </w:r>
      <w:r w:rsidR="00BB40AF" w:rsidRPr="00E55B91">
        <w:rPr>
          <w:rFonts w:asciiTheme="majorHAnsi" w:hAnsiTheme="majorHAnsi"/>
          <w:lang w:val="en-US"/>
        </w:rPr>
        <w:t>.</w:t>
      </w:r>
      <w:r w:rsidR="00030811">
        <w:rPr>
          <w:rFonts w:asciiTheme="majorHAnsi" w:hAnsiTheme="majorHAnsi" w:hint="eastAsia"/>
          <w:lang w:val="en-US"/>
        </w:rPr>
        <w:t xml:space="preserve"> </w:t>
      </w:r>
      <w:r w:rsidR="00030811" w:rsidRPr="00E55B91">
        <w:rPr>
          <w:rFonts w:asciiTheme="majorHAnsi" w:hAnsiTheme="majorHAnsi"/>
          <w:lang w:val="en-US"/>
        </w:rPr>
        <w:t>In addition, AMPK has been found to deacetylate histones indirectly</w:t>
      </w:r>
      <w:r w:rsidR="00030811">
        <w:rPr>
          <w:rFonts w:asciiTheme="majorHAnsi" w:hAnsiTheme="majorHAnsi" w:hint="eastAsia"/>
          <w:lang w:val="en-US"/>
        </w:rPr>
        <w:t xml:space="preserve"> </w:t>
      </w:r>
      <w:r w:rsidR="00760A86">
        <w:rPr>
          <w:rFonts w:asciiTheme="majorHAnsi" w:hAnsiTheme="majorHAnsi" w:cstheme="majorHAnsi"/>
        </w:rPr>
        <w:fldChar w:fldCharType="begin"/>
      </w:r>
      <w:r w:rsidR="003727A6">
        <w:rPr>
          <w:rFonts w:asciiTheme="majorHAnsi" w:hAnsiTheme="majorHAnsi" w:cstheme="majorHAnsi"/>
        </w:rPr>
        <w:instrText xml:space="preserve"> ADDIN EN.CITE &lt;EndNote&gt;&lt;Cite&gt;&lt;Author&gt;Salminen&lt;/Author&gt;&lt;Year&gt;2016&lt;/Year&gt;&lt;RecNum&gt;10&lt;/RecNum&gt;&lt;DisplayText&gt;(29)&lt;/DisplayText&gt;&lt;record&gt;&lt;rec-number&gt;10&lt;/rec-number&gt;&lt;foreign-keys&gt;&lt;key app="EN" db-id="spws0zddm0txfgevpf6p9rafw0d0rrx00drf"&gt;10&lt;/key&gt;&lt;/foreign-keys&gt;&lt;ref-type name="Journal Article"&gt;17&lt;/ref-type&gt;&lt;contributors&gt;&lt;authors&gt;&lt;author&gt;Salminen, A.&lt;/author&gt;&lt;author&gt;Kauppinen, A.&lt;/author&gt;&lt;author&gt;Kaarniranta, K.&lt;/author&gt;&lt;/authors&gt;&lt;/contributors&gt;&lt;auth-address&gt;Department of Neurology, Institute of Clinical Medicine, University of Eastern Finland, Kuopio, Finland. Electronic address: antero.salminen@uef.fi.&amp;#xD;School of Pharmacy, Faculty of Health Sciences, University of Eastern Finland, Kuopio, Finland.&amp;#xD;Department of Ophthalmology, Institute of Clinical Medicine, University of Eastern Finland, Kuopio, Finland; Department of Ophthalmology, Kuopio University Hospital, Kuopio, Finland.&lt;/auth-address&gt;&lt;titles&gt;&lt;title&gt;AMPK/Snf1 signaling regulates histone acetylation: Impact on gene expression and epigenetic functions&lt;/title&gt;&lt;secondary-title&gt;Cell Signal&lt;/secondary-title&gt;&lt;/titles&gt;&lt;periodical&gt;&lt;full-title&gt;Cell Signal&lt;/full-title&gt;&lt;/periodical&gt;&lt;edition&gt;2016/03/25&lt;/edition&gt;&lt;dates&gt;&lt;year&gt;2016&lt;/year&gt;&lt;pub-dates&gt;&lt;date&gt;Mar 20&lt;/date&gt;&lt;/pub-dates&gt;&lt;/dates&gt;&lt;isbn&gt;1873-3913 (Electronic)&amp;#xD;0898-6568 (Linking)&lt;/isbn&gt;&lt;accession-num&gt;27010499&lt;/accession-num&gt;&lt;urls&gt;&lt;/urls&gt;&lt;electronic-resource-num&gt;10.1016/j.cellsig.2016.03.009&lt;/electronic-resource-num&gt;&lt;remote-database-provider&gt;NLM&lt;/remote-database-provider&gt;&lt;language&gt;Eng&lt;/language&gt;&lt;/record&gt;&lt;/Cite&gt;&lt;/EndNote&gt;</w:instrText>
      </w:r>
      <w:r w:rsidR="00760A86">
        <w:rPr>
          <w:rFonts w:asciiTheme="majorHAnsi" w:hAnsiTheme="majorHAnsi" w:cstheme="majorHAnsi"/>
        </w:rPr>
        <w:fldChar w:fldCharType="separate"/>
      </w:r>
      <w:r w:rsidR="003727A6">
        <w:rPr>
          <w:rFonts w:asciiTheme="majorHAnsi" w:hAnsiTheme="majorHAnsi" w:cstheme="majorHAnsi"/>
          <w:noProof/>
        </w:rPr>
        <w:t>(</w:t>
      </w:r>
      <w:hyperlink w:anchor="_ENREF_29" w:tooltip="Salminen, 2016 #10" w:history="1">
        <w:r w:rsidR="00E11BC7">
          <w:rPr>
            <w:rFonts w:asciiTheme="majorHAnsi" w:hAnsiTheme="majorHAnsi" w:cstheme="majorHAnsi"/>
            <w:noProof/>
          </w:rPr>
          <w:t>29</w:t>
        </w:r>
      </w:hyperlink>
      <w:r w:rsidR="003727A6">
        <w:rPr>
          <w:rFonts w:asciiTheme="majorHAnsi" w:hAnsiTheme="majorHAnsi" w:cstheme="majorHAnsi"/>
          <w:noProof/>
        </w:rPr>
        <w:t>)</w:t>
      </w:r>
      <w:r w:rsidR="00760A86">
        <w:rPr>
          <w:rFonts w:asciiTheme="majorHAnsi" w:hAnsiTheme="majorHAnsi" w:cstheme="majorHAnsi"/>
        </w:rPr>
        <w:fldChar w:fldCharType="end"/>
      </w:r>
      <w:r w:rsidR="00030811" w:rsidRPr="00E55B91">
        <w:rPr>
          <w:rFonts w:asciiTheme="majorHAnsi" w:hAnsiTheme="majorHAnsi"/>
          <w:lang w:val="en-US"/>
        </w:rPr>
        <w:t xml:space="preserve">, possibly allowing </w:t>
      </w:r>
      <w:r w:rsidR="00030811">
        <w:rPr>
          <w:rFonts w:asciiTheme="majorHAnsi" w:hAnsiTheme="majorHAnsi" w:hint="eastAsia"/>
          <w:lang w:val="en-US"/>
        </w:rPr>
        <w:t>corticosteroids</w:t>
      </w:r>
      <w:r w:rsidR="00030811" w:rsidRPr="00E55B91">
        <w:rPr>
          <w:rFonts w:asciiTheme="majorHAnsi" w:hAnsiTheme="majorHAnsi"/>
          <w:lang w:val="en-US"/>
        </w:rPr>
        <w:t xml:space="preserve"> to inhibit inflammatory transcription factors and restoring corticosteroid sensitivity.</w:t>
      </w:r>
      <w:r w:rsidR="00B67D6E">
        <w:rPr>
          <w:rFonts w:asciiTheme="majorHAnsi" w:hAnsiTheme="majorHAnsi" w:hint="eastAsia"/>
          <w:lang w:val="en-US"/>
        </w:rPr>
        <w:t xml:space="preserve"> </w:t>
      </w:r>
      <w:r w:rsidR="00B67D6E" w:rsidRPr="00D622D1">
        <w:rPr>
          <w:rFonts w:asciiTheme="majorHAnsi" w:hAnsiTheme="majorHAnsi"/>
          <w:lang w:val="en-US"/>
        </w:rPr>
        <w:t>Further studies are needed to better characterize the underlying mechanisms.</w:t>
      </w:r>
    </w:p>
    <w:p w:rsidR="00EE004D" w:rsidRDefault="00BB40AF" w:rsidP="00E96264">
      <w:pPr>
        <w:ind w:firstLineChars="200" w:firstLine="420"/>
        <w:rPr>
          <w:rFonts w:asciiTheme="majorHAnsi" w:hAnsiTheme="majorHAnsi"/>
          <w:lang w:val="en-US"/>
        </w:rPr>
      </w:pPr>
      <w:r w:rsidRPr="0087760A">
        <w:rPr>
          <w:rFonts w:asciiTheme="majorHAnsi" w:hAnsiTheme="majorHAnsi" w:cstheme="majorHAnsi"/>
          <w:lang w:val="en-US"/>
        </w:rPr>
        <w:t>Decreased</w:t>
      </w:r>
      <w:r w:rsidRPr="00E55B91">
        <w:rPr>
          <w:rFonts w:asciiTheme="majorHAnsi" w:hAnsiTheme="majorHAnsi"/>
          <w:lang w:val="en-US"/>
        </w:rPr>
        <w:t xml:space="preserve"> corticosteroid sensitivity in COPD may be due to several molecular mechanisms, such as activation of phosphoinositide-3-kinase/Akt, mTOR/S6 kinase</w:t>
      </w:r>
      <w:r w:rsidRPr="0087760A">
        <w:rPr>
          <w:rFonts w:asciiTheme="majorHAnsi" w:hAnsiTheme="majorHAnsi" w:cstheme="majorHAnsi"/>
          <w:lang w:val="en-US"/>
        </w:rPr>
        <w:t>,</w:t>
      </w:r>
      <w:r w:rsidRPr="00E55B91">
        <w:rPr>
          <w:rFonts w:asciiTheme="majorHAnsi" w:hAnsiTheme="majorHAnsi"/>
          <w:lang w:val="en-US"/>
        </w:rPr>
        <w:t xml:space="preserve"> and p38 </w:t>
      </w:r>
      <w:r w:rsidRPr="0087760A">
        <w:rPr>
          <w:rFonts w:asciiTheme="majorHAnsi" w:hAnsiTheme="majorHAnsi" w:cstheme="majorHAnsi"/>
          <w:lang w:val="en-US"/>
        </w:rPr>
        <w:t>mitogen-activated protein kinase</w:t>
      </w:r>
      <w:r w:rsidRPr="00E55B91">
        <w:rPr>
          <w:rFonts w:asciiTheme="majorHAnsi" w:hAnsiTheme="majorHAnsi"/>
          <w:lang w:val="en-US"/>
        </w:rPr>
        <w:t xml:space="preserve"> pathways</w:t>
      </w:r>
      <w:r w:rsidR="00A04F6C">
        <w:rPr>
          <w:rFonts w:asciiTheme="majorHAnsi" w:hAnsiTheme="majorHAnsi" w:hint="eastAsia"/>
          <w:lang w:val="en-US"/>
        </w:rPr>
        <w:t xml:space="preserve"> </w:t>
      </w:r>
      <w:r w:rsidR="00760A86" w:rsidRPr="00D31791">
        <w:rPr>
          <w:rFonts w:asciiTheme="majorHAnsi" w:hAnsiTheme="majorHAnsi" w:cstheme="majorHAnsi"/>
        </w:rPr>
        <w:fldChar w:fldCharType="begin">
          <w:fldData xml:space="preserve">PEVuZE5vdGU+PENpdGU+PEF1dGhvcj5UbzwvQXV0aG9yPjxZZWFyPjIwMTA8L1llYXI+PFJlY051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=
</w:fldData>
        </w:fldChar>
      </w:r>
      <w:r w:rsidR="00E11BC7">
        <w:rPr>
          <w:rFonts w:asciiTheme="majorHAnsi" w:hAnsiTheme="majorHAnsi" w:cstheme="majorHAnsi"/>
        </w:rPr>
        <w:instrText xml:space="preserve"> ADDIN EN.CITE </w:instrText>
      </w:r>
      <w:r w:rsidR="00E11BC7">
        <w:rPr>
          <w:rFonts w:asciiTheme="majorHAnsi" w:hAnsiTheme="majorHAnsi" w:cstheme="majorHAnsi"/>
        </w:rPr>
        <w:fldChar w:fldCharType="begin">
          <w:fldData xml:space="preserve">PEVuZE5vdGU+PENpdGU+PEF1dGhvcj5UbzwvQXV0aG9yPjxZZWFyPjIwMTA8L1llYXI+PFJlY051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=
</w:fldData>
        </w:fldChar>
      </w:r>
      <w:r w:rsidR="00E11BC7">
        <w:rPr>
          <w:rFonts w:asciiTheme="majorHAnsi" w:hAnsiTheme="majorHAnsi" w:cstheme="majorHAnsi"/>
        </w:rPr>
        <w:instrText xml:space="preserve"> ADDIN EN.CITE.DATA </w:instrText>
      </w:r>
      <w:r w:rsidR="00E11BC7">
        <w:rPr>
          <w:rFonts w:asciiTheme="majorHAnsi" w:hAnsiTheme="majorHAnsi" w:cstheme="majorHAnsi"/>
        </w:rPr>
      </w:r>
      <w:r w:rsidR="00E11BC7">
        <w:rPr>
          <w:rFonts w:asciiTheme="majorHAnsi" w:hAnsiTheme="majorHAnsi" w:cstheme="majorHAnsi"/>
        </w:rPr>
        <w:fldChar w:fldCharType="end"/>
      </w:r>
      <w:r w:rsidR="00760A86" w:rsidRPr="00D31791">
        <w:rPr>
          <w:rFonts w:asciiTheme="majorHAnsi" w:hAnsiTheme="majorHAnsi" w:cstheme="majorHAnsi"/>
        </w:rPr>
        <w:fldChar w:fldCharType="separate"/>
      </w:r>
      <w:r w:rsidR="00E11BC7">
        <w:rPr>
          <w:rFonts w:asciiTheme="majorHAnsi" w:hAnsiTheme="majorHAnsi" w:cstheme="majorHAnsi"/>
          <w:noProof/>
        </w:rPr>
        <w:t>(</w:t>
      </w:r>
      <w:hyperlink w:anchor="_ENREF_9" w:tooltip="To, 2010 #17" w:history="1">
        <w:r w:rsidR="00E11BC7">
          <w:rPr>
            <w:rFonts w:asciiTheme="majorHAnsi" w:hAnsiTheme="majorHAnsi" w:cstheme="majorHAnsi"/>
            <w:noProof/>
          </w:rPr>
          <w:t>9</w:t>
        </w:r>
      </w:hyperlink>
      <w:r w:rsidR="00E11BC7">
        <w:rPr>
          <w:rFonts w:asciiTheme="majorHAnsi" w:hAnsiTheme="majorHAnsi" w:cstheme="majorHAnsi"/>
          <w:noProof/>
        </w:rPr>
        <w:t xml:space="preserve">, </w:t>
      </w:r>
      <w:hyperlink w:anchor="_ENREF_10" w:tooltip="Mitani, 2016 #34" w:history="1">
        <w:r w:rsidR="00E11BC7">
          <w:rPr>
            <w:rFonts w:asciiTheme="majorHAnsi" w:hAnsiTheme="majorHAnsi" w:cstheme="majorHAnsi"/>
            <w:noProof/>
          </w:rPr>
          <w:t>10</w:t>
        </w:r>
      </w:hyperlink>
      <w:r w:rsidR="00E11BC7">
        <w:rPr>
          <w:rFonts w:asciiTheme="majorHAnsi" w:hAnsiTheme="majorHAnsi" w:cstheme="majorHAnsi"/>
          <w:noProof/>
        </w:rPr>
        <w:t xml:space="preserve">, </w:t>
      </w:r>
      <w:hyperlink w:anchor="_ENREF_30" w:tooltip="Khorasani, 2015 #7" w:history="1">
        <w:r w:rsidR="00E11BC7">
          <w:rPr>
            <w:rFonts w:asciiTheme="majorHAnsi" w:hAnsiTheme="majorHAnsi" w:cstheme="majorHAnsi"/>
            <w:noProof/>
          </w:rPr>
          <w:t>30</w:t>
        </w:r>
      </w:hyperlink>
      <w:r w:rsidR="00E11BC7">
        <w:rPr>
          <w:rFonts w:asciiTheme="majorHAnsi" w:hAnsiTheme="majorHAnsi" w:cstheme="majorHAnsi"/>
          <w:noProof/>
        </w:rPr>
        <w:t>)</w:t>
      </w:r>
      <w:r w:rsidR="00760A86" w:rsidRPr="00D31791">
        <w:rPr>
          <w:rFonts w:asciiTheme="majorHAnsi" w:hAnsiTheme="majorHAnsi" w:cstheme="majorHAnsi"/>
        </w:rPr>
        <w:fldChar w:fldCharType="end"/>
      </w:r>
      <w:r w:rsidRPr="00E55B91">
        <w:rPr>
          <w:rFonts w:asciiTheme="majorHAnsi" w:hAnsiTheme="majorHAnsi"/>
          <w:lang w:val="en-US"/>
        </w:rPr>
        <w:t xml:space="preserve">, suggesting that inhibiting these pathways may be </w:t>
      </w:r>
      <w:r w:rsidR="00AB4B4A">
        <w:rPr>
          <w:rFonts w:asciiTheme="majorHAnsi" w:hAnsiTheme="majorHAnsi"/>
          <w:lang w:val="en-US"/>
        </w:rPr>
        <w:t>targeted</w:t>
      </w:r>
      <w:r w:rsidR="00AB4B4A" w:rsidRPr="00E55B91">
        <w:rPr>
          <w:rFonts w:asciiTheme="majorHAnsi" w:hAnsiTheme="majorHAnsi"/>
          <w:lang w:val="en-US"/>
        </w:rPr>
        <w:t xml:space="preserve"> </w:t>
      </w:r>
      <w:r w:rsidRPr="00E55B91">
        <w:rPr>
          <w:rFonts w:asciiTheme="majorHAnsi" w:hAnsiTheme="majorHAnsi"/>
          <w:lang w:val="en-US"/>
        </w:rPr>
        <w:t>therapeutically.</w:t>
      </w:r>
      <w:r w:rsidR="00832153">
        <w:rPr>
          <w:rFonts w:asciiTheme="majorHAnsi" w:hAnsiTheme="majorHAnsi"/>
          <w:lang w:val="en-US"/>
        </w:rPr>
        <w:t xml:space="preserve"> So</w:t>
      </w:r>
      <w:r w:rsidRPr="0087760A">
        <w:rPr>
          <w:rFonts w:asciiTheme="majorHAnsi" w:hAnsiTheme="majorHAnsi"/>
          <w:lang w:val="en-US"/>
        </w:rPr>
        <w:t xml:space="preserve"> </w:t>
      </w:r>
      <w:r w:rsidRPr="00E55B91">
        <w:rPr>
          <w:rFonts w:asciiTheme="majorHAnsi" w:hAnsiTheme="majorHAnsi"/>
          <w:lang w:val="en-US"/>
        </w:rPr>
        <w:t>far, inhibitors of these pathways have been shown to have adverse effects when given orally. Our results indicate another potential therapeutic approach. Quercetin is one of the most abundant of the flavonoid molecules, and is widely distributed in plants. It is found in a variety of foods, including apples, berries, onions, tea</w:t>
      </w:r>
      <w:r w:rsidRPr="0087760A">
        <w:rPr>
          <w:rFonts w:asciiTheme="majorHAnsi" w:hAnsiTheme="majorHAnsi" w:cstheme="majorHAnsi"/>
          <w:lang w:val="en-US"/>
        </w:rPr>
        <w:t>,</w:t>
      </w:r>
      <w:r w:rsidRPr="00E55B91">
        <w:rPr>
          <w:rFonts w:asciiTheme="majorHAnsi" w:hAnsiTheme="majorHAnsi"/>
          <w:lang w:val="en-US"/>
        </w:rPr>
        <w:t xml:space="preserve"> and tomatoes</w:t>
      </w:r>
      <w:r w:rsidR="00A04F6C">
        <w:rPr>
          <w:rFonts w:asciiTheme="majorHAnsi" w:hAnsiTheme="majorHAnsi" w:hint="eastAsia"/>
          <w:lang w:val="en-US"/>
        </w:rPr>
        <w:t xml:space="preserve"> </w:t>
      </w:r>
      <w:r w:rsidR="00760A86">
        <w:rPr>
          <w:rFonts w:asciiTheme="majorHAnsi" w:hAnsiTheme="majorHAnsi" w:cstheme="majorHAnsi"/>
        </w:rPr>
        <w:fldChar w:fldCharType="begin">
          <w:fldData xml:space="preserve">PEVuZE5vdGU+PENpdGU+PEF1dGhvcj5MaTwvQXV0aG9yPjxZZWFyPjIwMTY8L1llYXI+PFJlY051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</w:fldData>
        </w:fldChar>
      </w:r>
      <w:r w:rsidR="003727A6">
        <w:rPr>
          <w:rFonts w:asciiTheme="majorHAnsi" w:hAnsiTheme="majorHAnsi" w:cstheme="majorHAnsi"/>
        </w:rPr>
        <w:instrText xml:space="preserve"> ADDIN EN.CITE </w:instrText>
      </w:r>
      <w:r w:rsidR="00760A86">
        <w:rPr>
          <w:rFonts w:asciiTheme="majorHAnsi" w:hAnsiTheme="majorHAnsi" w:cstheme="majorHAnsi"/>
        </w:rPr>
        <w:fldChar w:fldCharType="begin">
          <w:fldData xml:space="preserve">PEVuZE5vdGU+PENpdGU+PEF1dGhvcj5MaTwvQXV0aG9yPjxZZWFyPjIwMTY8L1llYXI+PFJlY051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</w:fldData>
        </w:fldChar>
      </w:r>
      <w:r w:rsidR="003727A6">
        <w:rPr>
          <w:rFonts w:asciiTheme="majorHAnsi" w:hAnsiTheme="majorHAnsi" w:cstheme="majorHAnsi"/>
        </w:rPr>
        <w:instrText xml:space="preserve"> ADDIN EN.CITE.DATA </w:instrText>
      </w:r>
      <w:r w:rsidR="00760A86">
        <w:rPr>
          <w:rFonts w:asciiTheme="majorHAnsi" w:hAnsiTheme="majorHAnsi" w:cstheme="majorHAnsi"/>
        </w:rPr>
      </w:r>
      <w:r w:rsidR="00760A86">
        <w:rPr>
          <w:rFonts w:asciiTheme="majorHAnsi" w:hAnsiTheme="majorHAnsi" w:cstheme="majorHAnsi"/>
        </w:rPr>
        <w:fldChar w:fldCharType="end"/>
      </w:r>
      <w:r w:rsidR="00760A86">
        <w:rPr>
          <w:rFonts w:asciiTheme="majorHAnsi" w:hAnsiTheme="majorHAnsi" w:cstheme="majorHAnsi"/>
        </w:rPr>
      </w:r>
      <w:r w:rsidR="00760A86">
        <w:rPr>
          <w:rFonts w:asciiTheme="majorHAnsi" w:hAnsiTheme="majorHAnsi" w:cstheme="majorHAnsi"/>
        </w:rPr>
        <w:fldChar w:fldCharType="separate"/>
      </w:r>
      <w:r w:rsidR="003727A6">
        <w:rPr>
          <w:rFonts w:asciiTheme="majorHAnsi" w:hAnsiTheme="majorHAnsi" w:cstheme="majorHAnsi"/>
          <w:noProof/>
        </w:rPr>
        <w:t>(</w:t>
      </w:r>
      <w:hyperlink w:anchor="_ENREF_31" w:tooltip="Li, 2016 #12" w:history="1">
        <w:r w:rsidR="00E11BC7">
          <w:rPr>
            <w:rFonts w:asciiTheme="majorHAnsi" w:hAnsiTheme="majorHAnsi" w:cstheme="majorHAnsi"/>
            <w:noProof/>
          </w:rPr>
          <w:t>31</w:t>
        </w:r>
      </w:hyperlink>
      <w:r w:rsidR="003727A6">
        <w:rPr>
          <w:rFonts w:asciiTheme="majorHAnsi" w:hAnsiTheme="majorHAnsi" w:cstheme="majorHAnsi"/>
          <w:noProof/>
        </w:rPr>
        <w:t>)</w:t>
      </w:r>
      <w:r w:rsidR="00760A86">
        <w:rPr>
          <w:rFonts w:asciiTheme="majorHAnsi" w:hAnsiTheme="majorHAnsi" w:cstheme="majorHAnsi"/>
        </w:rPr>
        <w:fldChar w:fldCharType="end"/>
      </w:r>
      <w:r w:rsidRPr="00E55B91">
        <w:rPr>
          <w:rFonts w:asciiTheme="majorHAnsi" w:hAnsiTheme="majorHAnsi"/>
          <w:lang w:val="en-US"/>
        </w:rPr>
        <w:t xml:space="preserve">. In </w:t>
      </w:r>
      <w:r w:rsidRPr="0087760A">
        <w:rPr>
          <w:rFonts w:asciiTheme="majorHAnsi" w:hAnsiTheme="majorHAnsi" w:cstheme="majorHAnsi"/>
          <w:lang w:val="en-US"/>
        </w:rPr>
        <w:t>humans</w:t>
      </w:r>
      <w:r w:rsidRPr="00E55B91">
        <w:rPr>
          <w:rFonts w:asciiTheme="majorHAnsi" w:hAnsiTheme="majorHAnsi"/>
          <w:lang w:val="en-US"/>
        </w:rPr>
        <w:t xml:space="preserve">, supplementation with 1000 mg/day quercetin for </w:t>
      </w:r>
      <w:r>
        <w:rPr>
          <w:rFonts w:asciiTheme="majorHAnsi" w:hAnsiTheme="majorHAnsi"/>
          <w:lang w:val="en-US"/>
        </w:rPr>
        <w:t>three</w:t>
      </w:r>
      <w:r w:rsidRPr="00E55B91">
        <w:rPr>
          <w:rFonts w:asciiTheme="majorHAnsi" w:hAnsiTheme="majorHAnsi"/>
          <w:lang w:val="en-US"/>
        </w:rPr>
        <w:t xml:space="preserve"> weeks significantly increased plasma quercetin levels</w:t>
      </w:r>
      <w:r w:rsidR="00A04F6C">
        <w:rPr>
          <w:rFonts w:asciiTheme="majorHAnsi" w:hAnsiTheme="majorHAnsi" w:hint="eastAsia"/>
          <w:lang w:val="en-US"/>
        </w:rPr>
        <w:t xml:space="preserve"> </w:t>
      </w:r>
      <w:r w:rsidR="00760A86">
        <w:rPr>
          <w:rFonts w:asciiTheme="majorHAnsi" w:hAnsiTheme="majorHAnsi" w:cstheme="majorHAnsi"/>
        </w:rPr>
        <w:fldChar w:fldCharType="begin">
          <w:fldData xml:space="preserve">PEVuZE5vdGU+PENpdGU+PEF1dGhvcj5OaWVtYW48L0F1dGhvcj48WWVhcj4yMDA3PC9ZZWFyPjxS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</w:fldData>
        </w:fldChar>
      </w:r>
      <w:r w:rsidR="003727A6">
        <w:rPr>
          <w:rFonts w:asciiTheme="majorHAnsi" w:hAnsiTheme="majorHAnsi" w:cstheme="majorHAnsi"/>
        </w:rPr>
        <w:instrText xml:space="preserve"> ADDIN EN.CITE </w:instrText>
      </w:r>
      <w:r w:rsidR="00760A86">
        <w:rPr>
          <w:rFonts w:asciiTheme="majorHAnsi" w:hAnsiTheme="majorHAnsi" w:cstheme="majorHAnsi"/>
        </w:rPr>
        <w:fldChar w:fldCharType="begin">
          <w:fldData xml:space="preserve">PEVuZE5vdGU+PENpdGU+PEF1dGhvcj5OaWVtYW48L0F1dGhvcj48WWVhcj4yMDA3PC9ZZWFyPjxS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</w:fldData>
        </w:fldChar>
      </w:r>
      <w:r w:rsidR="003727A6">
        <w:rPr>
          <w:rFonts w:asciiTheme="majorHAnsi" w:hAnsiTheme="majorHAnsi" w:cstheme="majorHAnsi"/>
        </w:rPr>
        <w:instrText xml:space="preserve"> ADDIN EN.CITE.DATA </w:instrText>
      </w:r>
      <w:r w:rsidR="00760A86">
        <w:rPr>
          <w:rFonts w:asciiTheme="majorHAnsi" w:hAnsiTheme="majorHAnsi" w:cstheme="majorHAnsi"/>
        </w:rPr>
      </w:r>
      <w:r w:rsidR="00760A86">
        <w:rPr>
          <w:rFonts w:asciiTheme="majorHAnsi" w:hAnsiTheme="majorHAnsi" w:cstheme="majorHAnsi"/>
        </w:rPr>
        <w:fldChar w:fldCharType="end"/>
      </w:r>
      <w:r w:rsidR="00760A86">
        <w:rPr>
          <w:rFonts w:asciiTheme="majorHAnsi" w:hAnsiTheme="majorHAnsi" w:cstheme="majorHAnsi"/>
        </w:rPr>
      </w:r>
      <w:r w:rsidR="00760A86">
        <w:rPr>
          <w:rFonts w:asciiTheme="majorHAnsi" w:hAnsiTheme="majorHAnsi" w:cstheme="majorHAnsi"/>
        </w:rPr>
        <w:fldChar w:fldCharType="separate"/>
      </w:r>
      <w:r w:rsidR="003727A6">
        <w:rPr>
          <w:rFonts w:asciiTheme="majorHAnsi" w:hAnsiTheme="majorHAnsi" w:cstheme="majorHAnsi"/>
          <w:noProof/>
        </w:rPr>
        <w:t>(</w:t>
      </w:r>
      <w:hyperlink w:anchor="_ENREF_32" w:tooltip="Nieman, 2007 #14" w:history="1">
        <w:r w:rsidR="00E11BC7">
          <w:rPr>
            <w:rFonts w:asciiTheme="majorHAnsi" w:hAnsiTheme="majorHAnsi" w:cstheme="majorHAnsi"/>
            <w:noProof/>
          </w:rPr>
          <w:t>32</w:t>
        </w:r>
      </w:hyperlink>
      <w:r w:rsidR="003727A6">
        <w:rPr>
          <w:rFonts w:asciiTheme="majorHAnsi" w:hAnsiTheme="majorHAnsi" w:cstheme="majorHAnsi"/>
          <w:noProof/>
        </w:rPr>
        <w:t>)</w:t>
      </w:r>
      <w:r w:rsidR="00760A86">
        <w:rPr>
          <w:rFonts w:asciiTheme="majorHAnsi" w:hAnsiTheme="majorHAnsi" w:cstheme="majorHAnsi"/>
        </w:rPr>
        <w:fldChar w:fldCharType="end"/>
      </w:r>
      <w:r w:rsidRPr="00E55B91">
        <w:rPr>
          <w:rFonts w:asciiTheme="majorHAnsi" w:hAnsiTheme="majorHAnsi"/>
          <w:lang w:val="en-US"/>
        </w:rPr>
        <w:t xml:space="preserve">. </w:t>
      </w:r>
      <w:r w:rsidR="00EC66A1">
        <w:rPr>
          <w:rFonts w:asciiTheme="majorHAnsi" w:hAnsiTheme="majorHAnsi" w:hint="eastAsia"/>
          <w:lang w:val="en-US"/>
        </w:rPr>
        <w:t>Safety and tolerabilit</w:t>
      </w:r>
      <w:r w:rsidR="00B12DDA">
        <w:rPr>
          <w:rFonts w:asciiTheme="majorHAnsi" w:hAnsiTheme="majorHAnsi" w:hint="eastAsia"/>
          <w:lang w:val="en-US"/>
        </w:rPr>
        <w:t>y of quercetin make</w:t>
      </w:r>
      <w:r w:rsidR="00EC66A1">
        <w:rPr>
          <w:rFonts w:asciiTheme="majorHAnsi" w:hAnsiTheme="majorHAnsi" w:hint="eastAsia"/>
          <w:lang w:val="en-US"/>
        </w:rPr>
        <w:t xml:space="preserve"> itself a</w:t>
      </w:r>
      <w:r w:rsidR="00EC66A1" w:rsidRPr="00EC66A1">
        <w:rPr>
          <w:rFonts w:asciiTheme="majorHAnsi" w:hAnsiTheme="majorHAnsi"/>
          <w:lang w:val="en-US"/>
        </w:rPr>
        <w:t xml:space="preserve"> preferred alternative</w:t>
      </w:r>
      <w:r w:rsidR="00EC66A1">
        <w:rPr>
          <w:rFonts w:asciiTheme="majorHAnsi" w:hAnsiTheme="majorHAnsi" w:hint="eastAsia"/>
          <w:lang w:val="en-US"/>
        </w:rPr>
        <w:t>.</w:t>
      </w:r>
    </w:p>
    <w:p w:rsidR="00BB40AF" w:rsidRDefault="00BB40AF" w:rsidP="00E96264">
      <w:pPr>
        <w:ind w:firstLineChars="200" w:firstLine="420"/>
        <w:rPr>
          <w:rFonts w:asciiTheme="majorHAnsi" w:hAnsiTheme="majorHAnsi"/>
          <w:lang w:val="en-US"/>
        </w:rPr>
      </w:pPr>
      <w:r w:rsidRPr="00E55B91">
        <w:rPr>
          <w:rFonts w:asciiTheme="majorHAnsi" w:hAnsiTheme="majorHAnsi"/>
          <w:lang w:val="en-US"/>
        </w:rPr>
        <w:t xml:space="preserve">In conclusion, quercetin increased AMPK activation and Nrf2 expression, and it also </w:t>
      </w:r>
      <w:r w:rsidRPr="0087760A">
        <w:rPr>
          <w:rFonts w:asciiTheme="majorHAnsi" w:hAnsiTheme="majorHAnsi" w:cstheme="majorHAnsi"/>
          <w:lang w:val="en-US"/>
        </w:rPr>
        <w:t>restored</w:t>
      </w:r>
      <w:r w:rsidRPr="00E55B91">
        <w:rPr>
          <w:rFonts w:asciiTheme="majorHAnsi" w:hAnsiTheme="majorHAnsi"/>
          <w:lang w:val="en-US"/>
        </w:rPr>
        <w:t xml:space="preserve"> corticosteroid resistance, suggesting that quercetin might be a potential new treatment for COPD.</w:t>
      </w:r>
    </w:p>
    <w:p w:rsidR="00A04F6C" w:rsidRDefault="00A04F6C" w:rsidP="00BB40AF">
      <w:pPr>
        <w:ind w:firstLine="210"/>
        <w:rPr>
          <w:rFonts w:asciiTheme="majorHAnsi" w:hAnsiTheme="majorHAnsi"/>
          <w:lang w:val="en-US"/>
        </w:rPr>
      </w:pPr>
    </w:p>
    <w:p w:rsidR="00A04F6C" w:rsidRDefault="00A04F6C" w:rsidP="00A04F6C">
      <w:pPr>
        <w:rPr>
          <w:rFonts w:asciiTheme="majorHAnsi" w:hAnsiTheme="majorHAnsi"/>
          <w:lang w:val="en-US"/>
        </w:rPr>
      </w:pPr>
    </w:p>
    <w:p w:rsidR="00A04F6C" w:rsidRDefault="00A04F6C" w:rsidP="00A04F6C">
      <w:pPr>
        <w:rPr>
          <w:rFonts w:asciiTheme="majorHAnsi" w:hAnsiTheme="majorHAnsi" w:cstheme="majorHAnsi"/>
          <w:b/>
        </w:rPr>
      </w:pPr>
      <w:r w:rsidRPr="00874BF7">
        <w:rPr>
          <w:rFonts w:asciiTheme="majorHAnsi" w:hAnsiTheme="majorHAnsi" w:cstheme="majorHAnsi"/>
          <w:b/>
        </w:rPr>
        <w:t>Acknowledgements</w:t>
      </w:r>
    </w:p>
    <w:p w:rsidR="000C7FF8" w:rsidRDefault="00A04F6C" w:rsidP="00A04F6C">
      <w:pPr>
        <w:rPr>
          <w:rFonts w:asciiTheme="majorHAnsi" w:hAnsiTheme="majorHAnsi" w:cstheme="majorHAnsi"/>
        </w:rPr>
      </w:pPr>
      <w:r w:rsidRPr="00B22333">
        <w:rPr>
          <w:rFonts w:asciiTheme="majorHAnsi" w:hAnsiTheme="majorHAnsi" w:cstheme="majorHAnsi"/>
        </w:rPr>
        <w:t>This project was supported by the NIHR Respiratory Biomedical Research Unit at the Royal Brompton and Harefield NHS Foundation Trust and Imperial College London, UK, and Wellcome Trust Programme Grant 093080/Z/10/Z. N.M. is a recipient of a Wellcome Trust grant. A.M. is a recipient of a Banyu Life Science Foundation International fellowship. The funders had no role in study design, data collection and analysis, decision to publish, or preparation of the manuscript.</w:t>
      </w:r>
    </w:p>
    <w:p w:rsidR="000C7FF8" w:rsidRDefault="000C7FF8" w:rsidP="00A04F6C">
      <w:pPr>
        <w:rPr>
          <w:rFonts w:asciiTheme="majorHAnsi" w:hAnsiTheme="majorHAnsi" w:cstheme="majorHAnsi"/>
        </w:rPr>
      </w:pPr>
    </w:p>
    <w:p w:rsidR="0020098D" w:rsidRDefault="0020098D" w:rsidP="0020098D">
      <w:pPr>
        <w:rPr>
          <w:rFonts w:asciiTheme="majorHAnsi" w:hAnsiTheme="majorHAnsi" w:cstheme="majorHAnsi"/>
        </w:rPr>
      </w:pPr>
    </w:p>
    <w:p w:rsidR="0020098D" w:rsidRPr="00F97FBF" w:rsidRDefault="0020098D" w:rsidP="0020098D">
      <w:pPr>
        <w:rPr>
          <w:rFonts w:asciiTheme="majorHAnsi" w:hAnsiTheme="majorHAnsi" w:cstheme="majorHAnsi"/>
          <w:b/>
        </w:rPr>
      </w:pPr>
      <w:r w:rsidRPr="00F97FBF">
        <w:rPr>
          <w:rFonts w:asciiTheme="majorHAnsi" w:hAnsiTheme="majorHAnsi" w:cstheme="majorHAnsi"/>
          <w:b/>
        </w:rPr>
        <w:t>Contributions</w:t>
      </w:r>
    </w:p>
    <w:p w:rsidR="0020098D" w:rsidRPr="00F97FBF" w:rsidRDefault="0020098D" w:rsidP="0020098D">
      <w:pPr>
        <w:rPr>
          <w:rFonts w:asciiTheme="majorHAnsi" w:hAnsiTheme="majorHAnsi" w:cstheme="majorHAnsi"/>
        </w:rPr>
      </w:pPr>
      <w:r w:rsidRPr="00F97FBF">
        <w:rPr>
          <w:rFonts w:asciiTheme="majorHAnsi" w:hAnsiTheme="majorHAnsi" w:cstheme="majorHAnsi"/>
        </w:rPr>
        <w:t xml:space="preserve">Conception and design: AM, </w:t>
      </w:r>
      <w:r>
        <w:rPr>
          <w:rFonts w:asciiTheme="majorHAnsi" w:hAnsiTheme="majorHAnsi" w:cstheme="majorHAnsi" w:hint="eastAsia"/>
        </w:rPr>
        <w:t xml:space="preserve">AA, </w:t>
      </w:r>
      <w:r w:rsidRPr="00F97FBF">
        <w:rPr>
          <w:rFonts w:asciiTheme="majorHAnsi" w:hAnsiTheme="majorHAnsi" w:cstheme="majorHAnsi"/>
        </w:rPr>
        <w:t xml:space="preserve">KI, </w:t>
      </w:r>
      <w:r>
        <w:rPr>
          <w:rFonts w:asciiTheme="majorHAnsi" w:hAnsiTheme="majorHAnsi" w:cstheme="majorHAnsi" w:hint="eastAsia"/>
        </w:rPr>
        <w:t>NM</w:t>
      </w:r>
      <w:r w:rsidRPr="00F97FBF">
        <w:rPr>
          <w:rFonts w:asciiTheme="majorHAnsi" w:hAnsiTheme="majorHAnsi" w:cstheme="majorHAnsi"/>
        </w:rPr>
        <w:t xml:space="preserve">, </w:t>
      </w:r>
      <w:r>
        <w:rPr>
          <w:rFonts w:asciiTheme="majorHAnsi" w:hAnsiTheme="majorHAnsi" w:cstheme="majorHAnsi" w:hint="eastAsia"/>
        </w:rPr>
        <w:t>PB</w:t>
      </w:r>
      <w:r w:rsidRPr="00F97FBF">
        <w:rPr>
          <w:rFonts w:asciiTheme="majorHAnsi" w:hAnsiTheme="majorHAnsi" w:cstheme="majorHAnsi"/>
        </w:rPr>
        <w:t xml:space="preserve">; </w:t>
      </w:r>
    </w:p>
    <w:p w:rsidR="0020098D" w:rsidRPr="00F97FBF" w:rsidRDefault="0020098D" w:rsidP="0020098D">
      <w:pPr>
        <w:rPr>
          <w:rFonts w:asciiTheme="majorHAnsi" w:hAnsiTheme="majorHAnsi" w:cstheme="majorHAnsi"/>
        </w:rPr>
      </w:pPr>
      <w:r w:rsidRPr="00F97FBF">
        <w:rPr>
          <w:rFonts w:asciiTheme="majorHAnsi" w:hAnsiTheme="majorHAnsi" w:cstheme="majorHAnsi"/>
        </w:rPr>
        <w:t xml:space="preserve">Analysis and interpretation: AM, </w:t>
      </w:r>
      <w:r>
        <w:rPr>
          <w:rFonts w:asciiTheme="majorHAnsi" w:hAnsiTheme="majorHAnsi" w:cstheme="majorHAnsi" w:hint="eastAsia"/>
        </w:rPr>
        <w:t xml:space="preserve">AA, </w:t>
      </w:r>
      <w:r w:rsidRPr="00F97FBF">
        <w:rPr>
          <w:rFonts w:asciiTheme="majorHAnsi" w:hAnsiTheme="majorHAnsi" w:cstheme="majorHAnsi"/>
        </w:rPr>
        <w:t>CV;</w:t>
      </w:r>
    </w:p>
    <w:p w:rsidR="0020098D" w:rsidRPr="00F97FBF" w:rsidRDefault="0020098D" w:rsidP="0020098D">
      <w:pPr>
        <w:rPr>
          <w:rFonts w:asciiTheme="majorHAnsi" w:hAnsiTheme="majorHAnsi" w:cstheme="majorHAnsi"/>
        </w:rPr>
      </w:pPr>
      <w:r w:rsidRPr="00F97FBF">
        <w:rPr>
          <w:rFonts w:asciiTheme="majorHAnsi" w:hAnsiTheme="majorHAnsi" w:cstheme="majorHAnsi"/>
        </w:rPr>
        <w:t xml:space="preserve">Drafting the manuscript for important intellectual content: AM, KI, </w:t>
      </w:r>
      <w:r>
        <w:rPr>
          <w:rFonts w:asciiTheme="majorHAnsi" w:hAnsiTheme="majorHAnsi" w:cstheme="majorHAnsi" w:hint="eastAsia"/>
        </w:rPr>
        <w:t>NM</w:t>
      </w:r>
      <w:r w:rsidRPr="00F97FBF">
        <w:rPr>
          <w:rFonts w:asciiTheme="majorHAnsi" w:hAnsiTheme="majorHAnsi" w:cstheme="majorHAnsi"/>
        </w:rPr>
        <w:t xml:space="preserve">, </w:t>
      </w:r>
      <w:r>
        <w:rPr>
          <w:rFonts w:asciiTheme="majorHAnsi" w:hAnsiTheme="majorHAnsi" w:cstheme="majorHAnsi" w:hint="eastAsia"/>
        </w:rPr>
        <w:t>PB</w:t>
      </w:r>
      <w:r w:rsidRPr="00F97FBF">
        <w:rPr>
          <w:rFonts w:asciiTheme="majorHAnsi" w:hAnsiTheme="majorHAnsi" w:cstheme="majorHAnsi"/>
        </w:rPr>
        <w:t>;</w:t>
      </w:r>
    </w:p>
    <w:p w:rsidR="0020098D" w:rsidRDefault="0020098D" w:rsidP="0020098D">
      <w:pPr>
        <w:rPr>
          <w:rFonts w:asciiTheme="majorHAnsi" w:hAnsiTheme="majorHAnsi" w:cstheme="majorHAnsi"/>
        </w:rPr>
      </w:pPr>
    </w:p>
    <w:p w:rsidR="0039795D" w:rsidRPr="00F97FBF" w:rsidRDefault="0039795D" w:rsidP="0020098D">
      <w:pPr>
        <w:rPr>
          <w:rFonts w:asciiTheme="majorHAnsi" w:hAnsiTheme="majorHAnsi" w:cstheme="majorHAnsi"/>
        </w:rPr>
      </w:pPr>
    </w:p>
    <w:p w:rsidR="0020098D" w:rsidRPr="00F97FBF" w:rsidRDefault="0020098D" w:rsidP="0020098D">
      <w:pPr>
        <w:rPr>
          <w:rFonts w:asciiTheme="majorHAnsi" w:hAnsiTheme="majorHAnsi" w:cstheme="majorHAnsi"/>
          <w:b/>
        </w:rPr>
      </w:pPr>
      <w:r w:rsidRPr="00F97FBF">
        <w:rPr>
          <w:rFonts w:asciiTheme="majorHAnsi" w:hAnsiTheme="majorHAnsi" w:cstheme="majorHAnsi"/>
          <w:b/>
        </w:rPr>
        <w:t>All sources of support:</w:t>
      </w:r>
    </w:p>
    <w:p w:rsidR="0020098D" w:rsidRPr="00F97FBF" w:rsidRDefault="0020098D" w:rsidP="0020098D">
      <w:pPr>
        <w:rPr>
          <w:rFonts w:asciiTheme="majorHAnsi" w:hAnsiTheme="majorHAnsi" w:cstheme="majorHAnsi"/>
        </w:rPr>
      </w:pPr>
      <w:r w:rsidRPr="00F97FBF">
        <w:rPr>
          <w:rFonts w:asciiTheme="majorHAnsi" w:hAnsiTheme="majorHAnsi" w:cstheme="majorHAnsi"/>
        </w:rPr>
        <w:t>This project was supported by the NIHR Respiratory Biomedical Research Unit at the Royal Brompton and Harefield NHS Foundation Trust and Imperial College London, UK, and Wellcome Trust Programme Grant 093080/Z/10/Z. N.M. is a recipient of a Wellcome Trust grant. A.M. is a recipient of a Banyu Life Science Foundation International fellowship.</w:t>
      </w:r>
    </w:p>
    <w:p w:rsidR="00AB4B4A" w:rsidRDefault="00AB4B4A">
      <w:pPr>
        <w:widowControl/>
        <w:jc w:val="left"/>
        <w:rPr>
          <w:rFonts w:asciiTheme="majorHAnsi" w:hAnsiTheme="majorHAnsi" w:cstheme="majorHAnsi"/>
          <w:b/>
        </w:rPr>
      </w:pPr>
    </w:p>
    <w:p w:rsidR="00631B1B" w:rsidRDefault="00631B1B">
      <w:pPr>
        <w:widowControl/>
        <w:jc w:val="left"/>
        <w:rPr>
          <w:rFonts w:asciiTheme="majorHAnsi" w:hAnsiTheme="majorHAnsi" w:cstheme="majorHAnsi"/>
          <w:b/>
        </w:rPr>
      </w:pPr>
      <w:r>
        <w:rPr>
          <w:rFonts w:asciiTheme="majorHAnsi" w:hAnsiTheme="majorHAnsi" w:cstheme="majorHAnsi"/>
          <w:b/>
        </w:rPr>
        <w:br w:type="page"/>
      </w:r>
    </w:p>
    <w:p w:rsidR="000C7FF8" w:rsidRPr="005C4B53" w:rsidRDefault="000C7FF8" w:rsidP="000C7FF8">
      <w:pPr>
        <w:ind w:left="720" w:hanging="720"/>
        <w:rPr>
          <w:rFonts w:asciiTheme="majorHAnsi" w:hAnsiTheme="majorHAnsi" w:cstheme="majorHAnsi"/>
          <w:b/>
        </w:rPr>
      </w:pPr>
      <w:r w:rsidRPr="005B5B8C">
        <w:rPr>
          <w:rFonts w:asciiTheme="majorHAnsi" w:hAnsiTheme="majorHAnsi" w:cstheme="majorHAnsi"/>
          <w:b/>
        </w:rPr>
        <w:t>References</w:t>
      </w:r>
    </w:p>
    <w:p w:rsidR="000C7FF8" w:rsidRDefault="000C7FF8" w:rsidP="00A04F6C">
      <w:pPr>
        <w:rPr>
          <w:rFonts w:asciiTheme="majorHAnsi" w:hAnsiTheme="majorHAnsi" w:cstheme="majorHAnsi"/>
        </w:rPr>
      </w:pPr>
    </w:p>
    <w:p w:rsidR="00E11BC7" w:rsidRPr="00E11BC7" w:rsidRDefault="00760A86" w:rsidP="00E11BC7">
      <w:pPr>
        <w:pStyle w:val="EndNoteBibliography"/>
      </w:pPr>
      <w:r>
        <w:rPr>
          <w:rFonts w:asciiTheme="majorHAnsi" w:hAnsiTheme="majorHAnsi" w:cstheme="majorHAnsi"/>
        </w:rPr>
        <w:fldChar w:fldCharType="begin"/>
      </w:r>
      <w:r w:rsidR="000C7FF8">
        <w:rPr>
          <w:rFonts w:asciiTheme="majorHAnsi" w:hAnsiTheme="majorHAnsi" w:cstheme="majorHAnsi"/>
        </w:rPr>
        <w:instrText xml:space="preserve"> ADDIN EN.REFLIST </w:instrText>
      </w:r>
      <w:r>
        <w:rPr>
          <w:rFonts w:asciiTheme="majorHAnsi" w:hAnsiTheme="majorHAnsi" w:cstheme="majorHAnsi"/>
        </w:rPr>
        <w:fldChar w:fldCharType="separate"/>
      </w:r>
      <w:bookmarkStart w:id="2" w:name="_ENREF_1"/>
      <w:r w:rsidR="00E11BC7" w:rsidRPr="00E11BC7">
        <w:t>1.</w:t>
      </w:r>
      <w:r w:rsidR="00E11BC7" w:rsidRPr="00E11BC7">
        <w:tab/>
        <w:t>Lopez AD, Murray CC. The global burden of disease, 1990-2020. Nat Med. 1998;4(11):1241-3.</w:t>
      </w:r>
      <w:bookmarkEnd w:id="2"/>
    </w:p>
    <w:p w:rsidR="00E11BC7" w:rsidRPr="00E11BC7" w:rsidRDefault="00E11BC7" w:rsidP="00E11BC7">
      <w:pPr>
        <w:pStyle w:val="EndNoteBibliography"/>
      </w:pPr>
      <w:bookmarkStart w:id="3" w:name="_ENREF_2"/>
      <w:r w:rsidRPr="00E11BC7">
        <w:t>2.</w:t>
      </w:r>
      <w:r w:rsidRPr="00E11BC7">
        <w:tab/>
        <w:t>Mathers CD, Loncar D. Projections of global mortality and burden of disease from 2002 to 2030. PLoS Med. 2006;3(11):e442.</w:t>
      </w:r>
      <w:bookmarkEnd w:id="3"/>
    </w:p>
    <w:p w:rsidR="00E11BC7" w:rsidRPr="00E11BC7" w:rsidRDefault="00E11BC7" w:rsidP="00E11BC7">
      <w:pPr>
        <w:pStyle w:val="EndNoteBibliography"/>
      </w:pPr>
      <w:bookmarkStart w:id="4" w:name="_ENREF_3"/>
      <w:r w:rsidRPr="00E11BC7">
        <w:t>3.</w:t>
      </w:r>
      <w:r w:rsidRPr="00E11BC7">
        <w:tab/>
        <w:t>Barnes PJ, Kleinert S. COPD--a neglected disease. Lancet. 2004;364(9434):564-5.</w:t>
      </w:r>
      <w:bookmarkEnd w:id="4"/>
    </w:p>
    <w:p w:rsidR="00E11BC7" w:rsidRPr="00E11BC7" w:rsidRDefault="00E11BC7" w:rsidP="00E11BC7">
      <w:pPr>
        <w:pStyle w:val="EndNoteBibliography"/>
      </w:pPr>
      <w:bookmarkStart w:id="5" w:name="_ENREF_4"/>
      <w:r w:rsidRPr="00E11BC7">
        <w:t>4.</w:t>
      </w:r>
      <w:r w:rsidRPr="00E11BC7">
        <w:tab/>
        <w:t>Ito K, Barnes PJ. COPD as a disease of accelerated lung aging. Chest. 2009;135(1):173-80.</w:t>
      </w:r>
      <w:bookmarkEnd w:id="5"/>
    </w:p>
    <w:p w:rsidR="00E11BC7" w:rsidRPr="00E11BC7" w:rsidRDefault="00E11BC7" w:rsidP="00E11BC7">
      <w:pPr>
        <w:pStyle w:val="EndNoteBibliography"/>
      </w:pPr>
      <w:bookmarkStart w:id="6" w:name="_ENREF_5"/>
      <w:r w:rsidRPr="00E11BC7">
        <w:t>5.</w:t>
      </w:r>
      <w:r w:rsidRPr="00E11BC7">
        <w:tab/>
        <w:t>Ito K, Mercado N. STOP accelerating lung aging for the treatment of COPD. Exp Gerontol. 2014.</w:t>
      </w:r>
      <w:bookmarkEnd w:id="6"/>
    </w:p>
    <w:p w:rsidR="00E11BC7" w:rsidRPr="00E11BC7" w:rsidRDefault="00E11BC7" w:rsidP="00E11BC7">
      <w:pPr>
        <w:pStyle w:val="EndNoteBibliography"/>
      </w:pPr>
      <w:bookmarkStart w:id="7" w:name="_ENREF_6"/>
      <w:r w:rsidRPr="00E11BC7">
        <w:t>6.</w:t>
      </w:r>
      <w:r w:rsidRPr="00E11BC7">
        <w:tab/>
        <w:t>Janssens JP, Pache JC, Nicod LP. Physiological changes in respiratory function associated with ageing. Eur Respir J. 1999;13(1):197-205.</w:t>
      </w:r>
      <w:bookmarkEnd w:id="7"/>
    </w:p>
    <w:p w:rsidR="00E11BC7" w:rsidRPr="00E11BC7" w:rsidRDefault="00E11BC7" w:rsidP="00E11BC7">
      <w:pPr>
        <w:pStyle w:val="EndNoteBibliography"/>
      </w:pPr>
      <w:bookmarkStart w:id="8" w:name="_ENREF_7"/>
      <w:r w:rsidRPr="00E11BC7">
        <w:t>7.</w:t>
      </w:r>
      <w:r w:rsidRPr="00E11BC7">
        <w:tab/>
        <w:t>MacNee W. Oxidants/antioxidants and chronic obstructive pulmonary disease: pathogenesis to therapy. Novartis Found Symp. 2001;234:169-85; discussion 85-8.</w:t>
      </w:r>
      <w:bookmarkEnd w:id="8"/>
    </w:p>
    <w:p w:rsidR="00E11BC7" w:rsidRPr="00E11BC7" w:rsidRDefault="00E11BC7" w:rsidP="00E11BC7">
      <w:pPr>
        <w:pStyle w:val="EndNoteBibliography"/>
      </w:pPr>
      <w:bookmarkStart w:id="9" w:name="_ENREF_8"/>
      <w:r w:rsidRPr="00E11BC7">
        <w:t>8.</w:t>
      </w:r>
      <w:r w:rsidRPr="00E11BC7">
        <w:tab/>
        <w:t>Tsuji T, Aoshiba K, Nagai A. Alveolar cell senescence in patients with pulmonary emphysema. Am J Respir Crit Care Med. 2006;174(8):886-93.</w:t>
      </w:r>
      <w:bookmarkEnd w:id="9"/>
    </w:p>
    <w:p w:rsidR="00E11BC7" w:rsidRPr="00E11BC7" w:rsidRDefault="00E11BC7" w:rsidP="00E11BC7">
      <w:pPr>
        <w:pStyle w:val="EndNoteBibliography"/>
      </w:pPr>
      <w:bookmarkStart w:id="10" w:name="_ENREF_9"/>
      <w:r w:rsidRPr="00E11BC7">
        <w:t>9.</w:t>
      </w:r>
      <w:r w:rsidRPr="00E11BC7">
        <w:tab/>
        <w:t>To Y, Ito K, Kizawa Y, Failla M, Ito M, Kusama T, et al. Targeting phosphoinositide-3-kinase-delta with theophylline reverses corticosteroid insensitivity in chronic obstructive pulmonary disease. American journal of respiratory and critical care medicine. 2010;182(7):897-904.</w:t>
      </w:r>
      <w:bookmarkEnd w:id="10"/>
    </w:p>
    <w:p w:rsidR="00E11BC7" w:rsidRPr="00E11BC7" w:rsidRDefault="00E11BC7" w:rsidP="00E11BC7">
      <w:pPr>
        <w:pStyle w:val="EndNoteBibliography"/>
      </w:pPr>
      <w:bookmarkStart w:id="11" w:name="_ENREF_10"/>
      <w:r w:rsidRPr="00E11BC7">
        <w:t>10.</w:t>
      </w:r>
      <w:r w:rsidRPr="00E11BC7">
        <w:tab/>
        <w:t>Mitani A, Ito K, Vuppusetty C, Barnes PJ, Mercado N. Restoration of Corticosteroid Sensitivity in Chronic Obstructive Pulmonary Disease by Inhibition of Mammalian Target of Rapamycin. American journal of respiratory and critical care medicine. 2016;193(2):143-53.</w:t>
      </w:r>
      <w:bookmarkEnd w:id="11"/>
    </w:p>
    <w:p w:rsidR="00E11BC7" w:rsidRPr="00E11BC7" w:rsidRDefault="00E11BC7" w:rsidP="00E11BC7">
      <w:pPr>
        <w:pStyle w:val="EndNoteBibliography"/>
      </w:pPr>
      <w:bookmarkStart w:id="12" w:name="_ENREF_11"/>
      <w:r w:rsidRPr="00E11BC7">
        <w:t>11.</w:t>
      </w:r>
      <w:r w:rsidRPr="00E11BC7">
        <w:tab/>
        <w:t>Barnes PJ. Inhaled corticosteroids are not beneficial in chronic obstructive pulmonary disease. American journal of respiratory and critical care medicine. 2000;161(2 Pt 1):342-4; discussioin 4.</w:t>
      </w:r>
      <w:bookmarkEnd w:id="12"/>
    </w:p>
    <w:p w:rsidR="00E11BC7" w:rsidRPr="00E11BC7" w:rsidRDefault="00E11BC7" w:rsidP="00E11BC7">
      <w:pPr>
        <w:pStyle w:val="EndNoteBibliography"/>
      </w:pPr>
      <w:bookmarkStart w:id="13" w:name="_ENREF_12"/>
      <w:r w:rsidRPr="00E11BC7">
        <w:t>12.</w:t>
      </w:r>
      <w:r w:rsidRPr="00E11BC7">
        <w:tab/>
        <w:t>Mercado N, Ito K, Barnes PJ. Accelerated ageing of the lung in COPD: new concepts. Thorax. 2015.</w:t>
      </w:r>
      <w:bookmarkEnd w:id="13"/>
    </w:p>
    <w:p w:rsidR="00E11BC7" w:rsidRPr="00E11BC7" w:rsidRDefault="00E11BC7" w:rsidP="00E11BC7">
      <w:pPr>
        <w:pStyle w:val="EndNoteBibliography"/>
      </w:pPr>
      <w:bookmarkStart w:id="14" w:name="_ENREF_13"/>
      <w:r w:rsidRPr="00E11BC7">
        <w:t>13.</w:t>
      </w:r>
      <w:r w:rsidRPr="00E11BC7">
        <w:tab/>
        <w:t>Lage R, Dieguez C, Vidal-Puig A, Lopez M. AMPK: a metabolic gauge regulating whole-body energy homeostasis. Trends Mol Med. 2008;14(12):539-49.</w:t>
      </w:r>
      <w:bookmarkEnd w:id="14"/>
    </w:p>
    <w:p w:rsidR="00E11BC7" w:rsidRPr="00E11BC7" w:rsidRDefault="00E11BC7" w:rsidP="00E11BC7">
      <w:pPr>
        <w:pStyle w:val="EndNoteBibliography"/>
      </w:pPr>
      <w:bookmarkStart w:id="15" w:name="_ENREF_14"/>
      <w:r w:rsidRPr="00E11BC7">
        <w:t>14.</w:t>
      </w:r>
      <w:r w:rsidRPr="00E11BC7">
        <w:tab/>
        <w:t>Liu XM, Peyton KJ, Shebib AR, Wang H, Korthuis RJ, Durante W. Activation of AMPK stimulates heme oxygenase-1 gene expression and human endothelial cell survival. Am J Physiol Heart Circ Physiol. 2011;300(1):H84-93.</w:t>
      </w:r>
      <w:bookmarkEnd w:id="15"/>
    </w:p>
    <w:p w:rsidR="00E11BC7" w:rsidRPr="00E11BC7" w:rsidRDefault="00E11BC7" w:rsidP="00E11BC7">
      <w:pPr>
        <w:pStyle w:val="EndNoteBibliography"/>
      </w:pPr>
      <w:bookmarkStart w:id="16" w:name="_ENREF_15"/>
      <w:r w:rsidRPr="00E11BC7">
        <w:t>15.</w:t>
      </w:r>
      <w:r w:rsidRPr="00E11BC7">
        <w:tab/>
        <w:t>Petri S, Korner S, Kiaei M. Nrf2/ARE Signaling Pathway: Key Mediator in Oxidative Stress and Potential Therapeutic Target in ALS. Neurol Res Int. 2012;2012:878030.</w:t>
      </w:r>
      <w:bookmarkEnd w:id="16"/>
    </w:p>
    <w:p w:rsidR="00E11BC7" w:rsidRPr="00E11BC7" w:rsidRDefault="00E11BC7" w:rsidP="00E11BC7">
      <w:pPr>
        <w:pStyle w:val="EndNoteBibliography"/>
      </w:pPr>
      <w:bookmarkStart w:id="17" w:name="_ENREF_16"/>
      <w:r w:rsidRPr="00E11BC7">
        <w:t>16.</w:t>
      </w:r>
      <w:r w:rsidRPr="00E11BC7">
        <w:tab/>
        <w:t>Ames BN. Endogenous DNA damage as related to cancer and aging. Mutat Res. 1989;214(1):41-6.</w:t>
      </w:r>
      <w:bookmarkEnd w:id="17"/>
    </w:p>
    <w:p w:rsidR="00E11BC7" w:rsidRPr="00E11BC7" w:rsidRDefault="00E11BC7" w:rsidP="00E11BC7">
      <w:pPr>
        <w:pStyle w:val="EndNoteBibliography"/>
      </w:pPr>
      <w:bookmarkStart w:id="18" w:name="_ENREF_17"/>
      <w:r w:rsidRPr="00E11BC7">
        <w:t>17.</w:t>
      </w:r>
      <w:r w:rsidRPr="00E11BC7">
        <w:tab/>
        <w:t>Malhotra D, Thimmulappa RK, Mercado N, Ito K, Kombairaju P, Kumar S, et al. Denitrosylation of HDAC2 by targeting Nrf2 restores glucocorticosteroid sensitivity in macrophages from COPD patients. J Clin Invest. 2011;121(11):4289-302.</w:t>
      </w:r>
      <w:bookmarkEnd w:id="18"/>
    </w:p>
    <w:p w:rsidR="00E11BC7" w:rsidRPr="00E11BC7" w:rsidRDefault="00E11BC7" w:rsidP="00E11BC7">
      <w:pPr>
        <w:pStyle w:val="EndNoteBibliography"/>
      </w:pPr>
      <w:bookmarkStart w:id="19" w:name="_ENREF_18"/>
      <w:r w:rsidRPr="00E11BC7">
        <w:t>18.</w:t>
      </w:r>
      <w:r w:rsidRPr="00E11BC7">
        <w:tab/>
        <w:t>Lu J, Wu DM, Zheng YL, Hu B, Zhang ZF, Shan Q, et al. Quercetin activates AMP-activated protein kinase by reducing PP2C expression protecting old mouse brain against high cholesterol-induced neurotoxicity. J Pathol. 2010;222(2):199-212.</w:t>
      </w:r>
      <w:bookmarkEnd w:id="19"/>
    </w:p>
    <w:p w:rsidR="00E11BC7" w:rsidRPr="00E11BC7" w:rsidRDefault="00E11BC7" w:rsidP="00E11BC7">
      <w:pPr>
        <w:pStyle w:val="EndNoteBibliography"/>
      </w:pPr>
      <w:bookmarkStart w:id="20" w:name="_ENREF_19"/>
      <w:r w:rsidRPr="00E11BC7">
        <w:t>19.</w:t>
      </w:r>
      <w:r w:rsidRPr="00E11BC7">
        <w:tab/>
        <w:t>Xiao J, Niu G, Yin S, Xie S, Li Y, Nie D, et al. The role of AMP-activated protein kinase in quercetin-induced apoptosis of HL-60 cells. Acta Biochim Biophys Sin (Shanghai). 2014;46(5):394-400.</w:t>
      </w:r>
      <w:bookmarkEnd w:id="20"/>
    </w:p>
    <w:p w:rsidR="00E11BC7" w:rsidRPr="00E11BC7" w:rsidRDefault="00E11BC7" w:rsidP="00E11BC7">
      <w:pPr>
        <w:pStyle w:val="EndNoteBibliography"/>
      </w:pPr>
      <w:bookmarkStart w:id="21" w:name="_ENREF_20"/>
      <w:r w:rsidRPr="00E11BC7">
        <w:t>20.</w:t>
      </w:r>
      <w:r w:rsidRPr="00E11BC7">
        <w:tab/>
        <w:t>Ahn J, Lee H, Kim S, Park J, Ha T. The anti-obesity effect of quercetin is mediated by the AMPK and MAPK signaling pathways. Biochem Biophys Res Commun. 2008;373(4):545-9.</w:t>
      </w:r>
      <w:bookmarkEnd w:id="21"/>
    </w:p>
    <w:p w:rsidR="00E11BC7" w:rsidRPr="00E11BC7" w:rsidRDefault="00E11BC7" w:rsidP="00E11BC7">
      <w:pPr>
        <w:pStyle w:val="EndNoteBibliography"/>
      </w:pPr>
      <w:bookmarkStart w:id="22" w:name="_ENREF_21"/>
      <w:r w:rsidRPr="00E11BC7">
        <w:t>21.</w:t>
      </w:r>
      <w:r w:rsidRPr="00E11BC7">
        <w:tab/>
        <w:t>Shen Y, Croft KD, Hodgson JM, Kyle R, Lee IL, Wang Y, et al. Quercetin and its metabolites improve vessel function by inducing eNOS activity via phosphorylation of AMPK. Biochem Pharmacol. 2012;84(8):1036-44.</w:t>
      </w:r>
      <w:bookmarkEnd w:id="22"/>
    </w:p>
    <w:p w:rsidR="00E11BC7" w:rsidRPr="00E11BC7" w:rsidRDefault="00E11BC7" w:rsidP="00E11BC7">
      <w:pPr>
        <w:pStyle w:val="EndNoteBibliography"/>
      </w:pPr>
      <w:bookmarkStart w:id="23" w:name="_ENREF_22"/>
      <w:r w:rsidRPr="00E11BC7">
        <w:t>22.</w:t>
      </w:r>
      <w:r w:rsidRPr="00E11BC7">
        <w:tab/>
        <w:t>Heinz SA, Henson DA, Austin MD, Jin F, Nieman DC. Quercetin supplementation and upper respiratory tract infection: A randomized community clinical trial. Pharmacol Res. 2010;62(3):237-42.</w:t>
      </w:r>
      <w:bookmarkEnd w:id="23"/>
    </w:p>
    <w:p w:rsidR="00E11BC7" w:rsidRPr="00E11BC7" w:rsidRDefault="00E11BC7" w:rsidP="00E11BC7">
      <w:pPr>
        <w:pStyle w:val="EndNoteBibliography"/>
      </w:pPr>
      <w:bookmarkStart w:id="24" w:name="_ENREF_23"/>
      <w:r w:rsidRPr="00E11BC7">
        <w:t>23.</w:t>
      </w:r>
      <w:r w:rsidRPr="00E11BC7">
        <w:tab/>
        <w:t>Walters MJ, Paul-Clark MJ, McMaster SK, Ito K, Adcock IM, Mitchell JA. Cigarette smoke activates human monocytes by an oxidant-AP-1 signaling pathway: implications for steroid resistance. Mol Pharmacol. 2005;68(5):1343-53.</w:t>
      </w:r>
      <w:bookmarkEnd w:id="24"/>
    </w:p>
    <w:p w:rsidR="00E11BC7" w:rsidRPr="00E11BC7" w:rsidRDefault="00E11BC7" w:rsidP="00E11BC7">
      <w:pPr>
        <w:pStyle w:val="EndNoteBibliography"/>
      </w:pPr>
      <w:bookmarkStart w:id="25" w:name="_ENREF_24"/>
      <w:r w:rsidRPr="00E11BC7">
        <w:t>24.</w:t>
      </w:r>
      <w:r w:rsidRPr="00E11BC7">
        <w:tab/>
        <w:t>Ito K, Hanazawa T, Tomita K, Barnes PJ, Adcock IM. Oxidative stress reduces histone deacetylase 2 activity and enhances IL-8 gene expression: role of tyrosine nitration. Biochemical and biophysical research communications. 2004;315(1):240-5.</w:t>
      </w:r>
      <w:bookmarkEnd w:id="25"/>
    </w:p>
    <w:p w:rsidR="00E11BC7" w:rsidRPr="00E11BC7" w:rsidRDefault="00E11BC7" w:rsidP="00E11BC7">
      <w:pPr>
        <w:pStyle w:val="EndNoteBibliography"/>
      </w:pPr>
      <w:bookmarkStart w:id="26" w:name="_ENREF_25"/>
      <w:r w:rsidRPr="00E11BC7">
        <w:t>25.</w:t>
      </w:r>
      <w:r w:rsidRPr="00E11BC7">
        <w:tab/>
        <w:t>Adcock IM, Barnes PJ. Molecular mechanisms of corticosteroid resistance. Chest. 2008;134(2):394-401.</w:t>
      </w:r>
      <w:bookmarkEnd w:id="26"/>
    </w:p>
    <w:p w:rsidR="00E11BC7" w:rsidRPr="00E11BC7" w:rsidRDefault="00E11BC7" w:rsidP="00E11BC7">
      <w:pPr>
        <w:pStyle w:val="EndNoteBibliography"/>
      </w:pPr>
      <w:bookmarkStart w:id="27" w:name="_ENREF_26"/>
      <w:r w:rsidRPr="00E11BC7">
        <w:t>26.</w:t>
      </w:r>
      <w:r w:rsidRPr="00E11BC7">
        <w:tab/>
        <w:t>Lee JS, Park SJ, Cho YS, Huh JW, Oh YM, Lee SD. Role of AMP-Activated Protein Kinase (AMPK) in Smoking-Induced Lung Inflammation and Emphysema. Tuberculosis and respiratory diseases. 2015;78(1):8-17.</w:t>
      </w:r>
      <w:bookmarkEnd w:id="27"/>
    </w:p>
    <w:p w:rsidR="00E11BC7" w:rsidRPr="00E11BC7" w:rsidRDefault="00E11BC7" w:rsidP="00E11BC7">
      <w:pPr>
        <w:pStyle w:val="EndNoteBibliography"/>
      </w:pPr>
      <w:bookmarkStart w:id="28" w:name="_ENREF_27"/>
      <w:r w:rsidRPr="00E11BC7">
        <w:t>27.</w:t>
      </w:r>
      <w:r w:rsidRPr="00E11BC7">
        <w:tab/>
        <w:t>Tang GJ, Wang HY, Wang JY, Lee CC, Tseng HW, Wu YL, et al. Novel role of AMP-activated protein kinase signaling in cigarette smoke induction of IL-8 in human lung epithelial cells and lung inflammation in mice. Free Radic Biol Med. 2011;50(11):1492-502.</w:t>
      </w:r>
      <w:bookmarkEnd w:id="28"/>
    </w:p>
    <w:p w:rsidR="00E11BC7" w:rsidRPr="00E11BC7" w:rsidRDefault="00E11BC7" w:rsidP="00E11BC7">
      <w:pPr>
        <w:pStyle w:val="EndNoteBibliography"/>
      </w:pPr>
      <w:bookmarkStart w:id="29" w:name="_ENREF_28"/>
      <w:r w:rsidRPr="00E11BC7">
        <w:t>28.</w:t>
      </w:r>
      <w:r w:rsidRPr="00E11BC7">
        <w:tab/>
        <w:t>Bruns DR, Drake JC, Biela LM, Peelor FF, 3rd, Miller BF, Hamilton KL. Nrf2 Signaling and the Slowed Aging Phenotype: Evidence from Long-Lived Models. Oxid Med Cell Longev. 2015;2015:732596.</w:t>
      </w:r>
      <w:bookmarkEnd w:id="29"/>
    </w:p>
    <w:p w:rsidR="00E11BC7" w:rsidRPr="00E11BC7" w:rsidRDefault="00E11BC7" w:rsidP="00E11BC7">
      <w:pPr>
        <w:pStyle w:val="EndNoteBibliography"/>
      </w:pPr>
      <w:bookmarkStart w:id="30" w:name="_ENREF_29"/>
      <w:r w:rsidRPr="00E11BC7">
        <w:t>29.</w:t>
      </w:r>
      <w:r w:rsidRPr="00E11BC7">
        <w:tab/>
        <w:t>Salminen A, Kauppinen A, Kaarniranta K. AMPK/Snf1 signaling regulates histone acetylation: Impact on gene expression and epigenetic functions. Cell Signal. 2016.</w:t>
      </w:r>
      <w:bookmarkEnd w:id="30"/>
    </w:p>
    <w:p w:rsidR="00E11BC7" w:rsidRPr="00E11BC7" w:rsidRDefault="00E11BC7" w:rsidP="00E11BC7">
      <w:pPr>
        <w:pStyle w:val="EndNoteBibliography"/>
      </w:pPr>
      <w:bookmarkStart w:id="31" w:name="_ENREF_30"/>
      <w:r w:rsidRPr="00E11BC7">
        <w:t>30.</w:t>
      </w:r>
      <w:r w:rsidRPr="00E11BC7">
        <w:tab/>
        <w:t>Khorasani N, Baker J, Johnson M, Chung KF, Bhavsar PK. Reversal of corticosteroid insensitivity by p38 MAPK inhibition in peripheral blood mononuclear cells from COPD. Int J Chron Obstruct Pulmon Dis. 2015;10:283-91.</w:t>
      </w:r>
      <w:bookmarkEnd w:id="31"/>
    </w:p>
    <w:p w:rsidR="00E11BC7" w:rsidRPr="00E11BC7" w:rsidRDefault="00E11BC7" w:rsidP="00E11BC7">
      <w:pPr>
        <w:pStyle w:val="EndNoteBibliography"/>
      </w:pPr>
      <w:bookmarkStart w:id="32" w:name="_ENREF_31"/>
      <w:r w:rsidRPr="00E11BC7">
        <w:t>31.</w:t>
      </w:r>
      <w:r w:rsidRPr="00E11BC7">
        <w:tab/>
        <w:t>Li Y, Yao J, Han C, Yang J, Chaudhry MT, Wang S, et al. Quercetin, Inflammation and Immunity. Nutrients. 2016;8(3).</w:t>
      </w:r>
      <w:bookmarkEnd w:id="32"/>
    </w:p>
    <w:p w:rsidR="00E11BC7" w:rsidRPr="00E11BC7" w:rsidRDefault="00E11BC7" w:rsidP="00E11BC7">
      <w:pPr>
        <w:pStyle w:val="EndNoteBibliography"/>
      </w:pPr>
      <w:bookmarkStart w:id="33" w:name="_ENREF_32"/>
      <w:r w:rsidRPr="00E11BC7">
        <w:t>32.</w:t>
      </w:r>
      <w:r w:rsidRPr="00E11BC7">
        <w:tab/>
        <w:t>Nieman DC, Henson DA, Gross SJ, Jenkins DP, Davis JM, Murphy EA, et al. Quercetin reduces illness but not immune perturbations after intensive exercise. Med Sci Sports Exerc. 2007;39(9):1561-9.</w:t>
      </w:r>
      <w:bookmarkEnd w:id="33"/>
    </w:p>
    <w:p w:rsidR="00A07365" w:rsidRDefault="00760A86" w:rsidP="00A07365">
      <w:pPr>
        <w:rPr>
          <w:rFonts w:asciiTheme="majorHAnsi" w:hAnsiTheme="majorHAnsi" w:cstheme="majorHAnsi"/>
        </w:rPr>
      </w:pPr>
      <w:r>
        <w:rPr>
          <w:rFonts w:asciiTheme="majorHAnsi" w:hAnsiTheme="majorHAnsi" w:cstheme="majorHAnsi"/>
        </w:rPr>
        <w:fldChar w:fldCharType="end"/>
      </w:r>
    </w:p>
    <w:p w:rsidR="00A07365" w:rsidRDefault="00A07365">
      <w:pPr>
        <w:widowControl/>
        <w:jc w:val="left"/>
        <w:rPr>
          <w:rFonts w:asciiTheme="majorHAnsi" w:hAnsiTheme="majorHAnsi" w:cstheme="majorHAnsi"/>
        </w:rPr>
      </w:pPr>
      <w:r>
        <w:rPr>
          <w:rFonts w:asciiTheme="majorHAnsi" w:hAnsiTheme="majorHAnsi" w:cstheme="majorHAnsi"/>
        </w:rPr>
        <w:br w:type="page"/>
      </w:r>
    </w:p>
    <w:p w:rsidR="00A07365" w:rsidRDefault="00A07365" w:rsidP="00A07365">
      <w:pPr>
        <w:rPr>
          <w:rFonts w:asciiTheme="majorHAnsi" w:hAnsiTheme="majorHAnsi" w:cstheme="majorHAnsi"/>
        </w:rPr>
      </w:pPr>
      <w:r>
        <w:rPr>
          <w:rFonts w:asciiTheme="majorHAnsi" w:hAnsiTheme="majorHAnsi" w:cstheme="majorHAnsi" w:hint="eastAsia"/>
          <w:b/>
        </w:rPr>
        <w:t>T</w:t>
      </w:r>
      <w:r w:rsidRPr="00AC3C7A">
        <w:rPr>
          <w:rFonts w:asciiTheme="majorHAnsi" w:hAnsiTheme="majorHAnsi" w:cstheme="majorHAnsi" w:hint="eastAsia"/>
          <w:b/>
        </w:rPr>
        <w:t>able 1.  The prof</w:t>
      </w:r>
      <w:r>
        <w:rPr>
          <w:rFonts w:asciiTheme="majorHAnsi" w:hAnsiTheme="majorHAnsi" w:cstheme="majorHAnsi" w:hint="eastAsia"/>
          <w:b/>
        </w:rPr>
        <w:t xml:space="preserve">ile of healthy volunteers (HV) </w:t>
      </w:r>
      <w:r w:rsidRPr="00AC3C7A">
        <w:rPr>
          <w:rFonts w:asciiTheme="majorHAnsi" w:hAnsiTheme="majorHAnsi" w:cstheme="majorHAnsi" w:hint="eastAsia"/>
          <w:b/>
        </w:rPr>
        <w:t>and patients with COPD (COPD).</w:t>
      </w:r>
    </w:p>
    <w:p w:rsidR="00A07365" w:rsidRPr="00FD51C3" w:rsidRDefault="00A07365" w:rsidP="00A07365">
      <w:pPr>
        <w:rPr>
          <w:rFonts w:ascii="Arial" w:hAnsi="Arial" w:cs="Arial"/>
        </w:rPr>
      </w:pPr>
    </w:p>
    <w:tbl>
      <w:tblPr>
        <w:tblW w:w="6394" w:type="dxa"/>
        <w:tblCellSpacing w:w="0" w:type="dxa"/>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2709"/>
        <w:gridCol w:w="1842"/>
        <w:gridCol w:w="1843"/>
      </w:tblGrid>
      <w:tr w:rsidR="00A07365" w:rsidRPr="00FD51C3" w:rsidTr="00E11BC7">
        <w:trPr>
          <w:trHeight w:val="210"/>
          <w:tblCellSpacing w:w="0" w:type="dxa"/>
        </w:trPr>
        <w:tc>
          <w:tcPr>
            <w:tcW w:w="2709" w:type="dxa"/>
            <w:tcBorders>
              <w:top w:val="single" w:sz="4" w:space="0" w:color="auto"/>
              <w:bottom w:val="single" w:sz="4" w:space="0" w:color="auto"/>
            </w:tcBorders>
            <w:hideMark/>
          </w:tcPr>
          <w:p w:rsidR="00A07365" w:rsidRPr="00FD51C3" w:rsidRDefault="00A07365" w:rsidP="00E11BC7">
            <w:pPr>
              <w:rPr>
                <w:rFonts w:ascii="Arial" w:hAnsi="Arial" w:cs="Arial"/>
                <w:lang w:val="en-US"/>
              </w:rPr>
            </w:pPr>
            <w:r w:rsidRPr="00FD51C3">
              <w:rPr>
                <w:rFonts w:ascii="Arial" w:hAnsi="Arial" w:cs="Arial"/>
                <w:lang w:val="en-US"/>
              </w:rPr>
              <w:t> </w:t>
            </w:r>
          </w:p>
        </w:tc>
        <w:tc>
          <w:tcPr>
            <w:tcW w:w="1842" w:type="dxa"/>
            <w:tcBorders>
              <w:top w:val="single" w:sz="4" w:space="0" w:color="auto"/>
              <w:bottom w:val="single" w:sz="4" w:space="0" w:color="auto"/>
            </w:tcBorders>
            <w:hideMark/>
          </w:tcPr>
          <w:p w:rsidR="00A07365" w:rsidRPr="00FD51C3" w:rsidRDefault="00A07365" w:rsidP="00E11BC7">
            <w:pPr>
              <w:rPr>
                <w:rFonts w:ascii="Arial" w:hAnsi="Arial" w:cs="Arial"/>
                <w:lang w:val="en-US"/>
              </w:rPr>
            </w:pPr>
            <w:r w:rsidRPr="00FD51C3">
              <w:rPr>
                <w:rFonts w:ascii="Arial" w:hAnsi="Arial" w:cs="Arial"/>
                <w:bCs/>
                <w:lang w:val="en-US"/>
              </w:rPr>
              <w:t>HV (n=11)</w:t>
            </w:r>
          </w:p>
        </w:tc>
        <w:tc>
          <w:tcPr>
            <w:tcW w:w="1843" w:type="dxa"/>
            <w:tcBorders>
              <w:top w:val="single" w:sz="4" w:space="0" w:color="auto"/>
              <w:bottom w:val="single" w:sz="4" w:space="0" w:color="auto"/>
            </w:tcBorders>
            <w:hideMark/>
          </w:tcPr>
          <w:p w:rsidR="00A07365" w:rsidRPr="00FD51C3" w:rsidRDefault="00A07365" w:rsidP="00E11BC7">
            <w:pPr>
              <w:rPr>
                <w:rFonts w:ascii="Arial" w:hAnsi="Arial" w:cs="Arial"/>
                <w:lang w:val="en-US"/>
              </w:rPr>
            </w:pPr>
            <w:r w:rsidRPr="00FD51C3">
              <w:rPr>
                <w:rFonts w:ascii="Arial" w:hAnsi="Arial" w:cs="Arial"/>
                <w:bCs/>
                <w:lang w:val="en-US"/>
              </w:rPr>
              <w:t>COPD (n=13)</w:t>
            </w:r>
          </w:p>
        </w:tc>
      </w:tr>
      <w:tr w:rsidR="00A07365" w:rsidRPr="00FD51C3" w:rsidTr="00E11BC7">
        <w:trPr>
          <w:trHeight w:val="210"/>
          <w:tblCellSpacing w:w="0" w:type="dxa"/>
        </w:trPr>
        <w:tc>
          <w:tcPr>
            <w:tcW w:w="2709" w:type="dxa"/>
            <w:hideMark/>
          </w:tcPr>
          <w:p w:rsidR="00A07365" w:rsidRPr="00FD51C3" w:rsidRDefault="00A07365" w:rsidP="00E11BC7">
            <w:pPr>
              <w:ind w:firstLineChars="50" w:firstLine="105"/>
              <w:rPr>
                <w:rFonts w:ascii="Arial" w:hAnsi="Arial" w:cs="Arial"/>
                <w:lang w:val="en-US"/>
              </w:rPr>
            </w:pPr>
            <w:r w:rsidRPr="00FD51C3">
              <w:rPr>
                <w:rFonts w:ascii="Arial" w:hAnsi="Arial" w:cs="Arial"/>
                <w:bCs/>
                <w:lang w:val="en-US"/>
              </w:rPr>
              <w:t>Age (yr)</w:t>
            </w:r>
          </w:p>
        </w:tc>
        <w:tc>
          <w:tcPr>
            <w:tcW w:w="1842" w:type="dxa"/>
            <w:hideMark/>
          </w:tcPr>
          <w:p w:rsidR="00A07365" w:rsidRPr="00FD51C3" w:rsidRDefault="00A07365" w:rsidP="00E11BC7">
            <w:pPr>
              <w:ind w:firstLineChars="100" w:firstLine="210"/>
              <w:rPr>
                <w:rFonts w:ascii="Arial" w:hAnsi="Arial" w:cs="Arial"/>
                <w:lang w:val="en-US"/>
              </w:rPr>
            </w:pPr>
            <w:r w:rsidRPr="00FD51C3">
              <w:rPr>
                <w:rFonts w:ascii="Arial" w:hAnsi="Arial" w:cs="Arial"/>
                <w:bCs/>
                <w:lang w:val="en-US"/>
              </w:rPr>
              <w:t xml:space="preserve">62.2 </w:t>
            </w:r>
            <w:r w:rsidRPr="00FD51C3">
              <w:rPr>
                <w:rFonts w:ascii="Arial" w:hAnsi="Arial" w:cs="Arial" w:hint="eastAsia"/>
                <w:bCs/>
                <w:lang w:val="en-US"/>
              </w:rPr>
              <w:t>±</w:t>
            </w:r>
            <w:r w:rsidRPr="00FD51C3">
              <w:rPr>
                <w:rFonts w:ascii="Arial" w:hAnsi="Arial" w:cs="Arial"/>
                <w:bCs/>
                <w:lang w:val="en-US"/>
              </w:rPr>
              <w:t xml:space="preserve"> 2.2</w:t>
            </w:r>
          </w:p>
        </w:tc>
        <w:tc>
          <w:tcPr>
            <w:tcW w:w="1843" w:type="dxa"/>
            <w:hideMark/>
          </w:tcPr>
          <w:p w:rsidR="00A07365" w:rsidRPr="00FD51C3" w:rsidRDefault="00A07365" w:rsidP="00E11BC7">
            <w:pPr>
              <w:ind w:firstLineChars="100" w:firstLine="210"/>
              <w:rPr>
                <w:rFonts w:ascii="Arial" w:hAnsi="Arial" w:cs="Arial"/>
                <w:lang w:val="en-US"/>
              </w:rPr>
            </w:pPr>
            <w:r w:rsidRPr="00FD51C3">
              <w:rPr>
                <w:rFonts w:ascii="Arial" w:hAnsi="Arial" w:cs="Arial"/>
                <w:bCs/>
                <w:lang w:val="en-US"/>
              </w:rPr>
              <w:t xml:space="preserve">65.4 </w:t>
            </w:r>
            <w:r w:rsidRPr="00FD51C3">
              <w:rPr>
                <w:rFonts w:ascii="Arial" w:hAnsi="Arial" w:cs="Arial" w:hint="eastAsia"/>
                <w:bCs/>
                <w:lang w:val="en-US"/>
              </w:rPr>
              <w:t>±</w:t>
            </w:r>
            <w:r w:rsidRPr="00FD51C3">
              <w:rPr>
                <w:rFonts w:ascii="Arial" w:hAnsi="Arial" w:cs="Arial"/>
                <w:bCs/>
                <w:lang w:val="en-US"/>
              </w:rPr>
              <w:t xml:space="preserve"> 1.8</w:t>
            </w:r>
          </w:p>
        </w:tc>
      </w:tr>
      <w:tr w:rsidR="00A07365" w:rsidRPr="00FD51C3" w:rsidTr="00E11BC7">
        <w:trPr>
          <w:trHeight w:val="210"/>
          <w:tblCellSpacing w:w="0" w:type="dxa"/>
        </w:trPr>
        <w:tc>
          <w:tcPr>
            <w:tcW w:w="2709" w:type="dxa"/>
            <w:hideMark/>
          </w:tcPr>
          <w:p w:rsidR="00A07365" w:rsidRPr="00FD51C3" w:rsidRDefault="00A07365" w:rsidP="00E11BC7">
            <w:pPr>
              <w:ind w:firstLineChars="50" w:firstLine="105"/>
              <w:rPr>
                <w:rFonts w:ascii="Arial" w:hAnsi="Arial" w:cs="Arial"/>
                <w:lang w:val="en-US"/>
              </w:rPr>
            </w:pPr>
            <w:r w:rsidRPr="00FD51C3">
              <w:rPr>
                <w:rFonts w:ascii="Arial" w:hAnsi="Arial" w:cs="Arial"/>
                <w:bCs/>
                <w:lang w:val="en-US"/>
              </w:rPr>
              <w:t>Sex (M/F)</w:t>
            </w:r>
          </w:p>
        </w:tc>
        <w:tc>
          <w:tcPr>
            <w:tcW w:w="1842" w:type="dxa"/>
            <w:hideMark/>
          </w:tcPr>
          <w:p w:rsidR="00A07365" w:rsidRPr="00FD51C3" w:rsidRDefault="00A07365" w:rsidP="00E11BC7">
            <w:pPr>
              <w:ind w:firstLineChars="100" w:firstLine="210"/>
              <w:rPr>
                <w:rFonts w:ascii="Arial" w:hAnsi="Arial" w:cs="Arial"/>
                <w:lang w:val="en-US"/>
              </w:rPr>
            </w:pPr>
            <w:r w:rsidRPr="00FD51C3">
              <w:rPr>
                <w:rFonts w:ascii="Arial" w:hAnsi="Arial" w:cs="Arial"/>
                <w:bCs/>
                <w:lang w:val="en-US"/>
              </w:rPr>
              <w:t>5</w:t>
            </w:r>
            <w:r w:rsidRPr="00FD51C3">
              <w:rPr>
                <w:rFonts w:ascii="Arial" w:hAnsi="Arial" w:cs="Arial" w:hint="eastAsia"/>
                <w:bCs/>
                <w:lang w:val="en-US"/>
              </w:rPr>
              <w:t xml:space="preserve"> </w:t>
            </w:r>
            <w:r w:rsidRPr="00FD51C3">
              <w:rPr>
                <w:rFonts w:ascii="Arial" w:hAnsi="Arial" w:cs="Arial"/>
                <w:bCs/>
                <w:lang w:val="en-US"/>
              </w:rPr>
              <w:t>/</w:t>
            </w:r>
            <w:r w:rsidRPr="00FD51C3">
              <w:rPr>
                <w:rFonts w:ascii="Arial" w:hAnsi="Arial" w:cs="Arial" w:hint="eastAsia"/>
                <w:bCs/>
                <w:lang w:val="en-US"/>
              </w:rPr>
              <w:t xml:space="preserve"> </w:t>
            </w:r>
            <w:r w:rsidRPr="00FD51C3">
              <w:rPr>
                <w:rFonts w:ascii="Arial" w:hAnsi="Arial" w:cs="Arial"/>
                <w:bCs/>
                <w:lang w:val="en-US"/>
              </w:rPr>
              <w:t>6</w:t>
            </w:r>
          </w:p>
        </w:tc>
        <w:tc>
          <w:tcPr>
            <w:tcW w:w="1843" w:type="dxa"/>
            <w:hideMark/>
          </w:tcPr>
          <w:p w:rsidR="00A07365" w:rsidRPr="00FD51C3" w:rsidRDefault="00A07365" w:rsidP="00E11BC7">
            <w:pPr>
              <w:ind w:firstLineChars="150" w:firstLine="315"/>
              <w:rPr>
                <w:rFonts w:ascii="Arial" w:hAnsi="Arial" w:cs="Arial"/>
                <w:lang w:val="en-US"/>
              </w:rPr>
            </w:pPr>
            <w:r w:rsidRPr="00FD51C3">
              <w:rPr>
                <w:rFonts w:ascii="Arial" w:hAnsi="Arial" w:cs="Arial"/>
                <w:bCs/>
                <w:lang w:val="en-US"/>
              </w:rPr>
              <w:t>5</w:t>
            </w:r>
            <w:r w:rsidRPr="00FD51C3">
              <w:rPr>
                <w:rFonts w:ascii="Arial" w:hAnsi="Arial" w:cs="Arial" w:hint="eastAsia"/>
                <w:bCs/>
                <w:lang w:val="en-US"/>
              </w:rPr>
              <w:t xml:space="preserve"> </w:t>
            </w:r>
            <w:r w:rsidRPr="00FD51C3">
              <w:rPr>
                <w:rFonts w:ascii="Arial" w:hAnsi="Arial" w:cs="Arial"/>
                <w:bCs/>
                <w:lang w:val="en-US"/>
              </w:rPr>
              <w:t>/</w:t>
            </w:r>
            <w:r w:rsidRPr="00FD51C3">
              <w:rPr>
                <w:rFonts w:ascii="Arial" w:hAnsi="Arial" w:cs="Arial" w:hint="eastAsia"/>
                <w:bCs/>
                <w:lang w:val="en-US"/>
              </w:rPr>
              <w:t xml:space="preserve"> </w:t>
            </w:r>
            <w:r w:rsidRPr="00FD51C3">
              <w:rPr>
                <w:rFonts w:ascii="Arial" w:hAnsi="Arial" w:cs="Arial"/>
                <w:bCs/>
                <w:lang w:val="en-US"/>
              </w:rPr>
              <w:t>8</w:t>
            </w:r>
          </w:p>
        </w:tc>
      </w:tr>
      <w:tr w:rsidR="00A07365" w:rsidRPr="00FD51C3" w:rsidTr="00E11BC7">
        <w:trPr>
          <w:trHeight w:val="210"/>
          <w:tblCellSpacing w:w="0" w:type="dxa"/>
        </w:trPr>
        <w:tc>
          <w:tcPr>
            <w:tcW w:w="2709" w:type="dxa"/>
            <w:hideMark/>
          </w:tcPr>
          <w:p w:rsidR="00A07365" w:rsidRPr="00FD51C3" w:rsidRDefault="00A07365" w:rsidP="00E11BC7">
            <w:pPr>
              <w:ind w:firstLineChars="50" w:firstLine="105"/>
              <w:rPr>
                <w:rFonts w:ascii="Arial" w:hAnsi="Arial" w:cs="Arial"/>
                <w:lang w:val="en-US"/>
              </w:rPr>
            </w:pPr>
            <w:r w:rsidRPr="00FD51C3">
              <w:rPr>
                <w:rFonts w:ascii="Arial" w:hAnsi="Arial" w:cs="Arial"/>
                <w:bCs/>
                <w:lang w:val="en-US"/>
              </w:rPr>
              <w:t>%FVC (%)</w:t>
            </w:r>
          </w:p>
        </w:tc>
        <w:tc>
          <w:tcPr>
            <w:tcW w:w="1842" w:type="dxa"/>
            <w:hideMark/>
          </w:tcPr>
          <w:p w:rsidR="00A07365" w:rsidRPr="00FD51C3" w:rsidRDefault="00A07365" w:rsidP="00E11BC7">
            <w:pPr>
              <w:ind w:firstLineChars="50" w:firstLine="105"/>
              <w:rPr>
                <w:rFonts w:ascii="Arial" w:hAnsi="Arial" w:cs="Arial"/>
                <w:lang w:val="en-US"/>
              </w:rPr>
            </w:pPr>
            <w:r w:rsidRPr="00FD51C3">
              <w:rPr>
                <w:rFonts w:ascii="Arial" w:hAnsi="Arial" w:cs="Arial"/>
                <w:bCs/>
                <w:lang w:val="en-US"/>
              </w:rPr>
              <w:t xml:space="preserve">112.8 </w:t>
            </w:r>
            <w:r w:rsidRPr="00FD51C3">
              <w:rPr>
                <w:rFonts w:ascii="Arial" w:hAnsi="Arial" w:cs="Arial" w:hint="eastAsia"/>
                <w:bCs/>
                <w:lang w:val="en-US"/>
              </w:rPr>
              <w:t>±</w:t>
            </w:r>
            <w:r w:rsidRPr="00FD51C3">
              <w:rPr>
                <w:rFonts w:ascii="Arial" w:hAnsi="Arial" w:cs="Arial"/>
                <w:bCs/>
                <w:lang w:val="en-US"/>
              </w:rPr>
              <w:t xml:space="preserve"> 6.1</w:t>
            </w:r>
          </w:p>
        </w:tc>
        <w:tc>
          <w:tcPr>
            <w:tcW w:w="1843" w:type="dxa"/>
            <w:hideMark/>
          </w:tcPr>
          <w:p w:rsidR="00A07365" w:rsidRPr="00FD51C3" w:rsidRDefault="00A07365" w:rsidP="00E11BC7">
            <w:pPr>
              <w:ind w:firstLineChars="100" w:firstLine="210"/>
              <w:rPr>
                <w:rFonts w:ascii="Arial" w:hAnsi="Arial" w:cs="Arial"/>
                <w:lang w:val="en-US"/>
              </w:rPr>
            </w:pPr>
            <w:r w:rsidRPr="00FD51C3">
              <w:rPr>
                <w:rFonts w:ascii="Arial" w:hAnsi="Arial" w:cs="Arial"/>
                <w:bCs/>
                <w:lang w:val="en-US"/>
              </w:rPr>
              <w:t xml:space="preserve">99.1 </w:t>
            </w:r>
            <w:r w:rsidRPr="00FD51C3">
              <w:rPr>
                <w:rFonts w:ascii="Arial" w:hAnsi="Arial" w:cs="Arial" w:hint="eastAsia"/>
                <w:bCs/>
                <w:lang w:val="en-US"/>
              </w:rPr>
              <w:t>±</w:t>
            </w:r>
            <w:r w:rsidRPr="00FD51C3">
              <w:rPr>
                <w:rFonts w:ascii="Arial" w:hAnsi="Arial" w:cs="Arial"/>
                <w:bCs/>
                <w:lang w:val="en-US"/>
              </w:rPr>
              <w:t xml:space="preserve"> 6.0</w:t>
            </w:r>
          </w:p>
        </w:tc>
      </w:tr>
      <w:tr w:rsidR="00A07365" w:rsidRPr="00FD51C3" w:rsidTr="00E11BC7">
        <w:trPr>
          <w:trHeight w:val="210"/>
          <w:tblCellSpacing w:w="0" w:type="dxa"/>
        </w:trPr>
        <w:tc>
          <w:tcPr>
            <w:tcW w:w="2709" w:type="dxa"/>
            <w:hideMark/>
          </w:tcPr>
          <w:p w:rsidR="00A07365" w:rsidRPr="00FD51C3" w:rsidRDefault="00A07365" w:rsidP="00E11BC7">
            <w:pPr>
              <w:ind w:firstLineChars="50" w:firstLine="105"/>
              <w:rPr>
                <w:rFonts w:ascii="Arial" w:hAnsi="Arial" w:cs="Arial"/>
                <w:lang w:val="en-US"/>
              </w:rPr>
            </w:pPr>
            <w:r w:rsidRPr="00FD51C3">
              <w:rPr>
                <w:rFonts w:ascii="Arial" w:hAnsi="Arial" w:cs="Arial"/>
                <w:bCs/>
                <w:lang w:val="en-US"/>
              </w:rPr>
              <w:t>FEV1.0/FVC (%)</w:t>
            </w:r>
          </w:p>
        </w:tc>
        <w:tc>
          <w:tcPr>
            <w:tcW w:w="1842" w:type="dxa"/>
            <w:hideMark/>
          </w:tcPr>
          <w:p w:rsidR="00A07365" w:rsidRPr="00FD51C3" w:rsidRDefault="00A07365" w:rsidP="00E11BC7">
            <w:pPr>
              <w:ind w:firstLineChars="100" w:firstLine="210"/>
              <w:rPr>
                <w:rFonts w:ascii="Arial" w:hAnsi="Arial" w:cs="Arial"/>
                <w:lang w:val="en-US"/>
              </w:rPr>
            </w:pPr>
            <w:r w:rsidRPr="00FD51C3">
              <w:rPr>
                <w:rFonts w:ascii="Arial" w:hAnsi="Arial" w:cs="Arial"/>
                <w:bCs/>
                <w:lang w:val="en-US"/>
              </w:rPr>
              <w:t xml:space="preserve">73.9 </w:t>
            </w:r>
            <w:r w:rsidRPr="00FD51C3">
              <w:rPr>
                <w:rFonts w:ascii="Arial" w:hAnsi="Arial" w:cs="Arial" w:hint="eastAsia"/>
                <w:bCs/>
                <w:lang w:val="en-US"/>
              </w:rPr>
              <w:t>±</w:t>
            </w:r>
            <w:r w:rsidRPr="00FD51C3">
              <w:rPr>
                <w:rFonts w:ascii="Arial" w:hAnsi="Arial" w:cs="Arial"/>
                <w:bCs/>
                <w:lang w:val="en-US"/>
              </w:rPr>
              <w:t xml:space="preserve"> 2.4</w:t>
            </w:r>
          </w:p>
        </w:tc>
        <w:tc>
          <w:tcPr>
            <w:tcW w:w="1843" w:type="dxa"/>
            <w:hideMark/>
          </w:tcPr>
          <w:p w:rsidR="00A07365" w:rsidRPr="00FD51C3" w:rsidRDefault="00A07365" w:rsidP="00E11BC7">
            <w:pPr>
              <w:ind w:firstLineChars="100" w:firstLine="210"/>
              <w:rPr>
                <w:rFonts w:ascii="Arial" w:hAnsi="Arial" w:cs="Arial"/>
                <w:lang w:val="en-US"/>
              </w:rPr>
            </w:pPr>
            <w:r w:rsidRPr="00FD51C3">
              <w:rPr>
                <w:rFonts w:ascii="Arial" w:hAnsi="Arial" w:cs="Arial"/>
                <w:bCs/>
                <w:lang w:val="en-US"/>
              </w:rPr>
              <w:t xml:space="preserve">54.2 </w:t>
            </w:r>
            <w:r w:rsidRPr="00FD51C3">
              <w:rPr>
                <w:rFonts w:ascii="Arial" w:hAnsi="Arial" w:cs="Arial" w:hint="eastAsia"/>
                <w:bCs/>
                <w:lang w:val="en-US"/>
              </w:rPr>
              <w:t>±</w:t>
            </w:r>
            <w:r w:rsidRPr="00FD51C3">
              <w:rPr>
                <w:rFonts w:ascii="Arial" w:hAnsi="Arial" w:cs="Arial"/>
                <w:bCs/>
                <w:lang w:val="en-US"/>
              </w:rPr>
              <w:t xml:space="preserve"> 3.4</w:t>
            </w:r>
            <w:r w:rsidRPr="00FD51C3">
              <w:rPr>
                <w:rFonts w:ascii="Arial" w:hAnsi="Arial" w:cs="Arial" w:hint="eastAsia"/>
                <w:bCs/>
                <w:lang w:val="en-US"/>
              </w:rPr>
              <w:t xml:space="preserve">  ***</w:t>
            </w:r>
          </w:p>
        </w:tc>
      </w:tr>
      <w:tr w:rsidR="00A07365" w:rsidRPr="00FD51C3" w:rsidTr="00E11BC7">
        <w:trPr>
          <w:trHeight w:val="210"/>
          <w:tblCellSpacing w:w="0" w:type="dxa"/>
        </w:trPr>
        <w:tc>
          <w:tcPr>
            <w:tcW w:w="2709" w:type="dxa"/>
            <w:hideMark/>
          </w:tcPr>
          <w:p w:rsidR="00A07365" w:rsidRPr="00FD51C3" w:rsidRDefault="00A07365" w:rsidP="00E11BC7">
            <w:pPr>
              <w:ind w:firstLineChars="50" w:firstLine="105"/>
              <w:rPr>
                <w:rFonts w:ascii="Arial" w:hAnsi="Arial" w:cs="Arial"/>
                <w:lang w:val="en-US"/>
              </w:rPr>
            </w:pPr>
            <w:r w:rsidRPr="00FD51C3">
              <w:rPr>
                <w:rFonts w:ascii="Arial" w:hAnsi="Arial" w:cs="Arial"/>
                <w:bCs/>
                <w:lang w:val="en-US"/>
              </w:rPr>
              <w:t>%FEV1.0 (%)</w:t>
            </w:r>
          </w:p>
        </w:tc>
        <w:tc>
          <w:tcPr>
            <w:tcW w:w="1842" w:type="dxa"/>
            <w:hideMark/>
          </w:tcPr>
          <w:p w:rsidR="00A07365" w:rsidRPr="00FD51C3" w:rsidRDefault="00A07365" w:rsidP="00E11BC7">
            <w:pPr>
              <w:ind w:firstLineChars="50" w:firstLine="105"/>
              <w:rPr>
                <w:rFonts w:ascii="Arial" w:hAnsi="Arial" w:cs="Arial"/>
                <w:lang w:val="en-US"/>
              </w:rPr>
            </w:pPr>
            <w:r w:rsidRPr="00FD51C3">
              <w:rPr>
                <w:rFonts w:ascii="Arial" w:hAnsi="Arial" w:cs="Arial"/>
                <w:bCs/>
                <w:lang w:val="en-US"/>
              </w:rPr>
              <w:t xml:space="preserve">101.9 </w:t>
            </w:r>
            <w:r w:rsidRPr="00FD51C3">
              <w:rPr>
                <w:rFonts w:ascii="Arial" w:hAnsi="Arial" w:cs="Arial" w:hint="eastAsia"/>
                <w:bCs/>
                <w:lang w:val="en-US"/>
              </w:rPr>
              <w:t>±</w:t>
            </w:r>
            <w:r w:rsidRPr="00FD51C3">
              <w:rPr>
                <w:rFonts w:ascii="Arial" w:hAnsi="Arial" w:cs="Arial"/>
                <w:bCs/>
                <w:lang w:val="en-US"/>
              </w:rPr>
              <w:t xml:space="preserve"> 4.9</w:t>
            </w:r>
          </w:p>
        </w:tc>
        <w:tc>
          <w:tcPr>
            <w:tcW w:w="1843" w:type="dxa"/>
            <w:hideMark/>
          </w:tcPr>
          <w:p w:rsidR="00A07365" w:rsidRPr="00FD51C3" w:rsidRDefault="00A07365" w:rsidP="00E11BC7">
            <w:pPr>
              <w:ind w:firstLineChars="100" w:firstLine="210"/>
              <w:rPr>
                <w:rFonts w:ascii="Arial" w:hAnsi="Arial" w:cs="Arial"/>
                <w:lang w:val="en-US"/>
              </w:rPr>
            </w:pPr>
            <w:r w:rsidRPr="00FD51C3">
              <w:rPr>
                <w:rFonts w:ascii="Arial" w:hAnsi="Arial" w:cs="Arial"/>
                <w:bCs/>
                <w:lang w:val="en-US"/>
              </w:rPr>
              <w:t xml:space="preserve">65.8 </w:t>
            </w:r>
            <w:r w:rsidRPr="00FD51C3">
              <w:rPr>
                <w:rFonts w:ascii="Arial" w:hAnsi="Arial" w:cs="Arial" w:hint="eastAsia"/>
                <w:bCs/>
                <w:lang w:val="en-US"/>
              </w:rPr>
              <w:t>±</w:t>
            </w:r>
            <w:r w:rsidRPr="00FD51C3">
              <w:rPr>
                <w:rFonts w:ascii="Arial" w:hAnsi="Arial" w:cs="Arial"/>
                <w:bCs/>
                <w:lang w:val="en-US"/>
              </w:rPr>
              <w:t xml:space="preserve"> 5.3</w:t>
            </w:r>
            <w:r w:rsidRPr="00FD51C3">
              <w:rPr>
                <w:rFonts w:ascii="Arial" w:hAnsi="Arial" w:cs="Arial" w:hint="eastAsia"/>
                <w:bCs/>
                <w:lang w:val="en-US"/>
              </w:rPr>
              <w:t xml:space="preserve">  ***</w:t>
            </w:r>
          </w:p>
        </w:tc>
      </w:tr>
      <w:tr w:rsidR="00A07365" w:rsidRPr="00FD51C3" w:rsidTr="00E11BC7">
        <w:trPr>
          <w:trHeight w:val="210"/>
          <w:tblCellSpacing w:w="0" w:type="dxa"/>
        </w:trPr>
        <w:tc>
          <w:tcPr>
            <w:tcW w:w="2709" w:type="dxa"/>
            <w:hideMark/>
          </w:tcPr>
          <w:p w:rsidR="00A07365" w:rsidRPr="00FD51C3" w:rsidRDefault="00A07365" w:rsidP="00E11BC7">
            <w:pPr>
              <w:ind w:firstLineChars="50" w:firstLine="105"/>
              <w:rPr>
                <w:rFonts w:ascii="Arial" w:hAnsi="Arial" w:cs="Arial"/>
                <w:lang w:val="en-US"/>
              </w:rPr>
            </w:pPr>
            <w:r w:rsidRPr="00FD51C3">
              <w:rPr>
                <w:rFonts w:ascii="Arial" w:hAnsi="Arial" w:cs="Arial"/>
                <w:bCs/>
                <w:lang w:val="en-US"/>
              </w:rPr>
              <w:t>Stage (1/2/3/4)</w:t>
            </w:r>
          </w:p>
        </w:tc>
        <w:tc>
          <w:tcPr>
            <w:tcW w:w="1842" w:type="dxa"/>
            <w:hideMark/>
          </w:tcPr>
          <w:p w:rsidR="00A07365" w:rsidRPr="00FD51C3" w:rsidRDefault="00A07365" w:rsidP="00E11BC7">
            <w:pPr>
              <w:rPr>
                <w:rFonts w:ascii="Arial" w:hAnsi="Arial" w:cs="Arial"/>
                <w:lang w:val="en-US"/>
              </w:rPr>
            </w:pPr>
            <w:r w:rsidRPr="00FD51C3">
              <w:rPr>
                <w:rFonts w:ascii="Arial" w:hAnsi="Arial" w:cs="Arial"/>
                <w:lang w:val="en-US"/>
              </w:rPr>
              <w:t> </w:t>
            </w:r>
          </w:p>
        </w:tc>
        <w:tc>
          <w:tcPr>
            <w:tcW w:w="1843" w:type="dxa"/>
            <w:hideMark/>
          </w:tcPr>
          <w:p w:rsidR="00A07365" w:rsidRPr="00FD51C3" w:rsidRDefault="00A07365" w:rsidP="00E11BC7">
            <w:pPr>
              <w:ind w:firstLineChars="150" w:firstLine="315"/>
              <w:rPr>
                <w:rFonts w:ascii="Arial" w:hAnsi="Arial" w:cs="Arial"/>
                <w:lang w:val="en-US"/>
              </w:rPr>
            </w:pPr>
            <w:r w:rsidRPr="00FD51C3">
              <w:rPr>
                <w:rFonts w:ascii="Arial" w:hAnsi="Arial" w:cs="Arial"/>
                <w:bCs/>
                <w:lang w:val="en-US"/>
              </w:rPr>
              <w:t>3</w:t>
            </w:r>
            <w:r w:rsidRPr="00FD51C3">
              <w:rPr>
                <w:rFonts w:ascii="Arial" w:hAnsi="Arial" w:cs="Arial" w:hint="eastAsia"/>
                <w:bCs/>
                <w:lang w:val="en-US"/>
              </w:rPr>
              <w:t xml:space="preserve"> </w:t>
            </w:r>
            <w:r w:rsidRPr="00FD51C3">
              <w:rPr>
                <w:rFonts w:ascii="Arial" w:hAnsi="Arial" w:cs="Arial"/>
                <w:bCs/>
                <w:lang w:val="en-US"/>
              </w:rPr>
              <w:t>/</w:t>
            </w:r>
            <w:r w:rsidRPr="00FD51C3">
              <w:rPr>
                <w:rFonts w:ascii="Arial" w:hAnsi="Arial" w:cs="Arial" w:hint="eastAsia"/>
                <w:bCs/>
                <w:lang w:val="en-US"/>
              </w:rPr>
              <w:t xml:space="preserve"> </w:t>
            </w:r>
            <w:r w:rsidRPr="00FD51C3">
              <w:rPr>
                <w:rFonts w:ascii="Arial" w:hAnsi="Arial" w:cs="Arial"/>
                <w:bCs/>
                <w:lang w:val="en-US"/>
              </w:rPr>
              <w:t>7</w:t>
            </w:r>
            <w:r w:rsidRPr="00FD51C3">
              <w:rPr>
                <w:rFonts w:ascii="Arial" w:hAnsi="Arial" w:cs="Arial" w:hint="eastAsia"/>
                <w:bCs/>
                <w:lang w:val="en-US"/>
              </w:rPr>
              <w:t xml:space="preserve"> </w:t>
            </w:r>
            <w:r w:rsidRPr="00FD51C3">
              <w:rPr>
                <w:rFonts w:ascii="Arial" w:hAnsi="Arial" w:cs="Arial"/>
                <w:bCs/>
                <w:lang w:val="en-US"/>
              </w:rPr>
              <w:t>/</w:t>
            </w:r>
            <w:r w:rsidRPr="00FD51C3">
              <w:rPr>
                <w:rFonts w:ascii="Arial" w:hAnsi="Arial" w:cs="Arial" w:hint="eastAsia"/>
                <w:bCs/>
                <w:lang w:val="en-US"/>
              </w:rPr>
              <w:t xml:space="preserve"> </w:t>
            </w:r>
            <w:r w:rsidRPr="00FD51C3">
              <w:rPr>
                <w:rFonts w:ascii="Arial" w:hAnsi="Arial" w:cs="Arial"/>
                <w:bCs/>
                <w:lang w:val="en-US"/>
              </w:rPr>
              <w:t>3</w:t>
            </w:r>
            <w:r w:rsidRPr="00FD51C3">
              <w:rPr>
                <w:rFonts w:ascii="Arial" w:hAnsi="Arial" w:cs="Arial" w:hint="eastAsia"/>
                <w:bCs/>
                <w:lang w:val="en-US"/>
              </w:rPr>
              <w:t xml:space="preserve"> </w:t>
            </w:r>
            <w:r w:rsidRPr="00FD51C3">
              <w:rPr>
                <w:rFonts w:ascii="Arial" w:hAnsi="Arial" w:cs="Arial"/>
                <w:bCs/>
                <w:lang w:val="en-US"/>
              </w:rPr>
              <w:t>/</w:t>
            </w:r>
            <w:r w:rsidRPr="00FD51C3">
              <w:rPr>
                <w:rFonts w:ascii="Arial" w:hAnsi="Arial" w:cs="Arial" w:hint="eastAsia"/>
                <w:bCs/>
                <w:lang w:val="en-US"/>
              </w:rPr>
              <w:t xml:space="preserve"> </w:t>
            </w:r>
            <w:r w:rsidRPr="00FD51C3">
              <w:rPr>
                <w:rFonts w:ascii="Arial" w:hAnsi="Arial" w:cs="Arial"/>
                <w:bCs/>
                <w:lang w:val="en-US"/>
              </w:rPr>
              <w:t>0</w:t>
            </w:r>
          </w:p>
        </w:tc>
      </w:tr>
      <w:tr w:rsidR="00A07365" w:rsidRPr="00FD51C3" w:rsidTr="00E11BC7">
        <w:trPr>
          <w:trHeight w:val="210"/>
          <w:tblCellSpacing w:w="0" w:type="dxa"/>
        </w:trPr>
        <w:tc>
          <w:tcPr>
            <w:tcW w:w="2709" w:type="dxa"/>
            <w:hideMark/>
          </w:tcPr>
          <w:p w:rsidR="00A07365" w:rsidRPr="00FD51C3" w:rsidRDefault="00A07365" w:rsidP="00E11BC7">
            <w:pPr>
              <w:ind w:firstLineChars="50" w:firstLine="105"/>
              <w:rPr>
                <w:rFonts w:ascii="Arial" w:hAnsi="Arial" w:cs="Arial"/>
                <w:lang w:val="en-US"/>
              </w:rPr>
            </w:pPr>
            <w:r w:rsidRPr="00FD51C3">
              <w:rPr>
                <w:rFonts w:ascii="Arial" w:hAnsi="Arial" w:cs="Arial"/>
                <w:bCs/>
                <w:lang w:val="en-US"/>
              </w:rPr>
              <w:t>Smoking (pack-years)</w:t>
            </w:r>
          </w:p>
        </w:tc>
        <w:tc>
          <w:tcPr>
            <w:tcW w:w="1842" w:type="dxa"/>
            <w:hideMark/>
          </w:tcPr>
          <w:p w:rsidR="00A07365" w:rsidRPr="00FD51C3" w:rsidRDefault="00A07365" w:rsidP="00E11BC7">
            <w:pPr>
              <w:ind w:firstLineChars="150" w:firstLine="315"/>
              <w:rPr>
                <w:rFonts w:ascii="Arial" w:hAnsi="Arial" w:cs="Arial"/>
                <w:lang w:val="en-US"/>
              </w:rPr>
            </w:pPr>
            <w:r w:rsidRPr="00FD51C3">
              <w:rPr>
                <w:rFonts w:ascii="Arial" w:hAnsi="Arial" w:cs="Arial"/>
                <w:bCs/>
                <w:lang w:val="en-US"/>
              </w:rPr>
              <w:t>0</w:t>
            </w:r>
          </w:p>
        </w:tc>
        <w:tc>
          <w:tcPr>
            <w:tcW w:w="1843" w:type="dxa"/>
            <w:hideMark/>
          </w:tcPr>
          <w:p w:rsidR="00A07365" w:rsidRPr="00FD51C3" w:rsidRDefault="00A07365" w:rsidP="00E11BC7">
            <w:pPr>
              <w:ind w:firstLineChars="100" w:firstLine="210"/>
              <w:rPr>
                <w:rFonts w:ascii="Arial" w:hAnsi="Arial" w:cs="Arial"/>
                <w:lang w:val="en-US"/>
              </w:rPr>
            </w:pPr>
            <w:r w:rsidRPr="00FD51C3">
              <w:rPr>
                <w:rFonts w:ascii="Arial" w:hAnsi="Arial" w:cs="Arial"/>
                <w:bCs/>
                <w:lang w:val="en-US"/>
              </w:rPr>
              <w:t xml:space="preserve">25.2 </w:t>
            </w:r>
            <w:r w:rsidRPr="00FD51C3">
              <w:rPr>
                <w:rFonts w:ascii="Arial" w:hAnsi="Arial" w:cs="Arial" w:hint="eastAsia"/>
                <w:bCs/>
                <w:lang w:val="en-US"/>
              </w:rPr>
              <w:t>±</w:t>
            </w:r>
            <w:r w:rsidRPr="00FD51C3">
              <w:rPr>
                <w:rFonts w:ascii="Arial" w:hAnsi="Arial" w:cs="Arial"/>
                <w:bCs/>
                <w:lang w:val="en-US"/>
              </w:rPr>
              <w:t xml:space="preserve"> 4.8</w:t>
            </w:r>
            <w:r w:rsidRPr="00FD51C3">
              <w:rPr>
                <w:rFonts w:ascii="Arial" w:hAnsi="Arial" w:cs="Arial" w:hint="eastAsia"/>
                <w:bCs/>
                <w:lang w:val="en-US"/>
              </w:rPr>
              <w:t xml:space="preserve">  ***</w:t>
            </w:r>
          </w:p>
        </w:tc>
      </w:tr>
    </w:tbl>
    <w:p w:rsidR="00A07365" w:rsidRPr="00FD51C3" w:rsidRDefault="00A07365" w:rsidP="00A07365">
      <w:pPr>
        <w:rPr>
          <w:rFonts w:ascii="Arial" w:hAnsi="Arial" w:cs="Arial"/>
        </w:rPr>
      </w:pPr>
    </w:p>
    <w:p w:rsidR="00A07365" w:rsidRDefault="00A07365" w:rsidP="00A07365">
      <w:pPr>
        <w:rPr>
          <w:rFonts w:asciiTheme="majorHAnsi" w:hAnsiTheme="majorHAnsi" w:cstheme="majorHAnsi"/>
          <w:b/>
        </w:rPr>
      </w:pPr>
    </w:p>
    <w:p w:rsidR="00A07365" w:rsidRDefault="00A07365" w:rsidP="00A07365">
      <w:pPr>
        <w:rPr>
          <w:rFonts w:asciiTheme="majorHAnsi" w:hAnsiTheme="majorHAnsi" w:cstheme="majorHAnsi"/>
          <w:b/>
        </w:rPr>
      </w:pPr>
    </w:p>
    <w:p w:rsidR="00A07365" w:rsidRPr="007560B5" w:rsidRDefault="00A07365" w:rsidP="00A07365">
      <w:pPr>
        <w:rPr>
          <w:rFonts w:asciiTheme="majorHAnsi" w:hAnsiTheme="majorHAnsi" w:cstheme="majorHAnsi"/>
        </w:rPr>
      </w:pPr>
      <w:r w:rsidRPr="007560B5">
        <w:rPr>
          <w:rFonts w:asciiTheme="majorHAnsi" w:hAnsiTheme="majorHAnsi" w:cstheme="majorHAnsi" w:hint="eastAsia"/>
          <w:b/>
        </w:rPr>
        <w:t>T</w:t>
      </w:r>
      <w:r w:rsidRPr="00AC3C7A">
        <w:rPr>
          <w:rFonts w:asciiTheme="majorHAnsi" w:hAnsiTheme="majorHAnsi" w:cstheme="majorHAnsi" w:hint="eastAsia"/>
          <w:b/>
        </w:rPr>
        <w:t xml:space="preserve">able 2.  The </w:t>
      </w:r>
      <w:r w:rsidR="00631B1B">
        <w:rPr>
          <w:rFonts w:asciiTheme="majorHAnsi" w:hAnsiTheme="majorHAnsi" w:cstheme="majorHAnsi"/>
          <w:b/>
        </w:rPr>
        <w:t xml:space="preserve">effect of </w:t>
      </w:r>
      <w:r>
        <w:rPr>
          <w:rFonts w:asciiTheme="majorHAnsi" w:hAnsiTheme="majorHAnsi" w:cstheme="majorHAnsi" w:hint="eastAsia"/>
          <w:b/>
        </w:rPr>
        <w:t>quercetin(QT</w:t>
      </w:r>
      <w:r w:rsidRPr="00AC3C7A">
        <w:rPr>
          <w:rFonts w:asciiTheme="majorHAnsi" w:hAnsiTheme="majorHAnsi" w:cstheme="majorHAnsi" w:hint="eastAsia"/>
          <w:b/>
        </w:rPr>
        <w:t xml:space="preserve">) </w:t>
      </w:r>
      <w:r w:rsidR="00631B1B">
        <w:rPr>
          <w:rFonts w:asciiTheme="majorHAnsi" w:hAnsiTheme="majorHAnsi" w:cstheme="majorHAnsi"/>
          <w:b/>
        </w:rPr>
        <w:t>on corticosteroid responsiveness in peripheral blood mononuclear cells from healthy volunteers (HV) and COPD patients.</w:t>
      </w:r>
      <w:r>
        <w:rPr>
          <w:rFonts w:asciiTheme="majorHAnsi" w:hAnsiTheme="majorHAnsi" w:cstheme="majorHAnsi" w:hint="eastAsia"/>
        </w:rPr>
        <w:t xml:space="preserve">. </w:t>
      </w:r>
      <w:r w:rsidRPr="001B5C2C">
        <w:rPr>
          <w:rFonts w:ascii="MS PGothic" w:eastAsia="MS PGothic" w:hAnsi="MS PGothic" w:cstheme="majorHAnsi" w:hint="eastAsia"/>
        </w:rPr>
        <w:t>*</w:t>
      </w:r>
      <w:r>
        <w:rPr>
          <w:rFonts w:ascii="MS PGothic" w:eastAsia="MS PGothic" w:hAnsi="MS PGothic" w:cstheme="majorHAnsi" w:hint="eastAsia"/>
        </w:rPr>
        <w:t xml:space="preserve">* </w:t>
      </w:r>
      <w:r>
        <w:rPr>
          <w:rFonts w:asciiTheme="majorHAnsi" w:hAnsiTheme="majorHAnsi" w:cstheme="majorHAnsi" w:hint="eastAsia"/>
        </w:rPr>
        <w:t xml:space="preserve">;p&lt;0.01,  </w:t>
      </w:r>
      <w:r w:rsidRPr="001B5C2C">
        <w:rPr>
          <w:rFonts w:ascii="MS PGothic" w:eastAsia="MS PGothic" w:hAnsi="MS PGothic" w:cstheme="majorHAnsi" w:hint="eastAsia"/>
        </w:rPr>
        <w:t>*</w:t>
      </w:r>
      <w:r>
        <w:rPr>
          <w:rFonts w:ascii="MS PGothic" w:eastAsia="MS PGothic" w:hAnsi="MS PGothic" w:cstheme="majorHAnsi" w:hint="eastAsia"/>
        </w:rPr>
        <w:t>*</w:t>
      </w:r>
      <w:r w:rsidRPr="001B5C2C">
        <w:rPr>
          <w:rFonts w:ascii="MS PGothic" w:eastAsia="MS PGothic" w:hAnsi="MS PGothic" w:cstheme="majorHAnsi" w:hint="eastAsia"/>
        </w:rPr>
        <w:t>*</w:t>
      </w:r>
      <w:r>
        <w:rPr>
          <w:rFonts w:ascii="MS PGothic" w:eastAsia="MS PGothic" w:hAnsi="MS PGothic" w:cstheme="majorHAnsi" w:hint="eastAsia"/>
        </w:rPr>
        <w:t xml:space="preserve"> </w:t>
      </w:r>
      <w:r>
        <w:rPr>
          <w:rFonts w:asciiTheme="majorHAnsi" w:hAnsiTheme="majorHAnsi" w:cstheme="majorHAnsi" w:hint="eastAsia"/>
        </w:rPr>
        <w:t xml:space="preserve">;p&lt;0.001 (compared to NT). </w:t>
      </w:r>
      <w:r>
        <w:rPr>
          <w:rFonts w:ascii="MS PGothic" w:eastAsia="MS PGothic" w:hAnsi="MS PGothic" w:cstheme="majorHAnsi" w:hint="eastAsia"/>
        </w:rPr>
        <w:t xml:space="preserve">++ </w:t>
      </w:r>
      <w:r>
        <w:rPr>
          <w:rFonts w:asciiTheme="majorHAnsi" w:hAnsiTheme="majorHAnsi" w:cstheme="majorHAnsi" w:hint="eastAsia"/>
        </w:rPr>
        <w:t xml:space="preserve">;p&lt;0.01 (compared to HV). </w:t>
      </w:r>
    </w:p>
    <w:p w:rsidR="00A07365" w:rsidRPr="00FD51C3" w:rsidRDefault="00A07365" w:rsidP="00A07365">
      <w:pPr>
        <w:rPr>
          <w:rFonts w:ascii="Arial" w:hAnsi="Arial" w:cs="Arial"/>
        </w:rPr>
      </w:pPr>
    </w:p>
    <w:tbl>
      <w:tblPr>
        <w:tblW w:w="8095" w:type="dxa"/>
        <w:tblCellSpacing w:w="0" w:type="dxa"/>
        <w:tblBorders>
          <w:top w:val="single" w:sz="4" w:space="0" w:color="auto"/>
          <w:bottom w:val="single" w:sz="4" w:space="0" w:color="auto"/>
        </w:tblBorders>
        <w:tblCellMar>
          <w:left w:w="0" w:type="dxa"/>
          <w:right w:w="0" w:type="dxa"/>
        </w:tblCellMar>
        <w:tblLook w:val="04A0" w:firstRow="1" w:lastRow="0" w:firstColumn="1" w:lastColumn="0" w:noHBand="0" w:noVBand="1"/>
      </w:tblPr>
      <w:tblGrid>
        <w:gridCol w:w="1008"/>
        <w:gridCol w:w="708"/>
        <w:gridCol w:w="2268"/>
        <w:gridCol w:w="2127"/>
        <w:gridCol w:w="1984"/>
      </w:tblGrid>
      <w:tr w:rsidR="00A07365" w:rsidRPr="00FD51C3" w:rsidTr="00E11BC7">
        <w:trPr>
          <w:trHeight w:val="210"/>
          <w:tblCellSpacing w:w="0" w:type="dxa"/>
        </w:trPr>
        <w:tc>
          <w:tcPr>
            <w:tcW w:w="1008" w:type="dxa"/>
            <w:tcBorders>
              <w:top w:val="single" w:sz="4" w:space="0" w:color="auto"/>
              <w:bottom w:val="single" w:sz="4" w:space="0" w:color="auto"/>
            </w:tcBorders>
            <w:hideMark/>
          </w:tcPr>
          <w:p w:rsidR="00A07365" w:rsidRPr="00FD51C3" w:rsidRDefault="00A07365" w:rsidP="00E11BC7">
            <w:pPr>
              <w:rPr>
                <w:rFonts w:ascii="Arial" w:hAnsi="Arial" w:cs="Arial"/>
                <w:lang w:val="en-US"/>
              </w:rPr>
            </w:pPr>
            <w:r w:rsidRPr="00FD51C3">
              <w:rPr>
                <w:rFonts w:ascii="Arial" w:hAnsi="Arial" w:cs="Arial"/>
                <w:lang w:val="en-US"/>
              </w:rPr>
              <w:t> </w:t>
            </w:r>
          </w:p>
        </w:tc>
        <w:tc>
          <w:tcPr>
            <w:tcW w:w="708" w:type="dxa"/>
            <w:tcBorders>
              <w:top w:val="single" w:sz="4" w:space="0" w:color="auto"/>
              <w:bottom w:val="single" w:sz="4" w:space="0" w:color="auto"/>
            </w:tcBorders>
            <w:hideMark/>
          </w:tcPr>
          <w:p w:rsidR="00A07365" w:rsidRPr="00FD51C3" w:rsidRDefault="00A07365" w:rsidP="00E11BC7">
            <w:pPr>
              <w:rPr>
                <w:rFonts w:ascii="Arial" w:hAnsi="Arial" w:cs="Arial"/>
                <w:lang w:val="en-US"/>
              </w:rPr>
            </w:pPr>
            <w:r w:rsidRPr="00FD51C3">
              <w:rPr>
                <w:rFonts w:ascii="Arial" w:hAnsi="Arial" w:cs="Arial"/>
                <w:lang w:val="en-US"/>
              </w:rPr>
              <w:t> </w:t>
            </w:r>
          </w:p>
        </w:tc>
        <w:tc>
          <w:tcPr>
            <w:tcW w:w="2268" w:type="dxa"/>
            <w:tcBorders>
              <w:top w:val="single" w:sz="4" w:space="0" w:color="auto"/>
              <w:bottom w:val="single" w:sz="4" w:space="0" w:color="auto"/>
            </w:tcBorders>
            <w:hideMark/>
          </w:tcPr>
          <w:p w:rsidR="00A07365" w:rsidRPr="00FD51C3" w:rsidRDefault="00A07365" w:rsidP="00E11BC7">
            <w:pPr>
              <w:rPr>
                <w:rFonts w:ascii="Arial" w:hAnsi="Arial" w:cs="Arial"/>
                <w:lang w:val="en-US"/>
              </w:rPr>
            </w:pPr>
            <w:r w:rsidRPr="00FD51C3">
              <w:rPr>
                <w:rFonts w:ascii="Arial" w:hAnsi="Arial" w:cs="Arial"/>
                <w:bCs/>
                <w:lang w:val="en-US"/>
              </w:rPr>
              <w:t>Log (Dex-IC</w:t>
            </w:r>
            <w:r>
              <w:rPr>
                <w:rFonts w:ascii="Arial" w:hAnsi="Arial" w:cs="Arial" w:hint="eastAsia"/>
                <w:bCs/>
                <w:vertAlign w:val="subscript"/>
                <w:lang w:val="en-US"/>
              </w:rPr>
              <w:t>4</w:t>
            </w:r>
            <w:r w:rsidRPr="00FD51C3">
              <w:rPr>
                <w:rFonts w:ascii="Arial" w:hAnsi="Arial" w:cs="Arial"/>
                <w:bCs/>
                <w:vertAlign w:val="subscript"/>
                <w:lang w:val="en-US"/>
              </w:rPr>
              <w:t>0</w:t>
            </w:r>
            <w:r w:rsidRPr="00FD51C3">
              <w:rPr>
                <w:rFonts w:ascii="Arial" w:hAnsi="Arial" w:cs="Arial"/>
                <w:bCs/>
                <w:lang w:val="en-US"/>
              </w:rPr>
              <w:t>)</w:t>
            </w:r>
          </w:p>
        </w:tc>
        <w:tc>
          <w:tcPr>
            <w:tcW w:w="2127" w:type="dxa"/>
            <w:tcBorders>
              <w:top w:val="single" w:sz="4" w:space="0" w:color="auto"/>
              <w:bottom w:val="single" w:sz="4" w:space="0" w:color="auto"/>
            </w:tcBorders>
            <w:hideMark/>
          </w:tcPr>
          <w:p w:rsidR="00A07365" w:rsidRPr="00FD51C3" w:rsidRDefault="00A07365" w:rsidP="00E11BC7">
            <w:pPr>
              <w:rPr>
                <w:rFonts w:ascii="Arial" w:hAnsi="Arial" w:cs="Arial"/>
                <w:lang w:val="en-US"/>
              </w:rPr>
            </w:pPr>
            <w:r w:rsidRPr="00FD51C3">
              <w:rPr>
                <w:rFonts w:ascii="Arial" w:hAnsi="Arial" w:cs="Arial"/>
                <w:bCs/>
                <w:lang w:val="en-US"/>
              </w:rPr>
              <w:t>Log (Dex-EC</w:t>
            </w:r>
            <w:r w:rsidRPr="00FD51C3">
              <w:rPr>
                <w:rFonts w:ascii="Arial" w:hAnsi="Arial" w:cs="Arial"/>
                <w:bCs/>
                <w:vertAlign w:val="subscript"/>
                <w:lang w:val="en-US"/>
              </w:rPr>
              <w:t>50</w:t>
            </w:r>
            <w:r w:rsidRPr="00FD51C3">
              <w:rPr>
                <w:rFonts w:ascii="Arial" w:hAnsi="Arial" w:cs="Arial"/>
                <w:bCs/>
                <w:lang w:val="en-US"/>
              </w:rPr>
              <w:t>)</w:t>
            </w:r>
          </w:p>
        </w:tc>
        <w:tc>
          <w:tcPr>
            <w:tcW w:w="1984" w:type="dxa"/>
            <w:tcBorders>
              <w:top w:val="single" w:sz="4" w:space="0" w:color="auto"/>
              <w:bottom w:val="single" w:sz="4" w:space="0" w:color="auto"/>
            </w:tcBorders>
            <w:hideMark/>
          </w:tcPr>
          <w:p w:rsidR="00A07365" w:rsidRPr="00FD51C3" w:rsidRDefault="00A07365" w:rsidP="00E11BC7">
            <w:pPr>
              <w:rPr>
                <w:rFonts w:ascii="Arial" w:hAnsi="Arial" w:cs="Arial"/>
                <w:lang w:val="en-US"/>
              </w:rPr>
            </w:pPr>
            <w:r w:rsidRPr="00FD51C3">
              <w:rPr>
                <w:rFonts w:ascii="Arial" w:hAnsi="Arial" w:cs="Arial"/>
                <w:bCs/>
                <w:lang w:val="en-US"/>
              </w:rPr>
              <w:t>E</w:t>
            </w:r>
            <w:r w:rsidRPr="00FD51C3">
              <w:rPr>
                <w:rFonts w:ascii="Arial" w:hAnsi="Arial" w:cs="Arial"/>
                <w:bCs/>
                <w:vertAlign w:val="subscript"/>
                <w:lang w:val="en-US"/>
              </w:rPr>
              <w:t>max</w:t>
            </w:r>
          </w:p>
        </w:tc>
      </w:tr>
      <w:tr w:rsidR="00A07365" w:rsidRPr="00FD51C3" w:rsidTr="00E11BC7">
        <w:trPr>
          <w:trHeight w:val="210"/>
          <w:tblCellSpacing w:w="0" w:type="dxa"/>
        </w:trPr>
        <w:tc>
          <w:tcPr>
            <w:tcW w:w="1008" w:type="dxa"/>
            <w:hideMark/>
          </w:tcPr>
          <w:p w:rsidR="00A07365" w:rsidRPr="00FD51C3" w:rsidRDefault="00A07365" w:rsidP="00E11BC7">
            <w:pPr>
              <w:ind w:firstLineChars="50" w:firstLine="105"/>
              <w:rPr>
                <w:rFonts w:ascii="Arial" w:hAnsi="Arial" w:cs="Arial"/>
                <w:lang w:val="en-US"/>
              </w:rPr>
            </w:pPr>
            <w:r w:rsidRPr="00FD51C3">
              <w:rPr>
                <w:rFonts w:ascii="Arial" w:hAnsi="Arial" w:cs="Arial"/>
                <w:bCs/>
                <w:lang w:val="en-US"/>
              </w:rPr>
              <w:t>HV</w:t>
            </w:r>
          </w:p>
        </w:tc>
        <w:tc>
          <w:tcPr>
            <w:tcW w:w="708" w:type="dxa"/>
            <w:hideMark/>
          </w:tcPr>
          <w:p w:rsidR="00A07365" w:rsidRPr="00FD51C3" w:rsidRDefault="00A07365" w:rsidP="00E11BC7">
            <w:pPr>
              <w:rPr>
                <w:rFonts w:ascii="Arial" w:hAnsi="Arial" w:cs="Arial"/>
                <w:lang w:val="en-US"/>
              </w:rPr>
            </w:pPr>
            <w:r w:rsidRPr="00FD51C3">
              <w:rPr>
                <w:rFonts w:ascii="Arial" w:hAnsi="Arial" w:cs="Arial"/>
                <w:bCs/>
                <w:lang w:val="en-US"/>
              </w:rPr>
              <w:t>NT</w:t>
            </w:r>
          </w:p>
        </w:tc>
        <w:tc>
          <w:tcPr>
            <w:tcW w:w="2268" w:type="dxa"/>
            <w:hideMark/>
          </w:tcPr>
          <w:p w:rsidR="00A07365" w:rsidRPr="00FD51C3" w:rsidRDefault="00A07365" w:rsidP="00E11BC7">
            <w:pPr>
              <w:ind w:firstLineChars="50" w:firstLine="105"/>
              <w:rPr>
                <w:rFonts w:ascii="Arial" w:hAnsi="Arial" w:cs="Arial"/>
                <w:lang w:val="en-US"/>
              </w:rPr>
            </w:pPr>
            <w:r>
              <w:rPr>
                <w:rFonts w:ascii="Arial" w:hAnsi="Arial" w:cs="Arial"/>
                <w:bCs/>
                <w:lang w:val="en-US"/>
              </w:rPr>
              <w:t>-</w:t>
            </w:r>
            <w:r>
              <w:rPr>
                <w:rFonts w:ascii="Arial" w:hAnsi="Arial" w:cs="Arial" w:hint="eastAsia"/>
                <w:bCs/>
                <w:lang w:val="en-US"/>
              </w:rPr>
              <w:t>7.87</w:t>
            </w:r>
            <w:r w:rsidRPr="00FD51C3">
              <w:rPr>
                <w:rFonts w:ascii="Arial" w:hAnsi="Arial" w:cs="Arial"/>
                <w:bCs/>
                <w:lang w:val="en-US"/>
              </w:rPr>
              <w:t xml:space="preserve"> </w:t>
            </w:r>
            <w:r w:rsidRPr="00FD51C3">
              <w:rPr>
                <w:rFonts w:ascii="Arial" w:hAnsi="Arial" w:cs="Arial" w:hint="eastAsia"/>
                <w:bCs/>
                <w:lang w:val="en-US"/>
              </w:rPr>
              <w:t>±</w:t>
            </w:r>
            <w:r w:rsidRPr="00FD51C3">
              <w:rPr>
                <w:rFonts w:ascii="Arial" w:hAnsi="Arial" w:cs="Arial"/>
                <w:bCs/>
                <w:lang w:val="en-US"/>
              </w:rPr>
              <w:t xml:space="preserve"> 0.0</w:t>
            </w:r>
            <w:r>
              <w:rPr>
                <w:rFonts w:ascii="Arial" w:hAnsi="Arial" w:cs="Arial" w:hint="eastAsia"/>
                <w:bCs/>
                <w:lang w:val="en-US"/>
              </w:rPr>
              <w:t>7</w:t>
            </w:r>
          </w:p>
        </w:tc>
        <w:tc>
          <w:tcPr>
            <w:tcW w:w="2127" w:type="dxa"/>
            <w:hideMark/>
          </w:tcPr>
          <w:p w:rsidR="00A07365" w:rsidRPr="00FD51C3" w:rsidRDefault="00A07365" w:rsidP="00E11BC7">
            <w:pPr>
              <w:ind w:firstLineChars="50" w:firstLine="105"/>
              <w:rPr>
                <w:rFonts w:ascii="Arial" w:hAnsi="Arial" w:cs="Arial"/>
                <w:lang w:val="en-US"/>
              </w:rPr>
            </w:pPr>
            <w:r w:rsidRPr="00FD51C3">
              <w:rPr>
                <w:rFonts w:ascii="Arial" w:hAnsi="Arial" w:cs="Arial"/>
                <w:bCs/>
                <w:lang w:val="en-US"/>
              </w:rPr>
              <w:t xml:space="preserve">-7.99 </w:t>
            </w:r>
            <w:r w:rsidRPr="00FD51C3">
              <w:rPr>
                <w:rFonts w:ascii="Arial" w:hAnsi="Arial" w:cs="Arial" w:hint="eastAsia"/>
                <w:bCs/>
                <w:lang w:val="en-US"/>
              </w:rPr>
              <w:t>±</w:t>
            </w:r>
            <w:r w:rsidRPr="00FD51C3">
              <w:rPr>
                <w:rFonts w:ascii="Arial" w:hAnsi="Arial" w:cs="Arial"/>
                <w:bCs/>
                <w:lang w:val="en-US"/>
              </w:rPr>
              <w:t xml:space="preserve"> 0.11</w:t>
            </w:r>
          </w:p>
        </w:tc>
        <w:tc>
          <w:tcPr>
            <w:tcW w:w="1984" w:type="dxa"/>
            <w:hideMark/>
          </w:tcPr>
          <w:p w:rsidR="00A07365" w:rsidRPr="00FD51C3" w:rsidRDefault="00A07365" w:rsidP="00E11BC7">
            <w:pPr>
              <w:ind w:firstLineChars="50" w:firstLine="105"/>
              <w:rPr>
                <w:rFonts w:ascii="Arial" w:hAnsi="Arial" w:cs="Arial"/>
                <w:lang w:val="en-US"/>
              </w:rPr>
            </w:pPr>
            <w:r w:rsidRPr="00FD51C3">
              <w:rPr>
                <w:rFonts w:ascii="Arial" w:hAnsi="Arial" w:cs="Arial"/>
                <w:bCs/>
                <w:lang w:val="en-US"/>
              </w:rPr>
              <w:t xml:space="preserve">65.4 </w:t>
            </w:r>
            <w:r w:rsidRPr="00FD51C3">
              <w:rPr>
                <w:rFonts w:ascii="Arial" w:hAnsi="Arial" w:cs="Arial" w:hint="eastAsia"/>
                <w:bCs/>
                <w:lang w:val="en-US"/>
              </w:rPr>
              <w:t>±</w:t>
            </w:r>
            <w:r w:rsidRPr="00FD51C3">
              <w:rPr>
                <w:rFonts w:ascii="Arial" w:hAnsi="Arial" w:cs="Arial"/>
                <w:bCs/>
                <w:lang w:val="en-US"/>
              </w:rPr>
              <w:t xml:space="preserve"> 2.8</w:t>
            </w:r>
          </w:p>
        </w:tc>
      </w:tr>
      <w:tr w:rsidR="00A07365" w:rsidRPr="00FD51C3" w:rsidTr="00E11BC7">
        <w:trPr>
          <w:trHeight w:val="210"/>
          <w:tblCellSpacing w:w="0" w:type="dxa"/>
        </w:trPr>
        <w:tc>
          <w:tcPr>
            <w:tcW w:w="1008" w:type="dxa"/>
            <w:hideMark/>
          </w:tcPr>
          <w:p w:rsidR="00A07365" w:rsidRPr="00FD51C3" w:rsidRDefault="00A07365" w:rsidP="00E11BC7">
            <w:pPr>
              <w:rPr>
                <w:rFonts w:ascii="Arial" w:hAnsi="Arial" w:cs="Arial"/>
                <w:lang w:val="en-US"/>
              </w:rPr>
            </w:pPr>
            <w:r w:rsidRPr="00FD51C3">
              <w:rPr>
                <w:rFonts w:ascii="Arial" w:hAnsi="Arial" w:cs="Arial"/>
                <w:lang w:val="en-US"/>
              </w:rPr>
              <w:t> </w:t>
            </w:r>
          </w:p>
        </w:tc>
        <w:tc>
          <w:tcPr>
            <w:tcW w:w="708" w:type="dxa"/>
            <w:hideMark/>
          </w:tcPr>
          <w:p w:rsidR="00A07365" w:rsidRPr="00FD51C3" w:rsidRDefault="00A07365" w:rsidP="00E11BC7">
            <w:pPr>
              <w:rPr>
                <w:rFonts w:ascii="Arial" w:hAnsi="Arial" w:cs="Arial"/>
                <w:lang w:val="en-US"/>
              </w:rPr>
            </w:pPr>
            <w:r>
              <w:rPr>
                <w:rFonts w:ascii="Arial" w:hAnsi="Arial" w:cs="Arial" w:hint="eastAsia"/>
                <w:bCs/>
                <w:lang w:val="en-US"/>
              </w:rPr>
              <w:t>QT</w:t>
            </w:r>
          </w:p>
        </w:tc>
        <w:tc>
          <w:tcPr>
            <w:tcW w:w="2268" w:type="dxa"/>
            <w:hideMark/>
          </w:tcPr>
          <w:p w:rsidR="00A07365" w:rsidRPr="00FD51C3" w:rsidRDefault="00A07365" w:rsidP="00E11BC7">
            <w:pPr>
              <w:ind w:firstLineChars="50" w:firstLine="105"/>
              <w:rPr>
                <w:rFonts w:ascii="Arial" w:hAnsi="Arial" w:cs="Arial"/>
                <w:lang w:val="en-US"/>
              </w:rPr>
            </w:pPr>
            <w:r>
              <w:rPr>
                <w:rFonts w:ascii="Arial" w:hAnsi="Arial" w:cs="Arial"/>
                <w:bCs/>
                <w:lang w:val="en-US"/>
              </w:rPr>
              <w:t>-</w:t>
            </w:r>
            <w:r>
              <w:rPr>
                <w:rFonts w:ascii="Arial" w:hAnsi="Arial" w:cs="Arial" w:hint="eastAsia"/>
                <w:bCs/>
                <w:lang w:val="en-US"/>
              </w:rPr>
              <w:t>8.03</w:t>
            </w:r>
            <w:r w:rsidRPr="00FD51C3">
              <w:rPr>
                <w:rFonts w:ascii="Arial" w:hAnsi="Arial" w:cs="Arial"/>
                <w:bCs/>
                <w:lang w:val="en-US"/>
              </w:rPr>
              <w:t xml:space="preserve"> </w:t>
            </w:r>
            <w:r w:rsidRPr="00FD51C3">
              <w:rPr>
                <w:rFonts w:ascii="Arial" w:hAnsi="Arial" w:cs="Arial" w:hint="eastAsia"/>
                <w:bCs/>
                <w:lang w:val="en-US"/>
              </w:rPr>
              <w:t>±</w:t>
            </w:r>
            <w:r>
              <w:rPr>
                <w:rFonts w:ascii="Arial" w:hAnsi="Arial" w:cs="Arial"/>
                <w:bCs/>
                <w:lang w:val="en-US"/>
              </w:rPr>
              <w:t xml:space="preserve"> 0.</w:t>
            </w:r>
            <w:r>
              <w:rPr>
                <w:rFonts w:ascii="Arial" w:hAnsi="Arial" w:cs="Arial" w:hint="eastAsia"/>
                <w:bCs/>
                <w:lang w:val="en-US"/>
              </w:rPr>
              <w:t>14</w:t>
            </w:r>
          </w:p>
        </w:tc>
        <w:tc>
          <w:tcPr>
            <w:tcW w:w="2127" w:type="dxa"/>
            <w:hideMark/>
          </w:tcPr>
          <w:p w:rsidR="00A07365" w:rsidRPr="00FD51C3" w:rsidRDefault="00A07365" w:rsidP="00E11BC7">
            <w:pPr>
              <w:ind w:firstLineChars="50" w:firstLine="105"/>
              <w:rPr>
                <w:rFonts w:ascii="Arial" w:hAnsi="Arial" w:cs="Arial"/>
                <w:lang w:val="en-US"/>
              </w:rPr>
            </w:pPr>
            <w:r>
              <w:rPr>
                <w:rFonts w:ascii="Arial" w:hAnsi="Arial" w:cs="Arial"/>
                <w:bCs/>
                <w:lang w:val="en-US"/>
              </w:rPr>
              <w:t>-</w:t>
            </w:r>
            <w:r>
              <w:rPr>
                <w:rFonts w:ascii="Arial" w:hAnsi="Arial" w:cs="Arial" w:hint="eastAsia"/>
                <w:bCs/>
                <w:lang w:val="en-US"/>
              </w:rPr>
              <w:t>7.98</w:t>
            </w:r>
            <w:r w:rsidRPr="00FD51C3">
              <w:rPr>
                <w:rFonts w:ascii="Arial" w:hAnsi="Arial" w:cs="Arial"/>
                <w:bCs/>
                <w:lang w:val="en-US"/>
              </w:rPr>
              <w:t xml:space="preserve"> </w:t>
            </w:r>
            <w:r w:rsidRPr="00FD51C3">
              <w:rPr>
                <w:rFonts w:ascii="Arial" w:hAnsi="Arial" w:cs="Arial" w:hint="eastAsia"/>
                <w:bCs/>
                <w:lang w:val="en-US"/>
              </w:rPr>
              <w:t>±</w:t>
            </w:r>
            <w:r w:rsidRPr="00FD51C3">
              <w:rPr>
                <w:rFonts w:ascii="Arial" w:hAnsi="Arial" w:cs="Arial"/>
                <w:bCs/>
                <w:lang w:val="en-US"/>
              </w:rPr>
              <w:t xml:space="preserve"> 0.</w:t>
            </w:r>
            <w:r>
              <w:rPr>
                <w:rFonts w:ascii="Arial" w:hAnsi="Arial" w:cs="Arial" w:hint="eastAsia"/>
                <w:bCs/>
                <w:lang w:val="en-US"/>
              </w:rPr>
              <w:t>12</w:t>
            </w:r>
          </w:p>
        </w:tc>
        <w:tc>
          <w:tcPr>
            <w:tcW w:w="1984" w:type="dxa"/>
            <w:hideMark/>
          </w:tcPr>
          <w:p w:rsidR="00A07365" w:rsidRPr="00FD51C3" w:rsidRDefault="00A07365" w:rsidP="00E11BC7">
            <w:pPr>
              <w:ind w:firstLineChars="50" w:firstLine="105"/>
              <w:rPr>
                <w:rFonts w:ascii="Arial" w:hAnsi="Arial" w:cs="Arial"/>
                <w:lang w:val="en-US"/>
              </w:rPr>
            </w:pPr>
            <w:r>
              <w:rPr>
                <w:rFonts w:ascii="Arial" w:hAnsi="Arial" w:cs="Arial" w:hint="eastAsia"/>
                <w:bCs/>
                <w:lang w:val="en-US"/>
              </w:rPr>
              <w:t>78.8</w:t>
            </w:r>
            <w:r w:rsidRPr="00FD51C3">
              <w:rPr>
                <w:rFonts w:ascii="Arial" w:hAnsi="Arial" w:cs="Arial"/>
                <w:bCs/>
                <w:lang w:val="en-US"/>
              </w:rPr>
              <w:t xml:space="preserve"> </w:t>
            </w:r>
            <w:r w:rsidRPr="00FD51C3">
              <w:rPr>
                <w:rFonts w:ascii="Arial" w:hAnsi="Arial" w:cs="Arial" w:hint="eastAsia"/>
                <w:bCs/>
                <w:lang w:val="en-US"/>
              </w:rPr>
              <w:t>±</w:t>
            </w:r>
            <w:r w:rsidRPr="00FD51C3">
              <w:rPr>
                <w:rFonts w:ascii="Arial" w:hAnsi="Arial" w:cs="Arial"/>
                <w:bCs/>
                <w:lang w:val="en-US"/>
              </w:rPr>
              <w:t xml:space="preserve"> </w:t>
            </w:r>
            <w:r>
              <w:rPr>
                <w:rFonts w:ascii="Arial" w:hAnsi="Arial" w:cs="Arial" w:hint="eastAsia"/>
                <w:bCs/>
                <w:lang w:val="en-US"/>
              </w:rPr>
              <w:t>4.9</w:t>
            </w:r>
          </w:p>
        </w:tc>
      </w:tr>
      <w:tr w:rsidR="00A07365" w:rsidRPr="00FD51C3" w:rsidTr="00E11BC7">
        <w:trPr>
          <w:trHeight w:val="210"/>
          <w:tblCellSpacing w:w="0" w:type="dxa"/>
        </w:trPr>
        <w:tc>
          <w:tcPr>
            <w:tcW w:w="1008" w:type="dxa"/>
            <w:hideMark/>
          </w:tcPr>
          <w:p w:rsidR="00A07365" w:rsidRPr="00FD51C3" w:rsidRDefault="00A07365" w:rsidP="00E11BC7">
            <w:pPr>
              <w:ind w:firstLineChars="50" w:firstLine="105"/>
              <w:rPr>
                <w:rFonts w:ascii="Arial" w:hAnsi="Arial" w:cs="Arial"/>
                <w:lang w:val="en-US"/>
              </w:rPr>
            </w:pPr>
            <w:r w:rsidRPr="00FD51C3">
              <w:rPr>
                <w:rFonts w:ascii="Arial" w:hAnsi="Arial" w:cs="Arial"/>
                <w:bCs/>
                <w:lang w:val="en-US"/>
              </w:rPr>
              <w:t>COPD</w:t>
            </w:r>
          </w:p>
        </w:tc>
        <w:tc>
          <w:tcPr>
            <w:tcW w:w="708" w:type="dxa"/>
            <w:hideMark/>
          </w:tcPr>
          <w:p w:rsidR="00A07365" w:rsidRPr="00FD51C3" w:rsidRDefault="00A07365" w:rsidP="00E11BC7">
            <w:pPr>
              <w:rPr>
                <w:rFonts w:ascii="Arial" w:hAnsi="Arial" w:cs="Arial"/>
                <w:lang w:val="en-US"/>
              </w:rPr>
            </w:pPr>
            <w:r w:rsidRPr="00FD51C3">
              <w:rPr>
                <w:rFonts w:ascii="Arial" w:hAnsi="Arial" w:cs="Arial"/>
                <w:bCs/>
                <w:lang w:val="en-US"/>
              </w:rPr>
              <w:t>NT</w:t>
            </w:r>
          </w:p>
        </w:tc>
        <w:tc>
          <w:tcPr>
            <w:tcW w:w="2268" w:type="dxa"/>
            <w:hideMark/>
          </w:tcPr>
          <w:p w:rsidR="00A07365" w:rsidRPr="00FD51C3" w:rsidRDefault="00A07365" w:rsidP="00E11BC7">
            <w:pPr>
              <w:ind w:firstLineChars="50" w:firstLine="105"/>
              <w:rPr>
                <w:rFonts w:ascii="Arial" w:hAnsi="Arial" w:cs="Arial"/>
                <w:lang w:val="en-US"/>
              </w:rPr>
            </w:pPr>
            <w:r>
              <w:rPr>
                <w:rFonts w:ascii="Arial" w:hAnsi="Arial" w:cs="Arial"/>
                <w:bCs/>
                <w:lang w:val="en-US"/>
              </w:rPr>
              <w:t>-7.</w:t>
            </w:r>
            <w:r>
              <w:rPr>
                <w:rFonts w:ascii="Arial" w:hAnsi="Arial" w:cs="Arial" w:hint="eastAsia"/>
                <w:bCs/>
                <w:lang w:val="en-US"/>
              </w:rPr>
              <w:t>47</w:t>
            </w:r>
            <w:r w:rsidRPr="00FD51C3">
              <w:rPr>
                <w:rFonts w:ascii="Arial" w:hAnsi="Arial" w:cs="Arial"/>
                <w:bCs/>
                <w:lang w:val="en-US"/>
              </w:rPr>
              <w:t xml:space="preserve"> </w:t>
            </w:r>
            <w:r w:rsidRPr="00FD51C3">
              <w:rPr>
                <w:rFonts w:ascii="Arial" w:hAnsi="Arial" w:cs="Arial" w:hint="eastAsia"/>
                <w:bCs/>
                <w:lang w:val="en-US"/>
              </w:rPr>
              <w:t>±</w:t>
            </w:r>
            <w:bookmarkStart w:id="34" w:name="OLE_LINK8"/>
            <w:bookmarkStart w:id="35" w:name="OLE_LINK9"/>
            <w:r>
              <w:rPr>
                <w:rFonts w:ascii="Arial" w:hAnsi="Arial" w:cs="Arial"/>
                <w:bCs/>
                <w:lang w:val="en-US"/>
              </w:rPr>
              <w:t xml:space="preserve"> 0.</w:t>
            </w:r>
            <w:r>
              <w:rPr>
                <w:rFonts w:ascii="Arial" w:hAnsi="Arial" w:cs="Arial" w:hint="eastAsia"/>
                <w:bCs/>
                <w:lang w:val="en-US"/>
              </w:rPr>
              <w:t>11</w:t>
            </w:r>
            <w:r w:rsidRPr="00FD51C3">
              <w:rPr>
                <w:rFonts w:ascii="Arial" w:hAnsi="Arial" w:cs="Arial"/>
                <w:bCs/>
                <w:lang w:val="en-US"/>
              </w:rPr>
              <w:t xml:space="preserve"> </w:t>
            </w:r>
            <w:r w:rsidRPr="00FD51C3">
              <w:rPr>
                <w:rFonts w:ascii="Arial" w:hAnsi="Arial" w:cs="Arial" w:hint="eastAsia"/>
                <w:bCs/>
                <w:lang w:val="en-US"/>
              </w:rPr>
              <w:t xml:space="preserve"> </w:t>
            </w:r>
            <w:r w:rsidRPr="00FD51C3">
              <w:rPr>
                <w:rFonts w:ascii="Arial" w:hAnsi="Arial" w:cs="Arial" w:hint="eastAsia"/>
                <w:bCs/>
                <w:vertAlign w:val="superscript"/>
                <w:lang w:val="en-US"/>
              </w:rPr>
              <w:t>++</w:t>
            </w:r>
            <w:bookmarkEnd w:id="34"/>
            <w:bookmarkEnd w:id="35"/>
          </w:p>
        </w:tc>
        <w:tc>
          <w:tcPr>
            <w:tcW w:w="2127" w:type="dxa"/>
            <w:hideMark/>
          </w:tcPr>
          <w:p w:rsidR="00A07365" w:rsidRPr="00FD51C3" w:rsidRDefault="00A07365" w:rsidP="00E11BC7">
            <w:pPr>
              <w:ind w:firstLineChars="50" w:firstLine="105"/>
              <w:rPr>
                <w:rFonts w:ascii="Arial" w:hAnsi="Arial" w:cs="Arial"/>
                <w:lang w:val="en-US"/>
              </w:rPr>
            </w:pPr>
            <w:r w:rsidRPr="00FD51C3">
              <w:rPr>
                <w:rFonts w:ascii="Arial" w:hAnsi="Arial" w:cs="Arial"/>
                <w:bCs/>
                <w:lang w:val="en-US"/>
              </w:rPr>
              <w:t xml:space="preserve">-7.77 </w:t>
            </w:r>
            <w:r w:rsidRPr="00FD51C3">
              <w:rPr>
                <w:rFonts w:ascii="Arial" w:hAnsi="Arial" w:cs="Arial" w:hint="eastAsia"/>
                <w:bCs/>
                <w:lang w:val="en-US"/>
              </w:rPr>
              <w:t>±</w:t>
            </w:r>
            <w:r w:rsidRPr="00FD51C3">
              <w:rPr>
                <w:rFonts w:ascii="Arial" w:hAnsi="Arial" w:cs="Arial"/>
                <w:bCs/>
                <w:lang w:val="en-US"/>
              </w:rPr>
              <w:t xml:space="preserve"> 0.07</w:t>
            </w:r>
          </w:p>
        </w:tc>
        <w:tc>
          <w:tcPr>
            <w:tcW w:w="1984" w:type="dxa"/>
            <w:hideMark/>
          </w:tcPr>
          <w:p w:rsidR="00A07365" w:rsidRPr="00FD51C3" w:rsidRDefault="00A07365" w:rsidP="00E11BC7">
            <w:pPr>
              <w:ind w:firstLineChars="50" w:firstLine="105"/>
              <w:rPr>
                <w:rFonts w:ascii="Arial" w:hAnsi="Arial" w:cs="Arial"/>
                <w:lang w:val="en-US"/>
              </w:rPr>
            </w:pPr>
            <w:r w:rsidRPr="00FD51C3">
              <w:rPr>
                <w:rFonts w:ascii="Arial" w:hAnsi="Arial" w:cs="Arial"/>
                <w:bCs/>
                <w:lang w:val="en-US"/>
              </w:rPr>
              <w:t xml:space="preserve">53.7 </w:t>
            </w:r>
            <w:r w:rsidRPr="00FD51C3">
              <w:rPr>
                <w:rFonts w:ascii="Arial" w:hAnsi="Arial" w:cs="Arial" w:hint="eastAsia"/>
                <w:bCs/>
                <w:lang w:val="en-US"/>
              </w:rPr>
              <w:t>±</w:t>
            </w:r>
            <w:r w:rsidRPr="00FD51C3">
              <w:rPr>
                <w:rFonts w:ascii="Arial" w:hAnsi="Arial" w:cs="Arial"/>
                <w:bCs/>
                <w:lang w:val="en-US"/>
              </w:rPr>
              <w:t xml:space="preserve"> 2.6 </w:t>
            </w:r>
            <w:r w:rsidRPr="00FD51C3">
              <w:rPr>
                <w:rFonts w:ascii="Arial" w:hAnsi="Arial" w:cs="Arial" w:hint="eastAsia"/>
                <w:bCs/>
                <w:lang w:val="en-US"/>
              </w:rPr>
              <w:t xml:space="preserve"> </w:t>
            </w:r>
            <w:r w:rsidRPr="00FD51C3">
              <w:rPr>
                <w:rFonts w:ascii="Arial" w:hAnsi="Arial" w:cs="Arial" w:hint="eastAsia"/>
                <w:bCs/>
                <w:vertAlign w:val="superscript"/>
                <w:lang w:val="en-US"/>
              </w:rPr>
              <w:t>++</w:t>
            </w:r>
          </w:p>
        </w:tc>
      </w:tr>
      <w:tr w:rsidR="00A07365" w:rsidRPr="00FD51C3" w:rsidTr="00E11BC7">
        <w:trPr>
          <w:trHeight w:val="210"/>
          <w:tblCellSpacing w:w="0" w:type="dxa"/>
        </w:trPr>
        <w:tc>
          <w:tcPr>
            <w:tcW w:w="1008" w:type="dxa"/>
            <w:hideMark/>
          </w:tcPr>
          <w:p w:rsidR="00A07365" w:rsidRPr="00FD51C3" w:rsidRDefault="00A07365" w:rsidP="00E11BC7">
            <w:pPr>
              <w:rPr>
                <w:rFonts w:ascii="Arial" w:hAnsi="Arial" w:cs="Arial"/>
                <w:lang w:val="en-US"/>
              </w:rPr>
            </w:pPr>
            <w:r w:rsidRPr="00FD51C3">
              <w:rPr>
                <w:rFonts w:ascii="Arial" w:hAnsi="Arial" w:cs="Arial"/>
                <w:lang w:val="en-US"/>
              </w:rPr>
              <w:t> </w:t>
            </w:r>
          </w:p>
        </w:tc>
        <w:tc>
          <w:tcPr>
            <w:tcW w:w="708" w:type="dxa"/>
            <w:hideMark/>
          </w:tcPr>
          <w:p w:rsidR="00A07365" w:rsidRPr="00FD51C3" w:rsidRDefault="00A07365" w:rsidP="00E11BC7">
            <w:pPr>
              <w:rPr>
                <w:rFonts w:ascii="Arial" w:hAnsi="Arial" w:cs="Arial"/>
                <w:lang w:val="en-US"/>
              </w:rPr>
            </w:pPr>
            <w:r>
              <w:rPr>
                <w:rFonts w:ascii="Arial" w:hAnsi="Arial" w:cs="Arial" w:hint="eastAsia"/>
                <w:bCs/>
                <w:lang w:val="en-US"/>
              </w:rPr>
              <w:t>QT</w:t>
            </w:r>
          </w:p>
        </w:tc>
        <w:tc>
          <w:tcPr>
            <w:tcW w:w="2268" w:type="dxa"/>
            <w:hideMark/>
          </w:tcPr>
          <w:p w:rsidR="00A07365" w:rsidRPr="00FD51C3" w:rsidRDefault="00A07365" w:rsidP="00E11BC7">
            <w:pPr>
              <w:ind w:firstLineChars="50" w:firstLine="105"/>
              <w:rPr>
                <w:rFonts w:ascii="Arial" w:hAnsi="Arial" w:cs="Arial"/>
                <w:lang w:val="en-US"/>
              </w:rPr>
            </w:pPr>
            <w:r>
              <w:rPr>
                <w:rFonts w:ascii="Arial" w:hAnsi="Arial" w:cs="Arial"/>
                <w:bCs/>
                <w:lang w:val="en-US"/>
              </w:rPr>
              <w:t>-</w:t>
            </w:r>
            <w:r>
              <w:rPr>
                <w:rFonts w:ascii="Arial" w:hAnsi="Arial" w:cs="Arial" w:hint="eastAsia"/>
                <w:bCs/>
                <w:lang w:val="en-US"/>
              </w:rPr>
              <w:t>7.95</w:t>
            </w:r>
            <w:r w:rsidRPr="00FD51C3">
              <w:rPr>
                <w:rFonts w:ascii="Arial" w:hAnsi="Arial" w:cs="Arial"/>
                <w:bCs/>
                <w:lang w:val="en-US"/>
              </w:rPr>
              <w:t xml:space="preserve"> </w:t>
            </w:r>
            <w:r w:rsidRPr="00FD51C3">
              <w:rPr>
                <w:rFonts w:ascii="Arial" w:hAnsi="Arial" w:cs="Arial" w:hint="eastAsia"/>
                <w:bCs/>
                <w:lang w:val="en-US"/>
              </w:rPr>
              <w:t>±</w:t>
            </w:r>
            <w:r>
              <w:rPr>
                <w:rFonts w:ascii="Arial" w:hAnsi="Arial" w:cs="Arial"/>
                <w:bCs/>
                <w:lang w:val="en-US"/>
              </w:rPr>
              <w:t xml:space="preserve"> 0.1</w:t>
            </w:r>
            <w:r>
              <w:rPr>
                <w:rFonts w:ascii="Arial" w:hAnsi="Arial" w:cs="Arial" w:hint="eastAsia"/>
                <w:bCs/>
                <w:lang w:val="en-US"/>
              </w:rPr>
              <w:t>1</w:t>
            </w:r>
            <w:r w:rsidRPr="00FD51C3">
              <w:rPr>
                <w:rFonts w:ascii="Arial" w:hAnsi="Arial" w:cs="Arial"/>
                <w:bCs/>
                <w:lang w:val="en-US"/>
              </w:rPr>
              <w:t xml:space="preserve"> </w:t>
            </w:r>
            <w:r w:rsidRPr="00FD51C3">
              <w:rPr>
                <w:rFonts w:ascii="Arial" w:hAnsi="Arial" w:cs="Arial" w:hint="eastAsia"/>
                <w:bCs/>
                <w:lang w:val="en-US"/>
              </w:rPr>
              <w:t xml:space="preserve"> **</w:t>
            </w:r>
            <w:r>
              <w:rPr>
                <w:rFonts w:ascii="Arial" w:hAnsi="Arial" w:cs="Arial" w:hint="eastAsia"/>
                <w:bCs/>
                <w:lang w:val="en-US"/>
              </w:rPr>
              <w:t>*</w:t>
            </w:r>
          </w:p>
        </w:tc>
        <w:tc>
          <w:tcPr>
            <w:tcW w:w="2127" w:type="dxa"/>
            <w:hideMark/>
          </w:tcPr>
          <w:p w:rsidR="00A07365" w:rsidRPr="00FD51C3" w:rsidRDefault="00A07365" w:rsidP="00E11BC7">
            <w:pPr>
              <w:ind w:firstLineChars="50" w:firstLine="105"/>
              <w:rPr>
                <w:rFonts w:ascii="Arial" w:hAnsi="Arial" w:cs="Arial"/>
                <w:lang w:val="en-US"/>
              </w:rPr>
            </w:pPr>
            <w:r>
              <w:rPr>
                <w:rFonts w:ascii="Arial" w:hAnsi="Arial" w:cs="Arial"/>
                <w:bCs/>
                <w:lang w:val="en-US"/>
              </w:rPr>
              <w:t>-</w:t>
            </w:r>
            <w:r>
              <w:rPr>
                <w:rFonts w:ascii="Arial" w:hAnsi="Arial" w:cs="Arial" w:hint="eastAsia"/>
                <w:bCs/>
                <w:lang w:val="en-US"/>
              </w:rPr>
              <w:t>7.94</w:t>
            </w:r>
            <w:r w:rsidRPr="00FD51C3">
              <w:rPr>
                <w:rFonts w:ascii="Arial" w:hAnsi="Arial" w:cs="Arial"/>
                <w:bCs/>
                <w:lang w:val="en-US"/>
              </w:rPr>
              <w:t xml:space="preserve"> </w:t>
            </w:r>
            <w:r w:rsidRPr="00FD51C3">
              <w:rPr>
                <w:rFonts w:ascii="Arial" w:hAnsi="Arial" w:cs="Arial" w:hint="eastAsia"/>
                <w:bCs/>
                <w:lang w:val="en-US"/>
              </w:rPr>
              <w:t>±</w:t>
            </w:r>
            <w:r>
              <w:rPr>
                <w:rFonts w:ascii="Arial" w:hAnsi="Arial" w:cs="Arial"/>
                <w:bCs/>
                <w:lang w:val="en-US"/>
              </w:rPr>
              <w:t xml:space="preserve"> 0.</w:t>
            </w:r>
            <w:r>
              <w:rPr>
                <w:rFonts w:ascii="Arial" w:hAnsi="Arial" w:cs="Arial" w:hint="eastAsia"/>
                <w:bCs/>
                <w:lang w:val="en-US"/>
              </w:rPr>
              <w:t>07</w:t>
            </w:r>
            <w:r w:rsidRPr="00FD51C3">
              <w:rPr>
                <w:rFonts w:ascii="Arial" w:hAnsi="Arial" w:cs="Arial"/>
                <w:bCs/>
                <w:lang w:val="en-US"/>
              </w:rPr>
              <w:t xml:space="preserve"> </w:t>
            </w:r>
            <w:r w:rsidRPr="00FD51C3">
              <w:rPr>
                <w:rFonts w:ascii="Arial" w:hAnsi="Arial" w:cs="Arial" w:hint="eastAsia"/>
                <w:bCs/>
                <w:lang w:val="en-US"/>
              </w:rPr>
              <w:t xml:space="preserve"> **</w:t>
            </w:r>
          </w:p>
        </w:tc>
        <w:tc>
          <w:tcPr>
            <w:tcW w:w="1984" w:type="dxa"/>
            <w:hideMark/>
          </w:tcPr>
          <w:p w:rsidR="00A07365" w:rsidRPr="00FD51C3" w:rsidRDefault="00A07365" w:rsidP="00E11BC7">
            <w:pPr>
              <w:ind w:firstLineChars="50" w:firstLine="105"/>
              <w:rPr>
                <w:rFonts w:ascii="Arial" w:hAnsi="Arial" w:cs="Arial"/>
                <w:lang w:val="en-US"/>
              </w:rPr>
            </w:pPr>
            <w:r>
              <w:rPr>
                <w:rFonts w:ascii="Arial" w:hAnsi="Arial" w:cs="Arial" w:hint="eastAsia"/>
                <w:bCs/>
                <w:lang w:val="en-US"/>
              </w:rPr>
              <w:t>76.6</w:t>
            </w:r>
            <w:r w:rsidRPr="00FD51C3">
              <w:rPr>
                <w:rFonts w:ascii="Arial" w:hAnsi="Arial" w:cs="Arial"/>
                <w:bCs/>
                <w:lang w:val="en-US"/>
              </w:rPr>
              <w:t xml:space="preserve"> </w:t>
            </w:r>
            <w:r w:rsidRPr="00FD51C3">
              <w:rPr>
                <w:rFonts w:ascii="Arial" w:hAnsi="Arial" w:cs="Arial" w:hint="eastAsia"/>
                <w:bCs/>
                <w:lang w:val="en-US"/>
              </w:rPr>
              <w:t>±</w:t>
            </w:r>
            <w:r w:rsidRPr="00FD51C3">
              <w:rPr>
                <w:rFonts w:ascii="Arial" w:hAnsi="Arial" w:cs="Arial"/>
                <w:bCs/>
                <w:lang w:val="en-US"/>
              </w:rPr>
              <w:t xml:space="preserve"> </w:t>
            </w:r>
            <w:r>
              <w:rPr>
                <w:rFonts w:ascii="Arial" w:hAnsi="Arial" w:cs="Arial" w:hint="eastAsia"/>
                <w:bCs/>
                <w:lang w:val="en-US"/>
              </w:rPr>
              <w:t>3.6</w:t>
            </w:r>
            <w:r w:rsidRPr="00FD51C3">
              <w:rPr>
                <w:rFonts w:ascii="Arial" w:hAnsi="Arial" w:cs="Arial"/>
                <w:bCs/>
                <w:lang w:val="en-US"/>
              </w:rPr>
              <w:t xml:space="preserve"> </w:t>
            </w:r>
            <w:r w:rsidRPr="00FD51C3">
              <w:rPr>
                <w:rFonts w:ascii="Arial" w:hAnsi="Arial" w:cs="Arial" w:hint="eastAsia"/>
                <w:bCs/>
                <w:lang w:val="en-US"/>
              </w:rPr>
              <w:t xml:space="preserve"> **</w:t>
            </w:r>
            <w:r>
              <w:rPr>
                <w:rFonts w:ascii="Arial" w:hAnsi="Arial" w:cs="Arial" w:hint="eastAsia"/>
                <w:bCs/>
                <w:lang w:val="en-US"/>
              </w:rPr>
              <w:t>*</w:t>
            </w:r>
          </w:p>
        </w:tc>
      </w:tr>
    </w:tbl>
    <w:p w:rsidR="00A07365" w:rsidRPr="00C21364" w:rsidRDefault="00A07365" w:rsidP="00A07365">
      <w:pPr>
        <w:rPr>
          <w:rFonts w:asciiTheme="majorHAnsi" w:hAnsiTheme="majorHAnsi" w:cstheme="majorHAnsi"/>
        </w:rPr>
      </w:pPr>
    </w:p>
    <w:p w:rsidR="00A07365" w:rsidRPr="001650E9" w:rsidRDefault="00A07365" w:rsidP="00A07365">
      <w:pPr>
        <w:rPr>
          <w:rFonts w:asciiTheme="majorHAnsi" w:hAnsiTheme="majorHAnsi" w:cstheme="majorHAnsi"/>
        </w:rPr>
      </w:pPr>
      <w:r w:rsidDel="00DE4CD2">
        <w:rPr>
          <w:rFonts w:asciiTheme="majorHAnsi" w:hAnsiTheme="majorHAnsi" w:cstheme="majorHAnsi"/>
        </w:rPr>
        <w:t xml:space="preserve"> </w:t>
      </w:r>
    </w:p>
    <w:p w:rsidR="00A07365" w:rsidRDefault="00A07365">
      <w:pPr>
        <w:widowControl/>
        <w:jc w:val="left"/>
        <w:rPr>
          <w:rFonts w:asciiTheme="majorHAnsi" w:hAnsiTheme="majorHAnsi" w:cstheme="majorHAnsi"/>
        </w:rPr>
      </w:pPr>
      <w:r>
        <w:rPr>
          <w:rFonts w:asciiTheme="majorHAnsi" w:hAnsiTheme="majorHAnsi" w:cstheme="majorHAnsi"/>
        </w:rPr>
        <w:br w:type="page"/>
      </w:r>
    </w:p>
    <w:p w:rsidR="00A07365" w:rsidRDefault="00A07365" w:rsidP="00A07365">
      <w:pPr>
        <w:rPr>
          <w:rFonts w:asciiTheme="majorHAnsi" w:hAnsiTheme="majorHAnsi" w:cstheme="majorHAnsi"/>
        </w:rPr>
      </w:pPr>
      <w:r w:rsidRPr="009F216B">
        <w:rPr>
          <w:rFonts w:asciiTheme="majorHAnsi" w:hAnsiTheme="majorHAnsi" w:cstheme="majorHAnsi" w:hint="eastAsia"/>
          <w:b/>
        </w:rPr>
        <w:t>Figur</w:t>
      </w:r>
      <w:r w:rsidRPr="00886791">
        <w:rPr>
          <w:rFonts w:asciiTheme="majorHAnsi" w:hAnsiTheme="majorHAnsi" w:cstheme="majorHAnsi" w:hint="eastAsia"/>
          <w:b/>
        </w:rPr>
        <w:t xml:space="preserve">e </w:t>
      </w:r>
      <w:r>
        <w:rPr>
          <w:rFonts w:asciiTheme="majorHAnsi" w:hAnsiTheme="majorHAnsi" w:cstheme="majorHAnsi" w:hint="eastAsia"/>
          <w:b/>
        </w:rPr>
        <w:t>1</w:t>
      </w:r>
      <w:r w:rsidRPr="00886791">
        <w:rPr>
          <w:rFonts w:asciiTheme="majorHAnsi" w:hAnsiTheme="majorHAnsi" w:cstheme="majorHAnsi" w:hint="eastAsia"/>
          <w:b/>
        </w:rPr>
        <w:t xml:space="preserve">.  </w:t>
      </w:r>
      <w:r>
        <w:rPr>
          <w:rFonts w:asciiTheme="majorHAnsi" w:hAnsiTheme="majorHAnsi" w:cstheme="majorHAnsi" w:hint="eastAsia"/>
          <w:b/>
        </w:rPr>
        <w:t xml:space="preserve">Quercetin </w:t>
      </w:r>
      <w:r w:rsidRPr="00886791">
        <w:rPr>
          <w:rFonts w:asciiTheme="majorHAnsi" w:hAnsiTheme="majorHAnsi" w:cstheme="majorHAnsi" w:hint="eastAsia"/>
          <w:b/>
        </w:rPr>
        <w:t>improved steroid sensitivity in U937 cells.</w:t>
      </w:r>
      <w:r>
        <w:rPr>
          <w:rFonts w:asciiTheme="majorHAnsi" w:hAnsiTheme="majorHAnsi" w:cstheme="majorHAnsi" w:hint="eastAsia"/>
        </w:rPr>
        <w:t xml:space="preserve"> U937 cells were treated with </w:t>
      </w:r>
      <w:r w:rsidR="00631B1B">
        <w:rPr>
          <w:rFonts w:asciiTheme="majorHAnsi" w:hAnsiTheme="majorHAnsi" w:cstheme="majorHAnsi"/>
        </w:rPr>
        <w:t>quercitin (</w:t>
      </w:r>
      <w:r>
        <w:rPr>
          <w:rFonts w:asciiTheme="majorHAnsi" w:hAnsiTheme="majorHAnsi" w:cstheme="majorHAnsi" w:hint="eastAsia"/>
        </w:rPr>
        <w:t>QT</w:t>
      </w:r>
      <w:r w:rsidR="00631B1B">
        <w:rPr>
          <w:rFonts w:asciiTheme="majorHAnsi" w:hAnsiTheme="majorHAnsi" w:cstheme="majorHAnsi"/>
        </w:rPr>
        <w:t>)</w:t>
      </w:r>
      <w:r>
        <w:rPr>
          <w:rFonts w:asciiTheme="majorHAnsi" w:hAnsiTheme="majorHAnsi" w:cstheme="majorHAnsi" w:hint="eastAsia"/>
        </w:rPr>
        <w:t xml:space="preserve"> for 4 h</w:t>
      </w:r>
      <w:r>
        <w:rPr>
          <w:rFonts w:asciiTheme="majorHAnsi" w:hAnsiTheme="majorHAnsi" w:cstheme="majorHAnsi"/>
        </w:rPr>
        <w:t xml:space="preserve"> and incubated </w:t>
      </w:r>
      <w:r>
        <w:rPr>
          <w:rFonts w:asciiTheme="majorHAnsi" w:hAnsiTheme="majorHAnsi" w:cstheme="majorHAnsi" w:hint="eastAsia"/>
        </w:rPr>
        <w:t>with CSE for additional 2h. Cells were washed with PBS and seeded in the presence of the different concentrations of dexamethasone for 1 h before overnight stimulation with 10 ng/ml TNF</w:t>
      </w:r>
      <w:r w:rsidRPr="00375905">
        <w:rPr>
          <w:rFonts w:ascii="Symbol" w:hAnsi="Symbol" w:cstheme="majorHAnsi"/>
        </w:rPr>
        <w:t></w:t>
      </w:r>
      <w:r>
        <w:rPr>
          <w:rFonts w:asciiTheme="majorHAnsi" w:hAnsiTheme="majorHAnsi" w:cstheme="majorHAnsi" w:hint="eastAsia"/>
        </w:rPr>
        <w:t>. CXCL8 expression in supernatant was measured by ELISA. (A) The concentration of CXCL8 released after TNF</w:t>
      </w:r>
      <w:r w:rsidRPr="006C59B5">
        <w:rPr>
          <w:rFonts w:ascii="Symbol" w:hAnsi="Symbol" w:cstheme="majorHAnsi"/>
        </w:rPr>
        <w:t></w:t>
      </w:r>
      <w:r>
        <w:rPr>
          <w:rFonts w:asciiTheme="majorHAnsi" w:hAnsiTheme="majorHAnsi" w:cstheme="majorHAnsi" w:hint="eastAsia"/>
        </w:rPr>
        <w:t xml:space="preserve"> stimulation.</w:t>
      </w:r>
      <w:r w:rsidRPr="00F951B4">
        <w:rPr>
          <w:rFonts w:asciiTheme="majorHAnsi" w:hAnsiTheme="majorHAnsi" w:cstheme="majorHAnsi" w:hint="eastAsia"/>
        </w:rPr>
        <w:t xml:space="preserve"> </w:t>
      </w:r>
      <w:r>
        <w:rPr>
          <w:rFonts w:asciiTheme="majorHAnsi" w:hAnsiTheme="majorHAnsi" w:cstheme="majorHAnsi" w:hint="eastAsia"/>
        </w:rPr>
        <w:t xml:space="preserve">(B and C) </w:t>
      </w:r>
      <w:r>
        <w:rPr>
          <w:rFonts w:asciiTheme="majorHAnsi" w:hAnsiTheme="majorHAnsi" w:cstheme="majorHAnsi"/>
        </w:rPr>
        <w:t>T</w:t>
      </w:r>
      <w:r>
        <w:rPr>
          <w:rFonts w:asciiTheme="majorHAnsi" w:hAnsiTheme="majorHAnsi" w:cstheme="majorHAnsi" w:hint="eastAsia"/>
        </w:rPr>
        <w:t>he inhibition rate of CXCL8 by dexamethasone was calculated, and c</w:t>
      </w:r>
      <w:r w:rsidRPr="004F04DB">
        <w:rPr>
          <w:rFonts w:asciiTheme="majorHAnsi" w:hAnsiTheme="majorHAnsi" w:cstheme="majorHAnsi"/>
        </w:rPr>
        <w:t>orticosteroid sensitivity</w:t>
      </w:r>
      <w:r>
        <w:rPr>
          <w:rFonts w:asciiTheme="majorHAnsi" w:hAnsiTheme="majorHAnsi" w:cstheme="majorHAnsi" w:hint="eastAsia"/>
        </w:rPr>
        <w:t xml:space="preserve"> </w:t>
      </w:r>
      <w:r w:rsidRPr="004F04DB">
        <w:rPr>
          <w:rFonts w:asciiTheme="majorHAnsi" w:hAnsiTheme="majorHAnsi" w:cstheme="majorHAnsi"/>
        </w:rPr>
        <w:t xml:space="preserve">was </w:t>
      </w:r>
      <w:r>
        <w:rPr>
          <w:rFonts w:asciiTheme="majorHAnsi" w:hAnsiTheme="majorHAnsi" w:cstheme="majorHAnsi" w:hint="eastAsia"/>
        </w:rPr>
        <w:t xml:space="preserve">determined. </w:t>
      </w:r>
      <w:r>
        <w:rPr>
          <w:rFonts w:ascii="MS PGothic" w:eastAsia="MS PGothic" w:hAnsi="MS PGothic" w:cstheme="majorHAnsi" w:hint="eastAsia"/>
        </w:rPr>
        <w:t xml:space="preserve">* </w:t>
      </w:r>
      <w:r>
        <w:rPr>
          <w:rFonts w:asciiTheme="majorHAnsi" w:hAnsiTheme="majorHAnsi" w:cstheme="majorHAnsi" w:hint="eastAsia"/>
        </w:rPr>
        <w:t xml:space="preserve">;p&lt;0.05, </w:t>
      </w:r>
      <w:r w:rsidRPr="001B5C2C">
        <w:rPr>
          <w:rFonts w:ascii="MS PGothic" w:eastAsia="MS PGothic" w:hAnsi="MS PGothic" w:cstheme="majorHAnsi" w:hint="eastAsia"/>
        </w:rPr>
        <w:t>*</w:t>
      </w:r>
      <w:r>
        <w:rPr>
          <w:rFonts w:ascii="MS PGothic" w:eastAsia="MS PGothic" w:hAnsi="MS PGothic" w:cstheme="majorHAnsi" w:hint="eastAsia"/>
        </w:rPr>
        <w:t>*</w:t>
      </w:r>
      <w:r w:rsidRPr="001B5C2C">
        <w:rPr>
          <w:rFonts w:ascii="MS PGothic" w:eastAsia="MS PGothic" w:hAnsi="MS PGothic" w:cstheme="majorHAnsi" w:hint="eastAsia"/>
        </w:rPr>
        <w:t>*</w:t>
      </w:r>
      <w:r>
        <w:rPr>
          <w:rFonts w:ascii="MS PGothic" w:eastAsia="MS PGothic" w:hAnsi="MS PGothic" w:cstheme="majorHAnsi" w:hint="eastAsia"/>
        </w:rPr>
        <w:t xml:space="preserve"> </w:t>
      </w:r>
      <w:r>
        <w:rPr>
          <w:rFonts w:asciiTheme="majorHAnsi" w:hAnsiTheme="majorHAnsi" w:cstheme="majorHAnsi" w:hint="eastAsia"/>
        </w:rPr>
        <w:t>;p&lt;0.001.</w:t>
      </w:r>
    </w:p>
    <w:p w:rsidR="00A07365" w:rsidRDefault="00A07365" w:rsidP="00A07365">
      <w:pPr>
        <w:rPr>
          <w:rFonts w:asciiTheme="majorHAnsi" w:hAnsiTheme="majorHAnsi" w:cstheme="majorHAnsi"/>
        </w:rPr>
      </w:pPr>
    </w:p>
    <w:p w:rsidR="00A07365" w:rsidRDefault="00A07365" w:rsidP="00A07365">
      <w:pPr>
        <w:tabs>
          <w:tab w:val="left" w:pos="7230"/>
        </w:tabs>
        <w:rPr>
          <w:rFonts w:asciiTheme="majorHAnsi" w:hAnsiTheme="majorHAnsi" w:cstheme="majorHAnsi"/>
        </w:rPr>
      </w:pPr>
    </w:p>
    <w:p w:rsidR="00A07365" w:rsidRDefault="00A07365" w:rsidP="00A07365">
      <w:pPr>
        <w:rPr>
          <w:rFonts w:asciiTheme="majorHAnsi" w:hAnsiTheme="majorHAnsi" w:cstheme="majorHAnsi"/>
        </w:rPr>
      </w:pPr>
      <w:r>
        <w:rPr>
          <w:rFonts w:asciiTheme="majorHAnsi" w:hAnsiTheme="majorHAnsi" w:cstheme="majorHAnsi" w:hint="eastAsia"/>
          <w:b/>
        </w:rPr>
        <w:t>Figure 2</w:t>
      </w:r>
      <w:r w:rsidRPr="00886791">
        <w:rPr>
          <w:rFonts w:asciiTheme="majorHAnsi" w:hAnsiTheme="majorHAnsi" w:cstheme="majorHAnsi" w:hint="eastAsia"/>
          <w:b/>
        </w:rPr>
        <w:t xml:space="preserve">.  The time course of </w:t>
      </w:r>
      <w:r>
        <w:rPr>
          <w:rFonts w:asciiTheme="majorHAnsi" w:hAnsiTheme="majorHAnsi" w:cstheme="majorHAnsi" w:hint="eastAsia"/>
          <w:b/>
        </w:rPr>
        <w:t xml:space="preserve">AMPK activity and Nrf2 expression after quercetin treatment </w:t>
      </w:r>
      <w:r w:rsidRPr="00886791">
        <w:rPr>
          <w:rFonts w:asciiTheme="majorHAnsi" w:hAnsiTheme="majorHAnsi" w:cstheme="majorHAnsi" w:hint="eastAsia"/>
          <w:b/>
        </w:rPr>
        <w:t>in U937 cells.</w:t>
      </w:r>
      <w:r w:rsidRPr="001B5C2C">
        <w:rPr>
          <w:rFonts w:asciiTheme="majorHAnsi" w:hAnsiTheme="majorHAnsi" w:cstheme="majorHAnsi" w:hint="eastAsia"/>
        </w:rPr>
        <w:t xml:space="preserve"> </w:t>
      </w:r>
      <w:r>
        <w:rPr>
          <w:rFonts w:asciiTheme="majorHAnsi" w:hAnsiTheme="majorHAnsi" w:cstheme="majorHAnsi" w:hint="eastAsia"/>
        </w:rPr>
        <w:t xml:space="preserve">(A and B) U937 cells were treated with </w:t>
      </w:r>
      <w:r w:rsidR="00631B1B">
        <w:rPr>
          <w:rFonts w:asciiTheme="majorHAnsi" w:hAnsiTheme="majorHAnsi" w:cstheme="majorHAnsi"/>
        </w:rPr>
        <w:t>quercitin (</w:t>
      </w:r>
      <w:r>
        <w:rPr>
          <w:rFonts w:asciiTheme="majorHAnsi" w:hAnsiTheme="majorHAnsi" w:cstheme="majorHAnsi" w:hint="eastAsia"/>
        </w:rPr>
        <w:t>QT</w:t>
      </w:r>
      <w:r w:rsidR="00631B1B">
        <w:rPr>
          <w:rFonts w:asciiTheme="majorHAnsi" w:hAnsiTheme="majorHAnsi" w:cstheme="majorHAnsi"/>
        </w:rPr>
        <w:t>)</w:t>
      </w:r>
      <w:r>
        <w:rPr>
          <w:rFonts w:asciiTheme="majorHAnsi" w:hAnsiTheme="majorHAnsi" w:cstheme="majorHAnsi" w:hint="eastAsia"/>
        </w:rPr>
        <w:t xml:space="preserve"> at different time points (2</w:t>
      </w:r>
      <w:r w:rsidR="00631B1B">
        <w:rPr>
          <w:rFonts w:asciiTheme="majorHAnsi" w:hAnsiTheme="majorHAnsi" w:cstheme="majorHAnsi"/>
        </w:rPr>
        <w:t>-</w:t>
      </w:r>
      <w:r>
        <w:rPr>
          <w:rFonts w:asciiTheme="majorHAnsi" w:hAnsiTheme="majorHAnsi" w:cstheme="majorHAnsi" w:hint="eastAsia"/>
        </w:rPr>
        <w:t xml:space="preserve">24 h), and phosphorylated AMPK (p-AMPK) levels (A) and Nrf2 levels (B) were determined by Western blotting. </w:t>
      </w:r>
      <w:r w:rsidRPr="001B5C2C">
        <w:rPr>
          <w:rFonts w:ascii="MS PGothic" w:eastAsia="MS PGothic" w:hAnsi="MS PGothic" w:cstheme="majorHAnsi" w:hint="eastAsia"/>
        </w:rPr>
        <w:t>*</w:t>
      </w:r>
      <w:r>
        <w:rPr>
          <w:rFonts w:ascii="MS PGothic" w:eastAsia="MS PGothic" w:hAnsi="MS PGothic" w:cstheme="majorHAnsi" w:hint="eastAsia"/>
        </w:rPr>
        <w:t xml:space="preserve"> </w:t>
      </w:r>
      <w:r>
        <w:rPr>
          <w:rFonts w:asciiTheme="majorHAnsi" w:hAnsiTheme="majorHAnsi" w:cstheme="majorHAnsi" w:hint="eastAsia"/>
        </w:rPr>
        <w:t xml:space="preserve">;p&lt;0.05, </w:t>
      </w:r>
      <w:r w:rsidRPr="001B5C2C">
        <w:rPr>
          <w:rFonts w:ascii="MS PGothic" w:eastAsia="MS PGothic" w:hAnsi="MS PGothic" w:cstheme="majorHAnsi" w:hint="eastAsia"/>
        </w:rPr>
        <w:t>**</w:t>
      </w:r>
      <w:r>
        <w:rPr>
          <w:rFonts w:ascii="MS PGothic" w:eastAsia="MS PGothic" w:hAnsi="MS PGothic" w:cstheme="majorHAnsi" w:hint="eastAsia"/>
        </w:rPr>
        <w:t xml:space="preserve"> </w:t>
      </w:r>
      <w:r>
        <w:rPr>
          <w:rFonts w:asciiTheme="majorHAnsi" w:hAnsiTheme="majorHAnsi" w:cstheme="majorHAnsi" w:hint="eastAsia"/>
        </w:rPr>
        <w:t xml:space="preserve">;p&lt;0.01, </w:t>
      </w:r>
      <w:r w:rsidRPr="001B5C2C">
        <w:rPr>
          <w:rFonts w:ascii="MS PGothic" w:eastAsia="MS PGothic" w:hAnsi="MS PGothic" w:cstheme="majorHAnsi" w:hint="eastAsia"/>
        </w:rPr>
        <w:t>*</w:t>
      </w:r>
      <w:r>
        <w:rPr>
          <w:rFonts w:ascii="MS PGothic" w:eastAsia="MS PGothic" w:hAnsi="MS PGothic" w:cstheme="majorHAnsi" w:hint="eastAsia"/>
        </w:rPr>
        <w:t>*</w:t>
      </w:r>
      <w:r w:rsidRPr="001B5C2C">
        <w:rPr>
          <w:rFonts w:ascii="MS PGothic" w:eastAsia="MS PGothic" w:hAnsi="MS PGothic" w:cstheme="majorHAnsi" w:hint="eastAsia"/>
        </w:rPr>
        <w:t>*</w:t>
      </w:r>
      <w:r>
        <w:rPr>
          <w:rFonts w:ascii="MS PGothic" w:eastAsia="MS PGothic" w:hAnsi="MS PGothic" w:cstheme="majorHAnsi" w:hint="eastAsia"/>
        </w:rPr>
        <w:t xml:space="preserve"> </w:t>
      </w:r>
      <w:r>
        <w:rPr>
          <w:rFonts w:asciiTheme="majorHAnsi" w:hAnsiTheme="majorHAnsi" w:cstheme="majorHAnsi" w:hint="eastAsia"/>
        </w:rPr>
        <w:t>;p&lt;0.001. (compared to NT).</w:t>
      </w:r>
    </w:p>
    <w:p w:rsidR="00A07365" w:rsidRDefault="00A07365" w:rsidP="00A07365">
      <w:pPr>
        <w:tabs>
          <w:tab w:val="left" w:pos="7230"/>
        </w:tabs>
        <w:rPr>
          <w:rFonts w:asciiTheme="majorHAnsi" w:hAnsiTheme="majorHAnsi" w:cstheme="majorHAnsi"/>
        </w:rPr>
      </w:pPr>
    </w:p>
    <w:p w:rsidR="00A07365" w:rsidRDefault="00A07365" w:rsidP="00A07365">
      <w:pPr>
        <w:rPr>
          <w:rFonts w:asciiTheme="majorHAnsi" w:hAnsiTheme="majorHAnsi" w:cstheme="majorHAnsi"/>
          <w:kern w:val="0"/>
        </w:rPr>
      </w:pPr>
    </w:p>
    <w:p w:rsidR="00A07365" w:rsidRDefault="00A07365" w:rsidP="00A07365">
      <w:pPr>
        <w:rPr>
          <w:rFonts w:asciiTheme="majorHAnsi" w:hAnsiTheme="majorHAnsi" w:cstheme="majorHAnsi"/>
        </w:rPr>
      </w:pPr>
      <w:r>
        <w:rPr>
          <w:rFonts w:asciiTheme="majorHAnsi" w:hAnsiTheme="majorHAnsi" w:cstheme="majorHAnsi" w:hint="eastAsia"/>
          <w:b/>
        </w:rPr>
        <w:t>Figu</w:t>
      </w:r>
      <w:r w:rsidRPr="00886791">
        <w:rPr>
          <w:rFonts w:asciiTheme="majorHAnsi" w:hAnsiTheme="majorHAnsi" w:cstheme="majorHAnsi" w:hint="eastAsia"/>
          <w:b/>
        </w:rPr>
        <w:t xml:space="preserve">re </w:t>
      </w:r>
      <w:r>
        <w:rPr>
          <w:rFonts w:asciiTheme="majorHAnsi" w:hAnsiTheme="majorHAnsi" w:cstheme="majorHAnsi" w:hint="eastAsia"/>
          <w:b/>
        </w:rPr>
        <w:t>3</w:t>
      </w:r>
      <w:r w:rsidRPr="00886791">
        <w:rPr>
          <w:rFonts w:asciiTheme="majorHAnsi" w:hAnsiTheme="majorHAnsi" w:cstheme="majorHAnsi" w:hint="eastAsia"/>
          <w:b/>
        </w:rPr>
        <w:t>.  Analysis of PBMC from healt</w:t>
      </w:r>
      <w:r>
        <w:rPr>
          <w:rFonts w:asciiTheme="majorHAnsi" w:hAnsiTheme="majorHAnsi" w:cstheme="majorHAnsi" w:hint="eastAsia"/>
          <w:b/>
        </w:rPr>
        <w:t>hy volunteers (HV)</w:t>
      </w:r>
      <w:r w:rsidRPr="00886791">
        <w:rPr>
          <w:rFonts w:asciiTheme="majorHAnsi" w:hAnsiTheme="majorHAnsi" w:cstheme="majorHAnsi" w:hint="eastAsia"/>
          <w:b/>
        </w:rPr>
        <w:t xml:space="preserve"> and patients with COPD.</w:t>
      </w:r>
      <w:r>
        <w:rPr>
          <w:rFonts w:asciiTheme="majorHAnsi" w:hAnsiTheme="majorHAnsi" w:cstheme="majorHAnsi" w:hint="eastAsia"/>
        </w:rPr>
        <w:t xml:space="preserve"> (A and B) PBMC were incubated with the different concentrations of dexamethasone, and stimulated with 1ng/ml TNF</w:t>
      </w:r>
      <w:r w:rsidRPr="00375905">
        <w:rPr>
          <w:rFonts w:ascii="Symbol" w:hAnsi="Symbol" w:cstheme="majorHAnsi"/>
        </w:rPr>
        <w:t></w:t>
      </w:r>
      <w:r>
        <w:rPr>
          <w:rFonts w:asciiTheme="majorHAnsi" w:hAnsiTheme="majorHAnsi" w:cstheme="majorHAnsi" w:hint="eastAsia"/>
        </w:rPr>
        <w:t>. Corticosteroid sensitivity of PBMC was measured using CXCL8 inhibition rate by dexamethasone as IC</w:t>
      </w:r>
      <w:r>
        <w:rPr>
          <w:rFonts w:asciiTheme="majorHAnsi" w:hAnsiTheme="majorHAnsi" w:cstheme="majorHAnsi" w:hint="eastAsia"/>
          <w:vertAlign w:val="subscript"/>
        </w:rPr>
        <w:t>40</w:t>
      </w:r>
      <w:r>
        <w:rPr>
          <w:rFonts w:asciiTheme="majorHAnsi" w:hAnsiTheme="majorHAnsi" w:cstheme="majorHAnsi" w:hint="eastAsia"/>
        </w:rPr>
        <w:t xml:space="preserve"> (A) and E</w:t>
      </w:r>
      <w:r w:rsidRPr="009A5891">
        <w:rPr>
          <w:rFonts w:asciiTheme="majorHAnsi" w:hAnsiTheme="majorHAnsi" w:cstheme="majorHAnsi" w:hint="eastAsia"/>
          <w:vertAlign w:val="subscript"/>
        </w:rPr>
        <w:t>max</w:t>
      </w:r>
      <w:r>
        <w:rPr>
          <w:rFonts w:asciiTheme="majorHAnsi" w:hAnsiTheme="majorHAnsi" w:cstheme="majorHAnsi" w:hint="eastAsia"/>
        </w:rPr>
        <w:t xml:space="preserve"> (B)</w:t>
      </w:r>
      <w:r>
        <w:rPr>
          <w:rFonts w:asciiTheme="majorHAnsi" w:hAnsiTheme="majorHAnsi" w:cstheme="majorHAnsi" w:hint="eastAsia"/>
          <w:vertAlign w:val="subscript"/>
        </w:rPr>
        <w:t xml:space="preserve">, </w:t>
      </w:r>
      <w:r w:rsidRPr="0074579C">
        <w:rPr>
          <w:rFonts w:asciiTheme="majorHAnsi" w:hAnsiTheme="majorHAnsi" w:cstheme="majorHAnsi" w:hint="eastAsia"/>
        </w:rPr>
        <w:t xml:space="preserve">and </w:t>
      </w:r>
      <w:r>
        <w:rPr>
          <w:rFonts w:asciiTheme="majorHAnsi" w:hAnsiTheme="majorHAnsi" w:cstheme="majorHAnsi" w:hint="eastAsia"/>
        </w:rPr>
        <w:t>plotted individually</w:t>
      </w:r>
      <w:r w:rsidRPr="0074579C">
        <w:rPr>
          <w:rFonts w:asciiTheme="majorHAnsi" w:hAnsiTheme="majorHAnsi" w:cstheme="majorHAnsi" w:hint="eastAsia"/>
        </w:rPr>
        <w:t>.</w:t>
      </w:r>
      <w:r>
        <w:rPr>
          <w:rFonts w:asciiTheme="majorHAnsi" w:hAnsiTheme="majorHAnsi" w:cstheme="majorHAnsi" w:hint="eastAsia"/>
        </w:rPr>
        <w:t xml:space="preserve"> (C) AMPK activity was evaluated as phosphorylated AMPK (p-AMPK). (D) Nrf2 expression was also measured by Western blotting. (E) The correlation with AMPK activity to Nrf2 expression level was analysed by Spearman correlation test.</w:t>
      </w:r>
      <w:r w:rsidRPr="00064F58">
        <w:rPr>
          <w:rFonts w:ascii="MS PGothic" w:eastAsia="MS PGothic" w:hAnsi="MS PGothic" w:cstheme="majorHAnsi" w:hint="eastAsia"/>
        </w:rPr>
        <w:t xml:space="preserve"> </w:t>
      </w:r>
      <w:r w:rsidRPr="001B5C2C">
        <w:rPr>
          <w:rFonts w:ascii="MS PGothic" w:eastAsia="MS PGothic" w:hAnsi="MS PGothic" w:cstheme="majorHAnsi" w:hint="eastAsia"/>
        </w:rPr>
        <w:t>**</w:t>
      </w:r>
      <w:r>
        <w:rPr>
          <w:rFonts w:ascii="MS PGothic" w:eastAsia="MS PGothic" w:hAnsi="MS PGothic" w:cstheme="majorHAnsi" w:hint="eastAsia"/>
        </w:rPr>
        <w:t xml:space="preserve"> </w:t>
      </w:r>
      <w:r>
        <w:rPr>
          <w:rFonts w:asciiTheme="majorHAnsi" w:hAnsiTheme="majorHAnsi" w:cstheme="majorHAnsi" w:hint="eastAsia"/>
        </w:rPr>
        <w:t>;p&lt;0.01.</w:t>
      </w:r>
    </w:p>
    <w:p w:rsidR="00A07365" w:rsidRDefault="00A07365" w:rsidP="00A07365">
      <w:pPr>
        <w:rPr>
          <w:rFonts w:asciiTheme="majorHAnsi" w:hAnsiTheme="majorHAnsi" w:cstheme="majorHAnsi"/>
        </w:rPr>
      </w:pPr>
    </w:p>
    <w:p w:rsidR="00A07365" w:rsidRDefault="00A07365" w:rsidP="00A07365">
      <w:pPr>
        <w:rPr>
          <w:rFonts w:asciiTheme="majorHAnsi" w:hAnsiTheme="majorHAnsi" w:cstheme="majorHAnsi"/>
        </w:rPr>
      </w:pPr>
    </w:p>
    <w:p w:rsidR="00A07365" w:rsidRDefault="00A07365" w:rsidP="00A07365">
      <w:pPr>
        <w:rPr>
          <w:rFonts w:asciiTheme="majorHAnsi" w:hAnsiTheme="majorHAnsi" w:cstheme="majorHAnsi"/>
        </w:rPr>
      </w:pPr>
      <w:r w:rsidRPr="005B09D6">
        <w:rPr>
          <w:rFonts w:asciiTheme="majorHAnsi" w:hAnsiTheme="majorHAnsi" w:cstheme="majorHAnsi" w:hint="eastAsia"/>
          <w:b/>
        </w:rPr>
        <w:t xml:space="preserve">Figure </w:t>
      </w:r>
      <w:r>
        <w:rPr>
          <w:rFonts w:asciiTheme="majorHAnsi" w:hAnsiTheme="majorHAnsi" w:cstheme="majorHAnsi" w:hint="eastAsia"/>
          <w:b/>
        </w:rPr>
        <w:t>4</w:t>
      </w:r>
      <w:r w:rsidRPr="005B09D6">
        <w:rPr>
          <w:rFonts w:asciiTheme="majorHAnsi" w:hAnsiTheme="majorHAnsi" w:cstheme="majorHAnsi" w:hint="eastAsia"/>
          <w:b/>
        </w:rPr>
        <w:t xml:space="preserve">. </w:t>
      </w:r>
      <w:r w:rsidR="00631B1B">
        <w:rPr>
          <w:rFonts w:asciiTheme="majorHAnsi" w:hAnsiTheme="majorHAnsi" w:cstheme="majorHAnsi"/>
          <w:b/>
        </w:rPr>
        <w:t>Effect of</w:t>
      </w:r>
      <w:r w:rsidRPr="005B09D6">
        <w:rPr>
          <w:rFonts w:asciiTheme="majorHAnsi" w:hAnsiTheme="majorHAnsi" w:cstheme="majorHAnsi" w:hint="eastAsia"/>
          <w:b/>
        </w:rPr>
        <w:t xml:space="preserve"> </w:t>
      </w:r>
      <w:r>
        <w:rPr>
          <w:rFonts w:asciiTheme="majorHAnsi" w:hAnsiTheme="majorHAnsi" w:cstheme="majorHAnsi" w:hint="eastAsia"/>
          <w:b/>
        </w:rPr>
        <w:t>quercetin</w:t>
      </w:r>
      <w:r w:rsidRPr="005B09D6">
        <w:rPr>
          <w:rFonts w:asciiTheme="majorHAnsi" w:hAnsiTheme="majorHAnsi" w:cstheme="majorHAnsi" w:hint="eastAsia"/>
          <w:b/>
        </w:rPr>
        <w:t xml:space="preserve"> </w:t>
      </w:r>
      <w:r w:rsidR="00631B1B">
        <w:rPr>
          <w:rFonts w:asciiTheme="majorHAnsi" w:hAnsiTheme="majorHAnsi" w:cstheme="majorHAnsi"/>
          <w:b/>
        </w:rPr>
        <w:t>on</w:t>
      </w:r>
      <w:r w:rsidRPr="005B09D6">
        <w:rPr>
          <w:rFonts w:asciiTheme="majorHAnsi" w:hAnsiTheme="majorHAnsi" w:cstheme="majorHAnsi" w:hint="eastAsia"/>
          <w:b/>
        </w:rPr>
        <w:t xml:space="preserve"> PBMC.</w:t>
      </w:r>
      <w:r>
        <w:rPr>
          <w:rFonts w:asciiTheme="majorHAnsi" w:hAnsiTheme="majorHAnsi" w:cstheme="majorHAnsi" w:hint="eastAsia"/>
        </w:rPr>
        <w:t xml:space="preserve">  (A and B) PBMC were incubated with 10 </w:t>
      </w:r>
      <w:r w:rsidRPr="003242F5">
        <w:rPr>
          <w:rFonts w:ascii="Symbol" w:hAnsi="Symbol" w:cstheme="majorHAnsi"/>
        </w:rPr>
        <w:t></w:t>
      </w:r>
      <w:r>
        <w:rPr>
          <w:rFonts w:asciiTheme="majorHAnsi" w:hAnsiTheme="majorHAnsi" w:cstheme="majorHAnsi" w:hint="eastAsia"/>
        </w:rPr>
        <w:t>M of quercetin(QT) for 4h, and AMPK activity and Nrf2 level were calculated. (C) CXCL8 release caused by overnight TNF</w:t>
      </w:r>
      <w:r w:rsidRPr="00375905">
        <w:rPr>
          <w:rFonts w:ascii="Symbol" w:hAnsi="Symbol" w:cstheme="majorHAnsi"/>
        </w:rPr>
        <w:t></w:t>
      </w:r>
      <w:r w:rsidRPr="007B30AC">
        <w:rPr>
          <w:rFonts w:asciiTheme="majorHAnsi" w:hAnsiTheme="majorHAnsi" w:cstheme="majorHAnsi"/>
        </w:rPr>
        <w:t xml:space="preserve"> stimulation </w:t>
      </w:r>
      <w:r>
        <w:rPr>
          <w:rFonts w:asciiTheme="majorHAnsi" w:hAnsiTheme="majorHAnsi" w:cstheme="majorHAnsi" w:hint="eastAsia"/>
        </w:rPr>
        <w:t xml:space="preserve">with or without QT pre-treatment. (D and E) PBMCs were treated with QT for 6h before measuring corticosteroid sensitivity. </w:t>
      </w:r>
      <w:r w:rsidRPr="001B5C2C">
        <w:rPr>
          <w:rFonts w:ascii="MS PGothic" w:eastAsia="MS PGothic" w:hAnsi="MS PGothic" w:cstheme="majorHAnsi" w:hint="eastAsia"/>
        </w:rPr>
        <w:t>*</w:t>
      </w:r>
      <w:r>
        <w:rPr>
          <w:rFonts w:ascii="MS PGothic" w:eastAsia="MS PGothic" w:hAnsi="MS PGothic" w:cstheme="majorHAnsi" w:hint="eastAsia"/>
        </w:rPr>
        <w:t xml:space="preserve"> </w:t>
      </w:r>
      <w:r>
        <w:rPr>
          <w:rFonts w:asciiTheme="majorHAnsi" w:hAnsiTheme="majorHAnsi" w:cstheme="majorHAnsi" w:hint="eastAsia"/>
        </w:rPr>
        <w:t xml:space="preserve">;p&lt;0.05,  </w:t>
      </w:r>
      <w:r w:rsidRPr="001B5C2C">
        <w:rPr>
          <w:rFonts w:ascii="MS PGothic" w:eastAsia="MS PGothic" w:hAnsi="MS PGothic" w:cstheme="majorHAnsi" w:hint="eastAsia"/>
        </w:rPr>
        <w:t>*</w:t>
      </w:r>
      <w:r>
        <w:rPr>
          <w:rFonts w:ascii="MS PGothic" w:eastAsia="MS PGothic" w:hAnsi="MS PGothic" w:cstheme="majorHAnsi" w:hint="eastAsia"/>
        </w:rPr>
        <w:t>*</w:t>
      </w:r>
      <w:r w:rsidRPr="001B5C2C">
        <w:rPr>
          <w:rFonts w:ascii="MS PGothic" w:eastAsia="MS PGothic" w:hAnsi="MS PGothic" w:cstheme="majorHAnsi" w:hint="eastAsia"/>
        </w:rPr>
        <w:t>*</w:t>
      </w:r>
      <w:r>
        <w:rPr>
          <w:rFonts w:ascii="MS PGothic" w:eastAsia="MS PGothic" w:hAnsi="MS PGothic" w:cstheme="majorHAnsi" w:hint="eastAsia"/>
        </w:rPr>
        <w:t xml:space="preserve"> </w:t>
      </w:r>
      <w:r>
        <w:rPr>
          <w:rFonts w:asciiTheme="majorHAnsi" w:hAnsiTheme="majorHAnsi" w:cstheme="majorHAnsi" w:hint="eastAsia"/>
        </w:rPr>
        <w:t>;p&lt;0.001 (compared to NT if not indicated).</w:t>
      </w:r>
    </w:p>
    <w:p w:rsidR="00E11BC7" w:rsidRDefault="00E11BC7">
      <w:pPr>
        <w:widowControl/>
        <w:jc w:val="left"/>
        <w:rPr>
          <w:rFonts w:asciiTheme="majorHAnsi" w:hAnsiTheme="majorHAnsi" w:cstheme="majorHAnsi"/>
        </w:rPr>
      </w:pPr>
      <w:r>
        <w:rPr>
          <w:rFonts w:asciiTheme="majorHAnsi" w:hAnsiTheme="majorHAnsi" w:cstheme="majorHAnsi"/>
        </w:rPr>
        <w:br w:type="page"/>
      </w:r>
      <w:r>
        <w:rPr>
          <w:rFonts w:asciiTheme="majorHAnsi" w:hAnsiTheme="majorHAnsi" w:cstheme="majorHAnsi"/>
          <w:noProof/>
          <w:lang w:eastAsia="en-GB"/>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4702175</wp:posOffset>
                </wp:positionV>
                <wp:extent cx="5648325" cy="285750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5648325" cy="2857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11BC7" w:rsidRDefault="00E11BC7">
                            <w:r w:rsidRPr="00E11BC7">
                              <w:drawing>
                                <wp:inline distT="0" distB="0" distL="0" distR="0">
                                  <wp:extent cx="5133975" cy="27432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33975" cy="27432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0;margin-top:370.25pt;width:444.75pt;height:225pt;z-index:25166028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" fillcolor="white [3201]" strokeweight=".5pt">
                <v:textbox>
                  <w:txbxContent>
                    <w:p w:rsidR="00E11BC7" w:rsidRDefault="00E11BC7">
                      <w:r w:rsidRPr="00E11BC7">
                        <w:drawing>
                          <wp:inline distT="0" distB="0" distL="0" distR="0">
                            <wp:extent cx="5133975" cy="27432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33975" cy="2743200"/>
                                    </a:xfrm>
                                    <a:prstGeom prst="rect">
                                      <a:avLst/>
                                    </a:prstGeom>
                                    <a:noFill/>
                                    <a:ln>
                                      <a:noFill/>
                                    </a:ln>
                                  </pic:spPr>
                                </pic:pic>
                              </a:graphicData>
                            </a:graphic>
                          </wp:inline>
                        </w:drawing>
                      </w:r>
                    </w:p>
                  </w:txbxContent>
                </v:textbox>
                <w10:wrap anchorx="margin"/>
              </v:shape>
            </w:pict>
          </mc:Fallback>
        </mc:AlternateContent>
      </w:r>
      <w:r>
        <w:rPr>
          <w:rFonts w:asciiTheme="majorHAnsi" w:hAnsiTheme="majorHAnsi" w:cstheme="majorHAnsi"/>
          <w:noProof/>
          <w:lang w:eastAsia="en-GB"/>
        </w:rPr>
        <mc:AlternateContent>
          <mc:Choice Requires="wps">
            <w:drawing>
              <wp:anchor distT="0" distB="0" distL="114300" distR="114300" simplePos="0" relativeHeight="251659264" behindDoc="0" locked="0" layoutInCell="1" allowOverlap="1">
                <wp:simplePos x="0" y="0"/>
                <wp:positionH relativeFrom="column">
                  <wp:posOffset>-22860</wp:posOffset>
                </wp:positionH>
                <wp:positionV relativeFrom="paragraph">
                  <wp:posOffset>82550</wp:posOffset>
                </wp:positionV>
                <wp:extent cx="6191250" cy="415290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6191250" cy="415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11BC7" w:rsidRDefault="00E11BC7">
                            <w:r w:rsidRPr="00E11BC7">
                              <w:drawing>
                                <wp:inline distT="0" distB="0" distL="0" distR="0">
                                  <wp:extent cx="5410200" cy="4000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10200" cy="40005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 o:spid="_x0000_s1027" type="#_x0000_t202" style="position:absolute;margin-left:-1.8pt;margin-top:6.5pt;width:487.5pt;height:327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" fillcolor="white [3201]" strokeweight=".5pt">
                <v:textbox>
                  <w:txbxContent>
                    <w:p w:rsidR="00E11BC7" w:rsidRDefault="00E11BC7">
                      <w:r w:rsidRPr="00E11BC7">
                        <w:drawing>
                          <wp:inline distT="0" distB="0" distL="0" distR="0">
                            <wp:extent cx="5410200" cy="4000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10200" cy="4000500"/>
                                    </a:xfrm>
                                    <a:prstGeom prst="rect">
                                      <a:avLst/>
                                    </a:prstGeom>
                                    <a:noFill/>
                                    <a:ln>
                                      <a:noFill/>
                                    </a:ln>
                                  </pic:spPr>
                                </pic:pic>
                              </a:graphicData>
                            </a:graphic>
                          </wp:inline>
                        </w:drawing>
                      </w:r>
                    </w:p>
                  </w:txbxContent>
                </v:textbox>
              </v:shape>
            </w:pict>
          </mc:Fallback>
        </mc:AlternateContent>
      </w:r>
      <w:r w:rsidRPr="00E11BC7">
        <w:rPr>
          <w:rFonts w:asciiTheme="majorHAnsi" w:hAnsiTheme="majorHAnsi" w:cstheme="majorHAnsi"/>
        </w:rPr>
        <w:br w:type="page"/>
      </w:r>
      <w:r>
        <w:rPr>
          <w:rFonts w:asciiTheme="majorHAnsi" w:hAnsiTheme="majorHAnsi" w:cstheme="majorHAnsi"/>
          <w:noProof/>
          <w:lang w:eastAsia="en-GB"/>
        </w:rPr>
        <mc:AlternateContent>
          <mc:Choice Requires="wps">
            <w:drawing>
              <wp:anchor distT="0" distB="0" distL="114300" distR="114300" simplePos="0" relativeHeight="251661312" behindDoc="0" locked="0" layoutInCell="1" allowOverlap="1">
                <wp:simplePos x="0" y="0"/>
                <wp:positionH relativeFrom="column">
                  <wp:posOffset>-41910</wp:posOffset>
                </wp:positionH>
                <wp:positionV relativeFrom="paragraph">
                  <wp:posOffset>73025</wp:posOffset>
                </wp:positionV>
                <wp:extent cx="5610225" cy="2981325"/>
                <wp:effectExtent l="0" t="0" r="28575" b="28575"/>
                <wp:wrapNone/>
                <wp:docPr id="20" name="Text Box 20"/>
                <wp:cNvGraphicFramePr/>
                <a:graphic xmlns:a="http://schemas.openxmlformats.org/drawingml/2006/main">
                  <a:graphicData uri="http://schemas.microsoft.com/office/word/2010/wordprocessingShape">
                    <wps:wsp>
                      <wps:cNvSpPr txBox="1"/>
                      <wps:spPr>
                        <a:xfrm>
                          <a:off x="0" y="0"/>
                          <a:ext cx="5610225" cy="2981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11BC7" w:rsidRDefault="00E11BC7">
                            <w:r w:rsidRPr="00E11BC7">
                              <w:drawing>
                                <wp:inline distT="0" distB="0" distL="0" distR="0">
                                  <wp:extent cx="5276850" cy="44481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6850" cy="44481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0" o:spid="_x0000_s1028" type="#_x0000_t202" style="position:absolute;margin-left:-3.3pt;margin-top:5.75pt;width:441.75pt;height:234.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" fillcolor="white [3201]" strokeweight=".5pt">
                <v:textbox>
                  <w:txbxContent>
                    <w:p w:rsidR="00E11BC7" w:rsidRDefault="00E11BC7">
                      <w:r w:rsidRPr="00E11BC7">
                        <w:drawing>
                          <wp:inline distT="0" distB="0" distL="0" distR="0">
                            <wp:extent cx="5276850" cy="44481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6850" cy="4448175"/>
                                    </a:xfrm>
                                    <a:prstGeom prst="rect">
                                      <a:avLst/>
                                    </a:prstGeom>
                                    <a:noFill/>
                                    <a:ln>
                                      <a:noFill/>
                                    </a:ln>
                                  </pic:spPr>
                                </pic:pic>
                              </a:graphicData>
                            </a:graphic>
                          </wp:inline>
                        </w:drawing>
                      </w:r>
                    </w:p>
                  </w:txbxContent>
                </v:textbox>
              </v:shape>
            </w:pict>
          </mc:Fallback>
        </mc:AlternateContent>
      </w:r>
      <w:r>
        <w:rPr>
          <w:rFonts w:asciiTheme="majorHAnsi" w:hAnsiTheme="majorHAnsi" w:cstheme="majorHAnsi"/>
        </w:rPr>
        <w:br w:type="page"/>
      </w:r>
    </w:p>
    <w:p w:rsidR="00AB4B4A" w:rsidRDefault="00E00F46" w:rsidP="00E11BC7">
      <w:pPr>
        <w:widowControl/>
        <w:jc w:val="left"/>
        <w:rPr>
          <w:rFonts w:asciiTheme="majorHAnsi" w:hAnsiTheme="majorHAnsi" w:cstheme="majorHAnsi"/>
        </w:rPr>
      </w:pPr>
      <w:r>
        <w:rPr>
          <w:rFonts w:asciiTheme="majorHAnsi" w:hAnsiTheme="majorHAnsi" w:cstheme="majorHAnsi"/>
          <w:noProof/>
          <w:lang w:eastAsia="en-GB"/>
        </w:rPr>
        <mc:AlternateContent>
          <mc:Choice Requires="wps">
            <w:drawing>
              <wp:anchor distT="0" distB="0" distL="114300" distR="114300" simplePos="0" relativeHeight="251662336" behindDoc="0" locked="0" layoutInCell="1" allowOverlap="1">
                <wp:simplePos x="0" y="0"/>
                <wp:positionH relativeFrom="column">
                  <wp:posOffset>72390</wp:posOffset>
                </wp:positionH>
                <wp:positionV relativeFrom="paragraph">
                  <wp:posOffset>53974</wp:posOffset>
                </wp:positionV>
                <wp:extent cx="5819775" cy="4162425"/>
                <wp:effectExtent l="0" t="0" r="28575" b="28575"/>
                <wp:wrapNone/>
                <wp:docPr id="22" name="Text Box 22"/>
                <wp:cNvGraphicFramePr/>
                <a:graphic xmlns:a="http://schemas.openxmlformats.org/drawingml/2006/main">
                  <a:graphicData uri="http://schemas.microsoft.com/office/word/2010/wordprocessingShape">
                    <wps:wsp>
                      <wps:cNvSpPr txBox="1"/>
                      <wps:spPr>
                        <a:xfrm>
                          <a:off x="0" y="0"/>
                          <a:ext cx="5819775" cy="41624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00F46" w:rsidRDefault="00E00F46">
                            <w:r w:rsidRPr="00E00F46">
                              <w:drawing>
                                <wp:inline distT="0" distB="0" distL="0" distR="0">
                                  <wp:extent cx="5630545" cy="3946035"/>
                                  <wp:effectExtent l="0" t="0" r="825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30545" cy="39460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2" o:spid="_x0000_s1029" type="#_x0000_t202" style="position:absolute;margin-left:5.7pt;margin-top:4.25pt;width:458.25pt;height:327.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" fillcolor="white [3201]" strokeweight=".5pt">
                <v:textbox>
                  <w:txbxContent>
                    <w:p w:rsidR="00E00F46" w:rsidRDefault="00E00F46">
                      <w:r w:rsidRPr="00E00F46">
                        <w:drawing>
                          <wp:inline distT="0" distB="0" distL="0" distR="0">
                            <wp:extent cx="5630545" cy="3946035"/>
                            <wp:effectExtent l="0" t="0" r="825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30545" cy="3946035"/>
                                    </a:xfrm>
                                    <a:prstGeom prst="rect">
                                      <a:avLst/>
                                    </a:prstGeom>
                                    <a:noFill/>
                                    <a:ln>
                                      <a:noFill/>
                                    </a:ln>
                                  </pic:spPr>
                                </pic:pic>
                              </a:graphicData>
                            </a:graphic>
                          </wp:inline>
                        </w:drawing>
                      </w:r>
                    </w:p>
                  </w:txbxContent>
                </v:textbox>
              </v:shape>
            </w:pict>
          </mc:Fallback>
        </mc:AlternateContent>
      </w:r>
      <w:bookmarkStart w:id="36" w:name="_GoBack"/>
      <w:bookmarkEnd w:id="36"/>
    </w:p>
    <w:sectPr w:rsidR="00AB4B4A" w:rsidSect="007D6A7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BC7" w:rsidRDefault="00E11BC7" w:rsidP="00147056">
      <w:r>
        <w:separator/>
      </w:r>
    </w:p>
  </w:endnote>
  <w:endnote w:type="continuationSeparator" w:id="0">
    <w:p w:rsidR="00E11BC7" w:rsidRDefault="00E11BC7" w:rsidP="00147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BC7" w:rsidRDefault="00E11BC7" w:rsidP="00147056">
      <w:r>
        <w:separator/>
      </w:r>
    </w:p>
  </w:footnote>
  <w:footnote w:type="continuationSeparator" w:id="0">
    <w:p w:rsidR="00E11BC7" w:rsidRDefault="00E11BC7" w:rsidP="001470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29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entury&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tr0rz0rfj52f5fevrp7vzdsksvr5wwzezwe0&quot;&gt;Thormed&lt;record-ids&gt;&lt;item&gt;12580&lt;/item&gt;&lt;item&gt;12800&lt;/item&gt;&lt;/record-ids&gt;&lt;/item&gt;&lt;/Libraries&gt;"/>
  </w:docVars>
  <w:rsids>
    <w:rsidRoot w:val="00211AED"/>
    <w:rsid w:val="000000C7"/>
    <w:rsid w:val="00000CCB"/>
    <w:rsid w:val="000046E1"/>
    <w:rsid w:val="00005896"/>
    <w:rsid w:val="00006482"/>
    <w:rsid w:val="000064E5"/>
    <w:rsid w:val="00013A53"/>
    <w:rsid w:val="00021CE0"/>
    <w:rsid w:val="00022DAF"/>
    <w:rsid w:val="000254E0"/>
    <w:rsid w:val="00027021"/>
    <w:rsid w:val="00030811"/>
    <w:rsid w:val="00030FA6"/>
    <w:rsid w:val="000362AA"/>
    <w:rsid w:val="00042387"/>
    <w:rsid w:val="00044AE8"/>
    <w:rsid w:val="000450FF"/>
    <w:rsid w:val="0005033C"/>
    <w:rsid w:val="000508CE"/>
    <w:rsid w:val="000510D5"/>
    <w:rsid w:val="00055A1D"/>
    <w:rsid w:val="000560E2"/>
    <w:rsid w:val="000628BE"/>
    <w:rsid w:val="000629E4"/>
    <w:rsid w:val="00063E8C"/>
    <w:rsid w:val="00066F53"/>
    <w:rsid w:val="0006774D"/>
    <w:rsid w:val="0007066A"/>
    <w:rsid w:val="0007140A"/>
    <w:rsid w:val="00071AA2"/>
    <w:rsid w:val="0007395B"/>
    <w:rsid w:val="00075512"/>
    <w:rsid w:val="000779BF"/>
    <w:rsid w:val="000826E0"/>
    <w:rsid w:val="000845DC"/>
    <w:rsid w:val="000872C0"/>
    <w:rsid w:val="00087894"/>
    <w:rsid w:val="0009002F"/>
    <w:rsid w:val="00090C50"/>
    <w:rsid w:val="0009337E"/>
    <w:rsid w:val="000A1FA3"/>
    <w:rsid w:val="000A7681"/>
    <w:rsid w:val="000B2ED2"/>
    <w:rsid w:val="000B65BB"/>
    <w:rsid w:val="000C326B"/>
    <w:rsid w:val="000C7C4F"/>
    <w:rsid w:val="000C7FF8"/>
    <w:rsid w:val="000D0717"/>
    <w:rsid w:val="000D09B7"/>
    <w:rsid w:val="000D0B5D"/>
    <w:rsid w:val="000D1680"/>
    <w:rsid w:val="000D2C28"/>
    <w:rsid w:val="000D7788"/>
    <w:rsid w:val="000E0B88"/>
    <w:rsid w:val="000E0D71"/>
    <w:rsid w:val="000E27FC"/>
    <w:rsid w:val="000E4720"/>
    <w:rsid w:val="000E5546"/>
    <w:rsid w:val="000F61D5"/>
    <w:rsid w:val="000F799A"/>
    <w:rsid w:val="00100C73"/>
    <w:rsid w:val="001010D7"/>
    <w:rsid w:val="001040A1"/>
    <w:rsid w:val="0010544E"/>
    <w:rsid w:val="00106DE0"/>
    <w:rsid w:val="001106C8"/>
    <w:rsid w:val="001117C1"/>
    <w:rsid w:val="00115B2A"/>
    <w:rsid w:val="0012196F"/>
    <w:rsid w:val="00121F48"/>
    <w:rsid w:val="00124C7C"/>
    <w:rsid w:val="0012596E"/>
    <w:rsid w:val="00132A93"/>
    <w:rsid w:val="001333F0"/>
    <w:rsid w:val="00133EC4"/>
    <w:rsid w:val="00135AFB"/>
    <w:rsid w:val="00136D77"/>
    <w:rsid w:val="00141633"/>
    <w:rsid w:val="001426C5"/>
    <w:rsid w:val="00146A61"/>
    <w:rsid w:val="00147056"/>
    <w:rsid w:val="0015427E"/>
    <w:rsid w:val="00155D95"/>
    <w:rsid w:val="00160CB6"/>
    <w:rsid w:val="00161ADC"/>
    <w:rsid w:val="00162606"/>
    <w:rsid w:val="001650E9"/>
    <w:rsid w:val="00165A36"/>
    <w:rsid w:val="00166851"/>
    <w:rsid w:val="001679BB"/>
    <w:rsid w:val="001764A2"/>
    <w:rsid w:val="00180689"/>
    <w:rsid w:val="00180D54"/>
    <w:rsid w:val="001854E4"/>
    <w:rsid w:val="001860CE"/>
    <w:rsid w:val="00186B37"/>
    <w:rsid w:val="001874FE"/>
    <w:rsid w:val="00187B6B"/>
    <w:rsid w:val="0019108C"/>
    <w:rsid w:val="00191B2B"/>
    <w:rsid w:val="00194338"/>
    <w:rsid w:val="001A16E0"/>
    <w:rsid w:val="001A41BC"/>
    <w:rsid w:val="001A4771"/>
    <w:rsid w:val="001A63ED"/>
    <w:rsid w:val="001A769D"/>
    <w:rsid w:val="001B75ED"/>
    <w:rsid w:val="001C4866"/>
    <w:rsid w:val="001C68F1"/>
    <w:rsid w:val="001C7A23"/>
    <w:rsid w:val="001D3CCD"/>
    <w:rsid w:val="001D3E52"/>
    <w:rsid w:val="001D64A8"/>
    <w:rsid w:val="001E33E6"/>
    <w:rsid w:val="001F0756"/>
    <w:rsid w:val="0020098D"/>
    <w:rsid w:val="00203BE5"/>
    <w:rsid w:val="00210E71"/>
    <w:rsid w:val="00211A09"/>
    <w:rsid w:val="00211AED"/>
    <w:rsid w:val="00216003"/>
    <w:rsid w:val="00216756"/>
    <w:rsid w:val="002173EB"/>
    <w:rsid w:val="002216D1"/>
    <w:rsid w:val="002240EC"/>
    <w:rsid w:val="00225D30"/>
    <w:rsid w:val="0022665D"/>
    <w:rsid w:val="00231AA0"/>
    <w:rsid w:val="002325A0"/>
    <w:rsid w:val="002342CD"/>
    <w:rsid w:val="002362B3"/>
    <w:rsid w:val="00242E12"/>
    <w:rsid w:val="00251D1F"/>
    <w:rsid w:val="00254A97"/>
    <w:rsid w:val="00254FC9"/>
    <w:rsid w:val="0025533B"/>
    <w:rsid w:val="00255DE0"/>
    <w:rsid w:val="00263E64"/>
    <w:rsid w:val="00271161"/>
    <w:rsid w:val="002723B2"/>
    <w:rsid w:val="002802A7"/>
    <w:rsid w:val="002802BA"/>
    <w:rsid w:val="00280A7A"/>
    <w:rsid w:val="00280E37"/>
    <w:rsid w:val="00280E94"/>
    <w:rsid w:val="002813A2"/>
    <w:rsid w:val="0028270D"/>
    <w:rsid w:val="00282ACB"/>
    <w:rsid w:val="0028429F"/>
    <w:rsid w:val="002862A5"/>
    <w:rsid w:val="0028645A"/>
    <w:rsid w:val="0029243B"/>
    <w:rsid w:val="00293E0D"/>
    <w:rsid w:val="00296BBE"/>
    <w:rsid w:val="00296DEF"/>
    <w:rsid w:val="002A5ACA"/>
    <w:rsid w:val="002A7A3A"/>
    <w:rsid w:val="002B3606"/>
    <w:rsid w:val="002B7095"/>
    <w:rsid w:val="002C2F12"/>
    <w:rsid w:val="002C5064"/>
    <w:rsid w:val="002C538D"/>
    <w:rsid w:val="002C6C0B"/>
    <w:rsid w:val="002C74D6"/>
    <w:rsid w:val="002D0C70"/>
    <w:rsid w:val="002D30D6"/>
    <w:rsid w:val="002D508D"/>
    <w:rsid w:val="002E57BD"/>
    <w:rsid w:val="002E7108"/>
    <w:rsid w:val="002F2328"/>
    <w:rsid w:val="002F4728"/>
    <w:rsid w:val="002F78C8"/>
    <w:rsid w:val="00300F47"/>
    <w:rsid w:val="00301D64"/>
    <w:rsid w:val="0030341F"/>
    <w:rsid w:val="00305C3D"/>
    <w:rsid w:val="003076F0"/>
    <w:rsid w:val="00311167"/>
    <w:rsid w:val="00321915"/>
    <w:rsid w:val="00327608"/>
    <w:rsid w:val="003302B8"/>
    <w:rsid w:val="003328A8"/>
    <w:rsid w:val="00332AD3"/>
    <w:rsid w:val="003368FC"/>
    <w:rsid w:val="003419B4"/>
    <w:rsid w:val="00342D2A"/>
    <w:rsid w:val="003459FB"/>
    <w:rsid w:val="003463C9"/>
    <w:rsid w:val="00347DDC"/>
    <w:rsid w:val="003508A1"/>
    <w:rsid w:val="0035143B"/>
    <w:rsid w:val="003515FC"/>
    <w:rsid w:val="0035183E"/>
    <w:rsid w:val="00351E78"/>
    <w:rsid w:val="003521EE"/>
    <w:rsid w:val="003525D9"/>
    <w:rsid w:val="00352BBC"/>
    <w:rsid w:val="00357DB9"/>
    <w:rsid w:val="003602A5"/>
    <w:rsid w:val="0036423E"/>
    <w:rsid w:val="003663B7"/>
    <w:rsid w:val="003727A6"/>
    <w:rsid w:val="00372862"/>
    <w:rsid w:val="00376F05"/>
    <w:rsid w:val="003806AF"/>
    <w:rsid w:val="00381598"/>
    <w:rsid w:val="0038693B"/>
    <w:rsid w:val="003905B1"/>
    <w:rsid w:val="0039155F"/>
    <w:rsid w:val="003950F5"/>
    <w:rsid w:val="0039795D"/>
    <w:rsid w:val="003A041F"/>
    <w:rsid w:val="003A19CF"/>
    <w:rsid w:val="003A1D01"/>
    <w:rsid w:val="003A1DDD"/>
    <w:rsid w:val="003A2AAA"/>
    <w:rsid w:val="003A323A"/>
    <w:rsid w:val="003A4825"/>
    <w:rsid w:val="003A69CD"/>
    <w:rsid w:val="003B0091"/>
    <w:rsid w:val="003B03DE"/>
    <w:rsid w:val="003B0C8E"/>
    <w:rsid w:val="003B11FD"/>
    <w:rsid w:val="003B5EC8"/>
    <w:rsid w:val="003C02B0"/>
    <w:rsid w:val="003C25BE"/>
    <w:rsid w:val="003C532B"/>
    <w:rsid w:val="003C552F"/>
    <w:rsid w:val="003C6B4D"/>
    <w:rsid w:val="003C7FF5"/>
    <w:rsid w:val="003D28F2"/>
    <w:rsid w:val="003D3D19"/>
    <w:rsid w:val="003D7D68"/>
    <w:rsid w:val="003E2CB3"/>
    <w:rsid w:val="003F10EE"/>
    <w:rsid w:val="003F28C1"/>
    <w:rsid w:val="003F4CA6"/>
    <w:rsid w:val="003F6FB4"/>
    <w:rsid w:val="0040527F"/>
    <w:rsid w:val="00410385"/>
    <w:rsid w:val="004111F3"/>
    <w:rsid w:val="00412B80"/>
    <w:rsid w:val="004162C8"/>
    <w:rsid w:val="004209E0"/>
    <w:rsid w:val="00420C15"/>
    <w:rsid w:val="00421EA6"/>
    <w:rsid w:val="004310E7"/>
    <w:rsid w:val="00432263"/>
    <w:rsid w:val="00432765"/>
    <w:rsid w:val="004344BC"/>
    <w:rsid w:val="00437105"/>
    <w:rsid w:val="00440B17"/>
    <w:rsid w:val="00440DA2"/>
    <w:rsid w:val="00441CAD"/>
    <w:rsid w:val="00442AA6"/>
    <w:rsid w:val="0044421A"/>
    <w:rsid w:val="00451EA0"/>
    <w:rsid w:val="004533DA"/>
    <w:rsid w:val="00456522"/>
    <w:rsid w:val="00457110"/>
    <w:rsid w:val="0046236A"/>
    <w:rsid w:val="0046698D"/>
    <w:rsid w:val="004672B5"/>
    <w:rsid w:val="00471B04"/>
    <w:rsid w:val="0048175C"/>
    <w:rsid w:val="00481DFE"/>
    <w:rsid w:val="00483706"/>
    <w:rsid w:val="004858AB"/>
    <w:rsid w:val="00485E0D"/>
    <w:rsid w:val="004872CA"/>
    <w:rsid w:val="004877B2"/>
    <w:rsid w:val="00487B28"/>
    <w:rsid w:val="004901AC"/>
    <w:rsid w:val="004905F7"/>
    <w:rsid w:val="00491995"/>
    <w:rsid w:val="004945D9"/>
    <w:rsid w:val="004A3016"/>
    <w:rsid w:val="004A50CB"/>
    <w:rsid w:val="004B050B"/>
    <w:rsid w:val="004B1EFF"/>
    <w:rsid w:val="004B2144"/>
    <w:rsid w:val="004B3CF8"/>
    <w:rsid w:val="004B46B9"/>
    <w:rsid w:val="004B6BD3"/>
    <w:rsid w:val="004C3503"/>
    <w:rsid w:val="004C4723"/>
    <w:rsid w:val="004C662A"/>
    <w:rsid w:val="004C6D67"/>
    <w:rsid w:val="004D03B0"/>
    <w:rsid w:val="004D3478"/>
    <w:rsid w:val="004D3AC0"/>
    <w:rsid w:val="004D63FF"/>
    <w:rsid w:val="004D7848"/>
    <w:rsid w:val="004D7B97"/>
    <w:rsid w:val="004E2567"/>
    <w:rsid w:val="004E4393"/>
    <w:rsid w:val="004E5DAC"/>
    <w:rsid w:val="004E7BB9"/>
    <w:rsid w:val="004F002E"/>
    <w:rsid w:val="004F02DB"/>
    <w:rsid w:val="004F04DB"/>
    <w:rsid w:val="004F1538"/>
    <w:rsid w:val="004F2D5D"/>
    <w:rsid w:val="004F5986"/>
    <w:rsid w:val="0050169F"/>
    <w:rsid w:val="00502788"/>
    <w:rsid w:val="00503D71"/>
    <w:rsid w:val="00504CDE"/>
    <w:rsid w:val="0050675C"/>
    <w:rsid w:val="00507F04"/>
    <w:rsid w:val="0051093B"/>
    <w:rsid w:val="0051097C"/>
    <w:rsid w:val="00514EC4"/>
    <w:rsid w:val="00517C8F"/>
    <w:rsid w:val="0052112F"/>
    <w:rsid w:val="00523FB8"/>
    <w:rsid w:val="0052594A"/>
    <w:rsid w:val="0052639A"/>
    <w:rsid w:val="00526435"/>
    <w:rsid w:val="00531A51"/>
    <w:rsid w:val="00531FDF"/>
    <w:rsid w:val="00536ED8"/>
    <w:rsid w:val="00537809"/>
    <w:rsid w:val="00543A0A"/>
    <w:rsid w:val="0054798B"/>
    <w:rsid w:val="00553341"/>
    <w:rsid w:val="00554396"/>
    <w:rsid w:val="00555BC3"/>
    <w:rsid w:val="00556618"/>
    <w:rsid w:val="00561594"/>
    <w:rsid w:val="005621D3"/>
    <w:rsid w:val="00565F1E"/>
    <w:rsid w:val="00570397"/>
    <w:rsid w:val="00571A06"/>
    <w:rsid w:val="005737CE"/>
    <w:rsid w:val="005738C2"/>
    <w:rsid w:val="0057458B"/>
    <w:rsid w:val="005779C5"/>
    <w:rsid w:val="00584393"/>
    <w:rsid w:val="005934DC"/>
    <w:rsid w:val="00593D89"/>
    <w:rsid w:val="005947A7"/>
    <w:rsid w:val="00594938"/>
    <w:rsid w:val="0059614A"/>
    <w:rsid w:val="005A3AB2"/>
    <w:rsid w:val="005A4B98"/>
    <w:rsid w:val="005A5460"/>
    <w:rsid w:val="005A548C"/>
    <w:rsid w:val="005A69F5"/>
    <w:rsid w:val="005A7B4E"/>
    <w:rsid w:val="005B1590"/>
    <w:rsid w:val="005B32B9"/>
    <w:rsid w:val="005B33C9"/>
    <w:rsid w:val="005B4960"/>
    <w:rsid w:val="005B55B4"/>
    <w:rsid w:val="005B5B8C"/>
    <w:rsid w:val="005B6669"/>
    <w:rsid w:val="005B68CE"/>
    <w:rsid w:val="005B6C7B"/>
    <w:rsid w:val="005C03BF"/>
    <w:rsid w:val="005C13B2"/>
    <w:rsid w:val="005C2C64"/>
    <w:rsid w:val="005C2DDA"/>
    <w:rsid w:val="005C3A47"/>
    <w:rsid w:val="005C4B53"/>
    <w:rsid w:val="005C5764"/>
    <w:rsid w:val="005C7321"/>
    <w:rsid w:val="005D1907"/>
    <w:rsid w:val="005D346C"/>
    <w:rsid w:val="005D4BE8"/>
    <w:rsid w:val="005D6D05"/>
    <w:rsid w:val="005D7CBE"/>
    <w:rsid w:val="005E21C8"/>
    <w:rsid w:val="005E4AB6"/>
    <w:rsid w:val="005F062C"/>
    <w:rsid w:val="005F14B4"/>
    <w:rsid w:val="005F336F"/>
    <w:rsid w:val="005F57FB"/>
    <w:rsid w:val="005F6018"/>
    <w:rsid w:val="006021A0"/>
    <w:rsid w:val="006030E6"/>
    <w:rsid w:val="006044D1"/>
    <w:rsid w:val="0060453C"/>
    <w:rsid w:val="00605EA4"/>
    <w:rsid w:val="00606111"/>
    <w:rsid w:val="00607678"/>
    <w:rsid w:val="006104D9"/>
    <w:rsid w:val="006147A6"/>
    <w:rsid w:val="006168D7"/>
    <w:rsid w:val="00617E5A"/>
    <w:rsid w:val="00621FEC"/>
    <w:rsid w:val="006238DD"/>
    <w:rsid w:val="006260DD"/>
    <w:rsid w:val="0062777F"/>
    <w:rsid w:val="00627B5C"/>
    <w:rsid w:val="00631B1B"/>
    <w:rsid w:val="0063276F"/>
    <w:rsid w:val="00632D8C"/>
    <w:rsid w:val="006415B7"/>
    <w:rsid w:val="00644DB0"/>
    <w:rsid w:val="00647DA0"/>
    <w:rsid w:val="006509D5"/>
    <w:rsid w:val="00651248"/>
    <w:rsid w:val="006515A3"/>
    <w:rsid w:val="00652E13"/>
    <w:rsid w:val="00653636"/>
    <w:rsid w:val="00653862"/>
    <w:rsid w:val="00654271"/>
    <w:rsid w:val="00657700"/>
    <w:rsid w:val="00663A07"/>
    <w:rsid w:val="00663C23"/>
    <w:rsid w:val="006643C5"/>
    <w:rsid w:val="006706D5"/>
    <w:rsid w:val="006710AC"/>
    <w:rsid w:val="006716AA"/>
    <w:rsid w:val="00672FDA"/>
    <w:rsid w:val="00674EC9"/>
    <w:rsid w:val="00677C9B"/>
    <w:rsid w:val="006849B7"/>
    <w:rsid w:val="006858EA"/>
    <w:rsid w:val="006859AB"/>
    <w:rsid w:val="00690D98"/>
    <w:rsid w:val="0069296E"/>
    <w:rsid w:val="00693EF5"/>
    <w:rsid w:val="0069411B"/>
    <w:rsid w:val="006975FF"/>
    <w:rsid w:val="006A145B"/>
    <w:rsid w:val="006A2005"/>
    <w:rsid w:val="006A3C42"/>
    <w:rsid w:val="006A588F"/>
    <w:rsid w:val="006A605B"/>
    <w:rsid w:val="006A6899"/>
    <w:rsid w:val="006A7105"/>
    <w:rsid w:val="006B073C"/>
    <w:rsid w:val="006B0CA1"/>
    <w:rsid w:val="006B2389"/>
    <w:rsid w:val="006B282B"/>
    <w:rsid w:val="006B2C36"/>
    <w:rsid w:val="006B3700"/>
    <w:rsid w:val="006B3B25"/>
    <w:rsid w:val="006B4F00"/>
    <w:rsid w:val="006C0DC5"/>
    <w:rsid w:val="006C15B0"/>
    <w:rsid w:val="006C448C"/>
    <w:rsid w:val="006C573A"/>
    <w:rsid w:val="006C65A4"/>
    <w:rsid w:val="006D159A"/>
    <w:rsid w:val="006D383D"/>
    <w:rsid w:val="006D46F5"/>
    <w:rsid w:val="006D6DB9"/>
    <w:rsid w:val="006D7B17"/>
    <w:rsid w:val="006E4B39"/>
    <w:rsid w:val="006F26F7"/>
    <w:rsid w:val="006F5B77"/>
    <w:rsid w:val="006F7394"/>
    <w:rsid w:val="00700657"/>
    <w:rsid w:val="00702999"/>
    <w:rsid w:val="007052F6"/>
    <w:rsid w:val="00706A7A"/>
    <w:rsid w:val="00711A22"/>
    <w:rsid w:val="00713924"/>
    <w:rsid w:val="00713968"/>
    <w:rsid w:val="00715451"/>
    <w:rsid w:val="0071554C"/>
    <w:rsid w:val="007156CE"/>
    <w:rsid w:val="00720137"/>
    <w:rsid w:val="0072064A"/>
    <w:rsid w:val="00721591"/>
    <w:rsid w:val="00722E66"/>
    <w:rsid w:val="007249AA"/>
    <w:rsid w:val="0073113A"/>
    <w:rsid w:val="00731BE0"/>
    <w:rsid w:val="00731CD1"/>
    <w:rsid w:val="0073209E"/>
    <w:rsid w:val="00734DA3"/>
    <w:rsid w:val="00740DDF"/>
    <w:rsid w:val="007411C1"/>
    <w:rsid w:val="007420D1"/>
    <w:rsid w:val="0074330E"/>
    <w:rsid w:val="007457CC"/>
    <w:rsid w:val="00746483"/>
    <w:rsid w:val="00746B27"/>
    <w:rsid w:val="0075051E"/>
    <w:rsid w:val="0075056F"/>
    <w:rsid w:val="0075796F"/>
    <w:rsid w:val="00760A86"/>
    <w:rsid w:val="00761BF3"/>
    <w:rsid w:val="0076253F"/>
    <w:rsid w:val="00764A2A"/>
    <w:rsid w:val="00764BF4"/>
    <w:rsid w:val="007654C5"/>
    <w:rsid w:val="00765DB8"/>
    <w:rsid w:val="00777E6B"/>
    <w:rsid w:val="00780609"/>
    <w:rsid w:val="0078164C"/>
    <w:rsid w:val="0079207F"/>
    <w:rsid w:val="0079236B"/>
    <w:rsid w:val="00793855"/>
    <w:rsid w:val="00794310"/>
    <w:rsid w:val="007951CA"/>
    <w:rsid w:val="00795857"/>
    <w:rsid w:val="00796E26"/>
    <w:rsid w:val="007A1EB2"/>
    <w:rsid w:val="007A417A"/>
    <w:rsid w:val="007A4636"/>
    <w:rsid w:val="007A5567"/>
    <w:rsid w:val="007B1DC8"/>
    <w:rsid w:val="007B1F4D"/>
    <w:rsid w:val="007B3A20"/>
    <w:rsid w:val="007C0038"/>
    <w:rsid w:val="007C027F"/>
    <w:rsid w:val="007C23C5"/>
    <w:rsid w:val="007C3076"/>
    <w:rsid w:val="007C7B1E"/>
    <w:rsid w:val="007D1866"/>
    <w:rsid w:val="007D3971"/>
    <w:rsid w:val="007D3B32"/>
    <w:rsid w:val="007D3FFA"/>
    <w:rsid w:val="007D5AEF"/>
    <w:rsid w:val="007D66EB"/>
    <w:rsid w:val="007D6A73"/>
    <w:rsid w:val="007D72E6"/>
    <w:rsid w:val="007D7C5E"/>
    <w:rsid w:val="007E0F99"/>
    <w:rsid w:val="007E1AB9"/>
    <w:rsid w:val="007E20A0"/>
    <w:rsid w:val="007E2492"/>
    <w:rsid w:val="007E24A6"/>
    <w:rsid w:val="007E49AE"/>
    <w:rsid w:val="007E568C"/>
    <w:rsid w:val="007F08F3"/>
    <w:rsid w:val="007F14C6"/>
    <w:rsid w:val="007F2ECF"/>
    <w:rsid w:val="0080143C"/>
    <w:rsid w:val="00803AB3"/>
    <w:rsid w:val="0080786C"/>
    <w:rsid w:val="00807E58"/>
    <w:rsid w:val="0081093A"/>
    <w:rsid w:val="00811A24"/>
    <w:rsid w:val="008123A3"/>
    <w:rsid w:val="00816D3C"/>
    <w:rsid w:val="00820DD6"/>
    <w:rsid w:val="00821753"/>
    <w:rsid w:val="00822CEA"/>
    <w:rsid w:val="00823CC5"/>
    <w:rsid w:val="00827051"/>
    <w:rsid w:val="00827C9E"/>
    <w:rsid w:val="00832153"/>
    <w:rsid w:val="008325FF"/>
    <w:rsid w:val="00833C9A"/>
    <w:rsid w:val="00841036"/>
    <w:rsid w:val="0084358F"/>
    <w:rsid w:val="0084466A"/>
    <w:rsid w:val="008502B0"/>
    <w:rsid w:val="00854878"/>
    <w:rsid w:val="00863A7C"/>
    <w:rsid w:val="008649F5"/>
    <w:rsid w:val="00864E9A"/>
    <w:rsid w:val="00865997"/>
    <w:rsid w:val="0086629B"/>
    <w:rsid w:val="00870BCC"/>
    <w:rsid w:val="008719B7"/>
    <w:rsid w:val="008721E5"/>
    <w:rsid w:val="00881895"/>
    <w:rsid w:val="008834DF"/>
    <w:rsid w:val="008879B2"/>
    <w:rsid w:val="00896554"/>
    <w:rsid w:val="008975BB"/>
    <w:rsid w:val="008A0C27"/>
    <w:rsid w:val="008A1269"/>
    <w:rsid w:val="008A328F"/>
    <w:rsid w:val="008A3E11"/>
    <w:rsid w:val="008A42FD"/>
    <w:rsid w:val="008A611B"/>
    <w:rsid w:val="008A7A71"/>
    <w:rsid w:val="008B4CED"/>
    <w:rsid w:val="008B53C1"/>
    <w:rsid w:val="008C7221"/>
    <w:rsid w:val="008D11F9"/>
    <w:rsid w:val="008D1BC2"/>
    <w:rsid w:val="008D3955"/>
    <w:rsid w:val="008D402C"/>
    <w:rsid w:val="008D486C"/>
    <w:rsid w:val="008D4FA4"/>
    <w:rsid w:val="008D7402"/>
    <w:rsid w:val="008E1E92"/>
    <w:rsid w:val="008E7A0F"/>
    <w:rsid w:val="008E7CBD"/>
    <w:rsid w:val="008E7D5D"/>
    <w:rsid w:val="008F0F19"/>
    <w:rsid w:val="008F13BD"/>
    <w:rsid w:val="008F437D"/>
    <w:rsid w:val="008F598B"/>
    <w:rsid w:val="008F6613"/>
    <w:rsid w:val="00900790"/>
    <w:rsid w:val="0090296D"/>
    <w:rsid w:val="00903AD2"/>
    <w:rsid w:val="0090521C"/>
    <w:rsid w:val="00912FD5"/>
    <w:rsid w:val="00913100"/>
    <w:rsid w:val="00915486"/>
    <w:rsid w:val="00916D80"/>
    <w:rsid w:val="0092083D"/>
    <w:rsid w:val="00923685"/>
    <w:rsid w:val="00924D4B"/>
    <w:rsid w:val="00927C9F"/>
    <w:rsid w:val="0093071A"/>
    <w:rsid w:val="00936FAB"/>
    <w:rsid w:val="00944A4F"/>
    <w:rsid w:val="009456D8"/>
    <w:rsid w:val="00947738"/>
    <w:rsid w:val="009503D0"/>
    <w:rsid w:val="00952047"/>
    <w:rsid w:val="00952B5B"/>
    <w:rsid w:val="009566DE"/>
    <w:rsid w:val="009607AD"/>
    <w:rsid w:val="009613C2"/>
    <w:rsid w:val="009618C6"/>
    <w:rsid w:val="009645BF"/>
    <w:rsid w:val="00965D92"/>
    <w:rsid w:val="009660E8"/>
    <w:rsid w:val="00970316"/>
    <w:rsid w:val="00974531"/>
    <w:rsid w:val="00975B7B"/>
    <w:rsid w:val="0097643F"/>
    <w:rsid w:val="00985DDB"/>
    <w:rsid w:val="00986A2A"/>
    <w:rsid w:val="00990230"/>
    <w:rsid w:val="00993F59"/>
    <w:rsid w:val="009A34CA"/>
    <w:rsid w:val="009A39C6"/>
    <w:rsid w:val="009A7A7F"/>
    <w:rsid w:val="009C4ED9"/>
    <w:rsid w:val="009C609D"/>
    <w:rsid w:val="009C6DC6"/>
    <w:rsid w:val="009D3566"/>
    <w:rsid w:val="009D5E59"/>
    <w:rsid w:val="009D6141"/>
    <w:rsid w:val="009D69DB"/>
    <w:rsid w:val="009E0B48"/>
    <w:rsid w:val="009E3078"/>
    <w:rsid w:val="009F0E36"/>
    <w:rsid w:val="009F2AE8"/>
    <w:rsid w:val="009F3532"/>
    <w:rsid w:val="009F428A"/>
    <w:rsid w:val="00A01CC3"/>
    <w:rsid w:val="00A024B1"/>
    <w:rsid w:val="00A035AF"/>
    <w:rsid w:val="00A0363A"/>
    <w:rsid w:val="00A04354"/>
    <w:rsid w:val="00A04F6C"/>
    <w:rsid w:val="00A07365"/>
    <w:rsid w:val="00A076E4"/>
    <w:rsid w:val="00A10A8C"/>
    <w:rsid w:val="00A11A8C"/>
    <w:rsid w:val="00A1206A"/>
    <w:rsid w:val="00A12802"/>
    <w:rsid w:val="00A1307E"/>
    <w:rsid w:val="00A138CB"/>
    <w:rsid w:val="00A13A47"/>
    <w:rsid w:val="00A1607E"/>
    <w:rsid w:val="00A36D6E"/>
    <w:rsid w:val="00A52A56"/>
    <w:rsid w:val="00A530C7"/>
    <w:rsid w:val="00A55003"/>
    <w:rsid w:val="00A55E7F"/>
    <w:rsid w:val="00A569CA"/>
    <w:rsid w:val="00A60E8C"/>
    <w:rsid w:val="00A60E9F"/>
    <w:rsid w:val="00A612D2"/>
    <w:rsid w:val="00A615CA"/>
    <w:rsid w:val="00A62A06"/>
    <w:rsid w:val="00A63D40"/>
    <w:rsid w:val="00A66359"/>
    <w:rsid w:val="00A67C0B"/>
    <w:rsid w:val="00A70690"/>
    <w:rsid w:val="00A74F42"/>
    <w:rsid w:val="00A764DC"/>
    <w:rsid w:val="00A835C7"/>
    <w:rsid w:val="00A83831"/>
    <w:rsid w:val="00A842DD"/>
    <w:rsid w:val="00A84DBC"/>
    <w:rsid w:val="00A87772"/>
    <w:rsid w:val="00AA2989"/>
    <w:rsid w:val="00AA428F"/>
    <w:rsid w:val="00AA62AE"/>
    <w:rsid w:val="00AA6FB0"/>
    <w:rsid w:val="00AA755A"/>
    <w:rsid w:val="00AB2A79"/>
    <w:rsid w:val="00AB4B4A"/>
    <w:rsid w:val="00AC07FC"/>
    <w:rsid w:val="00AC12AB"/>
    <w:rsid w:val="00AC559F"/>
    <w:rsid w:val="00AC57D7"/>
    <w:rsid w:val="00AD0967"/>
    <w:rsid w:val="00AD33DA"/>
    <w:rsid w:val="00AE00FD"/>
    <w:rsid w:val="00AE05FF"/>
    <w:rsid w:val="00AE2FCD"/>
    <w:rsid w:val="00AF28CE"/>
    <w:rsid w:val="00AF3C48"/>
    <w:rsid w:val="00AF5F6F"/>
    <w:rsid w:val="00AF6B53"/>
    <w:rsid w:val="00B00F15"/>
    <w:rsid w:val="00B0331C"/>
    <w:rsid w:val="00B04C15"/>
    <w:rsid w:val="00B0572F"/>
    <w:rsid w:val="00B06870"/>
    <w:rsid w:val="00B12B72"/>
    <w:rsid w:val="00B12DDA"/>
    <w:rsid w:val="00B21DD9"/>
    <w:rsid w:val="00B22333"/>
    <w:rsid w:val="00B22421"/>
    <w:rsid w:val="00B234C0"/>
    <w:rsid w:val="00B24D75"/>
    <w:rsid w:val="00B25277"/>
    <w:rsid w:val="00B27039"/>
    <w:rsid w:val="00B309F4"/>
    <w:rsid w:val="00B3125D"/>
    <w:rsid w:val="00B333C1"/>
    <w:rsid w:val="00B33778"/>
    <w:rsid w:val="00B34450"/>
    <w:rsid w:val="00B36692"/>
    <w:rsid w:val="00B3697C"/>
    <w:rsid w:val="00B36B97"/>
    <w:rsid w:val="00B3759D"/>
    <w:rsid w:val="00B4075C"/>
    <w:rsid w:val="00B433E8"/>
    <w:rsid w:val="00B44611"/>
    <w:rsid w:val="00B465BF"/>
    <w:rsid w:val="00B46B88"/>
    <w:rsid w:val="00B50419"/>
    <w:rsid w:val="00B62962"/>
    <w:rsid w:val="00B63896"/>
    <w:rsid w:val="00B64BAC"/>
    <w:rsid w:val="00B65811"/>
    <w:rsid w:val="00B665EF"/>
    <w:rsid w:val="00B67D6E"/>
    <w:rsid w:val="00B704DF"/>
    <w:rsid w:val="00B71CF7"/>
    <w:rsid w:val="00B72628"/>
    <w:rsid w:val="00B73446"/>
    <w:rsid w:val="00B84E04"/>
    <w:rsid w:val="00B91EB6"/>
    <w:rsid w:val="00B931B4"/>
    <w:rsid w:val="00B938C0"/>
    <w:rsid w:val="00B94E08"/>
    <w:rsid w:val="00B96A43"/>
    <w:rsid w:val="00BA0D4E"/>
    <w:rsid w:val="00BA2B41"/>
    <w:rsid w:val="00BA37D0"/>
    <w:rsid w:val="00BA4C73"/>
    <w:rsid w:val="00BA5509"/>
    <w:rsid w:val="00BB0C1A"/>
    <w:rsid w:val="00BB20D1"/>
    <w:rsid w:val="00BB40AF"/>
    <w:rsid w:val="00BB51E1"/>
    <w:rsid w:val="00BB58ED"/>
    <w:rsid w:val="00BC1C46"/>
    <w:rsid w:val="00BC32B3"/>
    <w:rsid w:val="00BC3F01"/>
    <w:rsid w:val="00BC43ED"/>
    <w:rsid w:val="00BC79BE"/>
    <w:rsid w:val="00BC7F52"/>
    <w:rsid w:val="00BD34D2"/>
    <w:rsid w:val="00BD4484"/>
    <w:rsid w:val="00BD4B01"/>
    <w:rsid w:val="00BD551A"/>
    <w:rsid w:val="00BD6AF1"/>
    <w:rsid w:val="00BE0B35"/>
    <w:rsid w:val="00BE24B0"/>
    <w:rsid w:val="00BE3D07"/>
    <w:rsid w:val="00BE4689"/>
    <w:rsid w:val="00BF6920"/>
    <w:rsid w:val="00C02CB2"/>
    <w:rsid w:val="00C076FF"/>
    <w:rsid w:val="00C07AA7"/>
    <w:rsid w:val="00C103E8"/>
    <w:rsid w:val="00C10606"/>
    <w:rsid w:val="00C1332C"/>
    <w:rsid w:val="00C14487"/>
    <w:rsid w:val="00C206E5"/>
    <w:rsid w:val="00C21364"/>
    <w:rsid w:val="00C2423A"/>
    <w:rsid w:val="00C24EF4"/>
    <w:rsid w:val="00C278A8"/>
    <w:rsid w:val="00C30159"/>
    <w:rsid w:val="00C31233"/>
    <w:rsid w:val="00C3402E"/>
    <w:rsid w:val="00C3463A"/>
    <w:rsid w:val="00C34805"/>
    <w:rsid w:val="00C352E1"/>
    <w:rsid w:val="00C35C4F"/>
    <w:rsid w:val="00C37C27"/>
    <w:rsid w:val="00C40DD1"/>
    <w:rsid w:val="00C429FA"/>
    <w:rsid w:val="00C42B1D"/>
    <w:rsid w:val="00C4342C"/>
    <w:rsid w:val="00C43889"/>
    <w:rsid w:val="00C47D87"/>
    <w:rsid w:val="00C52F51"/>
    <w:rsid w:val="00C570A7"/>
    <w:rsid w:val="00C65EB8"/>
    <w:rsid w:val="00C700A1"/>
    <w:rsid w:val="00C724AB"/>
    <w:rsid w:val="00C7378A"/>
    <w:rsid w:val="00C76D21"/>
    <w:rsid w:val="00C82E85"/>
    <w:rsid w:val="00C8307C"/>
    <w:rsid w:val="00C831F7"/>
    <w:rsid w:val="00C84175"/>
    <w:rsid w:val="00C851F9"/>
    <w:rsid w:val="00C862C8"/>
    <w:rsid w:val="00C9112B"/>
    <w:rsid w:val="00C956EC"/>
    <w:rsid w:val="00C95B60"/>
    <w:rsid w:val="00C97F62"/>
    <w:rsid w:val="00CA033B"/>
    <w:rsid w:val="00CA12E4"/>
    <w:rsid w:val="00CA1E19"/>
    <w:rsid w:val="00CA3F10"/>
    <w:rsid w:val="00CA42B3"/>
    <w:rsid w:val="00CA460F"/>
    <w:rsid w:val="00CB672E"/>
    <w:rsid w:val="00CC0A70"/>
    <w:rsid w:val="00CC1093"/>
    <w:rsid w:val="00CC206B"/>
    <w:rsid w:val="00CC2A06"/>
    <w:rsid w:val="00CC3923"/>
    <w:rsid w:val="00CC4CC7"/>
    <w:rsid w:val="00CC7666"/>
    <w:rsid w:val="00CD011D"/>
    <w:rsid w:val="00CD12DB"/>
    <w:rsid w:val="00CD1EED"/>
    <w:rsid w:val="00CD4C68"/>
    <w:rsid w:val="00CD7BE1"/>
    <w:rsid w:val="00CE24BD"/>
    <w:rsid w:val="00CE7092"/>
    <w:rsid w:val="00CF2057"/>
    <w:rsid w:val="00CF2157"/>
    <w:rsid w:val="00CF33E8"/>
    <w:rsid w:val="00CF560B"/>
    <w:rsid w:val="00CF6454"/>
    <w:rsid w:val="00CF7A89"/>
    <w:rsid w:val="00D0111A"/>
    <w:rsid w:val="00D05AA3"/>
    <w:rsid w:val="00D0696D"/>
    <w:rsid w:val="00D11F24"/>
    <w:rsid w:val="00D12942"/>
    <w:rsid w:val="00D134E7"/>
    <w:rsid w:val="00D1681B"/>
    <w:rsid w:val="00D16E76"/>
    <w:rsid w:val="00D20ACA"/>
    <w:rsid w:val="00D22EB9"/>
    <w:rsid w:val="00D23241"/>
    <w:rsid w:val="00D27F43"/>
    <w:rsid w:val="00D30014"/>
    <w:rsid w:val="00D31791"/>
    <w:rsid w:val="00D33C46"/>
    <w:rsid w:val="00D34116"/>
    <w:rsid w:val="00D41195"/>
    <w:rsid w:val="00D4241F"/>
    <w:rsid w:val="00D4777F"/>
    <w:rsid w:val="00D47FDE"/>
    <w:rsid w:val="00D51386"/>
    <w:rsid w:val="00D5506E"/>
    <w:rsid w:val="00D57E2A"/>
    <w:rsid w:val="00D622D1"/>
    <w:rsid w:val="00D67C5A"/>
    <w:rsid w:val="00D734A8"/>
    <w:rsid w:val="00D744E1"/>
    <w:rsid w:val="00D76EAF"/>
    <w:rsid w:val="00D776E6"/>
    <w:rsid w:val="00D800C3"/>
    <w:rsid w:val="00D8245B"/>
    <w:rsid w:val="00D84194"/>
    <w:rsid w:val="00D864B4"/>
    <w:rsid w:val="00D90EDA"/>
    <w:rsid w:val="00D94EB0"/>
    <w:rsid w:val="00D96590"/>
    <w:rsid w:val="00DA3260"/>
    <w:rsid w:val="00DA3607"/>
    <w:rsid w:val="00DA4448"/>
    <w:rsid w:val="00DA6CB7"/>
    <w:rsid w:val="00DB091B"/>
    <w:rsid w:val="00DB0EA8"/>
    <w:rsid w:val="00DB4537"/>
    <w:rsid w:val="00DB4895"/>
    <w:rsid w:val="00DB6892"/>
    <w:rsid w:val="00DC1068"/>
    <w:rsid w:val="00DC2274"/>
    <w:rsid w:val="00DC2942"/>
    <w:rsid w:val="00DC369F"/>
    <w:rsid w:val="00DC4E5B"/>
    <w:rsid w:val="00DD22C7"/>
    <w:rsid w:val="00DD374C"/>
    <w:rsid w:val="00DD65A8"/>
    <w:rsid w:val="00DE4CD2"/>
    <w:rsid w:val="00DE62A0"/>
    <w:rsid w:val="00DF15B3"/>
    <w:rsid w:val="00DF1A33"/>
    <w:rsid w:val="00DF57DB"/>
    <w:rsid w:val="00DF6485"/>
    <w:rsid w:val="00E00F46"/>
    <w:rsid w:val="00E07427"/>
    <w:rsid w:val="00E11BC7"/>
    <w:rsid w:val="00E15A69"/>
    <w:rsid w:val="00E2076E"/>
    <w:rsid w:val="00E23EFE"/>
    <w:rsid w:val="00E2469F"/>
    <w:rsid w:val="00E248CB"/>
    <w:rsid w:val="00E25302"/>
    <w:rsid w:val="00E311B5"/>
    <w:rsid w:val="00E31638"/>
    <w:rsid w:val="00E35098"/>
    <w:rsid w:val="00E355D5"/>
    <w:rsid w:val="00E35B06"/>
    <w:rsid w:val="00E36DF8"/>
    <w:rsid w:val="00E41E2B"/>
    <w:rsid w:val="00E42D77"/>
    <w:rsid w:val="00E4479B"/>
    <w:rsid w:val="00E4505C"/>
    <w:rsid w:val="00E50174"/>
    <w:rsid w:val="00E502AF"/>
    <w:rsid w:val="00E56163"/>
    <w:rsid w:val="00E56977"/>
    <w:rsid w:val="00E615F4"/>
    <w:rsid w:val="00E73E21"/>
    <w:rsid w:val="00E75E7C"/>
    <w:rsid w:val="00E776AA"/>
    <w:rsid w:val="00E777C4"/>
    <w:rsid w:val="00E80437"/>
    <w:rsid w:val="00E812E9"/>
    <w:rsid w:val="00E81E68"/>
    <w:rsid w:val="00E8572D"/>
    <w:rsid w:val="00E86503"/>
    <w:rsid w:val="00E86D93"/>
    <w:rsid w:val="00E92549"/>
    <w:rsid w:val="00E92EDE"/>
    <w:rsid w:val="00E9525E"/>
    <w:rsid w:val="00E96264"/>
    <w:rsid w:val="00E975F3"/>
    <w:rsid w:val="00E97B90"/>
    <w:rsid w:val="00EA15D0"/>
    <w:rsid w:val="00EA4F47"/>
    <w:rsid w:val="00EA7D6F"/>
    <w:rsid w:val="00EB01A8"/>
    <w:rsid w:val="00EB246D"/>
    <w:rsid w:val="00EB2623"/>
    <w:rsid w:val="00EB44C5"/>
    <w:rsid w:val="00EB77A3"/>
    <w:rsid w:val="00EC1DC9"/>
    <w:rsid w:val="00EC283E"/>
    <w:rsid w:val="00EC3614"/>
    <w:rsid w:val="00EC4720"/>
    <w:rsid w:val="00EC66A1"/>
    <w:rsid w:val="00ED6476"/>
    <w:rsid w:val="00EE004D"/>
    <w:rsid w:val="00EE20DA"/>
    <w:rsid w:val="00EE33C4"/>
    <w:rsid w:val="00EE42B0"/>
    <w:rsid w:val="00EE45C6"/>
    <w:rsid w:val="00EE4C82"/>
    <w:rsid w:val="00EE5EFE"/>
    <w:rsid w:val="00EF58E5"/>
    <w:rsid w:val="00F0225B"/>
    <w:rsid w:val="00F0323F"/>
    <w:rsid w:val="00F05D04"/>
    <w:rsid w:val="00F06F49"/>
    <w:rsid w:val="00F106B4"/>
    <w:rsid w:val="00F12D02"/>
    <w:rsid w:val="00F15F6A"/>
    <w:rsid w:val="00F26B86"/>
    <w:rsid w:val="00F26C7F"/>
    <w:rsid w:val="00F2761C"/>
    <w:rsid w:val="00F27620"/>
    <w:rsid w:val="00F304C1"/>
    <w:rsid w:val="00F3193B"/>
    <w:rsid w:val="00F365DA"/>
    <w:rsid w:val="00F36661"/>
    <w:rsid w:val="00F450CB"/>
    <w:rsid w:val="00F52DEF"/>
    <w:rsid w:val="00F61114"/>
    <w:rsid w:val="00F67DD0"/>
    <w:rsid w:val="00F723D8"/>
    <w:rsid w:val="00F74889"/>
    <w:rsid w:val="00F74C1B"/>
    <w:rsid w:val="00F804DA"/>
    <w:rsid w:val="00F83E57"/>
    <w:rsid w:val="00F84BE6"/>
    <w:rsid w:val="00F84C3E"/>
    <w:rsid w:val="00F861C1"/>
    <w:rsid w:val="00F869A8"/>
    <w:rsid w:val="00F90EE6"/>
    <w:rsid w:val="00F92BB3"/>
    <w:rsid w:val="00F92F17"/>
    <w:rsid w:val="00F9301E"/>
    <w:rsid w:val="00F943CA"/>
    <w:rsid w:val="00F97FBF"/>
    <w:rsid w:val="00FA0319"/>
    <w:rsid w:val="00FA37EF"/>
    <w:rsid w:val="00FA38E7"/>
    <w:rsid w:val="00FB1393"/>
    <w:rsid w:val="00FB231A"/>
    <w:rsid w:val="00FB375B"/>
    <w:rsid w:val="00FB38DA"/>
    <w:rsid w:val="00FB7F78"/>
    <w:rsid w:val="00FC2A4A"/>
    <w:rsid w:val="00FC37D7"/>
    <w:rsid w:val="00FC38C7"/>
    <w:rsid w:val="00FC4F68"/>
    <w:rsid w:val="00FD19F1"/>
    <w:rsid w:val="00FE09CD"/>
    <w:rsid w:val="00FE1CAA"/>
    <w:rsid w:val="00FE366C"/>
    <w:rsid w:val="00FE4A21"/>
    <w:rsid w:val="00FE5461"/>
    <w:rsid w:val="00FF02C2"/>
    <w:rsid w:val="00FF2BBB"/>
    <w:rsid w:val="00FF34C5"/>
    <w:rsid w:val="00FF5FDE"/>
    <w:rsid w:val="00FF77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9697">
      <v:textbox inset="5.85pt,.7pt,5.85pt,.7pt"/>
    </o:shapedefaults>
    <o:shapelayout v:ext="edit">
      <o:idmap v:ext="edit" data="1"/>
    </o:shapelayout>
  </w:shapeDefaults>
  <w:decimalSymbol w:val="."/>
  <w:listSeparator w:val=","/>
  <w15:docId w15:val="{EA53B703-86C2-4186-9DBF-75B0ECAF2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6A73"/>
    <w:pPr>
      <w:widowControl w:val="0"/>
      <w:jc w:val="both"/>
    </w:pPr>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47056"/>
    <w:pPr>
      <w:tabs>
        <w:tab w:val="center" w:pos="4252"/>
        <w:tab w:val="right" w:pos="8504"/>
      </w:tabs>
      <w:snapToGrid w:val="0"/>
    </w:pPr>
  </w:style>
  <w:style w:type="character" w:customStyle="1" w:styleId="HeaderChar">
    <w:name w:val="Header Char"/>
    <w:basedOn w:val="DefaultParagraphFont"/>
    <w:link w:val="Header"/>
    <w:uiPriority w:val="99"/>
    <w:semiHidden/>
    <w:rsid w:val="00147056"/>
  </w:style>
  <w:style w:type="paragraph" w:styleId="Footer">
    <w:name w:val="footer"/>
    <w:basedOn w:val="Normal"/>
    <w:link w:val="FooterChar"/>
    <w:uiPriority w:val="99"/>
    <w:semiHidden/>
    <w:unhideWhenUsed/>
    <w:rsid w:val="00147056"/>
    <w:pPr>
      <w:tabs>
        <w:tab w:val="center" w:pos="4252"/>
        <w:tab w:val="right" w:pos="8504"/>
      </w:tabs>
      <w:snapToGrid w:val="0"/>
    </w:pPr>
  </w:style>
  <w:style w:type="character" w:customStyle="1" w:styleId="FooterChar">
    <w:name w:val="Footer Char"/>
    <w:basedOn w:val="DefaultParagraphFont"/>
    <w:link w:val="Footer"/>
    <w:uiPriority w:val="99"/>
    <w:semiHidden/>
    <w:rsid w:val="00147056"/>
  </w:style>
  <w:style w:type="character" w:styleId="Hyperlink">
    <w:name w:val="Hyperlink"/>
    <w:basedOn w:val="DefaultParagraphFont"/>
    <w:uiPriority w:val="99"/>
    <w:unhideWhenUsed/>
    <w:rsid w:val="001E33E6"/>
    <w:rPr>
      <w:color w:val="0000FF" w:themeColor="hyperlink"/>
      <w:u w:val="single"/>
    </w:rPr>
  </w:style>
  <w:style w:type="character" w:customStyle="1" w:styleId="st1">
    <w:name w:val="st1"/>
    <w:basedOn w:val="DefaultParagraphFont"/>
    <w:rsid w:val="005737CE"/>
  </w:style>
  <w:style w:type="character" w:styleId="CommentReference">
    <w:name w:val="annotation reference"/>
    <w:basedOn w:val="DefaultParagraphFont"/>
    <w:uiPriority w:val="99"/>
    <w:semiHidden/>
    <w:unhideWhenUsed/>
    <w:rsid w:val="00E35B06"/>
    <w:rPr>
      <w:sz w:val="16"/>
      <w:szCs w:val="16"/>
    </w:rPr>
  </w:style>
  <w:style w:type="paragraph" w:styleId="CommentText">
    <w:name w:val="annotation text"/>
    <w:basedOn w:val="Normal"/>
    <w:link w:val="CommentTextChar"/>
    <w:uiPriority w:val="99"/>
    <w:semiHidden/>
    <w:unhideWhenUsed/>
    <w:rsid w:val="00E35B06"/>
    <w:rPr>
      <w:sz w:val="20"/>
      <w:szCs w:val="20"/>
    </w:rPr>
  </w:style>
  <w:style w:type="character" w:customStyle="1" w:styleId="CommentTextChar">
    <w:name w:val="Comment Text Char"/>
    <w:basedOn w:val="DefaultParagraphFont"/>
    <w:link w:val="CommentText"/>
    <w:uiPriority w:val="99"/>
    <w:semiHidden/>
    <w:rsid w:val="00E35B06"/>
    <w:rPr>
      <w:sz w:val="20"/>
      <w:szCs w:val="20"/>
      <w:lang w:val="en-GB"/>
    </w:rPr>
  </w:style>
  <w:style w:type="paragraph" w:styleId="CommentSubject">
    <w:name w:val="annotation subject"/>
    <w:basedOn w:val="CommentText"/>
    <w:next w:val="CommentText"/>
    <w:link w:val="CommentSubjectChar"/>
    <w:uiPriority w:val="99"/>
    <w:semiHidden/>
    <w:unhideWhenUsed/>
    <w:rsid w:val="00E35B06"/>
    <w:rPr>
      <w:b/>
      <w:bCs/>
    </w:rPr>
  </w:style>
  <w:style w:type="character" w:customStyle="1" w:styleId="CommentSubjectChar">
    <w:name w:val="Comment Subject Char"/>
    <w:basedOn w:val="CommentTextChar"/>
    <w:link w:val="CommentSubject"/>
    <w:uiPriority w:val="99"/>
    <w:semiHidden/>
    <w:rsid w:val="00E35B06"/>
    <w:rPr>
      <w:b/>
      <w:bCs/>
      <w:sz w:val="20"/>
      <w:szCs w:val="20"/>
      <w:lang w:val="en-GB"/>
    </w:rPr>
  </w:style>
  <w:style w:type="paragraph" w:styleId="BalloonText">
    <w:name w:val="Balloon Text"/>
    <w:basedOn w:val="Normal"/>
    <w:link w:val="BalloonTextChar"/>
    <w:uiPriority w:val="99"/>
    <w:semiHidden/>
    <w:unhideWhenUsed/>
    <w:rsid w:val="00E35B06"/>
    <w:rPr>
      <w:rFonts w:ascii="Tahoma" w:hAnsi="Tahoma" w:cs="Tahoma"/>
      <w:sz w:val="16"/>
      <w:szCs w:val="16"/>
    </w:rPr>
  </w:style>
  <w:style w:type="character" w:customStyle="1" w:styleId="BalloonTextChar">
    <w:name w:val="Balloon Text Char"/>
    <w:basedOn w:val="DefaultParagraphFont"/>
    <w:link w:val="BalloonText"/>
    <w:uiPriority w:val="99"/>
    <w:semiHidden/>
    <w:rsid w:val="00E35B06"/>
    <w:rPr>
      <w:rFonts w:ascii="Tahoma" w:hAnsi="Tahoma" w:cs="Tahoma"/>
      <w:sz w:val="16"/>
      <w:szCs w:val="16"/>
      <w:lang w:val="en-GB"/>
    </w:rPr>
  </w:style>
  <w:style w:type="paragraph" w:styleId="Revision">
    <w:name w:val="Revision"/>
    <w:hidden/>
    <w:uiPriority w:val="99"/>
    <w:semiHidden/>
    <w:rsid w:val="00D5506E"/>
    <w:rPr>
      <w:lang w:val="en-GB"/>
    </w:rPr>
  </w:style>
  <w:style w:type="paragraph" w:customStyle="1" w:styleId="EndNoteBibliographyTitle">
    <w:name w:val="EndNote Bibliography Title"/>
    <w:basedOn w:val="Normal"/>
    <w:link w:val="EndNoteBibliographyTitleChar"/>
    <w:rsid w:val="0073209E"/>
    <w:pPr>
      <w:jc w:val="center"/>
    </w:pPr>
    <w:rPr>
      <w:rFonts w:ascii="Century" w:hAnsi="Century"/>
      <w:noProof/>
      <w:sz w:val="20"/>
    </w:rPr>
  </w:style>
  <w:style w:type="character" w:customStyle="1" w:styleId="EndNoteBibliographyTitleChar">
    <w:name w:val="EndNote Bibliography Title Char"/>
    <w:basedOn w:val="DefaultParagraphFont"/>
    <w:link w:val="EndNoteBibliographyTitle"/>
    <w:rsid w:val="0073209E"/>
    <w:rPr>
      <w:rFonts w:ascii="Century" w:hAnsi="Century"/>
      <w:noProof/>
      <w:sz w:val="20"/>
      <w:lang w:val="en-GB"/>
    </w:rPr>
  </w:style>
  <w:style w:type="paragraph" w:customStyle="1" w:styleId="EndNoteBibliography">
    <w:name w:val="EndNote Bibliography"/>
    <w:basedOn w:val="Normal"/>
    <w:link w:val="EndNoteBibliographyChar"/>
    <w:rsid w:val="0073209E"/>
    <w:rPr>
      <w:rFonts w:ascii="Century" w:hAnsi="Century"/>
      <w:noProof/>
      <w:sz w:val="20"/>
    </w:rPr>
  </w:style>
  <w:style w:type="character" w:customStyle="1" w:styleId="EndNoteBibliographyChar">
    <w:name w:val="EndNote Bibliography Char"/>
    <w:basedOn w:val="DefaultParagraphFont"/>
    <w:link w:val="EndNoteBibliography"/>
    <w:rsid w:val="0073209E"/>
    <w:rPr>
      <w:rFonts w:ascii="Century" w:hAnsi="Century"/>
      <w:noProof/>
      <w:sz w:val="20"/>
      <w:lang w:val="en-GB"/>
    </w:rPr>
  </w:style>
  <w:style w:type="paragraph" w:styleId="NormalWeb">
    <w:name w:val="Normal (Web)"/>
    <w:basedOn w:val="Normal"/>
    <w:uiPriority w:val="99"/>
    <w:semiHidden/>
    <w:unhideWhenUsed/>
    <w:rsid w:val="00E11BC7"/>
    <w:pPr>
      <w:widowControl/>
      <w:spacing w:before="100" w:beforeAutospacing="1" w:after="100" w:afterAutospacing="1"/>
      <w:jc w:val="left"/>
    </w:pPr>
    <w:rPr>
      <w:rFonts w:ascii="Times New Roman" w:hAnsi="Times New Roman" w:cs="Times New Roman"/>
      <w:kern w:val="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B0E9D9-EA60-4C71-AB58-EA1C0425D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7093</Words>
  <Characters>40432</Characters>
  <Application>Microsoft Office Word</Application>
  <DocSecurity>4</DocSecurity>
  <Lines>336</Lines>
  <Paragraphs>94</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Imperial College</Company>
  <LinksUpToDate>false</LinksUpToDate>
  <CharactersWithSpaces>47431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Akihisa</dc:creator>
  <cp:lastModifiedBy>Barnes, Peter J</cp:lastModifiedBy>
  <cp:revision>2</cp:revision>
  <cp:lastPrinted>2017-03-09T10:22:00Z</cp:lastPrinted>
  <dcterms:created xsi:type="dcterms:W3CDTF">2018-01-22T14:23:00Z</dcterms:created>
  <dcterms:modified xsi:type="dcterms:W3CDTF">2018-01-22T14:23:00Z</dcterms:modified>
</cp:coreProperties>
</file>