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A8B10" w14:textId="0EE250D8" w:rsidR="00E60E6F" w:rsidRPr="00AD591A" w:rsidRDefault="00F95F0E" w:rsidP="004E64FC">
      <w:pPr>
        <w:spacing w:line="276" w:lineRule="auto"/>
        <w:jc w:val="both"/>
        <w:rPr>
          <w:rFonts w:ascii="Arial" w:hAnsi="Arial" w:cs="Arial"/>
          <w:b/>
          <w:sz w:val="22"/>
          <w:szCs w:val="22"/>
        </w:rPr>
      </w:pPr>
      <w:bookmarkStart w:id="0" w:name="_GoBack"/>
      <w:bookmarkEnd w:id="0"/>
      <w:r>
        <w:rPr>
          <w:rFonts w:ascii="Arial" w:hAnsi="Arial" w:cs="Arial"/>
          <w:b/>
          <w:sz w:val="22"/>
          <w:szCs w:val="22"/>
        </w:rPr>
        <w:t xml:space="preserve">Investigating </w:t>
      </w:r>
      <w:r w:rsidR="008014EB" w:rsidRPr="00AD591A">
        <w:rPr>
          <w:rFonts w:ascii="Arial" w:hAnsi="Arial" w:cs="Arial"/>
          <w:b/>
          <w:sz w:val="22"/>
          <w:szCs w:val="22"/>
        </w:rPr>
        <w:t xml:space="preserve">infection </w:t>
      </w:r>
      <w:r w:rsidR="00B00486">
        <w:rPr>
          <w:rFonts w:ascii="Arial" w:hAnsi="Arial" w:cs="Arial"/>
          <w:b/>
          <w:sz w:val="22"/>
          <w:szCs w:val="22"/>
        </w:rPr>
        <w:t>management</w:t>
      </w:r>
      <w:r w:rsidR="001F0128">
        <w:rPr>
          <w:rFonts w:ascii="Arial" w:hAnsi="Arial" w:cs="Arial"/>
          <w:b/>
          <w:sz w:val="22"/>
          <w:szCs w:val="22"/>
        </w:rPr>
        <w:t xml:space="preserve"> </w:t>
      </w:r>
      <w:r w:rsidR="00DD088D">
        <w:rPr>
          <w:rFonts w:ascii="Arial" w:hAnsi="Arial" w:cs="Arial"/>
          <w:b/>
          <w:sz w:val="22"/>
          <w:szCs w:val="22"/>
        </w:rPr>
        <w:t xml:space="preserve">and antimicrobial stewardship </w:t>
      </w:r>
      <w:r w:rsidR="001F0128">
        <w:rPr>
          <w:rFonts w:ascii="Arial" w:hAnsi="Arial" w:cs="Arial"/>
          <w:b/>
          <w:sz w:val="22"/>
          <w:szCs w:val="22"/>
        </w:rPr>
        <w:t xml:space="preserve">in surgery: </w:t>
      </w:r>
      <w:r w:rsidR="005535C6" w:rsidRPr="00AD591A">
        <w:rPr>
          <w:rFonts w:ascii="Arial" w:hAnsi="Arial" w:cs="Arial"/>
          <w:b/>
          <w:sz w:val="22"/>
          <w:szCs w:val="22"/>
        </w:rPr>
        <w:t xml:space="preserve"> </w:t>
      </w:r>
      <w:r w:rsidR="001F0128">
        <w:rPr>
          <w:rFonts w:ascii="Arial" w:hAnsi="Arial" w:cs="Arial"/>
          <w:b/>
          <w:sz w:val="22"/>
          <w:szCs w:val="22"/>
        </w:rPr>
        <w:t>a qualitative study from</w:t>
      </w:r>
      <w:r w:rsidR="00F858FA" w:rsidRPr="00AD591A">
        <w:rPr>
          <w:rFonts w:ascii="Arial" w:hAnsi="Arial" w:cs="Arial"/>
          <w:b/>
          <w:sz w:val="22"/>
          <w:szCs w:val="22"/>
        </w:rPr>
        <w:t xml:space="preserve"> </w:t>
      </w:r>
      <w:r w:rsidR="006F0908" w:rsidRPr="00AD591A">
        <w:rPr>
          <w:rFonts w:ascii="Arial" w:hAnsi="Arial" w:cs="Arial"/>
          <w:b/>
          <w:sz w:val="22"/>
          <w:szCs w:val="22"/>
        </w:rPr>
        <w:t>India</w:t>
      </w:r>
      <w:r w:rsidR="00F80496" w:rsidRPr="00AD591A">
        <w:rPr>
          <w:rFonts w:ascii="Arial" w:hAnsi="Arial" w:cs="Arial"/>
          <w:b/>
          <w:sz w:val="22"/>
          <w:szCs w:val="22"/>
        </w:rPr>
        <w:t xml:space="preserve"> and South Africa</w:t>
      </w:r>
    </w:p>
    <w:p w14:paraId="23C7998F" w14:textId="40C53854" w:rsidR="00DB46DB" w:rsidRPr="00E46608" w:rsidRDefault="00410623" w:rsidP="004E64FC">
      <w:pPr>
        <w:spacing w:line="276" w:lineRule="auto"/>
        <w:jc w:val="both"/>
        <w:rPr>
          <w:rFonts w:ascii="Arial" w:hAnsi="Arial" w:cs="Arial"/>
          <w:bCs/>
          <w:sz w:val="20"/>
          <w:szCs w:val="20"/>
        </w:rPr>
      </w:pPr>
      <w:r w:rsidRPr="00AD591A">
        <w:rPr>
          <w:rFonts w:ascii="Arial" w:hAnsi="Arial" w:cs="Arial"/>
          <w:bCs/>
          <w:sz w:val="20"/>
          <w:szCs w:val="20"/>
        </w:rPr>
        <w:t>Authors</w:t>
      </w:r>
      <w:r w:rsidR="00F858FA" w:rsidRPr="00AD591A">
        <w:rPr>
          <w:rFonts w:ascii="Arial" w:hAnsi="Arial" w:cs="Arial"/>
          <w:bCs/>
          <w:sz w:val="20"/>
          <w:szCs w:val="20"/>
        </w:rPr>
        <w:t xml:space="preserve">: </w:t>
      </w:r>
      <w:r w:rsidR="00376BA6" w:rsidRPr="00AD591A">
        <w:rPr>
          <w:rFonts w:ascii="Arial" w:hAnsi="Arial" w:cs="Arial"/>
          <w:bCs/>
          <w:sz w:val="20"/>
          <w:szCs w:val="20"/>
        </w:rPr>
        <w:t>Sanjeev Singh</w:t>
      </w:r>
      <w:r w:rsidR="006523B7" w:rsidRPr="00AD591A">
        <w:rPr>
          <w:rFonts w:ascii="Arial" w:hAnsi="Arial" w:cs="Arial"/>
          <w:bCs/>
          <w:sz w:val="20"/>
          <w:szCs w:val="20"/>
          <w:vertAlign w:val="superscript"/>
        </w:rPr>
        <w:t>1</w:t>
      </w:r>
      <w:r w:rsidR="00CE56E5" w:rsidRPr="00AD591A">
        <w:rPr>
          <w:rFonts w:ascii="Arial" w:hAnsi="Arial" w:cs="Arial"/>
          <w:bCs/>
          <w:sz w:val="20"/>
          <w:szCs w:val="20"/>
          <w:vertAlign w:val="superscript"/>
        </w:rPr>
        <w:t>^</w:t>
      </w:r>
      <w:r w:rsidR="00376BA6" w:rsidRPr="00AD591A">
        <w:rPr>
          <w:rFonts w:ascii="Arial" w:hAnsi="Arial" w:cs="Arial"/>
          <w:bCs/>
          <w:sz w:val="20"/>
          <w:szCs w:val="20"/>
        </w:rPr>
        <w:t xml:space="preserve">, </w:t>
      </w:r>
      <w:r w:rsidR="00F80496" w:rsidRPr="00AD591A">
        <w:rPr>
          <w:rFonts w:ascii="Arial" w:hAnsi="Arial" w:cs="Arial"/>
          <w:bCs/>
          <w:sz w:val="20"/>
          <w:szCs w:val="20"/>
        </w:rPr>
        <w:t>Marc Mendelson</w:t>
      </w:r>
      <w:r w:rsidR="006523B7" w:rsidRPr="00AD591A">
        <w:rPr>
          <w:rFonts w:ascii="Arial" w:hAnsi="Arial" w:cs="Arial"/>
          <w:bCs/>
          <w:sz w:val="20"/>
          <w:szCs w:val="20"/>
          <w:vertAlign w:val="superscript"/>
        </w:rPr>
        <w:t>2</w:t>
      </w:r>
      <w:r w:rsidR="00CE56E5" w:rsidRPr="00AD591A">
        <w:rPr>
          <w:rFonts w:ascii="Arial" w:hAnsi="Arial" w:cs="Arial"/>
          <w:bCs/>
          <w:sz w:val="20"/>
          <w:szCs w:val="20"/>
          <w:vertAlign w:val="superscript"/>
        </w:rPr>
        <w:t>^</w:t>
      </w:r>
      <w:r w:rsidR="00F80496" w:rsidRPr="00AD591A">
        <w:rPr>
          <w:rFonts w:ascii="Arial" w:hAnsi="Arial" w:cs="Arial"/>
          <w:bCs/>
          <w:sz w:val="20"/>
          <w:szCs w:val="20"/>
        </w:rPr>
        <w:t xml:space="preserve">, </w:t>
      </w:r>
      <w:r w:rsidR="00CD6BED" w:rsidRPr="00AD591A">
        <w:rPr>
          <w:rFonts w:ascii="Arial" w:hAnsi="Arial" w:cs="Arial"/>
          <w:bCs/>
          <w:sz w:val="20"/>
          <w:szCs w:val="20"/>
        </w:rPr>
        <w:t>Surya Surendran</w:t>
      </w:r>
      <w:r w:rsidR="006523B7" w:rsidRPr="00AD591A">
        <w:rPr>
          <w:rFonts w:ascii="Arial" w:hAnsi="Arial" w:cs="Arial"/>
          <w:bCs/>
          <w:sz w:val="20"/>
          <w:szCs w:val="20"/>
          <w:vertAlign w:val="superscript"/>
        </w:rPr>
        <w:t>1</w:t>
      </w:r>
      <w:r w:rsidR="00CD6BED" w:rsidRPr="00AD591A">
        <w:rPr>
          <w:rFonts w:ascii="Arial" w:hAnsi="Arial" w:cs="Arial"/>
          <w:bCs/>
          <w:sz w:val="20"/>
          <w:szCs w:val="20"/>
        </w:rPr>
        <w:t xml:space="preserve">, </w:t>
      </w:r>
      <w:r w:rsidR="00DB46DB" w:rsidRPr="00AD591A">
        <w:rPr>
          <w:rFonts w:ascii="Arial" w:hAnsi="Arial" w:cs="Arial"/>
          <w:bCs/>
          <w:sz w:val="20"/>
          <w:szCs w:val="20"/>
        </w:rPr>
        <w:t>Candice Bonaconsa</w:t>
      </w:r>
      <w:r w:rsidR="006523B7" w:rsidRPr="00AD591A">
        <w:rPr>
          <w:rFonts w:ascii="Arial" w:hAnsi="Arial" w:cs="Arial"/>
          <w:bCs/>
          <w:sz w:val="20"/>
          <w:szCs w:val="20"/>
          <w:vertAlign w:val="superscript"/>
        </w:rPr>
        <w:t>2</w:t>
      </w:r>
      <w:r w:rsidR="00DB46DB" w:rsidRPr="00AD591A">
        <w:rPr>
          <w:rFonts w:ascii="Arial" w:hAnsi="Arial" w:cs="Arial"/>
          <w:bCs/>
          <w:sz w:val="20"/>
          <w:szCs w:val="20"/>
        </w:rPr>
        <w:t xml:space="preserve">, </w:t>
      </w:r>
      <w:proofErr w:type="spellStart"/>
      <w:r w:rsidR="00CD6BED" w:rsidRPr="00AD591A">
        <w:rPr>
          <w:rFonts w:ascii="Arial" w:hAnsi="Arial" w:cs="Arial"/>
          <w:bCs/>
          <w:sz w:val="20"/>
          <w:szCs w:val="20"/>
        </w:rPr>
        <w:t>Oluchi</w:t>
      </w:r>
      <w:proofErr w:type="spellEnd"/>
      <w:r w:rsidR="00CD6BED" w:rsidRPr="00AD591A">
        <w:rPr>
          <w:rFonts w:ascii="Arial" w:hAnsi="Arial" w:cs="Arial"/>
          <w:bCs/>
          <w:sz w:val="20"/>
          <w:szCs w:val="20"/>
        </w:rPr>
        <w:t xml:space="preserve"> Mbamalu</w:t>
      </w:r>
      <w:r w:rsidR="006523B7" w:rsidRPr="00AD591A">
        <w:rPr>
          <w:rFonts w:ascii="Arial" w:hAnsi="Arial" w:cs="Arial"/>
          <w:bCs/>
          <w:sz w:val="20"/>
          <w:szCs w:val="20"/>
          <w:vertAlign w:val="superscript"/>
        </w:rPr>
        <w:t>2</w:t>
      </w:r>
      <w:r w:rsidR="00CD6BED" w:rsidRPr="00AD591A">
        <w:rPr>
          <w:rFonts w:ascii="Arial" w:hAnsi="Arial" w:cs="Arial"/>
          <w:bCs/>
          <w:sz w:val="20"/>
          <w:szCs w:val="20"/>
        </w:rPr>
        <w:t xml:space="preserve">, </w:t>
      </w:r>
      <w:proofErr w:type="spellStart"/>
      <w:r w:rsidR="00CD6BED" w:rsidRPr="00AD591A">
        <w:rPr>
          <w:rFonts w:ascii="Arial" w:hAnsi="Arial" w:cs="Arial"/>
          <w:bCs/>
          <w:sz w:val="20"/>
          <w:szCs w:val="20"/>
        </w:rPr>
        <w:t>Vrinda</w:t>
      </w:r>
      <w:proofErr w:type="spellEnd"/>
      <w:r w:rsidR="00CD6BED" w:rsidRPr="00AD591A">
        <w:rPr>
          <w:rFonts w:ascii="Arial" w:hAnsi="Arial" w:cs="Arial"/>
          <w:bCs/>
          <w:sz w:val="20"/>
          <w:szCs w:val="20"/>
        </w:rPr>
        <w:t xml:space="preserve"> Nampoothiri</w:t>
      </w:r>
      <w:r w:rsidR="006523B7" w:rsidRPr="00AD591A">
        <w:rPr>
          <w:rFonts w:ascii="Arial" w:hAnsi="Arial" w:cs="Arial"/>
          <w:bCs/>
          <w:sz w:val="20"/>
          <w:szCs w:val="20"/>
          <w:vertAlign w:val="superscript"/>
        </w:rPr>
        <w:t>1</w:t>
      </w:r>
      <w:r w:rsidR="00CD6BED" w:rsidRPr="00AD591A">
        <w:rPr>
          <w:rFonts w:ascii="Arial" w:hAnsi="Arial" w:cs="Arial"/>
          <w:bCs/>
          <w:sz w:val="20"/>
          <w:szCs w:val="20"/>
        </w:rPr>
        <w:t xml:space="preserve">, </w:t>
      </w:r>
      <w:r w:rsidR="00DB46DB" w:rsidRPr="00AD591A">
        <w:rPr>
          <w:rFonts w:ascii="Arial" w:hAnsi="Arial" w:cs="Arial"/>
          <w:bCs/>
          <w:sz w:val="20"/>
          <w:szCs w:val="20"/>
        </w:rPr>
        <w:t>Adam Bouta</w:t>
      </w:r>
      <w:r w:rsidR="00A35CCD" w:rsidRPr="00AD591A">
        <w:rPr>
          <w:rFonts w:ascii="Arial" w:hAnsi="Arial" w:cs="Arial"/>
          <w:bCs/>
          <w:sz w:val="20"/>
          <w:szCs w:val="20"/>
        </w:rPr>
        <w:t>l</w:t>
      </w:r>
      <w:r w:rsidR="00DB46DB" w:rsidRPr="00AD591A">
        <w:rPr>
          <w:rFonts w:ascii="Arial" w:hAnsi="Arial" w:cs="Arial"/>
          <w:bCs/>
          <w:sz w:val="20"/>
          <w:szCs w:val="20"/>
        </w:rPr>
        <w:t>l</w:t>
      </w:r>
      <w:r w:rsidR="006523B7" w:rsidRPr="00AD591A">
        <w:rPr>
          <w:rFonts w:ascii="Arial" w:hAnsi="Arial" w:cs="Arial"/>
          <w:bCs/>
          <w:sz w:val="20"/>
          <w:szCs w:val="20"/>
          <w:vertAlign w:val="superscript"/>
        </w:rPr>
        <w:t>3</w:t>
      </w:r>
      <w:r w:rsidR="00DB46DB" w:rsidRPr="00AD591A">
        <w:rPr>
          <w:rFonts w:ascii="Arial" w:hAnsi="Arial" w:cs="Arial"/>
          <w:bCs/>
          <w:sz w:val="20"/>
          <w:szCs w:val="20"/>
        </w:rPr>
        <w:t xml:space="preserve">, </w:t>
      </w:r>
      <w:r w:rsidR="00765394" w:rsidRPr="00AD591A">
        <w:rPr>
          <w:rFonts w:ascii="Arial" w:hAnsi="Arial" w:cs="Arial"/>
          <w:bCs/>
          <w:sz w:val="20"/>
          <w:szCs w:val="20"/>
        </w:rPr>
        <w:t>Mark Hampton</w:t>
      </w:r>
      <w:r w:rsidR="006523B7" w:rsidRPr="00AD591A">
        <w:rPr>
          <w:rFonts w:ascii="Arial" w:hAnsi="Arial" w:cs="Arial"/>
          <w:bCs/>
          <w:sz w:val="20"/>
          <w:szCs w:val="20"/>
          <w:vertAlign w:val="superscript"/>
        </w:rPr>
        <w:t>4</w:t>
      </w:r>
      <w:r w:rsidR="00765394" w:rsidRPr="00AD591A">
        <w:rPr>
          <w:rFonts w:ascii="Arial" w:hAnsi="Arial" w:cs="Arial"/>
          <w:bCs/>
          <w:sz w:val="20"/>
          <w:szCs w:val="20"/>
        </w:rPr>
        <w:t xml:space="preserve">, </w:t>
      </w:r>
      <w:r w:rsidR="00DB46DB" w:rsidRPr="00AD591A">
        <w:rPr>
          <w:rFonts w:ascii="Arial" w:hAnsi="Arial" w:cs="Arial"/>
          <w:bCs/>
          <w:sz w:val="20"/>
          <w:szCs w:val="20"/>
        </w:rPr>
        <w:t>Puneet Dhar</w:t>
      </w:r>
      <w:r w:rsidR="006523B7" w:rsidRPr="00AD591A">
        <w:rPr>
          <w:rFonts w:ascii="Arial" w:hAnsi="Arial" w:cs="Arial"/>
          <w:bCs/>
          <w:sz w:val="20"/>
          <w:szCs w:val="20"/>
          <w:vertAlign w:val="superscript"/>
        </w:rPr>
        <w:t>5</w:t>
      </w:r>
      <w:r w:rsidR="00DB46DB" w:rsidRPr="00AD591A">
        <w:rPr>
          <w:rFonts w:ascii="Arial" w:hAnsi="Arial" w:cs="Arial"/>
          <w:bCs/>
          <w:sz w:val="20"/>
          <w:szCs w:val="20"/>
        </w:rPr>
        <w:t>, Tim Pe</w:t>
      </w:r>
      <w:r w:rsidR="00CD6BED" w:rsidRPr="00AD591A">
        <w:rPr>
          <w:rFonts w:ascii="Arial" w:hAnsi="Arial" w:cs="Arial"/>
          <w:bCs/>
          <w:sz w:val="20"/>
          <w:szCs w:val="20"/>
        </w:rPr>
        <w:t>n</w:t>
      </w:r>
      <w:r w:rsidR="00DB46DB" w:rsidRPr="00AD591A">
        <w:rPr>
          <w:rFonts w:ascii="Arial" w:hAnsi="Arial" w:cs="Arial"/>
          <w:bCs/>
          <w:sz w:val="20"/>
          <w:szCs w:val="20"/>
        </w:rPr>
        <w:t>nel</w:t>
      </w:r>
      <w:r w:rsidR="006523B7" w:rsidRPr="00AD591A">
        <w:rPr>
          <w:rFonts w:ascii="Arial" w:hAnsi="Arial" w:cs="Arial"/>
          <w:bCs/>
          <w:sz w:val="20"/>
          <w:szCs w:val="20"/>
          <w:vertAlign w:val="superscript"/>
        </w:rPr>
        <w:t>6</w:t>
      </w:r>
      <w:r w:rsidR="00DB46DB" w:rsidRPr="00AD591A">
        <w:rPr>
          <w:rFonts w:ascii="Arial" w:hAnsi="Arial" w:cs="Arial"/>
          <w:bCs/>
          <w:sz w:val="20"/>
          <w:szCs w:val="20"/>
        </w:rPr>
        <w:t>,</w:t>
      </w:r>
      <w:r w:rsidR="00967CFF" w:rsidRPr="00AD591A">
        <w:rPr>
          <w:rFonts w:ascii="Arial" w:hAnsi="Arial" w:cs="Arial"/>
          <w:bCs/>
          <w:sz w:val="20"/>
          <w:szCs w:val="20"/>
        </w:rPr>
        <w:t xml:space="preserve"> </w:t>
      </w:r>
      <w:r w:rsidRPr="00AD591A">
        <w:rPr>
          <w:rFonts w:ascii="Arial" w:hAnsi="Arial" w:cs="Arial"/>
          <w:bCs/>
          <w:sz w:val="20"/>
          <w:szCs w:val="20"/>
        </w:rPr>
        <w:t>Carolyn Tarrant</w:t>
      </w:r>
      <w:r w:rsidR="006523B7" w:rsidRPr="00AD591A">
        <w:rPr>
          <w:rFonts w:ascii="Arial" w:hAnsi="Arial" w:cs="Arial"/>
          <w:bCs/>
          <w:sz w:val="20"/>
          <w:szCs w:val="20"/>
          <w:vertAlign w:val="superscript"/>
        </w:rPr>
        <w:t>7</w:t>
      </w:r>
      <w:r w:rsidRPr="00AD591A">
        <w:rPr>
          <w:rFonts w:ascii="Arial" w:hAnsi="Arial" w:cs="Arial"/>
          <w:bCs/>
          <w:sz w:val="20"/>
          <w:szCs w:val="20"/>
        </w:rPr>
        <w:t>,</w:t>
      </w:r>
      <w:r w:rsidR="003068DE">
        <w:rPr>
          <w:rFonts w:ascii="Arial" w:hAnsi="Arial" w:cs="Arial"/>
          <w:bCs/>
          <w:sz w:val="20"/>
          <w:szCs w:val="20"/>
        </w:rPr>
        <w:t xml:space="preserve"> </w:t>
      </w:r>
      <w:r w:rsidR="00561580">
        <w:rPr>
          <w:rFonts w:ascii="Arial" w:hAnsi="Arial" w:cs="Arial"/>
          <w:bCs/>
          <w:sz w:val="20"/>
          <w:szCs w:val="20"/>
        </w:rPr>
        <w:t>Andy Leather</w:t>
      </w:r>
      <w:r w:rsidR="00E16EA6">
        <w:rPr>
          <w:rFonts w:ascii="Arial" w:hAnsi="Arial" w:cs="Arial"/>
          <w:bCs/>
          <w:sz w:val="20"/>
          <w:szCs w:val="20"/>
          <w:vertAlign w:val="superscript"/>
        </w:rPr>
        <w:t>8</w:t>
      </w:r>
      <w:r w:rsidR="00561580">
        <w:rPr>
          <w:rFonts w:ascii="Arial" w:hAnsi="Arial" w:cs="Arial"/>
          <w:bCs/>
          <w:sz w:val="20"/>
          <w:szCs w:val="20"/>
        </w:rPr>
        <w:t xml:space="preserve">, </w:t>
      </w:r>
      <w:r w:rsidR="00E16EA6" w:rsidRPr="00AD591A">
        <w:rPr>
          <w:rFonts w:ascii="Arial" w:hAnsi="Arial" w:cs="Arial"/>
          <w:bCs/>
          <w:sz w:val="20"/>
          <w:szCs w:val="20"/>
        </w:rPr>
        <w:t xml:space="preserve">Alison </w:t>
      </w:r>
      <w:r w:rsidR="00E16EA6" w:rsidRPr="00E16EA6">
        <w:rPr>
          <w:rFonts w:ascii="Arial" w:hAnsi="Arial" w:cs="Arial"/>
          <w:bCs/>
          <w:sz w:val="20"/>
          <w:szCs w:val="20"/>
        </w:rPr>
        <w:t>Holmes</w:t>
      </w:r>
      <w:r w:rsidR="00E16EA6">
        <w:rPr>
          <w:rFonts w:ascii="Arial" w:hAnsi="Arial" w:cs="Arial"/>
          <w:bCs/>
          <w:sz w:val="20"/>
          <w:szCs w:val="20"/>
          <w:vertAlign w:val="superscript"/>
        </w:rPr>
        <w:t>9</w:t>
      </w:r>
      <w:r w:rsidR="00E16EA6">
        <w:rPr>
          <w:rFonts w:ascii="Arial" w:hAnsi="Arial" w:cs="Arial"/>
          <w:bCs/>
          <w:sz w:val="20"/>
          <w:szCs w:val="20"/>
        </w:rPr>
        <w:t>,</w:t>
      </w:r>
      <w:r w:rsidR="003068DE">
        <w:rPr>
          <w:rFonts w:ascii="Arial" w:hAnsi="Arial" w:cs="Arial"/>
          <w:bCs/>
          <w:sz w:val="20"/>
          <w:szCs w:val="20"/>
        </w:rPr>
        <w:t xml:space="preserve"> </w:t>
      </w:r>
      <w:proofErr w:type="spellStart"/>
      <w:r w:rsidRPr="00E16EA6">
        <w:rPr>
          <w:rFonts w:ascii="Arial" w:hAnsi="Arial" w:cs="Arial"/>
          <w:bCs/>
          <w:sz w:val="20"/>
          <w:szCs w:val="20"/>
        </w:rPr>
        <w:t>Esmita</w:t>
      </w:r>
      <w:proofErr w:type="spellEnd"/>
      <w:r w:rsidRPr="00AD591A">
        <w:rPr>
          <w:rFonts w:ascii="Arial" w:hAnsi="Arial" w:cs="Arial"/>
          <w:bCs/>
          <w:sz w:val="20"/>
          <w:szCs w:val="20"/>
        </w:rPr>
        <w:t xml:space="preserve"> Charani</w:t>
      </w:r>
      <w:r w:rsidR="00E16EA6">
        <w:rPr>
          <w:rFonts w:ascii="Arial" w:hAnsi="Arial" w:cs="Arial"/>
          <w:bCs/>
          <w:sz w:val="20"/>
          <w:szCs w:val="20"/>
          <w:vertAlign w:val="superscript"/>
        </w:rPr>
        <w:t>9</w:t>
      </w:r>
      <w:r w:rsidR="006523B7" w:rsidRPr="00AD591A">
        <w:rPr>
          <w:rFonts w:ascii="Arial" w:hAnsi="Arial" w:cs="Arial"/>
          <w:bCs/>
          <w:sz w:val="20"/>
          <w:szCs w:val="20"/>
          <w:vertAlign w:val="superscript"/>
        </w:rPr>
        <w:t>*</w:t>
      </w:r>
      <w:r w:rsidR="00316C17">
        <w:rPr>
          <w:rFonts w:ascii="Arial" w:hAnsi="Arial" w:cs="Arial"/>
          <w:bCs/>
          <w:sz w:val="20"/>
          <w:szCs w:val="20"/>
        </w:rPr>
        <w:t>, On behalf of the ASPIRES co-Investigators</w:t>
      </w:r>
    </w:p>
    <w:p w14:paraId="51F39D68" w14:textId="77777777" w:rsidR="00817B9F" w:rsidRPr="00AD591A" w:rsidRDefault="00817B9F" w:rsidP="004E64FC">
      <w:pPr>
        <w:spacing w:line="276" w:lineRule="auto"/>
        <w:rPr>
          <w:rFonts w:ascii="Arial" w:hAnsi="Arial" w:cs="Arial"/>
          <w:bCs/>
          <w:sz w:val="20"/>
          <w:szCs w:val="20"/>
          <w:vertAlign w:val="superscript"/>
        </w:rPr>
      </w:pPr>
    </w:p>
    <w:p w14:paraId="09F009CD" w14:textId="653A64F5" w:rsidR="006523B7" w:rsidRPr="00AD591A" w:rsidRDefault="006523B7" w:rsidP="004E64FC">
      <w:pPr>
        <w:spacing w:line="276" w:lineRule="auto"/>
        <w:rPr>
          <w:rFonts w:ascii="Arial" w:hAnsi="Arial" w:cs="Arial"/>
          <w:bCs/>
          <w:sz w:val="20"/>
          <w:szCs w:val="20"/>
        </w:rPr>
      </w:pPr>
      <w:r w:rsidRPr="00AD591A">
        <w:rPr>
          <w:rFonts w:ascii="Arial" w:hAnsi="Arial" w:cs="Arial"/>
          <w:bCs/>
          <w:sz w:val="20"/>
          <w:szCs w:val="20"/>
        </w:rPr>
        <w:t>1</w:t>
      </w:r>
      <w:r w:rsidRPr="00AD591A">
        <w:rPr>
          <w:rFonts w:ascii="Arial" w:hAnsi="Arial" w:cs="Arial"/>
          <w:bCs/>
          <w:color w:val="000000"/>
          <w:sz w:val="20"/>
          <w:szCs w:val="20"/>
        </w:rPr>
        <w:t xml:space="preserve"> </w:t>
      </w:r>
      <w:r w:rsidRPr="00AD591A">
        <w:rPr>
          <w:rFonts w:ascii="Arial" w:hAnsi="Arial" w:cs="Arial"/>
          <w:bCs/>
          <w:sz w:val="20"/>
          <w:szCs w:val="20"/>
        </w:rPr>
        <w:t xml:space="preserve">Department of Infection </w:t>
      </w:r>
      <w:r w:rsidR="00966B79" w:rsidRPr="00AD591A">
        <w:rPr>
          <w:rFonts w:ascii="Arial" w:hAnsi="Arial" w:cs="Arial"/>
          <w:bCs/>
          <w:sz w:val="20"/>
          <w:szCs w:val="20"/>
        </w:rPr>
        <w:t>C</w:t>
      </w:r>
      <w:r w:rsidRPr="00AD591A">
        <w:rPr>
          <w:rFonts w:ascii="Arial" w:hAnsi="Arial" w:cs="Arial"/>
          <w:bCs/>
          <w:sz w:val="20"/>
          <w:szCs w:val="20"/>
        </w:rPr>
        <w:t xml:space="preserve">ontrol and </w:t>
      </w:r>
      <w:r w:rsidR="00966B79" w:rsidRPr="00AD591A">
        <w:rPr>
          <w:rFonts w:ascii="Arial" w:hAnsi="Arial" w:cs="Arial"/>
          <w:bCs/>
          <w:sz w:val="20"/>
          <w:szCs w:val="20"/>
        </w:rPr>
        <w:t>E</w:t>
      </w:r>
      <w:r w:rsidRPr="00AD591A">
        <w:rPr>
          <w:rFonts w:ascii="Arial" w:hAnsi="Arial" w:cs="Arial"/>
          <w:bCs/>
          <w:sz w:val="20"/>
          <w:szCs w:val="20"/>
        </w:rPr>
        <w:t>pidemiology, Amrita Institute of Medical Sciences, Amrita Vishwa Vidyapeetham University, Kochi, Kerala, India</w:t>
      </w:r>
    </w:p>
    <w:p w14:paraId="1FCE8C90" w14:textId="67E6D46A" w:rsidR="006523B7" w:rsidRPr="00AD591A" w:rsidRDefault="006523B7" w:rsidP="004E64FC">
      <w:pPr>
        <w:spacing w:line="276" w:lineRule="auto"/>
        <w:rPr>
          <w:rFonts w:ascii="Arial" w:hAnsi="Arial" w:cs="Arial"/>
          <w:sz w:val="20"/>
          <w:szCs w:val="20"/>
        </w:rPr>
      </w:pPr>
      <w:r w:rsidRPr="00AD591A">
        <w:rPr>
          <w:rFonts w:ascii="Arial" w:hAnsi="Arial" w:cs="Arial"/>
          <w:bCs/>
          <w:sz w:val="20"/>
          <w:szCs w:val="20"/>
        </w:rPr>
        <w:t>2</w:t>
      </w:r>
      <w:r w:rsidRPr="00AD591A">
        <w:rPr>
          <w:rFonts w:ascii="Arial" w:hAnsi="Arial" w:cs="Arial"/>
          <w:sz w:val="20"/>
          <w:szCs w:val="20"/>
        </w:rPr>
        <w:t xml:space="preserve"> </w:t>
      </w:r>
      <w:r w:rsidRPr="00AD591A">
        <w:rPr>
          <w:rFonts w:ascii="Arial" w:hAnsi="Arial" w:cs="Arial"/>
          <w:color w:val="000000"/>
          <w:sz w:val="20"/>
          <w:szCs w:val="20"/>
          <w:shd w:val="clear" w:color="auto" w:fill="FFFFFF"/>
        </w:rPr>
        <w:t>Division of Infectious Diseases &amp; HIV Medicine, Department of Medicine, Groote Schuur Hospital, University of Cape Town, Cape Town, South Africa</w:t>
      </w:r>
    </w:p>
    <w:p w14:paraId="0A0A8ACF" w14:textId="2DF08CC2" w:rsidR="006523B7" w:rsidRPr="00AD591A" w:rsidRDefault="006523B7" w:rsidP="004E64FC">
      <w:pPr>
        <w:spacing w:line="276" w:lineRule="auto"/>
        <w:rPr>
          <w:rFonts w:ascii="Arial" w:hAnsi="Arial" w:cs="Arial"/>
          <w:sz w:val="20"/>
          <w:szCs w:val="20"/>
        </w:rPr>
      </w:pPr>
      <w:r w:rsidRPr="00AD591A">
        <w:rPr>
          <w:rFonts w:ascii="Arial" w:hAnsi="Arial" w:cs="Arial"/>
          <w:bCs/>
          <w:sz w:val="20"/>
          <w:szCs w:val="20"/>
        </w:rPr>
        <w:t>3</w:t>
      </w:r>
      <w:r w:rsidRPr="00AD591A">
        <w:rPr>
          <w:rFonts w:ascii="Arial" w:hAnsi="Arial" w:cs="Arial"/>
          <w:color w:val="000000"/>
          <w:sz w:val="20"/>
          <w:szCs w:val="20"/>
        </w:rPr>
        <w:t xml:space="preserve"> Colorectal Unit</w:t>
      </w:r>
      <w:r w:rsidR="00966B79" w:rsidRPr="00AD591A">
        <w:rPr>
          <w:rFonts w:ascii="Arial" w:hAnsi="Arial" w:cs="Arial"/>
          <w:color w:val="000000"/>
          <w:sz w:val="20"/>
          <w:szCs w:val="20"/>
        </w:rPr>
        <w:t>,</w:t>
      </w:r>
      <w:r w:rsidRPr="00AD591A">
        <w:rPr>
          <w:rFonts w:ascii="Arial" w:hAnsi="Arial" w:cs="Arial"/>
          <w:color w:val="000000"/>
          <w:sz w:val="20"/>
          <w:szCs w:val="20"/>
        </w:rPr>
        <w:t xml:space="preserve"> Groote Schuur Hospital, University of Cape Town, South Africa</w:t>
      </w:r>
    </w:p>
    <w:p w14:paraId="6A627A12" w14:textId="0336BF77" w:rsidR="006523B7" w:rsidRPr="00AD591A" w:rsidRDefault="006523B7" w:rsidP="004E64FC">
      <w:pPr>
        <w:spacing w:line="276" w:lineRule="auto"/>
        <w:rPr>
          <w:rFonts w:ascii="Arial" w:hAnsi="Arial" w:cs="Arial"/>
          <w:sz w:val="20"/>
          <w:szCs w:val="20"/>
        </w:rPr>
      </w:pPr>
      <w:r w:rsidRPr="00AD591A">
        <w:rPr>
          <w:rFonts w:ascii="Arial" w:hAnsi="Arial" w:cs="Arial"/>
          <w:bCs/>
          <w:sz w:val="20"/>
          <w:szCs w:val="20"/>
        </w:rPr>
        <w:t>4</w:t>
      </w:r>
      <w:r w:rsidR="00817B9F" w:rsidRPr="00AD591A">
        <w:rPr>
          <w:rFonts w:ascii="Arial" w:hAnsi="Arial" w:cs="Arial"/>
          <w:bCs/>
          <w:sz w:val="20"/>
          <w:szCs w:val="20"/>
        </w:rPr>
        <w:t xml:space="preserve"> </w:t>
      </w:r>
      <w:r w:rsidR="00817B9F" w:rsidRPr="00AD591A">
        <w:rPr>
          <w:rFonts w:ascii="Arial" w:hAnsi="Arial" w:cs="Arial"/>
          <w:color w:val="000000"/>
          <w:sz w:val="20"/>
          <w:szCs w:val="20"/>
        </w:rPr>
        <w:t>D</w:t>
      </w:r>
      <w:r w:rsidR="00561580">
        <w:rPr>
          <w:rFonts w:ascii="Arial" w:hAnsi="Arial" w:cs="Arial"/>
          <w:color w:val="000000"/>
          <w:sz w:val="20"/>
          <w:szCs w:val="20"/>
        </w:rPr>
        <w:t>octor</w:t>
      </w:r>
      <w:r w:rsidR="00817B9F" w:rsidRPr="00AD591A">
        <w:rPr>
          <w:rFonts w:ascii="Arial" w:hAnsi="Arial" w:cs="Arial"/>
          <w:color w:val="000000"/>
          <w:sz w:val="20"/>
          <w:szCs w:val="20"/>
        </w:rPr>
        <w:t xml:space="preserve"> </w:t>
      </w:r>
      <w:proofErr w:type="spellStart"/>
      <w:r w:rsidR="00817B9F" w:rsidRPr="00AD591A">
        <w:rPr>
          <w:rFonts w:ascii="Arial" w:hAnsi="Arial" w:cs="Arial"/>
          <w:color w:val="000000"/>
          <w:sz w:val="20"/>
          <w:szCs w:val="20"/>
        </w:rPr>
        <w:t>Matley</w:t>
      </w:r>
      <w:proofErr w:type="spellEnd"/>
      <w:r w:rsidR="00817B9F" w:rsidRPr="00AD591A">
        <w:rPr>
          <w:rFonts w:ascii="Arial" w:hAnsi="Arial" w:cs="Arial"/>
          <w:color w:val="000000"/>
          <w:sz w:val="20"/>
          <w:szCs w:val="20"/>
        </w:rPr>
        <w:t xml:space="preserve"> &amp; Partners Surgical Practice</w:t>
      </w:r>
      <w:r w:rsidR="00817B9F" w:rsidRPr="00AD591A">
        <w:rPr>
          <w:rFonts w:ascii="Arial" w:hAnsi="Arial" w:cs="Arial"/>
          <w:sz w:val="20"/>
          <w:szCs w:val="20"/>
        </w:rPr>
        <w:t xml:space="preserve">, Cape Town, South Africa </w:t>
      </w:r>
    </w:p>
    <w:p w14:paraId="299F7531" w14:textId="7A2F3296" w:rsidR="006523B7" w:rsidRPr="00AD591A" w:rsidRDefault="006523B7" w:rsidP="004E64FC">
      <w:pPr>
        <w:spacing w:line="276" w:lineRule="auto"/>
        <w:rPr>
          <w:rFonts w:ascii="Arial" w:hAnsi="Arial" w:cs="Arial"/>
          <w:bCs/>
          <w:sz w:val="20"/>
          <w:szCs w:val="20"/>
        </w:rPr>
      </w:pPr>
      <w:r w:rsidRPr="00AD591A">
        <w:rPr>
          <w:rFonts w:ascii="Arial" w:hAnsi="Arial" w:cs="Arial"/>
          <w:bCs/>
          <w:sz w:val="20"/>
          <w:szCs w:val="20"/>
        </w:rPr>
        <w:t>5</w:t>
      </w:r>
      <w:r w:rsidR="00817B9F" w:rsidRPr="00AD591A">
        <w:rPr>
          <w:rFonts w:ascii="Arial" w:hAnsi="Arial" w:cs="Arial"/>
          <w:bCs/>
          <w:sz w:val="20"/>
          <w:szCs w:val="20"/>
        </w:rPr>
        <w:t xml:space="preserve"> Department of Gastrointestinal Surgery, Amrita Institute of Medical Sciences, Amrita Vishwa Vidyapeetham University, Kochi, Kerala, India</w:t>
      </w:r>
    </w:p>
    <w:p w14:paraId="42E6DA99" w14:textId="09233168" w:rsidR="006523B7" w:rsidRPr="00AD591A" w:rsidRDefault="006523B7" w:rsidP="004E64FC">
      <w:pPr>
        <w:spacing w:line="276" w:lineRule="auto"/>
        <w:rPr>
          <w:rFonts w:ascii="Arial" w:hAnsi="Arial" w:cs="Arial"/>
          <w:sz w:val="20"/>
          <w:szCs w:val="20"/>
        </w:rPr>
      </w:pPr>
      <w:r w:rsidRPr="00AD591A">
        <w:rPr>
          <w:rFonts w:ascii="Arial" w:hAnsi="Arial" w:cs="Arial"/>
          <w:bCs/>
          <w:sz w:val="20"/>
          <w:szCs w:val="20"/>
        </w:rPr>
        <w:t>6</w:t>
      </w:r>
      <w:r w:rsidRPr="00AD591A">
        <w:rPr>
          <w:rFonts w:ascii="Arial" w:hAnsi="Arial" w:cs="Arial"/>
          <w:color w:val="000000"/>
          <w:sz w:val="20"/>
          <w:szCs w:val="20"/>
        </w:rPr>
        <w:t xml:space="preserve"> Chris Barnard Division of Cardiothoracic Surgery, University of Cape Town</w:t>
      </w:r>
      <w:r w:rsidR="00FC6713" w:rsidRPr="00AD591A">
        <w:rPr>
          <w:rFonts w:ascii="Arial" w:hAnsi="Arial" w:cs="Arial"/>
          <w:color w:val="000000"/>
          <w:sz w:val="20"/>
          <w:szCs w:val="20"/>
        </w:rPr>
        <w:t xml:space="preserve">, South Africa </w:t>
      </w:r>
    </w:p>
    <w:p w14:paraId="74F3314B" w14:textId="6FA5FA26" w:rsidR="006523B7" w:rsidRPr="00AD591A" w:rsidRDefault="006523B7" w:rsidP="004E64FC">
      <w:pPr>
        <w:spacing w:line="276" w:lineRule="auto"/>
        <w:rPr>
          <w:rFonts w:ascii="Arial" w:hAnsi="Arial" w:cs="Arial"/>
          <w:sz w:val="20"/>
          <w:szCs w:val="20"/>
        </w:rPr>
      </w:pPr>
      <w:r w:rsidRPr="00AD591A">
        <w:rPr>
          <w:rFonts w:ascii="Arial" w:hAnsi="Arial" w:cs="Arial"/>
          <w:bCs/>
          <w:sz w:val="20"/>
          <w:szCs w:val="20"/>
        </w:rPr>
        <w:t xml:space="preserve">7 </w:t>
      </w:r>
      <w:r w:rsidR="00817B9F" w:rsidRPr="00AD591A">
        <w:rPr>
          <w:rFonts w:ascii="Arial" w:hAnsi="Arial" w:cs="Arial"/>
          <w:color w:val="000000"/>
          <w:sz w:val="20"/>
          <w:szCs w:val="20"/>
          <w:shd w:val="clear" w:color="auto" w:fill="FFFFFF"/>
        </w:rPr>
        <w:t>Department of Health Sciences, University of Leicester, Leicester, UK</w:t>
      </w:r>
    </w:p>
    <w:p w14:paraId="5706EA14" w14:textId="52C4C39D" w:rsidR="00E16EA6" w:rsidRPr="00561580" w:rsidRDefault="00E16EA6" w:rsidP="00E16EA6">
      <w:pPr>
        <w:spacing w:line="276" w:lineRule="auto"/>
        <w:rPr>
          <w:rFonts w:ascii="Arial" w:hAnsi="Arial" w:cs="Arial"/>
          <w:bCs/>
          <w:sz w:val="20"/>
          <w:szCs w:val="20"/>
        </w:rPr>
      </w:pPr>
      <w:r>
        <w:rPr>
          <w:rFonts w:ascii="Arial" w:hAnsi="Arial" w:cs="Arial"/>
          <w:bCs/>
          <w:sz w:val="20"/>
          <w:szCs w:val="20"/>
        </w:rPr>
        <w:t>8</w:t>
      </w:r>
      <w:r>
        <w:rPr>
          <w:rFonts w:ascii="Arial" w:hAnsi="Arial" w:cs="Arial"/>
          <w:bCs/>
          <w:sz w:val="20"/>
          <w:szCs w:val="20"/>
          <w:vertAlign w:val="superscript"/>
        </w:rPr>
        <w:t xml:space="preserve"> </w:t>
      </w:r>
      <w:r w:rsidRPr="001C48A9">
        <w:rPr>
          <w:rFonts w:ascii="Arial" w:hAnsi="Arial" w:cs="Arial"/>
          <w:bCs/>
          <w:sz w:val="20"/>
          <w:szCs w:val="20"/>
        </w:rPr>
        <w:t>King’s Centre for Global Health and Health Partnerships, School of Population Health and Environmental Sciences, King’s College London, London, UK</w:t>
      </w:r>
    </w:p>
    <w:p w14:paraId="7C2C266E" w14:textId="1B589B34" w:rsidR="00CE56E5" w:rsidRDefault="00E16EA6" w:rsidP="004E64FC">
      <w:pPr>
        <w:spacing w:line="276" w:lineRule="auto"/>
        <w:rPr>
          <w:rFonts w:ascii="Arial" w:hAnsi="Arial" w:cs="Arial"/>
          <w:bCs/>
          <w:sz w:val="20"/>
          <w:szCs w:val="20"/>
        </w:rPr>
      </w:pPr>
      <w:r>
        <w:rPr>
          <w:rFonts w:ascii="Arial" w:hAnsi="Arial" w:cs="Arial"/>
          <w:bCs/>
          <w:sz w:val="20"/>
          <w:szCs w:val="20"/>
        </w:rPr>
        <w:t>9</w:t>
      </w:r>
      <w:r w:rsidR="006523B7" w:rsidRPr="00AD591A">
        <w:rPr>
          <w:rFonts w:ascii="Arial" w:hAnsi="Arial" w:cs="Arial"/>
          <w:bCs/>
          <w:sz w:val="20"/>
          <w:szCs w:val="20"/>
        </w:rPr>
        <w:t xml:space="preserve"> Health Protection Research Unit in Healthcare Associated infections and Antimicrobial Resistance, Department of Medicine, Imperial College London, UK</w:t>
      </w:r>
    </w:p>
    <w:p w14:paraId="7C2E61E6" w14:textId="1B697602" w:rsidR="00CE56E5" w:rsidRPr="00AD591A" w:rsidRDefault="00CE56E5" w:rsidP="004E64FC">
      <w:pPr>
        <w:spacing w:line="276" w:lineRule="auto"/>
        <w:jc w:val="both"/>
        <w:rPr>
          <w:rFonts w:ascii="Arial" w:hAnsi="Arial" w:cs="Arial"/>
          <w:bCs/>
          <w:sz w:val="20"/>
          <w:szCs w:val="20"/>
        </w:rPr>
      </w:pPr>
      <w:r w:rsidRPr="00AD591A">
        <w:rPr>
          <w:rFonts w:ascii="Arial" w:hAnsi="Arial" w:cs="Arial"/>
          <w:bCs/>
          <w:sz w:val="22"/>
          <w:szCs w:val="22"/>
        </w:rPr>
        <w:t>^</w:t>
      </w:r>
      <w:r w:rsidRPr="00AD591A">
        <w:rPr>
          <w:rFonts w:ascii="Arial" w:hAnsi="Arial" w:cs="Arial"/>
          <w:bCs/>
          <w:sz w:val="20"/>
          <w:szCs w:val="20"/>
        </w:rPr>
        <w:t>Joint first authors</w:t>
      </w:r>
    </w:p>
    <w:p w14:paraId="75A6FFE5" w14:textId="34F521E0" w:rsidR="00AD591A" w:rsidRPr="00EF26D9" w:rsidRDefault="00AD591A" w:rsidP="00AD591A">
      <w:pPr>
        <w:outlineLvl w:val="0"/>
        <w:rPr>
          <w:rFonts w:ascii="Arial" w:hAnsi="Arial" w:cs="Arial"/>
          <w:sz w:val="16"/>
          <w:szCs w:val="16"/>
          <w:u w:val="single"/>
        </w:rPr>
      </w:pPr>
      <w:r w:rsidRPr="00EF26D9">
        <w:rPr>
          <w:rFonts w:ascii="Arial" w:hAnsi="Arial" w:cs="Arial"/>
          <w:sz w:val="16"/>
          <w:szCs w:val="16"/>
          <w:u w:val="single"/>
        </w:rPr>
        <w:t xml:space="preserve">Corresponding author: </w:t>
      </w:r>
    </w:p>
    <w:p w14:paraId="22B3E662" w14:textId="77777777" w:rsidR="00AD591A" w:rsidRPr="00EF26D9" w:rsidRDefault="00AD591A" w:rsidP="00AD591A">
      <w:pPr>
        <w:outlineLvl w:val="0"/>
        <w:rPr>
          <w:rFonts w:ascii="Arial" w:hAnsi="Arial" w:cs="Arial"/>
          <w:sz w:val="16"/>
          <w:szCs w:val="16"/>
          <w:u w:val="single"/>
        </w:rPr>
      </w:pPr>
      <w:proofErr w:type="spellStart"/>
      <w:r w:rsidRPr="00EF26D9">
        <w:rPr>
          <w:rFonts w:ascii="Arial" w:hAnsi="Arial" w:cs="Arial"/>
          <w:sz w:val="16"/>
          <w:szCs w:val="16"/>
        </w:rPr>
        <w:t>Esmita</w:t>
      </w:r>
      <w:proofErr w:type="spellEnd"/>
      <w:r w:rsidRPr="00EF26D9">
        <w:rPr>
          <w:rFonts w:ascii="Arial" w:hAnsi="Arial" w:cs="Arial"/>
          <w:sz w:val="16"/>
          <w:szCs w:val="16"/>
        </w:rPr>
        <w:t xml:space="preserve"> </w:t>
      </w:r>
      <w:proofErr w:type="spellStart"/>
      <w:r w:rsidRPr="00EF26D9">
        <w:rPr>
          <w:rFonts w:ascii="Arial" w:hAnsi="Arial" w:cs="Arial"/>
          <w:sz w:val="16"/>
          <w:szCs w:val="16"/>
        </w:rPr>
        <w:t>Charani</w:t>
      </w:r>
      <w:proofErr w:type="spellEnd"/>
      <w:r w:rsidRPr="00EF26D9">
        <w:rPr>
          <w:rFonts w:ascii="Arial" w:hAnsi="Arial" w:cs="Arial"/>
          <w:sz w:val="16"/>
          <w:szCs w:val="16"/>
        </w:rPr>
        <w:t xml:space="preserve"> </w:t>
      </w:r>
    </w:p>
    <w:p w14:paraId="6A9A108B" w14:textId="77777777" w:rsidR="00AD591A" w:rsidRPr="00EF26D9" w:rsidRDefault="00AD591A" w:rsidP="00AD591A">
      <w:pPr>
        <w:rPr>
          <w:rFonts w:ascii="Arial" w:hAnsi="Arial" w:cs="Arial"/>
          <w:sz w:val="16"/>
          <w:szCs w:val="16"/>
        </w:rPr>
      </w:pPr>
      <w:r w:rsidRPr="00EF26D9">
        <w:rPr>
          <w:rFonts w:ascii="Arial" w:hAnsi="Arial" w:cs="Arial"/>
          <w:sz w:val="16"/>
          <w:szCs w:val="16"/>
        </w:rPr>
        <w:t xml:space="preserve">NIHR Health Protection Research Unit </w:t>
      </w:r>
    </w:p>
    <w:p w14:paraId="3379A79F" w14:textId="77777777" w:rsidR="00AD591A" w:rsidRPr="00EF26D9" w:rsidRDefault="00AD591A" w:rsidP="00AD591A">
      <w:pPr>
        <w:rPr>
          <w:rFonts w:ascii="Arial" w:hAnsi="Arial" w:cs="Arial"/>
          <w:sz w:val="16"/>
          <w:szCs w:val="16"/>
        </w:rPr>
      </w:pPr>
      <w:r w:rsidRPr="00EF26D9">
        <w:rPr>
          <w:rFonts w:ascii="Arial" w:hAnsi="Arial" w:cs="Arial"/>
          <w:sz w:val="16"/>
          <w:szCs w:val="16"/>
        </w:rPr>
        <w:t>Healthcare Associated Infection</w:t>
      </w:r>
      <w:r>
        <w:rPr>
          <w:rFonts w:ascii="Arial" w:hAnsi="Arial" w:cs="Arial"/>
          <w:sz w:val="16"/>
          <w:szCs w:val="16"/>
        </w:rPr>
        <w:t>s</w:t>
      </w:r>
      <w:r w:rsidRPr="00EF26D9">
        <w:rPr>
          <w:rFonts w:ascii="Arial" w:hAnsi="Arial" w:cs="Arial"/>
          <w:sz w:val="16"/>
          <w:szCs w:val="16"/>
        </w:rPr>
        <w:t xml:space="preserve"> and Antimicrobial Resistance</w:t>
      </w:r>
    </w:p>
    <w:p w14:paraId="5D2053A7" w14:textId="77777777" w:rsidR="00AD591A" w:rsidRPr="00EF26D9" w:rsidRDefault="00AD591A" w:rsidP="00AD591A">
      <w:pPr>
        <w:rPr>
          <w:rFonts w:ascii="Arial" w:hAnsi="Arial" w:cs="Arial"/>
          <w:sz w:val="16"/>
          <w:szCs w:val="16"/>
        </w:rPr>
      </w:pPr>
      <w:r w:rsidRPr="00EF26D9">
        <w:rPr>
          <w:rFonts w:ascii="Arial" w:hAnsi="Arial" w:cs="Arial"/>
          <w:sz w:val="16"/>
          <w:szCs w:val="16"/>
        </w:rPr>
        <w:t xml:space="preserve">Hammersmith Campus </w:t>
      </w:r>
    </w:p>
    <w:p w14:paraId="3C362627" w14:textId="77777777" w:rsidR="00AD591A" w:rsidRPr="00EF26D9" w:rsidRDefault="00AD591A" w:rsidP="00AD591A">
      <w:pPr>
        <w:rPr>
          <w:rFonts w:ascii="Arial" w:hAnsi="Arial" w:cs="Arial"/>
          <w:sz w:val="16"/>
          <w:szCs w:val="16"/>
        </w:rPr>
      </w:pPr>
      <w:r w:rsidRPr="00EF26D9">
        <w:rPr>
          <w:rFonts w:ascii="Arial" w:hAnsi="Arial" w:cs="Arial"/>
          <w:sz w:val="16"/>
          <w:szCs w:val="16"/>
        </w:rPr>
        <w:t>W12 ONN</w:t>
      </w:r>
    </w:p>
    <w:p w14:paraId="04628302" w14:textId="77777777" w:rsidR="00AD591A" w:rsidRPr="00EF26D9" w:rsidRDefault="00AD591A" w:rsidP="00AD591A">
      <w:pPr>
        <w:outlineLvl w:val="0"/>
        <w:rPr>
          <w:rFonts w:ascii="Arial" w:hAnsi="Arial" w:cs="Arial"/>
          <w:sz w:val="16"/>
          <w:szCs w:val="16"/>
        </w:rPr>
      </w:pPr>
      <w:r w:rsidRPr="00EF26D9">
        <w:rPr>
          <w:rFonts w:ascii="Arial" w:hAnsi="Arial" w:cs="Arial"/>
          <w:sz w:val="16"/>
          <w:szCs w:val="16"/>
        </w:rPr>
        <w:t xml:space="preserve">Email: </w:t>
      </w:r>
      <w:hyperlink r:id="rId11" w:history="1">
        <w:r w:rsidRPr="00EF26D9">
          <w:rPr>
            <w:rStyle w:val="Hyperlink"/>
            <w:rFonts w:ascii="Arial" w:hAnsi="Arial" w:cs="Arial"/>
            <w:sz w:val="16"/>
            <w:szCs w:val="16"/>
          </w:rPr>
          <w:t>e.charani@imperial.ac.uk</w:t>
        </w:r>
      </w:hyperlink>
      <w:r w:rsidRPr="00EF26D9">
        <w:rPr>
          <w:rFonts w:ascii="Arial" w:hAnsi="Arial" w:cs="Arial"/>
          <w:sz w:val="16"/>
          <w:szCs w:val="16"/>
        </w:rPr>
        <w:t xml:space="preserve"> </w:t>
      </w:r>
    </w:p>
    <w:p w14:paraId="52489939" w14:textId="77777777" w:rsidR="00AD591A" w:rsidRPr="00EF26D9" w:rsidRDefault="00AD591A" w:rsidP="00AD591A">
      <w:pPr>
        <w:outlineLvl w:val="0"/>
        <w:rPr>
          <w:rFonts w:ascii="Arial" w:hAnsi="Arial" w:cs="Arial"/>
          <w:sz w:val="16"/>
          <w:szCs w:val="16"/>
        </w:rPr>
      </w:pPr>
      <w:r w:rsidRPr="00EF26D9">
        <w:rPr>
          <w:rFonts w:ascii="Arial" w:hAnsi="Arial" w:cs="Arial"/>
          <w:sz w:val="16"/>
          <w:szCs w:val="16"/>
        </w:rPr>
        <w:t>Tel: 07958317570</w:t>
      </w:r>
    </w:p>
    <w:p w14:paraId="7DADD3BF" w14:textId="0AED0010" w:rsidR="00AD591A" w:rsidRPr="00EF26D9" w:rsidRDefault="00AD591A" w:rsidP="00AD591A">
      <w:pPr>
        <w:contextualSpacing/>
        <w:rPr>
          <w:rFonts w:ascii="Arial" w:hAnsi="Arial" w:cs="Arial"/>
          <w:sz w:val="16"/>
          <w:szCs w:val="16"/>
        </w:rPr>
      </w:pPr>
      <w:proofErr w:type="gramStart"/>
      <w:r w:rsidRPr="00EF26D9">
        <w:rPr>
          <w:rFonts w:ascii="Arial" w:hAnsi="Arial" w:cs="Arial"/>
          <w:sz w:val="16"/>
          <w:szCs w:val="16"/>
        </w:rPr>
        <w:t>F:+</w:t>
      </w:r>
      <w:proofErr w:type="gramEnd"/>
      <w:r w:rsidRPr="00EF26D9">
        <w:rPr>
          <w:rFonts w:ascii="Arial" w:hAnsi="Arial" w:cs="Arial"/>
          <w:sz w:val="16"/>
          <w:szCs w:val="16"/>
        </w:rPr>
        <w:t>44 7331 33235</w:t>
      </w:r>
    </w:p>
    <w:p w14:paraId="10A14518" w14:textId="77777777" w:rsidR="00AD591A" w:rsidRPr="00EF26D9" w:rsidRDefault="00AD591A" w:rsidP="00AD591A">
      <w:pPr>
        <w:rPr>
          <w:rFonts w:ascii="Arial" w:hAnsi="Arial" w:cs="Arial"/>
          <w:sz w:val="16"/>
          <w:szCs w:val="16"/>
        </w:rPr>
      </w:pPr>
    </w:p>
    <w:p w14:paraId="15E46331" w14:textId="77777777" w:rsidR="00AD591A" w:rsidRPr="00EF26D9" w:rsidRDefault="00AD591A" w:rsidP="00AD591A">
      <w:pPr>
        <w:outlineLvl w:val="0"/>
        <w:rPr>
          <w:rFonts w:ascii="Arial" w:hAnsi="Arial" w:cs="Arial"/>
          <w:sz w:val="16"/>
          <w:szCs w:val="16"/>
          <w:u w:val="single"/>
        </w:rPr>
      </w:pPr>
      <w:r w:rsidRPr="00EF26D9">
        <w:rPr>
          <w:rFonts w:ascii="Arial" w:hAnsi="Arial" w:cs="Arial"/>
          <w:sz w:val="16"/>
          <w:szCs w:val="16"/>
          <w:u w:val="single"/>
        </w:rPr>
        <w:t>Alternate corresponding author:</w:t>
      </w:r>
    </w:p>
    <w:p w14:paraId="75BE0E7D" w14:textId="7311D59D" w:rsidR="00AD591A" w:rsidRDefault="00AD591A" w:rsidP="00AD591A">
      <w:pPr>
        <w:outlineLvl w:val="0"/>
        <w:rPr>
          <w:rFonts w:ascii="Arial" w:hAnsi="Arial" w:cs="Arial"/>
          <w:sz w:val="16"/>
          <w:szCs w:val="16"/>
        </w:rPr>
      </w:pPr>
      <w:r>
        <w:rPr>
          <w:rFonts w:ascii="Arial" w:hAnsi="Arial" w:cs="Arial"/>
          <w:sz w:val="16"/>
          <w:szCs w:val="16"/>
        </w:rPr>
        <w:t>Sanjeev Singh</w:t>
      </w:r>
    </w:p>
    <w:p w14:paraId="3A33DF7F" w14:textId="2E900092" w:rsidR="00AD591A" w:rsidRDefault="00AD591A" w:rsidP="00AD591A">
      <w:pPr>
        <w:outlineLvl w:val="0"/>
        <w:rPr>
          <w:rFonts w:ascii="Arial" w:hAnsi="Arial" w:cs="Arial"/>
          <w:sz w:val="16"/>
          <w:szCs w:val="16"/>
        </w:rPr>
      </w:pPr>
      <w:r>
        <w:rPr>
          <w:rFonts w:ascii="Arial" w:hAnsi="Arial" w:cs="Arial"/>
          <w:sz w:val="16"/>
          <w:szCs w:val="16"/>
        </w:rPr>
        <w:t>Amrita Institute of Medical Sciences</w:t>
      </w:r>
    </w:p>
    <w:p w14:paraId="3A070742" w14:textId="3AAE4944" w:rsidR="00AD591A" w:rsidRDefault="00AD591A" w:rsidP="00AD591A">
      <w:pPr>
        <w:outlineLvl w:val="0"/>
        <w:rPr>
          <w:rFonts w:ascii="Arial" w:hAnsi="Arial" w:cs="Arial"/>
          <w:bCs/>
          <w:sz w:val="16"/>
          <w:szCs w:val="16"/>
        </w:rPr>
      </w:pPr>
      <w:r w:rsidRPr="00AD591A">
        <w:rPr>
          <w:rFonts w:ascii="Arial" w:hAnsi="Arial" w:cs="Arial"/>
          <w:bCs/>
          <w:sz w:val="16"/>
          <w:szCs w:val="16"/>
        </w:rPr>
        <w:t>Amrita Vishwa Vidyapeetham University</w:t>
      </w:r>
    </w:p>
    <w:p w14:paraId="3E642CE2" w14:textId="068511C3" w:rsidR="00AD591A" w:rsidRPr="00EF26D9" w:rsidRDefault="00AD591A" w:rsidP="00AD591A">
      <w:pPr>
        <w:outlineLvl w:val="0"/>
        <w:rPr>
          <w:rFonts w:ascii="Arial" w:hAnsi="Arial" w:cs="Arial"/>
          <w:sz w:val="16"/>
          <w:szCs w:val="16"/>
        </w:rPr>
      </w:pPr>
      <w:r w:rsidRPr="00AD591A">
        <w:rPr>
          <w:rFonts w:ascii="Arial" w:hAnsi="Arial" w:cs="Arial"/>
          <w:bCs/>
          <w:sz w:val="16"/>
          <w:szCs w:val="16"/>
        </w:rPr>
        <w:t xml:space="preserve"> Kochi, Kerala, India</w:t>
      </w:r>
    </w:p>
    <w:p w14:paraId="173EBA63" w14:textId="20FEACC2" w:rsidR="00AD591A" w:rsidRDefault="00AD591A" w:rsidP="00AD591A">
      <w:pPr>
        <w:outlineLvl w:val="0"/>
        <w:rPr>
          <w:rFonts w:ascii="Arial" w:hAnsi="Arial" w:cs="Arial"/>
          <w:sz w:val="16"/>
          <w:szCs w:val="16"/>
        </w:rPr>
      </w:pPr>
      <w:r w:rsidRPr="00EF26D9">
        <w:rPr>
          <w:rFonts w:ascii="Arial" w:hAnsi="Arial" w:cs="Arial"/>
          <w:sz w:val="16"/>
          <w:szCs w:val="16"/>
        </w:rPr>
        <w:t>Email</w:t>
      </w:r>
      <w:r>
        <w:rPr>
          <w:rFonts w:ascii="Arial" w:hAnsi="Arial" w:cs="Arial"/>
          <w:sz w:val="16"/>
          <w:szCs w:val="16"/>
        </w:rPr>
        <w:t xml:space="preserve">: </w:t>
      </w:r>
      <w:hyperlink r:id="rId12" w:history="1">
        <w:r w:rsidRPr="000D191D">
          <w:rPr>
            <w:rStyle w:val="Hyperlink"/>
            <w:rFonts w:ascii="Arial" w:hAnsi="Arial" w:cs="Arial"/>
            <w:sz w:val="16"/>
            <w:szCs w:val="16"/>
          </w:rPr>
          <w:t>sanjeevksingh@aims.amrita.edu</w:t>
        </w:r>
      </w:hyperlink>
    </w:p>
    <w:p w14:paraId="5C812DDF" w14:textId="77777777" w:rsidR="00AD591A" w:rsidRPr="00EF26D9" w:rsidRDefault="00AD591A" w:rsidP="00AD591A">
      <w:pPr>
        <w:contextualSpacing/>
        <w:outlineLvl w:val="0"/>
        <w:rPr>
          <w:rFonts w:ascii="Arial" w:hAnsi="Arial" w:cs="Arial"/>
          <w:sz w:val="16"/>
          <w:szCs w:val="16"/>
        </w:rPr>
      </w:pPr>
      <w:r w:rsidRPr="00EF26D9">
        <w:rPr>
          <w:rFonts w:ascii="Arial" w:hAnsi="Arial" w:cs="Arial"/>
          <w:sz w:val="16"/>
          <w:szCs w:val="16"/>
        </w:rPr>
        <w:t>Tel: +</w:t>
      </w:r>
      <w:r>
        <w:rPr>
          <w:rFonts w:ascii="Arial" w:hAnsi="Arial" w:cs="Arial"/>
          <w:sz w:val="16"/>
          <w:szCs w:val="16"/>
        </w:rPr>
        <w:t>919447133964</w:t>
      </w:r>
    </w:p>
    <w:p w14:paraId="2531E041" w14:textId="77777777" w:rsidR="006523B7" w:rsidRPr="00AD591A" w:rsidRDefault="006523B7" w:rsidP="00856A0A">
      <w:pPr>
        <w:spacing w:line="360" w:lineRule="auto"/>
        <w:jc w:val="both"/>
        <w:rPr>
          <w:rFonts w:ascii="Arial" w:hAnsi="Arial" w:cs="Arial"/>
          <w:b/>
          <w:sz w:val="20"/>
          <w:szCs w:val="20"/>
        </w:rPr>
      </w:pPr>
    </w:p>
    <w:p w14:paraId="46BA4FB0" w14:textId="77777777" w:rsidR="009D6AD3" w:rsidRDefault="009D6AD3" w:rsidP="00AD591A">
      <w:pPr>
        <w:spacing w:line="276" w:lineRule="auto"/>
        <w:jc w:val="both"/>
        <w:rPr>
          <w:rFonts w:ascii="Arial" w:hAnsi="Arial" w:cs="Arial"/>
          <w:color w:val="000000" w:themeColor="text1"/>
          <w:sz w:val="20"/>
          <w:szCs w:val="20"/>
        </w:rPr>
      </w:pPr>
    </w:p>
    <w:p w14:paraId="003D2C15" w14:textId="77777777" w:rsidR="004E64FC" w:rsidRDefault="004E64FC" w:rsidP="00B95200">
      <w:pPr>
        <w:spacing w:line="360" w:lineRule="auto"/>
        <w:jc w:val="both"/>
        <w:rPr>
          <w:rFonts w:ascii="Arial" w:hAnsi="Arial" w:cs="Arial"/>
          <w:b/>
          <w:sz w:val="20"/>
          <w:szCs w:val="20"/>
        </w:rPr>
      </w:pPr>
    </w:p>
    <w:p w14:paraId="5B6A2FE2" w14:textId="13BBD176" w:rsidR="008609EB" w:rsidRDefault="008609EB" w:rsidP="008609EB">
      <w:pPr>
        <w:spacing w:line="360" w:lineRule="auto"/>
        <w:jc w:val="both"/>
        <w:rPr>
          <w:rFonts w:ascii="Arial" w:hAnsi="Arial" w:cs="Arial"/>
          <w:b/>
          <w:sz w:val="20"/>
          <w:szCs w:val="20"/>
        </w:rPr>
      </w:pPr>
    </w:p>
    <w:p w14:paraId="275F65F9" w14:textId="11D7CD96" w:rsidR="008609EB" w:rsidRDefault="008609EB" w:rsidP="008609EB">
      <w:pPr>
        <w:spacing w:line="360" w:lineRule="auto"/>
        <w:jc w:val="both"/>
        <w:rPr>
          <w:rFonts w:ascii="Arial" w:hAnsi="Arial" w:cs="Arial"/>
          <w:b/>
          <w:sz w:val="20"/>
          <w:szCs w:val="20"/>
        </w:rPr>
      </w:pPr>
    </w:p>
    <w:p w14:paraId="1EF6BBF3" w14:textId="740803F4" w:rsidR="008609EB" w:rsidRDefault="008609EB" w:rsidP="008609EB">
      <w:pPr>
        <w:spacing w:line="360" w:lineRule="auto"/>
        <w:jc w:val="both"/>
        <w:rPr>
          <w:rFonts w:ascii="Arial" w:hAnsi="Arial" w:cs="Arial"/>
          <w:b/>
          <w:sz w:val="20"/>
          <w:szCs w:val="20"/>
        </w:rPr>
      </w:pPr>
    </w:p>
    <w:p w14:paraId="728CA957" w14:textId="194958A2" w:rsidR="00F16971" w:rsidRDefault="00F16971" w:rsidP="008609EB">
      <w:pPr>
        <w:spacing w:line="360" w:lineRule="auto"/>
        <w:jc w:val="both"/>
        <w:rPr>
          <w:rFonts w:ascii="Arial" w:hAnsi="Arial" w:cs="Arial"/>
          <w:b/>
          <w:sz w:val="20"/>
          <w:szCs w:val="20"/>
        </w:rPr>
      </w:pPr>
    </w:p>
    <w:p w14:paraId="2DD9F33A" w14:textId="1D54D0A3" w:rsidR="00F16971" w:rsidRDefault="00F16971" w:rsidP="008609EB">
      <w:pPr>
        <w:spacing w:line="360" w:lineRule="auto"/>
        <w:jc w:val="both"/>
        <w:rPr>
          <w:rFonts w:ascii="Arial" w:hAnsi="Arial" w:cs="Arial"/>
          <w:b/>
          <w:sz w:val="20"/>
          <w:szCs w:val="20"/>
        </w:rPr>
      </w:pPr>
    </w:p>
    <w:p w14:paraId="59D4CB83" w14:textId="539059AC" w:rsidR="00F16971" w:rsidRDefault="00F16971" w:rsidP="008609EB">
      <w:pPr>
        <w:spacing w:line="360" w:lineRule="auto"/>
        <w:jc w:val="both"/>
        <w:rPr>
          <w:rFonts w:ascii="Arial" w:hAnsi="Arial" w:cs="Arial"/>
          <w:b/>
          <w:sz w:val="20"/>
          <w:szCs w:val="20"/>
        </w:rPr>
      </w:pPr>
    </w:p>
    <w:p w14:paraId="63CD09B4" w14:textId="77777777" w:rsidR="00F16971" w:rsidRDefault="00F16971" w:rsidP="008609EB">
      <w:pPr>
        <w:spacing w:line="360" w:lineRule="auto"/>
        <w:jc w:val="both"/>
        <w:rPr>
          <w:rFonts w:ascii="Arial" w:hAnsi="Arial" w:cs="Arial"/>
          <w:b/>
          <w:sz w:val="20"/>
          <w:szCs w:val="20"/>
        </w:rPr>
      </w:pPr>
    </w:p>
    <w:p w14:paraId="46CE8EFA" w14:textId="77777777" w:rsidR="008609EB" w:rsidRDefault="008609EB" w:rsidP="008609EB">
      <w:pPr>
        <w:spacing w:line="360" w:lineRule="auto"/>
        <w:jc w:val="both"/>
        <w:rPr>
          <w:rFonts w:ascii="Arial" w:hAnsi="Arial" w:cs="Arial"/>
          <w:b/>
          <w:sz w:val="20"/>
          <w:szCs w:val="20"/>
        </w:rPr>
      </w:pPr>
    </w:p>
    <w:p w14:paraId="45F5A826" w14:textId="77777777" w:rsidR="00F16971" w:rsidRDefault="00F16971" w:rsidP="00E53432">
      <w:pPr>
        <w:spacing w:line="276" w:lineRule="auto"/>
        <w:rPr>
          <w:rFonts w:ascii="Arial" w:hAnsi="Arial" w:cs="Arial"/>
          <w:b/>
          <w:sz w:val="20"/>
          <w:szCs w:val="20"/>
        </w:rPr>
      </w:pPr>
    </w:p>
    <w:p w14:paraId="3891C125" w14:textId="77777777" w:rsidR="00F16971" w:rsidRDefault="00F16971" w:rsidP="00E53432">
      <w:pPr>
        <w:spacing w:line="276" w:lineRule="auto"/>
        <w:rPr>
          <w:rFonts w:ascii="Arial" w:hAnsi="Arial" w:cs="Arial"/>
          <w:b/>
          <w:sz w:val="20"/>
          <w:szCs w:val="20"/>
        </w:rPr>
      </w:pPr>
    </w:p>
    <w:p w14:paraId="798F5BBC" w14:textId="19BE6768" w:rsidR="00555EA3" w:rsidRPr="00AD591A" w:rsidRDefault="00BE01CF" w:rsidP="00E53432">
      <w:pPr>
        <w:spacing w:line="276" w:lineRule="auto"/>
        <w:rPr>
          <w:rFonts w:ascii="Arial" w:hAnsi="Arial" w:cs="Arial"/>
          <w:sz w:val="20"/>
          <w:szCs w:val="20"/>
        </w:rPr>
      </w:pPr>
      <w:r>
        <w:rPr>
          <w:rFonts w:ascii="Arial" w:hAnsi="Arial" w:cs="Arial"/>
          <w:b/>
          <w:sz w:val="20"/>
          <w:szCs w:val="20"/>
        </w:rPr>
        <w:t xml:space="preserve">Abstract </w:t>
      </w:r>
    </w:p>
    <w:p w14:paraId="1C7E17FB" w14:textId="1BC8D951" w:rsidR="00E54599" w:rsidRDefault="00E54599" w:rsidP="00E54599">
      <w:pPr>
        <w:spacing w:line="276" w:lineRule="auto"/>
        <w:rPr>
          <w:rFonts w:ascii="Arial" w:hAnsi="Arial" w:cs="Arial"/>
          <w:sz w:val="20"/>
          <w:szCs w:val="20"/>
        </w:rPr>
      </w:pPr>
      <w:r>
        <w:rPr>
          <w:rFonts w:ascii="Arial" w:hAnsi="Arial" w:cs="Arial"/>
          <w:b/>
          <w:bCs/>
          <w:sz w:val="20"/>
          <w:szCs w:val="20"/>
        </w:rPr>
        <w:t>Objectives</w:t>
      </w:r>
      <w:r w:rsidR="00E53432">
        <w:rPr>
          <w:rFonts w:ascii="Arial" w:hAnsi="Arial" w:cs="Arial"/>
          <w:b/>
          <w:bCs/>
          <w:sz w:val="20"/>
          <w:szCs w:val="20"/>
        </w:rPr>
        <w:t xml:space="preserve"> </w:t>
      </w:r>
    </w:p>
    <w:p w14:paraId="43B91F78" w14:textId="1B441DD3" w:rsidR="00555EA3" w:rsidRPr="00E53432" w:rsidRDefault="004E69B6" w:rsidP="00E53432">
      <w:pPr>
        <w:spacing w:line="276" w:lineRule="auto"/>
        <w:rPr>
          <w:rFonts w:ascii="Arial" w:hAnsi="Arial" w:cs="Arial"/>
          <w:b/>
          <w:bCs/>
          <w:sz w:val="20"/>
          <w:szCs w:val="20"/>
        </w:rPr>
      </w:pPr>
      <w:r>
        <w:rPr>
          <w:rFonts w:ascii="Arial" w:hAnsi="Arial" w:cs="Arial"/>
          <w:sz w:val="20"/>
          <w:szCs w:val="20"/>
        </w:rPr>
        <w:t>To investigate</w:t>
      </w:r>
      <w:r w:rsidR="00555EA3" w:rsidRPr="00AD591A">
        <w:rPr>
          <w:rFonts w:ascii="Arial" w:hAnsi="Arial" w:cs="Arial"/>
          <w:sz w:val="20"/>
          <w:szCs w:val="20"/>
        </w:rPr>
        <w:t xml:space="preserve"> the drivers for </w:t>
      </w:r>
      <w:r w:rsidR="000240D9">
        <w:rPr>
          <w:rFonts w:ascii="Arial" w:hAnsi="Arial" w:cs="Arial"/>
          <w:sz w:val="20"/>
          <w:szCs w:val="20"/>
        </w:rPr>
        <w:t>infection</w:t>
      </w:r>
      <w:r w:rsidR="00F64BCC">
        <w:rPr>
          <w:rFonts w:ascii="Arial" w:hAnsi="Arial" w:cs="Arial"/>
          <w:sz w:val="20"/>
          <w:szCs w:val="20"/>
        </w:rPr>
        <w:t xml:space="preserve"> management</w:t>
      </w:r>
      <w:r w:rsidR="00A2272B">
        <w:rPr>
          <w:rFonts w:ascii="Arial" w:hAnsi="Arial" w:cs="Arial"/>
          <w:sz w:val="20"/>
          <w:szCs w:val="20"/>
        </w:rPr>
        <w:t xml:space="preserve"> and antimicrobial stewardship (AMS) </w:t>
      </w:r>
      <w:r w:rsidR="00555EA3" w:rsidRPr="00AD591A">
        <w:rPr>
          <w:rFonts w:ascii="Arial" w:hAnsi="Arial" w:cs="Arial"/>
          <w:color w:val="000000" w:themeColor="text1"/>
          <w:sz w:val="20"/>
          <w:szCs w:val="20"/>
        </w:rPr>
        <w:t>across</w:t>
      </w:r>
      <w:r w:rsidR="00F57650">
        <w:rPr>
          <w:rFonts w:ascii="Arial" w:hAnsi="Arial" w:cs="Arial"/>
          <w:color w:val="000000" w:themeColor="text1"/>
          <w:sz w:val="20"/>
          <w:szCs w:val="20"/>
        </w:rPr>
        <w:t xml:space="preserve"> </w:t>
      </w:r>
      <w:r w:rsidR="00A2272B">
        <w:rPr>
          <w:rFonts w:ascii="Arial" w:hAnsi="Arial" w:cs="Arial"/>
          <w:color w:val="000000" w:themeColor="text1"/>
          <w:sz w:val="20"/>
          <w:szCs w:val="20"/>
        </w:rPr>
        <w:t>high infection risk surgical pathways</w:t>
      </w:r>
      <w:r w:rsidR="00F57650">
        <w:rPr>
          <w:rFonts w:ascii="Arial" w:hAnsi="Arial" w:cs="Arial"/>
          <w:color w:val="000000" w:themeColor="text1"/>
          <w:sz w:val="20"/>
          <w:szCs w:val="20"/>
        </w:rPr>
        <w:t xml:space="preserve">. </w:t>
      </w:r>
    </w:p>
    <w:p w14:paraId="10E28F30" w14:textId="77777777" w:rsidR="00F57650" w:rsidRDefault="00F57650" w:rsidP="00E53432">
      <w:pPr>
        <w:spacing w:line="276" w:lineRule="auto"/>
        <w:rPr>
          <w:rFonts w:ascii="Arial" w:hAnsi="Arial" w:cs="Arial"/>
          <w:b/>
          <w:sz w:val="20"/>
          <w:szCs w:val="20"/>
        </w:rPr>
      </w:pPr>
    </w:p>
    <w:p w14:paraId="17B6525B" w14:textId="77777777" w:rsidR="00E54599" w:rsidRDefault="00E54599" w:rsidP="00E53432">
      <w:pPr>
        <w:spacing w:line="276" w:lineRule="auto"/>
        <w:rPr>
          <w:rFonts w:ascii="Arial" w:hAnsi="Arial" w:cs="Arial"/>
          <w:b/>
          <w:sz w:val="20"/>
          <w:szCs w:val="20"/>
        </w:rPr>
      </w:pPr>
      <w:r>
        <w:rPr>
          <w:rFonts w:ascii="Arial" w:hAnsi="Arial" w:cs="Arial"/>
          <w:b/>
          <w:sz w:val="20"/>
          <w:szCs w:val="20"/>
        </w:rPr>
        <w:t>Methods</w:t>
      </w:r>
      <w:r w:rsidR="00E53432">
        <w:rPr>
          <w:rFonts w:ascii="Arial" w:hAnsi="Arial" w:cs="Arial"/>
          <w:b/>
          <w:sz w:val="20"/>
          <w:szCs w:val="20"/>
        </w:rPr>
        <w:t xml:space="preserve"> </w:t>
      </w:r>
    </w:p>
    <w:p w14:paraId="1B386BE1" w14:textId="0FA619DF" w:rsidR="00227CF1" w:rsidRPr="00E53432" w:rsidRDefault="00C000DC" w:rsidP="00E53432">
      <w:pPr>
        <w:spacing w:line="276" w:lineRule="auto"/>
        <w:rPr>
          <w:rFonts w:ascii="Arial" w:hAnsi="Arial" w:cs="Arial"/>
          <w:b/>
          <w:sz w:val="20"/>
          <w:szCs w:val="20"/>
        </w:rPr>
      </w:pPr>
      <w:proofErr w:type="gramStart"/>
      <w:r>
        <w:rPr>
          <w:rFonts w:ascii="Arial" w:hAnsi="Arial" w:cs="Arial"/>
          <w:color w:val="000000" w:themeColor="text1"/>
          <w:sz w:val="20"/>
          <w:szCs w:val="20"/>
        </w:rPr>
        <w:t>An</w:t>
      </w:r>
      <w:proofErr w:type="gramEnd"/>
      <w:r>
        <w:rPr>
          <w:rFonts w:ascii="Arial" w:hAnsi="Arial" w:cs="Arial"/>
          <w:color w:val="000000" w:themeColor="text1"/>
          <w:sz w:val="20"/>
          <w:szCs w:val="20"/>
        </w:rPr>
        <w:t xml:space="preserve"> </w:t>
      </w:r>
      <w:r w:rsidR="00654824">
        <w:rPr>
          <w:rFonts w:ascii="Arial" w:hAnsi="Arial" w:cs="Arial"/>
          <w:color w:val="000000" w:themeColor="text1"/>
          <w:sz w:val="20"/>
          <w:szCs w:val="20"/>
        </w:rPr>
        <w:t xml:space="preserve">qualitative </w:t>
      </w:r>
      <w:r>
        <w:rPr>
          <w:rFonts w:ascii="Arial" w:hAnsi="Arial" w:cs="Arial"/>
          <w:color w:val="000000" w:themeColor="text1"/>
          <w:sz w:val="20"/>
          <w:szCs w:val="20"/>
        </w:rPr>
        <w:t>study</w:t>
      </w:r>
      <w:r w:rsidR="00F64BCC">
        <w:rPr>
          <w:rFonts w:ascii="Arial" w:hAnsi="Arial" w:cs="Arial"/>
          <w:color w:val="000000" w:themeColor="text1"/>
          <w:sz w:val="20"/>
          <w:szCs w:val="20"/>
        </w:rPr>
        <w:t xml:space="preserve">, </w:t>
      </w:r>
      <w:r w:rsidR="00654824">
        <w:rPr>
          <w:rFonts w:ascii="Arial" w:hAnsi="Arial" w:cs="Arial"/>
          <w:color w:val="000000" w:themeColor="text1"/>
          <w:sz w:val="20"/>
          <w:szCs w:val="20"/>
        </w:rPr>
        <w:t>ethnographic</w:t>
      </w:r>
      <w:r w:rsidR="00F64BCC">
        <w:rPr>
          <w:rFonts w:ascii="Arial" w:hAnsi="Arial" w:cs="Arial"/>
          <w:color w:val="000000" w:themeColor="text1"/>
          <w:sz w:val="20"/>
          <w:szCs w:val="20"/>
        </w:rPr>
        <w:t xml:space="preserve"> observation of clinical practices</w:t>
      </w:r>
      <w:r w:rsidR="00B460E7">
        <w:rPr>
          <w:rFonts w:ascii="Arial" w:hAnsi="Arial" w:cs="Arial"/>
          <w:color w:val="000000" w:themeColor="text1"/>
          <w:sz w:val="20"/>
          <w:szCs w:val="20"/>
        </w:rPr>
        <w:t>, patient case studies,</w:t>
      </w:r>
      <w:r w:rsidR="00F64BCC">
        <w:rPr>
          <w:rFonts w:ascii="Arial" w:hAnsi="Arial" w:cs="Arial"/>
          <w:color w:val="000000" w:themeColor="text1"/>
          <w:sz w:val="20"/>
          <w:szCs w:val="20"/>
        </w:rPr>
        <w:t xml:space="preserve"> and face-to-face interviews with healthcare professionals (HCP) and patients </w:t>
      </w:r>
      <w:r>
        <w:rPr>
          <w:rFonts w:ascii="Arial" w:hAnsi="Arial" w:cs="Arial"/>
          <w:color w:val="000000" w:themeColor="text1"/>
          <w:sz w:val="20"/>
          <w:szCs w:val="20"/>
        </w:rPr>
        <w:t xml:space="preserve">was conducted </w:t>
      </w:r>
      <w:r w:rsidR="00F57650">
        <w:rPr>
          <w:rFonts w:ascii="Arial" w:hAnsi="Arial" w:cs="Arial"/>
          <w:color w:val="000000" w:themeColor="text1"/>
          <w:sz w:val="20"/>
          <w:szCs w:val="20"/>
        </w:rPr>
        <w:t xml:space="preserve">across </w:t>
      </w:r>
      <w:r w:rsidR="00F57650" w:rsidRPr="00AD591A">
        <w:rPr>
          <w:rFonts w:ascii="Arial" w:hAnsi="Arial" w:cs="Arial"/>
          <w:color w:val="000000" w:themeColor="text1"/>
          <w:sz w:val="20"/>
          <w:szCs w:val="20"/>
        </w:rPr>
        <w:t>cardiovascular and thoracic and gastrointestinal surg</w:t>
      </w:r>
      <w:r w:rsidR="00F64BCC">
        <w:rPr>
          <w:rFonts w:ascii="Arial" w:hAnsi="Arial" w:cs="Arial"/>
          <w:color w:val="000000" w:themeColor="text1"/>
          <w:sz w:val="20"/>
          <w:szCs w:val="20"/>
        </w:rPr>
        <w:t>ical pathways</w:t>
      </w:r>
      <w:r w:rsidR="00F57650" w:rsidRPr="00AD591A">
        <w:rPr>
          <w:rFonts w:ascii="Arial" w:hAnsi="Arial" w:cs="Arial"/>
          <w:color w:val="000000" w:themeColor="text1"/>
          <w:sz w:val="20"/>
          <w:szCs w:val="20"/>
        </w:rPr>
        <w:t xml:space="preserve"> </w:t>
      </w:r>
      <w:r w:rsidR="004E69B6">
        <w:rPr>
          <w:rFonts w:ascii="Arial" w:hAnsi="Arial" w:cs="Arial"/>
          <w:color w:val="000000" w:themeColor="text1"/>
          <w:sz w:val="20"/>
          <w:szCs w:val="20"/>
        </w:rPr>
        <w:t>in South Africa</w:t>
      </w:r>
      <w:r w:rsidR="00153B13">
        <w:rPr>
          <w:rFonts w:ascii="Arial" w:hAnsi="Arial" w:cs="Arial"/>
          <w:color w:val="000000" w:themeColor="text1"/>
          <w:sz w:val="20"/>
          <w:szCs w:val="20"/>
        </w:rPr>
        <w:t xml:space="preserve"> (SA)</w:t>
      </w:r>
      <w:r w:rsidR="004E69B6">
        <w:rPr>
          <w:rFonts w:ascii="Arial" w:hAnsi="Arial" w:cs="Arial"/>
          <w:color w:val="000000" w:themeColor="text1"/>
          <w:sz w:val="20"/>
          <w:szCs w:val="20"/>
        </w:rPr>
        <w:t xml:space="preserve"> and India. </w:t>
      </w:r>
      <w:r w:rsidR="00E54599">
        <w:rPr>
          <w:rFonts w:ascii="Arial" w:hAnsi="Arial" w:cs="Arial"/>
          <w:bCs/>
          <w:sz w:val="20"/>
          <w:szCs w:val="20"/>
        </w:rPr>
        <w:t xml:space="preserve"> </w:t>
      </w:r>
      <w:r w:rsidR="00654824">
        <w:rPr>
          <w:rFonts w:ascii="Arial" w:hAnsi="Arial" w:cs="Arial"/>
          <w:sz w:val="20"/>
          <w:szCs w:val="20"/>
          <w:lang w:val="en-US"/>
        </w:rPr>
        <w:t>A</w:t>
      </w:r>
      <w:r w:rsidRPr="004401C0">
        <w:rPr>
          <w:rFonts w:ascii="Arial" w:hAnsi="Arial" w:cs="Arial"/>
          <w:sz w:val="20"/>
          <w:szCs w:val="20"/>
          <w:lang w:val="en-US"/>
        </w:rPr>
        <w:t xml:space="preserve">ided by </w:t>
      </w:r>
      <w:proofErr w:type="spellStart"/>
      <w:r w:rsidRPr="004401C0">
        <w:rPr>
          <w:rFonts w:ascii="Arial" w:hAnsi="Arial" w:cs="Arial"/>
          <w:sz w:val="20"/>
          <w:szCs w:val="20"/>
          <w:lang w:val="en-US"/>
        </w:rPr>
        <w:t>Nvivo</w:t>
      </w:r>
      <w:proofErr w:type="spellEnd"/>
      <w:r w:rsidRPr="004401C0">
        <w:rPr>
          <w:rFonts w:ascii="Arial" w:hAnsi="Arial" w:cs="Arial"/>
          <w:sz w:val="20"/>
          <w:szCs w:val="20"/>
          <w:lang w:val="en-US"/>
        </w:rPr>
        <w:t xml:space="preserve"> 11 software</w:t>
      </w:r>
      <w:r>
        <w:rPr>
          <w:rFonts w:ascii="Arial" w:hAnsi="Arial" w:cs="Arial"/>
          <w:sz w:val="20"/>
          <w:szCs w:val="20"/>
          <w:lang w:val="en-US"/>
        </w:rPr>
        <w:t>,</w:t>
      </w:r>
      <w:r w:rsidR="00F3353B" w:rsidRPr="004401C0">
        <w:rPr>
          <w:rFonts w:ascii="Arial" w:hAnsi="Arial" w:cs="Arial"/>
          <w:sz w:val="20"/>
          <w:szCs w:val="20"/>
          <w:lang w:val="en-US"/>
        </w:rPr>
        <w:t xml:space="preserve"> </w:t>
      </w:r>
      <w:r w:rsidR="00654824">
        <w:rPr>
          <w:rFonts w:ascii="Arial" w:hAnsi="Arial" w:cs="Arial"/>
          <w:sz w:val="20"/>
          <w:szCs w:val="20"/>
          <w:lang w:val="en-US"/>
        </w:rPr>
        <w:t xml:space="preserve">data were coded and </w:t>
      </w:r>
      <w:proofErr w:type="spellStart"/>
      <w:r w:rsidR="00654824">
        <w:rPr>
          <w:rFonts w:ascii="Arial" w:hAnsi="Arial" w:cs="Arial"/>
          <w:sz w:val="20"/>
          <w:szCs w:val="20"/>
          <w:lang w:val="en-US"/>
        </w:rPr>
        <w:t>analysed</w:t>
      </w:r>
      <w:proofErr w:type="spellEnd"/>
      <w:r w:rsidR="00654824">
        <w:rPr>
          <w:rFonts w:ascii="Arial" w:hAnsi="Arial" w:cs="Arial"/>
          <w:sz w:val="20"/>
          <w:szCs w:val="20"/>
          <w:lang w:val="en-US"/>
        </w:rPr>
        <w:t xml:space="preserve"> until saturation was reached</w:t>
      </w:r>
      <w:r w:rsidR="00F3353B" w:rsidRPr="004401C0">
        <w:rPr>
          <w:rFonts w:ascii="Arial" w:hAnsi="Arial" w:cs="Arial"/>
          <w:sz w:val="20"/>
          <w:szCs w:val="20"/>
          <w:lang w:val="en-US"/>
        </w:rPr>
        <w:t>.</w:t>
      </w:r>
      <w:r w:rsidR="00654824">
        <w:rPr>
          <w:rFonts w:ascii="Arial" w:hAnsi="Arial" w:cs="Arial"/>
          <w:sz w:val="20"/>
          <w:szCs w:val="20"/>
          <w:lang w:val="en-US"/>
        </w:rPr>
        <w:t xml:space="preserve"> </w:t>
      </w:r>
      <w:r w:rsidR="00F3353B" w:rsidRPr="004401C0">
        <w:rPr>
          <w:rFonts w:ascii="Arial" w:hAnsi="Arial" w:cs="Arial"/>
          <w:sz w:val="20"/>
          <w:szCs w:val="20"/>
          <w:lang w:val="en-US"/>
        </w:rPr>
        <w:t>The multiple modes of enquiry enabled cross-validation and triangulation of findings.</w:t>
      </w:r>
    </w:p>
    <w:p w14:paraId="591B4410" w14:textId="060F0856" w:rsidR="00B00486" w:rsidRDefault="00B00486" w:rsidP="00E53432">
      <w:pPr>
        <w:spacing w:line="276" w:lineRule="auto"/>
        <w:rPr>
          <w:rFonts w:ascii="Arial" w:hAnsi="Arial" w:cs="Arial"/>
          <w:b/>
          <w:sz w:val="20"/>
          <w:szCs w:val="20"/>
        </w:rPr>
      </w:pPr>
    </w:p>
    <w:p w14:paraId="6169D73D" w14:textId="77777777" w:rsidR="00E54599" w:rsidRDefault="00B00486" w:rsidP="00E53432">
      <w:pPr>
        <w:spacing w:line="276" w:lineRule="auto"/>
        <w:rPr>
          <w:rFonts w:ascii="Arial" w:hAnsi="Arial" w:cs="Arial"/>
          <w:b/>
          <w:sz w:val="20"/>
          <w:szCs w:val="20"/>
        </w:rPr>
      </w:pPr>
      <w:r>
        <w:rPr>
          <w:rFonts w:ascii="Arial" w:hAnsi="Arial" w:cs="Arial"/>
          <w:b/>
          <w:sz w:val="20"/>
          <w:szCs w:val="20"/>
        </w:rPr>
        <w:t>Results</w:t>
      </w:r>
      <w:r w:rsidR="00E53432">
        <w:rPr>
          <w:rFonts w:ascii="Arial" w:hAnsi="Arial" w:cs="Arial"/>
          <w:b/>
          <w:sz w:val="20"/>
          <w:szCs w:val="20"/>
        </w:rPr>
        <w:t xml:space="preserve"> </w:t>
      </w:r>
    </w:p>
    <w:p w14:paraId="426EBBAA" w14:textId="668D6FFA" w:rsidR="00AD591A" w:rsidRPr="00E53432" w:rsidRDefault="00F57650" w:rsidP="00E53432">
      <w:pPr>
        <w:spacing w:line="276" w:lineRule="auto"/>
        <w:rPr>
          <w:rFonts w:ascii="Arial" w:hAnsi="Arial" w:cs="Arial"/>
          <w:b/>
          <w:sz w:val="20"/>
          <w:szCs w:val="20"/>
        </w:rPr>
      </w:pPr>
      <w:r>
        <w:rPr>
          <w:rFonts w:ascii="Arial" w:hAnsi="Arial" w:cs="Arial"/>
          <w:color w:val="000000" w:themeColor="text1"/>
          <w:sz w:val="20"/>
          <w:szCs w:val="20"/>
        </w:rPr>
        <w:t xml:space="preserve">Between </w:t>
      </w:r>
      <w:r w:rsidRPr="00AD591A">
        <w:rPr>
          <w:rFonts w:ascii="Arial" w:hAnsi="Arial" w:cs="Arial"/>
          <w:color w:val="000000" w:themeColor="text1"/>
          <w:sz w:val="20"/>
          <w:szCs w:val="20"/>
        </w:rPr>
        <w:t>July 2018</w:t>
      </w:r>
      <w:r>
        <w:rPr>
          <w:rFonts w:ascii="Arial" w:hAnsi="Arial" w:cs="Arial"/>
          <w:color w:val="000000" w:themeColor="text1"/>
          <w:sz w:val="20"/>
          <w:szCs w:val="20"/>
        </w:rPr>
        <w:t>–</w:t>
      </w:r>
      <w:r w:rsidRPr="00AD591A">
        <w:rPr>
          <w:rFonts w:ascii="Arial" w:hAnsi="Arial" w:cs="Arial"/>
          <w:color w:val="000000" w:themeColor="text1"/>
          <w:sz w:val="20"/>
          <w:szCs w:val="20"/>
        </w:rPr>
        <w:t>August 2019</w:t>
      </w:r>
      <w:r>
        <w:rPr>
          <w:rFonts w:ascii="Arial" w:hAnsi="Arial" w:cs="Arial"/>
          <w:color w:val="000000" w:themeColor="text1"/>
          <w:sz w:val="20"/>
          <w:szCs w:val="20"/>
        </w:rPr>
        <w:t xml:space="preserve"> data</w:t>
      </w:r>
      <w:r w:rsidR="000240D9">
        <w:rPr>
          <w:rFonts w:ascii="Arial" w:hAnsi="Arial" w:cs="Arial"/>
          <w:sz w:val="20"/>
          <w:szCs w:val="20"/>
        </w:rPr>
        <w:t xml:space="preserve"> were gathered from 190 hours of non-participant observations </w:t>
      </w:r>
      <w:r w:rsidR="000240D9" w:rsidRPr="00AD591A">
        <w:rPr>
          <w:rFonts w:ascii="Arial" w:hAnsi="Arial" w:cs="Arial"/>
          <w:sz w:val="20"/>
          <w:szCs w:val="20"/>
        </w:rPr>
        <w:t xml:space="preserve">(138 India, </w:t>
      </w:r>
      <w:r w:rsidR="00FA3BC0">
        <w:rPr>
          <w:rFonts w:ascii="Arial" w:hAnsi="Arial" w:cs="Arial"/>
          <w:sz w:val="20"/>
          <w:szCs w:val="20"/>
        </w:rPr>
        <w:t>72</w:t>
      </w:r>
      <w:r w:rsidR="00FA3BC0" w:rsidRPr="00AD591A">
        <w:rPr>
          <w:rFonts w:ascii="Arial" w:hAnsi="Arial" w:cs="Arial"/>
          <w:sz w:val="20"/>
          <w:szCs w:val="20"/>
        </w:rPr>
        <w:t xml:space="preserve"> </w:t>
      </w:r>
      <w:r w:rsidR="000240D9" w:rsidRPr="00AD591A">
        <w:rPr>
          <w:rFonts w:ascii="Arial" w:hAnsi="Arial" w:cs="Arial"/>
          <w:sz w:val="20"/>
          <w:szCs w:val="20"/>
        </w:rPr>
        <w:t>SA)</w:t>
      </w:r>
      <w:r w:rsidR="000240D9">
        <w:rPr>
          <w:rFonts w:ascii="Arial" w:hAnsi="Arial" w:cs="Arial"/>
          <w:sz w:val="20"/>
          <w:szCs w:val="20"/>
        </w:rPr>
        <w:t xml:space="preserve">; interviews with </w:t>
      </w:r>
      <w:r w:rsidR="00153B13" w:rsidRPr="00AD591A">
        <w:rPr>
          <w:rFonts w:ascii="Arial" w:hAnsi="Arial" w:cs="Arial"/>
          <w:color w:val="000000" w:themeColor="text1"/>
          <w:sz w:val="20"/>
          <w:szCs w:val="20"/>
        </w:rPr>
        <w:t>HCPs (44 India, 61 SA)</w:t>
      </w:r>
      <w:r w:rsidR="00153B13">
        <w:rPr>
          <w:rFonts w:ascii="Arial" w:hAnsi="Arial" w:cs="Arial"/>
          <w:color w:val="000000" w:themeColor="text1"/>
          <w:sz w:val="20"/>
          <w:szCs w:val="20"/>
        </w:rPr>
        <w:t xml:space="preserve">; </w:t>
      </w:r>
      <w:r w:rsidR="000240D9">
        <w:rPr>
          <w:rFonts w:ascii="Arial" w:hAnsi="Arial" w:cs="Arial"/>
          <w:sz w:val="20"/>
          <w:szCs w:val="20"/>
        </w:rPr>
        <w:t>p</w:t>
      </w:r>
      <w:r w:rsidR="000240D9" w:rsidRPr="00AD591A">
        <w:rPr>
          <w:rFonts w:ascii="Arial" w:hAnsi="Arial" w:cs="Arial"/>
          <w:color w:val="000000" w:themeColor="text1"/>
          <w:sz w:val="20"/>
          <w:szCs w:val="20"/>
        </w:rPr>
        <w:t xml:space="preserve">atients (6 India, </w:t>
      </w:r>
      <w:r w:rsidR="00FA3BC0">
        <w:rPr>
          <w:rFonts w:ascii="Arial" w:hAnsi="Arial" w:cs="Arial"/>
          <w:color w:val="000000" w:themeColor="text1"/>
          <w:sz w:val="20"/>
          <w:szCs w:val="20"/>
        </w:rPr>
        <w:t>8</w:t>
      </w:r>
      <w:r w:rsidR="000240D9" w:rsidRPr="00AD591A">
        <w:rPr>
          <w:rFonts w:ascii="Arial" w:hAnsi="Arial" w:cs="Arial"/>
          <w:color w:val="000000" w:themeColor="text1"/>
          <w:sz w:val="20"/>
          <w:szCs w:val="20"/>
        </w:rPr>
        <w:t xml:space="preserve"> S</w:t>
      </w:r>
      <w:r w:rsidR="00153B13">
        <w:rPr>
          <w:rFonts w:ascii="Arial" w:hAnsi="Arial" w:cs="Arial"/>
          <w:color w:val="000000" w:themeColor="text1"/>
          <w:sz w:val="20"/>
          <w:szCs w:val="20"/>
        </w:rPr>
        <w:t>A</w:t>
      </w:r>
      <w:r w:rsidR="000240D9" w:rsidRPr="00AD591A">
        <w:rPr>
          <w:rFonts w:ascii="Arial" w:hAnsi="Arial" w:cs="Arial"/>
          <w:color w:val="000000" w:themeColor="text1"/>
          <w:sz w:val="20"/>
          <w:szCs w:val="20"/>
        </w:rPr>
        <w:t xml:space="preserve">), </w:t>
      </w:r>
      <w:r w:rsidR="000240D9">
        <w:rPr>
          <w:rFonts w:ascii="Arial" w:hAnsi="Arial" w:cs="Arial"/>
          <w:color w:val="000000" w:themeColor="text1"/>
          <w:sz w:val="20"/>
          <w:szCs w:val="20"/>
        </w:rPr>
        <w:t>and, case studies</w:t>
      </w:r>
      <w:r w:rsidR="000240D9" w:rsidRPr="00AD591A">
        <w:rPr>
          <w:rFonts w:ascii="Arial" w:hAnsi="Arial" w:cs="Arial"/>
          <w:color w:val="000000" w:themeColor="text1"/>
          <w:sz w:val="20"/>
          <w:szCs w:val="20"/>
        </w:rPr>
        <w:t xml:space="preserve"> (4 India, 2 SA).</w:t>
      </w:r>
      <w:r w:rsidR="000240D9" w:rsidRPr="00F3353B">
        <w:rPr>
          <w:rFonts w:ascii="Arial" w:hAnsi="Arial" w:cs="Arial"/>
          <w:sz w:val="20"/>
          <w:szCs w:val="20"/>
        </w:rPr>
        <w:t xml:space="preserve"> </w:t>
      </w:r>
      <w:r w:rsidR="007C0D8C" w:rsidRPr="00AD591A">
        <w:rPr>
          <w:rFonts w:ascii="Arial" w:hAnsi="Arial" w:cs="Arial"/>
          <w:color w:val="000000" w:themeColor="text1"/>
          <w:sz w:val="20"/>
          <w:szCs w:val="20"/>
        </w:rPr>
        <w:t xml:space="preserve">Across </w:t>
      </w:r>
      <w:r w:rsidR="00B460E7">
        <w:rPr>
          <w:rFonts w:ascii="Arial" w:hAnsi="Arial" w:cs="Arial"/>
          <w:color w:val="000000" w:themeColor="text1"/>
          <w:sz w:val="20"/>
          <w:szCs w:val="20"/>
        </w:rPr>
        <w:t xml:space="preserve">the </w:t>
      </w:r>
      <w:r w:rsidR="007C0D8C" w:rsidRPr="00AD591A">
        <w:rPr>
          <w:rFonts w:ascii="Arial" w:hAnsi="Arial" w:cs="Arial"/>
          <w:color w:val="000000" w:themeColor="text1"/>
          <w:sz w:val="20"/>
          <w:szCs w:val="20"/>
        </w:rPr>
        <w:t>surgical pathway</w:t>
      </w:r>
      <w:r w:rsidR="00791E78" w:rsidRPr="00AD591A">
        <w:rPr>
          <w:rFonts w:ascii="Arial" w:hAnsi="Arial" w:cs="Arial"/>
          <w:color w:val="000000" w:themeColor="text1"/>
          <w:sz w:val="20"/>
          <w:szCs w:val="20"/>
        </w:rPr>
        <w:t>,</w:t>
      </w:r>
      <w:r w:rsidR="007C0D8C" w:rsidRPr="00AD591A">
        <w:rPr>
          <w:rFonts w:ascii="Arial" w:hAnsi="Arial" w:cs="Arial"/>
          <w:color w:val="000000" w:themeColor="text1"/>
          <w:sz w:val="20"/>
          <w:szCs w:val="20"/>
        </w:rPr>
        <w:t xml:space="preserve"> m</w:t>
      </w:r>
      <w:r w:rsidR="00227CF1" w:rsidRPr="00AD591A">
        <w:rPr>
          <w:rFonts w:ascii="Arial" w:hAnsi="Arial" w:cs="Arial"/>
          <w:color w:val="000000" w:themeColor="text1"/>
          <w:sz w:val="20"/>
          <w:szCs w:val="20"/>
        </w:rPr>
        <w:t xml:space="preserve">ultiple </w:t>
      </w:r>
      <w:r w:rsidR="00A35D34">
        <w:rPr>
          <w:rFonts w:ascii="Arial" w:hAnsi="Arial" w:cs="Arial"/>
          <w:color w:val="000000" w:themeColor="text1"/>
          <w:sz w:val="20"/>
          <w:szCs w:val="20"/>
        </w:rPr>
        <w:t>barriers imped</w:t>
      </w:r>
      <w:r w:rsidR="00B460E7">
        <w:rPr>
          <w:rFonts w:ascii="Arial" w:hAnsi="Arial" w:cs="Arial"/>
          <w:color w:val="000000" w:themeColor="text1"/>
          <w:sz w:val="20"/>
          <w:szCs w:val="20"/>
        </w:rPr>
        <w:t>e</w:t>
      </w:r>
      <w:r w:rsidR="00A35D34">
        <w:rPr>
          <w:rFonts w:ascii="Arial" w:hAnsi="Arial" w:cs="Arial"/>
          <w:color w:val="000000" w:themeColor="text1"/>
          <w:sz w:val="20"/>
          <w:szCs w:val="20"/>
        </w:rPr>
        <w:t xml:space="preserve"> effective </w:t>
      </w:r>
      <w:r w:rsidR="000240D9">
        <w:rPr>
          <w:rFonts w:ascii="Arial" w:hAnsi="Arial" w:cs="Arial"/>
          <w:color w:val="000000" w:themeColor="text1"/>
          <w:sz w:val="20"/>
          <w:szCs w:val="20"/>
        </w:rPr>
        <w:t xml:space="preserve">infection </w:t>
      </w:r>
      <w:r w:rsidR="00B460E7">
        <w:rPr>
          <w:rFonts w:ascii="Arial" w:hAnsi="Arial" w:cs="Arial"/>
          <w:color w:val="000000" w:themeColor="text1"/>
          <w:sz w:val="20"/>
          <w:szCs w:val="20"/>
        </w:rPr>
        <w:t xml:space="preserve">management </w:t>
      </w:r>
      <w:r w:rsidR="000240D9">
        <w:rPr>
          <w:rFonts w:ascii="Arial" w:hAnsi="Arial" w:cs="Arial"/>
          <w:color w:val="000000" w:themeColor="text1"/>
          <w:sz w:val="20"/>
          <w:szCs w:val="20"/>
        </w:rPr>
        <w:t xml:space="preserve">and </w:t>
      </w:r>
      <w:r w:rsidR="00A2272B">
        <w:rPr>
          <w:rFonts w:ascii="Arial" w:hAnsi="Arial" w:cs="Arial"/>
          <w:color w:val="000000" w:themeColor="text1"/>
          <w:sz w:val="20"/>
          <w:szCs w:val="20"/>
        </w:rPr>
        <w:t>AMS</w:t>
      </w:r>
      <w:r w:rsidR="002A7DB5">
        <w:rPr>
          <w:rFonts w:ascii="Arial" w:hAnsi="Arial" w:cs="Arial"/>
          <w:color w:val="000000" w:themeColor="text1"/>
          <w:sz w:val="20"/>
          <w:szCs w:val="20"/>
        </w:rPr>
        <w:t>.</w:t>
      </w:r>
      <w:r w:rsidR="00A35D34">
        <w:rPr>
          <w:rFonts w:ascii="Arial" w:hAnsi="Arial" w:cs="Arial"/>
          <w:color w:val="000000" w:themeColor="text1"/>
          <w:sz w:val="20"/>
          <w:szCs w:val="20"/>
        </w:rPr>
        <w:t xml:space="preserve"> </w:t>
      </w:r>
      <w:r w:rsidR="002A7DB5">
        <w:rPr>
          <w:rFonts w:ascii="Arial" w:hAnsi="Arial" w:cs="Arial"/>
          <w:color w:val="000000" w:themeColor="text1"/>
          <w:sz w:val="20"/>
          <w:szCs w:val="20"/>
        </w:rPr>
        <w:t xml:space="preserve">The existing, implicit roles </w:t>
      </w:r>
      <w:r w:rsidR="00227CF1" w:rsidRPr="00AD591A">
        <w:rPr>
          <w:rFonts w:ascii="Arial" w:hAnsi="Arial" w:cs="Arial"/>
          <w:color w:val="000000" w:themeColor="text1"/>
          <w:sz w:val="20"/>
          <w:szCs w:val="20"/>
        </w:rPr>
        <w:t xml:space="preserve">of </w:t>
      </w:r>
      <w:r w:rsidR="007C0D8C" w:rsidRPr="00AD591A">
        <w:rPr>
          <w:rFonts w:ascii="Arial" w:hAnsi="Arial" w:cs="Arial"/>
          <w:color w:val="000000" w:themeColor="text1"/>
          <w:sz w:val="20"/>
          <w:szCs w:val="20"/>
        </w:rPr>
        <w:t>HCPs</w:t>
      </w:r>
      <w:r w:rsidR="00227CF1" w:rsidRPr="00AD591A">
        <w:rPr>
          <w:rFonts w:ascii="Arial" w:hAnsi="Arial" w:cs="Arial"/>
          <w:color w:val="000000" w:themeColor="text1"/>
          <w:sz w:val="20"/>
          <w:szCs w:val="20"/>
        </w:rPr>
        <w:t xml:space="preserve"> </w:t>
      </w:r>
      <w:r w:rsidR="007C0D8C" w:rsidRPr="00AD591A">
        <w:rPr>
          <w:rFonts w:ascii="Arial" w:hAnsi="Arial" w:cs="Arial"/>
          <w:color w:val="000000" w:themeColor="text1"/>
          <w:sz w:val="20"/>
          <w:szCs w:val="20"/>
        </w:rPr>
        <w:t xml:space="preserve">(including nurses, and senior surgeons) </w:t>
      </w:r>
      <w:r w:rsidR="007C0D8C" w:rsidRPr="00AD591A">
        <w:rPr>
          <w:rFonts w:ascii="Arial" w:hAnsi="Arial" w:cs="Arial"/>
          <w:sz w:val="20"/>
          <w:szCs w:val="20"/>
        </w:rPr>
        <w:t xml:space="preserve">are overlooked as interventions target junior doctors, bypassing the </w:t>
      </w:r>
      <w:r w:rsidR="002A7DB5">
        <w:rPr>
          <w:rFonts w:ascii="Arial" w:hAnsi="Arial" w:cs="Arial"/>
          <w:sz w:val="20"/>
          <w:szCs w:val="20"/>
        </w:rPr>
        <w:t>opportunity</w:t>
      </w:r>
      <w:r w:rsidR="007C0D8C" w:rsidRPr="00AD591A">
        <w:rPr>
          <w:rFonts w:ascii="Arial" w:hAnsi="Arial" w:cs="Arial"/>
          <w:sz w:val="20"/>
          <w:szCs w:val="20"/>
        </w:rPr>
        <w:t xml:space="preserve"> </w:t>
      </w:r>
      <w:r w:rsidR="002A7DB5">
        <w:rPr>
          <w:rFonts w:ascii="Arial" w:hAnsi="Arial" w:cs="Arial"/>
          <w:sz w:val="20"/>
          <w:szCs w:val="20"/>
        </w:rPr>
        <w:t xml:space="preserve">for integrating </w:t>
      </w:r>
      <w:r w:rsidR="00A2272B">
        <w:rPr>
          <w:rFonts w:ascii="Arial" w:hAnsi="Arial" w:cs="Arial"/>
          <w:sz w:val="20"/>
          <w:szCs w:val="20"/>
        </w:rPr>
        <w:t xml:space="preserve">infection-related </w:t>
      </w:r>
      <w:r w:rsidR="002A7DB5">
        <w:rPr>
          <w:rFonts w:ascii="Arial" w:hAnsi="Arial" w:cs="Arial"/>
          <w:sz w:val="20"/>
          <w:szCs w:val="20"/>
        </w:rPr>
        <w:t>care across the surgical team</w:t>
      </w:r>
      <w:r w:rsidR="007C0D8C" w:rsidRPr="00AD591A">
        <w:rPr>
          <w:rFonts w:ascii="Arial" w:hAnsi="Arial" w:cs="Arial"/>
          <w:sz w:val="20"/>
          <w:szCs w:val="20"/>
        </w:rPr>
        <w:t>.</w:t>
      </w:r>
      <w:r w:rsidR="007C0D8C" w:rsidRPr="00AD591A">
        <w:rPr>
          <w:rFonts w:ascii="Arial" w:hAnsi="Arial" w:cs="Arial"/>
          <w:color w:val="000000" w:themeColor="text1"/>
          <w:sz w:val="20"/>
          <w:szCs w:val="20"/>
        </w:rPr>
        <w:t xml:space="preserve"> Critically, the ownership of decisions remains with the operating surgeons and entrenched hierarchies restrict the </w:t>
      </w:r>
      <w:r w:rsidR="00654824">
        <w:rPr>
          <w:rFonts w:ascii="Arial" w:hAnsi="Arial" w:cs="Arial"/>
          <w:color w:val="000000" w:themeColor="text1"/>
          <w:sz w:val="20"/>
          <w:szCs w:val="20"/>
        </w:rPr>
        <w:t>inclusion</w:t>
      </w:r>
      <w:r w:rsidR="00654824" w:rsidRPr="00AD591A">
        <w:rPr>
          <w:rFonts w:ascii="Arial" w:hAnsi="Arial" w:cs="Arial"/>
          <w:color w:val="000000" w:themeColor="text1"/>
          <w:sz w:val="20"/>
          <w:szCs w:val="20"/>
        </w:rPr>
        <w:t xml:space="preserve"> </w:t>
      </w:r>
      <w:r w:rsidR="007C0D8C" w:rsidRPr="00AD591A">
        <w:rPr>
          <w:rFonts w:ascii="Arial" w:hAnsi="Arial" w:cs="Arial"/>
          <w:color w:val="000000" w:themeColor="text1"/>
          <w:sz w:val="20"/>
          <w:szCs w:val="20"/>
        </w:rPr>
        <w:t xml:space="preserve">of other HCPs in </w:t>
      </w:r>
      <w:r w:rsidR="000240D9">
        <w:rPr>
          <w:rFonts w:ascii="Arial" w:hAnsi="Arial" w:cs="Arial"/>
          <w:color w:val="000000" w:themeColor="text1"/>
          <w:sz w:val="20"/>
          <w:szCs w:val="20"/>
        </w:rPr>
        <w:t>decision-making</w:t>
      </w:r>
      <w:r w:rsidR="007C0D8C" w:rsidRPr="00AD591A">
        <w:rPr>
          <w:rFonts w:ascii="Arial" w:hAnsi="Arial" w:cs="Arial"/>
          <w:color w:val="000000" w:themeColor="text1"/>
          <w:sz w:val="20"/>
          <w:szCs w:val="20"/>
        </w:rPr>
        <w:t>.</w:t>
      </w:r>
      <w:r w:rsidR="00440D91">
        <w:rPr>
          <w:rFonts w:ascii="Arial" w:hAnsi="Arial" w:cs="Arial"/>
          <w:color w:val="000000" w:themeColor="text1"/>
          <w:sz w:val="20"/>
          <w:szCs w:val="20"/>
        </w:rPr>
        <w:t xml:space="preserve"> </w:t>
      </w:r>
      <w:r w:rsidR="00440D91">
        <w:rPr>
          <w:rFonts w:ascii="Arial" w:hAnsi="Arial" w:cs="Arial"/>
          <w:bCs/>
          <w:sz w:val="20"/>
          <w:szCs w:val="20"/>
        </w:rPr>
        <w:t xml:space="preserve">The structural foundations to </w:t>
      </w:r>
      <w:r w:rsidR="00B460E7">
        <w:rPr>
          <w:rFonts w:ascii="Arial" w:hAnsi="Arial" w:cs="Arial"/>
          <w:bCs/>
          <w:sz w:val="20"/>
          <w:szCs w:val="20"/>
        </w:rPr>
        <w:t xml:space="preserve">enable </w:t>
      </w:r>
      <w:r w:rsidR="00440D91">
        <w:rPr>
          <w:rFonts w:ascii="Arial" w:hAnsi="Arial" w:cs="Arial"/>
          <w:bCs/>
          <w:sz w:val="20"/>
          <w:szCs w:val="20"/>
        </w:rPr>
        <w:t xml:space="preserve">staff to change their behaviours and participate in </w:t>
      </w:r>
      <w:r w:rsidR="0007547A">
        <w:rPr>
          <w:rFonts w:ascii="Arial" w:hAnsi="Arial" w:cs="Arial"/>
          <w:bCs/>
          <w:sz w:val="20"/>
          <w:szCs w:val="20"/>
        </w:rPr>
        <w:t xml:space="preserve">infection-related </w:t>
      </w:r>
      <w:r w:rsidR="00440D91">
        <w:rPr>
          <w:rFonts w:ascii="Arial" w:hAnsi="Arial" w:cs="Arial"/>
          <w:bCs/>
          <w:sz w:val="20"/>
          <w:szCs w:val="20"/>
        </w:rPr>
        <w:t>surgical care is lacking.</w:t>
      </w:r>
    </w:p>
    <w:p w14:paraId="724030AC" w14:textId="77777777" w:rsidR="00294A6F" w:rsidRPr="00AD591A" w:rsidRDefault="00294A6F" w:rsidP="00E53432">
      <w:pPr>
        <w:spacing w:line="276" w:lineRule="auto"/>
        <w:rPr>
          <w:rFonts w:ascii="Arial" w:hAnsi="Arial" w:cs="Arial"/>
          <w:color w:val="000000" w:themeColor="text1"/>
          <w:sz w:val="20"/>
          <w:szCs w:val="20"/>
        </w:rPr>
      </w:pPr>
    </w:p>
    <w:p w14:paraId="5C358573" w14:textId="77777777" w:rsidR="00E54599" w:rsidRDefault="00AD591A" w:rsidP="00E53432">
      <w:pPr>
        <w:spacing w:line="276" w:lineRule="auto"/>
        <w:rPr>
          <w:rFonts w:ascii="Arial" w:hAnsi="Arial" w:cs="Arial"/>
          <w:b/>
          <w:sz w:val="20"/>
          <w:szCs w:val="20"/>
        </w:rPr>
      </w:pPr>
      <w:r>
        <w:rPr>
          <w:rFonts w:ascii="Arial" w:hAnsi="Arial" w:cs="Arial"/>
          <w:b/>
          <w:sz w:val="20"/>
          <w:szCs w:val="20"/>
        </w:rPr>
        <w:t>Conclusions</w:t>
      </w:r>
    </w:p>
    <w:p w14:paraId="65BA401E" w14:textId="3A206475" w:rsidR="00440D91" w:rsidRPr="00440D91" w:rsidRDefault="00227CF1" w:rsidP="00E53432">
      <w:pPr>
        <w:spacing w:line="276" w:lineRule="auto"/>
        <w:rPr>
          <w:rFonts w:ascii="Arial" w:hAnsi="Arial" w:cs="Arial"/>
          <w:sz w:val="20"/>
          <w:szCs w:val="20"/>
        </w:rPr>
      </w:pPr>
      <w:r w:rsidRPr="00AD591A">
        <w:rPr>
          <w:rFonts w:ascii="Arial" w:hAnsi="Arial" w:cs="Arial"/>
          <w:sz w:val="20"/>
          <w:szCs w:val="20"/>
        </w:rPr>
        <w:t>Identifying the implicit existing</w:t>
      </w:r>
      <w:r w:rsidR="00C000DC">
        <w:rPr>
          <w:rFonts w:ascii="Arial" w:hAnsi="Arial" w:cs="Arial"/>
          <w:sz w:val="20"/>
          <w:szCs w:val="20"/>
        </w:rPr>
        <w:t xml:space="preserve"> HCPs</w:t>
      </w:r>
      <w:r w:rsidRPr="00AD591A">
        <w:rPr>
          <w:rFonts w:ascii="Arial" w:hAnsi="Arial" w:cs="Arial"/>
          <w:sz w:val="20"/>
          <w:szCs w:val="20"/>
        </w:rPr>
        <w:t xml:space="preserve"> roles</w:t>
      </w:r>
      <w:r w:rsidR="00CB0F13">
        <w:rPr>
          <w:rFonts w:ascii="Arial" w:hAnsi="Arial" w:cs="Arial"/>
          <w:sz w:val="20"/>
          <w:szCs w:val="20"/>
        </w:rPr>
        <w:t xml:space="preserve"> in </w:t>
      </w:r>
      <w:r w:rsidR="00A2272B">
        <w:rPr>
          <w:rFonts w:ascii="Arial" w:hAnsi="Arial" w:cs="Arial"/>
          <w:sz w:val="20"/>
          <w:szCs w:val="20"/>
        </w:rPr>
        <w:t>infection</w:t>
      </w:r>
      <w:r w:rsidR="00B460E7">
        <w:rPr>
          <w:rFonts w:ascii="Arial" w:hAnsi="Arial" w:cs="Arial"/>
          <w:sz w:val="20"/>
          <w:szCs w:val="20"/>
        </w:rPr>
        <w:t xml:space="preserve"> management</w:t>
      </w:r>
      <w:r w:rsidRPr="00AD591A">
        <w:rPr>
          <w:rFonts w:ascii="Arial" w:hAnsi="Arial" w:cs="Arial"/>
          <w:sz w:val="20"/>
          <w:szCs w:val="20"/>
        </w:rPr>
        <w:t xml:space="preserve"> is critical</w:t>
      </w:r>
      <w:r w:rsidR="00A35D34">
        <w:rPr>
          <w:rFonts w:ascii="Arial" w:hAnsi="Arial" w:cs="Arial"/>
          <w:sz w:val="20"/>
          <w:szCs w:val="20"/>
        </w:rPr>
        <w:t xml:space="preserve"> and will facilitate the development of effective and transparent processes across the surgical team for </w:t>
      </w:r>
      <w:r w:rsidR="000240D9">
        <w:rPr>
          <w:rFonts w:ascii="Arial" w:hAnsi="Arial" w:cs="Arial"/>
          <w:sz w:val="20"/>
          <w:szCs w:val="20"/>
        </w:rPr>
        <w:t>optimised care</w:t>
      </w:r>
      <w:r w:rsidR="007C0D8C" w:rsidRPr="00AD591A">
        <w:rPr>
          <w:rFonts w:ascii="Arial" w:hAnsi="Arial" w:cs="Arial"/>
          <w:sz w:val="20"/>
          <w:szCs w:val="20"/>
        </w:rPr>
        <w:t xml:space="preserve">. </w:t>
      </w:r>
      <w:r w:rsidR="0007547A">
        <w:rPr>
          <w:rFonts w:ascii="Arial" w:hAnsi="Arial" w:cs="Arial"/>
          <w:sz w:val="20"/>
          <w:szCs w:val="20"/>
        </w:rPr>
        <w:t>Applying</w:t>
      </w:r>
      <w:r w:rsidR="00AE14BB">
        <w:rPr>
          <w:rFonts w:ascii="Arial" w:hAnsi="Arial" w:cs="Arial"/>
          <w:sz w:val="20"/>
          <w:szCs w:val="20"/>
        </w:rPr>
        <w:t xml:space="preserve"> a framework approach that includes</w:t>
      </w:r>
      <w:r w:rsidR="007C0D8C" w:rsidRPr="00AD591A">
        <w:rPr>
          <w:rFonts w:ascii="Arial" w:hAnsi="Arial" w:cs="Arial"/>
          <w:sz w:val="20"/>
          <w:szCs w:val="20"/>
        </w:rPr>
        <w:t xml:space="preserve"> n</w:t>
      </w:r>
      <w:r w:rsidR="00C045B8" w:rsidRPr="00AD591A">
        <w:rPr>
          <w:rFonts w:ascii="Arial" w:hAnsi="Arial" w:cs="Arial"/>
          <w:sz w:val="20"/>
          <w:szCs w:val="20"/>
        </w:rPr>
        <w:t>urse leadership</w:t>
      </w:r>
      <w:r w:rsidR="007C0D8C" w:rsidRPr="00AD591A">
        <w:rPr>
          <w:rFonts w:ascii="Arial" w:hAnsi="Arial" w:cs="Arial"/>
          <w:sz w:val="20"/>
          <w:szCs w:val="20"/>
        </w:rPr>
        <w:t xml:space="preserve">, </w:t>
      </w:r>
      <w:r w:rsidR="00964B58" w:rsidRPr="00AD591A">
        <w:rPr>
          <w:rFonts w:ascii="Arial" w:hAnsi="Arial" w:cs="Arial"/>
          <w:sz w:val="20"/>
          <w:szCs w:val="20"/>
        </w:rPr>
        <w:t>empowering pharmacist</w:t>
      </w:r>
      <w:r w:rsidR="00841149" w:rsidRPr="00AD591A">
        <w:rPr>
          <w:rFonts w:ascii="Arial" w:hAnsi="Arial" w:cs="Arial"/>
          <w:sz w:val="20"/>
          <w:szCs w:val="20"/>
        </w:rPr>
        <w:t>s</w:t>
      </w:r>
      <w:r w:rsidR="00964B58" w:rsidRPr="00AD591A">
        <w:rPr>
          <w:rFonts w:ascii="Arial" w:hAnsi="Arial" w:cs="Arial"/>
          <w:sz w:val="20"/>
          <w:szCs w:val="20"/>
        </w:rPr>
        <w:t xml:space="preserve"> </w:t>
      </w:r>
      <w:r w:rsidR="007C0D8C" w:rsidRPr="00AD591A">
        <w:rPr>
          <w:rFonts w:ascii="Arial" w:hAnsi="Arial" w:cs="Arial"/>
          <w:sz w:val="20"/>
          <w:szCs w:val="20"/>
        </w:rPr>
        <w:t xml:space="preserve">and engaging surgical leads is essential for integrated </w:t>
      </w:r>
      <w:r w:rsidR="00A2272B">
        <w:rPr>
          <w:rFonts w:ascii="Arial" w:hAnsi="Arial" w:cs="Arial"/>
          <w:sz w:val="20"/>
          <w:szCs w:val="20"/>
        </w:rPr>
        <w:t xml:space="preserve">AMS and infection-related </w:t>
      </w:r>
      <w:r w:rsidR="007C0D8C" w:rsidRPr="00AD591A">
        <w:rPr>
          <w:rFonts w:ascii="Arial" w:hAnsi="Arial" w:cs="Arial"/>
          <w:sz w:val="20"/>
          <w:szCs w:val="20"/>
        </w:rPr>
        <w:t>care</w:t>
      </w:r>
      <w:r w:rsidR="00C045B8" w:rsidRPr="00AD591A">
        <w:rPr>
          <w:rFonts w:ascii="Arial" w:hAnsi="Arial" w:cs="Arial"/>
          <w:sz w:val="20"/>
          <w:szCs w:val="20"/>
        </w:rPr>
        <w:t xml:space="preserve">. </w:t>
      </w:r>
    </w:p>
    <w:p w14:paraId="6759A61A" w14:textId="182AB7F9" w:rsidR="004766D5" w:rsidRPr="004766D5" w:rsidRDefault="004766D5" w:rsidP="004766D5">
      <w:pPr>
        <w:spacing w:line="276" w:lineRule="auto"/>
        <w:rPr>
          <w:rFonts w:ascii="Arial" w:hAnsi="Arial" w:cs="Arial"/>
          <w:b/>
          <w:bCs/>
          <w:sz w:val="20"/>
          <w:szCs w:val="20"/>
        </w:rPr>
      </w:pPr>
    </w:p>
    <w:p w14:paraId="7475485D" w14:textId="77777777" w:rsidR="004766D5" w:rsidRPr="00AD591A" w:rsidRDefault="004766D5" w:rsidP="004766D5">
      <w:pPr>
        <w:spacing w:line="360" w:lineRule="auto"/>
        <w:jc w:val="both"/>
        <w:rPr>
          <w:rFonts w:ascii="Arial" w:hAnsi="Arial" w:cs="Arial"/>
          <w:bCs/>
          <w:sz w:val="20"/>
          <w:szCs w:val="20"/>
        </w:rPr>
      </w:pPr>
      <w:r w:rsidRPr="00AD591A">
        <w:rPr>
          <w:rFonts w:ascii="Arial" w:hAnsi="Arial" w:cs="Arial"/>
          <w:b/>
          <w:sz w:val="20"/>
          <w:szCs w:val="20"/>
        </w:rPr>
        <w:t>Keywords:</w:t>
      </w:r>
      <w:r w:rsidRPr="00AD591A">
        <w:rPr>
          <w:rFonts w:ascii="Arial" w:hAnsi="Arial" w:cs="Arial"/>
          <w:bCs/>
          <w:sz w:val="20"/>
          <w:szCs w:val="20"/>
        </w:rPr>
        <w:t xml:space="preserve"> antibiotic prescribing, infection control, ethnography, low- and middle-income country, surgery</w:t>
      </w:r>
    </w:p>
    <w:p w14:paraId="7AAB5CE0" w14:textId="3719AB57" w:rsidR="00BE01CF" w:rsidRPr="004766D5" w:rsidRDefault="00397E85">
      <w:pPr>
        <w:spacing w:after="200" w:line="276" w:lineRule="auto"/>
        <w:rPr>
          <w:rFonts w:ascii="Arial" w:hAnsi="Arial" w:cs="Arial"/>
          <w:b/>
          <w:bCs/>
          <w:sz w:val="20"/>
          <w:szCs w:val="20"/>
        </w:rPr>
      </w:pPr>
      <w:r>
        <w:rPr>
          <w:rFonts w:ascii="Arial" w:hAnsi="Arial" w:cs="Arial"/>
          <w:b/>
          <w:bCs/>
          <w:sz w:val="20"/>
          <w:szCs w:val="20"/>
        </w:rPr>
        <w:t xml:space="preserve">Word count: </w:t>
      </w:r>
      <w:r w:rsidR="00385ECD">
        <w:rPr>
          <w:rFonts w:ascii="Arial" w:hAnsi="Arial" w:cs="Arial"/>
          <w:b/>
          <w:bCs/>
          <w:sz w:val="20"/>
          <w:szCs w:val="20"/>
        </w:rPr>
        <w:t>2</w:t>
      </w:r>
      <w:r w:rsidR="00D22A38">
        <w:rPr>
          <w:rFonts w:ascii="Arial" w:hAnsi="Arial" w:cs="Arial"/>
          <w:b/>
          <w:bCs/>
          <w:sz w:val="20"/>
          <w:szCs w:val="20"/>
        </w:rPr>
        <w:t>650</w:t>
      </w:r>
      <w:r w:rsidR="00BE01CF" w:rsidRPr="004766D5">
        <w:rPr>
          <w:rFonts w:ascii="Arial" w:hAnsi="Arial" w:cs="Arial"/>
          <w:b/>
          <w:bCs/>
          <w:sz w:val="20"/>
          <w:szCs w:val="20"/>
        </w:rPr>
        <w:br w:type="page"/>
      </w:r>
    </w:p>
    <w:p w14:paraId="6BFDA578" w14:textId="1E22DA3A" w:rsidR="003C702F" w:rsidRPr="00555EA3" w:rsidRDefault="00B00486" w:rsidP="00555EA3">
      <w:pPr>
        <w:spacing w:after="200" w:line="276" w:lineRule="auto"/>
        <w:jc w:val="both"/>
        <w:rPr>
          <w:b/>
          <w:bCs/>
          <w:sz w:val="22"/>
          <w:szCs w:val="22"/>
        </w:rPr>
      </w:pPr>
      <w:r>
        <w:rPr>
          <w:rFonts w:ascii="Arial" w:hAnsi="Arial" w:cs="Arial"/>
          <w:b/>
          <w:bCs/>
          <w:sz w:val="20"/>
          <w:szCs w:val="20"/>
        </w:rPr>
        <w:lastRenderedPageBreak/>
        <w:t>Introduction</w:t>
      </w:r>
      <w:r w:rsidR="00BC019B" w:rsidRPr="00F3353B">
        <w:rPr>
          <w:rFonts w:ascii="Arial" w:hAnsi="Arial" w:cs="Arial"/>
          <w:b/>
          <w:bCs/>
          <w:sz w:val="20"/>
          <w:szCs w:val="20"/>
        </w:rPr>
        <w:tab/>
      </w:r>
    </w:p>
    <w:p w14:paraId="04E77BB7" w14:textId="4E6E7483" w:rsidR="00990EBB" w:rsidRDefault="009E45A7" w:rsidP="009C4AB0">
      <w:pPr>
        <w:spacing w:line="276" w:lineRule="auto"/>
        <w:rPr>
          <w:rFonts w:ascii="Arial" w:hAnsi="Arial" w:cs="Arial"/>
          <w:sz w:val="20"/>
          <w:szCs w:val="20"/>
        </w:rPr>
      </w:pPr>
      <w:r w:rsidRPr="00F3353B">
        <w:rPr>
          <w:rFonts w:ascii="Arial" w:hAnsi="Arial" w:cs="Arial"/>
          <w:sz w:val="20"/>
          <w:szCs w:val="20"/>
        </w:rPr>
        <w:t>Delivering</w:t>
      </w:r>
      <w:r w:rsidR="00483EF9" w:rsidRPr="00F3353B">
        <w:rPr>
          <w:rFonts w:ascii="Arial" w:hAnsi="Arial" w:cs="Arial"/>
          <w:sz w:val="20"/>
          <w:szCs w:val="20"/>
        </w:rPr>
        <w:t xml:space="preserve"> </w:t>
      </w:r>
      <w:r w:rsidRPr="00F3353B">
        <w:rPr>
          <w:rFonts w:ascii="Arial" w:hAnsi="Arial" w:cs="Arial"/>
          <w:sz w:val="20"/>
          <w:szCs w:val="20"/>
        </w:rPr>
        <w:t>safe surgical</w:t>
      </w:r>
      <w:r w:rsidR="00483EF9" w:rsidRPr="00F3353B">
        <w:rPr>
          <w:rFonts w:ascii="Arial" w:hAnsi="Arial" w:cs="Arial"/>
          <w:sz w:val="20"/>
          <w:szCs w:val="20"/>
        </w:rPr>
        <w:t xml:space="preserve"> care, across multidisciplinary and multi-locational</w:t>
      </w:r>
      <w:r w:rsidR="00466850">
        <w:rPr>
          <w:rFonts w:ascii="Arial" w:hAnsi="Arial" w:cs="Arial"/>
          <w:sz w:val="20"/>
          <w:szCs w:val="20"/>
        </w:rPr>
        <w:t xml:space="preserve"> (spanning the boundaries of primary and secondary care)</w:t>
      </w:r>
      <w:r w:rsidR="00483EF9" w:rsidRPr="00F3353B">
        <w:rPr>
          <w:rFonts w:ascii="Arial" w:hAnsi="Arial" w:cs="Arial"/>
          <w:sz w:val="20"/>
          <w:szCs w:val="20"/>
        </w:rPr>
        <w:t xml:space="preserve"> peri-operative pathways remains a challenge</w:t>
      </w:r>
      <w:r w:rsidRPr="00F3353B">
        <w:rPr>
          <w:rFonts w:ascii="Arial" w:hAnsi="Arial" w:cs="Arial"/>
          <w:sz w:val="20"/>
          <w:szCs w:val="20"/>
        </w:rPr>
        <w:t>, particularly in low- and middle- income countries (LMIC</w:t>
      </w:r>
      <w:r w:rsidR="0035505B" w:rsidRPr="00F3353B">
        <w:rPr>
          <w:rFonts w:ascii="Arial" w:hAnsi="Arial" w:cs="Arial"/>
          <w:sz w:val="20"/>
          <w:szCs w:val="20"/>
        </w:rPr>
        <w:t>s</w:t>
      </w:r>
      <w:r w:rsidRPr="00F3353B">
        <w:rPr>
          <w:rFonts w:ascii="Arial" w:hAnsi="Arial" w:cs="Arial"/>
          <w:sz w:val="20"/>
          <w:szCs w:val="20"/>
        </w:rPr>
        <w:t xml:space="preserve">) </w:t>
      </w:r>
      <w:r w:rsidRPr="00F3353B">
        <w:rPr>
          <w:rFonts w:ascii="Arial" w:hAnsi="Arial" w:cs="Arial"/>
          <w:sz w:val="20"/>
          <w:szCs w:val="20"/>
        </w:rPr>
        <w:fldChar w:fldCharType="begin" w:fldLock="1"/>
      </w:r>
      <w:r w:rsidR="000A53EB">
        <w:rPr>
          <w:rFonts w:ascii="Arial" w:hAnsi="Arial" w:cs="Arial"/>
          <w:sz w:val="20"/>
          <w:szCs w:val="20"/>
        </w:rPr>
        <w:instrText>ADDIN CSL_CITATION {"citationItems":[{"id":"ITEM-1","itemData":{"DOI":"10.1016/S2214-109X(18)30386-3","ISSN":"2214109X","author":[{"dropping-particle":"","family":"Kruk","given":"Margaret E.","non-dropping-particle":"","parse-names":false,"suffix":""},{"dropping-particle":"","family":"Gage","given":"Anna D.","non-dropping-particle":"","parse-names":false,"suffix":""},{"dropping-particle":"","family":"Arsenault","given":"Catherine","non-dropping-particle":"","parse-names":false,"suffix":""},{"dropping-particle":"","family":"Jordan","given":"Keely","non-dropping-particle":"","parse-names":false,"suffix":""},{"dropping-particle":"","family":"Leslie","given":"Hannah H.","non-dropping-particle":"","parse-names":false,"suffix":""},{"dropping-particle":"","family":"Roder-DeWan","given":"Sanam","non-dropping-particle":"","parse-names":false,"suffix":""},{"dropping-particle":"","family":"Adeyi","given":"Olusoji","non-dropping-particle":"","parse-names":false,"suffix":""},{"dropping-particle":"","family":"Barker","given":"Pierre","non-dropping-particle":"","parse-names":false,"suffix":""},{"dropping-particle":"","family":"Daelmans","given":"Bernadette","non-dropping-particle":"","parse-names":false,"suffix":""},{"dropping-particle":"V.","family":"Doubova","given":"Svetlana","non-dropping-particle":"","parse-names":false,"suffix":""},{"dropping-particle":"","family":"English","given":"Mike","non-dropping-particle":"","parse-names":false,"suffix":""},{"dropping-particle":"","family":"Elorrio","given":"Ezequiel García","non-dropping-particle":"","parse-names":false,"suffix":""},{"dropping-particle":"","family":"Guanais","given":"Frederico","non-dropping-particle":"","parse-names":false,"suffix":""},{"dropping-particle":"","family":"Gureje","given":"Oye","non-dropping-particle":"","parse-names":false,"suffix":""},{"dropping-particle":"","family":"Hirschhorn","given":"Lisa R.","non-dropping-particle":"","parse-names":false,"suffix":""},{"dropping-particle":"","family":"Jiang","given":"Lixin","non-dropping-particle":"","parse-names":false,"suffix":""},{"dropping-particle":"","family":"Kelley","given":"Edward","non-dropping-particle":"","parse-names":false,"suffix":""},{"dropping-particle":"","family":"Lemango","given":"Ephrem Tekle","non-dropping-particle":"","parse-names":false,"suffix":""},{"dropping-particle":"","family":"Liljestrand","given":"Jerker","non-dropping-particle":"","parse-names":false,"suffix":""},{"dropping-particle":"","family":"Malata","given":"Address","non-dropping-particle":"","parse-names":false,"suffix":""},{"dropping-particle":"","family":"Marchant","given":"Tanya","non-dropping-particle":"","parse-names":false,"suffix":""},{"dropping-particle":"","family":"Matsoso","given":"Malebona Precious","non-dropping-particle":"","parse-names":false,"suffix":""},{"dropping-particle":"","family":"Meara","given":"John G.","non-dropping-particle":"","parse-names":false,"suffix":""},{"dropping-particle":"","family":"Mohanan","given":"Manoj","non-dropping-particle":"","parse-names":false,"suffix":""},{"dropping-particle":"","family":"Ndiaye","given":"Youssoupha","non-dropping-particle":"","parse-names":false,"suffix":""},{"dropping-particle":"","family":"Norheim","given":"Ole F.","non-dropping-particle":"","parse-names":false,"suffix":""},{"dropping-particle":"","family":"Reddy","given":"K. Srinath","non-dropping-particle":"","parse-names":false,"suffix":""},{"dropping-particle":"","family":"Rowe","given":"Alexander K.","non-dropping-particle":"","parse-names":false,"suffix":""},{"dropping-particle":"","family":"Salomon","given":"Joshua A.","non-dropping-particle":"","parse-names":false,"suffix":""},{"dropping-particle":"","family":"Thapa","given":"Gagan","non-dropping-particle":"","parse-names":false,"suffix":""},{"dropping-particle":"","family":"Twum-Danso","given":"Nana A.Y.","non-dropping-particle":"","parse-names":false,"suffix":""},{"dropping-particle":"","family":"Pate","given":"Muhammad","non-dropping-particle":"","parse-names":false,"suffix":""}],"container-title":"The Lancet Global Health","id":"ITEM-1","issued":{"date-parts":[["2018"]]},"title":"High-quality health systems in the Sustainable Development Goals era: time for a revolution","type":"article"},"uris":["http://www.mendeley.com/documents/?uuid=19a3359f-c857-4218-b51c-b1a268e2c171"]}],"mendeley":{"formattedCitation":"[1]","plainTextFormattedCitation":"[1]","previouslyFormattedCitation":"[1]"},"properties":{"noteIndex":0},"schema":"https://github.com/citation-style-language/schema/raw/master/csl-citation.json"}</w:instrText>
      </w:r>
      <w:r w:rsidRPr="00F3353B">
        <w:rPr>
          <w:rFonts w:ascii="Arial" w:hAnsi="Arial" w:cs="Arial"/>
          <w:sz w:val="20"/>
          <w:szCs w:val="20"/>
        </w:rPr>
        <w:fldChar w:fldCharType="separate"/>
      </w:r>
      <w:r w:rsidR="0005067E" w:rsidRPr="0005067E">
        <w:rPr>
          <w:rFonts w:ascii="Arial" w:hAnsi="Arial" w:cs="Arial"/>
          <w:noProof/>
          <w:sz w:val="20"/>
          <w:szCs w:val="20"/>
        </w:rPr>
        <w:t>[1]</w:t>
      </w:r>
      <w:r w:rsidRPr="00F3353B">
        <w:rPr>
          <w:rFonts w:ascii="Arial" w:hAnsi="Arial" w:cs="Arial"/>
          <w:sz w:val="20"/>
          <w:szCs w:val="20"/>
        </w:rPr>
        <w:fldChar w:fldCharType="end"/>
      </w:r>
      <w:r w:rsidRPr="00F3353B">
        <w:rPr>
          <w:rFonts w:ascii="Arial" w:hAnsi="Arial" w:cs="Arial"/>
          <w:sz w:val="20"/>
          <w:szCs w:val="20"/>
        </w:rPr>
        <w:t>. Infections are the most common post</w:t>
      </w:r>
      <w:r w:rsidR="00B95200">
        <w:rPr>
          <w:rFonts w:ascii="Arial" w:hAnsi="Arial" w:cs="Arial"/>
          <w:sz w:val="20"/>
          <w:szCs w:val="20"/>
        </w:rPr>
        <w:t>-</w:t>
      </w:r>
      <w:r w:rsidRPr="00F3353B">
        <w:rPr>
          <w:rFonts w:ascii="Arial" w:hAnsi="Arial" w:cs="Arial"/>
          <w:sz w:val="20"/>
          <w:szCs w:val="20"/>
        </w:rPr>
        <w:t>operative complication, with LMIC</w:t>
      </w:r>
      <w:r w:rsidR="0035505B" w:rsidRPr="00F3353B">
        <w:rPr>
          <w:rFonts w:ascii="Arial" w:hAnsi="Arial" w:cs="Arial"/>
          <w:sz w:val="20"/>
          <w:szCs w:val="20"/>
        </w:rPr>
        <w:t>s</w:t>
      </w:r>
      <w:r w:rsidRPr="00F3353B">
        <w:rPr>
          <w:rFonts w:ascii="Arial" w:hAnsi="Arial" w:cs="Arial"/>
          <w:sz w:val="20"/>
          <w:szCs w:val="20"/>
        </w:rPr>
        <w:t xml:space="preserve"> patients </w:t>
      </w:r>
      <w:r w:rsidR="0035505B" w:rsidRPr="00F3353B">
        <w:rPr>
          <w:rFonts w:ascii="Arial" w:hAnsi="Arial" w:cs="Arial"/>
          <w:sz w:val="20"/>
          <w:szCs w:val="20"/>
        </w:rPr>
        <w:t xml:space="preserve">more likely to be infected with antibiotic resistant bacteria </w:t>
      </w:r>
      <w:r w:rsidR="0035505B" w:rsidRPr="00F3353B">
        <w:rPr>
          <w:rFonts w:ascii="Arial" w:hAnsi="Arial" w:cs="Arial"/>
          <w:sz w:val="20"/>
          <w:szCs w:val="20"/>
        </w:rPr>
        <w:fldChar w:fldCharType="begin" w:fldLock="1"/>
      </w:r>
      <w:r w:rsidR="000A53EB">
        <w:rPr>
          <w:rFonts w:ascii="Arial" w:hAnsi="Arial" w:cs="Arial"/>
          <w:sz w:val="20"/>
          <w:szCs w:val="20"/>
        </w:rPr>
        <w:instrText>ADDIN CSL_CITATION {"citationItems":[{"id":"ITEM-1","itemData":{"DOI":"10.1016/S1473-3099(18)30101-4","ISSN":"14744457","abstract":"Background: Surgical site infection (SSI) is one of the most common infections associated with health care, but its importance as a global health priority is not fully understood. We quantified the burden of SSI after gastrointestinal surgery in countries in all parts of the world. Methods: This international, prospective, multicentre cohort study included consecutive patients undergoing elective or emergency gastrointestinal resection within 2-week time periods at any health-care facility in any country. Countries with participating centres were stratified into high-income, middle-income, and low-income groups according to the UN's Human Development Index (HDI). Data variables from the GlobalSurg 1 study and other studies that have been found to affect the likelihood of SSI were entered into risk adjustment models. The primary outcome measure was the 30-day SSI incidence (defined by US Centers for Disease Control and Prevention criteria for superficial and deep incisional SSI). Relationships with explanatory variables were examined using Bayesian multilevel logistic regression models. This trial is registered with ClinicalTrials.gov, number NCT02662231. Findings: Between Jan 4, 2016, and July 31, 2016, 13 265 records were submitted for analysis. 12 539 patients from 343 hospitals in 66 countries were included. 7339 (58·5%) patient were from high-HDI countries (193 hospitals in 30 countries), 3918 (31·2%) patients were from middle-HDI countries (82 hospitals in 18 countries), and 1282 (10·2%) patients were from low-HDI countries (68 hospitals in 18 countries). In total, 1538 (12·3%) patients had SSI within 30 days of surgery. The incidence of SSI varied between countries with high (691 [9·4%] of 7339 patients), middle (549 [14·0%] of 3918 patients), and low (298 [23·2%] of 1282) HDI (p&lt;0·001). The highest SSI incidence in each HDI group was after dirty surgery (102 [17·8%] of 574 patients in high-HDI countries; 74 [31·4%] of 236 patients in middle-HDI countries; 72 [39·8%] of 181 patients in low-HDI countries). Following risk factor adjustment, patients in low-HDI countries were at greatest risk of SSI (adjusted odds ratio 1·60, 95% credible interval 1·05–2·37; p=0·030). 132 (21·6%) of 610 patients with an SSI and a microbiology culture result had an infection that was resistant to the prophylactic antibiotic used. Resistant infections were detected in 49 (16·6%) of 295 patients in high-HDI countries, in 37 (19·8%) of 187 patients in middle-HDI countrie…","author":[{"dropping-particle":"","family":"Bhangu","given":"Aneel","non-dropping-particle":"","parse-names":false,"suffix":""},{"dropping-particle":"","family":"Ademuyiwa","given":"Adesoji O.","non-dropping-particle":"","parse-names":false,"suffix":""},{"dropping-particle":"","family":"Aguilera","given":"Maria Lorena","non-dropping-particle":"","parse-names":false,"suffix":""},{"dropping-particle":"","family":"Alexander","given":"Philip","non-dropping-particle":"","parse-names":false,"suffix":""},{"dropping-particle":"","family":"Al-Saqqa","given":"Sara W.","non-dropping-particle":"","parse-names":false,"suffix":""},{"dropping-particle":"","family":"Borda-Luque","given":"Giuliano","non-dropping-particle":"","parse-names":false,"suffix":""},{"dropping-particle":"","family":"Costas-Chavarri","given":"Ainhoa","non-dropping-particle":"","parse-names":false,"suffix":""},{"dropping-particle":"","family":"Drake","given":"Thomas M.","non-dropping-particle":"","parse-names":false,"suffix":""},{"dropping-particle":"","family":"Ntirenganya","given":"Faustin","non-dropping-particle":"","parse-names":false,"suffix":""},{"dropping-particle":"","family":"Fitzgerald","given":"J. Edward","non-dropping-particle":"","parse-names":false,"suffix":""},{"dropping-particle":"","family":"Fergusson","given":"Stuart J.","non-dropping-particle":"","parse-names":false,"suffix":""},{"dropping-particle":"","family":"Glasbey","given":"James","non-dropping-particle":"","parse-names":false,"suffix":""},{"dropping-particle":"","family":"Ingabire","given":"JC Allen","non-dropping-particle":"","parse-names":false,"suffix":""},{"dropping-particle":"","family":"Ismaïl","given":"Lawani","non-dropping-particle":"","parse-names":false,"suffix":""},{"dropping-particle":"","family":"Salem","given":"Hosni Khairy","non-dropping-particle":"","parse-names":false,"suffix":""},{"dropping-particle":"","family":"Kojo","given":"Anyomih Theophilus Teddy","non-dropping-particle":"","parse-names":false,"suffix":""},{"dropping-particle":"","family":"Lapitan","given":"Marie Carmela","non-dropping-particle":"","parse-names":false,"suffix":""},{"dropping-particle":"","family":"Lilford","given":"Richard","non-dropping-particle":"","parse-names":false,"suffix":""},{"dropping-particle":"","family":"Mihaljevic","given":"Andre L.","non-dropping-particle":"","parse-names":false,"suffix":""},{"dropping-particle":"","family":"Morton","given":"Dion","non-dropping-particle":"","parse-names":false,"suffix":""},{"dropping-particle":"","family":"Mutabazi","given":"Alphonse Zeta","non-dropping-particle":"","parse-names":false,"suffix":""},{"dropping-particle":"","family":"Nepogodiev","given":"Dmitri","non-dropping-particle":"","parse-names":false,"suffix":""},{"dropping-particle":"","family":"Adisa","given":"Adewale O.","non-dropping-particle":"","parse-names":false,"suffix":""},{"dropping-particle":"","family":"Ots","given":"Riinu","non-dropping-particle":"","parse-names":false,"suffix":""},{"dropping-particle":"","family":"Pata","given":"Francesco","non-dropping-particle":"","parse-names":false,"suffix":""},{"dropping-particle":"","family":"Pinkney","given":"Thomas","non-dropping-particle":"","parse-names":false,"suffix":""},{"dropping-particle":"","family":"Poškus","given":"Tomas","non-dropping-particle":"","parse-names":false,"suffix":""},{"dropping-particle":"","family":"Qureshi","given":"Ahmad Uzair","non-dropping-particle":"","parse-names":false,"suffix":""},{"dropping-particle":"","family":"Ramos-De la Medina","given":"Antonio","non-dropping-particle":"","parse-names":false,"suffix":""},{"dropping-particle":"","family":"Rayne","given":"Sarah","non-dropping-particle":"","parse-names":false,"suffix":""},{"dropping-particle":"","family":"Shaw","given":"Catherine A.","non-dropping-particle":"","parse-names":false,"suffix":""},{"dropping-particle":"","family":"Shu","given":"Sebastian","non-dropping-particle":"","parse-names":false,"suffix":""},{"dropping-particle":"","family":"Spence","given":"Richard","non-dropping-particle":"","parse-names":false,"suffix":""},{"dropping-particle":"","family":"Smart","given":"Neil","non-dropping-particle":"","parse-names":false,"suffix":""},{"dropping-particle":"","family":"Tabiri","given":"Stephen","non-dropping-particle":"","parse-names":false,"suffix":""},{"dropping-particle":"","family":"Harrison","given":"Ewen M.","non-dropping-particle":"","parse-names":false,"suffix":""},{"dropping-particle":"","family":"Khatri","given":"Chetan","non-dropping-particle":"","parse-names":false,"suffix":""},{"dropping-particle":"","family":"Mohan","given":"Midhun","non-dropping-particle":"","parse-names":false,"suffix":""},{"dropping-particle":"","family":"Jaffry","given":"Zahra","non-dropping-particle":"","parse-names":false,"suffix":""},{"dropping-particle":"","family":"Altamini","given":"Afnan","non-dropping-particle":"","parse-names":false,"suffix":""},{"dropping-particle":"","family":"Kirby","given":"Andrew","non-dropping-particle":"","parse-names":false,"suffix":""},{"dropping-particle":"","family":"Søreide","given":"Kjetil","non-dropping-particle":"","parse-names":false,"suffix":""},{"dropping-particle":"","family":"Recinos","given":"Gustavo","non-dropping-particle":"","parse-names":false,"suffix":""},{"dropping-particle":"","family":"Cornick","given":"Jen","non-dropping-particle":"","parse-names":false,"suffix":""},{"dropping-particle":"","family":"Modolo","given":"Maria Marta","non-dropping-particle":"","parse-names":false,"suffix":""},{"dropping-particle":"","family":"Iyer","given":"Dushyant","non-dropping-particle":"","parse-names":false,"suffix":""},{"dropping-particle":"","family":"King","given":"Sebastian","non-dropping-particle":"","parse-names":false,"suffix":""},{"dropping-particle":"","family":"Arthur","given":"Tom","non-dropping-particle":"","parse-names":false,"suffix":""},{"dropping-particle":"","family":"Nahar","given":"Sayeda Nazmum","non-dropping-particle":"","parse-names":false,"suffix":""},{"dropping-particle":"","family":"Waterman","given":"Ade","non-dropping-particle":"","parse-names":false,"suffix":""},{"dropping-particle":"","family":"Walsh","given":"Michael","non-dropping-particle":"","parse-names":false,"suffix":""},{"dropping-particle":"","family":"Agarwal","given":"Arnav","non-dropping-particle":"","parse-names":false,"suffix":""},{"dropping-particle":"","family":"Zani","given":"Augusto","non-dropping-particle":"","parse-names":false,"suffix":""},{"dropping-particle":"","family":"Firdouse","given":"Mohammed","non-dropping-particle":"","parse-names":false,"suffix":""},{"dropping-particle":"","family":"Rouse","given":"Tyler","non-dropping-particle":"","parse-names":false,"suffix":""},{"dropping-particle":"","family":"Liu","given":"Qinyang","non-dropping-particle":"","parse-names":false,"suffix":""},{"dropping-particle":"","family":"Correa","given":"Juan Camilo","non-dropping-particle":"","parse-names":false,"suffix":""},{"dropping-particle":"","family":"Talving","given":"Peep","non-dropping-particle":"","parse-names":false,"suffix":""},{"dropping-particle":"","family":"Worku","given":"Mengistu","non-dropping-particle":"","parse-names":false,"suffix":""},{"dropping-particle":"","family":"Arnaud","given":"Alexis","non-dropping-particle":"","parse-names":false,"suffix":""},{"dropping-particle":"","family":"Kalles","given":"Vassilis","non-dropping-particle":"","parse-names":false,"suffix":""},{"dropping-particle":"","family":"Kumar","given":"Basant","non-dropping-particle":"","parse-names":false,"suffix":""},{"dropping-particle":"","family":"Kumar","given":"Sunil","non-dropping-particle":"","parse-names":false,"suffix":""},{"dropping-particle":"","family":"Amandito","given":"Radhian","non-dropping-particle":"","parse-names":false,"suffix":""},{"dropping-particle":"","family":"Quek","given":"Roy","non-dropping-particle":"","parse-names":false,"suffix":""},{"dropping-particle":"","family":"Ansaloni","given":"Luca","non-dropping-particle":"","parse-names":false,"suffix":""},{"dropping-particle":"","family":"Altibi","given":"Ahmed","non-dropping-particle":"","parse-names":false,"suffix":""},{"dropping-particle":"","family":"Venskutonis","given":"Donatas","non-dropping-particle":"","parse-names":false,"suffix":""},{"dropping-particle":"","family":"Zilinskas","given":"Justas","non-dropping-particle":"","parse-names":false,"suffix":""},{"dropping-particle":"","family":"Poskus","given":"Tomas","non-dropping-particle":"","parse-names":false,"suffix":""},{"dropping-particle":"","family":"Whitaker","given":"John","non-dropping-particle":"","parse-names":false,"suffix":""},{"dropping-particle":"","family":"Msosa","given":"Vanessa","non-dropping-particle":"","parse-names":false,"suffix":""},{"dropping-particle":"","family":"Tew","given":"Yong Yong","non-dropping-particle":"","parse-names":false,"suffix":""},{"dropping-particle":"","family":"Farrugia","given":"Alexia","non-dropping-particle":"","parse-names":false,"suffix":""},{"dropping-particle":"","family":"Borg","given":"Elaine","non-dropping-particle":"","parse-names":false,"suffix":""},{"dropping-particle":"","family":"Bentounsi","given":"Zineb","non-dropping-particle":"","parse-names":false,"suffix":""},{"dropping-particle":"","family":"Gala","given":"Tanzeela","non-dropping-particle":"","parse-names":false,"suffix":""},{"dropping-particle":"","family":"Al-Slaibi","given":"Ibrahim","non-dropping-particle":"","parse-names":false,"suffix":""},{"dropping-particle":"","family":"Tahboub","given":"Haya","non-dropping-particle":"","parse-names":false,"suffix":""},{"dropping-particle":"","family":"Alser","given":"Osaid H.","non-dropping-particle":"","parse-names":false,"suffix":""},{"dropping-particle":"","family":"Romani","given":"Diego","non-dropping-particle":"","parse-names":false,"suffix":""},{"dropping-particle":"","family":"Shu","given":"Sebestian","non-dropping-particle":"","parse-names":false,"suffix":""},{"dropping-particle":"","family":"Major","given":"Piotr","non-dropping-particle":"","parse-names":false,"suffix":""},{"dropping-particle":"","family":"Mironescu","given":"Aurel","non-dropping-particle":"","parse-names":false,"suffix":""},{"dropping-particle":"","family":"Bratu","given":"Matei","non-dropping-particle":"","parse-names":false,"suffix":""},{"dropping-particle":"","family":"Kourdouli","given":"Amar","non-dropping-particle":"","parse-names":false,"suffix":""},{"dropping-particle":"","family":"Ndajiwo","given":"Aliyu","non-dropping-particle":"","parse-names":false,"suffix":""},{"dropping-particle":"","family":"Altwijri","given":"Abdulaziz","non-dropping-particle":"","parse-names":false,"suffix":""},{"dropping-particle":"","family":"Alsaggaf","given":"Mohammed Ubaid","non-dropping-particle":"","parse-names":false,"suffix":""},{"dropping-particle":"","family":"Gudal","given":"Ahmad","non-dropping-particle":"","parse-names":false,"suffix":""},{"dropping-particle":"","family":"Jubran","given":"Al Faifi","non-dropping-particle":"","parse-names":false,"suffix":""},{"dropping-particle":"","family":"Seisay","given":"Sam","non-dropping-particle":"","parse-names":false,"suffix":""},{"dropping-particle":"","family":"Lieske","given":"Bettina","non-dropping-particle":"","parse-names":false,"suffix":""},{"dropping-particle":"","family":"Ortega","given":"Irene","non-dropping-particle":"","parse-names":false,"suffix":""},{"dropping-particle":"","family":"Jeyakumar","given":"Jenifa","non-dropping-particle":"","parse-names":false,"suffix":""},{"dropping-particle":"","family":"Senanayake","given":"Kithsiri J.","non-dropping-particle":"","parse-names":false,"suffix":""},{"dropping-particle":"","family":"Abdulbagi","given":"Omar","non-dropping-particle":"","parse-names":false,"suffix":""},{"dropping-particle":"","family":"Cengiz","given":"Yucel","non-dropping-particle":"","parse-names":false,"suffix":""},{"dropping-particle":"","family":"Raptis","given":"Dmitri","non-dropping-particle":"","parse-names":false,"suffix":""},{"dropping-particle":"","family":"Altinel","given":"Yuksel","non-dropping-particle":"","parse-names":false,"suffix":""},{"dropping-particle":"","family":"Kong","given":"Chia","non-dropping-particle":"","parse-names":false,"suffix":""},{"dropping-particle":"","family":"Teasdale","given":"Ella","non-dropping-particle":"","parse-names":false,"suffix":""},{"dropping-particle":"","family":"Irwin","given":"Gareth","non-dropping-particle":"","parse-names":false,"suffix":""},{"dropping-particle":"","family":"Stoddart","given":"Michael","non-dropping-particle":"","parse-names":false,"suffix":""},{"dropping-particle":"","family":"Kabariti","given":"Rakan","non-dropping-particle":"","parse-names":false,"suffix":""},{"dropping-particle":"","family":"Suresh","given":"Sukrit","non-dropping-particle":"","parse-names":false,"suffix":""},{"dropping-particle":"","family":"Gash","given":"Katherine","non-dropping-particle":"","parse-names":false,"suffix":""},{"dropping-particle":"","family":"Narayanan","given":"Ragavan","non-dropping-particle":"","parse-names":false,"suffix":""},{"dropping-particle":"","family":"Maimbo","given":"Mayaba","non-dropping-particle":"","parse-names":false,"suffix":""},{"dropping-particle":"","family":"Grizhja","given":"Besmir","non-dropping-particle":"","parse-names":false,"suffix":""},{"dropping-particle":"","family":"Ymeri","given":"Shpetim","non-dropping-particle":"","parse-names":false,"suffix":""},{"dropping-particle":"","family":"Galiqi","given":"Gezim","non-dropping-particle":"","parse-names":false,"suffix":""},{"dropping-particle":"","family":"Klappenbach","given":"Roberto","non-dropping-particle":"","parse-names":false,"suffix":""},{"dropping-particle":"","family":"Antezana","given":"Diego","non-dropping-particle":"","parse-names":false,"suffix":""},{"dropping-particle":"","family":"Mendoza Beleño","given":"Alvaro Enrique","non-dropping-particle":"","parse-names":false,"suffix":""},{"dropping-particle":"","family":"Costa","given":"Cecilia","non-dropping-particle":"","parse-names":false,"suffix":""},{"dropping-particle":"","family":"Sanchez","given":"Belen","non-dropping-particle":"","parse-names":false,"suffix":""},{"dropping-particle":"","family":"Aviles","given":"Susan","non-dropping-particle":"","parse-names":false,"suffix":""},{"dropping-particle":"","family":"Fermani","given":"Claudio Gabriel","non-dropping-particle":"","parse-names":false,"suffix":""},{"dropping-particle":"","family":"Balmaceda","given":"Rubén","non-dropping-particle":"","parse-names":false,"suffix":""},{"dropping-particle":"","family":"Villalobos","given":"Santiago","non-dropping-particle":"","parse-names":false,"suffix":""},{"dropping-particle":"","family":"Carmona","given":"Juan Manuel","non-dropping-particle":"","parse-names":false,"suffix":""},{"dropping-particle":"","family":"Hamill","given":"Daniel","non-dropping-particle":"","parse-names":false,"suffix":""},{"dropping-particle":"","family":"Deutschmann","given":"Peter","non-dropping-particle":"","parse-names":false,"suffix":""},{"dropping-particle":"","family":"Sandler","given":"Simone","non-dropping-particle":"","parse-names":false,"suffix":""},{"dropping-particle":"","family":"Cox","given":"Daniel","non-dropping-particle":"","parse-names":false,"suffix":""},{"dropping-particle":"","family":"Nataraja","given":"Ram","non-dropping-particle":"","parse-names":false,"suffix":""},{"dropping-particle":"","family":"Sharpin","given":"Claire","non-dropping-particle":"","parse-names":false,"suffix":""},{"dropping-particle":"","family":"Ljuhar","given":"Damir","non-dropping-particle":"","parse-names":false,"suffix":""},{"dropping-particle":"","family":"Gray","given":"Demi","non-dropping-particle":"","parse-names":false,"suffix":""},{"dropping-particle":"","family":"Haines","given":"Morgan","non-dropping-particle":"","parse-names":false,"suffix":""},{"dropping-particle":"","family":"Iyer","given":"Dush","non-dropping-particle":"","parse-names":false,"suffix":""},{"dropping-particle":"","family":"Niranjan","given":"Nithya","non-dropping-particle":"","parse-names":false,"suffix":""},{"dropping-particle":"","family":"D'Amours","given":"Scott","non-dropping-particle":"","parse-names":false,"suffix":""},{"dropping-particle":"","family":"Ashtari","given":"Morvarid","non-dropping-particle":"","parse-names":false,"suffix":""},{"dropping-particle":"","family":"Franco","given":"Helena","non-dropping-particle":"","parse-names":false,"suffix":""},{"dropping-particle":"","family":"Rahman Mitul","given":"Ashrarur","non-dropping-particle":"","parse-names":false,"suffix":""},{"dropping-particle":"","family":"Karim","given":"Sabbir","non-dropping-particle":"","parse-names":false,"suffix":""},{"dropping-particle":"","family":"Aman","given":"Nowrin F.","non-dropping-particle":"","parse-names":false,"suffix":""},{"dropping-particle":"","family":"Estee","given":"Mahnuma Mahfuz","non-dropping-particle":"","parse-names":false,"suffix":""},{"dropping-particle":"","family":"Salma","given":"Umme","non-dropping-particle":"","parse-names":false,"suffix":""},{"dropping-particle":"","family":"Razzaque","given":"Joyeta","non-dropping-particle":"","parse-names":false,"suffix":""},{"dropping-particle":"","family":"Hamid Kanta","given":"Tasnia","non-dropping-particle":"","parse-names":false,"suffix":""},{"dropping-particle":"","family":"Tori","given":"Sayeeda Aktar","non-dropping-particle":"","parse-names":false,"suffix":""},{"dropping-particle":"","family":"Alamin","given":"Shadid","non-dropping-particle":"","parse-names":false,"suffix":""},{"dropping-particle":"","family":"Roy","given":"Swapnil","non-dropping-particle":"","parse-names":false,"suffix":""},{"dropping-particle":"","family":"Amin","given":"Shadid","non-dropping-particle":"Al","parse-names":false,"suffix":""},{"dropping-particle":"","family":"Karim","given":"Rezaul","non-dropping-particle":"","parse-names":false,"suffix":""},{"dropping-particle":"","family":"Haque","given":"Muhtarima","non-dropping-particle":"","parse-names":false,"suffix":""},{"dropping-particle":"","family":"Faruq","given":"Amreen","non-dropping-particle":"","parse-names":false,"suffix":""},{"dropping-particle":"","family":"Iftekhar","given":"Farhana","non-dropping-particle":"","parse-names":false,"suffix":""},{"dropping-particle":"","family":"O'Shea","given":"Margaret","non-dropping-particle":"","parse-names":false,"suffix":""},{"dropping-particle":"","family":"Padmore","given":"Greg","non-dropping-particle":"","parse-names":false,"suffix":""},{"dropping-particle":"","family":"Jonnalagadda","given":"Ramesh","non-dropping-particle":"","parse-names":false,"suffix":""},{"dropping-particle":"","family":"Litvin","given":"Andrey","non-dropping-particle":"","parse-names":false,"suffix":""},{"dropping-particle":"","family":"Filatau","given":"Aliaksandr","non-dropping-particle":"","parse-names":false,"suffix":""},{"dropping-particle":"","family":"Paulouski","given":"Dzmitry","non-dropping-particle":"","parse-names":false,"suffix":""},{"dropping-particle":"","family":"Shubianok","given":"Maryna","non-dropping-particle":"","parse-names":false,"suffix":""},{"dropping-particle":"","family":"Shachykava","given":"Tatsiana","non-dropping-particle":"","parse-names":false,"suffix":""},{"dropping-particle":"","family":"Khokha","given":"Dzianis","non-dropping-particle":"","parse-names":false,"suffix":""},{"dropping-particle":"","family":"Khokha","given":"Vladimir","non-dropping-particle":"","parse-names":false,"suffix":""},{"dropping-particle":"","family":"Djivoh","given":"Fernande","non-dropping-particle":"","parse-names":false,"suffix":""},{"dropping-particle":"","family":"Dossou","given":"Francis","non-dropping-particle":"","parse-names":false,"suffix":""},{"dropping-particle":"","family":"Seto","given":"Djifid Morel","non-dropping-particle":"","parse-names":false,"suffix":""},{"dropping-particle":"","family":"Gbessi","given":"Dansou Gaspard","non-dropping-particle":"","parse-names":false,"suffix":""},{"dropping-particle":"","family":"Noukpozounkou","given":"Bruno","non-dropping-particle":"","parse-names":false,"suffix":""},{"dropping-particle":"","family":"Imorou Souaibou","given":"Yacoubou","non-dropping-particle":"","parse-names":false,"suffix":""},{"dropping-particle":"","family":"Keke","given":"Kpèmahouton René","non-dropping-particle":"","parse-names":false,"suffix":""},{"dropping-particle":"","family":"Hodonou","given":"Fred","non-dropping-particle":"","parse-names":false,"suffix":""},{"dropping-particle":"","family":"Ahounou","given":"Ernest Yemalin Stephane","non-dropping-particle":"","parse-names":false,"suffix":""},{"dropping-particle":"","family":"Alihonou","given":"Thierry","non-dropping-particle":"","parse-names":false,"suffix":""},{"dropping-particle":"","family":"Dénakpo","given":"Max","non-dropping-particle":"","parse-names":false,"suffix":""},{"dropping-particle":"","family":"Ahlonsou","given":"Germain","non-dropping-particle":"","parse-names":false,"suffix":""},{"dropping-particle":"","family":"Ginbo Bedada","given":"Alemayehu","non-dropping-particle":"","parse-names":false,"suffix":""},{"dropping-particle":"","family":"Nsengiyumva","given":"Carlos","non-dropping-particle":"","parse-names":false,"suffix":""},{"dropping-particle":"","family":"Kwizera","given":"Sandrine","non-dropping-particle":"","parse-names":false,"suffix":""},{"dropping-particle":"","family":"Barendegere","given":"Venerand","non-dropping-particle":"","parse-names":false,"suffix":""},{"dropping-particle":"","family":"Choi","given":"Philip","non-dropping-particle":"","parse-names":false,"suffix":""},{"dropping-particle":"","family":"Stock","given":"Simon","non-dropping-particle":"","parse-names":false,"suffix":""},{"dropping-particle":"","family":"Jamal","given":"Luai","non-dropping-particle":"","parse-names":false,"suffix":""},{"dropping-particle":"","family":"Azzie","given":"Georges","non-dropping-particle":"","parse-names":false,"suffix":""},{"dropping-particle":"","family":"Kushwaha","given":"Sameer","non-dropping-particle":"","parse-names":false,"suffix":""},{"dropping-particle":"","family":"Chen","given":"Tzu Ling","non-dropping-particle":"","parse-names":false,"suffix":""},{"dropping-particle":"","family":"Yip","given":"Chingwan","non-dropping-particle":"","parse-names":false,"suffix":""},{"dropping-particle":"","family":"Montes","given":"Irene","non-dropping-particle":"","parse-names":false,"suffix":""},{"dropping-particle":"","family":"Zapata","given":"Felipe","non-dropping-particle":"","parse-names":false,"suffix":""},{"dropping-particle":"","family":"Sierra","given":"Sebastian","non-dropping-particle":"","parse-names":false,"suffix":""},{"dropping-particle":"","family":"Villegas Lanau","given":"Maria Isabel","non-dropping-particle":"","parse-names":false,"suffix":""},{"dropping-particle":"","family":"Mendoza Arango","given":"Maria Clara","non-dropping-particle":"","parse-names":false,"suffix":""},{"dropping-particle":"","family":"Mendoza Restrepo","given":"Ivan","non-dropping-particle":"","parse-names":false,"suffix":""},{"dropping-particle":"","family":"Restrepo Giraldo","given":"Ruben Santiago","non-dropping-particle":"","parse-names":false,"suffix":""},{"dropping-particle":"","family":"Domini","given":"Edgar","non-dropping-particle":"","parse-names":false,"suffix":""},{"dropping-particle":"","family":"Karlo","given":"Robert","non-dropping-particle":"","parse-names":false,"suffix":""},{"dropping-particle":"","family":"Mihanovic","given":"Jakov","non-dropping-particle":"","parse-names":false,"suffix":""},{"dropping-particle":"","family":"Youssef","given":"Mohamed","non-dropping-particle":"","parse-names":false,"suffix":""},{"dropping-particle":"","family":"Elfeki","given":"Hossam","non-dropping-particle":"","parse-names":false,"suffix":""},{"dropping-particle":"","family":"Thabet","given":"Waleed","non-dropping-particle":"","parse-names":false,"suffix":""},{"dropping-particle":"","family":"Sanad","given":"Aly","non-dropping-particle":"","parse-names":false,"suffix":""},{"dropping-particle":"","family":"Tawfik","given":"Gehad","non-dropping-particle":"","parse-names":false,"suffix":""},{"dropping-particle":"","family":"Zaki","given":"Ahmed","non-dropping-particle":"","parse-names":false,"suffix":""},{"dropping-particle":"","family":"Abdel-Hameed","given":"Noran","non-dropping-particle":"","parse-names":false,"suffix":""},{"dropping-particle":"","family":"Mostafa","given":"Mohamed","non-dropping-particle":"","parse-names":false,"suffix":""},{"dropping-particle":"","family":"Omar","given":"Muhammad Fathi Waleed","non-dropping-particle":"","parse-names":false,"suffix":""},{"dropping-particle":"","family":"Ghanem","given":"Ahmed","non-dropping-particle":"","parse-names":false,"suffix":""},{"dropping-particle":"","family":"Abdallah","given":"Emad","non-dropping-particle":"","parse-names":false,"suffix":""},{"dropping-particle":"","family":"Denewer","given":"Adel","non-dropping-particle":"","parse-names":false,"suffix":""},{"dropping-particle":"","family":"Emara","given":"Eman","non-dropping-particle":"","parse-names":false,"suffix":""},{"dropping-particle":"","family":"Rashad","given":"Eman","non-dropping-particle":"","parse-names":false,"suffix":""},{"dropping-particle":"","family":"Sakr","given":"Ahmad","non-dropping-particle":"","parse-names":false,"suffix":""},{"dropping-particle":"","family":"Elashry","given":"Rehab","non-dropping-particle":"","parse-names":false,"suffix":""},{"dropping-particle":"","family":"Emile","given":"Sameh","non-dropping-particle":"","parse-names":false,"suffix":""},{"dropping-particle":"","family":"Khafagy","given":"Toqa","non-dropping-particle":"","parse-names":false,"suffix":""},{"dropping-particle":"","family":"Elhamouly","given":"Sara","non-dropping-particle":"","parse-names":false,"suffix":""},{"dropping-particle":"","family":"Elfarargy","given":"Arwa","non-dropping-particle":"","parse-names":false,"suffix":""},{"dropping-particle":"","family":"Mamdouh Mohamed","given":"Amna","non-dropping-particle":"","parse-names":false,"suffix":""},{"dropping-particle":"","family":"Saied Nagy","given":"Ghada","non-dropping-particle":"","parse-names":false,"suffix":""},{"dropping-particle":"","family":"Esam","given":"Abeer","non-dropping-particle":"","parse-names":false,"suffix":""},{"dropping-particle":"","family":"Elwy","given":"Eman","non-dropping-particle":"","parse-names":false,"suffix":""},{"dropping-particle":"","family":"Hammad","given":"Aya","non-dropping-particle":"","parse-names":false,"suffix":""},{"dropping-particle":"","family":"Khallaf","given":"Salwa","non-dropping-particle":"","parse-names":false,"suffix":""},{"dropping-particle":"","family":"Ibrahim","given":"Eman","non-dropping-particle":"","parse-names":false,"suffix":""},{"dropping-particle":"","family":"Said Badr","given":"Ahmed","non-dropping-particle":"","parse-names":false,"suffix":""},{"dropping-particle":"","family":"Moustafa","given":"Ahmed","non-dropping-particle":"","parse-names":false,"suffix":""},{"dropping-particle":"","family":"Eldosouky Mohammed","given":"Amany","non-dropping-particle":"","parse-names":false,"suffix":""},{"dropping-particle":"","family":"Elgheriany","given":"Mohammed","non-dropping-particle":"","parse-names":false,"suffix":""},{"dropping-particle":"","family":"Abdelmageed","given":"Eman","non-dropping-particle":"","parse-names":false,"suffix":""},{"dropping-particle":"","family":"Raouf","given":"Eman Abd","non-dropping-particle":"Al","parse-names":false,"suffix":""},{"dropping-particle":"","family":"Samir Elbanby","given":"Esraa","non-dropping-particle":"","parse-names":false,"suffix":""},{"dropping-particle":"","family":"Elmasry","given":"Maha","non-dropping-particle":"","parse-names":false,"suffix":""},{"dropping-particle":"","family":"Morsy Farahat","given":"Mahitab","non-dropping-particle":"","parse-names":false,"suffix":""},{"dropping-particle":"","family":"Yahya Mansor","given":"Eman","non-dropping-particle":"","parse-names":false,"suffix":""},{"dropping-particle":"","family":"Magdy Hegazy","given":"Eman","non-dropping-particle":"","parse-names":false,"suffix":""},{"dropping-particle":"","family":"Gamal","given":"Esraa","non-dropping-particle":"","parse-names":false,"suffix":""},{"dropping-particle":"","family":"Gamal","given":"Heba","non-dropping-particle":"","parse-names":false,"suffix":""},{"dropping-particle":"","family":"Kandil","given":"Hend","non-dropping-particle":"","parse-names":false,"suffix":""},{"dropping-particle":"","family":"Maher Abdelrouf","given":"Doaa","non-dropping-particle":"","parse-names":false,"suffix":""},{"dropping-particle":"","family":"Moaty","given":"Mohamed","non-dropping-particle":"","parse-names":false,"suffix":""},{"dropping-particle":"","family":"Gamal","given":"Dina","non-dropping-particle":"","parse-names":false,"suffix":""},{"dropping-particle":"","family":"El-Sagheer","given":"Nada","non-dropping-particle":"","parse-names":false,"suffix":""},{"dropping-particle":"","family":"Salah","given":"Mohamed","non-dropping-particle":"","parse-names":false,"suffix":""},{"dropping-particle":"","family":"Magdy","given":"Salma","non-dropping-particle":"","parse-names":false,"suffix":""},{"dropping-particle":"","family":"Salah","given":"Asmaa","non-dropping-particle":"","parse-names":false,"suffix":""},{"dropping-particle":"","family":"Essam","given":"Ahmed","non-dropping-particle":"","parse-names":false,"suffix":""},{"dropping-particle":"","family":"Ali","given":"Ahmed","non-dropping-particle":"","parse-names":false,"suffix":""},{"dropping-particle":"","family":"Badawy","given":"Mahmoud","non-dropping-particle":"","parse-names":false,"suffix":""},{"dropping-particle":"","family":"Ahmed","given":"Sara","non-dropping-particle":"","parse-names":false,"suffix":""},{"dropping-particle":"","family":"Mohamed","given":"Mazed","non-dropping-particle":"","parse-names":false,"suffix":""},{"dropping-particle":"","family":"Assal","given":"Abdelrahman","non-dropping-particle":"","parse-names":false,"suffix":""},{"dropping-particle":"","family":"Sleem","given":"Mohamed","non-dropping-particle":"","parse-names":false,"suffix":""},{"dropping-particle":"","family":"Ebidy","given":"Mai","non-dropping-particle":"","parse-names":false,"suffix":""},{"dropping-particle":"","family":"Abd-Elrazek","given":"Aly","non-dropping-particle":"","parse-names":false,"suffix":""},{"dropping-particle":"","family":"Zahran","given":"Diaaaldin","non-dropping-particle":"","parse-names":false,"suffix":""},{"dropping-particle":"","family":"Adam","given":"Nourhan","non-dropping-particle":"","parse-names":false,"suffix":""},{"dropping-particle":"","family":"Nazir","given":"Mohamed","non-dropping-particle":"","parse-names":false,"suffix":""},{"dropping-particle":"","family":"Hassanein","given":"Adel B.","non-dropping-particle":"","parse-names":false,"suffix":""},{"dropping-particle":"","family":"Ismail","given":"Ahmed","non-dropping-particle":"","parse-names":false,"suffix":""},{"dropping-particle":"","family":"Elsawy","given":"Amira","non-dropping-particle":"","parse-names":false,"suffix":""},{"dropping-particle":"","family":"Mamdouh","given":"Rana","non-dropping-particle":"","parse-names":false,"suffix":""},{"dropping-particle":"","family":"Mabrouk","given":"Mohamed","non-dropping-particle":"","parse-names":false,"suffix":""},{"dropping-particle":"","family":"Ahmed","given":"Lopna Ahmed Mohamed","non-dropping-particle":"","parse-names":false,"suffix":""},{"dropping-particle":"","family":"Hassab Alnaby","given":"Mohamed","non-dropping-particle":"","parse-names":false,"suffix":""},{"dropping-particle":"","family":"Magdy","given":"Eman","non-dropping-particle":"","parse-names":false,"suffix":""},{"dropping-particle":"","family":"Abd-Elmawla","given":"Manar","non-dropping-particle":"","parse-names":false,"suffix":""},{"dropping-particle":"","family":"Fahim","given":"Marwan","non-dropping-particle":"","parse-names":false,"suffix":""},{"dropping-particle":"","family":"Mowafy","given":"Bassant","non-dropping-particle":"","parse-names":false,"suffix":""},{"dropping-particle":"","family":"Ibrahim Mahmoud","given":"Moustafa","non-dropping-particle":"","parse-names":false,"suffix":""},{"dropping-particle":"","family":"Allam","given":"Meran","non-dropping-particle":"","parse-names":false,"suffix":""},{"dropping-particle":"","family":"Alkelani","given":"Muhammad","non-dropping-particle":"","parse-names":false,"suffix":""},{"dropping-particle":"","family":"Halim El Gendy","given":"Noran","non-dropping-particle":"","parse-names":false,"suffix":""},{"dropping-particle":"","family":"Saad Aboul-Naga","given":"Mariam","non-dropping-particle":"","parse-names":false,"suffix":""},{"dropping-particle":"","family":"Alaa El-Din","given":"Reham","non-dropping-particle":"","parse-names":false,"suffix":""},{"dropping-particle":"","family":"Elgendy","given":"Alyaa Halim","non-dropping-particle":"","parse-names":false,"suffix":""},{"dropping-particle":"","family":"Ismail","given":"Mohamed","non-dropping-particle":"","parse-names":false,"suffix":""},{"dropping-particle":"","family":"Shalaby","given":"Mahmoud","non-dropping-particle":"","parse-names":false,"suffix":""},{"dropping-particle":"","family":"Adel Elsharkawy","given":"Aya","non-dropping-particle":"","parse-names":false,"suffix":""},{"dropping-particle":"","family":"Elsayed Moghazy","given":"Mahmoud","non-dropping-particle":"","parse-names":false,"suffix":""},{"dropping-particle":"","family":"Hesham Elbisomy","given":"Khaled","non-dropping-particle":"","parse-names":false,"suffix":""},{"dropping-particle":"","family":"Abdel Gawad Shakshouk","given":"Hend","non-dropping-particle":"","parse-names":false,"suffix":""},{"dropping-particle":"","family":"Hamed","given":"Mohamed Fouad","non-dropping-particle":"","parse-names":false,"suffix":""},{"dropping-particle":"","family":"Ebidy","given":"Mai Mohamed","non-dropping-particle":"","parse-names":false,"suffix":""},{"dropping-particle":"","family":"Abdelkader","given":"Mostafa","non-dropping-particle":"","parse-names":false,"suffix":""},{"dropping-particle":"","family":"Karkeet","given":"Mohamed","non-dropping-particle":"","parse-names":false,"suffix":""},{"dropping-particle":"","family":"Ahmed","given":"Hayam","non-dropping-particle":"","parse-names":false,"suffix":""},{"dropping-particle":"","family":"Adel","given":"Israa","non-dropping-particle":"","parse-names":false,"suffix":""},{"dropping-particle":"","family":"Omar","given":"Mohammad Elsayed","non-dropping-particle":"","parse-names":false,"suffix":""},{"dropping-particle":"","family":"Ibrahim","given":"Mohamed","non-dropping-particle":"","parse-names":false,"suffix":""},{"dropping-particle":"","family":"Ghoneim","given":"Omar","non-dropping-particle":"","parse-names":false,"suffix":""},{"dropping-particle":"","family":"Hesham","given":"Omar","non-dropping-particle":"","parse-names":false,"suffix":""},{"dropping-particle":"","family":"Gamal","given":"Shimaa","non-dropping-particle":"","parse-names":false,"suffix":""},{"dropping-particle":"","family":"Hilal","given":"Karim","non-dropping-particle":"","parse-names":false,"suffix":""},{"dropping-particle":"","family":"Arafa","given":"Omar","non-dropping-particle":"","parse-names":false,"suffix":""},{"dropping-particle":"","family":"Adel Awad","given":"Sawsan","non-dropping-particle":"","parse-names":false,"suffix":""},{"dropping-particle":"","family":"Salem","given":"Menatalla","non-dropping-particle":"","parse-names":false,"suffix":""},{"dropping-particle":"","family":"Abdellatif Elsherif","given":"Fawzia","non-dropping-particle":"","parse-names":false,"suffix":""},{"dropping-particle":"","family":"Elsabbagh","given":"Nourhan","non-dropping-particle":"","parse-names":false,"suffix":""},{"dropping-particle":"","family":"Aboelsoud","given":"Moustafa R.","non-dropping-particle":"","parse-names":false,"suffix":""},{"dropping-particle":"","family":"Hossam Eldin Fouad Rida","given":"Ahmed","non-dropping-particle":"","parse-names":false,"suffix":""},{"dropping-particle":"","family":"Hossameldin","given":"Amr","non-dropping-particle":"","parse-names":false,"suffix":""},{"dropping-particle":"","family":"Hany","given":"Ethar","non-dropping-particle":"","parse-names":false,"suffix":""},{"dropping-particle":"","family":"Hosny Asar","given":"Yomna","non-dropping-particle":"","parse-names":false,"suffix":""},{"dropping-particle":"","family":"Anwar","given":"Nourhan","non-dropping-particle":"","parse-names":false,"suffix":""},{"dropping-particle":"","family":"Gadelkarim","given":"Mohamed","non-dropping-particle":"","parse-names":false,"suffix":""},{"dropping-particle":"","family":"Abdelhady","given":"Samar","non-dropping-particle":"","parse-names":false,"suffix":""},{"dropping-particle":"","family":"Mohamed Morshedy","given":"Eman","non-dropping-particle":"","parse-names":false,"suffix":""},{"dropping-particle":"","family":"Saad","given":"Reham","non-dropping-particle":"","parse-names":false,"suffix":""},{"dropping-particle":"","family":"Soliman","given":"Nourhan","non-dropping-particle":"","parse-names":false,"suffix":""},{"dropping-particle":"","family":"Salama","given":"Mahmoud","non-dropping-particle":"","parse-names":false,"suffix":""},{"dropping-particle":"","family":"Ezzat","given":"Eslam","non-dropping-particle":"","parse-names":false,"suffix":""},{"dropping-particle":"","family":"Mohamed","given":"Arwa","non-dropping-particle":"","parse-names":false,"suffix":""},{"dropping-particle":"","family":"Ibrahim","given":"Arwa","non-dropping-particle":"","parse-names":false,"suffix":""},{"dropping-particle":"","family":"Fergany","given":"Alaa","non-dropping-particle":"","parse-names":false,"suffix":""},{"dropping-particle":"","family":"Mohammed","given":"Sara","non-dropping-particle":"","parse-names":false,"suffix":""},{"dropping-particle":"","family":"Reda","given":"Aya","non-dropping-particle":"","parse-names":false,"suffix":""},{"dropping-particle":"","family":"Allam","given":"Yomna","non-dropping-particle":"","parse-names":false,"suffix":""},{"dropping-particle":"","family":"Saad","given":"Hanan Adel","non-dropping-particle":"","parse-names":false,"suffix":""},{"dropping-particle":"","family":"Abdelfatah","given":"Afnan","non-dropping-particle":"","parse-names":false,"suffix":""},{"dropping-particle":"","family":"Fathy","given":"Aya Mohamed","non-dropping-particle":"","parse-names":false,"suffix":""},{"dropping-particle":"","family":"El-Sehily","given":"Ahmed","non-dropping-particle":"","parse-names":false,"suffix":""},{"dropping-particle":"","family":"Abdalmageed Kasem","given":"Esraa","non-dropping-particle":"","parse-names":false,"suffix":""},{"dropping-particle":"","family":"Hassan","given":"Ahmed Tarek Abdelbaset","non-dropping-particle":"","parse-names":false,"suffix":""},{"dropping-particle":"","family":"Mohammed","given":"Ahmed Rabeih","non-dropping-particle":"","parse-names":false,"suffix":""},{"dropping-particle":"","family":"Saad","given":"Abdalla Gamal","non-dropping-particle":"","parse-names":false,"suffix":""},{"dropping-particle":"","family":"Elfouly","given":"Yasmin","non-dropping-particle":"","parse-names":false,"suffix":""},{"dropping-particle":"","family":"Elfouly","given":"Nesma","non-dropping-particle":"","parse-names":false,"suffix":""},{"dropping-particle":"","family":"Ibrahim","given":"Arij","non-dropping-particle":"","parse-names":false,"suffix":""},{"dropping-particle":"","family":"Hassaan","given":"Amr","non-dropping-particle":"","parse-names":false,"suffix":""},{"dropping-particle":"","family":"Mohammed","given":"Mohammed Mustafa","non-dropping-particle":"","parse-names":false,"suffix":""},{"dropping-particle":"","family":"Elhoseny","given":"Ghada","non-dropping-particle":"","parse-names":false,"suffix":""},{"dropping-particle":"","family":"Magdy","given":"Mohamed","non-dropping-particle":"","parse-names":false,"suffix":""},{"dropping-particle":"","family":"Abd Elkhalek","given":"Esraa","non-dropping-particle":"","parse-names":false,"suffix":""},{"dropping-particle":"","family":"Zakaria","given":"Yehia","non-dropping-particle":"","parse-names":false,"suffix":""},{"dropping-particle":"","family":"Ezzat","given":"Tarek","non-dropping-particle":"","parse-names":false,"suffix":""},{"dropping-particle":"","family":"Abo El Dahab","given":"Ali","non-dropping-particle":"","parse-names":false,"suffix":""},{"dropping-particle":"","family":"Kelany","given":"Mohamed","non-dropping-particle":"","parse-names":false,"suffix":""},{"dropping-particle":"","family":"Arafa","given":"Sara","non-dropping-particle":"","parse-names":false,"suffix":""},{"dropping-particle":"","family":"Mokhtar Mohamed Hassan","given":"Osama","non-dropping-particle":"","parse-names":false,"suffix":""},{"dropping-particle":"","family":"Mohamed Badwi","given":"Nermin","non-dropping-particle":"","parse-names":false,"suffix":""},{"dropping-particle":"","family":"Saber Sleem","given":"Ahmad","non-dropping-particle":"","parse-names":false,"suffix":""},{"dropping-particle":"","family":"Ahmed","given":"Hussien","non-dropping-particle":"","parse-names":false,"suffix":""},{"dropping-particle":"","family":"Abdelbadeai","given":"Kholoud","non-dropping-particle":"","parse-names":false,"suffix":""},{"dropping-particle":"","family":"Abozed Abdullah","given":"Mohamed","non-dropping-particle":"","parse-names":false,"suffix":""},{"dropping-particle":"","family":"Lokman","given":"Muhammad Amsyar Auni","non-dropping-particle":"","parse-names":false,"suffix":""},{"dropping-particle":"","family":"Bahar","given":"Suraya","non-dropping-particle":"","parse-names":false,"suffix":""},{"dropping-particle":"","family":"Rady Abdelazeam","given":"Anan","non-dropping-particle":"","parse-names":false,"suffix":""},{"dropping-particle":"","family":"Adelshone","given":"Abdelrahman","non-dropping-particle":"","parse-names":false,"suffix":""},{"dropping-particle":"","family":"Hasnan","given":"Muhammad","non-dropping-particle":"Bin","parse-names":false,"suffix":""},{"dropping-particle":"","family":"Zulkifli","given":"Athirah","non-dropping-particle":"","parse-names":false,"suffix":""},{"dropping-particle":"","family":"Kamarulzamil","given":"Siti Nur Alia","non-dropping-particle":"","parse-names":false,"suffix":""},{"dropping-particle":"","family":"Elhendawy","given":"Abdelaziz","non-dropping-particle":"","parse-names":false,"suffix":""},{"dropping-particle":"","family":"Latif","given":"Aliang","non-dropping-particle":"","parse-names":false,"suffix":""},{"dropping-particle":"","family":"Adnan","given":"Ahmad","non-dropping-particle":"Bin","parse-names":false,"suffix":""},{"dropping-particle":"","family":"Shaharuddin","given":"Shahadatul","non-dropping-particle":"","parse-names":false,"suffix":""},{"dropping-particle":"","family":"Haji Abdul Majid","given":"Aminah Hanum","non-dropping-particle":"","parse-names":false,"suffix":""},{"dropping-particle":"","family":"Amreia","given":"Mahmoud","non-dropping-particle":"","parse-names":false,"suffix":""},{"dropping-particle":"","family":"Al-Marakby","given":"Dina","non-dropping-particle":"","parse-names":false,"suffix":""},{"dropping-particle":"","family":"Salma","given":"Mahmoud","non-dropping-particle":"","parse-names":false,"suffix":""},{"dropping-particle":"Bin","family":"Ismail","given":"Mohamad Jeffrey","non-dropping-particle":"","parse-names":false,"suffix":""},{"dropping-particle":"","family":"Mohd Basir","given":"Elissa Rifhan","non-dropping-particle":"","parse-names":false,"suffix":""},{"dropping-particle":"","family":"Mohd Ali","given":"Citra Dewi","non-dropping-particle":"","parse-names":false,"suffix":""},{"dropping-particle":"","family":"Ata","given":"Aya Yehia","non-dropping-particle":"","parse-names":false,"suffix":""},{"dropping-particle":"","family":"Nasr","given":"Maha","non-dropping-particle":"","parse-names":false,"suffix":""},{"dropping-particle":"","family":"Rezq","given":"Asmaa","non-dropping-particle":"","parse-names":false,"suffix":""},{"dropping-particle":"","family":"Sheta","given":"Ahmed","non-dropping-particle":"","parse-names":false,"suffix":""},{"dropping-particle":"","family":"Tariq","given":"Sherif","non-dropping-particle":"","parse-names":false,"suffix":""},{"dropping-particle":"","family":"Sallam","given":"Abd Elkhalek","non-dropping-particle":"","parse-names":false,"suffix":""},{"dropping-particle":"","family":"Darwish","given":"Abdelrhman KZ","non-dropping-particle":"","parse-names":false,"suffix":""},{"dropping-particle":"","family":"Elmihy","given":"Sohaila","non-dropping-particle":"","parse-names":false,"suffix":""},{"dropping-particle":"","family":"Elhadry","given":"Shady","non-dropping-particle":"","parse-names":false,"suffix":""},{"dropping-particle":"","family":"Farag","given":"Ahmed","non-dropping-particle":"","parse-names":false,"suffix":""},{"dropping-particle":"","family":"Hajeh","given":"Haidar","non-dropping-particle":"","parse-names":false,"suffix":""},{"dropping-particle":"","family":"Abdelaal","given":"Abdelaziz","non-dropping-particle":"","parse-names":false,"suffix":""},{"dropping-particle":"","family":"Aglan","given":"Amro","non-dropping-particle":"","parse-names":false,"suffix":""},{"dropping-particle":"","family":"Zohair","given":"Ahmed","non-dropping-particle":"","parse-names":false,"suffix":""},{"dropping-particle":"","family":"Essam","given":"Mahitab","non-dropping-particle":"","parse-names":false,"suffix":""},{"dropping-particle":"","family":"Moussa","given":"Omar","non-dropping-particle":"","parse-names":false,"suffix":""},{"dropping-particle":"","family":"El-Gizawy","given":"Esraa","non-dropping-particle":"","parse-names":false,"suffix":""},{"dropping-particle":"","family":"Samy","given":"Mostafa","non-dropping-particle":"","parse-names":false,"suffix":""},{"dropping-particle":"","family":"Ali","given":"Safia","non-dropping-particle":"","parse-names":false,"suffix":""},{"dropping-particle":"","family":"Halawany","given":"Esraa","non-dropping-particle":"El","parse-names":false,"suffix":""},{"dropping-particle":"","family":"Ata","given":"Ahmed","non-dropping-particle":"","parse-names":false,"suffix":""},{"dropping-particle":"","family":"Halawany","given":"Mohamed","non-dropping-particle":"El","parse-names":false,"suffix":""},{"dropping-particle":"","family":"Nashat","given":"Mohamed","non-dropping-particle":"","parse-names":false,"suffix":""},{"dropping-particle":"","family":"Soliman","given":"Samar","non-dropping-particle":"","parse-names":false,"suffix":""},{"dropping-particle":"","family":"Elazab","given":"Alaa","non-dropping-particle":"","parse-names":false,"suffix":""},{"dropping-particle":"","family":"Samy","given":"Mostada","non-dropping-particle":"","parse-names":false,"suffix":""},{"dropping-particle":"","family":"Abdelaziz","given":"Mohamed A.","non-dropping-particle":"","parse-names":false,"suffix":""},{"dropping-particle":"","family":"Ibrahim","given":"Khaled","non-dropping-particle":"","parse-names":false,"suffix":""},{"dropping-particle":"","family":"Ibrahim","given":"Ahmed Mohamed","non-dropping-particle":"","parse-names":false,"suffix":""},{"dropping-particle":"","family":"Gado","given":"Ammar","non-dropping-particle":"","parse-names":false,"suffix":""},{"dropping-particle":"","family":"Hantour","given":"Usama","non-dropping-particle":"","parse-names":false,"suffix":""},{"dropping-particle":"","family":"Alm Eldeen","given":"Esraa","non-dropping-particle":"","parse-names":false,"suffix":""},{"dropping-particle":"","family":"Loaloa","given":"Mohamed Reda","non-dropping-particle":"","parse-names":false,"suffix":""},{"dropping-particle":"","family":"Abouzaid","given":"Arwa","non-dropping-particle":"","parse-names":false,"suffix":""},{"dropping-particle":"","family":"Ahmed Bahaa Eldin","given":"Mostafa","non-dropping-particle":"","parse-names":false,"suffix":""},{"dropping-particle":"","family":"Hashad","given":"Eman","non-dropping-particle":"","parse-names":false,"suffix":""},{"dropping-particle":"","family":"Sroor","given":"Fathy","non-dropping-particle":"","parse-names":false,"suffix":""},{"dropping-particle":"","family":"Gamil","given":"Doaa","non-dropping-particle":"","parse-names":false,"suffix":""},{"dropping-particle":"","family":"Mahmoud Abdulhakeem","given":"Eman","non-dropping-particle":"","parse-names":false,"suffix":""},{"dropping-particle":"","family":"Zakaria","given":"Mahmoud","non-dropping-particle":"","parse-names":false,"suffix":""},{"dropping-particle":"","family":"Mohamed","given":"Fawzy","non-dropping-particle":"","parse-names":false,"suffix":""},{"dropping-particle":"","family":"Abubakr","given":"Marwan","non-dropping-particle":"","parse-names":false,"suffix":""},{"dropping-particle":"","family":"Ali","given":"Elsayed","non-dropping-particle":"","parse-names":false,"suffix":""},{"dropping-particle":"","family":"Magdy","given":"Hesham","non-dropping-particle":"","parse-names":false,"suffix":""},{"dropping-particle":"","family":"Ramadan","given":"Menna Tallah","non-dropping-particle":"","parse-names":false,"suffix":""},{"dropping-particle":"","family":"Abdelaty Mohamed","given":"Mohamed","non-dropping-particle":"","parse-names":false,"suffix":""},{"dropping-particle":"","family":"Mansour","given":"Salma","non-dropping-particle":"","parse-names":false,"suffix":""},{"dropping-particle":"","family":"Abdul Aziz Amin","given":"Hager","non-dropping-particle":"","parse-names":false,"suffix":""},{"dropping-particle":"","family":"Rabie Mohamed","given":"Ahmed","non-dropping-particle":"","parse-names":false,"suffix":""},{"dropping-particle":"","family":"Saami","given":"Mahmoud","non-dropping-particle":"","parse-names":false,"suffix":""},{"dropping-particle":"","family":"Ahmed Reda Elsayed","given":"Nada","non-dropping-particle":"","parse-names":false,"suffix":""},{"dropping-particle":"","family":"Tarek","given":"Adham","non-dropping-particle":"","parse-names":false,"suffix":""},{"dropping-particle":"","family":"Mohy Eldeen Mahmoud","given":"Sabry","non-dropping-particle":"","parse-names":false,"suffix":""},{"dropping-particle":"","family":"Magdy El Sayed","given":"Islam","non-dropping-particle":"","parse-names":false,"suffix":""},{"dropping-particle":"","family":"Reda","given":"Amira","non-dropping-particle":"","parse-names":false,"suffix":""},{"dropping-particle":"","family":"Yusuf Shawky","given":"Martina","non-dropping-particle":"","parse-names":false,"suffix":""},{"dropping-particle":"","family":"Mousa Salem","given":"Mohammed","non-dropping-particle":"","parse-names":false,"suffix":""},{"dropping-particle":"","family":"Alaa El-Din","given":"Shahinaz","non-dropping-particle":"","parse-names":false,"suffix":""},{"dropping-particle":"","family":"Abdullah Soliman","given":"Noha","non-dropping-particle":"","parse-names":false,"suffix":""},{"dropping-particle":"","family":"Talaat","given":"Muhammed","non-dropping-particle":"","parse-names":false,"suffix":""},{"dropping-particle":"","family":"Alaael-Dein","given":"Shahinaz","non-dropping-particle":"","parse-names":false,"suffix":""},{"dropping-particle":"","family":"Abd Elmoen Elhusseiny","given":"Ahmed","non-dropping-particle":"","parse-names":false,"suffix":""},{"dropping-particle":"","family":"Abdullah","given":"Noha","non-dropping-particle":"","parse-names":false,"suffix":""},{"dropping-particle":"","family":"Elshaar","given":"Mohammed","non-dropping-particle":"","parse-names":false,"suffix":""},{"dropping-particle":"","family":"Abdelfatah Ibraheem","given":"Aya","non-dropping-particle":"","parse-names":false,"suffix":""},{"dropping-particle":"","family":"Abdulaziz","given":"Hager","non-dropping-particle":"","parse-names":false,"suffix":""},{"dropping-particle":"","family":"Kamal Ismail","given":"Mohammed","non-dropping-particle":"","parse-names":false,"suffix":""},{"dropping-particle":"","family":"Hamdy Madkor","given":"Mona","non-dropping-particle":"","parse-names":false,"suffix":""},{"dropping-particle":"","family":"Abdelaty","given":"Mohamed","non-dropping-particle":"","parse-names":false,"suffix":""},{"dropping-particle":"","family":"Mahmoud Abdel-Kader","given":"Sara","non-dropping-particle":"","parse-names":false,"suffix":""},{"dropping-particle":"","family":"Mohamed Salah","given":"Osama","non-dropping-particle":"","parse-names":false,"suffix":""},{"dropping-particle":"","family":"Eldafrawy","given":"Mahmoud","non-dropping-particle":"","parse-names":false,"suffix":""},{"dropping-particle":"","family":"Zaki Eldeeb","given":"Ahmed","non-dropping-particle":"","parse-names":false,"suffix":""},{"dropping-particle":"","family":"Mahmoud Eid","given":"Mostafa","non-dropping-particle":"","parse-names":false,"suffix":""},{"dropping-particle":"","family":"Attia","given":"Attia","non-dropping-particle":"","parse-names":false,"suffix":""},{"dropping-particle":"","family":"Salah El-Dien","given":"Khalid","non-dropping-particle":"","parse-names":false,"suffix":""},{"dropping-particle":"","family":"Shwky","given":"Ayman","non-dropping-particle":"","parse-names":false,"suffix":""},{"dropping-particle":"","family":"Badenjki","given":"Mohamed Adel","non-dropping-particle":"","parse-names":false,"suffix":""},{"dropping-particle":"","family":"Soliman","given":"Abdelrahman","non-dropping-particle":"","parse-names":false,"suffix":""},{"dropping-particle":"","family":"Mahmoud Al Attar","given":"Samaa","non-dropping-particle":"","parse-names":false,"suffix":""},{"dropping-particle":"","family":"Sayed","given":"Farrag","non-dropping-particle":"","parse-names":false,"suffix":""},{"dropping-particle":"","family":"Abdel Sabour","given":"Fahd","non-dropping-particle":"","parse-names":false,"suffix":""},{"dropping-particle":"","family":"Azizeldine","given":"Mohammed G.","non-dropping-particle":"","parse-names":false,"suffix":""},{"dropping-particle":"","family":"Shawqi","given":"Muhammad","non-dropping-particle":"","parse-names":false,"suffix":""},{"dropping-particle":"","family":"Hashim","given":"Abdullah","non-dropping-particle":"","parse-names":false,"suffix":""},{"dropping-particle":"","family":"Aamer","given":"Ahmed","non-dropping-particle":"","parse-names":false,"suffix":""},{"dropping-particle":"","family":"Abdelraouf","given":"Ahmed Mahmoud","non-dropping-particle":"","parse-names":false,"suffix":""},{"dropping-particle":"","family":"Abdelshakour","given":"Mahmoud","non-dropping-particle":"","parse-names":false,"suffix":""},{"dropping-particle":"","family":"Ibrahim","given":"Amal","non-dropping-particle":"","parse-names":false,"suffix":""},{"dropping-particle":"","family":"Mahmoud","given":"Basma","non-dropping-particle":"","parse-names":false,"suffix":""},{"dropping-particle":"","family":"Ali Mahmoud","given":"Mohamed","non-dropping-particle":"","parse-names":false,"suffix":""},{"dropping-particle":"","family":"Qenawy","given":"Mostafa","non-dropping-particle":"","parse-names":false,"suffix":""},{"dropping-particle":"","family":"Rashed","given":"Ahmed M.","non-dropping-particle":"","parse-names":false,"suffix":""},{"dropping-particle":"","family":"Dahy","given":"Ahmed","non-dropping-particle":"","parse-names":false,"suffix":""},{"dropping-particle":"","family":"Sayed","given":"Marwa","non-dropping-particle":"","parse-names":false,"suffix":""},{"dropping-particle":"","family":"Shamsedine","given":"Ahmed W.","non-dropping-particle":"","parse-names":false,"suffix":""},{"dropping-particle":"","family":"Mohamed","given":"Bakeer","non-dropping-particle":"","parse-names":false,"suffix":""},{"dropping-particle":"","family":"Hasan","given":"Ahmad","non-dropping-particle":"","parse-names":false,"suffix":""},{"dropping-particle":"","family":"Saad","given":"Mahmoud M.","non-dropping-particle":"","parse-names":false,"suffix":""},{"dropping-particle":"","family":"Abdul Bassit","given":"Khalil","non-dropping-particle":"","parse-names":false,"suffix":""},{"dropping-particle":"","family":"Khalid Abd El-Latif","given":"Nadia","non-dropping-particle":"","parse-names":false,"suffix":""},{"dropping-particle":"","family":"Elzahed","given":"Nada","non-dropping-particle":"","parse-names":false,"suffix":""},{"dropping-particle":"","family":"Kashash","given":"Ahmed","non-dropping-particle":"El","parse-names":false,"suffix":""},{"dropping-particle":"","family":"Bekhet","given":"Nada Mohamed","non-dropping-particle":"","parse-names":false,"suffix":""},{"dropping-particle":"","family":"Hafez","given":"Sarah","non-dropping-particle":"","parse-names":false,"suffix":""},{"dropping-particle":"","family":"Gad","given":"Ahmed","non-dropping-particle":"","parse-names":false,"suffix":""},{"dropping-particle":"","family":"Maher","given":"Mahmoud Elkhadragy","non-dropping-particle":"","parse-names":false,"suffix":""},{"dropping-particle":"","family":"Abd El-Sameea","given":"Ahmed","non-dropping-particle":"","parse-names":false,"suffix":""},{"dropping-particle":"","family":"Hafez","given":"Mohamed","non-dropping-particle":"","parse-names":false,"suffix":""},{"dropping-particle":"","family":"Sabe","given":"Ahmad","non-dropping-particle":"","parse-names":false,"suffix":""},{"dropping-particle":"","family":"Ahmed","given":"Ataa","non-dropping-particle":"","parse-names":false,"suffix":""},{"dropping-particle":"","family":"Shahine","given":"Ahmed","non-dropping-particle":"","parse-names":false,"suffix":""},{"dropping-particle":"","family":"Dawood","given":"Khaled","non-dropping-particle":"","parse-names":false,"suffix":""},{"dropping-particle":"","family":"Gaafar","given":"Shireen","non-dropping-particle":"","parse-names":false,"suffix":""},{"dropping-particle":"","family":"Husseiny","given":"Reem","non-dropping-particle":"","parse-names":false,"suffix":""},{"dropping-particle":"","family":"Aboelmagd","given":"Omnia","non-dropping-particle":"","parse-names":false,"suffix":""},{"dropping-particle":"","family":"Soliman","given":"Ahmed","non-dropping-particle":"","parse-names":false,"suffix":""},{"dropping-particle":"","family":"Mesbah","given":"Nourhan","non-dropping-particle":"","parse-names":false,"suffix":""},{"dropping-particle":"","family":"Emadeldin","given":"Hossam","non-dropping-particle":"","parse-names":false,"suffix":""},{"dropping-particle":"","family":"Meligy","given":"Amgad","non-dropping-particle":"Al","parse-names":false,"suffix":""},{"dropping-particle":"","family":"Bekhet","given":"Amira Hassan","non-dropping-particle":"","parse-names":false,"suffix":""},{"dropping-particle":"","family":"Hasan","given":"Doaa","non-dropping-particle":"","parse-names":false,"suffix":""},{"dropping-particle":"","family":"Alhady","given":"Khaled","non-dropping-particle":"","parse-names":false,"suffix":""},{"dropping-particle":"","family":"Sabe","given":"Ahmad Khaled","non-dropping-particle":"","parse-names":false,"suffix":""},{"dropping-particle":"","family":"Elnajjar","given":"Mahmoud A.","non-dropping-particle":"","parse-names":false,"suffix":""},{"dropping-particle":"","family":"Aboelella","given":"Majed","non-dropping-particle":"","parse-names":false,"suffix":""},{"dropping-particle":"","family":"Hamsho","given":"Ward","non-dropping-particle":"","parse-names":false,"suffix":""},{"dropping-particle":"","family":"Hassan","given":"Ihab","non-dropping-particle":"","parse-names":false,"suffix":""},{"dropping-particle":"","family":"Saad","given":"Hala","non-dropping-particle":"","parse-names":false,"suffix":""},{"dropping-particle":"","family":"Abdelazim","given":"Galaleldin","non-dropping-particle":"","parse-names":false,"suffix":""},{"dropping-particle":"","family":"Mahmoud","given":"Hend","non-dropping-particle":"","parse-names":false,"suffix":""},{"dropping-particle":"","family":"Wael","given":"Noha","non-dropping-particle":"","parse-names":false,"suffix":""},{"dropping-particle":"","family":"Kandil","given":"Ahmedali M.","non-dropping-particle":"","parse-names":false,"suffix":""},{"dropping-particle":"","family":"Magdy","given":"Ahmed","non-dropping-particle":"","parse-names":false,"suffix":""},{"dropping-particle":"","family":"Said Elkholy","given":"Shimaa","non-dropping-particle":"","parse-names":false,"suffix":""},{"dropping-particle":"","family":"Adel","given":"Badr Eldin","non-dropping-particle":"","parse-names":false,"suffix":""},{"dropping-particle":"","family":"Dabbour","given":"Kareem","non-dropping-particle":"","parse-names":false,"suffix":""},{"dropping-particle":"","family":"Elsherbiney","given":"Saged","non-dropping-particle":"","parse-names":false,"suffix":""},{"dropping-particle":"","family":"Mattar","given":"Omar","non-dropping-particle":"","parse-names":false,"suffix":""},{"dropping-particle":"","family":"Khaled AbdRabou","given":"Abdulshafi","non-dropping-particle":"","parse-names":false,"suffix":""},{"dropping-particle":"","family":"Aly","given":"Mohammed Yahia Mohamed","non-dropping-particle":"","parse-names":false,"suffix":""},{"dropping-particle":"","family":"Geuoshy","given":"Abdelrahman","non-dropping-particle":"","parse-names":false,"suffix":""},{"dropping-particle":"","family":"Elnagar","given":"Ahmedglal","non-dropping-particle":"","parse-names":false,"suffix":""},{"dropping-particle":"","family":"Ahmed","given":"Saraibrahim","non-dropping-particle":"","parse-names":false,"suffix":""},{"dropping-particle":"","family":"Abdelmotaleb","given":"Ibrahem","non-dropping-particle":"","parse-names":false,"suffix":""},{"dropping-particle":"","family":"Saleh","given":"Amr Ahmed","non-dropping-particle":"","parse-names":false,"suffix":""},{"dropping-particle":"","family":"Mohammed Bakry","given":"Hesham","non-dropping-particle":"","parse-names":false,"suffix":""},{"dropping-particle":"","family":"Saeed","given":"Manar","non-dropping-particle":"","parse-names":false,"suffix":""},{"dropping-particle":"","family":"Mahmoud","given":"Shady","non-dropping-particle":"","parse-names":false,"suffix":""},{"dropping-particle":"","family":"Tawfik","given":"Badreldin Adel","non-dropping-particle":"","parse-names":false,"suffix":""},{"dropping-particle":"","family":"Ismail","given":"Samar Adel","non-dropping-particle":"","parse-names":false,"suffix":""},{"dropping-particle":"","family":"Zakaria","given":"Esraay","non-dropping-particle":"","parse-names":false,"suffix":""},{"dropping-particle":"","family":"Gad","given":"Mariam O.","non-dropping-particle":"","parse-names":false,"suffix":""},{"dropping-particle":"","family":"Salah Elhelbawy","given":"Mohamed","non-dropping-particle":"","parse-names":false,"suffix":""},{"dropping-particle":"","family":"Bassem","given":"Monica","non-dropping-particle":"","parse-names":false,"suffix":""},{"dropping-particle":"","family":"Maraie","given":"Noha","non-dropping-particle":"","parse-names":false,"suffix":""},{"dropping-particle":"","family":"Medhat Elhadary","given":"Nourhan","non-dropping-particle":"","parse-names":false,"suffix":""},{"dropping-particle":"","family":"Semeda","given":"Nourhan","non-dropping-particle":"","parse-names":false,"suffix":""},{"dropping-particle":"","family":"Rabie Mohamed","given":"Shaza","non-dropping-particle":"","parse-names":false,"suffix":""},{"dropping-particle":"","family":"Bakry","given":"Hesham Mohammed","non-dropping-particle":"","parse-names":false,"suffix":""},{"dropping-particle":"","family":"Essam","given":"A. A.","non-dropping-particle":"","parse-names":false,"suffix":""},{"dropping-particle":"","family":"Tarek","given":"Dina","non-dropping-particle":"","parse-names":false,"suffix":""},{"dropping-particle":"","family":"Ashour","given":"Khlood","non-dropping-particle":"","parse-names":false,"suffix":""},{"dropping-particle":"","family":"Elhadad","given":"Alaa","non-dropping-particle":"","parse-names":false,"suffix":""},{"dropping-particle":"","family":"Abdel-Aty","given":"Abdulrahman","non-dropping-particle":"","parse-names":false,"suffix":""},{"dropping-particle":"","family":"Rakha","given":"Ibrahim","non-dropping-particle":"","parse-names":false,"suffix":""},{"dropping-particle":"","family":"Mamdouh Matter","given":"Sara","non-dropping-particle":"","parse-names":false,"suffix":""},{"dropping-particle":"","family":"Abdelhamed","given":"Rasha","non-dropping-particle":"","parse-names":false,"suffix":""},{"dropping-particle":"","family":"Abdelkader","given":"Omar","non-dropping-particle":"","parse-names":false,"suffix":""},{"dropping-particle":"","family":"Hassaan","given":"Ayat","non-dropping-particle":"","parse-names":false,"suffix":""},{"dropping-particle":"","family":"Soliman","given":"Yasmin","non-dropping-particle":"","parse-names":false,"suffix":""},{"dropping-particle":"","family":"Mohamed","given":"Amna","non-dropping-particle":"","parse-names":false,"suffix":""},{"dropping-particle":"","family":"Ghanem","given":"Sara","non-dropping-particle":"","parse-names":false,"suffix":""},{"dropping-particle":"","family":"Amr Mohamed Farouk","given":"Sara","non-dropping-particle":"","parse-names":false,"suffix":""},{"dropping-particle":"","family":"Ibrahim","given":"Eman Mohamed","non-dropping-particle":"","parse-names":false,"suffix":""},{"dropping-particle":"","family":"El-Taher","given":"Esraa","non-dropping-particle":"","parse-names":false,"suffix":""},{"dropping-particle":"","family":"Mostafa","given":"Merna","non-dropping-particle":"","parse-names":false,"suffix":""},{"dropping-particle":"","family":"Mahrous Badr","given":"Mohamed Fawzy","non-dropping-particle":"","parse-names":false,"suffix":""},{"dropping-particle":"","family":"Elsemelawy","given":"Rofida","non-dropping-particle":"","parse-names":false,"suffix":""},{"dropping-particle":"","family":"El-Sawy","given":"Aya","non-dropping-particle":"","parse-names":false,"suffix":""},{"dropping-particle":"","family":"Bakr","given":"Ahmad","non-dropping-particle":"","parse-names":false,"suffix":""},{"dropping-particle":"","family":"Rafati","given":"Ahmad Abdel Razaq","non-dropping-particle":"Al","parse-names":false,"suffix":""},{"dropping-particle":"","family":"Saar","given":"Sten","non-dropping-particle":"","parse-names":false,"suffix":""},{"dropping-particle":"","family":"Reinsoo","given":"Arvo","non-dropping-particle":"","parse-names":false,"suffix":""},{"dropping-particle":"","family":"Seyoum","given":"Nebyou","non-dropping-particle":"","parse-names":false,"suffix":""},{"dropping-particle":"","family":"Worku","given":"Tewodros","non-dropping-particle":"","parse-names":false,"suffix":""},{"dropping-particle":"","family":"Fitsum","given":"Agazi","non-dropping-particle":"","parse-names":false,"suffix":""},{"dropping-particle":"","family":"Tolonen","given":"Matti","non-dropping-particle":"","parse-names":false,"suffix":""},{"dropping-particle":"","family":"Leppäniemi","given":"Ari","non-dropping-particle":"","parse-names":false,"suffix":""},{"dropping-particle":"","family":"Sallinen","given":"Ville","non-dropping-particle":"","parse-names":false,"suffix":""},{"dropping-particle":"","family":"Parmentier","given":"Benogreît","non-dropping-particle":"","parse-names":false,"suffix":""},{"dropping-particle":"","family":"Peycelon","given":"Matthieu","non-dropping-particle":"","parse-names":false,"suffix":""},{"dropping-particle":"","family":"Irtan","given":"Sabine","non-dropping-particle":"","parse-names":false,"suffix":""},{"dropping-particle":"","family":"Dardenne","given":"Sabrina","non-dropping-particle":"","parse-names":false,"suffix":""},{"dropping-particle":"","family":"Robert","given":"Elsa","non-dropping-particle":"","parse-names":false,"suffix":""},{"dropping-particle":"","family":"Maillot","given":"Betty","non-dropping-particle":"","parse-names":false,"suffix":""},{"dropping-particle":"","family":"Courboin","given":"Etienne","non-dropping-particle":"","parse-names":false,"suffix":""},{"dropping-particle":"","family":"Arnaud","given":"Alexis Pierre","non-dropping-particle":"","parse-names":false,"suffix":""},{"dropping-particle":"","family":"Hascoet","given":"Juliette","non-dropping-particle":"","parse-names":false,"suffix":""},{"dropping-particle":"","family":"Abbo","given":"Olivier","non-dropping-particle":"","parse-names":false,"suffix":""},{"dropping-particle":"","family":"Ait Kaci","given":"Amir","non-dropping-particle":"","parse-names":false,"suffix":""},{"dropping-particle":"","family":"Prudhomme","given":"Thomas","non-dropping-particle":"","parse-names":false,"suffix":""},{"dropping-particle":"","family":"Ballouhey","given":"Quentin","non-dropping-particle":"","parse-names":false,"suffix":""},{"dropping-particle":"","family":"Grosos","given":"Céline","non-dropping-particle":"","parse-names":false,"suffix":""},{"dropping-particle":"","family":"Fourcade","given":"Laurent","non-dropping-particle":"","parse-names":false,"suffix":""},{"dropping-particle":"","family":"Cecilia","given":"Tolg","non-dropping-particle":"","parse-names":false,"suffix":""},{"dropping-particle":"","family":"Jean-Francois","given":"Colombani","non-dropping-particle":"","parse-names":false,"suffix":""},{"dropping-particle":"","family":"Helene","given":"Francois Coridon","non-dropping-particle":"","parse-names":false,"suffix":""},{"dropping-particle":"","family":"Delforge","given":"Xavier","non-dropping-particle":"","parse-names":false,"suffix":""},{"dropping-particle":"","family":"Haraux","given":"Elodie","non-dropping-particle":"","parse-names":false,"suffix":""},{"dropping-particle":"","family":"Dousset","given":"Bertrand","non-dropping-particle":"","parse-names":false,"suffix":""},{"dropping-particle":"","family":"Schiavone","given":"Roberto","non-dropping-particle":"","parse-names":false,"suffix":""},{"dropping-particle":"","family":"Gaujoux","given":"Sebastien","non-dropping-particle":"","parse-names":false,"suffix":""},{"dropping-particle":"","family":"Marret","given":"Jean Baptiste","non-dropping-particle":"","parse-names":false,"suffix":""},{"dropping-particle":"","family":"Haffreingue","given":"Aurore","non-dropping-particle":"","parse-names":false,"suffix":""},{"dropping-particle":"","family":"Rod","given":"Julien","non-dropping-particle":"","parse-names":false,"suffix":""},{"dropping-particle":"","family":"Renaux-Petel","given":"Mariette","non-dropping-particle":"","parse-names":false,"suffix":""},{"dropping-particle":"","family":"Lecompte","given":"Jean François","non-dropping-particle":"","parse-names":false,"suffix":""},{"dropping-particle":"","family":"Bréaud","given":"Jean","non-dropping-particle":"","parse-names":false,"suffix":""},{"dropping-particle":"","family":"Gastaldi","given":"Pauline","non-dropping-particle":"","parse-names":false,"suffix":""},{"dropping-particle":"","family":"Taieb","given":"Chouikh","non-dropping-particle":"","parse-names":false,"suffix":""},{"dropping-particle":"","family":"Claire","given":"Raquillet","non-dropping-particle":"","parse-names":false,"suffix":""},{"dropping-particle":"","family":"Anis","given":"Echaieb","non-dropping-particle":"","parse-names":false,"suffix":""},{"dropping-particle":"","family":"Bustangi","given":"Nasir","non-dropping-particle":"","parse-names":false,"suffix":""},{"dropping-particle":"","family":"Lopez","given":"Manuel","non-dropping-particle":"","parse-names":false,"suffix":""},{"dropping-particle":"","family":"Scalabre","given":"Aurelien","non-dropping-particle":"","parse-names":false,"suffix":""},{"dropping-particle":"","family":"Grella","given":"Maria Giovanna","non-dropping-particle":"","parse-names":false,"suffix":""},{"dropping-particle":"","family":"Mariani","given":"Aurora","non-dropping-particle":"","parse-names":false,"suffix":""},{"dropping-particle":"","family":"Podevin","given":"Guillaume","non-dropping-particle":"","parse-names":false,"suffix":""},{"dropping-particle":"","family":"Schmitt","given":"Françoise","non-dropping-particle":"","parse-names":false,"suffix":""},{"dropping-particle":"","family":"Hervieux","given":"Erik","non-dropping-particle":"","parse-names":false,"suffix":""},{"dropping-particle":"","family":"Broch","given":"Aline","non-dropping-particle":"","parse-names":false,"suffix":""},{"dropping-particle":"","family":"Muller","given":"Cecile","non-dropping-particle":"","parse-names":false,"suffix":""},{"dropping-particle":"","family":"Bandoh","given":"Dickson","non-dropping-particle":"","parse-names":false,"suffix":""},{"dropping-particle":"","family":"Abantanga","given":"Francis","non-dropping-particle":"","parse-names":false,"suffix":""},{"dropping-particle":"","family":"Kyereh","given":"Martin","non-dropping-particle":"","parse-names":false,"suffix":""},{"dropping-particle":"","family":"Asumah","given":"Hamza","non-dropping-particle":"","parse-names":false,"suffix":""},{"dropping-particle":"","family":"Appiah","given":"Eric Kofi","non-dropping-particle":"","parse-names":false,"suffix":""},{"dropping-particle":"","family":"Wondoh","given":"Paul","non-dropping-particle":"","parse-names":false,"suffix":""},{"dropping-particle":"","family":"Gyedu","given":"Adam","non-dropping-particle":"","parse-names":false,"suffix":""},{"dropping-particle":"","family":"Dally","given":"Charles","non-dropping-particle":"","parse-names":false,"suffix":""},{"dropping-particle":"","family":"Agbedinu","given":"Kwabena","non-dropping-particle":"","parse-names":false,"suffix":""},{"dropping-particle":"","family":"Amoah","given":"Michael","non-dropping-particle":"","parse-names":false,"suffix":""},{"dropping-particle":"","family":"Yifieyeh","given":"Abiboye","non-dropping-particle":"","parse-names":false,"suffix":""},{"dropping-particle":"","family":"Owusu","given":"Frank","non-dropping-particle":"","parse-names":false,"suffix":""},{"dropping-particle":"","family":"Amoako-Boateng","given":"Mabel","non-dropping-particle":"","parse-names":false,"suffix":""},{"dropping-particle":"","family":"Dayie","given":"Makafui","non-dropping-particle":"","parse-names":false,"suffix":""},{"dropping-particle":"","family":"Hagan","given":"Richmond","non-dropping-particle":"","parse-names":false,"suffix":""},{"dropping-particle":"","family":"Debrah","given":"Sam","non-dropping-particle":"","parse-names":false,"suffix":""},{"dropping-particle":"","family":"Ohene-Yeboah","given":"Micheal","non-dropping-particle":"","parse-names":false,"suffix":""},{"dropping-particle":"","family":"Clegg-Lampety","given":"Joe Nat","non-dropping-particle":"","parse-names":false,"suffix":""},{"dropping-particle":"","family":"Etwire","given":"Victor","non-dropping-particle":"","parse-names":false,"suffix":""},{"dropping-particle":"","family":"Dakubo","given":"Jonathan","non-dropping-particle":"","parse-names":false,"suffix":""},{"dropping-particle":"","family":"Essoun","given":"Samuel","non-dropping-particle":"","parse-names":false,"suffix":""},{"dropping-particle":"","family":"Bonney","given":"William","non-dropping-particle":"","parse-names":false,"suffix":""},{"dropping-particle":"","family":"Glover-Addy","given":"Hope","non-dropping-particle":"","parse-names":false,"suffix":""},{"dropping-particle":"","family":"Osei-Nketiah","given":"Samuel","non-dropping-particle":"","parse-names":false,"suffix":""},{"dropping-particle":"","family":"Amoako","given":"Joachim","non-dropping-particle":"","parse-names":false,"suffix":""},{"dropping-particle":"","family":"Adu-Aryee","given":"Niiarmah","non-dropping-particle":"","parse-names":false,"suffix":""},{"dropping-particle":"","family":"Appeadu-Mensah","given":"William","non-dropping-particle":"","parse-names":false,"suffix":""},{"dropping-particle":"","family":"Bediako-Bowan","given":"Antoinette","non-dropping-particle":"","parse-names":false,"suffix":""},{"dropping-particle":"","family":"Dedey","given":"Florence","non-dropping-particle":"","parse-names":false,"suffix":""},{"dropping-particle":"","family":"Ekow","given":"Mattew","non-dropping-particle":"","parse-names":false,"suffix":""},{"dropping-particle":"","family":"Akatibo","given":"Emmanuel","non-dropping-particle":"","parse-names":false,"suffix":""},{"dropping-particle":"","family":"Yakubu","given":"Musah","non-dropping-particle":"","parse-names":false,"suffix":""},{"dropping-particle":"","family":"Kordorwu","given":"Hope Edem Kofi","non-dropping-particle":"","parse-names":false,"suffix":""},{"dropping-particle":"","family":"Asare-Bediako","given":"Kwasi","non-dropping-particle":"","parse-names":false,"suffix":""},{"dropping-particle":"","family":"Tackie","given":"Enoch","non-dropping-particle":"","parse-names":false,"suffix":""},{"dropping-particle":"","family":"Aaniana","given":"Kenneth","non-dropping-particle":"","parse-names":false,"suffix":""},{"dropping-particle":"","family":"Acquah","given":"Emmanuel","non-dropping-particle":"","parse-names":false,"suffix":""},{"dropping-particle":"","family":"Opoku-Agyeman","given":"Richard","non-dropping-particle":"","parse-names":false,"suffix":""},{"dropping-particle":"","family":"Avoka","given":"Anthony","non-dropping-particle":"","parse-names":false,"suffix":""},{"dropping-particle":"","family":"Kusi","given":"Kwasi","non-dropping-particle":"","parse-names":false,"suffix":""},{"dropping-particle":"","family":"Maison","given":"Kwame","non-dropping-particle":"","parse-names":false,"suffix":""},{"dropping-particle":"","family":"Gyamfi","given":"Frank Enoch","non-dropping-particle":"","parse-names":false,"suffix":""},{"dropping-particle":"","family":"Naa Barnabas","given":"Gandau","non-dropping-particle":"","parse-names":false,"suffix":""},{"dropping-particle":"","family":"Abdul-Latif","given":"Saiba","non-dropping-particle":"","parse-names":false,"suffix":""},{"dropping-particle":"","family":"Taah Amoako","given":"Philip","non-dropping-particle":"","parse-names":false,"suffix":""},{"dropping-particle":"","family":"Davor","given":"Anthony","non-dropping-particle":"","parse-names":false,"suffix":""},{"dropping-particle":"","family":"Dassah","given":"Victor","non-dropping-particle":"","parse-names":false,"suffix":""},{"dropping-particle":"","family":"Dagoe","given":"Enoch","non-dropping-particle":"","parse-names":false,"suffix":""},{"dropping-particle":"","family":"Kwakyeafriyie","given":"Prince","non-dropping-particle":"","parse-names":false,"suffix":""},{"dropping-particle":"","family":"Akoto","given":"Elliot","non-dropping-particle":"","parse-names":false,"suffix":""},{"dropping-particle":"","family":"Ackom","given":"Eric","non-dropping-particle":"","parse-names":false,"suffix":""},{"dropping-particle":"","family":"Mensah","given":"Ekow","non-dropping-particle":"","parse-names":false,"suffix":""},{"dropping-particle":"","family":"Atkins","given":"Ebenezer Takyi","non-dropping-particle":"","parse-names":false,"suffix":""},{"dropping-particle":"","family":"Coompson","given":"Christian Lari","non-dropping-particle":"","parse-names":false,"suffix":""},{"dropping-particle":"","family":"Ivros","given":"Nikolaos","non-dropping-particle":"","parse-names":false,"suffix":""},{"dropping-particle":"","family":"Ferousis","given":"Christoforos","non-dropping-particle":"","parse-names":false,"suffix":""},{"dropping-particle":"","family":"Kalles","given":"Vasileios","non-dropping-particle":"","parse-names":false,"suffix":""},{"dropping-particle":"","family":"Agalianos","given":"Christos","non-dropping-particle":"","parse-names":false,"suffix":""},{"dropping-particle":"","family":"Kyriazanos","given":"Ioannis","non-dropping-particle":"","parse-names":false,"suffix":""},{"dropping-particle":"","family":"Barkolias","given":"Christos","non-dropping-particle":"","parse-names":false,"suffix":""},{"dropping-particle":"","family":"Tselos","given":"Angelos","non-dropping-particle":"","parse-names":false,"suffix":""},{"dropping-particle":"","family":"Tzikos","given":"Georgios","non-dropping-particle":"","parse-names":false,"suffix":""},{"dropping-particle":"","family":"Voulgaris","given":"Evangelos","non-dropping-particle":"","parse-names":false,"suffix":""},{"dropping-particle":"","family":"Lytras","given":"Dimitrios","non-dropping-particle":"","parse-names":false,"suffix":""},{"dropping-particle":"","family":"Bamicha","given":"Athanasia","non-dropping-particle":"","parse-names":false,"suffix":""},{"dropping-particle":"","family":"Psarianos","given":"Kyriakos","non-dropping-particle":"","parse-names":false,"suffix":""},{"dropping-particle":"","family":"Stefanopoulos","given":"Anastasios","non-dropping-particle":"","parse-names":false,"suffix":""},{"dropping-particle":"","family":"Patoulias","given":"Ioannis","non-dropping-particle":"","parse-names":false,"suffix":""},{"dropping-particle":"","family":"Sfougaris","given":"Dimitrios","non-dropping-particle":"","parse-names":false,"suffix":""},{"dropping-particle":"","family":"Valioulis","given":"Ioannis","non-dropping-particle":"","parse-names":false,"suffix":""},{"dropping-particle":"","family":"Balalis","given":"Dimitrios","non-dropping-particle":"","parse-names":false,"suffix":""},{"dropping-particle":"","family":"Korkolis","given":"Dimitrios","non-dropping-particle":"","parse-names":false,"suffix":""},{"dropping-particle":"","family":"Manatakis","given":"Dimitrios K.","non-dropping-particle":"","parse-names":false,"suffix":""},{"dropping-particle":"","family":"Kyrou","given":"Georgios","non-dropping-particle":"","parse-names":false,"suffix":""},{"dropping-particle":"","family":"Karabelias","given":"Georgios","non-dropping-particle":"","parse-names":false,"suffix":""},{"dropping-particle":"","family":"Papaskarlatos","given":"Iason Antonios","non-dropping-particle":"","parse-names":false,"suffix":""},{"dropping-particle":"","family":"Konstantina","given":"Kolonia","non-dropping-particle":"","parse-names":false,"suffix":""},{"dropping-particle":"","family":"Zampitis","given":"Nikolaos","non-dropping-particle":"","parse-names":false,"suffix":""},{"dropping-particle":"","family":"Germanos","given":"Stylianos","non-dropping-particle":"","parse-names":false,"suffix":""},{"dropping-particle":"","family":"Papailia","given":"Aspasia","non-dropping-particle":"","parse-names":false,"suffix":""},{"dropping-particle":"","family":"Theodosopoulos","given":"Theodosios","non-dropping-particle":"","parse-names":false,"suffix":""},{"dropping-particle":"","family":"Gkiokas","given":"Georgios","non-dropping-particle":"","parse-names":false,"suffix":""},{"dropping-particle":"","family":"Mitroudi","given":"Magdalini","non-dropping-particle":"","parse-names":false,"suffix":""},{"dropping-particle":"","family":"Panteli","given":"Christina","non-dropping-particle":"","parse-names":false,"suffix":""},{"dropping-particle":"","family":"Feidantsis","given":"Thomas","non-dropping-particle":"","parse-names":false,"suffix":""},{"dropping-particle":"","family":"Farmakis","given":"Konstantinos","non-dropping-particle":"","parse-names":false,"suffix":""},{"dropping-particle":"","family":"Kyziridis","given":"Dimitrios","non-dropping-particle":"","parse-names":false,"suffix":""},{"dropping-particle":"","family":"Ioannidis","given":"Orestis","non-dropping-particle":"","parse-names":false,"suffix":""},{"dropping-particle":"","family":"Parpoudi","given":"Styliani","non-dropping-particle":"","parse-names":false,"suffix":""},{"dropping-particle":"","family":"Gemenetzis","given":"Georgios","non-dropping-particle":"","parse-names":false,"suffix":""},{"dropping-particle":"","family":"Parasyris","given":"Stavros","non-dropping-particle":"","parse-names":false,"suffix":""},{"dropping-particle":"","family":"Anthoulakis","given":"Christos","non-dropping-particle":"","parse-names":false,"suffix":""},{"dropping-particle":"","family":"Nikoloudis","given":"Nikolaos","non-dropping-particle":"","parse-names":false,"suffix":""},{"dropping-particle":"","family":"Margaritis","given":"Michail","non-dropping-particle":"","parse-names":false,"suffix":""},{"dropping-particle":"","family":"Aguilera-Arevalo","given":"Maria Lorena","non-dropping-particle":"","parse-names":false,"suffix":""},{"dropping-particle":"","family":"Coyoy-Gaitan","given":"Otto","non-dropping-particle":"","parse-names":false,"suffix":""},{"dropping-particle":"","family":"Rosales","given":"Javier","non-dropping-particle":"","parse-names":false,"suffix":""},{"dropping-particle":"","family":"Tale","given":"Luis","non-dropping-particle":"","parse-names":false,"suffix":""},{"dropping-particle":"","family":"Soley","given":"Rafael","non-dropping-particle":"","parse-names":false,"suffix":""},{"dropping-particle":"","family":"Barrios","given":"Emmanuel","non-dropping-particle":"","parse-names":false,"suffix":""},{"dropping-particle":"","family":"Rodriguez","given":"Servio Tulio Torres","non-dropping-particle":"","parse-names":false,"suffix":""},{"dropping-particle":"","family":"Paz Galvez","given":"Carlos","non-dropping-particle":"","parse-names":false,"suffix":""},{"dropping-particle":"","family":"Herrera Cruz","given":"Danilo","non-dropping-particle":"","parse-names":false,"suffix":""},{"dropping-particle":"","family":"Sanchez Rosenberg","given":"Guillermo","non-dropping-particle":"","parse-names":false,"suffix":""},{"dropping-particle":"","family":"Matheu","given":"Alejandro","non-dropping-particle":"","parse-names":false,"suffix":""},{"dropping-particle":"","family":"Cohen","given":"David Monterroso","non-dropping-particle":"","parse-names":false,"suffix":""},{"dropping-particle":"","family":"Paul","given":"Marie","non-dropping-particle":"","parse-names":false,"suffix":""},{"dropping-particle":"","family":"Charles","given":"Angeline","non-dropping-particle":"","parse-names":false,"suffix":""},{"dropping-particle":"","family":"Lam","given":"Justin Chak Yiu","non-dropping-particle":"","parse-names":false,"suffix":""},{"dropping-particle":"","family":"Yeung","given":"Man Hon Andrew","non-dropping-particle":"","parse-names":false,"suffix":""},{"dropping-particle":"","family":"Fok","given":"Chi Ying Jacquelyn","non-dropping-particle":"","parse-names":false,"suffix":""},{"dropping-particle":"","family":"Li","given":"Ka Hin Gabriel","non-dropping-particle":"","parse-names":false,"suffix":""},{"dropping-particle":"","family":"Lai","given":"Anthony Chuk Him","non-dropping-particle":"","parse-names":false,"suffix":""},{"dropping-particle":"","family":"Cheung","given":"Yuk Hong Eric","non-dropping-particle":"","parse-names":false,"suffix":""},{"dropping-particle":"","family":"Wong","given":"Hong Yee","non-dropping-particle":"","parse-names":false,"suffix":""},{"dropping-particle":"","family":"Leung","given":"Ka Wai","non-dropping-particle":"","parse-names":false,"suffix":""},{"dropping-particle":"","family":"Lee","given":"Tien Seng Bryan","non-dropping-particle":"","parse-names":false,"suffix":""},{"dropping-particle":"","family":"Lam","given":"Wai Him","non-dropping-particle":"","parse-names":false,"suffix":""},{"dropping-particle":"","family":"Dao","given":"Weihei","non-dropping-particle":"","parse-names":false,"suffix":""},{"dropping-particle":"","family":"Kwok","given":"Stephanie Hiu wai","non-dropping-particle":"","parse-names":false,"suffix":""},{"dropping-particle":"","family":"Chan","given":"Tsz Yan Katie","non-dropping-particle":"","parse-names":false,"suffix":""},{"dropping-particle":"","family":"Ng","given":"Yung Kok","non-dropping-particle":"","parse-names":false,"suffix":""},{"dropping-particle":"","family":"Mak","given":"T. W.C.","non-dropping-particle":"","parse-names":false,"suffix":""},{"dropping-particle":"","family":"Foo","given":"Chi Chung","non-dropping-particle":"","parse-names":false,"suffix":""},{"dropping-particle":"","family":"Yang","given":"James","non-dropping-particle":"","parse-names":false,"suffix":""},{"dropping-particle":"","family":"Bhatnagar","given":"Ankur","non-dropping-particle":"","parse-names":false,"suffix":""},{"dropping-particle":"","family":"Upadhyaya","given":"Vijaid","non-dropping-particle":"","parse-names":false,"suffix":""},{"dropping-particle":"","family":"Muddebihal","given":"Uday","non-dropping-particle":"","parse-names":false,"suffix":""},{"dropping-particle":"","family":"Dar","given":"Wasim","non-dropping-particle":"","parse-names":false,"suffix":""},{"dropping-particle":"","family":"Janardhan","given":"K. C.","non-dropping-particle":"","parse-names":false,"suffix":""},{"dropping-particle":"","family":"Aruldas","given":"Neerav","non-dropping-particle":"","parse-names":false,"suffix":""},{"dropping-particle":"","family":"Adella","given":"Fidelis Jacklyn","non-dropping-particle":"","parse-names":false,"suffix":""},{"dropping-particle":"","family":"Rulie","given":"Anthonius Santoso","non-dropping-particle":"","parse-names":false,"suffix":""},{"dropping-particle":"","family":"Iskandar","given":"Ferdy","non-dropping-particle":"","parse-names":false,"suffix":""},{"dropping-particle":"","family":"Setiawan","given":"Jonny","non-dropping-particle":"","parse-names":false,"suffix":""},{"dropping-particle":"","family":"Evajelista","given":"Cicilia Viany","non-dropping-particle":"","parse-names":false,"suffix":""},{"dropping-particle":"","family":"Natalie","given":"Hani","non-dropping-particle":"","parse-names":false,"suffix":""},{"dropping-particle":"","family":"Suyadi","given":"Arlindawati","non-dropping-particle":"","parse-names":false,"suffix":""},{"dropping-particle":"","family":"Gunawan","given":"Rudy","non-dropping-particle":"","parse-names":false,"suffix":""},{"dropping-particle":"","family":"Karismaningtyas","given":"Herlin","non-dropping-particle":"","parse-names":false,"suffix":""},{"dropping-particle":"","family":"Mata","given":"Lusi Padma Sulistianingsih","non-dropping-particle":"","parse-names":false,"suffix":""},{"dropping-particle":"","family":"Andika","given":"Ferry Fitriya Ayu","non-dropping-particle":"","parse-names":false,"suffix":""},{"dropping-particle":"","family":"Hasanah","given":"Afifatun","non-dropping-particle":"","parse-names":false,"suffix":""},{"dropping-particle":"","family":"Widiastini","given":"T. Ariani","non-dropping-particle":"","parse-names":false,"suffix":""},{"dropping-particle":"","family":"Purwaningsih","given":"Nurlaila Ayu","non-dropping-particle":"","parse-names":false,"suffix":""},{"dropping-particle":"","family":"Mukin","given":"Annisa Dewi Fitriana","non-dropping-particle":"","parse-names":false,"suffix":""},{"dropping-particle":"","family":"Rahmah","given":"Dina Faizatur","non-dropping-particle":"","parse-names":false,"suffix":""},{"dropping-particle":"","family":"Nurqistan","given":"Hazmi Dwinanda","non-dropping-particle":"","parse-names":false,"suffix":""},{"dropping-particle":"","family":"Arsyad","given":"Hasbi Maulana","non-dropping-particle":"","parse-names":false,"suffix":""},{"dropping-particle":"","family":"Adhitama","given":"Novia","non-dropping-particle":"","parse-names":false,"suffix":""},{"dropping-particle":"","family":"Jeo","given":"Wifanto Saditya","non-dropping-particle":"","parse-names":false,"suffix":""},{"dropping-particle":"","family":"Sutandi","given":"Nathania","non-dropping-particle":"","parse-names":false,"suffix":""},{"dropping-particle":"","family":"Clarissa","given":"Audrey","non-dropping-particle":"","parse-names":false,"suffix":""},{"dropping-particle":"","family":"Gultom","given":"Phebe Anggita","non-dropping-particle":"","parse-names":false,"suffix":""},{"dropping-particle":"","family":"Billy","given":"Matthew","non-dropping-particle":"","parse-names":false,"suffix":""},{"dropping-particle":"","family":"Haloho","given":"Andreass","non-dropping-particle":"","parse-names":false,"suffix":""},{"dropping-particle":"","family":"Johanna","given":"Nadya","non-dropping-particle":"","parse-names":false,"suffix":""},{"dropping-particle":"","family":"Lee","given":"Felix","non-dropping-particle":"","parse-names":false,"suffix":""},{"dropping-particle":"","family":"Radin Dorani","given":"Radin Mohd Nurrahman","non-dropping-particle":"","parse-names":false,"suffix":""},{"dropping-particle":"","family":"Glynn","given":"Martha","non-dropping-particle":"","parse-names":false,"suffix":""},{"dropping-particle":"","family":"Alherz","given":"Mohammad","non-dropping-particle":"","parse-names":false,"suffix":""},{"dropping-particle":"","family":"Goh","given":"Wennweoi","non-dropping-particle":"","parse-names":false,"suffix":""},{"dropping-particle":"","family":"Shiwani","given":"Haaris A.","non-dropping-particle":"","parse-names":false,"suffix":""},{"dropping-particle":"","family":"Sproule","given":"Lorraine","non-dropping-particle":"","parse-names":false,"suffix":""},{"dropping-particle":"","family":"Conlon","given":"Kevin C.","non-dropping-particle":"","parse-names":false,"suffix":""},{"dropping-particle":"","family":"Bala","given":"Miklosh","non-dropping-particle":"","parse-names":false,"suffix":""},{"dropping-particle":"","family":"Kedar","given":"Asaf","non-dropping-particle":"","parse-names":false,"suffix":""},{"dropping-particle":"","family":"Turati","given":"Luca","non-dropping-particle":"","parse-names":false,"suffix":""},{"dropping-particle":"","family":"Bianco","given":"Federica","non-dropping-particle":"","parse-names":false,"suffix":""},{"dropping-particle":"","family":"Steccanella","given":"Francesca","non-dropping-particle":"","parse-names":false,"suffix":""},{"dropping-particle":"","family":"Gallo","given":"Gaetano","non-dropping-particle":"","parse-names":false,"suffix":""},{"dropping-particle":"","family":"Trompetto","given":"Mario","non-dropping-particle":"","parse-names":false,"suffix":""},{"dropping-particle":"","family":"Clerico","given":"Giuseppe","non-dropping-particle":"","parse-names":false,"suffix":""},{"dropping-particle":"","family":"Papandrea","given":"Matteo","non-dropping-particle":"","parse-names":false,"suffix":""},{"dropping-particle":"","family":"Sammarco","given":"Giuseppe","non-dropping-particle":"","parse-names":false,"suffix":""},{"dropping-particle":"","family":"Sacco","given":"Rosario","non-dropping-particle":"","parse-names":false,"suffix":""},{"dropping-particle":"","family":"Benevento","given":"Angelo","non-dropping-particle":"","parse-names":false,"suffix":""},{"dropping-particle":"","family":"Giavarini","given":"Luisa","non-dropping-particle":"","parse-names":false,"suffix":""},{"dropping-particle":"","family":"Giglio","given":"Mariano Cesare","non-dropping-particle":"","parse-names":false,"suffix":""},{"dropping-particle":"","family":"Bucci","given":"Luigi","non-dropping-particle":"","parse-names":false,"suffix":""},{"dropping-particle":"","family":"Pagano","given":"Gianluca","non-dropping-particle":"","parse-names":false,"suffix":""},{"dropping-particle":"","family":"Sollazzo","given":"Viviana","non-dropping-particle":"","parse-names":false,"suffix":""},{"dropping-particle":"","family":"Peltrini","given":"Roberto","non-dropping-particle":"","parse-names":false,"suffix":""},{"dropping-particle":"","family":"Luglio","given":"Gaetano","non-dropping-particle":"","parse-names":false,"suffix":""},{"dropping-particle":"","family":"Birindelli","given":"Arianna","non-dropping-particle":"","parse-names":false,"suffix":""},{"dropping-particle":"","family":"Saverio","given":"Salomone","non-dropping-particle":"Di","parse-names":false,"suffix":""},{"dropping-particle":"","family":"Tugnoli","given":"Gregorio","non-dropping-particle":"","parse-names":false,"suffix":""},{"dropping-particle":"","family":"Paludi","given":"Miguel Angel","non-dropping-particle":"","parse-names":false,"suffix":""},{"dropping-particle":"","family":"Mingrone","given":"Pietro","non-dropping-particle":"","parse-names":false,"suffix":""},{"dropping-particle":"","family":"Pata","given":"Domenica","non-dropping-particle":"","parse-names":false,"suffix":""},{"dropping-particle":"","family":"Selvaggi","given":"Francesco","non-dropping-particle":"","parse-names":false,"suffix":""},{"dropping-particle":"","family":"Selvaggi","given":"Lucio","non-dropping-particle":"","parse-names":false,"suffix":""},{"dropping-particle":"","family":"Pellino","given":"Gianluca","non-dropping-particle":"","parse-names":false,"suffix":""},{"dropping-particle":"","family":"Martino","given":"Natale","non-dropping-particle":"Di","parse-names":false,"suffix":""},{"dropping-particle":"","family":"Curletti","given":"Gianluca","non-dropping-particle":"","parse-names":false,"suffix":""},{"dropping-particle":"","family":"Aonzo","given":"Paolo","non-dropping-particle":"","parse-names":false,"suffix":""},{"dropping-particle":"","family":"Galleano","given":"Raffaele","non-dropping-particle":"","parse-names":false,"suffix":""},{"dropping-particle":"","family":"Berti","given":"Stefano","non-dropping-particle":"","parse-names":false,"suffix":""},{"dropping-particle":"","family":"Francone","given":"Elisa","non-dropping-particle":"","parse-names":false,"suffix":""},{"dropping-particle":"","family":"Boni","given":"Silvia","non-dropping-particle":"","parse-names":false,"suffix":""},{"dropping-particle":"","family":"Lorenzon","given":"Laura","non-dropping-particle":"","parse-names":false,"suffix":""},{"dropping-particle":"","family":"Conte","given":"Annalisa","non-dropping-particle":"lo","parse-names":false,"suffix":""},{"dropping-particle":"","family":"Balducci","given":"Genoveffa","non-dropping-particle":"","parse-names":false,"suffix":""},{"dropping-particle":"","family":"Confalonieri","given":"Gianmaria","non-dropping-particle":"","parse-names":false,"suffix":""},{"dropping-particle":"","family":"Pesenti","given":"Giovanni","non-dropping-particle":"","parse-names":false,"suffix":""},{"dropping-particle":"","family":"Gavagna","given":"Laura","non-dropping-particle":"","parse-names":false,"suffix":""},{"dropping-particle":"","family":"Vasquez","given":"Giorgio","non-dropping-particle":"","parse-names":false,"suffix":""},{"dropping-particle":"","family":"Targa","given":"Simone","non-dropping-particle":"","parse-names":false,"suffix":""},{"dropping-particle":"","family":"Occhionorelli","given":"Savino","non-dropping-particle":"","parse-names":false,"suffix":""},{"dropping-particle":"","family":"Andreotti","given":"Dario","non-dropping-particle":"","parse-names":false,"suffix":""},{"dropping-particle":"","family":"Pata","given":"Giacomo","non-dropping-particle":"","parse-names":false,"suffix":""},{"dropping-particle":"","family":"Armellini","given":"Andrea","non-dropping-particle":"","parse-names":false,"suffix":""},{"dropping-particle":"","family":"Chiesa","given":"Deborah","non-dropping-particle":"","parse-names":false,"suffix":""},{"dropping-particle":"","family":"Aquilino","given":"Fabrizio","non-dropping-particle":"","parse-names":false,"suffix":""},{"dropping-particle":"","family":"Chetta","given":"Nicola","non-dropping-particle":"","parse-names":false,"suffix":""},{"dropping-particle":"","family":"Picciariello","given":"Arcangelo","non-dropping-particle":"","parse-names":false,"suffix":""},{"dropping-particle":"","family":"Abdelkhalek","given":"Mohamed","non-dropping-particle":"","parse-names":false,"suffix":""},{"dropping-particle":"","family":"Belli","given":"Andrea","non-dropping-particle":"","parse-names":false,"suffix":""},{"dropping-particle":"","family":"Franciscis","given":"Silvia","non-dropping-particle":"De","parse-names":false,"suffix":""},{"dropping-particle":"","family":"Bigaran","given":"Annamaria","non-dropping-particle":"","parse-names":false,"suffix":""},{"dropping-particle":"","family":"Favero","given":"Alessandro","non-dropping-particle":"","parse-names":false,"suffix":""},{"dropping-particle":"","family":"Basso","given":"Stefano MM","non-dropping-particle":"","parse-names":false,"suffix":""},{"dropping-particle":"","family":"Salusso","given":"Paola","non-dropping-particle":"","parse-names":false,"suffix":""},{"dropping-particle":"","family":"Perino","given":"Martina","non-dropping-particle":"","parse-names":false,"suffix":""},{"dropping-particle":"","family":"Mochet","given":"Sylvie","non-dropping-particle":"","parse-names":false,"suffix":""},{"dropping-particle":"","family":"Sasia","given":"Diego","non-dropping-particle":"","parse-names":false,"suffix":""},{"dropping-particle":"","family":"Riente","given":"Francesco","non-dropping-particle":"","parse-names":false,"suffix":""},{"dropping-particle":"","family":"Migliore","given":"Marco","non-dropping-particle":"","parse-names":false,"suffix":""},{"dropping-particle":"","family":"Merlini","given":"David","non-dropping-particle":"","parse-names":false,"suffix":""},{"dropping-particle":"","family":"Basilicò","given":"Silvia","non-dropping-particle":"","parse-names":false,"suffix":""},{"dropping-particle":"","family":"Corbellini","given":"Carlo","non-dropping-particle":"","parse-names":false,"suffix":""},{"dropping-particle":"","family":"Lazzari","given":"Veronica","non-dropping-particle":"","parse-names":false,"suffix":""},{"dropping-particle":"","family":"Macchitella","given":"Yuri","non-dropping-particle":"","parse-names":false,"suffix":""},{"dropping-particle":"","family":"Bonavina","given":"Luigi","non-dropping-particle":"","parse-names":false,"suffix":""},{"dropping-particle":"","family":"Angelieri","given":"Daniele","non-dropping-particle":"","parse-names":false,"suffix":""},{"dropping-particle":"","family":"Coletta","given":"Diego","non-dropping-particle":"","parse-names":false,"suffix":""},{"dropping-particle":"","family":"Falaschi","given":"Federica","non-dropping-particle":"","parse-names":false,"suffix":""},{"dropping-particle":"","family":"Catani","given":"Marco","non-dropping-particle":"","parse-names":false,"suffix":""},{"dropping-particle":"","family":"Reali","given":"Claudia","non-dropping-particle":"","parse-names":false,"suffix":""},{"dropping-particle":"","family":"Malavenda","given":"Mariastella","non-dropping-particle":"","parse-names":false,"suffix":""},{"dropping-particle":"","family":"Basso","given":"Celeste","non-dropping-particle":"Del","parse-names":false,"suffix":""},{"dropping-particle":"","family":"Ribaldi","given":"Sergio","non-dropping-particle":"","parse-names":false,"suffix":""},{"dropping-particle":"","family":"Coletti","given":"Massimo","non-dropping-particle":"","parse-names":false,"suffix":""},{"dropping-particle":"","family":"Natili","given":"Andrea","non-dropping-particle":"","parse-names":false,"suffix":""},{"dropping-particle":"","family":"Depalma","given":"Norma","non-dropping-particle":"","parse-names":false,"suffix":""},{"dropping-particle":"","family":"Iannone","given":"Immacolata","non-dropping-particle":"","parse-names":false,"suffix":""},{"dropping-particle":"","family":"Antoniozzi","given":"Angelo","non-dropping-particle":"","parse-names":false,"suffix":""},{"dropping-particle":"","family":"Rossi","given":"Davide","non-dropping-particle":"","parse-names":false,"suffix":""},{"dropping-particle":"","family":"Gui","given":"Daniele","non-dropping-particle":"","parse-names":false,"suffix":""},{"dropping-particle":"","family":"Perrotta","given":"Gerardo","non-dropping-particle":"","parse-names":false,"suffix":""},{"dropping-particle":"","family":"Ripa","given":"Matteo","non-dropping-particle":"","parse-names":false,"suffix":""},{"dropping-particle":"","family":"Giardino","given":"Francesco Ruben","non-dropping-particle":"","parse-names":false,"suffix":""},{"dropping-particle":"","family":"Foco","given":"Maurizio","non-dropping-particle":"","parse-names":false,"suffix":""},{"dropping-particle":"","family":"Vicario","given":"Erika","non-dropping-particle":"","parse-names":false,"suffix":""},{"dropping-particle":"","family":"Coccolini","given":"Federico","non-dropping-particle":"","parse-names":false,"suffix":""},{"dropping-particle":"","family":"Nita","given":"Gabriela Elisa","non-dropping-particle":"","parse-names":false,"suffix":""},{"dropping-particle":"","family":"Leone","given":"Nicoletta","non-dropping-particle":"","parse-names":false,"suffix":""},{"dropping-particle":"","family":"Bondurri","given":"Andrea","non-dropping-particle":"","parse-names":false,"suffix":""},{"dropping-particle":"","family":"Maffioli","given":"Anna","non-dropping-particle":"","parse-names":false,"suffix":""},{"dropping-particle":"","family":"Simioni","given":"Andrea","non-dropping-particle":"","parse-names":false,"suffix":""},{"dropping-particle":"","family":"Boni","given":"Davide","non-dropping-particle":"De","parse-names":false,"suffix":""},{"dropping-particle":"","family":"Pasquali","given":"Sandro","non-dropping-particle":"","parse-names":false,"suffix":""},{"dropping-particle":"","family":"Goldin","given":"Elena","non-dropping-particle":"","parse-names":false,"suffix":""},{"dropping-particle":"","family":"Vendramin","given":"Elena","non-dropping-particle":"","parse-names":false,"suffix":""},{"dropping-particle":"","family":"Ciccioli","given":"Eleonora","non-dropping-particle":"","parse-names":false,"suffix":""},{"dropping-particle":"","family":"Tedeschi","given":"Umberto","non-dropping-particle":"","parse-names":false,"suffix":""},{"dropping-particle":"","family":"Bortolasi","given":"Luca","non-dropping-particle":"","parse-names":false,"suffix":""},{"dropping-particle":"","family":"Violi","given":"Paola","non-dropping-particle":"","parse-names":false,"suffix":""},{"dropping-particle":"","family":"Campagnaro","given":"Tommaso","non-dropping-particle":"","parse-names":false,"suffix":""},{"dropping-particle":"","family":"Conci","given":"Simone","non-dropping-particle":"","parse-names":false,"suffix":""},{"dropping-particle":"","family":"Lazzari","given":"Giovanni","non-dropping-particle":"","parse-names":false,"suffix":""},{"dropping-particle":"","family":"Iacono","given":"Calogero","non-dropping-particle":"","parse-names":false,"suffix":""},{"dropping-particle":"","family":"Gulielmi","given":"Alfredo","non-dropping-particle":"","parse-names":false,"suffix":""},{"dropping-particle":"","family":"Manfreda","given":"Serena","non-dropping-particle":"","parse-names":false,"suffix":""},{"dropping-particle":"","family":"Rinaldi","given":"Anna","non-dropping-particle":"","parse-names":false,"suffix":""},{"dropping-particle":"","family":"Ringressi","given":"Maria Novella","non-dropping-particle":"","parse-names":false,"suffix":""},{"dropping-particle":"","family":"Brunoni","given":"Beatrice","non-dropping-particle":"","parse-names":false,"suffix":""},{"dropping-particle":"","family":"Salamone","given":"Giuseppe","non-dropping-particle":"","parse-names":false,"suffix":""},{"dropping-particle":"","family":"Mangiapane","given":"Mirko","non-dropping-particle":"","parse-names":false,"suffix":""},{"dropping-particle":"","family":"Marco","given":"Paolino","non-dropping-particle":"De","parse-names":false,"suffix":""},{"dropping-particle":"","family":"Brocca","given":"Antonella","non-dropping-particle":"La","parse-names":false,"suffix":""},{"dropping-particle":"","family":"Tutino","given":"Roberta","non-dropping-particle":"","parse-names":false,"suffix":""},{"dropping-particle":"","family":"Silvestri","given":"Vania","non-dropping-particle":"","parse-names":false,"suffix":""},{"dropping-particle":"","family":"Licari","given":"Leo","non-dropping-particle":"","parse-names":false,"suffix":""},{"dropping-particle":"","family":"Fontana","given":"Tommaso","non-dropping-particle":"","parse-names":false,"suffix":""},{"dropping-particle":"","family":"Falco","given":"Nicolò","non-dropping-particle":"","parse-names":false,"suffix":""},{"dropping-particle":"","family":"Cocorullo","given":"Gianfranco","non-dropping-particle":"","parse-names":false,"suffix":""},{"dropping-particle":"","family":"Shalaby","given":"Mostafa","non-dropping-particle":"","parse-names":false,"suffix":""},{"dropping-particle":"","family":"Sileri","given":"Pierpaolo","non-dropping-particle":"","parse-names":false,"suffix":""},{"dropping-particle":"","family":"Arcudi","given":"Claudio","non-dropping-particle":"","parse-names":false,"suffix":""},{"dropping-particle":"","family":"Bsisu","given":"Isam","non-dropping-particle":"","parse-names":false,"suffix":""},{"dropping-particle":"","family":"Aljboor","given":"Khaled","non-dropping-particle":"","parse-names":false,"suffix":""},{"dropping-particle":"","family":"Abusalem","given":"Lana","non-dropping-particle":"","parse-names":false,"suffix":""},{"dropping-particle":"","family":"Alnusairat","given":"Aseel","non-dropping-particle":"","parse-names":false,"suffix":""},{"dropping-particle":"","family":"Qaissieh","given":"Ahmad","non-dropping-particle":"","parse-names":false,"suffix":""},{"dropping-particle":"","family":"Al-Dakka","given":"Emad","non-dropping-particle":"","parse-names":false,"suffix":""},{"dropping-particle":"","family":"Ababneh","given":"Ali","non-dropping-particle":"","parse-names":false,"suffix":""},{"dropping-particle":"","family":"Halhouli","given":"Oday","non-dropping-particle":"","parse-names":false,"suffix":""},{"dropping-particle":"","family":"Yusufali","given":"Taha","non-dropping-particle":"","parse-names":false,"suffix":""},{"dropping-particle":"","family":"Mohammed","given":"Hussein","non-dropping-particle":"","parse-names":false,"suffix":""},{"dropping-particle":"","family":"Lando","given":"Justus","non-dropping-particle":"","parse-names":false,"suffix":""},{"dropping-particle":"","family":"Parker","given":"Robert","non-dropping-particle":"","parse-names":false,"suffix":""},{"dropping-particle":"","family":"Ndegwa","given":"Wairimu","non-dropping-particle":"","parse-names":false,"suffix":""},{"dropping-particle":"","family":"Jokubauskas","given":"Mantas","non-dropping-particle":"","parse-names":false,"suffix":""},{"dropping-particle":"","family":"Gribauskaite","given":"Jolanta","non-dropping-particle":"","parse-names":false,"suffix":""},{"dropping-particle":"","family":"Kuliavas","given":"Justas","non-dropping-particle":"","parse-names":false,"suffix":""},{"dropping-particle":"","family":"Dulskas","given":"Audrius","non-dropping-particle":"","parse-names":false,"suffix":""},{"dropping-particle":"","family":"Samalavicius","given":"Narimantas E.","non-dropping-particle":"","parse-names":false,"suffix":""},{"dropping-particle":"","family":"Jasaitis","given":"Kristijonas","non-dropping-particle":"","parse-names":false,"suffix":""},{"dropping-particle":"","family":"Parseliunas","given":"Audrius","non-dropping-particle":"","parse-names":false,"suffix":""},{"dropping-particle":"","family":"Nevieraite","given":"Viktorija","non-dropping-particle":"","parse-names":false,"suffix":""},{"dropping-particle":"","family":"Montrimaite","given":"Margarita","non-dropping-particle":"","parse-names":false,"suffix":""},{"dropping-particle":"","family":"Slapelyte","given":"Evelina","non-dropping-particle":"","parse-names":false,"suffix":""},{"dropping-particle":"","family":"Dainius","given":"Edvinas","non-dropping-particle":"","parse-names":false,"suffix":""},{"dropping-particle":"","family":"Riauka","given":"Romualdas","non-dropping-particle":"","parse-names":false,"suffix":""},{"dropping-particle":"","family":"Dambrauskas","given":"Zilvinas","non-dropping-particle":"","parse-names":false,"suffix":""},{"dropping-particle":"","family":"Subocius","given":"Andrejus","non-dropping-particle":"","parse-names":false,"suffix":""},{"dropping-particle":"","family":"Venclauskas","given":"Linas","non-dropping-particle":"","parse-names":false,"suffix":""},{"dropping-particle":"","family":"Gulbinas","given":"Antanas","non-dropping-particle":"","parse-names":false,"suffix":""},{"dropping-particle":"","family":"Bradulskis","given":"Saulius","non-dropping-particle":"","parse-names":false,"suffix":""},{"dropping-particle":"","family":"Kasputyte","given":"Simona","non-dropping-particle":"","parse-names":false,"suffix":""},{"dropping-particle":"","family":"Mikuckyte","given":"Deimante","non-dropping-particle":"","parse-names":false,"suffix":""},{"dropping-particle":"","family":"Kiudelis","given":"Mindaugas","non-dropping-particle":"","parse-names":false,"suffix":""},{"dropping-particle":"","family":"Jankus","given":"Tomas","non-dropping-particle":"","parse-names":false,"suffix":""},{"dropping-particle":"","family":"Petrikenas","given":"Steponas","non-dropping-particle":"","parse-names":false,"suffix":""},{"dropping-particle":"","family":"Pažuskis","given":"Matas","non-dropping-particle":"","parse-names":false,"suffix":""},{"dropping-particle":"","family":"Urniežius","given":"Zigmantas","non-dropping-particle":"","parse-names":false,"suffix":""},{"dropping-particle":"","family":"Vilčinskas","given":"Mantas","non-dropping-particle":"","parse-names":false,"suffix":""},{"dropping-particle":"","family":"Banaitis","given":"Vincas Jonas","non-dropping-particle":"","parse-names":false,"suffix":""},{"dropping-particle":"","family":"Gaižauskas","given":"Vytautas","non-dropping-particle":"","parse-names":false,"suffix":""},{"dropping-particle":"","family":"Grisin","given":"Edvard","non-dropping-particle":"","parse-names":false,"suffix":""},{"dropping-particle":"","family":"Mazrimas","given":"Povilas","non-dropping-particle":"","parse-names":false,"suffix":""},{"dropping-particle":"","family":"Rackauskas","given":"Rokas","non-dropping-particle":"","parse-names":false,"suffix":""},{"dropping-particle":"","family":"Drungilas","given":"Mantas","non-dropping-particle":"","parse-names":false,"suffix":""},{"dropping-particle":"","family":"Lagunavicius","given":"Karolis","non-dropping-particle":"","parse-names":false,"suffix":""},{"dropping-particle":"","family":"Lipnickas","given":"Vytautas","non-dropping-particle":"","parse-names":false,"suffix":""},{"dropping-particle":"","family":"Majauskyté","given":"Dovilè","non-dropping-particle":"","parse-names":false,"suffix":""},{"dropping-particle":"","family":"Jotautas","given":"Valdemaras","non-dropping-particle":"","parse-names":false,"suffix":""},{"dropping-particle":"","family":"Abaliksta","given":"Tomas","non-dropping-particle":"","parse-names":false,"suffix":""},{"dropping-particle":"","family":"Uščinas","given":"Laimonas","non-dropping-particle":"","parse-names":false,"suffix":""},{"dropping-particle":"","family":"Simutis","given":"Gintaras","non-dropping-particle":"","parse-names":false,"suffix":""},{"dropping-particle":"","family":"Ladukas","given":"Adomas","non-dropping-particle":"","parse-names":false,"suffix":""},{"dropping-particle":"","family":"Danys","given":"Donatas","non-dropping-particle":"","parse-names":false,"suffix":""},{"dropping-particle":"","family":"Laugzemys","given":"Erikas","non-dropping-particle":"","parse-names":false,"suffix":""},{"dropping-particle":"","family":"Mikalauskas","given":"Saulius","non-dropping-particle":"","parse-names":false,"suffix":""},{"dropping-particle":"","family":"Zdanyte Sruogiene","given":"Elena","non-dropping-particle":"","parse-names":false,"suffix":""},{"dropping-particle":"","family":"Višinskas","given":"Petras","non-dropping-particle":"","parse-names":false,"suffix":""},{"dropping-particle":"","family":"Žilinskienė","given":"Reda","non-dropping-particle":"","parse-names":false,"suffix":""},{"dropping-particle":"","family":"Dragatas","given":"Deividas","non-dropping-particle":"","parse-names":false,"suffix":""},{"dropping-particle":"","family":"Burmistrovas","given":"Andrius","non-dropping-particle":"","parse-names":false,"suffix":""},{"dropping-particle":"","family":"Tverskis","given":"Zygimantas","non-dropping-particle":"","parse-names":false,"suffix":""},{"dropping-particle":"","family":"Vaicius","given":"Arturas","non-dropping-particle":"","parse-names":false,"suffix":""},{"dropping-particle":"","family":"Mazelyte","given":"Ruta","non-dropping-particle":"","parse-names":false,"suffix":""},{"dropping-particle":"","family":"Zadoroznas","given":"Antanas","non-dropping-particle":"","parse-names":false,"suffix":""},{"dropping-particle":"","family":"Kaselis","given":"Nerijus","non-dropping-particle":"","parse-names":false,"suffix":""},{"dropping-particle":"","family":"Žiubrytė","given":"Greta","non-dropping-particle":"","parse-names":false,"suffix":""},{"dropping-particle":"","family":"Rahantasoa","given":"Finaritra Casimir Fleur Prudence","non-dropping-particle":"","parse-names":false,"suffix":""},{"dropping-particle":"","family":"Samison","given":"Luc Hervé","non-dropping-particle":"","parse-names":false,"suffix":""},{"dropping-particle":"","family":"Rasoaherinomenjanahary","given":"Fanjandrainy","non-dropping-particle":"","parse-names":false,"suffix":""},{"dropping-particle":"","family":"Tolotra","given":"Todisoa Emmanuella Christina","non-dropping-particle":"","parse-names":false,"suffix":""},{"dropping-particle":"","family":"Mukuzunga","given":"Cornelius","non-dropping-particle":"","parse-names":false,"suffix":""},{"dropping-particle":"","family":"Kwatiwani","given":"Chimwemwe","non-dropping-particle":"","parse-names":false,"suffix":""},{"dropping-particle":"","family":"Msiska","given":"Nelson","non-dropping-particle":"","parse-names":false,"suffix":""},{"dropping-particle":"","family":"Chai","given":"Feng Yih","non-dropping-particle":"","parse-names":false,"suffix":""},{"dropping-particle":"","family":"Asilah","given":"Siti Mohd Desa","non-dropping-particle":"","parse-names":false,"suffix":""},{"dropping-particle":"","family":"Syibrah","given":"Khuzaimah Zahid","non-dropping-particle":"","parse-names":false,"suffix":""},{"dropping-particle":"","family":"Chin","given":"Pui Xin","non-dropping-particle":"","parse-names":false,"suffix":""},{"dropping-particle":"","family":"Salleh","given":"Afizah","non-dropping-particle":"","parse-names":false,"suffix":""},{"dropping-particle":"","family":"Riswan","given":"Nur Zulaika","non-dropping-particle":"","parse-names":false,"suffix":""},{"dropping-particle":"","family":"Roslani","given":"April Camilla","non-dropping-particle":"","parse-names":false,"suffix":""},{"dropping-particle":"","family":"Chong","given":"Hoong Yin","non-dropping-particle":"","parse-names":false,"suffix":""},{"dropping-particle":"","family":"Aziz","given":"Nora Abdul","non-dropping-particle":"","parse-names":false,"suffix":""},{"dropping-particle":"","family":"Poh","given":"Keat Seong","non-dropping-particle":"","parse-names":false,"suffix":""},{"dropping-particle":"","family":"Chai","given":"Chu Ann","non-dropping-particle":"","parse-names":false,"suffix":""},{"dropping-particle":"","family":"Kumar","given":"Sandip","non-dropping-particle":"","parse-names":false,"suffix":""},{"dropping-particle":"","family":"Taher","given":"Mustafa Mohammed","non-dropping-particle":"","parse-names":false,"suffix":""},{"dropping-particle":"","family":"Kosai","given":"Nik Ritza","non-dropping-particle":"","parse-names":false,"suffix":""},{"dropping-particle":"","family":"Abdul Aziz","given":"Dayang Nita","non-dropping-particle":"","parse-names":false,"suffix":""},{"dropping-particle":"","family":"Rajan","given":"Reynu","non-dropping-particle":"","parse-names":false,"suffix":""},{"dropping-particle":"","family":"Julaihi","given":"Rokayah","non-dropping-particle":"","parse-names":false,"suffix":""},{"dropping-particle":"","family":"Jethwani","given":"Durvesh Lacthman","non-dropping-particle":"","parse-names":false,"suffix":""},{"dropping-particle":"","family":"Yahaya","given":"Muhammad Taqiyuddin","non-dropping-particle":"","parse-names":false,"suffix":""},{"dropping-particle":"","family":"Nik Abdullah","given":"Nik Azim","non-dropping-particle":"","parse-names":false,"suffix":""},{"dropping-particle":"","family":"Mathew","given":"Susan Wndy","non-dropping-particle":"","parse-names":false,"suffix":""},{"dropping-particle":"","family":"Chung","given":"Kuet Jun","non-dropping-particle":"","parse-names":false,"suffix":""},{"dropping-particle":"","family":"Nirumal","given":"Milaksh Kumar","non-dropping-particle":"","parse-names":false,"suffix":""},{"dropping-particle":"","family":"Ern Tze","given":"R. Goh","non-dropping-particle":"","parse-names":false,"suffix":""},{"dropping-particle":"","family":"Wan Ali","given":"Syed Abdul Wahhab Eusoffee","non-dropping-particle":"","parse-names":false,"suffix":""},{"dropping-particle":"","family":"Gan","given":"Yiing Yee","non-dropping-particle":"","parse-names":false,"suffix":""},{"dropping-particle":"","family":"Ting","given":"Jesse Ron Swire","non-dropping-particle":"","parse-names":false,"suffix":""},{"dropping-particle":"","family":"Sii","given":"Samuel S.Y.","non-dropping-particle":"","parse-names":false,"suffix":""},{"dropping-particle":"","family":"Koay","given":"Kean Leong","non-dropping-particle":"","parse-names":false,"suffix":""},{"dropping-particle":"","family":"Tan","given":"Yi Koon","non-dropping-particle":"","parse-names":false,"suffix":""},{"dropping-particle":"","family":"Cheah","given":"Alvin Ee Zhiun","non-dropping-particle":"","parse-names":false,"suffix":""},{"dropping-particle":"","family":"Wong","given":"Chui Yee","non-dropping-particle":"","parse-names":false,"suffix":""},{"dropping-particle":"","family":"Tuan Mat","given":"Tuan Nur Azmah","non-dropping-particle":"","parse-names":false,"suffix":""},{"dropping-particle":"","family":"Chow","given":"Crystal Yern Nee","non-dropping-particle":"","parse-names":false,"suffix":""},{"dropping-particle":"AL","family":"Har","given":"Prisca","non-dropping-particle":"","parse-names":false,"suffix":""},{"dropping-particle":"","family":"Der","given":"Yishan","non-dropping-particle":"","parse-names":false,"suffix":""},{"dropping-particle":"","family":"Henry","given":"Fitjerald","non-dropping-particle":"","parse-names":false,"suffix":""},{"dropping-particle":"","family":"Low","given":"Xinwei","non-dropping-particle":"","parse-names":false,"suffix":""},{"dropping-particle":"","family":"Neo","given":"Ya Theng","non-dropping-particle":"","parse-names":false,"suffix":""},{"dropping-particle":"","family":"Heng","given":"Hian Ee","non-dropping-particle":"","parse-names":false,"suffix":""},{"dropping-particle":"","family":"Kong","given":"Shu Ning","non-dropping-particle":"","parse-names":false,"suffix":""},{"dropping-particle":"","family":"Gan","given":"Cheewei","non-dropping-particle":"","parse-names":false,"suffix":""},{"dropping-particle":"","family":"Mok","given":"Yi Ting","non-dropping-particle":"","parse-names":false,"suffix":""},{"dropping-particle":"","family":"Tan","given":"Yee Wen","non-dropping-particle":"","parse-names":false,"suffix":""},{"dropping-particle":"","family":"Palayan","given":"Kandasami","non-dropping-particle":"","parse-names":false,"suffix":""},{"dropping-particle":"","family":"Deva Tata","given":"Mahadevan","non-dropping-particle":"","parse-names":false,"suffix":""},{"dropping-particle":"","family":"Cheong","given":"Yih Jeng","non-dropping-particle":"","parse-names":false,"suffix":""},{"dropping-particle":"","family":"Gunaseelan","given":"Kuhaendran","non-dropping-particle":"","parse-names":false,"suffix":""},{"dropping-particle":"","family":"Wan Mohd Nasir","given":"Wan Nurul Ain","non-dropping-particle":"","parse-names":false,"suffix":""},{"dropping-particle":"","family":"Yoganathan","given":"Pigeneswaren","non-dropping-particle":"","parse-names":false,"suffix":""},{"dropping-particle":"","family":"Lee","given":"Eu Xian","non-dropping-particle":"","parse-names":false,"suffix":""},{"dropping-particle":"","family":"Saw","given":"Jian Er","non-dropping-particle":"","parse-names":false,"suffix":""},{"dropping-particle":"","family":"Yeang","given":"Li Jing","non-dropping-particle":"","parse-names":false,"suffix":""},{"dropping-particle":"","family":"Koh","given":"Pei Ying","non-dropping-particle":"","parse-names":false,"suffix":""},{"dropping-particle":"","family":"Lim","given":"Shyang Yee","non-dropping-particle":"","parse-names":false,"suffix":""},{"dropping-particle":"","family":"Teo","given":"Shuang Yi","non-dropping-particle":"","parse-names":false,"suffix":""},{"dropping-particle":"","family":"Grech","given":"Nicole","non-dropping-particle":"","parse-names":false,"suffix":""},{"dropping-particle":"","family":"Magri","given":"Daniela","non-dropping-particle":"","parse-names":false,"suffix":""},{"dropping-particle":"","family":"Cassar","given":"Kristina","non-dropping-particle":"","parse-names":false,"suffix":""},{"dropping-particle":"","family":"Mizzi","given":"Christine","non-dropping-particle":"","parse-names":false,"suffix":""},{"dropping-particle":"","family":"Falzon","given":"Malcolm","non-dropping-particle":"","parse-names":false,"suffix":""},{"dropping-particle":"","family":"Shaikh","given":"Nihaal","non-dropping-particle":"","parse-names":false,"suffix":""},{"dropping-particle":"","family":"Scicluna","given":"Ruth","non-dropping-particle":"","parse-names":false,"suffix":""},{"dropping-particle":"","family":"Zammit","given":"Stefan","non-dropping-particle":"","parse-names":false,"suffix":""},{"dropping-particle":"","family":"Mizzi","given":"Sean","non-dropping-particle":"","parse-names":false,"suffix":""},{"dropping-particle":"","family":"Brincat","given":"Svetlana Doris","non-dropping-particle":"","parse-names":false,"suffix":""},{"dropping-particle":"","family":"Tembo","given":"Thelma","non-dropping-particle":"","parse-names":false,"suffix":""},{"dropping-particle":"","family":"Hien Le","given":"Vu Thanh","non-dropping-particle":"","parse-names":false,"suffix":""},{"dropping-particle":"","family":"Grima","given":"Tara","non-dropping-particle":"","parse-names":false,"suffix":""},{"dropping-particle":"","family":"Sammut","given":"Keith","non-dropping-particle":"","parse-names":false,"suffix":""},{"dropping-particle":"","family":"Carabott","given":"Kurt","non-dropping-particle":"","parse-names":false,"suffix":""},{"dropping-particle":"","family":"Zarb","given":"Ciskje","non-dropping-particle":"","parse-names":false,"suffix":""},{"dropping-particle":"","family":"Navarro","given":"Andre","non-dropping-particle":"","parse-names":false,"suffix":""},{"dropping-particle":"","family":"Dimech","given":"Thea","non-dropping-particle":"","parse-names":false,"suffix":""},{"dropping-particle":"","family":"Camilleri","given":"Georgette Marie","non-dropping-particle":"","parse-names":false,"suffix":""},{"dropping-particle":"","family":"Bertuello","given":"Isaac","non-dropping-particle":"","parse-names":false,"suffix":""},{"dropping-particle":"","family":"Dalli","given":"Jeffrey","non-dropping-particle":"","parse-names":false,"suffix":""},{"dropping-particle":"","family":"Bonavia","given":"Karl","non-dropping-particle":"","parse-names":false,"suffix":""},{"dropping-particle":"","family":"Corro-Diaz","given":"Samantha","non-dropping-particle":"","parse-names":false,"suffix":""},{"dropping-particle":"","family":"Manriquez-Reyes","given":"Marisol","non-dropping-particle":"","parse-names":false,"suffix":""},{"dropping-particle":"","family":"Abdelhamid","given":"Amina","non-dropping-particle":"","parse-names":false,"suffix":""},{"dropping-particle":"","family":"Hrora","given":"Abdelmalek","non-dropping-particle":"","parse-names":false,"suffix":""},{"dropping-particle":"","family":"Benammi","given":"Sarah","non-dropping-particle":"","parse-names":false,"suffix":""},{"dropping-particle":"","family":"Bachri","given":"Houda","non-dropping-particle":"","parse-names":false,"suffix":""},{"dropping-particle":"","family":"Abbouch","given":"Meryem","non-dropping-particle":"","parse-names":false,"suffix":""},{"dropping-particle":"","family":"Boukhal","given":"Khaoula","non-dropping-particle":"","parse-names":false,"suffix":""},{"dropping-particle":"","family":"Bennai","given":"Redouane Mammar","non-dropping-particle":"","parse-names":false,"suffix":""},{"dropping-particle":"","family":"Belkouchi","given":"Abdelkader","non-dropping-particle":"","parse-names":false,"suffix":""},{"dropping-particle":"","family":"Jabal","given":"Mohamed Sobhi","non-dropping-particle":"","parse-names":false,"suffix":""},{"dropping-particle":"","family":"Benyaiche","given":"Chaymae","non-dropping-particle":"","parse-names":false,"suffix":""},{"dropping-particle":"","family":"Vermaas","given":"Maarten","non-dropping-particle":"","parse-names":false,"suffix":""},{"dropping-particle":"","family":"Duinhouwer","given":"Lucia","non-dropping-particle":"","parse-names":false,"suffix":""},{"dropping-particle":"","family":"Pastora","given":"Javier","non-dropping-particle":"","parse-names":false,"suffix":""},{"dropping-particle":"","family":"Wood","given":"Greta","non-dropping-particle":"","parse-names":false,"suffix":""},{"dropping-particle":"","family":"Merlo","given":"Maria Soledad","non-dropping-particle":"","parse-names":false,"suffix":""},{"dropping-particle":"","family":"Ajao","given":"Akinlabi","non-dropping-particle":"","parse-names":false,"suffix":""},{"dropping-particle":"","family":"Ayandipo","given":"Omobolaji","non-dropping-particle":"","parse-names":false,"suffix":""},{"dropping-particle":"","family":"Lawal","given":"Taiwo","non-dropping-particle":"","parse-names":false,"suffix":""},{"dropping-particle":"","family":"Abdurrazzaaq","given":"Abdussemiu","non-dropping-particle":"","parse-names":false,"suffix":""},{"dropping-particle":"","family":"Alada","given":"Muslimat","non-dropping-particle":"","parse-names":false,"suffix":""},{"dropping-particle":"","family":"Nasir","given":"Abdulrasheed","non-dropping-particle":"","parse-names":false,"suffix":""},{"dropping-particle":"","family":"Adeniran","given":"James","non-dropping-particle":"","parse-names":false,"suffix":""},{"dropping-particle":"","family":"Habeeb","given":"Olufemi","non-dropping-particle":"","parse-names":false,"suffix":""},{"dropping-particle":"","family":"Popoola","given":"Ademola","non-dropping-particle":"","parse-names":false,"suffix":""},{"dropping-particle":"","family":"Adeyeye","given":"Ademola","non-dropping-particle":"","parse-names":false,"suffix":""},{"dropping-particle":"","family":"Adebanjo","given":"Ademola","non-dropping-particle":"","parse-names":false,"suffix":""},{"dropping-particle":"","family":"Adesanya","given":"Opeoluwa","non-dropping-particle":"","parse-names":false,"suffix":""},{"dropping-particle":"","family":"Adeniyi","given":"Adewale","non-dropping-particle":"","parse-names":false,"suffix":""},{"dropping-particle":"","family":"Mendel","given":"Henry","non-dropping-particle":"","parse-names":false,"suffix":""},{"dropping-particle":"","family":"Bello","given":"Bashir","non-dropping-particle":"","parse-names":false,"suffix":""},{"dropping-particle":"","family":"Muktar","given":"Umar","non-dropping-particle":"","parse-names":false,"suffix":""},{"dropping-particle":"","family":"Osinowo","given":"Adedapo","non-dropping-particle":"","parse-names":false,"suffix":""},{"dropping-particle":"","family":"Olajide","given":"Thomas Olagboyega","non-dropping-particle":"","parse-names":false,"suffix":""},{"dropping-particle":"","family":"Oshati","given":"Oyindamola","non-dropping-particle":"","parse-names":false,"suffix":""},{"dropping-particle":"","family":"Ihediwa","given":"George","non-dropping-particle":"","parse-names":false,"suffix":""},{"dropping-particle":"","family":"Adenekan","given":"Babajide","non-dropping-particle":"","parse-names":false,"suffix":""},{"dropping-particle":"","family":"Nwinee","given":"Victor","non-dropping-particle":"","parse-names":false,"suffix":""},{"dropping-particle":"","family":"Alakaloko","given":"Felix","non-dropping-particle":"","parse-names":false,"suffix":""},{"dropping-particle":"","family":"Elebute","given":"Olumide","non-dropping-particle":"","parse-names":false,"suffix":""},{"dropping-particle":"","family":"Lawal","given":"Abdulrazzaq","non-dropping-particle":"","parse-names":false,"suffix":""},{"dropping-particle":"","family":"Bode","given":"Chris","non-dropping-particle":"","parse-names":false,"suffix":""},{"dropping-particle":"","family":"Olugbemi","given":"Mojolaoluwa","non-dropping-particle":"","parse-names":false,"suffix":""},{"dropping-particle":"","family":"Adesina","given":"Alaba","non-dropping-particle":"","parse-names":false,"suffix":""},{"dropping-particle":"","family":"Faturoti","given":"Olubukola","non-dropping-particle":"","parse-names":false,"suffix":""},{"dropping-particle":"","family":"Odutola","given":"Oluwatomi","non-dropping-particle":"","parse-names":false,"suffix":""},{"dropping-particle":"","family":"Adebola","given":"Oluwaseyi","non-dropping-particle":"","parse-names":false,"suffix":""},{"dropping-particle":"","family":"Onuoha","given":"Clement","non-dropping-particle":"","parse-names":false,"suffix":""},{"dropping-particle":"","family":"Taiwo","given":"Ogechukwu","non-dropping-particle":"","parse-names":false,"suffix":""},{"dropping-particle":"","family":"Williams","given":"Omolara","non-dropping-particle":"","parse-names":false,"suffix":""},{"dropping-particle":"","family":"Balogun","given":"Fatai","non-dropping-particle":"","parse-names":false,"suffix":""},{"dropping-particle":"","family":"Ajai","given":"Olalekan","non-dropping-particle":"","parse-names":false,"suffix":""},{"dropping-particle":"","family":"Oludara","given":"Mobolaji","non-dropping-particle":"","parse-names":false,"suffix":""},{"dropping-particle":"","family":"Njokanma","given":"Iloba","non-dropping-particle":"","parse-names":false,"suffix":""},{"dropping-particle":"","family":"Osuoji","given":"Roland","non-dropping-particle":"","parse-names":false,"suffix":""},{"dropping-particle":"","family":"Kache","given":"Stephen","non-dropping-particle":"","parse-names":false,"suffix":""},{"dropping-particle":"","family":"Ajah","given":"Jonathan","non-dropping-particle":"","parse-names":false,"suffix":""},{"dropping-particle":"","family":"Makama","given":"Jerry","non-dropping-particle":"","parse-names":false,"suffix":""},{"dropping-particle":"","family":"Adamu","given":"Ahmed","non-dropping-particle":"","parse-names":false,"suffix":""},{"dropping-particle":"","family":"Baba","given":"Suleiman","non-dropping-particle":"","parse-names":false,"suffix":""},{"dropping-particle":"","family":"Aliyu","given":"Mohammad","non-dropping-particle":"","parse-names":false,"suffix":""},{"dropping-particle":"","family":"Aliyu","given":"Shamsudeen","non-dropping-particle":"","parse-names":false,"suffix":""},{"dropping-particle":"","family":"Ukwenya","given":"Yahaya","non-dropping-particle":"","parse-names":false,"suffix":""},{"dropping-particle":"","family":"Aliyu","given":"Halima","non-dropping-particle":"","parse-names":false,"suffix":""},{"dropping-particle":"","family":"Sholadoye","given":"Tunde","non-dropping-particle":"","parse-names":false,"suffix":""},{"dropping-particle":"","family":"Daniyan","given":"Muhammad","non-dropping-particle":"","parse-names":false,"suffix":""},{"dropping-particle":"","family":"Ogunsua","given":"Oluseyi","non-dropping-particle":"","parse-names":false,"suffix":""},{"dropping-particle":"","family":"Anyanwu","given":"Lofty John","non-dropping-particle":"","parse-names":false,"suffix":""},{"dropping-particle":"","family":"Sheshe","given":"Abdurrahaman","non-dropping-particle":"","parse-names":false,"suffix":""},{"dropping-particle":"","family":"Mohammad","given":"Aminu","non-dropping-particle":"","parse-names":false,"suffix":""},{"dropping-particle":"","family":"Olori","given":"Samson","non-dropping-particle":"","parse-names":false,"suffix":""},{"dropping-particle":"","family":"Mshelbwala","given":"Philip","non-dropping-particle":"","parse-names":false,"suffix":""},{"dropping-particle":"","family":"Odeyemi","given":"Babatunde","non-dropping-particle":"","parse-names":false,"suffix":""},{"dropping-particle":"","family":"Samson","given":"Garba","non-dropping-particle":"","parse-names":false,"suffix":""},{"dropping-particle":"","family":"Kehinde Timothy","given":"Oyediran","non-dropping-particle":"","parse-names":false,"suffix":""},{"dropping-particle":"","family":"Ali Samuel","given":"Sani","non-dropping-particle":"","parse-names":false,"suffix":""},{"dropping-particle":"","family":"Ajiboye","given":"Anthony","non-dropping-particle":"","parse-names":false,"suffix":""},{"dropping-particle":"","family":"Amole","given":"Isaac","non-dropping-particle":"","parse-names":false,"suffix":""},{"dropping-particle":"","family":"Abiola","given":"Olajide","non-dropping-particle":"","parse-names":false,"suffix":""},{"dropping-particle":"","family":"Olaolorun","given":"Akin","non-dropping-particle":"","parse-names":false,"suffix":""},{"dropping-particle":"","family":"Veen","given":"Torhild","non-dropping-particle":"","parse-names":false,"suffix":""},{"dropping-particle":"","family":"Kanani","given":"Arezo","non-dropping-particle":"","parse-names":false,"suffix":""},{"dropping-particle":"","family":"Styles","given":"Kristian","non-dropping-particle":"","parse-names":false,"suffix":""},{"dropping-particle":"","family":"Herikstad","given":"Ragnar","non-dropping-particle":"","parse-names":false,"suffix":""},{"dropping-particle":"","family":"Wiik Larsen","given":"Johannes","non-dropping-particle":"","parse-names":false,"suffix":""},{"dropping-particle":"","family":"Søreide","given":"Jon Arne","non-dropping-particle":"","parse-names":false,"suffix":""},{"dropping-particle":"","family":"Jensen","given":"Elisabeth","non-dropping-particle":"","parse-names":false,"suffix":""},{"dropping-particle":"","family":"Gran","given":"Mads","non-dropping-particle":"","parse-names":false,"suffix":""},{"dropping-particle":"","family":"Aahlin","given":"Eirik Kjus","non-dropping-particle":"","parse-names":false,"suffix":""},{"dropping-particle":"","family":"Gaarder","given":"Tina","non-dropping-particle":"","parse-names":false,"suffix":""},{"dropping-particle":"","family":"Monrad-Hansen","given":"Peter Wiel","non-dropping-particle":"","parse-names":false,"suffix":""},{"dropping-particle":"","family":"Næss","given":"Pål Aksel","non-dropping-particle":"","parse-names":false,"suffix":""},{"dropping-particle":"","family":"Lauzikas","given":"Giedrius","non-dropping-particle":"","parse-names":false,"suffix":""},{"dropping-particle":"","family":"Wiborg","given":"Joachim","non-dropping-particle":"","parse-names":false,"suffix":""},{"dropping-particle":"","family":"Holte","given":"Silje","non-dropping-particle":"","parse-names":false,"suffix":""},{"dropping-particle":"","family":"Augestad","given":"Knut Magne","non-dropping-particle":"","parse-names":false,"suffix":""},{"dropping-particle":"","family":"Banipal","given":"Gurpreet Singh","non-dropping-particle":"","parse-names":false,"suffix":""},{"dropping-particle":"","family":"Monteleone","given":"Michela","non-dropping-particle":"","parse-names":false,"suffix":""},{"dropping-particle":"","family":"Moe","given":"Thomas Tetens","non-dropping-particle":"","parse-names":false,"suffix":""},{"dropping-particle":"","family":"Schultz","given":"Johannes Kurt","non-dropping-particle":"","parse-names":false,"suffix":""},{"dropping-particle":"","family":"Nadeem","given":"Najwa","non-dropping-particle":"","parse-names":false,"suffix":""},{"dropping-particle":"","family":"Saqlain","given":"Muhammad","non-dropping-particle":"","parse-names":false,"suffix":""},{"dropping-particle":"","family":"Abbasy","given":"Jibran","non-dropping-particle":"","parse-names":false,"suffix":""},{"dropping-particle":"","family":"Alvi","given":"Abdul Rehman","non-dropping-particle":"","parse-names":false,"suffix":""},{"dropping-particle":"","family":"Shahzad","given":"Noman","non-dropping-particle":"","parse-names":false,"suffix":""},{"dropping-particle":"","family":"Bhopal","given":"Kamran Faisal","non-dropping-particle":"","parse-names":false,"suffix":""},{"dropping-particle":"","family":"Iftikhar","given":"Zainab","non-dropping-particle":"","parse-names":false,"suffix":""},{"dropping-particle":"","family":"Butt","given":"Muhammad Talha","non-dropping-particle":"","parse-names":false,"suffix":""},{"dropping-particle":"","family":"ul Razi","given":"Syed Asaat","non-dropping-particle":"","parse-names":false,"suffix":""},{"dropping-particle":"","family":"Ahmed","given":"Asdaq","non-dropping-particle":"","parse-names":false,"suffix":""},{"dropping-particle":"","family":"Khan Niazi","given":"Ali","non-dropping-particle":"","parse-names":false,"suffix":""},{"dropping-particle":"","family":"Raza","given":"Ibrahim","non-dropping-particle":"","parse-names":false,"suffix":""},{"dropping-particle":"","family":"Baluch","given":"Fatima","non-dropping-particle":"","parse-names":false,"suffix":""},{"dropping-particle":"","family":"Raza","given":"Ahmed","non-dropping-particle":"","parse-names":false,"suffix":""},{"dropping-particle":"","family":"Bani-Sadar","given":"Ahmad","non-dropping-particle":"","parse-names":false,"suffix":""},{"dropping-particle":"","family":"Adil","given":"Muhammad","non-dropping-particle":"","parse-names":false,"suffix":""},{"dropping-particle":"","family":"Raza","given":"Awais","non-dropping-particle":"","parse-names":false,"suffix":""},{"dropping-particle":"","family":"Javaid","given":"Mahnoor","non-dropping-particle":"","parse-names":false,"suffix":""},{"dropping-particle":"","family":"Waqar","given":"Muhammad","non-dropping-particle":"","parse-names":false,"suffix":""},{"dropping-particle":"","family":"Khan","given":"Maryam Ali","non-dropping-particle":"","parse-names":false,"suffix":""},{"dropping-particle":"","family":"Arshad","given":"Mohammad Mohsin","non-dropping-particle":"","parse-names":false,"suffix":""},{"dropping-particle":"","family":"Amjad","given":"Mohammad Asim","non-dropping-particle":"","parse-names":false,"suffix":""},{"dropping-particle":"","family":"Al-taher","given":"Taher","non-dropping-particle":"","parse-names":false,"suffix":""},{"dropping-particle":"","family":"Hamdan","given":"Ayah","non-dropping-particle":"","parse-names":false,"suffix":""},{"dropping-particle":"","family":"Salman","given":"Ayman","non-dropping-particle":"","parse-names":false,"suffix":""},{"dropping-particle":"","family":"Saadeh","given":"Rana","non-dropping-particle":"","parse-names":false,"suffix":""},{"dropping-particle":"","family":"Musleh","given":"Aseel","non-dropping-particle":"","parse-names":false,"suffix":""},{"dropping-particle":"","family":"Jaradat","given":"Dana","non-dropping-particle":"","parse-names":false,"suffix":""},{"dropping-particle":"","family":"Abushamleh","given":"Soha","non-dropping-particle":"","parse-names":false,"suffix":""},{"dropping-particle":"","family":"Hanoun","given":"Sakhaa","non-dropping-particle":"","parse-names":false,"suffix":""},{"dropping-particle":"","family":"Abu Qumbos","given":"Amjad","non-dropping-particle":"","parse-names":false,"suffix":""},{"dropping-particle":"","family":"Hamarshi","given":"Aseel","non-dropping-particle":"","parse-names":false,"suffix":""},{"dropping-particle":"","family":"Taher","given":"Ayman And","non-dropping-particle":"","parse-names":false,"suffix":""},{"dropping-particle":"","family":"Qawasmi","given":"Israa","non-dropping-particle":"","parse-names":false,"suffix":""},{"dropping-particle":"","family":"Qurie","given":"Khalid","non-dropping-particle":"","parse-names":false,"suffix":""},{"dropping-particle":"","family":"Altarayra","given":"Marwa","non-dropping-particle":"","parse-names":false,"suffix":""},{"dropping-particle":"","family":"Ghannam","given":"Mohammad","non-dropping-particle":"","parse-names":false,"suffix":""},{"dropping-particle":"","family":"Shaheen","given":"Alaa","non-dropping-particle":"","parse-names":false,"suffix":""},{"dropping-particle":"","family":"Herebat","given":"Azher","non-dropping-particle":"","parse-names":false,"suffix":""},{"dropping-particle":"","family":"Abdelhaq","given":"Aram","non-dropping-particle":"","parse-names":false,"suffix":""},{"dropping-particle":"","family":"Shalabi","given":"Ahmad","non-dropping-particle":"","parse-names":false,"suffix":""},{"dropping-particle":"","family":"Abu-toyour","given":"Maram","non-dropping-particle":"","parse-names":false,"suffix":""},{"dropping-particle":"","family":"Asi","given":"Fatema","non-dropping-particle":"","parse-names":false,"suffix":""},{"dropping-particle":"","family":"Shamasneh","given":"Ala","non-dropping-particle":"","parse-names":false,"suffix":""},{"dropping-particle":"","family":"Atiyeh","given":"Anwar","non-dropping-particle":"","parse-names":false,"suffix":""},{"dropping-particle":"","family":"Mustafa","given":"Mousa","non-dropping-particle":"","parse-names":false,"suffix":""},{"dropping-particle":"","family":"Zaa'treh","given":"Rula","non-dropping-particle":"","parse-names":false,"suffix":""},{"dropping-particle":"","family":"Dabboor","given":"Majd","non-dropping-particle":"","parse-names":false,"suffix":""},{"dropping-particle":"","family":"Alaloul","given":"Enas","non-dropping-particle":"","parse-names":false,"suffix":""},{"dropping-particle":"","family":"Baraka","given":"Heba","non-dropping-particle":"","parse-names":false,"suffix":""},{"dropping-particle":"","family":"Meqbil","given":"Jehad","non-dropping-particle":"","parse-names":false,"suffix":""},{"dropping-particle":"","family":"Al-Buhaisi","given":"Alaa","non-dropping-particle":"","parse-names":false,"suffix":""},{"dropping-particle":"","family":"Elshami","given":"Mohamedraed","non-dropping-particle":"","parse-names":false,"suffix":""},{"dropping-particle":"","family":"Afana","given":"Samah","non-dropping-particle":"","parse-names":false,"suffix":""},{"dropping-particle":"","family":"Jaber","given":"Sahar","non-dropping-particle":"","parse-names":false,"suffix":""},{"dropping-particle":"","family":"Alyacoubi","given":"Said","non-dropping-particle":"","parse-names":false,"suffix":""},{"dropping-particle":"","family":"Abuowda","given":"Yousef","non-dropping-particle":"","parse-names":false,"suffix":""},{"dropping-particle":"","family":"Idress","given":"Tasneem","non-dropping-particle":"","parse-names":false,"suffix":""},{"dropping-particle":"","family":"Abuqwaider","given":"Eman","non-dropping-particle":"","parse-names":false,"suffix":""},{"dropping-particle":"","family":"Al-saqqa","given":"Sara","non-dropping-particle":"","parse-names":false,"suffix":""},{"dropping-particle":"","family":"Bowabsak","given":"Alaa","non-dropping-particle":"","parse-names":false,"suffix":""},{"dropping-particle":"","family":"Jamassi","given":"Alaa","non-dropping-particle":"El","parse-names":false,"suffix":""},{"dropping-particle":"","family":"Hasanain","given":"Doaa","non-dropping-particle":"","parse-names":false,"suffix":""},{"dropping-particle":"","family":"Al-Farram","given":"Hadeel","non-dropping-particle":"","parse-names":false,"suffix":""},{"dropping-particle":"","family":"Salah","given":"Maram","non-dropping-particle":"","parse-names":false,"suffix":""},{"dropping-particle":"","family":"Firwana","given":"Aya","non-dropping-particle":"","parse-names":false,"suffix":""},{"dropping-particle":"","family":"Hamdan","given":"Marwa","non-dropping-particle":"","parse-names":false,"suffix":""},{"dropping-particle":"","family":"Awad","given":"Israa","non-dropping-particle":"","parse-names":false,"suffix":""},{"dropping-particle":"","family":"Ashour","given":"Ahmad","non-dropping-particle":"","parse-names":false,"suffix":""},{"dropping-particle":"","family":"Barrawi","given":"Fayez Elian","non-dropping-particle":"Al","parse-names":false,"suffix":""},{"dropping-particle":"","family":"Alkhatib","given":"Ahmed","non-dropping-particle":"","parse-names":false,"suffix":""},{"dropping-particle":"","family":"Al-Faqawi","given":"Maha","non-dropping-particle":"","parse-names":false,"suffix":""},{"dropping-particle":"","family":"Fares","given":"Mohamed","non-dropping-particle":"","parse-names":false,"suffix":""},{"dropping-particle":"","family":"Elmashala","given":"Amjad","non-dropping-particle":"","parse-names":false,"suffix":""},{"dropping-particle":"","family":"Adawi","given":"Mohammad","non-dropping-particle":"","parse-names":false,"suffix":""},{"dropping-particle":"","family":"Adawi","given":"Ihdaa","non-dropping-particle":"","parse-names":false,"suffix":""},{"dropping-particle":"","family":"Khreishi","given":"Reem","non-dropping-particle":"","parse-names":false,"suffix":""},{"dropping-particle":"","family":"Khreishi","given":"Rose","non-dropping-particle":"","parse-names":false,"suffix":""},{"dropping-particle":"","family":"Ghaben","given":"Ahed","non-dropping-particle":"","parse-names":false,"suffix":""},{"dropping-particle":"","family":"Machain Vega","given":"Gustavo Miguel","non-dropping-particle":"","parse-names":false,"suffix":""},{"dropping-particle":"","family":"Cardozo","given":"Jorge Torres","non-dropping-particle":"","parse-names":false,"suffix":""},{"dropping-particle":"","family":"Roche","given":"Marcelo O.Higgins","non-dropping-particle":"","parse-names":false,"suffix":""},{"dropping-particle":"","family":"Pertersen Servin","given":"Gustavo Rodolfo","non-dropping-particle":"","parse-names":false,"suffix":""},{"dropping-particle":"","family":"Segovia Lohse","given":"Helmut Alfredo","non-dropping-particle":"","parse-names":false,"suffix":""},{"dropping-particle":"","family":"Páez Lopez","given":"Larissa Ines","non-dropping-particle":"","parse-names":false,"suffix":""},{"dropping-particle":"","family":"Cardozo","given":"Ramón Augusto Melo","non-dropping-particle":"","parse-names":false,"suffix":""},{"dropping-particle":"","family":"Espinoza","given":"Fernando","non-dropping-particle":"","parse-names":false,"suffix":""},{"dropping-particle":"","family":"Pérez Rojas","given":"Angel David","non-dropping-particle":"","parse-names":false,"suffix":""},{"dropping-particle":"","family":"Sanchez","given":"Diana","non-dropping-particle":"","parse-names":false,"suffix":""},{"dropping-particle":"","family":"Samaniego","given":"Camila Sanchez","non-dropping-particle":"","parse-names":false,"suffix":""},{"dropping-particle":"","family":"Guevara Torres","given":"Shalon","non-dropping-particle":"","parse-names":false,"suffix":""},{"dropping-particle":"","family":"Calua","given":"Alexander Canta","non-dropping-particle":"","parse-names":false,"suffix":""},{"dropping-particle":"","family":"Razuri","given":"Cesar","non-dropping-particle":"","parse-names":false,"suffix":""},{"dropping-particle":"","family":"Ortiz","given":"Nadia","non-dropping-particle":"","parse-names":false,"suffix":""},{"dropping-particle":"","family":"Rodriguez","given":"Xianelle","non-dropping-particle":"","parse-names":false,"suffix":""},{"dropping-particle":"","family":"Carrasco","given":"Nahilia","non-dropping-particle":"","parse-names":false,"suffix":""},{"dropping-particle":"","family":"Saravia","given":"Fridiz","non-dropping-particle":"","parse-names":false,"suffix":""},{"dropping-particle":"","family":"Shibao Miyasato","given":"Hector","non-dropping-particle":"","parse-names":false,"suffix":""},{"dropping-particle":"","family":"Valcarcel-Saldaña","given":"María","non-dropping-particle":"","parse-names":false,"suffix":""},{"dropping-particle":"","family":"Bermúdez","given":"Ysabel Esthefany Alejos","non-dropping-particle":"","parse-names":false,"suffix":""},{"dropping-particle":"","family":"Carpio","given":"Juan","non-dropping-particle":"","parse-names":false,"suffix":""},{"dropping-particle":"","family":"Ruiz Panez","given":"Walter","non-dropping-particle":"","parse-names":false,"suffix":""},{"dropping-particle":"","family":"Toribio Orbegozo","given":"Pedro Angel","non-dropping-particle":"","parse-names":false,"suffix":""},{"dropping-particle":"","family":"Guzmán Dueñas","given":"Carolina","non-dropping-particle":"","parse-names":false,"suffix":""},{"dropping-particle":"","family":"Turpo Espinoza","given":"Kevin","non-dropping-particle":"","parse-names":false,"suffix":""},{"dropping-particle":"","family":"Sandoval Barrantes","given":"Ana Maria","non-dropping-particle":"","parse-names":false,"suffix":""},{"dropping-particle":"","family":"Chungui Bravo","given":"Jorge Armando","non-dropping-particle":"","parse-names":false,"suffix":""},{"dropping-particle":"","family":"Fuentes-Rivera","given":"Lorena","non-dropping-particle":"","parse-names":false,"suffix":""},{"dropping-particle":"","family":"Fernández","given":"Carmen","non-dropping-particle":"","parse-names":false,"suffix":""},{"dropping-particle":"","family":"Málaga","given":"Bárbara","non-dropping-particle":"","parse-names":false,"suffix":""},{"dropping-particle":"","family":"Ye","given":"Joselyn","non-dropping-particle":"","parse-names":false,"suffix":""},{"dropping-particle":"","family":"Velasquez","given":"Ricardo","non-dropping-particle":"","parse-names":false,"suffix":""},{"dropping-particle":"","family":"Salcedo","given":"Jannin","non-dropping-particle":"","parse-names":false,"suffix":""},{"dropping-particle":"","family":"Contreras-Vergara","given":"Ana Lucia","non-dropping-particle":"","parse-names":false,"suffix":""},{"dropping-particle":"","family":"Vergara Mejia","given":"Angelica Genoveva","non-dropping-particle":"","parse-names":false,"suffix":""},{"dropping-particle":"","family":"Gonzales Montejo","given":"Maria Soledad","non-dropping-particle":"","parse-names":false,"suffix":""},{"dropping-particle":"","family":"Escalante Salas","given":"Marilia del Carmen","non-dropping-particle":"","parse-names":false,"suffix":""},{"dropping-particle":"","family":"Alcca Ticona","given":"Willy","non-dropping-particle":"","parse-names":false,"suffix":""},{"dropping-particle":"","family":"Vargas","given":"Marvin","non-dropping-particle":"","parse-names":false,"suffix":""},{"dropping-particle":"","family":"Manrique Sila","given":"George Christian","non-dropping-particle":"","parse-names":false,"suffix":""},{"dropping-particle":"","family":"Mas","given":"Robinson","non-dropping-particle":"","parse-names":false,"suffix":""},{"dropping-particle":"","family":"Pilar Paucar","given":"Arazzelly","non-dropping-particle":"del","parse-names":false,"suffix":""},{"dropping-particle":"","family":"Román Velásquez","given":"Armando José","non-dropping-particle":"","parse-names":false,"suffix":""},{"dropping-particle":"","family":"Robledo-Rabanal","given":"Alina","non-dropping-particle":"","parse-names":false,"suffix":""},{"dropping-particle":"","family":"Solis","given":"Ludwing Alexander Zeta","non-dropping-particle":"","parse-names":false,"suffix":""},{"dropping-particle":"","family":"Turpo Espinoza","given":"Kenny","non-dropping-particle":"","parse-names":false,"suffix":""},{"dropping-particle":"","family":"Hamasaki Hamaguchi","given":"José Luis","non-dropping-particle":"","parse-names":false,"suffix":""},{"dropping-particle":"","family":"Florez Farfan","given":"Erick Samuel","non-dropping-particle":"","parse-names":false,"suffix":""},{"dropping-particle":"","family":"Madrid Barrientos","given":"Linda Alvi","non-dropping-particle":"","parse-names":false,"suffix":""},{"dropping-particle":"","family":"Herrera Matta","given":"Juan Jaime","non-dropping-particle":"","parse-names":false,"suffix":""},{"dropping-particle":"V.","family":"Mora","given":"John Jemuel","non-dropping-particle":"","parse-names":false,"suffix":""},{"dropping-particle":"","family":"Redota","given":"Menold Archee P.","non-dropping-particle":"","parse-names":false,"suffix":""},{"dropping-particle":"","family":"Roxas","given":"Manuel Francisco","non-dropping-particle":"","parse-names":false,"suffix":""},{"dropping-particle":"","family":"Maño","given":"Maria Jesusa B.","non-dropping-particle":"","parse-names":false,"suffix":""},{"dropping-particle":"","family":"Parreno-Sacdalan","given":"Marie Dione","non-dropping-particle":"","parse-names":false,"suffix":""},{"dropping-particle":"","family":"Almanon","given":"Christel Leanne","non-dropping-particle":"","parse-names":false,"suffix":""},{"dropping-particle":"","family":"Walędziak","given":"Maciej","non-dropping-particle":"","parse-names":false,"suffix":""},{"dropping-particle":"","family":"Roszkowski","given":"Rafał","non-dropping-particle":"","parse-names":false,"suffix":""},{"dropping-particle":"","family":"Janik","given":"Michał","non-dropping-particle":"","parse-names":false,"suffix":""},{"dropping-particle":"","family":"Lasek","given":"Anna","non-dropping-particle":"","parse-names":false,"suffix":""},{"dropping-particle":"","family":"Radkowiak","given":"Dorota","non-dropping-particle":"","parse-names":false,"suffix":""},{"dropping-particle":"","family":"Rubinkiewicz","given":"Mateusz","non-dropping-particle":"","parse-names":false,"suffix":""},{"dropping-particle":"","family":"Fernandes","given":"Cristina","non-dropping-particle":"","parse-names":false,"suffix":""},{"dropping-particle":"","family":"Costa-Maia","given":"Jose","non-dropping-particle":"","parse-names":false,"suffix":""},{"dropping-particle":"","family":"Melo","given":"Renato","non-dropping-particle":"","parse-names":false,"suffix":""},{"dropping-particle":"","family":"Muntean","given":"Liviu","non-dropping-particle":"","parse-names":false,"suffix":""},{"dropping-particle":"","family":"Mironescu","given":"Aurel Sandu","non-dropping-particle":"","parse-names":false,"suffix":""},{"dropping-particle":"","family":"Vida","given":"Lucian Corneliu","non-dropping-particle":"","parse-names":false,"suffix":""},{"dropping-particle":"","family":"Popa","given":"Mariuca","non-dropping-particle":"","parse-names":false,"suffix":""},{"dropping-particle":"","family":"Mircea","given":"Hogea","non-dropping-particle":"","parse-names":false,"suffix":""},{"dropping-particle":"","family":"Vartic","given":"Mihaela","non-dropping-particle":"","parse-names":false,"suffix":""},{"dropping-particle":"","family":"Diaconescu","given":"Bogdan","non-dropping-particle":"","parse-names":false,"suffix":""},{"dropping-particle":"","family":"Bratu","given":"Matei Razvan","non-dropping-particle":"","parse-names":false,"suffix":""},{"dropping-particle":"","family":"Negoi","given":"Ionut","non-dropping-particle":"","parse-names":false,"suffix":""},{"dropping-particle":"","family":"Beuran","given":"Mircea","non-dropping-particle":"","parse-names":false,"suffix":""},{"dropping-particle":"","family":"Ciubotaru","given":"Cezar","non-dropping-particle":"","parse-names":false,"suffix":""},{"dropping-particle":"","family":"Uzabumwana","given":"Norbert","non-dropping-particle":"","parse-names":false,"suffix":""},{"dropping-particle":"","family":"Duhoranenayo","given":"Dieudonne","non-dropping-particle":"","parse-names":false,"suffix":""},{"dropping-particle":"","family":"Jovine","given":"Elio","non-dropping-particle":"","parse-names":false,"suffix":""},{"dropping-particle":"","family":"Zanini","given":"Nicola","non-dropping-particle":"","parse-names":false,"suffix":""},{"dropping-particle":"","family":"Landolfo","given":"Giovanni","non-dropping-particle":"","parse-names":false,"suffix":""},{"dropping-particle":"","family":"Aljiffry","given":"Murad","non-dropping-particle":"","parse-names":false,"suffix":""},{"dropping-particle":"","family":"Idris","given":"Faisal","non-dropping-particle":"","parse-names":false,"suffix":""},{"dropping-particle":"","family":"Alghamdi","given":"Mohammed Saleh A.","non-dropping-particle":"","parse-names":false,"suffix":""},{"dropping-particle":"","family":"Maghrabi","given":"Ashraf","non-dropping-particle":"","parse-names":false,"suffix":""},{"dropping-particle":"","family":"Altaf","given":"Abdulmalik","non-dropping-particle":"","parse-names":false,"suffix":""},{"dropping-particle":"","family":"Alkaaki","given":"Aroub","non-dropping-particle":"","parse-names":false,"suffix":""},{"dropping-particle":"","family":"Khoja","given":"Ahmad","non-dropping-particle":"","parse-names":false,"suffix":""},{"dropping-particle":"","family":"Nawawi","given":"Abrar","non-dropping-particle":"","parse-names":false,"suffix":""},{"dropping-particle":"","family":"Turkustani","given":"Sondos","non-dropping-particle":"","parse-names":false,"suffix":""},{"dropping-particle":"","family":"Khalifah","given":"Eyad","non-dropping-particle":"","parse-names":false,"suffix":""},{"dropping-particle":"","family":"Albiety","given":"Adel","non-dropping-particle":"","parse-names":false,"suffix":""},{"dropping-particle":"","family":"Sahel","given":"Sarah","non-dropping-particle":"","parse-names":false,"suffix":""},{"dropping-particle":"","family":"Alshareef","given":"Reham","non-dropping-particle":"","parse-names":false,"suffix":""},{"dropping-particle":"","family":"Najjar","given":"Mohammed","non-dropping-particle":"","parse-names":false,"suffix":""},{"dropping-particle":"","family":"Alzahrani","given":"Ahmed","non-dropping-particle":"","parse-names":false,"suffix":""},{"dropping-particle":"","family":"Alghamdi","given":"Ahmed","non-dropping-particle":"","parse-names":false,"suffix":""},{"dropping-particle":"","family":"Alhazmi","given":"Wedyan","non-dropping-particle":"","parse-names":false,"suffix":""},{"dropping-particle":"","family":"Saied","given":"Ghiath","non-dropping-particle":"Al","parse-names":false,"suffix":""},{"dropping-particle":"","family":"Alamoudi","given":"Mohammed","non-dropping-particle":"","parse-names":false,"suffix":""},{"dropping-particle":"","family":"Riaz","given":"Muhammed Masood","non-dropping-particle":"","parse-names":false,"suffix":""},{"dropping-particle":"","family":"Hassanain","given":"Mazen","non-dropping-particle":"","parse-names":false,"suffix":""},{"dropping-particle":"","family":"Alhassan","given":"Basmah","non-dropping-particle":"","parse-names":false,"suffix":""},{"dropping-particle":"","family":"Altamimi","given":"Abdullah","non-dropping-particle":"","parse-names":false,"suffix":""},{"dropping-particle":"","family":"Alyahya","given":"Reem","non-dropping-particle":"","parse-names":false,"suffix":""},{"dropping-particle":"","family":"Subaie","given":"Norah","non-dropping-particle":"Al","parse-names":false,"suffix":""},{"dropping-particle":"","family":"Bastawis","given":"Fatema","non-dropping-particle":"Al","parse-names":false,"suffix":""},{"dropping-particle":"","family":"Altamimi","given":"Afnan","non-dropping-particle":"","parse-names":false,"suffix":""},{"dropping-particle":"","family":"Nouh","given":"Thamer","non-dropping-particle":"","parse-names":false,"suffix":""},{"dropping-particle":"","family":"Khan","given":"Roaa","non-dropping-particle":"","parse-names":false,"suffix":""},{"dropping-particle":"","family":"Radojkovic","given":"Milan","non-dropping-particle":"","parse-names":false,"suffix":""},{"dropping-particle":"","family":"Jeremic","given":"Ljiljana","non-dropping-particle":"","parse-names":false,"suffix":""},{"dropping-particle":"","family":"Nestorovic","given":"Milica","non-dropping-particle":"","parse-names":false,"suffix":""},{"dropping-particle":"","family":"Law","given":"Jia Hao","non-dropping-particle":"","parse-names":false,"suffix":""},{"dropping-particle":"","family":"Tan","given":"Keith Say Kwang","non-dropping-particle":"","parse-names":false,"suffix":""},{"dropping-particle":"","family":"Tan","given":"Ryan Choon Kiat","non-dropping-particle":"","parse-names":false,"suffix":""},{"dropping-particle":"","family":"Tan","given":"Joel Kin","non-dropping-particle":"","parse-names":false,"suffix":""},{"dropping-particle":"","family":"Joel","given":"Lau Wen Liang","non-dropping-particle":"","parse-names":false,"suffix":""},{"dropping-particle":"","family":"Chan","given":"Xue Wei","non-dropping-particle":"","parse-names":false,"suffix":""},{"dropping-particle":"","family":"Leong","given":"Faith Qi Hui","non-dropping-particle":"","parse-names":false,"suffix":""},{"dropping-particle":"","family":"Chong","given":"Choon Seng","non-dropping-particle":"","parse-names":false,"suffix":""},{"dropping-particle":"","family":"Koh","given":"Sharon","non-dropping-particle":"","parse-names":false,"suffix":""},{"dropping-particle":"","family":"Lee","given":"Kai Yin","non-dropping-particle":"","parse-names":false,"suffix":""},{"dropping-particle":"","family":"Lee","given":"Kuok Chung","non-dropping-particle":"","parse-names":false,"suffix":""},{"dropping-particle":"","family":"Pluke","given":"Kent","non-dropping-particle":"","parse-names":false,"suffix":""},{"dropping-particle":"","family":"Dedekind","given":"Britta","non-dropping-particle":"","parse-names":false,"suffix":""},{"dropping-particle":"","family":"Nashidengo","given":"Puyearashid","non-dropping-particle":"","parse-names":false,"suffix":""},{"dropping-particle":"","family":"Hampton","given":"Mark Ian","non-dropping-particle":"","parse-names":false,"suffix":""},{"dropping-particle":"","family":"Joosten","given":"Johanna","non-dropping-particle":"","parse-names":false,"suffix":""},{"dropping-particle":"","family":"Sobnach","given":"Sanju","non-dropping-particle":"","parse-names":false,"suffix":""},{"dropping-particle":"","family":"Roodt","given":"Liana","non-dropping-particle":"","parse-names":false,"suffix":""},{"dropping-particle":"","family":"Sander","given":"Anthony","non-dropping-particle":"","parse-names":false,"suffix":""},{"dropping-particle":"","family":"Pape","given":"James","non-dropping-particle":"","parse-names":false,"suffix":""},{"dropping-particle":"","family":"Maistry","given":"Niveshni","non-dropping-particle":"","parse-names":false,"suffix":""},{"dropping-particle":"","family":"Ndwambi","given":"Phumudzo","non-dropping-particle":"","parse-names":false,"suffix":""},{"dropping-particle":"","family":"Kinandu","given":"Kamau","non-dropping-particle":"","parse-names":false,"suffix":""},{"dropping-particle":"","family":"Tun","given":"Myint","non-dropping-particle":"","parse-names":false,"suffix":""},{"dropping-particle":"","family":"Toit","given":"Frederick","non-dropping-particle":"Du","parse-names":false,"suffix":""},{"dropping-particle":"","family":"Ellison","given":"Quinn","non-dropping-particle":"","parse-names":false,"suffix":""},{"dropping-particle":"","family":"Burger","given":"Sule","non-dropping-particle":"","parse-names":false,"suffix":""},{"dropping-particle":"","family":"Grobler","given":"D. C.","non-dropping-particle":"","parse-names":false,"suffix":""},{"dropping-particle":"","family":"Khulu","given":"Lawrence Bongani","non-dropping-particle":"","parse-names":false,"suffix":""},{"dropping-particle":"","family":"Moore","given":"Rachel","non-dropping-particle":"","parse-names":false,"suffix":""},{"dropping-particle":"","family":"Jennings","given":"Vicky","non-dropping-particle":"","parse-names":false,"suffix":""},{"dropping-particle":"","family":"Leusink","given":"Astrid","non-dropping-particle":"","parse-names":false,"suffix":""},{"dropping-particle":"","family":"Kariem","given":"Nazmie","non-dropping-particle":"","parse-names":false,"suffix":""},{"dropping-particle":"","family":"Gouws","given":"Juan","non-dropping-particle":"","parse-names":false,"suffix":""},{"dropping-particle":"","family":"Chu","given":"Kathryn","non-dropping-particle":"","parse-names":false,"suffix":""},{"dropping-particle":"","family":"Bougard","given":"Heather","non-dropping-particle":"","parse-names":false,"suffix":""},{"dropping-particle":"","family":"Noor","given":"Fazlin","non-dropping-particle":"","parse-names":false,"suffix":""},{"dropping-particle":"","family":"Dell","given":"Angela","non-dropping-particle":"","parse-names":false,"suffix":""},{"dropping-particle":"","family":"Straten","given":"Stephanie","non-dropping-particle":"Van","parse-names":false,"suffix":""},{"dropping-particle":"","family":"Khamajeet","given":"Arvin","non-dropping-particle":"","parse-names":false,"suffix":""},{"dropping-particle":"","family":"Tshisola","given":"Serge Kapenda","non-dropping-particle":"","parse-names":false,"suffix":""},{"dropping-particle":"","family":"Kabongo","given":"Kalangu","non-dropping-particle":"","parse-names":false,"suffix":""},{"dropping-particle":"","family":"Kong","given":"Victor","non-dropping-particle":"","parse-names":false,"suffix":""},{"dropping-particle":"","family":"Moodley","given":"Yoshan","non-dropping-particle":"","parse-names":false,"suffix":""},{"dropping-particle":"","family":"Anderson","given":"Frank","non-dropping-particle":"","parse-names":false,"suffix":""},{"dropping-particle":"","family":"Madiba","given":"Thandinkosi","non-dropping-particle":"","parse-names":false,"suffix":""},{"dropping-particle":"","family":"Plooy","given":"Flip","non-dropping-particle":"du","parse-names":false,"suffix":""},{"dropping-particle":"","family":"Hartford","given":"Leila","non-dropping-particle":"","parse-names":false,"suffix":""},{"dropping-particle":"","family":"Chilton","given":"Gareth","non-dropping-particle":"","parse-names":false,"suffix":""},{"dropping-particle":"","family":"Karjiker","given":"Parveen","non-dropping-particle":"","parse-names":false,"suffix":""},{"dropping-particle":"","family":"Mabitsela","given":"Matlou Ernest","non-dropping-particle":"","parse-names":false,"suffix":""},{"dropping-particle":"","family":"Ndlovu","given":"Sibongile Ruth","non-dropping-particle":"","parse-names":false,"suffix":""},{"dropping-particle":"","family":"Badicel","given":"Maria","non-dropping-particle":"","parse-names":false,"suffix":""},{"dropping-particle":"","family":"Jaich","given":"Robert","non-dropping-particle":"","parse-names":false,"suffix":""},{"dropping-particle":"","family":"Ruiz-Tovar","given":"Jaime","non-dropping-particle":"","parse-names":false,"suffix":""},{"dropping-particle":"","family":"Garcia-Florez","given":"Luis","non-dropping-particle":"","parse-names":false,"suffix":""},{"dropping-particle":"","family":"Otero-Díez","given":"Jorge L.","non-dropping-particle":"","parse-names":false,"suffix":""},{"dropping-particle":"","family":"Ramos Pérez","given":"Virginia","non-dropping-particle":"","parse-names":false,"suffix":""},{"dropping-particle":"","family":"Aguado Suárez","given":"Nuria","non-dropping-particle":"","parse-names":false,"suffix":""},{"dropping-particle":"","family":"Minguez García","given":"Javier","non-dropping-particle":"","parse-names":false,"suffix":""},{"dropping-particle":"","family":"Corral Moreno","given":"Sara","non-dropping-particle":"","parse-names":false,"suffix":""},{"dropping-particle":"","family":"Collado","given":"Maria Vicenta","non-dropping-particle":"","parse-names":false,"suffix":""},{"dropping-particle":"","family":"Jiménez Carneros","given":"Virginia","non-dropping-particle":"","parse-names":false,"suffix":""},{"dropping-particle":"","family":"García Septiem","given":"Javier","non-dropping-particle":"","parse-names":false,"suffix":""},{"dropping-particle":"","family":"Gonzalez","given":"Mariana","non-dropping-particle":"","parse-names":false,"suffix":""},{"dropping-particle":"","family":"Picardo","given":"Antonio","non-dropping-particle":"","parse-names":false,"suffix":""},{"dropping-particle":"","family":"Esteban","given":"Enrique","non-dropping-particle":"","parse-names":false,"suffix":""},{"dropping-particle":"","family":"Ferrero","given":"Esther","non-dropping-particle":"","parse-names":false,"suffix":""},{"dropping-particle":"","family":"Espin-Basany","given":"Eloy","non-dropping-particle":"","parse-names":false,"suffix":""},{"dropping-particle":"","family":"Blanco-Colino","given":"Ruth","non-dropping-particle":"","parse-names":false,"suffix":""},{"dropping-particle":"","family":"Andriola","given":"Valeria","non-dropping-particle":"","parse-names":false,"suffix":""},{"dropping-particle":"","family":"Solar García","given":"Lorena","non-dropping-particle":"","parse-names":false,"suffix":""},{"dropping-particle":"","family":"Contreras","given":"Elisa","non-dropping-particle":"","parse-names":false,"suffix":""},{"dropping-particle":"","family":"García Bernardo","given":"Carmen","non-dropping-particle":"","parse-names":false,"suffix":""},{"dropping-particle":"","family":"Pagnozzi","given":"Janet","non-dropping-particle":"","parse-names":false,"suffix":""},{"dropping-particle":"","family":"Sanz","given":"Sandra","non-dropping-particle":"","parse-names":false,"suffix":""},{"dropping-particle":"","family":"Miyar de León","given":"Alberto","non-dropping-particle":"","parse-names":false,"suffix":""},{"dropping-particle":"","family":"Dorismé","given":"Asnel","non-dropping-particle":"","parse-names":false,"suffix":""},{"dropping-particle":"","family":"Rodicio","given":"Joseluis","non-dropping-particle":"","parse-names":false,"suffix":""},{"dropping-particle":"","family":"Suarez","given":"Aida","non-dropping-particle":"","parse-names":false,"suffix":""},{"dropping-particle":"","family":"Stuva","given":"Jessica","non-dropping-particle":"","parse-names":false,"suffix":""},{"dropping-particle":"","family":"Diaz Vico","given":"Tamara","non-dropping-particle":"","parse-names":false,"suffix":""},{"dropping-particle":"","family":"Fernandez-Vega","given":"Laura","non-dropping-particle":"","parse-names":false,"suffix":""},{"dropping-particle":"","family":"Soldevila-Verdeguer","given":"Carla","non-dropping-particle":"","parse-names":false,"suffix":""},{"dropping-particle":"","family":"Sena-Ruiz","given":"Fatima","non-dropping-particle":"","parse-names":false,"suffix":""},{"dropping-particle":"","family":"Pujol-Cano","given":"Natalia","non-dropping-particle":"","parse-names":false,"suffix":""},{"dropping-particle":"","family":"Diaz-Jover","given":"Paula","non-dropping-particle":"","parse-names":false,"suffix":""},{"dropping-particle":"","family":"Garcia-Perez","given":"José Maria","non-dropping-particle":"","parse-names":false,"suffix":""},{"dropping-particle":"","family":"Segura-Sampedro","given":"Juan Jose","non-dropping-particle":"","parse-names":false,"suffix":""},{"dropping-particle":"","family":"Pineño-Flores","given":"Cristina","non-dropping-particle":"","parse-names":false,"suffix":""},{"dropping-particle":"","family":"Ambrona-Zafra","given":"David","non-dropping-particle":"","parse-names":false,"suffix":""},{"dropping-particle":"","family":"Craus-Miguel","given":"Andrea","non-dropping-particle":"","parse-names":false,"suffix":""},{"dropping-particle":"","family":"Jimenez-Morillas","given":"Patricia","non-dropping-particle":"","parse-names":false,"suffix":""},{"dropping-particle":"","family":"Mazzella","given":"Angela","non-dropping-particle":"","parse-names":false,"suffix":""},{"dropping-particle":"","family":"Jayathilake","given":"A. B.","non-dropping-particle":"","parse-names":false,"suffix":""},{"dropping-particle":"","family":"Thalgaspitiya","given":"S. P.B.","non-dropping-particle":"","parse-names":false,"suffix":""},{"dropping-particle":"","family":"Wijayarathna","given":"L. S.","non-dropping-particle":"","parse-names":false,"suffix":""},{"dropping-particle":"","family":"Wimalge","given":"P. M.S.N.","non-dropping-particle":"","parse-names":false,"suffix":""},{"dropping-particle":"","family":"Sanni","given":"Hakeem Ayomi","non-dropping-particle":"","parse-names":false,"suffix":""},{"dropping-particle":"","family":"Okenabirhie","given":"Ogheneochuko","non-dropping-particle":"","parse-names":false,"suffix":""},{"dropping-particle":"","family":"Homeida","given":"Anmar","non-dropping-particle":"","parse-names":false,"suffix":""},{"dropping-particle":"","family":"Younis","given":"Abobaker","non-dropping-particle":"","parse-names":false,"suffix":""},{"dropping-particle":"","family":"Omer","given":"Omer Abdelbagi","non-dropping-particle":"","parse-names":false,"suffix":""},{"dropping-particle":"","family":"Abdulaziz","given":"Mustafa","non-dropping-particle":"","parse-names":false,"suffix":""},{"dropping-particle":"","family":"Mussad","given":"Ali","non-dropping-particle":"","parse-names":false,"suffix":""},{"dropping-particle":"","family":"Adam","given":"Ali","non-dropping-particle":"","parse-names":false,"suffix":""},{"dropping-particle":"","family":"Björklund","given":"Ida","non-dropping-particle":"","parse-names":false,"suffix":""},{"dropping-particle":"","family":"Ahlqvist","given":"Sandra","non-dropping-particle":"","parse-names":false,"suffix":""},{"dropping-particle":"","family":"Thorell","given":"Anders","non-dropping-particle":"","parse-names":false,"suffix":""},{"dropping-particle":"","family":"Wogensen","given":"Fredrik","non-dropping-particle":"","parse-names":false,"suffix":""},{"dropping-particle":"","family":"Sokratous","given":"Arestis","non-dropping-particle":"","parse-names":false,"suffix":""},{"dropping-particle":"","family":"Breistrand","given":"Michaela","non-dropping-particle":"","parse-names":false,"suffix":""},{"dropping-particle":"","family":"Thorarinsdottir","given":"Hildur","non-dropping-particle":"","parse-names":false,"suffix":""},{"dropping-particle":"","family":"Sigurdadottir","given":"Johanna","non-dropping-particle":"","parse-names":false,"suffix":""},{"dropping-particle":"","family":"Nikberg","given":"Maziar","non-dropping-particle":"","parse-names":false,"suffix":""},{"dropping-particle":"","family":"Chabok","given":"Abbas","non-dropping-particle":"","parse-names":false,"suffix":""},{"dropping-particle":"","family":"Hjertberg","given":"Maria","non-dropping-particle":"","parse-names":false,"suffix":""},{"dropping-particle":"","family":"Elbe","given":"Peter","non-dropping-particle":"","parse-names":false,"suffix":""},{"dropping-particle":"","family":"Saraste","given":"Deborah","non-dropping-particle":"","parse-names":false,"suffix":""},{"dropping-particle":"","family":"Rutkowski","given":"Wiktor","non-dropping-particle":"","parse-names":false,"suffix":""},{"dropping-particle":"","family":"Forlin","given":"Louise","non-dropping-particle":"","parse-names":false,"suffix":""},{"dropping-particle":"","family":"Niska","given":"Karoliina","non-dropping-particle":"","parse-names":false,"suffix":""},{"dropping-particle":"","family":"Sund","given":"Malin","non-dropping-particle":"","parse-names":false,"suffix":""},{"dropping-particle":"","family":"Oswald","given":"Dennis","non-dropping-particle":"","parse-names":false,"suffix":""},{"dropping-particle":"","family":"Peros","given":"Georgios","non-dropping-particle":"","parse-names":false,"suffix":""},{"dropping-particle":"","family":"Bluelle","given":"Rafael","non-dropping-particle":"","parse-names":false,"suffix":""},{"dropping-particle":"","family":"Reinisch","given":"Katharina","non-dropping-particle":"","parse-names":false,"suffix":""},{"dropping-particle":"","family":"Frey","given":"Daniel","non-dropping-particle":"","parse-names":false,"suffix":""},{"dropping-particle":"","family":"Palma","given":"Adrian","non-dropping-particle":"","parse-names":false,"suffix":""},{"dropping-particle":"","family":"Raptis","given":"Dimitri Aristotle","non-dropping-particle":"","parse-names":false,"suffix":""},{"dropping-particle":"","family":"Zumbühl","given":"Lucius","non-dropping-particle":"","parse-names":false,"suffix":""},{"dropping-particle":"","family":"Zuber","given":"Markus","non-dropping-particle":"","parse-names":false,"suffix":""},{"dropping-particle":"","family":"Schmid","given":"Roger","non-dropping-particle":"","parse-names":false,"suffix":""},{"dropping-particle":"","family":"Werder","given":"Gabriela","non-dropping-particle":"","parse-names":false,"suffix":""},{"dropping-particle":"","family":"Nocito","given":"Antonio","non-dropping-particle":"","parse-names":false,"suffix":""},{"dropping-particle":"","family":"Gerosa","given":"Alexandra","non-dropping-particle":"","parse-names":false,"suffix":""},{"dropping-particle":"","family":"Mahanty","given":"Silke","non-dropping-particle":"","parse-names":false,"suffix":""},{"dropping-particle":"","family":"Widmer","given":"Lukas Werner","non-dropping-particle":"","parse-names":false,"suffix":""},{"dropping-particle":"","family":"Müller","given":"Julia","non-dropping-particle":"","parse-names":false,"suffix":""},{"dropping-particle":"","family":"Gübeli","given":"Alissa","non-dropping-particle":"","parse-names":false,"suffix":""},{"dropping-particle":"","family":"Zuk","given":"Grzegorz","non-dropping-particle":"","parse-names":false,"suffix":""},{"dropping-particle":"","family":"Gulcicek","given":"Osman Bilgin","non-dropping-particle":"","parse-names":false,"suffix":""},{"dropping-particle":"","family":"Vartanoglu","given":"Talar","non-dropping-particle":"","parse-names":false,"suffix":""},{"dropping-particle":"","family":"Kose","given":"Emin","non-dropping-particle":"","parse-names":false,"suffix":""},{"dropping-particle":"","family":"Karahan","given":"Servet Rustu","non-dropping-particle":"","parse-names":false,"suffix":""},{"dropping-particle":"","family":"Aydin","given":"Mehmet Can","non-dropping-particle":"","parse-names":false,"suffix":""},{"dropping-particle":"","family":"Sahbaz","given":"Nuri Alper","non-dropping-particle":"","parse-names":false,"suffix":""},{"dropping-particle":"","family":"Halicioglu","given":"Ilkay","non-dropping-particle":"","parse-names":false,"suffix":""},{"dropping-particle":"","family":"Alis","given":"Halil","non-dropping-particle":"","parse-names":false,"suffix":""},{"dropping-particle":"","family":"Sapci","given":"Ipek","non-dropping-particle":"","parse-names":false,"suffix":""},{"dropping-particle":"","family":"Adiyaman","given":"Can","non-dropping-particle":"","parse-names":false,"suffix":""},{"dropping-particle":"","family":"Pektaş","given":"Ahmet Murat","non-dropping-particle":"","parse-names":false,"suffix":""},{"dropping-particle":"","family":"Cengiz","given":"Turgut Bora","non-dropping-particle":"","parse-names":false,"suffix":""},{"dropping-particle":"","family":"Tansoker","given":"Ilkan","non-dropping-particle":"","parse-names":false,"suffix":""},{"dropping-particle":"","family":"Işler","given":"Vedatcan","non-dropping-particle":"","parse-names":false,"suffix":""},{"dropping-particle":"","family":"Cevik","given":"Muazzez","non-dropping-particle":"","parse-names":false,"suffix":""},{"dropping-particle":"","family":"Mutlu","given":"Deniz","non-dropping-particle":"","parse-names":false,"suffix":""},{"dropping-particle":"","family":"Ozben","given":"Volkan","non-dropping-particle":"","parse-names":false,"suffix":""},{"dropping-particle":"","family":"Ozmen","given":"Berk Baris","non-dropping-particle":"","parse-names":false,"suffix":""},{"dropping-particle":"","family":"Bayram","given":"Sefa","non-dropping-particle":"","parse-names":false,"suffix":""},{"dropping-particle":"","family":"Yolcu","given":"Sinem","non-dropping-particle":"","parse-names":false,"suffix":""},{"dropping-particle":"","family":"Kobal","given":"Berna Buse","non-dropping-particle":"","parse-names":false,"suffix":""},{"dropping-particle":"","family":"Toto","given":"Ömer Faruk","non-dropping-particle":"","parse-names":false,"suffix":""},{"dropping-particle":"","family":"Çakaloğlu","given":"Haluk Cem","non-dropping-particle":"","parse-names":false,"suffix":""},{"dropping-particle":"","family":"Karabulut","given":"Kagan","non-dropping-particle":"","parse-names":false,"suffix":""},{"dropping-particle":"","family":"Mutlu","given":"Vahit","non-dropping-particle":"","parse-names":false,"suffix":""},{"dropping-particle":"","family":"Ozkan","given":"Bahar Busra","non-dropping-particle":"","parse-names":false,"suffix":""},{"dropping-particle":"","family":"Celik","given":"Saban","non-dropping-particle":"","parse-names":false,"suffix":""},{"dropping-particle":"","family":"Semiz","given":"Anil","non-dropping-particle":"","parse-names":false,"suffix":""},{"dropping-particle":"","family":"Bodur","given":"Selim","non-dropping-particle":"","parse-names":false,"suffix":""},{"dropping-particle":"","family":"Gül","given":"Enisburak","non-dropping-particle":"","parse-names":false,"suffix":""},{"dropping-particle":"","family":"Murutoglu","given":"Busra","non-dropping-particle":"","parse-names":false,"suffix":""},{"dropping-particle":"","family":"Yildirim","given":"Reyyan","non-dropping-particle":"","parse-names":false,"suffix":""},{"dropping-particle":"","family":"Baki","given":"Bahadir Emre","non-dropping-particle":"","parse-names":false,"suffix":""},{"dropping-particle":"","family":"Arslan","given":"Ekin","non-dropping-particle":"","parse-names":false,"suffix":""},{"dropping-particle":"","family":"Ulusahin","given":"Mehmet","non-dropping-particle":"","parse-names":false,"suffix":""},{"dropping-particle":"","family":"Guner","given":"Ali","non-dropping-particle":"","parse-names":false,"suffix":""},{"dropping-particle":"","family":"Tomas","given":"Kudir","non-dropping-particle":"","parse-names":false,"suffix":""},{"dropping-particle":"","family":"Walker","given":"Nathan","non-dropping-particle":"","parse-names":false,"suffix":""},{"dropping-particle":"","family":"Shrimanker","given":"Nikhita","non-dropping-particle":"","parse-names":false,"suffix":""},{"dropping-particle":"","family":"Cole","given":"Simon","non-dropping-particle":"","parse-names":false,"suffix":""},{"dropping-particle":"","family":"Breslin","given":"Ryan","non-dropping-particle":"","parse-names":false,"suffix":""},{"dropping-particle":"","family":"Srinivasan","given":"Ravi","non-dropping-particle":"","parse-names":false,"suffix":""},{"dropping-particle":"","family":"Elshaer","given":"Mohamed","non-dropping-particle":"","parse-names":false,"suffix":""},{"dropping-particle":"","family":"Hunter","given":"Kristina","non-dropping-particle":"","parse-names":false,"suffix":""},{"dropping-particle":"","family":"Al-Bahrani","given":"Ahmed","non-dropping-particle":"","parse-names":false,"suffix":""},{"dropping-particle":"","family":"Liew","given":"Ignatius","non-dropping-particle":"","parse-names":false,"suffix":""},{"dropping-particle":"","family":"Mairs","given":"Nora Grace","non-dropping-particle":"","parse-names":false,"suffix":""},{"dropping-particle":"","family":"Rocke","given":"Alistair","non-dropping-particle":"","parse-names":false,"suffix":""},{"dropping-particle":"","family":"Dick","given":"Lachlan","non-dropping-particle":"","parse-names":false,"suffix":""},{"dropping-particle":"","family":"Qureshi","given":"Mobeen","non-dropping-particle":"","parse-names":false,"suffix":""},{"dropping-particle":"","family":"Chowdhury","given":"Debkumar","non-dropping-particle":"","parse-names":false,"suffix":""},{"dropping-particle":"","family":"Wright","given":"Naomi","non-dropping-particle":"","parse-names":false,"suffix":""},{"dropping-particle":"","family":"Skerritt","given":"Clare","non-dropping-particle":"","parse-names":false,"suffix":""},{"dropping-particle":"","family":"Kufeji","given":"Dorothy","non-dropping-particle":"","parse-names":false,"suffix":""},{"dropping-particle":"","family":"Ho","given":"Adrienne","non-dropping-particle":"","parse-names":false,"suffix":""},{"dropping-particle":"","family":"Dissanayake","given":"Tharindra","non-dropping-particle":"","parse-names":false,"suffix":""},{"dropping-particle":"","family":"Tennakoon","given":"Athula","non-dropping-particle":"","parse-names":false,"suffix":""},{"dropping-particle":"","family":"Ali","given":"Wadah","non-dropping-particle":"","parse-names":false,"suffix":""},{"dropping-particle":"","family":"Lim","given":"Shujing Jane","non-dropping-particle":"","parse-names":false,"suffix":""},{"dropping-particle":"","family":"Tan","given":"Charlene","non-dropping-particle":"","parse-names":false,"suffix":""},{"dropping-particle":"","family":"O'Neill","given":"Stephen","non-dropping-particle":"","parse-names":false,"suffix":""},{"dropping-particle":"","family":"Jones","given":"Catrin","non-dropping-particle":"","parse-names":false,"suffix":""},{"dropping-particle":"","family":"Knight","given":"Stephen","non-dropping-particle":"","parse-names":false,"suffix":""},{"dropping-particle":"","family":"Nassif","given":"Dima","non-dropping-particle":"","parse-names":false,"suffix":""},{"dropping-particle":"","family":"Sharma","given":"Abhishek","non-dropping-particle":"","parse-names":false,"suffix":""},{"dropping-particle":"","family":"Warren","given":"Oliver","non-dropping-particle":"","parse-names":false,"suffix":""},{"dropping-particle":"","family":"White","given":"Rebecca","non-dropping-particle":"","parse-names":false,"suffix":""},{"dropping-particle":"","family":"Mehdi","given":"Aia","non-dropping-particle":"","parse-names":false,"suffix":""},{"dropping-particle":"","family":"Post","given":"Nathan","non-dropping-particle":"","parse-names":false,"suffix":""},{"dropping-particle":"","family":"Kalakouti","given":"Eliana","non-dropping-particle":"","parse-names":false,"suffix":""},{"dropping-particle":"","family":"Dashnyam","given":"Enkhbat","non-dropping-particle":"","parse-names":false,"suffix":""},{"dropping-particle":"","family":"Stourton","given":"Frederick","non-dropping-particle":"","parse-names":false,"suffix":""},{"dropping-particle":"","family":"Mykoniatis","given":"Ioannis","non-dropping-particle":"","parse-names":false,"suffix":""},{"dropping-particle":"","family":"Currow","given":"Chelise","non-dropping-particle":"","parse-names":false,"suffix":""},{"dropping-particle":"","family":"Wong","given":"Francisca","non-dropping-particle":"","parse-names":false,"suffix":""},{"dropping-particle":"","family":"Gupta","given":"Ashish","non-dropping-particle":"","parse-names":false,"suffix":""},{"dropping-particle":"","family":"Shatkar","given":"Veeranna","non-dropping-particle":"","parse-names":false,"suffix":""},{"dropping-particle":"","family":"Luck","given":"Joshua","non-dropping-particle":"","parse-names":false,"suffix":""},{"dropping-particle":"","family":"Kadiwar","given":"Suraj","non-dropping-particle":"","parse-names":false,"suffix":""},{"dropping-particle":"","family":"Smedley","given":"Alexander","non-dropping-particle":"","parse-names":false,"suffix":""},{"dropping-particle":"","family":"Wakefield","given":"Rebecca","non-dropping-particle":"","parse-names":false,"suffix":""},{"dropping-particle":"","family":"Herrod","given":"Philip","non-dropping-particle":"","parse-names":false,"suffix":""},{"dropping-particle":"","family":"Blackwell","given":"James","non-dropping-particle":"","parse-names":false,"suffix":""},{"dropping-particle":"","family":"Lund","given":"Jonathan","non-dropping-particle":"","parse-names":false,"suffix":""},{"dropping-particle":"","family":"Cohen","given":"Fraser","non-dropping-particle":"","parse-names":false,"suffix":""},{"dropping-particle":"","family":"Bandi","given":"Ashwath","non-dropping-particle":"","parse-names":false,"suffix":""},{"dropping-particle":"","family":"Giuliani","given":"Stefano","non-dropping-particle":"","parse-names":false,"suffix":""},{"dropping-particle":"","family":"Bond-Smith","given":"Giles","non-dropping-particle":"","parse-names":false,"suffix":""},{"dropping-particle":"","family":"Pezas","given":"Theodore","non-dropping-particle":"","parse-names":false,"suffix":""},{"dropping-particle":"","family":"Farhangmehr","given":"Neda","non-dropping-particle":"","parse-names":false,"suffix":""},{"dropping-particle":"","family":"Urbonas","given":"Tomas","non-dropping-particle":"","parse-names":false,"suffix":""},{"dropping-particle":"","family":"Perenyei","given":"Miklos","non-dropping-particle":"","parse-names":false,"suffix":""},{"dropping-particle":"","family":"Ireland","given":"Philip","non-dropping-particle":"","parse-names":false,"suffix":""},{"dropping-particle":"","family":"Blencowe","given":"Natalie","non-dropping-particle":"","parse-names":false,"suffix":""},{"dropping-particle":"","family":"Bowling","given":"Kirk","non-dropping-particle":"","parse-names":false,"suffix":""},{"dropping-particle":"","family":"Bunting","given":"David","non-dropping-particle":"","parse-names":false,"suffix":""},{"dropping-particle":"","family":"Longstaff","given":"Lydia","non-dropping-particle":"","parse-names":false,"suffix":""},{"dropping-particle":"","family":"Keogh","given":"Kenneth","non-dropping-particle":"","parse-names":false,"suffix":""},{"dropping-particle":"","family":"Jeon","given":"Hyunjin","non-dropping-particle":"","parse-names":false,"suffix":""},{"dropping-particle":"","family":"Iqbal","given":"Muhammad Rafaih","non-dropping-particle":"","parse-names":false,"suffix":""},{"dropping-particle":"","family":"Khosla","given":"Shivun","non-dropping-particle":"","parse-names":false,"suffix":""},{"dropping-particle":"","family":"Jeffery","given":"Anna","non-dropping-particle":"","parse-names":false,"suffix":""},{"dropping-particle":"","family":"Perera","given":"James","non-dropping-particle":"","parse-names":false,"suffix":""},{"dropping-particle":"","family":"Ibrahem","given":"Ahmad Aboelkassem","non-dropping-particle":"","parse-names":false,"suffix":""},{"dropping-particle":"","family":"Alhammali","given":"Tariq","non-dropping-particle":"","parse-names":false,"suffix":""},{"dropping-particle":"","family":"Salama","given":"Yahya","non-dropping-particle":"","parse-names":false,"suffix":""},{"dropping-particle":"","family":"Oram","given":"Shaun","non-dropping-particle":"","parse-names":false,"suffix":""},{"dropping-particle":"","family":"Kidd","given":"Thomas","non-dropping-particle":"","parse-names":false,"suffix":""},{"dropping-particle":"","family":"Cullen","given":"Fraser","non-dropping-particle":"","parse-names":false,"suffix":""},{"dropping-particle":"","family":"Owen","given":"Christopher","non-dropping-particle":"","parse-names":false,"suffix":""},{"dropping-particle":"","family":"Wilson","given":"Michael","non-dropping-particle":"","parse-names":false,"suffix":""},{"dropping-particle":"","family":"Chiu","given":"Seehui","non-dropping-particle":"","parse-names":false,"suffix":""},{"dropping-particle":"","family":"Sarafilovic","given":"Hannah","non-dropping-particle":"","parse-names":false,"suffix":""},{"dropping-particle":"","family":"Ploski","given":"Jennifer","non-dropping-particle":"","parse-names":false,"suffix":""},{"dropping-particle":"","family":"Evans","given":"Elizabeth","non-dropping-particle":"","parse-names":false,"suffix":""},{"dropping-particle":"","family":"Abbas","given":"Athar","non-dropping-particle":"","parse-names":false,"suffix":""},{"dropping-particle":"","family":"Kamya","given":"Sylvia","non-dropping-particle":"","parse-names":false,"suffix":""},{"dropping-particle":"","family":"Ishak","given":"Norzawani","non-dropping-particle":"","parse-names":false,"suffix":""},{"dropping-particle":"","family":"Bisset","given":"Carly","non-dropping-particle":"","parse-names":false,"suffix":""},{"dropping-particle":"","family":"Andress","given":"Cedar","non-dropping-particle":"","parse-names":false,"suffix":""},{"dropping-particle":"","family":"Chin","given":"Ye Ru","non-dropping-particle":"","parse-names":false,"suffix":""},{"dropping-particle":"","family":"Patel","given":"Priya","non-dropping-particle":"","parse-names":false,"suffix":""},{"dropping-particle":"","family":"Evans","given":"David","non-dropping-particle":"","parse-names":false,"suffix":""},{"dropping-particle":"","family":"Haslegrave","given":"Aidan","non-dropping-particle":"","parse-names":false,"suffix":""},{"dropping-particle":"","family":"Boggon","given":"Adam","non-dropping-particle":"","parse-names":false,"suffix":""},{"dropping-particle":"","family":"Laurie","given":"Kirsten","non-dropping-particle":"","parse-names":false,"suffix":""},{"dropping-particle":"","family":"Connor","given":"Katie","non-dropping-particle":"","parse-names":false,"suffix":""},{"dropping-particle":"","family":"Mann","given":"Thomas","non-dropping-particle":"","parse-names":false,"suffix":""},{"dropping-particle":"","family":"Mansuri","given":"Anahita","non-dropping-particle":"","parse-names":false,"suffix":""},{"dropping-particle":"","family":"Davies","given":"Rachel","non-dropping-particle":"","parse-names":false,"suffix":""},{"dropping-particle":"","family":"Griffiths","given":"Ewen","non-dropping-particle":"","parse-names":false,"suffix":""},{"dropping-particle":"","family":"Shahbaz","given":"Aized Raza","non-dropping-particle":"","parse-names":false,"suffix":""},{"dropping-particle":"","family":"Eng","given":"Calvin","non-dropping-particle":"","parse-names":false,"suffix":""},{"dropping-particle":"","family":"Din","given":"Farhat","non-dropping-particle":"","parse-names":false,"suffix":""},{"dropping-particle":"","family":"L'Heveder","given":"Ariadne","non-dropping-particle":"","parse-names":false,"suffix":""},{"dropping-particle":"","family":"Park","given":"Esther HG","non-dropping-particle":"","parse-names":false,"suffix":""},{"dropping-particle":"","family":"Ravishankar","given":"Ramanish","non-dropping-particle":"","parse-names":false,"suffix":""},{"dropping-particle":"","family":"McIntosh","given":"Kirsten","non-dropping-particle":"","parse-names":false,"suffix":""},{"dropping-particle":"","family":"Yau","given":"Jih Dar","non-dropping-particle":"","parse-names":false,"suffix":""},{"dropping-particle":"","family":"Chan","given":"Luke","non-dropping-particle":"","parse-names":false,"suffix":""},{"dropping-particle":"","family":"McGarvie","given":"Susan","non-dropping-particle":"","parse-names":false,"suffix":""},{"dropping-particle":"","family":"Tang","given":"Lingshan","non-dropping-particle":"","parse-names":false,"suffix":""},{"dropping-particle":"","family":"Lim","given":"Hui","non-dropping-particle":"","parse-names":false,"suffix":""},{"dropping-particle":"","family":"Yap","given":"Suhhuey","non-dropping-particle":"","parse-names":false,"suffix":""},{"dropping-particle":"","family":"Park","given":"Jay","non-dropping-particle":"","parse-names":false,"suffix":""},{"dropping-particle":"","family":"Ng","given":"Zhan Herr","non-dropping-particle":"","parse-names":false,"suffix":""},{"dropping-particle":"","family":"Mirza","given":"Shahrukh","non-dropping-particle":"","parse-names":false,"suffix":""},{"dropping-particle":"","family":"Ang","given":"Yun Lin","non-dropping-particle":"","parse-names":false,"suffix":""},{"dropping-particle":"","family":"Walls","given":"Luke","non-dropping-particle":"","parse-names":false,"suffix":""},{"dropping-particle":"","family":"Roy","given":"Chloe","non-dropping-particle":"","parse-names":false,"suffix":""},{"dropping-particle":"","family":"Paterson-Brown","given":"Simon","non-dropping-particle":"","parse-names":false,"suffix":""},{"dropping-particle":"","family":"Camilleri-Brennan","given":"Julian","non-dropping-particle":"","parse-names":false,"suffix":""},{"dropping-particle":"","family":"Mclean","given":"Kenneth","non-dropping-particle":"","parse-names":false,"suffix":""},{"dropping-particle":"","family":"D'Souza","given":"Michelle S.","non-dropping-particle":"","parse-names":false,"suffix":""},{"dropping-particle":"","family":"Pronin","given":"Savva","non-dropping-particle":"","parse-names":false,"suffix":""},{"dropping-particle":"","family":"Henshall","given":"David Ewart","non-dropping-particle":"","parse-names":false,"suffix":""},{"dropping-particle":"","family":"Ter","given":"Eunice Zuling","non-dropping-particle":"","parse-names":false,"suffix":""},{"dropping-particle":"","family":"Fouad","given":"Dina","non-dropping-particle":"","parse-names":false,"suffix":""},{"dropping-particle":"","family":"Minocha","given":"Ashish","non-dropping-particle":"","parse-names":false,"suffix":""},{"dropping-particle":"","family":"English","given":"William","non-dropping-particle":"","parse-names":false,"suffix":""},{"dropping-particle":"","family":"Morgan","given":"Catrin","non-dropping-particle":"","parse-names":false,"suffix":""},{"dropping-particle":"","family":"Townsend","given":"Dominic","non-dropping-particle":"","parse-names":false,"suffix":""},{"dropping-particle":"","family":"Maciejec","given":"Laura","non-dropping-particle":"","parse-names":false,"suffix":""},{"dropping-particle":"","family":"Mahdi","given":"Shareef","non-dropping-particle":"","parse-names":false,"suffix":""},{"dropping-particle":"","family":"Akpenyi","given":"Onyinye","non-dropping-particle":"","parse-names":false,"suffix":""},{"dropping-particle":"","family":"Hall","given":"Elisabeth","non-dropping-particle":"","parse-names":false,"suffix":""},{"dropping-particle":"","family":"Caydiid","given":"Hanaan","non-dropping-particle":"","parse-names":false,"suffix":""},{"dropping-particle":"","family":"Rob","given":"Zakaria","non-dropping-particle":"","parse-names":false,"suffix":""},{"dropping-particle":"","family":"Abbott","given":"Tom","non-dropping-particle":"","parse-names":false,"suffix":""},{"dropping-particle":"","family":"Torrance","given":"Hew D.","non-dropping-particle":"","parse-names":false,"suffix":""},{"dropping-particle":"","family":"Johnston","given":"Robin","non-dropping-particle":"","parse-names":false,"suffix":""},{"dropping-particle":"","family":"Gani","given":"Mohammed Aki","non-dropping-particle":"","parse-names":false,"suffix":""},{"dropping-particle":"","family":"Gravante","given":"Gianpiero","non-dropping-particle":"","parse-names":false,"suffix":""},{"dropping-particle":"","family":"Rajmohan","given":"Shivanchan","non-dropping-particle":"","parse-names":false,"suffix":""},{"dropping-particle":"","family":"Majid","given":"Kiran","non-dropping-particle":"","parse-names":false,"suffix":""},{"dropping-particle":"","family":"Dindyal","given":"Shiva","non-dropping-particle":"","parse-names":false,"suffix":""},{"dropping-particle":"","family":"Smith","given":"Christopher","non-dropping-particle":"","parse-names":false,"suffix":""},{"dropping-particle":"","family":"Palliyil","given":"Madanmohan","non-dropping-particle":"","parse-names":false,"suffix":""},{"dropping-particle":"","family":"Patel","given":"Sanjay","non-dropping-particle":"","parse-names":false,"suffix":""},{"dropping-particle":"","family":"Nicholson","given":"Luke","non-dropping-particle":"","parse-names":false,"suffix":""},{"dropping-particle":"","family":"Harvey","given":"Neil","non-dropping-particle":"","parse-names":false,"suffix":""},{"dropping-particle":"","family":"Baillie","given":"Katie","non-dropping-particle":"","parse-names":false,"suffix":""},{"dropping-particle":"","family":"Shillito","given":"Sam","non-dropping-particle":"","parse-names":false,"suffix":""},{"dropping-particle":"","family":"Kershaw","given":"Suzanne","non-dropping-particle":"","parse-names":false,"suffix":""},{"dropping-particle":"","family":"Bamford","given":"Rebecca","non-dropping-particle":"","parse-names":false,"suffix":""},{"dropping-particle":"","family":"Orton","given":"Peter","non-dropping-particle":"","parse-names":false,"suffix":""},{"dropping-particle":"","family":"Reunis","given":"Elke","non-dropping-particle":"","parse-names":false,"suffix":""},{"dropping-particle":"","family":"Tyler","given":"Robert","non-dropping-particle":"","parse-names":false,"suffix":""},{"dropping-particle":"","family":"Soon","given":"Wai Cheong","non-dropping-particle":"","parse-names":false,"suffix":""},{"dropping-particle":"","family":"Jama","given":"Guled M.","non-dropping-particle":"","parse-names":false,"suffix":""},{"dropping-particle":"","family":"Dhillon","given":"Dharminder","non-dropping-particle":"","parse-names":false,"suffix":""},{"dropping-particle":"","family":"Patel","given":"Khyati","non-dropping-particle":"","parse-names":false,"suffix":""},{"dropping-particle":"","family":"Nanthakumaran","given":"Shayanthan","non-dropping-particle":"","parse-names":false,"suffix":""},{"dropping-particle":"","family":"Heard","given":"Rachel","non-dropping-particle":"","parse-names":false,"suffix":""},{"dropping-particle":"","family":"Chen","given":"Kar Yan","non-dropping-particle":"","parse-names":false,"suffix":""},{"dropping-particle":"","family":"Barmayehvar","given":"Behrad","non-dropping-particle":"","parse-names":false,"suffix":""},{"dropping-particle":"","family":"Datta","given":"Uttaran","non-dropping-particle":"","parse-names":false,"suffix":""},{"dropping-particle":"","family":"Kamarajah","given":"Sivesh K.","non-dropping-particle":"","parse-names":false,"suffix":""},{"dropping-particle":"","family":"Karandikar","given":"Sharad","non-dropping-particle":"","parse-names":false,"suffix":""},{"dropping-particle":"","family":"Iftekhar Tani","given":"Sobhana","non-dropping-particle":"","parse-names":false,"suffix":""},{"dropping-particle":"","family":"Monaghan","given":"Eimear","non-dropping-particle":"","parse-names":false,"suffix":""},{"dropping-particle":"","family":"Donnelly","given":"Philippa","non-dropping-particle":"","parse-names":false,"suffix":""},{"dropping-particle":"","family":"Walker","given":"Michael","non-dropping-particle":"","parse-names":false,"suffix":""},{"dropping-particle":"","family":"Parakh","given":"Jehangirshaw","non-dropping-particle":"","parse-names":false,"suffix":""},{"dropping-particle":"","family":"Blacker","given":"Sarah","non-dropping-particle":"","parse-names":false,"suffix":""},{"dropping-particle":"","family":"Kaul","given":"Anil","non-dropping-particle":"","parse-names":false,"suffix":""},{"dropping-particle":"","family":"Paramasivan","given":"Arjun","non-dropping-particle":"","parse-names":false,"suffix":""},{"dropping-particle":"","family":"Farag","given":"Sameh","non-dropping-particle":"","parse-names":false,"suffix":""},{"dropping-particle":"","family":"Nessa","given":"Ashrafun","non-dropping-particle":"","parse-names":false,"suffix":""},{"dropping-particle":"","family":"Awadallah","given":"Salwa","non-dropping-particle":"","parse-names":false,"suffix":""},{"dropping-particle":"","family":"Lim","given":"Jieqi","non-dropping-particle":"","parse-names":false,"suffix":""},{"dropping-particle":"","family":"Chean Khun Ng","given":"James","non-dropping-particle":"","parse-names":false,"suffix":""},{"dropping-particle":"","family":"Kiran","given":"Ravi P.","non-dropping-particle":"","parse-names":false,"suffix":""},{"dropping-particle":"","family":"Murray","given":"Alice","non-dropping-particle":"","parse-names":false,"suffix":""},{"dropping-particle":"","family":"Etchill","given":"Eric","non-dropping-particle":"","parse-names":false,"suffix":""},{"dropping-particle":"","family":"Dasari","given":"Mohini","non-dropping-particle":"","parse-names":false,"suffix":""},{"dropping-particle":"","family":"Puyana","given":"Juan","non-dropping-particle":"","parse-names":false,"suffix":""},{"dropping-particle":"","family":"Haddad","given":"Nadeem","non-dropping-particle":"","parse-names":false,"suffix":""},{"dropping-particle":"","family":"Zielinski","given":"Martin","non-dropping-particle":"","parse-names":false,"suffix":""},{"dropping-particle":"","family":"Choudhry","given":"Asad","non-dropping-particle":"","parse-names":false,"suffix":""},{"dropping-particle":"","family":"Caliman","given":"Celeste","non-dropping-particle":"","parse-names":false,"suffix":""},{"dropping-particle":"","family":"Beamon","given":"Mieshia","non-dropping-particle":"","parse-names":false,"suffix":""},{"dropping-particle":"","family":"Duane","given":"Therese","non-dropping-particle":"","parse-names":false,"suffix":""},{"dropping-particle":"","family":"Swaroop","given":"Mamta","non-dropping-particle":"","parse-names":false,"suffix":""},{"dropping-particle":"","family":"Myers","given":"Jonathan","non-dropping-particle":"","parse-names":false,"suffix":""},{"dropping-particle":"","family":"Deal","given":"Rebecca","non-dropping-particle":"","parse-names":false,"suffix":""},{"dropping-particle":"","family":"Schadde","given":"Erik","non-dropping-particle":"","parse-names":false,"suffix":""},{"dropping-particle":"","family":"Hemmila","given":"Mark","non-dropping-particle":"","parse-names":false,"suffix":""},{"dropping-particle":"","family":"Napolitano","given":"Lena","non-dropping-particle":"","parse-names":false,"suffix":""},{"dropping-particle":"","family":"To","given":"Kathleen","non-dropping-particle":"","parse-names":false,"suffix":""},{"dropping-particle":"","family":"Makupe","given":"Alex","non-dropping-particle":"","parse-names":false,"suffix":""},{"dropping-particle":"","family":"Musowoya","given":"Joseph","non-dropping-particle":"","parse-names":false,"suffix":""},{"dropping-particle":"","family":"Naald","given":"Niels","non-dropping-particle":"van der","parse-names":false,"suffix":""},{"dropping-particle":"","family":"Kumwenda","given":"Dayson","non-dropping-particle":"","parse-names":false,"suffix":""},{"dropping-particle":"","family":"Reece-Smith","given":"Alex","non-dropping-particle":"","parse-names":false,"suffix":""},{"dropping-particle":"","family":"Otten","given":"Kars","non-dropping-particle":"","parse-names":false,"suffix":""},{"dropping-particle":"","family":"Verbeek","given":"Anna","non-dropping-particle":"","parse-names":false,"suffix":""},{"dropping-particle":"","family":"Prins","given":"Marloes","non-dropping-particle":"","parse-names":false,"suffix":""},{"dropping-particle":"","family":"Baquero Suarez","given":"Alibeth Andres","non-dropping-particle":"","parse-names":false,"suffix":""},{"dropping-particle":"","family":"Balmaceda","given":"Ruben","non-dropping-particle":"","parse-names":false,"suffix":""},{"dropping-particle":"","family":"Deane","given":"Chelsea","non-dropping-particle":"","parse-names":false,"suffix":""},{"dropping-particle":"","family":"Dijan","given":"Emilio","non-dropping-particle":"","parse-names":false,"suffix":""},{"dropping-particle":"","family":"Elfiky","given":"Mahmoud","non-dropping-particle":"","parse-names":false,"suffix":""},{"dropping-particle":"","family":"Koskenvuo","given":"Laura","non-dropping-particle":"","parse-names":false,"suffix":""},{"dropping-particle":"","family":"Thollot","given":"Aurore","non-dropping-particle":"","parse-names":false,"suffix":""},{"dropping-particle":"","family":"Limoges","given":"Bernard","non-dropping-particle":"","parse-names":false,"suffix":""},{"dropping-particle":"","family":"Capito","given":"Carmen","non-dropping-particle":"","parse-names":false,"suffix":""},{"dropping-particle":"","family":"Alexandre","given":"Challine","non-dropping-particle":"","parse-names":false,"suffix":""},{"dropping-particle":"","family":"Kotobi","given":"Henri","non-dropping-particle":"","parse-names":false,"suffix":""},{"dropping-particle":"","family":"Leroux","given":"Julien","non-dropping-particle":"","parse-names":false,"suffix":""},{"dropping-particle":"","family":"Pinnagoda","given":"Kalitha","non-dropping-particle":"","parse-names":false,"suffix":""},{"dropping-particle":"","family":"Henric","given":"Nicolas","non-dropping-particle":"","parse-names":false,"suffix":""},{"dropping-particle":"","family":"Azzis","given":"Olivier","non-dropping-particle":"","parse-names":false,"suffix":""},{"dropping-particle":"","family":"Rosello","given":"Olivier","non-dropping-particle":"","parse-names":false,"suffix":""},{"dropping-particle":"","family":"Francois","given":"Poddevin","non-dropping-particle":"","parse-names":false,"suffix":""},{"dropping-particle":"","family":"Etienne","given":"Sara","non-dropping-particle":"","parse-names":false,"suffix":""},{"dropping-particle":"","family":"Buisson","given":"Philippe","non-dropping-particle":"","parse-names":false,"suffix":""},{"dropping-particle":"","family":"Hmila","given":"Sophian","non-dropping-particle":"","parse-names":false,"suffix":""},{"dropping-particle":"","family":"Clegg-Lamptey","given":"Joe Nat","non-dropping-particle":"","parse-names":false,"suffix":""},{"dropping-particle":"","family":"Imoro","given":"Osman","non-dropping-particle":"","parse-names":false,"suffix":""},{"dropping-particle":"","family":"Abem","given":"Owusu Emmanuel","non-dropping-particle":"","parse-names":false,"suffix":""},{"dropping-particle":"","family":"Papageorgiou","given":"Dimitrios","non-dropping-particle":"","parse-names":false,"suffix":""},{"dropping-particle":"","family":"Soulou","given":"Vasiliki","non-dropping-particle":"","parse-names":false,"suffix":""},{"dropping-particle":"","family":"Asturias","given":"Sabrina","non-dropping-particle":"","parse-names":false,"suffix":""},{"dropping-particle":"","family":"Peña","given":"Lenin","non-dropping-particle":"","parse-names":false,"suffix":""},{"dropping-particle":"","family":"O'Connor","given":"Donal B.","non-dropping-particle":"","parse-names":false,"suffix":""},{"dropping-particle":"","family":"Luc","given":"Alberto Realis","non-dropping-particle":"","parse-names":false,"suffix":""},{"dropping-particle":"","family":"Russo","given":"Alfio Alessandro","non-dropping-particle":"","parse-names":false,"suffix":""},{"dropping-particle":"","family":"Ruzzenente","given":"Andrea","non-dropping-particle":"","parse-names":false,"suffix":""},{"dropping-particle":"","family":"Taddei","given":"Antonio","non-dropping-particle":"","parse-names":false,"suffix":""},{"dropping-particle":"","family":"Cona","given":"Camilla","non-dropping-particle":"","parse-names":false,"suffix":""},{"dropping-particle":"","family":"Bottini","given":"Corrado","non-dropping-particle":"","parse-names":false,"suffix":""},{"dropping-particle":"","family":"Pascale","given":"Giovanni","non-dropping-particle":"","parse-names":false,"suffix":""},{"dropping-particle":"","family":"Rotunno","given":"Giuseppe","non-dropping-particle":"","parse-names":false,"suffix":""},{"dropping-particle":"","family":"Solaini","given":"Leonardo","non-dropping-particle":"","parse-names":false,"suffix":""},{"dropping-particle":"","family":"Pascale","given":"Marco Maria","non-dropping-particle":"","parse-names":false,"suffix":""},{"dropping-particle":"","family":"Notarnicola","given":"Margherita","non-dropping-particle":"","parse-names":false,"suffix":""},{"dropping-particle":"","family":"Corbellino","given":"Mario","non-dropping-particle":"","parse-names":false,"suffix":""},{"dropping-particle":"","family":"Sacco","given":"Michele","non-dropping-particle":"","parse-names":false,"suffix":""},{"dropping-particle":"","family":"Ubiali","given":"Paolo","non-dropping-particle":"","parse-names":false,"suffix":""},{"dropping-particle":"","family":"Cautiero","given":"Roberto","non-dropping-particle":"","parse-names":false,"suffix":""},{"dropping-particle":"","family":"Bocchetti","given":"Tommaso","non-dropping-particle":"","parse-names":false,"suffix":""},{"dropping-particle":"","family":"Muzio","given":"Elena","non-dropping-particle":"","parse-names":false,"suffix":""},{"dropping-particle":"","family":"Guglielmo","given":"Vania","non-dropping-particle":"","parse-names":false,"suffix":""},{"dropping-particle":"","family":"Morandi","given":"Eugenio","non-dropping-particle":"","parse-names":false,"suffix":""},{"dropping-particle":"","family":"Mao","given":"Patrizio","non-dropping-particle":"","parse-names":false,"suffix":""},{"dropping-particle":"","family":"Luca","given":"Emilia","non-dropping-particle":"de","parse-names":false,"suffix":""},{"dropping-particle":"","family":"Ali","given":"Farah Mahmoud","non-dropping-particle":"","parse-names":false,"suffix":""},{"dropping-particle":"","family":"Žilinskas","given":"Justas","non-dropping-particle":"","parse-names":false,"suffix":""},{"dropping-particle":"","family":"Strupas","given":"Kestutis","non-dropping-particle":"","parse-names":false,"suffix":""},{"dropping-particle":"","family":"Kondrotas","given":"Paulius","non-dropping-particle":"","parse-names":false,"suffix":""},{"dropping-particle":"","family":"Baltrunas","given":"Robertas","non-dropping-particle":"","parse-names":false,"suffix":""},{"dropping-particle":"","family":"Kutkevicius","given":"Juozas","non-dropping-particle":"","parse-names":false,"suffix":""},{"dropping-particle":"","family":"Ignatavicius","given":"Povilas","non-dropping-particle":"","parse-names":false,"suffix":""},{"dropping-particle":"","family":"Tan","given":"Choy Ling","non-dropping-particle":"","parse-names":false,"suffix":""},{"dropping-particle":"","family":"Siaw","given":"Jia Yng","non-dropping-particle":"","parse-names":false,"suffix":""},{"dropping-particle":"","family":"Yam","given":"Sir Young","non-dropping-particle":"","parse-names":false,"suffix":""},{"dropping-particle":"","family":"Wilson","given":"Ling","non-dropping-particle":"","parse-names":false,"suffix":""},{"dropping-particle":"","family":"Aziz","given":"Mohamed Rezal Abdul","non-dropping-particle":"","parse-names":false,"suffix":""},{"dropping-particle":"","family":"Bondin","given":"John","non-dropping-particle":"","parse-names":false,"suffix":""},{"dropping-particle":"","family":"Zorrilla","given":"Carmina Diaz","non-dropping-particle":"","parse-names":false,"suffix":""},{"dropping-particle":"","family":"Majbar","given":"Anass","non-dropping-particle":"","parse-names":false,"suffix":""},{"dropping-particle":"","family":"Sale","given":"Danjuma","non-dropping-particle":"","parse-names":false,"suffix":""},{"dropping-particle":"","family":"Abdullahi","given":"Lawal","non-dropping-particle":"","parse-names":false,"suffix":""},{"dropping-particle":"","family":"Osagie","given":"Olabisi","non-dropping-particle":"","parse-names":false,"suffix":""},{"dropping-particle":"","family":"Faboya","given":"Omolara","non-dropping-particle":"","parse-names":false,"suffix":""},{"dropping-particle":"","family":"Fatuga","given":"Adedeji","non-dropping-particle":"","parse-names":false,"suffix":""},{"dropping-particle":"","family":"Taiwo","given":"Agboola","non-dropping-particle":"","parse-names":false,"suffix":""},{"dropping-particle":"","family":"Nwabuoku","given":"Emeka","non-dropping-particle":"","parse-names":false,"suffix":""},{"dropping-particle":"","family":"Bliksøen","given":"Marte","non-dropping-particle":"","parse-names":false,"suffix":""},{"dropping-particle":"","family":"Khan","given":"Zain Ali","non-dropping-particle":"","parse-names":false,"suffix":""},{"dropping-particle":"","family":"Coronel","given":"Jazmin","non-dropping-particle":"","parse-names":false,"suffix":""},{"dropping-particle":"","family":"Miranda","given":"Cesar","non-dropping-particle":"","parse-names":false,"suffix":""},{"dropping-particle":"","family":"Vasquez","given":"Idelso","non-dropping-particle":"","parse-names":false,"suffix":""},{"dropping-particle":"","family":"Helguero-Santin","given":"Luis M.","non-dropping-particle":"","parse-names":false,"suffix":""},{"dropping-particle":"","family":"Rickard","given":"Jennifer","non-dropping-particle":"","parse-names":false,"suffix":""},{"dropping-particle":"","family":"Adedeji","given":"Adesina","non-dropping-particle":"","parse-names":false,"suffix":""},{"dropping-particle":"","family":"Alqahtani","given":"Saleh","non-dropping-particle":"","parse-names":false,"suffix":""},{"dropping-particle":"","family":"Rath","given":"Max","non-dropping-particle":"","parse-names":false,"suffix":""},{"dropping-particle":"","family":"Niekerk","given":"Michael","non-dropping-particle":"Van","parse-names":false,"suffix":""},{"dropping-particle":"","family":"Koto","given":"Modise Zacharia","non-dropping-particle":"","parse-names":false,"suffix":""},{"dropping-particle":"","family":"Matos-Puig","given":"Roel","non-dropping-particle":"","parse-names":false,"suffix":""},{"dropping-particle":"","family":"Israelsson","given":"Leif","non-dropping-particle":"","parse-names":false,"suffix":""},{"dropping-particle":"","family":"Schuetz","given":"Tobias","non-dropping-particle":"","parse-names":false,"suffix":""},{"dropping-particle":"","family":"Yuksek","given":"Mahmut Arif","non-dropping-particle":"","parse-names":false,"suffix":""},{"dropping-particle":"","family":"Mericliler","given":"Meric","non-dropping-particle":"","parse-names":false,"suffix":""},{"dropping-particle":"","family":"Wolf","given":"Bernhard","non-dropping-particle":"","parse-names":false,"suffix":""},{"dropping-particle":"","family":"Fairfield","given":"Cameron","non-dropping-particle":"","parse-names":false,"suffix":""},{"dropping-particle":"","family":"Yong","given":"Guo Liang","non-dropping-particle":"","parse-names":false,"suffix":""},{"dropping-particle":"","family":"Whitehurst","given":"Katharine","non-dropping-particle":"","parse-names":false,"suffix":""},{"dropping-particle":"","family":"Redgrave","given":"Natalie","non-dropping-particle":"","parse-names":false,"suffix":""},{"dropping-particle":"","family":"Musyoka","given":"Caroluce K.","non-dropping-particle":"","parse-names":false,"suffix":""},{"dropping-particle":"","family":"Olivier","given":"James","non-dropping-particle":"","parse-names":false,"suffix":""},{"dropping-particle":"","family":"Lee","given":"Kathryn","non-dropping-particle":"","parse-names":false,"suffix":""},{"dropping-particle":"","family":"Cox","given":"Michael","non-dropping-particle":"","parse-names":false,"suffix":""},{"dropping-particle":"","family":"Farhan-Alanie","given":"Muhamed M.H.","non-dropping-particle":"","parse-names":false,"suffix":""},{"dropping-particle":"","family":"Callan","given":"Rory","non-dropping-particle":"","parse-names":false,"suffix":""},{"dropping-particle":"","family":"Chibuye","given":"Chali","non-dropping-particle":"","parse-names":false,"suffix":""},{"dropping-particle":"","family":"Ali","given":"Tebian Hassanein Ahmed","non-dropping-particle":"","parse-names":false,"suffix":""},{"dropping-particle":"","family":"Rekhis","given":"Syrine","non-dropping-particle":"","parse-names":false,"suffix":""},{"dropping-particle":"","family":"Rommaneh","given":"Muna","non-dropping-particle":"","parse-names":false,"suffix":""},{"dropping-particle":"","family":"Sam","given":"Zi Hao","non-dropping-particle":"","parse-names":false,"suffix":""},{"dropping-particle":"","family":"Pugliesi","given":"Thays Brunelli","non-dropping-particle":"","parse-names":false,"suffix":""},{"dropping-particle":"","family":"Pardo","given":"Gabriel","non-dropping-particle":"","parse-names":false,"suffix":""},{"dropping-particle":"","family":"Blanco","given":"Ruth","non-dropping-particle":"","parse-names":false,"suffix":""}],"container-title":"The Lancet Infectious Diseases","id":"ITEM-1","issued":{"date-parts":[["2018"]]},"title":"Surgical site infection after gastrointestinal surgery in high-income, middle-income, and low-income countries: a prospective, international, multicentre cohort study","type":"article-journal"},"uris":["http://www.mendeley.com/documents/?uuid=a7a31a03-9cb4-49de-9303-8e8c35cc2fba"]}],"mendeley":{"formattedCitation":"[2]","plainTextFormattedCitation":"[2]","previouslyFormattedCitation":"[2]"},"properties":{"noteIndex":0},"schema":"https://github.com/citation-style-language/schema/raw/master/csl-citation.json"}</w:instrText>
      </w:r>
      <w:r w:rsidR="0035505B" w:rsidRPr="00F3353B">
        <w:rPr>
          <w:rFonts w:ascii="Arial" w:hAnsi="Arial" w:cs="Arial"/>
          <w:sz w:val="20"/>
          <w:szCs w:val="20"/>
        </w:rPr>
        <w:fldChar w:fldCharType="separate"/>
      </w:r>
      <w:r w:rsidR="0005067E" w:rsidRPr="0005067E">
        <w:rPr>
          <w:rFonts w:ascii="Arial" w:hAnsi="Arial" w:cs="Arial"/>
          <w:noProof/>
          <w:sz w:val="20"/>
          <w:szCs w:val="20"/>
        </w:rPr>
        <w:t>[2]</w:t>
      </w:r>
      <w:r w:rsidR="0035505B" w:rsidRPr="00F3353B">
        <w:rPr>
          <w:rFonts w:ascii="Arial" w:hAnsi="Arial" w:cs="Arial"/>
          <w:sz w:val="20"/>
          <w:szCs w:val="20"/>
        </w:rPr>
        <w:fldChar w:fldCharType="end"/>
      </w:r>
      <w:r w:rsidR="0035505B" w:rsidRPr="00F3353B">
        <w:rPr>
          <w:rFonts w:ascii="Arial" w:hAnsi="Arial" w:cs="Arial"/>
          <w:sz w:val="20"/>
          <w:szCs w:val="20"/>
        </w:rPr>
        <w:t xml:space="preserve"> and </w:t>
      </w:r>
      <w:r w:rsidRPr="00F3353B">
        <w:rPr>
          <w:rFonts w:ascii="Arial" w:hAnsi="Arial" w:cs="Arial"/>
          <w:sz w:val="20"/>
          <w:szCs w:val="20"/>
        </w:rPr>
        <w:t xml:space="preserve">twice as likely to die </w:t>
      </w:r>
      <w:r w:rsidR="00DD088D">
        <w:rPr>
          <w:rFonts w:ascii="Arial" w:hAnsi="Arial" w:cs="Arial"/>
          <w:sz w:val="20"/>
          <w:szCs w:val="20"/>
        </w:rPr>
        <w:t>due to</w:t>
      </w:r>
      <w:r w:rsidR="0035505B" w:rsidRPr="00F3353B">
        <w:rPr>
          <w:rFonts w:ascii="Arial" w:hAnsi="Arial" w:cs="Arial"/>
          <w:sz w:val="20"/>
          <w:szCs w:val="20"/>
        </w:rPr>
        <w:t xml:space="preserve"> infection-related</w:t>
      </w:r>
      <w:r w:rsidRPr="00F3353B">
        <w:rPr>
          <w:rFonts w:ascii="Arial" w:hAnsi="Arial" w:cs="Arial"/>
          <w:sz w:val="20"/>
          <w:szCs w:val="20"/>
        </w:rPr>
        <w:t xml:space="preserve"> complication</w:t>
      </w:r>
      <w:r w:rsidR="00DD088D">
        <w:rPr>
          <w:rFonts w:ascii="Arial" w:hAnsi="Arial" w:cs="Arial"/>
          <w:sz w:val="20"/>
          <w:szCs w:val="20"/>
        </w:rPr>
        <w:t>s</w:t>
      </w:r>
      <w:r w:rsidRPr="00F3353B">
        <w:rPr>
          <w:rFonts w:ascii="Arial" w:hAnsi="Arial" w:cs="Arial"/>
          <w:sz w:val="20"/>
          <w:szCs w:val="20"/>
        </w:rPr>
        <w:t xml:space="preserve"> compared to</w:t>
      </w:r>
      <w:r w:rsidR="00DD088D">
        <w:rPr>
          <w:rFonts w:ascii="Arial" w:hAnsi="Arial" w:cs="Arial"/>
          <w:sz w:val="20"/>
          <w:szCs w:val="20"/>
        </w:rPr>
        <w:t xml:space="preserve"> patients</w:t>
      </w:r>
      <w:r w:rsidRPr="00F3353B">
        <w:rPr>
          <w:rFonts w:ascii="Arial" w:hAnsi="Arial" w:cs="Arial"/>
          <w:sz w:val="20"/>
          <w:szCs w:val="20"/>
        </w:rPr>
        <w:t xml:space="preserve"> in high-income countries</w:t>
      </w:r>
      <w:r w:rsidR="00D659A7" w:rsidRPr="00F3353B">
        <w:rPr>
          <w:rFonts w:ascii="Arial" w:hAnsi="Arial" w:cs="Arial"/>
          <w:sz w:val="20"/>
          <w:szCs w:val="20"/>
        </w:rPr>
        <w:t xml:space="preserve"> </w:t>
      </w:r>
      <w:r w:rsidRPr="00F3353B">
        <w:rPr>
          <w:rFonts w:ascii="Arial" w:hAnsi="Arial" w:cs="Arial"/>
          <w:sz w:val="20"/>
          <w:szCs w:val="20"/>
        </w:rPr>
        <w:fldChar w:fldCharType="begin" w:fldLock="1"/>
      </w:r>
      <w:r w:rsidR="000A53EB">
        <w:rPr>
          <w:rFonts w:ascii="Arial" w:hAnsi="Arial" w:cs="Arial"/>
          <w:sz w:val="20"/>
          <w:szCs w:val="20"/>
        </w:rPr>
        <w:instrText>ADDIN CSL_CITATION {"citationItems":[{"id":"ITEM-1","itemData":{"DOI":"10.1016/S0140-6736(18)30001-1","ISSN":"1474547X","abstract":"Background: There is a need to increase access to surgical treatments in African countries, but perioperative complications represent a major global health-care burden. There are few studies describing surgical outcomes in Africa. Methods: We did a 7-day, international, prospective, observational cohort study of patients aged 18 years and older undergoing any inpatient surgery in 25 countries in Africa (the African Surgical Outcomes Study). We aimed to recruit as many hospitals as possible using a convenience sampling survey, and required data from at least ten hospitals per country (or half the surgical centres if there were fewer than ten hospitals) and data for at least 90% of eligible patients from each site. Each country selected one recruitment week between February and May, 2016. The primary outcome was in-hospital postoperative complications, assessed according to predefined criteria and graded as mild, moderate, or severe. Data were presented as median (IQR), mean (SD), or n (%), and compared using t tests. This study is registered on the South African National Health Research Database (KZ_2015RP7_22) and ClinicalTrials.gov (NCT03044899). Findings: We recruited 11 422 patients (median 29 [IQR 10–70]) from 247 hospitals during the national cohort weeks. Hospitals served a median population of 810 000 people (IQR 200 000–2 000 000), with a combined number of specialist surgeons, obstetricians, and anaesthetists totalling 0·7 (0·2–1·9) per 100 000 population. Hospitals did a median of 212 (IQR 65–578) surgical procedures per 100 000 population each year. Patients were younger (mean age 38·5 years [SD 16·1]), with a lower risk profile (American Society of Anesthesiologists median score 1 [IQR 1–2]) than reported in high-income countries. 1253 (11%) patients were infected with HIV, 6504 procedures (57%) were urgent or emergent, and the most common procedure was caesarean delivery (3792 patients, 33%). Postoperative complications occurred in 1977 (18·2%, 95% CI 17·4–18·9]) of 10 885 patients. 239 (2·1%) of 11 193 patients died, 225 (94·1%) after the day of surgery. Infection was the most common complication (1156 [10·2%] of 10 970 patients), of whom 112 (9·7%) died. Interpretation: Despite a low-risk profile and few postoperative complications, patients in Africa were twice as likely to die after surgery when compared with the global average for postoperative deaths. Initiatives to increase access to surgical treatments in Africa therefore should be …","author":[{"dropping-particle":"","family":"Biccard","given":"Bruce M.","non-dropping-particle":"","parse-names":false,"suffix":""},{"dropping-particle":"","family":"Madiba","given":"Thandinkosi E.","non-dropping-particle":"","parse-names":false,"suffix":""},{"dropping-particle":"","family":"Kluyts","given":"Hyla Louise","non-dropping-particle":"","parse-names":false,"suffix":""},{"dropping-particle":"","family":"Munlemvo","given":"Dolly M.","non-dropping-particle":"","parse-names":false,"suffix":""},{"dropping-particle":"","family":"Madzimbamuto","given":"Farai D.","non-dropping-particle":"","parse-names":false,"suffix":""},{"dropping-particle":"","family":"Basenero","given":"Apollo","non-dropping-particle":"","parse-names":false,"suffix":""},{"dropping-particle":"","family":"Gordon","given":"Christina Salmina","non-dropping-particle":"","parse-names":false,"suffix":""},{"dropping-particle":"","family":"Youssouf","given":"Coulibaly","non-dropping-particle":"","parse-names":false,"suffix":""},{"dropping-particle":"","family":"Rakotoarison","given":"Sylvia R.","non-dropping-particle":"","parse-names":false,"suffix":""},{"dropping-particle":"","family":"Gobin","given":"Veekash","non-dropping-particle":"","parse-names":false,"suffix":""},{"dropping-particle":"","family":"Samateh","given":"Ahmadou L.","non-dropping-particle":"","parse-names":false,"suffix":""},{"dropping-particle":"","family":"Sani","given":"Chaibou M.","non-dropping-particle":"","parse-names":false,"suffix":""},{"dropping-particle":"","family":"Omigbodun","given":"Akinyinka O.","non-dropping-particle":"","parse-names":false,"suffix":""},{"dropping-particle":"","family":"Amanor-Boadu","given":"Simbo D.","non-dropping-particle":"","parse-names":false,"suffix":""},{"dropping-particle":"","family":"Tumukunde","given":"Janat T.","non-dropping-particle":"","parse-names":false,"suffix":""},{"dropping-particle":"","family":"Esterhuizen","given":"Tonya M.","non-dropping-particle":"","parse-names":false,"suffix":""},{"dropping-particle":"Le","family":"Manach","given":"Yannick","non-dropping-particle":"","parse-names":false,"suffix":""},{"dropping-particle":"","family":"Forget","given":"Patrice","non-dropping-particle":"","parse-names":false,"suffix":""},{"dropping-particle":"","family":"Elkhogia","given":"Abdulaziz M.","non-dropping-particle":"","parse-names":false,"suffix":""},{"dropping-particle":"","family":"Mehyaoui","given":"R. M.","non-dropping-particle":"","parse-names":false,"suffix":""},{"dropping-particle":"","family":"Zoumeno","given":"Eugene","non-dropping-particle":"","parse-names":false,"suffix":""},{"dropping-particle":"","family":"Ndayisaba","given":"Gabriel","non-dropping-particle":"","parse-names":false,"suffix":""},{"dropping-particle":"","family":"Ndasi","given":"Henry","non-dropping-particle":"","parse-names":false,"suffix":""},{"dropping-particle":"","family":"Ndonga","given":"Andrew K.N.","non-dropping-particle":"","parse-names":false,"suffix":""},{"dropping-particle":"","family":"Ngumi","given":"Zipporah W.W.","non-dropping-particle":"","parse-names":false,"suffix":""},{"dropping-particle":"","family":"Patel","given":"Ushmah P.","non-dropping-particle":"","parse-names":false,"suffix":""},{"dropping-particle":"","family":"Ashebir","given":"Daniel Zemenfes","non-dropping-particle":"","parse-names":false,"suffix":""},{"dropping-particle":"","family":"Antwi-Kusi","given":"Akwasi A.K.","non-dropping-particle":"","parse-names":false,"suffix":""},{"dropping-particle":"","family":"Mbwele","given":"Bernard","non-dropping-particle":"","parse-names":false,"suffix":""},{"dropping-particle":"","family":"Sama","given":"Hamza Doles","non-dropping-particle":"","parse-names":false,"suffix":""},{"dropping-particle":"","family":"Elfiky","given":"Mahmoud","non-dropping-particle":"","parse-names":false,"suffix":""},{"dropping-particle":"","family":"Fawzy","given":"Maher A.","non-dropping-particle":"","parse-names":false,"suffix":""},{"dropping-particle":"","family":"Pearse","given":"Rupert M.","non-dropping-particle":"","parse-names":false,"suffix":""},{"dropping-particle":"","family":"Abadagan","given":"Hippolyte","non-dropping-particle":"","parse-names":false,"suffix":""},{"dropping-particle":"","family":"Abbas","given":"N.","non-dropping-particle":"","parse-names":false,"suffix":""},{"dropping-particle":"","family":"Abdelatif","given":"A. Ibrahim","non-dropping-particle":"","parse-names":false,"suffix":""},{"dropping-particle":"","family":"Abdoulaye","given":"Traoré","non-dropping-particle":"","parse-names":false,"suffix":""},{"dropping-particle":"","family":"Abd-rouf","given":"A.","non-dropping-particle":"","parse-names":false,"suffix":""},{"dropping-particle":"","family":"Abduljalil","given":"A.","non-dropping-particle":"","parse-names":false,"suffix":""},{"dropping-particle":"","family":"Abdulrahman","given":"A.","non-dropping-particle":"","parse-names":false,"suffix":""},{"dropping-particle":"","family":"Abdurazig","given":"S.","non-dropping-particle":"","parse-names":false,"suffix":""},{"dropping-particle":"","family":"Abokris","given":"A.","non-dropping-particle":"","parse-names":false,"suffix":""},{"dropping-particle":"","family":"Abozaid","given":"W.","non-dropping-particle":"","parse-names":false,"suffix":""},{"dropping-particle":"","family":"Abugassa","given":"S. O.A.","non-dropping-particle":"","parse-names":false,"suffix":""},{"dropping-particle":"","family":"Abuhdema","given":"F.","non-dropping-particle":"","parse-names":false,"suffix":""},{"dropping-particle":"","family":"Abujanah","given":"S. A.","non-dropping-particle":"","parse-names":false,"suffix":""},{"dropping-particle":"","family":"Abusamra","given":"R.","non-dropping-particle":"","parse-names":false,"suffix":""},{"dropping-particle":"","family":"Abushnaf","given":"A.","non-dropping-particle":"","parse-names":false,"suffix":""},{"dropping-particle":"","family":"Abusnina","given":"S. A.","non-dropping-particle":"","parse-names":false,"suffix":""},{"dropping-particle":"","family":"Abuzalout","given":"T. S.","non-dropping-particle":"","parse-names":false,"suffix":""},{"dropping-particle":"","family":"Ackermann","given":"H. M.","non-dropping-particle":"","parse-names":false,"suffix":""},{"dropping-particle":"","family":"Adamu","given":"Y. B.","non-dropping-particle":"","parse-names":false,"suffix":""},{"dropping-particle":"","family":"Addanfour","given":"A.","non-dropping-particle":"","parse-names":false,"suffix":""},{"dropping-particle":"","family":"Adeleke","given":"D. M.","non-dropping-particle":"","parse-names":false,"suffix":""},{"dropping-particle":"","family":"Adigun","given":"T. A.","non-dropping-particle":"","parse-names":false,"suffix":""},{"dropping-particle":"","family":"Adisa","given":"A. O.","non-dropping-particle":"","parse-names":false,"suffix":""},{"dropping-particle":"","family":"Adjignon","given":"Sèhivè Valéry","non-dropping-particle":"","parse-names":false,"suffix":""},{"dropping-particle":"","family":"Adu-Aryee","given":"N. A.","non-dropping-particle":"","parse-names":false,"suffix":""},{"dropping-particle":"","family":"Afolabi","given":"B. B.","non-dropping-particle":"","parse-names":false,"suffix":""},{"dropping-particle":"","family":"Agaba","given":"A. F.X.","non-dropping-particle":"","parse-names":false,"suffix":""},{"dropping-particle":"","family":"Agaba","given":"P. K.A.","non-dropping-particle":"","parse-names":false,"suffix":""},{"dropping-particle":"","family":"Aghadi","given":"K.","non-dropping-particle":"","parse-names":false,"suffix":""},{"dropping-particle":"","family":"Agilla","given":"H.","non-dropping-particle":"","parse-names":false,"suffix":""},{"dropping-particle":"","family":"Ahmed","given":"B.","non-dropping-particle":"","parse-names":false,"suffix":""},{"dropping-particle":"","family":"Ahmed","given":"El Z.","non-dropping-particle":"","parse-names":false,"suffix":""},{"dropping-particle":"","family":"Ahmed","given":"Al J.","non-dropping-particle":"","parse-names":false,"suffix":""},{"dropping-particle":"","family":"Ahmed","given":"M.","non-dropping-particle":"","parse-names":false,"suffix":""},{"dropping-particle":"","family":"Ahossi","given":"Rene","non-dropping-particle":"","parse-names":false,"suffix":""},{"dropping-particle":"","family":"Aji","given":"S. A.","non-dropping-particle":"","parse-names":false,"suffix":""},{"dropping-particle":"","family":"Akanyun","given":"S.","non-dropping-particle":"","parse-names":false,"suffix":""},{"dropping-particle":"","family":"Akhideno","given":"I.","non-dropping-particle":"","parse-names":false,"suffix":""},{"dropping-particle":"","family":"Akhter","given":"M.","non-dropping-particle":"","parse-names":false,"suffix":""},{"dropping-particle":"","family":"Akinyemi","given":"O. A.","non-dropping-particle":"","parse-names":false,"suffix":""},{"dropping-particle":"","family":"Akkari","given":"M.","non-dropping-particle":"","parse-names":false,"suffix":""},{"dropping-particle":"","family":"Akodjenou","given":"Joseph","non-dropping-particle":"","parse-names":false,"suffix":""},{"dropping-particle":"","family":"Samateh","given":"A. L.","non-dropping-particle":"AL","parse-names":false,"suffix":""},{"dropping-particle":"","family":"Shams","given":"E. S.","non-dropping-particle":"al","parse-names":false,"suffix":""},{"dropping-particle":"","family":"Alagbe-Briggs","given":"O. T.","non-dropping-particle":"","parse-names":false,"suffix":""},{"dropping-particle":"","family":"Alakkari","given":"E. A.","non-dropping-particle":"","parse-names":false,"suffix":""},{"dropping-particle":"","family":"Alalem","given":"R. B.","non-dropping-particle":"","parse-names":false,"suffix":""},{"dropping-particle":"","family":"Alashhab","given":"M.","non-dropping-particle":"","parse-names":false,"suffix":""},{"dropping-particle":"","family":"Alatise","given":"O. I.","non-dropping-particle":"","parse-names":false,"suffix":""},{"dropping-particle":"","family":"Alatresh","given":"A.","non-dropping-particle":"","parse-names":false,"suffix":""},{"dropping-particle":"","family":"Alayeb Alayeb","given":"M. S.I.","non-dropping-particle":"","parse-names":false,"suffix":""},{"dropping-particle":"","family":"Albakosh","given":"B. A.","non-dropping-particle":"","parse-names":false,"suffix":""},{"dropping-particle":"","family":"Albert","given":"F.","non-dropping-particle":"","parse-names":false,"suffix":""},{"dropping-particle":"","family":"Alberts","given":"A. N.J.D.","non-dropping-particle":"","parse-names":false,"suffix":""},{"dropping-particle":"","family":"Aldarrat","given":"A. D.","non-dropping-particle":"","parse-names":false,"suffix":""},{"dropping-particle":"","family":"Alfari","given":"A.","non-dropping-particle":"","parse-names":false,"suffix":""},{"dropping-particle":"","family":"Alfetore","given":"A.","non-dropping-particle":"","parse-names":false,"suffix":""},{"dropping-particle":"","family":"Algbali","given":"M.","non-dropping-particle":"","parse-names":false,"suffix":""},{"dropping-particle":"","family":"Algddar","given":"A.","non-dropping-particle":"","parse-names":false,"suffix":""},{"dropping-particle":"","family":"Algedar","given":"H. A.","non-dropping-particle":"","parse-names":false,"suffix":""},{"dropping-particle":"","family":"Alghafoud","given":"I. A.","non-dropping-particle":"","parse-names":false,"suffix":""},{"dropping-particle":"","family":"Alghazali","given":"A.","non-dropping-particle":"","parse-names":false,"suffix":""},{"dropping-particle":"","family":"Alhajj","given":"M.","non-dropping-particle":"","parse-names":false,"suffix":""},{"dropping-particle":"","family":"Alhendery Alhendery","given":"A.","non-dropping-particle":"","parse-names":false,"suffix":""},{"dropping-particle":"","family":"Alhoty","given":"F. F.H.","non-dropping-particle":"","parse-names":false,"suffix":""},{"dropping-particle":"","family":"Ali","given":"A.","non-dropping-particle":"","parse-names":false,"suffix":""},{"dropping-particle":"","family":"Ali","given":"Y. A.","non-dropping-particle":"","parse-names":false,"suffix":""},{"dropping-particle":"","family":"Alioune","given":"Beye Seïdina","non-dropping-particle":"","parse-names":false,"suffix":""},{"dropping-particle":"","family":"Alkassem","given":"M. A.","non-dropping-particle":"","parse-names":false,"suffix":""},{"dropping-particle":"","family":"Alkchr","given":"M. A.","non-dropping-particle":"","parse-names":false,"suffix":""},{"dropping-particle":"","family":"Alkesa","given":"T. S.","non-dropping-particle":"","parse-names":false,"suffix":""},{"dropping-particle":"","family":"Alkilani","given":"A.","non-dropping-particle":"","parse-names":false,"suffix":""},{"dropping-particle":"","family":"Alkobty Alkobty","given":"F.","non-dropping-particle":"","parse-names":false,"suffix":""},{"dropping-particle":"","family":"Allaye","given":"Thomas","non-dropping-particle":"","parse-names":false,"suffix":""},{"dropping-particle":"","family":"Alleesaib","given":"S. B.M.","non-dropping-particle":"","parse-names":false,"suffix":""},{"dropping-particle":"","family":"Alli","given":"A.","non-dropping-particle":"","parse-names":false,"suffix":""},{"dropping-particle":"","family":"Allopi","given":"K.","non-dropping-particle":"","parse-names":false,"suffix":""},{"dropping-particle":"","family":"Allorto","given":"N. L.","non-dropping-particle":"","parse-names":false,"suffix":""},{"dropping-particle":"","family":"Almajbery","given":"A.","non-dropping-particle":"","parse-names":false,"suffix":""},{"dropping-particle":"","family":"Almesmary","given":"R.","non-dropping-particle":"","parse-names":false,"suffix":""},{"dropping-particle":"","family":"Almisslati","given":"S. H.A.","non-dropping-particle":"","parse-names":false,"suffix":""},{"dropping-particle":"","family":"Almoraid","given":"F.","non-dropping-particle":"","parse-names":false,"suffix":""},{"dropping-particle":"","family":"Alobeidi","given":"H.","non-dropping-particle":"","parse-names":false,"suffix":""},{"dropping-particle":"","family":"Alomami","given":"M. A.","non-dropping-particle":"","parse-names":false,"suffix":""},{"dropping-particle":"","family":"Alphonsus","given":"Christella S.","non-dropping-particle":"","parse-names":false,"suffix":""},{"dropping-particle":"","family":"Alqawi","given":"O. A.","non-dropping-particle":"","parse-names":false,"suffix":""},{"dropping-particle":"","family":"Alraheem","given":"A. A.","non-dropping-particle":"","parse-names":false,"suffix":""},{"dropping-particle":"","family":"Alsabri","given":"S. A.","non-dropping-particle":"","parse-names":false,"suffix":""},{"dropping-particle":"","family":"Alsayed","given":"A.","non-dropping-particle":"","parse-names":false,"suffix":""},{"dropping-particle":"","family":"Alsellabi","given":"B.","non-dropping-particle":"","parse-names":false,"suffix":""},{"dropping-particle":"","family":"Al-Serksi","given":"M.","non-dropping-particle":"","parse-names":false,"suffix":""},{"dropping-particle":"","family":"Alshareef","given":"M. S.A.","non-dropping-particle":"","parse-names":false,"suffix":""},{"dropping-particle":"","family":"Altagazi","given":"A. A.","non-dropping-particle":"","parse-names":false,"suffix":""},{"dropping-particle":"","family":"Aluvale","given":"J. S.","non-dropping-particle":"","parse-names":false,"suffix":""},{"dropping-particle":"","family":"Alwahedi","given":"H. W.","non-dropping-particle":"","parse-names":false,"suffix":""},{"dropping-particle":"","family":"Alzahra","given":"E. A.","non-dropping-particle":"","parse-names":false,"suffix":""},{"dropping-particle":"","family":"Alzarouk","given":"M. A.","non-dropping-particle":"","parse-names":false,"suffix":""},{"dropping-particle":"","family":"Al-Zubaidy","given":"K.","non-dropping-particle":"","parse-names":false,"suffix":""},{"dropping-particle":"","family":"Amadou","given":"Maiga","non-dropping-particle":"","parse-names":false,"suffix":""},{"dropping-particle":"","family":"Amer","given":"Al A.","non-dropping-particle":"","parse-names":false,"suffix":""},{"dropping-particle":"","family":"Amisi","given":"B. T.","non-dropping-particle":"","parse-names":false,"suffix":""},{"dropping-particle":"","family":"Amuthenu","given":"M. A.","non-dropping-particle":"","parse-names":false,"suffix":""},{"dropping-particle":"","family":"Anabah","given":"T. W.A.","non-dropping-particle":"","parse-names":false,"suffix":""},{"dropping-particle":"","family":"Anani","given":"Felix","non-dropping-particle":"","parse-names":false,"suffix":""},{"dropping-particle":"","family":"Anderson","given":"P. G.R.","non-dropping-particle":"","parse-names":false,"suffix":""},{"dropping-particle":"","family":"Andriamampionona","given":"A. G.B.","non-dropping-particle":"","parse-names":false,"suffix":""},{"dropping-particle":"","family":"Andrianina","given":"L.","non-dropping-particle":"","parse-names":false,"suffix":""},{"dropping-particle":"","family":"Anele","given":"A.","non-dropping-particle":"","parse-names":false,"suffix":""},{"dropping-particle":"","family":"Angelin","given":"R.","non-dropping-particle":"","parse-names":false,"suffix":""},{"dropping-particle":"","family":"Anjar","given":"N.","non-dropping-particle":"","parse-names":false,"suffix":""},{"dropping-particle":"","family":"Antùnez","given":"O.","non-dropping-particle":"","parse-names":false,"suffix":""},{"dropping-particle":"","family":"Antwi-Kusi","given":"Akwasi","non-dropping-particle":"","parse-names":false,"suffix":""},{"dropping-particle":"","family":"Anyanwu","given":"L. J.C.","non-dropping-particle":"","parse-names":false,"suffix":""},{"dropping-particle":"","family":"Aribi","given":"A. A.","non-dropping-particle":"","parse-names":false,"suffix":""},{"dropping-particle":"","family":"Arowolo","given":"O. A.","non-dropping-particle":"","parse-names":false,"suffix":""},{"dropping-particle":"","family":"Arrey","given":"O.","non-dropping-particle":"","parse-names":false,"suffix":""},{"dropping-particle":"","family":"Assefa","given":"S. B.","non-dropping-particle":"","parse-names":false,"suffix":""},{"dropping-particle":"","family":"Assoum","given":"Guy","non-dropping-particle":"","parse-names":false,"suffix":""},{"dropping-particle":"","family":"Athanse","given":"V.","non-dropping-particle":"","parse-names":false,"suffix":""},{"dropping-particle":"","family":"Athombo","given":"J. S.","non-dropping-particle":"","parse-names":false,"suffix":""},{"dropping-particle":"","family":"Atiku","given":"M.","non-dropping-particle":"","parse-names":false,"suffix":""},{"dropping-particle":"","family":"Atito-Narh","given":"E.","non-dropping-particle":"","parse-names":false,"suffix":""},{"dropping-particle":"","family":"Atomabe","given":"Anatole","non-dropping-particle":"","parse-names":false,"suffix":""},{"dropping-particle":"","family":"Attia","given":"A.","non-dropping-particle":"","parse-names":false,"suffix":""},{"dropping-particle":"","family":"Aungraheeta","given":"M.","non-dropping-particle":"","parse-names":false,"suffix":""},{"dropping-particle":"","family":"Aurélia","given":"D. M.A.","non-dropping-particle":"","parse-names":false,"suffix":""},{"dropping-particle":"","family":"Ayandipo","given":"O. O.","non-dropping-particle":"","parse-names":false,"suffix":""},{"dropping-particle":"","family":"Ayebale","given":"A. E.T.","non-dropping-particle":"","parse-names":false,"suffix":""},{"dropping-particle":"","family":"Azzaidey","given":"H. M.Z.","non-dropping-particle":"","parse-names":false,"suffix":""},{"dropping-particle":"","family":"Babajee","given":"N. B.","non-dropping-particle":"","parse-names":false,"suffix":""},{"dropping-particle":"","family":"Badi","given":"H. B.","non-dropping-particle":"","parse-names":false,"suffix":""},{"dropping-particle":"","family":"Badianga","given":"E. K.","non-dropping-particle":"","parse-names":false,"suffix":""},{"dropping-particle":"","family":"Baghni","given":"R. B.","non-dropping-particle":"","parse-names":false,"suffix":""},{"dropping-particle":"","family":"Bahta","given":"M. T.","non-dropping-particle":"","parse-names":false,"suffix":""},{"dropping-particle":"","family":"Bai","given":"M.","non-dropping-particle":"","parse-names":false,"suffix":""},{"dropping-particle":"","family":"Baitchu","given":"Y.","non-dropping-particle":"","parse-names":false,"suffix":""},{"dropping-particle":"","family":"Baloyi","given":"A. M.","non-dropping-particle":"","parse-names":false,"suffix":""},{"dropping-particle":"","family":"Bamuza","given":"K. A.","non-dropping-particle":"","parse-names":false,"suffix":""},{"dropping-particle":"","family":"Bamuza","given":"M. I.","non-dropping-particle":"","parse-names":false,"suffix":""},{"dropping-particle":"","family":"Bangure","given":"L.","non-dropping-particle":"","parse-names":false,"suffix":""},{"dropping-particle":"","family":"Bankole","given":"O. B.","non-dropping-particle":"","parse-names":false,"suffix":""},{"dropping-particle":"","family":"Barongo","given":"M. L.","non-dropping-particle":"","parse-names":false,"suffix":""},{"dropping-particle":"","family":"Barow","given":"M. M.","non-dropping-particle":"","parse-names":false,"suffix":""},{"dropping-particle":"","family":"Bashiya","given":"L.","non-dropping-particle":"","parse-names":false,"suffix":""},{"dropping-particle":"","family":"Basson","given":"C. H.","non-dropping-particle":"","parse-names":false,"suffix":""},{"dropping-particle":"","family":"Bechan","given":"Sudha","non-dropping-particle":"","parse-names":false,"suffix":""},{"dropping-particle":"","family":"Belhaj","given":"S.","non-dropping-particle":"","parse-names":false,"suffix":""},{"dropping-particle":"","family":"Mansour","given":"M. M.","non-dropping-particle":"Ben","parse-names":false,"suffix":""},{"dropping-particle":"","family":"Benali","given":"D.","non-dropping-particle":"","parse-names":false,"suffix":""},{"dropping-particle":"","family":"Benamour","given":"A. S.B.","non-dropping-particle":"","parse-names":false,"suffix":""},{"dropping-particle":"","family":"Berhe","given":"A.","non-dropping-particle":"","parse-names":false,"suffix":""},{"dropping-particle":"","family":"Bertie","given":"J. D.","non-dropping-particle":"","parse-names":false,"suffix":""},{"dropping-particle":"","family":"Bester","given":"J. J.A.","non-dropping-particle":"","parse-names":false,"suffix":""},{"dropping-particle":"","family":"Bester","given":"M.","non-dropping-particle":"","parse-names":false,"suffix":""},{"dropping-particle":"","family":"Bezuidenhout","given":"J. D.","non-dropping-particle":"","parse-names":false,"suffix":""},{"dropping-particle":"","family":"Bhagwan","given":"K.","non-dropping-particle":"","parse-names":false,"suffix":""},{"dropping-particle":"","family":"Bhagwandass","given":"D. R.","non-dropping-particle":"","parse-names":false,"suffix":""},{"dropping-particle":"","family":"Bhat","given":"K. A.P.","non-dropping-particle":"","parse-names":false,"suffix":""},{"dropping-particle":"","family":"Bhuiyan","given":"M. M.Z.U.","non-dropping-particle":"","parse-names":false,"suffix":""},{"dropping-particle":"","family":"Bigirimana","given":"F.","non-dropping-particle":"","parse-names":false,"suffix":""},{"dropping-particle":"","family":"Bikuelo","given":"C. J.","non-dropping-particle":"","parse-names":false,"suffix":""},{"dropping-particle":"","family":"Bilby","given":"B. E.","non-dropping-particle":"","parse-names":false,"suffix":""},{"dropping-particle":"","family":"Bingidimi","given":"S. S.","non-dropping-particle":"","parse-names":false,"suffix":""},{"dropping-particle":"","family":"Bischof","given":"K. E.","non-dropping-particle":"","parse-names":false,"suffix":""},{"dropping-particle":"","family":"Bishop","given":"David G.","non-dropping-particle":"","parse-names":false,"suffix":""},{"dropping-particle":"","family":"Bitta","given":"C.","non-dropping-particle":"","parse-names":false,"suffix":""},{"dropping-particle":"","family":"Bittaye","given":"M.","non-dropping-particle":"","parse-names":false,"suffix":""},{"dropping-particle":"","family":"Biyase","given":"Thuli","non-dropping-particle":"","parse-names":false,"suffix":""},{"dropping-particle":"","family":"Blake","given":"C. A.","non-dropping-particle":"","parse-names":false,"suffix":""},{"dropping-particle":"","family":"Blignaut","given":"E.","non-dropping-particle":"","parse-names":false,"suffix":""},{"dropping-particle":"","family":"Blignaut","given":"F.","non-dropping-particle":"","parse-names":false,"suffix":""},{"dropping-particle":"","family":"BN Tanjong","given":"B. N.","non-dropping-particle":"","parse-names":false,"suffix":""},{"dropping-particle":"","family":"Bogoslovskiy","given":"A.","non-dropping-particle":"","parse-names":false,"suffix":""},{"dropping-particle":"","family":"Boloko","given":"P. M.","non-dropping-particle":"","parse-names":false,"suffix":""},{"dropping-particle":"","family":"Boodhun","given":"S. K.B.","non-dropping-particle":"","parse-names":false,"suffix":""},{"dropping-particle":"","family":"Bori","given":"I.","non-dropping-particle":"","parse-names":false,"suffix":""},{"dropping-particle":"","family":"Boufas","given":"F.","non-dropping-particle":"","parse-names":false,"suffix":""},{"dropping-particle":"","family":"Brand","given":"M.","non-dropping-particle":"","parse-names":false,"suffix":""},{"dropping-particle":"","family":"Brouckaert","given":"Nicholas T.","non-dropping-particle":"","parse-names":false,"suffix":""},{"dropping-particle":"","family":"Bruwer","given":"J. D.","non-dropping-particle":"","parse-names":false,"suffix":""},{"dropping-particle":"","family":"Buccimazza","given":"I.","non-dropping-particle":"","parse-names":false,"suffix":""},{"dropping-particle":"","family":"Bula Bula","given":"I. M.","non-dropping-particle":"","parse-names":false,"suffix":""},{"dropping-particle":"","family":"Bulamba","given":"Fred","non-dropping-particle":"","parse-names":false,"suffix":""},{"dropping-particle":"","family":"Businge","given":"B. C.","non-dropping-particle":"","parse-names":false,"suffix":""},{"dropping-particle":"","family":"Bwambale","given":"Y. B.","non-dropping-particle":"","parse-names":false,"suffix":""},{"dropping-particle":"","family":"Cacala","given":"S. R.C.","non-dropping-particle":"","parse-names":false,"suffix":""},{"dropping-particle":"","family":"Cadersa","given":"M. A.","non-dropping-particle":"","parse-names":false,"suffix":""},{"dropping-particle":"","family":"Cairns","given":"Chris","non-dropping-particle":"","parse-names":false,"suffix":""},{"dropping-particle":"","family":"Carlos","given":"F.","non-dropping-particle":"","parse-names":false,"suffix":""},{"dropping-particle":"","family":"Casey","given":"M. E.","non-dropping-particle":"","parse-names":false,"suffix":""},{"dropping-particle":"","family":"Castro","given":"A. C.","non-dropping-particle":"","parse-names":false,"suffix":""},{"dropping-particle":"","family":"Chabayanzara","given":"N. D.","non-dropping-particle":"","parse-names":false,"suffix":""},{"dropping-particle":"","family":"Chaibou","given":"M. S.","non-dropping-particle":"","parse-names":false,"suffix":""},{"dropping-particle":"","family":"Chaibva","given":"T. N.O.","non-dropping-particle":"","parse-names":false,"suffix":""},{"dropping-particle":"","family":"Chakafa","given":"N. K.","non-dropping-particle":"","parse-names":false,"suffix":""},{"dropping-particle":"","family":"Chalo","given":"C.","non-dropping-particle":"","parse-names":false,"suffix":""},{"dropping-particle":"","family":"Changfoot","given":"C.","non-dropping-particle":"","parse-names":false,"suffix":""},{"dropping-particle":"","family":"Chari","given":"M. C.","non-dropping-particle":"","parse-names":false,"suffix":""},{"dropping-particle":"","family":"Chelbi","given":"L.","non-dropping-particle":"","parse-names":false,"suffix":""},{"dropping-particle":"","family":"Chibanda","given":"J. T.","non-dropping-particle":"","parse-names":false,"suffix":""},{"dropping-particle":"","family":"Chifamba","given":"H. N.","non-dropping-particle":"","parse-names":false,"suffix":""},{"dropping-particle":"","family":"Chikh","given":"N.","non-dropping-particle":"","parse-names":false,"suffix":""},{"dropping-particle":"","family":"Chikumba","given":"E.","non-dropping-particle":"","parse-names":false,"suffix":""},{"dropping-particle":"","family":"Chimberengwa","given":"P.","non-dropping-particle":"","parse-names":false,"suffix":""},{"dropping-particle":"","family":"Chirengwa","given":"J.","non-dropping-particle":"","parse-names":false,"suffix":""},{"dropping-particle":"","family":"Chitungo","given":"F. M.","non-dropping-particle":"","parse-names":false,"suffix":""},{"dropping-particle":"","family":"Chiwanga","given":"M. C.","non-dropping-particle":"","parse-names":false,"suffix":""},{"dropping-particle":"","family":"Chokoe","given":"M. M.","non-dropping-particle":"","parse-names":false,"suffix":""},{"dropping-particle":"","family":"Chokwe","given":"T. M.","non-dropping-particle":"","parse-names":false,"suffix":""},{"dropping-particle":"","family":"Chrirangi","given":"B.","non-dropping-particle":"","parse-names":false,"suffix":""},{"dropping-particle":"","family":"Christian","given":"M.","non-dropping-particle":"","parse-names":false,"suffix":""},{"dropping-particle":"","family":"Church","given":"B.","non-dropping-particle":"","parse-names":false,"suffix":""},{"dropping-particle":"","family":"Cisekedi","given":"J. C.","non-dropping-particle":"","parse-names":false,"suffix":""},{"dropping-particle":"","family":"Clegg-Lamptey","given":"J. N.","non-dropping-particle":"","parse-names":false,"suffix":""},{"dropping-particle":"","family":"Cloete","given":"Estie","non-dropping-particle":"","parse-names":false,"suffix":""},{"dropping-particle":"","family":"Coltman","given":"Megan","non-dropping-particle":"","parse-names":false,"suffix":""},{"dropping-particle":"","family":"Conradie","given":"W.","non-dropping-particle":"","parse-names":false,"suffix":""},{"dropping-particle":"","family":"Constance","given":"N.","non-dropping-particle":"","parse-names":false,"suffix":""},{"dropping-particle":"","family":"Coulibaly","given":"Youssouf","non-dropping-particle":"","parse-names":false,"suffix":""},{"dropping-particle":"","family":"Cronje","given":"L.","non-dropping-particle":"","parse-names":false,"suffix":""},{"dropping-particle":"","family":"Silva","given":"M. A.","non-dropping-particle":"Da","parse-names":false,"suffix":""},{"dropping-particle":"","family":"Daddy","given":"H.","non-dropping-particle":"","parse-names":false,"suffix":""},{"dropping-particle":"","family":"Dahim","given":"L.","non-dropping-particle":"","parse-names":false,"suffix":""},{"dropping-particle":"","family":"Daliri","given":"D.","non-dropping-particle":"","parse-names":false,"suffix":""},{"dropping-particle":"","family":"Dambaki","given":"M. S.","non-dropping-particle":"","parse-names":false,"suffix":""},{"dropping-particle":"","family":"Dasrath","given":"A.","non-dropping-particle":"","parse-names":false,"suffix":""},{"dropping-particle":"","family":"Davids","given":"J. G.","non-dropping-particle":"","parse-names":false,"suffix":""},{"dropping-particle":"","family":"Davies","given":"Gareth L.","non-dropping-particle":"","parse-names":false,"suffix":""},{"dropping-particle":"","family":"Lange","given":"J. T.","non-dropping-particle":"De","parse-names":false,"suffix":""},{"dropping-particle":"","family":"Wet","given":"J. B.","non-dropping-particle":"de","parse-names":false,"suffix":""},{"dropping-particle":"","family":"Dedekind","given":"B.","non-dropping-particle":"","parse-names":false,"suffix":""},{"dropping-particle":"","family":"Degaulle","given":"M. A.","non-dropping-particle":"","parse-names":false,"suffix":""},{"dropping-particle":"","family":"Dehal","given":"V.","non-dropping-particle":"","parse-names":false,"suffix":""},{"dropping-particle":"","family":"Deka","given":"P. D.","non-dropping-particle":"","parse-names":false,"suffix":""},{"dropping-particle":"","family":"Delinikaytis","given":"S.","non-dropping-particle":"","parse-names":false,"suffix":""},{"dropping-particle":"","family":"Desalu","given":"I. S.","non-dropping-particle":"","parse-names":false,"suffix":""},{"dropping-particle":"","family":"Dewanou","given":"Hubert","non-dropping-particle":"","parse-names":false,"suffix":""},{"dropping-particle":"","family":"Deye","given":"MB Moussa","non-dropping-particle":"","parse-names":false,"suffix":""},{"dropping-particle":"","family":"Dhege","given":"C.","non-dropping-particle":"","parse-names":false,"suffix":""},{"dropping-particle":"","family":"Diale","given":"B. S.G.","non-dropping-particle":"","parse-names":false,"suffix":""},{"dropping-particle":"","family":"Dibwe","given":"D. F.","non-dropping-particle":"","parse-names":false,"suffix":""},{"dropping-particle":"","family":"Diedericks","given":"B. J.S.","non-dropping-particle":"","parse-names":false,"suffix":""},{"dropping-particle":"","family":"Dippenaar","given":"J. M.","non-dropping-particle":"","parse-names":false,"suffix":""},{"dropping-particle":"","family":"Dippenaar","given":"L.","non-dropping-particle":"","parse-names":false,"suffix":""},{"dropping-particle":"","family":"Diyoyo","given":"M. P.","non-dropping-particle":"","parse-names":false,"suffix":""},{"dropping-particle":"","family":"Djessouho","given":"Edith","non-dropping-particle":"","parse-names":false,"suffix":""},{"dropping-particle":"","family":"Dlamini","given":"S. N.","non-dropping-particle":"","parse-names":false,"suffix":""},{"dropping-particle":"","family":"Dodiyi-Manuel","given":"A.","non-dropping-particle":"","parse-names":false,"suffix":""},{"dropping-particle":"","family":"Dokolwana","given":"B. A.","non-dropping-particle":"","parse-names":false,"suffix":""},{"dropping-particle":"","family":"Domoyyeri","given":"D. P.","non-dropping-particle":"","parse-names":false,"suffix":""},{"dropping-particle":"","family":"Drummond","given":"Leanne W.","non-dropping-particle":"","parse-names":false,"suffix":""},{"dropping-particle":"","family":"Plessis","given":"D. E.","non-dropping-particle":"du","parse-names":false,"suffix":""},{"dropping-particle":"","family":"Plessis","given":"W. M.","non-dropping-particle":"du","parse-names":false,"suffix":""},{"dropping-particle":"","family":"Preez","given":"L. J.","non-dropping-particle":"du","parse-names":false,"suffix":""},{"dropping-particle":"","family":"Dube","given":"K.","non-dropping-particle":"","parse-names":false,"suffix":""},{"dropping-particle":"","family":"Dube","given":"N. Z.","non-dropping-particle":"","parse-names":false,"suffix":""},{"dropping-particle":"","family":"Dullab","given":"K. D.","non-dropping-particle":"","parse-names":false,"suffix":""},{"dropping-particle":"","family":"Duvenhage","given":"R.","non-dropping-particle":"","parse-names":false,"suffix":""},{"dropping-particle":"","family":"Echem","given":"R. C.","non-dropping-particle":"","parse-names":false,"suffix":""},{"dropping-particle":"","family":"Edaigbini","given":"S. A.","non-dropping-particle":"","parse-names":false,"suffix":""},{"dropping-particle":"","family":"Egote","given":"A. K.","non-dropping-particle":"","parse-names":false,"suffix":""},{"dropping-particle":"","family":"Ehouni","given":"A.","non-dropping-particle":"","parse-names":false,"suffix":""},{"dropping-particle":"","family":"Ekwen","given":"G.","non-dropping-particle":"","parse-names":false,"suffix":""},{"dropping-particle":"","family":"Ekwunife","given":"N. C.","non-dropping-particle":"","parse-names":false,"suffix":""},{"dropping-particle":"","family":"Hensheri","given":"M.","non-dropping-particle":"El","parse-names":false,"suffix":""},{"dropping-particle":"","family":"Elfaghi","given":"I. E.","non-dropping-particle":"","parse-names":false,"suffix":""},{"dropping-particle":"","family":"Elfagieh","given":"M. A.","non-dropping-particle":"","parse-names":false,"suffix":""},{"dropping-particle":"","family":"Elfallah","given":"S.","non-dropping-particle":"","parse-names":false,"suffix":""},{"dropping-particle":"","family":"Elgelany","given":"S.","non-dropping-particle":"","parse-names":false,"suffix":""},{"dropping-particle":"","family":"Elghallal","given":"A. M.","non-dropping-particle":"","parse-names":false,"suffix":""},{"dropping-particle":"","family":"Elghandouri","given":"M. G.","non-dropping-particle":"","parse-names":false,"suffix":""},{"dropping-particle":"","family":"Elghazal","given":"Z. S.","non-dropping-particle":"","parse-names":false,"suffix":""},{"dropping-particle":"","family":"Elghobashy","given":"A. M.","non-dropping-particle":"","parse-names":false,"suffix":""},{"dropping-particle":"","family":"Elharati","given":"F. T.","non-dropping-particle":"","parse-names":false,"suffix":""},{"dropping-particle":"","family":"Elkhwildi","given":"R. M.","non-dropping-particle":"","parse-names":false,"suffix":""},{"dropping-particle":"","family":"Ellis","given":"S.","non-dropping-particle":"","parse-names":false,"suffix":""},{"dropping-particle":"","family":"Elmadani","given":"L.","non-dropping-particle":"","parse-names":false,"suffix":""},{"dropping-particle":"","family":"Elmadany","given":"H. B.","non-dropping-particle":"","parse-names":false,"suffix":""},{"dropping-particle":"","family":"Elmehdawi","given":"H.","non-dropping-particle":"","parse-names":false,"suffix":""},{"dropping-particle":"","family":"Elmgadmi","given":"A.","non-dropping-particle":"","parse-names":false,"suffix":""},{"dropping-particle":"","family":"Eloi","given":"H.","non-dropping-particle":"","parse-names":false,"suffix":""},{"dropping-particle":"","family":"Elrafifi","given":"D.","non-dropping-particle":"","parse-names":false,"suffix":""},{"dropping-particle":"","family":"Elsaadi","given":"G.","non-dropping-particle":"","parse-names":false,"suffix":""},{"dropping-particle":"","family":"Elsaity","given":"R. B.","non-dropping-particle":"","parse-names":false,"suffix":""},{"dropping-particle":"","family":"Elshikhy","given":"A.","non-dropping-particle":"","parse-names":false,"suffix":""},{"dropping-particle":"","family":"Eltaguri","given":"M.","non-dropping-particle":"","parse-names":false,"suffix":""},{"dropping-particle":"","family":"Elwerfelli","given":"A.","non-dropping-particle":"","parse-names":false,"suffix":""},{"dropping-particle":"","family":"Elyasir","given":"I. E.","non-dropping-particle":"","parse-names":false,"suffix":""},{"dropping-particle":"","family":"Elzoway","given":"A. Z.","non-dropping-particle":"","parse-names":false,"suffix":""},{"dropping-particle":"","family":"Elzufri","given":"A. M.","non-dropping-particle":"","parse-names":false,"suffix":""},{"dropping-particle":"","family":"Enendu","given":"E. O.","non-dropping-particle":"","parse-names":false,"suffix":""},{"dropping-particle":"","family":"Enicker","given":"B. C.","non-dropping-particle":"","parse-names":false,"suffix":""},{"dropping-particle":"","family":"Enwerem","given":"E. O.","non-dropping-particle":"","parse-names":false,"suffix":""},{"dropping-particle":"","family":"Esayas","given":"R.","non-dropping-particle":"","parse-names":false,"suffix":""},{"dropping-particle":"","family":"Eshtiwi","given":"M.","non-dropping-particle":"","parse-names":false,"suffix":""},{"dropping-particle":"","family":"Eshwehdi","given":"A. A.","non-dropping-particle":"","parse-names":false,"suffix":""},{"dropping-particle":"","family":"Esterhuizen","given":"J. L.","non-dropping-particle":"","parse-names":false,"suffix":""},{"dropping-particle":"","family":"Etuk","given":"E. B.","non-dropping-particle":"","parse-names":false,"suffix":""},{"dropping-particle":"","family":"Eurayet","given":"O.","non-dropping-particle":"","parse-names":false,"suffix":""},{"dropping-particle":"","family":"Eyelade","given":"O. R.","non-dropping-particle":"","parse-names":false,"suffix":""},{"dropping-particle":"","family":"Fanjandrainy","given":"R. F.","non-dropping-particle":"","parse-names":false,"suffix":""},{"dropping-particle":"","family":"Fanou","given":"Lionelle","non-dropping-particle":"","parse-names":false,"suffix":""},{"dropping-particle":"","family":"Farina","given":"Z.","non-dropping-particle":"","parse-names":false,"suffix":""},{"dropping-particle":"","family":"Fawzy","given":"Maher","non-dropping-particle":"","parse-names":false,"suffix":""},{"dropping-particle":"","family":"Feituri","given":"A.","non-dropping-particle":"","parse-names":false,"suffix":""},{"dropping-particle":"","family":"Fernandes","given":"N. L.","non-dropping-particle":"","parse-names":false,"suffix":""},{"dropping-particle":"","family":"Ford","given":"L. M.","non-dropping-particle":"","parse-names":false,"suffix":""},{"dropping-particle":"","family":"François","given":"T.","non-dropping-particle":"","parse-names":false,"suffix":""},{"dropping-particle":"","family":"Freeman","given":"T.","non-dropping-particle":"","parse-names":false,"suffix":""},{"dropping-particle":"","family":"Freeman","given":"Y. B.M.","non-dropping-particle":"","parse-names":false,"suffix":""},{"dropping-particle":"","family":"Gacii","given":"V. M.","non-dropping-particle":"","parse-names":false,"suffix":""},{"dropping-particle":"","family":"Gadi","given":"B.","non-dropping-particle":"","parse-names":false,"suffix":""},{"dropping-particle":"","family":"Gagara","given":"M.","non-dropping-particle":"","parse-names":false,"suffix":""},{"dropping-particle":"","family":"Gakenia","given":"A.","non-dropping-particle":"","parse-names":false,"suffix":""},{"dropping-particle":"","family":"Gallou","given":"P. D.","non-dropping-particle":"","parse-names":false,"suffix":""},{"dropping-particle":"","family":"Gama","given":"G. G.N.","non-dropping-particle":"","parse-names":false,"suffix":""},{"dropping-particle":"","family":"Gamal","given":"M. G.","non-dropping-particle":"","parse-names":false,"suffix":""},{"dropping-particle":"","family":"Gandy","given":"Y. G.","non-dropping-particle":"","parse-names":false,"suffix":""},{"dropping-particle":"","family":"Ganesh","given":"A.","non-dropping-particle":"","parse-names":false,"suffix":""},{"dropping-particle":"","family":"Gangaly","given":"Diallo","non-dropping-particle":"","parse-names":false,"suffix":""},{"dropping-particle":"","family":"Garcia","given":"M.","non-dropping-particle":"","parse-names":false,"suffix":""},{"dropping-particle":"","family":"Gatheru","given":"A. P.","non-dropping-particle":"","parse-names":false,"suffix":""},{"dropping-particle":"","family":"Gaya","given":"S. S.D.","non-dropping-particle":"","parse-names":false,"suffix":""},{"dropping-particle":"","family":"Gbéhadé","given":"Oswald","non-dropping-particle":"","parse-names":false,"suffix":""},{"dropping-particle":"","family":"Gerbel","given":"G.","non-dropping-particle":"","parse-names":false,"suffix":""},{"dropping-particle":"","family":"Ghnain","given":"A.","non-dropping-particle":"","parse-names":false,"suffix":""},{"dropping-particle":"","family":"Gigabhoy","given":"R.","non-dropping-particle":"","parse-names":false,"suffix":""},{"dropping-particle":"","family":"Giles","given":"D. G.","non-dropping-particle":"","parse-names":false,"suffix":""},{"dropping-particle":"","family":"Girmaye","given":"G. T.","non-dropping-particle":"","parse-names":false,"suffix":""},{"dropping-particle":"","family":"Gitau","given":"S.","non-dropping-particle":"","parse-names":false,"suffix":""},{"dropping-particle":"","family":"Githae","given":"B.","non-dropping-particle":"","parse-names":false,"suffix":""},{"dropping-particle":"","family":"Gitta","given":"Said","non-dropping-particle":"","parse-names":false,"suffix":""},{"dropping-particle":"","family":"Goga","given":"Riaz","non-dropping-particle":"","parse-names":false,"suffix":""},{"dropping-particle":"","family":"Gomati","given":"A. A.G.","non-dropping-particle":"","parse-names":false,"suffix":""},{"dropping-particle":"","family":"Gonzalez","given":"M. E.","non-dropping-particle":"","parse-names":false,"suffix":""},{"dropping-particle":"","family":"Gopall","given":"J.","non-dropping-particle":"","parse-names":false,"suffix":""},{"dropping-particle":"","family":"Gorelyk","given":"O.","non-dropping-particle":"","parse-names":false,"suffix":""},{"dropping-particle":"","family":"Gova","given":"M.","non-dropping-particle":"","parse-names":false,"suffix":""},{"dropping-particle":"","family":"Govender","given":"K.","non-dropping-particle":"","parse-names":false,"suffix":""},{"dropping-particle":"","family":"Govender","given":"P.","non-dropping-particle":"","parse-names":false,"suffix":""},{"dropping-particle":"","family":"Govender","given":"S.","non-dropping-particle":"","parse-names":false,"suffix":""},{"dropping-particle":"","family":"Govindasamy","given":"V.","non-dropping-particle":"","parse-names":false,"suffix":""},{"dropping-particle":"","family":"Green-Harris","given":"J. T.K.","non-dropping-particle":"","parse-names":false,"suffix":""},{"dropping-particle":"","family":"Greenwood","given":"M. B.","non-dropping-particle":"","parse-names":false,"suffix":""},{"dropping-particle":"V.","family":"Grey-Johnson","given":"S.","non-dropping-particle":"","parse-names":false,"suffix":""},{"dropping-particle":"","family":"Grobbelaar","given":"Mariette","non-dropping-particle":"","parse-names":false,"suffix":""},{"dropping-particle":"","family":"Groenewald","given":"M. A.","non-dropping-particle":"","parse-names":false,"suffix":""},{"dropping-particle":"","family":"Grünewald","given":"K. K.","non-dropping-particle":"","parse-names":false,"suffix":""},{"dropping-particle":"","family":"Guegni","given":"Ambroise","non-dropping-particle":"","parse-names":false,"suffix":""},{"dropping-particle":"","family":"Guenane","given":"M.","non-dropping-particle":"","parse-names":false,"suffix":""},{"dropping-particle":"","family":"Gueye","given":"S.","non-dropping-particle":"","parse-names":false,"suffix":""},{"dropping-particle":"","family":"Guezo","given":"Marius","non-dropping-particle":"","parse-names":false,"suffix":""},{"dropping-particle":"","family":"Gunguwo","given":"T.","non-dropping-particle":"","parse-names":false,"suffix":""},{"dropping-particle":"","family":"Gweder","given":"M. G.","non-dropping-particle":"","parse-names":false,"suffix":""},{"dropping-particle":"","family":"Gwila","given":"M.","non-dropping-particle":"","parse-names":false,"suffix":""},{"dropping-particle":"","family":"Habimana","given":"L.","non-dropping-particle":"","parse-names":false,"suffix":""},{"dropping-particle":"","family":"Hadecon","given":"Rodrigue","non-dropping-particle":"","parse-names":false,"suffix":""},{"dropping-particle":"","family":"Hadia","given":"E.","non-dropping-particle":"","parse-names":false,"suffix":""},{"dropping-particle":"","family":"Hamadi","given":"L.","non-dropping-particle":"","parse-names":false,"suffix":""},{"dropping-particle":"","family":"Hammouda","given":"M.","non-dropping-particle":"","parse-names":false,"suffix":""},{"dropping-particle":"","family":"Hampton","given":"M. I.","non-dropping-particle":"","parse-names":false,"suffix":""},{"dropping-particle":"","family":"Hanta","given":"R.","non-dropping-particle":"","parse-names":false,"suffix":""},{"dropping-particle":"","family":"Hardcastle","given":"Tim C.","non-dropping-particle":"","parse-names":false,"suffix":""},{"dropping-particle":"","family":"Hariniaina","given":"J. A.","non-dropping-particle":"","parse-names":false,"suffix":""},{"dropping-particle":"","family":"Hariparsad","given":"S.","non-dropping-particle":"","parse-names":false,"suffix":""},{"dropping-particle":"","family":"Harissou","given":"A. H.","non-dropping-particle":"","parse-names":false,"suffix":""},{"dropping-particle":"","family":"Harrichandparsad","given":"R.","non-dropping-particle":"","parse-names":false,"suffix":""},{"dropping-particle":"","family":"Hasan","given":"S. H.A.","non-dropping-particle":"","parse-names":false,"suffix":""},{"dropping-particle":"","family":"Hashmi","given":"H. B.","non-dropping-particle":"","parse-names":false,"suffix":""},{"dropping-particle":"","family":"Hayes","given":"M. P.","non-dropping-particle":"","parse-names":false,"suffix":""},{"dropping-particle":"","family":"Hdud","given":"A.","non-dropping-particle":"","parse-names":false,"suffix":""},{"dropping-particle":"","family":"Hebli","given":"S. H.","non-dropping-particle":"","parse-names":false,"suffix":""},{"dropping-particle":"","family":"Heerah","given":"H. M.S.N.","non-dropping-particle":"","parse-names":false,"suffix":""},{"dropping-particle":"","family":"Hersi","given":"S.","non-dropping-particle":"","parse-names":false,"suffix":""},{"dropping-particle":"","family":"Hery","given":"A. H.","non-dropping-particle":"","parse-names":false,"suffix":""},{"dropping-particle":"","family":"Hewitt-Smith","given":"Adam","non-dropping-particle":"","parse-names":false,"suffix":""},{"dropping-particle":"","family":"Hlako","given":"T. C.","non-dropping-particle":"","parse-names":false,"suffix":""},{"dropping-particle":"","family":"Hodges","given":"S. C.H.","non-dropping-particle":"","parse-names":false,"suffix":""},{"dropping-particle":"","family":"Hodgson","given":"Richard Eric","non-dropping-particle":"","parse-names":false,"suffix":""},{"dropping-particle":"","family":"Hokoma","given":"M.","non-dropping-particle":"","parse-names":false,"suffix":""},{"dropping-particle":"","family":"Holder","given":"H.","non-dropping-particle":"","parse-names":false,"suffix":""},{"dropping-particle":"","family":"Holford","given":"E. B.","non-dropping-particle":"","parse-names":false,"suffix":""},{"dropping-particle":"","family":"Horugavye","given":"E.","non-dropping-particle":"","parse-names":false,"suffix":""},{"dropping-particle":"","family":"Houston","given":"C.","non-dropping-particle":"","parse-names":false,"suffix":""},{"dropping-particle":"","family":"Hove","given":"M.","non-dropping-particle":"","parse-names":false,"suffix":""},{"dropping-particle":"","family":"Hugo","given":"D.","non-dropping-particle":"","parse-names":false,"suffix":""},{"dropping-particle":"","family":"Human","given":"C. M.","non-dropping-particle":"","parse-names":false,"suffix":""},{"dropping-particle":"","family":"Hurri","given":"H.","non-dropping-particle":"","parse-names":false,"suffix":""},{"dropping-particle":"","family":"Huwidi","given":"O.","non-dropping-particle":"","parse-names":false,"suffix":""},{"dropping-particle":"","family":"Ibrahim","given":"A. I.","non-dropping-particle":"","parse-names":false,"suffix":""},{"dropping-particle":"","family":"Ibrahim","given":"Traoré","non-dropping-particle":"","parse-names":false,"suffix":""},{"dropping-particle":"","family":"Idowu","given":"O. K.","non-dropping-particle":"","parse-names":false,"suffix":""},{"dropping-particle":"","family":"Igaga","given":"I. E.","non-dropping-particle":"","parse-names":false,"suffix":""},{"dropping-particle":"","family":"Igenge","given":"John","non-dropping-particle":"","parse-names":false,"suffix":""},{"dropping-particle":"","family":"Ihezie","given":"O.","non-dropping-particle":"","parse-names":false,"suffix":""},{"dropping-particle":"","family":"Ikandi","given":"K.","non-dropping-particle":"","parse-names":false,"suffix":""},{"dropping-particle":"","family":"Ike","given":"I. A.R.","non-dropping-particle":"","parse-names":false,"suffix":""},{"dropping-particle":"","family":"Ikuku","given":"J. J.N.","non-dropping-particle":"","parse-names":false,"suffix":""},{"dropping-particle":"","family":"Ilbarasi","given":"M. N.","non-dropping-particle":"","parse-names":false,"suffix":""},{"dropping-particle":"","family":"Ilunga","given":"I. B.B.","non-dropping-particle":"","parse-names":false,"suffix":""},{"dropping-particle":"","family":"Ilunga","given":"J. P.M.","non-dropping-particle":"","parse-names":false,"suffix":""},{"dropping-particle":"","family":"Imbangu","given":"N. A.V.","non-dropping-particle":"","parse-names":false,"suffix":""},{"dropping-particle":"","family":"Imessaoudene","given":"Z.","non-dropping-particle":"","parse-names":false,"suffix":""},{"dropping-particle":"","family":"Imposo","given":"D. H.","non-dropping-particle":"","parse-names":false,"suffix":""},{"dropping-particle":"","family":"Iraya","given":"A. M.","non-dropping-particle":"","parse-names":false,"suffix":""},{"dropping-particle":"","family":"Isaacs","given":"M.","non-dropping-particle":"","parse-names":false,"suffix":""},{"dropping-particle":"","family":"Isiguzo","given":"M.","non-dropping-particle":"","parse-names":false,"suffix":""},{"dropping-particle":"","family":"Issoufou","given":"A.","non-dropping-particle":"","parse-names":false,"suffix":""},{"dropping-particle":"","family":"Izquirdo","given":"P.","non-dropping-particle":"","parse-names":false,"suffix":""},{"dropping-particle":"","family":"Jaber","given":"A.","non-dropping-particle":"","parse-names":false,"suffix":""},{"dropping-particle":"V.","family":"Jaganath","given":"U.","non-dropping-particle":"","parse-names":false,"suffix":""},{"dropping-particle":"","family":"Jallow","given":"C. S.","non-dropping-particle":"","parse-names":false,"suffix":""},{"dropping-particle":"","family":"Jamabo","given":"S.","non-dropping-particle":"","parse-names":false,"suffix":""},{"dropping-particle":"","family":"Jamal","given":"Z. S.","non-dropping-particle":"","parse-names":false,"suffix":""},{"dropping-particle":"","family":"Janneh","given":"L.","non-dropping-particle":"","parse-names":false,"suffix":""},{"dropping-particle":"","family":"Jannetjies","given":"M. J.","non-dropping-particle":"","parse-names":false,"suffix":""},{"dropping-particle":"","family":"Jasim","given":"I.","non-dropping-particle":"","parse-names":false,"suffix":""},{"dropping-particle":"","family":"Jaworska","given":"Megan AJ","non-dropping-particle":"","parse-names":false,"suffix":""},{"dropping-particle":"","family":"Jay Narain","given":"S.","non-dropping-particle":"","parse-names":false,"suffix":""},{"dropping-particle":"","family":"Jermi","given":"K.","non-dropping-particle":"","parse-names":false,"suffix":""},{"dropping-particle":"","family":"Jimoh","given":"R.","non-dropping-particle":"","parse-names":false,"suffix":""},{"dropping-particle":"","family":"Jithoo","given":"S.","non-dropping-particle":"","parse-names":false,"suffix":""},{"dropping-particle":"","family":"Johnson","given":"M.","non-dropping-particle":"","parse-names":false,"suffix":""},{"dropping-particle":"","family":"Joomye","given":"S.","non-dropping-particle":"","parse-names":false,"suffix":""},{"dropping-particle":"","family":"Judicael","given":"R. M.","non-dropping-particle":"","parse-names":false,"suffix":""},{"dropping-particle":"","family":"Judicaël","given":"M.","non-dropping-particle":"","parse-names":false,"suffix":""},{"dropping-particle":"","family":"Juwid","given":"A.","non-dropping-particle":"","parse-names":false,"suffix":""},{"dropping-particle":"","family":"Jwambi","given":"L. P.","non-dropping-particle":"","parse-names":false,"suffix":""},{"dropping-particle":"","family":"Kabango","given":"R.","non-dropping-particle":"","parse-names":false,"suffix":""},{"dropping-particle":"","family":"Kabangu","given":"J. K.","non-dropping-particle":"","parse-names":false,"suffix":""},{"dropping-particle":"","family":"Kabatoro","given":"D. K.","non-dropping-particle":"","parse-names":false,"suffix":""},{"dropping-particle":"","family":"Kabongo","given":"A. N.","non-dropping-particle":"","parse-names":false,"suffix":""},{"dropping-particle":"","family":"Kabongo","given":"K.","non-dropping-particle":"","parse-names":false,"suffix":""},{"dropping-particle":"","family":"Kabongo","given":"L. T.","non-dropping-particle":"","parse-names":false,"suffix":""},{"dropping-particle":"","family":"Kabongo","given":"M. D.","non-dropping-particle":"","parse-names":false,"suffix":""},{"dropping-particle":"","family":"Kady","given":"N.","non-dropping-particle":"","parse-names":false,"suffix":""},{"dropping-particle":"","family":"Kafu","given":"S.","non-dropping-particle":"","parse-names":false,"suffix":""},{"dropping-particle":"","family":"Kaggya","given":"M.","non-dropping-particle":"","parse-names":false,"suffix":""},{"dropping-particle":"","family":"Kaholongo","given":"B. N.K.","non-dropping-particle":"","parse-names":false,"suffix":""},{"dropping-particle":"","family":"Kairuki","given":"P. C.K.","non-dropping-particle":"","parse-names":false,"suffix":""},{"dropping-particle":"","family":"Kakololo","given":"S. I.","non-dropping-particle":"","parse-names":false,"suffix":""},{"dropping-particle":"","family":"Kakudji","given":"K.","non-dropping-particle":"","parse-names":false,"suffix":""},{"dropping-particle":"","family":"Kalisa","given":"Amina","non-dropping-particle":"","parse-names":false,"suffix":""},{"dropping-particle":"","family":"Kalisa","given":"R.","non-dropping-particle":"","parse-names":false,"suffix":""},{"dropping-particle":"","family":"Kalufwelu","given":"M. R.","non-dropping-particle":"","parse-names":false,"suffix":""},{"dropping-particle":"","family":"Kalume","given":"S.","non-dropping-particle":"","parse-names":false,"suffix":""},{"dropping-particle":"","family":"Kamanda","given":"R. J.","non-dropping-particle":"","parse-names":false,"suffix":""},{"dropping-particle":"","family":"Kangili","given":"M. K.","non-dropping-particle":"","parse-names":false,"suffix":""},{"dropping-particle":"","family":"Kanoun","given":"H.","non-dropping-particle":"","parse-names":false,"suffix":""},{"dropping-particle":"","family":"Kapesa","given":"","non-dropping-particle":"","parse-names":false,"suffix":""},{"dropping-particle":"","family":"Kapp","given":"P.","non-dropping-particle":"","parse-names":false,"suffix":""},{"dropping-particle":"","family":"Karanja","given":"J. K.","non-dropping-particle":"","parse-names":false,"suffix":""},{"dropping-particle":"","family":"Karar","given":"M.","non-dropping-particle":"","parse-names":false,"suffix":""},{"dropping-particle":"","family":"Kariuki","given":"K.","non-dropping-particle":"","parse-names":false,"suffix":""},{"dropping-particle":"","family":"Kaseke","given":"K.","non-dropping-particle":"","parse-names":false,"suffix":""},{"dropping-particle":"","family":"Kashuupulwa","given":"P. N.K.","non-dropping-particle":"","parse-names":false,"suffix":""},{"dropping-particle":"","family":"Kasongo","given":"K. J.P.","non-dropping-particle":"","parse-names":false,"suffix":""},{"dropping-particle":"","family":"Kassa","given":"S. K.","non-dropping-particle":"","parse-names":false,"suffix":""},{"dropping-particle":"","family":"Kateregga","given":"G. K.","non-dropping-particle":"","parse-names":false,"suffix":""},{"dropping-particle":"","family":"Kathrada","given":"M. I.S.","non-dropping-particle":"","parse-names":false,"suffix":""},{"dropping-particle":"","family":"Katompwa","given":"P. M.","non-dropping-particle":"","parse-names":false,"suffix":""},{"dropping-particle":"","family":"Katsukunya","given":"L.","non-dropping-particle":"","parse-names":false,"suffix":""},{"dropping-particle":"","family":"Kavuma","given":"K. A.M.","non-dropping-particle":"","parse-names":false,"suffix":""},{"dropping-particle":"","family":"Khalfallah","given":"","non-dropping-particle":"","parse-names":false,"suffix":""},{"dropping-particle":"","family":"Khamajeet","given":"A.","non-dropping-particle":"","parse-names":false,"suffix":""},{"dropping-particle":"","family":"Khetrish","given":"S. B.","non-dropping-particle":"","parse-names":false,"suffix":""},{"dropping-particle":"","family":"Kibandwa","given":"","non-dropping-particle":"","parse-names":false,"suffix":""},{"dropping-particle":"","family":"Kibochi","given":"W.","non-dropping-particle":"","parse-names":false,"suffix":""},{"dropping-particle":"","family":"Kilembe","given":"A. M.","non-dropping-particle":"","parse-names":false,"suffix":""},{"dropping-particle":"","family":"Kintu","given":"A. K.","non-dropping-particle":"","parse-names":false,"suffix":""},{"dropping-particle":"","family":"Kipng'etich","given":"B.","non-dropping-particle":"","parse-names":false,"suffix":""},{"dropping-particle":"","family":"Kiprop","given":"B.","non-dropping-particle":"","parse-names":false,"suffix":""},{"dropping-particle":"","family":"Kissoon","given":"V. M.K.","non-dropping-particle":"","parse-names":false,"suffix":""},{"dropping-particle":"","family":"Kisten","given":"Theroshnie K.","non-dropping-particle":"","parse-names":false,"suffix":""},{"dropping-particle":"","family":"Kiwanuka","given":"J. K.","non-dropping-particle":"","parse-names":false,"suffix":""},{"dropping-particle":"","family":"Knox","given":"M. E.K.","non-dropping-particle":"","parse-names":false,"suffix":""},{"dropping-particle":"","family":"Koledale","given":"A. K.","non-dropping-particle":"","parse-names":false,"suffix":""},{"dropping-particle":"","family":"Koller","given":"V. L.","non-dropping-particle":"","parse-names":false,"suffix":""},{"dropping-particle":"","family":"Kolotsi","given":"M. A.","non-dropping-particle":"","parse-names":false,"suffix":""},{"dropping-particle":"","family":"Kongolo","given":"M.","non-dropping-particle":"","parse-names":false,"suffix":""},{"dropping-particle":"","family":"Konwuoh","given":"N. D.","non-dropping-particle":"","parse-names":false,"suffix":""},{"dropping-particle":"","family":"Koperski","given":"W. J.","non-dropping-particle":"","parse-names":false,"suffix":""},{"dropping-particle":"","family":"Koraz","given":"M. Y.K.","non-dropping-particle":"","parse-names":false,"suffix":""},{"dropping-particle":"","family":"Kornilov","given":"A. A.","non-dropping-particle":"","parse-names":false,"suffix":""},{"dropping-particle":"","family":"Koto","given":"M. Zach","non-dropping-particle":"","parse-names":false,"suffix":""},{"dropping-particle":"","family":"Kransingh","given":"Samantha","non-dropping-particle":"","parse-names":false,"suffix":""},{"dropping-particle":"","family":"Krick","given":"D.","non-dropping-particle":"","parse-names":false,"suffix":""},{"dropping-particle":"","family":"Kruger","given":"S.","non-dropping-particle":"","parse-names":false,"suffix":""},{"dropping-particle":"","family":"Kruse","given":"C.","non-dropping-particle":"","parse-names":false,"suffix":""},{"dropping-particle":"","family":"Kuhn","given":"W.","non-dropping-particle":"","parse-names":false,"suffix":""},{"dropping-particle":"","family":"Kuhn","given":"W. P.","non-dropping-particle":"","parse-names":false,"suffix":""},{"dropping-particle":"","family":"Kukembila","given":"A. M.","non-dropping-particle":"","parse-names":false,"suffix":""},{"dropping-particle":"","family":"Kule","given":"K. L.","non-dropping-particle":"","parse-names":false,"suffix":""},{"dropping-particle":"","family":"Kumar","given":"M.","non-dropping-particle":"","parse-names":false,"suffix":""},{"dropping-particle":"","family":"Kusel","given":"Belinda S.","non-dropping-particle":"","parse-names":false,"suffix":""},{"dropping-particle":"","family":"Kusweje","given":"V. K.","non-dropping-particle":"","parse-names":false,"suffix":""},{"dropping-particle":"","family":"Kuteesa","given":"K. J.","non-dropping-particle":"","parse-names":false,"suffix":""},{"dropping-particle":"","family":"Kutor","given":"Y. Y.","non-dropping-particle":"","parse-names":false,"suffix":""},{"dropping-particle":"","family":"Labib","given":"M. A.","non-dropping-particle":"","parse-names":false,"suffix":""},{"dropping-particle":"","family":"Laksari","given":"M.","non-dropping-particle":"","parse-names":false,"suffix":""},{"dropping-particle":"","family":"Lanos","given":"F.","non-dropping-particle":"","parse-names":false,"suffix":""},{"dropping-particle":"","family":"Lawal","given":"T. A.","non-dropping-particle":"","parse-names":false,"suffix":""},{"dropping-particle":"","family":"Manach","given":"Yannick","non-dropping-particle":"Le","parse-names":false,"suffix":""},{"dropping-particle":"","family":"Lee","given":"C.","non-dropping-particle":"","parse-names":false,"suffix":""},{"dropping-particle":"","family":"Lekoloane","given":"R. M.","non-dropping-particle":"","parse-names":false,"suffix":""},{"dropping-particle":"","family":"Lelo","given":"S. N.","non-dropping-particle":"","parse-names":false,"suffix":""},{"dropping-particle":"","family":"Lerutla","given":"B.","non-dropping-particle":"","parse-names":false,"suffix":""},{"dropping-particle":"","family":"Lerutla","given":"M. T.","non-dropping-particle":"","parse-names":false,"suffix":""},{"dropping-particle":"","family":"Levin","given":"A. I.","non-dropping-particle":"","parse-names":false,"suffix":""},{"dropping-particle":"","family":"Likongo","given":"T. B.","non-dropping-particle":"","parse-names":false,"suffix":""},{"dropping-particle":"","family":"Limbajee","given":"M. L.","non-dropping-particle":"","parse-names":false,"suffix":""},{"dropping-particle":"","family":"Linyama","given":"D. M.","non-dropping-particle":"","parse-names":false,"suffix":""},{"dropping-particle":"","family":"Lionnet","given":"C.","non-dropping-particle":"","parse-names":false,"suffix":""},{"dropping-particle":"","family":"Liwani","given":"M. M.","non-dropping-particle":"","parse-names":false,"suffix":""},{"dropping-particle":"","family":"Loots","given":"E.","non-dropping-particle":"","parse-names":false,"suffix":""},{"dropping-particle":"","family":"Lopez","given":"A. Garrido","non-dropping-particle":"","parse-names":false,"suffix":""},{"dropping-particle":"","family":"Lubamba","given":"C. L.C.","non-dropping-particle":"","parse-names":false,"suffix":""},{"dropping-particle":"","family":"Lumbala","given":"K. F.","non-dropping-particle":"","parse-names":false,"suffix":""},{"dropping-particle":"","family":"Lumbamba","given":"A. J.M.","non-dropping-particle":"","parse-names":false,"suffix":""},{"dropping-particle":"","family":"Lumona","given":"John","non-dropping-particle":"","parse-names":false,"suffix":""},{"dropping-particle":"","family":"Lushima","given":"R. F.","non-dropping-particle":"","parse-names":false,"suffix":""},{"dropping-particle":"","family":"Luthuli","given":"L.","non-dropping-particle":"","parse-names":false,"suffix":""},{"dropping-particle":"","family":"Luweesi","given":"H. L.","non-dropping-particle":"","parse-names":false,"suffix":""},{"dropping-particle":"","family":"Lyimo","given":"T. S.K.","non-dropping-particle":"","parse-names":false,"suffix":""},{"dropping-particle":"","family":"Maakamedi","given":"H. M.","non-dropping-particle":"","parse-names":false,"suffix":""},{"dropping-particle":"","family":"Mabaso","given":"B. M.","non-dropping-particle":"","parse-names":false,"suffix":""},{"dropping-particle":"","family":"Mabina","given":"M.","non-dropping-particle":"","parse-names":false,"suffix":""},{"dropping-particle":"","family":"Maboya","given":"M. E.","non-dropping-particle":"","parse-names":false,"suffix":""},{"dropping-particle":"","family":"Macharia","given":"I.","non-dropping-particle":"","parse-names":false,"suffix":""},{"dropping-particle":"","family":"Macheka","given":"A. M.","non-dropping-particle":"","parse-names":false,"suffix":""},{"dropping-particle":"","family":"Machowski","given":"A. Z.","non-dropping-particle":"","parse-names":false,"suffix":""},{"dropping-particle":"","family":"Madsen","given":"A. S.M.","non-dropping-particle":"","parse-names":false,"suffix":""},{"dropping-particle":"","family":"Madzimbamuto","given":"Farai","non-dropping-particle":"","parse-names":false,"suffix":""},{"dropping-particle":"","family":"Madzivhe","given":"L. J.","non-dropping-particle":"","parse-names":false,"suffix":""},{"dropping-particle":"","family":"Mafafo","given":"S. C.","non-dropping-particle":"","parse-names":false,"suffix":""},{"dropping-particle":"","family":"Maghrabi","given":"M.","non-dropping-particle":"","parse-names":false,"suffix":""},{"dropping-particle":"","family":"Mahamane","given":"Diango Djibo","non-dropping-particle":"","parse-names":false,"suffix":""},{"dropping-particle":"","family":"Maharaj","given":"A.","non-dropping-particle":"","parse-names":false,"suffix":""},{"dropping-particle":"","family":"Maharaj","given":"A. D.","non-dropping-particle":"","parse-names":false,"suffix":""},{"dropping-particle":"","family":"Mahmud","given":"M. R.","non-dropping-particle":"","parse-names":false,"suffix":""},{"dropping-particle":"","family":"Mahoko","given":"M.","non-dropping-particle":"","parse-names":false,"suffix":""},{"dropping-particle":"","family":"Mahomedy","given":"N. A.","non-dropping-particle":"","parse-names":false,"suffix":""},{"dropping-particle":"","family":"Mahomva","given":"O.","non-dropping-particle":"","parse-names":false,"suffix":""},{"dropping-particle":"","family":"Mahureva","given":"T. M.","non-dropping-particle":"","parse-names":false,"suffix":""},{"dropping-particle":"","family":"Maila","given":"R. K.","non-dropping-particle":"","parse-names":false,"suffix":""},{"dropping-particle":"","family":"Maimane","given":"D. M.","non-dropping-particle":"","parse-names":false,"suffix":""},{"dropping-particle":"","family":"Maimbo","given":"M.","non-dropping-particle":"","parse-names":false,"suffix":""},{"dropping-particle":"","family":"Maina","given":"S. N.","non-dropping-particle":"","parse-names":false,"suffix":""},{"dropping-particle":"","family":"Maiwald","given":"Dela A.","non-dropping-particle":"","parse-names":false,"suffix":""},{"dropping-particle":"","family":"Maiyalagan","given":"M. D.","non-dropping-particle":"","parse-names":false,"suffix":""},{"dropping-particle":"","family":"Majola","given":"N.","non-dropping-particle":"","parse-names":false,"suffix":""},{"dropping-particle":"","family":"Makgofa","given":"N.","non-dropping-particle":"","parse-names":false,"suffix":""},{"dropping-particle":"","family":"Makhanya","given":"V.","non-dropping-particle":"","parse-names":false,"suffix":""},{"dropping-particle":"","family":"Makhaye","given":"W. P.","non-dropping-particle":"","parse-names":false,"suffix":""},{"dropping-particle":"","family":"Makhlouf","given":"N. M.","non-dropping-particle":"","parse-names":false,"suffix":""},{"dropping-particle":"","family":"Makhoba","given":"S.","non-dropping-particle":"","parse-names":false,"suffix":""},{"dropping-particle":"","family":"Makopa","given":"E. K.","non-dropping-particle":"","parse-names":false,"suffix":""},{"dropping-particle":"","family":"Makori","given":"O.","non-dropping-particle":"","parse-names":false,"suffix":""},{"dropping-particle":"","family":"Makupe","given":"Alex M.","non-dropping-particle":"","parse-names":false,"suffix":""},{"dropping-particle":"","family":"Makwela","given":"M. A.","non-dropping-particle":"","parse-names":false,"suffix":""},{"dropping-particle":"","family":"Malefo","given":"M. E.","non-dropping-particle":"","parse-names":false,"suffix":""},{"dropping-particle":"","family":"Malongwe","given":"S. M.","non-dropping-particle":"","parse-names":false,"suffix":""},{"dropping-particle":"","family":"Maluleke","given":"D. M.","non-dropping-particle":"","parse-names":false,"suffix":""},{"dropping-particle":"","family":"Maluleke","given":"M. R.","non-dropping-particle":"","parse-names":false,"suffix":""},{"dropping-particle":"","family":"Mamadou","given":"K. Touré","non-dropping-particle":"","parse-names":false,"suffix":""},{"dropping-particle":"","family":"Mamaleka","given":"M. P.","non-dropping-particle":"","parse-names":false,"suffix":""},{"dropping-particle":"","family":"Mampangula","given":"Y.","non-dropping-particle":"","parse-names":false,"suffix":""},{"dropping-particle":"","family":"Mamy","given":"R. M.","non-dropping-particle":"","parse-names":false,"suffix":""},{"dropping-particle":"","family":"Mananjara","given":"M. N.R.","non-dropping-particle":"","parse-names":false,"suffix":""},{"dropping-particle":"","family":"Mandarry","given":"M. T.M.","non-dropping-particle":"","parse-names":false,"suffix":""},{"dropping-particle":"","family":"Mangoo","given":"D. M.","non-dropping-particle":"","parse-names":false,"suffix":""},{"dropping-particle":"","family":"Manirimbere","given":"C.","non-dropping-particle":"","parse-names":false,"suffix":""},{"dropping-particle":"","family":"Manneh","given":"A.","non-dropping-particle":"","parse-names":false,"suffix":""},{"dropping-particle":"","family":"Mansour","given":"A.","non-dropping-particle":"","parse-names":false,"suffix":""},{"dropping-particle":"","family":"Mansour","given":"I.","non-dropping-particle":"","parse-names":false,"suffix":""},{"dropping-particle":"","family":"Manvinder","given":"M.","non-dropping-particle":"","parse-names":false,"suffix":""},{"dropping-particle":"V.","family":"Manyere","given":"D.","non-dropping-particle":"","parse-names":false,"suffix":""},{"dropping-particle":"","family":"Manzini","given":"V. T.","non-dropping-particle":"","parse-names":false,"suffix":""},{"dropping-particle":"","family":"Manzombi","given":"J. K.","non-dropping-particle":"","parse-names":false,"suffix":""},{"dropping-particle":"","family":"Mapanda","given":"P. M.","non-dropping-particle":"","parse-names":false,"suffix":""},{"dropping-particle":"","family":"Marais","given":"L. C.","non-dropping-particle":"","parse-names":false,"suffix":""},{"dropping-particle":"","family":"Maranga","given":"O.","non-dropping-particle":"","parse-names":false,"suffix":""},{"dropping-particle":"","family":"Maritz","given":"J. P.B.","non-dropping-particle":"","parse-names":false,"suffix":""},{"dropping-particle":"","family":"Mariwa","given":"F. K.","non-dropping-particle":"","parse-names":false,"suffix":""},{"dropping-particle":"","family":"Masela","given":"R. S.","non-dropping-particle":"","parse-names":false,"suffix":""},{"dropping-particle":"","family":"Mashamba","given":"M. M.","non-dropping-particle":"","parse-names":false,"suffix":""},{"dropping-particle":"","family":"Mashava","given":"Doreen M.","non-dropping-particle":"","parse-names":false,"suffix":""},{"dropping-particle":"V.","family":"Mashile","given":"M.","non-dropping-particle":"","parse-names":false,"suffix":""},{"dropping-particle":"","family":"Mashoko","given":"E.","non-dropping-particle":"","parse-names":false,"suffix":""},{"dropping-particle":"","family":"Masia","given":"O. R.","non-dropping-particle":"","parse-names":false,"suffix":""},{"dropping-particle":"","family":"Masipa","given":"J. N.","non-dropping-particle":"","parse-names":false,"suffix":""},{"dropping-particle":"","family":"Masiyambiri","given":"A. T.M.","non-dropping-particle":"","parse-names":false,"suffix":""},{"dropping-particle":"","family":"Matenchi","given":"M. W.","non-dropping-particle":"","parse-names":false,"suffix":""},{"dropping-particle":"","family":"Mathangani","given":"W.","non-dropping-particle":"","parse-names":false,"suffix":""},{"dropping-particle":"","family":"Mathe","given":"R. C.","non-dropping-particle":"","parse-names":false,"suffix":""},{"dropping-particle":"","family":"Matola","given":"Christopher Y.","non-dropping-particle":"","parse-names":false,"suffix":""},{"dropping-particle":"","family":"Matondo","given":"P. M.","non-dropping-particle":"","parse-names":false,"suffix":""},{"dropping-particle":"","family":"Matos-Puig","given":"R.","non-dropping-particle":"","parse-names":false,"suffix":""},{"dropping-particle":"","family":"Matoug","given":"F. F.H.","non-dropping-particle":"","parse-names":false,"suffix":""},{"dropping-particle":"","family":"Matubatuba","given":"J. T.","non-dropping-particle":"","parse-names":false,"suffix":""},{"dropping-particle":"","family":"Mavesere","given":"H. P.","non-dropping-particle":"","parse-names":false,"suffix":""},{"dropping-particle":"","family":"Mavhungu","given":"R.","non-dropping-particle":"","parse-names":false,"suffix":""},{"dropping-particle":"","family":"Maweni","given":"S.","non-dropping-particle":"","parse-names":false,"suffix":""},{"dropping-particle":"","family":"Mawire","given":"C. J.M.","non-dropping-particle":"","parse-names":false,"suffix":""},{"dropping-particle":"","family":"Mawisa","given":"T.","non-dropping-particle":"","parse-names":false,"suffix":""},{"dropping-particle":"","family":"Mayeza","given":"S.","non-dropping-particle":"","parse-names":false,"suffix":""},{"dropping-particle":"","family":"Mbadi","given":"R.","non-dropping-particle":"","parse-names":false,"suffix":""},{"dropping-particle":"","family":"Mbayabu","given":"M.","non-dropping-particle":"","parse-names":false,"suffix":""},{"dropping-particle":"","family":"Mbewe","given":"N.","non-dropping-particle":"","parse-names":false,"suffix":""},{"dropping-particle":"","family":"Mbombo","given":"W. D.","non-dropping-particle":"","parse-names":false,"suffix":""},{"dropping-particle":"","family":"Mbuyi","given":"T.","non-dropping-particle":"","parse-names":false,"suffix":""},{"dropping-particle":"","family":"Mbuyi","given":"W. M.S.","non-dropping-particle":"","parse-names":false,"suffix":""},{"dropping-particle":"","family":"Mbuyisa","given":"M. W.","non-dropping-particle":"","parse-names":false,"suffix":""},{"dropping-particle":"","family":"Menkiti","given":"I. D.","non-dropping-particle":"","parse-names":false,"suffix":""},{"dropping-particle":"","family":"Mesarieki","given":"L. V.M.","non-dropping-particle":"","parse-names":false,"suffix":""},{"dropping-particle":"","family":"Metali","given":"A.","non-dropping-particle":"","parse-names":false,"suffix":""},{"dropping-particle":"","family":"Mewanou","given":"Serge","non-dropping-particle":"","parse-names":false,"suffix":""},{"dropping-particle":"","family":"Mgonja","given":"L.","non-dropping-particle":"","parse-names":false,"suffix":""},{"dropping-particle":"","family":"Mgoqo","given":"N.","non-dropping-particle":"","parse-names":false,"suffix":""},{"dropping-particle":"","family":"Mhatu","given":"S.","non-dropping-particle":"","parse-names":false,"suffix":""},{"dropping-particle":"","family":"Mhlari","given":"T. M.","non-dropping-particle":"","parse-names":false,"suffix":""},{"dropping-particle":"","family":"Miima","given":"S.","non-dropping-particle":"","parse-names":false,"suffix":""},{"dropping-particle":"","family":"Milod","given":"I. M.","non-dropping-particle":"","parse-names":false,"suffix":""},{"dropping-particle":"","family":"Minani","given":"P.","non-dropping-particle":"","parse-names":false,"suffix":""},{"dropping-particle":"","family":"Mitema","given":"F.","non-dropping-particle":"","parse-names":false,"suffix":""},{"dropping-particle":"","family":"Mlotshwa","given":"A.","non-dropping-particle":"","parse-names":false,"suffix":""},{"dropping-particle":"","family":"Mmasi","given":"J. E.","non-dropping-particle":"","parse-names":false,"suffix":""},{"dropping-particle":"","family":"Mniki","given":"T.","non-dropping-particle":"","parse-names":false,"suffix":""},{"dropping-particle":"","family":"Mofikoya","given":"B. O.","non-dropping-particle":"","parse-names":false,"suffix":""},{"dropping-particle":"","family":"Mogale","given":"J. O.","non-dropping-particle":"","parse-names":false,"suffix":""},{"dropping-particle":"","family":"Mohamed","given":"A.","non-dropping-particle":"","parse-names":false,"suffix":""},{"dropping-particle":"","family":"Mohamed","given":"S.","non-dropping-particle":"","parse-names":false,"suffix":""},{"dropping-particle":"","family":"Mohamed","given":"T. S.","non-dropping-particle":"","parse-names":false,"suffix":""},{"dropping-particle":"","family":"Mohamed","given":"A. M.","non-dropping-particle":"","parse-names":false,"suffix":""},{"dropping-particle":"","family":"Mohamed","given":"P.","non-dropping-particle":"","parse-names":false,"suffix":""},{"dropping-particle":"","family":"Mohammed","given":"I.","non-dropping-particle":"","parse-names":false,"suffix":""},{"dropping-particle":"","family":"Mohammed","given":"F. A.M.","non-dropping-particle":"","parse-names":false,"suffix":""},{"dropping-particle":"","family":"Mohammed","given":"M.","non-dropping-particle":"","parse-names":false,"suffix":""},{"dropping-particle":"","family":"Mohammed","given":"N. M.","non-dropping-particle":"","parse-names":false,"suffix":""},{"dropping-particle":"","family":"Mohlala","given":"M. P.","non-dropping-particle":"","parse-names":false,"suffix":""},{"dropping-particle":"","family":"Mokretar","given":"R.","non-dropping-particle":"","parse-names":false,"suffix":""},{"dropping-particle":"","family":"Molokoane","given":"F. M.","non-dropping-particle":"","parse-names":false,"suffix":""},{"dropping-particle":"","family":"Mongwe","given":"K. N.","non-dropping-particle":"","parse-names":false,"suffix":""},{"dropping-particle":"","family":"Montenegro","given":"L.","non-dropping-particle":"","parse-names":false,"suffix":""},{"dropping-particle":"","family":"Montwedi","given":"O. D.","non-dropping-particle":"","parse-names":false,"suffix":""},{"dropping-particle":"","family":"Moodie","given":"Q. K.","non-dropping-particle":"","parse-names":false,"suffix":""},{"dropping-particle":"","family":"Moopanar","given":"M.","non-dropping-particle":"","parse-names":false,"suffix":""},{"dropping-particle":"","family":"Morapedi","given":"M.","non-dropping-particle":"","parse-names":false,"suffix":""},{"dropping-particle":"","family":"Morulana","given":"T. G.","non-dropping-particle":"","parse-names":false,"suffix":""},{"dropping-particle":"","family":"Moses","given":"V. L.","non-dropping-particle":"","parse-names":false,"suffix":""},{"dropping-particle":"","family":"Mossy","given":"P.","non-dropping-particle":"","parse-names":false,"suffix":""},{"dropping-particle":"","family":"Mostafa","given":"H.","non-dropping-particle":"","parse-names":false,"suffix":""},{"dropping-particle":"","family":"Motilall","given":"S. R.","non-dropping-particle":"","parse-names":false,"suffix":""},{"dropping-particle":"","family":"Motloutsi","given":"S. P.","non-dropping-particle":"","parse-names":false,"suffix":""},{"dropping-particle":"","family":"Moussa","given":"Kanté","non-dropping-particle":"","parse-names":false,"suffix":""},{"dropping-particle":"","family":"Moutari","given":"M.","non-dropping-particle":"","parse-names":false,"suffix":""},{"dropping-particle":"","family":"Moyo","given":"O. M.","non-dropping-particle":"","parse-names":false,"suffix":""},{"dropping-particle":"","family":"Mphephu","given":"P. E.","non-dropping-particle":"","parse-names":false,"suffix":""},{"dropping-particle":"","family":"Mrara","given":"Busi","non-dropping-particle":"","parse-names":false,"suffix":""},{"dropping-particle":"","family":"Msadabwe","given":"C.","non-dropping-particle":"","parse-names":false,"suffix":""},{"dropping-particle":"","family":"Mtongwe","given":"V. M.","non-dropping-particle":"","parse-names":false,"suffix":""},{"dropping-particle":"","family":"Mubeya","given":"F. K.","non-dropping-particle":"","parse-names":false,"suffix":""},{"dropping-particle":"","family":"Muchiri","given":"K.","non-dropping-particle":"","parse-names":false,"suffix":""},{"dropping-particle":"","family":"Mugambi","given":"J.","non-dropping-particle":"","parse-names":false,"suffix":""},{"dropping-particle":"","family":"Muguti","given":"G. I.M.","non-dropping-particle":"","parse-names":false,"suffix":""},{"dropping-particle":"","family":"Muhammad","given":"A. B.","non-dropping-particle":"","parse-names":false,"suffix":""},{"dropping-particle":"","family":"Mukama","given":"I. F.","non-dropping-particle":"","parse-names":false,"suffix":""},{"dropping-particle":"","family":"Mukenga","given":"M. M.","non-dropping-particle":"","parse-names":false,"suffix":""},{"dropping-particle":"","family":"Mukinda","given":"F. K.","non-dropping-particle":"","parse-names":false,"suffix":""},{"dropping-particle":"","family":"Mukuna","given":"P. M.","non-dropping-particle":"","parse-names":false,"suffix":""},{"dropping-particle":"","family":"Mungherera","given":"A. R.W.","non-dropping-particle":"","parse-names":false,"suffix":""},{"dropping-particle":"","family":"Munyaradzi","given":"T. W.","non-dropping-particle":"","parse-names":false,"suffix":""},{"dropping-particle":"","family":"Munyika","given":"A. A.","non-dropping-particle":"","parse-names":false,"suffix":""},{"dropping-particle":"","family":"Muriithi","given":"J. M.","non-dropping-particle":"","parse-names":false,"suffix":""},{"dropping-particle":"","family":"Muroonga","given":"M. P.","non-dropping-particle":"","parse-names":false,"suffix":""},{"dropping-particle":"","family":"Murray","given":"R.","non-dropping-particle":"","parse-names":false,"suffix":""},{"dropping-particle":"","family":"Mushangwe","given":"V. K.","non-dropping-particle":"","parse-names":false,"suffix":""},{"dropping-particle":"","family":"Mushaninga","given":"M.","non-dropping-particle":"","parse-names":false,"suffix":""},{"dropping-particle":"","family":"Musiba","given":"V. E.M.","non-dropping-particle":"","parse-names":false,"suffix":""},{"dropping-particle":"","family":"Musowoya","given":"J. M.","non-dropping-particle":"","parse-names":false,"suffix":""},{"dropping-particle":"","family":"Mutahi","given":"S.","non-dropping-particle":"","parse-names":false,"suffix":""},{"dropping-particle":"","family":"Mutasiigwa","given":"M. G.H.","non-dropping-particle":"","parse-names":false,"suffix":""},{"dropping-particle":"","family":"Mutizira","given":"G.","non-dropping-particle":"","parse-names":false,"suffix":""},{"dropping-particle":"","family":"Muturi","given":"A.","non-dropping-particle":"","parse-names":false,"suffix":""},{"dropping-particle":"","family":"Muzenda","given":"T.","non-dropping-particle":"","parse-names":false,"suffix":""},{"dropping-particle":"","family":"Mvwala","given":"K. R.","non-dropping-particle":"","parse-names":false,"suffix":""},{"dropping-particle":"","family":"Mvwama","given":"N. M.","non-dropping-particle":"","parse-names":false,"suffix":""},{"dropping-particle":"","family":"Mwale","given":"A.","non-dropping-particle":"","parse-names":false,"suffix":""},{"dropping-particle":"","family":"Mwaluka","given":"C. N.","non-dropping-particle":"","parse-names":false,"suffix":""},{"dropping-particle":"","family":"Mwamba","given":"J. D.","non-dropping-particle":"","parse-names":false,"suffix":""},{"dropping-particle":"","family":"Mwanga","given":"H. A.M.","non-dropping-particle":"","parse-names":false,"suffix":""},{"dropping-particle":"","family":"Mwangi","given":"C. M.","non-dropping-particle":"","parse-names":false,"suffix":""},{"dropping-particle":"","family":"Mwansa","given":"S.","non-dropping-particle":"","parse-names":false,"suffix":""},{"dropping-particle":"","family":"Mwenda","given":"V.","non-dropping-particle":"","parse-names":false,"suffix":""},{"dropping-particle":"","family":"Mwepu","given":"I. M.","non-dropping-particle":"","parse-names":false,"suffix":""},{"dropping-particle":"","family":"Mwiti","given":"T. M.","non-dropping-particle":"","parse-names":false,"suffix":""},{"dropping-particle":"","family":"Mzezewa","given":"S. Z.","non-dropping-particle":"","parse-names":false,"suffix":""},{"dropping-particle":"","family":"Nabela","given":"L.","non-dropping-particle":"","parse-names":false,"suffix":""},{"dropping-particle":"","family":"Nabukenya","given":"M. T.N.","non-dropping-particle":"","parse-names":false,"suffix":""},{"dropping-particle":"","family":"Nabulindo","given":"S. M.","non-dropping-particle":"","parse-names":false,"suffix":""},{"dropping-particle":"","family":"Naicker","given":"K.","non-dropping-particle":"","parse-names":false,"suffix":""},{"dropping-particle":"","family":"Naidoo","given":"D.","non-dropping-particle":"","parse-names":false,"suffix":""},{"dropping-particle":"","family":"Naidoo","given":"L.","non-dropping-particle":"","parse-names":false,"suffix":""},{"dropping-particle":"","family":"Naidoo","given":"L. C.","non-dropping-particle":"","parse-names":false,"suffix":""},{"dropping-particle":"","family":"Naidoo","given":"N.","non-dropping-particle":"","parse-names":false,"suffix":""},{"dropping-particle":"","family":"Naidoo","given":"R.","non-dropping-particle":"","parse-names":false,"suffix":""},{"dropping-particle":"","family":"Naidoo","given":"R. D.","non-dropping-particle":"","parse-names":false,"suffix":""},{"dropping-particle":"","family":"Naidoo","given":"S.","non-dropping-particle":"","parse-names":false,"suffix":""},{"dropping-particle":"","family":"Naidoo","given":"T. D.","non-dropping-particle":"","parse-names":false,"suffix":""},{"dropping-particle":"","family":"Naidu","given":"T. K.","non-dropping-particle":"","parse-names":false,"suffix":""},{"dropping-particle":"","family":"Najat","given":"N. Z.","non-dropping-particle":"","parse-names":false,"suffix":""},{"dropping-particle":"","family":"Najm","given":"Y.","non-dropping-particle":"","parse-names":false,"suffix":""},{"dropping-particle":"","family":"Nakandungile","given":"F.","non-dropping-particle":"","parse-names":false,"suffix":""},{"dropping-particle":"","family":"Nakangombe","given":"P.","non-dropping-particle":"","parse-names":false,"suffix":""},{"dropping-particle":"","family":"Namata","given":"C. N.","non-dropping-particle":"","parse-names":false,"suffix":""},{"dropping-particle":"","family":"Namegabe","given":"E. S.","non-dropping-particle":"","parse-names":false,"suffix":""},{"dropping-particle":"","family":"Nansook","given":"A.","non-dropping-particle":"","parse-names":false,"suffix":""},{"dropping-particle":"","family":"Nansubuga","given":"N. P.","non-dropping-particle":"","parse-names":false,"suffix":""},{"dropping-particle":"","family":"Nantulu","given":"C.","non-dropping-particle":"","parse-names":false,"suffix":""},{"dropping-particle":"","family":"Nascimento","given":"Rodrigue","non-dropping-particle":"","parse-names":false,"suffix":""},{"dropping-particle":"","family":"Naude","given":"G. T.","non-dropping-particle":"","parse-names":false,"suffix":""},{"dropping-particle":"","family":"Nchimunya","given":"H.","non-dropping-particle":"","parse-names":false,"suffix":""},{"dropping-particle":"","family":"Ndaie","given":"M. A.","non-dropping-particle":"","parse-names":false,"suffix":""},{"dropping-particle":"","family":"Ndarukwa","given":"P. N.","non-dropping-particle":"","parse-names":false,"suffix":""},{"dropping-particle":"","family":"Ndegwa","given":"D.","non-dropping-particle":"","parse-names":false,"suffix":""},{"dropping-particle":"","family":"Ndikumana","given":"R.","non-dropping-particle":"","parse-names":false,"suffix":""},{"dropping-particle":"","family":"Ndonga","given":"Andrew KN","non-dropping-particle":"","parse-names":false,"suffix":""},{"dropping-particle":"","family":"Ndung'u","given":"C.","non-dropping-particle":"","parse-names":false,"suffix":""},{"dropping-particle":"","family":"Neil","given":"M. C.","non-dropping-particle":"","parse-names":false,"suffix":""},{"dropping-particle":"","family":"Nel","given":"M. S.","non-dropping-particle":"","parse-names":false,"suffix":""},{"dropping-particle":"V.","family":"Neluheni","given":"E.","non-dropping-particle":"","parse-names":false,"suffix":""},{"dropping-particle":"","family":"Nesengani","given":"D. S.","non-dropping-particle":"","parse-names":false,"suffix":""},{"dropping-particle":"","family":"Nesengani","given":"N. T.","non-dropping-particle":"","parse-names":false,"suffix":""},{"dropping-particle":"","family":"Netshimboni","given":"L. E.","non-dropping-particle":"","parse-names":false,"suffix":""},{"dropping-particle":"","family":"Ngalala","given":"A. M.","non-dropping-particle":"","parse-names":false,"suffix":""},{"dropping-particle":"","family":"Ngari","given":"B. M.","non-dropping-particle":"","parse-names":false,"suffix":""},{"dropping-particle":"","family":"Ngari","given":"N. B.M.","non-dropping-particle":"","parse-names":false,"suffix":""},{"dropping-particle":"","family":"Ngatia","given":"E.","non-dropping-particle":"","parse-names":false,"suffix":""},{"dropping-particle":"","family":"Ngcobo","given":"G. K.","non-dropping-particle":"","parse-names":false,"suffix":""},{"dropping-particle":"","family":"Ngcobo","given":"T. S.","non-dropping-particle":"","parse-names":false,"suffix":""},{"dropping-particle":"","family":"Ngorora","given":"D.","non-dropping-particle":"","parse-names":false,"suffix":""},{"dropping-particle":"","family":"Ngouane","given":"D.","non-dropping-particle":"","parse-names":false,"suffix":""},{"dropping-particle":"","family":"Ngugi","given":"K.","non-dropping-particle":"","parse-names":false,"suffix":""},{"dropping-particle":"","family":"Ngumi","given":"Zipporah WW","non-dropping-particle":"","parse-names":false,"suffix":""},{"dropping-particle":"","family":"Nibe","given":"Z.","non-dropping-particle":"","parse-names":false,"suffix":""},{"dropping-particle":"","family":"Ninise","given":"E.","non-dropping-particle":"","parse-names":false,"suffix":""},{"dropping-particle":"","family":"Niyondiko","given":"J. C.","non-dropping-particle":"","parse-names":false,"suffix":""},{"dropping-particle":"","family":"Njenga","given":"P. W.","non-dropping-particle":"","parse-names":false,"suffix":""},{"dropping-particle":"","family":"Njenga","given":"M. N.","non-dropping-particle":"","parse-names":false,"suffix":""},{"dropping-particle":"","family":"Njoroge","given":"M.","non-dropping-particle":"","parse-names":false,"suffix":""},{"dropping-particle":"","family":"Njoroge","given":"S.","non-dropping-particle":"","parse-names":false,"suffix":""},{"dropping-particle":"","family":"Njuguna","given":"W.","non-dropping-particle":"","parse-names":false,"suffix":""},{"dropping-particle":"","family":"Njuki","given":"P. N.","non-dropping-particle":"","parse-names":false,"suffix":""},{"dropping-particle":"","family":"Nkesha","given":"T.","non-dropping-particle":"","parse-names":false,"suffix":""},{"dropping-particle":"","family":"Nkuebe","given":"T. N.","non-dropping-particle":"","parse-names":false,"suffix":""},{"dropping-particle":"","family":"Nkuliyingoma","given":"N. P.","non-dropping-particle":"","parse-names":false,"suffix":""},{"dropping-particle":"","family":"Nkunjana","given":"M.","non-dropping-particle":"","parse-names":false,"suffix":""},{"dropping-particle":"","family":"Nkwabi","given":"Ernest","non-dropping-particle":"","parse-names":false,"suffix":""},{"dropping-particle":"","family":"Nkwine","given":"R. N.","non-dropping-particle":"","parse-names":false,"suffix":""},{"dropping-particle":"","family":"Nnaji","given":"C.","non-dropping-particle":"","parse-names":false,"suffix":""},{"dropping-particle":"","family":"Notoane","given":"I.","non-dropping-particle":"","parse-names":false,"suffix":""},{"dropping-particle":"","family":"Nsalamba","given":"Shaaban","non-dropping-particle":"","parse-names":false,"suffix":""},{"dropping-particle":"","family":"Ntlhe","given":"L. M.","non-dropping-particle":"","parse-names":false,"suffix":""},{"dropping-particle":"","family":"Ntoto","given":"C.","non-dropping-particle":"","parse-names":false,"suffix":""},{"dropping-particle":"","family":"Ntueba","given":"B.","non-dropping-particle":"","parse-names":false,"suffix":""},{"dropping-particle":"","family":"Nyassi","given":"M. T.","non-dropping-particle":"","parse-names":false,"suffix":""},{"dropping-particle":"","family":"Nyatela-Akinrinmade","given":"Z.","non-dropping-particle":"","parse-names":false,"suffix":""},{"dropping-particle":"","family":"Nyawanda","given":"H. O.","non-dropping-particle":"","parse-names":false,"suffix":""},{"dropping-particle":"","family":"Nyokabi","given":"N. N.","non-dropping-particle":"","parse-names":false,"suffix":""},{"dropping-particle":"","family":"Nziene","given":"V. N.","non-dropping-particle":"","parse-names":false,"suffix":""},{"dropping-particle":"","family":"Obadiah","given":"S.","non-dropping-particle":"","parse-names":false,"suffix":""},{"dropping-particle":"","family":"Ochieng","given":"O. J.P.","non-dropping-particle":"","parse-names":false,"suffix":""},{"dropping-particle":"","family":"Odia","given":"P. K.","non-dropping-particle":"","parse-names":false,"suffix":""},{"dropping-particle":"","family":"Oduor","given":"O. E.O.","non-dropping-particle":"","parse-names":false,"suffix":""},{"dropping-particle":"","family":"Ogboli-Nwasor","given":"E. O.","non-dropping-particle":"","parse-names":false,"suffix":""},{"dropping-particle":"","family":"Ogendo","given":"S. W.O.","non-dropping-particle":"","parse-names":false,"suffix":""},{"dropping-particle":"","family":"Ogunbode","given":"O.","non-dropping-particle":"","parse-names":false,"suffix":""},{"dropping-particle":"","family":"Ogundiran","given":"T. O.","non-dropping-particle":"","parse-names":false,"suffix":""},{"dropping-particle":"","family":"Ogutu","given":"O.","non-dropping-particle":"","parse-names":false,"suffix":""},{"dropping-particle":"","family":"Ojewola","given":"R. W.","non-dropping-particle":"","parse-names":false,"suffix":""},{"dropping-particle":"","family":"Ojujo","given":"M.","non-dropping-particle":"","parse-names":false,"suffix":""},{"dropping-particle":"","family":"Ojuka","given":"D. O.","non-dropping-particle":"","parse-names":false,"suffix":""},{"dropping-particle":"","family":"Okelo","given":"O. S.","non-dropping-particle":"","parse-names":false,"suffix":""},{"dropping-particle":"","family":"Okiya","given":"S.","non-dropping-particle":"","parse-names":false,"suffix":""},{"dropping-particle":"","family":"Okonu","given":"N.","non-dropping-particle":"","parse-names":false,"suffix":""},{"dropping-particle":"","family":"Olang","given":"P. R.","non-dropping-particle":"","parse-names":false,"suffix":""},{"dropping-particle":"","family":"Omoding","given":"S.","non-dropping-particle":"","parse-names":false,"suffix":""},{"dropping-particle":"","family":"Omoshoro-Jones","given":"J.","non-dropping-particle":"","parse-names":false,"suffix":""},{"dropping-particle":"","family":"Onyango","given":"R.","non-dropping-particle":"","parse-names":false,"suffix":""},{"dropping-particle":"","family":"Onyegbule","given":"A.","non-dropping-particle":"","parse-names":false,"suffix":""},{"dropping-particle":"","family":"Orjiako","given":"O.","non-dropping-particle":"","parse-names":false,"suffix":""},{"dropping-particle":"","family":"Osazuwa","given":"M. O.","non-dropping-particle":"","parse-names":false,"suffix":""},{"dropping-particle":"","family":"Oscar","given":"Kpatinvo","non-dropping-particle":"","parse-names":false,"suffix":""},{"dropping-particle":"","family":"Osinaike","given":"B. B.","non-dropping-particle":"","parse-names":false,"suffix":""},{"dropping-particle":"","family":"Osinowo","given":"A. O.","non-dropping-particle":"","parse-names":false,"suffix":""},{"dropping-particle":"","family":"Othin","given":"O. M.","non-dropping-particle":"","parse-names":false,"suffix":""},{"dropping-particle":"","family":"Otman","given":"F. F.H.","non-dropping-particle":"","parse-names":false,"suffix":""},{"dropping-particle":"","family":"Otokwala","given":"J.","non-dropping-particle":"","parse-names":false,"suffix":""},{"dropping-particle":"","family":"Ouanes","given":"F.","non-dropping-particle":"","parse-names":false,"suffix":""},{"dropping-particle":"","family":"Oumar","given":"Ongoïba","non-dropping-particle":"","parse-names":false,"suffix":""},{"dropping-particle":"","family":"Ousseini","given":"A. O.","non-dropping-particle":"","parse-names":false,"suffix":""},{"dropping-particle":"","family":"Padayachee","given":"S.","non-dropping-particle":"","parse-names":false,"suffix":""},{"dropping-particle":"","family":"Pahlana","given":"S. M.","non-dropping-particle":"","parse-names":false,"suffix":""},{"dropping-particle":"","family":"Pansegrouw","given":"J.","non-dropping-particle":"","parse-names":false,"suffix":""},{"dropping-particle":"","family":"Paruk","given":"F. P.","non-dropping-particle":"","parse-names":false,"suffix":""},{"dropping-particle":"","family":"Patel","given":"M. B.","non-dropping-particle":"","parse-names":false,"suffix":""},{"dropping-particle":"","family":"Patel","given":"Ushmaben","non-dropping-particle":"","parse-names":false,"suffix":""},{"dropping-particle":"","family":"Patience","given":"A. P.","non-dropping-particle":"","parse-names":false,"suffix":""},{"dropping-particle":"","family":"Pembe","given":"J. D.","non-dropping-particle":"","parse-names":false,"suffix":""},{"dropping-particle":"","family":"Pengemale","given":"G. N.","non-dropping-particle":"","parse-names":false,"suffix":""},{"dropping-particle":"","family":"Perez","given":"N.","non-dropping-particle":"","parse-names":false,"suffix":""},{"dropping-particle":"","family":"Perez","given":"MF Aguilera","non-dropping-particle":"","parse-names":false,"suffix":""},{"dropping-particle":"","family":"Peter","given":"A. Mallier","non-dropping-particle":"","parse-names":false,"suffix":""},{"dropping-particle":"","family":"Phaff","given":"M.","non-dropping-particle":"","parse-names":false,"suffix":""},{"dropping-particle":"","family":"Pheeha","given":"R. M.","non-dropping-particle":"","parse-names":false,"suffix":""},{"dropping-particle":"","family":"Pienaar","given":"B. H.","non-dropping-particle":"","parse-names":false,"suffix":""},{"dropping-particle":"","family":"Pillay","given":"V.","non-dropping-particle":"","parse-names":false,"suffix":""},{"dropping-particle":"","family":"Pilusa","given":"K. A.","non-dropping-particle":"","parse-names":false,"suffix":""},{"dropping-particle":"","family":"Pochana","given":"M. P.","non-dropping-particle":"","parse-names":false,"suffix":""},{"dropping-particle":"","family":"Polishchuk","given":"O.","non-dropping-particle":"","parse-names":false,"suffix":""},{"dropping-particle":"","family":"Porrill","given":"Owen S.","non-dropping-particle":"","parse-names":false,"suffix":""},{"dropping-particle":"","family":"Post","given":"E. F.","non-dropping-particle":"","parse-names":false,"suffix":""},{"dropping-particle":"","family":"Prosper","given":"A.","non-dropping-particle":"","parse-names":false,"suffix":""},{"dropping-particle":"","family":"Pupyshev","given":"M.","non-dropping-particle":"","parse-names":false,"suffix":""},{"dropping-particle":"","family":"Rabemazava","given":"A.","non-dropping-particle":"","parse-names":false,"suffix":""},{"dropping-particle":"","family":"Rabiou","given":"M. S.","non-dropping-particle":"","parse-names":false,"suffix":""},{"dropping-particle":"","family":"Rademan","given":"L.","non-dropping-particle":"","parse-names":false,"suffix":""},{"dropping-particle":"","family":"Rademeyer","given":"M.","non-dropping-particle":"","parse-names":false,"suffix":""},{"dropping-particle":"","family":"Raherison","given":"R. A.R.","non-dropping-particle":"","parse-names":false,"suffix":""},{"dropping-particle":"","family":"Rajah","given":"F. R.","non-dropping-particle":"","parse-names":false,"suffix":""},{"dropping-particle":"","family":"Rajcoomar","given":"M. S.R.","non-dropping-particle":"","parse-names":false,"suffix":""},{"dropping-particle":"","family":"Rakhda","given":"Z.","non-dropping-particle":"","parse-names":false,"suffix":""},{"dropping-particle":"","family":"Rakotoarijaona","given":"A. H.R.","non-dropping-particle":"","parse-names":false,"suffix":""},{"dropping-particle":"","family":"Rakotoarisoa","given":"A. H.N.","non-dropping-particle":"","parse-names":false,"suffix":""},{"dropping-particle":"","family":"Rakotoarison","given":"R. R.","non-dropping-particle":"","parse-names":false,"suffix":""},{"dropping-particle":"","family":"Ramadan","given":"L.","non-dropping-particle":"","parse-names":false,"suffix":""},{"dropping-particle":"","family":"Ramananasoa","given":"M. L.R.","non-dropping-particle":"","parse-names":false,"suffix":""},{"dropping-particle":"","family":"Rambau","given":"M.","non-dropping-particle":"","parse-names":false,"suffix":""},{"dropping-particle":"","family":"Ramchurn","given":"T. P.R.","non-dropping-particle":"","parse-names":false,"suffix":""},{"dropping-particle":"","family":"Ramilson","given":"H. E.","non-dropping-particle":"","parse-names":false,"suffix":""},{"dropping-particle":"","family":"Ramjee","given":"Rajesh J.","non-dropping-particle":"","parse-names":false,"suffix":""},{"dropping-particle":"","family":"Ramnarain","given":"H.","non-dropping-particle":"","parse-names":false,"suffix":""},{"dropping-particle":"","family":"Ramos","given":"R.","non-dropping-particle":"","parse-names":false,"suffix":""},{"dropping-particle":"","family":"Rampai","given":"T. J.","non-dropping-particle":"","parse-names":false,"suffix":""},{"dropping-particle":"","family":"Ramphal","given":"S. R.","non-dropping-particle":"","parse-names":false,"suffix":""},{"dropping-particle":"","family":"Ramsamy","given":"T.","non-dropping-particle":"","parse-names":false,"suffix":""},{"dropping-particle":"","family":"Ramuntshi","given":"R.","non-dropping-particle":"","parse-names":false,"suffix":""},{"dropping-particle":"","family":"Randolph","given":"R.","non-dropping-particle":"","parse-names":false,"suffix":""},{"dropping-particle":"","family":"Randriambololona","given":"D. M.A.","non-dropping-particle":"","parse-names":false,"suffix":""},{"dropping-particle":"","family":"Ras","given":"W. A.P.","non-dropping-particle":"","parse-names":false,"suffix":""},{"dropping-particle":"","family":"Rasolondraibe","given":"R. A.F.","non-dropping-particle":"","parse-names":false,"suffix":""},{"dropping-particle":"","family":"Rasolonjatovo","given":"J. D.L.C.","non-dropping-particle":"","parse-names":false,"suffix":""},{"dropping-particle":"","family":"Rautenbach","given":"R. M.","non-dropping-particle":"","parse-names":false,"suffix":""},{"dropping-particle":"","family":"Ray","given":"S.","non-dropping-particle":"","parse-names":false,"suffix":""},{"dropping-particle":"","family":"Rayne","given":"Sarah R.","non-dropping-particle":"","parse-names":false,"suffix":""},{"dropping-particle":"","family":"Razanakoto","given":"F. A.R.","non-dropping-particle":"","parse-names":false,"suffix":""},{"dropping-particle":"","family":"Reddy","given":"S. R.","non-dropping-particle":"","parse-names":false,"suffix":""},{"dropping-particle":"","family":"Reed","given":"Anthony R.","non-dropping-particle":"","parse-names":false,"suffix":""},{"dropping-particle":"","family":"Rian","given":"J. R.","non-dropping-particle":"","parse-names":false,"suffix":""},{"dropping-particle":"","family":"Rija","given":"F. R.","non-dropping-particle":"","parse-names":false,"suffix":""},{"dropping-particle":"","family":"Rink","given":"B.","non-dropping-particle":"","parse-names":false,"suffix":""},{"dropping-particle":"","family":"Robelie","given":"A. T.","non-dropping-particle":"","parse-names":false,"suffix":""},{"dropping-particle":"","family":"Roberts","given":"C. A.","non-dropping-particle":"","parse-names":false,"suffix":""},{"dropping-particle":"","family":"Rocher","given":"A. G.L.","non-dropping-particle":"","parse-names":false,"suffix":""},{"dropping-particle":"","family":"Rocher","given":"S.","non-dropping-particle":"","parse-names":false,"suffix":""},{"dropping-particle":"","family":"Rodseth","given":"Reitze N.","non-dropping-particle":"","parse-names":false,"suffix":""},{"dropping-particle":"","family":"Rois","given":"I.","non-dropping-particle":"","parse-names":false,"suffix":""},{"dropping-particle":"","family":"Rois","given":"W.","non-dropping-particle":"","parse-names":false,"suffix":""},{"dropping-particle":"","family":"Rokhsi","given":"S.","non-dropping-particle":"","parse-names":false,"suffix":""},{"dropping-particle":"","family":"Roos","given":"J.","non-dropping-particle":"","parse-names":false,"suffix":""},{"dropping-particle":"","family":"Rorke","given":"Nicolette F.","non-dropping-particle":"","parse-names":false,"suffix":""},{"dropping-particle":"","family":"Roura","given":"H.","non-dropping-particle":"","parse-names":false,"suffix":""},{"dropping-particle":"","family":"Rousseau","given":"F. J.","non-dropping-particle":"","parse-names":false,"suffix":""},{"dropping-particle":"","family":"Rousseau","given":"N.","non-dropping-particle":"","parse-names":false,"suffix":""},{"dropping-particle":"","family":"Royas","given":"L.","non-dropping-particle":"","parse-names":false,"suffix":""},{"dropping-particle":"","family":"Roytowski","given":"D.","non-dropping-particle":"","parse-names":false,"suffix":""},{"dropping-particle":"","family":"Rungan","given":"Devan","non-dropping-particle":"","parse-names":false,"suffix":""},{"dropping-particle":"","family":"Rwehumbiza","given":"S. S.R.","non-dropping-particle":"","parse-names":false,"suffix":""},{"dropping-particle":"","family":"Ryabchiy","given":"B. B.","non-dropping-particle":"","parse-names":false,"suffix":""},{"dropping-particle":"","family":"Ryndine","given":"V.","non-dropping-particle":"","parse-names":false,"suffix":""},{"dropping-particle":"","family":"Saaiman","given":"C. R.","non-dropping-particle":"","parse-names":false,"suffix":""},{"dropping-particle":"","family":"Sabwa","given":"H. K.","non-dropping-particle":"","parse-names":false,"suffix":""},{"dropping-particle":"","family":"Sadat","given":"S.","non-dropping-particle":"","parse-names":false,"suffix":""},{"dropping-particle":"","family":"Saed","given":"S. S.","non-dropping-particle":"","parse-names":false,"suffix":""},{"dropping-particle":"","family":"Salaheddin","given":"E.","non-dropping-particle":"","parse-names":false,"suffix":""},{"dropping-particle":"","family":"Salaou","given":"H.","non-dropping-particle":"","parse-names":false,"suffix":""},{"dropping-particle":"","family":"Saleh","given":"M.","non-dropping-particle":"","parse-names":false,"suffix":""},{"dropping-particle":"","family":"Salisu-Kabara","given":"H. M.","non-dropping-particle":"","parse-names":false,"suffix":""},{"dropping-particle":"","family":"Sam-Awortwi (Jnr)","given":"W.","non-dropping-particle":"","parse-names":false,"suffix":""},{"dropping-particle":"","family":"Samuel","given":"N.","non-dropping-particle":"","parse-names":false,"suffix":""},{"dropping-particle":"","family":"Sanduku","given":"D. K.","non-dropping-particle":"","parse-names":false,"suffix":""},{"dropping-particle":"","family":"Sanyang","given":"L. N.","non-dropping-particle":"","parse-names":false,"suffix":""},{"dropping-particle":"","family":"Sarah","given":"H. N.","non-dropping-particle":"","parse-names":false,"suffix":""},{"dropping-particle":"","family":"Sarkin-Pawa","given":"A.","non-dropping-particle":"","parse-names":false,"suffix":""},{"dropping-particle":"","family":"Sathiram","given":"R.","non-dropping-particle":"","parse-names":false,"suffix":""},{"dropping-particle":"","family":"Saurombe","given":"T.","non-dropping-particle":"","parse-names":false,"suffix":""},{"dropping-particle":"","family":"Schutte","given":"H.","non-dropping-particle":"","parse-names":false,"suffix":""},{"dropping-particle":"","family":"Sebei","given":"M. P.","non-dropping-particle":"","parse-names":false,"suffix":""},{"dropping-particle":"","family":"Sedekounou","given":"M. D.","non-dropping-particle":"","parse-names":false,"suffix":""},{"dropping-particle":"","family":"Segooa","given":"M. P.","non-dropping-particle":"","parse-names":false,"suffix":""},{"dropping-particle":"","family":"Semenya","given":"E. M.","non-dropping-particle":"","parse-names":false,"suffix":""},{"dropping-particle":"","family":"Semo","given":"B. O.","non-dropping-particle":"","parse-names":false,"suffix":""},{"dropping-particle":"","family":"Sendagire","given":"C. S.","non-dropping-particle":"","parse-names":false,"suffix":""},{"dropping-particle":"","family":"Senoga","given":"S. A.","non-dropping-particle":"","parse-names":false,"suffix":""},{"dropping-particle":"","family":"Senusi","given":"F. S.","non-dropping-particle":"","parse-names":false,"suffix":""},{"dropping-particle":"","family":"Serdyn","given":"T.","non-dropping-particle":"","parse-names":false,"suffix":""},{"dropping-particle":"","family":"Seshibe","given":"M. D.","non-dropping-particle":"","parse-names":false,"suffix":""},{"dropping-particle":"","family":"Shah","given":"G. B.","non-dropping-particle":"","parse-names":false,"suffix":""},{"dropping-particle":"","family":"Shamamba","given":"R.","non-dropping-particle":"","parse-names":false,"suffix":""},{"dropping-particle":"","family":"Shambare","given":"C. S.","non-dropping-particle":"","parse-names":false,"suffix":""},{"dropping-particle":"","family":"Shangase","given":"T. N.","non-dropping-particle":"","parse-names":false,"suffix":""},{"dropping-particle":"","family":"Shanin","given":"S. H.","non-dropping-particle":"","parse-names":false,"suffix":""},{"dropping-particle":"","family":"Shefren","given":"I. E.","non-dropping-particle":"","parse-names":false,"suffix":""},{"dropping-particle":"","family":"Sheshe","given":"A. A.","non-dropping-particle":"","parse-names":false,"suffix":""},{"dropping-particle":"","family":"Shittu","given":"O. B.","non-dropping-particle":"","parse-names":false,"suffix":""},{"dropping-particle":"","family":"Shkirban","given":"A. S.","non-dropping-particle":"","parse-names":false,"suffix":""},{"dropping-particle":"","family":"Sholadoye","given":"T.","non-dropping-particle":"","parse-names":false,"suffix":""},{"dropping-particle":"","family":"Shubba","given":"A.","non-dropping-particle":"","parse-names":false,"suffix":""},{"dropping-particle":"","family":"Sigcu","given":"N.","non-dropping-particle":"","parse-names":false,"suffix":""},{"dropping-particle":"","family":"Sihope","given":"S. E.","non-dropping-particle":"","parse-names":false,"suffix":""},{"dropping-particle":"","family":"Sikazwe","given":"D. S.","non-dropping-particle":"","parse-names":false,"suffix":""},{"dropping-particle":"","family":"Sikombe","given":"B. S.","non-dropping-particle":"","parse-names":false,"suffix":""},{"dropping-particle":"","family":"Simaga Abdoul","given":"K.","non-dropping-particle":"","parse-names":false,"suffix":""},{"dropping-particle":"","family":"Simo","given":"W. A.G.","non-dropping-particle":"","parse-names":false,"suffix":""},{"dropping-particle":"","family":"Singata","given":"K.","non-dropping-particle":"","parse-names":false,"suffix":""},{"dropping-particle":"","family":"Singh","given":"A. S.","non-dropping-particle":"","parse-names":false,"suffix":""},{"dropping-particle":"","family":"Singh","given":"S.","non-dropping-particle":"","parse-names":false,"suffix":""},{"dropping-particle":"","family":"Singh","given":"Usha","non-dropping-particle":"","parse-names":false,"suffix":""},{"dropping-particle":"","family":"Sinoamadi","given":"V.","non-dropping-particle":"","parse-names":false,"suffix":""},{"dropping-particle":"","family":"Sipuka","given":"N.","non-dropping-particle":"","parse-names":false,"suffix":""},{"dropping-particle":"","family":"Sithole","given":"N. L.M.","non-dropping-particle":"","parse-names":false,"suffix":""},{"dropping-particle":"","family":"Sitima","given":"S.","non-dropping-particle":"","parse-names":false,"suffix":""},{"dropping-particle":"","family":"Skinner","given":"David Lee","non-dropping-particle":"","parse-names":false,"suffix":""},{"dropping-particle":"","family":"Skinner","given":"G. C.","non-dropping-particle":"","parse-names":false,"suffix":""},{"dropping-particle":"","family":"Smith","given":"O. I.","non-dropping-particle":"","parse-names":false,"suffix":""},{"dropping-particle":"","family":"Smits","given":"C. A.G.","non-dropping-particle":"","parse-names":false,"suffix":""},{"dropping-particle":"","family":"Sofia","given":"M. S.I.","non-dropping-particle":"","parse-names":false,"suffix":""},{"dropping-particle":"","family":"Sogoba","given":"Gaoussou","non-dropping-particle":"","parse-names":false,"suffix":""},{"dropping-particle":"","family":"Sohoub","given":"A.","non-dropping-particle":"","parse-names":false,"suffix":""},{"dropping-particle":"","family":"Sookun","given":"S. S.","non-dropping-particle":"","parse-names":false,"suffix":""},{"dropping-particle":"","family":"Sosinska","given":"O.","non-dropping-particle":"","parse-names":false,"suffix":""},{"dropping-particle":"","family":"Souhe","given":"Rosalie","non-dropping-particle":"","parse-names":false,"suffix":""},{"dropping-particle":"","family":"Souley","given":"G.","non-dropping-particle":"","parse-names":false,"suffix":""},{"dropping-particle":"","family":"Souleymane","given":"Thiam","non-dropping-particle":"","parse-names":false,"suffix":""},{"dropping-particle":"","family":"Spicer","given":"J. M.","non-dropping-particle":"","parse-names":false,"suffix":""},{"dropping-particle":"","family":"Spijkerman","given":"Sandra","non-dropping-particle":"","parse-names":false,"suffix":""},{"dropping-particle":"","family":"Steinhaus","given":"H.","non-dropping-particle":"","parse-names":false,"suffix":""},{"dropping-particle":"","family":"Steyn","given":"A.","non-dropping-particle":"","parse-names":false,"suffix":""},{"dropping-particle":"","family":"Steyn","given":"G.","non-dropping-particle":"","parse-names":false,"suffix":""},{"dropping-particle":"","family":"Steyn","given":"H. C.","non-dropping-particle":"","parse-names":false,"suffix":""},{"dropping-particle":"","family":"Stoltenkamp","given":"Heidi L.","non-dropping-particle":"","parse-names":false,"suffix":""},{"dropping-particle":"","family":"Stroyer","given":"S.","non-dropping-particle":"","parse-names":false,"suffix":""},{"dropping-particle":"","family":"Swaleh","given":"A.","non-dropping-particle":"","parse-names":false,"suffix":""},{"dropping-particle":"","family":"Swayeb","given":"E.","non-dropping-particle":"","parse-names":false,"suffix":""},{"dropping-particle":"","family":"Szpytko","given":"A. J.","non-dropping-particle":"","parse-names":false,"suffix":""},{"dropping-particle":"","family":"Taiwo","given":"N. A.","non-dropping-particle":"","parse-names":false,"suffix":""},{"dropping-particle":"","family":"Tarhuni","given":"A.","non-dropping-particle":"","parse-names":false,"suffix":""},{"dropping-particle":"","family":"Tarloff","given":"D.","non-dropping-particle":"","parse-names":false,"suffix":""},{"dropping-particle":"","family":"Tchaou","given":"Blaise","non-dropping-particle":"","parse-names":false,"suffix":""},{"dropping-particle":"","family":"Tchegnonsi","given":"Charles","non-dropping-particle":"","parse-names":false,"suffix":""},{"dropping-particle":"","family":"Tchoupa","given":"M.","non-dropping-particle":"","parse-names":false,"suffix":""},{"dropping-particle":"","family":"Teeka","given":"M. O.","non-dropping-particle":"","parse-names":false,"suffix":""},{"dropping-particle":"","family":"Thakoor","given":"B.","non-dropping-particle":"","parse-names":false,"suffix":""},{"dropping-particle":"","family":"Theunissen","given":"M. M.","non-dropping-particle":"","parse-names":false,"suffix":""},{"dropping-particle":"","family":"Thomas","given":"B. P.","non-dropping-particle":"","parse-names":false,"suffix":""},{"dropping-particle":"","family":"Thomas","given":"M. B.","non-dropping-particle":"","parse-names":false,"suffix":""},{"dropping-particle":"","family":"Thotharam","given":"A.","non-dropping-particle":"","parse-names":false,"suffix":""},{"dropping-particle":"","family":"Tobiko","given":"O.","non-dropping-particle":"","parse-names":false,"suffix":""},{"dropping-particle":"","family":"Torborg","given":"A. M.","non-dropping-particle":"","parse-names":false,"suffix":""},{"dropping-particle":"","family":"Tshisekedi","given":"S. M.","non-dropping-particle":"","parse-names":false,"suffix":""},{"dropping-particle":"","family":"Tshisola","given":"S. K.","non-dropping-particle":"","parse-names":false,"suffix":""},{"dropping-particle":"","family":"Tshitangano","given":"R.","non-dropping-particle":"","parse-names":false,"suffix":""},{"dropping-particle":"","family":"Tshivhula","given":"F.","non-dropping-particle":"","parse-names":false,"suffix":""},{"dropping-particle":"","family":"Tshuma","given":"H. T.","non-dropping-particle":"","parse-names":false,"suffix":""},{"dropping-particle":"","family":"Tumukunde","given":"Janat","non-dropping-particle":"","parse-names":false,"suffix":""},{"dropping-particle":"","family":"Tun","given":"M.","non-dropping-particle":"","parse-names":false,"suffix":""},{"dropping-particle":"","family":"Udo","given":"I. A.","non-dropping-particle":"","parse-names":false,"suffix":""},{"dropping-particle":"","family":"Uhuebor","given":"D. I.","non-dropping-particle":"","parse-names":false,"suffix":""},{"dropping-particle":"","family":"Umeh","given":"K. U.","non-dropping-particle":"","parse-names":false,"suffix":""},{"dropping-particle":"","family":"Usenbo","given":"A. O.","non-dropping-particle":"","parse-names":false,"suffix":""},{"dropping-particle":"","family":"Uwiteyimbabazi","given":"Jd D.","non-dropping-particle":"","parse-names":false,"suffix":""},{"dropping-particle":"","family":"Merwe","given":"D. J.","non-dropping-particle":"Van der","parse-names":false,"suffix":""},{"dropping-particle":"","family":"Merwe","given":"F. H.","non-dropping-particle":"van der","parse-names":false,"suffix":""},{"dropping-particle":"","family":"Walt","given":"J. E.","non-dropping-particle":"van der","parse-names":false,"suffix":""},{"dropping-particle":"","family":"Dyk","given":"Dominique","non-dropping-particle":"van","parse-names":false,"suffix":""},{"dropping-particle":"","family":"Dyk","given":"J. G.","non-dropping-particle":"Van","parse-names":false,"suffix":""},{"dropping-particle":"","family":"Niekerk","given":"J. J.S.","non-dropping-particle":"van","parse-names":false,"suffix":""},{"dropping-particle":"","family":"Wyk","given":"S.","non-dropping-particle":"van","parse-names":false,"suffix":""},{"dropping-particle":"","family":"Zyl","given":"H. A.","non-dropping-particle":"van","parse-names":false,"suffix":""},{"dropping-particle":"","family":"Veerasamy","given":"B.","non-dropping-particle":"","parse-names":false,"suffix":""},{"dropping-particle":"","family":"Venter","given":"P. J.","non-dropping-particle":"","parse-names":false,"suffix":""},{"dropping-particle":"","family":"Vermeulen","given":"A. J.","non-dropping-particle":"","parse-names":false,"suffix":""},{"dropping-particle":"","family":"Villarreal","given":"R.","non-dropping-particle":"","parse-names":false,"suffix":""},{"dropping-particle":"","family":"Visser","given":"J.","non-dropping-particle":"","parse-names":false,"suffix":""},{"dropping-particle":"","family":"Visser","given":"L.","non-dropping-particle":"","parse-names":false,"suffix":""},{"dropping-particle":"","family":"Voigt","given":"M.","non-dropping-particle":"","parse-names":false,"suffix":""},{"dropping-particle":"","family":"Rahden","given":"Richard P.","non-dropping-particle":"von","parse-names":false,"suffix":""},{"dropping-particle":"","family":"Wafa","given":"A.","non-dropping-particle":"","parse-names":false,"suffix":""},{"dropping-particle":"","family":"Wafula","given":"A.","non-dropping-particle":"","parse-names":false,"suffix":""},{"dropping-particle":"","family":"Wambugu","given":"P. K.","non-dropping-particle":"","parse-names":false,"suffix":""},{"dropping-particle":"","family":"Waryoba","given":"P.","non-dropping-particle":"","parse-names":false,"suffix":""},{"dropping-particle":"","family":"Waweru","given":"E. N.","non-dropping-particle":"","parse-names":false,"suffix":""},{"dropping-particle":"","family":"Weideman","given":"M.","non-dropping-particle":"","parse-names":false,"suffix":""},{"dropping-particle":"","family":"Wise","given":"Robert D.","non-dropping-particle":"","parse-names":false,"suffix":""},{"dropping-particle":"","family":"Wynne","given":"E. E.","non-dropping-particle":"","parse-names":false,"suffix":""},{"dropping-particle":"","family":"Yahya","given":"A. I.","non-dropping-particle":"","parse-names":false,"suffix":""},{"dropping-particle":"","family":"Yahya","given":"A. A.","non-dropping-particle":"","parse-names":false,"suffix":""},{"dropping-particle":"","family":"Yahya","given":"R.","non-dropping-particle":"","parse-names":false,"suffix":""},{"dropping-particle":"","family":"Yakubu","given":"Y.","non-dropping-particle":"","parse-names":false,"suffix":""},{"dropping-particle":"","family":"Yanga","given":"J. J.","non-dropping-particle":"","parse-names":false,"suffix":""},{"dropping-particle":"","family":"Yangazov","given":"Y. M.","non-dropping-particle":"","parse-names":false,"suffix":""},{"dropping-particle":"","family":"Yousef","given":"O.","non-dropping-particle":"","parse-names":false,"suffix":""},{"dropping-particle":"","family":"Yousef","given":"G.","non-dropping-particle":"","parse-names":false,"suffix":""},{"dropping-particle":"","family":"Yunus","given":"A. A.","non-dropping-particle":"","parse-names":false,"suffix":""},{"dropping-particle":"","family":"Yusuf","given":"A. S.","non-dropping-particle":"","parse-names":false,"suffix":""},{"dropping-particle":"","family":"Zeiton","given":"A. Z.","non-dropping-particle":"","parse-names":false,"suffix":""},{"dropping-particle":"","family":"Zentuti","given":"H. Z.","non-dropping-particle":"","parse-names":false,"suffix":""},{"dropping-particle":"","family":"Zepharine","given":"Henry","non-dropping-particle":"","parse-names":false,"suffix":""},{"dropping-particle":"","family":"Zerihun","given":"A. B.","non-dropping-particle":"","parse-names":false,"suffix":""},{"dropping-particle":"","family":"Zhou","given":"S.","non-dropping-particle":"","parse-names":false,"suffix":""},{"dropping-particle":"","family":"Zidan","given":"A.","non-dropping-particle":"","parse-names":false,"suffix":""},{"dropping-particle":"","family":"Zié","given":"Sanogo Zimogo","non-dropping-particle":"","parse-names":false,"suffix":""},{"dropping-particle":"","family":"Zinyemba","given":"C. Z.","non-dropping-particle":"","parse-names":false,"suffix":""},{"dropping-particle":"","family":"Zo","given":"A.","non-dropping-particle":"","parse-names":false,"suffix":""},{"dropping-particle":"","family":"Zomahoun","given":"Lidwine","non-dropping-particle":"","parse-names":false,"suffix":""},{"dropping-particle":"","family":"Zoobei","given":"N. Z.","non-dropping-particle":"","parse-names":false,"suffix":""},{"dropping-particle":"","family":"Zoumenou","given":"Eugene","non-dropping-particle":"","parse-names":false,"suffix":""},{"dropping-particle":"","family":"Zubia","given":"N. Z.","non-dropping-particle":"","parse-names":false,"suffix":""}],"container-title":"The Lancet","id":"ITEM-1","issue":"10130","issued":{"date-parts":[["2018"]]},"page":"1589-1598","title":"Perioperative patient outcomes in the African Surgical Outcomes Study: a 7-day prospective observational cohort study","type":"article-journal","volume":"391"},"uris":["http://www.mendeley.com/documents/?uuid=ece82d52-1f1b-42d1-a475-4df8090bdf0d"]}],"mendeley":{"formattedCitation":"[3]","plainTextFormattedCitation":"[3]","previouslyFormattedCitation":"[3]"},"properties":{"noteIndex":0},"schema":"https://github.com/citation-style-language/schema/raw/master/csl-citation.json"}</w:instrText>
      </w:r>
      <w:r w:rsidRPr="00F3353B">
        <w:rPr>
          <w:rFonts w:ascii="Arial" w:hAnsi="Arial" w:cs="Arial"/>
          <w:sz w:val="20"/>
          <w:szCs w:val="20"/>
        </w:rPr>
        <w:fldChar w:fldCharType="separate"/>
      </w:r>
      <w:r w:rsidR="0005067E" w:rsidRPr="0005067E">
        <w:rPr>
          <w:rFonts w:ascii="Arial" w:hAnsi="Arial" w:cs="Arial"/>
          <w:noProof/>
          <w:sz w:val="20"/>
          <w:szCs w:val="20"/>
        </w:rPr>
        <w:t>[3]</w:t>
      </w:r>
      <w:r w:rsidRPr="00F3353B">
        <w:rPr>
          <w:rFonts w:ascii="Arial" w:hAnsi="Arial" w:cs="Arial"/>
          <w:sz w:val="20"/>
          <w:szCs w:val="20"/>
        </w:rPr>
        <w:fldChar w:fldCharType="end"/>
      </w:r>
      <w:r w:rsidR="0035505B" w:rsidRPr="00F3353B">
        <w:rPr>
          <w:rFonts w:ascii="Arial" w:hAnsi="Arial" w:cs="Arial"/>
          <w:sz w:val="20"/>
          <w:szCs w:val="20"/>
        </w:rPr>
        <w:t>.</w:t>
      </w:r>
      <w:r w:rsidR="00254900" w:rsidRPr="00F3353B">
        <w:rPr>
          <w:rFonts w:ascii="Arial" w:hAnsi="Arial" w:cs="Arial"/>
          <w:sz w:val="20"/>
          <w:szCs w:val="20"/>
        </w:rPr>
        <w:t xml:space="preserve"> </w:t>
      </w:r>
      <w:r w:rsidR="00990EBB" w:rsidRPr="00F3353B">
        <w:rPr>
          <w:rFonts w:ascii="Arial" w:hAnsi="Arial" w:cs="Arial"/>
          <w:sz w:val="20"/>
          <w:szCs w:val="20"/>
        </w:rPr>
        <w:t xml:space="preserve">Surgical site infections, though preventable, are the most common healthcare associated infection </w:t>
      </w:r>
      <w:r w:rsidR="00990EBB" w:rsidRPr="00F3353B">
        <w:rPr>
          <w:rFonts w:ascii="Arial" w:hAnsi="Arial" w:cs="Arial"/>
          <w:sz w:val="20"/>
          <w:szCs w:val="20"/>
        </w:rPr>
        <w:fldChar w:fldCharType="begin" w:fldLock="1"/>
      </w:r>
      <w:r w:rsidR="000A53EB">
        <w:rPr>
          <w:rFonts w:ascii="Arial" w:hAnsi="Arial" w:cs="Arial"/>
          <w:sz w:val="20"/>
          <w:szCs w:val="20"/>
        </w:rPr>
        <w:instrText>ADDIN CSL_CITATION {"citationItems":[{"id":"ITEM-1","itemData":{"DOI":"10.1016/S0140-6736(10)61458-4","ISBN":"1474-547X","ISSN":"01406736","PMID":"21146207","abstract":"Health-care-associated infection is the most frequent result of unsafe patient care worldwide, but few data are available from the developing world. We aimed to assess the epidemiology of endemic health-care-associated infection in developing countries. We searched electronic databases and reference lists of relevant papers for articles published 1995-2008. Studies containing full or partial data from developing countries related to infection prevalence or incidence - including overall health-care-associated infection and major infection sites, and their microbiological cause - were selected. We classified studies as low-quality or high-quality according to predefined criteria. Data were pooled for analysis. Of 271 selected articles, 220 were included in the final analysis. Limited data were retrieved from some regions and many countries were not represented. 118 (54) studies were low quality. In general, infection frequencies reported in high-quality studies were greater than those from low-quality studies. Prevalence of health-care-associated infection (pooled prevalence in high-quality studies, 15·5 per 100 patients [95 CI 12·6-18·9]) was much higher than proportions reported from Europe and the USA. Pooled overall health-care-associated infection density in adult intensive-care units was 47·9 per 1000 patient-days (95 CI 36·7-59·1), at least three times as high as densities reported from the USA. Surgical-site infection was the leading infection in hospitals (pooled cumulative incidence 5·6 per 100 surgical procedures), strikingly higher than proportions recorded in developed countries. Gram-negative bacilli represented the most common nosocomial isolates. Apart from meticillin resistance, noted in 158 of 290 (54) Staphylococcus aureus isolates (in eight studies), very few articles reported antimicrobial resistance. The burden of health-care-associated infection in developing countries is high. Our findings indicate a need to improve surveillance and infection-control practices. World Health Organization. © 2011 Elsevier Ltd.","author":[{"dropping-particle":"","family":"Allegranzi","given":"Benedetta","non-dropping-particle":"","parse-names":false,"suffix":""},{"dropping-particle":"","family":"Nejad","given":"Sepideh Bagheri","non-dropping-particle":"","parse-names":false,"suffix":""},{"dropping-particle":"","family":"Combescure","given":"Christophe","non-dropping-particle":"","parse-names":false,"suffix":""},{"dropping-particle":"","family":"Graafmans","given":"Wilco","non-dropping-particle":"","parse-names":false,"suffix":""},{"dropping-particle":"","family":"Attar","given":"Homa","non-dropping-particle":"","parse-names":false,"suffix":""},{"dropping-particle":"","family":"Donaldson","given":"Liam","non-dropping-particle":"","parse-names":false,"suffix":""},{"dropping-particle":"","family":"Pittet","given":"Didier","non-dropping-particle":"","parse-names":false,"suffix":""}],"container-title":"The Lancet","id":"ITEM-1","issue":"9761","issued":{"date-parts":[["2011"]]},"page":"228-241","publisher":"Elsevier Ltd","title":"Burden of endemic health-care-associated infection in developing countries: Systematic review and meta-analysis","type":"article-journal","volume":"377"},"uris":["http://www.mendeley.com/documents/?uuid=8ad076d6-2408-4ee7-b860-04e58c8dad42"]}],"mendeley":{"formattedCitation":"[4]","plainTextFormattedCitation":"[4]","previouslyFormattedCitation":"[4]"},"properties":{"noteIndex":0},"schema":"https://github.com/citation-style-language/schema/raw/master/csl-citation.json"}</w:instrText>
      </w:r>
      <w:r w:rsidR="00990EBB" w:rsidRPr="00F3353B">
        <w:rPr>
          <w:rFonts w:ascii="Arial" w:hAnsi="Arial" w:cs="Arial"/>
          <w:sz w:val="20"/>
          <w:szCs w:val="20"/>
        </w:rPr>
        <w:fldChar w:fldCharType="separate"/>
      </w:r>
      <w:r w:rsidR="0005067E" w:rsidRPr="0005067E">
        <w:rPr>
          <w:rFonts w:ascii="Arial" w:hAnsi="Arial" w:cs="Arial"/>
          <w:noProof/>
          <w:sz w:val="20"/>
          <w:szCs w:val="20"/>
        </w:rPr>
        <w:t>[4]</w:t>
      </w:r>
      <w:r w:rsidR="00990EBB" w:rsidRPr="00F3353B">
        <w:rPr>
          <w:rFonts w:ascii="Arial" w:hAnsi="Arial" w:cs="Arial"/>
          <w:sz w:val="20"/>
          <w:szCs w:val="20"/>
        </w:rPr>
        <w:fldChar w:fldCharType="end"/>
      </w:r>
      <w:r w:rsidR="00990EBB" w:rsidRPr="00F3353B">
        <w:rPr>
          <w:rFonts w:ascii="Arial" w:hAnsi="Arial" w:cs="Arial"/>
          <w:sz w:val="20"/>
          <w:szCs w:val="20"/>
        </w:rPr>
        <w:t xml:space="preserve">. In LMICs, healthcare associated infections remain a significant yet poorly quantified burden, compounded by a lack of surveillance and antibiotic consumption data </w:t>
      </w:r>
      <w:r w:rsidR="00990EBB" w:rsidRPr="00F3353B">
        <w:rPr>
          <w:rFonts w:ascii="Arial" w:hAnsi="Arial" w:cs="Arial"/>
          <w:sz w:val="20"/>
          <w:szCs w:val="20"/>
        </w:rPr>
        <w:fldChar w:fldCharType="begin" w:fldLock="1"/>
      </w:r>
      <w:r w:rsidR="000A53EB">
        <w:rPr>
          <w:rFonts w:ascii="Arial" w:hAnsi="Arial" w:cs="Arial"/>
          <w:sz w:val="20"/>
          <w:szCs w:val="20"/>
        </w:rPr>
        <w:instrText>ADDIN CSL_CITATION {"citationItems":[{"id":"ITEM-1","itemData":{"DOI":"10.1016/j.ijid.2017.09.002","ISSN":"18783511","abstract":"The Global Action Plan on antimicrobial resistance calls for the use of antimicrobial medicines in human and animal health to be optimized, in tandem with a strengthening of the knowledge and evidence base through surveillance and research. However, there is a paucity of consumption data for African countries such as South Africa. Determining antimicrobial consumption data in low-resource settings remains a challenge. This article describes alternative mechanisms of assessing antimicrobial consumption data, such as the use of Intercontinental Marketing Services (IMS) data and contract data arising from tenders (an open Request for Proposal, RFP), as opposed to the international norms of daily defined doses per 100 patient-days or per 1000 population. Despite their limitations, these serve as indicators of antimicrobial exposure at the population level and represent an alternative method for ascertaining antimicrobial consumption in human health. Furthermore, South Africa has the largest antiretroviral treatment programme globally and carries a high burden of tuberculosis. This prompted the inclusion of antiretroviral and anti-tuberculosis antibiotic consumption data. Knowledge of antimicrobial utilization is imperative for meaningful future interventions. Baseline antimicrobial utilization data could guide future research initiatives that could provide a better understanding of the different measures of antibiotic use and the level of antibiotic resistance.","author":[{"dropping-particle":"","family":"Schellack","given":"Natalie","non-dropping-particle":"","parse-names":false,"suffix":""},{"dropping-particle":"","family":"Benjamin","given":"Deon","non-dropping-particle":"","parse-names":false,"suffix":""},{"dropping-particle":"","family":"Brink","given":"Adrian","non-dropping-particle":"","parse-names":false,"suffix":""},{"dropping-particle":"","family":"Duse","given":"Adriano","non-dropping-particle":"","parse-names":false,"suffix":""},{"dropping-particle":"","family":"Faure","given":"Kim","non-dropping-particle":"","parse-names":false,"suffix":""},{"dropping-particle":"","family":"Goff","given":"Debra","non-dropping-particle":"","parse-names":false,"suffix":""},{"dropping-particle":"","family":"Mendelson","given":"Marc","non-dropping-particle":"","parse-names":false,"suffix":""},{"dropping-particle":"","family":"Meyer","given":"Johanna","non-dropping-particle":"","parse-names":false,"suffix":""},{"dropping-particle":"","family":"Miot","given":"Jacqui","non-dropping-particle":"","parse-names":false,"suffix":""},{"dropping-particle":"","family":"Perovic","given":"Olga","non-dropping-particle":"","parse-names":false,"suffix":""},{"dropping-particle":"","family":"Pople","given":"Troy","non-dropping-particle":"","parse-names":false,"suffix":""},{"dropping-particle":"","family":"Suleman","given":"Fatima","non-dropping-particle":"","parse-names":false,"suffix":""},{"dropping-particle":"","family":"Vuuren","given":"Moritz","non-dropping-particle":"van","parse-names":false,"suffix":""},{"dropping-particle":"","family":"Essack","given":"Sabiha","non-dropping-particle":"","parse-names":false,"suffix":""}],"container-title":"International Journal of Infectious Diseases","id":"ITEM-1","issued":{"date-parts":[["2017"]]},"title":"A situational analysis of current antimicrobial governance, regulation, and utilization in South Africa","type":"article"},"uris":["http://www.mendeley.com/documents/?uuid=01275feb-03a9-4e3b-bc82-30548ef86c72"]},{"id":"ITEM-2","itemData":{"DOI":"10.1371/journal.pone.0209847","ISSN":"1932-6203","abstract":"Background Most of the evidence on antimicrobial stewardship programmes (ASP) to help sustain the effectiveness of antimicrobials is generated in high income countries. We report a study investigating implementation of ASP in secondary care across low-, middle- and high-income countries. The objective of this study was to map the key contextual, including cultural, drivers of the development and implementation of ASP across different resource settings.   Materials and methods Healthcare professionals responsible for implementing ASP in hospitals in England, France, Norway, India, and Burkina Faso were invited to participate in face-to face interviews. Field notes from observations, documentary evidence, and interview transcripts were analysed using grounded theory approach. The key emerging categories were analysed iteratively using constant comparison, initial coding, going back the field for further data collection, and focused coding. Theoretical sampling was applied until the categories were saturated. Cross-validation and triangulation of the findings were achieved through the multiple data sources.   Results 54 participants from 24 hospitals (England 9 participants/4 hospitals; Norway 13 participants/4 hospitals; France 9 participants/7 hospitals; India 13 participants/ 7 hospitals; Burkina Faso 8 participants/2 hospitals) were interviewed. Across Norway, France and England there was consistency in ASP structures. In India and Burkina Faso there were country level heterogeneity in ASP. State support for ASP was perceived as essential in countries where it is lacking (India, Burkina Faso), and where it was present, it was perceived as a barrier (England, France). Professional boundaries are one of the key cultural determinants dictating involvement in initiatives with doctors recognised as leaders in ASP. Nurse and pharmacist involvement was limited to England. The surgical specialty was identified as most difficult to engage with in each country. Despite challenges, one hospital in India provided the best example of interdisciplinary ASP, championed through organisational leadership.   Conclusions ASP initiatives in this study were restricted by professional boundaries and hierarchies, with lack of engagement with the wider healthcare workforce. There needs to be promotion of interdisciplinary team work including pharmacists and nurses, depending on the available healthcare workforce in different countries, in ASP. The surgical pathway remains a h…","author":[{"dropping-particle":"","family":"Charani","given":"Esmita","non-dropping-particle":"","parse-names":false,"suffix":""},{"dropping-particle":"","family":"Smith","given":"Ingrid","non-dropping-particle":"","parse-names":false,"suffix":""},{"dropping-particle":"","family":"Skodvin","given":"Brita","non-dropping-particle":"","parse-names":false,"suffix":""},{"dropping-particle":"","family":"Perozziello","given":"Anne","non-dropping-particle":"","parse-names":false,"suffix":""},{"dropping-particle":"","family":"Lucet","given":"Jean-Christophe","non-dropping-particle":"","parse-names":false,"suffix":""},{"dropping-particle":"","family":"Lescure","given":"François-Xavier","non-dropping-particle":"","parse-names":false,"suffix":""},{"dropping-particle":"","family":"Birgand","given":"Gabriel","non-dropping-particle":"","parse-names":false,"suffix":""},{"dropping-particle":"","family":"Poda","given":"Armel","non-dropping-particle":"","parse-names":false,"suffix":""},{"dropping-particle":"","family":"Ahmad","given":"Raheelah","non-dropping-particle":"","parse-names":false,"suffix":""},{"dropping-particle":"","family":"Singh","given":"Sanjeev","non-dropping-particle":"","parse-names":false,"suffix":""},{"dropping-particle":"","family":"Holmes","given":"Alison Helen","non-dropping-particle":"","parse-names":false,"suffix":""}],"container-title":"PLOS ONE","editor":[{"dropping-particle":"","family":"Cartelle Gestal","given":"Monica","non-dropping-particle":"","parse-names":false,"suffix":""}],"id":"ITEM-2","issue":"1","issued":{"date-parts":[["2019","1","16"]]},"page":"e0209847","publisher":"Public Library of Science","title":"Investigating the cultural and contextual determinants of antimicrobial stewardship programmes across low-, middle- and high-income countries—A qualitative study","type":"article-journal","volume":"14"},"uris":["http://www.mendeley.com/documents/?uuid=34b922f3-6259-35d8-853f-1df1d7c2fc96"]}],"mendeley":{"formattedCitation":"[5,6]","plainTextFormattedCitation":"[5,6]","previouslyFormattedCitation":"[5,6]"},"properties":{"noteIndex":0},"schema":"https://github.com/citation-style-language/schema/raw/master/csl-citation.json"}</w:instrText>
      </w:r>
      <w:r w:rsidR="00990EBB" w:rsidRPr="00F3353B">
        <w:rPr>
          <w:rFonts w:ascii="Arial" w:hAnsi="Arial" w:cs="Arial"/>
          <w:sz w:val="20"/>
          <w:szCs w:val="20"/>
        </w:rPr>
        <w:fldChar w:fldCharType="separate"/>
      </w:r>
      <w:r w:rsidR="0005067E" w:rsidRPr="0005067E">
        <w:rPr>
          <w:rFonts w:ascii="Arial" w:hAnsi="Arial" w:cs="Arial"/>
          <w:noProof/>
          <w:sz w:val="20"/>
          <w:szCs w:val="20"/>
        </w:rPr>
        <w:t>[5,6]</w:t>
      </w:r>
      <w:r w:rsidR="00990EBB" w:rsidRPr="00F3353B">
        <w:rPr>
          <w:rFonts w:ascii="Arial" w:hAnsi="Arial" w:cs="Arial"/>
          <w:sz w:val="20"/>
          <w:szCs w:val="20"/>
        </w:rPr>
        <w:fldChar w:fldCharType="end"/>
      </w:r>
      <w:r w:rsidR="00990EBB" w:rsidRPr="00F3353B">
        <w:rPr>
          <w:rFonts w:ascii="Arial" w:hAnsi="Arial" w:cs="Arial"/>
          <w:sz w:val="20"/>
          <w:szCs w:val="20"/>
        </w:rPr>
        <w:t>.</w:t>
      </w:r>
    </w:p>
    <w:p w14:paraId="72A27687" w14:textId="77777777" w:rsidR="00990EBB" w:rsidRDefault="00990EBB" w:rsidP="009C4AB0">
      <w:pPr>
        <w:spacing w:line="276" w:lineRule="auto"/>
        <w:rPr>
          <w:rFonts w:ascii="Arial" w:hAnsi="Arial" w:cs="Arial"/>
          <w:sz w:val="20"/>
          <w:szCs w:val="20"/>
        </w:rPr>
      </w:pPr>
    </w:p>
    <w:p w14:paraId="78E3D2D8" w14:textId="34A8096B" w:rsidR="00803F0C" w:rsidRPr="00F3353B" w:rsidRDefault="00D86A9E" w:rsidP="00A20536">
      <w:pPr>
        <w:spacing w:line="276" w:lineRule="auto"/>
        <w:rPr>
          <w:rFonts w:ascii="Arial" w:hAnsi="Arial" w:cs="Arial"/>
          <w:color w:val="000000" w:themeColor="text1"/>
          <w:sz w:val="20"/>
          <w:szCs w:val="20"/>
        </w:rPr>
      </w:pPr>
      <w:r w:rsidRPr="00F3353B">
        <w:rPr>
          <w:rFonts w:ascii="Arial" w:hAnsi="Arial" w:cs="Arial"/>
          <w:sz w:val="20"/>
          <w:szCs w:val="20"/>
        </w:rPr>
        <w:t xml:space="preserve">Antimicrobial resistance (AMR) is becoming an increasing burden on healthcare organisations globally </w:t>
      </w:r>
      <w:r w:rsidRPr="00F3353B">
        <w:rPr>
          <w:rFonts w:ascii="Arial" w:hAnsi="Arial" w:cs="Arial"/>
          <w:sz w:val="20"/>
          <w:szCs w:val="20"/>
        </w:rPr>
        <w:fldChar w:fldCharType="begin" w:fldLock="1"/>
      </w:r>
      <w:r w:rsidR="000A53EB">
        <w:rPr>
          <w:rFonts w:ascii="Arial" w:hAnsi="Arial" w:cs="Arial"/>
          <w:sz w:val="20"/>
          <w:szCs w:val="20"/>
        </w:rPr>
        <w:instrText>ADDIN CSL_CITATION {"citationItems":[{"id":"ITEM-1","itemData":{"DOI":"10.2471/BLT.11.088435","ISBN":"1564-0604 (Electronic)\\r0042-9686 (Linking)","ISSN":"0042-9686","PMID":"21556308","abstract":"In this article the authors discuss the World Health Organization's policy package which was developed to combat antimicrobial drug resistance across the globe. They are supportive of the package and are critical of a lack of urgency which is being seen among many countries regarding the need to manage the global health problem of antimicrobial resistance.","author":[{"dropping-particle":"","family":"Leung","given":"Emily","non-dropping-particle":"","parse-names":false,"suffix":""},{"dropping-particle":"","family":"Weil","given":"Diana E","non-dropping-particle":"","parse-names":false,"suffix":""},{"dropping-particle":"","family":"Raviglione","given":"Mario","non-dropping-particle":"","parse-names":false,"suffix":""},{"dropping-particle":"","family":"Nakatani","given":"Hiroki","non-dropping-particle":"","parse-names":false,"suffix":""}],"container-title":"Bulletin of the World Health Organization","id":"ITEM-1","issued":{"date-parts":[["2011"]]},"page":"390-392","title":"The WHO policy package to combat antimicrobial resistance.","type":"article-journal","volume":"89"},"uris":["http://www.mendeley.com/documents/?uuid=ee3db80b-3811-4927-a6b0-546269f9f22e"]}],"mendeley":{"formattedCitation":"[7]","plainTextFormattedCitation":"[7]","previouslyFormattedCitation":"[7]"},"properties":{"noteIndex":0},"schema":"https://github.com/citation-style-language/schema/raw/master/csl-citation.json"}</w:instrText>
      </w:r>
      <w:r w:rsidRPr="00F3353B">
        <w:rPr>
          <w:rFonts w:ascii="Arial" w:hAnsi="Arial" w:cs="Arial"/>
          <w:sz w:val="20"/>
          <w:szCs w:val="20"/>
        </w:rPr>
        <w:fldChar w:fldCharType="separate"/>
      </w:r>
      <w:r w:rsidR="0005067E" w:rsidRPr="0005067E">
        <w:rPr>
          <w:rFonts w:ascii="Arial" w:hAnsi="Arial" w:cs="Arial"/>
          <w:noProof/>
          <w:sz w:val="20"/>
          <w:szCs w:val="20"/>
        </w:rPr>
        <w:t>[7]</w:t>
      </w:r>
      <w:r w:rsidRPr="00F3353B">
        <w:rPr>
          <w:rFonts w:ascii="Arial" w:hAnsi="Arial" w:cs="Arial"/>
          <w:sz w:val="20"/>
          <w:szCs w:val="20"/>
        </w:rPr>
        <w:fldChar w:fldCharType="end"/>
      </w:r>
      <w:r w:rsidRPr="00F3353B">
        <w:rPr>
          <w:rFonts w:ascii="Arial" w:hAnsi="Arial" w:cs="Arial"/>
          <w:sz w:val="20"/>
          <w:szCs w:val="20"/>
        </w:rPr>
        <w:t>, and i</w:t>
      </w:r>
      <w:r w:rsidR="00DD088D">
        <w:rPr>
          <w:rFonts w:ascii="Arial" w:hAnsi="Arial" w:cs="Arial"/>
          <w:sz w:val="20"/>
          <w:szCs w:val="20"/>
        </w:rPr>
        <w:t>s rapidly spreading in</w:t>
      </w:r>
      <w:r w:rsidRPr="00F3353B">
        <w:rPr>
          <w:rFonts w:ascii="Arial" w:hAnsi="Arial" w:cs="Arial"/>
          <w:sz w:val="20"/>
          <w:szCs w:val="20"/>
        </w:rPr>
        <w:t xml:space="preserve"> Africa and Asia, due to strains on the healthcare system </w:t>
      </w:r>
      <w:r w:rsidRPr="00F3353B">
        <w:rPr>
          <w:rFonts w:ascii="Arial" w:hAnsi="Arial" w:cs="Arial"/>
          <w:sz w:val="20"/>
          <w:szCs w:val="20"/>
        </w:rPr>
        <w:fldChar w:fldCharType="begin" w:fldLock="1"/>
      </w:r>
      <w:r w:rsidR="002564B0">
        <w:rPr>
          <w:rFonts w:ascii="Arial" w:hAnsi="Arial" w:cs="Arial"/>
          <w:sz w:val="20"/>
          <w:szCs w:val="20"/>
        </w:rPr>
        <w:instrText>ADDIN CSL_CITATION {"citationItems":[{"id":"ITEM-1","itemData":{"DOI":"10.2471/BLT.11.088179","ISSN":"00429686","author":[{"dropping-particle":"","family":"Nejad Bagheri, Allegranzi B, Syed BB, Ellis B","given":"Pittet D","non-dropping-particle":"","parse-names":false,"suffix":""}],"container-title":"Bull WOrld Health Organ","id":"ITEM-1","issue":"1","issued":{"date-parts":[["2011"]]},"page":"757-65","title":"Health-care associated infection in Africa: a systematic review","type":"article-journal","volume":"89"},"uris":["http://www.mendeley.com/documents/?uuid=9a036b89-8e46-4676-ad74-afabf9c5d906"]},{"id":"ITEM-2","itemData":{"DOI":"10.1016/j.ijid.2017.04.020","ISSN":"18783511","abstract":"© 2017 The Author(s) Optimizing antibiotic prescribing across the surgical pathway (before, during, and after surgery) is a key aspect of tackling important drivers of antimicrobial resistance and simultaneously decreasing the burden of infection at the global level. In the UK alone, 10 million patients undergo surgery every year, which is equivalent to 60% of the annual hospital admissions having a surgical intervention. The overwhelming majority of surgical procedures require effectively limited delivery of antibiotic prophylaxis to prevent infections. Evidence from around the world indicates that antibiotics for surgical prophylaxis are administered ineffectively, or are extended for an inappropriate duration of time postoperatively. Ineffective antibiotic prophylaxis can contribute to the development of surgical site infections (SSIs), which represent a significant global burden of disease. The World Health Organization estimates SSI rates of up to 50% in postoperative surgical patients (depending on the type of surgery), with a particular problem in low- and middle-income countries, where SSIs are the most frequently reported healthcare-associated infections. Across European hospitals, SSIs alone comprise 19.6% of all healthcare-acquired infections. Much of the scientific research in infection management in surgery is related to infection prevention and control in the operating room, surgical prophylaxis, and the management of SSIs, with many studies focusing on infection within the 30-day postoperative period. However it is important to note that SSIs represent only one of the many types of infection that can occur postoperatively. This article provides an overview of the surgical pathway and considers infection management and antibiotic prescribing at each step of the pathway. The aim was to identify the implications for research and opportunities for system improvement.","author":[{"dropping-particle":"","family":"Charani","given":"E.","non-dropping-particle":"","parse-names":false,"suffix":""},{"dropping-particle":"","family":"Ahmad","given":"R.","non-dropping-particle":"","parse-names":false,"suffix":""},{"dropping-particle":"","family":"Tarrant","given":"C.","non-dropping-particle":"","parse-names":false,"suffix":""},{"dropping-particle":"","family":"Birgand","given":"G.","non-dropping-particle":"","parse-names":false,"suffix":""},{"dropping-particle":"","family":"Leather","given":"A.","non-dropping-particle":"","parse-names":false,"suffix":""},{"dropping-particle":"","family":"Mendelson","given":"M.","non-dropping-particle":"","parse-names":false,"suffix":""},{"dropping-particle":"","family":"Moonesinghe","given":"S.R.","non-dropping-particle":"","parse-names":false,"suffix":""},{"dropping-particle":"","family":"Sevdalis","given":"N.","non-dropping-particle":"","parse-names":false,"suffix":""},{"dropping-particle":"","family":"Singh","given":"S.","non-dropping-particle":"","parse-names":false,"suffix":""},{"dropping-particle":"","family":"Holmes","given":"A.","non-dropping-particle":"","parse-names":false,"suffix":""}],"container-title":"International Journal of Infectious Diseases","id":"ITEM-2","issued":{"date-parts":[["2017"]]},"title":"Opportunities for system level improvement in antibiotic use across the surgical pathway","type":"article-journal","volume":"60"},"uris":["http://www.mendeley.com/documents/?uuid=bfa93a4a-e372-3c82-aa28-2054336e272e"]}],"mendeley":{"formattedCitation":"[8,9]","plainTextFormattedCitation":"[8,9]","previouslyFormattedCitation":"[8,9]"},"properties":{"noteIndex":0},"schema":"https://github.com/citation-style-language/schema/raw/master/csl-citation.json"}</w:instrText>
      </w:r>
      <w:r w:rsidRPr="00F3353B">
        <w:rPr>
          <w:rFonts w:ascii="Arial" w:hAnsi="Arial" w:cs="Arial"/>
          <w:sz w:val="20"/>
          <w:szCs w:val="20"/>
        </w:rPr>
        <w:fldChar w:fldCharType="separate"/>
      </w:r>
      <w:r w:rsidR="0005067E" w:rsidRPr="0005067E">
        <w:rPr>
          <w:rFonts w:ascii="Arial" w:hAnsi="Arial" w:cs="Arial"/>
          <w:noProof/>
          <w:sz w:val="20"/>
          <w:szCs w:val="20"/>
        </w:rPr>
        <w:t>[8,9]</w:t>
      </w:r>
      <w:r w:rsidRPr="00F3353B">
        <w:rPr>
          <w:rFonts w:ascii="Arial" w:hAnsi="Arial" w:cs="Arial"/>
          <w:sz w:val="20"/>
          <w:szCs w:val="20"/>
        </w:rPr>
        <w:fldChar w:fldCharType="end"/>
      </w:r>
      <w:r w:rsidRPr="00F3353B">
        <w:rPr>
          <w:rFonts w:ascii="Arial" w:hAnsi="Arial" w:cs="Arial"/>
          <w:sz w:val="20"/>
          <w:szCs w:val="20"/>
        </w:rPr>
        <w:t xml:space="preserve">. </w:t>
      </w:r>
      <w:r w:rsidR="0005067E">
        <w:rPr>
          <w:rFonts w:ascii="Arial" w:hAnsi="Arial" w:cs="Arial"/>
          <w:color w:val="000000" w:themeColor="text1"/>
          <w:sz w:val="20"/>
          <w:szCs w:val="20"/>
        </w:rPr>
        <w:t>F</w:t>
      </w:r>
      <w:r w:rsidRPr="00F3353B">
        <w:rPr>
          <w:rFonts w:ascii="Arial" w:hAnsi="Arial" w:cs="Arial"/>
          <w:color w:val="000000" w:themeColor="text1"/>
          <w:sz w:val="20"/>
          <w:szCs w:val="20"/>
        </w:rPr>
        <w:t>or actionable and impact</w:t>
      </w:r>
      <w:r w:rsidR="0072666A" w:rsidRPr="00F3353B">
        <w:rPr>
          <w:rFonts w:ascii="Arial" w:hAnsi="Arial" w:cs="Arial"/>
          <w:color w:val="000000" w:themeColor="text1"/>
          <w:sz w:val="20"/>
          <w:szCs w:val="20"/>
        </w:rPr>
        <w:t>-</w:t>
      </w:r>
      <w:r w:rsidRPr="00F3353B">
        <w:rPr>
          <w:rFonts w:ascii="Arial" w:hAnsi="Arial" w:cs="Arial"/>
          <w:color w:val="000000" w:themeColor="text1"/>
          <w:sz w:val="20"/>
          <w:szCs w:val="20"/>
        </w:rPr>
        <w:t>driven AMR</w:t>
      </w:r>
      <w:r w:rsidR="0072666A" w:rsidRPr="00F3353B">
        <w:rPr>
          <w:rFonts w:ascii="Arial" w:hAnsi="Arial" w:cs="Arial"/>
          <w:color w:val="000000" w:themeColor="text1"/>
          <w:sz w:val="20"/>
          <w:szCs w:val="20"/>
        </w:rPr>
        <w:t xml:space="preserve"> research</w:t>
      </w:r>
      <w:r w:rsidRPr="00F3353B">
        <w:rPr>
          <w:rFonts w:ascii="Arial" w:hAnsi="Arial" w:cs="Arial"/>
          <w:color w:val="000000" w:themeColor="text1"/>
          <w:sz w:val="20"/>
          <w:szCs w:val="20"/>
        </w:rPr>
        <w:t>, it is essential to include all stakeholders, including different healthcare professional groups, patients and the public</w:t>
      </w:r>
      <w:r w:rsidR="00AE409F" w:rsidRPr="00F3353B">
        <w:rPr>
          <w:rFonts w:ascii="Arial" w:hAnsi="Arial" w:cs="Arial"/>
          <w:color w:val="000000" w:themeColor="text1"/>
          <w:sz w:val="20"/>
          <w:szCs w:val="20"/>
        </w:rPr>
        <w:t xml:space="preserve"> </w:t>
      </w:r>
      <w:r w:rsidRPr="00F3353B">
        <w:rPr>
          <w:rFonts w:ascii="Arial" w:hAnsi="Arial" w:cs="Arial"/>
          <w:color w:val="000000" w:themeColor="text1"/>
          <w:sz w:val="20"/>
          <w:szCs w:val="20"/>
        </w:rPr>
        <w:fldChar w:fldCharType="begin" w:fldLock="1"/>
      </w:r>
      <w:r w:rsidR="000A53EB">
        <w:rPr>
          <w:rFonts w:ascii="Arial" w:hAnsi="Arial" w:cs="Arial"/>
          <w:color w:val="000000" w:themeColor="text1"/>
          <w:sz w:val="20"/>
          <w:szCs w:val="20"/>
        </w:rPr>
        <w:instrText>ADDIN CSL_CITATION {"citationItems":[{"id":"ITEM-1","itemData":{"DOI":"10.1007/s10393-019-01415-5","ISSN":"1612-9202","author":[{"dropping-particle":"","family":"White","given":"Allison","non-dropping-particle":"","parse-names":false,"suffix":""},{"dropping-particle":"","family":"Hughes","given":"James M.","non-dropping-particle":"","parse-names":false,"suffix":""}],"container-title":"EcoHealth","id":"ITEM-1","issued":{"date-parts":[["2019"]]},"publisher":"Springer US","title":"Critical Importance of a One Health Approach to Antimicrobial Resistance","type":"article-journal"},"uris":["http://www.mendeley.com/documents/?uuid=a616337f-d544-4281-b63b-7895e40e37d6"]},{"id":"ITEM-2","itemData":{"DOI":"10.1111/hex.12604","ISSN":"13697625","abstract":"© 2017 The Authors Health Expectations Published by John Wiley  &amp;  Sons Ltd Background: Public sources fund the majority of UK infection research, but citizens currently have no formal role in resource allocation. To explore the feasibility and willingness of citizens to engage in strategic decision making, we developed and tested a practical tool to capture public priorities for research. Method: A scenario including six infection themes for funding was developed to assess citizen priorities for research funding. This was tested over two days at a university public festival. Votes were cast anonymously along with rationale for selection. The scenario was then implemented during a three-hour focus group exploring views on engagement in strategic decisions and in-depth evaluation of the tool. Results: 188/491(38%) prioritized funding research into drug-resistant infections followed by emerging infections(18%). Results were similar between both days. Focus groups contained a total of 20 citizens with an equal gender split, range of ethnicities and ages ranging from 18 to  &gt; 70 years. The tool was perceived as clear with participants able to make informed comparisons. Rationale for funding choices provided by voters and focus group participants are grouped into three major themes: (i) Information processing; (ii) Knowledge of the problem; (iii) Responsibility; and a unique theme within the focus groups (iv) The potential role of citizens in decision making. Divergent perceptions of relevance and confidence of “non-experts” as decision makers were expressed. Conclusion: Voting scenarios can be used to collect, en-masse, citizens' choices and rationale for research priorities. Ensuring adequate levels of citizen information and confidence is important to allow deployment in other formats.","author":[{"dropping-particle":"","family":"Rawson","given":"T.M.","non-dropping-particle":"","parse-names":false,"suffix":""},{"dropping-particle":"","family":"Castro-Sánchez","given":"E.","non-dropping-particle":"","parse-names":false,"suffix":""},{"dropping-particle":"","family":"Charani","given":"E.","non-dropping-particle":"","parse-names":false,"suffix":""},{"dropping-particle":"","family":"Husson","given":"F.","non-dropping-particle":"","parse-names":false,"suffix":""},{"dropping-particle":"","family":"Moore","given":"L.S.P.","non-dropping-particle":"","parse-names":false,"suffix":""},{"dropping-particle":"","family":"Holmes","given":"A.H.","non-dropping-particle":"","parse-names":false,"suffix":""},{"dropping-particle":"","family":"Ahmad","given":"R.","non-dropping-particle":"","parse-names":false,"suffix":""}],"container-title":"Health Expectations","id":"ITEM-2","issue":"1","issued":{"date-parts":[["2018"]]},"title":"Involving citizens in priority setting for public health research: Implementation in infection research","type":"article-journal","volume":"21"},"uris":["http://www.mendeley.com/documents/?uuid=188cbcef-4a97-38c2-a5ed-aed897be8a0c"]}],"mendeley":{"formattedCitation":"[10,11]","plainTextFormattedCitation":"[10,11]","previouslyFormattedCitation":"[10,11]"},"properties":{"noteIndex":0},"schema":"https://github.com/citation-style-language/schema/raw/master/csl-citation.json"}</w:instrText>
      </w:r>
      <w:r w:rsidRPr="00F3353B">
        <w:rPr>
          <w:rFonts w:ascii="Arial" w:hAnsi="Arial" w:cs="Arial"/>
          <w:color w:val="000000" w:themeColor="text1"/>
          <w:sz w:val="20"/>
          <w:szCs w:val="20"/>
        </w:rPr>
        <w:fldChar w:fldCharType="separate"/>
      </w:r>
      <w:r w:rsidR="0005067E" w:rsidRPr="0005067E">
        <w:rPr>
          <w:rFonts w:ascii="Arial" w:hAnsi="Arial" w:cs="Arial"/>
          <w:noProof/>
          <w:color w:val="000000" w:themeColor="text1"/>
          <w:sz w:val="20"/>
          <w:szCs w:val="20"/>
        </w:rPr>
        <w:t>[10,11]</w:t>
      </w:r>
      <w:r w:rsidRPr="00F3353B">
        <w:rPr>
          <w:rFonts w:ascii="Arial" w:hAnsi="Arial" w:cs="Arial"/>
          <w:color w:val="000000" w:themeColor="text1"/>
          <w:sz w:val="20"/>
          <w:szCs w:val="20"/>
        </w:rPr>
        <w:fldChar w:fldCharType="end"/>
      </w:r>
      <w:r w:rsidRPr="00F3353B">
        <w:rPr>
          <w:rFonts w:ascii="Arial" w:hAnsi="Arial" w:cs="Arial"/>
          <w:color w:val="000000" w:themeColor="text1"/>
          <w:sz w:val="20"/>
          <w:szCs w:val="20"/>
        </w:rPr>
        <w:t xml:space="preserve">. </w:t>
      </w:r>
      <w:r w:rsidR="00DD088D">
        <w:rPr>
          <w:rFonts w:ascii="Arial" w:hAnsi="Arial" w:cs="Arial"/>
          <w:color w:val="000000" w:themeColor="text1"/>
          <w:sz w:val="20"/>
          <w:szCs w:val="20"/>
        </w:rPr>
        <w:t>V</w:t>
      </w:r>
      <w:r w:rsidR="00250F5D" w:rsidRPr="00F3353B">
        <w:rPr>
          <w:rFonts w:ascii="Arial" w:hAnsi="Arial" w:cs="Arial"/>
          <w:color w:val="000000" w:themeColor="text1"/>
          <w:sz w:val="20"/>
          <w:szCs w:val="20"/>
        </w:rPr>
        <w:t xml:space="preserve">ariations in the social norms, values, and behaviours between </w:t>
      </w:r>
      <w:r w:rsidR="00E97B65" w:rsidRPr="00F3353B">
        <w:rPr>
          <w:rFonts w:ascii="Arial" w:hAnsi="Arial" w:cs="Arial"/>
          <w:color w:val="000000" w:themeColor="text1"/>
          <w:sz w:val="20"/>
          <w:szCs w:val="20"/>
        </w:rPr>
        <w:t>surgical and medical</w:t>
      </w:r>
      <w:r w:rsidR="00250F5D" w:rsidRPr="00F3353B">
        <w:rPr>
          <w:rFonts w:ascii="Arial" w:hAnsi="Arial" w:cs="Arial"/>
          <w:color w:val="000000" w:themeColor="text1"/>
          <w:sz w:val="20"/>
          <w:szCs w:val="20"/>
        </w:rPr>
        <w:t xml:space="preserve"> teams</w:t>
      </w:r>
      <w:r w:rsidR="00E97B65" w:rsidRPr="00F3353B">
        <w:rPr>
          <w:rFonts w:ascii="Arial" w:hAnsi="Arial" w:cs="Arial"/>
          <w:color w:val="000000" w:themeColor="text1"/>
          <w:sz w:val="20"/>
          <w:szCs w:val="20"/>
        </w:rPr>
        <w:t xml:space="preserve"> have been reported</w:t>
      </w:r>
      <w:r w:rsidR="00250F5D" w:rsidRPr="00F3353B">
        <w:rPr>
          <w:rFonts w:ascii="Arial" w:hAnsi="Arial" w:cs="Arial"/>
          <w:color w:val="000000" w:themeColor="text1"/>
          <w:sz w:val="20"/>
          <w:szCs w:val="20"/>
        </w:rPr>
        <w:t xml:space="preserve">, </w:t>
      </w:r>
      <w:r w:rsidR="00E97B65" w:rsidRPr="00F3353B">
        <w:rPr>
          <w:rFonts w:ascii="Arial" w:hAnsi="Arial" w:cs="Arial"/>
          <w:color w:val="000000" w:themeColor="text1"/>
          <w:sz w:val="20"/>
          <w:szCs w:val="20"/>
        </w:rPr>
        <w:t>with different</w:t>
      </w:r>
      <w:r w:rsidR="00250F5D" w:rsidRPr="00F3353B">
        <w:rPr>
          <w:rFonts w:ascii="Arial" w:hAnsi="Arial" w:cs="Arial"/>
          <w:color w:val="000000" w:themeColor="text1"/>
          <w:sz w:val="20"/>
          <w:szCs w:val="20"/>
        </w:rPr>
        <w:t xml:space="preserve"> approaches to antibiotic decision-making</w:t>
      </w:r>
      <w:r w:rsidR="00AE409F" w:rsidRPr="00F3353B">
        <w:rPr>
          <w:rFonts w:ascii="Arial" w:hAnsi="Arial" w:cs="Arial"/>
          <w:color w:val="000000" w:themeColor="text1"/>
          <w:sz w:val="20"/>
          <w:szCs w:val="20"/>
        </w:rPr>
        <w:t xml:space="preserve"> </w:t>
      </w:r>
      <w:r w:rsidR="00250F5D" w:rsidRPr="00F3353B">
        <w:rPr>
          <w:rFonts w:ascii="Arial" w:hAnsi="Arial" w:cs="Arial"/>
          <w:color w:val="000000" w:themeColor="text1"/>
          <w:sz w:val="20"/>
          <w:szCs w:val="20"/>
        </w:rPr>
        <w:fldChar w:fldCharType="begin" w:fldLock="1"/>
      </w:r>
      <w:r w:rsidR="00350C79">
        <w:rPr>
          <w:rFonts w:ascii="Arial" w:hAnsi="Arial" w:cs="Arial"/>
          <w:color w:val="000000" w:themeColor="text1"/>
          <w:sz w:val="20"/>
          <w:szCs w:val="20"/>
        </w:rPr>
        <w:instrText>ADDIN CSL_CITATION {"citationItems":[{"id":"ITEM-1","itemData":{"DOI":"10.1093/cid/ciy844","ISSN":"15376591","abstract":"Background. Cultural and social determinants influence antibiotic decision-making in hospitals. We investigated and compared cultural determinants of antibiotic decision-making in acute medical and surgical specialties. Methods. An ethnographic observational study of antibiotic decision-making in acute medical and surgical teams at a London teaching hospital was conducted (August 2015-May 2017). Data collection included 500 hours of direct observations, and face-toface interviews with 23 key informants. A grounded theory approach, aided by Nvivo 11 software, analyzed the emerging themes. An iterative and recursive process of analysis ensured saturation of the themes. The multiple modes of enquiry enabled cross-validation and triangulation of the findings. Results. In medicine, accepted norms of the decision-making process are characterized as collectivist (input from pharmacists, infectious disease, and medical microbiology teams), rationalized, and policy-informed, with emphasis on de-escalation of therapy. The gaps in antibiotic decision-making in acute medicine occur chiefly in the transition between the emergency department and inpatient teams, where ownership of the antibiotic prescription is lost. In surgery, team priorities are split between 3 settings: operating room, outpatient clinic, and ward. Senior surgeons are often absent from the ward, leaving junior staff to make complex medical decisions. This results in defensive antibiotic decision-making, leading to prolonged and inappropriate antibiotic use. Conclusions. In medicine, the legacy of infection diagnosis made in the emergency department determines antibiotic decision- making. In surgery, antibiotic decision-making is perceived as a nonsurgical intervention that can be delegated to junior staff or other specialties. Different, bespoke approaches to optimize antibiotic prescribing are therefore needed to address these specific challenges.","author":[{"dropping-particle":"","family":"Charani","given":"E.","non-dropping-particle":"","parse-names":false,"suffix":""},{"dropping-particle":"","family":"Ahmad","given":"R.","non-dropping-particle":"","parse-names":false,"suffix":""},{"dropping-particle":"","family":"Rawson","given":"T. M.","non-dropping-particle":"","parse-names":false,"suffix":""},{"dropping-particle":"","family":"Castro-Sanchèz","given":"E.","non-dropping-particle":"","parse-names":false,"suffix":""},{"dropping-particle":"","family":"Tarrant","given":"C.","non-dropping-particle":"","parse-names":false,"suffix":""},{"dropping-particle":"","family":"Holmes","given":"A. H.","non-dropping-particle":"","parse-names":false,"suffix":""}],"container-title":"Clinical Infectious Diseases","id":"ITEM-1","issue":"1","issued":{"date-parts":[["2019"]]},"page":"12-20","title":"The differences in antibiotic decision-making between acute surgical and acute medical teams: An ethnographic study of culture and team dynamics","type":"article-journal","volume":"69"},"uris":["http://www.mendeley.com/documents/?uuid=fa70c128-71b7-4344-838c-c24f61634b87"]}],"mendeley":{"formattedCitation":"[12]","plainTextFormattedCitation":"[12]","previouslyFormattedCitation":"[12]"},"properties":{"noteIndex":0},"schema":"https://github.com/citation-style-language/schema/raw/master/csl-citation.json"}</w:instrText>
      </w:r>
      <w:r w:rsidR="00250F5D" w:rsidRPr="00F3353B">
        <w:rPr>
          <w:rFonts w:ascii="Arial" w:hAnsi="Arial" w:cs="Arial"/>
          <w:color w:val="000000" w:themeColor="text1"/>
          <w:sz w:val="20"/>
          <w:szCs w:val="20"/>
        </w:rPr>
        <w:fldChar w:fldCharType="separate"/>
      </w:r>
      <w:r w:rsidR="000A53EB" w:rsidRPr="000A53EB">
        <w:rPr>
          <w:rFonts w:ascii="Arial" w:hAnsi="Arial" w:cs="Arial"/>
          <w:noProof/>
          <w:color w:val="000000" w:themeColor="text1"/>
          <w:sz w:val="20"/>
          <w:szCs w:val="20"/>
        </w:rPr>
        <w:t>[12]</w:t>
      </w:r>
      <w:r w:rsidR="00250F5D" w:rsidRPr="00F3353B">
        <w:rPr>
          <w:rFonts w:ascii="Arial" w:hAnsi="Arial" w:cs="Arial"/>
          <w:color w:val="000000" w:themeColor="text1"/>
          <w:sz w:val="20"/>
          <w:szCs w:val="20"/>
        </w:rPr>
        <w:fldChar w:fldCharType="end"/>
      </w:r>
      <w:r w:rsidR="00250F5D" w:rsidRPr="00F3353B">
        <w:rPr>
          <w:rFonts w:ascii="Arial" w:hAnsi="Arial" w:cs="Arial"/>
          <w:color w:val="000000" w:themeColor="text1"/>
          <w:sz w:val="20"/>
          <w:szCs w:val="20"/>
        </w:rPr>
        <w:t xml:space="preserve">. The surgical teams attribute value to different outcomes and risks in relation to patient care, for example attributing greater priority to </w:t>
      </w:r>
      <w:r w:rsidR="0068446C">
        <w:rPr>
          <w:rFonts w:ascii="Arial" w:hAnsi="Arial" w:cs="Arial"/>
          <w:color w:val="000000" w:themeColor="text1"/>
          <w:sz w:val="20"/>
          <w:szCs w:val="20"/>
        </w:rPr>
        <w:t>infection prevention</w:t>
      </w:r>
      <w:r w:rsidR="00250F5D" w:rsidRPr="00F3353B">
        <w:rPr>
          <w:rFonts w:ascii="Arial" w:hAnsi="Arial" w:cs="Arial"/>
          <w:color w:val="000000" w:themeColor="text1"/>
          <w:sz w:val="20"/>
          <w:szCs w:val="20"/>
        </w:rPr>
        <w:t xml:space="preserve"> </w:t>
      </w:r>
      <w:r w:rsidR="0068446C">
        <w:rPr>
          <w:rFonts w:ascii="Arial" w:hAnsi="Arial" w:cs="Arial"/>
          <w:color w:val="000000" w:themeColor="text1"/>
          <w:sz w:val="20"/>
          <w:szCs w:val="20"/>
        </w:rPr>
        <w:t xml:space="preserve">than following </w:t>
      </w:r>
      <w:r w:rsidR="0005067E">
        <w:rPr>
          <w:rFonts w:ascii="Arial" w:hAnsi="Arial" w:cs="Arial"/>
          <w:color w:val="000000" w:themeColor="text1"/>
          <w:sz w:val="20"/>
          <w:szCs w:val="20"/>
        </w:rPr>
        <w:t>antimicrobial stewardship (</w:t>
      </w:r>
      <w:r w:rsidR="0068446C">
        <w:rPr>
          <w:rFonts w:ascii="Arial" w:hAnsi="Arial" w:cs="Arial"/>
          <w:color w:val="000000" w:themeColor="text1"/>
          <w:sz w:val="20"/>
          <w:szCs w:val="20"/>
        </w:rPr>
        <w:t>AMS</w:t>
      </w:r>
      <w:r w:rsidR="0005067E">
        <w:rPr>
          <w:rFonts w:ascii="Arial" w:hAnsi="Arial" w:cs="Arial"/>
          <w:color w:val="000000" w:themeColor="text1"/>
          <w:sz w:val="20"/>
          <w:szCs w:val="20"/>
        </w:rPr>
        <w:t xml:space="preserve">) </w:t>
      </w:r>
      <w:r w:rsidR="0068446C">
        <w:rPr>
          <w:rFonts w:ascii="Arial" w:hAnsi="Arial" w:cs="Arial"/>
          <w:color w:val="000000" w:themeColor="text1"/>
          <w:sz w:val="20"/>
          <w:szCs w:val="20"/>
        </w:rPr>
        <w:t xml:space="preserve">principles </w:t>
      </w:r>
      <w:r w:rsidR="00250F5D" w:rsidRPr="00F3353B">
        <w:rPr>
          <w:rFonts w:ascii="Arial" w:hAnsi="Arial" w:cs="Arial"/>
          <w:color w:val="000000" w:themeColor="text1"/>
          <w:sz w:val="20"/>
          <w:szCs w:val="20"/>
        </w:rPr>
        <w:t xml:space="preserve">in </w:t>
      </w:r>
      <w:r w:rsidR="0068446C">
        <w:rPr>
          <w:rFonts w:ascii="Arial" w:hAnsi="Arial" w:cs="Arial"/>
          <w:color w:val="000000" w:themeColor="text1"/>
          <w:sz w:val="20"/>
          <w:szCs w:val="20"/>
        </w:rPr>
        <w:t>order</w:t>
      </w:r>
      <w:r w:rsidR="00250F5D" w:rsidRPr="00F3353B">
        <w:rPr>
          <w:rFonts w:ascii="Arial" w:hAnsi="Arial" w:cs="Arial"/>
          <w:color w:val="000000" w:themeColor="text1"/>
          <w:sz w:val="20"/>
          <w:szCs w:val="20"/>
        </w:rPr>
        <w:t xml:space="preserve"> to prevent the emergence</w:t>
      </w:r>
      <w:r w:rsidR="00241E2C" w:rsidRPr="00F3353B">
        <w:rPr>
          <w:rFonts w:ascii="Arial" w:hAnsi="Arial" w:cs="Arial"/>
          <w:color w:val="000000" w:themeColor="text1"/>
          <w:sz w:val="20"/>
          <w:szCs w:val="20"/>
        </w:rPr>
        <w:t xml:space="preserve"> and spread</w:t>
      </w:r>
      <w:r w:rsidR="00250F5D" w:rsidRPr="00F3353B">
        <w:rPr>
          <w:rFonts w:ascii="Arial" w:hAnsi="Arial" w:cs="Arial"/>
          <w:color w:val="000000" w:themeColor="text1"/>
          <w:sz w:val="20"/>
          <w:szCs w:val="20"/>
        </w:rPr>
        <w:t xml:space="preserve"> of AMR</w:t>
      </w:r>
      <w:r w:rsidR="00AE409F" w:rsidRPr="00F3353B">
        <w:rPr>
          <w:rFonts w:ascii="Arial" w:hAnsi="Arial" w:cs="Arial"/>
          <w:color w:val="000000" w:themeColor="text1"/>
          <w:sz w:val="20"/>
          <w:szCs w:val="20"/>
        </w:rPr>
        <w:t xml:space="preserve"> </w:t>
      </w:r>
      <w:r w:rsidR="0068446C">
        <w:rPr>
          <w:rFonts w:ascii="Arial" w:hAnsi="Arial" w:cs="Arial"/>
          <w:color w:val="000000" w:themeColor="text1"/>
          <w:sz w:val="20"/>
          <w:szCs w:val="20"/>
        </w:rPr>
        <w:t>in their patient populations</w:t>
      </w:r>
      <w:r w:rsidR="00250F5D" w:rsidRPr="00F3353B">
        <w:rPr>
          <w:rFonts w:ascii="Arial" w:hAnsi="Arial" w:cs="Arial"/>
          <w:color w:val="000000" w:themeColor="text1"/>
          <w:sz w:val="20"/>
          <w:szCs w:val="20"/>
        </w:rPr>
        <w:fldChar w:fldCharType="begin" w:fldLock="1"/>
      </w:r>
      <w:r w:rsidR="00385ECD">
        <w:rPr>
          <w:rFonts w:ascii="Arial" w:hAnsi="Arial" w:cs="Arial"/>
          <w:color w:val="000000" w:themeColor="text1"/>
          <w:sz w:val="20"/>
          <w:szCs w:val="20"/>
        </w:rPr>
        <w:instrText>ADDIN CSL_CITATION {"citationItems":[{"id":"ITEM-1","itemData":{"DOI":"10.1093/cid/ciy844","ISSN":"15376591","abstract":"Background. Cultural and social determinants influence antibiotic decision-making in hospitals. We investigated and compared cultural determinants of antibiotic decision-making in acute medical and surgical specialties. Methods. An ethnographic observational study of antibiotic decision-making in acute medical and surgical teams at a London teaching hospital was conducted (August 2015-May 2017). Data collection included 500 hours of direct observations, and face-toface interviews with 23 key informants. A grounded theory approach, aided by Nvivo 11 software, analyzed the emerging themes. An iterative and recursive process of analysis ensured saturation of the themes. The multiple modes of enquiry enabled cross-validation and triangulation of the findings. Results. In medicine, accepted norms of the decision-making process are characterized as collectivist (input from pharmacists, infectious disease, and medical microbiology teams), rationalized, and policy-informed, with emphasis on de-escalation of therapy. The gaps in antibiotic decision-making in acute medicine occur chiefly in the transition between the emergency department and inpatient teams, where ownership of the antibiotic prescription is lost. In surgery, team priorities are split between 3 settings: operating room, outpatient clinic, and ward. Senior surgeons are often absent from the ward, leaving junior staff to make complex medical decisions. This results in defensive antibiotic decision-making, leading to prolonged and inappropriate antibiotic use. Conclusions. In medicine, the legacy of infection diagnosis made in the emergency department determines antibiotic decision- making. In surgery, antibiotic decision-making is perceived as a nonsurgical intervention that can be delegated to junior staff or other specialties. Different, bespoke approaches to optimize antibiotic prescribing are therefore needed to address these specific challenges.","author":[{"dropping-particle":"","family":"Charani","given":"E.","non-dropping-particle":"","parse-names":false,"suffix":""},{"dropping-particle":"","family":"Ahmad","given":"R.","non-dropping-particle":"","parse-names":false,"suffix":""},{"dropping-particle":"","family":"Rawson","given":"T. M.","non-dropping-particle":"","parse-names":false,"suffix":""},{"dropping-particle":"","family":"Castro-Sanchèz","given":"E.","non-dropping-particle":"","parse-names":false,"suffix":""},{"dropping-particle":"","family":"Tarrant","given":"C.","non-dropping-particle":"","parse-names":false,"suffix":""},{"dropping-particle":"","family":"Holmes","given":"A. H.","non-dropping-particle":"","parse-names":false,"suffix":""}],"container-title":"Clinical Infectious Diseases","id":"ITEM-1","issue":"1","issued":{"date-parts":[["2019"]]},"page":"12-20","title":"The differences in antibiotic decision-making between acute surgical and acute medical teams: An ethnographic study of culture and team dynamics","type":"article-journal","volume":"69"},"uris":["http://www.mendeley.com/documents/?uuid=fa70c128-71b7-4344-838c-c24f61634b87"]},{"id":"ITEM-2","itemData":{"DOI":"10.1016/j.cmi.2017.03.013","ISSN":"14690691","abstract":"© 2017 European Society of Clinical Microbiology and Infectious Diseases Objective To investigate the characteristics and culture of antibiotic decision making in the surgical specialty. Methods A qualitative study including ethnographic observation and face-to-face interviews with participants from six surgical teams at a teaching hospital in London was conducted. Over a 3-month period: (a) 30 ward rounds (WRs) (100 h) were observed, (b) face-to-face follow-up interviews took place with 13 key informants, (c) multidisciplinary meetings on the management of surgical patients and daily practice on wards were observed. Applying these methods provided rich data for characterizing the antibiotic decision making in surgery and enabled cross-validation and triangulation of the findings. Data from the interview transcripts and the observational notes were coded and analysed iteratively until saturation was reached. Results The surgical team is in a state of constant flux with individuals having to adjust to the context in which they work. The demands placed on the team to be in the operating room, and to address the surgical needs of the patient mean that the responsibility for antibiotic decision making is un coordinated and diffuse. Antibiotic decision making is considered by surgeons as a secondary task, commonly delegated to junior members of their team and occurs in the context of disjointed communication. Conclusion There is lack of clarity around medical decision making for treating infections in surgical patients. The result is sub-optimal and uncoordinated antimicrobial management. Developing the role of a perioperative clinician may help to improve patient-level outcomes and optimize decision making.","author":[{"dropping-particle":"","family":"Charani","given":"E.","non-dropping-particle":"","parse-names":false,"suffix":""},{"dropping-particle":"","family":"Tarrant","given":"C.","non-dropping-particle":"","parse-names":false,"suffix":""},{"dropping-particle":"","family":"Moorthy","given":"K.","non-dropping-particle":"","parse-names":false,"suffix":""},{"dropping-particle":"","family":"Sevdalis","given":"N.","non-dropping-particle":"","parse-names":false,"suffix":""},{"dropping-particle":"","family":"Brennan","given":"L.","non-dropping-particle":"","parse-names":false,"suffix":""},{"dropping-particle":"","family":"Holmes","given":"A.H.","non-dropping-particle":"","parse-names":false,"suffix":""}],"container-title":"Clinical Microbiology and Infection","id":"ITEM-2","issue":"10","issued":{"date-parts":[["2017"]]},"title":"Understanding antibiotic decision making in surgery—a qualitative analysis","type":"article-journal","volume":"23"},"uris":["http://www.mendeley.com/documents/?uuid=38959a44-6073-3e25-b24b-f346c83b1d5c"]}],"mendeley":{"formattedCitation":"[12,13]","plainTextFormattedCitation":"[12,13]","previouslyFormattedCitation":"[12,13]"},"properties":{"noteIndex":0},"schema":"https://github.com/citation-style-language/schema/raw/master/csl-citation.json"}</w:instrText>
      </w:r>
      <w:r w:rsidR="00250F5D" w:rsidRPr="00F3353B">
        <w:rPr>
          <w:rFonts w:ascii="Arial" w:hAnsi="Arial" w:cs="Arial"/>
          <w:color w:val="000000" w:themeColor="text1"/>
          <w:sz w:val="20"/>
          <w:szCs w:val="20"/>
        </w:rPr>
        <w:fldChar w:fldCharType="separate"/>
      </w:r>
      <w:r w:rsidR="00385ECD" w:rsidRPr="00385ECD">
        <w:rPr>
          <w:rFonts w:ascii="Arial" w:hAnsi="Arial" w:cs="Arial"/>
          <w:noProof/>
          <w:color w:val="000000" w:themeColor="text1"/>
          <w:sz w:val="20"/>
          <w:szCs w:val="20"/>
        </w:rPr>
        <w:t>[12,13]</w:t>
      </w:r>
      <w:r w:rsidR="00250F5D" w:rsidRPr="00F3353B">
        <w:rPr>
          <w:rFonts w:ascii="Arial" w:hAnsi="Arial" w:cs="Arial"/>
          <w:color w:val="000000" w:themeColor="text1"/>
          <w:sz w:val="20"/>
          <w:szCs w:val="20"/>
        </w:rPr>
        <w:fldChar w:fldCharType="end"/>
      </w:r>
      <w:r w:rsidR="00250F5D" w:rsidRPr="00F3353B">
        <w:rPr>
          <w:rFonts w:ascii="Arial" w:hAnsi="Arial" w:cs="Arial"/>
          <w:color w:val="000000" w:themeColor="text1"/>
          <w:sz w:val="20"/>
          <w:szCs w:val="20"/>
        </w:rPr>
        <w:t xml:space="preserve">. </w:t>
      </w:r>
      <w:r w:rsidR="0005067E">
        <w:rPr>
          <w:rFonts w:ascii="Arial" w:hAnsi="Arial" w:cs="Arial"/>
          <w:color w:val="000000" w:themeColor="text1"/>
          <w:sz w:val="20"/>
          <w:szCs w:val="20"/>
        </w:rPr>
        <w:t xml:space="preserve">Additionally, quantitative data reports </w:t>
      </w:r>
      <w:r w:rsidR="00250F5D" w:rsidRPr="00F3353B">
        <w:rPr>
          <w:rFonts w:ascii="Arial" w:hAnsi="Arial" w:cs="Arial"/>
          <w:color w:val="000000" w:themeColor="text1"/>
          <w:sz w:val="20"/>
          <w:szCs w:val="20"/>
        </w:rPr>
        <w:t>more broad spectrum antibiotic</w:t>
      </w:r>
      <w:r w:rsidR="0005067E">
        <w:rPr>
          <w:rFonts w:ascii="Arial" w:hAnsi="Arial" w:cs="Arial"/>
          <w:color w:val="000000" w:themeColor="text1"/>
          <w:sz w:val="20"/>
          <w:szCs w:val="20"/>
        </w:rPr>
        <w:t xml:space="preserve"> use and</w:t>
      </w:r>
      <w:r w:rsidR="00250F5D" w:rsidRPr="00F3353B">
        <w:rPr>
          <w:rFonts w:ascii="Arial" w:hAnsi="Arial" w:cs="Arial"/>
          <w:color w:val="000000" w:themeColor="text1"/>
          <w:sz w:val="20"/>
          <w:szCs w:val="20"/>
        </w:rPr>
        <w:t xml:space="preserve"> longer </w:t>
      </w:r>
      <w:r w:rsidR="0005067E">
        <w:rPr>
          <w:rFonts w:ascii="Arial" w:hAnsi="Arial" w:cs="Arial"/>
          <w:color w:val="000000" w:themeColor="text1"/>
          <w:sz w:val="20"/>
          <w:szCs w:val="20"/>
        </w:rPr>
        <w:t xml:space="preserve">course </w:t>
      </w:r>
      <w:r w:rsidR="00250F5D" w:rsidRPr="00F3353B">
        <w:rPr>
          <w:rFonts w:ascii="Arial" w:hAnsi="Arial" w:cs="Arial"/>
          <w:color w:val="000000" w:themeColor="text1"/>
          <w:sz w:val="20"/>
          <w:szCs w:val="20"/>
        </w:rPr>
        <w:t>duration</w:t>
      </w:r>
      <w:r w:rsidR="0005067E">
        <w:rPr>
          <w:rFonts w:ascii="Arial" w:hAnsi="Arial" w:cs="Arial"/>
          <w:color w:val="000000" w:themeColor="text1"/>
          <w:sz w:val="20"/>
          <w:szCs w:val="20"/>
        </w:rPr>
        <w:t>s</w:t>
      </w:r>
      <w:r w:rsidR="00250F5D" w:rsidRPr="00F3353B">
        <w:rPr>
          <w:rFonts w:ascii="Arial" w:hAnsi="Arial" w:cs="Arial"/>
          <w:color w:val="000000" w:themeColor="text1"/>
          <w:sz w:val="20"/>
          <w:szCs w:val="20"/>
        </w:rPr>
        <w:t xml:space="preserve">, </w:t>
      </w:r>
      <w:r w:rsidR="0068446C">
        <w:rPr>
          <w:rFonts w:ascii="Arial" w:hAnsi="Arial" w:cs="Arial"/>
          <w:color w:val="000000" w:themeColor="text1"/>
          <w:sz w:val="20"/>
          <w:szCs w:val="20"/>
        </w:rPr>
        <w:t>in</w:t>
      </w:r>
      <w:r w:rsidR="0005067E">
        <w:rPr>
          <w:rFonts w:ascii="Arial" w:hAnsi="Arial" w:cs="Arial"/>
          <w:color w:val="000000" w:themeColor="text1"/>
          <w:sz w:val="20"/>
          <w:szCs w:val="20"/>
        </w:rPr>
        <w:t xml:space="preserve"> surgical</w:t>
      </w:r>
      <w:r w:rsidR="0068446C">
        <w:rPr>
          <w:rFonts w:ascii="Arial" w:hAnsi="Arial" w:cs="Arial"/>
          <w:color w:val="000000" w:themeColor="text1"/>
          <w:sz w:val="20"/>
          <w:szCs w:val="20"/>
        </w:rPr>
        <w:t xml:space="preserve"> patients with no</w:t>
      </w:r>
      <w:r w:rsidR="00250F5D" w:rsidRPr="00F3353B">
        <w:rPr>
          <w:rFonts w:ascii="Arial" w:hAnsi="Arial" w:cs="Arial"/>
          <w:color w:val="000000" w:themeColor="text1"/>
          <w:sz w:val="20"/>
          <w:szCs w:val="20"/>
        </w:rPr>
        <w:t xml:space="preserve"> evidence of infection</w:t>
      </w:r>
      <w:r w:rsidR="00250F5D" w:rsidRPr="00F3353B">
        <w:rPr>
          <w:rFonts w:ascii="Arial" w:hAnsi="Arial" w:cs="Arial"/>
          <w:color w:val="000000" w:themeColor="text1"/>
          <w:sz w:val="20"/>
          <w:szCs w:val="20"/>
        </w:rPr>
        <w:fldChar w:fldCharType="begin" w:fldLock="1"/>
      </w:r>
      <w:r w:rsidR="00385ECD">
        <w:rPr>
          <w:rFonts w:ascii="Arial" w:hAnsi="Arial" w:cs="Arial"/>
          <w:color w:val="000000" w:themeColor="text1"/>
          <w:sz w:val="20"/>
          <w:szCs w:val="20"/>
        </w:rPr>
        <w:instrText>ADDIN CSL_CITATION {"citationItems":[{"id":"ITEM-1","itemData":{"author":[{"dropping-particle":"","family":"Charani","given":"E","non-dropping-particle":"","parse-names":false,"suffix":""},{"dropping-particle":"De","family":"Barra","given":"E","non-dropping-particle":"","parse-names":false,"suffix":""},{"dropping-particle":"","family":"Rawson","given":"T M","non-dropping-particle":"","parse-names":false,"suffix":""},{"dropping-particle":"","family":"Gill","given":"D","non-dropping-particle":"","parse-names":false,"suffix":""},{"dropping-particle":"","family":"Gilchrist","given":"M","non-dropping-particle":"","parse-names":false,"suffix":""},{"dropping-particle":"","family":"Naylor","given":"N R","non-dropping-particle":"","parse-names":false,"suffix":""},{"dropping-particle":"","family":"Holmes","given":"A H","non-dropping-particle":"","parse-names":false,"suffix":""}],"id":"ITEM-1","issued":{"date-parts":[["2019"]]},"page":"1-10","publisher":"Antimicrobial Resistance &amp; Infection Control","title":"Antibiotic prescribing in general medical and surgical specialties : a prospective cohort study","type":"article-journal","volume":"6"},"uris":["http://www.mendeley.com/documents/?uuid=9a7e6eb2-559a-42e8-9d27-a22b11c2013d"]}],"mendeley":{"formattedCitation":"[14]","plainTextFormattedCitation":"[14]","previouslyFormattedCitation":"[14]"},"properties":{"noteIndex":0},"schema":"https://github.com/citation-style-language/schema/raw/master/csl-citation.json"}</w:instrText>
      </w:r>
      <w:r w:rsidR="00250F5D" w:rsidRPr="00F3353B">
        <w:rPr>
          <w:rFonts w:ascii="Arial" w:hAnsi="Arial" w:cs="Arial"/>
          <w:color w:val="000000" w:themeColor="text1"/>
          <w:sz w:val="20"/>
          <w:szCs w:val="20"/>
        </w:rPr>
        <w:fldChar w:fldCharType="separate"/>
      </w:r>
      <w:r w:rsidR="00385ECD" w:rsidRPr="00385ECD">
        <w:rPr>
          <w:rFonts w:ascii="Arial" w:hAnsi="Arial" w:cs="Arial"/>
          <w:noProof/>
          <w:color w:val="000000" w:themeColor="text1"/>
          <w:sz w:val="20"/>
          <w:szCs w:val="20"/>
        </w:rPr>
        <w:t>[14]</w:t>
      </w:r>
      <w:r w:rsidR="00250F5D" w:rsidRPr="00F3353B">
        <w:rPr>
          <w:rFonts w:ascii="Arial" w:hAnsi="Arial" w:cs="Arial"/>
          <w:color w:val="000000" w:themeColor="text1"/>
          <w:sz w:val="20"/>
          <w:szCs w:val="20"/>
        </w:rPr>
        <w:fldChar w:fldCharType="end"/>
      </w:r>
      <w:r w:rsidR="00250F5D" w:rsidRPr="00F3353B">
        <w:rPr>
          <w:rFonts w:ascii="Arial" w:hAnsi="Arial" w:cs="Arial"/>
          <w:color w:val="000000" w:themeColor="text1"/>
          <w:sz w:val="20"/>
          <w:szCs w:val="20"/>
        </w:rPr>
        <w:t>.</w:t>
      </w:r>
      <w:r w:rsidR="00241E2C" w:rsidRPr="00F3353B">
        <w:rPr>
          <w:rFonts w:ascii="Arial" w:hAnsi="Arial" w:cs="Arial"/>
          <w:color w:val="000000" w:themeColor="text1"/>
          <w:sz w:val="20"/>
          <w:szCs w:val="20"/>
        </w:rPr>
        <w:t xml:space="preserve"> </w:t>
      </w:r>
      <w:r w:rsidR="00E97B65" w:rsidRPr="00F3353B">
        <w:rPr>
          <w:rFonts w:ascii="Arial" w:hAnsi="Arial" w:cs="Arial"/>
          <w:color w:val="000000" w:themeColor="text1"/>
          <w:sz w:val="20"/>
          <w:szCs w:val="20"/>
        </w:rPr>
        <w:t>Most of this evidence is from high income settings,</w:t>
      </w:r>
      <w:r w:rsidR="00100598" w:rsidRPr="00F3353B">
        <w:rPr>
          <w:rFonts w:ascii="Arial" w:hAnsi="Arial" w:cs="Arial"/>
          <w:color w:val="000000" w:themeColor="text1"/>
          <w:sz w:val="20"/>
          <w:szCs w:val="20"/>
        </w:rPr>
        <w:t xml:space="preserve"> </w:t>
      </w:r>
      <w:r w:rsidR="00856A0A" w:rsidRPr="00F3353B">
        <w:rPr>
          <w:rFonts w:ascii="Arial" w:hAnsi="Arial" w:cs="Arial"/>
          <w:color w:val="000000" w:themeColor="text1"/>
          <w:sz w:val="20"/>
          <w:szCs w:val="20"/>
        </w:rPr>
        <w:t xml:space="preserve">with less </w:t>
      </w:r>
      <w:r w:rsidR="00100598" w:rsidRPr="00F3353B">
        <w:rPr>
          <w:rFonts w:ascii="Arial" w:hAnsi="Arial" w:cs="Arial"/>
          <w:color w:val="000000" w:themeColor="text1"/>
          <w:sz w:val="20"/>
          <w:szCs w:val="20"/>
        </w:rPr>
        <w:t xml:space="preserve">known about the processes, behaviours, and drivers for </w:t>
      </w:r>
      <w:r w:rsidR="00E97B65" w:rsidRPr="00F3353B">
        <w:rPr>
          <w:rFonts w:ascii="Arial" w:hAnsi="Arial" w:cs="Arial"/>
          <w:color w:val="000000" w:themeColor="text1"/>
          <w:sz w:val="20"/>
          <w:szCs w:val="20"/>
        </w:rPr>
        <w:t xml:space="preserve">AMS and </w:t>
      </w:r>
      <w:r w:rsidR="0005067E">
        <w:rPr>
          <w:rFonts w:ascii="Arial" w:hAnsi="Arial" w:cs="Arial"/>
          <w:color w:val="000000" w:themeColor="text1"/>
          <w:sz w:val="20"/>
          <w:szCs w:val="20"/>
        </w:rPr>
        <w:t>infection prevention and control (</w:t>
      </w:r>
      <w:r w:rsidR="00E97B65" w:rsidRPr="00F3353B">
        <w:rPr>
          <w:rFonts w:ascii="Arial" w:hAnsi="Arial" w:cs="Arial"/>
          <w:color w:val="000000" w:themeColor="text1"/>
          <w:sz w:val="20"/>
          <w:szCs w:val="20"/>
        </w:rPr>
        <w:t>IPC</w:t>
      </w:r>
      <w:r w:rsidR="0005067E">
        <w:rPr>
          <w:rFonts w:ascii="Arial" w:hAnsi="Arial" w:cs="Arial"/>
          <w:color w:val="000000" w:themeColor="text1"/>
          <w:sz w:val="20"/>
          <w:szCs w:val="20"/>
        </w:rPr>
        <w:t>)</w:t>
      </w:r>
      <w:r w:rsidR="00F64BCC">
        <w:rPr>
          <w:rFonts w:ascii="Arial" w:hAnsi="Arial" w:cs="Arial"/>
          <w:color w:val="000000" w:themeColor="text1"/>
          <w:sz w:val="20"/>
          <w:szCs w:val="20"/>
        </w:rPr>
        <w:t xml:space="preserve"> in surgical specialties</w:t>
      </w:r>
      <w:r w:rsidR="00100598" w:rsidRPr="00F3353B">
        <w:rPr>
          <w:rFonts w:ascii="Arial" w:hAnsi="Arial" w:cs="Arial"/>
          <w:color w:val="000000" w:themeColor="text1"/>
          <w:sz w:val="20"/>
          <w:szCs w:val="20"/>
        </w:rPr>
        <w:t xml:space="preserve"> in</w:t>
      </w:r>
      <w:r w:rsidR="00DD088D">
        <w:rPr>
          <w:rFonts w:ascii="Arial" w:hAnsi="Arial" w:cs="Arial"/>
          <w:color w:val="000000" w:themeColor="text1"/>
          <w:sz w:val="20"/>
          <w:szCs w:val="20"/>
        </w:rPr>
        <w:t xml:space="preserve"> LMICs</w:t>
      </w:r>
      <w:r w:rsidR="006B403D">
        <w:rPr>
          <w:rFonts w:ascii="Arial" w:hAnsi="Arial" w:cs="Arial"/>
          <w:color w:val="000000" w:themeColor="text1"/>
          <w:sz w:val="20"/>
          <w:szCs w:val="20"/>
        </w:rPr>
        <w:t xml:space="preserve"> </w:t>
      </w:r>
      <w:r w:rsidR="00100598" w:rsidRPr="00F3353B">
        <w:rPr>
          <w:rFonts w:ascii="Arial" w:hAnsi="Arial" w:cs="Arial"/>
          <w:color w:val="000000" w:themeColor="text1"/>
          <w:sz w:val="20"/>
          <w:szCs w:val="20"/>
        </w:rPr>
        <w:fldChar w:fldCharType="begin" w:fldLock="1"/>
      </w:r>
      <w:r w:rsidR="00385ECD">
        <w:rPr>
          <w:rFonts w:ascii="Arial" w:hAnsi="Arial" w:cs="Arial"/>
          <w:color w:val="000000" w:themeColor="text1"/>
          <w:sz w:val="20"/>
          <w:szCs w:val="20"/>
        </w:rPr>
        <w:instrText>ADDIN CSL_CITATION {"citationItems":[{"id":"ITEM-1","itemData":{"DOI":"10.1016/S2214-109X(15)70019-7","ISSN":"2214109X","author":[{"dropping-particle":"","family":"Meara","given":"John G.","non-dropping-particle":"","parse-names":false,"suffix":""},{"dropping-particle":"","family":"Greenberg","given":"Sarah L.M.","non-dropping-particle":"","parse-names":false,"suffix":""}],"container-title":"The Lancet Global Health","id":"ITEM-1","issue":"S2","issued":{"date-parts":[["2015"]]},"page":"S1-S2","publisher":"Meara et al. Open Access article distributed under the terms of CC BY","title":"Global surgery as an equal partner in health: No longer the neglected stepchild","type":"article-journal","volume":"3"},"uris":["http://www.mendeley.com/documents/?uuid=ec051dbc-c797-4fd4-9d59-1b49022a2874"]}],"mendeley":{"formattedCitation":"[15]","plainTextFormattedCitation":"[15]","previouslyFormattedCitation":"[15]"},"properties":{"noteIndex":0},"schema":"https://github.com/citation-style-language/schema/raw/master/csl-citation.json"}</w:instrText>
      </w:r>
      <w:r w:rsidR="00100598" w:rsidRPr="00F3353B">
        <w:rPr>
          <w:rFonts w:ascii="Arial" w:hAnsi="Arial" w:cs="Arial"/>
          <w:color w:val="000000" w:themeColor="text1"/>
          <w:sz w:val="20"/>
          <w:szCs w:val="20"/>
        </w:rPr>
        <w:fldChar w:fldCharType="separate"/>
      </w:r>
      <w:r w:rsidR="00385ECD" w:rsidRPr="00385ECD">
        <w:rPr>
          <w:rFonts w:ascii="Arial" w:hAnsi="Arial" w:cs="Arial"/>
          <w:noProof/>
          <w:color w:val="000000" w:themeColor="text1"/>
          <w:sz w:val="20"/>
          <w:szCs w:val="20"/>
        </w:rPr>
        <w:t>[15]</w:t>
      </w:r>
      <w:r w:rsidR="00100598" w:rsidRPr="00F3353B">
        <w:rPr>
          <w:rFonts w:ascii="Arial" w:hAnsi="Arial" w:cs="Arial"/>
          <w:color w:val="000000" w:themeColor="text1"/>
          <w:sz w:val="20"/>
          <w:szCs w:val="20"/>
        </w:rPr>
        <w:fldChar w:fldCharType="end"/>
      </w:r>
      <w:r w:rsidR="00DD088D">
        <w:rPr>
          <w:rFonts w:ascii="Arial" w:hAnsi="Arial" w:cs="Arial"/>
          <w:color w:val="000000" w:themeColor="text1"/>
          <w:sz w:val="20"/>
          <w:szCs w:val="20"/>
        </w:rPr>
        <w:t>, where due to</w:t>
      </w:r>
      <w:r w:rsidR="00100598" w:rsidRPr="00F3353B">
        <w:rPr>
          <w:rFonts w:ascii="Arial" w:hAnsi="Arial" w:cs="Arial"/>
          <w:color w:val="000000" w:themeColor="text1"/>
          <w:sz w:val="20"/>
          <w:szCs w:val="20"/>
        </w:rPr>
        <w:t xml:space="preserve"> lack of adequate healthcare infrastructure and cost implications patients </w:t>
      </w:r>
      <w:r w:rsidR="0033456D" w:rsidRPr="00F3353B">
        <w:rPr>
          <w:rFonts w:ascii="Arial" w:hAnsi="Arial" w:cs="Arial"/>
          <w:color w:val="000000" w:themeColor="text1"/>
          <w:sz w:val="20"/>
          <w:szCs w:val="20"/>
        </w:rPr>
        <w:t>may</w:t>
      </w:r>
      <w:r w:rsidR="00100598" w:rsidRPr="00F3353B">
        <w:rPr>
          <w:rFonts w:ascii="Arial" w:hAnsi="Arial" w:cs="Arial"/>
          <w:color w:val="000000" w:themeColor="text1"/>
          <w:sz w:val="20"/>
          <w:szCs w:val="20"/>
        </w:rPr>
        <w:t xml:space="preserve"> not always have access to healthcare, including surgery</w:t>
      </w:r>
      <w:r w:rsidR="006B403D">
        <w:rPr>
          <w:rFonts w:ascii="Arial" w:hAnsi="Arial" w:cs="Arial"/>
          <w:color w:val="000000" w:themeColor="text1"/>
          <w:sz w:val="20"/>
          <w:szCs w:val="20"/>
        </w:rPr>
        <w:t xml:space="preserve"> </w:t>
      </w:r>
      <w:r w:rsidR="00100598" w:rsidRPr="00F3353B">
        <w:rPr>
          <w:rFonts w:ascii="Arial" w:hAnsi="Arial" w:cs="Arial"/>
          <w:color w:val="000000" w:themeColor="text1"/>
          <w:sz w:val="20"/>
          <w:szCs w:val="20"/>
        </w:rPr>
        <w:fldChar w:fldCharType="begin" w:fldLock="1"/>
      </w:r>
      <w:r w:rsidR="00385ECD">
        <w:rPr>
          <w:rFonts w:ascii="Arial" w:hAnsi="Arial" w:cs="Arial"/>
          <w:color w:val="000000" w:themeColor="text1"/>
          <w:sz w:val="20"/>
          <w:szCs w:val="20"/>
        </w:rPr>
        <w:instrText>ADDIN CSL_CITATION {"citationItems":[{"id":"ITEM-1","itemData":{"DOI":"10.1136/bmjgh-2016-000170","ISSN":"20597908","abstract":"South Africa is an upper-middle-income country with widespread social and geographical inequality of surgical provision. The National Forum on Surgery and Anaesthesia in South Africa brought together various stakeholders, including government, societies, academic clinicians and the biomedical industry, to define the core strategy for a national surgical plan. During the forum, presentations and breakaway workshops explored and reported the challenges and opportunities these stakeholders may have in sustaining and improving surgical provision in South Africa. We present the recommendations of these reports with a literature review and other recent reports from organisations involved in healthcare systems in South Africa. We acknowledge the importance of access to safe and affordable surgery for all as a core component of healthcare provision for South Africa. The proposed core strategies for a South African National Surgical Plan to achieve these goals are the following. First, research will focus on high-quality interdisciplinary collaborative research and audit, which addresses the Global Surgery indices, adopts internationally consistent data points and focuses particularly on maternal mortality and the 'Bellwether procedures'. Second, workforce and training must be tailored to the country's specific surgical needs, based on a primary healthcare and district hospital model, which is supported by government and academic organisations. Third, the surgical infrastructure and service delivery needs to be strengthened by the district hospital. Finally, strong leadership with appropriate financial support by healthcare managers who partner with clinicians both locally and nationally is needed to achieve these objectives.","author":[{"dropping-particle":"","family":"Rayne","given":"Sarah","non-dropping-particle":"","parse-names":false,"suffix":""},{"dropping-particle":"","family":"Burger","given":"Sule","non-dropping-particle":"","parse-names":false,"suffix":""},{"dropping-particle":"","family":"Straten","given":"Stephanie","non-dropping-particle":"Van","parse-names":false,"suffix":""},{"dropping-particle":"","family":"Biccard","given":"Bruce","non-dropping-particle":"","parse-names":false,"suffix":""},{"dropping-particle":"","family":"Phaahla","given":"Mathume Joseph","non-dropping-particle":"","parse-names":false,"suffix":""},{"dropping-particle":"","family":"Smith","given":"Martin","non-dropping-particle":"","parse-names":false,"suffix":""}],"container-title":"BMJ Global Health","id":"ITEM-1","issued":{"date-parts":[["2017"]]},"title":"Setting the research and implementation agenda for equitable access to surgical care in South Africa","type":"article-journal"},"uris":["http://www.mendeley.com/documents/?uuid=5cb2be8e-37a7-444b-9380-262465c6b40b"]}],"mendeley":{"formattedCitation":"[16]","plainTextFormattedCitation":"[16]","previouslyFormattedCitation":"[16]"},"properties":{"noteIndex":0},"schema":"https://github.com/citation-style-language/schema/raw/master/csl-citation.json"}</w:instrText>
      </w:r>
      <w:r w:rsidR="00100598" w:rsidRPr="00F3353B">
        <w:rPr>
          <w:rFonts w:ascii="Arial" w:hAnsi="Arial" w:cs="Arial"/>
          <w:color w:val="000000" w:themeColor="text1"/>
          <w:sz w:val="20"/>
          <w:szCs w:val="20"/>
        </w:rPr>
        <w:fldChar w:fldCharType="separate"/>
      </w:r>
      <w:r w:rsidR="00385ECD" w:rsidRPr="00385ECD">
        <w:rPr>
          <w:rFonts w:ascii="Arial" w:hAnsi="Arial" w:cs="Arial"/>
          <w:noProof/>
          <w:color w:val="000000" w:themeColor="text1"/>
          <w:sz w:val="20"/>
          <w:szCs w:val="20"/>
        </w:rPr>
        <w:t>[16]</w:t>
      </w:r>
      <w:r w:rsidR="00100598" w:rsidRPr="00F3353B">
        <w:rPr>
          <w:rFonts w:ascii="Arial" w:hAnsi="Arial" w:cs="Arial"/>
          <w:color w:val="000000" w:themeColor="text1"/>
          <w:sz w:val="20"/>
          <w:szCs w:val="20"/>
        </w:rPr>
        <w:fldChar w:fldCharType="end"/>
      </w:r>
      <w:r w:rsidR="00100598" w:rsidRPr="00F3353B">
        <w:rPr>
          <w:rFonts w:ascii="Arial" w:hAnsi="Arial" w:cs="Arial"/>
          <w:color w:val="000000" w:themeColor="text1"/>
          <w:sz w:val="20"/>
          <w:szCs w:val="20"/>
        </w:rPr>
        <w:t>.</w:t>
      </w:r>
      <w:r w:rsidR="00250F5D" w:rsidRPr="00F3353B">
        <w:rPr>
          <w:rFonts w:ascii="Arial" w:hAnsi="Arial" w:cs="Arial"/>
          <w:color w:val="000000" w:themeColor="text1"/>
          <w:sz w:val="20"/>
          <w:szCs w:val="20"/>
        </w:rPr>
        <w:t xml:space="preserve"> </w:t>
      </w:r>
      <w:r w:rsidR="00AE409F" w:rsidRPr="00F3353B">
        <w:rPr>
          <w:rFonts w:ascii="Arial" w:hAnsi="Arial" w:cs="Arial"/>
          <w:color w:val="000000" w:themeColor="text1"/>
          <w:sz w:val="20"/>
          <w:szCs w:val="20"/>
        </w:rPr>
        <w:t>W</w:t>
      </w:r>
      <w:r w:rsidR="00250F5D" w:rsidRPr="00F3353B">
        <w:rPr>
          <w:rFonts w:ascii="Arial" w:hAnsi="Arial" w:cs="Arial"/>
          <w:color w:val="000000" w:themeColor="text1"/>
          <w:sz w:val="20"/>
          <w:szCs w:val="20"/>
        </w:rPr>
        <w:t xml:space="preserve">e </w:t>
      </w:r>
      <w:r w:rsidR="00DD088D">
        <w:rPr>
          <w:rFonts w:ascii="Arial" w:hAnsi="Arial" w:cs="Arial"/>
          <w:color w:val="000000" w:themeColor="text1"/>
          <w:sz w:val="20"/>
          <w:szCs w:val="20"/>
        </w:rPr>
        <w:t>conducted</w:t>
      </w:r>
      <w:r w:rsidR="00250F5D" w:rsidRPr="00F3353B">
        <w:rPr>
          <w:rFonts w:ascii="Arial" w:hAnsi="Arial" w:cs="Arial"/>
          <w:color w:val="000000" w:themeColor="text1"/>
          <w:sz w:val="20"/>
          <w:szCs w:val="20"/>
        </w:rPr>
        <w:t xml:space="preserve"> a qualitative study utilizing non-participant ethnographic observations, face-to-face interviews, and in-depth case-studies on infection management and antibiotic prescribing </w:t>
      </w:r>
      <w:r w:rsidR="00F64BCC">
        <w:rPr>
          <w:rFonts w:ascii="Arial" w:hAnsi="Arial" w:cs="Arial"/>
          <w:color w:val="000000" w:themeColor="text1"/>
          <w:sz w:val="20"/>
          <w:szCs w:val="20"/>
        </w:rPr>
        <w:t>across</w:t>
      </w:r>
      <w:r w:rsidR="00F64BCC" w:rsidRPr="00F3353B">
        <w:rPr>
          <w:rFonts w:ascii="Arial" w:hAnsi="Arial" w:cs="Arial"/>
          <w:color w:val="000000" w:themeColor="text1"/>
          <w:sz w:val="20"/>
          <w:szCs w:val="20"/>
        </w:rPr>
        <w:t xml:space="preserve"> </w:t>
      </w:r>
      <w:r w:rsidR="00250F5D" w:rsidRPr="00F3353B">
        <w:rPr>
          <w:rFonts w:ascii="Arial" w:hAnsi="Arial" w:cs="Arial"/>
          <w:color w:val="000000" w:themeColor="text1"/>
          <w:sz w:val="20"/>
          <w:szCs w:val="20"/>
        </w:rPr>
        <w:t xml:space="preserve">surgical </w:t>
      </w:r>
      <w:r w:rsidR="00F64BCC">
        <w:rPr>
          <w:rFonts w:ascii="Arial" w:hAnsi="Arial" w:cs="Arial"/>
          <w:color w:val="000000" w:themeColor="text1"/>
          <w:sz w:val="20"/>
          <w:szCs w:val="20"/>
        </w:rPr>
        <w:t>specialties</w:t>
      </w:r>
      <w:r w:rsidR="00F64BCC" w:rsidRPr="00F3353B">
        <w:rPr>
          <w:rFonts w:ascii="Arial" w:hAnsi="Arial" w:cs="Arial"/>
          <w:color w:val="000000" w:themeColor="text1"/>
          <w:sz w:val="20"/>
          <w:szCs w:val="20"/>
        </w:rPr>
        <w:t xml:space="preserve"> </w:t>
      </w:r>
      <w:r w:rsidR="00F64BCC">
        <w:rPr>
          <w:rFonts w:ascii="Arial" w:hAnsi="Arial" w:cs="Arial"/>
          <w:color w:val="000000" w:themeColor="text1"/>
          <w:sz w:val="20"/>
          <w:szCs w:val="20"/>
        </w:rPr>
        <w:t>in</w:t>
      </w:r>
      <w:r w:rsidR="00F64BCC" w:rsidRPr="00F3353B">
        <w:rPr>
          <w:rFonts w:ascii="Arial" w:hAnsi="Arial" w:cs="Arial"/>
          <w:color w:val="000000" w:themeColor="text1"/>
          <w:sz w:val="20"/>
          <w:szCs w:val="20"/>
        </w:rPr>
        <w:t xml:space="preserve"> </w:t>
      </w:r>
      <w:r w:rsidR="00250F5D" w:rsidRPr="00F3353B">
        <w:rPr>
          <w:rFonts w:ascii="Arial" w:hAnsi="Arial" w:cs="Arial"/>
          <w:color w:val="000000" w:themeColor="text1"/>
          <w:sz w:val="20"/>
          <w:szCs w:val="20"/>
        </w:rPr>
        <w:t>two academic institutions in South Africa</w:t>
      </w:r>
      <w:r w:rsidR="00B36D74" w:rsidRPr="00F3353B">
        <w:rPr>
          <w:rFonts w:ascii="Arial" w:hAnsi="Arial" w:cs="Arial"/>
          <w:color w:val="000000" w:themeColor="text1"/>
          <w:sz w:val="20"/>
          <w:szCs w:val="20"/>
        </w:rPr>
        <w:t xml:space="preserve"> (SA)</w:t>
      </w:r>
      <w:r w:rsidR="00250F5D" w:rsidRPr="00F3353B">
        <w:rPr>
          <w:rFonts w:ascii="Arial" w:hAnsi="Arial" w:cs="Arial"/>
          <w:color w:val="000000" w:themeColor="text1"/>
          <w:sz w:val="20"/>
          <w:szCs w:val="20"/>
        </w:rPr>
        <w:t xml:space="preserve"> and India. </w:t>
      </w:r>
    </w:p>
    <w:p w14:paraId="0149029E" w14:textId="77777777" w:rsidR="00803F0C" w:rsidRPr="00F3353B" w:rsidRDefault="00803F0C" w:rsidP="009C4AB0">
      <w:pPr>
        <w:spacing w:line="276" w:lineRule="auto"/>
        <w:rPr>
          <w:rFonts w:ascii="Arial" w:hAnsi="Arial" w:cs="Arial"/>
          <w:b/>
          <w:bCs/>
          <w:sz w:val="20"/>
          <w:szCs w:val="20"/>
        </w:rPr>
      </w:pPr>
    </w:p>
    <w:p w14:paraId="588C309E" w14:textId="7441337A" w:rsidR="00F80496" w:rsidRDefault="00F80496" w:rsidP="009C4AB0">
      <w:pPr>
        <w:spacing w:line="276" w:lineRule="auto"/>
        <w:rPr>
          <w:rFonts w:ascii="Arial" w:hAnsi="Arial" w:cs="Arial"/>
          <w:b/>
          <w:bCs/>
          <w:sz w:val="20"/>
          <w:szCs w:val="20"/>
        </w:rPr>
      </w:pPr>
      <w:r w:rsidRPr="00F3353B">
        <w:rPr>
          <w:rFonts w:ascii="Arial" w:hAnsi="Arial" w:cs="Arial"/>
          <w:b/>
          <w:bCs/>
          <w:sz w:val="20"/>
          <w:szCs w:val="20"/>
        </w:rPr>
        <w:t>M</w:t>
      </w:r>
      <w:r w:rsidR="00E667E7" w:rsidRPr="00F3353B">
        <w:rPr>
          <w:rFonts w:ascii="Arial" w:hAnsi="Arial" w:cs="Arial"/>
          <w:b/>
          <w:bCs/>
          <w:sz w:val="20"/>
          <w:szCs w:val="20"/>
        </w:rPr>
        <w:t xml:space="preserve">ethods </w:t>
      </w:r>
    </w:p>
    <w:p w14:paraId="0460C230" w14:textId="2D7E1D39" w:rsidR="00E54599" w:rsidRPr="007016BE" w:rsidRDefault="000D444F" w:rsidP="009C4AB0">
      <w:pPr>
        <w:spacing w:line="276" w:lineRule="auto"/>
        <w:rPr>
          <w:rFonts w:ascii="Arial" w:hAnsi="Arial" w:cs="Arial"/>
          <w:i/>
          <w:iCs/>
          <w:sz w:val="20"/>
          <w:szCs w:val="20"/>
        </w:rPr>
      </w:pPr>
      <w:r w:rsidRPr="007016BE">
        <w:rPr>
          <w:rFonts w:ascii="Arial" w:hAnsi="Arial" w:cs="Arial"/>
          <w:i/>
          <w:iCs/>
          <w:sz w:val="20"/>
          <w:szCs w:val="20"/>
        </w:rPr>
        <w:t>The setting</w:t>
      </w:r>
    </w:p>
    <w:p w14:paraId="536BCBEF" w14:textId="77F80819" w:rsidR="00E54599" w:rsidRDefault="000D444F" w:rsidP="009C4AB0">
      <w:pPr>
        <w:spacing w:line="276" w:lineRule="auto"/>
        <w:rPr>
          <w:rFonts w:ascii="Arial" w:hAnsi="Arial" w:cs="Arial"/>
          <w:sz w:val="20"/>
          <w:szCs w:val="20"/>
        </w:rPr>
      </w:pPr>
      <w:r w:rsidRPr="00F3353B">
        <w:rPr>
          <w:rFonts w:ascii="Arial" w:hAnsi="Arial" w:cs="Arial"/>
          <w:color w:val="000000" w:themeColor="text1"/>
          <w:sz w:val="20"/>
          <w:szCs w:val="20"/>
        </w:rPr>
        <w:t xml:space="preserve">This study was conducted across adult gastrointestinal and cardiovascular and thoracic (CVTS) </w:t>
      </w:r>
      <w:r>
        <w:rPr>
          <w:rFonts w:ascii="Arial" w:hAnsi="Arial" w:cs="Arial"/>
          <w:color w:val="000000" w:themeColor="text1"/>
          <w:sz w:val="20"/>
          <w:szCs w:val="20"/>
        </w:rPr>
        <w:t>specialties</w:t>
      </w:r>
      <w:r w:rsidRPr="00F3353B">
        <w:rPr>
          <w:rFonts w:ascii="Arial" w:hAnsi="Arial" w:cs="Arial"/>
          <w:color w:val="000000" w:themeColor="text1"/>
          <w:sz w:val="20"/>
          <w:szCs w:val="20"/>
        </w:rPr>
        <w:t xml:space="preserve"> in two university hospitals with established AMS in SA </w:t>
      </w:r>
      <w:r w:rsidRPr="00F3353B">
        <w:rPr>
          <w:rFonts w:ascii="Arial" w:hAnsi="Arial" w:cs="Arial"/>
          <w:color w:val="000000" w:themeColor="text1"/>
          <w:sz w:val="20"/>
          <w:szCs w:val="20"/>
        </w:rPr>
        <w:fldChar w:fldCharType="begin" w:fldLock="1"/>
      </w:r>
      <w:r w:rsidR="00385ECD">
        <w:rPr>
          <w:rFonts w:ascii="Arial" w:hAnsi="Arial" w:cs="Arial"/>
          <w:color w:val="000000" w:themeColor="text1"/>
          <w:sz w:val="20"/>
          <w:szCs w:val="20"/>
        </w:rPr>
        <w:instrText>ADDIN CSL_CITATION {"citationItems":[{"id":"ITEM-1","itemData":{"DOI":"10.1371/journal.pone.0079747","ISSN":"19326203","PMID":"24348995","abstract":"BACKGROUND: Antibiotic consumption is a major driver of bacterial resistance. To address the increasing burden of multi-drug resistant bacterial infections, antibiotic stewardship programmes are promoted worldwide to rationalize antibiotic prescribing and conserve remaining antibiotics. Few studies have been reported from developing countries and none from Africa that report on an intervention based approach with outcomes that include morbidity and mortality.\\n\\nMETHODS: An antibiotic prescription chart and weekly antibiotic stewardship ward round was introduced into two medical wards of an academic teaching hospital in South Africa between January-December 2012. Electronic pharmacy records were used to collect the volume and cost of antibiotics used, the patient database was analysed to determine inpatient mortality and 30-day re-admission rates, and laboratory records to determine use of infection-related tests. Outcomes were compared to a control period, January-December 2011.\\n\\nRESULTS: During the intervention period, 475.8 defined daily doses were prescribed per 1000 inpatient days compared to 592.0 defined daily doses/1000 inpatient days during the control period. This represents a 19.6% decrease in volume with a cost reduction of 35% of the pharmacy's antibiotic budget. There was a concomitant increase in laboratory tests driven by requests for procalcitonin. There was no difference in inpatient mortality or 30-day readmission rate during the control and intervention periods.\\n\\nCONCLUSIONS: Introduction of antibiotic stewardship ward rounds and a dedicated prescription chart in a developing country setting can achieve reduction in antibiotic consumption without harm to patients. Increased laboratory costs should be anticipated when introducing an antibiotic stewardship program.","author":[{"dropping-particle":"","family":"Boyles","given":"Tom H.","non-dropping-particle":"","parse-names":false,"suffix":""},{"dropping-particle":"","family":"Whitelaw","given":"Andrew","non-dropping-particle":"","parse-names":false,"suffix":""},{"dropping-particle":"","family":"Bamford","given":"Colleen","non-dropping-particle":"","parse-names":false,"suffix":""},{"dropping-particle":"","family":"Moodley","given":"Mischka","non-dropping-particle":"","parse-names":false,"suffix":""},{"dropping-particle":"","family":"Bonorchis","given":"Kim","non-dropping-particle":"","parse-names":false,"suffix":""},{"dropping-particle":"","family":"Morris","given":"Vida","non-dropping-particle":"","parse-names":false,"suffix":""},{"dropping-particle":"","family":"Rawoot","given":"Naazneen","non-dropping-particle":"","parse-names":false,"suffix":""},{"dropping-particle":"","family":"Naicker","given":"Vanishree","non-dropping-particle":"","parse-names":false,"suffix":""},{"dropping-particle":"","family":"Lusakiewicz","given":"Irena","non-dropping-particle":"","parse-names":false,"suffix":""},{"dropping-particle":"","family":"Black","given":"John","non-dropping-particle":"","parse-names":false,"suffix":""},{"dropping-particle":"","family":"Stead","given":"David","non-dropping-particle":"","parse-names":false,"suffix":""},{"dropping-particle":"","family":"Lesosky","given":"Maia","non-dropping-particle":"","parse-names":false,"suffix":""},{"dropping-particle":"","family":"Raubenheimer","given":"Peter","non-dropping-particle":"","parse-names":false,"suffix":""},{"dropping-particle":"","family":"Dlamini","given":"Sipho","non-dropping-particle":"","parse-names":false,"suffix":""},{"dropping-particle":"","family":"Mendelson","given":"Marc","non-dropping-particle":"","parse-names":false,"suffix":""}],"container-title":"PLoS ONE","id":"ITEM-1","issue":"12","issued":{"date-parts":[["2013"]]},"page":"1-7","title":"Antibiotic stewardship ward rounds and a dedicated prescription chart reduce antibiotic consumption and pharmacy costs without affecting inpatient mortality or re-admission rates","type":"article-journal","volume":"8"},"uris":["http://www.mendeley.com/documents/?uuid=9fa41ba9-9d29-405b-b9b1-27d4e05f429e"]},{"id":"ITEM-2","itemData":{"DOI":"10.7196/samj.2017.v107i2.12067","abstract":"© 2017, South African Medical Association. All rights reserved. Background. Overuse of antibiotics has driven global bacterial resistance to the extent that we have entered a post-antibiotic era, where infections that were once easily treatable are now becoming untreatable. Efforts to control consumption have focused on antibiotic stewardship programmes (ASPs), aimed at optimising use. Objective. To report antibiotic consumption and cost over 4 years from a public hospital ASP in South Africa (SA). Methods. A comprehensive ASP comprising online education, a dedicated antibiotic prescription chart and weekly dedicated ward rounds was introduced at Groote Schuur Hospital, Cape Town, in 2012. Electronic records were used to collect data on volume and cost of antibiotics and related laboratory tests, and to determine inpatient mortality and 30-day readmission rates. These data were compared with a control period before the intervention. Results. Total antibiotic consumption fell from 1 046 defined daily doses/1 000 patient days in 2011 (control period) to 868 by 2013 and remained at similar levels for the next 2 years. This was driven by reductions in intravenous antibiotic use, particularly ceftriaxone. Inflation-adjusted cost savings on antibiotics were ZAR3.2 million over 4 years. Laboratory tests increased over the same period with a total increased cost of ZAR0.4 million. There was no significant change in mortality or 30-day readmission rates. Conclusions. The effects of a comprehensive ASP on medical inpatients at a public sector hospital in SA were durable over 4 years, leading to a reduction in total antibiotic consumption without adverse effect. When increased laboratory costs were offset there was a net cost saving of ZAR2.8 million.","author":[{"dropping-particle":"","family":"Boyles","given":"T H","non-dropping-particle":"","parse-names":false,"suffix":""},{"dropping-particle":"","family":"Naicker","given":"V","non-dropping-particle":"","parse-names":false,"suffix":""},{"dropping-particle":"","family":"Rawoot","given":"N","non-dropping-particle":"","parse-names":false,"suffix":""},{"dropping-particle":"","family":"Raubenheimer","given":"P J","non-dropping-particle":"","parse-names":false,"suffix":""},{"dropping-particle":"","family":"Eick","given":"B","non-dropping-particle":"","parse-names":false,"suffix":""},{"dropping-particle":"","family":"Mendelson","given":"M","non-dropping-particle":"","parse-names":false,"suffix":""}],"container-title":"South African Medical Journal","id":"ITEM-2","issued":{"date-parts":[["2017"]]},"title":"Sustained reduction in antibiotic consumption in a South African public sector hospital; Four year outcomes from the Groote Schuur Hospital antibiotic stewardship program","type":"article-journal"},"uris":["http://www.mendeley.com/documents/?uuid=959bef19-fec6-4d39-86ce-619af7073340"]}],"mendeley":{"formattedCitation":"[17,18]","plainTextFormattedCitation":"[17,18]","previouslyFormattedCitation":"[17,18]"},"properties":{"noteIndex":0},"schema":"https://github.com/citation-style-language/schema/raw/master/csl-citation.json"}</w:instrText>
      </w:r>
      <w:r w:rsidRPr="00F3353B">
        <w:rPr>
          <w:rFonts w:ascii="Arial" w:hAnsi="Arial" w:cs="Arial"/>
          <w:color w:val="000000" w:themeColor="text1"/>
          <w:sz w:val="20"/>
          <w:szCs w:val="20"/>
        </w:rPr>
        <w:fldChar w:fldCharType="separate"/>
      </w:r>
      <w:r w:rsidR="00385ECD" w:rsidRPr="00385ECD">
        <w:rPr>
          <w:rFonts w:ascii="Arial" w:hAnsi="Arial" w:cs="Arial"/>
          <w:noProof/>
          <w:color w:val="000000" w:themeColor="text1"/>
          <w:sz w:val="20"/>
          <w:szCs w:val="20"/>
        </w:rPr>
        <w:t>[17,18]</w:t>
      </w:r>
      <w:r w:rsidRPr="00F3353B">
        <w:rPr>
          <w:rFonts w:ascii="Arial" w:hAnsi="Arial" w:cs="Arial"/>
          <w:color w:val="000000" w:themeColor="text1"/>
          <w:sz w:val="20"/>
          <w:szCs w:val="20"/>
        </w:rPr>
        <w:fldChar w:fldCharType="end"/>
      </w:r>
      <w:r w:rsidRPr="00F3353B">
        <w:rPr>
          <w:rFonts w:ascii="Arial" w:hAnsi="Arial" w:cs="Arial"/>
          <w:color w:val="000000" w:themeColor="text1"/>
          <w:sz w:val="20"/>
          <w:szCs w:val="20"/>
        </w:rPr>
        <w:t xml:space="preserve"> and India </w:t>
      </w:r>
      <w:r w:rsidRPr="00F3353B">
        <w:rPr>
          <w:rFonts w:ascii="Arial" w:hAnsi="Arial" w:cs="Arial"/>
          <w:color w:val="000000" w:themeColor="text1"/>
          <w:sz w:val="20"/>
          <w:szCs w:val="20"/>
        </w:rPr>
        <w:fldChar w:fldCharType="begin" w:fldLock="1"/>
      </w:r>
      <w:r w:rsidR="00385ECD">
        <w:rPr>
          <w:rFonts w:ascii="Arial" w:hAnsi="Arial" w:cs="Arial"/>
          <w:color w:val="000000" w:themeColor="text1"/>
          <w:sz w:val="20"/>
          <w:szCs w:val="20"/>
        </w:rPr>
        <w:instrText>ADDIN CSL_CITATION {"citationItems":[{"id":"ITEM-1","itemData":{"DOI":"10.1093/ofid/ofy290","ISSN":"23288957","abstract":"Background: Antimicrobial resistance is a major public health threat internationally but, particularly in India. A primary contributing factor to this rise in resistance includes unregulated access to antimicrobials. Implementing antimicrobial stewardship programs (ASPs) in the acute hospital setting will help curb inappropriate antibiotic use in India. Currently, ASPs are rare in India but are gaining momentum. This study describes ASP implementation in a large, academic, private, tertiary care center in India. Methods: An ASP was established in February 2016 consisting of an administrative champion, hospitalist, microbiologist, intensivist, and pharmacists. Antimicrobial stewardship program interventions included postprescriptive audit and establishment of institutional guidelines. The ASP tracked appropriate drug selection including loading dose, maintenance dose, frequency, route, duration of therapy, de-escalation, and compliance with ASP recommendations. Defined daily dose (DDD) of drugs and cost of antimicrobials were compared between the pre-implementation phase (February 2015-January 2016) and post-implementation phase (February 2016-January 2017). Results: Of 48 555 patients admitted during the post-implementation phase, 1020 received 1326 prescriptions for restricted antibiotics. Antibiotic therapy was appropriate in 56% (742) of the total patient prescriptions. A total of 2776 instances of \"inappropriate\" antimicrobial prescriptions were intervened upon by the ASP. Duration (806, 29%) was the most common reason for inappropriate therapy. Compliance with ASP recommendations was 54% (318). For all major restricted drugs, the DDD/1000 patient days declined, and there was a significant reduction in mean monthly cost by 14.4% in the post-implementation phase. Conclusions: Implementation of a multidisciplinary antibiotic stewardship program in this academic, large, Indian hospital demonstrated feasibility and economic benefits.","author":[{"dropping-particle":"","family":"Singh","given":"Sanjeev","non-dropping-particle":"","parse-names":false,"suffix":""},{"dropping-particle":"","family":"Menon","given":"Vidya P.","non-dropping-particle":"","parse-names":false,"suffix":""},{"dropping-particle":"","family":"Mohamed","given":"Zubair U.","non-dropping-particle":"","parse-names":false,"suffix":""},{"dropping-particle":"","family":"Anil Kumar","given":"V.","non-dropping-particle":"","parse-names":false,"suffix":""},{"dropping-particle":"","family":"Nampoothiri","given":"Vrinda","non-dropping-particle":"","parse-names":false,"suffix":""},{"dropping-particle":"","family":"Sudhir","given":"Sangita","non-dropping-particle":"","parse-names":false,"suffix":""},{"dropping-particle":"","family":"Moni","given":"Merlin","non-dropping-particle":"","parse-names":false,"suffix":""},{"dropping-particle":"","family":"Dipu","given":"T. S.","non-dropping-particle":"","parse-names":false,"suffix":""},{"dropping-particle":"","family":"Dutt","given":"Ananya","non-dropping-particle":"","parse-names":false,"suffix":""},{"dropping-particle":"","family":"Edathadathil","given":"Fabia","non-dropping-particle":"","parse-names":false,"suffix":""},{"dropping-particle":"","family":"Keerthivasan","given":"G.","non-dropping-particle":"","parse-names":false,"suffix":""},{"dropping-particle":"","family":"Kaye","given":"Keith S.","non-dropping-particle":"","parse-names":false,"suffix":""},{"dropping-particle":"","family":"Patel","given":"Payal K.","non-dropping-particle":"","parse-names":false,"suffix":""}],"container-title":"Open Forum Infectious Diseases","id":"ITEM-1","issued":{"date-parts":[["2019"]]},"title":"Implementation and impact of an antimicrobial stewardship program at a tertiary care center in South India","type":"article-journal"},"uris":["http://www.mendeley.com/documents/?uuid=14674c66-dd47-46a9-bb19-8aedfc0d8545"]},{"id":"ITEM-2","itemData":{"DOI":"10.1371/journal.pone.0209847","ISSN":"1932-6203","abstract":"Background Most of the evidence on antimicrobial stewardship programmes (ASP) to help sustain the effectiveness of antimicrobials is generated in high income countries. We report a study investigating implementation of ASP in secondary care across low-, middle- and high-income countries. The objective of this study was to map the key contextual, including cultural, drivers of the development and implementation of ASP across different resource settings.   Materials and methods Healthcare professionals responsible for implementing ASP in hospitals in England, France, Norway, India, and Burkina Faso were invited to participate in face-to face interviews. Field notes from observations, documentary evidence, and interview transcripts were analysed using grounded theory approach. The key emerging categories were analysed iteratively using constant comparison, initial coding, going back the field for further data collection, and focused coding. Theoretical sampling was applied until the categories were saturated. Cross-validation and triangulation of the findings were achieved through the multiple data sources.   Results 54 participants from 24 hospitals (England 9 participants/4 hospitals; Norway 13 participants/4 hospitals; France 9 participants/7 hospitals; India 13 participants/ 7 hospitals; Burkina Faso 8 participants/2 hospitals) were interviewed. Across Norway, France and England there was consistency in ASP structures. In India and Burkina Faso there were country level heterogeneity in ASP. State support for ASP was perceived as essential in countries where it is lacking (India, Burkina Faso), and where it was present, it was perceived as a barrier (England, France). Professional boundaries are one of the key cultural determinants dictating involvement in initiatives with doctors recognised as leaders in ASP. Nurse and pharmacist involvement was limited to England. The surgical specialty was identified as most difficult to engage with in each country. Despite challenges, one hospital in India provided the best example of interdisciplinary ASP, championed through organisational leadership.   Conclusions ASP initiatives in this study were restricted by professional boundaries and hierarchies, with lack of engagement with the wider healthcare workforce. There needs to be promotion of interdisciplinary team work including pharmacists and nurses, depending on the available healthcare workforce in different countries, in ASP. The surgical pathway remains a h…","author":[{"dropping-particle":"","family":"Charani","given":"Esmita","non-dropping-particle":"","parse-names":false,"suffix":""},{"dropping-particle":"","family":"Smith","given":"Ingrid","non-dropping-particle":"","parse-names":false,"suffix":""},{"dropping-particle":"","family":"Skodvin","given":"Brita","non-dropping-particle":"","parse-names":false,"suffix":""},{"dropping-particle":"","family":"Perozziello","given":"Anne","non-dropping-particle":"","parse-names":false,"suffix":""},{"dropping-particle":"","family":"Lucet","given":"Jean-Christophe","non-dropping-particle":"","parse-names":false,"suffix":""},{"dropping-particle":"","family":"Lescure","given":"François-Xavier","non-dropping-particle":"","parse-names":false,"suffix":""},{"dropping-particle":"","family":"Birgand","given":"Gabriel","non-dropping-particle":"","parse-names":false,"suffix":""},{"dropping-particle":"","family":"Poda","given":"Armel","non-dropping-particle":"","parse-names":false,"suffix":""},{"dropping-particle":"","family":"Ahmad","given":"Raheelah","non-dropping-particle":"","parse-names":false,"suffix":""},{"dropping-particle":"","family":"Singh","given":"Sanjeev","non-dropping-particle":"","parse-names":false,"suffix":""},{"dropping-particle":"","family":"Holmes","given":"Alison Helen","non-dropping-particle":"","parse-names":false,"suffix":""}],"container-title":"PLOS ONE","editor":[{"dropping-particle":"","family":"Cartelle Gestal","given":"Monica","non-dropping-particle":"","parse-names":false,"suffix":""}],"id":"ITEM-2","issue":"1","issued":{"date-parts":[["2019","1","16"]]},"page":"e0209847","publisher":"Public Library of Science","title":"Investigating the cultural and contextual determinants of antimicrobial stewardship programmes across low-, middle- and high-income countries—A qualitative study","type":"article-journal","volume":"14"},"uris":["http://www.mendeley.com/documents/?uuid=34b922f3-6259-35d8-853f-1df1d7c2fc96"]}],"mendeley":{"formattedCitation":"[6,19]","plainTextFormattedCitation":"[6,19]","previouslyFormattedCitation":"[6,19]"},"properties":{"noteIndex":0},"schema":"https://github.com/citation-style-language/schema/raw/master/csl-citation.json"}</w:instrText>
      </w:r>
      <w:r w:rsidRPr="00F3353B">
        <w:rPr>
          <w:rFonts w:ascii="Arial" w:hAnsi="Arial" w:cs="Arial"/>
          <w:color w:val="000000" w:themeColor="text1"/>
          <w:sz w:val="20"/>
          <w:szCs w:val="20"/>
        </w:rPr>
        <w:fldChar w:fldCharType="separate"/>
      </w:r>
      <w:r w:rsidR="00385ECD" w:rsidRPr="00385ECD">
        <w:rPr>
          <w:rFonts w:ascii="Arial" w:hAnsi="Arial" w:cs="Arial"/>
          <w:noProof/>
          <w:color w:val="000000" w:themeColor="text1"/>
          <w:sz w:val="20"/>
          <w:szCs w:val="20"/>
        </w:rPr>
        <w:t>[6,19]</w:t>
      </w:r>
      <w:r w:rsidRPr="00F3353B">
        <w:rPr>
          <w:rFonts w:ascii="Arial" w:hAnsi="Arial" w:cs="Arial"/>
          <w:color w:val="000000" w:themeColor="text1"/>
          <w:sz w:val="20"/>
          <w:szCs w:val="20"/>
        </w:rPr>
        <w:fldChar w:fldCharType="end"/>
      </w:r>
      <w:r w:rsidRPr="00F3353B">
        <w:rPr>
          <w:rFonts w:ascii="Arial" w:hAnsi="Arial" w:cs="Arial"/>
          <w:color w:val="000000" w:themeColor="text1"/>
          <w:sz w:val="20"/>
          <w:szCs w:val="20"/>
        </w:rPr>
        <w:t xml:space="preserve">. </w:t>
      </w:r>
      <w:r>
        <w:rPr>
          <w:rFonts w:ascii="Arial" w:hAnsi="Arial" w:cs="Arial"/>
          <w:color w:val="000000" w:themeColor="text1"/>
          <w:sz w:val="20"/>
          <w:szCs w:val="20"/>
        </w:rPr>
        <w:t>Hospital</w:t>
      </w:r>
      <w:r w:rsidRPr="00F3353B">
        <w:rPr>
          <w:rFonts w:ascii="Arial" w:hAnsi="Arial" w:cs="Arial"/>
          <w:color w:val="000000" w:themeColor="text1"/>
          <w:sz w:val="20"/>
          <w:szCs w:val="20"/>
        </w:rPr>
        <w:t xml:space="preserve"> A in Cape Town is a 950-bed government funded hospital which in addition to being a tertiary centre, provides non-tertiary services to the local population. Hospital B in Kerala is a not-for-profit charitable 1350-bed tertiary centre.</w:t>
      </w:r>
      <w:r>
        <w:rPr>
          <w:rFonts w:ascii="Arial" w:hAnsi="Arial" w:cs="Arial"/>
          <w:sz w:val="20"/>
          <w:szCs w:val="20"/>
        </w:rPr>
        <w:t xml:space="preserve"> </w:t>
      </w:r>
      <w:r>
        <w:rPr>
          <w:rFonts w:ascii="Arial" w:hAnsi="Arial" w:cs="Arial"/>
          <w:color w:val="000000" w:themeColor="text1"/>
          <w:sz w:val="20"/>
          <w:szCs w:val="20"/>
        </w:rPr>
        <w:t>Data were gathered b</w:t>
      </w:r>
      <w:r w:rsidRPr="00F3353B">
        <w:rPr>
          <w:rFonts w:ascii="Arial" w:hAnsi="Arial" w:cs="Arial"/>
          <w:color w:val="000000" w:themeColor="text1"/>
          <w:sz w:val="20"/>
          <w:szCs w:val="20"/>
        </w:rPr>
        <w:t>etween July 2018 and August 2019</w:t>
      </w:r>
      <w:r w:rsidRPr="00F3353B">
        <w:rPr>
          <w:rFonts w:ascii="Arial" w:hAnsi="Arial" w:cs="Arial"/>
          <w:sz w:val="20"/>
          <w:szCs w:val="20"/>
        </w:rPr>
        <w:t>.</w:t>
      </w:r>
      <w:r>
        <w:rPr>
          <w:rFonts w:ascii="Arial" w:hAnsi="Arial" w:cs="Arial"/>
          <w:sz w:val="20"/>
          <w:szCs w:val="20"/>
        </w:rPr>
        <w:t xml:space="preserve"> </w:t>
      </w:r>
      <w:r w:rsidR="00E54599">
        <w:rPr>
          <w:rFonts w:ascii="Arial" w:hAnsi="Arial" w:cs="Arial"/>
          <w:sz w:val="20"/>
          <w:szCs w:val="20"/>
        </w:rPr>
        <w:t>Ethical approval was granted</w:t>
      </w:r>
      <w:r w:rsidR="00E54599" w:rsidRPr="00F3353B">
        <w:rPr>
          <w:rFonts w:ascii="Arial" w:hAnsi="Arial" w:cs="Arial"/>
          <w:sz w:val="20"/>
          <w:szCs w:val="20"/>
        </w:rPr>
        <w:t xml:space="preserve"> by the University of Cape Town Human Research Ethics Committee (HREC ref. 499/2018) and the Amrita Hospital Institutional Research and Ethics Committee (IEC-AIMS-2018-INECONT-005A). </w:t>
      </w:r>
      <w:r w:rsidR="00E54599" w:rsidRPr="004401C0">
        <w:rPr>
          <w:rFonts w:ascii="Arial" w:hAnsi="Arial" w:cs="Arial"/>
          <w:sz w:val="20"/>
          <w:szCs w:val="20"/>
        </w:rPr>
        <w:t xml:space="preserve">All healthcare professionals </w:t>
      </w:r>
      <w:r w:rsidR="00E54599">
        <w:rPr>
          <w:rFonts w:ascii="Arial" w:hAnsi="Arial" w:cs="Arial"/>
          <w:sz w:val="20"/>
          <w:szCs w:val="20"/>
        </w:rPr>
        <w:t>in the selected surgical teams and their patients w</w:t>
      </w:r>
      <w:r w:rsidR="00E54599" w:rsidRPr="004401C0">
        <w:rPr>
          <w:rFonts w:ascii="Arial" w:hAnsi="Arial" w:cs="Arial"/>
          <w:sz w:val="20"/>
          <w:szCs w:val="20"/>
        </w:rPr>
        <w:t>ere eligible to participate in the study.</w:t>
      </w:r>
      <w:r w:rsidR="00E54599">
        <w:rPr>
          <w:rFonts w:ascii="Arial" w:hAnsi="Arial" w:cs="Arial"/>
          <w:sz w:val="20"/>
          <w:szCs w:val="20"/>
        </w:rPr>
        <w:t xml:space="preserve"> </w:t>
      </w:r>
      <w:r>
        <w:rPr>
          <w:rFonts w:ascii="Arial" w:hAnsi="Arial" w:cs="Arial"/>
          <w:sz w:val="20"/>
          <w:szCs w:val="20"/>
        </w:rPr>
        <w:t>Full</w:t>
      </w:r>
      <w:r w:rsidR="00E54599">
        <w:rPr>
          <w:rFonts w:ascii="Arial" w:hAnsi="Arial" w:cs="Arial"/>
          <w:sz w:val="20"/>
          <w:szCs w:val="20"/>
        </w:rPr>
        <w:t xml:space="preserve"> informed consent </w:t>
      </w:r>
      <w:r>
        <w:rPr>
          <w:rFonts w:ascii="Arial" w:hAnsi="Arial" w:cs="Arial"/>
          <w:sz w:val="20"/>
          <w:szCs w:val="20"/>
        </w:rPr>
        <w:t xml:space="preserve">was </w:t>
      </w:r>
      <w:r w:rsidR="00E54599">
        <w:rPr>
          <w:rFonts w:ascii="Arial" w:hAnsi="Arial" w:cs="Arial"/>
          <w:sz w:val="20"/>
          <w:szCs w:val="20"/>
        </w:rPr>
        <w:t xml:space="preserve">obtained </w:t>
      </w:r>
      <w:r w:rsidR="00E54599" w:rsidRPr="00F3353B">
        <w:rPr>
          <w:rFonts w:ascii="Arial" w:hAnsi="Arial" w:cs="Arial"/>
          <w:sz w:val="20"/>
          <w:szCs w:val="20"/>
        </w:rPr>
        <w:t xml:space="preserve">from </w:t>
      </w:r>
      <w:r>
        <w:rPr>
          <w:rFonts w:ascii="Arial" w:hAnsi="Arial" w:cs="Arial"/>
          <w:sz w:val="20"/>
          <w:szCs w:val="20"/>
        </w:rPr>
        <w:t>all study participants</w:t>
      </w:r>
      <w:r w:rsidR="00E54599" w:rsidRPr="00F3353B">
        <w:rPr>
          <w:rFonts w:ascii="Arial" w:hAnsi="Arial" w:cs="Arial"/>
          <w:sz w:val="20"/>
          <w:szCs w:val="20"/>
        </w:rPr>
        <w:t xml:space="preserve"> prior to </w:t>
      </w:r>
      <w:r>
        <w:rPr>
          <w:rFonts w:ascii="Arial" w:hAnsi="Arial" w:cs="Arial"/>
          <w:sz w:val="20"/>
          <w:szCs w:val="20"/>
        </w:rPr>
        <w:t>inclusion in the study</w:t>
      </w:r>
      <w:r w:rsidR="00E54599" w:rsidRPr="00F3353B">
        <w:rPr>
          <w:rFonts w:ascii="Arial" w:hAnsi="Arial" w:cs="Arial"/>
          <w:sz w:val="20"/>
          <w:szCs w:val="20"/>
        </w:rPr>
        <w:t>.</w:t>
      </w:r>
    </w:p>
    <w:p w14:paraId="252D3207" w14:textId="215C043A" w:rsidR="00E54599" w:rsidRPr="007016BE" w:rsidRDefault="00E54599" w:rsidP="009C4AB0">
      <w:pPr>
        <w:spacing w:line="276" w:lineRule="auto"/>
        <w:rPr>
          <w:rFonts w:ascii="Arial" w:hAnsi="Arial" w:cs="Arial"/>
          <w:i/>
          <w:iCs/>
          <w:sz w:val="20"/>
          <w:szCs w:val="20"/>
        </w:rPr>
      </w:pPr>
    </w:p>
    <w:p w14:paraId="621AE030" w14:textId="4033F016" w:rsidR="000D444F" w:rsidRPr="007016BE" w:rsidRDefault="000D444F" w:rsidP="009C4AB0">
      <w:pPr>
        <w:spacing w:line="276" w:lineRule="auto"/>
        <w:rPr>
          <w:rFonts w:ascii="Arial" w:hAnsi="Arial" w:cs="Arial"/>
          <w:i/>
          <w:iCs/>
          <w:sz w:val="20"/>
          <w:szCs w:val="20"/>
        </w:rPr>
      </w:pPr>
      <w:r w:rsidRPr="007016BE">
        <w:rPr>
          <w:rFonts w:ascii="Arial" w:hAnsi="Arial" w:cs="Arial"/>
          <w:i/>
          <w:iCs/>
          <w:sz w:val="20"/>
          <w:szCs w:val="20"/>
        </w:rPr>
        <w:t>Inclusion and exclusion criteria</w:t>
      </w:r>
    </w:p>
    <w:p w14:paraId="7270BCE9" w14:textId="015BA232" w:rsidR="003B6871" w:rsidRPr="00E54599" w:rsidRDefault="003B6871" w:rsidP="00B82EDD">
      <w:pPr>
        <w:spacing w:line="276" w:lineRule="auto"/>
        <w:rPr>
          <w:rFonts w:ascii="Arial" w:hAnsi="Arial" w:cs="Arial"/>
          <w:sz w:val="20"/>
          <w:szCs w:val="20"/>
        </w:rPr>
      </w:pPr>
      <w:r>
        <w:rPr>
          <w:rFonts w:ascii="Arial" w:hAnsi="Arial" w:cs="Arial"/>
          <w:sz w:val="20"/>
          <w:szCs w:val="20"/>
        </w:rPr>
        <w:t>Using purposive sampling, all h</w:t>
      </w:r>
      <w:r w:rsidRPr="00905F4B">
        <w:rPr>
          <w:rFonts w:ascii="Arial" w:hAnsi="Arial" w:cs="Arial"/>
          <w:sz w:val="20"/>
          <w:szCs w:val="20"/>
        </w:rPr>
        <w:t>ealthcare professionals</w:t>
      </w:r>
      <w:r>
        <w:rPr>
          <w:rFonts w:ascii="Arial" w:hAnsi="Arial" w:cs="Arial"/>
          <w:sz w:val="20"/>
          <w:szCs w:val="20"/>
        </w:rPr>
        <w:t xml:space="preserve"> involved in patient care in the included specialties and patients (medically cognisant, and able to provide a coherent account of their history)</w:t>
      </w:r>
      <w:r w:rsidRPr="00905F4B">
        <w:rPr>
          <w:rFonts w:ascii="Arial" w:hAnsi="Arial" w:cs="Arial"/>
          <w:sz w:val="20"/>
          <w:szCs w:val="20"/>
        </w:rPr>
        <w:t xml:space="preserve"> </w:t>
      </w:r>
      <w:r>
        <w:rPr>
          <w:rFonts w:ascii="Arial" w:hAnsi="Arial" w:cs="Arial"/>
          <w:sz w:val="20"/>
          <w:szCs w:val="20"/>
        </w:rPr>
        <w:t>were eligible to participate in the study.</w:t>
      </w:r>
    </w:p>
    <w:p w14:paraId="1FE32F14" w14:textId="77777777" w:rsidR="00B7333D" w:rsidRDefault="00B7333D" w:rsidP="00B7333D">
      <w:pPr>
        <w:spacing w:line="276" w:lineRule="auto"/>
        <w:outlineLvl w:val="0"/>
        <w:rPr>
          <w:rFonts w:ascii="Arial" w:hAnsi="Arial" w:cs="Arial"/>
          <w:sz w:val="20"/>
          <w:szCs w:val="20"/>
        </w:rPr>
      </w:pPr>
    </w:p>
    <w:p w14:paraId="06ACCFF7" w14:textId="3369F610" w:rsidR="001A4A5F" w:rsidRPr="00925C36" w:rsidRDefault="00E54599" w:rsidP="009C4AB0">
      <w:pPr>
        <w:spacing w:line="276" w:lineRule="auto"/>
        <w:rPr>
          <w:rFonts w:ascii="Arial" w:hAnsi="Arial" w:cs="Arial"/>
          <w:i/>
          <w:iCs/>
          <w:sz w:val="20"/>
          <w:szCs w:val="20"/>
        </w:rPr>
      </w:pPr>
      <w:r>
        <w:rPr>
          <w:rFonts w:ascii="Arial" w:hAnsi="Arial" w:cs="Arial"/>
          <w:i/>
          <w:iCs/>
          <w:sz w:val="20"/>
          <w:szCs w:val="20"/>
        </w:rPr>
        <w:t xml:space="preserve">Study design </w:t>
      </w:r>
    </w:p>
    <w:p w14:paraId="065EEB26" w14:textId="0CC7C6F8" w:rsidR="00D6531A" w:rsidRDefault="00D6531A" w:rsidP="000A04AE">
      <w:pPr>
        <w:spacing w:line="276" w:lineRule="auto"/>
        <w:rPr>
          <w:rFonts w:ascii="Arial" w:hAnsi="Arial" w:cs="Arial"/>
          <w:sz w:val="20"/>
          <w:szCs w:val="20"/>
        </w:rPr>
      </w:pPr>
      <w:r>
        <w:rPr>
          <w:rFonts w:ascii="Arial" w:hAnsi="Arial" w:cs="Arial"/>
          <w:sz w:val="20"/>
          <w:szCs w:val="20"/>
        </w:rPr>
        <w:t>E</w:t>
      </w:r>
      <w:r w:rsidRPr="004401C0">
        <w:rPr>
          <w:rFonts w:ascii="Arial" w:hAnsi="Arial" w:cs="Arial"/>
          <w:sz w:val="20"/>
          <w:szCs w:val="20"/>
        </w:rPr>
        <w:t xml:space="preserve">thnographic </w:t>
      </w:r>
      <w:r>
        <w:rPr>
          <w:rFonts w:ascii="Arial" w:hAnsi="Arial" w:cs="Arial"/>
          <w:sz w:val="20"/>
          <w:szCs w:val="20"/>
        </w:rPr>
        <w:t>methods</w:t>
      </w:r>
      <w:r w:rsidRPr="004401C0">
        <w:rPr>
          <w:rFonts w:ascii="Arial" w:hAnsi="Arial" w:cs="Arial"/>
          <w:sz w:val="20"/>
          <w:szCs w:val="20"/>
        </w:rPr>
        <w:t xml:space="preserve"> included non-participant direct observations, interviews</w:t>
      </w:r>
      <w:r w:rsidR="00DD088D">
        <w:rPr>
          <w:rFonts w:ascii="Arial" w:hAnsi="Arial" w:cs="Arial"/>
          <w:sz w:val="20"/>
          <w:szCs w:val="20"/>
        </w:rPr>
        <w:t xml:space="preserve"> </w:t>
      </w:r>
      <w:r w:rsidR="00DD088D" w:rsidRPr="004401C0">
        <w:rPr>
          <w:rFonts w:ascii="Arial" w:hAnsi="Arial" w:cs="Arial"/>
          <w:sz w:val="20"/>
          <w:szCs w:val="20"/>
        </w:rPr>
        <w:t>(</w:t>
      </w:r>
      <w:r w:rsidR="00DD088D">
        <w:rPr>
          <w:rFonts w:ascii="Arial" w:hAnsi="Arial" w:cs="Arial"/>
          <w:sz w:val="20"/>
          <w:szCs w:val="20"/>
        </w:rPr>
        <w:t>Appendix 1, supplementary data). D</w:t>
      </w:r>
      <w:r w:rsidRPr="004401C0">
        <w:rPr>
          <w:rFonts w:ascii="Arial" w:hAnsi="Arial" w:cs="Arial"/>
          <w:sz w:val="20"/>
          <w:szCs w:val="20"/>
        </w:rPr>
        <w:t xml:space="preserve">ocumentary analysis </w:t>
      </w:r>
      <w:r w:rsidR="00DD088D">
        <w:rPr>
          <w:rFonts w:ascii="Arial" w:hAnsi="Arial" w:cs="Arial"/>
          <w:sz w:val="20"/>
          <w:szCs w:val="20"/>
        </w:rPr>
        <w:t>of h</w:t>
      </w:r>
      <w:r w:rsidRPr="004401C0">
        <w:rPr>
          <w:rFonts w:ascii="Arial" w:hAnsi="Arial" w:cs="Arial"/>
          <w:sz w:val="20"/>
          <w:szCs w:val="20"/>
        </w:rPr>
        <w:t>andover sheets, multidisciplinary team meeting notes and</w:t>
      </w:r>
      <w:r w:rsidR="00DD088D">
        <w:rPr>
          <w:rFonts w:ascii="Arial" w:hAnsi="Arial" w:cs="Arial"/>
          <w:sz w:val="20"/>
          <w:szCs w:val="20"/>
        </w:rPr>
        <w:t xml:space="preserve"> existing policies</w:t>
      </w:r>
      <w:r w:rsidRPr="004401C0">
        <w:rPr>
          <w:rFonts w:ascii="Arial" w:hAnsi="Arial" w:cs="Arial"/>
          <w:sz w:val="20"/>
          <w:szCs w:val="20"/>
        </w:rPr>
        <w:t xml:space="preserve"> provide</w:t>
      </w:r>
      <w:r w:rsidR="00DD088D">
        <w:rPr>
          <w:rFonts w:ascii="Arial" w:hAnsi="Arial" w:cs="Arial"/>
          <w:sz w:val="20"/>
          <w:szCs w:val="20"/>
        </w:rPr>
        <w:t>d</w:t>
      </w:r>
      <w:r w:rsidRPr="004401C0">
        <w:rPr>
          <w:rFonts w:ascii="Arial" w:hAnsi="Arial" w:cs="Arial"/>
          <w:sz w:val="20"/>
          <w:szCs w:val="20"/>
        </w:rPr>
        <w:t xml:space="preserve"> contextual knowledge </w:t>
      </w:r>
      <w:r w:rsidR="000A53EB">
        <w:rPr>
          <w:rFonts w:ascii="Arial" w:hAnsi="Arial" w:cs="Arial"/>
          <w:sz w:val="20"/>
          <w:szCs w:val="20"/>
        </w:rPr>
        <w:t xml:space="preserve">and </w:t>
      </w:r>
      <w:r>
        <w:rPr>
          <w:rFonts w:ascii="Arial" w:hAnsi="Arial" w:cs="Arial"/>
          <w:sz w:val="20"/>
          <w:szCs w:val="20"/>
        </w:rPr>
        <w:t>support</w:t>
      </w:r>
      <w:r w:rsidR="00DD088D">
        <w:rPr>
          <w:rFonts w:ascii="Arial" w:hAnsi="Arial" w:cs="Arial"/>
          <w:sz w:val="20"/>
          <w:szCs w:val="20"/>
        </w:rPr>
        <w:t>ed</w:t>
      </w:r>
      <w:r w:rsidRPr="004401C0">
        <w:rPr>
          <w:rFonts w:ascii="Arial" w:hAnsi="Arial" w:cs="Arial"/>
          <w:sz w:val="20"/>
          <w:szCs w:val="20"/>
        </w:rPr>
        <w:t xml:space="preserve"> cross-validation and triangulation of </w:t>
      </w:r>
      <w:r w:rsidRPr="004401C0">
        <w:rPr>
          <w:rFonts w:ascii="Arial" w:hAnsi="Arial" w:cs="Arial"/>
          <w:sz w:val="20"/>
          <w:szCs w:val="20"/>
        </w:rPr>
        <w:lastRenderedPageBreak/>
        <w:t xml:space="preserve">the findings. </w:t>
      </w:r>
      <w:r>
        <w:rPr>
          <w:rFonts w:ascii="Arial" w:hAnsi="Arial" w:cs="Arial"/>
          <w:sz w:val="20"/>
          <w:szCs w:val="20"/>
        </w:rPr>
        <w:t xml:space="preserve">The </w:t>
      </w:r>
      <w:r w:rsidR="00552DAF" w:rsidRPr="009C4AB0">
        <w:rPr>
          <w:rFonts w:ascii="Arial" w:hAnsi="Arial" w:cs="Arial"/>
          <w:sz w:val="20"/>
          <w:szCs w:val="20"/>
        </w:rPr>
        <w:t xml:space="preserve">interviews took place following the observations to ensure that </w:t>
      </w:r>
      <w:r w:rsidR="000D444F">
        <w:rPr>
          <w:rFonts w:ascii="Arial" w:hAnsi="Arial" w:cs="Arial"/>
          <w:sz w:val="20"/>
          <w:szCs w:val="20"/>
        </w:rPr>
        <w:t xml:space="preserve">healthcare </w:t>
      </w:r>
      <w:r w:rsidR="00552DAF" w:rsidRPr="009C4AB0">
        <w:rPr>
          <w:rFonts w:ascii="Arial" w:hAnsi="Arial" w:cs="Arial"/>
          <w:sz w:val="20"/>
          <w:szCs w:val="20"/>
        </w:rPr>
        <w:t xml:space="preserve">participants could be questioned about their </w:t>
      </w:r>
      <w:r w:rsidR="000D444F">
        <w:rPr>
          <w:rFonts w:ascii="Arial" w:hAnsi="Arial" w:cs="Arial"/>
          <w:sz w:val="20"/>
          <w:szCs w:val="20"/>
        </w:rPr>
        <w:t>infection management</w:t>
      </w:r>
      <w:r w:rsidR="00552DAF" w:rsidRPr="009C4AB0">
        <w:rPr>
          <w:rFonts w:ascii="Arial" w:hAnsi="Arial" w:cs="Arial"/>
          <w:sz w:val="20"/>
          <w:szCs w:val="20"/>
        </w:rPr>
        <w:t xml:space="preserve"> without affecting their </w:t>
      </w:r>
      <w:r w:rsidR="00096E3D" w:rsidRPr="009C4AB0">
        <w:rPr>
          <w:rFonts w:ascii="Arial" w:hAnsi="Arial" w:cs="Arial"/>
          <w:sz w:val="20"/>
          <w:szCs w:val="20"/>
        </w:rPr>
        <w:t>behaviours</w:t>
      </w:r>
      <w:r w:rsidR="00552DAF" w:rsidRPr="009C4AB0">
        <w:rPr>
          <w:rFonts w:ascii="Arial" w:hAnsi="Arial" w:cs="Arial"/>
          <w:sz w:val="20"/>
          <w:szCs w:val="20"/>
        </w:rPr>
        <w:t xml:space="preserve"> during the observations. </w:t>
      </w:r>
      <w:r w:rsidRPr="00905F4B">
        <w:rPr>
          <w:rFonts w:ascii="Arial" w:hAnsi="Arial" w:cs="Arial"/>
          <w:sz w:val="20"/>
          <w:szCs w:val="20"/>
        </w:rPr>
        <w:t xml:space="preserve">The interviews were semi-structured </w:t>
      </w:r>
      <w:r>
        <w:rPr>
          <w:rFonts w:ascii="Arial" w:hAnsi="Arial" w:cs="Arial"/>
          <w:sz w:val="20"/>
          <w:szCs w:val="20"/>
        </w:rPr>
        <w:t>using</w:t>
      </w:r>
      <w:r w:rsidRPr="00905F4B">
        <w:rPr>
          <w:rFonts w:ascii="Arial" w:hAnsi="Arial" w:cs="Arial"/>
          <w:sz w:val="20"/>
          <w:szCs w:val="20"/>
        </w:rPr>
        <w:t xml:space="preserve"> interview guide</w:t>
      </w:r>
      <w:r>
        <w:rPr>
          <w:rFonts w:ascii="Arial" w:hAnsi="Arial" w:cs="Arial"/>
          <w:sz w:val="20"/>
          <w:szCs w:val="20"/>
        </w:rPr>
        <w:t>s for healthcare professionals, and patients (</w:t>
      </w:r>
      <w:r w:rsidR="00DD088D">
        <w:rPr>
          <w:rFonts w:ascii="Arial" w:hAnsi="Arial" w:cs="Arial"/>
          <w:sz w:val="20"/>
          <w:szCs w:val="20"/>
        </w:rPr>
        <w:t>S</w:t>
      </w:r>
      <w:r>
        <w:rPr>
          <w:rFonts w:ascii="Arial" w:hAnsi="Arial" w:cs="Arial"/>
          <w:sz w:val="20"/>
          <w:szCs w:val="20"/>
        </w:rPr>
        <w:t xml:space="preserve">upplementary data) </w:t>
      </w:r>
      <w:r w:rsidRPr="00905F4B">
        <w:rPr>
          <w:rFonts w:ascii="Arial" w:hAnsi="Arial" w:cs="Arial"/>
          <w:sz w:val="20"/>
          <w:szCs w:val="20"/>
        </w:rPr>
        <w:t>developed through review of literature</w:t>
      </w:r>
      <w:r>
        <w:rPr>
          <w:rFonts w:ascii="Arial" w:hAnsi="Arial" w:cs="Arial"/>
          <w:sz w:val="20"/>
          <w:szCs w:val="20"/>
        </w:rPr>
        <w:t>,</w:t>
      </w:r>
      <w:r w:rsidRPr="00905F4B">
        <w:rPr>
          <w:rFonts w:ascii="Arial" w:hAnsi="Arial" w:cs="Arial"/>
          <w:sz w:val="20"/>
          <w:szCs w:val="20"/>
        </w:rPr>
        <w:t xml:space="preserve"> and </w:t>
      </w:r>
      <w:r>
        <w:rPr>
          <w:rFonts w:ascii="Arial" w:hAnsi="Arial" w:cs="Arial"/>
          <w:sz w:val="20"/>
          <w:szCs w:val="20"/>
        </w:rPr>
        <w:t>drawing</w:t>
      </w:r>
      <w:r w:rsidRPr="00905F4B">
        <w:rPr>
          <w:rFonts w:ascii="Arial" w:hAnsi="Arial" w:cs="Arial"/>
          <w:sz w:val="20"/>
          <w:szCs w:val="20"/>
        </w:rPr>
        <w:t xml:space="preserve"> upon previous work of the research team</w:t>
      </w:r>
      <w:r w:rsidR="000A53EB">
        <w:rPr>
          <w:rFonts w:ascii="Arial" w:hAnsi="Arial" w:cs="Arial"/>
          <w:sz w:val="20"/>
          <w:szCs w:val="20"/>
        </w:rPr>
        <w:fldChar w:fldCharType="begin" w:fldLock="1"/>
      </w:r>
      <w:r w:rsidR="00385ECD">
        <w:rPr>
          <w:rFonts w:ascii="Arial" w:hAnsi="Arial" w:cs="Arial"/>
          <w:sz w:val="20"/>
          <w:szCs w:val="20"/>
        </w:rPr>
        <w:instrText>ADDIN CSL_CITATION {"citationItems":[{"id":"ITEM-1","itemData":{"DOI":"10.1093/cid/ciy844","ISSN":"15376591","abstract":"Background. Cultural and social determinants influence antibiotic decision-making in hospitals. We investigated and compared cultural determinants of antibiotic decision-making in acute medical and surgical specialties. Methods. An ethnographic observational study of antibiotic decision-making in acute medical and surgical teams at a London teaching hospital was conducted (August 2015-May 2017). Data collection included 500 hours of direct observations, and face-toface interviews with 23 key informants. A grounded theory approach, aided by Nvivo 11 software, analyzed the emerging themes. An iterative and recursive process of analysis ensured saturation of the themes. The multiple modes of enquiry enabled cross-validation and triangulation of the findings. Results. In medicine, accepted norms of the decision-making process are characterized as collectivist (input from pharmacists, infectious disease, and medical microbiology teams), rationalized, and policy-informed, with emphasis on de-escalation of therapy. The gaps in antibiotic decision-making in acute medicine occur chiefly in the transition between the emergency department and inpatient teams, where ownership of the antibiotic prescription is lost. In surgery, team priorities are split between 3 settings: operating room, outpatient clinic, and ward. Senior surgeons are often absent from the ward, leaving junior staff to make complex medical decisions. This results in defensive antibiotic decision-making, leading to prolonged and inappropriate antibiotic use. Conclusions. In medicine, the legacy of infection diagnosis made in the emergency department determines antibiotic decision- making. In surgery, antibiotic decision-making is perceived as a nonsurgical intervention that can be delegated to junior staff or other specialties. Different, bespoke approaches to optimize antibiotic prescribing are therefore needed to address these specific challenges.","author":[{"dropping-particle":"","family":"Charani","given":"E.","non-dropping-particle":"","parse-names":false,"suffix":""},{"dropping-particle":"","family":"Ahmad","given":"R.","non-dropping-particle":"","parse-names":false,"suffix":""},{"dropping-particle":"","family":"Rawson","given":"T. M.","non-dropping-particle":"","parse-names":false,"suffix":""},{"dropping-particle":"","family":"Castro-Sanchèz","given":"E.","non-dropping-particle":"","parse-names":false,"suffix":""},{"dropping-particle":"","family":"Tarrant","given":"C.","non-dropping-particle":"","parse-names":false,"suffix":""},{"dropping-particle":"","family":"Holmes","given":"A. H.","non-dropping-particle":"","parse-names":false,"suffix":""}],"container-title":"Clinical Infectious Diseases","id":"ITEM-1","issue":"1","issued":{"date-parts":[["2019"]]},"page":"12-20","title":"The differences in antibiotic decision-making between acute surgical and acute medical teams: An ethnographic study of culture and team dynamics","type":"article-journal","volume":"69"},"uris":["http://www.mendeley.com/documents/?uuid=fa70c128-71b7-4344-838c-c24f61634b87"]}],"mendeley":{"formattedCitation":"[12]","plainTextFormattedCitation":"[12]","previouslyFormattedCitation":"[12]"},"properties":{"noteIndex":0},"schema":"https://github.com/citation-style-language/schema/raw/master/csl-citation.json"}</w:instrText>
      </w:r>
      <w:r w:rsidR="000A53EB">
        <w:rPr>
          <w:rFonts w:ascii="Arial" w:hAnsi="Arial" w:cs="Arial"/>
          <w:sz w:val="20"/>
          <w:szCs w:val="20"/>
        </w:rPr>
        <w:fldChar w:fldCharType="separate"/>
      </w:r>
      <w:r w:rsidR="00350C79" w:rsidRPr="00350C79">
        <w:rPr>
          <w:rFonts w:ascii="Arial" w:hAnsi="Arial" w:cs="Arial"/>
          <w:noProof/>
          <w:sz w:val="20"/>
          <w:szCs w:val="20"/>
        </w:rPr>
        <w:t>[12]</w:t>
      </w:r>
      <w:r w:rsidR="000A53EB">
        <w:rPr>
          <w:rFonts w:ascii="Arial" w:hAnsi="Arial" w:cs="Arial"/>
          <w:sz w:val="20"/>
          <w:szCs w:val="20"/>
        </w:rPr>
        <w:fldChar w:fldCharType="end"/>
      </w:r>
      <w:r w:rsidRPr="00905F4B">
        <w:rPr>
          <w:rFonts w:ascii="Arial" w:hAnsi="Arial" w:cs="Arial"/>
          <w:sz w:val="20"/>
          <w:szCs w:val="20"/>
        </w:rPr>
        <w:t xml:space="preserve">. </w:t>
      </w:r>
      <w:r w:rsidR="00B82EDD" w:rsidRPr="00F3353B">
        <w:rPr>
          <w:rFonts w:ascii="Arial" w:hAnsi="Arial" w:cs="Arial"/>
          <w:color w:val="000000" w:themeColor="text1"/>
          <w:sz w:val="20"/>
          <w:szCs w:val="20"/>
        </w:rPr>
        <w:t xml:space="preserve">The interviews </w:t>
      </w:r>
      <w:r w:rsidR="00B82EDD" w:rsidRPr="00F3353B">
        <w:rPr>
          <w:rFonts w:ascii="Arial" w:hAnsi="Arial" w:cs="Arial"/>
          <w:sz w:val="20"/>
          <w:szCs w:val="20"/>
        </w:rPr>
        <w:t>were audio-recorded and transcribed verbatim</w:t>
      </w:r>
      <w:r w:rsidR="00B82EDD">
        <w:rPr>
          <w:rFonts w:ascii="Arial" w:hAnsi="Arial" w:cs="Arial"/>
          <w:sz w:val="20"/>
          <w:szCs w:val="20"/>
        </w:rPr>
        <w:t xml:space="preserve"> and anonymised prior to analysis</w:t>
      </w:r>
      <w:r w:rsidR="00B82EDD" w:rsidRPr="00F3353B">
        <w:rPr>
          <w:rFonts w:ascii="Arial" w:hAnsi="Arial" w:cs="Arial"/>
          <w:sz w:val="20"/>
          <w:szCs w:val="20"/>
        </w:rPr>
        <w:t>.</w:t>
      </w:r>
      <w:r w:rsidR="00B82EDD">
        <w:rPr>
          <w:rFonts w:ascii="Arial" w:hAnsi="Arial" w:cs="Arial"/>
          <w:sz w:val="20"/>
          <w:szCs w:val="20"/>
        </w:rPr>
        <w:t xml:space="preserve"> </w:t>
      </w:r>
      <w:r w:rsidRPr="00F3353B">
        <w:rPr>
          <w:rFonts w:ascii="Arial" w:hAnsi="Arial" w:cs="Arial"/>
          <w:color w:val="000000" w:themeColor="text1"/>
          <w:sz w:val="20"/>
          <w:szCs w:val="20"/>
        </w:rPr>
        <w:t xml:space="preserve">Case studies were generated by in-depth documentary analysis </w:t>
      </w:r>
      <w:r>
        <w:rPr>
          <w:rFonts w:ascii="Arial" w:hAnsi="Arial" w:cs="Arial"/>
          <w:color w:val="000000" w:themeColor="text1"/>
          <w:sz w:val="20"/>
          <w:szCs w:val="20"/>
        </w:rPr>
        <w:t xml:space="preserve">of </w:t>
      </w:r>
      <w:r w:rsidRPr="00F3353B">
        <w:rPr>
          <w:rFonts w:ascii="Arial" w:hAnsi="Arial" w:cs="Arial"/>
          <w:color w:val="000000" w:themeColor="text1"/>
          <w:sz w:val="20"/>
          <w:szCs w:val="20"/>
        </w:rPr>
        <w:t xml:space="preserve">medical </w:t>
      </w:r>
      <w:r>
        <w:rPr>
          <w:rFonts w:ascii="Arial" w:hAnsi="Arial" w:cs="Arial"/>
          <w:color w:val="000000" w:themeColor="text1"/>
          <w:sz w:val="20"/>
          <w:szCs w:val="20"/>
        </w:rPr>
        <w:t>record</w:t>
      </w:r>
      <w:r w:rsidR="00B82EDD">
        <w:rPr>
          <w:rFonts w:ascii="Arial" w:hAnsi="Arial" w:cs="Arial"/>
          <w:color w:val="000000" w:themeColor="text1"/>
          <w:sz w:val="20"/>
          <w:szCs w:val="20"/>
        </w:rPr>
        <w:t>s</w:t>
      </w:r>
      <w:r w:rsidR="003B6871">
        <w:rPr>
          <w:rFonts w:ascii="Arial" w:hAnsi="Arial" w:cs="Arial"/>
          <w:color w:val="000000" w:themeColor="text1"/>
          <w:sz w:val="20"/>
          <w:szCs w:val="20"/>
        </w:rPr>
        <w:t xml:space="preserve"> and patient interviews</w:t>
      </w:r>
      <w:r w:rsidRPr="00F3353B">
        <w:rPr>
          <w:rFonts w:ascii="Arial" w:hAnsi="Arial" w:cs="Arial"/>
          <w:color w:val="000000" w:themeColor="text1"/>
          <w:sz w:val="20"/>
          <w:szCs w:val="20"/>
        </w:rPr>
        <w:t xml:space="preserve">. </w:t>
      </w:r>
    </w:p>
    <w:p w14:paraId="3FA6BC1B" w14:textId="77777777" w:rsidR="002837E6" w:rsidRDefault="002837E6" w:rsidP="002837E6">
      <w:pPr>
        <w:spacing w:line="276" w:lineRule="auto"/>
        <w:rPr>
          <w:rFonts w:ascii="Arial" w:hAnsi="Arial" w:cs="Arial"/>
          <w:sz w:val="20"/>
          <w:szCs w:val="20"/>
        </w:rPr>
      </w:pPr>
    </w:p>
    <w:p w14:paraId="7A8B4041" w14:textId="349B5075" w:rsidR="002837E6" w:rsidRPr="009C4AB0" w:rsidRDefault="002837E6" w:rsidP="002837E6">
      <w:pPr>
        <w:spacing w:line="276" w:lineRule="auto"/>
        <w:rPr>
          <w:rFonts w:ascii="Arial" w:hAnsi="Arial" w:cs="Arial"/>
          <w:color w:val="000000" w:themeColor="text1"/>
          <w:sz w:val="20"/>
          <w:szCs w:val="20"/>
        </w:rPr>
      </w:pPr>
      <w:r w:rsidRPr="00F3353B">
        <w:rPr>
          <w:rFonts w:ascii="Arial" w:hAnsi="Arial" w:cs="Arial"/>
          <w:sz w:val="20"/>
          <w:szCs w:val="20"/>
        </w:rPr>
        <w:t>In India, s</w:t>
      </w:r>
      <w:r>
        <w:rPr>
          <w:rFonts w:ascii="Arial" w:hAnsi="Arial" w:cs="Arial"/>
          <w:sz w:val="20"/>
          <w:szCs w:val="20"/>
        </w:rPr>
        <w:t>everal interviews</w:t>
      </w:r>
      <w:r w:rsidRPr="00F3353B">
        <w:rPr>
          <w:rFonts w:ascii="Arial" w:hAnsi="Arial" w:cs="Arial"/>
          <w:sz w:val="20"/>
          <w:szCs w:val="20"/>
        </w:rPr>
        <w:t xml:space="preserve"> were conducted in the Malayalam dialect. These interviews were transcribed in Malayalam, the transcriptions translated to English, and back-translated again to Malayalam (by VN and S </w:t>
      </w:r>
      <w:proofErr w:type="spellStart"/>
      <w:r w:rsidRPr="00F3353B">
        <w:rPr>
          <w:rFonts w:ascii="Arial" w:hAnsi="Arial" w:cs="Arial"/>
          <w:sz w:val="20"/>
          <w:szCs w:val="20"/>
        </w:rPr>
        <w:t>Surendran</w:t>
      </w:r>
      <w:proofErr w:type="spellEnd"/>
      <w:r w:rsidRPr="00F3353B">
        <w:rPr>
          <w:rFonts w:ascii="Arial" w:hAnsi="Arial" w:cs="Arial"/>
          <w:sz w:val="20"/>
          <w:szCs w:val="20"/>
        </w:rPr>
        <w:t xml:space="preserve">) for accuracy. One patient interview in SA was conducted in English and Afrikaans and the transcription was translated by </w:t>
      </w:r>
      <w:r w:rsidR="00A9503F">
        <w:rPr>
          <w:rFonts w:ascii="Arial" w:hAnsi="Arial" w:cs="Arial"/>
          <w:sz w:val="20"/>
          <w:szCs w:val="20"/>
        </w:rPr>
        <w:t>CB</w:t>
      </w:r>
      <w:r w:rsidRPr="00F3353B">
        <w:rPr>
          <w:rFonts w:ascii="Arial" w:hAnsi="Arial" w:cs="Arial"/>
          <w:sz w:val="20"/>
          <w:szCs w:val="20"/>
        </w:rPr>
        <w:t>.</w:t>
      </w:r>
      <w:r>
        <w:rPr>
          <w:rFonts w:ascii="Arial" w:hAnsi="Arial" w:cs="Arial"/>
          <w:sz w:val="20"/>
          <w:szCs w:val="20"/>
        </w:rPr>
        <w:t xml:space="preserve"> </w:t>
      </w:r>
      <w:r w:rsidRPr="00F3353B">
        <w:rPr>
          <w:rFonts w:ascii="Arial" w:hAnsi="Arial" w:cs="Arial"/>
          <w:sz w:val="20"/>
          <w:szCs w:val="20"/>
        </w:rPr>
        <w:t xml:space="preserve">All other interviews were conducted in English. </w:t>
      </w:r>
    </w:p>
    <w:p w14:paraId="3F7C1811" w14:textId="77777777" w:rsidR="002837E6" w:rsidRDefault="002837E6" w:rsidP="002837E6">
      <w:pPr>
        <w:spacing w:line="276" w:lineRule="auto"/>
        <w:outlineLvl w:val="0"/>
        <w:rPr>
          <w:rFonts w:ascii="Arial" w:hAnsi="Arial" w:cs="Arial"/>
          <w:sz w:val="20"/>
          <w:szCs w:val="20"/>
          <w:u w:val="single"/>
        </w:rPr>
      </w:pPr>
      <w:bookmarkStart w:id="1" w:name="_Toc478505580"/>
    </w:p>
    <w:p w14:paraId="16B41AA5" w14:textId="1FCBAB26" w:rsidR="002837E6" w:rsidRPr="007016BE" w:rsidRDefault="00C75678" w:rsidP="002837E6">
      <w:pPr>
        <w:spacing w:line="276" w:lineRule="auto"/>
        <w:outlineLvl w:val="0"/>
        <w:rPr>
          <w:rFonts w:ascii="Arial" w:hAnsi="Arial" w:cs="Arial"/>
          <w:i/>
          <w:iCs/>
          <w:sz w:val="20"/>
          <w:szCs w:val="20"/>
        </w:rPr>
      </w:pPr>
      <w:r w:rsidRPr="007016BE">
        <w:rPr>
          <w:rFonts w:ascii="Arial" w:hAnsi="Arial" w:cs="Arial"/>
          <w:i/>
          <w:iCs/>
          <w:sz w:val="20"/>
          <w:szCs w:val="20"/>
        </w:rPr>
        <w:t>A</w:t>
      </w:r>
      <w:r w:rsidR="002837E6" w:rsidRPr="007016BE">
        <w:rPr>
          <w:rFonts w:ascii="Arial" w:hAnsi="Arial" w:cs="Arial"/>
          <w:i/>
          <w:iCs/>
          <w:sz w:val="20"/>
          <w:szCs w:val="20"/>
        </w:rPr>
        <w:t>nalysis</w:t>
      </w:r>
      <w:bookmarkEnd w:id="1"/>
      <w:r w:rsidR="002837E6" w:rsidRPr="007016BE">
        <w:rPr>
          <w:rFonts w:ascii="Arial" w:hAnsi="Arial" w:cs="Arial"/>
          <w:i/>
          <w:iCs/>
          <w:sz w:val="20"/>
          <w:szCs w:val="20"/>
        </w:rPr>
        <w:t xml:space="preserve"> </w:t>
      </w:r>
    </w:p>
    <w:p w14:paraId="470A8E68" w14:textId="2221D300" w:rsidR="00C75678" w:rsidRPr="00E54599" w:rsidRDefault="00D524CE" w:rsidP="00C75678">
      <w:pPr>
        <w:spacing w:line="276" w:lineRule="auto"/>
        <w:rPr>
          <w:rFonts w:ascii="Arial" w:hAnsi="Arial" w:cs="Arial"/>
          <w:b/>
          <w:bCs/>
          <w:color w:val="000000" w:themeColor="text1"/>
          <w:sz w:val="20"/>
          <w:szCs w:val="20"/>
        </w:rPr>
      </w:pPr>
      <w:r>
        <w:rPr>
          <w:rFonts w:ascii="Arial" w:hAnsi="Arial" w:cs="Arial"/>
          <w:sz w:val="20"/>
          <w:szCs w:val="20"/>
        </w:rPr>
        <w:t xml:space="preserve">A </w:t>
      </w:r>
      <w:r w:rsidR="002837E6" w:rsidRPr="00905F4B">
        <w:rPr>
          <w:rFonts w:ascii="Arial" w:hAnsi="Arial" w:cs="Arial"/>
          <w:sz w:val="20"/>
          <w:szCs w:val="20"/>
        </w:rPr>
        <w:t>grounded theory approach</w:t>
      </w:r>
      <w:r w:rsidR="00B82EDD">
        <w:rPr>
          <w:rFonts w:ascii="Arial" w:hAnsi="Arial" w:cs="Arial"/>
          <w:sz w:val="20"/>
          <w:szCs w:val="20"/>
        </w:rPr>
        <w:fldChar w:fldCharType="begin" w:fldLock="1"/>
      </w:r>
      <w:r w:rsidR="00385ECD">
        <w:rPr>
          <w:rFonts w:ascii="Arial" w:hAnsi="Arial" w:cs="Arial"/>
          <w:sz w:val="20"/>
          <w:szCs w:val="20"/>
        </w:rPr>
        <w:instrText>ADDIN CSL_CITATION {"citationItems":[{"id":"ITEM-1","itemData":{"author":[{"dropping-particle":"","family":"Glaser","given":"B","non-dropping-particle":"","parse-names":false,"suffix":""},{"dropping-particle":"","family":"Strauss","given":"A","non-dropping-particle":"","parse-names":false,"suffix":""}],"id":"ITEM-1","issued":{"date-parts":[["1967"]]},"publisher":"NY: Aldine Publishing Company","title":"The Discovery of grounded theory: Hawthorne","type":"book"},"uris":["http://www.mendeley.com/documents/?uuid=40c42820-5d2f-4fbf-bc0f-d026fc86ff5f"]},{"id":"ITEM-2","itemData":{"author":[{"dropping-particle":"","family":"Strauss","given":"A","non-dropping-particle":"","parse-names":false,"suffix":""},{"dropping-particle":"","family":"Corbin","given":"J","non-dropping-particle":"","parse-names":false,"suffix":""}],"id":"ITEM-2","issued":{"date-parts":[["1998"]]},"publisher":"Sage Publications","publisher-place":"London","title":"Basics of Qualitative Research: Techniques and Procedures for Developing Grounded Theory.","type":"book"},"uris":["http://www.mendeley.com/documents/?uuid=b32ebf1d-194e-4334-929c-6930c6cec731"]}],"mendeley":{"formattedCitation":"[20,21]","plainTextFormattedCitation":"[20,21]","previouslyFormattedCitation":"[20,21]"},"properties":{"noteIndex":0},"schema":"https://github.com/citation-style-language/schema/raw/master/csl-citation.json"}</w:instrText>
      </w:r>
      <w:r w:rsidR="00B82EDD">
        <w:rPr>
          <w:rFonts w:ascii="Arial" w:hAnsi="Arial" w:cs="Arial"/>
          <w:sz w:val="20"/>
          <w:szCs w:val="20"/>
        </w:rPr>
        <w:fldChar w:fldCharType="separate"/>
      </w:r>
      <w:r w:rsidR="00385ECD" w:rsidRPr="00385ECD">
        <w:rPr>
          <w:rFonts w:ascii="Arial" w:hAnsi="Arial" w:cs="Arial"/>
          <w:noProof/>
          <w:sz w:val="20"/>
          <w:szCs w:val="20"/>
        </w:rPr>
        <w:t>[20,21]</w:t>
      </w:r>
      <w:r w:rsidR="00B82EDD">
        <w:rPr>
          <w:rFonts w:ascii="Arial" w:hAnsi="Arial" w:cs="Arial"/>
          <w:sz w:val="20"/>
          <w:szCs w:val="20"/>
        </w:rPr>
        <w:fldChar w:fldCharType="end"/>
      </w:r>
      <w:r w:rsidR="002837E6" w:rsidRPr="00905F4B">
        <w:rPr>
          <w:rFonts w:ascii="Arial" w:hAnsi="Arial" w:cs="Arial"/>
          <w:sz w:val="20"/>
          <w:szCs w:val="20"/>
        </w:rPr>
        <w:t>, using inductive inquiry</w:t>
      </w:r>
      <w:r>
        <w:rPr>
          <w:rFonts w:ascii="Arial" w:hAnsi="Arial" w:cs="Arial"/>
          <w:sz w:val="20"/>
          <w:szCs w:val="20"/>
        </w:rPr>
        <w:t xml:space="preserve"> was used to analyse data</w:t>
      </w:r>
      <w:r w:rsidR="00B82EDD" w:rsidRPr="00B82EDD">
        <w:rPr>
          <w:rFonts w:ascii="Arial" w:hAnsi="Arial" w:cs="Arial"/>
          <w:sz w:val="20"/>
          <w:szCs w:val="20"/>
        </w:rPr>
        <w:t xml:space="preserve"> </w:t>
      </w:r>
      <w:r w:rsidR="00B82EDD" w:rsidRPr="00905F4B">
        <w:rPr>
          <w:rFonts w:ascii="Arial" w:hAnsi="Arial" w:cs="Arial"/>
          <w:sz w:val="20"/>
          <w:szCs w:val="20"/>
        </w:rPr>
        <w:t xml:space="preserve">aided by </w:t>
      </w:r>
      <w:proofErr w:type="spellStart"/>
      <w:r w:rsidR="00B82EDD" w:rsidRPr="00905F4B">
        <w:rPr>
          <w:rFonts w:ascii="Arial" w:hAnsi="Arial" w:cs="Arial"/>
          <w:sz w:val="20"/>
          <w:szCs w:val="20"/>
        </w:rPr>
        <w:t>Nvivo</w:t>
      </w:r>
      <w:proofErr w:type="spellEnd"/>
      <w:r w:rsidR="00B82EDD" w:rsidRPr="00905F4B">
        <w:rPr>
          <w:rFonts w:ascii="Arial" w:hAnsi="Arial" w:cs="Arial"/>
          <w:sz w:val="20"/>
          <w:szCs w:val="20"/>
        </w:rPr>
        <w:t xml:space="preserve"> 11</w:t>
      </w:r>
      <w:r w:rsidR="007A6D0F" w:rsidRPr="007016BE">
        <w:rPr>
          <w:rFonts w:cs="Calibri"/>
          <w:vertAlign w:val="superscript"/>
        </w:rPr>
        <w:t>®</w:t>
      </w:r>
      <w:r w:rsidR="00B82EDD" w:rsidRPr="00905F4B">
        <w:rPr>
          <w:rFonts w:ascii="Arial" w:hAnsi="Arial" w:cs="Arial"/>
          <w:sz w:val="20"/>
          <w:szCs w:val="20"/>
        </w:rPr>
        <w:t>software</w:t>
      </w:r>
      <w:r w:rsidR="002837E6" w:rsidRPr="00905F4B">
        <w:rPr>
          <w:rFonts w:ascii="Arial" w:hAnsi="Arial" w:cs="Arial"/>
          <w:sz w:val="20"/>
          <w:szCs w:val="20"/>
        </w:rPr>
        <w:t xml:space="preserve">. Grounded theory relies on simultaneous data collection and analysis, in an iterative manner that enables theory construction and does not rely on existing frameworks for analysis. </w:t>
      </w:r>
      <w:r w:rsidRPr="00905F4B">
        <w:rPr>
          <w:rFonts w:ascii="Arial" w:hAnsi="Arial" w:cs="Arial"/>
          <w:sz w:val="20"/>
          <w:szCs w:val="20"/>
        </w:rPr>
        <w:t xml:space="preserve">The data </w:t>
      </w:r>
      <w:r w:rsidR="00B82EDD">
        <w:rPr>
          <w:rFonts w:ascii="Arial" w:hAnsi="Arial" w:cs="Arial"/>
          <w:sz w:val="20"/>
          <w:szCs w:val="20"/>
        </w:rPr>
        <w:t xml:space="preserve">from both settings </w:t>
      </w:r>
      <w:r w:rsidRPr="00905F4B">
        <w:rPr>
          <w:rFonts w:ascii="Arial" w:hAnsi="Arial" w:cs="Arial"/>
          <w:sz w:val="20"/>
          <w:szCs w:val="20"/>
        </w:rPr>
        <w:t>were open</w:t>
      </w:r>
      <w:r>
        <w:rPr>
          <w:rFonts w:ascii="Arial" w:hAnsi="Arial" w:cs="Arial"/>
          <w:sz w:val="20"/>
          <w:szCs w:val="20"/>
        </w:rPr>
        <w:t>ly</w:t>
      </w:r>
      <w:r w:rsidRPr="00905F4B">
        <w:rPr>
          <w:rFonts w:ascii="Arial" w:hAnsi="Arial" w:cs="Arial"/>
          <w:sz w:val="20"/>
          <w:szCs w:val="20"/>
        </w:rPr>
        <w:t xml:space="preserve"> coded to identify key categories, which were developed into themes. </w:t>
      </w:r>
      <w:r w:rsidR="002837E6" w:rsidRPr="00905F4B">
        <w:rPr>
          <w:rFonts w:ascii="Arial" w:hAnsi="Arial" w:cs="Arial"/>
          <w:sz w:val="20"/>
          <w:szCs w:val="20"/>
        </w:rPr>
        <w:t xml:space="preserve">The analysis was conducted </w:t>
      </w:r>
      <w:r w:rsidR="003E5886">
        <w:rPr>
          <w:rFonts w:ascii="Arial" w:hAnsi="Arial" w:cs="Arial"/>
          <w:sz w:val="20"/>
          <w:szCs w:val="20"/>
        </w:rPr>
        <w:t xml:space="preserve">through a </w:t>
      </w:r>
      <w:r w:rsidR="002837E6" w:rsidRPr="00905F4B">
        <w:rPr>
          <w:rFonts w:ascii="Arial" w:hAnsi="Arial" w:cs="Arial"/>
          <w:sz w:val="20"/>
          <w:szCs w:val="20"/>
        </w:rPr>
        <w:t xml:space="preserve">process of moving between the coded data, data collection in the field, and the higher-level themes, until </w:t>
      </w:r>
      <w:r w:rsidR="00FA3F42">
        <w:rPr>
          <w:rFonts w:ascii="Arial" w:hAnsi="Arial" w:cs="Arial"/>
          <w:sz w:val="20"/>
          <w:szCs w:val="20"/>
        </w:rPr>
        <w:t xml:space="preserve">saturation was </w:t>
      </w:r>
      <w:proofErr w:type="gramStart"/>
      <w:r w:rsidR="00FA3F42">
        <w:rPr>
          <w:rFonts w:ascii="Arial" w:hAnsi="Arial" w:cs="Arial"/>
          <w:sz w:val="20"/>
          <w:szCs w:val="20"/>
        </w:rPr>
        <w:t>reached</w:t>
      </w:r>
      <w:proofErr w:type="gramEnd"/>
      <w:r w:rsidR="00FA3F42">
        <w:rPr>
          <w:rFonts w:ascii="Arial" w:hAnsi="Arial" w:cs="Arial"/>
          <w:sz w:val="20"/>
          <w:szCs w:val="20"/>
        </w:rPr>
        <w:t xml:space="preserve"> and no new themes emerged. </w:t>
      </w:r>
      <w:r w:rsidR="002929A8">
        <w:rPr>
          <w:rFonts w:ascii="Arial" w:hAnsi="Arial" w:cs="Arial"/>
          <w:sz w:val="20"/>
          <w:szCs w:val="20"/>
        </w:rPr>
        <w:t xml:space="preserve">Rigour and reflexivity were assured through regular discussions of the emerging themes between the researchers, and consensus on the emerging themes. </w:t>
      </w:r>
    </w:p>
    <w:p w14:paraId="32E519D2" w14:textId="77777777" w:rsidR="00BB36D0" w:rsidRDefault="00BB36D0" w:rsidP="00C75678">
      <w:pPr>
        <w:spacing w:line="276" w:lineRule="auto"/>
        <w:rPr>
          <w:rFonts w:ascii="Arial" w:hAnsi="Arial" w:cs="Arial"/>
          <w:sz w:val="20"/>
          <w:szCs w:val="20"/>
        </w:rPr>
      </w:pPr>
    </w:p>
    <w:p w14:paraId="282CE39A" w14:textId="77777777" w:rsidR="00C75678" w:rsidRDefault="00C75678" w:rsidP="009C4AB0">
      <w:pPr>
        <w:spacing w:line="276" w:lineRule="auto"/>
        <w:rPr>
          <w:rFonts w:ascii="Arial" w:hAnsi="Arial" w:cs="Arial"/>
          <w:b/>
          <w:bCs/>
          <w:color w:val="000000" w:themeColor="text1"/>
          <w:sz w:val="20"/>
          <w:szCs w:val="20"/>
        </w:rPr>
      </w:pPr>
    </w:p>
    <w:p w14:paraId="0EA911BB" w14:textId="627E73C9" w:rsidR="00291DA8" w:rsidRPr="001C48A9" w:rsidRDefault="00291DA8" w:rsidP="009C4AB0">
      <w:pPr>
        <w:spacing w:line="276" w:lineRule="auto"/>
        <w:rPr>
          <w:rFonts w:ascii="Arial" w:hAnsi="Arial" w:cs="Arial"/>
          <w:b/>
          <w:bCs/>
          <w:color w:val="000000" w:themeColor="text1"/>
          <w:sz w:val="20"/>
          <w:szCs w:val="20"/>
        </w:rPr>
      </w:pPr>
      <w:r w:rsidRPr="001C48A9">
        <w:rPr>
          <w:rFonts w:ascii="Arial" w:hAnsi="Arial" w:cs="Arial"/>
          <w:b/>
          <w:bCs/>
          <w:color w:val="000000" w:themeColor="text1"/>
          <w:sz w:val="20"/>
          <w:szCs w:val="20"/>
        </w:rPr>
        <w:t>Results</w:t>
      </w:r>
    </w:p>
    <w:p w14:paraId="1E32A21B" w14:textId="29B34382" w:rsidR="00316C17" w:rsidRDefault="00D60B90" w:rsidP="009C4AB0">
      <w:pPr>
        <w:spacing w:line="276" w:lineRule="auto"/>
        <w:rPr>
          <w:rFonts w:ascii="Arial" w:hAnsi="Arial" w:cs="Arial"/>
          <w:color w:val="000000" w:themeColor="text1"/>
          <w:sz w:val="20"/>
          <w:szCs w:val="20"/>
        </w:rPr>
      </w:pPr>
      <w:r w:rsidRPr="00F3353B">
        <w:rPr>
          <w:rFonts w:ascii="Arial" w:hAnsi="Arial" w:cs="Arial"/>
          <w:color w:val="000000" w:themeColor="text1"/>
          <w:sz w:val="20"/>
          <w:szCs w:val="20"/>
        </w:rPr>
        <w:t>In hospital A (S</w:t>
      </w:r>
      <w:r w:rsidR="00B36D74" w:rsidRPr="00F3353B">
        <w:rPr>
          <w:rFonts w:ascii="Arial" w:hAnsi="Arial" w:cs="Arial"/>
          <w:color w:val="000000" w:themeColor="text1"/>
          <w:sz w:val="20"/>
          <w:szCs w:val="20"/>
        </w:rPr>
        <w:t>A</w:t>
      </w:r>
      <w:r w:rsidRPr="00F3353B">
        <w:rPr>
          <w:rFonts w:ascii="Arial" w:hAnsi="Arial" w:cs="Arial"/>
          <w:color w:val="000000" w:themeColor="text1"/>
          <w:sz w:val="20"/>
          <w:szCs w:val="20"/>
        </w:rPr>
        <w:t xml:space="preserve">), </w:t>
      </w:r>
      <w:r w:rsidR="00DD088D">
        <w:rPr>
          <w:rFonts w:ascii="Arial" w:hAnsi="Arial" w:cs="Arial"/>
          <w:color w:val="000000" w:themeColor="text1"/>
          <w:sz w:val="20"/>
          <w:szCs w:val="20"/>
        </w:rPr>
        <w:t>72</w:t>
      </w:r>
      <w:r w:rsidR="00DD088D" w:rsidRPr="00F3353B">
        <w:rPr>
          <w:rFonts w:ascii="Arial" w:hAnsi="Arial" w:cs="Arial"/>
          <w:color w:val="000000" w:themeColor="text1"/>
          <w:sz w:val="20"/>
          <w:szCs w:val="20"/>
        </w:rPr>
        <w:t xml:space="preserve"> </w:t>
      </w:r>
      <w:r w:rsidRPr="00F3353B">
        <w:rPr>
          <w:rFonts w:ascii="Arial" w:hAnsi="Arial" w:cs="Arial"/>
          <w:color w:val="000000" w:themeColor="text1"/>
          <w:sz w:val="20"/>
          <w:szCs w:val="20"/>
        </w:rPr>
        <w:t>hours of observations and 6</w:t>
      </w:r>
      <w:r w:rsidR="00DD088D">
        <w:rPr>
          <w:rFonts w:ascii="Arial" w:hAnsi="Arial" w:cs="Arial"/>
          <w:color w:val="000000" w:themeColor="text1"/>
          <w:sz w:val="20"/>
          <w:szCs w:val="20"/>
        </w:rPr>
        <w:t>9</w:t>
      </w:r>
      <w:r w:rsidRPr="00F3353B">
        <w:rPr>
          <w:rFonts w:ascii="Arial" w:hAnsi="Arial" w:cs="Arial"/>
          <w:color w:val="000000" w:themeColor="text1"/>
          <w:sz w:val="20"/>
          <w:szCs w:val="20"/>
        </w:rPr>
        <w:t xml:space="preserve"> interviews (61 healthcare professionals, </w:t>
      </w:r>
      <w:r w:rsidR="00DD088D">
        <w:rPr>
          <w:rFonts w:ascii="Arial" w:hAnsi="Arial" w:cs="Arial"/>
          <w:color w:val="000000" w:themeColor="text1"/>
          <w:sz w:val="20"/>
          <w:szCs w:val="20"/>
        </w:rPr>
        <w:t>8</w:t>
      </w:r>
      <w:r w:rsidR="00DD088D" w:rsidRPr="00F3353B">
        <w:rPr>
          <w:rFonts w:ascii="Arial" w:hAnsi="Arial" w:cs="Arial"/>
          <w:color w:val="000000" w:themeColor="text1"/>
          <w:sz w:val="20"/>
          <w:szCs w:val="20"/>
        </w:rPr>
        <w:t xml:space="preserve"> </w:t>
      </w:r>
      <w:r w:rsidRPr="00F3353B">
        <w:rPr>
          <w:rFonts w:ascii="Arial" w:hAnsi="Arial" w:cs="Arial"/>
          <w:color w:val="000000" w:themeColor="text1"/>
          <w:sz w:val="20"/>
          <w:szCs w:val="20"/>
        </w:rPr>
        <w:t>patients) were completed</w:t>
      </w:r>
      <w:r w:rsidR="00EC5CF0">
        <w:rPr>
          <w:rFonts w:ascii="Arial" w:hAnsi="Arial" w:cs="Arial"/>
          <w:color w:val="000000" w:themeColor="text1"/>
          <w:sz w:val="20"/>
          <w:szCs w:val="20"/>
        </w:rPr>
        <w:t xml:space="preserve"> (</w:t>
      </w:r>
      <w:r w:rsidR="00DD088D">
        <w:rPr>
          <w:rFonts w:ascii="Arial" w:hAnsi="Arial" w:cs="Arial"/>
          <w:color w:val="000000" w:themeColor="text1"/>
          <w:sz w:val="20"/>
          <w:szCs w:val="20"/>
        </w:rPr>
        <w:t>Table 1</w:t>
      </w:r>
      <w:r w:rsidR="00EC5CF0" w:rsidRPr="00F3353B">
        <w:rPr>
          <w:rFonts w:ascii="Arial" w:hAnsi="Arial" w:cs="Arial"/>
          <w:color w:val="000000" w:themeColor="text1"/>
          <w:sz w:val="20"/>
          <w:szCs w:val="20"/>
        </w:rPr>
        <w:t>)</w:t>
      </w:r>
      <w:r w:rsidRPr="00F3353B">
        <w:rPr>
          <w:rFonts w:ascii="Arial" w:hAnsi="Arial" w:cs="Arial"/>
          <w:color w:val="000000" w:themeColor="text1"/>
          <w:sz w:val="20"/>
          <w:szCs w:val="20"/>
        </w:rPr>
        <w:t xml:space="preserve">. </w:t>
      </w:r>
      <w:r w:rsidR="00774B49" w:rsidRPr="00F3353B">
        <w:rPr>
          <w:rFonts w:ascii="Arial" w:hAnsi="Arial" w:cs="Arial"/>
          <w:color w:val="000000" w:themeColor="text1"/>
          <w:sz w:val="20"/>
          <w:szCs w:val="20"/>
        </w:rPr>
        <w:t xml:space="preserve">In hospital </w:t>
      </w:r>
      <w:r w:rsidRPr="00F3353B">
        <w:rPr>
          <w:rFonts w:ascii="Arial" w:hAnsi="Arial" w:cs="Arial"/>
          <w:color w:val="000000" w:themeColor="text1"/>
          <w:sz w:val="20"/>
          <w:szCs w:val="20"/>
        </w:rPr>
        <w:t>B</w:t>
      </w:r>
      <w:r w:rsidR="00774B49" w:rsidRPr="00F3353B">
        <w:rPr>
          <w:rFonts w:ascii="Arial" w:hAnsi="Arial" w:cs="Arial"/>
          <w:color w:val="000000" w:themeColor="text1"/>
          <w:sz w:val="20"/>
          <w:szCs w:val="20"/>
        </w:rPr>
        <w:t xml:space="preserve"> (India), </w:t>
      </w:r>
      <w:r w:rsidR="005C698C" w:rsidRPr="00F3353B">
        <w:rPr>
          <w:rFonts w:ascii="Arial" w:hAnsi="Arial" w:cs="Arial"/>
          <w:color w:val="000000" w:themeColor="text1"/>
          <w:sz w:val="20"/>
          <w:szCs w:val="20"/>
        </w:rPr>
        <w:t xml:space="preserve">138 hours of observations and 50 interviews (44 healthcare professionals, </w:t>
      </w:r>
      <w:r w:rsidR="001B7D9E" w:rsidRPr="00F3353B">
        <w:rPr>
          <w:rFonts w:ascii="Arial" w:hAnsi="Arial" w:cs="Arial"/>
          <w:color w:val="000000" w:themeColor="text1"/>
          <w:sz w:val="20"/>
          <w:szCs w:val="20"/>
        </w:rPr>
        <w:t xml:space="preserve">6 </w:t>
      </w:r>
      <w:r w:rsidR="005C698C" w:rsidRPr="00F3353B">
        <w:rPr>
          <w:rFonts w:ascii="Arial" w:hAnsi="Arial" w:cs="Arial"/>
          <w:color w:val="000000" w:themeColor="text1"/>
          <w:sz w:val="20"/>
          <w:szCs w:val="20"/>
        </w:rPr>
        <w:t xml:space="preserve">patients) </w:t>
      </w:r>
      <w:r w:rsidR="004B0203" w:rsidRPr="00F3353B">
        <w:rPr>
          <w:rFonts w:ascii="Arial" w:hAnsi="Arial" w:cs="Arial"/>
          <w:color w:val="000000" w:themeColor="text1"/>
          <w:sz w:val="20"/>
          <w:szCs w:val="20"/>
        </w:rPr>
        <w:t>(</w:t>
      </w:r>
      <w:r w:rsidR="007F18E7" w:rsidRPr="00F3353B">
        <w:rPr>
          <w:rFonts w:ascii="Arial" w:hAnsi="Arial" w:cs="Arial"/>
          <w:color w:val="000000" w:themeColor="text1"/>
          <w:sz w:val="20"/>
          <w:szCs w:val="20"/>
        </w:rPr>
        <w:t xml:space="preserve">Figure 1, </w:t>
      </w:r>
      <w:r w:rsidR="0013677A">
        <w:rPr>
          <w:rFonts w:ascii="Arial" w:hAnsi="Arial" w:cs="Arial"/>
          <w:color w:val="000000" w:themeColor="text1"/>
          <w:sz w:val="20"/>
          <w:szCs w:val="20"/>
        </w:rPr>
        <w:t>were completed</w:t>
      </w:r>
      <w:r w:rsidR="00774B49" w:rsidRPr="00F3353B">
        <w:rPr>
          <w:rFonts w:ascii="Arial" w:hAnsi="Arial" w:cs="Arial"/>
          <w:color w:val="000000" w:themeColor="text1"/>
          <w:sz w:val="20"/>
          <w:szCs w:val="20"/>
        </w:rPr>
        <w:t xml:space="preserve">. </w:t>
      </w:r>
      <w:r w:rsidRPr="00F3353B">
        <w:rPr>
          <w:rFonts w:ascii="Arial" w:hAnsi="Arial" w:cs="Arial"/>
          <w:color w:val="000000" w:themeColor="text1"/>
          <w:sz w:val="20"/>
          <w:szCs w:val="20"/>
        </w:rPr>
        <w:t>Six in-depth (</w:t>
      </w:r>
      <w:r w:rsidR="00381CD3" w:rsidRPr="00F3353B">
        <w:rPr>
          <w:rFonts w:ascii="Arial" w:hAnsi="Arial" w:cs="Arial"/>
          <w:color w:val="000000" w:themeColor="text1"/>
          <w:sz w:val="20"/>
          <w:szCs w:val="20"/>
        </w:rPr>
        <w:t>two in</w:t>
      </w:r>
      <w:r w:rsidRPr="00F3353B">
        <w:rPr>
          <w:rFonts w:ascii="Arial" w:hAnsi="Arial" w:cs="Arial"/>
          <w:color w:val="000000" w:themeColor="text1"/>
          <w:sz w:val="20"/>
          <w:szCs w:val="20"/>
        </w:rPr>
        <w:t xml:space="preserve"> hospital A, </w:t>
      </w:r>
      <w:r w:rsidR="00381CD3" w:rsidRPr="00F3353B">
        <w:rPr>
          <w:rFonts w:ascii="Arial" w:hAnsi="Arial" w:cs="Arial"/>
          <w:color w:val="000000" w:themeColor="text1"/>
          <w:sz w:val="20"/>
          <w:szCs w:val="20"/>
        </w:rPr>
        <w:t>four in</w:t>
      </w:r>
      <w:r w:rsidRPr="00F3353B">
        <w:rPr>
          <w:rFonts w:ascii="Arial" w:hAnsi="Arial" w:cs="Arial"/>
          <w:color w:val="000000" w:themeColor="text1"/>
          <w:sz w:val="20"/>
          <w:szCs w:val="20"/>
        </w:rPr>
        <w:t xml:space="preserve"> hospital B) </w:t>
      </w:r>
      <w:r w:rsidR="00161A69" w:rsidRPr="00F3353B">
        <w:rPr>
          <w:rFonts w:ascii="Arial" w:hAnsi="Arial" w:cs="Arial"/>
          <w:color w:val="000000" w:themeColor="text1"/>
          <w:sz w:val="20"/>
          <w:szCs w:val="20"/>
        </w:rPr>
        <w:t>case-</w:t>
      </w:r>
      <w:r w:rsidRPr="00F3353B">
        <w:rPr>
          <w:rFonts w:ascii="Arial" w:hAnsi="Arial" w:cs="Arial"/>
          <w:color w:val="000000" w:themeColor="text1"/>
          <w:sz w:val="20"/>
          <w:szCs w:val="20"/>
        </w:rPr>
        <w:t>studies</w:t>
      </w:r>
      <w:r w:rsidR="00F41587">
        <w:rPr>
          <w:rFonts w:ascii="Arial" w:hAnsi="Arial" w:cs="Arial"/>
          <w:color w:val="000000" w:themeColor="text1"/>
          <w:sz w:val="20"/>
          <w:szCs w:val="20"/>
        </w:rPr>
        <w:t xml:space="preserve"> </w:t>
      </w:r>
      <w:r w:rsidRPr="00F3353B">
        <w:rPr>
          <w:rFonts w:ascii="Arial" w:hAnsi="Arial" w:cs="Arial"/>
          <w:color w:val="000000" w:themeColor="text1"/>
          <w:sz w:val="20"/>
          <w:szCs w:val="20"/>
        </w:rPr>
        <w:t xml:space="preserve">were completed. </w:t>
      </w:r>
      <w:proofErr w:type="gramStart"/>
      <w:r w:rsidR="005C698C" w:rsidRPr="00F3353B">
        <w:rPr>
          <w:rFonts w:ascii="Arial" w:hAnsi="Arial" w:cs="Arial"/>
          <w:color w:val="000000" w:themeColor="text1"/>
          <w:sz w:val="20"/>
          <w:szCs w:val="20"/>
        </w:rPr>
        <w:t>Two case</w:t>
      </w:r>
      <w:r w:rsidR="00161A69" w:rsidRPr="00F3353B">
        <w:rPr>
          <w:rFonts w:ascii="Arial" w:hAnsi="Arial" w:cs="Arial"/>
          <w:color w:val="000000" w:themeColor="text1"/>
          <w:sz w:val="20"/>
          <w:szCs w:val="20"/>
        </w:rPr>
        <w:t>-</w:t>
      </w:r>
      <w:r w:rsidR="005C698C" w:rsidRPr="00F3353B">
        <w:rPr>
          <w:rFonts w:ascii="Arial" w:hAnsi="Arial" w:cs="Arial"/>
          <w:color w:val="000000" w:themeColor="text1"/>
          <w:sz w:val="20"/>
          <w:szCs w:val="20"/>
        </w:rPr>
        <w:t>studies</w:t>
      </w:r>
      <w:r w:rsidRPr="00F3353B">
        <w:rPr>
          <w:rFonts w:ascii="Arial" w:hAnsi="Arial" w:cs="Arial"/>
          <w:color w:val="000000" w:themeColor="text1"/>
          <w:sz w:val="20"/>
          <w:szCs w:val="20"/>
        </w:rPr>
        <w:t>,</w:t>
      </w:r>
      <w:proofErr w:type="gramEnd"/>
      <w:r w:rsidRPr="00F3353B">
        <w:rPr>
          <w:rFonts w:ascii="Arial" w:hAnsi="Arial" w:cs="Arial"/>
          <w:color w:val="000000" w:themeColor="text1"/>
          <w:sz w:val="20"/>
          <w:szCs w:val="20"/>
        </w:rPr>
        <w:t xml:space="preserve"> are </w:t>
      </w:r>
      <w:r w:rsidR="00EC5CF0">
        <w:rPr>
          <w:rFonts w:ascii="Arial" w:hAnsi="Arial" w:cs="Arial"/>
          <w:color w:val="000000" w:themeColor="text1"/>
          <w:sz w:val="20"/>
          <w:szCs w:val="20"/>
        </w:rPr>
        <w:t>summarised</w:t>
      </w:r>
      <w:r w:rsidR="00EC5CF0" w:rsidRPr="00F3353B">
        <w:rPr>
          <w:rFonts w:ascii="Arial" w:hAnsi="Arial" w:cs="Arial"/>
          <w:color w:val="000000" w:themeColor="text1"/>
          <w:sz w:val="20"/>
          <w:szCs w:val="20"/>
        </w:rPr>
        <w:t xml:space="preserve"> </w:t>
      </w:r>
      <w:r w:rsidRPr="00F3353B">
        <w:rPr>
          <w:rFonts w:ascii="Arial" w:hAnsi="Arial" w:cs="Arial"/>
          <w:color w:val="000000" w:themeColor="text1"/>
          <w:sz w:val="20"/>
          <w:szCs w:val="20"/>
        </w:rPr>
        <w:t xml:space="preserve">in Figure </w:t>
      </w:r>
      <w:r w:rsidR="00761AD6">
        <w:rPr>
          <w:rFonts w:ascii="Arial" w:hAnsi="Arial" w:cs="Arial"/>
          <w:color w:val="000000" w:themeColor="text1"/>
          <w:sz w:val="20"/>
          <w:szCs w:val="20"/>
        </w:rPr>
        <w:t>2</w:t>
      </w:r>
      <w:r w:rsidR="00DC49C9" w:rsidRPr="00F3353B">
        <w:rPr>
          <w:rFonts w:ascii="Arial" w:hAnsi="Arial" w:cs="Arial"/>
          <w:color w:val="000000" w:themeColor="text1"/>
          <w:sz w:val="20"/>
          <w:szCs w:val="20"/>
        </w:rPr>
        <w:t xml:space="preserve">. </w:t>
      </w:r>
      <w:r w:rsidR="005C698C" w:rsidRPr="00F3353B">
        <w:rPr>
          <w:rFonts w:ascii="Arial" w:hAnsi="Arial" w:cs="Arial"/>
          <w:color w:val="000000" w:themeColor="text1"/>
          <w:sz w:val="20"/>
          <w:szCs w:val="20"/>
        </w:rPr>
        <w:t>These case-studies</w:t>
      </w:r>
      <w:r w:rsidR="00C15832" w:rsidRPr="00F3353B">
        <w:rPr>
          <w:rFonts w:ascii="Arial" w:hAnsi="Arial" w:cs="Arial"/>
          <w:noProof/>
          <w:color w:val="000000" w:themeColor="text1"/>
          <w:sz w:val="20"/>
          <w:szCs w:val="20"/>
        </w:rPr>
        <w:t xml:space="preserve"> </w:t>
      </w:r>
      <w:r w:rsidR="005C698C" w:rsidRPr="00F3353B">
        <w:rPr>
          <w:rFonts w:ascii="Arial" w:hAnsi="Arial" w:cs="Arial"/>
          <w:color w:val="000000" w:themeColor="text1"/>
          <w:sz w:val="20"/>
          <w:szCs w:val="20"/>
        </w:rPr>
        <w:t xml:space="preserve">provide a contextual anchor for understanding the findings </w:t>
      </w:r>
      <w:r w:rsidR="00C15832" w:rsidRPr="00F3353B">
        <w:rPr>
          <w:rFonts w:ascii="Arial" w:hAnsi="Arial" w:cs="Arial"/>
          <w:color w:val="000000" w:themeColor="text1"/>
          <w:sz w:val="20"/>
          <w:szCs w:val="20"/>
        </w:rPr>
        <w:t xml:space="preserve">and </w:t>
      </w:r>
      <w:r w:rsidR="00913970" w:rsidRPr="00F3353B">
        <w:rPr>
          <w:rFonts w:ascii="Arial" w:hAnsi="Arial" w:cs="Arial"/>
          <w:noProof/>
          <w:color w:val="000000" w:themeColor="text1"/>
          <w:sz w:val="20"/>
          <w:szCs w:val="20"/>
        </w:rPr>
        <w:t>represent two female patients</w:t>
      </w:r>
      <w:r w:rsidR="00ED1F00" w:rsidRPr="00F3353B">
        <w:rPr>
          <w:rFonts w:ascii="Arial" w:hAnsi="Arial" w:cs="Arial"/>
          <w:noProof/>
          <w:color w:val="000000" w:themeColor="text1"/>
          <w:sz w:val="20"/>
          <w:szCs w:val="20"/>
        </w:rPr>
        <w:t>,</w:t>
      </w:r>
      <w:r w:rsidR="00913970" w:rsidRPr="00F3353B">
        <w:rPr>
          <w:rFonts w:ascii="Arial" w:hAnsi="Arial" w:cs="Arial"/>
          <w:noProof/>
          <w:color w:val="000000" w:themeColor="text1"/>
          <w:sz w:val="20"/>
          <w:szCs w:val="20"/>
        </w:rPr>
        <w:t xml:space="preserve"> who </w:t>
      </w:r>
      <w:r w:rsidR="00EC5CF0">
        <w:rPr>
          <w:rFonts w:ascii="Arial" w:hAnsi="Arial" w:cs="Arial"/>
          <w:noProof/>
          <w:color w:val="000000" w:themeColor="text1"/>
          <w:sz w:val="20"/>
          <w:szCs w:val="20"/>
        </w:rPr>
        <w:t>required treatment for</w:t>
      </w:r>
      <w:r w:rsidR="00913970" w:rsidRPr="00F3353B">
        <w:rPr>
          <w:rFonts w:ascii="Arial" w:hAnsi="Arial" w:cs="Arial"/>
          <w:noProof/>
          <w:color w:val="000000" w:themeColor="text1"/>
          <w:sz w:val="20"/>
          <w:szCs w:val="20"/>
        </w:rPr>
        <w:t xml:space="preserve"> </w:t>
      </w:r>
      <w:r w:rsidR="00EC5CF0">
        <w:rPr>
          <w:rFonts w:ascii="Arial" w:hAnsi="Arial" w:cs="Arial"/>
          <w:noProof/>
          <w:color w:val="000000" w:themeColor="text1"/>
          <w:sz w:val="20"/>
          <w:szCs w:val="20"/>
        </w:rPr>
        <w:t>post-operative</w:t>
      </w:r>
      <w:r w:rsidR="00913970" w:rsidRPr="00F3353B">
        <w:rPr>
          <w:rFonts w:ascii="Arial" w:hAnsi="Arial" w:cs="Arial"/>
          <w:noProof/>
          <w:color w:val="000000" w:themeColor="text1"/>
          <w:sz w:val="20"/>
          <w:szCs w:val="20"/>
        </w:rPr>
        <w:t xml:space="preserve"> complications. </w:t>
      </w:r>
      <w:r w:rsidR="00316C17">
        <w:rPr>
          <w:rFonts w:ascii="Arial" w:hAnsi="Arial" w:cs="Arial"/>
          <w:noProof/>
          <w:color w:val="000000" w:themeColor="text1"/>
          <w:sz w:val="20"/>
          <w:szCs w:val="20"/>
        </w:rPr>
        <w:t xml:space="preserve">The case studies illustrate the complexity in infection </w:t>
      </w:r>
      <w:r w:rsidR="00EC5CF0">
        <w:rPr>
          <w:rFonts w:ascii="Arial" w:hAnsi="Arial" w:cs="Arial"/>
          <w:noProof/>
          <w:color w:val="000000" w:themeColor="text1"/>
          <w:sz w:val="20"/>
          <w:szCs w:val="20"/>
        </w:rPr>
        <w:t xml:space="preserve">management </w:t>
      </w:r>
      <w:r w:rsidR="00316C17">
        <w:rPr>
          <w:rFonts w:ascii="Arial" w:hAnsi="Arial" w:cs="Arial"/>
          <w:noProof/>
          <w:color w:val="000000" w:themeColor="text1"/>
          <w:sz w:val="20"/>
          <w:szCs w:val="20"/>
        </w:rPr>
        <w:t xml:space="preserve">in the surgical pathway, </w:t>
      </w:r>
      <w:r w:rsidR="00794BEB">
        <w:rPr>
          <w:rFonts w:ascii="Arial" w:hAnsi="Arial" w:cs="Arial"/>
          <w:noProof/>
          <w:color w:val="000000" w:themeColor="text1"/>
          <w:sz w:val="20"/>
          <w:szCs w:val="20"/>
        </w:rPr>
        <w:t>highlighting the number of healthcare professionals involved in the infection</w:t>
      </w:r>
      <w:r w:rsidR="00DD088D">
        <w:rPr>
          <w:rFonts w:ascii="Arial" w:hAnsi="Arial" w:cs="Arial"/>
          <w:noProof/>
          <w:color w:val="000000" w:themeColor="text1"/>
          <w:sz w:val="20"/>
          <w:szCs w:val="20"/>
        </w:rPr>
        <w:t>-related</w:t>
      </w:r>
      <w:r w:rsidR="00794BEB">
        <w:rPr>
          <w:rFonts w:ascii="Arial" w:hAnsi="Arial" w:cs="Arial"/>
          <w:noProof/>
          <w:color w:val="000000" w:themeColor="text1"/>
          <w:sz w:val="20"/>
          <w:szCs w:val="20"/>
        </w:rPr>
        <w:t xml:space="preserve"> decision-making. </w:t>
      </w:r>
      <w:r w:rsidR="00754FA0">
        <w:rPr>
          <w:rFonts w:ascii="Arial" w:hAnsi="Arial" w:cs="Arial"/>
          <w:noProof/>
          <w:color w:val="000000" w:themeColor="text1"/>
          <w:sz w:val="20"/>
          <w:szCs w:val="20"/>
        </w:rPr>
        <w:t xml:space="preserve">These case-studies </w:t>
      </w:r>
      <w:r w:rsidR="00794BEB">
        <w:rPr>
          <w:rFonts w:ascii="Arial" w:hAnsi="Arial" w:cs="Arial"/>
          <w:noProof/>
          <w:color w:val="000000" w:themeColor="text1"/>
          <w:sz w:val="20"/>
          <w:szCs w:val="20"/>
        </w:rPr>
        <w:t xml:space="preserve">demonstrate that infections and antibiotic use remain a risk throghout the patient pathway and are not limited to the surgery itself. </w:t>
      </w:r>
    </w:p>
    <w:p w14:paraId="665D4397" w14:textId="77777777" w:rsidR="00316C17" w:rsidRDefault="00316C17" w:rsidP="009C4AB0">
      <w:pPr>
        <w:spacing w:line="276" w:lineRule="auto"/>
        <w:rPr>
          <w:rFonts w:ascii="Arial" w:hAnsi="Arial" w:cs="Arial"/>
          <w:noProof/>
          <w:color w:val="000000" w:themeColor="text1"/>
          <w:sz w:val="20"/>
          <w:szCs w:val="20"/>
        </w:rPr>
      </w:pPr>
    </w:p>
    <w:p w14:paraId="3D2C83DE" w14:textId="1781B72F" w:rsidR="00DC49C9" w:rsidRPr="00F3353B" w:rsidRDefault="00DC49C9" w:rsidP="009C4AB0">
      <w:pPr>
        <w:spacing w:line="276" w:lineRule="auto"/>
        <w:rPr>
          <w:rFonts w:ascii="Arial" w:hAnsi="Arial" w:cs="Arial"/>
          <w:color w:val="000000" w:themeColor="text1"/>
          <w:sz w:val="20"/>
          <w:szCs w:val="20"/>
        </w:rPr>
      </w:pPr>
      <w:r w:rsidRPr="00F3353B">
        <w:rPr>
          <w:rFonts w:ascii="Arial" w:hAnsi="Arial" w:cs="Arial"/>
          <w:color w:val="000000" w:themeColor="text1"/>
          <w:sz w:val="20"/>
          <w:szCs w:val="20"/>
        </w:rPr>
        <w:t xml:space="preserve">The following key themes emerged from the analysis of the data. </w:t>
      </w:r>
    </w:p>
    <w:p w14:paraId="7A28163A" w14:textId="77777777" w:rsidR="001B7D9E" w:rsidRPr="00F3353B" w:rsidRDefault="001B7D9E" w:rsidP="009C4AB0">
      <w:pPr>
        <w:spacing w:line="276" w:lineRule="auto"/>
        <w:rPr>
          <w:rFonts w:ascii="Arial" w:hAnsi="Arial" w:cs="Arial"/>
          <w:color w:val="000000" w:themeColor="text1"/>
          <w:sz w:val="20"/>
          <w:szCs w:val="20"/>
        </w:rPr>
      </w:pPr>
    </w:p>
    <w:p w14:paraId="11A95CEE" w14:textId="53BA2FD5" w:rsidR="0009024C" w:rsidRPr="00F3353B" w:rsidRDefault="0006627A" w:rsidP="009C4AB0">
      <w:pPr>
        <w:spacing w:line="276" w:lineRule="auto"/>
        <w:rPr>
          <w:rFonts w:ascii="Arial" w:hAnsi="Arial" w:cs="Arial"/>
          <w:i/>
          <w:iCs/>
          <w:noProof/>
          <w:color w:val="000000" w:themeColor="text1"/>
          <w:sz w:val="20"/>
          <w:szCs w:val="20"/>
        </w:rPr>
      </w:pPr>
      <w:r w:rsidRPr="00F3353B">
        <w:rPr>
          <w:rFonts w:ascii="Arial" w:hAnsi="Arial" w:cs="Arial"/>
          <w:i/>
          <w:iCs/>
          <w:color w:val="000000" w:themeColor="text1"/>
          <w:sz w:val="20"/>
          <w:szCs w:val="20"/>
        </w:rPr>
        <w:t>Process driven</w:t>
      </w:r>
      <w:r w:rsidR="00754FA0">
        <w:rPr>
          <w:rFonts w:ascii="Arial" w:hAnsi="Arial" w:cs="Arial"/>
          <w:i/>
          <w:iCs/>
          <w:color w:val="000000" w:themeColor="text1"/>
          <w:sz w:val="20"/>
          <w:szCs w:val="20"/>
        </w:rPr>
        <w:t xml:space="preserve">, </w:t>
      </w:r>
      <w:r w:rsidR="009E23E9" w:rsidRPr="00F3353B">
        <w:rPr>
          <w:rFonts w:ascii="Arial" w:hAnsi="Arial" w:cs="Arial"/>
          <w:i/>
          <w:iCs/>
          <w:color w:val="000000" w:themeColor="text1"/>
          <w:sz w:val="20"/>
          <w:szCs w:val="20"/>
        </w:rPr>
        <w:t>overlapping</w:t>
      </w:r>
      <w:r w:rsidR="00F108CC">
        <w:rPr>
          <w:rFonts w:ascii="Arial" w:hAnsi="Arial" w:cs="Arial"/>
          <w:i/>
          <w:iCs/>
          <w:color w:val="000000" w:themeColor="text1"/>
          <w:sz w:val="20"/>
          <w:szCs w:val="20"/>
        </w:rPr>
        <w:t xml:space="preserve"> and </w:t>
      </w:r>
      <w:r w:rsidR="009E23E9" w:rsidRPr="00F3353B">
        <w:rPr>
          <w:rFonts w:ascii="Arial" w:hAnsi="Arial" w:cs="Arial"/>
          <w:i/>
          <w:iCs/>
          <w:color w:val="000000" w:themeColor="text1"/>
          <w:sz w:val="20"/>
          <w:szCs w:val="20"/>
        </w:rPr>
        <w:t>shared</w:t>
      </w:r>
      <w:r w:rsidRPr="00F3353B">
        <w:rPr>
          <w:rFonts w:ascii="Arial" w:hAnsi="Arial" w:cs="Arial"/>
          <w:i/>
          <w:iCs/>
          <w:color w:val="000000" w:themeColor="text1"/>
          <w:sz w:val="20"/>
          <w:szCs w:val="20"/>
        </w:rPr>
        <w:t xml:space="preserve"> roles and responsibilities for </w:t>
      </w:r>
      <w:r w:rsidR="009E23E9" w:rsidRPr="00F3353B">
        <w:rPr>
          <w:rFonts w:ascii="Arial" w:hAnsi="Arial" w:cs="Arial"/>
          <w:i/>
          <w:iCs/>
          <w:color w:val="000000" w:themeColor="text1"/>
          <w:sz w:val="20"/>
          <w:szCs w:val="20"/>
        </w:rPr>
        <w:t>in</w:t>
      </w:r>
      <w:r w:rsidRPr="00F3353B">
        <w:rPr>
          <w:rFonts w:ascii="Arial" w:hAnsi="Arial" w:cs="Arial"/>
          <w:i/>
          <w:iCs/>
          <w:color w:val="000000" w:themeColor="text1"/>
          <w:sz w:val="20"/>
          <w:szCs w:val="20"/>
        </w:rPr>
        <w:t xml:space="preserve">patient care </w:t>
      </w:r>
    </w:p>
    <w:p w14:paraId="1F09B1FD" w14:textId="1CC77C23" w:rsidR="009E23E9" w:rsidRPr="007016BE" w:rsidRDefault="00485EE8" w:rsidP="007016BE">
      <w:pPr>
        <w:pStyle w:val="CommentText"/>
        <w:rPr>
          <w:rFonts w:ascii="Arial" w:hAnsi="Arial" w:cs="Arial"/>
          <w:noProof/>
        </w:rPr>
      </w:pPr>
      <w:r>
        <w:rPr>
          <w:rFonts w:ascii="Arial" w:hAnsi="Arial" w:cs="Arial"/>
          <w:noProof/>
          <w:color w:val="000000" w:themeColor="text1"/>
        </w:rPr>
        <w:t>Though hospital A has a more developed AMS team</w:t>
      </w:r>
      <w:r w:rsidR="00754FA0">
        <w:rPr>
          <w:rFonts w:ascii="Arial" w:hAnsi="Arial" w:cs="Arial"/>
          <w:noProof/>
          <w:color w:val="000000" w:themeColor="text1"/>
        </w:rPr>
        <w:t>,</w:t>
      </w:r>
      <w:r>
        <w:rPr>
          <w:rFonts w:ascii="Arial" w:hAnsi="Arial" w:cs="Arial"/>
          <w:noProof/>
          <w:color w:val="000000" w:themeColor="text1"/>
        </w:rPr>
        <w:t xml:space="preserve"> apart from removal of lines, the responsibilites in the surgical teams w</w:t>
      </w:r>
      <w:r w:rsidR="00754FA0">
        <w:rPr>
          <w:rFonts w:ascii="Arial" w:hAnsi="Arial" w:cs="Arial"/>
          <w:noProof/>
          <w:color w:val="000000" w:themeColor="text1"/>
        </w:rPr>
        <w:t>ere</w:t>
      </w:r>
      <w:r>
        <w:rPr>
          <w:rFonts w:ascii="Arial" w:hAnsi="Arial" w:cs="Arial"/>
          <w:noProof/>
          <w:color w:val="000000" w:themeColor="text1"/>
        </w:rPr>
        <w:t xml:space="preserve"> similar across the two hospitals. </w:t>
      </w:r>
      <w:r w:rsidR="00F108CC">
        <w:rPr>
          <w:rFonts w:ascii="Arial" w:hAnsi="Arial" w:cs="Arial"/>
          <w:noProof/>
          <w:color w:val="000000" w:themeColor="text1"/>
        </w:rPr>
        <w:t>Infection management</w:t>
      </w:r>
      <w:r w:rsidR="00F108CC" w:rsidRPr="00F3353B">
        <w:rPr>
          <w:rFonts w:ascii="Arial" w:hAnsi="Arial" w:cs="Arial"/>
          <w:noProof/>
          <w:color w:val="000000" w:themeColor="text1"/>
        </w:rPr>
        <w:t xml:space="preserve"> </w:t>
      </w:r>
      <w:r w:rsidR="009258E8" w:rsidRPr="00F3353B">
        <w:rPr>
          <w:rFonts w:ascii="Arial" w:hAnsi="Arial" w:cs="Arial"/>
          <w:noProof/>
          <w:color w:val="000000" w:themeColor="text1"/>
        </w:rPr>
        <w:t>and</w:t>
      </w:r>
      <w:r w:rsidR="009E23E9" w:rsidRPr="00F3353B">
        <w:rPr>
          <w:rFonts w:ascii="Arial" w:hAnsi="Arial" w:cs="Arial"/>
          <w:noProof/>
          <w:color w:val="000000" w:themeColor="text1"/>
        </w:rPr>
        <w:t xml:space="preserve"> antibiotic</w:t>
      </w:r>
      <w:r w:rsidR="009258E8" w:rsidRPr="00F3353B">
        <w:rPr>
          <w:rFonts w:ascii="Arial" w:hAnsi="Arial" w:cs="Arial"/>
          <w:noProof/>
          <w:color w:val="000000" w:themeColor="text1"/>
        </w:rPr>
        <w:t xml:space="preserve"> </w:t>
      </w:r>
      <w:r w:rsidR="00232986" w:rsidRPr="00F3353B">
        <w:rPr>
          <w:rFonts w:ascii="Arial" w:hAnsi="Arial" w:cs="Arial"/>
          <w:noProof/>
          <w:color w:val="000000" w:themeColor="text1"/>
        </w:rPr>
        <w:t xml:space="preserve">decision-making </w:t>
      </w:r>
      <w:r w:rsidR="00F108CC">
        <w:rPr>
          <w:rFonts w:ascii="Arial" w:hAnsi="Arial" w:cs="Arial"/>
          <w:noProof/>
          <w:color w:val="000000" w:themeColor="text1"/>
        </w:rPr>
        <w:t>for surgical patients</w:t>
      </w:r>
      <w:r w:rsidR="009258E8" w:rsidRPr="00F3353B">
        <w:rPr>
          <w:rFonts w:ascii="Arial" w:hAnsi="Arial" w:cs="Arial"/>
          <w:noProof/>
          <w:color w:val="000000" w:themeColor="text1"/>
        </w:rPr>
        <w:t xml:space="preserve"> </w:t>
      </w:r>
      <w:r w:rsidR="00DC49C9" w:rsidRPr="00F3353B">
        <w:rPr>
          <w:rFonts w:ascii="Arial" w:hAnsi="Arial" w:cs="Arial"/>
          <w:noProof/>
          <w:color w:val="000000" w:themeColor="text1"/>
        </w:rPr>
        <w:t xml:space="preserve">require </w:t>
      </w:r>
      <w:r>
        <w:rPr>
          <w:rFonts w:ascii="Arial" w:hAnsi="Arial" w:cs="Arial"/>
          <w:noProof/>
          <w:color w:val="000000" w:themeColor="text1"/>
        </w:rPr>
        <w:t xml:space="preserve"> overlapping </w:t>
      </w:r>
      <w:r w:rsidR="00DC49C9" w:rsidRPr="00F3353B">
        <w:rPr>
          <w:rFonts w:ascii="Arial" w:hAnsi="Arial" w:cs="Arial"/>
          <w:noProof/>
          <w:color w:val="000000" w:themeColor="text1"/>
        </w:rPr>
        <w:t>input, responsibility and action from</w:t>
      </w:r>
      <w:r w:rsidR="00232986" w:rsidRPr="00F3353B">
        <w:rPr>
          <w:rFonts w:ascii="Arial" w:hAnsi="Arial" w:cs="Arial"/>
          <w:noProof/>
          <w:color w:val="000000" w:themeColor="text1"/>
        </w:rPr>
        <w:t xml:space="preserve"> </w:t>
      </w:r>
      <w:r w:rsidR="00F108CC">
        <w:rPr>
          <w:rFonts w:ascii="Arial" w:hAnsi="Arial" w:cs="Arial"/>
          <w:noProof/>
          <w:color w:val="000000" w:themeColor="text1"/>
        </w:rPr>
        <w:t xml:space="preserve">many </w:t>
      </w:r>
      <w:r w:rsidR="00232986" w:rsidRPr="00F3353B">
        <w:rPr>
          <w:rFonts w:ascii="Arial" w:hAnsi="Arial" w:cs="Arial"/>
          <w:noProof/>
          <w:color w:val="000000" w:themeColor="text1"/>
        </w:rPr>
        <w:t>healthcare professionals</w:t>
      </w:r>
      <w:r w:rsidR="00F108CC">
        <w:rPr>
          <w:rFonts w:ascii="Arial" w:hAnsi="Arial" w:cs="Arial"/>
          <w:noProof/>
          <w:color w:val="000000" w:themeColor="text1"/>
        </w:rPr>
        <w:t xml:space="preserve"> (Figure 3)</w:t>
      </w:r>
      <w:r w:rsidR="00232986" w:rsidRPr="00F3353B">
        <w:rPr>
          <w:rFonts w:ascii="Arial" w:hAnsi="Arial" w:cs="Arial"/>
          <w:noProof/>
          <w:color w:val="000000" w:themeColor="text1"/>
        </w:rPr>
        <w:t>.</w:t>
      </w:r>
      <w:r w:rsidR="009E23E9" w:rsidRPr="00F3353B">
        <w:rPr>
          <w:rFonts w:ascii="Arial" w:hAnsi="Arial" w:cs="Arial"/>
          <w:noProof/>
          <w:color w:val="000000" w:themeColor="text1"/>
        </w:rPr>
        <w:t xml:space="preserve"> </w:t>
      </w:r>
      <w:r>
        <w:rPr>
          <w:rFonts w:ascii="Arial" w:hAnsi="Arial" w:cs="Arial"/>
          <w:noProof/>
          <w:color w:val="000000" w:themeColor="text1"/>
        </w:rPr>
        <w:t>This can lead to lack</w:t>
      </w:r>
      <w:r w:rsidR="009E23E9" w:rsidRPr="00F3353B">
        <w:rPr>
          <w:rFonts w:ascii="Arial" w:hAnsi="Arial" w:cs="Arial"/>
          <w:noProof/>
          <w:color w:val="000000" w:themeColor="text1"/>
        </w:rPr>
        <w:t xml:space="preserve"> of clarity about what needs </w:t>
      </w:r>
      <w:r w:rsidR="007475E5" w:rsidRPr="00F3353B">
        <w:rPr>
          <w:rFonts w:ascii="Arial" w:hAnsi="Arial" w:cs="Arial"/>
          <w:noProof/>
          <w:color w:val="000000" w:themeColor="text1"/>
        </w:rPr>
        <w:t>to</w:t>
      </w:r>
      <w:r w:rsidR="009E23E9" w:rsidRPr="00F3353B">
        <w:rPr>
          <w:rFonts w:ascii="Arial" w:hAnsi="Arial" w:cs="Arial"/>
          <w:noProof/>
          <w:color w:val="000000" w:themeColor="text1"/>
        </w:rPr>
        <w:t xml:space="preserve"> be done by whom</w:t>
      </w:r>
      <w:r w:rsidR="007475E5" w:rsidRPr="00F3353B">
        <w:rPr>
          <w:rFonts w:ascii="Arial" w:hAnsi="Arial" w:cs="Arial"/>
          <w:noProof/>
          <w:color w:val="000000" w:themeColor="text1"/>
        </w:rPr>
        <w:t xml:space="preserve"> (Table </w:t>
      </w:r>
      <w:r w:rsidR="00754FA0">
        <w:rPr>
          <w:rFonts w:ascii="Arial" w:hAnsi="Arial" w:cs="Arial"/>
          <w:noProof/>
          <w:color w:val="000000" w:themeColor="text1"/>
        </w:rPr>
        <w:t>2</w:t>
      </w:r>
      <w:r w:rsidR="001638D4" w:rsidRPr="00F3353B">
        <w:rPr>
          <w:rFonts w:ascii="Arial" w:hAnsi="Arial" w:cs="Arial"/>
          <w:noProof/>
          <w:color w:val="000000" w:themeColor="text1"/>
        </w:rPr>
        <w:t>,</w:t>
      </w:r>
      <w:r w:rsidR="007475E5" w:rsidRPr="00F3353B">
        <w:rPr>
          <w:rFonts w:ascii="Arial" w:hAnsi="Arial" w:cs="Arial"/>
          <w:noProof/>
          <w:color w:val="000000" w:themeColor="text1"/>
        </w:rPr>
        <w:t xml:space="preserve"> Q</w:t>
      </w:r>
      <w:r w:rsidR="00E02425" w:rsidRPr="00F3353B">
        <w:rPr>
          <w:rFonts w:ascii="Arial" w:hAnsi="Arial" w:cs="Arial"/>
          <w:noProof/>
          <w:color w:val="000000" w:themeColor="text1"/>
        </w:rPr>
        <w:t>uo</w:t>
      </w:r>
      <w:r w:rsidR="007475E5" w:rsidRPr="00F3353B">
        <w:rPr>
          <w:rFonts w:ascii="Arial" w:hAnsi="Arial" w:cs="Arial"/>
          <w:noProof/>
          <w:color w:val="000000" w:themeColor="text1"/>
        </w:rPr>
        <w:t>tes 1</w:t>
      </w:r>
      <w:r w:rsidR="00C57020" w:rsidRPr="00F3353B">
        <w:rPr>
          <w:rFonts w:ascii="Arial" w:hAnsi="Arial" w:cs="Arial"/>
          <w:noProof/>
          <w:color w:val="000000" w:themeColor="text1"/>
        </w:rPr>
        <w:t>-3</w:t>
      </w:r>
      <w:r w:rsidR="007475E5" w:rsidRPr="00F3353B">
        <w:rPr>
          <w:rFonts w:ascii="Arial" w:hAnsi="Arial" w:cs="Arial"/>
          <w:noProof/>
          <w:color w:val="000000" w:themeColor="text1"/>
        </w:rPr>
        <w:t>)</w:t>
      </w:r>
      <w:r w:rsidR="009E23E9" w:rsidRPr="00F3353B">
        <w:rPr>
          <w:rFonts w:ascii="Arial" w:hAnsi="Arial" w:cs="Arial"/>
          <w:noProof/>
          <w:color w:val="000000" w:themeColor="text1"/>
        </w:rPr>
        <w:t>.</w:t>
      </w:r>
      <w:r w:rsidR="00761AD6">
        <w:rPr>
          <w:rFonts w:ascii="Arial" w:hAnsi="Arial" w:cs="Arial"/>
          <w:noProof/>
          <w:color w:val="000000" w:themeColor="text1"/>
        </w:rPr>
        <w:t xml:space="preserve"> </w:t>
      </w:r>
      <w:r w:rsidR="00DE6FA5" w:rsidRPr="007016BE">
        <w:rPr>
          <w:rFonts w:ascii="Arial" w:hAnsi="Arial" w:cs="Arial"/>
          <w:noProof/>
        </w:rPr>
        <w:t xml:space="preserve">Identifying these implicit existing roles is important, as historically most AMS interventions target junior doctors, bypassing the existing roles that a wide range of healthcare professionals identify as </w:t>
      </w:r>
      <w:r w:rsidR="00C743D2" w:rsidRPr="007016BE">
        <w:rPr>
          <w:rFonts w:ascii="Arial" w:hAnsi="Arial" w:cs="Arial"/>
          <w:noProof/>
        </w:rPr>
        <w:t>theirs</w:t>
      </w:r>
      <w:r w:rsidR="00DE6FA5" w:rsidRPr="007016BE">
        <w:rPr>
          <w:rFonts w:ascii="Arial" w:hAnsi="Arial" w:cs="Arial"/>
          <w:noProof/>
        </w:rPr>
        <w:t xml:space="preserve"> in relation to IPC and AMS</w:t>
      </w:r>
      <w:r w:rsidR="00E02425" w:rsidRPr="007016BE">
        <w:rPr>
          <w:rFonts w:ascii="Arial" w:hAnsi="Arial" w:cs="Arial"/>
          <w:noProof/>
        </w:rPr>
        <w:t xml:space="preserve"> (Table </w:t>
      </w:r>
      <w:r w:rsidR="00754FA0">
        <w:rPr>
          <w:rFonts w:ascii="Arial" w:hAnsi="Arial" w:cs="Arial"/>
          <w:noProof/>
        </w:rPr>
        <w:t>2</w:t>
      </w:r>
      <w:r w:rsidR="00C743D2" w:rsidRPr="007016BE">
        <w:rPr>
          <w:rFonts w:ascii="Arial" w:hAnsi="Arial" w:cs="Arial"/>
          <w:noProof/>
        </w:rPr>
        <w:t>,</w:t>
      </w:r>
      <w:r w:rsidR="00E02425" w:rsidRPr="007016BE">
        <w:rPr>
          <w:rFonts w:ascii="Arial" w:hAnsi="Arial" w:cs="Arial"/>
          <w:noProof/>
        </w:rPr>
        <w:t xml:space="preserve"> Quotes 2-3), including the influence of the senior surgeons on one anothe</w:t>
      </w:r>
      <w:r>
        <w:rPr>
          <w:rFonts w:ascii="Arial" w:hAnsi="Arial" w:cs="Arial"/>
          <w:noProof/>
        </w:rPr>
        <w:t>r</w:t>
      </w:r>
      <w:r w:rsidRPr="00F94A9C">
        <w:rPr>
          <w:rFonts w:ascii="Arial" w:hAnsi="Arial" w:cs="Arial"/>
          <w:noProof/>
        </w:rPr>
        <w:t xml:space="preserve"> (Table </w:t>
      </w:r>
      <w:r w:rsidR="00754FA0">
        <w:rPr>
          <w:rFonts w:ascii="Arial" w:hAnsi="Arial" w:cs="Arial"/>
          <w:noProof/>
        </w:rPr>
        <w:t>2</w:t>
      </w:r>
      <w:r w:rsidRPr="00F94A9C">
        <w:rPr>
          <w:rFonts w:ascii="Arial" w:hAnsi="Arial" w:cs="Arial"/>
          <w:noProof/>
        </w:rPr>
        <w:t>, Quotes 4-5).</w:t>
      </w:r>
    </w:p>
    <w:p w14:paraId="443F2711" w14:textId="77777777" w:rsidR="009E23E9" w:rsidRPr="00F3353B" w:rsidRDefault="009E23E9" w:rsidP="009C4AB0">
      <w:pPr>
        <w:spacing w:line="276" w:lineRule="auto"/>
        <w:rPr>
          <w:rFonts w:ascii="Arial" w:hAnsi="Arial" w:cs="Arial"/>
          <w:noProof/>
          <w:color w:val="000000" w:themeColor="text1"/>
          <w:sz w:val="20"/>
          <w:szCs w:val="20"/>
        </w:rPr>
      </w:pPr>
    </w:p>
    <w:p w14:paraId="108CAB82" w14:textId="5216F883" w:rsidR="00D440E8" w:rsidRPr="00F3353B" w:rsidRDefault="0006627A" w:rsidP="009C4AB0">
      <w:pPr>
        <w:spacing w:line="276" w:lineRule="auto"/>
        <w:rPr>
          <w:rFonts w:ascii="Arial" w:hAnsi="Arial" w:cs="Arial"/>
          <w:i/>
          <w:noProof/>
          <w:color w:val="000000" w:themeColor="text1"/>
          <w:sz w:val="20"/>
          <w:szCs w:val="20"/>
        </w:rPr>
      </w:pPr>
      <w:r w:rsidRPr="00F3353B">
        <w:rPr>
          <w:rFonts w:ascii="Arial" w:hAnsi="Arial" w:cs="Arial"/>
          <w:i/>
          <w:noProof/>
          <w:color w:val="000000" w:themeColor="text1"/>
          <w:sz w:val="20"/>
          <w:szCs w:val="20"/>
        </w:rPr>
        <w:t>Ownership</w:t>
      </w:r>
      <w:r w:rsidR="009E23E9" w:rsidRPr="00F3353B">
        <w:rPr>
          <w:rFonts w:ascii="Arial" w:hAnsi="Arial" w:cs="Arial"/>
          <w:i/>
          <w:noProof/>
          <w:color w:val="000000" w:themeColor="text1"/>
          <w:sz w:val="20"/>
          <w:szCs w:val="20"/>
        </w:rPr>
        <w:t xml:space="preserve"> </w:t>
      </w:r>
      <w:r w:rsidRPr="00F3353B">
        <w:rPr>
          <w:rFonts w:ascii="Arial" w:hAnsi="Arial" w:cs="Arial"/>
          <w:i/>
          <w:noProof/>
          <w:color w:val="000000" w:themeColor="text1"/>
          <w:sz w:val="20"/>
          <w:szCs w:val="20"/>
        </w:rPr>
        <w:t>for a</w:t>
      </w:r>
      <w:r w:rsidR="00D440E8" w:rsidRPr="00F3353B">
        <w:rPr>
          <w:rFonts w:ascii="Arial" w:hAnsi="Arial" w:cs="Arial"/>
          <w:i/>
          <w:noProof/>
          <w:color w:val="000000" w:themeColor="text1"/>
          <w:sz w:val="20"/>
          <w:szCs w:val="20"/>
        </w:rPr>
        <w:t>ntibiotic management</w:t>
      </w:r>
      <w:r w:rsidR="0058605A" w:rsidRPr="00F3353B">
        <w:rPr>
          <w:rFonts w:ascii="Arial" w:hAnsi="Arial" w:cs="Arial"/>
          <w:i/>
          <w:noProof/>
          <w:color w:val="000000" w:themeColor="text1"/>
          <w:sz w:val="20"/>
          <w:szCs w:val="20"/>
        </w:rPr>
        <w:t xml:space="preserve"> </w:t>
      </w:r>
      <w:r w:rsidRPr="00F3353B">
        <w:rPr>
          <w:rFonts w:ascii="Arial" w:hAnsi="Arial" w:cs="Arial"/>
          <w:i/>
          <w:noProof/>
          <w:color w:val="000000" w:themeColor="text1"/>
          <w:sz w:val="20"/>
          <w:szCs w:val="20"/>
        </w:rPr>
        <w:t>is focused within specialties</w:t>
      </w:r>
      <w:r w:rsidR="0058605A" w:rsidRPr="00F3353B">
        <w:rPr>
          <w:rFonts w:ascii="Arial" w:hAnsi="Arial" w:cs="Arial"/>
          <w:i/>
          <w:noProof/>
          <w:color w:val="000000" w:themeColor="text1"/>
          <w:sz w:val="20"/>
          <w:szCs w:val="20"/>
        </w:rPr>
        <w:t xml:space="preserve"> </w:t>
      </w:r>
      <w:r w:rsidR="00D440E8" w:rsidRPr="00F3353B">
        <w:rPr>
          <w:rFonts w:ascii="Arial" w:hAnsi="Arial" w:cs="Arial"/>
          <w:i/>
          <w:noProof/>
          <w:color w:val="000000" w:themeColor="text1"/>
          <w:sz w:val="20"/>
          <w:szCs w:val="20"/>
        </w:rPr>
        <w:t xml:space="preserve"> </w:t>
      </w:r>
    </w:p>
    <w:p w14:paraId="7F5EE046" w14:textId="62AA5062" w:rsidR="00714711" w:rsidRDefault="00232986" w:rsidP="009C4AB0">
      <w:pPr>
        <w:spacing w:line="276" w:lineRule="auto"/>
        <w:rPr>
          <w:rFonts w:ascii="Arial" w:hAnsi="Arial" w:cs="Arial"/>
          <w:color w:val="000000" w:themeColor="text1"/>
          <w:sz w:val="20"/>
          <w:szCs w:val="20"/>
        </w:rPr>
      </w:pPr>
      <w:r w:rsidRPr="00F3353B">
        <w:rPr>
          <w:rFonts w:ascii="Arial" w:hAnsi="Arial" w:cs="Arial"/>
          <w:noProof/>
          <w:color w:val="000000" w:themeColor="text1"/>
          <w:sz w:val="20"/>
          <w:szCs w:val="20"/>
        </w:rPr>
        <w:lastRenderedPageBreak/>
        <w:t xml:space="preserve">The bulk of decision-making </w:t>
      </w:r>
      <w:r w:rsidR="003E0FF1" w:rsidRPr="00F3353B">
        <w:rPr>
          <w:rFonts w:ascii="Arial" w:hAnsi="Arial" w:cs="Arial"/>
          <w:noProof/>
          <w:color w:val="000000" w:themeColor="text1"/>
          <w:sz w:val="20"/>
          <w:szCs w:val="20"/>
        </w:rPr>
        <w:t>a</w:t>
      </w:r>
      <w:r w:rsidR="00816042" w:rsidRPr="00F3353B">
        <w:rPr>
          <w:rFonts w:ascii="Arial" w:hAnsi="Arial" w:cs="Arial"/>
          <w:noProof/>
          <w:color w:val="000000" w:themeColor="text1"/>
          <w:sz w:val="20"/>
          <w:szCs w:val="20"/>
        </w:rPr>
        <w:t>b</w:t>
      </w:r>
      <w:r w:rsidR="003E0FF1" w:rsidRPr="00F3353B">
        <w:rPr>
          <w:rFonts w:ascii="Arial" w:hAnsi="Arial" w:cs="Arial"/>
          <w:noProof/>
          <w:color w:val="000000" w:themeColor="text1"/>
          <w:sz w:val="20"/>
          <w:szCs w:val="20"/>
        </w:rPr>
        <w:t xml:space="preserve">out </w:t>
      </w:r>
      <w:r w:rsidR="00485EE8">
        <w:rPr>
          <w:rFonts w:ascii="Arial" w:hAnsi="Arial" w:cs="Arial"/>
          <w:noProof/>
          <w:color w:val="000000" w:themeColor="text1"/>
          <w:sz w:val="20"/>
          <w:szCs w:val="20"/>
        </w:rPr>
        <w:t>infection management</w:t>
      </w:r>
      <w:r w:rsidR="00485EE8" w:rsidRPr="00F3353B">
        <w:rPr>
          <w:rFonts w:ascii="Arial" w:hAnsi="Arial" w:cs="Arial"/>
          <w:noProof/>
          <w:color w:val="000000" w:themeColor="text1"/>
          <w:sz w:val="20"/>
          <w:szCs w:val="20"/>
        </w:rPr>
        <w:t xml:space="preserve"> </w:t>
      </w:r>
      <w:r w:rsidR="003E0FF1" w:rsidRPr="00F3353B">
        <w:rPr>
          <w:rFonts w:ascii="Arial" w:hAnsi="Arial" w:cs="Arial"/>
          <w:noProof/>
          <w:color w:val="000000" w:themeColor="text1"/>
          <w:sz w:val="20"/>
          <w:szCs w:val="20"/>
        </w:rPr>
        <w:t xml:space="preserve">and antibiotic use </w:t>
      </w:r>
      <w:r w:rsidRPr="00F3353B">
        <w:rPr>
          <w:rFonts w:ascii="Arial" w:hAnsi="Arial" w:cs="Arial"/>
          <w:noProof/>
          <w:color w:val="000000" w:themeColor="text1"/>
          <w:sz w:val="20"/>
          <w:szCs w:val="20"/>
        </w:rPr>
        <w:t>remain</w:t>
      </w:r>
      <w:r w:rsidR="009258E8" w:rsidRPr="00F3353B">
        <w:rPr>
          <w:rFonts w:ascii="Arial" w:hAnsi="Arial" w:cs="Arial"/>
          <w:noProof/>
          <w:color w:val="000000" w:themeColor="text1"/>
          <w:sz w:val="20"/>
          <w:szCs w:val="20"/>
        </w:rPr>
        <w:t>s</w:t>
      </w:r>
      <w:r w:rsidRPr="00F3353B">
        <w:rPr>
          <w:rFonts w:ascii="Arial" w:hAnsi="Arial" w:cs="Arial"/>
          <w:noProof/>
          <w:color w:val="000000" w:themeColor="text1"/>
          <w:sz w:val="20"/>
          <w:szCs w:val="20"/>
        </w:rPr>
        <w:t xml:space="preserve"> with the surgical and</w:t>
      </w:r>
      <w:r w:rsidR="00AA043C">
        <w:rPr>
          <w:rFonts w:ascii="Arial" w:hAnsi="Arial" w:cs="Arial"/>
          <w:noProof/>
          <w:color w:val="000000" w:themeColor="text1"/>
          <w:sz w:val="20"/>
          <w:szCs w:val="20"/>
        </w:rPr>
        <w:t xml:space="preserve"> </w:t>
      </w:r>
      <w:r w:rsidR="00AA043C" w:rsidRPr="00F3353B">
        <w:rPr>
          <w:rFonts w:ascii="Arial" w:hAnsi="Arial" w:cs="Arial"/>
          <w:noProof/>
          <w:color w:val="000000" w:themeColor="text1"/>
          <w:sz w:val="20"/>
          <w:szCs w:val="20"/>
        </w:rPr>
        <w:t>intensive care unit</w:t>
      </w:r>
      <w:r w:rsidRPr="00F3353B">
        <w:rPr>
          <w:rFonts w:ascii="Arial" w:hAnsi="Arial" w:cs="Arial"/>
          <w:noProof/>
          <w:color w:val="000000" w:themeColor="text1"/>
          <w:sz w:val="20"/>
          <w:szCs w:val="20"/>
        </w:rPr>
        <w:t xml:space="preserve"> </w:t>
      </w:r>
      <w:r w:rsidR="00AA043C">
        <w:rPr>
          <w:rFonts w:ascii="Arial" w:hAnsi="Arial" w:cs="Arial"/>
          <w:noProof/>
          <w:color w:val="000000" w:themeColor="text1"/>
          <w:sz w:val="20"/>
          <w:szCs w:val="20"/>
        </w:rPr>
        <w:t>(</w:t>
      </w:r>
      <w:r w:rsidRPr="00F3353B">
        <w:rPr>
          <w:rFonts w:ascii="Arial" w:hAnsi="Arial" w:cs="Arial"/>
          <w:noProof/>
          <w:color w:val="000000" w:themeColor="text1"/>
          <w:sz w:val="20"/>
          <w:szCs w:val="20"/>
        </w:rPr>
        <w:t>ICU</w:t>
      </w:r>
      <w:r w:rsidR="00AA043C">
        <w:rPr>
          <w:rFonts w:ascii="Arial" w:hAnsi="Arial" w:cs="Arial"/>
          <w:noProof/>
          <w:color w:val="000000" w:themeColor="text1"/>
          <w:sz w:val="20"/>
          <w:szCs w:val="20"/>
        </w:rPr>
        <w:t>)</w:t>
      </w:r>
      <w:r w:rsidRPr="00F3353B">
        <w:rPr>
          <w:rFonts w:ascii="Arial" w:hAnsi="Arial" w:cs="Arial"/>
          <w:noProof/>
          <w:color w:val="000000" w:themeColor="text1"/>
          <w:sz w:val="20"/>
          <w:szCs w:val="20"/>
        </w:rPr>
        <w:t xml:space="preserve"> teams</w:t>
      </w:r>
      <w:r w:rsidR="003E0FF1" w:rsidRPr="00F3353B">
        <w:rPr>
          <w:rFonts w:ascii="Arial" w:hAnsi="Arial" w:cs="Arial"/>
          <w:noProof/>
          <w:color w:val="000000" w:themeColor="text1"/>
          <w:sz w:val="20"/>
          <w:szCs w:val="20"/>
        </w:rPr>
        <w:t>;</w:t>
      </w:r>
      <w:r w:rsidRPr="00F3353B">
        <w:rPr>
          <w:rFonts w:ascii="Arial" w:hAnsi="Arial" w:cs="Arial"/>
          <w:noProof/>
          <w:color w:val="000000" w:themeColor="text1"/>
          <w:sz w:val="20"/>
          <w:szCs w:val="20"/>
        </w:rPr>
        <w:t xml:space="preserve"> the pharmac</w:t>
      </w:r>
      <w:r w:rsidR="009B2E37" w:rsidRPr="00F3353B">
        <w:rPr>
          <w:rFonts w:ascii="Arial" w:hAnsi="Arial" w:cs="Arial"/>
          <w:noProof/>
          <w:color w:val="000000" w:themeColor="text1"/>
          <w:sz w:val="20"/>
          <w:szCs w:val="20"/>
        </w:rPr>
        <w:t>ists</w:t>
      </w:r>
      <w:r w:rsidR="002C2636" w:rsidRPr="00F3353B">
        <w:rPr>
          <w:rFonts w:ascii="Arial" w:hAnsi="Arial" w:cs="Arial"/>
          <w:noProof/>
          <w:color w:val="000000" w:themeColor="text1"/>
          <w:sz w:val="20"/>
          <w:szCs w:val="20"/>
        </w:rPr>
        <w:t xml:space="preserve"> have a limited role</w:t>
      </w:r>
      <w:r w:rsidR="003E09DF">
        <w:rPr>
          <w:rFonts w:ascii="Arial" w:hAnsi="Arial" w:cs="Arial"/>
          <w:noProof/>
          <w:color w:val="000000" w:themeColor="text1"/>
          <w:sz w:val="20"/>
          <w:szCs w:val="20"/>
        </w:rPr>
        <w:t>. N</w:t>
      </w:r>
      <w:r w:rsidR="00E43FFB" w:rsidRPr="00F3353B">
        <w:rPr>
          <w:rFonts w:ascii="Arial" w:hAnsi="Arial" w:cs="Arial"/>
          <w:noProof/>
          <w:color w:val="000000" w:themeColor="text1"/>
          <w:sz w:val="20"/>
          <w:szCs w:val="20"/>
        </w:rPr>
        <w:t xml:space="preserve">urses </w:t>
      </w:r>
      <w:r w:rsidR="009258E8" w:rsidRPr="00F3353B">
        <w:rPr>
          <w:rFonts w:ascii="Arial" w:hAnsi="Arial" w:cs="Arial"/>
          <w:noProof/>
          <w:color w:val="000000" w:themeColor="text1"/>
          <w:sz w:val="20"/>
          <w:szCs w:val="20"/>
        </w:rPr>
        <w:t xml:space="preserve">are </w:t>
      </w:r>
      <w:r w:rsidR="00E43FFB" w:rsidRPr="00F3353B">
        <w:rPr>
          <w:rFonts w:ascii="Arial" w:hAnsi="Arial" w:cs="Arial"/>
          <w:noProof/>
          <w:color w:val="000000" w:themeColor="text1"/>
          <w:sz w:val="20"/>
          <w:szCs w:val="20"/>
        </w:rPr>
        <w:t xml:space="preserve">not involved in decision-making, </w:t>
      </w:r>
      <w:r w:rsidR="003E09DF">
        <w:rPr>
          <w:rFonts w:ascii="Arial" w:hAnsi="Arial" w:cs="Arial"/>
          <w:noProof/>
          <w:color w:val="000000" w:themeColor="text1"/>
          <w:sz w:val="20"/>
          <w:szCs w:val="20"/>
        </w:rPr>
        <w:t xml:space="preserve">though </w:t>
      </w:r>
      <w:r w:rsidR="00E43FFB" w:rsidRPr="00F3353B">
        <w:rPr>
          <w:rFonts w:ascii="Arial" w:hAnsi="Arial" w:cs="Arial"/>
          <w:noProof/>
          <w:color w:val="000000" w:themeColor="text1"/>
          <w:sz w:val="20"/>
          <w:szCs w:val="20"/>
        </w:rPr>
        <w:t>they</w:t>
      </w:r>
      <w:r w:rsidR="008014EB" w:rsidRPr="00F3353B">
        <w:rPr>
          <w:rFonts w:ascii="Arial" w:hAnsi="Arial" w:cs="Arial"/>
          <w:noProof/>
          <w:color w:val="000000" w:themeColor="text1"/>
          <w:sz w:val="20"/>
          <w:szCs w:val="20"/>
        </w:rPr>
        <w:t xml:space="preserve"> are </w:t>
      </w:r>
      <w:r w:rsidR="00E43FFB" w:rsidRPr="00F3353B">
        <w:rPr>
          <w:rFonts w:ascii="Arial" w:hAnsi="Arial" w:cs="Arial"/>
          <w:noProof/>
          <w:color w:val="000000" w:themeColor="text1"/>
          <w:sz w:val="20"/>
          <w:szCs w:val="20"/>
        </w:rPr>
        <w:t>responsible for the administration of antibiotics.</w:t>
      </w:r>
      <w:r w:rsidR="00C743D2" w:rsidRPr="00F3353B">
        <w:rPr>
          <w:rFonts w:ascii="Arial" w:hAnsi="Arial" w:cs="Arial"/>
          <w:noProof/>
          <w:color w:val="000000" w:themeColor="text1"/>
          <w:sz w:val="20"/>
          <w:szCs w:val="20"/>
        </w:rPr>
        <w:t xml:space="preserve"> </w:t>
      </w:r>
      <w:r w:rsidR="00E43FFB" w:rsidRPr="00F3353B">
        <w:rPr>
          <w:rFonts w:ascii="Arial" w:hAnsi="Arial" w:cs="Arial"/>
          <w:noProof/>
          <w:color w:val="000000" w:themeColor="text1"/>
          <w:sz w:val="20"/>
          <w:szCs w:val="20"/>
        </w:rPr>
        <w:t xml:space="preserve">An important factor highligted by </w:t>
      </w:r>
      <w:r w:rsidR="009258E8" w:rsidRPr="00F3353B">
        <w:rPr>
          <w:rFonts w:ascii="Arial" w:hAnsi="Arial" w:cs="Arial"/>
          <w:noProof/>
          <w:color w:val="000000" w:themeColor="text1"/>
          <w:sz w:val="20"/>
          <w:szCs w:val="20"/>
        </w:rPr>
        <w:t xml:space="preserve">nurses </w:t>
      </w:r>
      <w:r w:rsidR="00C743D2" w:rsidRPr="00F3353B">
        <w:rPr>
          <w:rFonts w:ascii="Arial" w:hAnsi="Arial" w:cs="Arial"/>
          <w:noProof/>
          <w:color w:val="000000" w:themeColor="text1"/>
          <w:sz w:val="20"/>
          <w:szCs w:val="20"/>
        </w:rPr>
        <w:t xml:space="preserve">in hospital A </w:t>
      </w:r>
      <w:r w:rsidR="009258E8" w:rsidRPr="00F3353B">
        <w:rPr>
          <w:rFonts w:ascii="Arial" w:hAnsi="Arial" w:cs="Arial"/>
          <w:noProof/>
          <w:color w:val="000000" w:themeColor="text1"/>
          <w:sz w:val="20"/>
          <w:szCs w:val="20"/>
        </w:rPr>
        <w:t xml:space="preserve">is </w:t>
      </w:r>
      <w:r w:rsidR="00E43FFB" w:rsidRPr="00F3353B">
        <w:rPr>
          <w:rFonts w:ascii="Arial" w:hAnsi="Arial" w:cs="Arial"/>
          <w:noProof/>
          <w:color w:val="000000" w:themeColor="text1"/>
          <w:sz w:val="20"/>
          <w:szCs w:val="20"/>
        </w:rPr>
        <w:t>how direct communication</w:t>
      </w:r>
      <w:r w:rsidR="00C743D2" w:rsidRPr="00F3353B">
        <w:rPr>
          <w:rFonts w:ascii="Arial" w:hAnsi="Arial" w:cs="Arial"/>
          <w:noProof/>
          <w:color w:val="000000" w:themeColor="text1"/>
          <w:sz w:val="20"/>
          <w:szCs w:val="20"/>
        </w:rPr>
        <w:t>,</w:t>
      </w:r>
      <w:r w:rsidR="00E43FFB" w:rsidRPr="00F3353B">
        <w:rPr>
          <w:rFonts w:ascii="Arial" w:hAnsi="Arial" w:cs="Arial"/>
          <w:noProof/>
          <w:color w:val="000000" w:themeColor="text1"/>
          <w:sz w:val="20"/>
          <w:szCs w:val="20"/>
        </w:rPr>
        <w:t xml:space="preserve"> </w:t>
      </w:r>
      <w:r w:rsidR="00C743D2" w:rsidRPr="00F3353B">
        <w:rPr>
          <w:rFonts w:ascii="Arial" w:hAnsi="Arial" w:cs="Arial"/>
          <w:noProof/>
          <w:color w:val="000000" w:themeColor="text1"/>
          <w:sz w:val="20"/>
          <w:szCs w:val="20"/>
        </w:rPr>
        <w:t xml:space="preserve">or the lack thereof, </w:t>
      </w:r>
      <w:r w:rsidR="00E43FFB" w:rsidRPr="00F3353B">
        <w:rPr>
          <w:rFonts w:ascii="Arial" w:hAnsi="Arial" w:cs="Arial"/>
          <w:noProof/>
          <w:color w:val="000000" w:themeColor="text1"/>
          <w:sz w:val="20"/>
          <w:szCs w:val="20"/>
        </w:rPr>
        <w:t xml:space="preserve">between the prescriber and nurses </w:t>
      </w:r>
      <w:r w:rsidR="00485EE8">
        <w:rPr>
          <w:rFonts w:ascii="Arial" w:hAnsi="Arial" w:cs="Arial"/>
          <w:noProof/>
          <w:color w:val="000000" w:themeColor="text1"/>
          <w:sz w:val="20"/>
          <w:szCs w:val="20"/>
        </w:rPr>
        <w:t>impacts</w:t>
      </w:r>
      <w:r w:rsidR="00E43FFB" w:rsidRPr="00F3353B">
        <w:rPr>
          <w:rFonts w:ascii="Arial" w:hAnsi="Arial" w:cs="Arial"/>
          <w:noProof/>
          <w:color w:val="000000" w:themeColor="text1"/>
          <w:sz w:val="20"/>
          <w:szCs w:val="20"/>
        </w:rPr>
        <w:t xml:space="preserve"> </w:t>
      </w:r>
      <w:r w:rsidR="00485EE8">
        <w:rPr>
          <w:rFonts w:ascii="Arial" w:hAnsi="Arial" w:cs="Arial"/>
          <w:noProof/>
          <w:color w:val="000000" w:themeColor="text1"/>
          <w:sz w:val="20"/>
          <w:szCs w:val="20"/>
        </w:rPr>
        <w:t>timely</w:t>
      </w:r>
      <w:r w:rsidR="00E43FFB" w:rsidRPr="00F3353B">
        <w:rPr>
          <w:rFonts w:ascii="Arial" w:hAnsi="Arial" w:cs="Arial"/>
          <w:noProof/>
          <w:color w:val="000000" w:themeColor="text1"/>
          <w:sz w:val="20"/>
          <w:szCs w:val="20"/>
        </w:rPr>
        <w:t xml:space="preserve"> antibiotic </w:t>
      </w:r>
      <w:r w:rsidR="00485EE8">
        <w:rPr>
          <w:rFonts w:ascii="Arial" w:hAnsi="Arial" w:cs="Arial"/>
          <w:noProof/>
          <w:color w:val="000000" w:themeColor="text1"/>
          <w:sz w:val="20"/>
          <w:szCs w:val="20"/>
        </w:rPr>
        <w:t>administration</w:t>
      </w:r>
      <w:r w:rsidR="00C00C77" w:rsidRPr="00F3353B">
        <w:rPr>
          <w:rFonts w:ascii="Arial" w:hAnsi="Arial" w:cs="Arial"/>
          <w:noProof/>
          <w:color w:val="000000" w:themeColor="text1"/>
          <w:sz w:val="20"/>
          <w:szCs w:val="20"/>
        </w:rPr>
        <w:t xml:space="preserve"> (Table </w:t>
      </w:r>
      <w:r w:rsidR="00754FA0">
        <w:rPr>
          <w:rFonts w:ascii="Arial" w:hAnsi="Arial" w:cs="Arial"/>
          <w:noProof/>
          <w:color w:val="000000" w:themeColor="text1"/>
          <w:sz w:val="20"/>
          <w:szCs w:val="20"/>
        </w:rPr>
        <w:t>2</w:t>
      </w:r>
      <w:r w:rsidR="00C00C77" w:rsidRPr="00F3353B">
        <w:rPr>
          <w:rFonts w:ascii="Arial" w:hAnsi="Arial" w:cs="Arial"/>
          <w:noProof/>
          <w:color w:val="000000" w:themeColor="text1"/>
          <w:sz w:val="20"/>
          <w:szCs w:val="20"/>
        </w:rPr>
        <w:t xml:space="preserve">, Quote </w:t>
      </w:r>
      <w:r w:rsidR="00AB5D77" w:rsidRPr="00F3353B">
        <w:rPr>
          <w:rFonts w:ascii="Arial" w:hAnsi="Arial" w:cs="Arial"/>
          <w:noProof/>
          <w:color w:val="000000" w:themeColor="text1"/>
          <w:sz w:val="20"/>
          <w:szCs w:val="20"/>
        </w:rPr>
        <w:t>6)</w:t>
      </w:r>
      <w:r w:rsidR="003E0FF1" w:rsidRPr="00F3353B">
        <w:rPr>
          <w:rFonts w:ascii="Arial" w:hAnsi="Arial" w:cs="Arial"/>
          <w:noProof/>
          <w:color w:val="000000" w:themeColor="text1"/>
          <w:sz w:val="20"/>
          <w:szCs w:val="20"/>
        </w:rPr>
        <w:t xml:space="preserve">. </w:t>
      </w:r>
      <w:r w:rsidR="0009024C" w:rsidRPr="00F3353B">
        <w:rPr>
          <w:rFonts w:ascii="Arial" w:hAnsi="Arial" w:cs="Arial"/>
          <w:noProof/>
          <w:color w:val="000000" w:themeColor="text1"/>
          <w:sz w:val="20"/>
          <w:szCs w:val="20"/>
        </w:rPr>
        <w:t xml:space="preserve">The anaesthetists </w:t>
      </w:r>
      <w:r w:rsidR="009221F1">
        <w:rPr>
          <w:rFonts w:ascii="Arial" w:hAnsi="Arial" w:cs="Arial"/>
          <w:noProof/>
          <w:color w:val="000000" w:themeColor="text1"/>
          <w:sz w:val="20"/>
          <w:szCs w:val="20"/>
        </w:rPr>
        <w:t>are recognised as being</w:t>
      </w:r>
      <w:r w:rsidR="0009024C" w:rsidRPr="00F3353B">
        <w:rPr>
          <w:rFonts w:ascii="Arial" w:hAnsi="Arial" w:cs="Arial"/>
          <w:noProof/>
          <w:color w:val="000000" w:themeColor="text1"/>
          <w:sz w:val="20"/>
          <w:szCs w:val="20"/>
        </w:rPr>
        <w:t xml:space="preserve"> responsible for ensuring timely surgical prophylaxis</w:t>
      </w:r>
      <w:r w:rsidR="009221F1">
        <w:rPr>
          <w:rFonts w:ascii="Arial" w:hAnsi="Arial" w:cs="Arial"/>
          <w:noProof/>
          <w:color w:val="000000" w:themeColor="text1"/>
          <w:sz w:val="20"/>
          <w:szCs w:val="20"/>
        </w:rPr>
        <w:t>.</w:t>
      </w:r>
      <w:r w:rsidR="00E43FFB" w:rsidRPr="00F3353B">
        <w:rPr>
          <w:rFonts w:ascii="Arial" w:hAnsi="Arial" w:cs="Arial"/>
          <w:noProof/>
          <w:color w:val="000000" w:themeColor="text1"/>
          <w:sz w:val="20"/>
          <w:szCs w:val="20"/>
        </w:rPr>
        <w:t xml:space="preserve"> </w:t>
      </w:r>
      <w:r w:rsidR="0009024C" w:rsidRPr="00F3353B">
        <w:rPr>
          <w:rFonts w:ascii="Arial" w:hAnsi="Arial" w:cs="Arial"/>
          <w:noProof/>
          <w:color w:val="000000" w:themeColor="text1"/>
          <w:sz w:val="20"/>
          <w:szCs w:val="20"/>
        </w:rPr>
        <w:t xml:space="preserve">Post-operative care is administered in the ICU or surgical wards, depending on the </w:t>
      </w:r>
      <w:r w:rsidR="008014EB" w:rsidRPr="00F3353B">
        <w:rPr>
          <w:rFonts w:ascii="Arial" w:hAnsi="Arial" w:cs="Arial"/>
          <w:noProof/>
          <w:color w:val="000000" w:themeColor="text1"/>
          <w:sz w:val="20"/>
          <w:szCs w:val="20"/>
        </w:rPr>
        <w:t xml:space="preserve">type of </w:t>
      </w:r>
      <w:r w:rsidR="0009024C" w:rsidRPr="00F3353B">
        <w:rPr>
          <w:rFonts w:ascii="Arial" w:hAnsi="Arial" w:cs="Arial"/>
          <w:noProof/>
          <w:color w:val="000000" w:themeColor="text1"/>
          <w:sz w:val="20"/>
          <w:szCs w:val="20"/>
        </w:rPr>
        <w:t xml:space="preserve">surgery and patients’ condition (Figure </w:t>
      </w:r>
      <w:r w:rsidR="00330B26" w:rsidRPr="00F3353B">
        <w:rPr>
          <w:rFonts w:ascii="Arial" w:hAnsi="Arial" w:cs="Arial"/>
          <w:noProof/>
          <w:color w:val="000000" w:themeColor="text1"/>
          <w:sz w:val="20"/>
          <w:szCs w:val="20"/>
        </w:rPr>
        <w:t>2</w:t>
      </w:r>
      <w:r w:rsidR="0009024C" w:rsidRPr="00F3353B">
        <w:rPr>
          <w:rFonts w:ascii="Arial" w:hAnsi="Arial" w:cs="Arial"/>
          <w:noProof/>
          <w:color w:val="000000" w:themeColor="text1"/>
          <w:sz w:val="20"/>
          <w:szCs w:val="20"/>
        </w:rPr>
        <w:t xml:space="preserve">). </w:t>
      </w:r>
      <w:r w:rsidR="0009024C" w:rsidRPr="00F3353B">
        <w:rPr>
          <w:rFonts w:ascii="Arial" w:hAnsi="Arial" w:cs="Arial"/>
          <w:color w:val="000000" w:themeColor="text1"/>
          <w:sz w:val="20"/>
          <w:szCs w:val="20"/>
        </w:rPr>
        <w:t>T</w:t>
      </w:r>
      <w:r w:rsidR="00A72E91" w:rsidRPr="00F3353B">
        <w:rPr>
          <w:rFonts w:ascii="Arial" w:hAnsi="Arial" w:cs="Arial"/>
          <w:color w:val="000000" w:themeColor="text1"/>
          <w:sz w:val="20"/>
          <w:szCs w:val="20"/>
        </w:rPr>
        <w:t xml:space="preserve">hough the intensivists take major decisions in ICU, </w:t>
      </w:r>
      <w:r w:rsidR="00A72E91" w:rsidRPr="00842E30">
        <w:rPr>
          <w:rFonts w:ascii="Arial" w:hAnsi="Arial" w:cs="Arial"/>
          <w:color w:val="000000" w:themeColor="text1"/>
          <w:sz w:val="20"/>
          <w:szCs w:val="20"/>
        </w:rPr>
        <w:t>t</w:t>
      </w:r>
      <w:r w:rsidR="0009024C" w:rsidRPr="00842E30">
        <w:rPr>
          <w:rFonts w:ascii="Arial" w:hAnsi="Arial" w:cs="Arial"/>
          <w:color w:val="000000" w:themeColor="text1"/>
          <w:sz w:val="20"/>
          <w:szCs w:val="20"/>
        </w:rPr>
        <w:t xml:space="preserve">he ownership for the </w:t>
      </w:r>
      <w:r w:rsidR="003E0FF1" w:rsidRPr="00842E30">
        <w:rPr>
          <w:rFonts w:ascii="Arial" w:hAnsi="Arial" w:cs="Arial"/>
          <w:color w:val="000000" w:themeColor="text1"/>
          <w:sz w:val="20"/>
          <w:szCs w:val="20"/>
        </w:rPr>
        <w:t xml:space="preserve">post-operative </w:t>
      </w:r>
      <w:r w:rsidR="00485EE8">
        <w:rPr>
          <w:rFonts w:ascii="Arial" w:hAnsi="Arial" w:cs="Arial"/>
          <w:color w:val="000000" w:themeColor="text1"/>
          <w:sz w:val="20"/>
          <w:szCs w:val="20"/>
        </w:rPr>
        <w:t>antibiotic management</w:t>
      </w:r>
      <w:r w:rsidR="00485EE8" w:rsidRPr="001C48A9">
        <w:rPr>
          <w:rFonts w:ascii="Arial" w:hAnsi="Arial" w:cs="Arial"/>
          <w:color w:val="000000" w:themeColor="text1"/>
          <w:sz w:val="20"/>
          <w:szCs w:val="20"/>
        </w:rPr>
        <w:t xml:space="preserve"> </w:t>
      </w:r>
      <w:r w:rsidR="0009024C" w:rsidRPr="001C48A9">
        <w:rPr>
          <w:rFonts w:ascii="Arial" w:hAnsi="Arial" w:cs="Arial"/>
          <w:color w:val="000000" w:themeColor="text1"/>
          <w:sz w:val="20"/>
          <w:szCs w:val="20"/>
        </w:rPr>
        <w:t>can be tenuous</w:t>
      </w:r>
      <w:bookmarkStart w:id="2" w:name="_Hlk33681427"/>
      <w:r w:rsidR="0009024C" w:rsidRPr="001C48A9">
        <w:rPr>
          <w:rFonts w:ascii="Arial" w:hAnsi="Arial" w:cs="Arial"/>
          <w:color w:val="000000" w:themeColor="text1"/>
          <w:sz w:val="20"/>
          <w:szCs w:val="20"/>
        </w:rPr>
        <w:t>.</w:t>
      </w:r>
      <w:r w:rsidR="003E0FF1" w:rsidRPr="00F3353B">
        <w:rPr>
          <w:rFonts w:ascii="Arial" w:hAnsi="Arial" w:cs="Arial"/>
          <w:color w:val="000000" w:themeColor="text1"/>
          <w:sz w:val="20"/>
          <w:szCs w:val="20"/>
        </w:rPr>
        <w:t xml:space="preserve"> </w:t>
      </w:r>
      <w:proofErr w:type="gramStart"/>
      <w:r w:rsidR="00485EE8">
        <w:rPr>
          <w:rFonts w:ascii="Arial" w:hAnsi="Arial" w:cs="Arial"/>
          <w:color w:val="000000" w:themeColor="text1"/>
          <w:sz w:val="20"/>
          <w:szCs w:val="20"/>
        </w:rPr>
        <w:t>O</w:t>
      </w:r>
      <w:r w:rsidR="00714711" w:rsidRPr="00F3353B">
        <w:rPr>
          <w:rFonts w:ascii="Arial" w:hAnsi="Arial" w:cs="Arial"/>
          <w:color w:val="000000" w:themeColor="text1"/>
          <w:sz w:val="20"/>
          <w:szCs w:val="20"/>
        </w:rPr>
        <w:t>ther surgical colleagues,</w:t>
      </w:r>
      <w:proofErr w:type="gramEnd"/>
      <w:r w:rsidR="00714711" w:rsidRPr="00F3353B">
        <w:rPr>
          <w:rFonts w:ascii="Arial" w:hAnsi="Arial" w:cs="Arial"/>
          <w:color w:val="000000" w:themeColor="text1"/>
          <w:sz w:val="20"/>
          <w:szCs w:val="20"/>
        </w:rPr>
        <w:t xml:space="preserve"> avoid challenging or intervening in unless invited to do so by the operating surgeon, </w:t>
      </w:r>
      <w:r w:rsidR="00485EE8">
        <w:rPr>
          <w:rFonts w:ascii="Arial" w:hAnsi="Arial" w:cs="Arial"/>
          <w:color w:val="000000" w:themeColor="text1"/>
          <w:sz w:val="20"/>
          <w:szCs w:val="20"/>
        </w:rPr>
        <w:t xml:space="preserve">whilst </w:t>
      </w:r>
      <w:r w:rsidR="00485EE8" w:rsidRPr="00F3353B">
        <w:rPr>
          <w:rFonts w:ascii="Arial" w:hAnsi="Arial" w:cs="Arial"/>
          <w:color w:val="000000" w:themeColor="text1"/>
          <w:sz w:val="20"/>
          <w:szCs w:val="20"/>
        </w:rPr>
        <w:t>intensivist</w:t>
      </w:r>
      <w:r w:rsidR="00485EE8">
        <w:rPr>
          <w:rFonts w:ascii="Arial" w:hAnsi="Arial" w:cs="Arial"/>
          <w:color w:val="000000" w:themeColor="text1"/>
          <w:sz w:val="20"/>
          <w:szCs w:val="20"/>
        </w:rPr>
        <w:t>s usually</w:t>
      </w:r>
      <w:r w:rsidR="00485EE8" w:rsidRPr="00F3353B" w:rsidDel="00485EE8">
        <w:rPr>
          <w:rFonts w:ascii="Arial" w:hAnsi="Arial" w:cs="Arial"/>
          <w:color w:val="000000" w:themeColor="text1"/>
          <w:sz w:val="20"/>
          <w:szCs w:val="20"/>
        </w:rPr>
        <w:t xml:space="preserve"> </w:t>
      </w:r>
      <w:r w:rsidR="00485EE8">
        <w:rPr>
          <w:rFonts w:ascii="Arial" w:hAnsi="Arial" w:cs="Arial"/>
          <w:color w:val="000000" w:themeColor="text1"/>
          <w:sz w:val="20"/>
          <w:szCs w:val="20"/>
        </w:rPr>
        <w:t xml:space="preserve">make </w:t>
      </w:r>
      <w:r w:rsidR="00714711" w:rsidRPr="00F3353B">
        <w:rPr>
          <w:rFonts w:ascii="Arial" w:hAnsi="Arial" w:cs="Arial"/>
          <w:color w:val="000000" w:themeColor="text1"/>
          <w:sz w:val="20"/>
          <w:szCs w:val="20"/>
        </w:rPr>
        <w:t xml:space="preserve">decisions on antibiotic therapy in collaboration with the operating surgeon (Table </w:t>
      </w:r>
      <w:r w:rsidR="00754FA0">
        <w:rPr>
          <w:rFonts w:ascii="Arial" w:hAnsi="Arial" w:cs="Arial"/>
          <w:color w:val="000000" w:themeColor="text1"/>
          <w:sz w:val="20"/>
          <w:szCs w:val="20"/>
        </w:rPr>
        <w:t>2</w:t>
      </w:r>
      <w:r w:rsidR="00714711" w:rsidRPr="00F3353B">
        <w:rPr>
          <w:rFonts w:ascii="Arial" w:hAnsi="Arial" w:cs="Arial"/>
          <w:color w:val="000000" w:themeColor="text1"/>
          <w:sz w:val="20"/>
          <w:szCs w:val="20"/>
        </w:rPr>
        <w:t xml:space="preserve">, Quote 7-9). </w:t>
      </w:r>
    </w:p>
    <w:p w14:paraId="3AFC70EF" w14:textId="77777777" w:rsidR="00AA043C" w:rsidRPr="00F3353B" w:rsidRDefault="00AA043C" w:rsidP="009C4AB0">
      <w:pPr>
        <w:spacing w:line="276" w:lineRule="auto"/>
        <w:rPr>
          <w:rFonts w:ascii="Arial" w:hAnsi="Arial" w:cs="Arial"/>
          <w:sz w:val="20"/>
          <w:szCs w:val="20"/>
        </w:rPr>
      </w:pPr>
    </w:p>
    <w:bookmarkEnd w:id="2"/>
    <w:p w14:paraId="5DF50E3A" w14:textId="76A003EA" w:rsidR="008F5D33" w:rsidRPr="00F3353B" w:rsidRDefault="00367662" w:rsidP="00AA043C">
      <w:pPr>
        <w:spacing w:line="276" w:lineRule="auto"/>
        <w:rPr>
          <w:rFonts w:ascii="Arial" w:hAnsi="Arial" w:cs="Arial"/>
          <w:color w:val="000000" w:themeColor="text1"/>
          <w:sz w:val="20"/>
          <w:szCs w:val="20"/>
        </w:rPr>
      </w:pPr>
      <w:r>
        <w:rPr>
          <w:rFonts w:ascii="Arial" w:hAnsi="Arial" w:cs="Arial"/>
          <w:color w:val="000000" w:themeColor="text1"/>
          <w:sz w:val="20"/>
          <w:szCs w:val="20"/>
        </w:rPr>
        <w:t>U</w:t>
      </w:r>
      <w:r w:rsidR="00C36ACD" w:rsidRPr="00F3353B">
        <w:rPr>
          <w:rFonts w:ascii="Arial" w:hAnsi="Arial" w:cs="Arial"/>
          <w:color w:val="000000" w:themeColor="text1"/>
          <w:sz w:val="20"/>
          <w:szCs w:val="20"/>
        </w:rPr>
        <w:t xml:space="preserve">ncertainty and fear of failure influence how the </w:t>
      </w:r>
      <w:r w:rsidR="00485EE8">
        <w:rPr>
          <w:rFonts w:ascii="Arial" w:hAnsi="Arial" w:cs="Arial"/>
          <w:color w:val="000000" w:themeColor="text1"/>
          <w:sz w:val="20"/>
          <w:szCs w:val="20"/>
        </w:rPr>
        <w:t>surgeons</w:t>
      </w:r>
      <w:r w:rsidR="00C36ACD" w:rsidRPr="00F3353B">
        <w:rPr>
          <w:rFonts w:ascii="Arial" w:hAnsi="Arial" w:cs="Arial"/>
          <w:color w:val="000000" w:themeColor="text1"/>
          <w:sz w:val="20"/>
          <w:szCs w:val="20"/>
        </w:rPr>
        <w:t xml:space="preserve"> </w:t>
      </w:r>
      <w:r w:rsidR="00485EE8">
        <w:rPr>
          <w:rFonts w:ascii="Arial" w:hAnsi="Arial" w:cs="Arial"/>
          <w:color w:val="000000" w:themeColor="text1"/>
          <w:sz w:val="20"/>
          <w:szCs w:val="20"/>
        </w:rPr>
        <w:t>manage infections</w:t>
      </w:r>
      <w:r w:rsidR="00C36ACD" w:rsidRPr="00F3353B">
        <w:rPr>
          <w:rFonts w:ascii="Arial" w:hAnsi="Arial" w:cs="Arial"/>
          <w:color w:val="000000" w:themeColor="text1"/>
          <w:sz w:val="20"/>
          <w:szCs w:val="20"/>
        </w:rPr>
        <w:t xml:space="preserve">, viewing antibiotics as a safety net more than a </w:t>
      </w:r>
      <w:r w:rsidR="003011AE">
        <w:rPr>
          <w:rFonts w:ascii="Arial" w:hAnsi="Arial" w:cs="Arial"/>
          <w:color w:val="000000" w:themeColor="text1"/>
          <w:sz w:val="20"/>
          <w:szCs w:val="20"/>
        </w:rPr>
        <w:t xml:space="preserve">therapeutic </w:t>
      </w:r>
      <w:r w:rsidR="00C36ACD" w:rsidRPr="00F3353B">
        <w:rPr>
          <w:rFonts w:ascii="Arial" w:hAnsi="Arial" w:cs="Arial"/>
          <w:color w:val="000000" w:themeColor="text1"/>
          <w:sz w:val="20"/>
          <w:szCs w:val="20"/>
        </w:rPr>
        <w:t xml:space="preserve">cure (Table </w:t>
      </w:r>
      <w:r w:rsidR="00754FA0">
        <w:rPr>
          <w:rFonts w:ascii="Arial" w:hAnsi="Arial" w:cs="Arial"/>
          <w:color w:val="000000" w:themeColor="text1"/>
          <w:sz w:val="20"/>
          <w:szCs w:val="20"/>
        </w:rPr>
        <w:t>2</w:t>
      </w:r>
      <w:r w:rsidR="00C36ACD" w:rsidRPr="00F3353B">
        <w:rPr>
          <w:rFonts w:ascii="Arial" w:hAnsi="Arial" w:cs="Arial"/>
          <w:color w:val="000000" w:themeColor="text1"/>
          <w:sz w:val="20"/>
          <w:szCs w:val="20"/>
        </w:rPr>
        <w:t xml:space="preserve">, Quote 10). </w:t>
      </w:r>
      <w:r w:rsidR="00AA043C">
        <w:rPr>
          <w:rFonts w:ascii="Arial" w:hAnsi="Arial" w:cs="Arial"/>
          <w:noProof/>
          <w:color w:val="000000" w:themeColor="text1"/>
          <w:sz w:val="20"/>
          <w:szCs w:val="20"/>
        </w:rPr>
        <w:t>T</w:t>
      </w:r>
      <w:r w:rsidR="00232986" w:rsidRPr="00F3353B">
        <w:rPr>
          <w:rFonts w:ascii="Arial" w:hAnsi="Arial" w:cs="Arial"/>
          <w:noProof/>
          <w:color w:val="000000" w:themeColor="text1"/>
          <w:sz w:val="20"/>
          <w:szCs w:val="20"/>
        </w:rPr>
        <w:t xml:space="preserve">he choice of </w:t>
      </w:r>
      <w:r w:rsidR="00AA043C">
        <w:rPr>
          <w:rFonts w:ascii="Arial" w:hAnsi="Arial" w:cs="Arial"/>
          <w:noProof/>
          <w:color w:val="000000" w:themeColor="text1"/>
          <w:sz w:val="20"/>
          <w:szCs w:val="20"/>
        </w:rPr>
        <w:t xml:space="preserve">post-operative </w:t>
      </w:r>
      <w:r w:rsidR="00232986" w:rsidRPr="00F3353B">
        <w:rPr>
          <w:rFonts w:ascii="Arial" w:hAnsi="Arial" w:cs="Arial"/>
          <w:noProof/>
          <w:color w:val="000000" w:themeColor="text1"/>
          <w:sz w:val="20"/>
          <w:szCs w:val="20"/>
        </w:rPr>
        <w:t xml:space="preserve">antibiotics and targeting of therapy </w:t>
      </w:r>
      <w:r w:rsidR="00165062" w:rsidRPr="00F3353B">
        <w:rPr>
          <w:rFonts w:ascii="Arial" w:hAnsi="Arial" w:cs="Arial"/>
          <w:noProof/>
          <w:color w:val="000000" w:themeColor="text1"/>
          <w:sz w:val="20"/>
          <w:szCs w:val="20"/>
        </w:rPr>
        <w:t>is</w:t>
      </w:r>
      <w:r w:rsidR="00232986" w:rsidRPr="00F3353B">
        <w:rPr>
          <w:rFonts w:ascii="Arial" w:hAnsi="Arial" w:cs="Arial"/>
          <w:noProof/>
          <w:color w:val="000000" w:themeColor="text1"/>
          <w:sz w:val="20"/>
          <w:szCs w:val="20"/>
        </w:rPr>
        <w:t xml:space="preserve"> driven and monitored by senior surgeons</w:t>
      </w:r>
      <w:r w:rsidR="00714711" w:rsidRPr="00F3353B">
        <w:rPr>
          <w:rFonts w:ascii="Arial" w:hAnsi="Arial" w:cs="Arial"/>
          <w:noProof/>
          <w:color w:val="000000" w:themeColor="text1"/>
          <w:sz w:val="20"/>
          <w:szCs w:val="20"/>
        </w:rPr>
        <w:t xml:space="preserve"> </w:t>
      </w:r>
      <w:r w:rsidR="00714711" w:rsidRPr="00F3353B">
        <w:rPr>
          <w:rFonts w:ascii="Arial" w:hAnsi="Arial" w:cs="Arial"/>
          <w:color w:val="000000" w:themeColor="text1"/>
          <w:sz w:val="20"/>
          <w:szCs w:val="20"/>
        </w:rPr>
        <w:t xml:space="preserve">(Table </w:t>
      </w:r>
      <w:r w:rsidR="00754FA0">
        <w:rPr>
          <w:rFonts w:ascii="Arial" w:hAnsi="Arial" w:cs="Arial"/>
          <w:color w:val="000000" w:themeColor="text1"/>
          <w:sz w:val="20"/>
          <w:szCs w:val="20"/>
        </w:rPr>
        <w:t>2</w:t>
      </w:r>
      <w:r w:rsidR="00714711" w:rsidRPr="00F3353B">
        <w:rPr>
          <w:rFonts w:ascii="Arial" w:hAnsi="Arial" w:cs="Arial"/>
          <w:color w:val="000000" w:themeColor="text1"/>
          <w:sz w:val="20"/>
          <w:szCs w:val="20"/>
        </w:rPr>
        <w:t>, Quote 11).</w:t>
      </w:r>
      <w:r w:rsidR="00AA043C">
        <w:rPr>
          <w:rFonts w:ascii="Arial" w:hAnsi="Arial" w:cs="Arial"/>
          <w:color w:val="000000" w:themeColor="text1"/>
          <w:sz w:val="20"/>
          <w:szCs w:val="20"/>
        </w:rPr>
        <w:t xml:space="preserve"> </w:t>
      </w:r>
      <w:r w:rsidR="00FF2DB4" w:rsidRPr="00F3353B">
        <w:rPr>
          <w:rFonts w:ascii="Arial" w:hAnsi="Arial" w:cs="Arial"/>
          <w:noProof/>
          <w:color w:val="000000" w:themeColor="text1"/>
          <w:sz w:val="20"/>
          <w:szCs w:val="20"/>
        </w:rPr>
        <w:t>A similar approach is followed in the</w:t>
      </w:r>
      <w:r w:rsidR="000B714F" w:rsidRPr="00F3353B">
        <w:rPr>
          <w:rFonts w:ascii="Arial" w:hAnsi="Arial" w:cs="Arial"/>
          <w:noProof/>
          <w:color w:val="000000" w:themeColor="text1"/>
          <w:sz w:val="20"/>
          <w:szCs w:val="20"/>
        </w:rPr>
        <w:t xml:space="preserve"> decision to send for culture and sensitivity</w:t>
      </w:r>
      <w:r w:rsidR="00FF2DB4" w:rsidRPr="00F3353B">
        <w:rPr>
          <w:rFonts w:ascii="Arial" w:hAnsi="Arial" w:cs="Arial"/>
          <w:noProof/>
          <w:color w:val="000000" w:themeColor="text1"/>
          <w:sz w:val="20"/>
          <w:szCs w:val="20"/>
        </w:rPr>
        <w:t xml:space="preserve">. These decisions are often initiated by the junior </w:t>
      </w:r>
      <w:r w:rsidR="004A19A6" w:rsidRPr="00F3353B">
        <w:rPr>
          <w:rFonts w:ascii="Arial" w:hAnsi="Arial" w:cs="Arial"/>
          <w:noProof/>
          <w:color w:val="000000" w:themeColor="text1"/>
          <w:sz w:val="20"/>
          <w:szCs w:val="20"/>
        </w:rPr>
        <w:t>surgeon</w:t>
      </w:r>
      <w:r w:rsidR="00FF2DB4" w:rsidRPr="00F3353B">
        <w:rPr>
          <w:rFonts w:ascii="Arial" w:hAnsi="Arial" w:cs="Arial"/>
          <w:noProof/>
          <w:color w:val="000000" w:themeColor="text1"/>
          <w:sz w:val="20"/>
          <w:szCs w:val="20"/>
        </w:rPr>
        <w:t xml:space="preserve">s but </w:t>
      </w:r>
      <w:r w:rsidR="00375476" w:rsidRPr="00F3353B">
        <w:rPr>
          <w:rFonts w:ascii="Arial" w:hAnsi="Arial" w:cs="Arial"/>
          <w:noProof/>
          <w:color w:val="000000" w:themeColor="text1"/>
          <w:sz w:val="20"/>
          <w:szCs w:val="20"/>
        </w:rPr>
        <w:t>a quick account is sought from</w:t>
      </w:r>
      <w:r w:rsidR="004A19A6" w:rsidRPr="00F3353B">
        <w:rPr>
          <w:rFonts w:ascii="Arial" w:hAnsi="Arial" w:cs="Arial"/>
          <w:noProof/>
          <w:color w:val="000000" w:themeColor="text1"/>
          <w:sz w:val="20"/>
          <w:szCs w:val="20"/>
        </w:rPr>
        <w:t xml:space="preserve"> and/or by</w:t>
      </w:r>
      <w:r w:rsidR="00375476" w:rsidRPr="00F3353B">
        <w:rPr>
          <w:rFonts w:ascii="Arial" w:hAnsi="Arial" w:cs="Arial"/>
          <w:noProof/>
          <w:color w:val="000000" w:themeColor="text1"/>
          <w:sz w:val="20"/>
          <w:szCs w:val="20"/>
        </w:rPr>
        <w:t xml:space="preserve"> the senior team</w:t>
      </w:r>
      <w:r w:rsidR="00A10D9D" w:rsidRPr="00F3353B">
        <w:rPr>
          <w:rFonts w:ascii="Arial" w:hAnsi="Arial" w:cs="Arial"/>
          <w:noProof/>
          <w:color w:val="000000" w:themeColor="text1"/>
          <w:sz w:val="20"/>
          <w:szCs w:val="20"/>
        </w:rPr>
        <w:t>.</w:t>
      </w:r>
      <w:r w:rsidR="00EB7108" w:rsidRPr="00F3353B">
        <w:rPr>
          <w:rFonts w:ascii="Arial" w:hAnsi="Arial" w:cs="Arial"/>
          <w:noProof/>
          <w:color w:val="000000" w:themeColor="text1"/>
          <w:sz w:val="20"/>
          <w:szCs w:val="20"/>
        </w:rPr>
        <w:t xml:space="preserve"> Follow up of cultures and communication with microbiology is </w:t>
      </w:r>
      <w:r w:rsidR="003011AE">
        <w:rPr>
          <w:rFonts w:ascii="Arial" w:hAnsi="Arial" w:cs="Arial"/>
          <w:noProof/>
          <w:color w:val="000000" w:themeColor="text1"/>
          <w:sz w:val="20"/>
          <w:szCs w:val="20"/>
        </w:rPr>
        <w:t>responsibility of</w:t>
      </w:r>
      <w:r w:rsidR="000B714F" w:rsidRPr="00F3353B">
        <w:rPr>
          <w:rFonts w:ascii="Arial" w:hAnsi="Arial" w:cs="Arial"/>
          <w:noProof/>
          <w:color w:val="000000" w:themeColor="text1"/>
          <w:sz w:val="20"/>
          <w:szCs w:val="20"/>
        </w:rPr>
        <w:t xml:space="preserve"> </w:t>
      </w:r>
      <w:r w:rsidR="00754FA0">
        <w:rPr>
          <w:rFonts w:ascii="Arial" w:hAnsi="Arial" w:cs="Arial"/>
          <w:noProof/>
          <w:color w:val="000000" w:themeColor="text1"/>
          <w:sz w:val="20"/>
          <w:szCs w:val="20"/>
        </w:rPr>
        <w:t>junior</w:t>
      </w:r>
      <w:r w:rsidR="00754FA0" w:rsidRPr="00F3353B">
        <w:rPr>
          <w:rFonts w:ascii="Arial" w:hAnsi="Arial" w:cs="Arial"/>
          <w:noProof/>
          <w:color w:val="000000" w:themeColor="text1"/>
          <w:sz w:val="20"/>
          <w:szCs w:val="20"/>
        </w:rPr>
        <w:t xml:space="preserve"> </w:t>
      </w:r>
      <w:r w:rsidR="008A67EA" w:rsidRPr="00F3353B">
        <w:rPr>
          <w:rFonts w:ascii="Arial" w:hAnsi="Arial" w:cs="Arial"/>
          <w:noProof/>
          <w:color w:val="000000" w:themeColor="text1"/>
          <w:sz w:val="20"/>
          <w:szCs w:val="20"/>
        </w:rPr>
        <w:t>surgeon</w:t>
      </w:r>
      <w:r w:rsidR="000B714F" w:rsidRPr="00F3353B">
        <w:rPr>
          <w:rFonts w:ascii="Arial" w:hAnsi="Arial" w:cs="Arial"/>
          <w:noProof/>
          <w:color w:val="000000" w:themeColor="text1"/>
          <w:sz w:val="20"/>
          <w:szCs w:val="20"/>
        </w:rPr>
        <w:t xml:space="preserve">s. </w:t>
      </w:r>
      <w:r w:rsidR="00EB7108" w:rsidRPr="00F3353B">
        <w:rPr>
          <w:rFonts w:ascii="Arial" w:hAnsi="Arial" w:cs="Arial"/>
          <w:noProof/>
          <w:color w:val="000000" w:themeColor="text1"/>
          <w:sz w:val="20"/>
          <w:szCs w:val="20"/>
        </w:rPr>
        <w:t xml:space="preserve">However, </w:t>
      </w:r>
      <w:r w:rsidR="003011AE" w:rsidRPr="00F3353B">
        <w:rPr>
          <w:rFonts w:ascii="Arial" w:hAnsi="Arial" w:cs="Arial"/>
          <w:noProof/>
          <w:color w:val="000000" w:themeColor="text1"/>
          <w:sz w:val="20"/>
          <w:szCs w:val="20"/>
        </w:rPr>
        <w:t xml:space="preserve">senior surgeons </w:t>
      </w:r>
      <w:r w:rsidR="003011AE">
        <w:rPr>
          <w:rFonts w:ascii="Arial" w:hAnsi="Arial" w:cs="Arial"/>
          <w:noProof/>
          <w:color w:val="000000" w:themeColor="text1"/>
          <w:sz w:val="20"/>
          <w:szCs w:val="20"/>
        </w:rPr>
        <w:t xml:space="preserve">lead </w:t>
      </w:r>
      <w:r w:rsidR="00EB7108" w:rsidRPr="00F3353B">
        <w:rPr>
          <w:rFonts w:ascii="Arial" w:hAnsi="Arial" w:cs="Arial"/>
          <w:noProof/>
          <w:color w:val="000000" w:themeColor="text1"/>
          <w:sz w:val="20"/>
          <w:szCs w:val="20"/>
        </w:rPr>
        <w:t xml:space="preserve">decisions related to the removal of </w:t>
      </w:r>
      <w:r w:rsidR="000B714F" w:rsidRPr="00F3353B">
        <w:rPr>
          <w:rFonts w:ascii="Arial" w:hAnsi="Arial" w:cs="Arial"/>
          <w:noProof/>
          <w:color w:val="000000" w:themeColor="text1"/>
          <w:sz w:val="20"/>
          <w:szCs w:val="20"/>
        </w:rPr>
        <w:t>indwelling catheters and lines</w:t>
      </w:r>
      <w:r w:rsidR="00EB7108" w:rsidRPr="00F3353B">
        <w:rPr>
          <w:rFonts w:ascii="Arial" w:hAnsi="Arial" w:cs="Arial"/>
          <w:noProof/>
          <w:color w:val="000000" w:themeColor="text1"/>
          <w:sz w:val="20"/>
          <w:szCs w:val="20"/>
        </w:rPr>
        <w:t>.</w:t>
      </w:r>
      <w:r w:rsidR="00794BEB">
        <w:rPr>
          <w:rFonts w:ascii="Arial" w:hAnsi="Arial" w:cs="Arial"/>
          <w:noProof/>
          <w:color w:val="000000" w:themeColor="text1"/>
          <w:sz w:val="20"/>
          <w:szCs w:val="20"/>
        </w:rPr>
        <w:t xml:space="preserve"> Whilst the le</w:t>
      </w:r>
      <w:r>
        <w:rPr>
          <w:rFonts w:ascii="Arial" w:hAnsi="Arial" w:cs="Arial"/>
          <w:noProof/>
          <w:color w:val="000000" w:themeColor="text1"/>
          <w:sz w:val="20"/>
          <w:szCs w:val="20"/>
        </w:rPr>
        <w:t>a</w:t>
      </w:r>
      <w:r w:rsidR="00794BEB">
        <w:rPr>
          <w:rFonts w:ascii="Arial" w:hAnsi="Arial" w:cs="Arial"/>
          <w:noProof/>
          <w:color w:val="000000" w:themeColor="text1"/>
          <w:sz w:val="20"/>
          <w:szCs w:val="20"/>
        </w:rPr>
        <w:t xml:space="preserve">dership for surgical decision-making is clear, there are gaps in the leadership for IPC and AMS, outside of the ICU setting. </w:t>
      </w:r>
    </w:p>
    <w:p w14:paraId="389EF9F1" w14:textId="77777777" w:rsidR="00C36ACD" w:rsidRPr="00F3353B" w:rsidRDefault="00C36ACD" w:rsidP="009C4AB0">
      <w:pPr>
        <w:autoSpaceDE w:val="0"/>
        <w:autoSpaceDN w:val="0"/>
        <w:adjustRightInd w:val="0"/>
        <w:spacing w:line="276" w:lineRule="auto"/>
        <w:rPr>
          <w:rFonts w:ascii="Arial" w:hAnsi="Arial" w:cs="Arial"/>
          <w:noProof/>
          <w:color w:val="000000" w:themeColor="text1"/>
          <w:sz w:val="20"/>
          <w:szCs w:val="20"/>
        </w:rPr>
      </w:pPr>
    </w:p>
    <w:p w14:paraId="1E5235E6" w14:textId="64E3ADDD" w:rsidR="00AB547B" w:rsidRPr="00F3353B" w:rsidRDefault="008F5D33" w:rsidP="007016BE">
      <w:pPr>
        <w:spacing w:line="276" w:lineRule="auto"/>
        <w:rPr>
          <w:rFonts w:ascii="Arial" w:hAnsi="Arial" w:cs="Arial"/>
          <w:noProof/>
          <w:color w:val="000000" w:themeColor="text1"/>
          <w:sz w:val="20"/>
          <w:szCs w:val="20"/>
        </w:rPr>
      </w:pPr>
      <w:r w:rsidRPr="00F3353B">
        <w:rPr>
          <w:rFonts w:ascii="Arial" w:hAnsi="Arial" w:cs="Arial"/>
          <w:noProof/>
          <w:color w:val="000000" w:themeColor="text1"/>
          <w:sz w:val="20"/>
          <w:szCs w:val="20"/>
        </w:rPr>
        <w:t>The most multidisciplinary and integrated model of care</w:t>
      </w:r>
      <w:r w:rsidR="00816042" w:rsidRPr="00F3353B">
        <w:rPr>
          <w:rFonts w:ascii="Arial" w:hAnsi="Arial" w:cs="Arial"/>
          <w:noProof/>
          <w:color w:val="000000" w:themeColor="text1"/>
          <w:sz w:val="20"/>
          <w:szCs w:val="20"/>
        </w:rPr>
        <w:t xml:space="preserve"> observed </w:t>
      </w:r>
      <w:r w:rsidR="009221F1">
        <w:rPr>
          <w:rFonts w:ascii="Arial" w:hAnsi="Arial" w:cs="Arial"/>
          <w:noProof/>
          <w:color w:val="000000" w:themeColor="text1"/>
          <w:sz w:val="20"/>
          <w:szCs w:val="20"/>
        </w:rPr>
        <w:t xml:space="preserve">was in </w:t>
      </w:r>
      <w:r w:rsidRPr="00F3353B">
        <w:rPr>
          <w:rFonts w:ascii="Arial" w:hAnsi="Arial" w:cs="Arial"/>
          <w:noProof/>
          <w:color w:val="000000" w:themeColor="text1"/>
          <w:sz w:val="20"/>
          <w:szCs w:val="20"/>
        </w:rPr>
        <w:t xml:space="preserve">the ICU, where the surgical, intensivist, nursing, and pharmacy (in </w:t>
      </w:r>
      <w:r w:rsidR="003D4ECC" w:rsidRPr="00F3353B">
        <w:rPr>
          <w:rFonts w:ascii="Arial" w:hAnsi="Arial" w:cs="Arial"/>
          <w:noProof/>
          <w:color w:val="000000" w:themeColor="text1"/>
          <w:sz w:val="20"/>
          <w:szCs w:val="20"/>
        </w:rPr>
        <w:t xml:space="preserve">GI </w:t>
      </w:r>
      <w:r w:rsidRPr="00F3353B">
        <w:rPr>
          <w:rFonts w:ascii="Arial" w:hAnsi="Arial" w:cs="Arial"/>
          <w:noProof/>
          <w:color w:val="000000" w:themeColor="text1"/>
          <w:sz w:val="20"/>
          <w:szCs w:val="20"/>
        </w:rPr>
        <w:t xml:space="preserve">India) teams </w:t>
      </w:r>
      <w:r w:rsidR="003011AE">
        <w:rPr>
          <w:rFonts w:ascii="Arial" w:hAnsi="Arial" w:cs="Arial"/>
          <w:noProof/>
          <w:color w:val="000000" w:themeColor="text1"/>
          <w:sz w:val="20"/>
          <w:szCs w:val="20"/>
        </w:rPr>
        <w:t xml:space="preserve">work </w:t>
      </w:r>
      <w:r w:rsidRPr="00F3353B">
        <w:rPr>
          <w:rFonts w:ascii="Arial" w:hAnsi="Arial" w:cs="Arial"/>
          <w:noProof/>
          <w:color w:val="000000" w:themeColor="text1"/>
          <w:sz w:val="20"/>
          <w:szCs w:val="20"/>
        </w:rPr>
        <w:t xml:space="preserve">together with microbiology and infectious diseases services </w:t>
      </w:r>
      <w:r w:rsidR="003011AE">
        <w:rPr>
          <w:rFonts w:ascii="Arial" w:hAnsi="Arial" w:cs="Arial"/>
          <w:noProof/>
          <w:color w:val="000000" w:themeColor="text1"/>
          <w:sz w:val="20"/>
          <w:szCs w:val="20"/>
        </w:rPr>
        <w:t>to manage infections</w:t>
      </w:r>
      <w:r w:rsidRPr="00F3353B">
        <w:rPr>
          <w:rFonts w:ascii="Arial" w:hAnsi="Arial" w:cs="Arial"/>
          <w:noProof/>
          <w:color w:val="000000" w:themeColor="text1"/>
          <w:sz w:val="20"/>
          <w:szCs w:val="20"/>
        </w:rPr>
        <w:t>.</w:t>
      </w:r>
      <w:r w:rsidR="009258E8" w:rsidRPr="00F3353B">
        <w:rPr>
          <w:rFonts w:ascii="Arial" w:hAnsi="Arial" w:cs="Arial"/>
          <w:sz w:val="20"/>
          <w:szCs w:val="20"/>
        </w:rPr>
        <w:t xml:space="preserve"> </w:t>
      </w:r>
      <w:r w:rsidR="00AA043C">
        <w:rPr>
          <w:rFonts w:ascii="Arial" w:hAnsi="Arial" w:cs="Arial"/>
          <w:noProof/>
          <w:color w:val="000000" w:themeColor="text1"/>
          <w:sz w:val="20"/>
          <w:szCs w:val="20"/>
        </w:rPr>
        <w:t>T</w:t>
      </w:r>
      <w:r w:rsidR="009258E8" w:rsidRPr="00F3353B">
        <w:rPr>
          <w:rFonts w:ascii="Arial" w:hAnsi="Arial" w:cs="Arial"/>
          <w:noProof/>
          <w:color w:val="000000" w:themeColor="text1"/>
          <w:sz w:val="20"/>
          <w:szCs w:val="20"/>
        </w:rPr>
        <w:t>h</w:t>
      </w:r>
      <w:r w:rsidR="009221F1">
        <w:rPr>
          <w:rFonts w:ascii="Arial" w:hAnsi="Arial" w:cs="Arial"/>
          <w:noProof/>
          <w:color w:val="000000" w:themeColor="text1"/>
          <w:sz w:val="20"/>
          <w:szCs w:val="20"/>
        </w:rPr>
        <w:t>is</w:t>
      </w:r>
      <w:r w:rsidR="009258E8" w:rsidRPr="00F3353B">
        <w:rPr>
          <w:rFonts w:ascii="Arial" w:hAnsi="Arial" w:cs="Arial"/>
          <w:noProof/>
          <w:color w:val="000000" w:themeColor="text1"/>
          <w:sz w:val="20"/>
          <w:szCs w:val="20"/>
        </w:rPr>
        <w:t xml:space="preserve"> shared responsibility ensure</w:t>
      </w:r>
      <w:r w:rsidR="009221F1">
        <w:rPr>
          <w:rFonts w:ascii="Arial" w:hAnsi="Arial" w:cs="Arial"/>
          <w:noProof/>
          <w:color w:val="000000" w:themeColor="text1"/>
          <w:sz w:val="20"/>
          <w:szCs w:val="20"/>
        </w:rPr>
        <w:t>s</w:t>
      </w:r>
      <w:r w:rsidR="009258E8" w:rsidRPr="00F3353B">
        <w:rPr>
          <w:rFonts w:ascii="Arial" w:hAnsi="Arial" w:cs="Arial"/>
          <w:noProof/>
          <w:color w:val="000000" w:themeColor="text1"/>
          <w:sz w:val="20"/>
          <w:szCs w:val="20"/>
        </w:rPr>
        <w:t xml:space="preserve"> patients are promptly diagnosed with infections and treated appropriately</w:t>
      </w:r>
      <w:r w:rsidRPr="00F3353B">
        <w:rPr>
          <w:rFonts w:ascii="Arial" w:hAnsi="Arial" w:cs="Arial"/>
          <w:noProof/>
          <w:color w:val="000000" w:themeColor="text1"/>
          <w:sz w:val="20"/>
          <w:szCs w:val="20"/>
        </w:rPr>
        <w:t>. The team dynamic between the specialties ensure</w:t>
      </w:r>
      <w:r w:rsidR="00367662">
        <w:rPr>
          <w:rFonts w:ascii="Arial" w:hAnsi="Arial" w:cs="Arial"/>
          <w:noProof/>
          <w:color w:val="000000" w:themeColor="text1"/>
          <w:sz w:val="20"/>
          <w:szCs w:val="20"/>
        </w:rPr>
        <w:t>s</w:t>
      </w:r>
      <w:r w:rsidRPr="00F3353B">
        <w:rPr>
          <w:rFonts w:ascii="Arial" w:hAnsi="Arial" w:cs="Arial"/>
          <w:noProof/>
          <w:color w:val="000000" w:themeColor="text1"/>
          <w:sz w:val="20"/>
          <w:szCs w:val="20"/>
        </w:rPr>
        <w:t xml:space="preserve"> that antibiotic decisions for patients in the ICU get reviewed and questioned</w:t>
      </w:r>
      <w:r w:rsidR="00216E16" w:rsidRPr="00F3353B">
        <w:rPr>
          <w:rFonts w:ascii="Arial" w:hAnsi="Arial" w:cs="Arial"/>
          <w:noProof/>
          <w:color w:val="000000" w:themeColor="text1"/>
          <w:sz w:val="20"/>
          <w:szCs w:val="20"/>
        </w:rPr>
        <w:t xml:space="preserve"> and surgeons recognise this </w:t>
      </w:r>
      <w:r w:rsidR="008014EB" w:rsidRPr="00F3353B">
        <w:rPr>
          <w:rFonts w:ascii="Arial" w:hAnsi="Arial" w:cs="Arial"/>
          <w:noProof/>
          <w:color w:val="000000" w:themeColor="text1"/>
          <w:sz w:val="20"/>
          <w:szCs w:val="20"/>
        </w:rPr>
        <w:t xml:space="preserve">can </w:t>
      </w:r>
      <w:r w:rsidR="00216E16" w:rsidRPr="00F3353B">
        <w:rPr>
          <w:rFonts w:ascii="Arial" w:hAnsi="Arial" w:cs="Arial"/>
          <w:noProof/>
          <w:color w:val="000000" w:themeColor="text1"/>
          <w:sz w:val="20"/>
          <w:szCs w:val="20"/>
        </w:rPr>
        <w:t xml:space="preserve">have a positive impact on </w:t>
      </w:r>
      <w:r w:rsidR="003011AE">
        <w:rPr>
          <w:rFonts w:ascii="Arial" w:hAnsi="Arial" w:cs="Arial"/>
          <w:noProof/>
          <w:color w:val="000000" w:themeColor="text1"/>
          <w:sz w:val="20"/>
          <w:szCs w:val="20"/>
        </w:rPr>
        <w:t>patient outcomes</w:t>
      </w:r>
      <w:r w:rsidR="00C36ACD" w:rsidRPr="00F3353B">
        <w:rPr>
          <w:rFonts w:ascii="Arial" w:hAnsi="Arial" w:cs="Arial"/>
          <w:noProof/>
          <w:color w:val="000000" w:themeColor="text1"/>
          <w:sz w:val="20"/>
          <w:szCs w:val="20"/>
        </w:rPr>
        <w:t xml:space="preserve"> (Table </w:t>
      </w:r>
      <w:r w:rsidR="00754FA0">
        <w:rPr>
          <w:rFonts w:ascii="Arial" w:hAnsi="Arial" w:cs="Arial"/>
          <w:noProof/>
          <w:color w:val="000000" w:themeColor="text1"/>
          <w:sz w:val="20"/>
          <w:szCs w:val="20"/>
        </w:rPr>
        <w:t>2</w:t>
      </w:r>
      <w:r w:rsidR="00832421" w:rsidRPr="00F3353B">
        <w:rPr>
          <w:rFonts w:ascii="Arial" w:hAnsi="Arial" w:cs="Arial"/>
          <w:noProof/>
          <w:color w:val="000000" w:themeColor="text1"/>
          <w:sz w:val="20"/>
          <w:szCs w:val="20"/>
        </w:rPr>
        <w:t>,</w:t>
      </w:r>
      <w:r w:rsidR="00C36ACD" w:rsidRPr="00F3353B">
        <w:rPr>
          <w:rFonts w:ascii="Arial" w:hAnsi="Arial" w:cs="Arial"/>
          <w:noProof/>
          <w:color w:val="000000" w:themeColor="text1"/>
          <w:sz w:val="20"/>
          <w:szCs w:val="20"/>
        </w:rPr>
        <w:t xml:space="preserve"> Quote</w:t>
      </w:r>
      <w:r w:rsidR="000A0966" w:rsidRPr="00F3353B">
        <w:rPr>
          <w:rFonts w:ascii="Arial" w:hAnsi="Arial" w:cs="Arial"/>
          <w:noProof/>
          <w:color w:val="000000" w:themeColor="text1"/>
          <w:sz w:val="20"/>
          <w:szCs w:val="20"/>
        </w:rPr>
        <w:t>s</w:t>
      </w:r>
      <w:r w:rsidR="00C36ACD" w:rsidRPr="00F3353B">
        <w:rPr>
          <w:rFonts w:ascii="Arial" w:hAnsi="Arial" w:cs="Arial"/>
          <w:noProof/>
          <w:color w:val="000000" w:themeColor="text1"/>
          <w:sz w:val="20"/>
          <w:szCs w:val="20"/>
        </w:rPr>
        <w:t xml:space="preserve"> </w:t>
      </w:r>
      <w:r w:rsidR="000A0966" w:rsidRPr="00F3353B">
        <w:rPr>
          <w:rFonts w:ascii="Arial" w:hAnsi="Arial" w:cs="Arial"/>
          <w:noProof/>
          <w:color w:val="000000" w:themeColor="text1"/>
          <w:sz w:val="20"/>
          <w:szCs w:val="20"/>
        </w:rPr>
        <w:t>1</w:t>
      </w:r>
      <w:r w:rsidR="00C36ACD" w:rsidRPr="00F3353B">
        <w:rPr>
          <w:rFonts w:ascii="Arial" w:hAnsi="Arial" w:cs="Arial"/>
          <w:noProof/>
          <w:color w:val="000000" w:themeColor="text1"/>
          <w:sz w:val="20"/>
          <w:szCs w:val="20"/>
        </w:rPr>
        <w:t>2</w:t>
      </w:r>
      <w:r w:rsidR="000A0966" w:rsidRPr="00F3353B">
        <w:rPr>
          <w:rFonts w:ascii="Arial" w:hAnsi="Arial" w:cs="Arial"/>
          <w:noProof/>
          <w:color w:val="000000" w:themeColor="text1"/>
          <w:sz w:val="20"/>
          <w:szCs w:val="20"/>
        </w:rPr>
        <w:t>-13</w:t>
      </w:r>
      <w:r w:rsidR="00C36ACD" w:rsidRPr="00F3353B">
        <w:rPr>
          <w:rFonts w:ascii="Arial" w:hAnsi="Arial" w:cs="Arial"/>
          <w:noProof/>
          <w:color w:val="000000" w:themeColor="text1"/>
          <w:sz w:val="20"/>
          <w:szCs w:val="20"/>
        </w:rPr>
        <w:t>)</w:t>
      </w:r>
      <w:r w:rsidRPr="00F3353B">
        <w:rPr>
          <w:rFonts w:ascii="Arial" w:hAnsi="Arial" w:cs="Arial"/>
          <w:noProof/>
          <w:color w:val="000000" w:themeColor="text1"/>
          <w:sz w:val="20"/>
          <w:szCs w:val="20"/>
        </w:rPr>
        <w:t xml:space="preserve">. </w:t>
      </w:r>
      <w:r w:rsidR="003011AE">
        <w:rPr>
          <w:rFonts w:ascii="Arial" w:hAnsi="Arial" w:cs="Arial"/>
          <w:noProof/>
          <w:color w:val="000000" w:themeColor="text1"/>
          <w:sz w:val="20"/>
          <w:szCs w:val="20"/>
        </w:rPr>
        <w:t>T</w:t>
      </w:r>
      <w:r w:rsidR="000D534A" w:rsidRPr="00F3353B">
        <w:rPr>
          <w:rFonts w:ascii="Arial" w:hAnsi="Arial" w:cs="Arial"/>
          <w:noProof/>
          <w:color w:val="000000" w:themeColor="text1"/>
          <w:sz w:val="20"/>
          <w:szCs w:val="20"/>
        </w:rPr>
        <w:t>he surgical teams recognise the input from microbiology</w:t>
      </w:r>
      <w:r w:rsidR="003011AE">
        <w:rPr>
          <w:rFonts w:ascii="Arial" w:hAnsi="Arial" w:cs="Arial"/>
          <w:noProof/>
          <w:color w:val="000000" w:themeColor="text1"/>
          <w:sz w:val="20"/>
          <w:szCs w:val="20"/>
        </w:rPr>
        <w:t xml:space="preserve"> and infectious diseases</w:t>
      </w:r>
      <w:r w:rsidR="000D534A" w:rsidRPr="00F3353B">
        <w:rPr>
          <w:rFonts w:ascii="Arial" w:hAnsi="Arial" w:cs="Arial"/>
          <w:noProof/>
          <w:color w:val="000000" w:themeColor="text1"/>
          <w:sz w:val="20"/>
          <w:szCs w:val="20"/>
        </w:rPr>
        <w:t xml:space="preserve"> in targeting antibiotic therapy th</w:t>
      </w:r>
      <w:r w:rsidR="00120C34" w:rsidRPr="00F3353B">
        <w:rPr>
          <w:rFonts w:ascii="Arial" w:hAnsi="Arial" w:cs="Arial"/>
          <w:noProof/>
          <w:color w:val="000000" w:themeColor="text1"/>
          <w:sz w:val="20"/>
          <w:szCs w:val="20"/>
        </w:rPr>
        <w:t>ro</w:t>
      </w:r>
      <w:r w:rsidR="000D534A" w:rsidRPr="00F3353B">
        <w:rPr>
          <w:rFonts w:ascii="Arial" w:hAnsi="Arial" w:cs="Arial"/>
          <w:noProof/>
          <w:color w:val="000000" w:themeColor="text1"/>
          <w:sz w:val="20"/>
          <w:szCs w:val="20"/>
        </w:rPr>
        <w:t>ugh the multi-d</w:t>
      </w:r>
      <w:r w:rsidR="00120C34" w:rsidRPr="00F3353B">
        <w:rPr>
          <w:rFonts w:ascii="Arial" w:hAnsi="Arial" w:cs="Arial"/>
          <w:noProof/>
          <w:color w:val="000000" w:themeColor="text1"/>
          <w:sz w:val="20"/>
          <w:szCs w:val="20"/>
        </w:rPr>
        <w:t>i</w:t>
      </w:r>
      <w:r w:rsidR="000D534A" w:rsidRPr="00F3353B">
        <w:rPr>
          <w:rFonts w:ascii="Arial" w:hAnsi="Arial" w:cs="Arial"/>
          <w:noProof/>
          <w:color w:val="000000" w:themeColor="text1"/>
          <w:sz w:val="20"/>
          <w:szCs w:val="20"/>
        </w:rPr>
        <w:t>sciplinary ward rounds.</w:t>
      </w:r>
      <w:r w:rsidRPr="00F3353B">
        <w:rPr>
          <w:rFonts w:ascii="Arial" w:hAnsi="Arial" w:cs="Arial"/>
          <w:noProof/>
          <w:color w:val="000000" w:themeColor="text1"/>
          <w:sz w:val="20"/>
          <w:szCs w:val="20"/>
        </w:rPr>
        <w:t xml:space="preserve"> Th</w:t>
      </w:r>
      <w:r w:rsidR="000D534A" w:rsidRPr="00F3353B">
        <w:rPr>
          <w:rFonts w:ascii="Arial" w:hAnsi="Arial" w:cs="Arial"/>
          <w:noProof/>
          <w:color w:val="000000" w:themeColor="text1"/>
          <w:sz w:val="20"/>
          <w:szCs w:val="20"/>
        </w:rPr>
        <w:t>eir input however</w:t>
      </w:r>
      <w:r w:rsidR="00754FA0">
        <w:rPr>
          <w:rFonts w:ascii="Arial" w:hAnsi="Arial" w:cs="Arial"/>
          <w:noProof/>
          <w:color w:val="000000" w:themeColor="text1"/>
          <w:sz w:val="20"/>
          <w:szCs w:val="20"/>
        </w:rPr>
        <w:t>,</w:t>
      </w:r>
      <w:r w:rsidR="000D534A" w:rsidRPr="00F3353B">
        <w:rPr>
          <w:rFonts w:ascii="Arial" w:hAnsi="Arial" w:cs="Arial"/>
          <w:noProof/>
          <w:color w:val="000000" w:themeColor="text1"/>
          <w:sz w:val="20"/>
          <w:szCs w:val="20"/>
        </w:rPr>
        <w:t xml:space="preserve"> is viewed as</w:t>
      </w:r>
      <w:r w:rsidRPr="00F3353B">
        <w:rPr>
          <w:rFonts w:ascii="Arial" w:hAnsi="Arial" w:cs="Arial"/>
          <w:noProof/>
          <w:color w:val="000000" w:themeColor="text1"/>
          <w:sz w:val="20"/>
          <w:szCs w:val="20"/>
        </w:rPr>
        <w:t xml:space="preserve"> a consulting</w:t>
      </w:r>
      <w:r w:rsidR="000D534A" w:rsidRPr="00F3353B">
        <w:rPr>
          <w:rFonts w:ascii="Arial" w:hAnsi="Arial" w:cs="Arial"/>
          <w:noProof/>
          <w:color w:val="000000" w:themeColor="text1"/>
          <w:sz w:val="20"/>
          <w:szCs w:val="20"/>
        </w:rPr>
        <w:t xml:space="preserve"> service </w:t>
      </w:r>
      <w:r w:rsidRPr="00F3353B">
        <w:rPr>
          <w:rFonts w:ascii="Arial" w:hAnsi="Arial" w:cs="Arial"/>
          <w:noProof/>
          <w:color w:val="000000" w:themeColor="text1"/>
          <w:sz w:val="20"/>
          <w:szCs w:val="20"/>
        </w:rPr>
        <w:t xml:space="preserve">and </w:t>
      </w:r>
      <w:r w:rsidR="000D534A" w:rsidRPr="00F3353B">
        <w:rPr>
          <w:rFonts w:ascii="Arial" w:hAnsi="Arial" w:cs="Arial"/>
          <w:noProof/>
          <w:color w:val="000000" w:themeColor="text1"/>
          <w:sz w:val="20"/>
          <w:szCs w:val="20"/>
        </w:rPr>
        <w:t xml:space="preserve">the antibiotic </w:t>
      </w:r>
      <w:r w:rsidRPr="00F3353B">
        <w:rPr>
          <w:rFonts w:ascii="Arial" w:hAnsi="Arial" w:cs="Arial"/>
          <w:noProof/>
          <w:color w:val="000000" w:themeColor="text1"/>
          <w:sz w:val="20"/>
          <w:szCs w:val="20"/>
        </w:rPr>
        <w:t>decision-making</w:t>
      </w:r>
      <w:r w:rsidR="000D534A" w:rsidRPr="00F3353B">
        <w:rPr>
          <w:rFonts w:ascii="Arial" w:hAnsi="Arial" w:cs="Arial"/>
          <w:noProof/>
          <w:color w:val="000000" w:themeColor="text1"/>
          <w:sz w:val="20"/>
          <w:szCs w:val="20"/>
        </w:rPr>
        <w:t xml:space="preserve"> for surgical patients remains</w:t>
      </w:r>
      <w:r w:rsidRPr="00F3353B">
        <w:rPr>
          <w:rFonts w:ascii="Arial" w:hAnsi="Arial" w:cs="Arial"/>
          <w:noProof/>
          <w:color w:val="000000" w:themeColor="text1"/>
          <w:sz w:val="20"/>
          <w:szCs w:val="20"/>
        </w:rPr>
        <w:t xml:space="preserve"> within the surgical teams</w:t>
      </w:r>
      <w:r w:rsidR="00C36ACD" w:rsidRPr="00F3353B">
        <w:rPr>
          <w:rFonts w:ascii="Arial" w:hAnsi="Arial" w:cs="Arial"/>
          <w:noProof/>
          <w:color w:val="000000" w:themeColor="text1"/>
          <w:sz w:val="20"/>
          <w:szCs w:val="20"/>
        </w:rPr>
        <w:t xml:space="preserve"> (Table </w:t>
      </w:r>
      <w:r w:rsidR="00754FA0">
        <w:rPr>
          <w:rFonts w:ascii="Arial" w:hAnsi="Arial" w:cs="Arial"/>
          <w:noProof/>
          <w:color w:val="000000" w:themeColor="text1"/>
          <w:sz w:val="20"/>
          <w:szCs w:val="20"/>
        </w:rPr>
        <w:t>2</w:t>
      </w:r>
      <w:r w:rsidR="00832421" w:rsidRPr="00F3353B">
        <w:rPr>
          <w:rFonts w:ascii="Arial" w:hAnsi="Arial" w:cs="Arial"/>
          <w:noProof/>
          <w:color w:val="000000" w:themeColor="text1"/>
          <w:sz w:val="20"/>
          <w:szCs w:val="20"/>
        </w:rPr>
        <w:t>,</w:t>
      </w:r>
      <w:r w:rsidR="00C36ACD" w:rsidRPr="00F3353B">
        <w:rPr>
          <w:rFonts w:ascii="Arial" w:hAnsi="Arial" w:cs="Arial"/>
          <w:noProof/>
          <w:color w:val="000000" w:themeColor="text1"/>
          <w:sz w:val="20"/>
          <w:szCs w:val="20"/>
        </w:rPr>
        <w:t xml:space="preserve"> Quote 1</w:t>
      </w:r>
      <w:r w:rsidR="000A0966" w:rsidRPr="00F3353B">
        <w:rPr>
          <w:rFonts w:ascii="Arial" w:hAnsi="Arial" w:cs="Arial"/>
          <w:noProof/>
          <w:color w:val="000000" w:themeColor="text1"/>
          <w:sz w:val="20"/>
          <w:szCs w:val="20"/>
        </w:rPr>
        <w:t>4</w:t>
      </w:r>
      <w:r w:rsidR="00C36ACD" w:rsidRPr="00F3353B">
        <w:rPr>
          <w:rFonts w:ascii="Arial" w:hAnsi="Arial" w:cs="Arial"/>
          <w:noProof/>
          <w:color w:val="000000" w:themeColor="text1"/>
          <w:sz w:val="20"/>
          <w:szCs w:val="20"/>
        </w:rPr>
        <w:t>)</w:t>
      </w:r>
      <w:r w:rsidRPr="00F3353B">
        <w:rPr>
          <w:rFonts w:ascii="Arial" w:hAnsi="Arial" w:cs="Arial"/>
          <w:noProof/>
          <w:color w:val="000000" w:themeColor="text1"/>
          <w:sz w:val="20"/>
          <w:szCs w:val="20"/>
        </w:rPr>
        <w:t>.</w:t>
      </w:r>
      <w:r w:rsidR="00AB547B" w:rsidRPr="00F3353B">
        <w:rPr>
          <w:rFonts w:ascii="Arial" w:hAnsi="Arial" w:cs="Arial"/>
          <w:noProof/>
          <w:color w:val="000000" w:themeColor="text1"/>
          <w:sz w:val="20"/>
          <w:szCs w:val="20"/>
        </w:rPr>
        <w:t xml:space="preserve"> </w:t>
      </w:r>
    </w:p>
    <w:p w14:paraId="32A4B15C" w14:textId="77777777" w:rsidR="00E96C63" w:rsidRPr="00F3353B" w:rsidRDefault="00E96C63" w:rsidP="009C4AB0">
      <w:pPr>
        <w:spacing w:line="276" w:lineRule="auto"/>
        <w:rPr>
          <w:rFonts w:ascii="Arial" w:hAnsi="Arial" w:cs="Arial"/>
          <w:sz w:val="20"/>
          <w:szCs w:val="20"/>
          <w:u w:val="single"/>
        </w:rPr>
      </w:pPr>
    </w:p>
    <w:p w14:paraId="60FF9360" w14:textId="31EA8967" w:rsidR="00E96C63" w:rsidRPr="00F3353B" w:rsidRDefault="002C009B" w:rsidP="009C4AB0">
      <w:pPr>
        <w:spacing w:line="276" w:lineRule="auto"/>
        <w:rPr>
          <w:rFonts w:ascii="Arial" w:hAnsi="Arial" w:cs="Arial"/>
          <w:i/>
          <w:noProof/>
          <w:color w:val="000000" w:themeColor="text1"/>
          <w:sz w:val="20"/>
          <w:szCs w:val="20"/>
        </w:rPr>
      </w:pPr>
      <w:r w:rsidRPr="00F3353B">
        <w:rPr>
          <w:rFonts w:ascii="Arial" w:hAnsi="Arial" w:cs="Arial"/>
          <w:i/>
          <w:noProof/>
          <w:color w:val="000000" w:themeColor="text1"/>
          <w:sz w:val="20"/>
          <w:szCs w:val="20"/>
        </w:rPr>
        <w:t xml:space="preserve">Hierarchies restrict the integration of </w:t>
      </w:r>
      <w:r w:rsidR="00754FA0">
        <w:rPr>
          <w:rFonts w:ascii="Arial" w:hAnsi="Arial" w:cs="Arial"/>
          <w:i/>
          <w:noProof/>
          <w:color w:val="000000" w:themeColor="text1"/>
          <w:sz w:val="20"/>
          <w:szCs w:val="20"/>
        </w:rPr>
        <w:t>IPC</w:t>
      </w:r>
      <w:r w:rsidRPr="00F3353B">
        <w:rPr>
          <w:rFonts w:ascii="Arial" w:hAnsi="Arial" w:cs="Arial"/>
          <w:i/>
          <w:noProof/>
          <w:color w:val="000000" w:themeColor="text1"/>
          <w:sz w:val="20"/>
          <w:szCs w:val="20"/>
        </w:rPr>
        <w:t xml:space="preserve"> practices </w:t>
      </w:r>
    </w:p>
    <w:p w14:paraId="47C5AE21" w14:textId="6A90F72F" w:rsidR="00E96C63" w:rsidRPr="00F3353B" w:rsidRDefault="00754FA0" w:rsidP="009C4AB0">
      <w:pPr>
        <w:spacing w:line="276" w:lineRule="auto"/>
        <w:rPr>
          <w:rFonts w:ascii="Arial" w:hAnsi="Arial" w:cs="Arial"/>
          <w:noProof/>
          <w:color w:val="000000" w:themeColor="text1"/>
          <w:sz w:val="20"/>
          <w:szCs w:val="20"/>
        </w:rPr>
      </w:pPr>
      <w:r>
        <w:rPr>
          <w:rFonts w:ascii="Arial" w:hAnsi="Arial" w:cs="Arial"/>
          <w:noProof/>
          <w:color w:val="000000" w:themeColor="text1"/>
          <w:sz w:val="20"/>
          <w:szCs w:val="20"/>
        </w:rPr>
        <w:t>T</w:t>
      </w:r>
      <w:r w:rsidR="00E96C63" w:rsidRPr="00F3353B">
        <w:rPr>
          <w:rFonts w:ascii="Arial" w:hAnsi="Arial" w:cs="Arial"/>
          <w:noProof/>
          <w:color w:val="000000" w:themeColor="text1"/>
          <w:sz w:val="20"/>
          <w:szCs w:val="20"/>
        </w:rPr>
        <w:t xml:space="preserve">he patient case-studies (Figure 2 ) highlight the vulnerability </w:t>
      </w:r>
      <w:r w:rsidR="00CD042E">
        <w:rPr>
          <w:rFonts w:ascii="Arial" w:hAnsi="Arial" w:cs="Arial"/>
          <w:noProof/>
          <w:color w:val="000000" w:themeColor="text1"/>
          <w:sz w:val="20"/>
          <w:szCs w:val="20"/>
        </w:rPr>
        <w:t xml:space="preserve">of surgical patients to post-operative </w:t>
      </w:r>
      <w:r w:rsidR="00E96C63" w:rsidRPr="00F3353B">
        <w:rPr>
          <w:rFonts w:ascii="Arial" w:hAnsi="Arial" w:cs="Arial"/>
          <w:noProof/>
          <w:color w:val="000000" w:themeColor="text1"/>
          <w:sz w:val="20"/>
          <w:szCs w:val="20"/>
        </w:rPr>
        <w:t>infections</w:t>
      </w:r>
      <w:r w:rsidR="00CD042E">
        <w:rPr>
          <w:rFonts w:ascii="Arial" w:hAnsi="Arial" w:cs="Arial"/>
          <w:noProof/>
          <w:color w:val="000000" w:themeColor="text1"/>
          <w:sz w:val="20"/>
          <w:szCs w:val="20"/>
        </w:rPr>
        <w:t>, and the complexity of care</w:t>
      </w:r>
      <w:r>
        <w:rPr>
          <w:rFonts w:ascii="Arial" w:hAnsi="Arial" w:cs="Arial"/>
          <w:noProof/>
          <w:color w:val="000000" w:themeColor="text1"/>
          <w:sz w:val="20"/>
          <w:szCs w:val="20"/>
        </w:rPr>
        <w:t xml:space="preserve"> pathways that include </w:t>
      </w:r>
      <w:r w:rsidR="00CD042E">
        <w:rPr>
          <w:rFonts w:ascii="Arial" w:hAnsi="Arial" w:cs="Arial"/>
          <w:noProof/>
          <w:color w:val="000000" w:themeColor="text1"/>
          <w:sz w:val="20"/>
          <w:szCs w:val="20"/>
        </w:rPr>
        <w:t>multiple healthcare pr</w:t>
      </w:r>
      <w:r w:rsidR="00794BEB">
        <w:rPr>
          <w:rFonts w:ascii="Arial" w:hAnsi="Arial" w:cs="Arial"/>
          <w:noProof/>
          <w:color w:val="000000" w:themeColor="text1"/>
          <w:sz w:val="20"/>
          <w:szCs w:val="20"/>
        </w:rPr>
        <w:t>o</w:t>
      </w:r>
      <w:r w:rsidR="00CD042E">
        <w:rPr>
          <w:rFonts w:ascii="Arial" w:hAnsi="Arial" w:cs="Arial"/>
          <w:noProof/>
          <w:color w:val="000000" w:themeColor="text1"/>
          <w:sz w:val="20"/>
          <w:szCs w:val="20"/>
        </w:rPr>
        <w:t>fessionals</w:t>
      </w:r>
      <w:r w:rsidR="00E96C63" w:rsidRPr="00F3353B">
        <w:rPr>
          <w:rFonts w:ascii="Arial" w:hAnsi="Arial" w:cs="Arial"/>
          <w:noProof/>
          <w:color w:val="000000" w:themeColor="text1"/>
          <w:sz w:val="20"/>
          <w:szCs w:val="20"/>
        </w:rPr>
        <w:t xml:space="preserve">. </w:t>
      </w:r>
      <w:r w:rsidR="00AA043C">
        <w:rPr>
          <w:rFonts w:ascii="Arial" w:hAnsi="Arial" w:cs="Arial"/>
          <w:noProof/>
          <w:color w:val="000000" w:themeColor="text1"/>
          <w:sz w:val="20"/>
          <w:szCs w:val="20"/>
        </w:rPr>
        <w:t>O</w:t>
      </w:r>
      <w:r w:rsidR="00E96C63" w:rsidRPr="00F3353B">
        <w:rPr>
          <w:rFonts w:ascii="Arial" w:hAnsi="Arial" w:cs="Arial"/>
          <w:noProof/>
          <w:color w:val="000000" w:themeColor="text1"/>
          <w:sz w:val="20"/>
          <w:szCs w:val="20"/>
        </w:rPr>
        <w:t>rganisational policies and expectations in both settings</w:t>
      </w:r>
      <w:r w:rsidR="00AA043C">
        <w:rPr>
          <w:rFonts w:ascii="Arial" w:hAnsi="Arial" w:cs="Arial"/>
          <w:noProof/>
          <w:color w:val="000000" w:themeColor="text1"/>
          <w:sz w:val="20"/>
          <w:szCs w:val="20"/>
        </w:rPr>
        <w:t xml:space="preserve"> considers </w:t>
      </w:r>
      <w:r w:rsidR="00E96C63" w:rsidRPr="00F3353B">
        <w:rPr>
          <w:rFonts w:ascii="Arial" w:hAnsi="Arial" w:cs="Arial"/>
          <w:noProof/>
          <w:color w:val="000000" w:themeColor="text1"/>
          <w:sz w:val="20"/>
          <w:szCs w:val="20"/>
        </w:rPr>
        <w:t xml:space="preserve">IPC </w:t>
      </w:r>
      <w:r w:rsidR="00AA043C">
        <w:rPr>
          <w:rFonts w:ascii="Arial" w:hAnsi="Arial" w:cs="Arial"/>
          <w:noProof/>
          <w:color w:val="000000" w:themeColor="text1"/>
          <w:sz w:val="20"/>
          <w:szCs w:val="20"/>
        </w:rPr>
        <w:t xml:space="preserve">the </w:t>
      </w:r>
      <w:r w:rsidR="00E96C63" w:rsidRPr="00F3353B">
        <w:rPr>
          <w:rFonts w:ascii="Arial" w:hAnsi="Arial" w:cs="Arial"/>
          <w:noProof/>
          <w:color w:val="000000" w:themeColor="text1"/>
          <w:sz w:val="20"/>
          <w:szCs w:val="20"/>
        </w:rPr>
        <w:t xml:space="preserve">responsibility of all </w:t>
      </w:r>
      <w:r w:rsidR="00FD2CFB" w:rsidRPr="00F3353B">
        <w:rPr>
          <w:rFonts w:ascii="Arial" w:hAnsi="Arial" w:cs="Arial"/>
          <w:noProof/>
          <w:color w:val="000000" w:themeColor="text1"/>
          <w:sz w:val="20"/>
          <w:szCs w:val="20"/>
        </w:rPr>
        <w:t>staff</w:t>
      </w:r>
      <w:r w:rsidR="00E96C63" w:rsidRPr="00F3353B">
        <w:rPr>
          <w:rFonts w:ascii="Arial" w:hAnsi="Arial" w:cs="Arial"/>
          <w:noProof/>
          <w:color w:val="000000" w:themeColor="text1"/>
          <w:sz w:val="20"/>
          <w:szCs w:val="20"/>
        </w:rPr>
        <w:t xml:space="preserve">. </w:t>
      </w:r>
      <w:r w:rsidR="00AA043C">
        <w:rPr>
          <w:rFonts w:ascii="Arial" w:hAnsi="Arial" w:cs="Arial"/>
          <w:noProof/>
          <w:color w:val="000000" w:themeColor="text1"/>
          <w:sz w:val="20"/>
          <w:szCs w:val="20"/>
        </w:rPr>
        <w:t>In practice</w:t>
      </w:r>
      <w:r w:rsidR="00E96C63" w:rsidRPr="00F3353B">
        <w:rPr>
          <w:rFonts w:ascii="Arial" w:hAnsi="Arial" w:cs="Arial"/>
          <w:noProof/>
          <w:color w:val="000000" w:themeColor="text1"/>
          <w:sz w:val="20"/>
          <w:szCs w:val="20"/>
        </w:rPr>
        <w:t>, however</w:t>
      </w:r>
      <w:r w:rsidR="009F1A84" w:rsidRPr="00F3353B">
        <w:rPr>
          <w:rFonts w:ascii="Arial" w:hAnsi="Arial" w:cs="Arial"/>
          <w:noProof/>
          <w:color w:val="000000" w:themeColor="text1"/>
          <w:sz w:val="20"/>
          <w:szCs w:val="20"/>
        </w:rPr>
        <w:t>,</w:t>
      </w:r>
      <w:r w:rsidR="00E96C63" w:rsidRPr="00F3353B">
        <w:rPr>
          <w:rFonts w:ascii="Arial" w:hAnsi="Arial" w:cs="Arial"/>
          <w:noProof/>
          <w:color w:val="000000" w:themeColor="text1"/>
          <w:sz w:val="20"/>
          <w:szCs w:val="20"/>
        </w:rPr>
        <w:t xml:space="preserve"> there </w:t>
      </w:r>
      <w:r w:rsidR="00AA043C">
        <w:rPr>
          <w:rFonts w:ascii="Arial" w:hAnsi="Arial" w:cs="Arial"/>
          <w:noProof/>
          <w:color w:val="000000" w:themeColor="text1"/>
          <w:sz w:val="20"/>
          <w:szCs w:val="20"/>
        </w:rPr>
        <w:t>is</w:t>
      </w:r>
      <w:r w:rsidR="00E96C63" w:rsidRPr="00F3353B">
        <w:rPr>
          <w:rFonts w:ascii="Arial" w:hAnsi="Arial" w:cs="Arial"/>
          <w:noProof/>
          <w:color w:val="000000" w:themeColor="text1"/>
          <w:sz w:val="20"/>
          <w:szCs w:val="20"/>
        </w:rPr>
        <w:t xml:space="preserve"> significant variation in terms of how much staff engaged with IPC as a core part of their role, or </w:t>
      </w:r>
      <w:r w:rsidR="00F53A92" w:rsidRPr="00F3353B">
        <w:rPr>
          <w:rFonts w:ascii="Arial" w:hAnsi="Arial" w:cs="Arial"/>
          <w:noProof/>
          <w:color w:val="000000" w:themeColor="text1"/>
          <w:sz w:val="20"/>
          <w:szCs w:val="20"/>
        </w:rPr>
        <w:t>considered</w:t>
      </w:r>
      <w:r w:rsidR="00E96C63" w:rsidRPr="00F3353B">
        <w:rPr>
          <w:rFonts w:ascii="Arial" w:hAnsi="Arial" w:cs="Arial"/>
          <w:noProof/>
          <w:color w:val="000000" w:themeColor="text1"/>
          <w:sz w:val="20"/>
          <w:szCs w:val="20"/>
        </w:rPr>
        <w:t xml:space="preserve"> it their responsibility</w:t>
      </w:r>
      <w:r w:rsidR="003413F7" w:rsidRPr="00F3353B">
        <w:rPr>
          <w:rFonts w:ascii="Arial" w:hAnsi="Arial" w:cs="Arial"/>
          <w:noProof/>
          <w:color w:val="000000" w:themeColor="text1"/>
          <w:sz w:val="20"/>
          <w:szCs w:val="20"/>
        </w:rPr>
        <w:t xml:space="preserve"> (Table </w:t>
      </w:r>
      <w:r>
        <w:rPr>
          <w:rFonts w:ascii="Arial" w:hAnsi="Arial" w:cs="Arial"/>
          <w:noProof/>
          <w:color w:val="000000" w:themeColor="text1"/>
          <w:sz w:val="20"/>
          <w:szCs w:val="20"/>
        </w:rPr>
        <w:t>2</w:t>
      </w:r>
      <w:r w:rsidR="009F1A84" w:rsidRPr="00F3353B">
        <w:rPr>
          <w:rFonts w:ascii="Arial" w:hAnsi="Arial" w:cs="Arial"/>
          <w:noProof/>
          <w:color w:val="000000" w:themeColor="text1"/>
          <w:sz w:val="20"/>
          <w:szCs w:val="20"/>
        </w:rPr>
        <w:t>,</w:t>
      </w:r>
      <w:r w:rsidR="003413F7" w:rsidRPr="00F3353B">
        <w:rPr>
          <w:rFonts w:ascii="Arial" w:hAnsi="Arial" w:cs="Arial"/>
          <w:noProof/>
          <w:color w:val="000000" w:themeColor="text1"/>
          <w:sz w:val="20"/>
          <w:szCs w:val="20"/>
        </w:rPr>
        <w:t xml:space="preserve"> Quote</w:t>
      </w:r>
      <w:r w:rsidR="009F1A84" w:rsidRPr="00F3353B">
        <w:rPr>
          <w:rFonts w:ascii="Arial" w:hAnsi="Arial" w:cs="Arial"/>
          <w:noProof/>
          <w:color w:val="000000" w:themeColor="text1"/>
          <w:sz w:val="20"/>
          <w:szCs w:val="20"/>
        </w:rPr>
        <w:t>s</w:t>
      </w:r>
      <w:r w:rsidR="003413F7" w:rsidRPr="00F3353B">
        <w:rPr>
          <w:rFonts w:ascii="Arial" w:hAnsi="Arial" w:cs="Arial"/>
          <w:noProof/>
          <w:color w:val="000000" w:themeColor="text1"/>
          <w:sz w:val="20"/>
          <w:szCs w:val="20"/>
        </w:rPr>
        <w:t xml:space="preserve"> 1</w:t>
      </w:r>
      <w:r w:rsidR="000A0966" w:rsidRPr="00F3353B">
        <w:rPr>
          <w:rFonts w:ascii="Arial" w:hAnsi="Arial" w:cs="Arial"/>
          <w:noProof/>
          <w:color w:val="000000" w:themeColor="text1"/>
          <w:sz w:val="20"/>
          <w:szCs w:val="20"/>
        </w:rPr>
        <w:t>5</w:t>
      </w:r>
      <w:r w:rsidR="003413F7" w:rsidRPr="00F3353B">
        <w:rPr>
          <w:rFonts w:ascii="Arial" w:hAnsi="Arial" w:cs="Arial"/>
          <w:noProof/>
          <w:color w:val="000000" w:themeColor="text1"/>
          <w:sz w:val="20"/>
          <w:szCs w:val="20"/>
        </w:rPr>
        <w:t>-1</w:t>
      </w:r>
      <w:r w:rsidR="000A0966" w:rsidRPr="00F3353B">
        <w:rPr>
          <w:rFonts w:ascii="Arial" w:hAnsi="Arial" w:cs="Arial"/>
          <w:noProof/>
          <w:color w:val="000000" w:themeColor="text1"/>
          <w:sz w:val="20"/>
          <w:szCs w:val="20"/>
        </w:rPr>
        <w:t>9</w:t>
      </w:r>
      <w:r w:rsidR="003413F7" w:rsidRPr="00F3353B">
        <w:rPr>
          <w:rFonts w:ascii="Arial" w:hAnsi="Arial" w:cs="Arial"/>
          <w:noProof/>
          <w:color w:val="000000" w:themeColor="text1"/>
          <w:sz w:val="20"/>
          <w:szCs w:val="20"/>
        </w:rPr>
        <w:t>)</w:t>
      </w:r>
      <w:r w:rsidR="00E96C63" w:rsidRPr="00F3353B">
        <w:rPr>
          <w:rFonts w:ascii="Arial" w:hAnsi="Arial" w:cs="Arial"/>
          <w:noProof/>
          <w:color w:val="000000" w:themeColor="text1"/>
          <w:sz w:val="20"/>
          <w:szCs w:val="20"/>
        </w:rPr>
        <w:t xml:space="preserve">. </w:t>
      </w:r>
      <w:r w:rsidR="00AA043C">
        <w:rPr>
          <w:rFonts w:ascii="Arial" w:hAnsi="Arial" w:cs="Arial"/>
          <w:noProof/>
          <w:color w:val="000000" w:themeColor="text1"/>
          <w:sz w:val="20"/>
          <w:szCs w:val="20"/>
        </w:rPr>
        <w:t>A</w:t>
      </w:r>
      <w:r w:rsidR="00EB177B" w:rsidRPr="00F3353B">
        <w:rPr>
          <w:rFonts w:ascii="Arial" w:hAnsi="Arial" w:cs="Arial"/>
          <w:noProof/>
          <w:color w:val="000000" w:themeColor="text1"/>
          <w:sz w:val="20"/>
          <w:szCs w:val="20"/>
        </w:rPr>
        <w:t>s in the previous theme, the most integrated</w:t>
      </w:r>
      <w:r>
        <w:rPr>
          <w:rFonts w:ascii="Arial" w:hAnsi="Arial" w:cs="Arial"/>
          <w:noProof/>
          <w:color w:val="000000" w:themeColor="text1"/>
          <w:sz w:val="20"/>
          <w:szCs w:val="20"/>
        </w:rPr>
        <w:t xml:space="preserve"> IPC</w:t>
      </w:r>
      <w:r w:rsidR="00EB177B" w:rsidRPr="00F3353B">
        <w:rPr>
          <w:rFonts w:ascii="Arial" w:hAnsi="Arial" w:cs="Arial"/>
          <w:noProof/>
          <w:color w:val="000000" w:themeColor="text1"/>
          <w:sz w:val="20"/>
          <w:szCs w:val="20"/>
        </w:rPr>
        <w:t xml:space="preserve"> care is in the ICU, where </w:t>
      </w:r>
      <w:r w:rsidR="003011AE" w:rsidRPr="00F3353B">
        <w:rPr>
          <w:rFonts w:ascii="Arial" w:hAnsi="Arial" w:cs="Arial"/>
          <w:noProof/>
          <w:color w:val="000000" w:themeColor="text1"/>
          <w:sz w:val="20"/>
          <w:szCs w:val="20"/>
        </w:rPr>
        <w:t xml:space="preserve">cohesive </w:t>
      </w:r>
      <w:r w:rsidR="00EB177B" w:rsidRPr="00F3353B">
        <w:rPr>
          <w:rFonts w:ascii="Arial" w:hAnsi="Arial" w:cs="Arial"/>
          <w:noProof/>
          <w:color w:val="000000" w:themeColor="text1"/>
          <w:sz w:val="20"/>
          <w:szCs w:val="20"/>
        </w:rPr>
        <w:t xml:space="preserve">teamwork </w:t>
      </w:r>
      <w:r w:rsidR="003011AE">
        <w:rPr>
          <w:rFonts w:ascii="Arial" w:hAnsi="Arial" w:cs="Arial"/>
          <w:noProof/>
          <w:color w:val="000000" w:themeColor="text1"/>
          <w:sz w:val="20"/>
          <w:szCs w:val="20"/>
        </w:rPr>
        <w:t xml:space="preserve">enables </w:t>
      </w:r>
      <w:r w:rsidR="00EB177B" w:rsidRPr="00F3353B">
        <w:rPr>
          <w:rFonts w:ascii="Arial" w:hAnsi="Arial" w:cs="Arial"/>
          <w:noProof/>
          <w:color w:val="000000" w:themeColor="text1"/>
          <w:sz w:val="20"/>
          <w:szCs w:val="20"/>
        </w:rPr>
        <w:t xml:space="preserve">nursing staff to participate in and amplify their concerns (Table </w:t>
      </w:r>
      <w:r>
        <w:rPr>
          <w:rFonts w:ascii="Arial" w:hAnsi="Arial" w:cs="Arial"/>
          <w:noProof/>
          <w:color w:val="000000" w:themeColor="text1"/>
          <w:sz w:val="20"/>
          <w:szCs w:val="20"/>
        </w:rPr>
        <w:t>2</w:t>
      </w:r>
      <w:r w:rsidR="00EB177B" w:rsidRPr="00F3353B">
        <w:rPr>
          <w:rFonts w:ascii="Arial" w:hAnsi="Arial" w:cs="Arial"/>
          <w:noProof/>
          <w:color w:val="000000" w:themeColor="text1"/>
          <w:sz w:val="20"/>
          <w:szCs w:val="20"/>
        </w:rPr>
        <w:t xml:space="preserve">, </w:t>
      </w:r>
      <w:r w:rsidR="0011288B" w:rsidRPr="00F3353B">
        <w:rPr>
          <w:rFonts w:ascii="Arial" w:hAnsi="Arial" w:cs="Arial"/>
          <w:noProof/>
          <w:color w:val="000000" w:themeColor="text1"/>
          <w:sz w:val="20"/>
          <w:szCs w:val="20"/>
        </w:rPr>
        <w:t>Quote 16)</w:t>
      </w:r>
      <w:r w:rsidR="00EB177B" w:rsidRPr="00F3353B">
        <w:rPr>
          <w:rFonts w:ascii="Arial" w:hAnsi="Arial" w:cs="Arial"/>
          <w:noProof/>
          <w:color w:val="000000" w:themeColor="text1"/>
          <w:sz w:val="20"/>
          <w:szCs w:val="20"/>
        </w:rPr>
        <w:t>.</w:t>
      </w:r>
      <w:r w:rsidR="00E96C63" w:rsidRPr="00F3353B">
        <w:rPr>
          <w:rFonts w:ascii="Arial" w:hAnsi="Arial" w:cs="Arial"/>
          <w:noProof/>
          <w:color w:val="000000" w:themeColor="text1"/>
          <w:sz w:val="20"/>
          <w:szCs w:val="20"/>
        </w:rPr>
        <w:t xml:space="preserve"> </w:t>
      </w:r>
      <w:r w:rsidR="003011AE">
        <w:rPr>
          <w:rFonts w:ascii="Arial" w:hAnsi="Arial" w:cs="Arial"/>
          <w:noProof/>
          <w:color w:val="000000" w:themeColor="text1"/>
          <w:sz w:val="20"/>
          <w:szCs w:val="20"/>
        </w:rPr>
        <w:t>H</w:t>
      </w:r>
      <w:r w:rsidR="0011288B" w:rsidRPr="00F3353B">
        <w:rPr>
          <w:rFonts w:ascii="Arial" w:hAnsi="Arial" w:cs="Arial"/>
          <w:noProof/>
          <w:color w:val="000000" w:themeColor="text1"/>
          <w:sz w:val="20"/>
          <w:szCs w:val="20"/>
        </w:rPr>
        <w:t xml:space="preserve">and hygiene was sporadic across all specialties and units, and often not performed </w:t>
      </w:r>
      <w:r w:rsidR="003011AE">
        <w:rPr>
          <w:rFonts w:ascii="Arial" w:hAnsi="Arial" w:cs="Arial"/>
          <w:noProof/>
          <w:color w:val="000000" w:themeColor="text1"/>
          <w:sz w:val="20"/>
          <w:szCs w:val="20"/>
        </w:rPr>
        <w:t>appropriately</w:t>
      </w:r>
      <w:r w:rsidR="0011288B" w:rsidRPr="00F3353B">
        <w:rPr>
          <w:rFonts w:ascii="Arial" w:hAnsi="Arial" w:cs="Arial"/>
          <w:noProof/>
          <w:color w:val="000000" w:themeColor="text1"/>
          <w:sz w:val="20"/>
          <w:szCs w:val="20"/>
        </w:rPr>
        <w:t xml:space="preserve"> (Table </w:t>
      </w:r>
      <w:r>
        <w:rPr>
          <w:rFonts w:ascii="Arial" w:hAnsi="Arial" w:cs="Arial"/>
          <w:noProof/>
          <w:color w:val="000000" w:themeColor="text1"/>
          <w:sz w:val="20"/>
          <w:szCs w:val="20"/>
        </w:rPr>
        <w:t>2</w:t>
      </w:r>
      <w:r w:rsidR="009F1A84" w:rsidRPr="00F3353B">
        <w:rPr>
          <w:rFonts w:ascii="Arial" w:hAnsi="Arial" w:cs="Arial"/>
          <w:noProof/>
          <w:color w:val="000000" w:themeColor="text1"/>
          <w:sz w:val="20"/>
          <w:szCs w:val="20"/>
        </w:rPr>
        <w:t>,</w:t>
      </w:r>
      <w:r w:rsidR="0011288B" w:rsidRPr="00F3353B">
        <w:rPr>
          <w:rFonts w:ascii="Arial" w:hAnsi="Arial" w:cs="Arial"/>
          <w:noProof/>
          <w:color w:val="000000" w:themeColor="text1"/>
          <w:sz w:val="20"/>
          <w:szCs w:val="20"/>
        </w:rPr>
        <w:t xml:space="preserve"> Quote 14). </w:t>
      </w:r>
      <w:r w:rsidR="00350C79">
        <w:rPr>
          <w:rFonts w:ascii="Arial" w:hAnsi="Arial" w:cs="Arial"/>
          <w:noProof/>
          <w:color w:val="000000" w:themeColor="text1"/>
          <w:sz w:val="20"/>
          <w:szCs w:val="20"/>
        </w:rPr>
        <w:t>O</w:t>
      </w:r>
      <w:r w:rsidR="00E96C63" w:rsidRPr="00F3353B">
        <w:rPr>
          <w:rFonts w:ascii="Arial" w:hAnsi="Arial" w:cs="Arial"/>
          <w:noProof/>
          <w:color w:val="000000" w:themeColor="text1"/>
          <w:sz w:val="20"/>
          <w:szCs w:val="20"/>
        </w:rPr>
        <w:t>n wardrounds</w:t>
      </w:r>
      <w:r w:rsidR="009F1A84" w:rsidRPr="00F3353B">
        <w:rPr>
          <w:rFonts w:ascii="Arial" w:hAnsi="Arial" w:cs="Arial"/>
          <w:noProof/>
          <w:color w:val="000000" w:themeColor="text1"/>
          <w:sz w:val="20"/>
          <w:szCs w:val="20"/>
        </w:rPr>
        <w:t>,</w:t>
      </w:r>
      <w:r w:rsidR="00E96C63" w:rsidRPr="00F3353B">
        <w:rPr>
          <w:rFonts w:ascii="Arial" w:hAnsi="Arial" w:cs="Arial"/>
          <w:noProof/>
          <w:color w:val="000000" w:themeColor="text1"/>
          <w:sz w:val="20"/>
          <w:szCs w:val="20"/>
        </w:rPr>
        <w:t xml:space="preserve">  senior surgeons </w:t>
      </w:r>
      <w:r w:rsidR="00350C79">
        <w:rPr>
          <w:rFonts w:ascii="Arial" w:hAnsi="Arial" w:cs="Arial"/>
          <w:noProof/>
          <w:color w:val="000000" w:themeColor="text1"/>
          <w:sz w:val="20"/>
          <w:szCs w:val="20"/>
        </w:rPr>
        <w:t xml:space="preserve">would </w:t>
      </w:r>
      <w:r w:rsidR="00E96C63" w:rsidRPr="00F3353B">
        <w:rPr>
          <w:rFonts w:ascii="Arial" w:hAnsi="Arial" w:cs="Arial"/>
          <w:noProof/>
          <w:color w:val="000000" w:themeColor="text1"/>
          <w:sz w:val="20"/>
          <w:szCs w:val="20"/>
        </w:rPr>
        <w:t>use alcohol gel between patient consults, though they had not examin</w:t>
      </w:r>
      <w:r w:rsidR="003011AE">
        <w:rPr>
          <w:rFonts w:ascii="Arial" w:hAnsi="Arial" w:cs="Arial"/>
          <w:noProof/>
          <w:color w:val="000000" w:themeColor="text1"/>
          <w:sz w:val="20"/>
          <w:szCs w:val="20"/>
        </w:rPr>
        <w:t>ed the patient</w:t>
      </w:r>
      <w:r w:rsidR="00E96C63" w:rsidRPr="00F3353B">
        <w:rPr>
          <w:rFonts w:ascii="Arial" w:hAnsi="Arial" w:cs="Arial"/>
          <w:noProof/>
          <w:color w:val="000000" w:themeColor="text1"/>
          <w:sz w:val="20"/>
          <w:szCs w:val="20"/>
        </w:rPr>
        <w:t xml:space="preserve">, performed a procedure or touched the patients’ surroundings </w:t>
      </w:r>
      <w:r w:rsidR="009F1A84" w:rsidRPr="00F3353B">
        <w:rPr>
          <w:rFonts w:ascii="Arial" w:hAnsi="Arial" w:cs="Arial"/>
          <w:noProof/>
          <w:color w:val="000000" w:themeColor="text1"/>
          <w:sz w:val="20"/>
          <w:szCs w:val="20"/>
        </w:rPr>
        <w:t>w</w:t>
      </w:r>
      <w:r w:rsidR="00E96C63" w:rsidRPr="00F3353B">
        <w:rPr>
          <w:rFonts w:ascii="Arial" w:hAnsi="Arial" w:cs="Arial"/>
          <w:noProof/>
          <w:color w:val="000000" w:themeColor="text1"/>
          <w:sz w:val="20"/>
          <w:szCs w:val="20"/>
        </w:rPr>
        <w:t xml:space="preserve">hilst the junior doctors who had been carrying out </w:t>
      </w:r>
      <w:r w:rsidR="003011AE">
        <w:rPr>
          <w:rFonts w:ascii="Arial" w:hAnsi="Arial" w:cs="Arial"/>
          <w:noProof/>
          <w:color w:val="000000" w:themeColor="text1"/>
          <w:sz w:val="20"/>
          <w:szCs w:val="20"/>
        </w:rPr>
        <w:t xml:space="preserve">these </w:t>
      </w:r>
      <w:r w:rsidR="00E96C63" w:rsidRPr="00F3353B">
        <w:rPr>
          <w:rFonts w:ascii="Arial" w:hAnsi="Arial" w:cs="Arial"/>
          <w:noProof/>
          <w:color w:val="000000" w:themeColor="text1"/>
          <w:sz w:val="20"/>
          <w:szCs w:val="20"/>
        </w:rPr>
        <w:t xml:space="preserve">tasks would </w:t>
      </w:r>
      <w:r w:rsidR="009F1A84" w:rsidRPr="00F3353B">
        <w:rPr>
          <w:rFonts w:ascii="Arial" w:hAnsi="Arial" w:cs="Arial"/>
          <w:noProof/>
          <w:color w:val="000000" w:themeColor="text1"/>
          <w:sz w:val="20"/>
          <w:szCs w:val="20"/>
        </w:rPr>
        <w:t xml:space="preserve">sometimes </w:t>
      </w:r>
      <w:r w:rsidR="00E96C63" w:rsidRPr="00F3353B">
        <w:rPr>
          <w:rFonts w:ascii="Arial" w:hAnsi="Arial" w:cs="Arial"/>
          <w:noProof/>
          <w:color w:val="000000" w:themeColor="text1"/>
          <w:sz w:val="20"/>
          <w:szCs w:val="20"/>
        </w:rPr>
        <w:t>not</w:t>
      </w:r>
      <w:r w:rsidR="00F40C0E" w:rsidRPr="00F3353B">
        <w:rPr>
          <w:rFonts w:ascii="Arial" w:hAnsi="Arial" w:cs="Arial"/>
          <w:noProof/>
          <w:color w:val="000000" w:themeColor="text1"/>
          <w:sz w:val="20"/>
          <w:szCs w:val="20"/>
        </w:rPr>
        <w:t xml:space="preserve"> </w:t>
      </w:r>
      <w:r w:rsidR="00E96C63" w:rsidRPr="00F3353B">
        <w:rPr>
          <w:rFonts w:ascii="Arial" w:hAnsi="Arial" w:cs="Arial"/>
          <w:noProof/>
          <w:color w:val="000000" w:themeColor="text1"/>
          <w:sz w:val="20"/>
          <w:szCs w:val="20"/>
        </w:rPr>
        <w:t>adhere to hand hygiene. The responsibility for promoting and monitoring IPC is apportioned to nursing staff, who often due to entrenched hiearchies may not feel able to challenge deviations from expected behaviour</w:t>
      </w:r>
      <w:r w:rsidR="002B1C4E" w:rsidRPr="00F3353B">
        <w:rPr>
          <w:rFonts w:ascii="Arial" w:hAnsi="Arial" w:cs="Arial"/>
          <w:noProof/>
          <w:color w:val="000000" w:themeColor="text1"/>
          <w:sz w:val="20"/>
          <w:szCs w:val="20"/>
        </w:rPr>
        <w:t xml:space="preserve"> (</w:t>
      </w:r>
      <w:r w:rsidR="00EB177B" w:rsidRPr="00F3353B">
        <w:rPr>
          <w:rFonts w:ascii="Arial" w:hAnsi="Arial" w:cs="Arial"/>
          <w:noProof/>
          <w:color w:val="000000" w:themeColor="text1"/>
          <w:sz w:val="20"/>
          <w:szCs w:val="20"/>
        </w:rPr>
        <w:t xml:space="preserve">Table </w:t>
      </w:r>
      <w:r>
        <w:rPr>
          <w:rFonts w:ascii="Arial" w:hAnsi="Arial" w:cs="Arial"/>
          <w:noProof/>
          <w:color w:val="000000" w:themeColor="text1"/>
          <w:sz w:val="20"/>
          <w:szCs w:val="20"/>
        </w:rPr>
        <w:t>2</w:t>
      </w:r>
      <w:r w:rsidR="00EB177B" w:rsidRPr="00F3353B">
        <w:rPr>
          <w:rFonts w:ascii="Arial" w:hAnsi="Arial" w:cs="Arial"/>
          <w:noProof/>
          <w:color w:val="000000" w:themeColor="text1"/>
          <w:sz w:val="20"/>
          <w:szCs w:val="20"/>
        </w:rPr>
        <w:t xml:space="preserve">, </w:t>
      </w:r>
      <w:r w:rsidR="002B1C4E" w:rsidRPr="00F3353B">
        <w:rPr>
          <w:rFonts w:ascii="Arial" w:hAnsi="Arial" w:cs="Arial"/>
          <w:noProof/>
          <w:color w:val="000000" w:themeColor="text1"/>
          <w:sz w:val="20"/>
          <w:szCs w:val="20"/>
        </w:rPr>
        <w:t>Q</w:t>
      </w:r>
      <w:r w:rsidR="00EB177B" w:rsidRPr="00F3353B">
        <w:rPr>
          <w:rFonts w:ascii="Arial" w:hAnsi="Arial" w:cs="Arial"/>
          <w:noProof/>
          <w:color w:val="000000" w:themeColor="text1"/>
          <w:sz w:val="20"/>
          <w:szCs w:val="20"/>
        </w:rPr>
        <w:t>uote</w:t>
      </w:r>
      <w:r w:rsidR="009F1A84" w:rsidRPr="00F3353B">
        <w:rPr>
          <w:rFonts w:ascii="Arial" w:hAnsi="Arial" w:cs="Arial"/>
          <w:noProof/>
          <w:color w:val="000000" w:themeColor="text1"/>
          <w:sz w:val="20"/>
          <w:szCs w:val="20"/>
        </w:rPr>
        <w:t>s</w:t>
      </w:r>
      <w:r w:rsidR="00EB177B" w:rsidRPr="00F3353B">
        <w:rPr>
          <w:rFonts w:ascii="Arial" w:hAnsi="Arial" w:cs="Arial"/>
          <w:noProof/>
          <w:color w:val="000000" w:themeColor="text1"/>
          <w:sz w:val="20"/>
          <w:szCs w:val="20"/>
        </w:rPr>
        <w:t xml:space="preserve"> 1</w:t>
      </w:r>
      <w:r w:rsidR="001544AA" w:rsidRPr="00F3353B">
        <w:rPr>
          <w:rFonts w:ascii="Arial" w:hAnsi="Arial" w:cs="Arial"/>
          <w:noProof/>
          <w:color w:val="000000" w:themeColor="text1"/>
          <w:sz w:val="20"/>
          <w:szCs w:val="20"/>
        </w:rPr>
        <w:t>8</w:t>
      </w:r>
      <w:r w:rsidR="00EB177B" w:rsidRPr="00F3353B">
        <w:rPr>
          <w:rFonts w:ascii="Arial" w:hAnsi="Arial" w:cs="Arial"/>
          <w:noProof/>
          <w:color w:val="000000" w:themeColor="text1"/>
          <w:sz w:val="20"/>
          <w:szCs w:val="20"/>
        </w:rPr>
        <w:t>-</w:t>
      </w:r>
      <w:r w:rsidR="001544AA" w:rsidRPr="00F3353B">
        <w:rPr>
          <w:rFonts w:ascii="Arial" w:hAnsi="Arial" w:cs="Arial"/>
          <w:noProof/>
          <w:color w:val="000000" w:themeColor="text1"/>
          <w:sz w:val="20"/>
          <w:szCs w:val="20"/>
        </w:rPr>
        <w:t>22</w:t>
      </w:r>
      <w:r w:rsidR="002B1C4E" w:rsidRPr="00F3353B">
        <w:rPr>
          <w:rFonts w:ascii="Arial" w:hAnsi="Arial" w:cs="Arial"/>
          <w:noProof/>
          <w:color w:val="000000" w:themeColor="text1"/>
          <w:sz w:val="20"/>
          <w:szCs w:val="20"/>
        </w:rPr>
        <w:t>)</w:t>
      </w:r>
      <w:r w:rsidR="00E96C63" w:rsidRPr="00F3353B">
        <w:rPr>
          <w:rFonts w:ascii="Arial" w:hAnsi="Arial" w:cs="Arial"/>
          <w:noProof/>
          <w:color w:val="000000" w:themeColor="text1"/>
          <w:sz w:val="20"/>
          <w:szCs w:val="20"/>
        </w:rPr>
        <w:t xml:space="preserve">. </w:t>
      </w:r>
      <w:r w:rsidR="00EB177B" w:rsidRPr="00F3353B">
        <w:rPr>
          <w:rFonts w:ascii="Arial" w:hAnsi="Arial" w:cs="Arial"/>
          <w:noProof/>
          <w:color w:val="000000" w:themeColor="text1"/>
          <w:sz w:val="20"/>
          <w:szCs w:val="20"/>
        </w:rPr>
        <w:t xml:space="preserve">The existing hierarchies mean that often, it is the head nurse or sister who is relied upon to feedback on IPC behaviours, causing a delay in correcting behaviours (Table </w:t>
      </w:r>
      <w:r>
        <w:rPr>
          <w:rFonts w:ascii="Arial" w:hAnsi="Arial" w:cs="Arial"/>
          <w:noProof/>
          <w:color w:val="000000" w:themeColor="text1"/>
          <w:sz w:val="20"/>
          <w:szCs w:val="20"/>
        </w:rPr>
        <w:t>2</w:t>
      </w:r>
      <w:r w:rsidR="00EB177B" w:rsidRPr="00F3353B">
        <w:rPr>
          <w:rFonts w:ascii="Arial" w:hAnsi="Arial" w:cs="Arial"/>
          <w:noProof/>
          <w:color w:val="000000" w:themeColor="text1"/>
          <w:sz w:val="20"/>
          <w:szCs w:val="20"/>
        </w:rPr>
        <w:t>, Quote 1</w:t>
      </w:r>
      <w:r w:rsidR="001544AA" w:rsidRPr="00F3353B">
        <w:rPr>
          <w:rFonts w:ascii="Arial" w:hAnsi="Arial" w:cs="Arial"/>
          <w:noProof/>
          <w:color w:val="000000" w:themeColor="text1"/>
          <w:sz w:val="20"/>
          <w:szCs w:val="20"/>
        </w:rPr>
        <w:t>6</w:t>
      </w:r>
      <w:r w:rsidR="00EB177B" w:rsidRPr="00F3353B">
        <w:rPr>
          <w:rFonts w:ascii="Arial" w:hAnsi="Arial" w:cs="Arial"/>
          <w:noProof/>
          <w:color w:val="000000" w:themeColor="text1"/>
          <w:sz w:val="20"/>
          <w:szCs w:val="20"/>
        </w:rPr>
        <w:t>- 1</w:t>
      </w:r>
      <w:r w:rsidR="001544AA" w:rsidRPr="00F3353B">
        <w:rPr>
          <w:rFonts w:ascii="Arial" w:hAnsi="Arial" w:cs="Arial"/>
          <w:noProof/>
          <w:color w:val="000000" w:themeColor="text1"/>
          <w:sz w:val="20"/>
          <w:szCs w:val="20"/>
        </w:rPr>
        <w:t>8</w:t>
      </w:r>
      <w:r w:rsidR="00353ECB" w:rsidRPr="00F3353B">
        <w:rPr>
          <w:rFonts w:ascii="Arial" w:hAnsi="Arial" w:cs="Arial"/>
          <w:noProof/>
          <w:color w:val="000000" w:themeColor="text1"/>
          <w:sz w:val="20"/>
          <w:szCs w:val="20"/>
        </w:rPr>
        <w:t>)</w:t>
      </w:r>
      <w:r w:rsidR="00EB177B" w:rsidRPr="00F3353B">
        <w:rPr>
          <w:rFonts w:ascii="Arial" w:hAnsi="Arial" w:cs="Arial"/>
          <w:noProof/>
          <w:color w:val="000000" w:themeColor="text1"/>
          <w:sz w:val="20"/>
          <w:szCs w:val="20"/>
        </w:rPr>
        <w:t xml:space="preserve">. </w:t>
      </w:r>
      <w:r w:rsidR="003011AE">
        <w:rPr>
          <w:rFonts w:ascii="Arial" w:hAnsi="Arial" w:cs="Arial"/>
          <w:noProof/>
          <w:color w:val="000000" w:themeColor="text1"/>
          <w:sz w:val="20"/>
          <w:szCs w:val="20"/>
        </w:rPr>
        <w:t>C</w:t>
      </w:r>
      <w:r w:rsidR="00E96C63" w:rsidRPr="00F3353B">
        <w:rPr>
          <w:rFonts w:ascii="Arial" w:hAnsi="Arial" w:cs="Arial"/>
          <w:noProof/>
          <w:color w:val="000000" w:themeColor="text1"/>
          <w:sz w:val="20"/>
          <w:szCs w:val="20"/>
        </w:rPr>
        <w:t>ontact precaution</w:t>
      </w:r>
      <w:r w:rsidR="003011AE">
        <w:rPr>
          <w:rFonts w:ascii="Arial" w:hAnsi="Arial" w:cs="Arial"/>
          <w:noProof/>
          <w:color w:val="000000" w:themeColor="text1"/>
          <w:sz w:val="20"/>
          <w:szCs w:val="20"/>
        </w:rPr>
        <w:t xml:space="preserve"> measures</w:t>
      </w:r>
      <w:r w:rsidR="00E96C63" w:rsidRPr="00F3353B">
        <w:rPr>
          <w:rFonts w:ascii="Arial" w:hAnsi="Arial" w:cs="Arial"/>
          <w:noProof/>
          <w:color w:val="000000" w:themeColor="text1"/>
          <w:sz w:val="20"/>
          <w:szCs w:val="20"/>
        </w:rPr>
        <w:t xml:space="preserve"> and isolation rooms can have consequences for patients who may feel that they are responsible for their infection (Figure 2</w:t>
      </w:r>
      <w:r w:rsidR="00761AD6">
        <w:rPr>
          <w:rFonts w:ascii="Arial" w:hAnsi="Arial" w:cs="Arial"/>
          <w:noProof/>
          <w:color w:val="000000" w:themeColor="text1"/>
          <w:sz w:val="20"/>
          <w:szCs w:val="20"/>
        </w:rPr>
        <w:t>, case study A</w:t>
      </w:r>
      <w:r w:rsidR="00E96C63" w:rsidRPr="00F3353B">
        <w:rPr>
          <w:rFonts w:ascii="Arial" w:hAnsi="Arial" w:cs="Arial"/>
          <w:noProof/>
          <w:color w:val="000000" w:themeColor="text1"/>
          <w:sz w:val="20"/>
          <w:szCs w:val="20"/>
        </w:rPr>
        <w:t>)</w:t>
      </w:r>
      <w:r w:rsidR="003011AE">
        <w:rPr>
          <w:rFonts w:ascii="Arial" w:hAnsi="Arial" w:cs="Arial"/>
          <w:noProof/>
          <w:color w:val="000000" w:themeColor="text1"/>
          <w:sz w:val="20"/>
          <w:szCs w:val="20"/>
        </w:rPr>
        <w:t>, whilst c</w:t>
      </w:r>
      <w:r w:rsidR="00713D9E">
        <w:rPr>
          <w:rFonts w:ascii="Arial" w:hAnsi="Arial" w:cs="Arial"/>
          <w:noProof/>
          <w:color w:val="000000" w:themeColor="text1"/>
          <w:sz w:val="20"/>
          <w:szCs w:val="20"/>
        </w:rPr>
        <w:t>linicians</w:t>
      </w:r>
      <w:r w:rsidR="00EB177B" w:rsidRPr="00F3353B">
        <w:rPr>
          <w:rFonts w:ascii="Arial" w:hAnsi="Arial" w:cs="Arial"/>
          <w:noProof/>
          <w:color w:val="000000" w:themeColor="text1"/>
          <w:sz w:val="20"/>
          <w:szCs w:val="20"/>
        </w:rPr>
        <w:t xml:space="preserve"> </w:t>
      </w:r>
      <w:r w:rsidR="003011AE">
        <w:rPr>
          <w:rFonts w:ascii="Arial" w:hAnsi="Arial" w:cs="Arial"/>
          <w:noProof/>
          <w:color w:val="000000" w:themeColor="text1"/>
          <w:sz w:val="20"/>
          <w:szCs w:val="20"/>
        </w:rPr>
        <w:t>consider it</w:t>
      </w:r>
      <w:r w:rsidR="00EB177B" w:rsidRPr="00F3353B">
        <w:rPr>
          <w:rFonts w:ascii="Arial" w:hAnsi="Arial" w:cs="Arial"/>
          <w:noProof/>
          <w:color w:val="000000" w:themeColor="text1"/>
          <w:sz w:val="20"/>
          <w:szCs w:val="20"/>
        </w:rPr>
        <w:t xml:space="preserve"> a barrier to patient rapport (Table </w:t>
      </w:r>
      <w:r>
        <w:rPr>
          <w:rFonts w:ascii="Arial" w:hAnsi="Arial" w:cs="Arial"/>
          <w:noProof/>
          <w:color w:val="000000" w:themeColor="text1"/>
          <w:sz w:val="20"/>
          <w:szCs w:val="20"/>
        </w:rPr>
        <w:t>2</w:t>
      </w:r>
      <w:r w:rsidR="00EB177B" w:rsidRPr="00F3353B">
        <w:rPr>
          <w:rFonts w:ascii="Arial" w:hAnsi="Arial" w:cs="Arial"/>
          <w:noProof/>
          <w:color w:val="000000" w:themeColor="text1"/>
          <w:sz w:val="20"/>
          <w:szCs w:val="20"/>
        </w:rPr>
        <w:t>, Quote 1</w:t>
      </w:r>
      <w:r w:rsidR="001544AA" w:rsidRPr="00F3353B">
        <w:rPr>
          <w:rFonts w:ascii="Arial" w:hAnsi="Arial" w:cs="Arial"/>
          <w:noProof/>
          <w:color w:val="000000" w:themeColor="text1"/>
          <w:sz w:val="20"/>
          <w:szCs w:val="20"/>
        </w:rPr>
        <w:t>6</w:t>
      </w:r>
      <w:r w:rsidR="00EB177B" w:rsidRPr="00F3353B">
        <w:rPr>
          <w:rFonts w:ascii="Arial" w:hAnsi="Arial" w:cs="Arial"/>
          <w:noProof/>
          <w:color w:val="000000" w:themeColor="text1"/>
          <w:sz w:val="20"/>
          <w:szCs w:val="20"/>
        </w:rPr>
        <w:t>)</w:t>
      </w:r>
      <w:r w:rsidR="00E96C63" w:rsidRPr="00F3353B">
        <w:rPr>
          <w:rFonts w:ascii="Arial" w:hAnsi="Arial" w:cs="Arial"/>
          <w:noProof/>
          <w:color w:val="000000" w:themeColor="text1"/>
          <w:sz w:val="20"/>
          <w:szCs w:val="20"/>
        </w:rPr>
        <w:t xml:space="preserve">. </w:t>
      </w:r>
    </w:p>
    <w:p w14:paraId="7A041745" w14:textId="6653A334" w:rsidR="00443A96" w:rsidRPr="00F3353B" w:rsidRDefault="00A072DB" w:rsidP="009C4AB0">
      <w:pPr>
        <w:spacing w:line="276" w:lineRule="auto"/>
        <w:rPr>
          <w:rFonts w:ascii="Arial" w:hAnsi="Arial" w:cs="Arial"/>
          <w:bCs/>
          <w:i/>
          <w:iCs/>
          <w:sz w:val="20"/>
          <w:szCs w:val="20"/>
        </w:rPr>
      </w:pPr>
      <w:r w:rsidRPr="00F3353B">
        <w:rPr>
          <w:rFonts w:ascii="Arial" w:hAnsi="Arial" w:cs="Arial"/>
          <w:bCs/>
          <w:i/>
          <w:iCs/>
          <w:sz w:val="20"/>
          <w:szCs w:val="20"/>
        </w:rPr>
        <w:lastRenderedPageBreak/>
        <w:t xml:space="preserve"> </w:t>
      </w:r>
    </w:p>
    <w:p w14:paraId="03223105" w14:textId="5667C779" w:rsidR="00232986" w:rsidRPr="00F3353B" w:rsidRDefault="0011288B" w:rsidP="009C4AB0">
      <w:pPr>
        <w:spacing w:line="276" w:lineRule="auto"/>
        <w:rPr>
          <w:rFonts w:ascii="Arial" w:hAnsi="Arial" w:cs="Arial"/>
          <w:bCs/>
          <w:i/>
          <w:iCs/>
          <w:sz w:val="20"/>
          <w:szCs w:val="20"/>
        </w:rPr>
      </w:pPr>
      <w:r w:rsidRPr="00F3353B">
        <w:rPr>
          <w:rFonts w:ascii="Arial" w:hAnsi="Arial" w:cs="Arial"/>
          <w:bCs/>
          <w:i/>
          <w:iCs/>
          <w:sz w:val="20"/>
          <w:szCs w:val="20"/>
        </w:rPr>
        <w:t>Patients as drivers for</w:t>
      </w:r>
      <w:r w:rsidR="00A072DB" w:rsidRPr="00F3353B">
        <w:rPr>
          <w:rFonts w:ascii="Arial" w:hAnsi="Arial" w:cs="Arial"/>
          <w:bCs/>
          <w:i/>
          <w:iCs/>
          <w:sz w:val="20"/>
          <w:szCs w:val="20"/>
        </w:rPr>
        <w:t xml:space="preserve"> antibiotic prescribing </w:t>
      </w:r>
    </w:p>
    <w:p w14:paraId="7A2902C2" w14:textId="167B3F80" w:rsidR="00206191" w:rsidRPr="00A20318" w:rsidRDefault="00A072DB" w:rsidP="009C4AB0">
      <w:pPr>
        <w:spacing w:line="276" w:lineRule="auto"/>
        <w:rPr>
          <w:rFonts w:ascii="Arial" w:hAnsi="Arial" w:cs="Arial"/>
          <w:color w:val="000000" w:themeColor="text1"/>
          <w:sz w:val="20"/>
          <w:szCs w:val="20"/>
        </w:rPr>
      </w:pPr>
      <w:r w:rsidRPr="00F3353B">
        <w:rPr>
          <w:rFonts w:ascii="Arial" w:hAnsi="Arial" w:cs="Arial"/>
          <w:color w:val="000000" w:themeColor="text1"/>
          <w:sz w:val="20"/>
          <w:szCs w:val="20"/>
        </w:rPr>
        <w:t xml:space="preserve">Healthcare staff recognise that they need to consider individual patient factors, </w:t>
      </w:r>
      <w:r w:rsidR="008014EB" w:rsidRPr="00F3353B">
        <w:rPr>
          <w:rFonts w:ascii="Arial" w:hAnsi="Arial" w:cs="Arial"/>
          <w:color w:val="000000" w:themeColor="text1"/>
          <w:sz w:val="20"/>
          <w:szCs w:val="20"/>
        </w:rPr>
        <w:t>and that the patient can influence their decision-making</w:t>
      </w:r>
      <w:r w:rsidRPr="00F3353B">
        <w:rPr>
          <w:rFonts w:ascii="Arial" w:hAnsi="Arial" w:cs="Arial"/>
          <w:color w:val="000000" w:themeColor="text1"/>
          <w:sz w:val="20"/>
          <w:szCs w:val="20"/>
        </w:rPr>
        <w:t>. In hospital</w:t>
      </w:r>
      <w:r w:rsidR="00713D9E">
        <w:rPr>
          <w:rFonts w:ascii="Arial" w:hAnsi="Arial" w:cs="Arial"/>
          <w:color w:val="000000" w:themeColor="text1"/>
          <w:sz w:val="20"/>
          <w:szCs w:val="20"/>
        </w:rPr>
        <w:t xml:space="preserve"> </w:t>
      </w:r>
      <w:r w:rsidR="00A20318">
        <w:rPr>
          <w:rFonts w:ascii="Arial" w:hAnsi="Arial" w:cs="Arial"/>
          <w:color w:val="000000" w:themeColor="text1"/>
          <w:sz w:val="20"/>
          <w:szCs w:val="20"/>
        </w:rPr>
        <w:t>B</w:t>
      </w:r>
      <w:r w:rsidR="00F300DB" w:rsidRPr="00F3353B">
        <w:rPr>
          <w:rFonts w:ascii="Arial" w:hAnsi="Arial" w:cs="Arial"/>
          <w:color w:val="000000" w:themeColor="text1"/>
          <w:sz w:val="20"/>
          <w:szCs w:val="20"/>
        </w:rPr>
        <w:t>,</w:t>
      </w:r>
      <w:r w:rsidRPr="00F3353B">
        <w:rPr>
          <w:rFonts w:ascii="Arial" w:hAnsi="Arial" w:cs="Arial"/>
          <w:color w:val="000000" w:themeColor="text1"/>
          <w:sz w:val="20"/>
          <w:szCs w:val="20"/>
        </w:rPr>
        <w:t xml:space="preserve"> clinicians recognise the need to </w:t>
      </w:r>
      <w:r w:rsidR="00E46149" w:rsidRPr="00F3353B">
        <w:rPr>
          <w:rFonts w:ascii="Arial" w:hAnsi="Arial" w:cs="Arial"/>
          <w:color w:val="000000" w:themeColor="text1"/>
          <w:sz w:val="20"/>
          <w:szCs w:val="20"/>
        </w:rPr>
        <w:t>consider the financial implications of treatment decisions</w:t>
      </w:r>
      <w:r w:rsidRPr="00F3353B">
        <w:rPr>
          <w:rFonts w:ascii="Arial" w:hAnsi="Arial" w:cs="Arial"/>
          <w:color w:val="000000" w:themeColor="text1"/>
          <w:sz w:val="20"/>
          <w:szCs w:val="20"/>
        </w:rPr>
        <w:t xml:space="preserve"> for patients, as </w:t>
      </w:r>
      <w:r w:rsidR="00232986" w:rsidRPr="00F3353B">
        <w:rPr>
          <w:rFonts w:ascii="Arial" w:hAnsi="Arial" w:cs="Arial"/>
          <w:color w:val="000000" w:themeColor="text1"/>
          <w:sz w:val="20"/>
          <w:szCs w:val="20"/>
        </w:rPr>
        <w:t>patients are paying out of pocket or need procedures not covered by their insurance</w:t>
      </w:r>
      <w:r w:rsidR="00E46149" w:rsidRPr="00F3353B">
        <w:rPr>
          <w:rFonts w:ascii="Arial" w:hAnsi="Arial" w:cs="Arial"/>
          <w:color w:val="000000" w:themeColor="text1"/>
          <w:sz w:val="20"/>
          <w:szCs w:val="20"/>
        </w:rPr>
        <w:t xml:space="preserve">. In </w:t>
      </w:r>
      <w:r w:rsidR="00367662">
        <w:rPr>
          <w:rFonts w:ascii="Arial" w:hAnsi="Arial" w:cs="Arial"/>
          <w:color w:val="000000" w:themeColor="text1"/>
          <w:sz w:val="20"/>
          <w:szCs w:val="20"/>
        </w:rPr>
        <w:t>such</w:t>
      </w:r>
      <w:r w:rsidR="00E46149" w:rsidRPr="00F3353B">
        <w:rPr>
          <w:rFonts w:ascii="Arial" w:hAnsi="Arial" w:cs="Arial"/>
          <w:color w:val="000000" w:themeColor="text1"/>
          <w:sz w:val="20"/>
          <w:szCs w:val="20"/>
        </w:rPr>
        <w:t xml:space="preserve"> case</w:t>
      </w:r>
      <w:r w:rsidR="00367662">
        <w:rPr>
          <w:rFonts w:ascii="Arial" w:hAnsi="Arial" w:cs="Arial"/>
          <w:color w:val="000000" w:themeColor="text1"/>
          <w:sz w:val="20"/>
          <w:szCs w:val="20"/>
        </w:rPr>
        <w:t>s</w:t>
      </w:r>
      <w:r w:rsidR="00E46149" w:rsidRPr="00F3353B">
        <w:rPr>
          <w:rFonts w:ascii="Arial" w:hAnsi="Arial" w:cs="Arial"/>
          <w:color w:val="000000" w:themeColor="text1"/>
          <w:sz w:val="20"/>
          <w:szCs w:val="20"/>
        </w:rPr>
        <w:t xml:space="preserve">, </w:t>
      </w:r>
      <w:r w:rsidR="00232986" w:rsidRPr="00F3353B">
        <w:rPr>
          <w:rFonts w:ascii="Arial" w:hAnsi="Arial" w:cs="Arial"/>
          <w:color w:val="000000" w:themeColor="text1"/>
          <w:sz w:val="20"/>
          <w:szCs w:val="20"/>
        </w:rPr>
        <w:t>therapy is often tailored to meet</w:t>
      </w:r>
      <w:r w:rsidR="00367662">
        <w:rPr>
          <w:rFonts w:ascii="Arial" w:hAnsi="Arial" w:cs="Arial"/>
          <w:color w:val="000000" w:themeColor="text1"/>
          <w:sz w:val="20"/>
          <w:szCs w:val="20"/>
        </w:rPr>
        <w:t xml:space="preserve"> </w:t>
      </w:r>
      <w:r w:rsidR="00232986" w:rsidRPr="00F3353B">
        <w:rPr>
          <w:rFonts w:ascii="Arial" w:hAnsi="Arial" w:cs="Arial"/>
          <w:color w:val="000000" w:themeColor="text1"/>
          <w:sz w:val="20"/>
          <w:szCs w:val="20"/>
        </w:rPr>
        <w:t>financial capability</w:t>
      </w:r>
      <w:r w:rsidR="00206191" w:rsidRPr="00F3353B">
        <w:rPr>
          <w:rFonts w:ascii="Arial" w:hAnsi="Arial" w:cs="Arial"/>
          <w:color w:val="000000" w:themeColor="text1"/>
          <w:sz w:val="20"/>
          <w:szCs w:val="20"/>
        </w:rPr>
        <w:t xml:space="preserve"> (Table </w:t>
      </w:r>
      <w:r w:rsidR="000D29B5">
        <w:rPr>
          <w:rFonts w:ascii="Arial" w:hAnsi="Arial" w:cs="Arial"/>
          <w:color w:val="000000" w:themeColor="text1"/>
          <w:sz w:val="20"/>
          <w:szCs w:val="20"/>
        </w:rPr>
        <w:t>2</w:t>
      </w:r>
      <w:r w:rsidR="00206191" w:rsidRPr="00F3353B">
        <w:rPr>
          <w:rFonts w:ascii="Arial" w:hAnsi="Arial" w:cs="Arial"/>
          <w:color w:val="000000" w:themeColor="text1"/>
          <w:sz w:val="20"/>
          <w:szCs w:val="20"/>
        </w:rPr>
        <w:t>, Quote</w:t>
      </w:r>
      <w:r w:rsidR="00722E41" w:rsidRPr="00F3353B">
        <w:rPr>
          <w:rFonts w:ascii="Arial" w:hAnsi="Arial" w:cs="Arial"/>
          <w:color w:val="000000" w:themeColor="text1"/>
          <w:sz w:val="20"/>
          <w:szCs w:val="20"/>
        </w:rPr>
        <w:t>s</w:t>
      </w:r>
      <w:r w:rsidR="00206191" w:rsidRPr="00F3353B">
        <w:rPr>
          <w:rFonts w:ascii="Arial" w:hAnsi="Arial" w:cs="Arial"/>
          <w:color w:val="000000" w:themeColor="text1"/>
          <w:sz w:val="20"/>
          <w:szCs w:val="20"/>
        </w:rPr>
        <w:t xml:space="preserve"> </w:t>
      </w:r>
      <w:r w:rsidR="001544AA" w:rsidRPr="00F3353B">
        <w:rPr>
          <w:rFonts w:ascii="Arial" w:hAnsi="Arial" w:cs="Arial"/>
          <w:color w:val="000000" w:themeColor="text1"/>
          <w:sz w:val="20"/>
          <w:szCs w:val="20"/>
        </w:rPr>
        <w:t>23</w:t>
      </w:r>
      <w:r w:rsidR="00206191" w:rsidRPr="00F3353B">
        <w:rPr>
          <w:rFonts w:ascii="Arial" w:hAnsi="Arial" w:cs="Arial"/>
          <w:color w:val="000000" w:themeColor="text1"/>
          <w:sz w:val="20"/>
          <w:szCs w:val="20"/>
        </w:rPr>
        <w:t>-2</w:t>
      </w:r>
      <w:r w:rsidR="001544AA" w:rsidRPr="00F3353B">
        <w:rPr>
          <w:rFonts w:ascii="Arial" w:hAnsi="Arial" w:cs="Arial"/>
          <w:color w:val="000000" w:themeColor="text1"/>
          <w:sz w:val="20"/>
          <w:szCs w:val="20"/>
        </w:rPr>
        <w:t>4</w:t>
      </w:r>
      <w:r w:rsidR="00206191" w:rsidRPr="00F3353B">
        <w:rPr>
          <w:rFonts w:ascii="Arial" w:hAnsi="Arial" w:cs="Arial"/>
          <w:color w:val="000000" w:themeColor="text1"/>
          <w:sz w:val="20"/>
          <w:szCs w:val="20"/>
        </w:rPr>
        <w:t>)</w:t>
      </w:r>
      <w:r w:rsidR="00232986" w:rsidRPr="00F3353B">
        <w:rPr>
          <w:rFonts w:ascii="Arial" w:hAnsi="Arial" w:cs="Arial"/>
          <w:color w:val="000000" w:themeColor="text1"/>
          <w:sz w:val="20"/>
          <w:szCs w:val="20"/>
        </w:rPr>
        <w:t>.</w:t>
      </w:r>
      <w:r w:rsidR="00F42180" w:rsidRPr="00F3353B">
        <w:rPr>
          <w:rFonts w:ascii="Arial" w:hAnsi="Arial" w:cs="Arial"/>
          <w:color w:val="000000" w:themeColor="text1"/>
          <w:sz w:val="20"/>
          <w:szCs w:val="20"/>
        </w:rPr>
        <w:t xml:space="preserve"> </w:t>
      </w:r>
      <w:r w:rsidR="00350C79">
        <w:rPr>
          <w:rFonts w:ascii="Arial" w:hAnsi="Arial" w:cs="Arial"/>
          <w:color w:val="000000" w:themeColor="text1"/>
          <w:sz w:val="20"/>
          <w:szCs w:val="20"/>
        </w:rPr>
        <w:t>Additionally,</w:t>
      </w:r>
      <w:r w:rsidR="00E46149" w:rsidRPr="00F3353B">
        <w:rPr>
          <w:rFonts w:ascii="Arial" w:hAnsi="Arial" w:cs="Arial"/>
          <w:color w:val="000000" w:themeColor="text1"/>
          <w:sz w:val="20"/>
          <w:szCs w:val="20"/>
        </w:rPr>
        <w:t xml:space="preserve"> if treatment is expensive</w:t>
      </w:r>
      <w:r w:rsidR="00722E41" w:rsidRPr="00F3353B">
        <w:rPr>
          <w:rFonts w:ascii="Arial" w:hAnsi="Arial" w:cs="Arial"/>
          <w:color w:val="000000" w:themeColor="text1"/>
          <w:sz w:val="20"/>
          <w:szCs w:val="20"/>
        </w:rPr>
        <w:t>,</w:t>
      </w:r>
      <w:r w:rsidR="00E46149" w:rsidRPr="00F3353B">
        <w:rPr>
          <w:rFonts w:ascii="Arial" w:hAnsi="Arial" w:cs="Arial"/>
          <w:color w:val="000000" w:themeColor="text1"/>
          <w:sz w:val="20"/>
          <w:szCs w:val="20"/>
        </w:rPr>
        <w:t xml:space="preserve"> this may result in patients having to be </w:t>
      </w:r>
      <w:r w:rsidR="00232986" w:rsidRPr="00F3353B">
        <w:rPr>
          <w:rFonts w:ascii="Arial" w:hAnsi="Arial" w:cs="Arial"/>
          <w:color w:val="000000" w:themeColor="text1"/>
          <w:sz w:val="20"/>
          <w:szCs w:val="20"/>
        </w:rPr>
        <w:t>transferred to state hospitals once their personal funding is depleted</w:t>
      </w:r>
      <w:r w:rsidR="00206191" w:rsidRPr="00F3353B">
        <w:rPr>
          <w:rFonts w:ascii="Arial" w:hAnsi="Arial" w:cs="Arial"/>
          <w:color w:val="000000" w:themeColor="text1"/>
          <w:sz w:val="20"/>
          <w:szCs w:val="20"/>
        </w:rPr>
        <w:t xml:space="preserve"> (Table </w:t>
      </w:r>
      <w:r w:rsidR="000D29B5">
        <w:rPr>
          <w:rFonts w:ascii="Arial" w:hAnsi="Arial" w:cs="Arial"/>
          <w:color w:val="000000" w:themeColor="text1"/>
          <w:sz w:val="20"/>
          <w:szCs w:val="20"/>
        </w:rPr>
        <w:t>2</w:t>
      </w:r>
      <w:r w:rsidR="00206191" w:rsidRPr="00F3353B">
        <w:rPr>
          <w:rFonts w:ascii="Arial" w:hAnsi="Arial" w:cs="Arial"/>
          <w:color w:val="000000" w:themeColor="text1"/>
          <w:sz w:val="20"/>
          <w:szCs w:val="20"/>
        </w:rPr>
        <w:t>, Quote 2</w:t>
      </w:r>
      <w:r w:rsidR="001544AA" w:rsidRPr="00F3353B">
        <w:rPr>
          <w:rFonts w:ascii="Arial" w:hAnsi="Arial" w:cs="Arial"/>
          <w:color w:val="000000" w:themeColor="text1"/>
          <w:sz w:val="20"/>
          <w:szCs w:val="20"/>
        </w:rPr>
        <w:t>5</w:t>
      </w:r>
      <w:r w:rsidR="00206191" w:rsidRPr="00F3353B">
        <w:rPr>
          <w:rFonts w:ascii="Arial" w:hAnsi="Arial" w:cs="Arial"/>
          <w:color w:val="000000" w:themeColor="text1"/>
          <w:sz w:val="20"/>
          <w:szCs w:val="20"/>
        </w:rPr>
        <w:t>)</w:t>
      </w:r>
      <w:r w:rsidR="00232986" w:rsidRPr="00F3353B">
        <w:rPr>
          <w:rFonts w:ascii="Arial" w:hAnsi="Arial" w:cs="Arial"/>
          <w:color w:val="000000" w:themeColor="text1"/>
          <w:sz w:val="20"/>
          <w:szCs w:val="20"/>
        </w:rPr>
        <w:t xml:space="preserve">. </w:t>
      </w:r>
      <w:r w:rsidR="00A20318">
        <w:rPr>
          <w:rFonts w:ascii="Arial" w:hAnsi="Arial" w:cs="Arial"/>
          <w:sz w:val="20"/>
          <w:szCs w:val="20"/>
        </w:rPr>
        <w:t>Where patients are able to choose the healthcare provider, it</w:t>
      </w:r>
      <w:r w:rsidRPr="00F3353B">
        <w:rPr>
          <w:rFonts w:ascii="Arial" w:hAnsi="Arial" w:cs="Arial"/>
          <w:sz w:val="20"/>
          <w:szCs w:val="20"/>
        </w:rPr>
        <w:t xml:space="preserve"> </w:t>
      </w:r>
      <w:r w:rsidR="00A20318">
        <w:rPr>
          <w:rFonts w:ascii="Arial" w:hAnsi="Arial" w:cs="Arial"/>
          <w:sz w:val="20"/>
          <w:szCs w:val="20"/>
        </w:rPr>
        <w:t>is</w:t>
      </w:r>
      <w:r w:rsidRPr="00F3353B">
        <w:rPr>
          <w:rFonts w:ascii="Arial" w:hAnsi="Arial" w:cs="Arial"/>
          <w:sz w:val="20"/>
          <w:szCs w:val="20"/>
        </w:rPr>
        <w:t xml:space="preserve"> difficult for clinicians to negotiate with patients</w:t>
      </w:r>
      <w:r w:rsidR="00A20318">
        <w:rPr>
          <w:rFonts w:ascii="Arial" w:hAnsi="Arial" w:cs="Arial"/>
          <w:sz w:val="20"/>
          <w:szCs w:val="20"/>
        </w:rPr>
        <w:t xml:space="preserve"> to delay antibiotic</w:t>
      </w:r>
      <w:r w:rsidRPr="00F3353B">
        <w:rPr>
          <w:rFonts w:ascii="Arial" w:hAnsi="Arial" w:cs="Arial"/>
          <w:sz w:val="20"/>
          <w:szCs w:val="20"/>
        </w:rPr>
        <w:t xml:space="preserve"> treatment or tak</w:t>
      </w:r>
      <w:r w:rsidR="00A20318">
        <w:rPr>
          <w:rFonts w:ascii="Arial" w:hAnsi="Arial" w:cs="Arial"/>
          <w:sz w:val="20"/>
          <w:szCs w:val="20"/>
        </w:rPr>
        <w:t>e</w:t>
      </w:r>
      <w:r w:rsidRPr="00F3353B">
        <w:rPr>
          <w:rFonts w:ascii="Arial" w:hAnsi="Arial" w:cs="Arial"/>
          <w:sz w:val="20"/>
          <w:szCs w:val="20"/>
        </w:rPr>
        <w:t xml:space="preserve"> a more conservative approach to antibiotic use, as patients could choose to go elsewhere for their care if they were not satisfied</w:t>
      </w:r>
      <w:r w:rsidR="00206191" w:rsidRPr="00F3353B">
        <w:rPr>
          <w:rFonts w:ascii="Arial" w:hAnsi="Arial" w:cs="Arial"/>
          <w:sz w:val="20"/>
          <w:szCs w:val="20"/>
        </w:rPr>
        <w:t xml:space="preserve"> (Table</w:t>
      </w:r>
      <w:r w:rsidR="000D29B5">
        <w:rPr>
          <w:rFonts w:ascii="Arial" w:hAnsi="Arial" w:cs="Arial"/>
          <w:sz w:val="20"/>
          <w:szCs w:val="20"/>
        </w:rPr>
        <w:t>2</w:t>
      </w:r>
      <w:r w:rsidR="00206191" w:rsidRPr="00F3353B">
        <w:rPr>
          <w:rFonts w:ascii="Arial" w:hAnsi="Arial" w:cs="Arial"/>
          <w:sz w:val="20"/>
          <w:szCs w:val="20"/>
        </w:rPr>
        <w:t>, Quote</w:t>
      </w:r>
      <w:r w:rsidR="00722E41" w:rsidRPr="00F3353B">
        <w:rPr>
          <w:rFonts w:ascii="Arial" w:hAnsi="Arial" w:cs="Arial"/>
          <w:sz w:val="20"/>
          <w:szCs w:val="20"/>
        </w:rPr>
        <w:t>s</w:t>
      </w:r>
      <w:r w:rsidR="00206191" w:rsidRPr="00F3353B">
        <w:rPr>
          <w:rFonts w:ascii="Arial" w:hAnsi="Arial" w:cs="Arial"/>
          <w:sz w:val="20"/>
          <w:szCs w:val="20"/>
        </w:rPr>
        <w:t xml:space="preserve"> 2</w:t>
      </w:r>
      <w:r w:rsidR="001544AA" w:rsidRPr="00F3353B">
        <w:rPr>
          <w:rFonts w:ascii="Arial" w:hAnsi="Arial" w:cs="Arial"/>
          <w:sz w:val="20"/>
          <w:szCs w:val="20"/>
        </w:rPr>
        <w:t>5</w:t>
      </w:r>
      <w:r w:rsidR="00206191" w:rsidRPr="00F3353B">
        <w:rPr>
          <w:rFonts w:ascii="Arial" w:hAnsi="Arial" w:cs="Arial"/>
          <w:sz w:val="20"/>
          <w:szCs w:val="20"/>
        </w:rPr>
        <w:t>-2</w:t>
      </w:r>
      <w:r w:rsidR="001544AA" w:rsidRPr="00F3353B">
        <w:rPr>
          <w:rFonts w:ascii="Arial" w:hAnsi="Arial" w:cs="Arial"/>
          <w:sz w:val="20"/>
          <w:szCs w:val="20"/>
        </w:rPr>
        <w:t>8</w:t>
      </w:r>
      <w:r w:rsidR="00206191" w:rsidRPr="00F3353B">
        <w:rPr>
          <w:rFonts w:ascii="Arial" w:hAnsi="Arial" w:cs="Arial"/>
          <w:sz w:val="20"/>
          <w:szCs w:val="20"/>
        </w:rPr>
        <w:t>)</w:t>
      </w:r>
      <w:r w:rsidRPr="00F3353B">
        <w:rPr>
          <w:rFonts w:ascii="Arial" w:hAnsi="Arial" w:cs="Arial"/>
          <w:sz w:val="20"/>
          <w:szCs w:val="20"/>
        </w:rPr>
        <w:t xml:space="preserve">. </w:t>
      </w:r>
    </w:p>
    <w:p w14:paraId="64E516AF" w14:textId="755DA248" w:rsidR="00206191" w:rsidRDefault="00206191" w:rsidP="009C4AB0">
      <w:pPr>
        <w:spacing w:line="276" w:lineRule="auto"/>
        <w:rPr>
          <w:rFonts w:ascii="Arial" w:hAnsi="Arial" w:cs="Arial"/>
          <w:sz w:val="20"/>
          <w:szCs w:val="20"/>
        </w:rPr>
      </w:pPr>
    </w:p>
    <w:p w14:paraId="47AA0B0B" w14:textId="77777777" w:rsidR="00E079D9" w:rsidRPr="00F3353B" w:rsidRDefault="00E079D9" w:rsidP="009C4AB0">
      <w:pPr>
        <w:spacing w:line="276" w:lineRule="auto"/>
        <w:rPr>
          <w:rFonts w:ascii="Arial" w:hAnsi="Arial" w:cs="Arial"/>
          <w:sz w:val="20"/>
          <w:szCs w:val="20"/>
        </w:rPr>
      </w:pPr>
    </w:p>
    <w:p w14:paraId="6092CD9D" w14:textId="40D2F2A4" w:rsidR="00E350C6" w:rsidRPr="00F3353B" w:rsidRDefault="00F80496" w:rsidP="009C4AB0">
      <w:pPr>
        <w:spacing w:line="276" w:lineRule="auto"/>
        <w:rPr>
          <w:rFonts w:ascii="Arial" w:hAnsi="Arial" w:cs="Arial"/>
          <w:b/>
          <w:bCs/>
          <w:sz w:val="20"/>
          <w:szCs w:val="20"/>
        </w:rPr>
      </w:pPr>
      <w:r w:rsidRPr="00F3353B">
        <w:rPr>
          <w:rFonts w:ascii="Arial" w:hAnsi="Arial" w:cs="Arial"/>
          <w:b/>
          <w:bCs/>
          <w:sz w:val="20"/>
          <w:szCs w:val="20"/>
        </w:rPr>
        <w:t>Discussion</w:t>
      </w:r>
      <w:r w:rsidR="0081183D" w:rsidRPr="00F3353B">
        <w:rPr>
          <w:rFonts w:ascii="Arial" w:hAnsi="Arial" w:cs="Arial"/>
          <w:b/>
          <w:bCs/>
          <w:sz w:val="20"/>
          <w:szCs w:val="20"/>
        </w:rPr>
        <w:t xml:space="preserve"> </w:t>
      </w:r>
    </w:p>
    <w:p w14:paraId="76763F5A" w14:textId="113FDCE2" w:rsidR="005121AB" w:rsidRDefault="00350C79" w:rsidP="000A4C57">
      <w:pPr>
        <w:spacing w:line="276" w:lineRule="auto"/>
        <w:rPr>
          <w:rFonts w:ascii="Arial" w:hAnsi="Arial" w:cs="Arial"/>
          <w:sz w:val="20"/>
          <w:szCs w:val="20"/>
        </w:rPr>
      </w:pPr>
      <w:r>
        <w:rPr>
          <w:rFonts w:ascii="Arial" w:hAnsi="Arial" w:cs="Arial"/>
          <w:sz w:val="20"/>
          <w:szCs w:val="20"/>
        </w:rPr>
        <w:t>Infection management and</w:t>
      </w:r>
      <w:r w:rsidR="007202FA" w:rsidRPr="00F3353B">
        <w:rPr>
          <w:rFonts w:ascii="Arial" w:hAnsi="Arial" w:cs="Arial"/>
          <w:sz w:val="20"/>
          <w:szCs w:val="20"/>
        </w:rPr>
        <w:t xml:space="preserve"> AMS remain key priorities for safe surgery. </w:t>
      </w:r>
      <w:r w:rsidR="005121AB" w:rsidRPr="00F3353B">
        <w:rPr>
          <w:rFonts w:ascii="Arial" w:hAnsi="Arial" w:cs="Arial"/>
          <w:color w:val="000000" w:themeColor="text1"/>
          <w:sz w:val="20"/>
          <w:szCs w:val="20"/>
        </w:rPr>
        <w:t xml:space="preserve">As illustrated by the case studies, </w:t>
      </w:r>
      <w:r w:rsidR="005121AB">
        <w:rPr>
          <w:rFonts w:ascii="Arial" w:hAnsi="Arial" w:cs="Arial"/>
          <w:color w:val="000000" w:themeColor="text1"/>
          <w:sz w:val="20"/>
          <w:szCs w:val="20"/>
        </w:rPr>
        <w:t xml:space="preserve">AMS should focus on </w:t>
      </w:r>
      <w:r w:rsidR="005121AB" w:rsidRPr="00F3353B">
        <w:rPr>
          <w:rFonts w:ascii="Arial" w:hAnsi="Arial" w:cs="Arial"/>
          <w:color w:val="000000" w:themeColor="text1"/>
          <w:sz w:val="20"/>
          <w:szCs w:val="20"/>
        </w:rPr>
        <w:t>post-operative antibiotic prescribin</w:t>
      </w:r>
      <w:r w:rsidR="005121AB">
        <w:rPr>
          <w:rFonts w:ascii="Arial" w:hAnsi="Arial" w:cs="Arial"/>
          <w:color w:val="000000" w:themeColor="text1"/>
          <w:sz w:val="20"/>
          <w:szCs w:val="20"/>
        </w:rPr>
        <w:t>g</w:t>
      </w:r>
      <w:r w:rsidR="005121AB" w:rsidRPr="00F3353B">
        <w:rPr>
          <w:rFonts w:ascii="Arial" w:hAnsi="Arial" w:cs="Arial"/>
          <w:color w:val="000000" w:themeColor="text1"/>
          <w:sz w:val="20"/>
          <w:szCs w:val="20"/>
        </w:rPr>
        <w:t xml:space="preserve">. The expectation placed on surgical teams to optimize antibiotics needs to be managed in the context of the way </w:t>
      </w:r>
      <w:r w:rsidR="005121AB">
        <w:rPr>
          <w:rFonts w:ascii="Arial" w:hAnsi="Arial" w:cs="Arial"/>
          <w:color w:val="000000" w:themeColor="text1"/>
          <w:sz w:val="20"/>
          <w:szCs w:val="20"/>
        </w:rPr>
        <w:t>those</w:t>
      </w:r>
      <w:r w:rsidR="005121AB" w:rsidRPr="00F3353B">
        <w:rPr>
          <w:rFonts w:ascii="Arial" w:hAnsi="Arial" w:cs="Arial"/>
          <w:color w:val="000000" w:themeColor="text1"/>
          <w:sz w:val="20"/>
          <w:szCs w:val="20"/>
        </w:rPr>
        <w:t xml:space="preserve"> teams work and the roles and responsibilities that individuals have in relation to infection </w:t>
      </w:r>
      <w:r w:rsidR="005121AB">
        <w:rPr>
          <w:rFonts w:ascii="Arial" w:hAnsi="Arial" w:cs="Arial"/>
          <w:color w:val="000000" w:themeColor="text1"/>
          <w:sz w:val="20"/>
          <w:szCs w:val="20"/>
        </w:rPr>
        <w:t>management</w:t>
      </w:r>
      <w:r w:rsidR="005121AB" w:rsidRPr="00F3353B">
        <w:rPr>
          <w:rFonts w:ascii="Arial" w:hAnsi="Arial" w:cs="Arial"/>
          <w:color w:val="000000" w:themeColor="text1"/>
          <w:sz w:val="20"/>
          <w:szCs w:val="20"/>
        </w:rPr>
        <w:t xml:space="preserve">. </w:t>
      </w:r>
      <w:r w:rsidR="000A4C57" w:rsidRPr="00F3353B">
        <w:rPr>
          <w:rFonts w:ascii="Arial" w:hAnsi="Arial" w:cs="Arial"/>
          <w:color w:val="000000" w:themeColor="text1"/>
          <w:sz w:val="20"/>
          <w:szCs w:val="20"/>
        </w:rPr>
        <w:t xml:space="preserve">To date, AMS programmes in hospitals have focused on medical specialties and taken a one size fits all approach. This means that often an expectation is placed on healthcare professionals to adopt behaviours which may not be appropriate for the challenges they face within their practice and the resources available to them. </w:t>
      </w:r>
      <w:r w:rsidR="000A4C57">
        <w:rPr>
          <w:rFonts w:ascii="Arial" w:hAnsi="Arial" w:cs="Arial"/>
          <w:sz w:val="20"/>
          <w:szCs w:val="20"/>
        </w:rPr>
        <w:t xml:space="preserve">Where </w:t>
      </w:r>
      <w:r w:rsidR="00531E63">
        <w:rPr>
          <w:rFonts w:ascii="Arial" w:hAnsi="Arial" w:cs="Arial"/>
          <w:sz w:val="20"/>
          <w:szCs w:val="20"/>
        </w:rPr>
        <w:t xml:space="preserve">surgical </w:t>
      </w:r>
      <w:r w:rsidR="000A4C57">
        <w:rPr>
          <w:rFonts w:ascii="Arial" w:hAnsi="Arial" w:cs="Arial"/>
          <w:sz w:val="20"/>
          <w:szCs w:val="20"/>
        </w:rPr>
        <w:t xml:space="preserve">AMS programmes </w:t>
      </w:r>
      <w:r w:rsidR="00531E63">
        <w:rPr>
          <w:rFonts w:ascii="Arial" w:hAnsi="Arial" w:cs="Arial"/>
          <w:sz w:val="20"/>
          <w:szCs w:val="20"/>
        </w:rPr>
        <w:t xml:space="preserve">do </w:t>
      </w:r>
      <w:r w:rsidR="000A4C57">
        <w:rPr>
          <w:rFonts w:ascii="Arial" w:hAnsi="Arial" w:cs="Arial"/>
          <w:sz w:val="20"/>
          <w:szCs w:val="20"/>
        </w:rPr>
        <w:t xml:space="preserve">exist, they tend to </w:t>
      </w:r>
      <w:r w:rsidR="000A4C57" w:rsidRPr="00F3353B">
        <w:rPr>
          <w:rFonts w:ascii="Arial" w:hAnsi="Arial" w:cs="Arial"/>
          <w:sz w:val="20"/>
          <w:szCs w:val="20"/>
        </w:rPr>
        <w:t>target junior doctors</w:t>
      </w:r>
      <w:r w:rsidR="00531E63">
        <w:rPr>
          <w:rFonts w:ascii="Arial" w:hAnsi="Arial" w:cs="Arial"/>
          <w:sz w:val="20"/>
          <w:szCs w:val="20"/>
        </w:rPr>
        <w:fldChar w:fldCharType="begin" w:fldLock="1"/>
      </w:r>
      <w:r w:rsidR="00B72A5A">
        <w:rPr>
          <w:rFonts w:ascii="Arial" w:hAnsi="Arial" w:cs="Arial"/>
          <w:sz w:val="20"/>
          <w:szCs w:val="20"/>
        </w:rPr>
        <w:instrText>ADDIN CSL_CITATION {"citationItems":[{"id":"ITEM-1","itemData":{"DOI":"10.1002/14651858.CD003543.pub4","ISSN":"1469493X","abstract":"© 2017 The Cochrane Collaboration. Published by John Wiley  &amp;  Sons, Ltd. Background: Antibiotic resistance is a major public health problem. Infections caused by multidrug-resistant bacteria are associated with prolonged hospital stay and death compared with infections caused by susceptible bacteria. Appropriate antibiotic use in hospitals should ensure effective treatment of patients with infection and reduce unnecessary prescriptions. We updated this systematic review to evaluate the impact of interventions to improve antibiotic prescribing to hospital inpatients. Objectives: To estimate the effectiveness and safety of interventions to improve antibiotic prescribing to hospital inpatients and to investigate the effect of two intervention functions: restriction and enablement. Search methods: We searched the Cochrane Central Register of Controlled Trials (CENTRAL) (the Cochrane Library), MEDLINE, and Embase. We searched for additional studies using the bibliographies of included articles and personal files. The last search from which records were evaluated and any studies identified incorporated into the review was January 2015. Selection criteria: We included randomised controlled trials (RCTs) and non-randomised studies (NRS). We included three non-randomised study designs to measure behavioural and clinical outcomes and analyse variation in the effects: non- randomised trials (NRT), controlled before-after (CBA) studies and interrupted time series (ITS) studies. For this update we also included three additional NRS designs (case control, cohort, and qualitative studies) to identify unintended consequences. Interventions included any professional or structural interventions as defined by the Cochrane Effective Practice and Organisation of Care Group. We defined restriction as 'using rules to reduce the opportunity to engage in the target behaviour (or increase the target behaviour by reducing the opportunity to engage in competing behaviours)'. We defined enablement as 'increasing means/reducing barriers to increase capability or opportunity'. The main comparison was between intervention and no intervention. Data collection and analysis: Two review authors extracted data and assessed study risk of bias. We performed meta-analysis and meta-regression of RCTs and meta-regression of ITS studies. We classified behaviour change functions for all interventions in the review, including those studies in the previously published versions. We analysed dichoto…","author":[{"dropping-particle":"","family":"Davey","given":"P.","non-dropping-particle":"","parse-names":false,"suffix":""},{"dropping-particle":"","family":"Marwick","given":"C.A.","non-dropping-particle":"","parse-names":false,"suffix":""},{"dropping-particle":"","family":"Scott","given":"C.L.","non-dropping-particle":"","parse-names":false,"suffix":""},{"dropping-particle":"","family":"Charani","given":"E.","non-dropping-particle":"","parse-names":false,"suffix":""},{"dropping-particle":"","family":"Mcneil","given":"K.","non-dropping-particle":"","parse-names":false,"suffix":""},{"dropping-particle":"","family":"Brown","given":"E.","non-dropping-particle":"","parse-names":false,"suffix":""},{"dropping-particle":"","family":"Gould","given":"I.M.","non-dropping-particle":"","parse-names":false,"suffix":""},{"dropping-particle":"","family":"Ramsay","given":"C.R.","non-dropping-particle":"","parse-names":false,"suffix":""},{"dropping-particle":"","family":"Michie","given":"S.","non-dropping-particle":"","parse-names":false,"suffix":""}],"container-title":"Cochrane Database of Systematic Reviews","id":"ITEM-1","issue":"2","issued":{"date-parts":[["2017"]]},"title":"Interventions to improve antibiotic prescribing practices for hospital inpatients","type":"article-journal","volume":"2017"},"uris":["http://www.mendeley.com/documents/?uuid=396fa292-9702-3328-98aa-65b61290c4dd"]}],"mendeley":{"formattedCitation":"[22]","plainTextFormattedCitation":"[22]","previouslyFormattedCitation":"[22]"},"properties":{"noteIndex":0},"schema":"https://github.com/citation-style-language/schema/raw/master/csl-citation.json"}</w:instrText>
      </w:r>
      <w:r w:rsidR="00531E63">
        <w:rPr>
          <w:rFonts w:ascii="Arial" w:hAnsi="Arial" w:cs="Arial"/>
          <w:sz w:val="20"/>
          <w:szCs w:val="20"/>
        </w:rPr>
        <w:fldChar w:fldCharType="separate"/>
      </w:r>
      <w:r w:rsidR="00531E63" w:rsidRPr="00531E63">
        <w:rPr>
          <w:rFonts w:ascii="Arial" w:hAnsi="Arial" w:cs="Arial"/>
          <w:noProof/>
          <w:sz w:val="20"/>
          <w:szCs w:val="20"/>
        </w:rPr>
        <w:t>[22]</w:t>
      </w:r>
      <w:r w:rsidR="00531E63">
        <w:rPr>
          <w:rFonts w:ascii="Arial" w:hAnsi="Arial" w:cs="Arial"/>
          <w:sz w:val="20"/>
          <w:szCs w:val="20"/>
        </w:rPr>
        <w:fldChar w:fldCharType="end"/>
      </w:r>
      <w:r w:rsidR="000A4C57" w:rsidRPr="00F3353B">
        <w:rPr>
          <w:rFonts w:ascii="Arial" w:hAnsi="Arial" w:cs="Arial"/>
          <w:sz w:val="20"/>
          <w:szCs w:val="20"/>
        </w:rPr>
        <w:t xml:space="preserve">, overlooking the collective nature of </w:t>
      </w:r>
      <w:r w:rsidR="000A4C57">
        <w:rPr>
          <w:rFonts w:ascii="Arial" w:hAnsi="Arial" w:cs="Arial"/>
          <w:sz w:val="20"/>
          <w:szCs w:val="20"/>
        </w:rPr>
        <w:t>clinical decision-making</w:t>
      </w:r>
      <w:r w:rsidR="000A4C57" w:rsidRPr="00F3353B">
        <w:rPr>
          <w:rFonts w:ascii="Arial" w:hAnsi="Arial" w:cs="Arial"/>
          <w:sz w:val="20"/>
          <w:szCs w:val="20"/>
        </w:rPr>
        <w:t xml:space="preserve"> and the important role </w:t>
      </w:r>
      <w:r w:rsidR="005121AB">
        <w:rPr>
          <w:rFonts w:ascii="Arial" w:hAnsi="Arial" w:cs="Arial"/>
          <w:sz w:val="20"/>
          <w:szCs w:val="20"/>
        </w:rPr>
        <w:t>of</w:t>
      </w:r>
      <w:r w:rsidR="000A4C57" w:rsidRPr="00F3353B">
        <w:rPr>
          <w:rFonts w:ascii="Arial" w:hAnsi="Arial" w:cs="Arial"/>
          <w:sz w:val="20"/>
          <w:szCs w:val="20"/>
        </w:rPr>
        <w:t xml:space="preserve"> senior surgeons in overseeing </w:t>
      </w:r>
      <w:r w:rsidR="005121AB">
        <w:rPr>
          <w:rFonts w:ascii="Arial" w:hAnsi="Arial" w:cs="Arial"/>
          <w:sz w:val="20"/>
          <w:szCs w:val="20"/>
        </w:rPr>
        <w:t>care and</w:t>
      </w:r>
      <w:r w:rsidR="000A4C57" w:rsidRPr="00F3353B">
        <w:rPr>
          <w:rFonts w:ascii="Arial" w:hAnsi="Arial" w:cs="Arial"/>
          <w:sz w:val="20"/>
          <w:szCs w:val="20"/>
        </w:rPr>
        <w:t xml:space="preserve"> making critical decisions</w:t>
      </w:r>
      <w:r w:rsidR="000A4C57">
        <w:rPr>
          <w:rFonts w:ascii="Arial" w:hAnsi="Arial" w:cs="Arial"/>
          <w:sz w:val="20"/>
          <w:szCs w:val="20"/>
        </w:rPr>
        <w:fldChar w:fldCharType="begin" w:fldLock="1"/>
      </w:r>
      <w:r w:rsidR="000A4C57">
        <w:rPr>
          <w:rFonts w:ascii="Arial" w:hAnsi="Arial" w:cs="Arial"/>
          <w:sz w:val="20"/>
          <w:szCs w:val="20"/>
        </w:rPr>
        <w:instrText>ADDIN CSL_CITATION {"citationItems":[{"id":"ITEM-1","itemData":{"DOI":"10.1016/j.cmi.2017.03.013","ISSN":"14690691","abstract":"© 2017 European Society of Clinical Microbiology and Infectious Diseases Objective To investigate the characteristics and culture of antibiotic decision making in the surgical specialty. Methods A qualitative study including ethnographic observation and face-to-face interviews with participants from six surgical teams at a teaching hospital in London was conducted. Over a 3-month period: (a) 30 ward rounds (WRs) (100 h) were observed, (b) face-to-face follow-up interviews took place with 13 key informants, (c) multidisciplinary meetings on the management of surgical patients and daily practice on wards were observed. Applying these methods provided rich data for characterizing the antibiotic decision making in surgery and enabled cross-validation and triangulation of the findings. Data from the interview transcripts and the observational notes were coded and analysed iteratively until saturation was reached. Results The surgical team is in a state of constant flux with individuals having to adjust to the context in which they work. The demands placed on the team to be in the operating room, and to address the surgical needs of the patient mean that the responsibility for antibiotic decision making is un coordinated and diffuse. Antibiotic decision making is considered by surgeons as a secondary task, commonly delegated to junior members of their team and occurs in the context of disjointed communication. Conclusion There is lack of clarity around medical decision making for treating infections in surgical patients. The result is sub-optimal and uncoordinated antimicrobial management. Developing the role of a perioperative clinician may help to improve patient-level outcomes and optimize decision making.","author":[{"dropping-particle":"","family":"Charani","given":"E.","non-dropping-particle":"","parse-names":false,"suffix":""},{"dropping-particle":"","family":"Tarrant","given":"C.","non-dropping-particle":"","parse-names":false,"suffix":""},{"dropping-particle":"","family":"Moorthy","given":"K.","non-dropping-particle":"","parse-names":false,"suffix":""},{"dropping-particle":"","family":"Sevdalis","given":"N.","non-dropping-particle":"","parse-names":false,"suffix":""},{"dropping-particle":"","family":"Brennan","given":"L.","non-dropping-particle":"","parse-names":false,"suffix":""},{"dropping-particle":"","family":"Holmes","given":"A.H.","non-dropping-particle":"","parse-names":false,"suffix":""}],"container-title":"Clinical Microbiology and Infection","id":"ITEM-1","issue":"10","issued":{"date-parts":[["2017"]]},"title":"Understanding antibiotic decision making in surgery—a qualitative analysis","type":"article-journal","volume":"23"},"uris":["http://www.mendeley.com/documents/?uuid=38959a44-6073-3e25-b24b-f346c83b1d5c"]},{"id":"ITEM-2","itemData":{"DOI":"10.1093/cid/ciy844","ISSN":"15376591","abstract":"Background. Cultural and social determinants influence antibiotic decision-making in hospitals. We investigated and compared cultural determinants of antibiotic decision-making in acute medical and surgical specialties. Methods. An ethnographic observational study of antibiotic decision-making in acute medical and surgical teams at a London teaching hospital was conducted (August 2015-May 2017). Data collection included 500 hours of direct observations, and face-toface interviews with 23 key informants. A grounded theory approach, aided by Nvivo 11 software, analyzed the emerging themes. An iterative and recursive process of analysis ensured saturation of the themes. The multiple modes of enquiry enabled cross-validation and triangulation of the findings. Results. In medicine, accepted norms of the decision-making process are characterized as collectivist (input from pharmacists, infectious disease, and medical microbiology teams), rationalized, and policy-informed, with emphasis on de-escalation of therapy. The gaps in antibiotic decision-making in acute medicine occur chiefly in the transition between the emergency department and inpatient teams, where ownership of the antibiotic prescription is lost. In surgery, team priorities are split between 3 settings: operating room, outpatient clinic, and ward. Senior surgeons are often absent from the ward, leaving junior staff to make complex medical decisions. This results in defensive antibiotic decision-making, leading to prolonged and inappropriate antibiotic use. Conclusions. In medicine, the legacy of infection diagnosis made in the emergency department determines antibiotic decision- making. In surgery, antibiotic decision-making is perceived as a nonsurgical intervention that can be delegated to junior staff or other specialties. Different, bespoke approaches to optimize antibiotic prescribing are therefore needed to address these specific challenges.","author":[{"dropping-particle":"","family":"Charani","given":"E.","non-dropping-particle":"","parse-names":false,"suffix":""},{"dropping-particle":"","family":"Ahmad","given":"R.","non-dropping-particle":"","parse-names":false,"suffix":""},{"dropping-particle":"","family":"Rawson","given":"T. M.","non-dropping-particle":"","parse-names":false,"suffix":""},{"dropping-particle":"","family":"Castro-Sanchèz","given":"E.","non-dropping-particle":"","parse-names":false,"suffix":""},{"dropping-particle":"","family":"Tarrant","given":"C.","non-dropping-particle":"","parse-names":false,"suffix":""},{"dropping-particle":"","family":"Holmes","given":"A. H.","non-dropping-particle":"","parse-names":false,"suffix":""}],"container-title":"Clinical Infectious Diseases","id":"ITEM-2","issue":"1","issued":{"date-parts":[["2019"]]},"page":"12-20","title":"The differences in antibiotic decision-making between acute surgical and acute medical teams: An ethnographic study of culture and team dynamics","type":"article-journal","volume":"69"},"uris":["http://www.mendeley.com/documents/?uuid=fa70c128-71b7-4344-838c-c24f61634b87"]}],"mendeley":{"formattedCitation":"[12,13]","plainTextFormattedCitation":"[12,13]","previouslyFormattedCitation":"[12,13]"},"properties":{"noteIndex":0},"schema":"https://github.com/citation-style-language/schema/raw/master/csl-citation.json"}</w:instrText>
      </w:r>
      <w:r w:rsidR="000A4C57">
        <w:rPr>
          <w:rFonts w:ascii="Arial" w:hAnsi="Arial" w:cs="Arial"/>
          <w:sz w:val="20"/>
          <w:szCs w:val="20"/>
        </w:rPr>
        <w:fldChar w:fldCharType="separate"/>
      </w:r>
      <w:r w:rsidR="000A4C57" w:rsidRPr="00385ECD">
        <w:rPr>
          <w:rFonts w:ascii="Arial" w:hAnsi="Arial" w:cs="Arial"/>
          <w:noProof/>
          <w:sz w:val="20"/>
          <w:szCs w:val="20"/>
        </w:rPr>
        <w:t>[12,13]</w:t>
      </w:r>
      <w:r w:rsidR="000A4C57">
        <w:rPr>
          <w:rFonts w:ascii="Arial" w:hAnsi="Arial" w:cs="Arial"/>
          <w:sz w:val="20"/>
          <w:szCs w:val="20"/>
        </w:rPr>
        <w:fldChar w:fldCharType="end"/>
      </w:r>
      <w:r w:rsidR="000A4C57" w:rsidRPr="00F3353B">
        <w:rPr>
          <w:rFonts w:ascii="Arial" w:hAnsi="Arial" w:cs="Arial"/>
          <w:sz w:val="20"/>
          <w:szCs w:val="20"/>
        </w:rPr>
        <w:t xml:space="preserve">. </w:t>
      </w:r>
      <w:r w:rsidR="000A4C57">
        <w:rPr>
          <w:rFonts w:ascii="Arial" w:hAnsi="Arial" w:cs="Arial"/>
          <w:sz w:val="20"/>
          <w:szCs w:val="20"/>
        </w:rPr>
        <w:t>This may speak to a universal truth in surgery having a</w:t>
      </w:r>
      <w:r w:rsidR="000A4C57" w:rsidRPr="00CD042E">
        <w:rPr>
          <w:rFonts w:ascii="Arial" w:hAnsi="Arial" w:cs="Arial"/>
          <w:sz w:val="20"/>
          <w:szCs w:val="20"/>
        </w:rPr>
        <w:t xml:space="preserve"> named surgeon responsible for the outcome of </w:t>
      </w:r>
      <w:r w:rsidR="000A4C57">
        <w:rPr>
          <w:rFonts w:ascii="Arial" w:hAnsi="Arial" w:cs="Arial"/>
          <w:sz w:val="20"/>
          <w:szCs w:val="20"/>
        </w:rPr>
        <w:t>individual</w:t>
      </w:r>
      <w:r w:rsidR="000A4C57" w:rsidRPr="00CD042E">
        <w:rPr>
          <w:rFonts w:ascii="Arial" w:hAnsi="Arial" w:cs="Arial"/>
          <w:sz w:val="20"/>
          <w:szCs w:val="20"/>
        </w:rPr>
        <w:t xml:space="preserve"> patient</w:t>
      </w:r>
      <w:r w:rsidR="000A4C57">
        <w:rPr>
          <w:rFonts w:ascii="Arial" w:hAnsi="Arial" w:cs="Arial"/>
          <w:sz w:val="20"/>
          <w:szCs w:val="20"/>
        </w:rPr>
        <w:t>s</w:t>
      </w:r>
      <w:r w:rsidR="000A4C57" w:rsidRPr="00CD042E">
        <w:rPr>
          <w:rFonts w:ascii="Arial" w:hAnsi="Arial" w:cs="Arial"/>
          <w:sz w:val="20"/>
          <w:szCs w:val="20"/>
        </w:rPr>
        <w:t xml:space="preserve"> (and many accept that th</w:t>
      </w:r>
      <w:r w:rsidR="000A4C57">
        <w:rPr>
          <w:rFonts w:ascii="Arial" w:hAnsi="Arial" w:cs="Arial"/>
          <w:sz w:val="20"/>
          <w:szCs w:val="20"/>
        </w:rPr>
        <w:t xml:space="preserve">is </w:t>
      </w:r>
      <w:r w:rsidR="000A4C57" w:rsidRPr="00CD042E">
        <w:rPr>
          <w:rFonts w:ascii="Arial" w:hAnsi="Arial" w:cs="Arial"/>
          <w:sz w:val="20"/>
          <w:szCs w:val="20"/>
        </w:rPr>
        <w:t>is important)</w:t>
      </w:r>
      <w:r w:rsidR="000A4C57">
        <w:rPr>
          <w:rFonts w:ascii="Arial" w:hAnsi="Arial" w:cs="Arial"/>
          <w:sz w:val="20"/>
          <w:szCs w:val="20"/>
        </w:rPr>
        <w:t>. I</w:t>
      </w:r>
      <w:r w:rsidR="000A4C57" w:rsidRPr="00CD042E">
        <w:rPr>
          <w:rFonts w:ascii="Arial" w:hAnsi="Arial" w:cs="Arial"/>
          <w:sz w:val="20"/>
          <w:szCs w:val="20"/>
        </w:rPr>
        <w:t>ndividual surgeon</w:t>
      </w:r>
      <w:r w:rsidR="000A4C57">
        <w:rPr>
          <w:rFonts w:ascii="Arial" w:hAnsi="Arial" w:cs="Arial"/>
          <w:sz w:val="20"/>
          <w:szCs w:val="20"/>
        </w:rPr>
        <w:t>s</w:t>
      </w:r>
      <w:r w:rsidR="000A4C57" w:rsidRPr="00CD042E">
        <w:rPr>
          <w:rFonts w:ascii="Arial" w:hAnsi="Arial" w:cs="Arial"/>
          <w:sz w:val="20"/>
          <w:szCs w:val="20"/>
        </w:rPr>
        <w:t xml:space="preserve"> cannot </w:t>
      </w:r>
      <w:r w:rsidR="005121AB">
        <w:rPr>
          <w:rFonts w:ascii="Arial" w:hAnsi="Arial" w:cs="Arial"/>
          <w:sz w:val="20"/>
          <w:szCs w:val="20"/>
        </w:rPr>
        <w:t xml:space="preserve">however </w:t>
      </w:r>
      <w:r w:rsidR="000A4C57" w:rsidRPr="00CD042E">
        <w:rPr>
          <w:rFonts w:ascii="Arial" w:hAnsi="Arial" w:cs="Arial"/>
          <w:sz w:val="20"/>
          <w:szCs w:val="20"/>
        </w:rPr>
        <w:t xml:space="preserve">be at the bedside </w:t>
      </w:r>
      <w:r w:rsidR="000A4C57">
        <w:rPr>
          <w:rFonts w:ascii="Arial" w:hAnsi="Arial" w:cs="Arial"/>
          <w:sz w:val="20"/>
          <w:szCs w:val="20"/>
        </w:rPr>
        <w:t xml:space="preserve">at all times </w:t>
      </w:r>
      <w:r w:rsidR="000A4C57" w:rsidRPr="00CD042E">
        <w:rPr>
          <w:rFonts w:ascii="Arial" w:hAnsi="Arial" w:cs="Arial"/>
          <w:sz w:val="20"/>
          <w:szCs w:val="20"/>
        </w:rPr>
        <w:t xml:space="preserve">(and neither can members of </w:t>
      </w:r>
      <w:r w:rsidR="005121AB">
        <w:rPr>
          <w:rFonts w:ascii="Arial" w:hAnsi="Arial" w:cs="Arial"/>
          <w:sz w:val="20"/>
          <w:szCs w:val="20"/>
        </w:rPr>
        <w:t>their</w:t>
      </w:r>
      <w:r w:rsidR="000A4C57" w:rsidRPr="00CD042E">
        <w:rPr>
          <w:rFonts w:ascii="Arial" w:hAnsi="Arial" w:cs="Arial"/>
          <w:sz w:val="20"/>
          <w:szCs w:val="20"/>
        </w:rPr>
        <w:t xml:space="preserve"> team) - therefore we need shared responsibility </w:t>
      </w:r>
      <w:r w:rsidR="000A4C57">
        <w:rPr>
          <w:rFonts w:ascii="Arial" w:hAnsi="Arial" w:cs="Arial"/>
          <w:sz w:val="20"/>
          <w:szCs w:val="20"/>
        </w:rPr>
        <w:t xml:space="preserve">and </w:t>
      </w:r>
      <w:r w:rsidR="000A4C57" w:rsidRPr="00CD042E">
        <w:rPr>
          <w:rFonts w:ascii="Arial" w:hAnsi="Arial" w:cs="Arial"/>
          <w:sz w:val="20"/>
          <w:szCs w:val="20"/>
        </w:rPr>
        <w:t xml:space="preserve">better </w:t>
      </w:r>
      <w:r w:rsidR="000A4C57">
        <w:rPr>
          <w:rFonts w:ascii="Arial" w:hAnsi="Arial" w:cs="Arial"/>
          <w:sz w:val="20"/>
          <w:szCs w:val="20"/>
        </w:rPr>
        <w:t xml:space="preserve">interdisciplinary team </w:t>
      </w:r>
      <w:r w:rsidR="000A4C57" w:rsidRPr="00CD042E">
        <w:rPr>
          <w:rFonts w:ascii="Arial" w:hAnsi="Arial" w:cs="Arial"/>
          <w:sz w:val="20"/>
          <w:szCs w:val="20"/>
        </w:rPr>
        <w:t>workin</w:t>
      </w:r>
      <w:r w:rsidR="000A4C57">
        <w:rPr>
          <w:rFonts w:ascii="Arial" w:hAnsi="Arial" w:cs="Arial"/>
          <w:sz w:val="20"/>
          <w:szCs w:val="20"/>
        </w:rPr>
        <w:t xml:space="preserve">g - </w:t>
      </w:r>
      <w:r w:rsidR="000A4C57" w:rsidRPr="00CD042E">
        <w:rPr>
          <w:rFonts w:ascii="Arial" w:hAnsi="Arial" w:cs="Arial"/>
          <w:sz w:val="20"/>
          <w:szCs w:val="20"/>
        </w:rPr>
        <w:t>for many decisions</w:t>
      </w:r>
      <w:r w:rsidR="000A4C57">
        <w:rPr>
          <w:rFonts w:ascii="Arial" w:hAnsi="Arial" w:cs="Arial"/>
          <w:sz w:val="20"/>
          <w:szCs w:val="20"/>
        </w:rPr>
        <w:t>, particularly those not directly related to the surgery</w:t>
      </w:r>
      <w:r w:rsidR="000A4C57" w:rsidRPr="00CD042E">
        <w:rPr>
          <w:rFonts w:ascii="Arial" w:hAnsi="Arial" w:cs="Arial"/>
          <w:sz w:val="20"/>
          <w:szCs w:val="20"/>
        </w:rPr>
        <w:t xml:space="preserve">. </w:t>
      </w:r>
      <w:r w:rsidR="000A4C57">
        <w:rPr>
          <w:rFonts w:ascii="Arial" w:hAnsi="Arial" w:cs="Arial"/>
          <w:sz w:val="20"/>
          <w:szCs w:val="20"/>
        </w:rPr>
        <w:t>T</w:t>
      </w:r>
      <w:r w:rsidR="000A4C57" w:rsidRPr="00F3353B">
        <w:rPr>
          <w:rFonts w:ascii="Arial" w:hAnsi="Arial" w:cs="Arial"/>
          <w:sz w:val="20"/>
          <w:szCs w:val="20"/>
        </w:rPr>
        <w:t xml:space="preserve">here needs to be greater recognition of the role of </w:t>
      </w:r>
      <w:r w:rsidR="000A4C57">
        <w:rPr>
          <w:rFonts w:ascii="Arial" w:hAnsi="Arial" w:cs="Arial"/>
          <w:sz w:val="20"/>
          <w:szCs w:val="20"/>
        </w:rPr>
        <w:t>the wider workforce (</w:t>
      </w:r>
      <w:r w:rsidR="00D22A38">
        <w:rPr>
          <w:rFonts w:ascii="Arial" w:hAnsi="Arial" w:cs="Arial"/>
          <w:sz w:val="20"/>
          <w:szCs w:val="20"/>
        </w:rPr>
        <w:t>e.g.,</w:t>
      </w:r>
      <w:r w:rsidR="000A4C57">
        <w:rPr>
          <w:rFonts w:ascii="Arial" w:hAnsi="Arial" w:cs="Arial"/>
          <w:sz w:val="20"/>
          <w:szCs w:val="20"/>
        </w:rPr>
        <w:t xml:space="preserve"> nursing) </w:t>
      </w:r>
      <w:r w:rsidR="000A4C57" w:rsidRPr="00F3353B">
        <w:rPr>
          <w:rFonts w:ascii="Arial" w:hAnsi="Arial" w:cs="Arial"/>
          <w:sz w:val="20"/>
          <w:szCs w:val="20"/>
        </w:rPr>
        <w:t xml:space="preserve">within surgical teams. </w:t>
      </w:r>
      <w:r w:rsidR="002564B0">
        <w:rPr>
          <w:rFonts w:ascii="Arial" w:hAnsi="Arial" w:cs="Arial"/>
          <w:sz w:val="20"/>
          <w:szCs w:val="20"/>
        </w:rPr>
        <w:t>Learning from models of care in the ICU and d</w:t>
      </w:r>
      <w:r w:rsidR="002564B0" w:rsidRPr="00F3353B">
        <w:rPr>
          <w:rFonts w:ascii="Arial" w:hAnsi="Arial" w:cs="Arial"/>
          <w:sz w:val="20"/>
          <w:szCs w:val="20"/>
        </w:rPr>
        <w:t>evelop</w:t>
      </w:r>
      <w:r w:rsidR="002564B0">
        <w:rPr>
          <w:rFonts w:ascii="Arial" w:hAnsi="Arial" w:cs="Arial"/>
          <w:sz w:val="20"/>
          <w:szCs w:val="20"/>
        </w:rPr>
        <w:t>ing</w:t>
      </w:r>
      <w:r w:rsidR="002564B0" w:rsidRPr="00F3353B">
        <w:rPr>
          <w:rFonts w:ascii="Arial" w:hAnsi="Arial" w:cs="Arial"/>
          <w:sz w:val="20"/>
          <w:szCs w:val="20"/>
        </w:rPr>
        <w:t xml:space="preserve"> </w:t>
      </w:r>
      <w:r w:rsidR="002564B0">
        <w:rPr>
          <w:rFonts w:ascii="Arial" w:hAnsi="Arial" w:cs="Arial"/>
          <w:sz w:val="20"/>
          <w:szCs w:val="20"/>
        </w:rPr>
        <w:t>n</w:t>
      </w:r>
      <w:r w:rsidR="000A4C57" w:rsidRPr="00F3353B">
        <w:rPr>
          <w:rFonts w:ascii="Arial" w:hAnsi="Arial" w:cs="Arial"/>
          <w:sz w:val="20"/>
          <w:szCs w:val="20"/>
        </w:rPr>
        <w:t xml:space="preserve">urse leadership and other stakeholder engagement </w:t>
      </w:r>
      <w:r w:rsidR="002564B0">
        <w:rPr>
          <w:rFonts w:ascii="Arial" w:hAnsi="Arial" w:cs="Arial"/>
          <w:sz w:val="20"/>
          <w:szCs w:val="20"/>
        </w:rPr>
        <w:t>will</w:t>
      </w:r>
      <w:r w:rsidR="000A4C57" w:rsidRPr="00F3353B">
        <w:rPr>
          <w:rFonts w:ascii="Arial" w:hAnsi="Arial" w:cs="Arial"/>
          <w:sz w:val="20"/>
          <w:szCs w:val="20"/>
        </w:rPr>
        <w:t xml:space="preserve"> enable </w:t>
      </w:r>
      <w:r w:rsidR="00D22A38">
        <w:rPr>
          <w:rFonts w:ascii="Arial" w:hAnsi="Arial" w:cs="Arial"/>
          <w:sz w:val="20"/>
          <w:szCs w:val="20"/>
        </w:rPr>
        <w:t xml:space="preserve">their </w:t>
      </w:r>
      <w:r w:rsidR="000A4C57">
        <w:rPr>
          <w:rFonts w:ascii="Arial" w:hAnsi="Arial" w:cs="Arial"/>
          <w:sz w:val="20"/>
          <w:szCs w:val="20"/>
        </w:rPr>
        <w:t>participation in infection management</w:t>
      </w:r>
      <w:r w:rsidR="00B72A5A">
        <w:rPr>
          <w:rFonts w:ascii="Arial" w:hAnsi="Arial" w:cs="Arial"/>
          <w:sz w:val="20"/>
          <w:szCs w:val="20"/>
        </w:rPr>
        <w:fldChar w:fldCharType="begin" w:fldLock="1"/>
      </w:r>
      <w:r w:rsidR="00B72A5A">
        <w:rPr>
          <w:rFonts w:ascii="Arial" w:hAnsi="Arial" w:cs="Arial"/>
          <w:sz w:val="20"/>
          <w:szCs w:val="20"/>
        </w:rPr>
        <w:instrText>ADDIN CSL_CITATION {"citationItems":[{"id":"ITEM-1","itemData":{"DOI":"10.1016/j.aucc.2010.12.001","ISSN":"10367314","PMID":"21273091","abstract":"Aim: The purpose of this project was to explore an alternate nursing workforce model in major public hospital in Melbourne, Australia. Drivers for this project included improving patient care, facilitating access to intensive care (ICU) beds and managing the changing nursing workforce challenges. Methods: Using an exploratory descriptive design completed over two stages, a nursing partnership model with Enrolled Nurses (ENs) and experienced ICU nurses was piloted over a nine month period from May 2006. Findings: Overall the partnership model was not sustainable. The positive outcomes included an improved focus on standards of patient care, maintaining access to ICU beds, skill enhancement for participating nurses and a general acceptance by staff to pilot alternate models of care in ICU. The challenges identified included managing changing patient acuity and patient allocation, staff turnover, and barriers to effectively transitioning the appointed Enrolled Nurses into this ICU setting. Conclusion: The resources and leadership required to implement the pilot were immense and the requirement did not lessen over time resulting in the pilot being unsustainable after nine months. © 2011 Australian College of Critical Care Nurses Ltd.","author":[{"dropping-particle":"","family":"Brack","given":"Sue","non-dropping-particle":"","parse-names":false,"suffix":""},{"dropping-particle":"","family":"Sandford","given":"Mandy","non-dropping-particle":"","parse-names":false,"suffix":""}],"container-title":"Australian Critical Care","id":"ITEM-1","issued":{"date-parts":[["2011"]]},"title":"Partnerships in intensive care unit (ICU): A new model of nursing care delivery","type":"article-journal"},"uris":["http://www.mendeley.com/documents/?uuid=758c0c6f-8110-41c8-8cfb-22cffe7f8952"]}],"mendeley":{"formattedCitation":"[23]","plainTextFormattedCitation":"[23]","previouslyFormattedCitation":"[23]"},"properties":{"noteIndex":0},"schema":"https://github.com/citation-style-language/schema/raw/master/csl-citation.json"}</w:instrText>
      </w:r>
      <w:r w:rsidR="00B72A5A">
        <w:rPr>
          <w:rFonts w:ascii="Arial" w:hAnsi="Arial" w:cs="Arial"/>
          <w:sz w:val="20"/>
          <w:szCs w:val="20"/>
        </w:rPr>
        <w:fldChar w:fldCharType="separate"/>
      </w:r>
      <w:r w:rsidR="00B72A5A" w:rsidRPr="00B72A5A">
        <w:rPr>
          <w:rFonts w:ascii="Arial" w:hAnsi="Arial" w:cs="Arial"/>
          <w:noProof/>
          <w:sz w:val="20"/>
          <w:szCs w:val="20"/>
        </w:rPr>
        <w:t>[23]</w:t>
      </w:r>
      <w:r w:rsidR="00B72A5A">
        <w:rPr>
          <w:rFonts w:ascii="Arial" w:hAnsi="Arial" w:cs="Arial"/>
          <w:sz w:val="20"/>
          <w:szCs w:val="20"/>
        </w:rPr>
        <w:fldChar w:fldCharType="end"/>
      </w:r>
      <w:r w:rsidR="002564B0">
        <w:rPr>
          <w:rFonts w:ascii="Arial" w:hAnsi="Arial" w:cs="Arial"/>
          <w:sz w:val="20"/>
          <w:szCs w:val="20"/>
        </w:rPr>
        <w:t>.</w:t>
      </w:r>
      <w:r w:rsidR="002564B0" w:rsidRPr="002564B0">
        <w:rPr>
          <w:rFonts w:ascii="Arial" w:hAnsi="Arial" w:cs="Arial"/>
          <w:sz w:val="20"/>
          <w:szCs w:val="20"/>
        </w:rPr>
        <w:t xml:space="preserve"> </w:t>
      </w:r>
    </w:p>
    <w:p w14:paraId="321AF1AE" w14:textId="77777777" w:rsidR="005121AB" w:rsidRDefault="005121AB" w:rsidP="000A4C57">
      <w:pPr>
        <w:spacing w:line="276" w:lineRule="auto"/>
        <w:rPr>
          <w:rFonts w:ascii="Arial" w:hAnsi="Arial" w:cs="Arial"/>
          <w:sz w:val="20"/>
          <w:szCs w:val="20"/>
        </w:rPr>
      </w:pPr>
    </w:p>
    <w:p w14:paraId="6883BD40" w14:textId="1D8778FC" w:rsidR="005121AB" w:rsidRPr="007016BE" w:rsidRDefault="00B72A5A" w:rsidP="005121AB">
      <w:pPr>
        <w:spacing w:line="276" w:lineRule="auto"/>
        <w:rPr>
          <w:rFonts w:ascii="Arial" w:hAnsi="Arial" w:cs="Arial"/>
          <w:sz w:val="20"/>
          <w:szCs w:val="20"/>
        </w:rPr>
      </w:pPr>
      <w:r w:rsidRPr="00F3353B">
        <w:rPr>
          <w:rFonts w:ascii="Arial" w:hAnsi="Arial" w:cs="Arial"/>
          <w:sz w:val="20"/>
          <w:szCs w:val="20"/>
        </w:rPr>
        <w:t xml:space="preserve">Engendering a sense of responsibility </w:t>
      </w:r>
      <w:r>
        <w:rPr>
          <w:rFonts w:ascii="Arial" w:hAnsi="Arial" w:cs="Arial"/>
          <w:sz w:val="20"/>
          <w:szCs w:val="20"/>
        </w:rPr>
        <w:t>to ensure</w:t>
      </w:r>
      <w:r w:rsidRPr="00F3353B">
        <w:rPr>
          <w:rFonts w:ascii="Arial" w:hAnsi="Arial" w:cs="Arial"/>
          <w:sz w:val="20"/>
          <w:szCs w:val="20"/>
        </w:rPr>
        <w:t xml:space="preserve"> consistent practice</w:t>
      </w:r>
      <w:r>
        <w:rPr>
          <w:rFonts w:ascii="Arial" w:hAnsi="Arial" w:cs="Arial"/>
          <w:sz w:val="20"/>
          <w:szCs w:val="20"/>
        </w:rPr>
        <w:t>s, requires clarity on expectations from staff and defining explicit roles and responsibilities</w:t>
      </w:r>
      <w:r w:rsidRPr="00F3353B">
        <w:rPr>
          <w:rFonts w:ascii="Arial" w:hAnsi="Arial" w:cs="Arial"/>
          <w:sz w:val="20"/>
          <w:szCs w:val="20"/>
        </w:rPr>
        <w:t xml:space="preserve">. </w:t>
      </w:r>
      <w:r w:rsidR="005121AB">
        <w:rPr>
          <w:rFonts w:ascii="Arial" w:hAnsi="Arial" w:cs="Arial"/>
          <w:color w:val="000000" w:themeColor="text1"/>
          <w:sz w:val="20"/>
          <w:szCs w:val="20"/>
        </w:rPr>
        <w:t>W</w:t>
      </w:r>
      <w:r w:rsidR="005121AB" w:rsidRPr="00F3353B">
        <w:rPr>
          <w:rFonts w:ascii="Arial" w:hAnsi="Arial" w:cs="Arial"/>
          <w:noProof/>
          <w:color w:val="000000" w:themeColor="text1"/>
          <w:sz w:val="20"/>
          <w:szCs w:val="20"/>
        </w:rPr>
        <w:t xml:space="preserve">e </w:t>
      </w:r>
      <w:r w:rsidR="005121AB">
        <w:rPr>
          <w:rFonts w:ascii="Arial" w:hAnsi="Arial" w:cs="Arial"/>
          <w:noProof/>
          <w:color w:val="000000" w:themeColor="text1"/>
          <w:sz w:val="20"/>
          <w:szCs w:val="20"/>
        </w:rPr>
        <w:t>propose</w:t>
      </w:r>
      <w:r w:rsidR="005121AB" w:rsidRPr="00F3353B">
        <w:rPr>
          <w:rFonts w:ascii="Arial" w:hAnsi="Arial" w:cs="Arial"/>
          <w:noProof/>
          <w:color w:val="000000" w:themeColor="text1"/>
          <w:sz w:val="20"/>
          <w:szCs w:val="20"/>
        </w:rPr>
        <w:t xml:space="preserve"> a</w:t>
      </w:r>
      <w:r w:rsidR="005121AB">
        <w:rPr>
          <w:rFonts w:ascii="Arial" w:hAnsi="Arial" w:cs="Arial"/>
          <w:noProof/>
          <w:color w:val="000000" w:themeColor="text1"/>
          <w:sz w:val="20"/>
          <w:szCs w:val="20"/>
        </w:rPr>
        <w:t xml:space="preserve"> framework</w:t>
      </w:r>
      <w:r w:rsidR="005121AB" w:rsidRPr="00F3353B">
        <w:rPr>
          <w:rFonts w:ascii="Arial" w:hAnsi="Arial" w:cs="Arial"/>
          <w:noProof/>
          <w:color w:val="000000" w:themeColor="text1"/>
          <w:sz w:val="20"/>
          <w:szCs w:val="20"/>
        </w:rPr>
        <w:t xml:space="preserve"> </w:t>
      </w:r>
      <w:r w:rsidR="005121AB">
        <w:rPr>
          <w:rFonts w:ascii="Arial" w:hAnsi="Arial" w:cs="Arial"/>
          <w:noProof/>
          <w:color w:val="000000" w:themeColor="text1"/>
          <w:sz w:val="20"/>
          <w:szCs w:val="20"/>
        </w:rPr>
        <w:t>approach to help i</w:t>
      </w:r>
      <w:r w:rsidR="005121AB" w:rsidRPr="00F3353B">
        <w:rPr>
          <w:rFonts w:ascii="Arial" w:hAnsi="Arial" w:cs="Arial"/>
          <w:noProof/>
          <w:color w:val="000000" w:themeColor="text1"/>
          <w:sz w:val="20"/>
          <w:szCs w:val="20"/>
        </w:rPr>
        <w:t>dentify</w:t>
      </w:r>
      <w:r w:rsidR="005121AB">
        <w:rPr>
          <w:rFonts w:ascii="Arial" w:hAnsi="Arial" w:cs="Arial"/>
          <w:noProof/>
          <w:color w:val="000000" w:themeColor="text1"/>
          <w:sz w:val="20"/>
          <w:szCs w:val="20"/>
        </w:rPr>
        <w:t xml:space="preserve"> and fully utilise</w:t>
      </w:r>
      <w:r w:rsidR="005121AB" w:rsidRPr="00F3353B">
        <w:rPr>
          <w:rFonts w:ascii="Arial" w:hAnsi="Arial" w:cs="Arial"/>
          <w:noProof/>
          <w:color w:val="000000" w:themeColor="text1"/>
          <w:sz w:val="20"/>
          <w:szCs w:val="20"/>
        </w:rPr>
        <w:t xml:space="preserve"> the existing roles of surgical team</w:t>
      </w:r>
      <w:r w:rsidR="005121AB">
        <w:rPr>
          <w:rFonts w:ascii="Arial" w:hAnsi="Arial" w:cs="Arial"/>
          <w:noProof/>
          <w:color w:val="000000" w:themeColor="text1"/>
          <w:sz w:val="20"/>
          <w:szCs w:val="20"/>
        </w:rPr>
        <w:t xml:space="preserve"> members</w:t>
      </w:r>
      <w:r w:rsidR="005121AB" w:rsidRPr="00F3353B">
        <w:rPr>
          <w:rFonts w:ascii="Arial" w:hAnsi="Arial" w:cs="Arial"/>
          <w:noProof/>
          <w:color w:val="000000" w:themeColor="text1"/>
          <w:sz w:val="20"/>
          <w:szCs w:val="20"/>
        </w:rPr>
        <w:t xml:space="preserve"> within IPC and AMS programmes</w:t>
      </w:r>
      <w:r w:rsidR="005121AB">
        <w:rPr>
          <w:rFonts w:ascii="Arial" w:hAnsi="Arial" w:cs="Arial"/>
          <w:noProof/>
          <w:color w:val="000000" w:themeColor="text1"/>
          <w:sz w:val="20"/>
          <w:szCs w:val="20"/>
        </w:rPr>
        <w:t xml:space="preserve"> (Figure 4)</w:t>
      </w:r>
      <w:r w:rsidR="005121AB" w:rsidRPr="00F3353B">
        <w:rPr>
          <w:rFonts w:ascii="Arial" w:hAnsi="Arial" w:cs="Arial"/>
          <w:noProof/>
          <w:color w:val="000000" w:themeColor="text1"/>
          <w:sz w:val="20"/>
          <w:szCs w:val="20"/>
        </w:rPr>
        <w:t xml:space="preserve">. </w:t>
      </w:r>
      <w:r w:rsidR="005121AB">
        <w:rPr>
          <w:rFonts w:ascii="Arial" w:hAnsi="Arial" w:cs="Arial"/>
          <w:sz w:val="20"/>
          <w:szCs w:val="20"/>
        </w:rPr>
        <w:t xml:space="preserve">This can be supported by a better understanding </w:t>
      </w:r>
      <w:r w:rsidR="005121AB" w:rsidRPr="00F3353B">
        <w:rPr>
          <w:rFonts w:ascii="Arial" w:hAnsi="Arial" w:cs="Arial"/>
          <w:sz w:val="20"/>
          <w:szCs w:val="20"/>
        </w:rPr>
        <w:t xml:space="preserve">of where individual staff feel responsibilities lie, and how they see their role in the process. </w:t>
      </w:r>
      <w:r w:rsidR="005121AB">
        <w:rPr>
          <w:rFonts w:ascii="Arial" w:hAnsi="Arial" w:cs="Arial"/>
          <w:noProof/>
          <w:color w:val="000000" w:themeColor="text1"/>
          <w:sz w:val="20"/>
          <w:szCs w:val="20"/>
        </w:rPr>
        <w:t>Whilst stewardship teams can initiate this process, successful outcomes can only be achieved when there is local ownership for infection management and AMS. To support this we need to broaden the definition of surgical teams to include pharmacy and nursing staff</w:t>
      </w:r>
      <w:r w:rsidR="005121AB">
        <w:rPr>
          <w:rFonts w:ascii="Arial" w:hAnsi="Arial" w:cs="Arial"/>
          <w:noProof/>
          <w:color w:val="000000" w:themeColor="text1"/>
          <w:sz w:val="20"/>
          <w:szCs w:val="20"/>
        </w:rPr>
        <w:fldChar w:fldCharType="begin" w:fldLock="1"/>
      </w:r>
      <w:r>
        <w:rPr>
          <w:rFonts w:ascii="Arial" w:hAnsi="Arial" w:cs="Arial"/>
          <w:noProof/>
          <w:color w:val="000000" w:themeColor="text1"/>
          <w:sz w:val="20"/>
          <w:szCs w:val="20"/>
        </w:rPr>
        <w:instrText>ADDIN CSL_CITATION {"citationItems":[{"id":"ITEM-1","itemData":{"DOI":"10.1186/s13756-019-0621-4","ISSN":"20472994","PMID":"31649819","abstract":"Background: Health care services must engage all relevant healthcare workers, including nurses, in optimal antimicrobial use to address the global threat of drug-resistant infections. Reflecting upon the variety of antimicrobial stewardship (AMS) nursing models already implemented in the UK could facilitate policymaking and decisions in other settings about context-sensitive, pragmatic nurse roles. Methods: We describe purposefully selected cases drawn from the UK network of public sector nurses in AMS exploring their characteristics, influence, relations with clinical and financial structures, and role content. Results: AMS nursing has been deployed in the UK within 'vertical', 'horizontal' or 'hybrid' models. The 'vertical' model refers to a novel, often unique consultant-type role ideally suited to transform organisational practice by legitimising nurse participation in antimicrobial decisions. Such organisational improvements may not be straightforward, though, due to scalability issues. The 'horizontal' model can foster coordinated efforts to increase optimal AMS behaviours in all nurses around a narrative of patient safety and quality. Such model may be unable to address tensions between the required institutional response to sepsis and the inappropriate use of antibiotics. Finally, the 'hybrid' model would increase AMS responsibilities for all nurses whilst allocating some expanded AMS skills to existing teams of specialists such as sepsis or vascular access nurses. This model can generate economies of scale, yet it may be threatened by a lack of clarity about a nurse-relevant vision. Conclusions: A variety of models articulating the participation of nurses in antimicrobial stewardship efforts have already been implemented in public sector organisations in the UK. The strengths and weaknesses of each model need considering before implementation in other settings and healthcare systems, including precise metrics of success and careful consideration of context-sensitive, resource dependent and pragmatic solutions.","author":[{"dropping-particle":"","family":"Castro-Sánchez","given":"Enrique","non-dropping-particle":"","parse-names":false,"suffix":""},{"dropping-particle":"","family":"Gilchrist","given":"Mark","non-dropping-particle":"","parse-names":false,"suffix":""},{"dropping-particle":"","family":"Ahmad","given":"Raheelah","non-dropping-particle":"","parse-names":false,"suffix":""},{"dropping-particle":"","family":"Courtenay","given":"Molly","non-dropping-particle":"","parse-names":false,"suffix":""},{"dropping-particle":"","family":"Bosanquet","given":"Jo","non-dropping-particle":"","parse-names":false,"suffix":""},{"dropping-particle":"","family":"Holmes","given":"Alison H.","non-dropping-particle":"","parse-names":false,"suffix":""}],"container-title":"Antimicrobial Resistance and Infection Control","id":"ITEM-1","issued":{"date-parts":[["2019"]]},"title":"Nurse roles in antimicrobial stewardship: Lessons from public sectors models of acute care service delivery in the United Kingdom","type":"article-journal"},"uris":["http://www.mendeley.com/documents/?uuid=6c571a2b-a1f7-458b-8ed9-01bca435fb65"]},{"id":"ITEM-2","itemData":{"DOI":"10.1002/jac5.1228","ISSN":"2574-9870","abstract":"Introduction: The high burden of infectious diseases in South Africa and the misuse and overuse of antibiotics are driving antibiotic resistance to the extent that bacterial infections are commonly difficult to treat, and in some cases, are untreatable. Implementing antibiotic stewardship (AS) is challenging due to a lack of physicians and pharmacists trained for treating infectious diseases. Objective(s): To describe the implementation, outcomes, and sustainability of a collaborative Train the Trainer (TTT) AS pharmacist mentoring program between a US hospital and hospitals in South Africa. Method(s): The partnership formed in 2012 around the five pillars of global engagement: shared leadership, mutually beneficial partnership, local needs-based care, host-driven education, and sustainability. The TTT program included bilateral site visits, development of pharmacists' AS skills, research, and paying-it-forward. Result(s): Ten pharmacist mentees from private (n = 6) and public hospitals (n = 4) completed the TTT program between 2013 and 2019. Subsequently, mentees were able to transfer their AS skills to train an additional 120 pharmacists with no prior AS experience. These pharmacists made over 40 000 AS interventions in 60 hospitals across seven provinces. Mentees coauthored 12 AS publications, 1 book chapter, 4 invited commentaries in South African, US, and international journals, and presented 28 AS abstracts at national and international conferences. For nine of the mentees, this was their first AS research experience and publication. One mentee introduced an AS module to the pharmacotherapy course and 160 students completed the module. The first clinical pharmacy AS rotation was established. Mentees participated in national AS committees and engaged in AS public awareness work by delivering radio and TV interviews. Conclusion(s): Shared leadership between the US and South African mentors led to developing a TTT program that met their local needs. The TTT program achieved its goal of helping to develop South African pharmacists capable of implementing sustainable AS interventions that improve patient care.Copyright © 2020 Pharmacotherapy Publications, Inc.","author":[{"dropping-particle":"","family":"Goff","given":"Debra A.","non-dropping-particle":"","parse-names":false,"suffix":""},{"dropping-particle":"","family":"Bauer","given":"Karri A.","non-dropping-particle":"","parse-names":false,"suffix":""},{"dropping-particle":"","family":"Brink","given":"Adrian","non-dropping-particle":"","parse-names":false,"suffix":""},{"dropping-particle":"","family":"Kolman","given":"Sonya","non-dropping-particle":"","parse-names":false,"suffix":""},{"dropping-particle":"","family":"Mendelson","given":"Marc","non-dropping-particle":"","parse-names":false,"suffix":""},{"dropping-particle":"","family":"Messina","given":"Angeliki P.","non-dropping-particle":"","parse-names":false,"suffix":""},{"dropping-particle":"","family":"Schellack","given":"Natalie","non-dropping-particle":"","parse-names":false,"suffix":""},{"dropping-particle":"","family":"Bergh","given":"Dena","non-dropping-particle":"van den","parse-names":false,"suffix":""}],"container-title":"Journal of the American College of Clinical Pharmacy","id":"ITEM-2","issued":{"date-parts":[["2020"]]},"title":"International Train the Trainer antibiotic stewardship program for pharmacists: Implementation, sustainability, and outcomes","type":"article-journal"},"uris":["http://www.mendeley.com/documents/?uuid=4e6c42c6-08ed-4318-a4fc-88a2bde40712"]}],"mendeley":{"formattedCitation":"[24,25]","plainTextFormattedCitation":"[24,25]","previouslyFormattedCitation":"[24]"},"properties":{"noteIndex":0},"schema":"https://github.com/citation-style-language/schema/raw/master/csl-citation.json"}</w:instrText>
      </w:r>
      <w:r w:rsidR="005121AB">
        <w:rPr>
          <w:rFonts w:ascii="Arial" w:hAnsi="Arial" w:cs="Arial"/>
          <w:noProof/>
          <w:color w:val="000000" w:themeColor="text1"/>
          <w:sz w:val="20"/>
          <w:szCs w:val="20"/>
        </w:rPr>
        <w:fldChar w:fldCharType="separate"/>
      </w:r>
      <w:r w:rsidRPr="00B72A5A">
        <w:rPr>
          <w:rFonts w:ascii="Arial" w:hAnsi="Arial" w:cs="Arial"/>
          <w:noProof/>
          <w:color w:val="000000" w:themeColor="text1"/>
          <w:sz w:val="20"/>
          <w:szCs w:val="20"/>
        </w:rPr>
        <w:t>[24,25]</w:t>
      </w:r>
      <w:r w:rsidR="005121AB">
        <w:rPr>
          <w:rFonts w:ascii="Arial" w:hAnsi="Arial" w:cs="Arial"/>
          <w:noProof/>
          <w:color w:val="000000" w:themeColor="text1"/>
          <w:sz w:val="20"/>
          <w:szCs w:val="20"/>
        </w:rPr>
        <w:fldChar w:fldCharType="end"/>
      </w:r>
      <w:r w:rsidR="005121AB">
        <w:rPr>
          <w:rFonts w:ascii="Arial" w:hAnsi="Arial" w:cs="Arial"/>
          <w:noProof/>
          <w:color w:val="000000" w:themeColor="text1"/>
          <w:sz w:val="20"/>
          <w:szCs w:val="20"/>
        </w:rPr>
        <w:t>. When developing AMS programmes for surgical teams, the proposed framework can be applied to ensure that the key components necessary for sustainable change are addressed. This framework builds on research from high-, low- and middle income countries</w:t>
      </w:r>
      <w:r w:rsidR="005121AB">
        <w:rPr>
          <w:rFonts w:ascii="Arial" w:hAnsi="Arial" w:cs="Arial"/>
          <w:noProof/>
          <w:color w:val="000000" w:themeColor="text1"/>
          <w:sz w:val="20"/>
          <w:szCs w:val="20"/>
        </w:rPr>
        <w:fldChar w:fldCharType="begin" w:fldLock="1"/>
      </w:r>
      <w:r>
        <w:rPr>
          <w:rFonts w:ascii="Arial" w:hAnsi="Arial" w:cs="Arial"/>
          <w:noProof/>
          <w:color w:val="000000" w:themeColor="text1"/>
          <w:sz w:val="20"/>
          <w:szCs w:val="20"/>
        </w:rPr>
        <w:instrText>ADDIN CSL_CITATION {"citationItems":[{"id":"ITEM-1","itemData":{"author":[{"dropping-particle":"","family":"Veepanattu","given":"P","non-dropping-particle":"","parse-names":false,"suffix":""},{"dropping-particle":"","family":"Singh","given":"S","non-dropping-particle":"","parse-names":false,"suffix":""},{"dropping-particle":"","family":"Mendelson","given":"M","non-dropping-particle":"","parse-names":false,"suffix":""},{"dropping-particle":"","family":"Nampoothiri","given":"N","non-dropping-particle":"","parse-names":false,"suffix":""},{"dropping-particle":"","family":"Edathadatil","given":"E","non-dropping-particle":"","parse-names":false,"suffix":""},{"dropping-particle":"","family":"Surendran","given":"E","non-dropping-particle":"","parse-names":false,"suffix":""},{"dropping-particle":"","family":"Bonaconsa","given":"C","non-dropping-particle":"","parse-names":false,"suffix":""},{"dropping-particle":"","family":"Mbamalu","given":"O","non-dropping-particle":"","parse-names":false,"suffix":""},{"dropping-particle":"","family":"Ahuja","given":"S","non-dropping-particle":"","parse-names":false,"suffix":""},{"dropping-particle":"","family":"Birgand","given":"G","non-dropping-particle":"","parse-names":false,"suffix":""},{"dropping-particle":"","family":"Tarrant","given":"C","non-dropping-particle":"","parse-names":false,"suffix":""},{"dropping-particle":"","family":"Sevdalis","given":"N","non-dropping-particle":"","parse-names":false,"suffix":""},{"dropping-particle":"","family":"Ahmad","given":"R","non-dropping-particle":"","parse-names":false,"suffix":""},{"dropping-particle":"","family":"Holmes","given":"A","non-dropping-particle":"","parse-names":false,"suffix":""},{"dropping-particle":"","family":"Charani","given":"E","non-dropping-particle":"","parse-names":false,"suffix":""}],"container-title":"International Journal of Infectious Diseases","id":"ITEM-1","issue":"Under Review","issued":{"date-parts":[["2020"]]},"title":"Building resilient and responsive research collaborations to tackle antimicrobial resistance – lessons learnt from India, South Africa and UK","type":"article-journal"},"uris":["http://www.mendeley.com/documents/?uuid=01f794b5-e271-4f02-a05e-68663fff790a"]},{"id":"ITEM-2","itemData":{"DOI":"10.1016/j.ijid.2017.04.020","ISSN":"18783511","abstract":"© 2017 The Author(s) Optimizing antibiotic prescribing across the surgical pathway (before, during, and after surgery) is a key aspect of tackling important drivers of antimicrobial resistance and simultaneously decreasing the burden of infection at the global level. In the UK alone, 10 million patients undergo surgery every year, which is equivalent to 60% of the annual hospital admissions having a surgical intervention. The overwhelming majority of surgical procedures require effectively limited delivery of antibiotic prophylaxis to prevent infections. Evidence from around the world indicates that antibiotics for surgical prophylaxis are administered ineffectively, or are extended for an inappropriate duration of time postoperatively. Ineffective antibiotic prophylaxis can contribute to the development of surgical site infections (SSIs), which represent a significant global burden of disease. The World Health Organization estimates SSI rates of up to 50% in postoperative surgical patients (depending on the type of surgery), with a particular problem in low- and middle-income countries, where SSIs are the most frequently reported healthcare-associated infections. Across European hospitals, SSIs alone comprise 19.6% of all healthcare-acquired infections. Much of the scientific research in infection management in surgery is related to infection prevention and control in the operating room, surgical prophylaxis, and the management of SSIs, with many studies focusing on infection within the 30-day postoperative period. However it is important to note that SSIs represent only one of the many types of infection that can occur postoperatively. This article provides an overview of the surgical pathway and considers infection management and antibiotic prescribing at each step of the pathway. The aim was to identify the implications for research and opportunities for system improvement.","author":[{"dropping-particle":"","family":"Charani","given":"E.","non-dropping-particle":"","parse-names":false,"suffix":""},{"dropping-particle":"","family":"Ahmad","given":"R.","non-dropping-particle":"","parse-names":false,"suffix":""},{"dropping-particle":"","family":"Tarrant","given":"C.","non-dropping-particle":"","parse-names":false,"suffix":""},{"dropping-particle":"","family":"Birgand","given":"G.","non-dropping-particle":"","parse-names":false,"suffix":""},{"dropping-particle":"","family":"Leather","given":"A.","non-dropping-particle":"","parse-names":false,"suffix":""},{"dropping-particle":"","family":"Mendelson","given":"M.","non-dropping-particle":"","parse-names":false,"suffix":""},{"dropping-particle":"","family":"Moonesinghe","given":"S.R.","non-dropping-particle":"","parse-names":false,"suffix":""},{"dropping-particle":"","family":"Sevdalis","given":"N.","non-dropping-particle":"","parse-names":false,"suffix":""},{"dropping-particle":"","family":"Singh","given":"S.","non-dropping-particle":"","parse-names":false,"suffix":""},{"dropping-particle":"","family":"Holmes","given":"A.","non-dropping-particle":"","parse-names":false,"suffix":""}],"container-title":"International Journal of Infectious Diseases","id":"ITEM-2","issued":{"date-parts":[["2017"]]},"title":"Opportunities for system level improvement in antibiotic use across the surgical pathway","type":"article-journal","volume":"60"},"uris":["http://www.mendeley.com/documents/?uuid=bfa93a4a-e372-3c82-aa28-2054336e272e"]},{"id":"ITEM-3","itemData":{"author":[{"dropping-particle":"","family":"Bonaconsa","given":"C","non-dropping-particle":"","parse-names":false,"suffix":""},{"dropping-particle":"","family":"Mbamalu","given":"O","non-dropping-particle":"","parse-names":false,"suffix":""},{"dropping-particle":"","family":"Mendelson","given":"M","non-dropping-particle":"","parse-names":false,"suffix":""},{"dropping-particle":"","family":"Boutall","given":"A","non-dropping-particle":"","parse-names":false,"suffix":""},{"dropping-particle":"","family":"Warden","given":"C","non-dropping-particle":"","parse-names":false,"suffix":""},{"dropping-particle":"","family":"Rayamajhi","given":"S","non-dropping-particle":"","parse-names":false,"suffix":""},{"dropping-particle":"","family":"Pennel","given":"T","non-dropping-particle":"","parse-names":false,"suffix":""},{"dropping-particle":"","family":"Hampton","given":"M","non-dropping-particle":"","parse-names":false,"suffix":""},{"dropping-particle":"","family":"Joubert","given":"I","non-dropping-particle":"","parse-names":false,"suffix":""},{"dropping-particle":"","family":"Tarrant","given":"C","non-dropping-particle":"","parse-names":false,"suffix":""},{"dropping-particle":"","family":"Holmes","given":"A","non-dropping-particle":"","parse-names":false,"suffix":""},{"dropping-particle":"","family":"Charani","given":"E","non-dropping-particle":"","parse-names":false,"suffix":""}],"container-title":"BMJ Quality and Safety","id":"ITEM-3","issue":"In Press","issued":{"date-parts":[["2020"]]},"title":"Visual mapping of team dynamics and communication patterns on surgical ward rounds - what it tells us about infection management and antimicrobial stewardship","type":"article-journal"},"uris":["http://www.mendeley.com/documents/?uuid=d1a91437-a702-4897-81a4-b988b71973c5"]}],"mendeley":{"formattedCitation":"[9,26,27]","plainTextFormattedCitation":"[9,26,27]","previouslyFormattedCitation":"[9,25,26]"},"properties":{"noteIndex":0},"schema":"https://github.com/citation-style-language/schema/raw/master/csl-citation.json"}</w:instrText>
      </w:r>
      <w:r w:rsidR="005121AB">
        <w:rPr>
          <w:rFonts w:ascii="Arial" w:hAnsi="Arial" w:cs="Arial"/>
          <w:noProof/>
          <w:color w:val="000000" w:themeColor="text1"/>
          <w:sz w:val="20"/>
          <w:szCs w:val="20"/>
        </w:rPr>
        <w:fldChar w:fldCharType="separate"/>
      </w:r>
      <w:r w:rsidRPr="00B72A5A">
        <w:rPr>
          <w:rFonts w:ascii="Arial" w:hAnsi="Arial" w:cs="Arial"/>
          <w:noProof/>
          <w:color w:val="000000" w:themeColor="text1"/>
          <w:sz w:val="20"/>
          <w:szCs w:val="20"/>
        </w:rPr>
        <w:t>[9,26,27]</w:t>
      </w:r>
      <w:r w:rsidR="005121AB">
        <w:rPr>
          <w:rFonts w:ascii="Arial" w:hAnsi="Arial" w:cs="Arial"/>
          <w:noProof/>
          <w:color w:val="000000" w:themeColor="text1"/>
          <w:sz w:val="20"/>
          <w:szCs w:val="20"/>
        </w:rPr>
        <w:fldChar w:fldCharType="end"/>
      </w:r>
      <w:r w:rsidR="005121AB">
        <w:rPr>
          <w:rFonts w:ascii="Arial" w:hAnsi="Arial" w:cs="Arial"/>
          <w:noProof/>
          <w:color w:val="000000" w:themeColor="text1"/>
          <w:sz w:val="20"/>
          <w:szCs w:val="20"/>
        </w:rPr>
        <w:t xml:space="preserve">. </w:t>
      </w:r>
    </w:p>
    <w:p w14:paraId="210020AF" w14:textId="77777777" w:rsidR="005121AB" w:rsidRDefault="005121AB" w:rsidP="005121AB">
      <w:pPr>
        <w:spacing w:line="276" w:lineRule="auto"/>
        <w:rPr>
          <w:rFonts w:ascii="Arial" w:hAnsi="Arial" w:cs="Arial"/>
          <w:i/>
          <w:iCs/>
          <w:sz w:val="20"/>
          <w:szCs w:val="20"/>
        </w:rPr>
      </w:pPr>
    </w:p>
    <w:p w14:paraId="5C4EDC37" w14:textId="7DC847DB" w:rsidR="000A4C57" w:rsidRPr="00F3353B" w:rsidRDefault="000A4C57" w:rsidP="000A4C57">
      <w:pPr>
        <w:spacing w:line="276" w:lineRule="auto"/>
        <w:rPr>
          <w:rFonts w:ascii="Arial" w:hAnsi="Arial" w:cs="Arial"/>
          <w:noProof/>
          <w:color w:val="000000" w:themeColor="text1"/>
          <w:sz w:val="20"/>
          <w:szCs w:val="20"/>
        </w:rPr>
      </w:pPr>
      <w:r w:rsidRPr="00F3353B">
        <w:rPr>
          <w:rFonts w:ascii="Arial" w:hAnsi="Arial" w:cs="Arial"/>
          <w:color w:val="000000" w:themeColor="text1"/>
          <w:sz w:val="20"/>
          <w:szCs w:val="20"/>
        </w:rPr>
        <w:t xml:space="preserve">Patients and carers’ roles in self-care and their experience of infection related care in the surgical pathway also need greater recognition. The dynamic of patient participation in and expectation of care is further complicated when the patients are paying for the healthcare services. The expectation to be given effective therapies often includes </w:t>
      </w:r>
      <w:r w:rsidR="00D22A38">
        <w:rPr>
          <w:rFonts w:ascii="Arial" w:hAnsi="Arial" w:cs="Arial"/>
          <w:color w:val="000000" w:themeColor="text1"/>
          <w:sz w:val="20"/>
          <w:szCs w:val="20"/>
        </w:rPr>
        <w:t>being</w:t>
      </w:r>
      <w:r w:rsidRPr="00F3353B">
        <w:rPr>
          <w:rFonts w:ascii="Arial" w:hAnsi="Arial" w:cs="Arial"/>
          <w:color w:val="000000" w:themeColor="text1"/>
          <w:sz w:val="20"/>
          <w:szCs w:val="20"/>
        </w:rPr>
        <w:t xml:space="preserve"> prescribed antibiotics. An understanding of the wider social and cultural determinants is required in order to effectively foster an environment where patients can be more involved in their own care. This is important in the pre-operative preparation and post-operative wound </w:t>
      </w:r>
      <w:r w:rsidRPr="00F3353B">
        <w:rPr>
          <w:rFonts w:ascii="Arial" w:hAnsi="Arial" w:cs="Arial"/>
          <w:color w:val="000000" w:themeColor="text1"/>
          <w:sz w:val="20"/>
          <w:szCs w:val="20"/>
        </w:rPr>
        <w:lastRenderedPageBreak/>
        <w:t>care and recovery process</w:t>
      </w:r>
      <w:r>
        <w:rPr>
          <w:rFonts w:ascii="Arial" w:hAnsi="Arial" w:cs="Arial"/>
          <w:color w:val="000000" w:themeColor="text1"/>
          <w:sz w:val="20"/>
          <w:szCs w:val="20"/>
        </w:rPr>
        <w:t>. These findings are particularly pertinent in the current viral severe acute respiratory syndrome coronavirus pandemic which has highlighted the not only the critical need for IPC and AMS measures but has identified surgical populations at increased risk of poorer infection outcomes</w:t>
      </w:r>
      <w:r>
        <w:rPr>
          <w:rFonts w:ascii="Arial" w:hAnsi="Arial" w:cs="Arial"/>
          <w:color w:val="000000" w:themeColor="text1"/>
          <w:sz w:val="20"/>
          <w:szCs w:val="20"/>
        </w:rPr>
        <w:fldChar w:fldCharType="begin" w:fldLock="1"/>
      </w:r>
      <w:r w:rsidR="00B72A5A">
        <w:rPr>
          <w:rFonts w:ascii="Arial" w:hAnsi="Arial" w:cs="Arial"/>
          <w:color w:val="000000" w:themeColor="text1"/>
          <w:sz w:val="20"/>
          <w:szCs w:val="20"/>
        </w:rPr>
        <w:instrText>ADDIN CSL_CITATION {"citationItems":[{"id":"ITEM-1","itemData":{"DOI":"10.1016/S0140-6736(20)31182-X","ISSN":"1474547X","PMID":"32479829","abstract":"Background: The impact of severe acute respiratory syndrome coronavirus 2 (SARS-CoV-2) on postoperative recovery needs to be understood to inform clinical decision making during and after the COVID-19 pandemic. This study reports 30-day mortality and pulmonary complication rates in patients with perioperative SARS-CoV-2 infection. Methods: This international, multicentre, cohort study at 235 hospitals in 24 countries included all patients undergoing surgery who had SARS-CoV-2 infection confirmed within 7 days before or 30 days after surgery. The primary outcome measure was 30-day postoperative mortality and was assessed in all enrolled patients. The main secondary outcome measure was pulmonary complications, defined as pneumonia, acute respiratory distress syndrome, or unexpected postoperative ventilation. Findings: This analysis includes 1128 patients who had surgery between Jan 1 and March 31, 2020, of whom 835 (74·0%) had emergency surgery and 280 (24·8%) had elective surgery. SARS-CoV-2 infection was confirmed preoperatively in 294 (26·1%) patients. 30-day mortality was 23·8% (268 of 1128). Pulmonary complications occurred in 577 (51·2%) of 1128 patients; 30-day mortality in these patients was 38·0% (219 of 577), accounting for 81·7% (219 of 268) of all deaths. In adjusted analyses, 30-day mortality was associated with male sex (odds ratio 1·75 [95% CI 1·28–2·40], p&lt;0·0001), age 70 years or older versus younger than 70 years (2·30 [1·65–3·22], p&lt;0·0001), American Society of Anesthesiologists grades 3–5 versus grades 1–2 (2·35 [1·57–3·53], p&lt;0·0001), malignant versus benign or obstetric diagnosis (1·55 [1·01–2·39], p=0·046), emergency versus elective surgery (1·67 [1·06–2·63], p=0·026), and major versus minor surgery (1·52 [1·01–2·31], p=0·047). Interpretation: Postoperative pulmonary complications occur in half of patients with perioperative SARS-CoV-2 infection and are associated with high mortality. Thresholds for surgery during the COVID-19 pandemic should be higher than during normal practice, particularly in men aged 70 years and older. Consideration should be given for postponing non-urgent procedures and promoting non-operative treatment to delay or avoid the need for surgery. Funding: National Institute for Health Research (NIHR), Association of Coloproctology of Great Britain and Ireland, Bowel and Cancer Research, Bowel Disease Research Foundation, Association of Upper Gastrointestinal Surgeons, British Association of Surgical Oncology, Br…","author":[{"dropping-particle":"","family":"Archer","given":"James E.","non-dropping-particle":"","parse-names":false,"suffix":""},{"dropping-particle":"","family":"Odeh","given":"Abdulrahman","non-dropping-particle":"","parse-names":false,"suffix":""},{"dropping-particle":"","family":"Ereidge","given":"Simon","non-dropping-particle":"","parse-names":false,"suffix":""},{"dropping-particle":"","family":"Salem","given":"Hosni Khairy","non-dropping-particle":"","parse-names":false,"suffix":""},{"dropping-particle":"","family":"Jones","given":"Gareth P.","non-dropping-particle":"","parse-names":false,"suffix":""},{"dropping-particle":"","family":"Gardner","given":"Anne","non-dropping-particle":"","parse-names":false,"suffix":""},{"dropping-particle":"","family":"Tripathi","given":"Shiva S.","non-dropping-particle":"","parse-names":false,"suffix":""},{"dropping-particle":"","family":"Gregg","given":"Anne","non-dropping-particle":"","parse-names":false,"suffix":""},{"dropping-particle":"","family":"Jeganathan","given":"Reuben","non-dropping-particle":"","parse-names":false,"suffix":""},{"dropping-particle":"","family":"Siddique","given":"Muhammad Harris","non-dropping-particle":"","parse-names":false,"suffix":""},{"dropping-particle":"","family":"Lombardi","given":"Celestino P.","non-dropping-particle":"","parse-names":false,"suffix":""},{"dropping-particle":"","family":"Martin","given":"Benjamin","non-dropping-particle":"","parse-names":false,"suffix":""},{"dropping-particle":"","family":"Leo","given":"Cosimo Alex","non-dropping-particle":"","parse-names":false,"suffix":""},{"dropping-particle":"","family":"Dass","given":"Debashis","non-dropping-particle":"","parse-names":false,"suffix":""},{"dropping-particle":"","family":"Franco","given":"Gregorio","non-dropping-particle":"Di","parse-names":false,"suffix":""},{"dropping-particle":"","family":"Jiao","given":"Long R.","non-dropping-particle":"","parse-names":false,"suffix":""},{"dropping-particle":"","family":"Mari","given":"Giulio Maria","non-dropping-particle":"","parse-names":false,"suffix":""},{"dropping-particle":"","family":"Capitan-Morales","given":"Luis Cristobal","non-dropping-particle":"","parse-names":false,"suffix":""},{"dropping-particle":"","family":"Connelly","given":"Tara M.","non-dropping-particle":"","parse-names":false,"suffix":""},{"dropping-particle":"","family":"Alanbuki","given":"Ammar","non-dropping-particle":"","parse-names":false,"suffix":""},{"dropping-particle":"","family":"Virgilio","given":"Armando","non-dropping-particle":"De","parse-names":false,"suffix":""},{"dropping-particle":"","family":"Schilling","given":"Clare","non-dropping-particle":"","parse-names":false,"suffix":""},{"dropping-particle":"","family":"San Miguel Mendez","given":"Carlos","non-dropping-particle":"","parse-names":false,"suffix":""},{"dropping-particle":"","family":"Kulkarni","given":"Gauri","non-dropping-particle":"","parse-names":false,"suffix":""},{"dropping-particle":"","family":"Nizami","given":"Kulsoom","non-dropping-particle":"","parse-names":false,"suffix":""},{"dropping-particle":"","family":"Walsh","given":"Stewart","non-dropping-particle":"","parse-names":false,"suffix":""},{"dropping-particle":"","family":"Dean","given":"Harry","non-dropping-particle":"","parse-names":false,"suffix":""},{"dropping-particle":"","family":"Ruiz-Marin","given":"Miguel","non-dropping-particle":"","parse-names":false,"suffix":""},{"dropping-particle":"","family":"Houston","given":"Rory","non-dropping-particle":"","parse-names":false,"suffix":""},{"dropping-particle":"","family":"Trompetto","given":"Mario","non-dropping-particle":"","parse-names":false,"suffix":""},{"dropping-particle":"","family":"Chrastek","given":"David","non-dropping-particle":"","parse-names":false,"suffix":""},{"dropping-particle":"","family":"Kouritas","given":"Vasileios","non-dropping-particle":"","parse-names":false,"suffix":""},{"dropping-particle":"","family":"Cannoletta","given":"Maria","non-dropping-particle":"","parse-names":false,"suffix":""},{"dropping-particle":"","family":"Rosato","given":"Francesco","non-dropping-particle":"","parse-names":false,"suffix":""},{"dropping-particle":"V.","family":"Kaushal","given":"Manish","non-dropping-particle":"","parse-names":false,"suffix":""},{"dropping-particle":"","family":"Costa","given":"Paulo Matos","non-dropping-particle":"","parse-names":false,"suffix":""},{"dropping-particle":"","family":"Elkadi","given":"Hannah H.","non-dropping-particle":"","parse-names":false,"suffix":""},{"dropping-particle":"","family":"Johnstone","given":"Jack R.","non-dropping-particle":"","parse-names":false,"suffix":""},{"dropping-particle":"","family":"Irvine","given":"Esmee","non-dropping-particle":"","parse-names":false,"suffix":""},{"dropping-particle":"","family":"Alvarez","given":"Maria R.","non-dropping-particle":"","parse-names":false,"suffix":""},{"dropping-particle":"","family":"Corbellini","given":"Carlo","non-dropping-particle":"","parse-names":false,"suffix":""},{"dropping-particle":"","family":"Venkatesan","given":"Gowtham S.","non-dropping-particle":"","parse-names":false,"suffix":""},{"dropping-particle":"","family":"Mateo-Sierra","given":"Olga","non-dropping-particle":"","parse-names":false,"suffix":""},{"dropping-particle":"","family":"Martínez-Pérez","given":"Carolina","non-dropping-particle":"","parse-names":false,"suffix":""},{"dropping-particle":"","family":"Serrano González","given":"Javier","non-dropping-particle":"","parse-names":false,"suffix":""},{"dropping-particle":"","family":"Hernández Bartolomé","given":"Miguel Õngel","non-dropping-particle":"","parse-names":false,"suffix":""},{"dropping-particle":"","family":"Díaz Pérez","given":"David","non-dropping-particle":"","parse-names":false,"suffix":""},{"dropping-particle":"","family":"Gutiérrez Samaniego","given":"María","non-dropping-particle":"","parse-names":false,"suffix":""},{"dropping-particle":"","family":"Galindo Jara","given":"Pablo","non-dropping-particle":"","parse-names":false,"suffix":""},{"dropping-particle":"","family":"Sharma","given":"Neil","non-dropping-particle":"","parse-names":false,"suffix":""}],"container-title":"The Lancet","id":"ITEM-1","issued":{"date-parts":[["2020"]]},"title":"Mortality and pulmonary complications in patients undergoing surgery with perioperative SARS-CoV-2 infection: an international cohort study","type":"article-journal"},"uris":["http://www.mendeley.com/documents/?uuid=5fef790a-db5f-42aa-91bc-eca7a09b073c"]}],"mendeley":{"formattedCitation":"[28]","plainTextFormattedCitation":"[28]","previouslyFormattedCitation":"[27]"},"properties":{"noteIndex":0},"schema":"https://github.com/citation-style-language/schema/raw/master/csl-citation.json"}</w:instrText>
      </w:r>
      <w:r>
        <w:rPr>
          <w:rFonts w:ascii="Arial" w:hAnsi="Arial" w:cs="Arial"/>
          <w:color w:val="000000" w:themeColor="text1"/>
          <w:sz w:val="20"/>
          <w:szCs w:val="20"/>
        </w:rPr>
        <w:fldChar w:fldCharType="separate"/>
      </w:r>
      <w:r w:rsidR="00B72A5A" w:rsidRPr="00B72A5A">
        <w:rPr>
          <w:rFonts w:ascii="Arial" w:hAnsi="Arial" w:cs="Arial"/>
          <w:noProof/>
          <w:color w:val="000000" w:themeColor="text1"/>
          <w:sz w:val="20"/>
          <w:szCs w:val="20"/>
        </w:rPr>
        <w:t>[28]</w:t>
      </w:r>
      <w:r>
        <w:rPr>
          <w:rFonts w:ascii="Arial" w:hAnsi="Arial" w:cs="Arial"/>
          <w:color w:val="000000" w:themeColor="text1"/>
          <w:sz w:val="20"/>
          <w:szCs w:val="20"/>
        </w:rPr>
        <w:fldChar w:fldCharType="end"/>
      </w:r>
      <w:r>
        <w:rPr>
          <w:rFonts w:ascii="Arial" w:hAnsi="Arial" w:cs="Arial"/>
          <w:color w:val="000000" w:themeColor="text1"/>
          <w:sz w:val="20"/>
          <w:szCs w:val="20"/>
        </w:rPr>
        <w:t xml:space="preserve">. Applying a framework approach to integrating IPC and AMS practices in surgical pathways will help address these challenges and assure safe surgical outcomes and track the long-term impact of this pandemic on infection related outcomes. </w:t>
      </w:r>
    </w:p>
    <w:p w14:paraId="031F0E78" w14:textId="77777777" w:rsidR="00C2335A" w:rsidRDefault="00C2335A" w:rsidP="009C4AB0">
      <w:pPr>
        <w:spacing w:line="276" w:lineRule="auto"/>
        <w:rPr>
          <w:rFonts w:ascii="Arial" w:hAnsi="Arial" w:cs="Arial"/>
          <w:noProof/>
          <w:color w:val="000000" w:themeColor="text1"/>
          <w:sz w:val="20"/>
          <w:szCs w:val="20"/>
        </w:rPr>
      </w:pPr>
    </w:p>
    <w:p w14:paraId="6BE29A82" w14:textId="77777777" w:rsidR="00F36637" w:rsidRPr="00F3353B" w:rsidRDefault="00F36637" w:rsidP="009C4AB0">
      <w:pPr>
        <w:spacing w:line="276" w:lineRule="auto"/>
        <w:rPr>
          <w:rFonts w:ascii="Arial" w:hAnsi="Arial" w:cs="Arial"/>
          <w:color w:val="000000" w:themeColor="text1"/>
          <w:sz w:val="20"/>
          <w:szCs w:val="20"/>
        </w:rPr>
      </w:pPr>
    </w:p>
    <w:p w14:paraId="44323E6C" w14:textId="69DC6F9E" w:rsidR="00E46149" w:rsidRPr="00F3353B" w:rsidRDefault="00E46149" w:rsidP="009C4AB0">
      <w:pPr>
        <w:spacing w:line="276" w:lineRule="auto"/>
        <w:rPr>
          <w:rFonts w:ascii="Arial" w:hAnsi="Arial" w:cs="Arial"/>
          <w:color w:val="000000" w:themeColor="text1"/>
          <w:sz w:val="20"/>
          <w:szCs w:val="20"/>
        </w:rPr>
      </w:pPr>
      <w:r w:rsidRPr="00F3353B">
        <w:rPr>
          <w:rFonts w:ascii="Arial" w:hAnsi="Arial" w:cs="Arial"/>
          <w:color w:val="000000" w:themeColor="text1"/>
          <w:sz w:val="20"/>
          <w:szCs w:val="20"/>
        </w:rPr>
        <w:t xml:space="preserve">Limitations </w:t>
      </w:r>
    </w:p>
    <w:p w14:paraId="7D2353CB" w14:textId="30E33594" w:rsidR="00F2312B" w:rsidRPr="00F3353B" w:rsidRDefault="00F2312B" w:rsidP="00F2312B">
      <w:pPr>
        <w:spacing w:line="276" w:lineRule="auto"/>
        <w:rPr>
          <w:rFonts w:ascii="Arial" w:hAnsi="Arial" w:cs="Arial"/>
          <w:color w:val="000000" w:themeColor="text1"/>
          <w:sz w:val="20"/>
          <w:szCs w:val="20"/>
        </w:rPr>
      </w:pPr>
      <w:r w:rsidRPr="00F3353B">
        <w:rPr>
          <w:rFonts w:ascii="Arial" w:hAnsi="Arial" w:cs="Arial"/>
          <w:color w:val="000000" w:themeColor="text1"/>
          <w:sz w:val="20"/>
          <w:szCs w:val="20"/>
        </w:rPr>
        <w:t xml:space="preserve">Collecting data across different healthcare organisations, using multiple researchers </w:t>
      </w:r>
      <w:r w:rsidR="005121AB">
        <w:rPr>
          <w:rFonts w:ascii="Arial" w:hAnsi="Arial" w:cs="Arial"/>
          <w:color w:val="000000" w:themeColor="text1"/>
          <w:sz w:val="20"/>
          <w:szCs w:val="20"/>
        </w:rPr>
        <w:t>posed</w:t>
      </w:r>
      <w:r w:rsidRPr="00F3353B">
        <w:rPr>
          <w:rFonts w:ascii="Arial" w:hAnsi="Arial" w:cs="Arial"/>
          <w:color w:val="000000" w:themeColor="text1"/>
          <w:sz w:val="20"/>
          <w:szCs w:val="20"/>
        </w:rPr>
        <w:t xml:space="preserve"> challenges to systematic comparison of the data. To mitigate against this, we employed a rigorous extended-period face-to-face training for the researchers to ensure consistency in the data gathering and analysis process. </w:t>
      </w:r>
    </w:p>
    <w:p w14:paraId="4CCFCAD3" w14:textId="7940CB87" w:rsidR="00F36637" w:rsidRDefault="00750486" w:rsidP="009C4AB0">
      <w:pPr>
        <w:spacing w:line="276" w:lineRule="auto"/>
        <w:rPr>
          <w:rFonts w:ascii="Arial" w:hAnsi="Arial" w:cs="Arial"/>
          <w:color w:val="000000" w:themeColor="text1"/>
          <w:sz w:val="20"/>
          <w:szCs w:val="20"/>
        </w:rPr>
      </w:pPr>
      <w:r w:rsidRPr="00F3353B">
        <w:rPr>
          <w:rFonts w:ascii="Arial" w:hAnsi="Arial" w:cs="Arial"/>
          <w:color w:val="000000" w:themeColor="text1"/>
          <w:sz w:val="20"/>
          <w:szCs w:val="20"/>
        </w:rPr>
        <w:t>The findings may not necessarily be generalizable to other hospitals in South Africa or India</w:t>
      </w:r>
      <w:r w:rsidR="00CD042E">
        <w:rPr>
          <w:rFonts w:ascii="Arial" w:hAnsi="Arial" w:cs="Arial"/>
          <w:color w:val="000000" w:themeColor="text1"/>
          <w:sz w:val="20"/>
          <w:szCs w:val="20"/>
        </w:rPr>
        <w:t xml:space="preserve">, </w:t>
      </w:r>
      <w:r w:rsidR="00CD042E" w:rsidRPr="00F3353B">
        <w:rPr>
          <w:rFonts w:ascii="Arial" w:hAnsi="Arial" w:cs="Arial"/>
          <w:noProof/>
          <w:color w:val="000000" w:themeColor="text1"/>
          <w:sz w:val="20"/>
          <w:szCs w:val="20"/>
        </w:rPr>
        <w:t xml:space="preserve">where the availability and level of staff training, and </w:t>
      </w:r>
      <w:r w:rsidR="007202FA">
        <w:rPr>
          <w:rFonts w:ascii="Arial" w:hAnsi="Arial" w:cs="Arial"/>
          <w:noProof/>
          <w:color w:val="000000" w:themeColor="text1"/>
          <w:sz w:val="20"/>
          <w:szCs w:val="20"/>
        </w:rPr>
        <w:t xml:space="preserve">increased </w:t>
      </w:r>
      <w:r w:rsidR="00CD042E" w:rsidRPr="00F3353B">
        <w:rPr>
          <w:rFonts w:ascii="Arial" w:hAnsi="Arial" w:cs="Arial"/>
          <w:noProof/>
          <w:color w:val="000000" w:themeColor="text1"/>
          <w:sz w:val="20"/>
          <w:szCs w:val="20"/>
        </w:rPr>
        <w:t>demand</w:t>
      </w:r>
      <w:r w:rsidR="007202FA">
        <w:rPr>
          <w:rFonts w:ascii="Arial" w:hAnsi="Arial" w:cs="Arial"/>
          <w:noProof/>
          <w:color w:val="000000" w:themeColor="text1"/>
          <w:sz w:val="20"/>
          <w:szCs w:val="20"/>
        </w:rPr>
        <w:t xml:space="preserve"> on healthcare services</w:t>
      </w:r>
      <w:r w:rsidR="00CD042E" w:rsidRPr="00F3353B">
        <w:rPr>
          <w:rFonts w:ascii="Arial" w:hAnsi="Arial" w:cs="Arial"/>
          <w:noProof/>
          <w:color w:val="000000" w:themeColor="text1"/>
          <w:sz w:val="20"/>
          <w:szCs w:val="20"/>
        </w:rPr>
        <w:t xml:space="preserve">, compounded by the limited infrastructure, </w:t>
      </w:r>
      <w:r w:rsidR="00CD042E">
        <w:rPr>
          <w:rFonts w:ascii="Arial" w:hAnsi="Arial" w:cs="Arial"/>
          <w:noProof/>
          <w:color w:val="000000" w:themeColor="text1"/>
          <w:sz w:val="20"/>
          <w:szCs w:val="20"/>
        </w:rPr>
        <w:t xml:space="preserve">may </w:t>
      </w:r>
      <w:r w:rsidR="00CD042E" w:rsidRPr="00F3353B">
        <w:rPr>
          <w:rFonts w:ascii="Arial" w:hAnsi="Arial" w:cs="Arial"/>
          <w:noProof/>
          <w:color w:val="000000" w:themeColor="text1"/>
          <w:sz w:val="20"/>
          <w:szCs w:val="20"/>
        </w:rPr>
        <w:t xml:space="preserve">present </w:t>
      </w:r>
      <w:r w:rsidR="00CD042E">
        <w:rPr>
          <w:rFonts w:ascii="Arial" w:hAnsi="Arial" w:cs="Arial"/>
          <w:noProof/>
          <w:color w:val="000000" w:themeColor="text1"/>
          <w:sz w:val="20"/>
          <w:szCs w:val="20"/>
        </w:rPr>
        <w:t xml:space="preserve">additional, </w:t>
      </w:r>
      <w:r w:rsidR="00CD042E" w:rsidRPr="00F3353B">
        <w:rPr>
          <w:rFonts w:ascii="Arial" w:hAnsi="Arial" w:cs="Arial"/>
          <w:noProof/>
          <w:color w:val="000000" w:themeColor="text1"/>
          <w:sz w:val="20"/>
          <w:szCs w:val="20"/>
        </w:rPr>
        <w:t>significant challenges.</w:t>
      </w:r>
      <w:r w:rsidR="007202FA">
        <w:rPr>
          <w:rFonts w:ascii="Arial" w:hAnsi="Arial" w:cs="Arial"/>
          <w:noProof/>
          <w:color w:val="000000" w:themeColor="text1"/>
          <w:sz w:val="20"/>
          <w:szCs w:val="20"/>
        </w:rPr>
        <w:t xml:space="preserve"> </w:t>
      </w:r>
    </w:p>
    <w:p w14:paraId="4AF9A8D2" w14:textId="77777777" w:rsidR="00F2312B" w:rsidRPr="00F3353B" w:rsidRDefault="00F2312B" w:rsidP="009C4AB0">
      <w:pPr>
        <w:spacing w:line="276" w:lineRule="auto"/>
        <w:rPr>
          <w:rFonts w:ascii="Arial" w:hAnsi="Arial" w:cs="Arial"/>
          <w:b/>
          <w:bCs/>
          <w:sz w:val="20"/>
          <w:szCs w:val="20"/>
        </w:rPr>
      </w:pPr>
    </w:p>
    <w:p w14:paraId="3A07F0E0" w14:textId="3C838C18" w:rsidR="00584DFA" w:rsidRPr="00F3353B" w:rsidRDefault="00584DFA" w:rsidP="009C4AB0">
      <w:pPr>
        <w:spacing w:line="276" w:lineRule="auto"/>
        <w:rPr>
          <w:rFonts w:ascii="Arial" w:hAnsi="Arial" w:cs="Arial"/>
          <w:b/>
          <w:bCs/>
          <w:sz w:val="20"/>
          <w:szCs w:val="20"/>
        </w:rPr>
      </w:pPr>
      <w:r w:rsidRPr="00F3353B">
        <w:rPr>
          <w:rFonts w:ascii="Arial" w:hAnsi="Arial" w:cs="Arial"/>
          <w:b/>
          <w:bCs/>
          <w:sz w:val="20"/>
          <w:szCs w:val="20"/>
        </w:rPr>
        <w:t>Conclusion</w:t>
      </w:r>
      <w:r w:rsidR="00B7333D">
        <w:rPr>
          <w:rFonts w:ascii="Arial" w:hAnsi="Arial" w:cs="Arial"/>
          <w:b/>
          <w:bCs/>
          <w:sz w:val="20"/>
          <w:szCs w:val="20"/>
        </w:rPr>
        <w:t>s</w:t>
      </w:r>
    </w:p>
    <w:p w14:paraId="434CA6D3" w14:textId="30695FED" w:rsidR="00E84933" w:rsidRPr="001C48A9" w:rsidRDefault="0046260F" w:rsidP="009C4AB0">
      <w:pPr>
        <w:spacing w:line="276" w:lineRule="auto"/>
        <w:rPr>
          <w:rFonts w:ascii="Arial" w:hAnsi="Arial" w:cs="Arial"/>
          <w:bCs/>
          <w:sz w:val="20"/>
          <w:szCs w:val="20"/>
        </w:rPr>
      </w:pPr>
      <w:r>
        <w:rPr>
          <w:rFonts w:ascii="Arial" w:hAnsi="Arial" w:cs="Arial"/>
          <w:bCs/>
          <w:sz w:val="20"/>
          <w:szCs w:val="20"/>
        </w:rPr>
        <w:t xml:space="preserve">Effective and sustainable integration of optimised </w:t>
      </w:r>
      <w:r w:rsidR="002564B0">
        <w:rPr>
          <w:rFonts w:ascii="Arial" w:hAnsi="Arial" w:cs="Arial"/>
          <w:bCs/>
          <w:sz w:val="20"/>
          <w:szCs w:val="20"/>
        </w:rPr>
        <w:t xml:space="preserve">infection management </w:t>
      </w:r>
      <w:r>
        <w:rPr>
          <w:rFonts w:ascii="Arial" w:hAnsi="Arial" w:cs="Arial"/>
          <w:bCs/>
          <w:sz w:val="20"/>
          <w:szCs w:val="20"/>
        </w:rPr>
        <w:t xml:space="preserve">and AMS in surgical pathways needs a framework approach that recognises the structural foundations to support staff to be able to change their behaviours. We need to broaden the definition of surgical teams to recognise the role that </w:t>
      </w:r>
      <w:proofErr w:type="gramStart"/>
      <w:r>
        <w:rPr>
          <w:rFonts w:ascii="Arial" w:hAnsi="Arial" w:cs="Arial"/>
          <w:bCs/>
          <w:sz w:val="20"/>
          <w:szCs w:val="20"/>
        </w:rPr>
        <w:t>nurses</w:t>
      </w:r>
      <w:proofErr w:type="gramEnd"/>
      <w:r>
        <w:rPr>
          <w:rFonts w:ascii="Arial" w:hAnsi="Arial" w:cs="Arial"/>
          <w:bCs/>
          <w:sz w:val="20"/>
          <w:szCs w:val="20"/>
        </w:rPr>
        <w:t xml:space="preserve"> and pharmacists can play in patient care, leading to optimised outcomes. </w:t>
      </w:r>
      <w:r w:rsidR="005121AB">
        <w:rPr>
          <w:rFonts w:ascii="Arial" w:hAnsi="Arial" w:cs="Arial"/>
          <w:bCs/>
          <w:sz w:val="20"/>
          <w:szCs w:val="20"/>
        </w:rPr>
        <w:t>To</w:t>
      </w:r>
      <w:r>
        <w:rPr>
          <w:rFonts w:ascii="Arial" w:hAnsi="Arial" w:cs="Arial"/>
          <w:bCs/>
          <w:sz w:val="20"/>
          <w:szCs w:val="20"/>
        </w:rPr>
        <w:t xml:space="preserve"> optimise practices</w:t>
      </w:r>
      <w:r w:rsidR="005121AB">
        <w:rPr>
          <w:rFonts w:ascii="Arial" w:hAnsi="Arial" w:cs="Arial"/>
          <w:bCs/>
          <w:sz w:val="20"/>
          <w:szCs w:val="20"/>
        </w:rPr>
        <w:t>,</w:t>
      </w:r>
      <w:r>
        <w:rPr>
          <w:rFonts w:ascii="Arial" w:hAnsi="Arial" w:cs="Arial"/>
          <w:bCs/>
          <w:sz w:val="20"/>
          <w:szCs w:val="20"/>
        </w:rPr>
        <w:t xml:space="preserve"> inter- and intra-disciplinary models of care which recognise the critical need for co-management of surgical patients across professional boundaries and across the surgical pathway</w:t>
      </w:r>
      <w:r w:rsidR="005121AB">
        <w:rPr>
          <w:rFonts w:ascii="Arial" w:hAnsi="Arial" w:cs="Arial"/>
          <w:bCs/>
          <w:sz w:val="20"/>
          <w:szCs w:val="20"/>
        </w:rPr>
        <w:t xml:space="preserve"> are needed</w:t>
      </w:r>
      <w:r>
        <w:rPr>
          <w:rFonts w:ascii="Arial" w:hAnsi="Arial" w:cs="Arial"/>
          <w:bCs/>
          <w:sz w:val="20"/>
          <w:szCs w:val="20"/>
        </w:rPr>
        <w:t xml:space="preserve">. </w:t>
      </w:r>
    </w:p>
    <w:p w14:paraId="5F6B7B43" w14:textId="77777777" w:rsidR="00B7333D" w:rsidRDefault="00B7333D" w:rsidP="009C4AB0">
      <w:pPr>
        <w:spacing w:line="276" w:lineRule="auto"/>
        <w:rPr>
          <w:rFonts w:ascii="Arial" w:hAnsi="Arial" w:cs="Arial"/>
          <w:b/>
          <w:bCs/>
          <w:sz w:val="20"/>
          <w:szCs w:val="20"/>
        </w:rPr>
      </w:pPr>
    </w:p>
    <w:p w14:paraId="77E3EF0A" w14:textId="7A83FAE1" w:rsidR="00FF63C4" w:rsidRDefault="00FF63C4" w:rsidP="004A072A">
      <w:pPr>
        <w:spacing w:line="276" w:lineRule="auto"/>
        <w:rPr>
          <w:rFonts w:ascii="Arial" w:hAnsi="Arial" w:cs="Arial"/>
          <w:b/>
          <w:bCs/>
          <w:sz w:val="20"/>
          <w:szCs w:val="20"/>
        </w:rPr>
      </w:pPr>
      <w:r>
        <w:rPr>
          <w:rFonts w:ascii="Arial" w:hAnsi="Arial" w:cs="Arial"/>
          <w:b/>
          <w:bCs/>
          <w:sz w:val="20"/>
          <w:szCs w:val="20"/>
        </w:rPr>
        <w:t>Author contribution</w:t>
      </w:r>
      <w:r w:rsidR="000A04AE">
        <w:rPr>
          <w:rFonts w:ascii="Arial" w:hAnsi="Arial" w:cs="Arial"/>
          <w:b/>
          <w:bCs/>
          <w:sz w:val="20"/>
          <w:szCs w:val="20"/>
        </w:rPr>
        <w:t>s:</w:t>
      </w:r>
    </w:p>
    <w:p w14:paraId="59ED4FD9" w14:textId="1DECEA00" w:rsidR="004A072A" w:rsidRDefault="00E54599" w:rsidP="004A072A">
      <w:pPr>
        <w:spacing w:line="276" w:lineRule="auto"/>
        <w:rPr>
          <w:rFonts w:ascii="Arial" w:hAnsi="Arial" w:cs="Arial"/>
          <w:bCs/>
          <w:sz w:val="20"/>
          <w:szCs w:val="20"/>
        </w:rPr>
      </w:pPr>
      <w:r>
        <w:rPr>
          <w:rFonts w:ascii="Arial" w:hAnsi="Arial" w:cs="Arial"/>
          <w:sz w:val="20"/>
          <w:szCs w:val="20"/>
        </w:rPr>
        <w:t xml:space="preserve">S </w:t>
      </w:r>
      <w:r w:rsidR="004A072A">
        <w:rPr>
          <w:rFonts w:ascii="Arial" w:hAnsi="Arial" w:cs="Arial"/>
          <w:sz w:val="20"/>
          <w:szCs w:val="20"/>
        </w:rPr>
        <w:t>Singh, M</w:t>
      </w:r>
      <w:r w:rsidR="00153B13">
        <w:rPr>
          <w:rFonts w:ascii="Arial" w:hAnsi="Arial" w:cs="Arial"/>
          <w:sz w:val="20"/>
          <w:szCs w:val="20"/>
        </w:rPr>
        <w:t>M</w:t>
      </w:r>
      <w:r w:rsidR="004A072A">
        <w:rPr>
          <w:rFonts w:ascii="Arial" w:hAnsi="Arial" w:cs="Arial"/>
          <w:sz w:val="20"/>
          <w:szCs w:val="20"/>
        </w:rPr>
        <w:t xml:space="preserve">, </w:t>
      </w:r>
      <w:r w:rsidR="00153B13">
        <w:rPr>
          <w:rFonts w:ascii="Arial" w:hAnsi="Arial" w:cs="Arial"/>
          <w:sz w:val="20"/>
          <w:szCs w:val="20"/>
        </w:rPr>
        <w:t>C</w:t>
      </w:r>
      <w:r w:rsidR="004A072A">
        <w:rPr>
          <w:rFonts w:ascii="Arial" w:hAnsi="Arial" w:cs="Arial"/>
          <w:sz w:val="20"/>
          <w:szCs w:val="20"/>
        </w:rPr>
        <w:t xml:space="preserve">T, </w:t>
      </w:r>
      <w:r w:rsidR="00153B13">
        <w:rPr>
          <w:rFonts w:ascii="Arial" w:hAnsi="Arial" w:cs="Arial"/>
          <w:sz w:val="20"/>
          <w:szCs w:val="20"/>
        </w:rPr>
        <w:t>AH</w:t>
      </w:r>
      <w:r w:rsidR="004A072A">
        <w:rPr>
          <w:rFonts w:ascii="Arial" w:hAnsi="Arial" w:cs="Arial"/>
          <w:sz w:val="20"/>
          <w:szCs w:val="20"/>
        </w:rPr>
        <w:t xml:space="preserve">, </w:t>
      </w:r>
      <w:r>
        <w:rPr>
          <w:rFonts w:ascii="Arial" w:hAnsi="Arial" w:cs="Arial"/>
          <w:sz w:val="20"/>
          <w:szCs w:val="20"/>
        </w:rPr>
        <w:t xml:space="preserve">and </w:t>
      </w:r>
      <w:r w:rsidR="00153B13">
        <w:rPr>
          <w:rFonts w:ascii="Arial" w:hAnsi="Arial" w:cs="Arial"/>
          <w:sz w:val="20"/>
          <w:szCs w:val="20"/>
        </w:rPr>
        <w:t>EC developed the study design</w:t>
      </w:r>
      <w:r w:rsidR="004A072A">
        <w:rPr>
          <w:rFonts w:ascii="Arial" w:hAnsi="Arial" w:cs="Arial"/>
          <w:sz w:val="20"/>
          <w:szCs w:val="20"/>
        </w:rPr>
        <w:t xml:space="preserve">. </w:t>
      </w:r>
      <w:r w:rsidR="00153B13">
        <w:rPr>
          <w:rFonts w:ascii="Arial" w:hAnsi="Arial" w:cs="Arial"/>
          <w:sz w:val="20"/>
          <w:szCs w:val="20"/>
        </w:rPr>
        <w:t xml:space="preserve">S </w:t>
      </w:r>
      <w:proofErr w:type="spellStart"/>
      <w:r w:rsidR="00153B13">
        <w:rPr>
          <w:rFonts w:ascii="Arial" w:hAnsi="Arial" w:cs="Arial"/>
          <w:sz w:val="20"/>
          <w:szCs w:val="20"/>
        </w:rPr>
        <w:t>Surendran</w:t>
      </w:r>
      <w:proofErr w:type="spellEnd"/>
      <w:r w:rsidR="00153B13">
        <w:rPr>
          <w:rFonts w:ascii="Arial" w:hAnsi="Arial" w:cs="Arial"/>
          <w:sz w:val="20"/>
          <w:szCs w:val="20"/>
        </w:rPr>
        <w:t xml:space="preserve">, VN, CB, OM, and EC were responsible for data collection. S </w:t>
      </w:r>
      <w:proofErr w:type="spellStart"/>
      <w:r w:rsidR="00153B13">
        <w:rPr>
          <w:rFonts w:ascii="Arial" w:hAnsi="Arial" w:cs="Arial"/>
          <w:sz w:val="20"/>
          <w:szCs w:val="20"/>
        </w:rPr>
        <w:t>Surendran</w:t>
      </w:r>
      <w:proofErr w:type="spellEnd"/>
      <w:r w:rsidR="00153B13">
        <w:rPr>
          <w:rFonts w:ascii="Arial" w:hAnsi="Arial" w:cs="Arial"/>
          <w:sz w:val="20"/>
          <w:szCs w:val="20"/>
        </w:rPr>
        <w:t xml:space="preserve">, VN, CB, OM, CT, AB, TP, S Singh, PD, MM, and EC assisted with data interpretation. EC, VN, CB, OM wrote the first draft of the paper. All authors have critically read and commented on draft versions of the manuscript and approved the final version. </w:t>
      </w:r>
      <w:r w:rsidR="004A072A">
        <w:rPr>
          <w:rFonts w:ascii="Arial" w:hAnsi="Arial" w:cs="Arial"/>
          <w:sz w:val="20"/>
          <w:szCs w:val="20"/>
        </w:rPr>
        <w:t xml:space="preserve"> </w:t>
      </w:r>
    </w:p>
    <w:p w14:paraId="24D9B793" w14:textId="77777777" w:rsidR="00153B13" w:rsidRPr="00AB3F19" w:rsidRDefault="00153B13" w:rsidP="004A072A">
      <w:pPr>
        <w:spacing w:line="276" w:lineRule="auto"/>
        <w:rPr>
          <w:rFonts w:ascii="Arial" w:hAnsi="Arial" w:cs="Arial"/>
          <w:sz w:val="20"/>
          <w:szCs w:val="20"/>
        </w:rPr>
      </w:pPr>
    </w:p>
    <w:p w14:paraId="79A2600C" w14:textId="77777777" w:rsidR="00153B13" w:rsidRDefault="00153B13" w:rsidP="009C4AB0">
      <w:pPr>
        <w:spacing w:line="276" w:lineRule="auto"/>
        <w:rPr>
          <w:rFonts w:ascii="Arial" w:hAnsi="Arial" w:cs="Arial"/>
          <w:b/>
          <w:bCs/>
          <w:sz w:val="20"/>
          <w:szCs w:val="20"/>
        </w:rPr>
      </w:pPr>
      <w:r>
        <w:rPr>
          <w:rFonts w:ascii="Arial" w:hAnsi="Arial" w:cs="Arial"/>
          <w:b/>
          <w:bCs/>
          <w:sz w:val="20"/>
          <w:szCs w:val="20"/>
        </w:rPr>
        <w:t>Transparency declaration</w:t>
      </w:r>
    </w:p>
    <w:p w14:paraId="16517546" w14:textId="654BA7D7" w:rsidR="004766D5" w:rsidRPr="000A04AE" w:rsidRDefault="009D6AD3" w:rsidP="009C4AB0">
      <w:pPr>
        <w:spacing w:line="276" w:lineRule="auto"/>
        <w:rPr>
          <w:rFonts w:ascii="Arial" w:hAnsi="Arial" w:cs="Arial"/>
          <w:b/>
          <w:bCs/>
          <w:sz w:val="20"/>
          <w:szCs w:val="20"/>
        </w:rPr>
      </w:pPr>
      <w:r w:rsidRPr="00070F09">
        <w:rPr>
          <w:rFonts w:ascii="Helvetica" w:hAnsi="Helvetica" w:cs="Helvetica"/>
          <w:color w:val="000000" w:themeColor="text1"/>
          <w:sz w:val="20"/>
          <w:szCs w:val="20"/>
          <w:shd w:val="clear" w:color="auto" w:fill="FFFFFF"/>
        </w:rPr>
        <w:t>All authors have completed the ICMJE form for uniform disclosure Form for Disclosure of Potential Conflicts of Interest and declare</w:t>
      </w:r>
      <w:r w:rsidR="004766D5">
        <w:rPr>
          <w:rFonts w:ascii="Helvetica" w:hAnsi="Helvetica" w:cs="Helvetica"/>
          <w:color w:val="000000" w:themeColor="text1"/>
          <w:sz w:val="20"/>
          <w:szCs w:val="20"/>
          <w:shd w:val="clear" w:color="auto" w:fill="FFFFFF"/>
        </w:rPr>
        <w:t xml:space="preserve">. </w:t>
      </w:r>
      <w:r w:rsidR="005D6B94">
        <w:rPr>
          <w:rFonts w:ascii="Helvetica" w:hAnsi="Helvetica" w:cs="Helvetica"/>
          <w:color w:val="000000" w:themeColor="text1"/>
          <w:sz w:val="20"/>
          <w:szCs w:val="20"/>
          <w:shd w:val="clear" w:color="auto" w:fill="FFFFFF"/>
        </w:rPr>
        <w:t xml:space="preserve">No disclosures were reported. </w:t>
      </w:r>
    </w:p>
    <w:p w14:paraId="7750AF30" w14:textId="77777777" w:rsidR="00153B13" w:rsidRDefault="00153B13" w:rsidP="009C4AB0">
      <w:pPr>
        <w:spacing w:line="276" w:lineRule="auto"/>
        <w:rPr>
          <w:rFonts w:ascii="Arial" w:hAnsi="Arial" w:cs="Arial"/>
          <w:b/>
          <w:bCs/>
          <w:color w:val="000000"/>
          <w:sz w:val="20"/>
          <w:szCs w:val="20"/>
        </w:rPr>
      </w:pPr>
    </w:p>
    <w:p w14:paraId="51003A97" w14:textId="0E0D8ACF" w:rsidR="009D6AD3" w:rsidRPr="000A04AE" w:rsidRDefault="00AB3F19" w:rsidP="009C4AB0">
      <w:pPr>
        <w:spacing w:line="276" w:lineRule="auto"/>
        <w:rPr>
          <w:rFonts w:ascii="Arial" w:hAnsi="Arial" w:cs="Arial"/>
          <w:b/>
          <w:bCs/>
          <w:color w:val="000000"/>
          <w:sz w:val="20"/>
          <w:szCs w:val="20"/>
        </w:rPr>
      </w:pPr>
      <w:r>
        <w:rPr>
          <w:rFonts w:ascii="Arial" w:hAnsi="Arial" w:cs="Arial"/>
          <w:b/>
          <w:bCs/>
          <w:color w:val="000000"/>
          <w:sz w:val="20"/>
          <w:szCs w:val="20"/>
        </w:rPr>
        <w:t>Acknowledgements</w:t>
      </w:r>
      <w:r w:rsidR="000A04AE">
        <w:rPr>
          <w:rFonts w:ascii="Arial" w:hAnsi="Arial" w:cs="Arial"/>
          <w:b/>
          <w:bCs/>
          <w:color w:val="000000"/>
          <w:sz w:val="20"/>
          <w:szCs w:val="20"/>
        </w:rPr>
        <w:t xml:space="preserve">: </w:t>
      </w:r>
      <w:r w:rsidR="00AF3E24" w:rsidRPr="005E4749">
        <w:rPr>
          <w:rFonts w:ascii="Arial" w:hAnsi="Arial" w:cs="Arial"/>
          <w:color w:val="000000"/>
          <w:sz w:val="20"/>
          <w:szCs w:val="20"/>
        </w:rPr>
        <w:t xml:space="preserve">We </w:t>
      </w:r>
      <w:r w:rsidR="00AF3E24">
        <w:rPr>
          <w:rFonts w:ascii="Arial" w:hAnsi="Arial" w:cs="Arial"/>
          <w:color w:val="000000"/>
          <w:sz w:val="20"/>
          <w:szCs w:val="20"/>
        </w:rPr>
        <w:t xml:space="preserve">acknowledge the support and contribution of all the healthcare staff and patients in both study sites in allowing us to conduct this study across their teams. </w:t>
      </w:r>
      <w:r w:rsidR="00153B13">
        <w:rPr>
          <w:rFonts w:ascii="Arial" w:hAnsi="Arial" w:cs="Arial"/>
          <w:sz w:val="20"/>
          <w:szCs w:val="20"/>
        </w:rPr>
        <w:t>This work was supported by Economic and Social Science Research Council (ESRC) and the N</w:t>
      </w:r>
      <w:r w:rsidR="00153B13" w:rsidRPr="00187CA8">
        <w:rPr>
          <w:rFonts w:ascii="Arial" w:hAnsi="Arial" w:cs="Arial"/>
          <w:sz w:val="20"/>
          <w:szCs w:val="20"/>
        </w:rPr>
        <w:t xml:space="preserve">ational Institute for Health Research, UK Department of </w:t>
      </w:r>
      <w:r w:rsidR="00153B13" w:rsidRPr="00BC6857">
        <w:rPr>
          <w:rFonts w:ascii="Arial" w:hAnsi="Arial" w:cs="Arial"/>
          <w:sz w:val="20"/>
          <w:szCs w:val="20"/>
        </w:rPr>
        <w:t>Health [HPRU-2012-10047] in</w:t>
      </w:r>
      <w:r w:rsidR="00153B13" w:rsidRPr="00187CA8">
        <w:rPr>
          <w:rFonts w:ascii="Arial" w:hAnsi="Arial" w:cs="Arial"/>
          <w:sz w:val="20"/>
          <w:szCs w:val="20"/>
        </w:rPr>
        <w:t xml:space="preserve"> partnership with Public Health England</w:t>
      </w:r>
      <w:r w:rsidR="00153B13">
        <w:rPr>
          <w:rFonts w:ascii="Arial" w:hAnsi="Arial" w:cs="Arial"/>
          <w:sz w:val="20"/>
          <w:szCs w:val="20"/>
        </w:rPr>
        <w:t xml:space="preserve">. </w:t>
      </w:r>
      <w:r w:rsidR="009D6AD3" w:rsidRPr="00F3353B">
        <w:rPr>
          <w:rFonts w:ascii="Arial" w:hAnsi="Arial" w:cs="Arial"/>
          <w:color w:val="000000"/>
          <w:sz w:val="20"/>
          <w:szCs w:val="20"/>
        </w:rPr>
        <w:t>This study is part of the ASPIRES project (Antibiotic use across Surgical Pathways - Investigating, Redesigning and Evaluating Systems) (</w:t>
      </w:r>
      <w:hyperlink r:id="rId13" w:history="1">
        <w:r w:rsidR="009D6AD3" w:rsidRPr="00F3353B">
          <w:rPr>
            <w:rStyle w:val="Hyperlink"/>
            <w:rFonts w:ascii="Arial" w:hAnsi="Arial" w:cs="Arial"/>
            <w:sz w:val="20"/>
            <w:szCs w:val="20"/>
          </w:rPr>
          <w:t>https://www.imperial.ac.uk/arc/aspires/</w:t>
        </w:r>
      </w:hyperlink>
      <w:r w:rsidR="009D6AD3" w:rsidRPr="00F3353B">
        <w:rPr>
          <w:rFonts w:ascii="Arial" w:hAnsi="Arial" w:cs="Arial"/>
          <w:color w:val="000000"/>
          <w:sz w:val="20"/>
          <w:szCs w:val="20"/>
        </w:rPr>
        <w:t>). ASPIRES aims to address antimicrobial resistance and improve clinical outcomes optimising antibiotic usage along surgical pathways. The support of ESRC as part of the Antimicrobial Cross Council initiative supported by the seven UK research councils, and also the support of the Global Challenges Research Fund, is gratefully acknowledged.</w:t>
      </w:r>
      <w:r w:rsidR="009D6AD3" w:rsidRPr="00F3353B">
        <w:rPr>
          <w:rFonts w:ascii="Arial" w:hAnsi="Arial" w:cs="Arial"/>
          <w:sz w:val="20"/>
          <w:szCs w:val="20"/>
        </w:rPr>
        <w:t xml:space="preserve"> </w:t>
      </w:r>
      <w:r w:rsidR="00153B13" w:rsidRPr="000A04AE">
        <w:rPr>
          <w:rFonts w:ascii="Arial" w:hAnsi="Arial" w:cs="Arial"/>
          <w:sz w:val="20"/>
          <w:szCs w:val="20"/>
        </w:rPr>
        <w:t>The</w:t>
      </w:r>
      <w:r w:rsidR="00153B13">
        <w:rPr>
          <w:rFonts w:ascii="Arial" w:hAnsi="Arial" w:cs="Arial"/>
          <w:sz w:val="20"/>
          <w:szCs w:val="20"/>
        </w:rPr>
        <w:t xml:space="preserve"> funders had no role in the design and conduct of the study; collection, management, analysis, review or approval of the manuscript; and decision to submit the manuscript for publication.</w:t>
      </w:r>
    </w:p>
    <w:p w14:paraId="31CA7C8A" w14:textId="69DC310A" w:rsidR="00C01D90" w:rsidRPr="00F3353B" w:rsidRDefault="00E667E7" w:rsidP="00C15832">
      <w:pPr>
        <w:spacing w:after="200" w:line="276" w:lineRule="auto"/>
        <w:jc w:val="both"/>
        <w:rPr>
          <w:rFonts w:ascii="Arial" w:hAnsi="Arial" w:cs="Arial"/>
          <w:b/>
          <w:bCs/>
          <w:sz w:val="20"/>
          <w:szCs w:val="20"/>
        </w:rPr>
      </w:pPr>
      <w:r w:rsidRPr="00F3353B">
        <w:rPr>
          <w:rFonts w:ascii="Arial" w:hAnsi="Arial" w:cs="Arial"/>
          <w:b/>
          <w:bCs/>
          <w:color w:val="000000"/>
          <w:sz w:val="20"/>
          <w:szCs w:val="20"/>
        </w:rPr>
        <w:br w:type="page"/>
      </w:r>
      <w:r w:rsidR="00B839C5" w:rsidRPr="00F3353B">
        <w:rPr>
          <w:rFonts w:ascii="Arial" w:hAnsi="Arial" w:cs="Arial"/>
          <w:b/>
          <w:bCs/>
          <w:sz w:val="20"/>
          <w:szCs w:val="20"/>
        </w:rPr>
        <w:lastRenderedPageBreak/>
        <w:t xml:space="preserve">References </w:t>
      </w:r>
    </w:p>
    <w:p w14:paraId="50167B96"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F3353B">
        <w:rPr>
          <w:rFonts w:ascii="Arial" w:hAnsi="Arial" w:cs="Arial"/>
          <w:b/>
          <w:bCs/>
          <w:sz w:val="20"/>
          <w:szCs w:val="20"/>
        </w:rPr>
        <w:fldChar w:fldCharType="begin" w:fldLock="1"/>
      </w:r>
      <w:r w:rsidRPr="00F3353B">
        <w:rPr>
          <w:rFonts w:ascii="Arial" w:hAnsi="Arial" w:cs="Arial"/>
          <w:b/>
          <w:bCs/>
          <w:sz w:val="20"/>
          <w:szCs w:val="20"/>
        </w:rPr>
        <w:instrText xml:space="preserve">ADDIN Mendeley Bibliography CSL_BIBLIOGRAPHY </w:instrText>
      </w:r>
      <w:r w:rsidRPr="00F3353B">
        <w:rPr>
          <w:rFonts w:ascii="Arial" w:hAnsi="Arial" w:cs="Arial"/>
          <w:b/>
          <w:bCs/>
          <w:sz w:val="20"/>
          <w:szCs w:val="20"/>
        </w:rPr>
        <w:fldChar w:fldCharType="separate"/>
      </w:r>
      <w:r w:rsidRPr="00B72A5A">
        <w:rPr>
          <w:rFonts w:ascii="Arial" w:hAnsi="Arial" w:cs="Arial"/>
          <w:noProof/>
          <w:sz w:val="20"/>
        </w:rPr>
        <w:t>[1]</w:t>
      </w:r>
      <w:r w:rsidRPr="00B72A5A">
        <w:rPr>
          <w:rFonts w:ascii="Arial" w:hAnsi="Arial" w:cs="Arial"/>
          <w:noProof/>
          <w:sz w:val="20"/>
        </w:rPr>
        <w:tab/>
      </w:r>
      <w:r w:rsidRPr="00842E30">
        <w:rPr>
          <w:rFonts w:ascii="Arial" w:hAnsi="Arial" w:cs="Arial"/>
          <w:noProof/>
          <w:sz w:val="20"/>
        </w:rPr>
        <w:t xml:space="preserve">Kruk ME, Gage AD, Arsenault C, et al. High-quality health systems in the Sustainable Development Goals era: time for a revolution. </w:t>
      </w:r>
      <w:r w:rsidRPr="00842E30">
        <w:rPr>
          <w:rFonts w:ascii="Arial" w:hAnsi="Arial" w:cs="Arial"/>
          <w:i/>
          <w:iCs/>
          <w:noProof/>
          <w:sz w:val="20"/>
        </w:rPr>
        <w:t>Lancet Glob Health</w:t>
      </w:r>
      <w:r w:rsidRPr="00842E30">
        <w:rPr>
          <w:rFonts w:ascii="Arial" w:hAnsi="Arial" w:cs="Arial"/>
          <w:noProof/>
          <w:sz w:val="20"/>
        </w:rPr>
        <w:t>. 2018</w:t>
      </w:r>
      <w:r>
        <w:rPr>
          <w:rFonts w:ascii="Arial" w:hAnsi="Arial" w:cs="Arial"/>
          <w:noProof/>
          <w:sz w:val="20"/>
        </w:rPr>
        <w:t>;6(11):e1196</w:t>
      </w:r>
      <w:r w:rsidRPr="00842E30">
        <w:rPr>
          <w:rFonts w:ascii="Arial" w:hAnsi="Arial" w:cs="Arial"/>
          <w:noProof/>
          <w:sz w:val="20"/>
        </w:rPr>
        <w:t>–</w:t>
      </w:r>
      <w:r>
        <w:rPr>
          <w:rFonts w:ascii="Arial" w:hAnsi="Arial" w:cs="Arial"/>
          <w:noProof/>
          <w:sz w:val="20"/>
        </w:rPr>
        <w:t>e1252.</w:t>
      </w:r>
    </w:p>
    <w:p w14:paraId="099000B6" w14:textId="77777777" w:rsidR="00AA04FE"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w:t>
      </w:r>
      <w:r w:rsidRPr="00B72A5A">
        <w:rPr>
          <w:rFonts w:ascii="Arial" w:hAnsi="Arial" w:cs="Arial"/>
          <w:noProof/>
          <w:sz w:val="20"/>
        </w:rPr>
        <w:tab/>
      </w:r>
      <w:r w:rsidRPr="00842E30">
        <w:rPr>
          <w:rFonts w:ascii="Arial" w:hAnsi="Arial" w:cs="Arial"/>
          <w:noProof/>
          <w:sz w:val="20"/>
        </w:rPr>
        <w:t xml:space="preserve">Bhangu A, Ademuyiwa AO, Aguilera ML, et al. Surgical site infection after gastrointestinal surgery in high-income, middle-income, and low-income countries: a prospective, international, multicentre cohort study. </w:t>
      </w:r>
      <w:r w:rsidRPr="00842E30">
        <w:rPr>
          <w:rFonts w:ascii="Arial" w:hAnsi="Arial" w:cs="Arial"/>
          <w:i/>
          <w:iCs/>
          <w:noProof/>
          <w:sz w:val="20"/>
        </w:rPr>
        <w:t>Lancet Infect Dis</w:t>
      </w:r>
      <w:r w:rsidRPr="00842E30">
        <w:rPr>
          <w:rFonts w:ascii="Arial" w:hAnsi="Arial" w:cs="Arial"/>
          <w:noProof/>
          <w:sz w:val="20"/>
        </w:rPr>
        <w:t>. 2018</w:t>
      </w:r>
      <w:r>
        <w:rPr>
          <w:rFonts w:ascii="Arial" w:hAnsi="Arial" w:cs="Arial"/>
          <w:noProof/>
          <w:sz w:val="20"/>
        </w:rPr>
        <w:t>;</w:t>
      </w:r>
      <w:r w:rsidRPr="00842E30">
        <w:rPr>
          <w:rFonts w:ascii="Arial" w:hAnsi="Arial" w:cs="Arial"/>
          <w:noProof/>
          <w:sz w:val="20"/>
        </w:rPr>
        <w:t>18</w:t>
      </w:r>
      <w:r>
        <w:rPr>
          <w:rFonts w:ascii="Arial" w:hAnsi="Arial" w:cs="Arial"/>
          <w:noProof/>
          <w:sz w:val="20"/>
        </w:rPr>
        <w:t>(5):516</w:t>
      </w:r>
      <w:r w:rsidRPr="00842E30">
        <w:rPr>
          <w:rFonts w:ascii="Arial" w:hAnsi="Arial" w:cs="Arial"/>
          <w:noProof/>
          <w:sz w:val="20"/>
        </w:rPr>
        <w:t>–</w:t>
      </w:r>
      <w:r>
        <w:rPr>
          <w:rFonts w:ascii="Arial" w:hAnsi="Arial" w:cs="Arial"/>
          <w:noProof/>
          <w:sz w:val="20"/>
        </w:rPr>
        <w:t>525</w:t>
      </w:r>
      <w:r w:rsidRPr="00842E30">
        <w:rPr>
          <w:rFonts w:ascii="Arial" w:hAnsi="Arial" w:cs="Arial"/>
          <w:noProof/>
          <w:sz w:val="20"/>
        </w:rPr>
        <w:t>.</w:t>
      </w:r>
      <w:r w:rsidRPr="00B72A5A">
        <w:rPr>
          <w:rFonts w:ascii="Arial" w:hAnsi="Arial" w:cs="Arial"/>
          <w:noProof/>
          <w:sz w:val="20"/>
        </w:rPr>
        <w:t xml:space="preserve"> </w:t>
      </w:r>
    </w:p>
    <w:p w14:paraId="74780A13" w14:textId="77777777" w:rsidR="00AA04FE"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[3]</w:t>
      </w:r>
      <w:r w:rsidRPr="00B72A5A">
        <w:rPr>
          <w:rFonts w:ascii="Arial" w:hAnsi="Arial" w:cs="Arial"/>
          <w:noProof/>
          <w:sz w:val="20"/>
        </w:rPr>
        <w:tab/>
        <w:t>Biccard BM, Madiba TE, Kluyts HL,</w:t>
      </w:r>
      <w:r>
        <w:rPr>
          <w:rFonts w:ascii="Arial" w:hAnsi="Arial" w:cs="Arial"/>
          <w:noProof/>
          <w:sz w:val="20"/>
        </w:rPr>
        <w:t xml:space="preserve"> </w:t>
      </w:r>
      <w:r w:rsidRPr="00B72A5A">
        <w:rPr>
          <w:rFonts w:ascii="Arial" w:hAnsi="Arial" w:cs="Arial"/>
          <w:noProof/>
          <w:sz w:val="20"/>
        </w:rPr>
        <w:t xml:space="preserve">et al. Perioperative patient outcomes in the African Surgical Outcomes Study: a 7-day prospective observational cohort study. </w:t>
      </w:r>
      <w:r w:rsidRPr="00842E30">
        <w:rPr>
          <w:rFonts w:ascii="Arial" w:hAnsi="Arial" w:cs="Arial"/>
          <w:i/>
          <w:iCs/>
          <w:noProof/>
          <w:sz w:val="20"/>
        </w:rPr>
        <w:t>Lancet</w:t>
      </w:r>
      <w:r w:rsidRPr="00842E30">
        <w:rPr>
          <w:rFonts w:ascii="Arial" w:hAnsi="Arial" w:cs="Arial"/>
          <w:noProof/>
          <w:sz w:val="20"/>
        </w:rPr>
        <w:t>. 2018;391:1589–1598.</w:t>
      </w:r>
      <w:r w:rsidRPr="00B72A5A">
        <w:rPr>
          <w:rFonts w:ascii="Arial" w:hAnsi="Arial" w:cs="Arial"/>
          <w:noProof/>
          <w:sz w:val="20"/>
        </w:rPr>
        <w:t xml:space="preserve"> </w:t>
      </w:r>
    </w:p>
    <w:p w14:paraId="3C277171" w14:textId="77777777" w:rsidR="00AA04FE" w:rsidRPr="00842E30"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[4]</w:t>
      </w:r>
      <w:r w:rsidRPr="00B72A5A">
        <w:rPr>
          <w:rFonts w:ascii="Arial" w:hAnsi="Arial" w:cs="Arial"/>
          <w:noProof/>
          <w:sz w:val="20"/>
        </w:rPr>
        <w:tab/>
        <w:t xml:space="preserve">Allegranzi B, Nejad SB, Combescure C, et al. Burden of endemic health-care-associated infection in developing countries: Systematic review and meta-analysis. </w:t>
      </w:r>
      <w:r w:rsidRPr="00842E30">
        <w:rPr>
          <w:rFonts w:ascii="Arial" w:hAnsi="Arial" w:cs="Arial"/>
          <w:i/>
          <w:iCs/>
          <w:noProof/>
          <w:sz w:val="20"/>
        </w:rPr>
        <w:t>Lancet</w:t>
      </w:r>
      <w:r w:rsidRPr="00842E30">
        <w:rPr>
          <w:rFonts w:ascii="Arial" w:hAnsi="Arial" w:cs="Arial"/>
          <w:noProof/>
          <w:sz w:val="20"/>
        </w:rPr>
        <w:t>. 2011;377:228–241.</w:t>
      </w:r>
    </w:p>
    <w:p w14:paraId="5037BD50"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[5]</w:t>
      </w:r>
      <w:r w:rsidRPr="00B72A5A">
        <w:rPr>
          <w:rFonts w:ascii="Arial" w:hAnsi="Arial" w:cs="Arial"/>
          <w:noProof/>
          <w:sz w:val="20"/>
        </w:rPr>
        <w:tab/>
        <w:t xml:space="preserve">Schellack N, Benjamin D, Brink A, et al. A situational analysis of current antimicrobial governance, regulation, and utilization in South Africa. </w:t>
      </w:r>
      <w:r w:rsidRPr="00842E30">
        <w:rPr>
          <w:rFonts w:ascii="Arial" w:hAnsi="Arial" w:cs="Arial"/>
          <w:i/>
          <w:iCs/>
          <w:noProof/>
          <w:sz w:val="20"/>
        </w:rPr>
        <w:t>Int J Infect Dis</w:t>
      </w:r>
      <w:r>
        <w:rPr>
          <w:rFonts w:ascii="Arial" w:hAnsi="Arial" w:cs="Arial"/>
          <w:i/>
          <w:iCs/>
          <w:noProof/>
          <w:sz w:val="20"/>
        </w:rPr>
        <w:t>.</w:t>
      </w:r>
      <w:r>
        <w:rPr>
          <w:rFonts w:ascii="Arial" w:hAnsi="Arial" w:cs="Arial"/>
          <w:noProof/>
          <w:sz w:val="20"/>
        </w:rPr>
        <w:t xml:space="preserve"> </w:t>
      </w:r>
      <w:r w:rsidRPr="00842E30">
        <w:rPr>
          <w:rFonts w:ascii="Arial" w:hAnsi="Arial" w:cs="Arial"/>
          <w:noProof/>
          <w:sz w:val="20"/>
        </w:rPr>
        <w:t>2017</w:t>
      </w:r>
      <w:r>
        <w:rPr>
          <w:rFonts w:ascii="Arial" w:hAnsi="Arial" w:cs="Arial"/>
          <w:noProof/>
          <w:sz w:val="20"/>
        </w:rPr>
        <w:t>;64:100</w:t>
      </w:r>
      <w:r w:rsidRPr="00842E30">
        <w:rPr>
          <w:rFonts w:ascii="Arial" w:hAnsi="Arial" w:cs="Arial"/>
          <w:noProof/>
          <w:sz w:val="20"/>
        </w:rPr>
        <w:t>–</w:t>
      </w:r>
      <w:r>
        <w:rPr>
          <w:rFonts w:ascii="Arial" w:hAnsi="Arial" w:cs="Arial"/>
          <w:noProof/>
          <w:sz w:val="20"/>
        </w:rPr>
        <w:t>106</w:t>
      </w:r>
      <w:r w:rsidRPr="00842E30">
        <w:rPr>
          <w:rFonts w:ascii="Arial" w:hAnsi="Arial" w:cs="Arial"/>
          <w:noProof/>
          <w:sz w:val="20"/>
        </w:rPr>
        <w:t>.</w:t>
      </w:r>
    </w:p>
    <w:p w14:paraId="056687EC"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[6]</w:t>
      </w:r>
      <w:r w:rsidRPr="00B72A5A">
        <w:rPr>
          <w:rFonts w:ascii="Arial" w:hAnsi="Arial" w:cs="Arial"/>
          <w:noProof/>
          <w:sz w:val="20"/>
        </w:rPr>
        <w:tab/>
        <w:t xml:space="preserve">Charani E, Smith I, Skodvin B, et al. Investigating the cultural and contextual determinants of antimicrobial stewardship programmes across low-, middle- and high-income countries—A qualitative study. PLoS One 2019;14:e0209847. </w:t>
      </w:r>
    </w:p>
    <w:p w14:paraId="497924C0"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[7]</w:t>
      </w:r>
      <w:r w:rsidRPr="00B72A5A">
        <w:rPr>
          <w:rFonts w:ascii="Arial" w:hAnsi="Arial" w:cs="Arial"/>
          <w:noProof/>
          <w:sz w:val="20"/>
        </w:rPr>
        <w:tab/>
        <w:t>Leung E, Weil DE, Raviglione M, Nakatani H. The WHO policy package to combat antimicrobial resistance. Bull World Health Organ 2011;89:390–</w:t>
      </w:r>
      <w:r>
        <w:rPr>
          <w:rFonts w:ascii="Arial" w:hAnsi="Arial" w:cs="Arial"/>
          <w:noProof/>
          <w:sz w:val="20"/>
        </w:rPr>
        <w:t>39</w:t>
      </w:r>
      <w:r w:rsidRPr="00B72A5A">
        <w:rPr>
          <w:rFonts w:ascii="Arial" w:hAnsi="Arial" w:cs="Arial"/>
          <w:noProof/>
          <w:sz w:val="20"/>
        </w:rPr>
        <w:t xml:space="preserve">2. </w:t>
      </w:r>
    </w:p>
    <w:p w14:paraId="4783C68C"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[8]</w:t>
      </w:r>
      <w:r w:rsidRPr="00B72A5A">
        <w:rPr>
          <w:rFonts w:ascii="Arial" w:hAnsi="Arial" w:cs="Arial"/>
          <w:noProof/>
          <w:sz w:val="20"/>
        </w:rPr>
        <w:tab/>
        <w:t>Nejad Bagheri, Allegranzi B, Syed BB, Ellis B PD. Health-care associated infection in Africa: a systematic review. Bull WOrld Heal Organ 2011;89:757–</w:t>
      </w:r>
      <w:r>
        <w:rPr>
          <w:rFonts w:ascii="Arial" w:hAnsi="Arial" w:cs="Arial"/>
          <w:noProof/>
          <w:sz w:val="20"/>
        </w:rPr>
        <w:t>7</w:t>
      </w:r>
      <w:r w:rsidRPr="00B72A5A">
        <w:rPr>
          <w:rFonts w:ascii="Arial" w:hAnsi="Arial" w:cs="Arial"/>
          <w:noProof/>
          <w:sz w:val="20"/>
        </w:rPr>
        <w:t xml:space="preserve">65. </w:t>
      </w:r>
    </w:p>
    <w:p w14:paraId="2564B8CF"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[9]</w:t>
      </w:r>
      <w:r w:rsidRPr="00B72A5A">
        <w:rPr>
          <w:rFonts w:ascii="Arial" w:hAnsi="Arial" w:cs="Arial"/>
          <w:noProof/>
          <w:sz w:val="20"/>
        </w:rPr>
        <w:tab/>
        <w:t xml:space="preserve">Charani E, Ahmad R, Tarrant C, et al. Opportunities for system level improvement in antibiotic use across the surgical pathway. </w:t>
      </w:r>
      <w:r w:rsidRPr="00842E30">
        <w:rPr>
          <w:rFonts w:ascii="Arial" w:hAnsi="Arial" w:cs="Arial"/>
          <w:i/>
          <w:iCs/>
          <w:noProof/>
          <w:sz w:val="20"/>
        </w:rPr>
        <w:t>Int J Infect Dis</w:t>
      </w:r>
      <w:r w:rsidRPr="00842E30">
        <w:rPr>
          <w:rFonts w:ascii="Arial" w:hAnsi="Arial" w:cs="Arial"/>
          <w:noProof/>
          <w:sz w:val="20"/>
        </w:rPr>
        <w:t>. 2017;60:29–34.</w:t>
      </w:r>
    </w:p>
    <w:p w14:paraId="2412AFC6" w14:textId="77777777" w:rsidR="00AA04FE"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[10]</w:t>
      </w:r>
      <w:r w:rsidRPr="00B72A5A">
        <w:rPr>
          <w:rFonts w:ascii="Arial" w:hAnsi="Arial" w:cs="Arial"/>
          <w:noProof/>
          <w:sz w:val="20"/>
        </w:rPr>
        <w:tab/>
        <w:t xml:space="preserve">White A, Hughes JM. Critical Importance of a One Health Approach to Antimicrobial Resistance. </w:t>
      </w:r>
      <w:r w:rsidRPr="00842E30">
        <w:rPr>
          <w:rFonts w:ascii="Arial" w:hAnsi="Arial" w:cs="Arial"/>
          <w:i/>
          <w:iCs/>
          <w:noProof/>
          <w:sz w:val="20"/>
        </w:rPr>
        <w:t>Ecohealth</w:t>
      </w:r>
      <w:r w:rsidRPr="00842E30">
        <w:rPr>
          <w:rFonts w:ascii="Arial" w:hAnsi="Arial" w:cs="Arial"/>
          <w:noProof/>
          <w:sz w:val="20"/>
        </w:rPr>
        <w:t>. 2019</w:t>
      </w:r>
      <w:r>
        <w:rPr>
          <w:rFonts w:ascii="Arial" w:hAnsi="Arial" w:cs="Arial"/>
          <w:noProof/>
          <w:sz w:val="20"/>
        </w:rPr>
        <w:t>;16(3):404</w:t>
      </w:r>
      <w:r w:rsidRPr="00842E30">
        <w:rPr>
          <w:rFonts w:ascii="Arial" w:hAnsi="Arial" w:cs="Arial"/>
          <w:noProof/>
          <w:sz w:val="20"/>
        </w:rPr>
        <w:t>–</w:t>
      </w:r>
      <w:r>
        <w:rPr>
          <w:rFonts w:ascii="Arial" w:hAnsi="Arial" w:cs="Arial"/>
          <w:noProof/>
          <w:sz w:val="20"/>
        </w:rPr>
        <w:t>409</w:t>
      </w:r>
      <w:r w:rsidRPr="00842E30">
        <w:rPr>
          <w:rFonts w:ascii="Arial" w:hAnsi="Arial" w:cs="Arial"/>
          <w:noProof/>
          <w:sz w:val="20"/>
        </w:rPr>
        <w:t>.</w:t>
      </w:r>
      <w:r w:rsidRPr="00B72A5A">
        <w:rPr>
          <w:rFonts w:ascii="Arial" w:hAnsi="Arial" w:cs="Arial"/>
          <w:noProof/>
          <w:sz w:val="20"/>
        </w:rPr>
        <w:t xml:space="preserve"> </w:t>
      </w:r>
    </w:p>
    <w:p w14:paraId="7BEDF8D9" w14:textId="77777777" w:rsidR="00AA04FE" w:rsidRPr="00842E30"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[11]</w:t>
      </w:r>
      <w:r w:rsidRPr="00B72A5A">
        <w:rPr>
          <w:rFonts w:ascii="Arial" w:hAnsi="Arial" w:cs="Arial"/>
          <w:noProof/>
          <w:sz w:val="20"/>
        </w:rPr>
        <w:tab/>
        <w:t xml:space="preserve">Rawson TM, Castro-Sánchez E, Charani E, Husson F, Moore LSP, Holmes AH, et al. Involving citizens in priority setting for public health research: Implementation in infection research. </w:t>
      </w:r>
      <w:r w:rsidRPr="00842E30">
        <w:rPr>
          <w:rFonts w:ascii="Arial" w:hAnsi="Arial" w:cs="Arial"/>
          <w:i/>
          <w:iCs/>
          <w:noProof/>
          <w:sz w:val="20"/>
        </w:rPr>
        <w:t>Heal</w:t>
      </w:r>
      <w:r>
        <w:rPr>
          <w:rFonts w:ascii="Arial" w:hAnsi="Arial" w:cs="Arial"/>
          <w:i/>
          <w:iCs/>
          <w:noProof/>
          <w:sz w:val="20"/>
        </w:rPr>
        <w:t>th</w:t>
      </w:r>
      <w:r w:rsidRPr="00842E30">
        <w:rPr>
          <w:rFonts w:ascii="Arial" w:hAnsi="Arial" w:cs="Arial"/>
          <w:i/>
          <w:iCs/>
          <w:noProof/>
          <w:sz w:val="20"/>
        </w:rPr>
        <w:t xml:space="preserve"> Expect</w:t>
      </w:r>
      <w:r w:rsidRPr="00842E30">
        <w:rPr>
          <w:rFonts w:ascii="Arial" w:hAnsi="Arial" w:cs="Arial"/>
          <w:noProof/>
          <w:sz w:val="20"/>
        </w:rPr>
        <w:t>. 2018</w:t>
      </w:r>
      <w:r>
        <w:rPr>
          <w:rFonts w:ascii="Arial" w:hAnsi="Arial" w:cs="Arial"/>
          <w:noProof/>
          <w:sz w:val="20"/>
        </w:rPr>
        <w:t>;21(1):222</w:t>
      </w:r>
      <w:r w:rsidRPr="00842E30">
        <w:rPr>
          <w:rFonts w:ascii="Arial" w:hAnsi="Arial" w:cs="Arial"/>
          <w:noProof/>
          <w:sz w:val="20"/>
        </w:rPr>
        <w:t>–</w:t>
      </w:r>
      <w:r>
        <w:rPr>
          <w:rFonts w:ascii="Arial" w:hAnsi="Arial" w:cs="Arial"/>
          <w:noProof/>
          <w:sz w:val="20"/>
        </w:rPr>
        <w:t>229</w:t>
      </w:r>
      <w:r w:rsidRPr="00842E30">
        <w:rPr>
          <w:rFonts w:ascii="Arial" w:hAnsi="Arial" w:cs="Arial"/>
          <w:noProof/>
          <w:sz w:val="20"/>
        </w:rPr>
        <w:t>.</w:t>
      </w:r>
    </w:p>
    <w:p w14:paraId="73708654"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[12]</w:t>
      </w:r>
      <w:r w:rsidRPr="00B72A5A">
        <w:rPr>
          <w:rFonts w:ascii="Arial" w:hAnsi="Arial" w:cs="Arial"/>
          <w:noProof/>
          <w:sz w:val="20"/>
        </w:rPr>
        <w:tab/>
        <w:t xml:space="preserve">Charani E, Ahmad R, Rawson TM, </w:t>
      </w:r>
      <w:r>
        <w:rPr>
          <w:rFonts w:ascii="Arial" w:hAnsi="Arial" w:cs="Arial"/>
          <w:noProof/>
          <w:sz w:val="20"/>
        </w:rPr>
        <w:t>et al</w:t>
      </w:r>
      <w:r w:rsidRPr="00B72A5A">
        <w:rPr>
          <w:rFonts w:ascii="Arial" w:hAnsi="Arial" w:cs="Arial"/>
          <w:noProof/>
          <w:sz w:val="20"/>
        </w:rPr>
        <w:t xml:space="preserve">. The differences in antibiotic decision-making between acute surgical and acute medical teams: An ethnographic study of culture and team dynamics. </w:t>
      </w:r>
      <w:r w:rsidRPr="00842E30">
        <w:rPr>
          <w:rFonts w:ascii="Arial" w:hAnsi="Arial" w:cs="Arial"/>
          <w:i/>
          <w:iCs/>
          <w:noProof/>
          <w:sz w:val="20"/>
        </w:rPr>
        <w:t>Clin Infect Dis</w:t>
      </w:r>
      <w:r w:rsidRPr="00842E30">
        <w:rPr>
          <w:rFonts w:ascii="Arial" w:hAnsi="Arial" w:cs="Arial"/>
          <w:noProof/>
          <w:sz w:val="20"/>
        </w:rPr>
        <w:t>.</w:t>
      </w:r>
      <w:r>
        <w:rPr>
          <w:rFonts w:ascii="Arial" w:hAnsi="Arial" w:cs="Arial"/>
          <w:noProof/>
          <w:sz w:val="20"/>
        </w:rPr>
        <w:t xml:space="preserve"> 2019;69(1):12</w:t>
      </w:r>
      <w:r w:rsidRPr="00842E30">
        <w:rPr>
          <w:rFonts w:ascii="Arial" w:hAnsi="Arial" w:cs="Arial"/>
          <w:noProof/>
          <w:sz w:val="20"/>
        </w:rPr>
        <w:t>–</w:t>
      </w:r>
      <w:r>
        <w:rPr>
          <w:rFonts w:ascii="Arial" w:hAnsi="Arial" w:cs="Arial"/>
          <w:noProof/>
          <w:sz w:val="20"/>
        </w:rPr>
        <w:t>20.</w:t>
      </w:r>
    </w:p>
    <w:p w14:paraId="3EDE3B21"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[13]</w:t>
      </w:r>
      <w:r w:rsidRPr="00B72A5A">
        <w:rPr>
          <w:rFonts w:ascii="Arial" w:hAnsi="Arial" w:cs="Arial"/>
          <w:noProof/>
          <w:sz w:val="20"/>
        </w:rPr>
        <w:tab/>
        <w:t xml:space="preserve">Charani E, Tarrant C, Moorthy K, Sevdalis N, Brennan L, Holmes AH. Understanding antibiotic decision making in surgery—a qualitative analysis. </w:t>
      </w:r>
      <w:r w:rsidRPr="00842E30">
        <w:rPr>
          <w:rFonts w:ascii="Arial" w:hAnsi="Arial" w:cs="Arial"/>
          <w:i/>
          <w:iCs/>
          <w:noProof/>
          <w:sz w:val="20"/>
        </w:rPr>
        <w:t>Clin Microbiol Infect</w:t>
      </w:r>
      <w:r w:rsidRPr="00842E30">
        <w:rPr>
          <w:rFonts w:ascii="Arial" w:hAnsi="Arial" w:cs="Arial"/>
          <w:noProof/>
          <w:sz w:val="20"/>
        </w:rPr>
        <w:t>. 2017</w:t>
      </w:r>
      <w:r>
        <w:rPr>
          <w:rFonts w:ascii="Arial" w:hAnsi="Arial" w:cs="Arial"/>
          <w:noProof/>
          <w:sz w:val="20"/>
        </w:rPr>
        <w:t>;23(10):752</w:t>
      </w:r>
      <w:r w:rsidRPr="00842E30">
        <w:rPr>
          <w:rFonts w:ascii="Arial" w:hAnsi="Arial" w:cs="Arial"/>
          <w:noProof/>
          <w:sz w:val="20"/>
        </w:rPr>
        <w:t>–</w:t>
      </w:r>
      <w:r>
        <w:rPr>
          <w:rFonts w:ascii="Arial" w:hAnsi="Arial" w:cs="Arial"/>
          <w:noProof/>
          <w:sz w:val="20"/>
        </w:rPr>
        <w:t>760</w:t>
      </w:r>
      <w:r w:rsidRPr="00B72A5A">
        <w:rPr>
          <w:rFonts w:ascii="Arial" w:hAnsi="Arial" w:cs="Arial"/>
          <w:noProof/>
          <w:sz w:val="20"/>
        </w:rPr>
        <w:t>.</w:t>
      </w:r>
    </w:p>
    <w:p w14:paraId="6E8F2924"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[14]</w:t>
      </w:r>
      <w:r w:rsidRPr="00B72A5A">
        <w:rPr>
          <w:rFonts w:ascii="Arial" w:hAnsi="Arial" w:cs="Arial"/>
          <w:noProof/>
          <w:sz w:val="20"/>
        </w:rPr>
        <w:tab/>
        <w:t>Charani E, Barra E De, Rawson TM, Gill D, Gilchrist M, Naylor NR, et al. Antibiotic prescribing in general medical and surgical specialties : a prospective cohort study</w:t>
      </w:r>
      <w:r>
        <w:rPr>
          <w:rFonts w:ascii="Arial" w:hAnsi="Arial" w:cs="Arial"/>
          <w:noProof/>
          <w:sz w:val="20"/>
        </w:rPr>
        <w:t xml:space="preserve">. </w:t>
      </w:r>
      <w:r>
        <w:rPr>
          <w:rFonts w:ascii="Arial" w:hAnsi="Arial" w:cs="Arial"/>
          <w:i/>
          <w:iCs/>
          <w:noProof/>
          <w:sz w:val="20"/>
        </w:rPr>
        <w:t xml:space="preserve">Antimicrob Resis infect Cont. </w:t>
      </w:r>
      <w:r w:rsidRPr="00B72A5A">
        <w:rPr>
          <w:rFonts w:ascii="Arial" w:hAnsi="Arial" w:cs="Arial"/>
          <w:noProof/>
          <w:sz w:val="20"/>
        </w:rPr>
        <w:t>2019;6:1–10.</w:t>
      </w:r>
    </w:p>
    <w:p w14:paraId="052A4736"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[15]</w:t>
      </w:r>
      <w:r w:rsidRPr="00B72A5A">
        <w:rPr>
          <w:rFonts w:ascii="Arial" w:hAnsi="Arial" w:cs="Arial"/>
          <w:noProof/>
          <w:sz w:val="20"/>
        </w:rPr>
        <w:tab/>
        <w:t>Meara JG, Greenberg SLM. Global surgery as an equal partner in health: No longer the neglected stepchild. L</w:t>
      </w:r>
      <w:r w:rsidRPr="001C3244">
        <w:rPr>
          <w:rFonts w:ascii="Arial" w:hAnsi="Arial" w:cs="Arial"/>
          <w:i/>
          <w:iCs/>
          <w:noProof/>
          <w:sz w:val="20"/>
        </w:rPr>
        <w:t xml:space="preserve"> </w:t>
      </w:r>
      <w:r w:rsidRPr="00842E30">
        <w:rPr>
          <w:rFonts w:ascii="Arial" w:hAnsi="Arial" w:cs="Arial"/>
          <w:i/>
          <w:iCs/>
          <w:noProof/>
          <w:sz w:val="20"/>
        </w:rPr>
        <w:t>Lancet Glob Heal</w:t>
      </w:r>
      <w:r w:rsidRPr="00842E30">
        <w:rPr>
          <w:rFonts w:ascii="Arial" w:hAnsi="Arial" w:cs="Arial"/>
          <w:noProof/>
          <w:sz w:val="20"/>
        </w:rPr>
        <w:t>. 2015;3:S1–S2</w:t>
      </w:r>
      <w:r w:rsidRPr="00B72A5A">
        <w:rPr>
          <w:rFonts w:ascii="Arial" w:hAnsi="Arial" w:cs="Arial"/>
          <w:noProof/>
          <w:sz w:val="20"/>
        </w:rPr>
        <w:t>.</w:t>
      </w:r>
    </w:p>
    <w:p w14:paraId="41FAA348"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[16]</w:t>
      </w:r>
      <w:r w:rsidRPr="00B72A5A">
        <w:rPr>
          <w:rFonts w:ascii="Arial" w:hAnsi="Arial" w:cs="Arial"/>
          <w:noProof/>
          <w:sz w:val="20"/>
        </w:rPr>
        <w:tab/>
        <w:t xml:space="preserve">Rayne S, Burger S, Van Straten S, Biccard B, Phaahla MJ, Smith M. Setting the research and implementation agenda for equitable access to surgical care in South Africa. </w:t>
      </w:r>
      <w:r w:rsidRPr="00842E30">
        <w:rPr>
          <w:rFonts w:ascii="Arial" w:hAnsi="Arial" w:cs="Arial"/>
          <w:i/>
          <w:iCs/>
          <w:noProof/>
          <w:sz w:val="20"/>
        </w:rPr>
        <w:t>BMJ Glob Heal</w:t>
      </w:r>
      <w:r w:rsidRPr="00842E30">
        <w:rPr>
          <w:rFonts w:ascii="Arial" w:hAnsi="Arial" w:cs="Arial"/>
          <w:noProof/>
          <w:sz w:val="20"/>
        </w:rPr>
        <w:t>.</w:t>
      </w:r>
      <w:r>
        <w:rPr>
          <w:rFonts w:ascii="Arial" w:hAnsi="Arial" w:cs="Arial"/>
          <w:noProof/>
          <w:sz w:val="20"/>
        </w:rPr>
        <w:t xml:space="preserve"> </w:t>
      </w:r>
      <w:r w:rsidRPr="00842E30">
        <w:rPr>
          <w:rFonts w:ascii="Arial" w:hAnsi="Arial" w:cs="Arial"/>
          <w:noProof/>
          <w:sz w:val="20"/>
        </w:rPr>
        <w:t>2017</w:t>
      </w:r>
      <w:r>
        <w:rPr>
          <w:rFonts w:ascii="Arial" w:hAnsi="Arial" w:cs="Arial"/>
          <w:noProof/>
          <w:sz w:val="20"/>
        </w:rPr>
        <w:t>;2(2):e000170</w:t>
      </w:r>
      <w:r w:rsidRPr="00B72A5A">
        <w:rPr>
          <w:rFonts w:ascii="Arial" w:hAnsi="Arial" w:cs="Arial"/>
          <w:noProof/>
          <w:sz w:val="20"/>
        </w:rPr>
        <w:t>.</w:t>
      </w:r>
    </w:p>
    <w:p w14:paraId="4756D1A1"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[17]</w:t>
      </w:r>
      <w:r w:rsidRPr="00B72A5A">
        <w:rPr>
          <w:rFonts w:ascii="Arial" w:hAnsi="Arial" w:cs="Arial"/>
          <w:noProof/>
          <w:sz w:val="20"/>
        </w:rPr>
        <w:tab/>
        <w:t xml:space="preserve">Boyles TH, Whitelaw A, Bamford C, Moodley M, Bonorchis K, Morris V, et al. Antibiotic stewardship ward rounds and a dedicated prescription chart reduce antibiotic consumption and pharmacy costs without affecting inpatient mortality or re-admission rates. </w:t>
      </w:r>
      <w:r w:rsidRPr="00842E30">
        <w:rPr>
          <w:rFonts w:ascii="Arial" w:hAnsi="Arial" w:cs="Arial"/>
          <w:i/>
          <w:iCs/>
          <w:noProof/>
          <w:sz w:val="20"/>
        </w:rPr>
        <w:t>PLoS One</w:t>
      </w:r>
      <w:r w:rsidRPr="00842E30">
        <w:rPr>
          <w:rFonts w:ascii="Arial" w:hAnsi="Arial" w:cs="Arial"/>
          <w:noProof/>
          <w:sz w:val="20"/>
        </w:rPr>
        <w:t>. 2013;8:1–7</w:t>
      </w:r>
      <w:r w:rsidRPr="00B72A5A">
        <w:rPr>
          <w:rFonts w:ascii="Arial" w:hAnsi="Arial" w:cs="Arial"/>
          <w:noProof/>
          <w:sz w:val="20"/>
        </w:rPr>
        <w:t>.</w:t>
      </w:r>
    </w:p>
    <w:p w14:paraId="68B4EA79"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[18]</w:t>
      </w:r>
      <w:r w:rsidRPr="00B72A5A">
        <w:rPr>
          <w:rFonts w:ascii="Arial" w:hAnsi="Arial" w:cs="Arial"/>
          <w:noProof/>
          <w:sz w:val="20"/>
        </w:rPr>
        <w:tab/>
        <w:t xml:space="preserve">Boyles TH, Naicker V, Rawoot N, Raubenheimer PJ, Eick B, Mendelson M. Sustained reduction in antibiotic consumption in a South African public sector hospital; Four year outcomes from the Groote Schuur Hospital antibiotic stewardship program. </w:t>
      </w:r>
      <w:r w:rsidRPr="00842E30">
        <w:rPr>
          <w:rFonts w:ascii="Arial" w:hAnsi="Arial" w:cs="Arial"/>
          <w:i/>
          <w:iCs/>
          <w:noProof/>
          <w:sz w:val="20"/>
        </w:rPr>
        <w:t>South African Med J</w:t>
      </w:r>
      <w:r w:rsidRPr="00842E30">
        <w:rPr>
          <w:rFonts w:ascii="Arial" w:hAnsi="Arial" w:cs="Arial"/>
          <w:noProof/>
          <w:sz w:val="20"/>
        </w:rPr>
        <w:t>.</w:t>
      </w:r>
      <w:r>
        <w:rPr>
          <w:rFonts w:ascii="Arial" w:hAnsi="Arial" w:cs="Arial"/>
          <w:noProof/>
          <w:sz w:val="20"/>
        </w:rPr>
        <w:t xml:space="preserve"> </w:t>
      </w:r>
      <w:r w:rsidRPr="00842E30">
        <w:rPr>
          <w:rFonts w:ascii="Arial" w:hAnsi="Arial" w:cs="Arial"/>
          <w:noProof/>
          <w:sz w:val="20"/>
        </w:rPr>
        <w:t>2017</w:t>
      </w:r>
      <w:r>
        <w:rPr>
          <w:rFonts w:ascii="Arial" w:hAnsi="Arial" w:cs="Arial"/>
          <w:noProof/>
          <w:sz w:val="20"/>
        </w:rPr>
        <w:t>;107(2):115</w:t>
      </w:r>
      <w:r w:rsidRPr="00842E30">
        <w:rPr>
          <w:rFonts w:ascii="Arial" w:hAnsi="Arial" w:cs="Arial"/>
          <w:noProof/>
          <w:sz w:val="20"/>
        </w:rPr>
        <w:t>–</w:t>
      </w:r>
      <w:r>
        <w:rPr>
          <w:rFonts w:ascii="Arial" w:hAnsi="Arial" w:cs="Arial"/>
          <w:noProof/>
          <w:sz w:val="20"/>
        </w:rPr>
        <w:t>118</w:t>
      </w:r>
      <w:r w:rsidRPr="00B72A5A">
        <w:rPr>
          <w:rFonts w:ascii="Arial" w:hAnsi="Arial" w:cs="Arial"/>
          <w:noProof/>
          <w:sz w:val="20"/>
        </w:rPr>
        <w:t>.</w:t>
      </w:r>
    </w:p>
    <w:p w14:paraId="7F940DC1"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[19]</w:t>
      </w:r>
      <w:r w:rsidRPr="00B72A5A">
        <w:rPr>
          <w:rFonts w:ascii="Arial" w:hAnsi="Arial" w:cs="Arial"/>
          <w:noProof/>
          <w:sz w:val="20"/>
        </w:rPr>
        <w:tab/>
        <w:t xml:space="preserve">Singh S, Menon VP, Mohamed ZU, Anil Kumar V, Nampoothiri V, Sudhir S, et al. Implementation and impact of an antimicrobial stewardship program at a tertiary care center in South India. </w:t>
      </w:r>
      <w:r w:rsidRPr="00842E30">
        <w:rPr>
          <w:rFonts w:ascii="Arial" w:hAnsi="Arial" w:cs="Arial"/>
          <w:i/>
          <w:iCs/>
          <w:noProof/>
          <w:sz w:val="20"/>
        </w:rPr>
        <w:t>Open Forum Infect Dis</w:t>
      </w:r>
      <w:r w:rsidRPr="00842E30">
        <w:rPr>
          <w:rFonts w:ascii="Arial" w:hAnsi="Arial" w:cs="Arial"/>
          <w:noProof/>
          <w:sz w:val="20"/>
        </w:rPr>
        <w:t>.</w:t>
      </w:r>
      <w:r>
        <w:rPr>
          <w:rFonts w:ascii="Arial" w:hAnsi="Arial" w:cs="Arial"/>
          <w:noProof/>
          <w:sz w:val="20"/>
        </w:rPr>
        <w:t xml:space="preserve"> 2018;6(4):ofy290.</w:t>
      </w:r>
    </w:p>
    <w:p w14:paraId="6DE0913B"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[20]</w:t>
      </w:r>
      <w:r w:rsidRPr="00B72A5A">
        <w:rPr>
          <w:rFonts w:ascii="Arial" w:hAnsi="Arial" w:cs="Arial"/>
          <w:noProof/>
          <w:sz w:val="20"/>
        </w:rPr>
        <w:tab/>
        <w:t>Glaser B, Strauss A. The Discovery of grounded theory: Hawthorne. N</w:t>
      </w:r>
      <w:r>
        <w:rPr>
          <w:rFonts w:ascii="Arial" w:hAnsi="Arial" w:cs="Arial"/>
          <w:noProof/>
          <w:sz w:val="20"/>
        </w:rPr>
        <w:t xml:space="preserve">ew </w:t>
      </w:r>
      <w:r w:rsidRPr="00B72A5A">
        <w:rPr>
          <w:rFonts w:ascii="Arial" w:hAnsi="Arial" w:cs="Arial"/>
          <w:noProof/>
          <w:sz w:val="20"/>
        </w:rPr>
        <w:t>Y</w:t>
      </w:r>
      <w:r>
        <w:rPr>
          <w:rFonts w:ascii="Arial" w:hAnsi="Arial" w:cs="Arial"/>
          <w:noProof/>
          <w:sz w:val="20"/>
        </w:rPr>
        <w:t>ork</w:t>
      </w:r>
      <w:r w:rsidRPr="00B72A5A">
        <w:rPr>
          <w:rFonts w:ascii="Arial" w:hAnsi="Arial" w:cs="Arial"/>
          <w:noProof/>
          <w:sz w:val="20"/>
        </w:rPr>
        <w:t>: Aldine Publishing Company; 1967.</w:t>
      </w:r>
    </w:p>
    <w:p w14:paraId="5B3088D5"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[21]</w:t>
      </w:r>
      <w:r w:rsidRPr="00B72A5A">
        <w:rPr>
          <w:rFonts w:ascii="Arial" w:hAnsi="Arial" w:cs="Arial"/>
          <w:noProof/>
          <w:sz w:val="20"/>
        </w:rPr>
        <w:tab/>
        <w:t>Strauss A, Corbin J. Basics of Qualitative Research: Techniques and Procedures for Developing Grounded Theory. London: Sage Publications; 1998.</w:t>
      </w:r>
    </w:p>
    <w:p w14:paraId="6FFE2BB7"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[22]</w:t>
      </w:r>
      <w:r w:rsidRPr="00B72A5A">
        <w:rPr>
          <w:rFonts w:ascii="Arial" w:hAnsi="Arial" w:cs="Arial"/>
          <w:noProof/>
          <w:sz w:val="20"/>
        </w:rPr>
        <w:tab/>
        <w:t xml:space="preserve">Davey P, Marwick CA, Scott CL, Charani E, Mcneil K, Brown E, et al. Interventions to improve antibiotic prescribing practices for hospital inpatients. </w:t>
      </w:r>
      <w:r w:rsidRPr="00E274ED">
        <w:rPr>
          <w:rFonts w:ascii="Arial" w:hAnsi="Arial" w:cs="Arial"/>
          <w:sz w:val="20"/>
          <w:szCs w:val="20"/>
        </w:rPr>
        <w:t xml:space="preserve">Cochrane Database Syst Rev 2017; </w:t>
      </w:r>
      <w:r w:rsidRPr="00E274ED">
        <w:rPr>
          <w:rFonts w:ascii="Arial" w:hAnsi="Arial" w:cs="Arial"/>
          <w:sz w:val="20"/>
          <w:szCs w:val="20"/>
        </w:rPr>
        <w:lastRenderedPageBreak/>
        <w:t>2:CD003543.</w:t>
      </w:r>
    </w:p>
    <w:p w14:paraId="04E0119B"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[23]</w:t>
      </w:r>
      <w:r w:rsidRPr="00B72A5A">
        <w:rPr>
          <w:rFonts w:ascii="Arial" w:hAnsi="Arial" w:cs="Arial"/>
          <w:noProof/>
          <w:sz w:val="20"/>
        </w:rPr>
        <w:tab/>
        <w:t xml:space="preserve">Brack S, Sandford M. Partnerships in intensive care unit (ICU): A new model of nursing care delivery. </w:t>
      </w:r>
      <w:r w:rsidRPr="00E274ED">
        <w:rPr>
          <w:rFonts w:ascii="Arial" w:hAnsi="Arial" w:cs="Arial"/>
          <w:i/>
          <w:iCs/>
          <w:noProof/>
          <w:sz w:val="20"/>
        </w:rPr>
        <w:t>Aust Crit Care</w:t>
      </w:r>
      <w:r>
        <w:rPr>
          <w:rFonts w:ascii="Arial" w:hAnsi="Arial" w:cs="Arial"/>
          <w:noProof/>
          <w:sz w:val="20"/>
        </w:rPr>
        <w:t xml:space="preserve">. </w:t>
      </w:r>
      <w:r w:rsidRPr="00B72A5A">
        <w:rPr>
          <w:rFonts w:ascii="Arial" w:hAnsi="Arial" w:cs="Arial"/>
          <w:noProof/>
          <w:sz w:val="20"/>
        </w:rPr>
        <w:t>2011</w:t>
      </w:r>
      <w:r>
        <w:rPr>
          <w:rFonts w:ascii="Arial" w:hAnsi="Arial" w:cs="Arial"/>
          <w:noProof/>
          <w:sz w:val="20"/>
        </w:rPr>
        <w:t>;24:101</w:t>
      </w:r>
      <w:r w:rsidRPr="00842E30">
        <w:rPr>
          <w:rFonts w:ascii="Arial" w:hAnsi="Arial" w:cs="Arial"/>
          <w:noProof/>
          <w:sz w:val="20"/>
        </w:rPr>
        <w:t>–</w:t>
      </w:r>
      <w:r>
        <w:rPr>
          <w:rFonts w:ascii="Arial" w:hAnsi="Arial" w:cs="Arial"/>
          <w:noProof/>
          <w:sz w:val="20"/>
        </w:rPr>
        <w:t>109.</w:t>
      </w:r>
    </w:p>
    <w:p w14:paraId="2310202E"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[24]</w:t>
      </w:r>
      <w:r w:rsidRPr="00B72A5A">
        <w:rPr>
          <w:rFonts w:ascii="Arial" w:hAnsi="Arial" w:cs="Arial"/>
          <w:noProof/>
          <w:sz w:val="20"/>
        </w:rPr>
        <w:tab/>
        <w:t xml:space="preserve">Castro-Sánchez E, Gilchrist M, Ahmad R, </w:t>
      </w:r>
      <w:r>
        <w:rPr>
          <w:rFonts w:ascii="Arial" w:hAnsi="Arial" w:cs="Arial"/>
          <w:noProof/>
          <w:sz w:val="20"/>
        </w:rPr>
        <w:t>et al</w:t>
      </w:r>
      <w:r w:rsidRPr="00B72A5A">
        <w:rPr>
          <w:rFonts w:ascii="Arial" w:hAnsi="Arial" w:cs="Arial"/>
          <w:noProof/>
          <w:sz w:val="20"/>
        </w:rPr>
        <w:t xml:space="preserve">. Nurse roles in antimicrobial stewardship: Lessons from public sectors models of acute care service delivery in the United Kingdom. </w:t>
      </w:r>
      <w:r w:rsidRPr="001C3244">
        <w:rPr>
          <w:rFonts w:ascii="Arial" w:hAnsi="Arial" w:cs="Arial"/>
          <w:i/>
          <w:iCs/>
          <w:noProof/>
          <w:sz w:val="20"/>
        </w:rPr>
        <w:t>Antimicrob Resist Infect Control</w:t>
      </w:r>
      <w:r>
        <w:rPr>
          <w:rFonts w:ascii="Arial" w:hAnsi="Arial" w:cs="Arial"/>
          <w:noProof/>
          <w:sz w:val="20"/>
        </w:rPr>
        <w:t xml:space="preserve">. </w:t>
      </w:r>
      <w:r w:rsidRPr="00B72A5A">
        <w:rPr>
          <w:rFonts w:ascii="Arial" w:hAnsi="Arial" w:cs="Arial"/>
          <w:noProof/>
          <w:sz w:val="20"/>
        </w:rPr>
        <w:t>2019</w:t>
      </w:r>
      <w:r>
        <w:rPr>
          <w:rFonts w:ascii="Arial" w:hAnsi="Arial" w:cs="Arial"/>
          <w:noProof/>
          <w:sz w:val="20"/>
        </w:rPr>
        <w:t>;8:162.</w:t>
      </w:r>
    </w:p>
    <w:p w14:paraId="3CAF5961"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[25]</w:t>
      </w:r>
      <w:r w:rsidRPr="00B72A5A">
        <w:rPr>
          <w:rFonts w:ascii="Arial" w:hAnsi="Arial" w:cs="Arial"/>
          <w:noProof/>
          <w:sz w:val="20"/>
        </w:rPr>
        <w:tab/>
        <w:t xml:space="preserve">Goff DA, Bauer KA, Brink A, et al. International Train the Trainer antibiotic stewardship program for pharmacists: Implementation, sustainability, and outcomes. </w:t>
      </w:r>
      <w:r w:rsidRPr="00E274ED">
        <w:rPr>
          <w:rFonts w:ascii="Arial" w:hAnsi="Arial" w:cs="Arial"/>
          <w:i/>
          <w:iCs/>
          <w:noProof/>
          <w:sz w:val="20"/>
        </w:rPr>
        <w:t>J Am Coll Clin Pharm</w:t>
      </w:r>
      <w:r>
        <w:rPr>
          <w:rFonts w:ascii="Arial" w:hAnsi="Arial" w:cs="Arial"/>
          <w:noProof/>
          <w:sz w:val="20"/>
        </w:rPr>
        <w:t xml:space="preserve">. </w:t>
      </w:r>
      <w:r w:rsidRPr="00B72A5A">
        <w:rPr>
          <w:rFonts w:ascii="Arial" w:hAnsi="Arial" w:cs="Arial"/>
          <w:noProof/>
          <w:sz w:val="20"/>
        </w:rPr>
        <w:t>2020</w:t>
      </w:r>
      <w:r>
        <w:rPr>
          <w:rFonts w:ascii="Arial" w:hAnsi="Arial" w:cs="Arial"/>
          <w:noProof/>
          <w:sz w:val="20"/>
        </w:rPr>
        <w:t>;3:869</w:t>
      </w:r>
      <w:r w:rsidRPr="00842E30">
        <w:rPr>
          <w:rFonts w:ascii="Arial" w:hAnsi="Arial" w:cs="Arial"/>
          <w:noProof/>
          <w:sz w:val="20"/>
        </w:rPr>
        <w:t>–</w:t>
      </w:r>
      <w:r>
        <w:rPr>
          <w:rFonts w:ascii="Arial" w:hAnsi="Arial" w:cs="Arial"/>
          <w:noProof/>
          <w:sz w:val="20"/>
        </w:rPr>
        <w:t>876.</w:t>
      </w:r>
    </w:p>
    <w:p w14:paraId="2E04C1D2"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[26]</w:t>
      </w:r>
      <w:r w:rsidRPr="00B72A5A">
        <w:rPr>
          <w:rFonts w:ascii="Arial" w:hAnsi="Arial" w:cs="Arial"/>
          <w:noProof/>
          <w:sz w:val="20"/>
        </w:rPr>
        <w:tab/>
        <w:t>Veepanattu P, Singh S, Mendelson M, et al. Building resilient and responsive research collaborations to tackle antimicrobial resistance – lessons learnt from India, South Africa and UK.</w:t>
      </w:r>
      <w:r w:rsidRPr="00E274ED">
        <w:rPr>
          <w:rFonts w:ascii="Arial" w:hAnsi="Arial" w:cs="Arial"/>
          <w:i/>
          <w:iCs/>
          <w:noProof/>
          <w:sz w:val="20"/>
        </w:rPr>
        <w:t xml:space="preserve"> Int J Infect Dis. </w:t>
      </w:r>
      <w:r w:rsidRPr="00E274ED">
        <w:rPr>
          <w:rFonts w:ascii="Arial" w:hAnsi="Arial" w:cs="Arial"/>
          <w:noProof/>
          <w:sz w:val="20"/>
        </w:rPr>
        <w:t>2020 Nov;100:278-282. doi: 10.1016/j.ijid.2020.08.057. Epub 2020 Aug 27.</w:t>
      </w:r>
    </w:p>
    <w:p w14:paraId="078C5821"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[27]</w:t>
      </w:r>
      <w:r w:rsidRPr="00B72A5A">
        <w:rPr>
          <w:rFonts w:ascii="Arial" w:hAnsi="Arial" w:cs="Arial"/>
          <w:noProof/>
          <w:sz w:val="20"/>
        </w:rPr>
        <w:tab/>
        <w:t>Bonaconsa C, Mbamalu O, Mendelson M,</w:t>
      </w:r>
      <w:r>
        <w:rPr>
          <w:rFonts w:ascii="Arial" w:hAnsi="Arial" w:cs="Arial"/>
          <w:noProof/>
          <w:sz w:val="20"/>
        </w:rPr>
        <w:t xml:space="preserve"> </w:t>
      </w:r>
      <w:r w:rsidRPr="00B72A5A">
        <w:rPr>
          <w:rFonts w:ascii="Arial" w:hAnsi="Arial" w:cs="Arial"/>
          <w:noProof/>
          <w:sz w:val="20"/>
        </w:rPr>
        <w:t>et al. Visual mapping of team dynamics and communication patterns on surgical ward rounds - what it tells us about infection management and antimicrobial stewardship. BMJ Qual Saf 2020</w:t>
      </w:r>
      <w:r>
        <w:rPr>
          <w:rFonts w:ascii="Arial" w:hAnsi="Arial" w:cs="Arial"/>
          <w:noProof/>
          <w:sz w:val="20"/>
        </w:rPr>
        <w:t xml:space="preserve"> In Press</w:t>
      </w:r>
      <w:r w:rsidRPr="00B72A5A">
        <w:rPr>
          <w:rFonts w:ascii="Arial" w:hAnsi="Arial" w:cs="Arial"/>
          <w:noProof/>
          <w:sz w:val="20"/>
        </w:rPr>
        <w:t>.</w:t>
      </w:r>
    </w:p>
    <w:p w14:paraId="2E1D9E5D" w14:textId="77777777" w:rsidR="00AA04FE" w:rsidRPr="00B72A5A" w:rsidRDefault="00AA04FE" w:rsidP="00AA04FE">
      <w:pPr>
        <w:widowControl w:val="0"/>
        <w:autoSpaceDE w:val="0"/>
        <w:autoSpaceDN w:val="0"/>
        <w:adjustRightInd w:val="0"/>
        <w:ind w:left="640" w:hanging="640"/>
        <w:rPr>
          <w:rFonts w:ascii="Arial" w:hAnsi="Arial" w:cs="Arial"/>
          <w:noProof/>
          <w:sz w:val="20"/>
        </w:rPr>
      </w:pPr>
      <w:r w:rsidRPr="00B72A5A">
        <w:rPr>
          <w:rFonts w:ascii="Arial" w:hAnsi="Arial" w:cs="Arial"/>
          <w:noProof/>
          <w:sz w:val="20"/>
        </w:rPr>
        <w:t>[28]</w:t>
      </w:r>
      <w:r w:rsidRPr="00B72A5A">
        <w:rPr>
          <w:rFonts w:ascii="Arial" w:hAnsi="Arial" w:cs="Arial"/>
          <w:noProof/>
          <w:sz w:val="20"/>
        </w:rPr>
        <w:tab/>
        <w:t xml:space="preserve">Archer JE, Odeh A, Ereidge S, et al. Mortality and pulmonary complications in patients undergoing surgery with perioperative SARS-CoV-2 infection: an international cohort study. </w:t>
      </w:r>
      <w:r w:rsidRPr="002F12B3">
        <w:rPr>
          <w:rFonts w:ascii="Arial" w:hAnsi="Arial" w:cs="Arial"/>
          <w:i/>
          <w:iCs/>
          <w:noProof/>
          <w:sz w:val="20"/>
        </w:rPr>
        <w:t>Lancet</w:t>
      </w:r>
      <w:r>
        <w:rPr>
          <w:rFonts w:ascii="Arial" w:hAnsi="Arial" w:cs="Arial"/>
          <w:noProof/>
          <w:sz w:val="20"/>
        </w:rPr>
        <w:t>.</w:t>
      </w:r>
      <w:r w:rsidRPr="00B72A5A">
        <w:rPr>
          <w:rFonts w:ascii="Arial" w:hAnsi="Arial" w:cs="Arial"/>
          <w:noProof/>
          <w:sz w:val="20"/>
        </w:rPr>
        <w:t xml:space="preserve"> 2020</w:t>
      </w:r>
      <w:r>
        <w:rPr>
          <w:rFonts w:ascii="Arial" w:hAnsi="Arial" w:cs="Arial"/>
          <w:noProof/>
          <w:sz w:val="20"/>
        </w:rPr>
        <w:t>;396:27</w:t>
      </w:r>
      <w:r w:rsidRPr="00842E30">
        <w:rPr>
          <w:rFonts w:ascii="Arial" w:hAnsi="Arial" w:cs="Arial"/>
          <w:noProof/>
          <w:sz w:val="20"/>
        </w:rPr>
        <w:t>–</w:t>
      </w:r>
      <w:r>
        <w:rPr>
          <w:rFonts w:ascii="Arial" w:hAnsi="Arial" w:cs="Arial"/>
          <w:noProof/>
          <w:sz w:val="20"/>
        </w:rPr>
        <w:t xml:space="preserve">38. </w:t>
      </w:r>
    </w:p>
    <w:p w14:paraId="41512E5A" w14:textId="77777777" w:rsidR="00AA04FE" w:rsidRPr="00E274ED" w:rsidRDefault="00AA04FE" w:rsidP="00AA04FE">
      <w:pPr>
        <w:rPr>
          <w:rFonts w:ascii="Arial" w:hAnsi="Arial" w:cs="Arial"/>
          <w:sz w:val="20"/>
          <w:szCs w:val="20"/>
        </w:rPr>
      </w:pPr>
      <w:r w:rsidRPr="00F3353B">
        <w:rPr>
          <w:rFonts w:ascii="Arial" w:hAnsi="Arial" w:cs="Arial"/>
          <w:b/>
          <w:bCs/>
          <w:sz w:val="20"/>
          <w:szCs w:val="20"/>
        </w:rPr>
        <w:fldChar w:fldCharType="end"/>
      </w:r>
    </w:p>
    <w:p w14:paraId="2264DE50" w14:textId="77777777" w:rsidR="00B61AB3" w:rsidRDefault="00B61AB3" w:rsidP="000A0966">
      <w:pPr>
        <w:widowControl w:val="0"/>
        <w:autoSpaceDE w:val="0"/>
        <w:autoSpaceDN w:val="0"/>
        <w:adjustRightInd w:val="0"/>
        <w:ind w:left="640" w:hanging="640"/>
        <w:jc w:val="both"/>
        <w:rPr>
          <w:b/>
          <w:bCs/>
          <w:sz w:val="22"/>
          <w:szCs w:val="22"/>
        </w:rPr>
      </w:pPr>
    </w:p>
    <w:p w14:paraId="3A31C835" w14:textId="77777777" w:rsidR="00B61AB3" w:rsidRPr="00944E96" w:rsidRDefault="00B61AB3" w:rsidP="000A0966">
      <w:pPr>
        <w:widowControl w:val="0"/>
        <w:autoSpaceDE w:val="0"/>
        <w:autoSpaceDN w:val="0"/>
        <w:adjustRightInd w:val="0"/>
        <w:ind w:left="640" w:hanging="640"/>
        <w:jc w:val="both"/>
        <w:rPr>
          <w:rFonts w:ascii="Arial" w:hAnsi="Arial" w:cs="Arial"/>
          <w:b/>
          <w:bCs/>
          <w:sz w:val="20"/>
          <w:szCs w:val="20"/>
        </w:rPr>
      </w:pPr>
    </w:p>
    <w:p w14:paraId="77019251" w14:textId="4702D21F" w:rsidR="00D60B90" w:rsidRDefault="0091780F" w:rsidP="00944E96">
      <w:pPr>
        <w:widowControl w:val="0"/>
        <w:autoSpaceDE w:val="0"/>
        <w:autoSpaceDN w:val="0"/>
        <w:adjustRightInd w:val="0"/>
        <w:jc w:val="both"/>
        <w:rPr>
          <w:rFonts w:ascii="Arial" w:hAnsi="Arial" w:cs="Arial"/>
          <w:b/>
          <w:bCs/>
          <w:sz w:val="20"/>
          <w:szCs w:val="20"/>
        </w:rPr>
      </w:pPr>
      <w:r w:rsidRPr="00944E96">
        <w:rPr>
          <w:rFonts w:ascii="Arial" w:hAnsi="Arial" w:cs="Arial"/>
          <w:b/>
          <w:bCs/>
          <w:sz w:val="20"/>
          <w:szCs w:val="20"/>
        </w:rPr>
        <w:t xml:space="preserve">Figure 1 </w:t>
      </w:r>
      <w:r w:rsidR="007F18E7" w:rsidRPr="00944E96">
        <w:rPr>
          <w:rFonts w:ascii="Arial" w:hAnsi="Arial" w:cs="Arial"/>
          <w:b/>
          <w:bCs/>
          <w:sz w:val="20"/>
          <w:szCs w:val="20"/>
        </w:rPr>
        <w:t xml:space="preserve">The data gathering and analysis process </w:t>
      </w:r>
    </w:p>
    <w:p w14:paraId="5243CB0C" w14:textId="77777777" w:rsidR="00DB0222" w:rsidRDefault="00DB0222" w:rsidP="00944E96">
      <w:pPr>
        <w:widowControl w:val="0"/>
        <w:autoSpaceDE w:val="0"/>
        <w:autoSpaceDN w:val="0"/>
        <w:adjustRightInd w:val="0"/>
        <w:jc w:val="both"/>
        <w:rPr>
          <w:rFonts w:ascii="Arial" w:hAnsi="Arial" w:cs="Arial"/>
          <w:b/>
          <w:bCs/>
          <w:sz w:val="20"/>
          <w:szCs w:val="20"/>
        </w:rPr>
      </w:pPr>
    </w:p>
    <w:p w14:paraId="52B11BA8" w14:textId="5C2AD284" w:rsidR="004F066B" w:rsidRDefault="00DB0222" w:rsidP="00944E96">
      <w:pPr>
        <w:widowControl w:val="0"/>
        <w:autoSpaceDE w:val="0"/>
        <w:autoSpaceDN w:val="0"/>
        <w:adjustRightInd w:val="0"/>
        <w:jc w:val="both"/>
        <w:rPr>
          <w:rFonts w:ascii="Arial" w:hAnsi="Arial" w:cs="Arial"/>
          <w:b/>
          <w:bCs/>
          <w:sz w:val="20"/>
          <w:szCs w:val="20"/>
        </w:rPr>
      </w:pPr>
      <w:r>
        <w:rPr>
          <w:rFonts w:ascii="Arial" w:hAnsi="Arial" w:cs="Arial"/>
          <w:b/>
          <w:bCs/>
          <w:noProof/>
          <w:sz w:val="20"/>
          <w:szCs w:val="20"/>
        </w:rPr>
        <w:drawing>
          <wp:inline distT="0" distB="0" distL="0" distR="0" wp14:anchorId="71DB05A4" wp14:editId="011119C1">
            <wp:extent cx="4327006" cy="3963648"/>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42292" cy="3977650"/>
                    </a:xfrm>
                    <a:prstGeom prst="rect">
                      <a:avLst/>
                    </a:prstGeom>
                  </pic:spPr>
                </pic:pic>
              </a:graphicData>
            </a:graphic>
          </wp:inline>
        </w:drawing>
      </w:r>
    </w:p>
    <w:p w14:paraId="6D7F3245" w14:textId="77777777" w:rsidR="006030FC" w:rsidRDefault="006030FC" w:rsidP="00944E96">
      <w:pPr>
        <w:spacing w:line="360" w:lineRule="auto"/>
        <w:jc w:val="both"/>
        <w:rPr>
          <w:rFonts w:ascii="Arial" w:hAnsi="Arial" w:cs="Arial"/>
          <w:b/>
          <w:bCs/>
          <w:sz w:val="20"/>
          <w:szCs w:val="20"/>
        </w:rPr>
      </w:pPr>
    </w:p>
    <w:p w14:paraId="13562CE7" w14:textId="77777777" w:rsidR="006030FC" w:rsidRDefault="006030FC" w:rsidP="00944E96">
      <w:pPr>
        <w:spacing w:line="360" w:lineRule="auto"/>
        <w:jc w:val="both"/>
        <w:rPr>
          <w:rFonts w:ascii="Arial" w:hAnsi="Arial" w:cs="Arial"/>
          <w:b/>
          <w:bCs/>
          <w:sz w:val="20"/>
          <w:szCs w:val="20"/>
        </w:rPr>
      </w:pPr>
    </w:p>
    <w:p w14:paraId="22968BF1" w14:textId="77777777" w:rsidR="006030FC" w:rsidRDefault="006030FC" w:rsidP="00944E96">
      <w:pPr>
        <w:spacing w:line="360" w:lineRule="auto"/>
        <w:jc w:val="both"/>
        <w:rPr>
          <w:rFonts w:ascii="Arial" w:hAnsi="Arial" w:cs="Arial"/>
          <w:b/>
          <w:bCs/>
          <w:sz w:val="20"/>
          <w:szCs w:val="20"/>
        </w:rPr>
      </w:pPr>
    </w:p>
    <w:p w14:paraId="4147F8AD" w14:textId="77777777" w:rsidR="006030FC" w:rsidRDefault="006030FC" w:rsidP="00944E96">
      <w:pPr>
        <w:spacing w:line="360" w:lineRule="auto"/>
        <w:jc w:val="both"/>
        <w:rPr>
          <w:rFonts w:ascii="Arial" w:hAnsi="Arial" w:cs="Arial"/>
          <w:b/>
          <w:bCs/>
          <w:sz w:val="20"/>
          <w:szCs w:val="20"/>
        </w:rPr>
      </w:pPr>
    </w:p>
    <w:p w14:paraId="1D8B21AA" w14:textId="04836F0D" w:rsidR="00E079D9" w:rsidRDefault="00944E96" w:rsidP="00944E96">
      <w:pPr>
        <w:spacing w:line="360" w:lineRule="auto"/>
        <w:jc w:val="both"/>
        <w:rPr>
          <w:rFonts w:ascii="Arial" w:hAnsi="Arial" w:cs="Arial"/>
          <w:b/>
          <w:bCs/>
          <w:sz w:val="20"/>
          <w:szCs w:val="20"/>
        </w:rPr>
      </w:pPr>
      <w:r w:rsidRPr="00944E96">
        <w:rPr>
          <w:rFonts w:ascii="Arial" w:hAnsi="Arial" w:cs="Arial"/>
          <w:b/>
          <w:bCs/>
          <w:sz w:val="20"/>
          <w:szCs w:val="20"/>
        </w:rPr>
        <w:lastRenderedPageBreak/>
        <w:t xml:space="preserve">Figure 2 </w:t>
      </w:r>
      <w:r w:rsidR="00E079D9">
        <w:rPr>
          <w:rFonts w:ascii="Arial" w:hAnsi="Arial" w:cs="Arial"/>
          <w:b/>
          <w:bCs/>
          <w:sz w:val="20"/>
          <w:szCs w:val="20"/>
        </w:rPr>
        <w:t>The</w:t>
      </w:r>
      <w:r w:rsidR="00291DA8">
        <w:rPr>
          <w:rFonts w:ascii="Arial" w:hAnsi="Arial" w:cs="Arial"/>
          <w:b/>
          <w:bCs/>
          <w:sz w:val="20"/>
          <w:szCs w:val="20"/>
        </w:rPr>
        <w:t xml:space="preserve"> illustrated</w:t>
      </w:r>
      <w:r w:rsidR="00E079D9">
        <w:rPr>
          <w:rFonts w:ascii="Arial" w:hAnsi="Arial" w:cs="Arial"/>
          <w:b/>
          <w:bCs/>
          <w:sz w:val="20"/>
          <w:szCs w:val="20"/>
        </w:rPr>
        <w:t xml:space="preserve"> surgical pathway for two patients</w:t>
      </w:r>
      <w:r w:rsidR="00291DA8">
        <w:rPr>
          <w:rFonts w:ascii="Arial" w:hAnsi="Arial" w:cs="Arial"/>
          <w:b/>
          <w:bCs/>
          <w:sz w:val="20"/>
          <w:szCs w:val="20"/>
        </w:rPr>
        <w:t xml:space="preserve"> in SA and India </w:t>
      </w:r>
      <w:r w:rsidR="00E079D9">
        <w:rPr>
          <w:rFonts w:ascii="Arial" w:hAnsi="Arial" w:cs="Arial"/>
          <w:b/>
          <w:bCs/>
          <w:sz w:val="20"/>
          <w:szCs w:val="20"/>
        </w:rPr>
        <w:t xml:space="preserve"> </w:t>
      </w:r>
    </w:p>
    <w:p w14:paraId="48BA1240" w14:textId="0815A635" w:rsidR="003E125A" w:rsidRDefault="00FE07E9" w:rsidP="00FE07E9">
      <w:pPr>
        <w:ind w:firstLine="720"/>
        <w:jc w:val="both"/>
        <w:rPr>
          <w:rFonts w:ascii="Arial" w:hAnsi="Arial" w:cs="Arial"/>
          <w:b/>
          <w:bCs/>
          <w:sz w:val="20"/>
          <w:szCs w:val="20"/>
        </w:rPr>
      </w:pPr>
      <w:r>
        <w:rPr>
          <w:rFonts w:ascii="Arial" w:hAnsi="Arial" w:cs="Arial"/>
          <w:b/>
          <w:bCs/>
          <w:sz w:val="20"/>
          <w:szCs w:val="20"/>
        </w:rPr>
        <w:t xml:space="preserve">2 a) </w:t>
      </w:r>
      <w:r w:rsidR="00944E96" w:rsidRPr="00944E96">
        <w:rPr>
          <w:rFonts w:ascii="Arial" w:hAnsi="Arial" w:cs="Arial"/>
          <w:b/>
          <w:bCs/>
          <w:sz w:val="20"/>
          <w:szCs w:val="20"/>
        </w:rPr>
        <w:t>Case study hospital A</w:t>
      </w:r>
    </w:p>
    <w:p w14:paraId="4195EF5C" w14:textId="77777777" w:rsidR="00DB0222" w:rsidRPr="001C48A9" w:rsidRDefault="00DB0222" w:rsidP="00FE07E9">
      <w:pPr>
        <w:ind w:firstLine="720"/>
        <w:jc w:val="both"/>
        <w:rPr>
          <w:rFonts w:ascii="Arial" w:hAnsi="Arial" w:cs="Arial"/>
          <w:sz w:val="20"/>
          <w:szCs w:val="20"/>
        </w:rPr>
      </w:pPr>
    </w:p>
    <w:p w14:paraId="16B305D3" w14:textId="2AC76744" w:rsidR="004F066B" w:rsidRPr="00944E96" w:rsidRDefault="006030FC" w:rsidP="00944E96">
      <w:pPr>
        <w:spacing w:line="360" w:lineRule="auto"/>
        <w:jc w:val="both"/>
        <w:rPr>
          <w:rFonts w:ascii="Arial" w:hAnsi="Arial" w:cs="Arial"/>
          <w:b/>
          <w:bCs/>
          <w:sz w:val="20"/>
          <w:szCs w:val="20"/>
        </w:rPr>
      </w:pPr>
      <w:r w:rsidRPr="006030FC">
        <w:rPr>
          <w:rFonts w:ascii="Arial" w:hAnsi="Arial" w:cs="Arial"/>
          <w:b/>
          <w:bCs/>
          <w:noProof/>
          <w:sz w:val="20"/>
          <w:szCs w:val="20"/>
        </w:rPr>
        <w:drawing>
          <wp:inline distT="0" distB="0" distL="0" distR="0" wp14:anchorId="3ED16249" wp14:editId="2271F7AF">
            <wp:extent cx="5943600" cy="3326765"/>
            <wp:effectExtent l="12700" t="12700" r="12700" b="13335"/>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15"/>
                    <a:stretch>
                      <a:fillRect/>
                    </a:stretch>
                  </pic:blipFill>
                  <pic:spPr>
                    <a:xfrm>
                      <a:off x="0" y="0"/>
                      <a:ext cx="5943600" cy="3326765"/>
                    </a:xfrm>
                    <a:prstGeom prst="rect">
                      <a:avLst/>
                    </a:prstGeom>
                    <a:ln>
                      <a:solidFill>
                        <a:srgbClr val="000000"/>
                      </a:solidFill>
                    </a:ln>
                  </pic:spPr>
                </pic:pic>
              </a:graphicData>
            </a:graphic>
          </wp:inline>
        </w:drawing>
      </w:r>
    </w:p>
    <w:p w14:paraId="29C84FDB" w14:textId="1AA3CC25" w:rsidR="00944E96" w:rsidRDefault="00FE07E9" w:rsidP="00FE07E9">
      <w:pPr>
        <w:spacing w:line="360" w:lineRule="auto"/>
        <w:ind w:firstLine="720"/>
        <w:jc w:val="both"/>
        <w:rPr>
          <w:rFonts w:ascii="Arial" w:hAnsi="Arial" w:cs="Arial"/>
          <w:b/>
          <w:bCs/>
          <w:sz w:val="20"/>
          <w:szCs w:val="20"/>
        </w:rPr>
      </w:pPr>
      <w:r>
        <w:rPr>
          <w:rFonts w:ascii="Arial" w:hAnsi="Arial" w:cs="Arial"/>
          <w:b/>
          <w:bCs/>
          <w:sz w:val="20"/>
          <w:szCs w:val="20"/>
        </w:rPr>
        <w:t xml:space="preserve">2 b) </w:t>
      </w:r>
      <w:r w:rsidR="00944E96" w:rsidRPr="00944E96">
        <w:rPr>
          <w:rFonts w:ascii="Arial" w:hAnsi="Arial" w:cs="Arial"/>
          <w:b/>
          <w:bCs/>
          <w:sz w:val="20"/>
          <w:szCs w:val="20"/>
        </w:rPr>
        <w:t xml:space="preserve">Case study hospital </w:t>
      </w:r>
      <w:r w:rsidR="00944E96">
        <w:rPr>
          <w:rFonts w:ascii="Arial" w:hAnsi="Arial" w:cs="Arial"/>
          <w:b/>
          <w:bCs/>
          <w:sz w:val="20"/>
          <w:szCs w:val="20"/>
        </w:rPr>
        <w:t>B</w:t>
      </w:r>
    </w:p>
    <w:p w14:paraId="18DB54B3" w14:textId="5834A04F" w:rsidR="00DB0222" w:rsidRDefault="00DB0222" w:rsidP="00DB0222">
      <w:pPr>
        <w:spacing w:line="360" w:lineRule="auto"/>
        <w:jc w:val="both"/>
        <w:rPr>
          <w:rFonts w:ascii="Arial" w:hAnsi="Arial" w:cs="Arial"/>
          <w:b/>
          <w:bCs/>
          <w:sz w:val="20"/>
          <w:szCs w:val="20"/>
        </w:rPr>
      </w:pPr>
    </w:p>
    <w:p w14:paraId="6B721F05" w14:textId="77777777" w:rsidR="001C48A9" w:rsidRDefault="001C48A9" w:rsidP="00AA04FE">
      <w:pPr>
        <w:tabs>
          <w:tab w:val="left" w:pos="2966"/>
        </w:tabs>
        <w:rPr>
          <w:rFonts w:ascii="Arial" w:hAnsi="Arial" w:cs="Arial"/>
          <w:b/>
          <w:bCs/>
          <w:sz w:val="20"/>
          <w:szCs w:val="20"/>
        </w:rPr>
      </w:pPr>
    </w:p>
    <w:p w14:paraId="3A7DDFE0" w14:textId="2AFDD3FD" w:rsidR="006030FC" w:rsidRDefault="006030FC" w:rsidP="00AA04FE">
      <w:pPr>
        <w:tabs>
          <w:tab w:val="left" w:pos="2966"/>
        </w:tabs>
        <w:rPr>
          <w:rFonts w:ascii="Arial" w:hAnsi="Arial" w:cs="Arial"/>
          <w:b/>
          <w:bCs/>
          <w:sz w:val="20"/>
          <w:szCs w:val="20"/>
        </w:rPr>
        <w:sectPr w:rsidR="006030FC" w:rsidSect="00227CF1">
          <w:footerReference w:type="even" r:id="rId16"/>
          <w:footerReference w:type="default" r:id="rId17"/>
          <w:pgSz w:w="12240" w:h="15840"/>
          <w:pgMar w:top="1440" w:right="1440" w:bottom="1440" w:left="1440" w:header="720" w:footer="720" w:gutter="0"/>
          <w:cols w:space="720"/>
          <w:docGrid w:linePitch="360"/>
        </w:sectPr>
      </w:pPr>
      <w:r w:rsidRPr="006030FC">
        <w:rPr>
          <w:rFonts w:ascii="Arial" w:hAnsi="Arial" w:cs="Arial"/>
          <w:b/>
          <w:bCs/>
          <w:noProof/>
          <w:sz w:val="20"/>
          <w:szCs w:val="20"/>
        </w:rPr>
        <w:drawing>
          <wp:inline distT="0" distB="0" distL="0" distR="0" wp14:anchorId="66BA4A61" wp14:editId="3AD46E41">
            <wp:extent cx="5943600" cy="3301365"/>
            <wp:effectExtent l="12700" t="12700" r="12700" b="13335"/>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18"/>
                    <a:stretch>
                      <a:fillRect/>
                    </a:stretch>
                  </pic:blipFill>
                  <pic:spPr>
                    <a:xfrm>
                      <a:off x="0" y="0"/>
                      <a:ext cx="5943600" cy="3301365"/>
                    </a:xfrm>
                    <a:prstGeom prst="rect">
                      <a:avLst/>
                    </a:prstGeom>
                    <a:ln>
                      <a:solidFill>
                        <a:srgbClr val="000000"/>
                      </a:solidFill>
                    </a:ln>
                  </pic:spPr>
                </pic:pic>
              </a:graphicData>
            </a:graphic>
          </wp:inline>
        </w:drawing>
      </w:r>
    </w:p>
    <w:p w14:paraId="1A2ADD7E" w14:textId="77777777" w:rsidR="006030FC" w:rsidRDefault="006030FC" w:rsidP="00AA04FE">
      <w:pPr>
        <w:tabs>
          <w:tab w:val="left" w:pos="2966"/>
        </w:tabs>
        <w:rPr>
          <w:rFonts w:ascii="Arial" w:hAnsi="Arial" w:cs="Arial"/>
          <w:b/>
          <w:bCs/>
          <w:sz w:val="20"/>
          <w:szCs w:val="20"/>
        </w:rPr>
      </w:pPr>
    </w:p>
    <w:p w14:paraId="5D634EE6" w14:textId="7BC0452E" w:rsidR="00D22A38" w:rsidRDefault="009F0611" w:rsidP="00AA04FE">
      <w:pPr>
        <w:tabs>
          <w:tab w:val="left" w:pos="2966"/>
        </w:tabs>
        <w:rPr>
          <w:rFonts w:ascii="Arial" w:hAnsi="Arial" w:cs="Arial"/>
          <w:b/>
          <w:bCs/>
          <w:sz w:val="20"/>
          <w:szCs w:val="20"/>
        </w:rPr>
      </w:pPr>
      <w:r>
        <w:rPr>
          <w:rFonts w:ascii="Arial" w:hAnsi="Arial" w:cs="Arial"/>
          <w:b/>
          <w:bCs/>
          <w:sz w:val="20"/>
          <w:szCs w:val="20"/>
        </w:rPr>
        <w:t xml:space="preserve">Table 1 </w:t>
      </w:r>
      <w:r w:rsidR="00D22A38">
        <w:rPr>
          <w:rFonts w:ascii="Arial" w:hAnsi="Arial" w:cs="Arial"/>
          <w:b/>
          <w:bCs/>
          <w:sz w:val="20"/>
          <w:szCs w:val="20"/>
        </w:rPr>
        <w:t xml:space="preserve">Participant demographic data for the face-to-face interviews </w:t>
      </w:r>
    </w:p>
    <w:p w14:paraId="58FA272E" w14:textId="77777777" w:rsidR="00D22A38" w:rsidRDefault="00D22A38" w:rsidP="00AA04FE">
      <w:pPr>
        <w:tabs>
          <w:tab w:val="left" w:pos="2966"/>
        </w:tabs>
        <w:rPr>
          <w:rFonts w:ascii="Arial" w:hAnsi="Arial" w:cs="Arial"/>
          <w:b/>
          <w:bCs/>
          <w:sz w:val="20"/>
          <w:szCs w:val="20"/>
        </w:rPr>
      </w:pPr>
    </w:p>
    <w:p w14:paraId="3C31442E" w14:textId="77777777" w:rsidR="006030FC" w:rsidRDefault="006030FC" w:rsidP="00AA04FE">
      <w:pPr>
        <w:tabs>
          <w:tab w:val="left" w:pos="2966"/>
        </w:tabs>
        <w:rPr>
          <w:rFonts w:ascii="Arial" w:hAnsi="Arial" w:cs="Arial"/>
          <w:b/>
          <w:bCs/>
          <w:sz w:val="20"/>
          <w:szCs w:val="20"/>
        </w:rPr>
      </w:pPr>
    </w:p>
    <w:p w14:paraId="3B02F850" w14:textId="77777777" w:rsidR="006030FC" w:rsidRDefault="006030FC" w:rsidP="00AA04FE">
      <w:pPr>
        <w:tabs>
          <w:tab w:val="left" w:pos="2966"/>
        </w:tabs>
        <w:rPr>
          <w:rFonts w:ascii="Arial" w:hAnsi="Arial" w:cs="Arial"/>
          <w:b/>
          <w:bCs/>
          <w:sz w:val="20"/>
          <w:szCs w:val="20"/>
        </w:rPr>
      </w:pPr>
    </w:p>
    <w:tbl>
      <w:tblPr>
        <w:tblStyle w:val="TableGrid"/>
        <w:tblpPr w:leftFromText="180" w:rightFromText="180" w:vertAnchor="page" w:horzAnchor="margin" w:tblpXSpec="center" w:tblpY="1117"/>
        <w:tblW w:w="8496" w:type="dxa"/>
        <w:tblLayout w:type="fixed"/>
        <w:tblLook w:val="04A0" w:firstRow="1" w:lastRow="0" w:firstColumn="1" w:lastColumn="0" w:noHBand="0" w:noVBand="1"/>
      </w:tblPr>
      <w:tblGrid>
        <w:gridCol w:w="2410"/>
        <w:gridCol w:w="3539"/>
        <w:gridCol w:w="2547"/>
      </w:tblGrid>
      <w:tr w:rsidR="006030FC" w:rsidRPr="00FB730E" w14:paraId="51055960" w14:textId="77777777" w:rsidTr="006030FC">
        <w:tc>
          <w:tcPr>
            <w:tcW w:w="2410" w:type="dxa"/>
          </w:tcPr>
          <w:p w14:paraId="28663076" w14:textId="77777777" w:rsidR="006030FC" w:rsidRPr="00FB730E" w:rsidRDefault="006030FC" w:rsidP="006030FC">
            <w:pPr>
              <w:jc w:val="center"/>
              <w:rPr>
                <w:rFonts w:asciiTheme="minorHAnsi" w:eastAsiaTheme="minorHAnsi" w:hAnsiTheme="minorHAnsi" w:cstheme="minorBidi"/>
                <w:b/>
                <w:bCs/>
                <w:lang w:val="en-ZA"/>
              </w:rPr>
            </w:pPr>
            <w:r w:rsidRPr="00FB730E">
              <w:rPr>
                <w:rFonts w:asciiTheme="minorHAnsi" w:eastAsiaTheme="minorHAnsi" w:hAnsiTheme="minorHAnsi" w:cstheme="minorBidi"/>
                <w:b/>
                <w:bCs/>
                <w:lang w:val="en-ZA"/>
              </w:rPr>
              <w:t>South Africa</w:t>
            </w:r>
          </w:p>
        </w:tc>
        <w:tc>
          <w:tcPr>
            <w:tcW w:w="3539" w:type="dxa"/>
            <w:vMerge w:val="restart"/>
          </w:tcPr>
          <w:p w14:paraId="735DE260" w14:textId="77777777" w:rsidR="006030FC" w:rsidRPr="005817A4" w:rsidRDefault="006030FC" w:rsidP="006030FC">
            <w:pPr>
              <w:jc w:val="center"/>
              <w:rPr>
                <w:rFonts w:asciiTheme="minorHAnsi" w:eastAsiaTheme="minorHAnsi" w:hAnsiTheme="minorHAnsi" w:cstheme="minorBidi"/>
                <w:b/>
                <w:bCs/>
                <w:sz w:val="12"/>
                <w:szCs w:val="12"/>
                <w:lang w:val="en-ZA"/>
              </w:rPr>
            </w:pPr>
          </w:p>
          <w:p w14:paraId="73C26FF6" w14:textId="77777777" w:rsidR="006030FC" w:rsidRDefault="006030FC" w:rsidP="006030FC">
            <w:pPr>
              <w:jc w:val="center"/>
              <w:rPr>
                <w:rFonts w:asciiTheme="minorHAnsi" w:eastAsiaTheme="minorHAnsi" w:hAnsiTheme="minorHAnsi" w:cstheme="minorBidi"/>
                <w:b/>
                <w:bCs/>
                <w:lang w:val="en-ZA"/>
              </w:rPr>
            </w:pPr>
            <w:r w:rsidRPr="005817A4">
              <w:rPr>
                <w:rFonts w:asciiTheme="minorHAnsi" w:eastAsiaTheme="minorHAnsi" w:hAnsiTheme="minorHAnsi" w:cstheme="minorBidi"/>
                <w:b/>
                <w:bCs/>
                <w:lang w:val="en-ZA"/>
              </w:rPr>
              <w:t>Specialty/ Profession</w:t>
            </w:r>
          </w:p>
          <w:p w14:paraId="054E3093" w14:textId="77777777" w:rsidR="006030FC" w:rsidRPr="005817A4" w:rsidRDefault="006030FC" w:rsidP="006030FC">
            <w:pPr>
              <w:jc w:val="center"/>
              <w:rPr>
                <w:rFonts w:asciiTheme="minorHAnsi" w:eastAsiaTheme="minorHAnsi" w:hAnsiTheme="minorHAnsi" w:cstheme="minorBidi"/>
                <w:b/>
                <w:bCs/>
                <w:sz w:val="12"/>
                <w:szCs w:val="12"/>
                <w:lang w:val="en-ZA"/>
              </w:rPr>
            </w:pPr>
          </w:p>
        </w:tc>
        <w:tc>
          <w:tcPr>
            <w:tcW w:w="2547" w:type="dxa"/>
          </w:tcPr>
          <w:p w14:paraId="23AA22CA" w14:textId="77777777" w:rsidR="006030FC" w:rsidRPr="00FB730E" w:rsidRDefault="006030FC" w:rsidP="006030FC">
            <w:pPr>
              <w:jc w:val="center"/>
              <w:rPr>
                <w:rFonts w:asciiTheme="minorHAnsi" w:eastAsiaTheme="minorHAnsi" w:hAnsiTheme="minorHAnsi" w:cstheme="minorBidi"/>
                <w:b/>
                <w:bCs/>
                <w:lang w:val="en-ZA"/>
              </w:rPr>
            </w:pPr>
            <w:r w:rsidRPr="00FB730E">
              <w:rPr>
                <w:rFonts w:asciiTheme="minorHAnsi" w:eastAsiaTheme="minorHAnsi" w:hAnsiTheme="minorHAnsi" w:cstheme="minorBidi"/>
                <w:b/>
                <w:bCs/>
                <w:lang w:val="en-ZA"/>
              </w:rPr>
              <w:t>India</w:t>
            </w:r>
          </w:p>
        </w:tc>
      </w:tr>
      <w:tr w:rsidR="006030FC" w:rsidRPr="00FB730E" w14:paraId="142CA97D" w14:textId="77777777" w:rsidTr="006030FC">
        <w:tc>
          <w:tcPr>
            <w:tcW w:w="2410" w:type="dxa"/>
          </w:tcPr>
          <w:p w14:paraId="5542A857" w14:textId="77777777" w:rsidR="006030FC" w:rsidRPr="005817A4" w:rsidRDefault="006030FC" w:rsidP="006030FC">
            <w:pPr>
              <w:jc w:val="center"/>
              <w:rPr>
                <w:rFonts w:asciiTheme="minorHAnsi" w:eastAsiaTheme="minorHAnsi" w:hAnsiTheme="minorHAnsi" w:cstheme="minorBidi"/>
                <w:b/>
                <w:bCs/>
                <w:lang w:val="en-ZA"/>
              </w:rPr>
            </w:pPr>
            <w:r w:rsidRPr="005817A4">
              <w:rPr>
                <w:rFonts w:asciiTheme="minorHAnsi" w:eastAsiaTheme="minorHAnsi" w:hAnsiTheme="minorHAnsi" w:cstheme="minorBidi"/>
                <w:b/>
                <w:bCs/>
                <w:lang w:val="en-ZA"/>
              </w:rPr>
              <w:t>Gender</w:t>
            </w:r>
            <w:r>
              <w:rPr>
                <w:rFonts w:asciiTheme="minorHAnsi" w:eastAsiaTheme="minorHAnsi" w:hAnsiTheme="minorHAnsi" w:cstheme="minorBidi"/>
                <w:b/>
                <w:bCs/>
                <w:lang w:val="en-ZA"/>
              </w:rPr>
              <w:t xml:space="preserve"> M:F (Total)</w:t>
            </w:r>
          </w:p>
        </w:tc>
        <w:tc>
          <w:tcPr>
            <w:tcW w:w="3539" w:type="dxa"/>
            <w:vMerge/>
          </w:tcPr>
          <w:p w14:paraId="79410418" w14:textId="77777777" w:rsidR="006030FC" w:rsidRPr="00FB730E" w:rsidRDefault="006030FC" w:rsidP="006030FC">
            <w:pPr>
              <w:jc w:val="center"/>
              <w:rPr>
                <w:rFonts w:asciiTheme="minorHAnsi" w:eastAsiaTheme="minorHAnsi" w:hAnsiTheme="minorHAnsi" w:cstheme="minorBidi"/>
                <w:b/>
                <w:bCs/>
                <w:sz w:val="18"/>
                <w:szCs w:val="18"/>
                <w:lang w:val="en-ZA"/>
              </w:rPr>
            </w:pPr>
          </w:p>
        </w:tc>
        <w:tc>
          <w:tcPr>
            <w:tcW w:w="2547" w:type="dxa"/>
          </w:tcPr>
          <w:p w14:paraId="4E46FB8A" w14:textId="77777777" w:rsidR="006030FC" w:rsidRPr="005817A4" w:rsidRDefault="006030FC" w:rsidP="006030FC">
            <w:pPr>
              <w:jc w:val="center"/>
              <w:rPr>
                <w:rFonts w:asciiTheme="minorHAnsi" w:eastAsiaTheme="minorHAnsi" w:hAnsiTheme="minorHAnsi" w:cstheme="minorBidi"/>
                <w:b/>
                <w:bCs/>
                <w:lang w:val="en-ZA"/>
              </w:rPr>
            </w:pPr>
            <w:r w:rsidRPr="005817A4">
              <w:rPr>
                <w:rFonts w:asciiTheme="minorHAnsi" w:eastAsiaTheme="minorHAnsi" w:hAnsiTheme="minorHAnsi" w:cstheme="minorBidi"/>
                <w:b/>
                <w:bCs/>
                <w:lang w:val="en-ZA"/>
              </w:rPr>
              <w:t>Gender</w:t>
            </w:r>
            <w:r>
              <w:rPr>
                <w:rFonts w:asciiTheme="minorHAnsi" w:eastAsiaTheme="minorHAnsi" w:hAnsiTheme="minorHAnsi" w:cstheme="minorBidi"/>
                <w:b/>
                <w:bCs/>
                <w:lang w:val="en-ZA"/>
              </w:rPr>
              <w:t xml:space="preserve"> M:F (Total)</w:t>
            </w:r>
          </w:p>
        </w:tc>
      </w:tr>
      <w:tr w:rsidR="006030FC" w:rsidRPr="00FB730E" w14:paraId="074A9710" w14:textId="77777777" w:rsidTr="006030FC">
        <w:tc>
          <w:tcPr>
            <w:tcW w:w="8496" w:type="dxa"/>
            <w:gridSpan w:val="3"/>
            <w:shd w:val="clear" w:color="auto" w:fill="D9D9D9" w:themeFill="background1" w:themeFillShade="D9"/>
          </w:tcPr>
          <w:p w14:paraId="106ED769" w14:textId="77777777" w:rsidR="006030FC" w:rsidRPr="00FB730E" w:rsidRDefault="006030FC" w:rsidP="006030FC">
            <w:pPr>
              <w:jc w:val="center"/>
              <w:rPr>
                <w:rFonts w:asciiTheme="minorHAnsi" w:eastAsiaTheme="minorHAnsi" w:hAnsiTheme="minorHAnsi" w:cstheme="minorBidi"/>
                <w:b/>
                <w:bCs/>
                <w:sz w:val="18"/>
                <w:szCs w:val="18"/>
                <w:lang w:val="en-ZA"/>
              </w:rPr>
            </w:pPr>
            <w:r w:rsidRPr="00FB730E">
              <w:rPr>
                <w:rFonts w:asciiTheme="minorHAnsi" w:eastAsiaTheme="minorHAnsi" w:hAnsiTheme="minorHAnsi" w:cstheme="minorBidi"/>
                <w:b/>
                <w:bCs/>
                <w:sz w:val="20"/>
                <w:szCs w:val="20"/>
                <w:lang w:val="en-ZA"/>
              </w:rPr>
              <w:t>AMS (ID, Microbiology, Infection Prevention and Control)</w:t>
            </w:r>
          </w:p>
        </w:tc>
      </w:tr>
      <w:tr w:rsidR="006030FC" w:rsidRPr="00FB730E" w14:paraId="69A11AC2" w14:textId="77777777" w:rsidTr="006030FC">
        <w:tc>
          <w:tcPr>
            <w:tcW w:w="2410" w:type="dxa"/>
          </w:tcPr>
          <w:p w14:paraId="5391F1F7"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5:3 (8)</w:t>
            </w:r>
          </w:p>
        </w:tc>
        <w:tc>
          <w:tcPr>
            <w:tcW w:w="3539" w:type="dxa"/>
          </w:tcPr>
          <w:p w14:paraId="20FC7091"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Consultants</w:t>
            </w:r>
          </w:p>
        </w:tc>
        <w:tc>
          <w:tcPr>
            <w:tcW w:w="2547" w:type="dxa"/>
          </w:tcPr>
          <w:p w14:paraId="0F772A5E"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w:t>
            </w:r>
          </w:p>
        </w:tc>
      </w:tr>
      <w:tr w:rsidR="006030FC" w:rsidRPr="00FB730E" w14:paraId="27661D03" w14:textId="77777777" w:rsidTr="006030FC">
        <w:tc>
          <w:tcPr>
            <w:tcW w:w="2410" w:type="dxa"/>
          </w:tcPr>
          <w:p w14:paraId="648C70AC"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1:</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(1)</w:t>
            </w:r>
          </w:p>
        </w:tc>
        <w:tc>
          <w:tcPr>
            <w:tcW w:w="3539" w:type="dxa"/>
          </w:tcPr>
          <w:p w14:paraId="7ACB5B69"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 xml:space="preserve">Registrar  </w:t>
            </w:r>
          </w:p>
        </w:tc>
        <w:tc>
          <w:tcPr>
            <w:tcW w:w="2547" w:type="dxa"/>
          </w:tcPr>
          <w:p w14:paraId="667EBEAF"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w:t>
            </w:r>
          </w:p>
        </w:tc>
      </w:tr>
      <w:tr w:rsidR="006030FC" w:rsidRPr="00FB730E" w14:paraId="6F5115F2" w14:textId="77777777" w:rsidTr="006030FC">
        <w:tc>
          <w:tcPr>
            <w:tcW w:w="2410" w:type="dxa"/>
            <w:tcBorders>
              <w:bottom w:val="single" w:sz="4" w:space="0" w:color="auto"/>
            </w:tcBorders>
          </w:tcPr>
          <w:p w14:paraId="1373C2FA"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0:</w:t>
            </w:r>
            <w:r w:rsidRPr="00FB730E">
              <w:rPr>
                <w:rFonts w:asciiTheme="minorHAnsi" w:eastAsiaTheme="minorHAnsi" w:hAnsiTheme="minorHAnsi" w:cstheme="minorBidi"/>
                <w:sz w:val="18"/>
                <w:szCs w:val="18"/>
                <w:lang w:val="en-ZA"/>
              </w:rPr>
              <w:t>3</w:t>
            </w:r>
            <w:r>
              <w:rPr>
                <w:rFonts w:asciiTheme="minorHAnsi" w:eastAsiaTheme="minorHAnsi" w:hAnsiTheme="minorHAnsi" w:cstheme="minorBidi"/>
                <w:sz w:val="18"/>
                <w:szCs w:val="18"/>
                <w:lang w:val="en-ZA"/>
              </w:rPr>
              <w:t xml:space="preserve"> (3)</w:t>
            </w:r>
          </w:p>
        </w:tc>
        <w:tc>
          <w:tcPr>
            <w:tcW w:w="3539" w:type="dxa"/>
            <w:tcBorders>
              <w:bottom w:val="single" w:sz="4" w:space="0" w:color="auto"/>
            </w:tcBorders>
          </w:tcPr>
          <w:p w14:paraId="5B0B9DDA"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Nurses</w:t>
            </w:r>
          </w:p>
        </w:tc>
        <w:tc>
          <w:tcPr>
            <w:tcW w:w="2547" w:type="dxa"/>
            <w:tcBorders>
              <w:bottom w:val="single" w:sz="4" w:space="0" w:color="auto"/>
            </w:tcBorders>
          </w:tcPr>
          <w:p w14:paraId="67B39467"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w:t>
            </w:r>
          </w:p>
        </w:tc>
      </w:tr>
      <w:tr w:rsidR="006030FC" w:rsidRPr="00FB730E" w14:paraId="3967AB29" w14:textId="77777777" w:rsidTr="006030FC">
        <w:tc>
          <w:tcPr>
            <w:tcW w:w="8496" w:type="dxa"/>
            <w:gridSpan w:val="3"/>
            <w:shd w:val="clear" w:color="auto" w:fill="D9D9D9" w:themeFill="background1" w:themeFillShade="D9"/>
          </w:tcPr>
          <w:p w14:paraId="14C3DFA6"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b/>
                <w:bCs/>
                <w:sz w:val="20"/>
                <w:szCs w:val="20"/>
                <w:lang w:val="en-ZA"/>
              </w:rPr>
              <w:t>Pharmacy</w:t>
            </w:r>
          </w:p>
        </w:tc>
      </w:tr>
      <w:tr w:rsidR="006030FC" w:rsidRPr="00FB730E" w14:paraId="3375B459" w14:textId="77777777" w:rsidTr="006030FC">
        <w:tc>
          <w:tcPr>
            <w:tcW w:w="2410" w:type="dxa"/>
            <w:tcBorders>
              <w:bottom w:val="single" w:sz="4" w:space="0" w:color="auto"/>
            </w:tcBorders>
          </w:tcPr>
          <w:p w14:paraId="591E2526"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0:</w:t>
            </w:r>
            <w:r w:rsidRPr="00FB730E">
              <w:rPr>
                <w:rFonts w:asciiTheme="minorHAnsi" w:eastAsiaTheme="minorHAnsi" w:hAnsiTheme="minorHAnsi" w:cstheme="minorBidi"/>
                <w:sz w:val="18"/>
                <w:szCs w:val="18"/>
                <w:lang w:val="en-ZA"/>
              </w:rPr>
              <w:t>3</w:t>
            </w:r>
            <w:r>
              <w:rPr>
                <w:rFonts w:asciiTheme="minorHAnsi" w:eastAsiaTheme="minorHAnsi" w:hAnsiTheme="minorHAnsi" w:cstheme="minorBidi"/>
                <w:sz w:val="18"/>
                <w:szCs w:val="18"/>
                <w:lang w:val="en-ZA"/>
              </w:rPr>
              <w:t xml:space="preserve"> (3)</w:t>
            </w:r>
          </w:p>
        </w:tc>
        <w:tc>
          <w:tcPr>
            <w:tcW w:w="3539" w:type="dxa"/>
            <w:tcBorders>
              <w:bottom w:val="single" w:sz="4" w:space="0" w:color="auto"/>
            </w:tcBorders>
          </w:tcPr>
          <w:p w14:paraId="74841A2A" w14:textId="77777777" w:rsidR="006030FC" w:rsidRPr="00FB730E" w:rsidRDefault="006030FC" w:rsidP="006030FC">
            <w:pPr>
              <w:jc w:val="center"/>
              <w:rPr>
                <w:rFonts w:asciiTheme="minorHAnsi" w:eastAsiaTheme="minorHAnsi" w:hAnsiTheme="minorHAnsi" w:cstheme="minorBidi"/>
                <w:sz w:val="18"/>
                <w:szCs w:val="18"/>
                <w:lang w:val="en-ZA"/>
              </w:rPr>
            </w:pPr>
            <w:r w:rsidRPr="008D7AF0">
              <w:rPr>
                <w:rFonts w:asciiTheme="minorHAnsi" w:eastAsiaTheme="minorHAnsi" w:hAnsiTheme="minorHAnsi" w:cstheme="minorBidi"/>
                <w:sz w:val="18"/>
                <w:szCs w:val="18"/>
                <w:lang w:val="en-ZA"/>
              </w:rPr>
              <w:t>Pharmacists</w:t>
            </w:r>
          </w:p>
        </w:tc>
        <w:tc>
          <w:tcPr>
            <w:tcW w:w="2547" w:type="dxa"/>
            <w:tcBorders>
              <w:bottom w:val="single" w:sz="4" w:space="0" w:color="auto"/>
            </w:tcBorders>
          </w:tcPr>
          <w:p w14:paraId="0AECA4AA"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1:</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(1)</w:t>
            </w:r>
          </w:p>
        </w:tc>
      </w:tr>
      <w:tr w:rsidR="006030FC" w:rsidRPr="00FB730E" w14:paraId="6D676BC9" w14:textId="77777777" w:rsidTr="006030FC">
        <w:tc>
          <w:tcPr>
            <w:tcW w:w="8496" w:type="dxa"/>
            <w:gridSpan w:val="3"/>
            <w:shd w:val="clear" w:color="auto" w:fill="D9D9D9" w:themeFill="background1" w:themeFillShade="D9"/>
          </w:tcPr>
          <w:p w14:paraId="459482B6"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b/>
                <w:bCs/>
                <w:sz w:val="20"/>
                <w:szCs w:val="20"/>
                <w:lang w:val="en-ZA"/>
              </w:rPr>
              <w:t>Anaesthesiology</w:t>
            </w:r>
          </w:p>
        </w:tc>
      </w:tr>
      <w:tr w:rsidR="006030FC" w:rsidRPr="00FB730E" w14:paraId="618E8CB0" w14:textId="77777777" w:rsidTr="006030FC">
        <w:tc>
          <w:tcPr>
            <w:tcW w:w="2410" w:type="dxa"/>
            <w:tcBorders>
              <w:bottom w:val="single" w:sz="4" w:space="0" w:color="auto"/>
            </w:tcBorders>
          </w:tcPr>
          <w:p w14:paraId="339EFEE6"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1:</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(1)</w:t>
            </w:r>
          </w:p>
        </w:tc>
        <w:tc>
          <w:tcPr>
            <w:tcW w:w="3539" w:type="dxa"/>
            <w:tcBorders>
              <w:bottom w:val="single" w:sz="4" w:space="0" w:color="auto"/>
            </w:tcBorders>
          </w:tcPr>
          <w:p w14:paraId="75A58136"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Consultant</w:t>
            </w:r>
            <w:r>
              <w:rPr>
                <w:rFonts w:asciiTheme="minorHAnsi" w:eastAsiaTheme="minorHAnsi" w:hAnsiTheme="minorHAnsi" w:cstheme="minorBidi"/>
                <w:sz w:val="18"/>
                <w:szCs w:val="18"/>
                <w:lang w:val="en-ZA"/>
              </w:rPr>
              <w:t>s</w:t>
            </w:r>
          </w:p>
        </w:tc>
        <w:tc>
          <w:tcPr>
            <w:tcW w:w="2547" w:type="dxa"/>
            <w:tcBorders>
              <w:bottom w:val="single" w:sz="4" w:space="0" w:color="auto"/>
            </w:tcBorders>
          </w:tcPr>
          <w:p w14:paraId="695AF5A4"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w:t>
            </w:r>
            <w:r w:rsidRPr="00FB730E">
              <w:rPr>
                <w:rFonts w:asciiTheme="minorHAnsi" w:eastAsiaTheme="minorHAnsi" w:hAnsiTheme="minorHAnsi" w:cstheme="minorBidi"/>
                <w:sz w:val="18"/>
                <w:szCs w:val="18"/>
                <w:lang w:val="en-ZA"/>
              </w:rPr>
              <w:t>1</w:t>
            </w:r>
            <w:r>
              <w:rPr>
                <w:rFonts w:asciiTheme="minorHAnsi" w:eastAsiaTheme="minorHAnsi" w:hAnsiTheme="minorHAnsi" w:cstheme="minorBidi"/>
                <w:sz w:val="18"/>
                <w:szCs w:val="18"/>
                <w:lang w:val="en-ZA"/>
              </w:rPr>
              <w:t xml:space="preserve"> (3)</w:t>
            </w:r>
          </w:p>
        </w:tc>
      </w:tr>
      <w:tr w:rsidR="006030FC" w:rsidRPr="00FB730E" w14:paraId="162259B7" w14:textId="77777777" w:rsidTr="006030FC">
        <w:tc>
          <w:tcPr>
            <w:tcW w:w="8496" w:type="dxa"/>
            <w:gridSpan w:val="3"/>
            <w:shd w:val="clear" w:color="auto" w:fill="D9D9D9" w:themeFill="background1" w:themeFillShade="D9"/>
          </w:tcPr>
          <w:p w14:paraId="34B81C4C"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b/>
                <w:bCs/>
                <w:sz w:val="20"/>
                <w:szCs w:val="20"/>
                <w:lang w:val="en-ZA"/>
              </w:rPr>
              <w:t>Cardiothoracic Surgery</w:t>
            </w:r>
            <w:r>
              <w:rPr>
                <w:rFonts w:asciiTheme="minorHAnsi" w:eastAsiaTheme="minorHAnsi" w:hAnsiTheme="minorHAnsi" w:cstheme="minorBidi"/>
                <w:b/>
                <w:bCs/>
                <w:sz w:val="20"/>
                <w:szCs w:val="20"/>
                <w:lang w:val="en-ZA"/>
              </w:rPr>
              <w:t>/ICU</w:t>
            </w:r>
          </w:p>
        </w:tc>
      </w:tr>
      <w:tr w:rsidR="006030FC" w:rsidRPr="00FB730E" w14:paraId="4AC8FF18" w14:textId="77777777" w:rsidTr="006030FC">
        <w:tc>
          <w:tcPr>
            <w:tcW w:w="2410" w:type="dxa"/>
          </w:tcPr>
          <w:p w14:paraId="3ED88D9C"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7:</w:t>
            </w:r>
            <w:r w:rsidRPr="00FB730E">
              <w:rPr>
                <w:rFonts w:asciiTheme="minorHAnsi" w:eastAsiaTheme="minorHAnsi" w:hAnsiTheme="minorHAnsi" w:cstheme="minorBidi"/>
                <w:sz w:val="18"/>
                <w:szCs w:val="18"/>
                <w:lang w:val="en-ZA"/>
              </w:rPr>
              <w:t>1</w:t>
            </w:r>
            <w:r>
              <w:rPr>
                <w:rFonts w:asciiTheme="minorHAnsi" w:eastAsiaTheme="minorHAnsi" w:hAnsiTheme="minorHAnsi" w:cstheme="minorBidi"/>
                <w:sz w:val="18"/>
                <w:szCs w:val="18"/>
                <w:lang w:val="en-ZA"/>
              </w:rPr>
              <w:t xml:space="preserve"> (8)</w:t>
            </w:r>
          </w:p>
        </w:tc>
        <w:tc>
          <w:tcPr>
            <w:tcW w:w="3539" w:type="dxa"/>
          </w:tcPr>
          <w:p w14:paraId="14BD6221"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Consultants</w:t>
            </w:r>
          </w:p>
        </w:tc>
        <w:tc>
          <w:tcPr>
            <w:tcW w:w="2547" w:type="dxa"/>
          </w:tcPr>
          <w:p w14:paraId="406A5844" w14:textId="77777777" w:rsidR="006030FC" w:rsidRPr="00FB730E" w:rsidRDefault="006030FC" w:rsidP="006030FC">
            <w:pP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 xml:space="preserve">                       5:</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(5)</w:t>
            </w:r>
          </w:p>
        </w:tc>
      </w:tr>
      <w:tr w:rsidR="006030FC" w:rsidRPr="00FB730E" w14:paraId="7C6E9C33" w14:textId="77777777" w:rsidTr="006030FC">
        <w:tc>
          <w:tcPr>
            <w:tcW w:w="2410" w:type="dxa"/>
          </w:tcPr>
          <w:p w14:paraId="1BEF261F"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(2)</w:t>
            </w:r>
          </w:p>
        </w:tc>
        <w:tc>
          <w:tcPr>
            <w:tcW w:w="3539" w:type="dxa"/>
          </w:tcPr>
          <w:p w14:paraId="4096240A"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Registrars / Residents</w:t>
            </w:r>
          </w:p>
        </w:tc>
        <w:tc>
          <w:tcPr>
            <w:tcW w:w="2547" w:type="dxa"/>
          </w:tcPr>
          <w:p w14:paraId="5AF176FD"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1</w:t>
            </w:r>
            <w:r>
              <w:rPr>
                <w:rFonts w:asciiTheme="minorHAnsi" w:eastAsiaTheme="minorHAnsi" w:hAnsiTheme="minorHAnsi" w:cstheme="minorBidi"/>
                <w:sz w:val="18"/>
                <w:szCs w:val="18"/>
                <w:lang w:val="en-ZA"/>
              </w:rPr>
              <w:t>:</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(1)</w:t>
            </w:r>
          </w:p>
        </w:tc>
      </w:tr>
      <w:tr w:rsidR="006030FC" w:rsidRPr="00FB730E" w14:paraId="673C5B24" w14:textId="77777777" w:rsidTr="006030FC">
        <w:tc>
          <w:tcPr>
            <w:tcW w:w="2410" w:type="dxa"/>
          </w:tcPr>
          <w:p w14:paraId="3A6B5DFE"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0:</w:t>
            </w:r>
            <w:r w:rsidRPr="00FB730E">
              <w:rPr>
                <w:rFonts w:asciiTheme="minorHAnsi" w:eastAsiaTheme="minorHAnsi" w:hAnsiTheme="minorHAnsi" w:cstheme="minorBidi"/>
                <w:sz w:val="18"/>
                <w:szCs w:val="18"/>
                <w:lang w:val="en-ZA"/>
              </w:rPr>
              <w:t>1</w:t>
            </w:r>
            <w:r>
              <w:rPr>
                <w:rFonts w:asciiTheme="minorHAnsi" w:eastAsiaTheme="minorHAnsi" w:hAnsiTheme="minorHAnsi" w:cstheme="minorBidi"/>
                <w:sz w:val="18"/>
                <w:szCs w:val="18"/>
                <w:lang w:val="en-ZA"/>
              </w:rPr>
              <w:t>3 (13)</w:t>
            </w:r>
          </w:p>
        </w:tc>
        <w:tc>
          <w:tcPr>
            <w:tcW w:w="3539" w:type="dxa"/>
          </w:tcPr>
          <w:p w14:paraId="4401B0B7"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Nurses</w:t>
            </w:r>
          </w:p>
        </w:tc>
        <w:tc>
          <w:tcPr>
            <w:tcW w:w="2547" w:type="dxa"/>
          </w:tcPr>
          <w:p w14:paraId="0FE53559"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2</w:t>
            </w:r>
            <w:r>
              <w:rPr>
                <w:rFonts w:asciiTheme="minorHAnsi" w:eastAsiaTheme="minorHAnsi" w:hAnsiTheme="minorHAnsi" w:cstheme="minorBidi"/>
                <w:sz w:val="18"/>
                <w:szCs w:val="18"/>
                <w:lang w:val="en-ZA"/>
              </w:rPr>
              <w:t>:</w:t>
            </w:r>
            <w:r w:rsidRPr="00FB730E">
              <w:rPr>
                <w:rFonts w:asciiTheme="minorHAnsi" w:eastAsiaTheme="minorHAnsi" w:hAnsiTheme="minorHAnsi" w:cstheme="minorBidi"/>
                <w:sz w:val="18"/>
                <w:szCs w:val="18"/>
                <w:lang w:val="en-ZA"/>
              </w:rPr>
              <w:t>5</w:t>
            </w:r>
            <w:r>
              <w:rPr>
                <w:rFonts w:asciiTheme="minorHAnsi" w:eastAsiaTheme="minorHAnsi" w:hAnsiTheme="minorHAnsi" w:cstheme="minorBidi"/>
                <w:sz w:val="18"/>
                <w:szCs w:val="18"/>
                <w:lang w:val="en-ZA"/>
              </w:rPr>
              <w:t xml:space="preserve"> (7)</w:t>
            </w:r>
          </w:p>
        </w:tc>
      </w:tr>
      <w:tr w:rsidR="006030FC" w:rsidRPr="00FB730E" w14:paraId="78FE1122" w14:textId="77777777" w:rsidTr="006030FC">
        <w:tc>
          <w:tcPr>
            <w:tcW w:w="2410" w:type="dxa"/>
          </w:tcPr>
          <w:p w14:paraId="11815CAE"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0:</w:t>
            </w:r>
            <w:r w:rsidRPr="00FB730E">
              <w:rPr>
                <w:rFonts w:asciiTheme="minorHAnsi" w:eastAsiaTheme="minorHAnsi" w:hAnsiTheme="minorHAnsi" w:cstheme="minorBidi"/>
                <w:sz w:val="18"/>
                <w:szCs w:val="18"/>
                <w:lang w:val="en-ZA"/>
              </w:rPr>
              <w:t>3</w:t>
            </w:r>
            <w:r>
              <w:rPr>
                <w:rFonts w:asciiTheme="minorHAnsi" w:eastAsiaTheme="minorHAnsi" w:hAnsiTheme="minorHAnsi" w:cstheme="minorBidi"/>
                <w:sz w:val="18"/>
                <w:szCs w:val="18"/>
                <w:lang w:val="en-ZA"/>
              </w:rPr>
              <w:t xml:space="preserve"> (3)</w:t>
            </w:r>
          </w:p>
        </w:tc>
        <w:tc>
          <w:tcPr>
            <w:tcW w:w="3539" w:type="dxa"/>
          </w:tcPr>
          <w:p w14:paraId="2ACD4891"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Patients</w:t>
            </w:r>
          </w:p>
        </w:tc>
        <w:tc>
          <w:tcPr>
            <w:tcW w:w="2547" w:type="dxa"/>
          </w:tcPr>
          <w:p w14:paraId="2065B5D9"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1:2 (3)</w:t>
            </w:r>
          </w:p>
        </w:tc>
      </w:tr>
      <w:tr w:rsidR="006030FC" w:rsidRPr="00FB730E" w14:paraId="0C27288A" w14:textId="77777777" w:rsidTr="006030FC">
        <w:tc>
          <w:tcPr>
            <w:tcW w:w="2410" w:type="dxa"/>
            <w:tcBorders>
              <w:bottom w:val="single" w:sz="4" w:space="0" w:color="auto"/>
            </w:tcBorders>
          </w:tcPr>
          <w:p w14:paraId="45E4343F"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w:t>
            </w:r>
          </w:p>
        </w:tc>
        <w:tc>
          <w:tcPr>
            <w:tcW w:w="3539" w:type="dxa"/>
            <w:tcBorders>
              <w:bottom w:val="single" w:sz="4" w:space="0" w:color="auto"/>
            </w:tcBorders>
          </w:tcPr>
          <w:p w14:paraId="5EB52821"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Medical Social Worker</w:t>
            </w:r>
            <w:r>
              <w:rPr>
                <w:rFonts w:asciiTheme="minorHAnsi" w:eastAsiaTheme="minorHAnsi" w:hAnsiTheme="minorHAnsi" w:cstheme="minorBidi"/>
                <w:sz w:val="18"/>
                <w:szCs w:val="18"/>
                <w:lang w:val="en-ZA"/>
              </w:rPr>
              <w:t xml:space="preserve"> (patient liaison staff post only in India)</w:t>
            </w:r>
          </w:p>
        </w:tc>
        <w:tc>
          <w:tcPr>
            <w:tcW w:w="2547" w:type="dxa"/>
            <w:tcBorders>
              <w:bottom w:val="single" w:sz="4" w:space="0" w:color="auto"/>
            </w:tcBorders>
          </w:tcPr>
          <w:p w14:paraId="66D1729F"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w:t>
            </w:r>
            <w:r w:rsidRPr="00FB730E">
              <w:rPr>
                <w:rFonts w:asciiTheme="minorHAnsi" w:eastAsiaTheme="minorHAnsi" w:hAnsiTheme="minorHAnsi" w:cstheme="minorBidi"/>
                <w:sz w:val="18"/>
                <w:szCs w:val="18"/>
                <w:lang w:val="en-ZA"/>
              </w:rPr>
              <w:t>1</w:t>
            </w:r>
            <w:r>
              <w:rPr>
                <w:rFonts w:asciiTheme="minorHAnsi" w:eastAsiaTheme="minorHAnsi" w:hAnsiTheme="minorHAnsi" w:cstheme="minorBidi"/>
                <w:sz w:val="18"/>
                <w:szCs w:val="18"/>
                <w:lang w:val="en-ZA"/>
              </w:rPr>
              <w:t xml:space="preserve"> (1)</w:t>
            </w:r>
          </w:p>
        </w:tc>
      </w:tr>
      <w:tr w:rsidR="006030FC" w:rsidRPr="00FB730E" w14:paraId="35024214" w14:textId="77777777" w:rsidTr="006030FC">
        <w:tc>
          <w:tcPr>
            <w:tcW w:w="8496" w:type="dxa"/>
            <w:gridSpan w:val="3"/>
            <w:shd w:val="clear" w:color="auto" w:fill="D9D9D9" w:themeFill="background1" w:themeFillShade="D9"/>
          </w:tcPr>
          <w:p w14:paraId="554AE363"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b/>
                <w:bCs/>
                <w:sz w:val="20"/>
                <w:szCs w:val="20"/>
                <w:lang w:val="en-ZA"/>
              </w:rPr>
              <w:t>GI</w:t>
            </w:r>
            <w:r>
              <w:rPr>
                <w:rFonts w:asciiTheme="minorHAnsi" w:eastAsiaTheme="minorHAnsi" w:hAnsiTheme="minorHAnsi" w:cstheme="minorBidi"/>
                <w:b/>
                <w:bCs/>
                <w:sz w:val="20"/>
                <w:szCs w:val="20"/>
                <w:lang w:val="en-ZA"/>
              </w:rPr>
              <w:t>/Acute Care</w:t>
            </w:r>
            <w:r w:rsidRPr="00FB730E">
              <w:rPr>
                <w:rFonts w:asciiTheme="minorHAnsi" w:eastAsiaTheme="minorHAnsi" w:hAnsiTheme="minorHAnsi" w:cstheme="minorBidi"/>
                <w:b/>
                <w:bCs/>
                <w:sz w:val="20"/>
                <w:szCs w:val="20"/>
                <w:lang w:val="en-ZA"/>
              </w:rPr>
              <w:t xml:space="preserve"> Surgery</w:t>
            </w:r>
          </w:p>
        </w:tc>
      </w:tr>
      <w:tr w:rsidR="006030FC" w:rsidRPr="00FB730E" w14:paraId="42251931" w14:textId="77777777" w:rsidTr="006030FC">
        <w:tc>
          <w:tcPr>
            <w:tcW w:w="2410" w:type="dxa"/>
          </w:tcPr>
          <w:p w14:paraId="32ADCF6F"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5:2 (7)</w:t>
            </w:r>
          </w:p>
        </w:tc>
        <w:tc>
          <w:tcPr>
            <w:tcW w:w="3539" w:type="dxa"/>
          </w:tcPr>
          <w:p w14:paraId="50FBAAD1"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Consultant</w:t>
            </w:r>
          </w:p>
        </w:tc>
        <w:tc>
          <w:tcPr>
            <w:tcW w:w="2547" w:type="dxa"/>
          </w:tcPr>
          <w:p w14:paraId="61D4F76E"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10</w:t>
            </w:r>
            <w:r>
              <w:rPr>
                <w:rFonts w:asciiTheme="minorHAnsi" w:eastAsiaTheme="minorHAnsi" w:hAnsiTheme="minorHAnsi" w:cstheme="minorBidi"/>
                <w:sz w:val="18"/>
                <w:szCs w:val="18"/>
                <w:lang w:val="en-ZA"/>
              </w:rPr>
              <w:t>:</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(10)</w:t>
            </w:r>
          </w:p>
        </w:tc>
      </w:tr>
      <w:tr w:rsidR="006030FC" w:rsidRPr="00FB730E" w14:paraId="28D7BA64" w14:textId="77777777" w:rsidTr="006030FC">
        <w:tc>
          <w:tcPr>
            <w:tcW w:w="2410" w:type="dxa"/>
          </w:tcPr>
          <w:p w14:paraId="24444BA9"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w:t>
            </w:r>
          </w:p>
        </w:tc>
        <w:tc>
          <w:tcPr>
            <w:tcW w:w="3539" w:type="dxa"/>
          </w:tcPr>
          <w:p w14:paraId="6B176A95"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 xml:space="preserve">Registrars/ </w:t>
            </w:r>
            <w:r w:rsidRPr="00FB730E">
              <w:rPr>
                <w:rFonts w:asciiTheme="minorHAnsi" w:eastAsiaTheme="minorHAnsi" w:hAnsiTheme="minorHAnsi" w:cstheme="minorBidi"/>
                <w:sz w:val="18"/>
                <w:szCs w:val="18"/>
                <w:lang w:val="en-ZA"/>
              </w:rPr>
              <w:t>Resident</w:t>
            </w:r>
          </w:p>
        </w:tc>
        <w:tc>
          <w:tcPr>
            <w:tcW w:w="2547" w:type="dxa"/>
          </w:tcPr>
          <w:p w14:paraId="7C60CE4F"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7</w:t>
            </w:r>
            <w:r>
              <w:rPr>
                <w:rFonts w:asciiTheme="minorHAnsi" w:eastAsiaTheme="minorHAnsi" w:hAnsiTheme="minorHAnsi" w:cstheme="minorBidi"/>
                <w:sz w:val="18"/>
                <w:szCs w:val="18"/>
                <w:lang w:val="en-ZA"/>
              </w:rPr>
              <w:t>:</w:t>
            </w: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 xml:space="preserve"> (7)</w:t>
            </w:r>
          </w:p>
        </w:tc>
      </w:tr>
      <w:tr w:rsidR="006030FC" w:rsidRPr="00FB730E" w14:paraId="23C2E6A7" w14:textId="77777777" w:rsidTr="006030FC">
        <w:tc>
          <w:tcPr>
            <w:tcW w:w="2410" w:type="dxa"/>
          </w:tcPr>
          <w:p w14:paraId="77165462"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w:t>
            </w:r>
            <w:r w:rsidRPr="00FB730E">
              <w:rPr>
                <w:rFonts w:asciiTheme="minorHAnsi" w:eastAsiaTheme="minorHAnsi" w:hAnsiTheme="minorHAnsi" w:cstheme="minorBidi"/>
                <w:sz w:val="18"/>
                <w:szCs w:val="18"/>
                <w:lang w:val="en-ZA"/>
              </w:rPr>
              <w:t>13</w:t>
            </w:r>
            <w:r>
              <w:rPr>
                <w:rFonts w:asciiTheme="minorHAnsi" w:eastAsiaTheme="minorHAnsi" w:hAnsiTheme="minorHAnsi" w:cstheme="minorBidi"/>
                <w:sz w:val="18"/>
                <w:szCs w:val="18"/>
                <w:lang w:val="en-ZA"/>
              </w:rPr>
              <w:t xml:space="preserve"> (15)</w:t>
            </w:r>
          </w:p>
        </w:tc>
        <w:tc>
          <w:tcPr>
            <w:tcW w:w="3539" w:type="dxa"/>
          </w:tcPr>
          <w:p w14:paraId="2EB02D70"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Nurse</w:t>
            </w:r>
            <w:r>
              <w:rPr>
                <w:rFonts w:asciiTheme="minorHAnsi" w:eastAsiaTheme="minorHAnsi" w:hAnsiTheme="minorHAnsi" w:cstheme="minorBidi"/>
                <w:sz w:val="18"/>
                <w:szCs w:val="18"/>
                <w:lang w:val="en-ZA"/>
              </w:rPr>
              <w:t>s</w:t>
            </w:r>
            <w:r w:rsidRPr="00FB730E">
              <w:rPr>
                <w:rFonts w:asciiTheme="minorHAnsi" w:eastAsiaTheme="minorHAnsi" w:hAnsiTheme="minorHAnsi" w:cstheme="minorBidi"/>
                <w:sz w:val="18"/>
                <w:szCs w:val="18"/>
                <w:lang w:val="en-ZA"/>
              </w:rPr>
              <w:t xml:space="preserve"> </w:t>
            </w:r>
          </w:p>
        </w:tc>
        <w:tc>
          <w:tcPr>
            <w:tcW w:w="2547" w:type="dxa"/>
          </w:tcPr>
          <w:p w14:paraId="37CBE2A7"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0</w:t>
            </w:r>
            <w:r>
              <w:rPr>
                <w:rFonts w:asciiTheme="minorHAnsi" w:eastAsiaTheme="minorHAnsi" w:hAnsiTheme="minorHAnsi" w:cstheme="minorBidi"/>
                <w:sz w:val="18"/>
                <w:szCs w:val="18"/>
                <w:lang w:val="en-ZA"/>
              </w:rPr>
              <w:t>:6 (6)</w:t>
            </w:r>
          </w:p>
        </w:tc>
      </w:tr>
      <w:tr w:rsidR="006030FC" w:rsidRPr="00FB730E" w14:paraId="2A0E300C" w14:textId="77777777" w:rsidTr="006030FC">
        <w:tc>
          <w:tcPr>
            <w:tcW w:w="2410" w:type="dxa"/>
          </w:tcPr>
          <w:p w14:paraId="0717612C"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w:t>
            </w:r>
            <w:r w:rsidRPr="00FB730E">
              <w:rPr>
                <w:rFonts w:asciiTheme="minorHAnsi" w:eastAsiaTheme="minorHAnsi" w:hAnsiTheme="minorHAnsi" w:cstheme="minorBidi"/>
                <w:sz w:val="18"/>
                <w:szCs w:val="18"/>
                <w:lang w:val="en-ZA"/>
              </w:rPr>
              <w:t>3</w:t>
            </w:r>
            <w:r>
              <w:rPr>
                <w:rFonts w:asciiTheme="minorHAnsi" w:eastAsiaTheme="minorHAnsi" w:hAnsiTheme="minorHAnsi" w:cstheme="minorBidi"/>
                <w:sz w:val="18"/>
                <w:szCs w:val="18"/>
                <w:lang w:val="en-ZA"/>
              </w:rPr>
              <w:t xml:space="preserve"> (5)</w:t>
            </w:r>
          </w:p>
        </w:tc>
        <w:tc>
          <w:tcPr>
            <w:tcW w:w="3539" w:type="dxa"/>
          </w:tcPr>
          <w:p w14:paraId="26F799EC"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Patient</w:t>
            </w:r>
            <w:r>
              <w:rPr>
                <w:rFonts w:asciiTheme="minorHAnsi" w:eastAsiaTheme="minorHAnsi" w:hAnsiTheme="minorHAnsi" w:cstheme="minorBidi"/>
                <w:sz w:val="18"/>
                <w:szCs w:val="18"/>
                <w:lang w:val="en-ZA"/>
              </w:rPr>
              <w:t>s</w:t>
            </w:r>
          </w:p>
        </w:tc>
        <w:tc>
          <w:tcPr>
            <w:tcW w:w="2547" w:type="dxa"/>
          </w:tcPr>
          <w:p w14:paraId="03D8AA69" w14:textId="77777777" w:rsidR="006030FC" w:rsidRPr="00FB730E" w:rsidRDefault="006030FC" w:rsidP="006030FC">
            <w:pP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 xml:space="preserve">                       1:2 (3)</w:t>
            </w:r>
          </w:p>
        </w:tc>
      </w:tr>
      <w:tr w:rsidR="006030FC" w:rsidRPr="00FB730E" w14:paraId="0C101FC3" w14:textId="77777777" w:rsidTr="006030FC">
        <w:tc>
          <w:tcPr>
            <w:tcW w:w="2410" w:type="dxa"/>
          </w:tcPr>
          <w:p w14:paraId="7D561525"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w:t>
            </w:r>
          </w:p>
        </w:tc>
        <w:tc>
          <w:tcPr>
            <w:tcW w:w="3539" w:type="dxa"/>
          </w:tcPr>
          <w:p w14:paraId="6A763602" w14:textId="77777777" w:rsidR="006030FC" w:rsidRPr="00FB730E" w:rsidRDefault="006030FC" w:rsidP="006030FC">
            <w:pPr>
              <w:jc w:val="center"/>
              <w:rPr>
                <w:rFonts w:asciiTheme="minorHAnsi" w:eastAsiaTheme="minorHAnsi" w:hAnsiTheme="minorHAnsi" w:cstheme="minorBidi"/>
                <w:sz w:val="18"/>
                <w:szCs w:val="18"/>
                <w:lang w:val="en-ZA"/>
              </w:rPr>
            </w:pPr>
            <w:r w:rsidRPr="00FB730E">
              <w:rPr>
                <w:rFonts w:asciiTheme="minorHAnsi" w:eastAsiaTheme="minorHAnsi" w:hAnsiTheme="minorHAnsi" w:cstheme="minorBidi"/>
                <w:sz w:val="18"/>
                <w:szCs w:val="18"/>
                <w:lang w:val="en-ZA"/>
              </w:rPr>
              <w:t>Medical Social Worker</w:t>
            </w:r>
            <w:r>
              <w:rPr>
                <w:rFonts w:asciiTheme="minorHAnsi" w:eastAsiaTheme="minorHAnsi" w:hAnsiTheme="minorHAnsi" w:cstheme="minorBidi"/>
                <w:sz w:val="18"/>
                <w:szCs w:val="18"/>
                <w:lang w:val="en-ZA"/>
              </w:rPr>
              <w:t xml:space="preserve"> </w:t>
            </w:r>
          </w:p>
        </w:tc>
        <w:tc>
          <w:tcPr>
            <w:tcW w:w="2547" w:type="dxa"/>
          </w:tcPr>
          <w:p w14:paraId="5402D772"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0:3 (3)</w:t>
            </w:r>
          </w:p>
        </w:tc>
      </w:tr>
      <w:tr w:rsidR="006030FC" w:rsidRPr="00FB730E" w14:paraId="5C7E47AA" w14:textId="77777777" w:rsidTr="006030FC">
        <w:tc>
          <w:tcPr>
            <w:tcW w:w="2410" w:type="dxa"/>
            <w:shd w:val="clear" w:color="auto" w:fill="D9D9D9" w:themeFill="background1" w:themeFillShade="D9"/>
          </w:tcPr>
          <w:p w14:paraId="619F2C2B" w14:textId="77777777" w:rsidR="006030FC"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23:38 (61)</w:t>
            </w:r>
          </w:p>
        </w:tc>
        <w:tc>
          <w:tcPr>
            <w:tcW w:w="3539" w:type="dxa"/>
            <w:shd w:val="clear" w:color="auto" w:fill="D9D9D9" w:themeFill="background1" w:themeFillShade="D9"/>
          </w:tcPr>
          <w:p w14:paraId="326E4D88" w14:textId="77777777" w:rsidR="006030FC" w:rsidRPr="001F2DA1" w:rsidRDefault="006030FC" w:rsidP="006030FC">
            <w:pPr>
              <w:jc w:val="center"/>
              <w:rPr>
                <w:rFonts w:asciiTheme="minorHAnsi" w:eastAsiaTheme="minorHAnsi" w:hAnsiTheme="minorHAnsi" w:cstheme="minorBidi"/>
                <w:b/>
                <w:bCs/>
                <w:sz w:val="20"/>
                <w:szCs w:val="20"/>
                <w:lang w:val="en-ZA"/>
              </w:rPr>
            </w:pPr>
            <w:r>
              <w:rPr>
                <w:rFonts w:asciiTheme="minorHAnsi" w:eastAsiaTheme="minorHAnsi" w:hAnsiTheme="minorHAnsi" w:cstheme="minorBidi"/>
                <w:b/>
                <w:bCs/>
                <w:sz w:val="20"/>
                <w:szCs w:val="20"/>
                <w:lang w:val="en-ZA"/>
              </w:rPr>
              <w:t xml:space="preserve">Total healthcare workers </w:t>
            </w:r>
          </w:p>
        </w:tc>
        <w:tc>
          <w:tcPr>
            <w:tcW w:w="2547" w:type="dxa"/>
            <w:shd w:val="clear" w:color="auto" w:fill="D9D9D9" w:themeFill="background1" w:themeFillShade="D9"/>
            <w:vAlign w:val="center"/>
          </w:tcPr>
          <w:p w14:paraId="4CA12110" w14:textId="77777777" w:rsidR="006030FC" w:rsidRDefault="006030FC" w:rsidP="006030FC">
            <w:pPr>
              <w:jc w:val="center"/>
              <w:rPr>
                <w:rFonts w:asciiTheme="minorHAnsi" w:eastAsiaTheme="minorHAnsi" w:hAnsiTheme="minorHAnsi" w:cstheme="minorBidi"/>
                <w:sz w:val="18"/>
                <w:szCs w:val="18"/>
                <w:lang w:val="en-ZA"/>
              </w:rPr>
            </w:pPr>
            <w:r>
              <w:rPr>
                <w:rFonts w:cs="Calibri"/>
                <w:color w:val="000000"/>
                <w:sz w:val="18"/>
                <w:szCs w:val="18"/>
                <w:lang w:val="en-ZA"/>
              </w:rPr>
              <w:t>28</w:t>
            </w:r>
            <w:r>
              <w:rPr>
                <w:rFonts w:asciiTheme="minorHAnsi" w:eastAsiaTheme="minorHAnsi" w:hAnsiTheme="minorHAnsi" w:cstheme="minorBidi"/>
                <w:sz w:val="18"/>
                <w:szCs w:val="18"/>
                <w:lang w:val="en-ZA"/>
              </w:rPr>
              <w:t>:</w:t>
            </w:r>
            <w:r>
              <w:rPr>
                <w:rFonts w:cs="Calibri"/>
                <w:color w:val="000000"/>
                <w:sz w:val="18"/>
                <w:szCs w:val="18"/>
                <w:lang w:val="en-ZA"/>
              </w:rPr>
              <w:t>16 (44)</w:t>
            </w:r>
          </w:p>
        </w:tc>
      </w:tr>
      <w:tr w:rsidR="006030FC" w:rsidRPr="00FB730E" w14:paraId="4C86AF5B" w14:textId="77777777" w:rsidTr="006030FC">
        <w:tc>
          <w:tcPr>
            <w:tcW w:w="2410" w:type="dxa"/>
            <w:shd w:val="clear" w:color="auto" w:fill="D9D9D9" w:themeFill="background1" w:themeFillShade="D9"/>
          </w:tcPr>
          <w:p w14:paraId="73903153"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2:6 (8)</w:t>
            </w:r>
          </w:p>
        </w:tc>
        <w:tc>
          <w:tcPr>
            <w:tcW w:w="3539" w:type="dxa"/>
            <w:shd w:val="clear" w:color="auto" w:fill="D9D9D9" w:themeFill="background1" w:themeFillShade="D9"/>
          </w:tcPr>
          <w:p w14:paraId="7DC144EB" w14:textId="77777777" w:rsidR="006030FC" w:rsidRPr="001F2DA1" w:rsidRDefault="006030FC" w:rsidP="006030FC">
            <w:pPr>
              <w:jc w:val="center"/>
              <w:rPr>
                <w:rFonts w:asciiTheme="minorHAnsi" w:eastAsiaTheme="minorHAnsi" w:hAnsiTheme="minorHAnsi" w:cstheme="minorBidi"/>
                <w:b/>
                <w:bCs/>
                <w:sz w:val="20"/>
                <w:szCs w:val="20"/>
                <w:lang w:val="en-ZA"/>
              </w:rPr>
            </w:pPr>
            <w:r>
              <w:rPr>
                <w:rFonts w:asciiTheme="minorHAnsi" w:eastAsiaTheme="minorHAnsi" w:hAnsiTheme="minorHAnsi" w:cstheme="minorBidi"/>
                <w:b/>
                <w:bCs/>
                <w:sz w:val="20"/>
                <w:szCs w:val="20"/>
                <w:lang w:val="en-ZA"/>
              </w:rPr>
              <w:t xml:space="preserve">Total </w:t>
            </w:r>
            <w:r w:rsidRPr="001F2DA1">
              <w:rPr>
                <w:rFonts w:asciiTheme="minorHAnsi" w:eastAsiaTheme="minorHAnsi" w:hAnsiTheme="minorHAnsi" w:cstheme="minorBidi"/>
                <w:b/>
                <w:bCs/>
                <w:sz w:val="20"/>
                <w:szCs w:val="20"/>
                <w:lang w:val="en-ZA"/>
              </w:rPr>
              <w:t>Patient</w:t>
            </w:r>
            <w:r>
              <w:rPr>
                <w:rFonts w:asciiTheme="minorHAnsi" w:eastAsiaTheme="minorHAnsi" w:hAnsiTheme="minorHAnsi" w:cstheme="minorBidi"/>
                <w:b/>
                <w:bCs/>
                <w:sz w:val="20"/>
                <w:szCs w:val="20"/>
                <w:lang w:val="en-ZA"/>
              </w:rPr>
              <w:t xml:space="preserve">s </w:t>
            </w:r>
          </w:p>
        </w:tc>
        <w:tc>
          <w:tcPr>
            <w:tcW w:w="2547" w:type="dxa"/>
            <w:shd w:val="clear" w:color="auto" w:fill="D9D9D9" w:themeFill="background1" w:themeFillShade="D9"/>
            <w:vAlign w:val="center"/>
          </w:tcPr>
          <w:p w14:paraId="7A7DF0AA" w14:textId="77777777" w:rsidR="006030FC" w:rsidRDefault="006030FC" w:rsidP="006030FC">
            <w:pPr>
              <w:jc w:val="center"/>
              <w:rPr>
                <w:rFonts w:asciiTheme="minorHAnsi" w:eastAsiaTheme="minorHAnsi" w:hAnsiTheme="minorHAnsi" w:cstheme="minorBidi"/>
                <w:sz w:val="18"/>
                <w:szCs w:val="18"/>
                <w:lang w:val="en-ZA"/>
              </w:rPr>
            </w:pPr>
            <w:r>
              <w:rPr>
                <w:rFonts w:cs="Calibri"/>
                <w:color w:val="000000"/>
                <w:sz w:val="18"/>
                <w:szCs w:val="18"/>
                <w:lang w:val="en-ZA"/>
              </w:rPr>
              <w:t>2</w:t>
            </w:r>
            <w:r>
              <w:rPr>
                <w:rFonts w:asciiTheme="minorHAnsi" w:eastAsiaTheme="minorHAnsi" w:hAnsiTheme="minorHAnsi" w:cstheme="minorBidi"/>
                <w:sz w:val="18"/>
                <w:szCs w:val="18"/>
                <w:lang w:val="en-ZA"/>
              </w:rPr>
              <w:t>:</w:t>
            </w:r>
            <w:r>
              <w:rPr>
                <w:rFonts w:cs="Calibri"/>
                <w:color w:val="000000"/>
                <w:sz w:val="18"/>
                <w:szCs w:val="18"/>
                <w:lang w:val="en-ZA"/>
              </w:rPr>
              <w:t>4 (6)</w:t>
            </w:r>
          </w:p>
        </w:tc>
      </w:tr>
      <w:tr w:rsidR="006030FC" w:rsidRPr="00FB730E" w14:paraId="72EFED60" w14:textId="77777777" w:rsidTr="006030FC">
        <w:tc>
          <w:tcPr>
            <w:tcW w:w="2410" w:type="dxa"/>
            <w:shd w:val="clear" w:color="auto" w:fill="DDD9C3" w:themeFill="background2" w:themeFillShade="E6"/>
          </w:tcPr>
          <w:p w14:paraId="66020ACD" w14:textId="77777777" w:rsidR="006030FC" w:rsidRPr="00FB730E" w:rsidRDefault="006030FC" w:rsidP="006030FC">
            <w:pPr>
              <w:jc w:val="center"/>
              <w:rPr>
                <w:rFonts w:asciiTheme="minorHAnsi" w:eastAsiaTheme="minorHAnsi" w:hAnsiTheme="minorHAnsi" w:cstheme="minorBidi"/>
                <w:sz w:val="18"/>
                <w:szCs w:val="18"/>
                <w:lang w:val="en-ZA"/>
              </w:rPr>
            </w:pPr>
            <w:r>
              <w:rPr>
                <w:rFonts w:asciiTheme="minorHAnsi" w:eastAsiaTheme="minorHAnsi" w:hAnsiTheme="minorHAnsi" w:cstheme="minorBidi"/>
                <w:sz w:val="18"/>
                <w:szCs w:val="18"/>
                <w:lang w:val="en-ZA"/>
              </w:rPr>
              <w:t>25:44 (69)</w:t>
            </w:r>
          </w:p>
        </w:tc>
        <w:tc>
          <w:tcPr>
            <w:tcW w:w="3539" w:type="dxa"/>
            <w:shd w:val="clear" w:color="auto" w:fill="DDD9C3" w:themeFill="background2" w:themeFillShade="E6"/>
          </w:tcPr>
          <w:p w14:paraId="77654505" w14:textId="77777777" w:rsidR="006030FC" w:rsidRPr="001F2DA1" w:rsidRDefault="006030FC" w:rsidP="006030FC">
            <w:pPr>
              <w:jc w:val="center"/>
              <w:rPr>
                <w:rFonts w:asciiTheme="minorHAnsi" w:eastAsiaTheme="minorHAnsi" w:hAnsiTheme="minorHAnsi" w:cstheme="minorBidi"/>
                <w:b/>
                <w:bCs/>
                <w:sz w:val="20"/>
                <w:szCs w:val="20"/>
                <w:lang w:val="en-ZA"/>
              </w:rPr>
            </w:pPr>
            <w:r w:rsidRPr="001F2DA1">
              <w:rPr>
                <w:rFonts w:asciiTheme="minorHAnsi" w:eastAsiaTheme="minorHAnsi" w:hAnsiTheme="minorHAnsi" w:cstheme="minorBidi"/>
                <w:b/>
                <w:bCs/>
                <w:sz w:val="20"/>
                <w:szCs w:val="20"/>
                <w:lang w:val="en-ZA"/>
              </w:rPr>
              <w:t xml:space="preserve">Total </w:t>
            </w:r>
            <w:r>
              <w:rPr>
                <w:rFonts w:asciiTheme="minorHAnsi" w:eastAsiaTheme="minorHAnsi" w:hAnsiTheme="minorHAnsi" w:cstheme="minorBidi"/>
                <w:b/>
                <w:bCs/>
                <w:sz w:val="20"/>
                <w:szCs w:val="20"/>
                <w:lang w:val="en-ZA"/>
              </w:rPr>
              <w:t xml:space="preserve">participants </w:t>
            </w:r>
          </w:p>
        </w:tc>
        <w:tc>
          <w:tcPr>
            <w:tcW w:w="2547" w:type="dxa"/>
            <w:shd w:val="clear" w:color="auto" w:fill="DDD9C3" w:themeFill="background2" w:themeFillShade="E6"/>
            <w:vAlign w:val="center"/>
          </w:tcPr>
          <w:p w14:paraId="0315B5E6" w14:textId="77777777" w:rsidR="006030FC" w:rsidRDefault="006030FC" w:rsidP="006030FC">
            <w:pPr>
              <w:jc w:val="center"/>
              <w:rPr>
                <w:rFonts w:asciiTheme="minorHAnsi" w:eastAsiaTheme="minorHAnsi" w:hAnsiTheme="minorHAnsi" w:cstheme="minorBidi"/>
                <w:sz w:val="18"/>
                <w:szCs w:val="18"/>
                <w:lang w:val="en-ZA"/>
              </w:rPr>
            </w:pPr>
            <w:r>
              <w:rPr>
                <w:rFonts w:cs="Calibri"/>
                <w:color w:val="000000"/>
                <w:sz w:val="18"/>
                <w:szCs w:val="18"/>
                <w:lang w:val="en-ZA"/>
              </w:rPr>
              <w:t>30</w:t>
            </w:r>
            <w:r>
              <w:rPr>
                <w:rFonts w:asciiTheme="minorHAnsi" w:eastAsiaTheme="minorHAnsi" w:hAnsiTheme="minorHAnsi" w:cstheme="minorBidi"/>
                <w:sz w:val="18"/>
                <w:szCs w:val="18"/>
                <w:lang w:val="en-ZA"/>
              </w:rPr>
              <w:t>:</w:t>
            </w:r>
            <w:r>
              <w:rPr>
                <w:rFonts w:cs="Calibri"/>
                <w:color w:val="000000"/>
                <w:sz w:val="18"/>
                <w:szCs w:val="18"/>
              </w:rPr>
              <w:t>20 (50)</w:t>
            </w:r>
          </w:p>
        </w:tc>
      </w:tr>
    </w:tbl>
    <w:p w14:paraId="183F8720" w14:textId="491162AA" w:rsidR="006030FC" w:rsidRDefault="006030FC" w:rsidP="00AA04FE">
      <w:pPr>
        <w:tabs>
          <w:tab w:val="left" w:pos="2966"/>
        </w:tabs>
        <w:rPr>
          <w:rFonts w:ascii="Arial" w:hAnsi="Arial" w:cs="Arial"/>
          <w:b/>
          <w:bCs/>
          <w:sz w:val="20"/>
          <w:szCs w:val="20"/>
        </w:rPr>
        <w:sectPr w:rsidR="006030FC" w:rsidSect="00227CF1">
          <w:pgSz w:w="12240" w:h="15840"/>
          <w:pgMar w:top="1440" w:right="1440" w:bottom="1440" w:left="1440" w:header="720" w:footer="720" w:gutter="0"/>
          <w:cols w:space="720"/>
          <w:docGrid w:linePitch="360"/>
        </w:sectPr>
      </w:pPr>
    </w:p>
    <w:p w14:paraId="73FC0B95" w14:textId="77777777" w:rsidR="006030FC" w:rsidRDefault="00D22A38" w:rsidP="00AA04FE">
      <w:pPr>
        <w:tabs>
          <w:tab w:val="left" w:pos="2966"/>
        </w:tabs>
        <w:rPr>
          <w:rFonts w:ascii="Arial" w:hAnsi="Arial" w:cs="Arial"/>
          <w:b/>
          <w:bCs/>
          <w:sz w:val="20"/>
          <w:szCs w:val="20"/>
        </w:rPr>
      </w:pPr>
      <w:r>
        <w:rPr>
          <w:rFonts w:ascii="Arial" w:hAnsi="Arial" w:cs="Arial"/>
          <w:b/>
          <w:bCs/>
          <w:sz w:val="20"/>
          <w:szCs w:val="20"/>
        </w:rPr>
        <w:lastRenderedPageBreak/>
        <w:t>Table</w:t>
      </w:r>
      <w:r w:rsidR="00AA04FE">
        <w:rPr>
          <w:rFonts w:ascii="Arial" w:hAnsi="Arial" w:cs="Arial"/>
          <w:b/>
          <w:bCs/>
          <w:sz w:val="20"/>
          <w:szCs w:val="20"/>
        </w:rPr>
        <w:t xml:space="preserve"> </w:t>
      </w:r>
      <w:r>
        <w:rPr>
          <w:rFonts w:ascii="Arial" w:hAnsi="Arial" w:cs="Arial"/>
          <w:b/>
          <w:bCs/>
          <w:sz w:val="20"/>
          <w:szCs w:val="20"/>
        </w:rPr>
        <w:t xml:space="preserve">2 </w:t>
      </w:r>
      <w:r w:rsidR="009F0611" w:rsidRPr="009F0611">
        <w:rPr>
          <w:rFonts w:ascii="Arial" w:hAnsi="Arial" w:cs="Arial"/>
          <w:b/>
          <w:bCs/>
          <w:sz w:val="20"/>
          <w:szCs w:val="20"/>
        </w:rPr>
        <w:t>The key emerging themes from interviews and observations, normal text denotes observation notes, italics denotes quotes from participants</w:t>
      </w:r>
    </w:p>
    <w:p w14:paraId="548090B7" w14:textId="77777777" w:rsidR="006030FC" w:rsidRDefault="006030FC" w:rsidP="00AA04FE">
      <w:pPr>
        <w:tabs>
          <w:tab w:val="left" w:pos="2966"/>
        </w:tabs>
        <w:rPr>
          <w:rFonts w:ascii="Arial" w:hAnsi="Arial" w:cs="Arial"/>
          <w:b/>
          <w:bCs/>
          <w:sz w:val="20"/>
          <w:szCs w:val="20"/>
        </w:rPr>
      </w:pPr>
    </w:p>
    <w:p w14:paraId="280A7638" w14:textId="77777777" w:rsidR="006030FC" w:rsidRDefault="006030FC" w:rsidP="00AA04FE">
      <w:pPr>
        <w:tabs>
          <w:tab w:val="left" w:pos="2966"/>
        </w:tabs>
        <w:rPr>
          <w:rFonts w:ascii="Arial" w:hAnsi="Arial" w:cs="Arial"/>
          <w:b/>
          <w:bCs/>
          <w:sz w:val="20"/>
          <w:szCs w:val="20"/>
        </w:rPr>
      </w:pPr>
    </w:p>
    <w:tbl>
      <w:tblPr>
        <w:tblStyle w:val="TableGrid"/>
        <w:tblW w:w="13893" w:type="dxa"/>
        <w:tblInd w:w="-431" w:type="dxa"/>
        <w:tblLook w:val="04A0" w:firstRow="1" w:lastRow="0" w:firstColumn="1" w:lastColumn="0" w:noHBand="0" w:noVBand="1"/>
      </w:tblPr>
      <w:tblGrid>
        <w:gridCol w:w="13893"/>
      </w:tblGrid>
      <w:tr w:rsidR="006030FC" w:rsidRPr="009A6DF8" w14:paraId="4B834F6E" w14:textId="77777777" w:rsidTr="006030FC">
        <w:tc>
          <w:tcPr>
            <w:tcW w:w="13893" w:type="dxa"/>
          </w:tcPr>
          <w:p w14:paraId="0AC42626" w14:textId="77777777" w:rsidR="006030FC" w:rsidRPr="008C4DA2" w:rsidRDefault="006030FC" w:rsidP="006030FC">
            <w:pPr>
              <w:jc w:val="center"/>
              <w:rPr>
                <w:b/>
                <w:bCs/>
                <w:sz w:val="20"/>
                <w:szCs w:val="20"/>
              </w:rPr>
            </w:pPr>
            <w:r w:rsidRPr="008C4DA2">
              <w:rPr>
                <w:b/>
                <w:bCs/>
                <w:sz w:val="20"/>
                <w:szCs w:val="20"/>
              </w:rPr>
              <w:t>Theme 1 Process driven overlapping and shared roles and responsibilities</w:t>
            </w:r>
          </w:p>
          <w:p w14:paraId="21F83E86" w14:textId="77777777" w:rsidR="006030FC" w:rsidRPr="009A6DF8" w:rsidRDefault="006030FC" w:rsidP="006030FC">
            <w:pPr>
              <w:jc w:val="both"/>
              <w:rPr>
                <w:b/>
                <w:bCs/>
                <w:sz w:val="20"/>
                <w:szCs w:val="20"/>
              </w:rPr>
            </w:pPr>
          </w:p>
        </w:tc>
      </w:tr>
      <w:tr w:rsidR="006030FC" w:rsidRPr="009A6DF8" w14:paraId="0962A29B" w14:textId="77777777" w:rsidTr="006030FC">
        <w:tc>
          <w:tcPr>
            <w:tcW w:w="13893" w:type="dxa"/>
          </w:tcPr>
          <w:p w14:paraId="078B0402" w14:textId="77777777" w:rsidR="006030FC" w:rsidRPr="00C70952"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 1</w:t>
            </w:r>
          </w:p>
          <w:p w14:paraId="7B257A6B" w14:textId="77777777" w:rsidR="006030FC" w:rsidRDefault="006030FC" w:rsidP="006030FC">
            <w:pPr>
              <w:jc w:val="both"/>
              <w:rPr>
                <w:sz w:val="20"/>
                <w:szCs w:val="20"/>
              </w:rPr>
            </w:pPr>
            <w:r>
              <w:rPr>
                <w:sz w:val="20"/>
                <w:szCs w:val="20"/>
              </w:rPr>
              <w:t>Registrar asks</w:t>
            </w:r>
            <w:r w:rsidRPr="00085DF2">
              <w:rPr>
                <w:sz w:val="20"/>
                <w:szCs w:val="20"/>
              </w:rPr>
              <w:t xml:space="preserve"> </w:t>
            </w:r>
            <w:r>
              <w:rPr>
                <w:sz w:val="20"/>
                <w:szCs w:val="20"/>
              </w:rPr>
              <w:t xml:space="preserve">nurse (doing an extra shift from a different ward) </w:t>
            </w:r>
            <w:r w:rsidRPr="00085DF2">
              <w:rPr>
                <w:sz w:val="20"/>
                <w:szCs w:val="20"/>
              </w:rPr>
              <w:t>whether the social worker had</w:t>
            </w:r>
            <w:r>
              <w:rPr>
                <w:sz w:val="20"/>
                <w:szCs w:val="20"/>
              </w:rPr>
              <w:t xml:space="preserve"> seen the patient as discussed in a grand round</w:t>
            </w:r>
            <w:r w:rsidRPr="00085DF2">
              <w:rPr>
                <w:sz w:val="20"/>
                <w:szCs w:val="20"/>
              </w:rPr>
              <w:t xml:space="preserve">. The </w:t>
            </w:r>
            <w:r>
              <w:rPr>
                <w:sz w:val="20"/>
                <w:szCs w:val="20"/>
              </w:rPr>
              <w:t>nurse</w:t>
            </w:r>
            <w:r w:rsidRPr="00085DF2">
              <w:rPr>
                <w:sz w:val="20"/>
                <w:szCs w:val="20"/>
              </w:rPr>
              <w:t xml:space="preserve"> leaves </w:t>
            </w:r>
            <w:r>
              <w:rPr>
                <w:sz w:val="20"/>
                <w:szCs w:val="20"/>
              </w:rPr>
              <w:t>the bedside to check with ward staff</w:t>
            </w:r>
            <w:r w:rsidRPr="00085DF2">
              <w:rPr>
                <w:sz w:val="20"/>
                <w:szCs w:val="20"/>
              </w:rPr>
              <w:t xml:space="preserve"> who worked on the previous day. None of them </w:t>
            </w:r>
            <w:r>
              <w:rPr>
                <w:sz w:val="20"/>
                <w:szCs w:val="20"/>
              </w:rPr>
              <w:t>had seen</w:t>
            </w:r>
            <w:r w:rsidRPr="00085DF2">
              <w:rPr>
                <w:sz w:val="20"/>
                <w:szCs w:val="20"/>
              </w:rPr>
              <w:t xml:space="preserve"> the social worker. </w:t>
            </w:r>
            <w:r>
              <w:rPr>
                <w:sz w:val="20"/>
                <w:szCs w:val="20"/>
              </w:rPr>
              <w:t xml:space="preserve">A </w:t>
            </w:r>
            <w:r w:rsidRPr="00085DF2">
              <w:rPr>
                <w:sz w:val="20"/>
                <w:szCs w:val="20"/>
              </w:rPr>
              <w:t xml:space="preserve">senior nurse (who just returned from leave today) enters the space. </w:t>
            </w:r>
            <w:r>
              <w:rPr>
                <w:sz w:val="20"/>
                <w:szCs w:val="20"/>
              </w:rPr>
              <w:t>She is asked by the registrar, who wants to know who is in charge,</w:t>
            </w:r>
            <w:r w:rsidRPr="00085DF2">
              <w:rPr>
                <w:sz w:val="20"/>
                <w:szCs w:val="20"/>
              </w:rPr>
              <w:t xml:space="preserve"> why this order was not followed through. The senior </w:t>
            </w:r>
            <w:r>
              <w:rPr>
                <w:sz w:val="20"/>
                <w:szCs w:val="20"/>
              </w:rPr>
              <w:t>nurse</w:t>
            </w:r>
            <w:r w:rsidRPr="00085DF2">
              <w:rPr>
                <w:sz w:val="20"/>
                <w:szCs w:val="20"/>
              </w:rPr>
              <w:t xml:space="preserve"> explains that she has been </w:t>
            </w:r>
            <w:proofErr w:type="gramStart"/>
            <w:r w:rsidRPr="00085DF2">
              <w:rPr>
                <w:sz w:val="20"/>
                <w:szCs w:val="20"/>
              </w:rPr>
              <w:t>away</w:t>
            </w:r>
            <w:proofErr w:type="gramEnd"/>
            <w:r w:rsidRPr="00085DF2">
              <w:rPr>
                <w:sz w:val="20"/>
                <w:szCs w:val="20"/>
              </w:rPr>
              <w:t xml:space="preserve"> and that the</w:t>
            </w:r>
            <w:r>
              <w:rPr>
                <w:sz w:val="20"/>
                <w:szCs w:val="20"/>
              </w:rPr>
              <w:t xml:space="preserve"> manager</w:t>
            </w:r>
            <w:r w:rsidRPr="00085DF2">
              <w:rPr>
                <w:sz w:val="20"/>
                <w:szCs w:val="20"/>
              </w:rPr>
              <w:t xml:space="preserve"> is off sick. </w:t>
            </w:r>
            <w:r>
              <w:rPr>
                <w:sz w:val="20"/>
                <w:szCs w:val="20"/>
              </w:rPr>
              <w:t>The registrar</w:t>
            </w:r>
            <w:r w:rsidRPr="00085DF2">
              <w:rPr>
                <w:sz w:val="20"/>
                <w:szCs w:val="20"/>
              </w:rPr>
              <w:t xml:space="preserve"> mentions a list of people who he will report this to and compares it to another case, where a patient’s hospital stay was extended for weeks because a similar issue was not sorted. He says firmly: ‘I want this sorted out today!’. Frustrated</w:t>
            </w:r>
            <w:r>
              <w:rPr>
                <w:sz w:val="20"/>
                <w:szCs w:val="20"/>
              </w:rPr>
              <w:t>,</w:t>
            </w:r>
            <w:r w:rsidRPr="00085DF2">
              <w:rPr>
                <w:sz w:val="20"/>
                <w:szCs w:val="20"/>
              </w:rPr>
              <w:t xml:space="preserve"> he pages through the patient</w:t>
            </w:r>
            <w:r>
              <w:rPr>
                <w:sz w:val="20"/>
                <w:szCs w:val="20"/>
              </w:rPr>
              <w:t>’</w:t>
            </w:r>
            <w:r w:rsidRPr="00085DF2">
              <w:rPr>
                <w:sz w:val="20"/>
                <w:szCs w:val="20"/>
              </w:rPr>
              <w:t>s notes and when he sees the medication charts</w:t>
            </w:r>
            <w:r>
              <w:rPr>
                <w:sz w:val="20"/>
                <w:szCs w:val="20"/>
              </w:rPr>
              <w:t>,</w:t>
            </w:r>
            <w:r w:rsidRPr="00085DF2">
              <w:rPr>
                <w:sz w:val="20"/>
                <w:szCs w:val="20"/>
              </w:rPr>
              <w:t xml:space="preserve"> he </w:t>
            </w:r>
            <w:proofErr w:type="spellStart"/>
            <w:r>
              <w:rPr>
                <w:sz w:val="20"/>
                <w:szCs w:val="20"/>
              </w:rPr>
              <w:t>aks</w:t>
            </w:r>
            <w:proofErr w:type="spellEnd"/>
            <w:r w:rsidRPr="00085DF2">
              <w:rPr>
                <w:sz w:val="20"/>
                <w:szCs w:val="20"/>
              </w:rPr>
              <w:t>: ‘Why is this in such a mess? It’s like dog meat!’</w:t>
            </w:r>
            <w:r>
              <w:rPr>
                <w:sz w:val="20"/>
                <w:szCs w:val="20"/>
              </w:rPr>
              <w:t>…</w:t>
            </w:r>
            <w:r w:rsidRPr="00085DF2">
              <w:rPr>
                <w:sz w:val="20"/>
                <w:szCs w:val="20"/>
              </w:rPr>
              <w:t xml:space="preserve"> He then asks if the patient has any lines </w:t>
            </w:r>
            <w:r w:rsidRPr="001873BD">
              <w:rPr>
                <w:i/>
                <w:iCs/>
                <w:sz w:val="20"/>
                <w:szCs w:val="20"/>
              </w:rPr>
              <w:t>in situ</w:t>
            </w:r>
            <w:r w:rsidRPr="00085DF2">
              <w:rPr>
                <w:sz w:val="20"/>
                <w:szCs w:val="20"/>
              </w:rPr>
              <w:t xml:space="preserve">. </w:t>
            </w:r>
            <w:r>
              <w:rPr>
                <w:sz w:val="20"/>
                <w:szCs w:val="20"/>
              </w:rPr>
              <w:t xml:space="preserve">The nurse </w:t>
            </w:r>
            <w:r w:rsidRPr="00085DF2">
              <w:rPr>
                <w:sz w:val="20"/>
                <w:szCs w:val="20"/>
              </w:rPr>
              <w:t xml:space="preserve">lifts the sheet off </w:t>
            </w:r>
            <w:r>
              <w:rPr>
                <w:sz w:val="20"/>
                <w:szCs w:val="20"/>
              </w:rPr>
              <w:t>the patient’s</w:t>
            </w:r>
            <w:r w:rsidRPr="00085DF2">
              <w:rPr>
                <w:sz w:val="20"/>
                <w:szCs w:val="20"/>
              </w:rPr>
              <w:t xml:space="preserve"> arms and hands</w:t>
            </w:r>
            <w:r>
              <w:rPr>
                <w:sz w:val="20"/>
                <w:szCs w:val="20"/>
              </w:rPr>
              <w:t xml:space="preserve">, saying </w:t>
            </w:r>
            <w:r w:rsidRPr="00085DF2">
              <w:rPr>
                <w:sz w:val="20"/>
                <w:szCs w:val="20"/>
              </w:rPr>
              <w:t xml:space="preserve">she doesn’t think so. </w:t>
            </w:r>
            <w:r>
              <w:rPr>
                <w:sz w:val="20"/>
                <w:szCs w:val="20"/>
              </w:rPr>
              <w:t xml:space="preserve">The researcher </w:t>
            </w:r>
            <w:r w:rsidRPr="00085DF2">
              <w:rPr>
                <w:sz w:val="20"/>
                <w:szCs w:val="20"/>
              </w:rPr>
              <w:t>point</w:t>
            </w:r>
            <w:r>
              <w:rPr>
                <w:sz w:val="20"/>
                <w:szCs w:val="20"/>
              </w:rPr>
              <w:t>s</w:t>
            </w:r>
            <w:r w:rsidRPr="00085DF2">
              <w:rPr>
                <w:sz w:val="20"/>
                <w:szCs w:val="20"/>
              </w:rPr>
              <w:t xml:space="preserve"> towards an </w:t>
            </w:r>
            <w:r>
              <w:rPr>
                <w:sz w:val="20"/>
                <w:szCs w:val="20"/>
              </w:rPr>
              <w:t>intravenous</w:t>
            </w:r>
            <w:r w:rsidRPr="00085DF2">
              <w:rPr>
                <w:sz w:val="20"/>
                <w:szCs w:val="20"/>
              </w:rPr>
              <w:t xml:space="preserve"> bag connected to a line </w:t>
            </w:r>
            <w:r>
              <w:rPr>
                <w:sz w:val="20"/>
                <w:szCs w:val="20"/>
              </w:rPr>
              <w:t>running</w:t>
            </w:r>
            <w:r w:rsidRPr="00085DF2">
              <w:rPr>
                <w:sz w:val="20"/>
                <w:szCs w:val="20"/>
              </w:rPr>
              <w:t xml:space="preserve"> under the sheets down the middle half of the bed. </w:t>
            </w:r>
            <w:r>
              <w:rPr>
                <w:sz w:val="20"/>
                <w:szCs w:val="20"/>
              </w:rPr>
              <w:t xml:space="preserve">The team </w:t>
            </w:r>
            <w:r w:rsidRPr="00085DF2">
              <w:rPr>
                <w:sz w:val="20"/>
                <w:szCs w:val="20"/>
              </w:rPr>
              <w:t xml:space="preserve">follow the line and find that the patient has a central line in the left groin. </w:t>
            </w:r>
            <w:r>
              <w:rPr>
                <w:sz w:val="20"/>
                <w:szCs w:val="20"/>
              </w:rPr>
              <w:t xml:space="preserve">The registrar asks for the line to be removed. </w:t>
            </w:r>
          </w:p>
          <w:p w14:paraId="67D655D4" w14:textId="77777777" w:rsidR="006030FC" w:rsidRPr="00085DF2" w:rsidRDefault="006030FC" w:rsidP="006030FC">
            <w:pPr>
              <w:jc w:val="both"/>
              <w:rPr>
                <w:b/>
                <w:bCs/>
                <w:sz w:val="20"/>
                <w:szCs w:val="20"/>
              </w:rPr>
            </w:pPr>
            <w:r w:rsidRPr="00B40FF6">
              <w:rPr>
                <w:b/>
                <w:bCs/>
                <w:sz w:val="20"/>
                <w:szCs w:val="20"/>
              </w:rPr>
              <w:t xml:space="preserve">Observation notes, </w:t>
            </w:r>
            <w:r>
              <w:rPr>
                <w:b/>
                <w:bCs/>
                <w:sz w:val="20"/>
                <w:szCs w:val="20"/>
              </w:rPr>
              <w:t xml:space="preserve">Hospital A </w:t>
            </w:r>
            <w:r w:rsidRPr="00B40FF6">
              <w:rPr>
                <w:b/>
                <w:bCs/>
                <w:sz w:val="20"/>
                <w:szCs w:val="20"/>
              </w:rPr>
              <w:t>Ward round</w:t>
            </w:r>
            <w:r>
              <w:rPr>
                <w:b/>
                <w:bCs/>
                <w:sz w:val="20"/>
                <w:szCs w:val="20"/>
              </w:rPr>
              <w:t>, CVTS</w:t>
            </w:r>
          </w:p>
          <w:p w14:paraId="24A782B4" w14:textId="77777777" w:rsidR="006030FC" w:rsidRDefault="006030FC" w:rsidP="006030FC">
            <w:pPr>
              <w:jc w:val="both"/>
              <w:rPr>
                <w:b/>
                <w:bCs/>
                <w:sz w:val="20"/>
                <w:szCs w:val="20"/>
              </w:rPr>
            </w:pPr>
          </w:p>
          <w:p w14:paraId="494E0151" w14:textId="77777777" w:rsidR="006030FC" w:rsidRPr="00EA2385"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 xml:space="preserve">te </w:t>
            </w:r>
            <w:r>
              <w:rPr>
                <w:b/>
                <w:bCs/>
                <w:sz w:val="20"/>
                <w:szCs w:val="20"/>
              </w:rPr>
              <w:t>2</w:t>
            </w:r>
          </w:p>
          <w:p w14:paraId="509556AB" w14:textId="77777777" w:rsidR="006030FC" w:rsidRPr="002B0E63" w:rsidRDefault="006030FC" w:rsidP="006030FC">
            <w:pPr>
              <w:jc w:val="both"/>
              <w:rPr>
                <w:i/>
                <w:iCs/>
                <w:sz w:val="20"/>
                <w:szCs w:val="20"/>
              </w:rPr>
            </w:pPr>
            <w:r w:rsidRPr="00C70952">
              <w:rPr>
                <w:i/>
                <w:iCs/>
                <w:sz w:val="20"/>
                <w:szCs w:val="20"/>
              </w:rPr>
              <w:t>A</w:t>
            </w:r>
            <w:r w:rsidRPr="002B0E63">
              <w:rPr>
                <w:i/>
                <w:iCs/>
                <w:sz w:val="20"/>
                <w:szCs w:val="20"/>
              </w:rPr>
              <w:t xml:space="preserve"> surgeon’s advantage is that, we have a lot of medical background</w:t>
            </w:r>
            <w:r>
              <w:rPr>
                <w:i/>
                <w:iCs/>
                <w:sz w:val="20"/>
                <w:szCs w:val="20"/>
              </w:rPr>
              <w:t>,</w:t>
            </w:r>
            <w:r w:rsidRPr="002B0E63">
              <w:rPr>
                <w:i/>
                <w:iCs/>
                <w:sz w:val="20"/>
                <w:szCs w:val="20"/>
              </w:rPr>
              <w:t xml:space="preserve"> obviously because we all go through the same training, but unfortunately what the medical </w:t>
            </w:r>
            <w:r w:rsidRPr="00C70952">
              <w:rPr>
                <w:i/>
                <w:iCs/>
                <w:sz w:val="20"/>
                <w:szCs w:val="20"/>
              </w:rPr>
              <w:t>doctors</w:t>
            </w:r>
            <w:r w:rsidRPr="002B0E63">
              <w:rPr>
                <w:i/>
                <w:iCs/>
                <w:sz w:val="20"/>
                <w:szCs w:val="20"/>
              </w:rPr>
              <w:t xml:space="preserve"> lack is the surgical background, which is not easy, I mean if we read up, we can get a lot of medical knowledge, but unless they are in the </w:t>
            </w:r>
            <w:r w:rsidRPr="00C70952">
              <w:rPr>
                <w:i/>
                <w:iCs/>
                <w:sz w:val="20"/>
                <w:szCs w:val="20"/>
              </w:rPr>
              <w:t>w</w:t>
            </w:r>
            <w:r w:rsidRPr="002B0E63">
              <w:rPr>
                <w:i/>
                <w:iCs/>
                <w:sz w:val="20"/>
                <w:szCs w:val="20"/>
              </w:rPr>
              <w:t>ar</w:t>
            </w:r>
            <w:r w:rsidRPr="00C70952">
              <w:rPr>
                <w:i/>
                <w:iCs/>
                <w:sz w:val="20"/>
                <w:szCs w:val="20"/>
              </w:rPr>
              <w:t xml:space="preserve"> zone</w:t>
            </w:r>
            <w:r w:rsidRPr="002B0E63">
              <w:rPr>
                <w:i/>
                <w:iCs/>
                <w:sz w:val="20"/>
                <w:szCs w:val="20"/>
              </w:rPr>
              <w:t xml:space="preserve"> they won</w:t>
            </w:r>
            <w:r w:rsidRPr="00C70952">
              <w:rPr>
                <w:i/>
                <w:iCs/>
                <w:sz w:val="20"/>
                <w:szCs w:val="20"/>
              </w:rPr>
              <w:t>’</w:t>
            </w:r>
            <w:r w:rsidRPr="002B0E63">
              <w:rPr>
                <w:i/>
                <w:iCs/>
                <w:sz w:val="20"/>
                <w:szCs w:val="20"/>
              </w:rPr>
              <w:t xml:space="preserve">t learn any of the guerrilla warfare. I mean you know it is very difficult for them to actually think in our perspective of things. I might not realize for example, two days back, I operated on a lady for biopsy, infected biopsy and she is off antibiotic now. </w:t>
            </w:r>
            <w:r w:rsidRPr="00C70952">
              <w:rPr>
                <w:i/>
                <w:iCs/>
                <w:sz w:val="20"/>
                <w:szCs w:val="20"/>
              </w:rPr>
              <w:t>Move on to d</w:t>
            </w:r>
            <w:r w:rsidRPr="002B0E63">
              <w:rPr>
                <w:i/>
                <w:iCs/>
                <w:sz w:val="20"/>
                <w:szCs w:val="20"/>
              </w:rPr>
              <w:t xml:space="preserve">ay 2 </w:t>
            </w:r>
            <w:r w:rsidRPr="00C70952">
              <w:rPr>
                <w:i/>
                <w:iCs/>
                <w:sz w:val="20"/>
                <w:szCs w:val="20"/>
              </w:rPr>
              <w:t>and t</w:t>
            </w:r>
            <w:r w:rsidRPr="002B0E63">
              <w:rPr>
                <w:i/>
                <w:iCs/>
                <w:sz w:val="20"/>
                <w:szCs w:val="20"/>
              </w:rPr>
              <w:t>hey started her on</w:t>
            </w:r>
            <w:r>
              <w:rPr>
                <w:i/>
                <w:iCs/>
                <w:sz w:val="20"/>
                <w:szCs w:val="20"/>
              </w:rPr>
              <w:t xml:space="preserve"> </w:t>
            </w:r>
            <w:proofErr w:type="spellStart"/>
            <w:r w:rsidRPr="00C70952">
              <w:rPr>
                <w:i/>
                <w:iCs/>
                <w:sz w:val="20"/>
                <w:szCs w:val="20"/>
              </w:rPr>
              <w:t>cefaperazone</w:t>
            </w:r>
            <w:proofErr w:type="spellEnd"/>
            <w:r w:rsidRPr="00C70952">
              <w:rPr>
                <w:i/>
                <w:iCs/>
                <w:sz w:val="20"/>
                <w:szCs w:val="20"/>
              </w:rPr>
              <w:t>-sulbactam</w:t>
            </w:r>
            <w:r w:rsidRPr="002B0E63">
              <w:rPr>
                <w:i/>
                <w:iCs/>
                <w:sz w:val="20"/>
                <w:szCs w:val="20"/>
              </w:rPr>
              <w:t xml:space="preserve">, I stopped it yesterday, because the source control is attained, everything is fine, she is not having fever, no tachycardia and no </w:t>
            </w:r>
            <w:proofErr w:type="spellStart"/>
            <w:r w:rsidRPr="002B0E63">
              <w:rPr>
                <w:i/>
                <w:iCs/>
                <w:sz w:val="20"/>
                <w:szCs w:val="20"/>
              </w:rPr>
              <w:t>leukocytosis</w:t>
            </w:r>
            <w:proofErr w:type="spellEnd"/>
            <w:r w:rsidRPr="002B0E63">
              <w:rPr>
                <w:i/>
                <w:iCs/>
                <w:sz w:val="20"/>
                <w:szCs w:val="20"/>
              </w:rPr>
              <w:t>, nothing, CRP is normal, already controlled, we can reserve it for her future.</w:t>
            </w:r>
            <w:r w:rsidRPr="00C70952">
              <w:rPr>
                <w:i/>
                <w:iCs/>
                <w:sz w:val="20"/>
                <w:szCs w:val="20"/>
              </w:rPr>
              <w:t>’</w:t>
            </w:r>
          </w:p>
          <w:p w14:paraId="0C2ABA96" w14:textId="77777777" w:rsidR="006030FC" w:rsidRDefault="006030FC" w:rsidP="006030FC">
            <w:pPr>
              <w:jc w:val="both"/>
              <w:rPr>
                <w:sz w:val="20"/>
                <w:szCs w:val="20"/>
              </w:rPr>
            </w:pPr>
            <w:r>
              <w:rPr>
                <w:b/>
                <w:bCs/>
                <w:sz w:val="20"/>
                <w:szCs w:val="20"/>
              </w:rPr>
              <w:t>Consultant Surgeon (29), Hospital B, GI</w:t>
            </w:r>
          </w:p>
          <w:p w14:paraId="5E44C583" w14:textId="77777777" w:rsidR="006030FC" w:rsidRDefault="006030FC" w:rsidP="006030FC">
            <w:pPr>
              <w:jc w:val="both"/>
              <w:rPr>
                <w:sz w:val="20"/>
                <w:szCs w:val="20"/>
              </w:rPr>
            </w:pPr>
          </w:p>
          <w:p w14:paraId="0F5A1533" w14:textId="77777777" w:rsidR="006030FC" w:rsidRPr="00EA2385"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 xml:space="preserve">te </w:t>
            </w:r>
            <w:r>
              <w:rPr>
                <w:b/>
                <w:bCs/>
                <w:sz w:val="20"/>
                <w:szCs w:val="20"/>
              </w:rPr>
              <w:t>3</w:t>
            </w:r>
          </w:p>
          <w:p w14:paraId="0DEBFA81" w14:textId="77777777" w:rsidR="006030FC" w:rsidRDefault="006030FC" w:rsidP="006030FC">
            <w:pPr>
              <w:jc w:val="both"/>
              <w:rPr>
                <w:sz w:val="20"/>
                <w:szCs w:val="20"/>
              </w:rPr>
            </w:pPr>
            <w:r w:rsidRPr="00C70952">
              <w:rPr>
                <w:i/>
                <w:iCs/>
                <w:sz w:val="20"/>
                <w:szCs w:val="20"/>
              </w:rPr>
              <w:t>‘</w:t>
            </w:r>
            <w:r w:rsidRPr="002B0E63">
              <w:rPr>
                <w:i/>
                <w:iCs/>
                <w:sz w:val="20"/>
                <w:szCs w:val="20"/>
              </w:rPr>
              <w:t xml:space="preserve">You can’t do everything yourself. </w:t>
            </w:r>
            <w:r w:rsidRPr="00C70952">
              <w:rPr>
                <w:i/>
                <w:iCs/>
                <w:sz w:val="20"/>
                <w:szCs w:val="20"/>
              </w:rPr>
              <w:t>There are other fires to fight and you</w:t>
            </w:r>
            <w:r w:rsidRPr="002B0E63">
              <w:rPr>
                <w:i/>
                <w:iCs/>
                <w:sz w:val="20"/>
                <w:szCs w:val="20"/>
              </w:rPr>
              <w:t xml:space="preserve"> have to choose which one is going to burn down the forest first and sometimes </w:t>
            </w:r>
            <w:r w:rsidRPr="00C70952">
              <w:rPr>
                <w:i/>
                <w:iCs/>
                <w:sz w:val="20"/>
                <w:szCs w:val="20"/>
              </w:rPr>
              <w:t>they (registrars)</w:t>
            </w:r>
            <w:r w:rsidRPr="002B0E63">
              <w:rPr>
                <w:i/>
                <w:iCs/>
                <w:sz w:val="20"/>
                <w:szCs w:val="20"/>
              </w:rPr>
              <w:t xml:space="preserve"> have done all </w:t>
            </w:r>
            <w:r w:rsidRPr="00C70952">
              <w:rPr>
                <w:i/>
                <w:iCs/>
                <w:sz w:val="20"/>
                <w:szCs w:val="20"/>
              </w:rPr>
              <w:t>they</w:t>
            </w:r>
            <w:r w:rsidRPr="002B0E63">
              <w:rPr>
                <w:i/>
                <w:iCs/>
                <w:sz w:val="20"/>
                <w:szCs w:val="20"/>
              </w:rPr>
              <w:t xml:space="preserve"> can at that time. </w:t>
            </w:r>
            <w:r w:rsidRPr="00C70952">
              <w:rPr>
                <w:i/>
                <w:iCs/>
                <w:sz w:val="20"/>
                <w:szCs w:val="20"/>
              </w:rPr>
              <w:t xml:space="preserve">They’ve </w:t>
            </w:r>
            <w:r w:rsidRPr="002B0E63">
              <w:rPr>
                <w:i/>
                <w:iCs/>
                <w:sz w:val="20"/>
                <w:szCs w:val="20"/>
              </w:rPr>
              <w:t>prescribed the antibiotics</w:t>
            </w:r>
            <w:r w:rsidRPr="00C70952">
              <w:rPr>
                <w:i/>
                <w:iCs/>
                <w:sz w:val="20"/>
                <w:szCs w:val="20"/>
              </w:rPr>
              <w:t xml:space="preserve">. </w:t>
            </w:r>
            <w:r w:rsidRPr="002B0E63">
              <w:rPr>
                <w:i/>
                <w:iCs/>
                <w:sz w:val="20"/>
                <w:szCs w:val="20"/>
              </w:rPr>
              <w:t>Because they’ve got another patient to see, another patient to book for theatre, another patient needs to be treated before they can go to ICU, so they can’t physically follow antibiotics around all the time</w:t>
            </w:r>
            <w:r w:rsidRPr="00C70952">
              <w:rPr>
                <w:i/>
                <w:iCs/>
                <w:sz w:val="20"/>
                <w:szCs w:val="20"/>
              </w:rPr>
              <w:t>…</w:t>
            </w:r>
            <w:r w:rsidRPr="002B0E63">
              <w:rPr>
                <w:i/>
                <w:iCs/>
                <w:sz w:val="20"/>
                <w:szCs w:val="20"/>
              </w:rPr>
              <w:t>so things get weighted. As I say, the patient is … if sepsis is the</w:t>
            </w:r>
            <w:r>
              <w:rPr>
                <w:i/>
                <w:iCs/>
                <w:sz w:val="20"/>
                <w:szCs w:val="20"/>
              </w:rPr>
              <w:t>i</w:t>
            </w:r>
            <w:r w:rsidRPr="002B0E63">
              <w:rPr>
                <w:i/>
                <w:iCs/>
                <w:sz w:val="20"/>
                <w:szCs w:val="20"/>
              </w:rPr>
              <w:t xml:space="preserve">r main problem and you’ve addressed it surgically, then the antibiotics need to happen. We think surgery </w:t>
            </w:r>
            <w:r>
              <w:rPr>
                <w:i/>
                <w:iCs/>
                <w:sz w:val="20"/>
                <w:szCs w:val="20"/>
              </w:rPr>
              <w:t>is</w:t>
            </w:r>
            <w:r w:rsidRPr="002B0E63">
              <w:rPr>
                <w:i/>
                <w:iCs/>
                <w:sz w:val="20"/>
                <w:szCs w:val="20"/>
              </w:rPr>
              <w:t xml:space="preserve"> going to make them better, not the antibiotic, but they work together</w:t>
            </w:r>
            <w:r w:rsidRPr="00C70952">
              <w:rPr>
                <w:i/>
                <w:iCs/>
                <w:sz w:val="20"/>
                <w:szCs w:val="20"/>
              </w:rPr>
              <w:t>…</w:t>
            </w:r>
            <w:r w:rsidRPr="002B0E63">
              <w:rPr>
                <w:i/>
                <w:iCs/>
                <w:sz w:val="20"/>
                <w:szCs w:val="20"/>
              </w:rPr>
              <w:t>we prescribe antibiotics and then we expect it to be done, because I don’t administer antibiotics. I don’t mix any antibiotics. I’ve never been shown how to do it</w:t>
            </w:r>
            <w:r w:rsidRPr="00C70952">
              <w:rPr>
                <w:i/>
                <w:iCs/>
                <w:sz w:val="20"/>
                <w:szCs w:val="20"/>
              </w:rPr>
              <w:t xml:space="preserve">. </w:t>
            </w:r>
            <w:r w:rsidRPr="002B0E63">
              <w:rPr>
                <w:i/>
                <w:iCs/>
                <w:sz w:val="20"/>
                <w:szCs w:val="20"/>
              </w:rPr>
              <w:t xml:space="preserve">I have a reasonable expectation that that is their </w:t>
            </w:r>
            <w:r w:rsidRPr="00050D9D">
              <w:rPr>
                <w:sz w:val="20"/>
                <w:szCs w:val="20"/>
              </w:rPr>
              <w:t>[nursing</w:t>
            </w:r>
            <w:r>
              <w:rPr>
                <w:sz w:val="20"/>
                <w:szCs w:val="20"/>
              </w:rPr>
              <w:t>]</w:t>
            </w:r>
            <w:r w:rsidRPr="00050D9D">
              <w:rPr>
                <w:sz w:val="20"/>
                <w:szCs w:val="20"/>
              </w:rPr>
              <w:t xml:space="preserve"> </w:t>
            </w:r>
            <w:r w:rsidRPr="002B0E63">
              <w:rPr>
                <w:i/>
                <w:iCs/>
                <w:sz w:val="20"/>
                <w:szCs w:val="20"/>
              </w:rPr>
              <w:t>job and that they will see it through</w:t>
            </w:r>
            <w:r>
              <w:rPr>
                <w:i/>
                <w:iCs/>
                <w:sz w:val="20"/>
                <w:szCs w:val="20"/>
              </w:rPr>
              <w:t>.</w:t>
            </w:r>
            <w:r w:rsidRPr="00C70952">
              <w:rPr>
                <w:i/>
                <w:iCs/>
                <w:sz w:val="20"/>
                <w:szCs w:val="20"/>
              </w:rPr>
              <w:t>’</w:t>
            </w:r>
            <w:r>
              <w:rPr>
                <w:i/>
                <w:iCs/>
                <w:sz w:val="20"/>
                <w:szCs w:val="20"/>
              </w:rPr>
              <w:t xml:space="preserve"> </w:t>
            </w:r>
            <w:r w:rsidRPr="00B57697">
              <w:rPr>
                <w:b/>
                <w:bCs/>
                <w:sz w:val="20"/>
                <w:szCs w:val="20"/>
              </w:rPr>
              <w:t>Consultant Surgeon</w:t>
            </w:r>
            <w:r>
              <w:rPr>
                <w:b/>
                <w:bCs/>
                <w:sz w:val="20"/>
                <w:szCs w:val="20"/>
              </w:rPr>
              <w:t xml:space="preserve"> (26)</w:t>
            </w:r>
            <w:r w:rsidRPr="00B57697">
              <w:rPr>
                <w:b/>
                <w:bCs/>
                <w:sz w:val="20"/>
                <w:szCs w:val="20"/>
              </w:rPr>
              <w:t xml:space="preserve">, Hospital </w:t>
            </w:r>
            <w:r>
              <w:rPr>
                <w:b/>
                <w:bCs/>
                <w:sz w:val="20"/>
                <w:szCs w:val="20"/>
              </w:rPr>
              <w:t xml:space="preserve">A, GI </w:t>
            </w:r>
          </w:p>
          <w:p w14:paraId="30F5EA73" w14:textId="77777777" w:rsidR="006030FC" w:rsidRDefault="006030FC" w:rsidP="006030FC">
            <w:pPr>
              <w:jc w:val="both"/>
              <w:rPr>
                <w:b/>
                <w:bCs/>
                <w:sz w:val="20"/>
                <w:szCs w:val="20"/>
              </w:rPr>
            </w:pPr>
          </w:p>
          <w:p w14:paraId="65301178" w14:textId="77777777" w:rsidR="006030FC" w:rsidRPr="00C70952"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 xml:space="preserve">te </w:t>
            </w:r>
            <w:r>
              <w:rPr>
                <w:b/>
                <w:bCs/>
                <w:sz w:val="20"/>
                <w:szCs w:val="20"/>
              </w:rPr>
              <w:t>4</w:t>
            </w:r>
          </w:p>
          <w:p w14:paraId="001B24AE" w14:textId="77777777" w:rsidR="006030FC" w:rsidRDefault="006030FC" w:rsidP="006030FC">
            <w:pPr>
              <w:jc w:val="both"/>
              <w:rPr>
                <w:sz w:val="20"/>
                <w:szCs w:val="20"/>
              </w:rPr>
            </w:pPr>
            <w:r>
              <w:rPr>
                <w:sz w:val="20"/>
                <w:szCs w:val="20"/>
              </w:rPr>
              <w:t>Surgeon A</w:t>
            </w:r>
            <w:r w:rsidRPr="0052522E">
              <w:rPr>
                <w:sz w:val="20"/>
                <w:szCs w:val="20"/>
              </w:rPr>
              <w:t xml:space="preserve"> suggested to stop antibiotics as </w:t>
            </w:r>
            <w:r>
              <w:rPr>
                <w:sz w:val="20"/>
                <w:szCs w:val="20"/>
              </w:rPr>
              <w:t>p</w:t>
            </w:r>
            <w:r w:rsidRPr="0052522E">
              <w:rPr>
                <w:sz w:val="20"/>
                <w:szCs w:val="20"/>
              </w:rPr>
              <w:t xml:space="preserve">rocalcitonin is low and cultures are negative. </w:t>
            </w:r>
            <w:r>
              <w:rPr>
                <w:sz w:val="20"/>
                <w:szCs w:val="20"/>
              </w:rPr>
              <w:t>Surgeon B</w:t>
            </w:r>
            <w:r w:rsidRPr="0052522E">
              <w:rPr>
                <w:sz w:val="20"/>
                <w:szCs w:val="20"/>
              </w:rPr>
              <w:t xml:space="preserve"> asked the team why </w:t>
            </w:r>
            <w:r>
              <w:rPr>
                <w:sz w:val="20"/>
                <w:szCs w:val="20"/>
              </w:rPr>
              <w:t xml:space="preserve">an </w:t>
            </w:r>
            <w:r w:rsidRPr="0052522E">
              <w:rPr>
                <w:sz w:val="20"/>
                <w:szCs w:val="20"/>
              </w:rPr>
              <w:t xml:space="preserve">antibiotic was started. </w:t>
            </w:r>
            <w:r>
              <w:rPr>
                <w:sz w:val="20"/>
                <w:szCs w:val="20"/>
              </w:rPr>
              <w:t>Surgeon A</w:t>
            </w:r>
            <w:r w:rsidRPr="0052522E">
              <w:rPr>
                <w:sz w:val="20"/>
                <w:szCs w:val="20"/>
              </w:rPr>
              <w:t xml:space="preserve"> and </w:t>
            </w:r>
            <w:r>
              <w:rPr>
                <w:sz w:val="20"/>
                <w:szCs w:val="20"/>
              </w:rPr>
              <w:t>C</w:t>
            </w:r>
            <w:r w:rsidRPr="0052522E">
              <w:rPr>
                <w:sz w:val="20"/>
                <w:szCs w:val="20"/>
              </w:rPr>
              <w:t xml:space="preserve"> said</w:t>
            </w:r>
            <w:r>
              <w:rPr>
                <w:sz w:val="20"/>
                <w:szCs w:val="20"/>
              </w:rPr>
              <w:t>:</w:t>
            </w:r>
            <w:r w:rsidRPr="0052522E">
              <w:rPr>
                <w:sz w:val="20"/>
                <w:szCs w:val="20"/>
              </w:rPr>
              <w:t xml:space="preserve"> “patient’s platelet was low, and temperature was 99</w:t>
            </w:r>
            <w:r w:rsidRPr="001873BD">
              <w:rPr>
                <w:sz w:val="20"/>
                <w:szCs w:val="20"/>
                <w:vertAlign w:val="superscript"/>
              </w:rPr>
              <w:t>0</w:t>
            </w:r>
            <w:r w:rsidRPr="0052522E">
              <w:rPr>
                <w:sz w:val="20"/>
                <w:szCs w:val="20"/>
              </w:rPr>
              <w:t>F</w:t>
            </w:r>
            <w:r>
              <w:rPr>
                <w:sz w:val="20"/>
                <w:szCs w:val="20"/>
              </w:rPr>
              <w:t>”</w:t>
            </w:r>
            <w:r w:rsidRPr="0052522E">
              <w:rPr>
                <w:sz w:val="20"/>
                <w:szCs w:val="20"/>
              </w:rPr>
              <w:t xml:space="preserve">. </w:t>
            </w:r>
            <w:r>
              <w:rPr>
                <w:sz w:val="20"/>
                <w:szCs w:val="20"/>
              </w:rPr>
              <w:t>They then had a discussion</w:t>
            </w:r>
            <w:r w:rsidRPr="0052522E">
              <w:rPr>
                <w:sz w:val="20"/>
                <w:szCs w:val="20"/>
              </w:rPr>
              <w:t xml:space="preserve">. </w:t>
            </w:r>
            <w:r>
              <w:rPr>
                <w:sz w:val="20"/>
                <w:szCs w:val="20"/>
              </w:rPr>
              <w:t>Surgeon B</w:t>
            </w:r>
            <w:r w:rsidRPr="0052522E">
              <w:rPr>
                <w:sz w:val="20"/>
                <w:szCs w:val="20"/>
              </w:rPr>
              <w:t xml:space="preserve"> wanted to continue the antibiotics for 7 days and</w:t>
            </w:r>
            <w:r>
              <w:rPr>
                <w:sz w:val="20"/>
                <w:szCs w:val="20"/>
              </w:rPr>
              <w:t xml:space="preserve"> Surgeon C</w:t>
            </w:r>
            <w:r w:rsidRPr="0052522E">
              <w:rPr>
                <w:sz w:val="20"/>
                <w:szCs w:val="20"/>
              </w:rPr>
              <w:t xml:space="preserve"> also suggested the antibiotics be continued until </w:t>
            </w:r>
            <w:r>
              <w:rPr>
                <w:sz w:val="20"/>
                <w:szCs w:val="20"/>
              </w:rPr>
              <w:t xml:space="preserve">the </w:t>
            </w:r>
            <w:r w:rsidRPr="0052522E">
              <w:rPr>
                <w:sz w:val="20"/>
                <w:szCs w:val="20"/>
              </w:rPr>
              <w:t xml:space="preserve">central line is removed. </w:t>
            </w:r>
            <w:r>
              <w:rPr>
                <w:sz w:val="20"/>
                <w:szCs w:val="20"/>
              </w:rPr>
              <w:t>Surgeon</w:t>
            </w:r>
            <w:r w:rsidRPr="0052522E">
              <w:rPr>
                <w:sz w:val="20"/>
                <w:szCs w:val="20"/>
              </w:rPr>
              <w:t xml:space="preserve"> </w:t>
            </w:r>
            <w:r>
              <w:rPr>
                <w:sz w:val="20"/>
                <w:szCs w:val="20"/>
              </w:rPr>
              <w:t>A</w:t>
            </w:r>
            <w:r w:rsidRPr="0052522E">
              <w:rPr>
                <w:sz w:val="20"/>
                <w:szCs w:val="20"/>
              </w:rPr>
              <w:t xml:space="preserve"> however wanted to stop </w:t>
            </w:r>
            <w:r>
              <w:rPr>
                <w:sz w:val="20"/>
                <w:szCs w:val="20"/>
              </w:rPr>
              <w:t xml:space="preserve">the </w:t>
            </w:r>
            <w:r w:rsidRPr="0052522E">
              <w:rPr>
                <w:sz w:val="20"/>
                <w:szCs w:val="20"/>
              </w:rPr>
              <w:t xml:space="preserve">antibiotics as there </w:t>
            </w:r>
            <w:r>
              <w:rPr>
                <w:sz w:val="20"/>
                <w:szCs w:val="20"/>
              </w:rPr>
              <w:t>was</w:t>
            </w:r>
            <w:r w:rsidRPr="0052522E">
              <w:rPr>
                <w:sz w:val="20"/>
                <w:szCs w:val="20"/>
              </w:rPr>
              <w:t xml:space="preserve"> no indication to continue them. Finally, after an intense discussion,</w:t>
            </w:r>
            <w:r>
              <w:rPr>
                <w:sz w:val="20"/>
                <w:szCs w:val="20"/>
              </w:rPr>
              <w:t xml:space="preserve"> Surgeon</w:t>
            </w:r>
            <w:r w:rsidRPr="0052522E">
              <w:rPr>
                <w:sz w:val="20"/>
                <w:szCs w:val="20"/>
              </w:rPr>
              <w:t xml:space="preserve"> </w:t>
            </w:r>
            <w:r>
              <w:rPr>
                <w:sz w:val="20"/>
                <w:szCs w:val="20"/>
              </w:rPr>
              <w:t>B</w:t>
            </w:r>
            <w:r w:rsidRPr="0052522E">
              <w:rPr>
                <w:sz w:val="20"/>
                <w:szCs w:val="20"/>
              </w:rPr>
              <w:t xml:space="preserve"> convinced </w:t>
            </w:r>
            <w:r>
              <w:rPr>
                <w:sz w:val="20"/>
                <w:szCs w:val="20"/>
              </w:rPr>
              <w:t xml:space="preserve">Surgeon C </w:t>
            </w:r>
            <w:r w:rsidRPr="0052522E">
              <w:rPr>
                <w:sz w:val="20"/>
                <w:szCs w:val="20"/>
              </w:rPr>
              <w:t xml:space="preserve">that antibiotic </w:t>
            </w:r>
            <w:r>
              <w:rPr>
                <w:sz w:val="20"/>
                <w:szCs w:val="20"/>
              </w:rPr>
              <w:t>should be</w:t>
            </w:r>
            <w:r w:rsidRPr="0052522E">
              <w:rPr>
                <w:sz w:val="20"/>
                <w:szCs w:val="20"/>
              </w:rPr>
              <w:t xml:space="preserve"> continued. </w:t>
            </w:r>
            <w:r>
              <w:rPr>
                <w:sz w:val="20"/>
                <w:szCs w:val="20"/>
              </w:rPr>
              <w:t xml:space="preserve">Surgeon A </w:t>
            </w:r>
            <w:r w:rsidRPr="0052522E">
              <w:rPr>
                <w:sz w:val="20"/>
                <w:szCs w:val="20"/>
              </w:rPr>
              <w:t>did not seem convinced by the decision</w:t>
            </w:r>
            <w:r>
              <w:rPr>
                <w:sz w:val="20"/>
                <w:szCs w:val="20"/>
              </w:rPr>
              <w:t xml:space="preserve">. </w:t>
            </w:r>
          </w:p>
          <w:p w14:paraId="2C5AD2E5" w14:textId="77777777" w:rsidR="006030FC" w:rsidRPr="00B40FF6" w:rsidRDefault="006030FC" w:rsidP="006030FC">
            <w:pPr>
              <w:jc w:val="both"/>
              <w:rPr>
                <w:b/>
                <w:bCs/>
                <w:sz w:val="20"/>
                <w:szCs w:val="20"/>
              </w:rPr>
            </w:pPr>
            <w:r w:rsidRPr="00B40FF6">
              <w:rPr>
                <w:b/>
                <w:bCs/>
                <w:sz w:val="20"/>
                <w:szCs w:val="20"/>
              </w:rPr>
              <w:t>Field notes</w:t>
            </w:r>
            <w:r>
              <w:rPr>
                <w:b/>
                <w:bCs/>
                <w:sz w:val="20"/>
                <w:szCs w:val="20"/>
              </w:rPr>
              <w:t>, Hospital B, A three-</w:t>
            </w:r>
            <w:r w:rsidRPr="00B40FF6">
              <w:rPr>
                <w:b/>
                <w:bCs/>
                <w:sz w:val="20"/>
                <w:szCs w:val="20"/>
              </w:rPr>
              <w:t>consultant led ward round, CVTS</w:t>
            </w:r>
          </w:p>
          <w:p w14:paraId="33597110" w14:textId="77777777" w:rsidR="006030FC" w:rsidRDefault="006030FC" w:rsidP="006030FC">
            <w:pPr>
              <w:jc w:val="both"/>
              <w:rPr>
                <w:sz w:val="20"/>
                <w:szCs w:val="20"/>
              </w:rPr>
            </w:pPr>
          </w:p>
          <w:p w14:paraId="09533AD2" w14:textId="77777777" w:rsidR="006030FC" w:rsidRPr="00EA2385"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 xml:space="preserve">te </w:t>
            </w:r>
            <w:r>
              <w:rPr>
                <w:b/>
                <w:bCs/>
                <w:sz w:val="20"/>
                <w:szCs w:val="20"/>
              </w:rPr>
              <w:t>5</w:t>
            </w:r>
          </w:p>
          <w:p w14:paraId="5904531E" w14:textId="77777777" w:rsidR="006030FC" w:rsidRDefault="006030FC" w:rsidP="006030FC">
            <w:pPr>
              <w:jc w:val="both"/>
              <w:rPr>
                <w:sz w:val="20"/>
                <w:szCs w:val="20"/>
              </w:rPr>
            </w:pPr>
            <w:r w:rsidRPr="00C70952">
              <w:rPr>
                <w:i/>
                <w:iCs/>
                <w:sz w:val="20"/>
                <w:szCs w:val="20"/>
              </w:rPr>
              <w:t>‘O</w:t>
            </w:r>
            <w:r w:rsidRPr="0052522E">
              <w:rPr>
                <w:i/>
                <w:iCs/>
                <w:sz w:val="20"/>
                <w:szCs w:val="20"/>
              </w:rPr>
              <w:t xml:space="preserve">ne thing it </w:t>
            </w:r>
            <w:r w:rsidRPr="00050D9D">
              <w:rPr>
                <w:sz w:val="20"/>
                <w:szCs w:val="20"/>
              </w:rPr>
              <w:t>[shared decision making between surgeons</w:t>
            </w:r>
            <w:r>
              <w:rPr>
                <w:sz w:val="20"/>
                <w:szCs w:val="20"/>
              </w:rPr>
              <w:t>]</w:t>
            </w:r>
            <w:r w:rsidRPr="00C70952">
              <w:rPr>
                <w:i/>
                <w:iCs/>
                <w:sz w:val="20"/>
                <w:szCs w:val="20"/>
              </w:rPr>
              <w:t xml:space="preserve"> </w:t>
            </w:r>
            <w:r w:rsidRPr="0052522E">
              <w:rPr>
                <w:i/>
                <w:iCs/>
                <w:sz w:val="20"/>
                <w:szCs w:val="20"/>
              </w:rPr>
              <w:t>prevents</w:t>
            </w:r>
            <w:r w:rsidRPr="00C70952">
              <w:rPr>
                <w:i/>
                <w:iCs/>
                <w:sz w:val="20"/>
                <w:szCs w:val="20"/>
              </w:rPr>
              <w:t xml:space="preserve"> is</w:t>
            </w:r>
            <w:r w:rsidRPr="0052522E">
              <w:rPr>
                <w:i/>
                <w:iCs/>
                <w:sz w:val="20"/>
                <w:szCs w:val="20"/>
              </w:rPr>
              <w:t xml:space="preserve"> loose cannons. If I write an antibiotic, somebody else is absolutely free the next day to question</w:t>
            </w:r>
            <w:r>
              <w:rPr>
                <w:i/>
                <w:iCs/>
                <w:sz w:val="20"/>
                <w:szCs w:val="20"/>
              </w:rPr>
              <w:t>,</w:t>
            </w:r>
            <w:r w:rsidRPr="0052522E">
              <w:rPr>
                <w:i/>
                <w:iCs/>
                <w:sz w:val="20"/>
                <w:szCs w:val="20"/>
              </w:rPr>
              <w:t xml:space="preserve"> </w:t>
            </w:r>
            <w:r>
              <w:rPr>
                <w:i/>
                <w:iCs/>
                <w:sz w:val="20"/>
                <w:szCs w:val="20"/>
              </w:rPr>
              <w:t>“</w:t>
            </w:r>
            <w:r w:rsidRPr="0052522E">
              <w:rPr>
                <w:i/>
                <w:iCs/>
                <w:sz w:val="20"/>
                <w:szCs w:val="20"/>
              </w:rPr>
              <w:t>why is the patient on antibiotics</w:t>
            </w:r>
            <w:r>
              <w:rPr>
                <w:i/>
                <w:iCs/>
                <w:sz w:val="20"/>
                <w:szCs w:val="20"/>
              </w:rPr>
              <w:t>?”</w:t>
            </w:r>
            <w:r w:rsidRPr="0052522E">
              <w:rPr>
                <w:i/>
                <w:iCs/>
                <w:sz w:val="20"/>
                <w:szCs w:val="20"/>
              </w:rPr>
              <w:t xml:space="preserve"> </w:t>
            </w:r>
            <w:r>
              <w:rPr>
                <w:i/>
                <w:iCs/>
                <w:sz w:val="20"/>
                <w:szCs w:val="20"/>
              </w:rPr>
              <w:t>A</w:t>
            </w:r>
            <w:r w:rsidRPr="0052522E">
              <w:rPr>
                <w:i/>
                <w:iCs/>
                <w:sz w:val="20"/>
                <w:szCs w:val="20"/>
              </w:rPr>
              <w:t>nd usually if it comes down to an objective analysis, if it is not based on evidence, it tends to be stopped sooner rather than later</w:t>
            </w:r>
            <w:r w:rsidRPr="00C70952">
              <w:rPr>
                <w:i/>
                <w:iCs/>
                <w:sz w:val="20"/>
                <w:szCs w:val="20"/>
              </w:rPr>
              <w:t>. F</w:t>
            </w:r>
            <w:r w:rsidRPr="0052522E">
              <w:rPr>
                <w:i/>
                <w:iCs/>
                <w:sz w:val="20"/>
                <w:szCs w:val="20"/>
              </w:rPr>
              <w:t>or appropriate antibiotic therapy</w:t>
            </w:r>
            <w:r>
              <w:rPr>
                <w:i/>
                <w:iCs/>
                <w:sz w:val="20"/>
                <w:szCs w:val="20"/>
              </w:rPr>
              <w:t>,</w:t>
            </w:r>
            <w:r w:rsidRPr="0052522E">
              <w:rPr>
                <w:i/>
                <w:iCs/>
                <w:sz w:val="20"/>
                <w:szCs w:val="20"/>
              </w:rPr>
              <w:t xml:space="preserve"> having a team care</w:t>
            </w:r>
            <w:r w:rsidRPr="00C70952">
              <w:rPr>
                <w:i/>
                <w:iCs/>
                <w:sz w:val="20"/>
                <w:szCs w:val="20"/>
              </w:rPr>
              <w:t xml:space="preserve"> model</w:t>
            </w:r>
            <w:r w:rsidRPr="0052522E">
              <w:rPr>
                <w:i/>
                <w:iCs/>
                <w:sz w:val="20"/>
                <w:szCs w:val="20"/>
              </w:rPr>
              <w:t xml:space="preserve"> seems to be better than an individual. Individual persons tend to have their biases and when there </w:t>
            </w:r>
            <w:r>
              <w:rPr>
                <w:i/>
                <w:iCs/>
                <w:sz w:val="20"/>
                <w:szCs w:val="20"/>
              </w:rPr>
              <w:t>are</w:t>
            </w:r>
            <w:r w:rsidRPr="0052522E">
              <w:rPr>
                <w:i/>
                <w:iCs/>
                <w:sz w:val="20"/>
                <w:szCs w:val="20"/>
              </w:rPr>
              <w:t xml:space="preserve"> no crosschecks, the biases tend to carry on.</w:t>
            </w:r>
            <w:r w:rsidRPr="00C70952">
              <w:rPr>
                <w:i/>
                <w:iCs/>
                <w:sz w:val="20"/>
                <w:szCs w:val="20"/>
              </w:rPr>
              <w:t>’</w:t>
            </w:r>
            <w:r>
              <w:rPr>
                <w:sz w:val="20"/>
                <w:szCs w:val="20"/>
              </w:rPr>
              <w:t xml:space="preserve"> </w:t>
            </w:r>
            <w:r w:rsidRPr="00CA07BE">
              <w:rPr>
                <w:b/>
                <w:bCs/>
                <w:sz w:val="20"/>
                <w:szCs w:val="20"/>
              </w:rPr>
              <w:t>Consultant Surgeon (21</w:t>
            </w:r>
            <w:r>
              <w:rPr>
                <w:sz w:val="20"/>
                <w:szCs w:val="20"/>
              </w:rPr>
              <w:t xml:space="preserve">), </w:t>
            </w:r>
            <w:r>
              <w:rPr>
                <w:b/>
                <w:bCs/>
                <w:sz w:val="20"/>
                <w:szCs w:val="20"/>
              </w:rPr>
              <w:t>Hospital B, GI</w:t>
            </w:r>
          </w:p>
          <w:p w14:paraId="15F59505" w14:textId="77777777" w:rsidR="006030FC" w:rsidRPr="009A6DF8" w:rsidRDefault="006030FC" w:rsidP="006030FC">
            <w:pPr>
              <w:jc w:val="both"/>
              <w:rPr>
                <w:sz w:val="20"/>
                <w:szCs w:val="20"/>
              </w:rPr>
            </w:pPr>
          </w:p>
        </w:tc>
      </w:tr>
      <w:tr w:rsidR="006030FC" w:rsidRPr="009A6DF8" w14:paraId="3CB58FCB" w14:textId="77777777" w:rsidTr="006030FC">
        <w:tc>
          <w:tcPr>
            <w:tcW w:w="13893" w:type="dxa"/>
          </w:tcPr>
          <w:p w14:paraId="2804DA38" w14:textId="77777777" w:rsidR="006030FC" w:rsidRPr="008C4DA2" w:rsidRDefault="006030FC" w:rsidP="006030FC">
            <w:pPr>
              <w:jc w:val="center"/>
              <w:rPr>
                <w:b/>
                <w:bCs/>
                <w:iCs/>
                <w:sz w:val="20"/>
                <w:szCs w:val="20"/>
              </w:rPr>
            </w:pPr>
            <w:r w:rsidRPr="008C4DA2">
              <w:rPr>
                <w:b/>
                <w:bCs/>
                <w:iCs/>
                <w:sz w:val="20"/>
                <w:szCs w:val="20"/>
              </w:rPr>
              <w:lastRenderedPageBreak/>
              <w:t>Theme 2 Ownership for antibiotic management is focused within specialties</w:t>
            </w:r>
          </w:p>
          <w:p w14:paraId="5D345BE0" w14:textId="77777777" w:rsidR="006030FC" w:rsidRPr="008C4DA2" w:rsidRDefault="006030FC" w:rsidP="006030FC">
            <w:pPr>
              <w:jc w:val="both"/>
              <w:rPr>
                <w:iCs/>
                <w:sz w:val="20"/>
                <w:szCs w:val="20"/>
              </w:rPr>
            </w:pPr>
          </w:p>
        </w:tc>
      </w:tr>
      <w:tr w:rsidR="006030FC" w:rsidRPr="009A6DF8" w14:paraId="2CED8642" w14:textId="77777777" w:rsidTr="006030FC">
        <w:tc>
          <w:tcPr>
            <w:tcW w:w="13893" w:type="dxa"/>
          </w:tcPr>
          <w:p w14:paraId="1C5A3C69" w14:textId="77777777" w:rsidR="006030FC" w:rsidRPr="00EA2385"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 xml:space="preserve">te </w:t>
            </w:r>
            <w:r>
              <w:rPr>
                <w:b/>
                <w:bCs/>
                <w:sz w:val="20"/>
                <w:szCs w:val="20"/>
              </w:rPr>
              <w:t>6</w:t>
            </w:r>
          </w:p>
          <w:p w14:paraId="4CCC3D91" w14:textId="77777777" w:rsidR="006030FC" w:rsidRDefault="006030FC" w:rsidP="006030FC">
            <w:pPr>
              <w:jc w:val="both"/>
              <w:rPr>
                <w:b/>
                <w:bCs/>
                <w:sz w:val="20"/>
                <w:szCs w:val="20"/>
              </w:rPr>
            </w:pPr>
            <w:r>
              <w:rPr>
                <w:sz w:val="20"/>
                <w:szCs w:val="20"/>
              </w:rPr>
              <w:t>The consultant and registrar discuss the diabetic therapy for the patient on whom the</w:t>
            </w:r>
            <w:r w:rsidRPr="009F760B">
              <w:rPr>
                <w:sz w:val="20"/>
                <w:szCs w:val="20"/>
              </w:rPr>
              <w:t xml:space="preserve"> </w:t>
            </w:r>
            <w:r>
              <w:rPr>
                <w:sz w:val="20"/>
                <w:szCs w:val="20"/>
              </w:rPr>
              <w:t xml:space="preserve">registrar had performed </w:t>
            </w:r>
            <w:r w:rsidRPr="009F760B">
              <w:rPr>
                <w:sz w:val="20"/>
                <w:szCs w:val="20"/>
              </w:rPr>
              <w:t>emergency</w:t>
            </w:r>
            <w:r>
              <w:rPr>
                <w:sz w:val="20"/>
                <w:szCs w:val="20"/>
              </w:rPr>
              <w:t xml:space="preserve"> appendicectomy</w:t>
            </w:r>
            <w:r w:rsidRPr="009F760B">
              <w:rPr>
                <w:sz w:val="20"/>
                <w:szCs w:val="20"/>
              </w:rPr>
              <w:t xml:space="preserve"> the previous evening. </w:t>
            </w:r>
            <w:r>
              <w:rPr>
                <w:sz w:val="20"/>
                <w:szCs w:val="20"/>
              </w:rPr>
              <w:t xml:space="preserve">The registrar) </w:t>
            </w:r>
            <w:r w:rsidRPr="009F760B">
              <w:rPr>
                <w:sz w:val="20"/>
                <w:szCs w:val="20"/>
              </w:rPr>
              <w:t>retrieves</w:t>
            </w:r>
            <w:r>
              <w:rPr>
                <w:sz w:val="20"/>
                <w:szCs w:val="20"/>
              </w:rPr>
              <w:t>,</w:t>
            </w:r>
            <w:r w:rsidRPr="009F760B">
              <w:rPr>
                <w:sz w:val="20"/>
                <w:szCs w:val="20"/>
              </w:rPr>
              <w:t xml:space="preserve"> from her smartphone</w:t>
            </w:r>
            <w:r>
              <w:rPr>
                <w:sz w:val="20"/>
                <w:szCs w:val="20"/>
              </w:rPr>
              <w:t>,</w:t>
            </w:r>
            <w:r w:rsidRPr="009F760B">
              <w:rPr>
                <w:sz w:val="20"/>
                <w:szCs w:val="20"/>
              </w:rPr>
              <w:t xml:space="preserve"> a picture taken during the procedure. She shows the picture to the consultant and </w:t>
            </w:r>
            <w:r>
              <w:rPr>
                <w:sz w:val="20"/>
                <w:szCs w:val="20"/>
              </w:rPr>
              <w:t xml:space="preserve">other </w:t>
            </w:r>
            <w:r w:rsidRPr="009F760B">
              <w:rPr>
                <w:sz w:val="20"/>
                <w:szCs w:val="20"/>
              </w:rPr>
              <w:t>registrars. When</w:t>
            </w:r>
            <w:r>
              <w:rPr>
                <w:sz w:val="20"/>
                <w:szCs w:val="20"/>
              </w:rPr>
              <w:t xml:space="preserve"> the consultant </w:t>
            </w:r>
            <w:r w:rsidRPr="009F760B">
              <w:rPr>
                <w:sz w:val="20"/>
                <w:szCs w:val="20"/>
              </w:rPr>
              <w:t>sees the picture, she immediately agrees to star</w:t>
            </w:r>
            <w:r>
              <w:rPr>
                <w:sz w:val="20"/>
                <w:szCs w:val="20"/>
              </w:rPr>
              <w:t>t</w:t>
            </w:r>
            <w:r w:rsidRPr="009F760B">
              <w:rPr>
                <w:sz w:val="20"/>
                <w:szCs w:val="20"/>
              </w:rPr>
              <w:t xml:space="preserve"> antibiotics</w:t>
            </w:r>
            <w:r>
              <w:rPr>
                <w:sz w:val="20"/>
                <w:szCs w:val="20"/>
              </w:rPr>
              <w:t>, telling</w:t>
            </w:r>
            <w:r w:rsidRPr="009F760B">
              <w:rPr>
                <w:sz w:val="20"/>
                <w:szCs w:val="20"/>
              </w:rPr>
              <w:t xml:space="preserve"> the patient that the ‘uterus looks infected’ and that they were going to give antibiotics and then take out the drip and hopefully she could be discharged the next day. </w:t>
            </w:r>
            <w:r>
              <w:rPr>
                <w:sz w:val="20"/>
                <w:szCs w:val="20"/>
              </w:rPr>
              <w:t xml:space="preserve">The consultant and two registrars present discuss the antibiotic regimen and the registrar who had operated, prescribes them onto the paper chart. </w:t>
            </w:r>
            <w:r w:rsidRPr="009F760B">
              <w:rPr>
                <w:sz w:val="20"/>
                <w:szCs w:val="20"/>
              </w:rPr>
              <w:t xml:space="preserve">He discontinues the </w:t>
            </w:r>
            <w:r>
              <w:rPr>
                <w:sz w:val="20"/>
                <w:szCs w:val="20"/>
              </w:rPr>
              <w:t>co-amoxiclav</w:t>
            </w:r>
            <w:r w:rsidRPr="009F760B">
              <w:rPr>
                <w:sz w:val="20"/>
                <w:szCs w:val="20"/>
              </w:rPr>
              <w:t xml:space="preserve"> and writes up </w:t>
            </w:r>
            <w:r>
              <w:rPr>
                <w:sz w:val="20"/>
                <w:szCs w:val="20"/>
              </w:rPr>
              <w:t>a</w:t>
            </w:r>
            <w:r w:rsidRPr="009F760B">
              <w:rPr>
                <w:sz w:val="20"/>
                <w:szCs w:val="20"/>
              </w:rPr>
              <w:t xml:space="preserve">zithromycin, </w:t>
            </w:r>
            <w:r>
              <w:rPr>
                <w:sz w:val="20"/>
                <w:szCs w:val="20"/>
              </w:rPr>
              <w:t>c</w:t>
            </w:r>
            <w:r w:rsidRPr="009F760B">
              <w:rPr>
                <w:sz w:val="20"/>
                <w:szCs w:val="20"/>
              </w:rPr>
              <w:t xml:space="preserve">eftriaxone and </w:t>
            </w:r>
            <w:r>
              <w:rPr>
                <w:sz w:val="20"/>
                <w:szCs w:val="20"/>
              </w:rPr>
              <w:t>m</w:t>
            </w:r>
            <w:r w:rsidRPr="009F760B">
              <w:rPr>
                <w:sz w:val="20"/>
                <w:szCs w:val="20"/>
              </w:rPr>
              <w:t>etronidazole. He gives the chart to the</w:t>
            </w:r>
            <w:r>
              <w:rPr>
                <w:sz w:val="20"/>
                <w:szCs w:val="20"/>
              </w:rPr>
              <w:t xml:space="preserve"> nurse</w:t>
            </w:r>
            <w:r w:rsidRPr="009F760B">
              <w:rPr>
                <w:sz w:val="20"/>
                <w:szCs w:val="20"/>
              </w:rPr>
              <w:t xml:space="preserve">. She reads it and says that it doesn’t make sense as ‘they want the drip to come out’. The </w:t>
            </w:r>
            <w:r>
              <w:rPr>
                <w:sz w:val="20"/>
                <w:szCs w:val="20"/>
              </w:rPr>
              <w:t>a</w:t>
            </w:r>
            <w:r w:rsidRPr="009F760B">
              <w:rPr>
                <w:sz w:val="20"/>
                <w:szCs w:val="20"/>
              </w:rPr>
              <w:t xml:space="preserve">zithromycin frequency is a stat dose, while no frequency is written for </w:t>
            </w:r>
            <w:r>
              <w:rPr>
                <w:sz w:val="20"/>
                <w:szCs w:val="20"/>
              </w:rPr>
              <w:t>the other two antibiotics</w:t>
            </w:r>
            <w:r w:rsidRPr="009F760B">
              <w:rPr>
                <w:sz w:val="20"/>
                <w:szCs w:val="20"/>
              </w:rPr>
              <w:t>.</w:t>
            </w:r>
            <w:r>
              <w:rPr>
                <w:sz w:val="20"/>
                <w:szCs w:val="20"/>
              </w:rPr>
              <w:t xml:space="preserve"> </w:t>
            </w:r>
            <w:r w:rsidRPr="007C73E6">
              <w:rPr>
                <w:b/>
                <w:bCs/>
                <w:sz w:val="20"/>
                <w:szCs w:val="20"/>
              </w:rPr>
              <w:t>Field Notes,</w:t>
            </w:r>
            <w:r>
              <w:rPr>
                <w:sz w:val="20"/>
                <w:szCs w:val="20"/>
              </w:rPr>
              <w:t xml:space="preserve"> </w:t>
            </w:r>
            <w:r>
              <w:rPr>
                <w:b/>
                <w:bCs/>
                <w:sz w:val="20"/>
                <w:szCs w:val="20"/>
              </w:rPr>
              <w:t>Hospital A, GI ward round</w:t>
            </w:r>
          </w:p>
          <w:p w14:paraId="5262D112" w14:textId="77777777" w:rsidR="006030FC" w:rsidRDefault="006030FC" w:rsidP="006030FC">
            <w:pPr>
              <w:jc w:val="both"/>
              <w:rPr>
                <w:sz w:val="20"/>
                <w:szCs w:val="20"/>
              </w:rPr>
            </w:pPr>
          </w:p>
          <w:p w14:paraId="33FB80DF" w14:textId="77777777" w:rsidR="006030FC" w:rsidRPr="00EA2385"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7</w:t>
            </w:r>
          </w:p>
          <w:p w14:paraId="528BC2FA" w14:textId="77777777" w:rsidR="006030FC" w:rsidRPr="00085DF2" w:rsidRDefault="006030FC" w:rsidP="006030FC">
            <w:pPr>
              <w:jc w:val="both"/>
              <w:rPr>
                <w:sz w:val="20"/>
                <w:szCs w:val="20"/>
              </w:rPr>
            </w:pPr>
            <w:r>
              <w:rPr>
                <w:sz w:val="20"/>
                <w:szCs w:val="20"/>
              </w:rPr>
              <w:t>‘</w:t>
            </w:r>
            <w:r w:rsidRPr="007C73E6">
              <w:rPr>
                <w:i/>
                <w:iCs/>
                <w:sz w:val="20"/>
                <w:szCs w:val="20"/>
              </w:rPr>
              <w:t>I promise you if I operate on a patient or my colleague operated on a patient, the patient must get better. We didn’t come here to make the patient sicker. You must have that in your mind. I light the lamp every morning, I pray for the health of my patients because they must go home, they have got families, they have got kids, I mean</w:t>
            </w:r>
            <w:r>
              <w:rPr>
                <w:i/>
                <w:iCs/>
                <w:sz w:val="20"/>
                <w:szCs w:val="20"/>
              </w:rPr>
              <w:t>,</w:t>
            </w:r>
            <w:r w:rsidRPr="007C73E6">
              <w:rPr>
                <w:i/>
                <w:iCs/>
                <w:sz w:val="20"/>
                <w:szCs w:val="20"/>
              </w:rPr>
              <w:t xml:space="preserve"> what else are we going to do? Did we get into this job just to look at bloods? No, we got in this job to sort something out. That’s what’s a surgeon’s prerogative</w:t>
            </w:r>
            <w:r>
              <w:rPr>
                <w:i/>
                <w:iCs/>
                <w:sz w:val="20"/>
                <w:szCs w:val="20"/>
              </w:rPr>
              <w:t xml:space="preserve"> </w:t>
            </w:r>
            <w:proofErr w:type="gramStart"/>
            <w:r>
              <w:rPr>
                <w:i/>
                <w:iCs/>
                <w:sz w:val="20"/>
                <w:szCs w:val="20"/>
              </w:rPr>
              <w:t>is</w:t>
            </w:r>
            <w:r w:rsidRPr="007C73E6">
              <w:rPr>
                <w:i/>
                <w:iCs/>
                <w:sz w:val="20"/>
                <w:szCs w:val="20"/>
              </w:rPr>
              <w:t>,</w:t>
            </w:r>
            <w:proofErr w:type="gramEnd"/>
            <w:r w:rsidRPr="007C73E6">
              <w:rPr>
                <w:i/>
                <w:iCs/>
                <w:sz w:val="20"/>
                <w:szCs w:val="20"/>
              </w:rPr>
              <w:t xml:space="preserve"> you are here to do something. A surgeon generally is one or two things, either I can help you or I can’t help you. If I can help you, I must help you. If I can’t help you, I tell you I can’t help you. I’ll send you for palliation</w:t>
            </w:r>
            <w:r>
              <w:rPr>
                <w:i/>
                <w:iCs/>
                <w:sz w:val="20"/>
                <w:szCs w:val="20"/>
              </w:rPr>
              <w:t>,</w:t>
            </w:r>
            <w:r w:rsidRPr="007C73E6">
              <w:rPr>
                <w:i/>
                <w:iCs/>
                <w:sz w:val="20"/>
                <w:szCs w:val="20"/>
              </w:rPr>
              <w:t xml:space="preserve"> that’s it. We are not physicians; we don’t have much of grey, we are black and white. I can, I did, I put in a lot of hard effort here, get better, have a good life.’</w:t>
            </w:r>
            <w:r>
              <w:rPr>
                <w:sz w:val="20"/>
                <w:szCs w:val="20"/>
              </w:rPr>
              <w:t xml:space="preserve"> </w:t>
            </w:r>
            <w:r w:rsidRPr="00B57697">
              <w:rPr>
                <w:b/>
                <w:bCs/>
                <w:sz w:val="20"/>
                <w:szCs w:val="20"/>
              </w:rPr>
              <w:t>Senior registrar (16</w:t>
            </w:r>
            <w:r>
              <w:rPr>
                <w:b/>
                <w:bCs/>
                <w:sz w:val="20"/>
                <w:szCs w:val="20"/>
              </w:rPr>
              <w:t>), Hospital A, CVTS</w:t>
            </w:r>
          </w:p>
          <w:p w14:paraId="56C3D419" w14:textId="77777777" w:rsidR="006030FC" w:rsidRDefault="006030FC" w:rsidP="006030FC">
            <w:pPr>
              <w:jc w:val="both"/>
              <w:rPr>
                <w:sz w:val="20"/>
                <w:szCs w:val="20"/>
              </w:rPr>
            </w:pPr>
          </w:p>
          <w:p w14:paraId="31ACB6C6" w14:textId="77777777" w:rsidR="006030FC" w:rsidRPr="00EA2385"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8</w:t>
            </w:r>
          </w:p>
          <w:p w14:paraId="49EC8ECA" w14:textId="77777777" w:rsidR="006030FC" w:rsidRDefault="006030FC" w:rsidP="006030FC">
            <w:pPr>
              <w:jc w:val="both"/>
              <w:rPr>
                <w:sz w:val="20"/>
                <w:szCs w:val="20"/>
              </w:rPr>
            </w:pPr>
            <w:r w:rsidRPr="008851C9">
              <w:rPr>
                <w:i/>
                <w:iCs/>
                <w:sz w:val="20"/>
                <w:szCs w:val="20"/>
              </w:rPr>
              <w:t>‘</w:t>
            </w:r>
            <w:r w:rsidRPr="00F47175">
              <w:rPr>
                <w:i/>
                <w:iCs/>
                <w:sz w:val="20"/>
                <w:szCs w:val="20"/>
              </w:rPr>
              <w:t>Surgeons are still very powerful and when the patient is not doing well</w:t>
            </w:r>
            <w:r>
              <w:rPr>
                <w:i/>
                <w:iCs/>
                <w:sz w:val="20"/>
                <w:szCs w:val="20"/>
              </w:rPr>
              <w:t>,</w:t>
            </w:r>
            <w:r w:rsidRPr="00F47175">
              <w:rPr>
                <w:i/>
                <w:iCs/>
                <w:sz w:val="20"/>
                <w:szCs w:val="20"/>
              </w:rPr>
              <w:t xml:space="preserve"> sometimes science defies them, and you cannot do anything to stop.</w:t>
            </w:r>
            <w:r w:rsidRPr="008851C9">
              <w:rPr>
                <w:i/>
                <w:iCs/>
                <w:sz w:val="20"/>
                <w:szCs w:val="20"/>
              </w:rPr>
              <w:t xml:space="preserve"> Y</w:t>
            </w:r>
            <w:r w:rsidRPr="00F47175">
              <w:rPr>
                <w:i/>
                <w:iCs/>
                <w:sz w:val="20"/>
                <w:szCs w:val="20"/>
              </w:rPr>
              <w:t xml:space="preserve">ou know that what they are </w:t>
            </w:r>
            <w:r w:rsidRPr="008851C9">
              <w:rPr>
                <w:i/>
                <w:iCs/>
                <w:sz w:val="20"/>
                <w:szCs w:val="20"/>
              </w:rPr>
              <w:t>saying</w:t>
            </w:r>
            <w:r w:rsidRPr="00F47175">
              <w:rPr>
                <w:i/>
                <w:iCs/>
                <w:sz w:val="20"/>
                <w:szCs w:val="20"/>
              </w:rPr>
              <w:t xml:space="preserve"> is not correct, but they are worried because their patients are doing badly, so</w:t>
            </w:r>
            <w:r w:rsidRPr="008851C9">
              <w:rPr>
                <w:i/>
                <w:iCs/>
                <w:sz w:val="20"/>
                <w:szCs w:val="20"/>
              </w:rPr>
              <w:t xml:space="preserve"> </w:t>
            </w:r>
            <w:r w:rsidRPr="00F47175">
              <w:rPr>
                <w:i/>
                <w:iCs/>
                <w:sz w:val="20"/>
                <w:szCs w:val="20"/>
              </w:rPr>
              <w:t xml:space="preserve">you start meropenem today, </w:t>
            </w:r>
            <w:r w:rsidRPr="008851C9">
              <w:rPr>
                <w:i/>
                <w:iCs/>
                <w:sz w:val="20"/>
                <w:szCs w:val="20"/>
              </w:rPr>
              <w:t>ceftriaxone</w:t>
            </w:r>
            <w:r w:rsidRPr="00F47175">
              <w:rPr>
                <w:i/>
                <w:iCs/>
                <w:sz w:val="20"/>
                <w:szCs w:val="20"/>
              </w:rPr>
              <w:t xml:space="preserve"> tomorrow, move on to ertapenem the day after and you are helpless, because the patient is doing badly and nobody can do anything.</w:t>
            </w:r>
            <w:r w:rsidRPr="008851C9">
              <w:rPr>
                <w:i/>
                <w:iCs/>
                <w:sz w:val="20"/>
                <w:szCs w:val="20"/>
              </w:rPr>
              <w:t xml:space="preserve"> </w:t>
            </w:r>
            <w:r w:rsidRPr="00F47175">
              <w:rPr>
                <w:i/>
                <w:iCs/>
                <w:sz w:val="20"/>
                <w:szCs w:val="20"/>
              </w:rPr>
              <w:t>I think surgeons will have the final call because after all</w:t>
            </w:r>
            <w:r>
              <w:rPr>
                <w:i/>
                <w:iCs/>
                <w:sz w:val="20"/>
                <w:szCs w:val="20"/>
              </w:rPr>
              <w:t>,</w:t>
            </w:r>
            <w:r w:rsidRPr="00F47175">
              <w:rPr>
                <w:i/>
                <w:iCs/>
                <w:sz w:val="20"/>
                <w:szCs w:val="20"/>
              </w:rPr>
              <w:t xml:space="preserve"> it is the patient who comes to them and they operate and they are largely responsible for the outcome, </w:t>
            </w:r>
            <w:r>
              <w:rPr>
                <w:i/>
                <w:iCs/>
                <w:sz w:val="20"/>
                <w:szCs w:val="20"/>
              </w:rPr>
              <w:t>however,</w:t>
            </w:r>
            <w:r w:rsidRPr="00F47175">
              <w:rPr>
                <w:i/>
                <w:iCs/>
                <w:sz w:val="20"/>
                <w:szCs w:val="20"/>
              </w:rPr>
              <w:t xml:space="preserve"> suggestions</w:t>
            </w:r>
            <w:r>
              <w:rPr>
                <w:i/>
                <w:iCs/>
                <w:sz w:val="20"/>
                <w:szCs w:val="20"/>
              </w:rPr>
              <w:t xml:space="preserve"> </w:t>
            </w:r>
            <w:r>
              <w:rPr>
                <w:sz w:val="20"/>
                <w:szCs w:val="20"/>
              </w:rPr>
              <w:t>[</w:t>
            </w:r>
            <w:r w:rsidRPr="00050D9D">
              <w:rPr>
                <w:sz w:val="20"/>
                <w:szCs w:val="20"/>
              </w:rPr>
              <w:t>from anaesthetists, AMS, and ICU doctors</w:t>
            </w:r>
            <w:r>
              <w:rPr>
                <w:sz w:val="20"/>
                <w:szCs w:val="20"/>
              </w:rPr>
              <w:t>]</w:t>
            </w:r>
            <w:r w:rsidRPr="00F47175">
              <w:rPr>
                <w:i/>
                <w:iCs/>
                <w:sz w:val="20"/>
                <w:szCs w:val="20"/>
              </w:rPr>
              <w:t xml:space="preserve"> and seeing the consistency and inputs, which are there, they probably will build a sense of trust and then inputs could be shared as amicably as possible.</w:t>
            </w:r>
            <w:r w:rsidRPr="008851C9">
              <w:rPr>
                <w:i/>
                <w:iCs/>
                <w:sz w:val="20"/>
                <w:szCs w:val="20"/>
              </w:rPr>
              <w:t>’</w:t>
            </w:r>
            <w:r>
              <w:rPr>
                <w:sz w:val="20"/>
                <w:szCs w:val="20"/>
              </w:rPr>
              <w:t xml:space="preserve"> </w:t>
            </w:r>
            <w:r w:rsidRPr="00CA07BE">
              <w:rPr>
                <w:b/>
                <w:bCs/>
                <w:sz w:val="20"/>
                <w:szCs w:val="20"/>
              </w:rPr>
              <w:t>Anaesthetist Consultant (23),</w:t>
            </w:r>
            <w:r>
              <w:rPr>
                <w:sz w:val="20"/>
                <w:szCs w:val="20"/>
              </w:rPr>
              <w:t xml:space="preserve"> </w:t>
            </w:r>
            <w:r>
              <w:rPr>
                <w:b/>
                <w:bCs/>
                <w:sz w:val="20"/>
                <w:szCs w:val="20"/>
              </w:rPr>
              <w:t>Hospital B, GI</w:t>
            </w:r>
          </w:p>
          <w:p w14:paraId="132EB274" w14:textId="77777777" w:rsidR="006030FC" w:rsidRDefault="006030FC" w:rsidP="006030FC">
            <w:pPr>
              <w:jc w:val="both"/>
              <w:rPr>
                <w:sz w:val="20"/>
                <w:szCs w:val="20"/>
              </w:rPr>
            </w:pPr>
          </w:p>
          <w:p w14:paraId="0180C22B" w14:textId="77777777" w:rsidR="006030FC" w:rsidRPr="00681232"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9</w:t>
            </w:r>
          </w:p>
          <w:p w14:paraId="43A59DAC" w14:textId="77777777" w:rsidR="006030FC" w:rsidRPr="00681232" w:rsidRDefault="006030FC" w:rsidP="006030FC">
            <w:pPr>
              <w:jc w:val="both"/>
              <w:rPr>
                <w:sz w:val="20"/>
                <w:szCs w:val="20"/>
              </w:rPr>
            </w:pPr>
            <w:r w:rsidRPr="00681232">
              <w:rPr>
                <w:i/>
                <w:iCs/>
                <w:sz w:val="20"/>
                <w:szCs w:val="20"/>
              </w:rPr>
              <w:t xml:space="preserve">‘What we follow is that whoever has operated on that patient, you know he should not feel that somebody else has caused a problem for him, so we do tend to leave it like that, we do not pull rank there like I would suggest that can we stop it, but if he insists, I would not continue at all </w:t>
            </w:r>
            <w:r w:rsidRPr="00681232">
              <w:rPr>
                <w:sz w:val="20"/>
                <w:szCs w:val="20"/>
              </w:rPr>
              <w:t>[to suggest changing antibiotic or stopping it].</w:t>
            </w:r>
            <w:r w:rsidRPr="00681232">
              <w:rPr>
                <w:i/>
                <w:iCs/>
                <w:sz w:val="20"/>
                <w:szCs w:val="20"/>
              </w:rPr>
              <w:t xml:space="preserve"> </w:t>
            </w:r>
            <w:r w:rsidRPr="001873BD">
              <w:rPr>
                <w:b/>
                <w:iCs/>
                <w:sz w:val="20"/>
                <w:szCs w:val="20"/>
              </w:rPr>
              <w:t xml:space="preserve">Consultant </w:t>
            </w:r>
            <w:r w:rsidRPr="001873BD">
              <w:rPr>
                <w:b/>
                <w:bCs/>
                <w:sz w:val="20"/>
                <w:szCs w:val="20"/>
              </w:rPr>
              <w:t>Surgeon</w:t>
            </w:r>
            <w:r>
              <w:rPr>
                <w:b/>
                <w:bCs/>
                <w:sz w:val="20"/>
                <w:szCs w:val="20"/>
              </w:rPr>
              <w:t xml:space="preserve"> </w:t>
            </w:r>
            <w:r w:rsidRPr="001873BD">
              <w:rPr>
                <w:b/>
                <w:bCs/>
                <w:sz w:val="20"/>
                <w:szCs w:val="20"/>
              </w:rPr>
              <w:t>(2), Hospital B, GI</w:t>
            </w:r>
          </w:p>
          <w:p w14:paraId="439EB636" w14:textId="77777777" w:rsidR="006030FC" w:rsidRDefault="006030FC" w:rsidP="006030FC">
            <w:pPr>
              <w:jc w:val="both"/>
              <w:rPr>
                <w:sz w:val="20"/>
                <w:szCs w:val="20"/>
              </w:rPr>
            </w:pPr>
          </w:p>
          <w:p w14:paraId="3AC11C0B" w14:textId="77777777" w:rsidR="006030FC" w:rsidRPr="003D11DC"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10</w:t>
            </w:r>
          </w:p>
          <w:p w14:paraId="1D5DB774" w14:textId="77777777" w:rsidR="006030FC" w:rsidRDefault="006030FC" w:rsidP="006030FC">
            <w:pPr>
              <w:jc w:val="both"/>
              <w:rPr>
                <w:b/>
                <w:bCs/>
                <w:sz w:val="20"/>
                <w:szCs w:val="20"/>
              </w:rPr>
            </w:pPr>
            <w:r>
              <w:rPr>
                <w:i/>
                <w:iCs/>
                <w:sz w:val="20"/>
                <w:szCs w:val="20"/>
              </w:rPr>
              <w:lastRenderedPageBreak/>
              <w:t>‘</w:t>
            </w:r>
            <w:r w:rsidRPr="003D11DC">
              <w:rPr>
                <w:i/>
                <w:iCs/>
                <w:sz w:val="20"/>
                <w:szCs w:val="20"/>
              </w:rPr>
              <w:t>O</w:t>
            </w:r>
            <w:r w:rsidRPr="002B0E63">
              <w:rPr>
                <w:i/>
                <w:iCs/>
                <w:sz w:val="20"/>
                <w:szCs w:val="20"/>
              </w:rPr>
              <w:t>ne of my old seniors used to say</w:t>
            </w:r>
            <w:r>
              <w:rPr>
                <w:i/>
                <w:iCs/>
                <w:sz w:val="20"/>
                <w:szCs w:val="20"/>
              </w:rPr>
              <w:t>,</w:t>
            </w:r>
            <w:r w:rsidRPr="002B0E63">
              <w:rPr>
                <w:i/>
                <w:iCs/>
                <w:sz w:val="20"/>
                <w:szCs w:val="20"/>
              </w:rPr>
              <w:t xml:space="preserve"> </w:t>
            </w:r>
            <w:r>
              <w:rPr>
                <w:i/>
                <w:iCs/>
                <w:sz w:val="20"/>
                <w:szCs w:val="20"/>
              </w:rPr>
              <w:t>‘</w:t>
            </w:r>
            <w:r w:rsidRPr="002B0E63">
              <w:rPr>
                <w:i/>
                <w:iCs/>
                <w:sz w:val="20"/>
                <w:szCs w:val="20"/>
              </w:rPr>
              <w:t xml:space="preserve">antibiotics might make a third-class surgeon </w:t>
            </w:r>
            <w:r w:rsidRPr="003D11DC">
              <w:rPr>
                <w:i/>
                <w:iCs/>
                <w:sz w:val="20"/>
                <w:szCs w:val="20"/>
              </w:rPr>
              <w:t xml:space="preserve">a </w:t>
            </w:r>
            <w:r w:rsidRPr="002B0E63">
              <w:rPr>
                <w:i/>
                <w:iCs/>
                <w:sz w:val="20"/>
                <w:szCs w:val="20"/>
              </w:rPr>
              <w:t>second-class surgeon, but they never make a second-class surgeon a first-class surgeon</w:t>
            </w:r>
            <w:r>
              <w:rPr>
                <w:i/>
                <w:iCs/>
                <w:sz w:val="20"/>
                <w:szCs w:val="20"/>
              </w:rPr>
              <w:t>’</w:t>
            </w:r>
            <w:r w:rsidRPr="002B0E63">
              <w:rPr>
                <w:i/>
                <w:iCs/>
                <w:sz w:val="20"/>
                <w:szCs w:val="20"/>
              </w:rPr>
              <w:t xml:space="preserve">. I know it is that fear that let me not to take a chance. I do not think it is a challenge rather, you know, fear </w:t>
            </w:r>
            <w:r w:rsidRPr="003D11DC">
              <w:rPr>
                <w:i/>
                <w:iCs/>
                <w:sz w:val="20"/>
                <w:szCs w:val="20"/>
              </w:rPr>
              <w:t>that</w:t>
            </w:r>
            <w:r w:rsidRPr="002B0E63">
              <w:rPr>
                <w:i/>
                <w:iCs/>
                <w:sz w:val="20"/>
                <w:szCs w:val="20"/>
              </w:rPr>
              <w:t xml:space="preserve"> their own surgery will be inadequate. Most of them tend to be quite confident about the surgery, but they, we always have this feeling that something else, is going to make a difference in our results. </w:t>
            </w:r>
            <w:r w:rsidRPr="003D11DC">
              <w:rPr>
                <w:i/>
                <w:iCs/>
                <w:sz w:val="20"/>
                <w:szCs w:val="20"/>
              </w:rPr>
              <w:t>O</w:t>
            </w:r>
            <w:r w:rsidRPr="002B0E63">
              <w:rPr>
                <w:i/>
                <w:iCs/>
                <w:sz w:val="20"/>
                <w:szCs w:val="20"/>
              </w:rPr>
              <w:t xml:space="preserve">vertime when they see that it has not made a difference or they have seen across the spectrum, they tend to change those habits. I think it is more that fear </w:t>
            </w:r>
            <w:r w:rsidRPr="003D11DC">
              <w:rPr>
                <w:i/>
                <w:iCs/>
                <w:sz w:val="20"/>
                <w:szCs w:val="20"/>
              </w:rPr>
              <w:t>of ‘</w:t>
            </w:r>
            <w:r w:rsidRPr="002B0E63">
              <w:rPr>
                <w:i/>
                <w:iCs/>
                <w:sz w:val="20"/>
                <w:szCs w:val="20"/>
              </w:rPr>
              <w:t>let me not to take a chance and something might go wrong</w:t>
            </w:r>
            <w:r w:rsidRPr="003D11DC">
              <w:rPr>
                <w:i/>
                <w:iCs/>
                <w:sz w:val="20"/>
                <w:szCs w:val="20"/>
              </w:rPr>
              <w:t>’</w:t>
            </w:r>
            <w:r w:rsidRPr="002B0E63">
              <w:rPr>
                <w:i/>
                <w:iCs/>
                <w:sz w:val="20"/>
                <w:szCs w:val="20"/>
              </w:rPr>
              <w:t xml:space="preserve"> which is there.</w:t>
            </w:r>
            <w:r w:rsidRPr="003D11DC">
              <w:rPr>
                <w:i/>
                <w:iCs/>
                <w:sz w:val="20"/>
                <w:szCs w:val="20"/>
              </w:rPr>
              <w:t>’</w:t>
            </w:r>
            <w:r w:rsidRPr="002B0E63">
              <w:rPr>
                <w:sz w:val="20"/>
                <w:szCs w:val="20"/>
              </w:rPr>
              <w:t xml:space="preserve"> </w:t>
            </w:r>
            <w:r w:rsidRPr="00CA07BE">
              <w:rPr>
                <w:b/>
                <w:bCs/>
                <w:sz w:val="20"/>
                <w:szCs w:val="20"/>
              </w:rPr>
              <w:t>Consultant Surgeon (2),</w:t>
            </w:r>
            <w:r>
              <w:rPr>
                <w:sz w:val="20"/>
                <w:szCs w:val="20"/>
              </w:rPr>
              <w:t xml:space="preserve"> </w:t>
            </w:r>
            <w:r>
              <w:rPr>
                <w:b/>
                <w:bCs/>
                <w:sz w:val="20"/>
                <w:szCs w:val="20"/>
              </w:rPr>
              <w:t>Hospital B, GI</w:t>
            </w:r>
          </w:p>
          <w:p w14:paraId="2F538E5F" w14:textId="77777777" w:rsidR="006030FC" w:rsidRDefault="006030FC" w:rsidP="006030FC">
            <w:pPr>
              <w:jc w:val="both"/>
              <w:rPr>
                <w:b/>
                <w:bCs/>
                <w:sz w:val="20"/>
                <w:szCs w:val="20"/>
              </w:rPr>
            </w:pPr>
          </w:p>
          <w:p w14:paraId="338992F3" w14:textId="77777777" w:rsidR="006030FC" w:rsidRDefault="006030FC" w:rsidP="006030FC">
            <w:pPr>
              <w:spacing w:line="276" w:lineRule="auto"/>
              <w:jc w:val="both"/>
              <w:rPr>
                <w:b/>
                <w:bCs/>
                <w:sz w:val="20"/>
                <w:szCs w:val="20"/>
              </w:rPr>
            </w:pPr>
            <w:r>
              <w:rPr>
                <w:b/>
                <w:bCs/>
                <w:sz w:val="20"/>
                <w:szCs w:val="20"/>
              </w:rPr>
              <w:t>Quote 11</w:t>
            </w:r>
          </w:p>
          <w:p w14:paraId="3FD75635" w14:textId="77777777" w:rsidR="006030FC"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276" w:lineRule="auto"/>
              <w:jc w:val="both"/>
              <w:rPr>
                <w:b/>
                <w:bCs/>
                <w:sz w:val="20"/>
                <w:szCs w:val="20"/>
              </w:rPr>
            </w:pPr>
            <w:r w:rsidRPr="005B4D4D">
              <w:rPr>
                <w:i/>
                <w:sz w:val="20"/>
                <w:szCs w:val="20"/>
              </w:rPr>
              <w:t xml:space="preserve">‘The registrars (junior doctors) would be the ones, you are doing a ward round you see a wound that is not looking so good and you start antibiotics. You do the cultures and everything and you start antibiotics. The consultant will come in and say that perhaps these antibiotics are not a right choice, we should change it to this or discuss it with microbiology.’ </w:t>
            </w:r>
            <w:r w:rsidRPr="005B4D4D">
              <w:rPr>
                <w:b/>
                <w:bCs/>
                <w:iCs/>
                <w:sz w:val="20"/>
                <w:szCs w:val="20"/>
              </w:rPr>
              <w:t>Surgeon, Hospital A, GI</w:t>
            </w:r>
          </w:p>
          <w:p w14:paraId="4313189A" w14:textId="77777777" w:rsidR="006030FC" w:rsidRPr="00090EFA" w:rsidRDefault="006030FC" w:rsidP="006030FC">
            <w:pPr>
              <w:spacing w:line="276" w:lineRule="auto"/>
              <w:jc w:val="both"/>
              <w:rPr>
                <w:b/>
                <w:bCs/>
                <w:sz w:val="20"/>
                <w:szCs w:val="20"/>
              </w:rPr>
            </w:pPr>
          </w:p>
          <w:p w14:paraId="4EA3B49F" w14:textId="77777777" w:rsidR="006030FC" w:rsidRPr="00090EFA" w:rsidRDefault="006030FC" w:rsidP="006030FC">
            <w:pPr>
              <w:spacing w:line="276" w:lineRule="auto"/>
              <w:jc w:val="both"/>
              <w:rPr>
                <w:b/>
                <w:bCs/>
                <w:sz w:val="20"/>
                <w:szCs w:val="20"/>
              </w:rPr>
            </w:pPr>
            <w:r w:rsidRPr="00090EFA">
              <w:rPr>
                <w:b/>
                <w:bCs/>
                <w:sz w:val="20"/>
                <w:szCs w:val="20"/>
              </w:rPr>
              <w:t>Quote 1</w:t>
            </w:r>
            <w:r>
              <w:rPr>
                <w:b/>
                <w:bCs/>
                <w:sz w:val="20"/>
                <w:szCs w:val="20"/>
              </w:rPr>
              <w:t>2</w:t>
            </w:r>
          </w:p>
          <w:p w14:paraId="79550815" w14:textId="77777777" w:rsidR="006030FC" w:rsidRPr="00B648CD"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276" w:lineRule="auto"/>
              <w:jc w:val="both"/>
              <w:rPr>
                <w:sz w:val="20"/>
                <w:szCs w:val="20"/>
              </w:rPr>
            </w:pPr>
            <w:r w:rsidRPr="005B4D4D">
              <w:rPr>
                <w:rFonts w:eastAsiaTheme="minorHAnsi"/>
                <w:color w:val="000000"/>
                <w:sz w:val="20"/>
                <w:szCs w:val="20"/>
                <w:lang w:val="en-ZA" w:eastAsia="en-US"/>
              </w:rPr>
              <w:t xml:space="preserve">And then if this [antibiotic prescription] happens in ICU a decision will be taken by the intensivist. They are the ones who will initiate antibiotics in most cases. And then if a decision is taken on the ward round, it is usually the intensivist together with the consultant cardio thoracic consultant who is there in that ward round. </w:t>
            </w:r>
            <w:r w:rsidRPr="005B4D4D">
              <w:rPr>
                <w:rFonts w:eastAsiaTheme="minorHAnsi"/>
                <w:b/>
                <w:bCs/>
                <w:color w:val="000000"/>
                <w:sz w:val="20"/>
                <w:szCs w:val="20"/>
                <w:lang w:val="en-ZA" w:eastAsia="en-US"/>
              </w:rPr>
              <w:t>Surgeon (14), Hospital A, CVTS</w:t>
            </w:r>
          </w:p>
          <w:p w14:paraId="4E24030A" w14:textId="77777777" w:rsidR="006030FC" w:rsidRDefault="006030FC" w:rsidP="006030FC">
            <w:pPr>
              <w:jc w:val="both"/>
              <w:rPr>
                <w:sz w:val="20"/>
                <w:szCs w:val="20"/>
              </w:rPr>
            </w:pPr>
          </w:p>
          <w:p w14:paraId="569588BF" w14:textId="77777777" w:rsidR="006030FC" w:rsidRPr="00B648CD"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13</w:t>
            </w:r>
          </w:p>
          <w:p w14:paraId="41ABF9BA" w14:textId="77777777" w:rsidR="006030FC" w:rsidRDefault="006030FC" w:rsidP="006030FC">
            <w:pPr>
              <w:jc w:val="both"/>
              <w:rPr>
                <w:b/>
                <w:bCs/>
                <w:sz w:val="20"/>
                <w:szCs w:val="20"/>
              </w:rPr>
            </w:pPr>
            <w:r w:rsidRPr="00B648CD">
              <w:rPr>
                <w:i/>
                <w:iCs/>
                <w:sz w:val="20"/>
                <w:szCs w:val="20"/>
              </w:rPr>
              <w:t>‘We are working together as a team; that is a check. If I get overwhelmed by a patient’s situation and write something which is not rational at that point of time, for example, if I write a dose of colistin or polymyxin or tigecycline for a patient who probably does not need it, somebody in my team will sound it in the next day, so one dose would go but by then some discussions definitely arise, usually in ICU. So multiple discussions like that has now resulted in a situation where…. there is a restraint, especially in my team I have seen a restraint because there will be a fight otherwise, but many a time, these things are overlooked.’</w:t>
            </w:r>
            <w:r w:rsidRPr="00B648CD">
              <w:rPr>
                <w:sz w:val="20"/>
                <w:szCs w:val="20"/>
              </w:rPr>
              <w:t xml:space="preserve"> </w:t>
            </w:r>
            <w:r>
              <w:rPr>
                <w:b/>
                <w:bCs/>
                <w:sz w:val="20"/>
                <w:szCs w:val="20"/>
              </w:rPr>
              <w:t>Consultant S</w:t>
            </w:r>
            <w:r w:rsidRPr="00B648CD">
              <w:rPr>
                <w:b/>
                <w:bCs/>
                <w:sz w:val="20"/>
                <w:szCs w:val="20"/>
              </w:rPr>
              <w:t>urgeon</w:t>
            </w:r>
            <w:r>
              <w:rPr>
                <w:b/>
                <w:bCs/>
                <w:sz w:val="20"/>
                <w:szCs w:val="20"/>
              </w:rPr>
              <w:t xml:space="preserve"> (11)</w:t>
            </w:r>
            <w:r w:rsidRPr="00B648CD">
              <w:rPr>
                <w:sz w:val="20"/>
                <w:szCs w:val="20"/>
              </w:rPr>
              <w:t xml:space="preserve">, </w:t>
            </w:r>
            <w:r w:rsidRPr="00B648CD">
              <w:rPr>
                <w:b/>
                <w:bCs/>
                <w:sz w:val="20"/>
                <w:szCs w:val="20"/>
              </w:rPr>
              <w:t>Hospital B</w:t>
            </w:r>
            <w:r>
              <w:rPr>
                <w:b/>
                <w:bCs/>
                <w:sz w:val="20"/>
                <w:szCs w:val="20"/>
              </w:rPr>
              <w:t>, GI</w:t>
            </w:r>
          </w:p>
          <w:p w14:paraId="7D983573" w14:textId="77777777" w:rsidR="006030FC" w:rsidRDefault="006030FC" w:rsidP="006030FC">
            <w:pPr>
              <w:jc w:val="both"/>
              <w:rPr>
                <w:b/>
                <w:bCs/>
                <w:sz w:val="20"/>
                <w:szCs w:val="20"/>
              </w:rPr>
            </w:pPr>
          </w:p>
          <w:p w14:paraId="534777A9" w14:textId="77777777" w:rsidR="006030FC"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14</w:t>
            </w:r>
          </w:p>
          <w:p w14:paraId="77C66409" w14:textId="77777777" w:rsidR="006030FC" w:rsidRPr="00B648CD" w:rsidRDefault="006030FC" w:rsidP="006030FC">
            <w:pPr>
              <w:jc w:val="both"/>
              <w:rPr>
                <w:i/>
                <w:sz w:val="20"/>
                <w:szCs w:val="20"/>
              </w:rPr>
            </w:pPr>
            <w:r w:rsidRPr="00B648CD">
              <w:rPr>
                <w:i/>
                <w:sz w:val="20"/>
                <w:szCs w:val="20"/>
              </w:rPr>
              <w:t xml:space="preserve">‘If the registrar initiated it we would continue it but we would also consult microbiology…that’s why we have rounds with microbiology so that we can consult and streamline because there is no use going broad- you need to be focused and that’s the big thing about our antibiotic protocol.’ </w:t>
            </w:r>
            <w:r w:rsidRPr="005B4D4D">
              <w:rPr>
                <w:b/>
                <w:bCs/>
                <w:iCs/>
                <w:sz w:val="20"/>
                <w:szCs w:val="20"/>
              </w:rPr>
              <w:t>Senior Registrar</w:t>
            </w:r>
            <w:r w:rsidRPr="005B4D4D">
              <w:rPr>
                <w:i/>
                <w:sz w:val="20"/>
                <w:szCs w:val="20"/>
              </w:rPr>
              <w:t xml:space="preserve"> </w:t>
            </w:r>
            <w:r w:rsidRPr="005B4D4D">
              <w:rPr>
                <w:b/>
                <w:bCs/>
                <w:iCs/>
                <w:sz w:val="20"/>
                <w:szCs w:val="20"/>
              </w:rPr>
              <w:t>(16), Hospital A, CVTS</w:t>
            </w:r>
          </w:p>
          <w:p w14:paraId="10F89EB7" w14:textId="77777777" w:rsidR="006030FC" w:rsidRPr="009A6DF8" w:rsidRDefault="006030FC" w:rsidP="006030FC">
            <w:pPr>
              <w:jc w:val="both"/>
              <w:rPr>
                <w:sz w:val="20"/>
                <w:szCs w:val="20"/>
              </w:rPr>
            </w:pPr>
          </w:p>
        </w:tc>
      </w:tr>
      <w:tr w:rsidR="006030FC" w:rsidRPr="009A6DF8" w14:paraId="39988232" w14:textId="77777777" w:rsidTr="006030FC">
        <w:tc>
          <w:tcPr>
            <w:tcW w:w="13893" w:type="dxa"/>
          </w:tcPr>
          <w:p w14:paraId="2F445929" w14:textId="77777777" w:rsidR="006030FC" w:rsidRPr="008C4DA2" w:rsidRDefault="006030FC" w:rsidP="006030FC">
            <w:pPr>
              <w:jc w:val="center"/>
              <w:rPr>
                <w:b/>
                <w:bCs/>
                <w:iCs/>
                <w:sz w:val="20"/>
                <w:szCs w:val="20"/>
              </w:rPr>
            </w:pPr>
            <w:r w:rsidRPr="008C4DA2">
              <w:rPr>
                <w:b/>
                <w:bCs/>
                <w:iCs/>
                <w:sz w:val="20"/>
                <w:szCs w:val="20"/>
              </w:rPr>
              <w:lastRenderedPageBreak/>
              <w:t>Theme 3 Hierarchies restrict the integration of Infection prevention and control practices</w:t>
            </w:r>
          </w:p>
          <w:p w14:paraId="6C1D42CC" w14:textId="77777777" w:rsidR="006030FC" w:rsidRPr="009A6DF8" w:rsidRDefault="006030FC" w:rsidP="006030FC">
            <w:pPr>
              <w:jc w:val="both"/>
              <w:rPr>
                <w:sz w:val="20"/>
                <w:szCs w:val="20"/>
              </w:rPr>
            </w:pPr>
          </w:p>
        </w:tc>
      </w:tr>
      <w:tr w:rsidR="006030FC" w:rsidRPr="009A6DF8" w14:paraId="62ACC153" w14:textId="77777777" w:rsidTr="006030FC">
        <w:tc>
          <w:tcPr>
            <w:tcW w:w="13893" w:type="dxa"/>
          </w:tcPr>
          <w:p w14:paraId="2AC79C32" w14:textId="77777777" w:rsidR="006030FC" w:rsidRPr="00794B0C"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15</w:t>
            </w:r>
          </w:p>
          <w:p w14:paraId="46BFF072" w14:textId="77777777" w:rsidR="006030FC" w:rsidRPr="00BE6EEC" w:rsidRDefault="006030FC" w:rsidP="006030FC">
            <w:pPr>
              <w:jc w:val="both"/>
              <w:rPr>
                <w:sz w:val="20"/>
                <w:szCs w:val="20"/>
              </w:rPr>
            </w:pPr>
            <w:r w:rsidRPr="00BE6EEC">
              <w:rPr>
                <w:sz w:val="20"/>
                <w:szCs w:val="20"/>
              </w:rPr>
              <w:t>One of the ICU consultants and one of the GI-acute surgeons</w:t>
            </w:r>
            <w:r>
              <w:rPr>
                <w:sz w:val="20"/>
                <w:szCs w:val="20"/>
              </w:rPr>
              <w:t xml:space="preserve"> </w:t>
            </w:r>
            <w:r w:rsidRPr="00BE6EEC">
              <w:rPr>
                <w:sz w:val="20"/>
                <w:szCs w:val="20"/>
              </w:rPr>
              <w:t>discuss the patient’s progress and plan. The</w:t>
            </w:r>
            <w:r>
              <w:rPr>
                <w:sz w:val="20"/>
                <w:szCs w:val="20"/>
              </w:rPr>
              <w:t xml:space="preserve"> surgeon</w:t>
            </w:r>
            <w:r w:rsidRPr="00BE6EEC">
              <w:rPr>
                <w:sz w:val="20"/>
                <w:szCs w:val="20"/>
              </w:rPr>
              <w:t xml:space="preserve"> puts on an apron, ties it at the back and then puts on gloves and goes around to the patient’s bedside. He reaches out with his long-sleeve-clad arm and </w:t>
            </w:r>
            <w:r>
              <w:rPr>
                <w:sz w:val="20"/>
                <w:szCs w:val="20"/>
              </w:rPr>
              <w:t xml:space="preserve">gloved hands </w:t>
            </w:r>
            <w:r w:rsidRPr="00BE6EEC">
              <w:rPr>
                <w:sz w:val="20"/>
                <w:szCs w:val="20"/>
              </w:rPr>
              <w:t xml:space="preserve">to assess the patient’s wound, moving some pipes aside. The </w:t>
            </w:r>
            <w:r>
              <w:rPr>
                <w:sz w:val="20"/>
                <w:szCs w:val="20"/>
              </w:rPr>
              <w:t xml:space="preserve">GI </w:t>
            </w:r>
            <w:r w:rsidRPr="00BE6EEC">
              <w:rPr>
                <w:sz w:val="20"/>
                <w:szCs w:val="20"/>
              </w:rPr>
              <w:t xml:space="preserve">intern goes to the patient’s bedside, to </w:t>
            </w:r>
            <w:r>
              <w:rPr>
                <w:sz w:val="20"/>
                <w:szCs w:val="20"/>
              </w:rPr>
              <w:t>help the surgeon</w:t>
            </w:r>
            <w:r w:rsidRPr="00BE6EEC">
              <w:rPr>
                <w:sz w:val="20"/>
                <w:szCs w:val="20"/>
              </w:rPr>
              <w:t>.</w:t>
            </w:r>
            <w:r>
              <w:rPr>
                <w:sz w:val="20"/>
                <w:szCs w:val="20"/>
              </w:rPr>
              <w:t xml:space="preserve"> The ICU consultants</w:t>
            </w:r>
            <w:r w:rsidRPr="00BE6EEC">
              <w:rPr>
                <w:sz w:val="20"/>
                <w:szCs w:val="20"/>
              </w:rPr>
              <w:t xml:space="preserve"> slaps his hand away playfully, and t</w:t>
            </w:r>
            <w:r>
              <w:rPr>
                <w:sz w:val="20"/>
                <w:szCs w:val="20"/>
              </w:rPr>
              <w:t xml:space="preserve">ells </w:t>
            </w:r>
            <w:r w:rsidRPr="00BE6EEC">
              <w:rPr>
                <w:sz w:val="20"/>
                <w:szCs w:val="20"/>
              </w:rPr>
              <w:t xml:space="preserve">him, ‘You don’t touch a patient in the ICU without gloves and aprons, especially this patient with </w:t>
            </w:r>
            <w:r w:rsidRPr="005B4D4D">
              <w:rPr>
                <w:i/>
                <w:iCs/>
                <w:sz w:val="20"/>
                <w:szCs w:val="20"/>
              </w:rPr>
              <w:t>Acinetobacter</w:t>
            </w:r>
            <w:r w:rsidRPr="00BE6EEC">
              <w:rPr>
                <w:sz w:val="20"/>
                <w:szCs w:val="20"/>
              </w:rPr>
              <w:t xml:space="preserve"> and </w:t>
            </w:r>
            <w:r w:rsidRPr="005B4D4D">
              <w:rPr>
                <w:i/>
                <w:iCs/>
                <w:sz w:val="20"/>
                <w:szCs w:val="20"/>
              </w:rPr>
              <w:t>Klebsiella</w:t>
            </w:r>
            <w:r w:rsidRPr="00BE6EEC">
              <w:rPr>
                <w:sz w:val="20"/>
                <w:szCs w:val="20"/>
              </w:rPr>
              <w:t>. The intern remarked that th</w:t>
            </w:r>
            <w:r>
              <w:rPr>
                <w:sz w:val="20"/>
                <w:szCs w:val="20"/>
              </w:rPr>
              <w:t xml:space="preserve">is </w:t>
            </w:r>
            <w:r w:rsidRPr="00BE6EEC">
              <w:rPr>
                <w:sz w:val="20"/>
                <w:szCs w:val="20"/>
              </w:rPr>
              <w:t>ICU</w:t>
            </w:r>
            <w:r>
              <w:rPr>
                <w:sz w:val="20"/>
                <w:szCs w:val="20"/>
              </w:rPr>
              <w:t xml:space="preserve"> </w:t>
            </w:r>
            <w:r w:rsidRPr="00BE6EEC">
              <w:rPr>
                <w:sz w:val="20"/>
                <w:szCs w:val="20"/>
              </w:rPr>
              <w:t>work</w:t>
            </w:r>
            <w:r>
              <w:rPr>
                <w:sz w:val="20"/>
                <w:szCs w:val="20"/>
              </w:rPr>
              <w:t>s</w:t>
            </w:r>
            <w:r w:rsidRPr="00BE6EEC">
              <w:rPr>
                <w:sz w:val="20"/>
                <w:szCs w:val="20"/>
              </w:rPr>
              <w:t xml:space="preserve"> differently from where he </w:t>
            </w:r>
            <w:r>
              <w:rPr>
                <w:sz w:val="20"/>
                <w:szCs w:val="20"/>
              </w:rPr>
              <w:t>normally works. The ICU consultant</w:t>
            </w:r>
            <w:r w:rsidRPr="00BE6EEC">
              <w:rPr>
                <w:sz w:val="20"/>
                <w:szCs w:val="20"/>
              </w:rPr>
              <w:t xml:space="preserve"> respon</w:t>
            </w:r>
            <w:r>
              <w:rPr>
                <w:sz w:val="20"/>
                <w:szCs w:val="20"/>
              </w:rPr>
              <w:t>ds</w:t>
            </w:r>
            <w:r w:rsidRPr="00BE6EEC">
              <w:rPr>
                <w:sz w:val="20"/>
                <w:szCs w:val="20"/>
              </w:rPr>
              <w:t>, saying that th</w:t>
            </w:r>
            <w:r>
              <w:rPr>
                <w:sz w:val="20"/>
                <w:szCs w:val="20"/>
              </w:rPr>
              <w:t>is</w:t>
            </w:r>
            <w:r w:rsidRPr="00BE6EEC">
              <w:rPr>
                <w:sz w:val="20"/>
                <w:szCs w:val="20"/>
              </w:rPr>
              <w:t xml:space="preserve"> is how he should work. The intern laughs and tells </w:t>
            </w:r>
            <w:r>
              <w:rPr>
                <w:sz w:val="20"/>
                <w:szCs w:val="20"/>
              </w:rPr>
              <w:t>consultant</w:t>
            </w:r>
            <w:r w:rsidRPr="00BE6EEC">
              <w:rPr>
                <w:sz w:val="20"/>
                <w:szCs w:val="20"/>
              </w:rPr>
              <w:t xml:space="preserve"> that she must tell them.</w:t>
            </w:r>
            <w:r>
              <w:rPr>
                <w:sz w:val="20"/>
                <w:szCs w:val="20"/>
              </w:rPr>
              <w:t xml:space="preserve"> The consultant </w:t>
            </w:r>
            <w:r w:rsidRPr="00BE6EEC">
              <w:rPr>
                <w:sz w:val="20"/>
                <w:szCs w:val="20"/>
              </w:rPr>
              <w:t>returns, ‘I’m telling you, take it back to them’.</w:t>
            </w:r>
            <w:r>
              <w:rPr>
                <w:sz w:val="20"/>
                <w:szCs w:val="20"/>
              </w:rPr>
              <w:t xml:space="preserve"> </w:t>
            </w:r>
            <w:r w:rsidRPr="00794B0C">
              <w:rPr>
                <w:b/>
                <w:bCs/>
                <w:sz w:val="20"/>
                <w:szCs w:val="20"/>
              </w:rPr>
              <w:t>Observation notes,</w:t>
            </w:r>
            <w:r>
              <w:rPr>
                <w:sz w:val="20"/>
                <w:szCs w:val="20"/>
              </w:rPr>
              <w:t xml:space="preserve"> </w:t>
            </w:r>
            <w:r w:rsidRPr="00E86DA5">
              <w:rPr>
                <w:b/>
                <w:bCs/>
                <w:sz w:val="20"/>
                <w:szCs w:val="20"/>
              </w:rPr>
              <w:t xml:space="preserve">Hospital </w:t>
            </w:r>
            <w:r>
              <w:rPr>
                <w:b/>
                <w:bCs/>
                <w:sz w:val="20"/>
                <w:szCs w:val="20"/>
              </w:rPr>
              <w:t>A,</w:t>
            </w:r>
            <w:r w:rsidRPr="00E86DA5">
              <w:rPr>
                <w:b/>
                <w:bCs/>
                <w:sz w:val="20"/>
                <w:szCs w:val="20"/>
              </w:rPr>
              <w:t xml:space="preserve"> </w:t>
            </w:r>
            <w:r>
              <w:rPr>
                <w:b/>
                <w:bCs/>
                <w:sz w:val="20"/>
                <w:szCs w:val="20"/>
              </w:rPr>
              <w:t>GI ICU ward round</w:t>
            </w:r>
          </w:p>
          <w:p w14:paraId="4C782DCA" w14:textId="77777777" w:rsidR="006030FC" w:rsidRDefault="006030FC" w:rsidP="006030FC">
            <w:pPr>
              <w:jc w:val="both"/>
              <w:rPr>
                <w:i/>
                <w:iCs/>
                <w:sz w:val="22"/>
                <w:szCs w:val="22"/>
              </w:rPr>
            </w:pPr>
          </w:p>
          <w:p w14:paraId="39817932" w14:textId="77777777" w:rsidR="006030FC" w:rsidRPr="00794B0C"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16</w:t>
            </w:r>
          </w:p>
          <w:p w14:paraId="371352B3" w14:textId="77777777" w:rsidR="006030FC" w:rsidRPr="008C4DA2" w:rsidRDefault="006030FC" w:rsidP="006030FC">
            <w:pPr>
              <w:jc w:val="both"/>
              <w:rPr>
                <w:i/>
                <w:iCs/>
                <w:sz w:val="20"/>
                <w:szCs w:val="20"/>
              </w:rPr>
            </w:pPr>
            <w:r>
              <w:rPr>
                <w:i/>
                <w:iCs/>
                <w:sz w:val="20"/>
                <w:szCs w:val="20"/>
              </w:rPr>
              <w:t>‘W</w:t>
            </w:r>
            <w:r w:rsidRPr="00794B0C">
              <w:rPr>
                <w:i/>
                <w:iCs/>
                <w:sz w:val="20"/>
                <w:szCs w:val="20"/>
              </w:rPr>
              <w:t>e're generally fairly lackadaisical with hand washing, and barrier protection, so people will go into the room</w:t>
            </w:r>
            <w:r>
              <w:rPr>
                <w:i/>
                <w:iCs/>
                <w:sz w:val="20"/>
                <w:szCs w:val="20"/>
              </w:rPr>
              <w:t xml:space="preserve"> </w:t>
            </w:r>
            <w:r>
              <w:rPr>
                <w:sz w:val="20"/>
                <w:szCs w:val="20"/>
              </w:rPr>
              <w:t>[patient isolation rooms]</w:t>
            </w:r>
            <w:r w:rsidRPr="00794B0C">
              <w:rPr>
                <w:i/>
                <w:iCs/>
                <w:sz w:val="20"/>
                <w:szCs w:val="20"/>
              </w:rPr>
              <w:t xml:space="preserve"> and it is a problem. I think I find the issue of, putting on aprons and gloves and not sitting on the patient’s bed is, you know you lose something. You know if you sit on the patient’s bed without aprons and </w:t>
            </w:r>
            <w:r w:rsidRPr="00794B0C">
              <w:rPr>
                <w:i/>
                <w:iCs/>
                <w:sz w:val="20"/>
                <w:szCs w:val="20"/>
              </w:rPr>
              <w:lastRenderedPageBreak/>
              <w:t>gloves you have a much closer contact with the patient and it's, you know it's get</w:t>
            </w:r>
            <w:r>
              <w:rPr>
                <w:i/>
                <w:iCs/>
                <w:sz w:val="20"/>
                <w:szCs w:val="20"/>
              </w:rPr>
              <w:t>ting</w:t>
            </w:r>
            <w:r w:rsidRPr="00794B0C">
              <w:rPr>
                <w:i/>
                <w:iCs/>
                <w:sz w:val="20"/>
                <w:szCs w:val="20"/>
              </w:rPr>
              <w:t xml:space="preserve"> in the way of that relationship. And I think that, perhaps, when we have a colistin resistant drug, or a pan resistant bacterium, if there were people walking around in space suits everyone would take it a lot more seriously. But we've got a kind of like a blue apron and pair of gloves</w:t>
            </w:r>
            <w:r>
              <w:rPr>
                <w:i/>
                <w:iCs/>
                <w:sz w:val="20"/>
                <w:szCs w:val="20"/>
              </w:rPr>
              <w:t>,</w:t>
            </w:r>
            <w:r w:rsidRPr="00794B0C">
              <w:rPr>
                <w:i/>
                <w:iCs/>
                <w:sz w:val="20"/>
                <w:szCs w:val="20"/>
              </w:rPr>
              <w:t xml:space="preserve"> perhaps the kind of whole HIV epidemic and our dealing of that is that we've become quite casual with infectious disease</w:t>
            </w:r>
            <w:r>
              <w:rPr>
                <w:i/>
                <w:iCs/>
                <w:sz w:val="20"/>
                <w:szCs w:val="20"/>
              </w:rPr>
              <w:t>s</w:t>
            </w:r>
            <w:r w:rsidRPr="00794B0C">
              <w:rPr>
                <w:i/>
                <w:iCs/>
                <w:sz w:val="20"/>
                <w:szCs w:val="20"/>
              </w:rPr>
              <w:t xml:space="preserve">. I think we are more casual than we should be. </w:t>
            </w:r>
            <w:r>
              <w:rPr>
                <w:i/>
                <w:iCs/>
                <w:sz w:val="20"/>
                <w:szCs w:val="20"/>
              </w:rPr>
              <w:t>W</w:t>
            </w:r>
            <w:r w:rsidRPr="00794B0C">
              <w:rPr>
                <w:i/>
                <w:iCs/>
                <w:sz w:val="20"/>
                <w:szCs w:val="20"/>
              </w:rPr>
              <w:t>e've got a major problem wit</w:t>
            </w:r>
            <w:r>
              <w:rPr>
                <w:i/>
                <w:iCs/>
                <w:sz w:val="20"/>
                <w:szCs w:val="20"/>
              </w:rPr>
              <w:t>h nursing</w:t>
            </w:r>
            <w:r w:rsidRPr="00794B0C">
              <w:rPr>
                <w:i/>
                <w:iCs/>
                <w:sz w:val="20"/>
                <w:szCs w:val="20"/>
              </w:rPr>
              <w:t xml:space="preserve"> ... they're overrun. There is just not enough of them</w:t>
            </w:r>
            <w:r>
              <w:rPr>
                <w:i/>
                <w:iCs/>
                <w:sz w:val="20"/>
                <w:szCs w:val="20"/>
              </w:rPr>
              <w:t>…</w:t>
            </w:r>
            <w:r>
              <w:t xml:space="preserve"> </w:t>
            </w:r>
            <w:r w:rsidRPr="004B57A4">
              <w:rPr>
                <w:i/>
                <w:iCs/>
                <w:sz w:val="20"/>
                <w:szCs w:val="20"/>
              </w:rPr>
              <w:t xml:space="preserve">and the leadership from nursing </w:t>
            </w:r>
            <w:proofErr w:type="gramStart"/>
            <w:r w:rsidRPr="004B57A4">
              <w:rPr>
                <w:i/>
                <w:iCs/>
                <w:sz w:val="20"/>
                <w:szCs w:val="20"/>
              </w:rPr>
              <w:t>isn't</w:t>
            </w:r>
            <w:r>
              <w:rPr>
                <w:i/>
                <w:iCs/>
                <w:sz w:val="20"/>
                <w:szCs w:val="20"/>
              </w:rPr>
              <w:t>..</w:t>
            </w:r>
            <w:proofErr w:type="gramEnd"/>
            <w:r w:rsidRPr="004B57A4">
              <w:rPr>
                <w:i/>
                <w:iCs/>
                <w:sz w:val="20"/>
                <w:szCs w:val="20"/>
              </w:rPr>
              <w:t xml:space="preserve"> to me, you need a head-sister not letting doctors into the room unless they've got their apron on, and that sort of, it doesn't happen too much.</w:t>
            </w:r>
            <w:r>
              <w:rPr>
                <w:i/>
                <w:iCs/>
                <w:sz w:val="20"/>
                <w:szCs w:val="20"/>
              </w:rPr>
              <w:t xml:space="preserve"> </w:t>
            </w:r>
            <w:r w:rsidRPr="004B57A4">
              <w:rPr>
                <w:i/>
                <w:iCs/>
                <w:sz w:val="20"/>
                <w:szCs w:val="20"/>
              </w:rPr>
              <w:t>I don't think they'd</w:t>
            </w:r>
            <w:r>
              <w:rPr>
                <w:sz w:val="20"/>
                <w:szCs w:val="20"/>
              </w:rPr>
              <w:t xml:space="preserve"> [doctors to head nurse]</w:t>
            </w:r>
            <w:r w:rsidRPr="004B57A4">
              <w:rPr>
                <w:i/>
                <w:iCs/>
                <w:sz w:val="20"/>
                <w:szCs w:val="20"/>
              </w:rPr>
              <w:t xml:space="preserve"> respond to it positively at all but they would do it.</w:t>
            </w:r>
            <w:r>
              <w:rPr>
                <w:i/>
                <w:iCs/>
                <w:sz w:val="20"/>
                <w:szCs w:val="20"/>
              </w:rPr>
              <w:t>’</w:t>
            </w:r>
            <w:r w:rsidRPr="00E86DA5">
              <w:rPr>
                <w:b/>
                <w:bCs/>
                <w:sz w:val="20"/>
                <w:szCs w:val="20"/>
              </w:rPr>
              <w:t xml:space="preserve"> </w:t>
            </w:r>
            <w:r>
              <w:rPr>
                <w:b/>
                <w:bCs/>
                <w:sz w:val="20"/>
                <w:szCs w:val="20"/>
              </w:rPr>
              <w:t xml:space="preserve">Consultant Surgeon (11), </w:t>
            </w:r>
            <w:r w:rsidRPr="00E86DA5">
              <w:rPr>
                <w:b/>
                <w:bCs/>
                <w:sz w:val="20"/>
                <w:szCs w:val="20"/>
              </w:rPr>
              <w:t xml:space="preserve">Hospital </w:t>
            </w:r>
            <w:r>
              <w:rPr>
                <w:b/>
                <w:bCs/>
                <w:sz w:val="20"/>
                <w:szCs w:val="20"/>
              </w:rPr>
              <w:t>A,</w:t>
            </w:r>
            <w:r w:rsidRPr="00E86DA5">
              <w:rPr>
                <w:b/>
                <w:bCs/>
                <w:sz w:val="20"/>
                <w:szCs w:val="20"/>
              </w:rPr>
              <w:t xml:space="preserve"> </w:t>
            </w:r>
            <w:r>
              <w:rPr>
                <w:b/>
                <w:bCs/>
                <w:sz w:val="20"/>
                <w:szCs w:val="20"/>
              </w:rPr>
              <w:t>GI</w:t>
            </w:r>
          </w:p>
          <w:p w14:paraId="7B586734" w14:textId="77777777" w:rsidR="006030FC" w:rsidRDefault="006030FC" w:rsidP="006030FC">
            <w:pPr>
              <w:jc w:val="both"/>
              <w:rPr>
                <w:b/>
                <w:bCs/>
                <w:sz w:val="20"/>
                <w:szCs w:val="20"/>
              </w:rPr>
            </w:pPr>
          </w:p>
          <w:p w14:paraId="097C2F5A" w14:textId="77777777" w:rsidR="006030FC" w:rsidRPr="00050D9D"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17</w:t>
            </w:r>
          </w:p>
          <w:p w14:paraId="7C31541A" w14:textId="77777777" w:rsidR="006030FC" w:rsidRDefault="006030FC" w:rsidP="006030FC">
            <w:pPr>
              <w:jc w:val="both"/>
              <w:rPr>
                <w:b/>
                <w:bCs/>
                <w:sz w:val="20"/>
                <w:szCs w:val="20"/>
              </w:rPr>
            </w:pPr>
            <w:r w:rsidRPr="00E86DA5">
              <w:rPr>
                <w:i/>
                <w:iCs/>
                <w:sz w:val="20"/>
                <w:szCs w:val="20"/>
              </w:rPr>
              <w:t xml:space="preserve">‘We are auditing who are all the people touching the patients without hand washing. My name has come up many times, and all my colleagues’ names are there and a lot of anaesthesia colleagues also. One thing is that they know the nurses should be more proactive, and they should have a little more decision-making ability. They should say that okay, no you are a doctor, you have not washed your hands, so please wash your hand before touching. They are not able to say that. Why they are not able to say that is probably the hierarchy and their lack of confidence. See, if you are a nurse with a 10 to 15 years’ experience in the ICU, then you will have the confidence to say. If you are a nurse who has just came out from the nursing college and joined the cardiac surgery ICU, then they are scared to talk. There is basically a lot of fear.’ </w:t>
            </w:r>
            <w:r>
              <w:rPr>
                <w:b/>
                <w:bCs/>
                <w:sz w:val="20"/>
                <w:szCs w:val="20"/>
              </w:rPr>
              <w:t xml:space="preserve">Consultant Surgeon (15), </w:t>
            </w:r>
            <w:r w:rsidRPr="00E86DA5">
              <w:rPr>
                <w:b/>
                <w:bCs/>
                <w:sz w:val="20"/>
                <w:szCs w:val="20"/>
              </w:rPr>
              <w:t>Hospital B, CVTS</w:t>
            </w:r>
          </w:p>
          <w:p w14:paraId="0B74636F" w14:textId="77777777" w:rsidR="006030FC" w:rsidRPr="00E86DA5" w:rsidRDefault="006030FC" w:rsidP="006030FC">
            <w:pPr>
              <w:jc w:val="both"/>
              <w:rPr>
                <w:b/>
                <w:bCs/>
                <w:sz w:val="20"/>
                <w:szCs w:val="20"/>
              </w:rPr>
            </w:pPr>
          </w:p>
          <w:p w14:paraId="0B1741B7" w14:textId="77777777" w:rsidR="006030FC" w:rsidRPr="00050D9D"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18</w:t>
            </w:r>
          </w:p>
          <w:p w14:paraId="1640B94A" w14:textId="77777777" w:rsidR="006030FC" w:rsidRDefault="006030FC" w:rsidP="006030FC">
            <w:pPr>
              <w:jc w:val="both"/>
              <w:rPr>
                <w:b/>
                <w:bCs/>
                <w:sz w:val="20"/>
                <w:szCs w:val="20"/>
              </w:rPr>
            </w:pPr>
            <w:r w:rsidRPr="00E86DA5">
              <w:rPr>
                <w:i/>
                <w:iCs/>
                <w:sz w:val="20"/>
                <w:szCs w:val="20"/>
              </w:rPr>
              <w:t xml:space="preserve">‘The main source of infection is from the caregiver when they downplay the importance of handwashing and sometimes when the physician or surgeon is asked to have a hand wash before touching the patient, it may not end on a sweet note, but it plays a major role. If my primary worry is regarding the patient, definitely we will follow this and, in our ICU, each staff is assigned a particular patient for a few set hours. If some clinician is coming in and meeting that patient and if they are not washing their hand immediately, the nurse is noting down the person’s name and usually by the end of the week, this information is passed from the head of the department down to every one saying you are scrutinized. So, you do not want to hear your name repeatedly for the same mistake.’ </w:t>
            </w:r>
            <w:r>
              <w:rPr>
                <w:b/>
                <w:bCs/>
                <w:sz w:val="20"/>
                <w:szCs w:val="20"/>
              </w:rPr>
              <w:t>Consultant Surgeon (14), H</w:t>
            </w:r>
            <w:r w:rsidRPr="00E86DA5">
              <w:rPr>
                <w:b/>
                <w:bCs/>
                <w:sz w:val="20"/>
                <w:szCs w:val="20"/>
              </w:rPr>
              <w:t>ospital B, I14 CVTS</w:t>
            </w:r>
          </w:p>
          <w:p w14:paraId="4C10FB03" w14:textId="77777777" w:rsidR="006030FC" w:rsidRDefault="006030FC" w:rsidP="006030FC">
            <w:pPr>
              <w:jc w:val="both"/>
              <w:rPr>
                <w:b/>
                <w:bCs/>
                <w:sz w:val="20"/>
                <w:szCs w:val="20"/>
              </w:rPr>
            </w:pPr>
          </w:p>
          <w:p w14:paraId="427A8598" w14:textId="77777777" w:rsidR="006030FC" w:rsidRPr="00703B82" w:rsidRDefault="006030FC" w:rsidP="006030FC">
            <w:pPr>
              <w:jc w:val="both"/>
              <w:rPr>
                <w:b/>
                <w:bCs/>
                <w:sz w:val="20"/>
                <w:szCs w:val="20"/>
              </w:rPr>
            </w:pPr>
            <w:r w:rsidRPr="00C70952">
              <w:rPr>
                <w:b/>
                <w:bCs/>
                <w:sz w:val="20"/>
                <w:szCs w:val="20"/>
              </w:rPr>
              <w:t>Q</w:t>
            </w:r>
            <w:r>
              <w:rPr>
                <w:b/>
                <w:bCs/>
                <w:sz w:val="20"/>
                <w:szCs w:val="20"/>
              </w:rPr>
              <w:t>uo</w:t>
            </w:r>
            <w:r w:rsidRPr="00C70952">
              <w:rPr>
                <w:b/>
                <w:bCs/>
                <w:sz w:val="20"/>
                <w:szCs w:val="20"/>
              </w:rPr>
              <w:t>te</w:t>
            </w:r>
            <w:r>
              <w:rPr>
                <w:b/>
                <w:bCs/>
                <w:sz w:val="20"/>
                <w:szCs w:val="20"/>
              </w:rPr>
              <w:t xml:space="preserve"> 19</w:t>
            </w:r>
          </w:p>
          <w:p w14:paraId="7163FA72" w14:textId="77777777" w:rsidR="006030FC" w:rsidRDefault="006030FC" w:rsidP="006030FC">
            <w:pPr>
              <w:jc w:val="both"/>
              <w:rPr>
                <w:i/>
                <w:iCs/>
                <w:sz w:val="20"/>
                <w:szCs w:val="20"/>
              </w:rPr>
            </w:pPr>
            <w:r>
              <w:rPr>
                <w:i/>
                <w:iCs/>
                <w:sz w:val="20"/>
                <w:szCs w:val="20"/>
              </w:rPr>
              <w:t>‘</w:t>
            </w:r>
            <w:r w:rsidRPr="00703B82">
              <w:rPr>
                <w:i/>
                <w:iCs/>
                <w:sz w:val="20"/>
                <w:szCs w:val="20"/>
              </w:rPr>
              <w:t>Usually in surg</w:t>
            </w:r>
            <w:r>
              <w:rPr>
                <w:i/>
                <w:iCs/>
                <w:sz w:val="20"/>
                <w:szCs w:val="20"/>
              </w:rPr>
              <w:t>ery</w:t>
            </w:r>
            <w:r w:rsidRPr="00703B82">
              <w:rPr>
                <w:i/>
                <w:iCs/>
                <w:sz w:val="20"/>
                <w:szCs w:val="20"/>
              </w:rPr>
              <w:t>, main thing is that</w:t>
            </w:r>
            <w:r>
              <w:rPr>
                <w:i/>
                <w:iCs/>
                <w:sz w:val="20"/>
                <w:szCs w:val="20"/>
              </w:rPr>
              <w:t xml:space="preserve"> </w:t>
            </w:r>
            <w:r w:rsidRPr="00703B82">
              <w:rPr>
                <w:sz w:val="20"/>
                <w:szCs w:val="20"/>
              </w:rPr>
              <w:t>[to make sure</w:t>
            </w:r>
            <w:r>
              <w:rPr>
                <w:sz w:val="20"/>
                <w:szCs w:val="20"/>
              </w:rPr>
              <w:t>]</w:t>
            </w:r>
            <w:r w:rsidRPr="00703B82">
              <w:rPr>
                <w:i/>
                <w:iCs/>
                <w:sz w:val="20"/>
                <w:szCs w:val="20"/>
              </w:rPr>
              <w:t xml:space="preserve"> we are changing the dressings well, we are removing the drains. Those are the most important when sisters are giving drugs</w:t>
            </w:r>
            <w:r>
              <w:rPr>
                <w:i/>
                <w:iCs/>
                <w:sz w:val="20"/>
                <w:szCs w:val="20"/>
              </w:rPr>
              <w:t xml:space="preserve"> </w:t>
            </w:r>
            <w:r>
              <w:rPr>
                <w:sz w:val="20"/>
                <w:szCs w:val="20"/>
              </w:rPr>
              <w:t>[</w:t>
            </w:r>
            <w:r w:rsidRPr="00703B82">
              <w:rPr>
                <w:sz w:val="20"/>
                <w:szCs w:val="20"/>
              </w:rPr>
              <w:t>through</w:t>
            </w:r>
            <w:r>
              <w:rPr>
                <w:sz w:val="20"/>
                <w:szCs w:val="20"/>
              </w:rPr>
              <w:t>]</w:t>
            </w:r>
            <w:r w:rsidRPr="00703B82">
              <w:rPr>
                <w:i/>
                <w:iCs/>
                <w:sz w:val="20"/>
                <w:szCs w:val="20"/>
              </w:rPr>
              <w:t xml:space="preserve"> </w:t>
            </w:r>
            <w:r>
              <w:rPr>
                <w:i/>
                <w:iCs/>
                <w:sz w:val="20"/>
                <w:szCs w:val="20"/>
              </w:rPr>
              <w:t xml:space="preserve">IV </w:t>
            </w:r>
            <w:r>
              <w:rPr>
                <w:sz w:val="20"/>
                <w:szCs w:val="20"/>
              </w:rPr>
              <w:t>[intravenous]</w:t>
            </w:r>
            <w:r w:rsidRPr="00703B82">
              <w:rPr>
                <w:i/>
                <w:iCs/>
                <w:sz w:val="20"/>
                <w:szCs w:val="20"/>
              </w:rPr>
              <w:t xml:space="preserve"> lines</w:t>
            </w:r>
            <w:r>
              <w:rPr>
                <w:i/>
                <w:iCs/>
                <w:sz w:val="20"/>
                <w:szCs w:val="20"/>
              </w:rPr>
              <w:t xml:space="preserve">, </w:t>
            </w:r>
            <w:r w:rsidRPr="00703B82">
              <w:rPr>
                <w:i/>
                <w:iCs/>
                <w:sz w:val="20"/>
                <w:szCs w:val="20"/>
              </w:rPr>
              <w:t>when they are taking care of the central lines and IV lin</w:t>
            </w:r>
            <w:r>
              <w:rPr>
                <w:i/>
                <w:iCs/>
                <w:sz w:val="20"/>
                <w:szCs w:val="20"/>
              </w:rPr>
              <w:t>e</w:t>
            </w:r>
            <w:r w:rsidRPr="00703B82">
              <w:rPr>
                <w:i/>
                <w:iCs/>
                <w:sz w:val="20"/>
                <w:szCs w:val="20"/>
              </w:rPr>
              <w:t>s. Those are the most important things. Sisters are the ones who are going to give the IV, they are using the central line. They are going to give all the drugs, so they should be more conscious. They should wash their hands before touching the patient before giving the IV drugs. After giving drugs also they should wash because there is high chance that they can</w:t>
            </w:r>
            <w:r>
              <w:rPr>
                <w:i/>
                <w:iCs/>
                <w:sz w:val="20"/>
                <w:szCs w:val="20"/>
              </w:rPr>
              <w:t xml:space="preserve"> </w:t>
            </w:r>
            <w:r w:rsidRPr="00703B82">
              <w:rPr>
                <w:sz w:val="20"/>
                <w:szCs w:val="20"/>
              </w:rPr>
              <w:t>[introduce]</w:t>
            </w:r>
            <w:r w:rsidRPr="00703B82">
              <w:rPr>
                <w:i/>
                <w:iCs/>
                <w:sz w:val="20"/>
                <w:szCs w:val="20"/>
              </w:rPr>
              <w:t xml:space="preserve"> infection directly to the central line which can cause blood born</w:t>
            </w:r>
            <w:r>
              <w:rPr>
                <w:i/>
                <w:iCs/>
                <w:sz w:val="20"/>
                <w:szCs w:val="20"/>
              </w:rPr>
              <w:t>e</w:t>
            </w:r>
            <w:r w:rsidRPr="00703B82">
              <w:rPr>
                <w:i/>
                <w:iCs/>
                <w:sz w:val="20"/>
                <w:szCs w:val="20"/>
              </w:rPr>
              <w:t xml:space="preserve"> sepsis, so that is more important, central line care and IV-line care. Then after that the wound infections and wound dressings while doing the dressings. Those two are the important ones.</w:t>
            </w:r>
            <w:r>
              <w:rPr>
                <w:i/>
                <w:iCs/>
                <w:sz w:val="20"/>
                <w:szCs w:val="20"/>
              </w:rPr>
              <w:t>’</w:t>
            </w:r>
          </w:p>
          <w:p w14:paraId="238BECA3" w14:textId="77777777" w:rsidR="006030FC" w:rsidRDefault="006030FC" w:rsidP="006030FC">
            <w:pPr>
              <w:jc w:val="both"/>
              <w:rPr>
                <w:b/>
                <w:bCs/>
                <w:sz w:val="20"/>
                <w:szCs w:val="20"/>
              </w:rPr>
            </w:pPr>
            <w:r>
              <w:rPr>
                <w:b/>
                <w:bCs/>
                <w:sz w:val="20"/>
                <w:szCs w:val="20"/>
              </w:rPr>
              <w:t>Registrar (7), Hospital B, GI</w:t>
            </w:r>
          </w:p>
          <w:p w14:paraId="4A02018E" w14:textId="77777777" w:rsidR="006030FC" w:rsidRDefault="006030FC" w:rsidP="006030FC">
            <w:pPr>
              <w:jc w:val="both"/>
              <w:rPr>
                <w:b/>
                <w:bCs/>
                <w:sz w:val="20"/>
                <w:szCs w:val="20"/>
              </w:rPr>
            </w:pPr>
          </w:p>
          <w:p w14:paraId="4A028458" w14:textId="77777777" w:rsidR="006030FC" w:rsidRPr="00F66523" w:rsidRDefault="006030FC" w:rsidP="006030FC">
            <w:pPr>
              <w:jc w:val="both"/>
              <w:rPr>
                <w:b/>
                <w:bCs/>
                <w:sz w:val="20"/>
                <w:szCs w:val="20"/>
              </w:rPr>
            </w:pPr>
            <w:r>
              <w:rPr>
                <w:b/>
                <w:bCs/>
                <w:sz w:val="20"/>
                <w:szCs w:val="20"/>
              </w:rPr>
              <w:t>Quote 20</w:t>
            </w:r>
          </w:p>
          <w:p w14:paraId="5D9C030D" w14:textId="77777777" w:rsidR="006030FC" w:rsidRPr="00B72DFD" w:rsidRDefault="006030FC" w:rsidP="006030FC">
            <w:pPr>
              <w:jc w:val="both"/>
              <w:rPr>
                <w:i/>
                <w:iCs/>
                <w:sz w:val="20"/>
                <w:szCs w:val="20"/>
              </w:rPr>
            </w:pPr>
            <w:r w:rsidRPr="005B4D4D">
              <w:rPr>
                <w:i/>
                <w:iCs/>
                <w:color w:val="000000"/>
                <w:sz w:val="20"/>
                <w:szCs w:val="20"/>
              </w:rPr>
              <w:t>We tell them</w:t>
            </w:r>
            <w:r w:rsidRPr="005B4D4D">
              <w:rPr>
                <w:color w:val="000000"/>
                <w:sz w:val="20"/>
                <w:szCs w:val="20"/>
              </w:rPr>
              <w:t xml:space="preserve"> [to practice IPC precautions] </w:t>
            </w:r>
            <w:r w:rsidRPr="005B4D4D">
              <w:rPr>
                <w:i/>
                <w:iCs/>
                <w:color w:val="000000"/>
                <w:sz w:val="20"/>
                <w:szCs w:val="20"/>
              </w:rPr>
              <w:t>but they</w:t>
            </w:r>
            <w:r w:rsidRPr="005B4D4D">
              <w:rPr>
                <w:color w:val="000000"/>
                <w:sz w:val="20"/>
                <w:szCs w:val="20"/>
              </w:rPr>
              <w:t xml:space="preserve"> [doctors] </w:t>
            </w:r>
            <w:r w:rsidRPr="005B4D4D">
              <w:rPr>
                <w:i/>
                <w:iCs/>
                <w:color w:val="000000"/>
                <w:sz w:val="20"/>
                <w:szCs w:val="20"/>
              </w:rPr>
              <w:t xml:space="preserve">just ignore us sometimes. Sometimes you meet difficult doctors and you see you can’t tell him or her. Then you just leave it. It is difficult. </w:t>
            </w:r>
            <w:r>
              <w:rPr>
                <w:b/>
                <w:bCs/>
                <w:color w:val="000000"/>
                <w:sz w:val="20"/>
                <w:szCs w:val="20"/>
              </w:rPr>
              <w:t xml:space="preserve">Staff </w:t>
            </w:r>
            <w:r w:rsidRPr="005B4D4D">
              <w:rPr>
                <w:b/>
                <w:bCs/>
                <w:color w:val="000000"/>
                <w:sz w:val="20"/>
                <w:szCs w:val="20"/>
              </w:rPr>
              <w:t>Nurse (34), Hospital A, GI</w:t>
            </w:r>
            <w:r w:rsidRPr="005B4D4D">
              <w:rPr>
                <w:color w:val="000000"/>
                <w:sz w:val="20"/>
                <w:szCs w:val="20"/>
              </w:rPr>
              <w:t xml:space="preserve"> </w:t>
            </w:r>
          </w:p>
          <w:p w14:paraId="452DF6D1" w14:textId="77777777" w:rsidR="006030FC" w:rsidRDefault="006030FC" w:rsidP="006030FC">
            <w:pPr>
              <w:jc w:val="both"/>
              <w:rPr>
                <w:i/>
                <w:iCs/>
                <w:sz w:val="20"/>
                <w:szCs w:val="20"/>
              </w:rPr>
            </w:pPr>
          </w:p>
          <w:p w14:paraId="0F629BC0" w14:textId="77777777" w:rsidR="006030FC" w:rsidRPr="005B4D4D"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eastAsiaTheme="minorHAnsi"/>
                <w:b/>
                <w:color w:val="000000"/>
                <w:sz w:val="20"/>
                <w:lang w:val="en-US" w:eastAsia="en-US"/>
              </w:rPr>
            </w:pPr>
            <w:r w:rsidRPr="005B4D4D">
              <w:rPr>
                <w:rFonts w:eastAsiaTheme="minorHAnsi"/>
                <w:b/>
                <w:color w:val="000000"/>
                <w:sz w:val="20"/>
                <w:lang w:val="en-US" w:eastAsia="en-US"/>
              </w:rPr>
              <w:t xml:space="preserve">Quote </w:t>
            </w:r>
            <w:r>
              <w:rPr>
                <w:rFonts w:eastAsiaTheme="minorHAnsi"/>
                <w:b/>
                <w:color w:val="000000"/>
                <w:sz w:val="20"/>
                <w:lang w:val="en-US" w:eastAsia="en-US"/>
              </w:rPr>
              <w:t>21</w:t>
            </w:r>
          </w:p>
          <w:p w14:paraId="54FDD6D6" w14:textId="77777777" w:rsidR="006030FC" w:rsidRPr="002F7156"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rFonts w:eastAsiaTheme="minorHAnsi"/>
                <w:b/>
                <w:color w:val="000000"/>
                <w:sz w:val="20"/>
                <w:lang w:val="en-US" w:eastAsia="en-US"/>
              </w:rPr>
            </w:pPr>
            <w:r w:rsidRPr="002F7156">
              <w:rPr>
                <w:rFonts w:eastAsiaTheme="minorHAnsi"/>
                <w:i/>
                <w:color w:val="000000"/>
                <w:sz w:val="20"/>
                <w:lang w:val="en-US" w:eastAsia="en-US"/>
              </w:rPr>
              <w:t>“If it is in a ward, we can say the nurse</w:t>
            </w:r>
            <w:r>
              <w:rPr>
                <w:rFonts w:eastAsiaTheme="minorHAnsi"/>
                <w:i/>
                <w:color w:val="000000"/>
                <w:sz w:val="20"/>
                <w:lang w:val="en-US" w:eastAsia="en-US"/>
              </w:rPr>
              <w:t>’</w:t>
            </w:r>
            <w:r w:rsidRPr="002F7156">
              <w:rPr>
                <w:rFonts w:eastAsiaTheme="minorHAnsi"/>
                <w:i/>
                <w:color w:val="000000"/>
                <w:sz w:val="20"/>
                <w:lang w:val="en-US" w:eastAsia="en-US"/>
              </w:rPr>
              <w:t>s role is important</w:t>
            </w:r>
            <w:r>
              <w:rPr>
                <w:rFonts w:eastAsiaTheme="minorHAnsi"/>
                <w:i/>
                <w:color w:val="000000"/>
                <w:sz w:val="20"/>
                <w:lang w:val="en-US" w:eastAsia="en-US"/>
              </w:rPr>
              <w:t xml:space="preserve"> </w:t>
            </w:r>
            <w:r w:rsidRPr="002F7156">
              <w:rPr>
                <w:rFonts w:eastAsiaTheme="minorHAnsi"/>
                <w:i/>
                <w:color w:val="000000"/>
                <w:sz w:val="20"/>
                <w:lang w:val="en-US" w:eastAsia="en-US"/>
              </w:rPr>
              <w:t xml:space="preserve">[ in infection control practice], but here in ICU, we can't say that only </w:t>
            </w:r>
            <w:proofErr w:type="gramStart"/>
            <w:r w:rsidRPr="002F7156">
              <w:rPr>
                <w:rFonts w:eastAsiaTheme="minorHAnsi"/>
                <w:i/>
                <w:color w:val="000000"/>
                <w:sz w:val="20"/>
                <w:lang w:val="en-US" w:eastAsia="en-US"/>
              </w:rPr>
              <w:t>nurses</w:t>
            </w:r>
            <w:proofErr w:type="gramEnd"/>
            <w:r w:rsidRPr="002F7156">
              <w:rPr>
                <w:rFonts w:eastAsiaTheme="minorHAnsi"/>
                <w:i/>
                <w:color w:val="000000"/>
                <w:sz w:val="20"/>
                <w:lang w:val="en-US" w:eastAsia="en-US"/>
              </w:rPr>
              <w:t xml:space="preserve"> role is important.  It is true that nurses are the one who administer the medications and other things,</w:t>
            </w:r>
            <w:r>
              <w:rPr>
                <w:rFonts w:eastAsiaTheme="minorHAnsi"/>
                <w:i/>
                <w:color w:val="000000"/>
                <w:sz w:val="20"/>
                <w:lang w:val="en-US" w:eastAsia="en-US"/>
              </w:rPr>
              <w:t xml:space="preserve"> </w:t>
            </w:r>
            <w:r w:rsidRPr="002F7156">
              <w:rPr>
                <w:rFonts w:eastAsiaTheme="minorHAnsi"/>
                <w:i/>
                <w:color w:val="000000"/>
                <w:sz w:val="20"/>
                <w:lang w:val="en-US" w:eastAsia="en-US"/>
              </w:rPr>
              <w:t>central line use is more for nurses etc</w:t>
            </w:r>
            <w:r>
              <w:rPr>
                <w:rFonts w:eastAsiaTheme="minorHAnsi"/>
                <w:i/>
                <w:color w:val="000000"/>
                <w:sz w:val="20"/>
                <w:lang w:val="en-US" w:eastAsia="en-US"/>
              </w:rPr>
              <w:t>.</w:t>
            </w:r>
            <w:r w:rsidRPr="002F7156">
              <w:rPr>
                <w:rFonts w:eastAsiaTheme="minorHAnsi"/>
                <w:i/>
                <w:color w:val="000000"/>
                <w:sz w:val="20"/>
                <w:lang w:val="en-US" w:eastAsia="en-US"/>
              </w:rPr>
              <w:t xml:space="preserve"> but when there is an emergency, sometimes doctors do administer the medicine or doing an echo, like this many people are involved.  </w:t>
            </w:r>
            <w:proofErr w:type="gramStart"/>
            <w:r w:rsidRPr="002F7156">
              <w:rPr>
                <w:rFonts w:eastAsiaTheme="minorHAnsi"/>
                <w:i/>
                <w:color w:val="000000"/>
                <w:sz w:val="20"/>
                <w:lang w:val="en-US" w:eastAsia="en-US"/>
              </w:rPr>
              <w:t>So</w:t>
            </w:r>
            <w:proofErr w:type="gramEnd"/>
            <w:r w:rsidRPr="002F7156">
              <w:rPr>
                <w:rFonts w:eastAsiaTheme="minorHAnsi"/>
                <w:i/>
                <w:color w:val="000000"/>
                <w:sz w:val="20"/>
                <w:lang w:val="en-US" w:eastAsia="en-US"/>
              </w:rPr>
              <w:t xml:space="preserve"> I feel</w:t>
            </w:r>
            <w:r>
              <w:rPr>
                <w:rFonts w:eastAsiaTheme="minorHAnsi"/>
                <w:i/>
                <w:color w:val="000000"/>
                <w:sz w:val="20"/>
                <w:lang w:val="en-US" w:eastAsia="en-US"/>
              </w:rPr>
              <w:t>,</w:t>
            </w:r>
            <w:r w:rsidRPr="002F7156">
              <w:rPr>
                <w:rFonts w:eastAsiaTheme="minorHAnsi"/>
                <w:i/>
                <w:color w:val="000000"/>
                <w:sz w:val="20"/>
                <w:lang w:val="en-US" w:eastAsia="en-US"/>
              </w:rPr>
              <w:t xml:space="preserve"> in the ICU both doctors and nurses have an equal role in the infection control practices</w:t>
            </w:r>
            <w:r w:rsidRPr="002F7156">
              <w:rPr>
                <w:rFonts w:eastAsiaTheme="minorHAnsi"/>
                <w:color w:val="000000"/>
                <w:sz w:val="20"/>
                <w:lang w:val="en-US" w:eastAsia="en-US"/>
              </w:rPr>
              <w:t xml:space="preserve">.” </w:t>
            </w:r>
            <w:r w:rsidRPr="002F7156">
              <w:rPr>
                <w:rFonts w:eastAsiaTheme="minorHAnsi"/>
                <w:b/>
                <w:color w:val="000000"/>
                <w:sz w:val="20"/>
                <w:lang w:val="en-US" w:eastAsia="en-US"/>
              </w:rPr>
              <w:t>staff nurse (34), Hospital B, CVTS</w:t>
            </w:r>
          </w:p>
          <w:p w14:paraId="2927B186" w14:textId="77777777" w:rsidR="006030FC"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Theme="minorHAnsi"/>
                <w:i/>
                <w:color w:val="000000"/>
                <w:sz w:val="20"/>
                <w:szCs w:val="20"/>
                <w:lang w:val="en-US" w:eastAsia="en-US"/>
              </w:rPr>
            </w:pPr>
          </w:p>
          <w:p w14:paraId="72D23D17" w14:textId="77777777" w:rsidR="006030FC" w:rsidRPr="005B4D4D"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Theme="minorHAnsi"/>
                <w:b/>
                <w:color w:val="000000"/>
                <w:sz w:val="20"/>
                <w:szCs w:val="20"/>
                <w:lang w:val="en-US" w:eastAsia="en-US"/>
              </w:rPr>
            </w:pPr>
            <w:r w:rsidRPr="005B4D4D">
              <w:rPr>
                <w:rFonts w:eastAsiaTheme="minorHAnsi"/>
                <w:b/>
                <w:color w:val="000000"/>
                <w:sz w:val="20"/>
                <w:szCs w:val="20"/>
                <w:lang w:val="en-US" w:eastAsia="en-US"/>
              </w:rPr>
              <w:t xml:space="preserve">Quote </w:t>
            </w:r>
            <w:r>
              <w:rPr>
                <w:rFonts w:eastAsiaTheme="minorHAnsi"/>
                <w:b/>
                <w:color w:val="000000"/>
                <w:sz w:val="20"/>
                <w:szCs w:val="20"/>
                <w:lang w:val="en-US" w:eastAsia="en-US"/>
              </w:rPr>
              <w:t>22</w:t>
            </w:r>
          </w:p>
          <w:p w14:paraId="067E8C47" w14:textId="77777777" w:rsidR="006030FC" w:rsidRPr="002F7156" w:rsidRDefault="006030FC" w:rsidP="006030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Theme="minorHAnsi"/>
                <w:color w:val="000000"/>
                <w:sz w:val="20"/>
                <w:szCs w:val="20"/>
                <w:lang w:val="en-US" w:eastAsia="en-US"/>
              </w:rPr>
            </w:pPr>
            <w:r w:rsidRPr="002F7156">
              <w:rPr>
                <w:rFonts w:eastAsiaTheme="minorHAnsi"/>
                <w:i/>
                <w:color w:val="000000"/>
                <w:sz w:val="20"/>
                <w:szCs w:val="20"/>
                <w:lang w:val="en-US" w:eastAsia="en-US"/>
              </w:rPr>
              <w:t>When the nurse has been assigned a patient, the nurse can always tell anybody; it may</w:t>
            </w:r>
            <w:r>
              <w:rPr>
                <w:rFonts w:eastAsiaTheme="minorHAnsi"/>
                <w:i/>
                <w:color w:val="000000"/>
                <w:sz w:val="20"/>
                <w:szCs w:val="20"/>
                <w:lang w:val="en-US" w:eastAsia="en-US"/>
              </w:rPr>
              <w:t xml:space="preserve"> </w:t>
            </w:r>
            <w:r w:rsidRPr="002F7156">
              <w:rPr>
                <w:rFonts w:eastAsiaTheme="minorHAnsi"/>
                <w:i/>
                <w:color w:val="000000"/>
                <w:sz w:val="20"/>
                <w:szCs w:val="20"/>
                <w:lang w:val="en-US" w:eastAsia="en-US"/>
              </w:rPr>
              <w:t>be a doctor or any technician or anybody, if they are not following the infection control practice before touch his/her assigned patient, they can directly tell them to follow…. If the staff is less experienced, maybe below 6 months, they may not tell.  They would be scared or hesitant to tell, but we train them to tell directly.</w:t>
            </w:r>
            <w:r w:rsidRPr="002F7156">
              <w:rPr>
                <w:rFonts w:eastAsiaTheme="minorHAnsi"/>
                <w:color w:val="000000"/>
                <w:sz w:val="20"/>
                <w:szCs w:val="20"/>
                <w:lang w:val="en-US" w:eastAsia="en-US"/>
              </w:rPr>
              <w:t xml:space="preserve"> </w:t>
            </w:r>
            <w:r w:rsidRPr="002F7156">
              <w:rPr>
                <w:rFonts w:eastAsiaTheme="minorHAnsi"/>
                <w:b/>
                <w:color w:val="000000"/>
                <w:sz w:val="20"/>
                <w:szCs w:val="20"/>
                <w:lang w:val="en-US" w:eastAsia="en-US"/>
              </w:rPr>
              <w:t>Staff nurse</w:t>
            </w:r>
            <w:r>
              <w:rPr>
                <w:rFonts w:eastAsiaTheme="minorHAnsi"/>
                <w:b/>
                <w:color w:val="000000"/>
                <w:sz w:val="20"/>
                <w:szCs w:val="20"/>
                <w:lang w:val="en-US" w:eastAsia="en-US"/>
              </w:rPr>
              <w:t xml:space="preserve"> </w:t>
            </w:r>
            <w:r w:rsidRPr="002F7156">
              <w:rPr>
                <w:rFonts w:eastAsiaTheme="minorHAnsi"/>
                <w:b/>
                <w:color w:val="000000"/>
                <w:sz w:val="20"/>
                <w:szCs w:val="20"/>
                <w:lang w:val="en-US" w:eastAsia="en-US"/>
              </w:rPr>
              <w:t>(37), Hospital B, CVTS</w:t>
            </w:r>
          </w:p>
          <w:p w14:paraId="3FD82914" w14:textId="77777777" w:rsidR="006030FC" w:rsidRPr="00E86DA5" w:rsidRDefault="006030FC" w:rsidP="006030FC">
            <w:pPr>
              <w:jc w:val="both"/>
              <w:rPr>
                <w:i/>
                <w:iCs/>
                <w:sz w:val="20"/>
                <w:szCs w:val="20"/>
              </w:rPr>
            </w:pPr>
          </w:p>
        </w:tc>
      </w:tr>
      <w:tr w:rsidR="006030FC" w:rsidRPr="009A6DF8" w14:paraId="3A2482D9" w14:textId="77777777" w:rsidTr="006030FC">
        <w:tc>
          <w:tcPr>
            <w:tcW w:w="13893" w:type="dxa"/>
          </w:tcPr>
          <w:p w14:paraId="18817DEC" w14:textId="77777777" w:rsidR="006030FC" w:rsidRPr="008C4DA2" w:rsidRDefault="006030FC" w:rsidP="006030FC">
            <w:pPr>
              <w:jc w:val="center"/>
              <w:rPr>
                <w:b/>
                <w:sz w:val="20"/>
                <w:szCs w:val="20"/>
              </w:rPr>
            </w:pPr>
            <w:r w:rsidRPr="008C4DA2">
              <w:rPr>
                <w:b/>
                <w:sz w:val="20"/>
                <w:szCs w:val="20"/>
              </w:rPr>
              <w:lastRenderedPageBreak/>
              <w:t>Patients as drivers for antibiotic prescribing decisions</w:t>
            </w:r>
          </w:p>
          <w:p w14:paraId="3AC8885F" w14:textId="77777777" w:rsidR="006030FC" w:rsidRPr="00291585" w:rsidRDefault="006030FC" w:rsidP="006030FC">
            <w:pPr>
              <w:jc w:val="both"/>
              <w:rPr>
                <w:sz w:val="20"/>
                <w:szCs w:val="20"/>
              </w:rPr>
            </w:pPr>
          </w:p>
        </w:tc>
      </w:tr>
      <w:tr w:rsidR="006030FC" w:rsidRPr="009A6DF8" w14:paraId="74C7919E" w14:textId="77777777" w:rsidTr="006030FC">
        <w:tc>
          <w:tcPr>
            <w:tcW w:w="13893" w:type="dxa"/>
          </w:tcPr>
          <w:p w14:paraId="25BC8C9C" w14:textId="77777777" w:rsidR="006030FC" w:rsidRPr="00291585" w:rsidRDefault="006030FC" w:rsidP="006030FC">
            <w:pPr>
              <w:jc w:val="both"/>
              <w:rPr>
                <w:b/>
                <w:bCs/>
                <w:sz w:val="20"/>
                <w:szCs w:val="20"/>
              </w:rPr>
            </w:pPr>
            <w:r w:rsidRPr="00291585">
              <w:rPr>
                <w:b/>
                <w:bCs/>
                <w:sz w:val="20"/>
                <w:szCs w:val="20"/>
              </w:rPr>
              <w:t xml:space="preserve">Quote </w:t>
            </w:r>
            <w:r>
              <w:rPr>
                <w:b/>
                <w:bCs/>
                <w:sz w:val="20"/>
                <w:szCs w:val="20"/>
              </w:rPr>
              <w:t>23</w:t>
            </w:r>
          </w:p>
          <w:p w14:paraId="4D6B04FA" w14:textId="77777777" w:rsidR="006030FC" w:rsidRPr="00291585" w:rsidRDefault="006030FC" w:rsidP="006030FC">
            <w:pPr>
              <w:jc w:val="both"/>
              <w:rPr>
                <w:sz w:val="20"/>
                <w:szCs w:val="20"/>
              </w:rPr>
            </w:pPr>
            <w:r w:rsidRPr="00291585">
              <w:rPr>
                <w:i/>
                <w:iCs/>
                <w:sz w:val="20"/>
                <w:szCs w:val="20"/>
              </w:rPr>
              <w:t xml:space="preserve">‘And you are all talking about evidence-based medicine, but in India what matters is a socioeconomic factor. Socioeconomic factors decide the choice of therapy in most cases, not evidence based medicine and who is going to make that socioeconomic, patients won’t make, you have to as a doctor, you have to make that choice whether this is good for our patient, you know, or whether I should cut down this and give this.’ </w:t>
            </w:r>
          </w:p>
          <w:p w14:paraId="1DAACF87" w14:textId="77777777" w:rsidR="006030FC" w:rsidRPr="00291585" w:rsidRDefault="006030FC" w:rsidP="006030FC">
            <w:pPr>
              <w:jc w:val="both"/>
              <w:rPr>
                <w:b/>
                <w:bCs/>
                <w:sz w:val="20"/>
                <w:szCs w:val="20"/>
              </w:rPr>
            </w:pPr>
            <w:r w:rsidRPr="00291585">
              <w:rPr>
                <w:b/>
                <w:bCs/>
                <w:sz w:val="20"/>
                <w:szCs w:val="20"/>
              </w:rPr>
              <w:t>Consultant Surgeon (15), Hospital B, CVTS</w:t>
            </w:r>
          </w:p>
          <w:p w14:paraId="3CE82651" w14:textId="77777777" w:rsidR="006030FC" w:rsidRPr="00291585" w:rsidRDefault="006030FC" w:rsidP="006030FC">
            <w:pPr>
              <w:jc w:val="both"/>
              <w:rPr>
                <w:sz w:val="20"/>
                <w:szCs w:val="20"/>
              </w:rPr>
            </w:pPr>
          </w:p>
          <w:p w14:paraId="3112B4B6" w14:textId="77777777" w:rsidR="006030FC" w:rsidRPr="00291585" w:rsidRDefault="006030FC" w:rsidP="006030FC">
            <w:pPr>
              <w:jc w:val="both"/>
              <w:rPr>
                <w:b/>
                <w:bCs/>
                <w:sz w:val="20"/>
                <w:szCs w:val="20"/>
              </w:rPr>
            </w:pPr>
            <w:r w:rsidRPr="00291585">
              <w:rPr>
                <w:b/>
                <w:bCs/>
                <w:sz w:val="20"/>
                <w:szCs w:val="20"/>
              </w:rPr>
              <w:t>Quote 2</w:t>
            </w:r>
            <w:r>
              <w:rPr>
                <w:b/>
                <w:bCs/>
                <w:sz w:val="20"/>
                <w:szCs w:val="20"/>
              </w:rPr>
              <w:t>4</w:t>
            </w:r>
          </w:p>
          <w:p w14:paraId="35AB884E" w14:textId="77777777" w:rsidR="006030FC" w:rsidRPr="00291585" w:rsidRDefault="006030FC" w:rsidP="006030FC">
            <w:pPr>
              <w:jc w:val="both"/>
              <w:rPr>
                <w:b/>
                <w:bCs/>
                <w:iCs/>
                <w:sz w:val="20"/>
                <w:szCs w:val="20"/>
              </w:rPr>
            </w:pPr>
            <w:r w:rsidRPr="00291585">
              <w:rPr>
                <w:i/>
                <w:sz w:val="20"/>
                <w:szCs w:val="20"/>
              </w:rPr>
              <w:t xml:space="preserve">‘If we had started IV antibiotic from the beginning, probably she would have improved quicker. We had initially begun treatment with IV antibiotic but since she could not afford it, it was changed to oral. Even though the microbiologist had suggested </w:t>
            </w:r>
            <w:r w:rsidRPr="00291585">
              <w:rPr>
                <w:iCs/>
                <w:sz w:val="20"/>
                <w:szCs w:val="20"/>
              </w:rPr>
              <w:t>[stronger]</w:t>
            </w:r>
            <w:r w:rsidRPr="00291585">
              <w:rPr>
                <w:i/>
                <w:sz w:val="20"/>
                <w:szCs w:val="20"/>
              </w:rPr>
              <w:t xml:space="preserve"> antibiotics, we could not prescribe those as she wasn’t willing to buy them. We prescribed a </w:t>
            </w:r>
            <w:r w:rsidRPr="00291585">
              <w:rPr>
                <w:iCs/>
                <w:sz w:val="20"/>
                <w:szCs w:val="20"/>
              </w:rPr>
              <w:t>[stronger]</w:t>
            </w:r>
            <w:r w:rsidRPr="00291585">
              <w:rPr>
                <w:i/>
                <w:sz w:val="20"/>
                <w:szCs w:val="20"/>
              </w:rPr>
              <w:t xml:space="preserve"> antibiotic towards the end when we could arrange it for free from the hospital pharmacy. However, this could only be given for 2 days.’ </w:t>
            </w:r>
            <w:r w:rsidRPr="00291585">
              <w:rPr>
                <w:b/>
                <w:bCs/>
                <w:iCs/>
                <w:sz w:val="20"/>
                <w:szCs w:val="20"/>
              </w:rPr>
              <w:t>Surgeon (</w:t>
            </w:r>
            <w:r>
              <w:rPr>
                <w:b/>
                <w:bCs/>
                <w:iCs/>
                <w:sz w:val="20"/>
                <w:szCs w:val="20"/>
              </w:rPr>
              <w:t>TBC</w:t>
            </w:r>
            <w:r w:rsidRPr="00291585">
              <w:rPr>
                <w:b/>
                <w:bCs/>
                <w:iCs/>
                <w:sz w:val="20"/>
                <w:szCs w:val="20"/>
              </w:rPr>
              <w:t>), Hospital B, GI</w:t>
            </w:r>
          </w:p>
          <w:p w14:paraId="1098D82E" w14:textId="77777777" w:rsidR="006030FC" w:rsidRPr="00291585" w:rsidRDefault="006030FC" w:rsidP="006030FC">
            <w:pPr>
              <w:jc w:val="both"/>
              <w:rPr>
                <w:b/>
                <w:bCs/>
                <w:sz w:val="20"/>
                <w:szCs w:val="20"/>
              </w:rPr>
            </w:pPr>
          </w:p>
          <w:p w14:paraId="52AA06E5" w14:textId="77777777" w:rsidR="006030FC" w:rsidRPr="00291585" w:rsidRDefault="006030FC" w:rsidP="006030FC">
            <w:pPr>
              <w:jc w:val="both"/>
              <w:rPr>
                <w:b/>
                <w:bCs/>
                <w:sz w:val="20"/>
                <w:szCs w:val="20"/>
              </w:rPr>
            </w:pPr>
            <w:r w:rsidRPr="00291585">
              <w:rPr>
                <w:b/>
                <w:bCs/>
                <w:sz w:val="20"/>
                <w:szCs w:val="20"/>
              </w:rPr>
              <w:t>Quote 2</w:t>
            </w:r>
            <w:r>
              <w:rPr>
                <w:b/>
                <w:bCs/>
                <w:sz w:val="20"/>
                <w:szCs w:val="20"/>
              </w:rPr>
              <w:t>5</w:t>
            </w:r>
          </w:p>
          <w:p w14:paraId="5FD76325" w14:textId="77777777" w:rsidR="006030FC" w:rsidRPr="00291585" w:rsidRDefault="006030FC" w:rsidP="006030FC">
            <w:pPr>
              <w:jc w:val="both"/>
              <w:rPr>
                <w:b/>
                <w:bCs/>
                <w:iCs/>
                <w:sz w:val="20"/>
                <w:szCs w:val="20"/>
              </w:rPr>
            </w:pPr>
            <w:r w:rsidRPr="00291585">
              <w:rPr>
                <w:i/>
                <w:iCs/>
                <w:sz w:val="20"/>
                <w:szCs w:val="20"/>
              </w:rPr>
              <w:t xml:space="preserve">‘The finance aspect plays a big role for selecting the antibiotic; in some patients who have complete financial restraints, we will have to maybe reduce the doses or take into consideration other drugs, which can cover the bacteria even though if it is not sensitive. </w:t>
            </w:r>
            <w:r>
              <w:rPr>
                <w:i/>
                <w:iCs/>
                <w:sz w:val="20"/>
                <w:szCs w:val="20"/>
              </w:rPr>
              <w:t>I</w:t>
            </w:r>
            <w:r w:rsidRPr="00291585">
              <w:rPr>
                <w:i/>
                <w:iCs/>
                <w:sz w:val="20"/>
                <w:szCs w:val="20"/>
              </w:rPr>
              <w:t>n those cases, the other thing that happens is they will want to go to another hospital, probably somewhere in medical college where the medicine is free.’</w:t>
            </w:r>
            <w:r w:rsidRPr="00291585">
              <w:rPr>
                <w:b/>
                <w:bCs/>
                <w:i/>
                <w:iCs/>
                <w:sz w:val="20"/>
                <w:szCs w:val="20"/>
              </w:rPr>
              <w:t xml:space="preserve"> </w:t>
            </w:r>
            <w:r w:rsidRPr="00291585">
              <w:rPr>
                <w:b/>
                <w:bCs/>
                <w:iCs/>
                <w:sz w:val="20"/>
                <w:szCs w:val="20"/>
              </w:rPr>
              <w:t xml:space="preserve"> Pharmacist, Hospital B, GI</w:t>
            </w:r>
          </w:p>
          <w:p w14:paraId="6503681E" w14:textId="77777777" w:rsidR="006030FC" w:rsidRPr="00291585" w:rsidRDefault="006030FC" w:rsidP="006030FC">
            <w:pPr>
              <w:jc w:val="both"/>
              <w:rPr>
                <w:b/>
                <w:bCs/>
                <w:iCs/>
                <w:sz w:val="20"/>
                <w:szCs w:val="20"/>
              </w:rPr>
            </w:pPr>
          </w:p>
          <w:p w14:paraId="4EBE3365" w14:textId="77777777" w:rsidR="006030FC" w:rsidRPr="00291585" w:rsidRDefault="006030FC" w:rsidP="006030FC">
            <w:pPr>
              <w:jc w:val="both"/>
              <w:rPr>
                <w:b/>
                <w:bCs/>
                <w:sz w:val="20"/>
                <w:szCs w:val="20"/>
              </w:rPr>
            </w:pPr>
            <w:r w:rsidRPr="00291585">
              <w:rPr>
                <w:b/>
                <w:bCs/>
                <w:sz w:val="20"/>
                <w:szCs w:val="20"/>
              </w:rPr>
              <w:t>Quote 2</w:t>
            </w:r>
            <w:r>
              <w:rPr>
                <w:b/>
                <w:bCs/>
                <w:sz w:val="20"/>
                <w:szCs w:val="20"/>
              </w:rPr>
              <w:t>6</w:t>
            </w:r>
          </w:p>
          <w:p w14:paraId="71C68421" w14:textId="77777777" w:rsidR="006030FC" w:rsidRDefault="006030FC" w:rsidP="006030FC">
            <w:pPr>
              <w:jc w:val="both"/>
              <w:rPr>
                <w:b/>
                <w:bCs/>
                <w:i/>
                <w:iCs/>
                <w:sz w:val="20"/>
                <w:szCs w:val="20"/>
              </w:rPr>
            </w:pPr>
            <w:r w:rsidRPr="00291585">
              <w:rPr>
                <w:i/>
                <w:iCs/>
                <w:sz w:val="20"/>
                <w:szCs w:val="20"/>
              </w:rPr>
              <w:t>‘The surgeon informed me that I have a hernia. He said that a surgery would be required but it is not urgent</w:t>
            </w:r>
            <w:r>
              <w:rPr>
                <w:i/>
                <w:iCs/>
                <w:sz w:val="20"/>
                <w:szCs w:val="20"/>
              </w:rPr>
              <w:t xml:space="preserve">. The </w:t>
            </w:r>
            <w:r w:rsidRPr="00291585">
              <w:rPr>
                <w:i/>
                <w:iCs/>
                <w:sz w:val="20"/>
                <w:szCs w:val="20"/>
              </w:rPr>
              <w:t>Surgeon said that with medicines, the surgery could be postponed up to 3 months later. Since the surgery is inevitable, I wanted it to be done immediately as it would be difficult for me to get leave later from the firm where I am working.’</w:t>
            </w:r>
            <w:r w:rsidRPr="00291585">
              <w:rPr>
                <w:b/>
                <w:bCs/>
                <w:i/>
                <w:iCs/>
                <w:sz w:val="20"/>
                <w:szCs w:val="20"/>
              </w:rPr>
              <w:t xml:space="preserve">  </w:t>
            </w:r>
          </w:p>
          <w:p w14:paraId="67C7C90B" w14:textId="77777777" w:rsidR="006030FC" w:rsidRPr="00291585" w:rsidRDefault="006030FC" w:rsidP="006030FC">
            <w:pPr>
              <w:jc w:val="both"/>
              <w:rPr>
                <w:b/>
                <w:bCs/>
                <w:iCs/>
                <w:sz w:val="20"/>
                <w:szCs w:val="20"/>
              </w:rPr>
            </w:pPr>
            <w:r w:rsidRPr="00291585">
              <w:rPr>
                <w:b/>
                <w:bCs/>
                <w:iCs/>
                <w:sz w:val="20"/>
                <w:szCs w:val="20"/>
              </w:rPr>
              <w:t xml:space="preserve">Patient </w:t>
            </w:r>
            <w:r>
              <w:rPr>
                <w:b/>
                <w:bCs/>
                <w:iCs/>
                <w:sz w:val="20"/>
                <w:szCs w:val="20"/>
              </w:rPr>
              <w:t>47</w:t>
            </w:r>
            <w:r w:rsidRPr="00291585">
              <w:rPr>
                <w:b/>
                <w:bCs/>
                <w:iCs/>
                <w:sz w:val="20"/>
                <w:szCs w:val="20"/>
              </w:rPr>
              <w:t>, Hospital B.</w:t>
            </w:r>
          </w:p>
          <w:p w14:paraId="767889ED" w14:textId="77777777" w:rsidR="006030FC" w:rsidRPr="00291585" w:rsidRDefault="006030FC" w:rsidP="006030FC">
            <w:pPr>
              <w:jc w:val="both"/>
              <w:rPr>
                <w:b/>
                <w:bCs/>
                <w:iCs/>
                <w:sz w:val="20"/>
                <w:szCs w:val="20"/>
              </w:rPr>
            </w:pPr>
          </w:p>
          <w:p w14:paraId="09504EA0" w14:textId="77777777" w:rsidR="006030FC" w:rsidRPr="00291585" w:rsidRDefault="006030FC" w:rsidP="006030FC">
            <w:pPr>
              <w:jc w:val="both"/>
              <w:rPr>
                <w:b/>
                <w:bCs/>
                <w:sz w:val="20"/>
                <w:szCs w:val="20"/>
              </w:rPr>
            </w:pPr>
            <w:r w:rsidRPr="00291585">
              <w:rPr>
                <w:b/>
                <w:bCs/>
                <w:sz w:val="20"/>
                <w:szCs w:val="20"/>
              </w:rPr>
              <w:t>Quote 2</w:t>
            </w:r>
            <w:r>
              <w:rPr>
                <w:b/>
                <w:bCs/>
                <w:sz w:val="20"/>
                <w:szCs w:val="20"/>
              </w:rPr>
              <w:t>7</w:t>
            </w:r>
          </w:p>
          <w:p w14:paraId="68E4F79C" w14:textId="77777777" w:rsidR="006030FC" w:rsidRPr="00291585" w:rsidRDefault="006030FC" w:rsidP="006030FC">
            <w:pPr>
              <w:jc w:val="both"/>
              <w:rPr>
                <w:b/>
                <w:bCs/>
                <w:iCs/>
                <w:sz w:val="20"/>
                <w:szCs w:val="20"/>
              </w:rPr>
            </w:pPr>
            <w:r w:rsidRPr="00291585">
              <w:rPr>
                <w:i/>
                <w:iCs/>
                <w:sz w:val="20"/>
                <w:szCs w:val="20"/>
              </w:rPr>
              <w:t xml:space="preserve">‘You need to talk to </w:t>
            </w:r>
            <w:r w:rsidRPr="00291585">
              <w:rPr>
                <w:iCs/>
                <w:sz w:val="20"/>
                <w:szCs w:val="20"/>
              </w:rPr>
              <w:t>[patients]</w:t>
            </w:r>
            <w:r w:rsidRPr="00291585">
              <w:rPr>
                <w:i/>
                <w:iCs/>
                <w:sz w:val="20"/>
                <w:szCs w:val="20"/>
              </w:rPr>
              <w:t xml:space="preserve"> I think, you need to tell them that: “okay you have a fever but the fever need not necessarily mean the presence of an infection… however, if you develop certain signs of an infection, then do come back to me and in that case I would definitely start an antibiotic for you”… basically to convince the patient. If I am able to convince the patient, the patient will go back happily, if I am not able to convince the patient, the patient will go from me to another surgeon, and to another surgeon, ultimately to a surgeon who will actually prescribe an antibiotic and then he would be happy, so he will go off doctor shopping.’ </w:t>
            </w:r>
            <w:r w:rsidRPr="00291585">
              <w:rPr>
                <w:iCs/>
                <w:sz w:val="20"/>
                <w:szCs w:val="20"/>
              </w:rPr>
              <w:t>Surgeon,</w:t>
            </w:r>
            <w:r w:rsidRPr="00291585">
              <w:rPr>
                <w:b/>
                <w:bCs/>
                <w:iCs/>
                <w:sz w:val="20"/>
                <w:szCs w:val="20"/>
              </w:rPr>
              <w:t xml:space="preserve"> (6) Hospital B, GI</w:t>
            </w:r>
          </w:p>
          <w:p w14:paraId="32FC114F" w14:textId="77777777" w:rsidR="006030FC" w:rsidRPr="00291585" w:rsidRDefault="006030FC" w:rsidP="006030FC">
            <w:pPr>
              <w:jc w:val="both"/>
              <w:rPr>
                <w:b/>
                <w:bCs/>
                <w:iCs/>
                <w:sz w:val="20"/>
                <w:szCs w:val="20"/>
              </w:rPr>
            </w:pPr>
          </w:p>
          <w:p w14:paraId="0B30E449" w14:textId="77777777" w:rsidR="006030FC" w:rsidRPr="00291585" w:rsidRDefault="006030FC" w:rsidP="006030FC">
            <w:pPr>
              <w:jc w:val="both"/>
              <w:rPr>
                <w:b/>
                <w:bCs/>
                <w:sz w:val="20"/>
                <w:szCs w:val="20"/>
              </w:rPr>
            </w:pPr>
            <w:r w:rsidRPr="00291585">
              <w:rPr>
                <w:b/>
                <w:bCs/>
                <w:sz w:val="20"/>
                <w:szCs w:val="20"/>
              </w:rPr>
              <w:t>Quote 2</w:t>
            </w:r>
            <w:r>
              <w:rPr>
                <w:b/>
                <w:bCs/>
                <w:sz w:val="20"/>
                <w:szCs w:val="20"/>
              </w:rPr>
              <w:t>8</w:t>
            </w:r>
          </w:p>
          <w:p w14:paraId="6DB27D2A" w14:textId="77777777" w:rsidR="006030FC" w:rsidRPr="00291585" w:rsidRDefault="006030FC" w:rsidP="006030FC">
            <w:pPr>
              <w:jc w:val="both"/>
              <w:rPr>
                <w:b/>
                <w:bCs/>
                <w:iCs/>
                <w:sz w:val="20"/>
                <w:szCs w:val="20"/>
              </w:rPr>
            </w:pPr>
            <w:r w:rsidRPr="00291585">
              <w:rPr>
                <w:i/>
                <w:iCs/>
                <w:sz w:val="20"/>
                <w:szCs w:val="20"/>
              </w:rPr>
              <w:t>‘Patients don’t give a history of disease, but a history of antibiotics.’</w:t>
            </w:r>
            <w:r w:rsidRPr="00291585">
              <w:rPr>
                <w:b/>
                <w:bCs/>
                <w:i/>
                <w:iCs/>
                <w:sz w:val="20"/>
                <w:szCs w:val="20"/>
              </w:rPr>
              <w:t xml:space="preserve"> </w:t>
            </w:r>
            <w:r w:rsidRPr="00291585">
              <w:rPr>
                <w:b/>
                <w:bCs/>
                <w:iCs/>
                <w:sz w:val="20"/>
                <w:szCs w:val="20"/>
              </w:rPr>
              <w:t>Surgeon (6), Hospital B, GI</w:t>
            </w:r>
          </w:p>
          <w:p w14:paraId="73789A62" w14:textId="77777777" w:rsidR="006030FC" w:rsidRPr="00291585" w:rsidRDefault="006030FC" w:rsidP="006030FC">
            <w:pPr>
              <w:jc w:val="both"/>
              <w:rPr>
                <w:sz w:val="20"/>
                <w:szCs w:val="20"/>
              </w:rPr>
            </w:pPr>
          </w:p>
        </w:tc>
      </w:tr>
    </w:tbl>
    <w:p w14:paraId="32228102" w14:textId="633CA172" w:rsidR="006030FC" w:rsidRDefault="006030FC" w:rsidP="00AA04FE">
      <w:pPr>
        <w:tabs>
          <w:tab w:val="left" w:pos="2966"/>
        </w:tabs>
        <w:rPr>
          <w:rFonts w:ascii="Arial" w:hAnsi="Arial" w:cs="Arial"/>
          <w:b/>
          <w:bCs/>
          <w:sz w:val="20"/>
          <w:szCs w:val="20"/>
        </w:rPr>
        <w:sectPr w:rsidR="006030FC" w:rsidSect="006030FC">
          <w:pgSz w:w="15840" w:h="12240" w:orient="landscape"/>
          <w:pgMar w:top="1440" w:right="1440" w:bottom="1440" w:left="1440" w:header="720" w:footer="720" w:gutter="0"/>
          <w:cols w:space="720"/>
          <w:docGrid w:linePitch="360"/>
        </w:sectPr>
      </w:pPr>
    </w:p>
    <w:p w14:paraId="5A2A8FC4" w14:textId="582F8587" w:rsidR="009F0611" w:rsidRDefault="009F0611" w:rsidP="00AA04FE">
      <w:pPr>
        <w:tabs>
          <w:tab w:val="left" w:pos="2966"/>
        </w:tabs>
        <w:rPr>
          <w:rFonts w:ascii="Arial" w:hAnsi="Arial" w:cs="Arial"/>
          <w:b/>
          <w:bCs/>
          <w:sz w:val="20"/>
          <w:szCs w:val="20"/>
        </w:rPr>
      </w:pPr>
    </w:p>
    <w:p w14:paraId="39CFDF14" w14:textId="62F74C1F" w:rsidR="00DB0222" w:rsidRPr="009F0611" w:rsidRDefault="006030FC" w:rsidP="00AA04FE">
      <w:pPr>
        <w:tabs>
          <w:tab w:val="left" w:pos="2966"/>
        </w:tabs>
        <w:rPr>
          <w:rFonts w:ascii="Arial" w:hAnsi="Arial" w:cs="Arial"/>
          <w:b/>
          <w:bCs/>
          <w:sz w:val="20"/>
          <w:szCs w:val="20"/>
        </w:rPr>
      </w:pPr>
      <w:r w:rsidRPr="006030FC">
        <w:rPr>
          <w:rFonts w:ascii="Arial" w:hAnsi="Arial" w:cs="Arial"/>
          <w:b/>
          <w:bCs/>
          <w:noProof/>
          <w:sz w:val="20"/>
          <w:szCs w:val="20"/>
        </w:rPr>
        <w:drawing>
          <wp:inline distT="0" distB="0" distL="0" distR="0" wp14:anchorId="44303D7E" wp14:editId="72BB9867">
            <wp:extent cx="5623270" cy="3293458"/>
            <wp:effectExtent l="0" t="0" r="3175"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9"/>
                    <a:stretch>
                      <a:fillRect/>
                    </a:stretch>
                  </pic:blipFill>
                  <pic:spPr>
                    <a:xfrm>
                      <a:off x="0" y="0"/>
                      <a:ext cx="5633671" cy="3299550"/>
                    </a:xfrm>
                    <a:prstGeom prst="rect">
                      <a:avLst/>
                    </a:prstGeom>
                  </pic:spPr>
                </pic:pic>
              </a:graphicData>
            </a:graphic>
          </wp:inline>
        </w:drawing>
      </w:r>
    </w:p>
    <w:p w14:paraId="55442ADA" w14:textId="2DDA4A8A" w:rsidR="009F0611" w:rsidRDefault="009F0611" w:rsidP="00AA04FE">
      <w:pPr>
        <w:tabs>
          <w:tab w:val="left" w:pos="2966"/>
        </w:tabs>
        <w:rPr>
          <w:rFonts w:ascii="Arial" w:hAnsi="Arial" w:cs="Arial"/>
          <w:b/>
          <w:bCs/>
          <w:sz w:val="20"/>
          <w:szCs w:val="20"/>
        </w:rPr>
      </w:pPr>
    </w:p>
    <w:p w14:paraId="03F3BB47" w14:textId="2F7AC09E" w:rsidR="00FE07E9" w:rsidRDefault="00944E96" w:rsidP="00AA04FE">
      <w:pPr>
        <w:tabs>
          <w:tab w:val="left" w:pos="2966"/>
        </w:tabs>
        <w:rPr>
          <w:rFonts w:ascii="Arial" w:hAnsi="Arial" w:cs="Arial"/>
          <w:b/>
          <w:bCs/>
          <w:sz w:val="20"/>
          <w:szCs w:val="20"/>
        </w:rPr>
      </w:pPr>
      <w:r w:rsidRPr="00944E96">
        <w:rPr>
          <w:rFonts w:ascii="Arial" w:hAnsi="Arial" w:cs="Arial"/>
          <w:b/>
          <w:bCs/>
          <w:sz w:val="20"/>
          <w:szCs w:val="20"/>
        </w:rPr>
        <w:t xml:space="preserve">Figure </w:t>
      </w:r>
      <w:r w:rsidR="00E079D9">
        <w:rPr>
          <w:rFonts w:ascii="Arial" w:hAnsi="Arial" w:cs="Arial"/>
          <w:b/>
          <w:bCs/>
          <w:sz w:val="20"/>
          <w:szCs w:val="20"/>
        </w:rPr>
        <w:t>3</w:t>
      </w:r>
      <w:r w:rsidRPr="00944E96">
        <w:rPr>
          <w:rFonts w:ascii="Arial" w:hAnsi="Arial" w:cs="Arial"/>
          <w:b/>
          <w:bCs/>
          <w:sz w:val="20"/>
          <w:szCs w:val="20"/>
        </w:rPr>
        <w:t xml:space="preserve"> Roles and Responsibilities in relation </w:t>
      </w:r>
      <w:r w:rsidRPr="00944E96">
        <w:rPr>
          <w:rFonts w:ascii="Arial" w:hAnsi="Arial" w:cs="Arial"/>
          <w:b/>
          <w:bCs/>
          <w:noProof/>
          <w:sz w:val="20"/>
          <w:szCs w:val="20"/>
        </w:rPr>
        <w:t>to</w:t>
      </w:r>
      <w:r w:rsidRPr="00944E96">
        <w:rPr>
          <w:rFonts w:ascii="Arial" w:hAnsi="Arial" w:cs="Arial"/>
          <w:b/>
          <w:bCs/>
          <w:sz w:val="20"/>
          <w:szCs w:val="20"/>
        </w:rPr>
        <w:t xml:space="preserve"> antibiotic prescribing and infection prevention and contr</w:t>
      </w:r>
      <w:r>
        <w:rPr>
          <w:rFonts w:ascii="Arial" w:hAnsi="Arial" w:cs="Arial"/>
          <w:b/>
          <w:bCs/>
          <w:sz w:val="20"/>
          <w:szCs w:val="20"/>
        </w:rPr>
        <w:t>o</w:t>
      </w:r>
      <w:r w:rsidR="00FE07E9">
        <w:rPr>
          <w:rFonts w:ascii="Arial" w:hAnsi="Arial" w:cs="Arial"/>
          <w:b/>
          <w:bCs/>
          <w:sz w:val="20"/>
          <w:szCs w:val="20"/>
        </w:rPr>
        <w:t>l</w:t>
      </w:r>
    </w:p>
    <w:p w14:paraId="133C375B" w14:textId="57DE7157" w:rsidR="00DB0222" w:rsidRDefault="00DB0222" w:rsidP="00AA04FE">
      <w:pPr>
        <w:tabs>
          <w:tab w:val="left" w:pos="2966"/>
        </w:tabs>
        <w:rPr>
          <w:rFonts w:ascii="Arial" w:hAnsi="Arial" w:cs="Arial"/>
          <w:b/>
          <w:bCs/>
          <w:sz w:val="20"/>
          <w:szCs w:val="20"/>
        </w:rPr>
      </w:pPr>
    </w:p>
    <w:p w14:paraId="0BAEF851" w14:textId="77777777" w:rsidR="006030FC" w:rsidRDefault="006030FC" w:rsidP="00AA04FE">
      <w:pPr>
        <w:tabs>
          <w:tab w:val="left" w:pos="2966"/>
        </w:tabs>
        <w:rPr>
          <w:rFonts w:ascii="Arial" w:hAnsi="Arial" w:cs="Arial"/>
          <w:b/>
          <w:bCs/>
          <w:sz w:val="20"/>
          <w:szCs w:val="20"/>
        </w:rPr>
      </w:pPr>
    </w:p>
    <w:p w14:paraId="1EEB36D2" w14:textId="30EEE546" w:rsidR="00FE07E9" w:rsidRDefault="00DB0222" w:rsidP="00AA04FE">
      <w:pPr>
        <w:tabs>
          <w:tab w:val="left" w:pos="2966"/>
        </w:tabs>
        <w:rPr>
          <w:rFonts w:ascii="Arial" w:hAnsi="Arial" w:cs="Arial"/>
          <w:b/>
          <w:bCs/>
          <w:sz w:val="20"/>
          <w:szCs w:val="20"/>
        </w:rPr>
      </w:pPr>
      <w:r>
        <w:rPr>
          <w:rFonts w:ascii="Arial" w:hAnsi="Arial" w:cs="Arial"/>
          <w:b/>
          <w:bCs/>
          <w:noProof/>
          <w:sz w:val="20"/>
          <w:szCs w:val="20"/>
        </w:rPr>
        <w:drawing>
          <wp:inline distT="0" distB="0" distL="0" distR="0" wp14:anchorId="6AF47EE7" wp14:editId="29172644">
            <wp:extent cx="4331116" cy="3868853"/>
            <wp:effectExtent l="0" t="0" r="0" b="508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44046" cy="3880403"/>
                    </a:xfrm>
                    <a:prstGeom prst="rect">
                      <a:avLst/>
                    </a:prstGeom>
                  </pic:spPr>
                </pic:pic>
              </a:graphicData>
            </a:graphic>
          </wp:inline>
        </w:drawing>
      </w:r>
    </w:p>
    <w:p w14:paraId="7C530A3C" w14:textId="4A680C93" w:rsidR="00FE07E9" w:rsidRPr="00944E96" w:rsidRDefault="00FE07E9" w:rsidP="00AA04FE">
      <w:pPr>
        <w:tabs>
          <w:tab w:val="left" w:pos="2966"/>
        </w:tabs>
        <w:rPr>
          <w:rFonts w:ascii="Arial" w:hAnsi="Arial" w:cs="Arial"/>
          <w:b/>
          <w:bCs/>
          <w:sz w:val="20"/>
          <w:szCs w:val="20"/>
        </w:rPr>
        <w:sectPr w:rsidR="00FE07E9" w:rsidRPr="00944E96" w:rsidSect="00227CF1">
          <w:pgSz w:w="12240" w:h="15840"/>
          <w:pgMar w:top="1440" w:right="1440" w:bottom="1440" w:left="1440" w:header="720" w:footer="720" w:gutter="0"/>
          <w:cols w:space="720"/>
          <w:docGrid w:linePitch="360"/>
        </w:sectPr>
      </w:pPr>
      <w:r>
        <w:rPr>
          <w:rFonts w:ascii="Arial" w:hAnsi="Arial" w:cs="Arial"/>
          <w:b/>
          <w:bCs/>
          <w:sz w:val="20"/>
          <w:szCs w:val="20"/>
        </w:rPr>
        <w:t>Figure 4</w:t>
      </w:r>
      <w:r w:rsidRPr="00990EBB">
        <w:rPr>
          <w:rFonts w:ascii="Arial" w:hAnsi="Arial" w:cs="Arial"/>
          <w:b/>
          <w:bCs/>
          <w:sz w:val="20"/>
          <w:szCs w:val="20"/>
        </w:rPr>
        <w:t xml:space="preserve"> </w:t>
      </w:r>
      <w:r>
        <w:rPr>
          <w:rFonts w:ascii="Arial" w:hAnsi="Arial" w:cs="Arial"/>
          <w:b/>
          <w:bCs/>
          <w:sz w:val="20"/>
          <w:szCs w:val="20"/>
        </w:rPr>
        <w:t xml:space="preserve">A framework for more integrated care in infection management across surgical pathways </w:t>
      </w:r>
    </w:p>
    <w:p w14:paraId="19A2B5BB" w14:textId="135B21AB" w:rsidR="00990EBB" w:rsidRDefault="00990EBB" w:rsidP="00944E96">
      <w:pPr>
        <w:tabs>
          <w:tab w:val="left" w:pos="2966"/>
        </w:tabs>
        <w:jc w:val="both"/>
        <w:rPr>
          <w:rFonts w:ascii="Arial" w:hAnsi="Arial" w:cs="Arial"/>
          <w:b/>
          <w:bCs/>
          <w:sz w:val="20"/>
          <w:szCs w:val="20"/>
        </w:rPr>
      </w:pPr>
    </w:p>
    <w:p w14:paraId="532C9F08" w14:textId="77777777" w:rsidR="006030FC" w:rsidRDefault="00096E3D" w:rsidP="006030FC">
      <w:pPr>
        <w:spacing w:line="360" w:lineRule="auto"/>
        <w:jc w:val="both"/>
        <w:rPr>
          <w:rFonts w:ascii="Arial" w:hAnsi="Arial" w:cs="Arial"/>
          <w:b/>
          <w:sz w:val="22"/>
          <w:szCs w:val="22"/>
        </w:rPr>
      </w:pPr>
      <w:r w:rsidRPr="00096E3D">
        <w:rPr>
          <w:noProof/>
        </w:rPr>
        <w:t xml:space="preserve"> </w:t>
      </w:r>
      <w:r w:rsidR="006030FC">
        <w:rPr>
          <w:rFonts w:ascii="Arial" w:hAnsi="Arial" w:cs="Arial"/>
          <w:b/>
          <w:sz w:val="22"/>
          <w:szCs w:val="22"/>
        </w:rPr>
        <w:t>Supplementary Material</w:t>
      </w:r>
    </w:p>
    <w:p w14:paraId="71DDC58D" w14:textId="77777777" w:rsidR="006030FC" w:rsidRPr="00AD591A" w:rsidRDefault="006030FC" w:rsidP="006030FC">
      <w:pPr>
        <w:spacing w:line="276" w:lineRule="auto"/>
        <w:jc w:val="both"/>
        <w:rPr>
          <w:rFonts w:ascii="Arial" w:hAnsi="Arial" w:cs="Arial"/>
          <w:b/>
          <w:sz w:val="22"/>
          <w:szCs w:val="22"/>
        </w:rPr>
      </w:pPr>
      <w:r>
        <w:rPr>
          <w:rFonts w:ascii="Arial" w:hAnsi="Arial" w:cs="Arial"/>
          <w:b/>
          <w:sz w:val="22"/>
          <w:szCs w:val="22"/>
        </w:rPr>
        <w:t xml:space="preserve">Investigating </w:t>
      </w:r>
      <w:r w:rsidRPr="00AD591A">
        <w:rPr>
          <w:rFonts w:ascii="Arial" w:hAnsi="Arial" w:cs="Arial"/>
          <w:b/>
          <w:sz w:val="22"/>
          <w:szCs w:val="22"/>
        </w:rPr>
        <w:t xml:space="preserve">infection </w:t>
      </w:r>
      <w:r>
        <w:rPr>
          <w:rFonts w:ascii="Arial" w:hAnsi="Arial" w:cs="Arial"/>
          <w:b/>
          <w:sz w:val="22"/>
          <w:szCs w:val="22"/>
        </w:rPr>
        <w:t xml:space="preserve">management and antimicrobial stewardship in surgery: </w:t>
      </w:r>
      <w:r w:rsidRPr="00AD591A">
        <w:rPr>
          <w:rFonts w:ascii="Arial" w:hAnsi="Arial" w:cs="Arial"/>
          <w:b/>
          <w:sz w:val="22"/>
          <w:szCs w:val="22"/>
        </w:rPr>
        <w:t xml:space="preserve"> </w:t>
      </w:r>
      <w:r>
        <w:rPr>
          <w:rFonts w:ascii="Arial" w:hAnsi="Arial" w:cs="Arial"/>
          <w:b/>
          <w:sz w:val="22"/>
          <w:szCs w:val="22"/>
        </w:rPr>
        <w:t>a qualitative study from</w:t>
      </w:r>
      <w:r w:rsidRPr="00AD591A">
        <w:rPr>
          <w:rFonts w:ascii="Arial" w:hAnsi="Arial" w:cs="Arial"/>
          <w:b/>
          <w:sz w:val="22"/>
          <w:szCs w:val="22"/>
        </w:rPr>
        <w:t xml:space="preserve"> India and South Africa</w:t>
      </w:r>
    </w:p>
    <w:p w14:paraId="63F0B5A5" w14:textId="77777777" w:rsidR="006030FC" w:rsidRPr="00AD591A" w:rsidRDefault="006030FC" w:rsidP="006030FC">
      <w:pPr>
        <w:spacing w:line="360" w:lineRule="auto"/>
        <w:jc w:val="both"/>
        <w:rPr>
          <w:rFonts w:ascii="Arial" w:hAnsi="Arial" w:cs="Arial"/>
          <w:bCs/>
          <w:sz w:val="20"/>
          <w:szCs w:val="20"/>
        </w:rPr>
      </w:pPr>
      <w:r w:rsidRPr="00AD591A">
        <w:rPr>
          <w:rFonts w:ascii="Arial" w:hAnsi="Arial" w:cs="Arial"/>
          <w:bCs/>
          <w:sz w:val="20"/>
          <w:szCs w:val="20"/>
        </w:rPr>
        <w:t>Authors: Sanjeev Sing</w:t>
      </w:r>
      <w:r>
        <w:rPr>
          <w:rFonts w:ascii="Arial" w:hAnsi="Arial" w:cs="Arial"/>
          <w:bCs/>
          <w:sz w:val="20"/>
          <w:szCs w:val="20"/>
        </w:rPr>
        <w:t xml:space="preserve">h et al. </w:t>
      </w:r>
    </w:p>
    <w:p w14:paraId="24756BDC" w14:textId="77777777" w:rsidR="006030FC" w:rsidRDefault="006030FC" w:rsidP="006030FC"/>
    <w:p w14:paraId="47B7A67F" w14:textId="77777777" w:rsidR="006030FC" w:rsidRPr="00903416" w:rsidRDefault="006030FC" w:rsidP="006030FC">
      <w:pPr>
        <w:rPr>
          <w:rStyle w:val="Strong"/>
          <w:rFonts w:ascii="Arial" w:eastAsia="Calibri" w:hAnsi="Arial" w:cs="Arial"/>
          <w:sz w:val="22"/>
          <w:szCs w:val="22"/>
        </w:rPr>
      </w:pPr>
      <w:r w:rsidRPr="00903416">
        <w:rPr>
          <w:rStyle w:val="Strong"/>
          <w:rFonts w:ascii="Arial" w:eastAsia="Calibri" w:hAnsi="Arial" w:cs="Arial"/>
          <w:sz w:val="22"/>
          <w:szCs w:val="22"/>
        </w:rPr>
        <w:t xml:space="preserve">Appendix </w:t>
      </w:r>
      <w:r>
        <w:rPr>
          <w:rStyle w:val="Strong"/>
          <w:rFonts w:ascii="Arial" w:eastAsia="Calibri" w:hAnsi="Arial" w:cs="Arial"/>
          <w:sz w:val="22"/>
          <w:szCs w:val="22"/>
        </w:rPr>
        <w:t>1</w:t>
      </w:r>
      <w:r w:rsidRPr="00903416">
        <w:rPr>
          <w:rStyle w:val="Strong"/>
          <w:rFonts w:ascii="Arial" w:eastAsia="Calibri" w:hAnsi="Arial" w:cs="Arial"/>
          <w:sz w:val="22"/>
          <w:szCs w:val="22"/>
        </w:rPr>
        <w:t xml:space="preserve">: </w:t>
      </w:r>
      <w:r>
        <w:rPr>
          <w:rStyle w:val="Strong"/>
          <w:rFonts w:ascii="Arial" w:eastAsia="Calibri" w:hAnsi="Arial" w:cs="Arial"/>
          <w:sz w:val="22"/>
          <w:szCs w:val="22"/>
        </w:rPr>
        <w:t>Ethnographic data collection guide</w:t>
      </w:r>
      <w:r w:rsidRPr="00903416">
        <w:rPr>
          <w:rStyle w:val="Strong"/>
          <w:rFonts w:ascii="Arial" w:eastAsia="Calibri" w:hAnsi="Arial" w:cs="Arial"/>
          <w:sz w:val="22"/>
          <w:szCs w:val="22"/>
        </w:rPr>
        <w:t xml:space="preserve"> </w:t>
      </w:r>
    </w:p>
    <w:tbl>
      <w:tblPr>
        <w:tblW w:w="12050" w:type="dxa"/>
        <w:tblInd w:w="-2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83"/>
        <w:gridCol w:w="1878"/>
        <w:gridCol w:w="4111"/>
        <w:gridCol w:w="1843"/>
        <w:gridCol w:w="2835"/>
      </w:tblGrid>
      <w:tr w:rsidR="006030FC" w:rsidRPr="00AA3008" w14:paraId="35DC5005" w14:textId="77777777" w:rsidTr="006030FC">
        <w:trPr>
          <w:trHeight w:val="692"/>
        </w:trPr>
        <w:tc>
          <w:tcPr>
            <w:tcW w:w="1383" w:type="dxa"/>
            <w:shd w:val="clear" w:color="auto" w:fill="auto"/>
          </w:tcPr>
          <w:p w14:paraId="6B7B2C3A" w14:textId="77777777" w:rsidR="006030FC" w:rsidRPr="00AA3008" w:rsidRDefault="006030FC" w:rsidP="006030FC">
            <w:pPr>
              <w:contextualSpacing/>
              <w:rPr>
                <w:rFonts w:ascii="Arial" w:hAnsi="Arial" w:cs="Arial"/>
                <w:b/>
                <w:bCs/>
                <w:sz w:val="20"/>
                <w:szCs w:val="20"/>
              </w:rPr>
            </w:pPr>
            <w:r w:rsidRPr="00AA3008">
              <w:rPr>
                <w:rFonts w:ascii="Arial" w:hAnsi="Arial" w:cs="Arial"/>
                <w:b/>
                <w:bCs/>
                <w:sz w:val="20"/>
                <w:szCs w:val="20"/>
              </w:rPr>
              <w:t xml:space="preserve">Episode of Observation </w:t>
            </w:r>
          </w:p>
        </w:tc>
        <w:tc>
          <w:tcPr>
            <w:tcW w:w="1878" w:type="dxa"/>
            <w:shd w:val="clear" w:color="auto" w:fill="auto"/>
          </w:tcPr>
          <w:p w14:paraId="6F5CA1F5" w14:textId="77777777" w:rsidR="006030FC" w:rsidRPr="00AA3008" w:rsidRDefault="006030FC" w:rsidP="006030FC">
            <w:pPr>
              <w:contextualSpacing/>
              <w:rPr>
                <w:rFonts w:ascii="Arial" w:hAnsi="Arial" w:cs="Arial"/>
                <w:b/>
                <w:bCs/>
                <w:sz w:val="20"/>
                <w:szCs w:val="20"/>
              </w:rPr>
            </w:pPr>
            <w:r w:rsidRPr="00AA3008">
              <w:rPr>
                <w:rFonts w:ascii="Arial" w:hAnsi="Arial" w:cs="Arial"/>
                <w:b/>
                <w:bCs/>
                <w:sz w:val="20"/>
                <w:szCs w:val="20"/>
              </w:rPr>
              <w:t xml:space="preserve">Ward practice </w:t>
            </w:r>
          </w:p>
        </w:tc>
        <w:tc>
          <w:tcPr>
            <w:tcW w:w="4111" w:type="dxa"/>
            <w:shd w:val="clear" w:color="auto" w:fill="auto"/>
          </w:tcPr>
          <w:p w14:paraId="4FBE1BA1" w14:textId="77777777" w:rsidR="006030FC" w:rsidRPr="00AA3008" w:rsidRDefault="006030FC" w:rsidP="006030FC">
            <w:pPr>
              <w:contextualSpacing/>
              <w:rPr>
                <w:rFonts w:ascii="Arial" w:hAnsi="Arial" w:cs="Arial"/>
                <w:b/>
                <w:bCs/>
                <w:sz w:val="20"/>
                <w:szCs w:val="20"/>
              </w:rPr>
            </w:pPr>
            <w:r w:rsidRPr="00AA3008">
              <w:rPr>
                <w:rFonts w:ascii="Arial" w:hAnsi="Arial" w:cs="Arial"/>
                <w:b/>
                <w:bCs/>
                <w:sz w:val="20"/>
                <w:szCs w:val="20"/>
              </w:rPr>
              <w:t xml:space="preserve">Ward Rounds </w:t>
            </w:r>
          </w:p>
        </w:tc>
        <w:tc>
          <w:tcPr>
            <w:tcW w:w="1843" w:type="dxa"/>
            <w:shd w:val="clear" w:color="auto" w:fill="auto"/>
          </w:tcPr>
          <w:p w14:paraId="4B36D16B" w14:textId="77777777" w:rsidR="006030FC" w:rsidRPr="00AA3008" w:rsidRDefault="006030FC" w:rsidP="006030FC">
            <w:pPr>
              <w:contextualSpacing/>
              <w:rPr>
                <w:rFonts w:ascii="Arial" w:hAnsi="Arial" w:cs="Arial"/>
                <w:b/>
                <w:bCs/>
                <w:sz w:val="20"/>
                <w:szCs w:val="20"/>
              </w:rPr>
            </w:pPr>
            <w:r w:rsidRPr="00AA3008">
              <w:rPr>
                <w:rFonts w:ascii="Arial" w:hAnsi="Arial" w:cs="Arial"/>
                <w:b/>
                <w:bCs/>
                <w:sz w:val="20"/>
                <w:szCs w:val="20"/>
              </w:rPr>
              <w:t>Multidisciplinary Meetings</w:t>
            </w:r>
          </w:p>
        </w:tc>
        <w:tc>
          <w:tcPr>
            <w:tcW w:w="2835" w:type="dxa"/>
            <w:shd w:val="clear" w:color="auto" w:fill="auto"/>
          </w:tcPr>
          <w:p w14:paraId="110CDF39" w14:textId="77777777" w:rsidR="006030FC" w:rsidRPr="00AA3008" w:rsidRDefault="006030FC" w:rsidP="006030FC">
            <w:pPr>
              <w:contextualSpacing/>
              <w:rPr>
                <w:rFonts w:ascii="Arial" w:hAnsi="Arial" w:cs="Arial"/>
                <w:b/>
                <w:bCs/>
                <w:sz w:val="20"/>
                <w:szCs w:val="20"/>
              </w:rPr>
            </w:pPr>
            <w:r w:rsidRPr="00AA3008">
              <w:rPr>
                <w:rFonts w:ascii="Arial" w:hAnsi="Arial" w:cs="Arial"/>
                <w:b/>
                <w:bCs/>
                <w:sz w:val="20"/>
                <w:szCs w:val="20"/>
              </w:rPr>
              <w:t xml:space="preserve">Shadowing individuals </w:t>
            </w:r>
          </w:p>
        </w:tc>
      </w:tr>
      <w:tr w:rsidR="006030FC" w:rsidRPr="00AA3008" w14:paraId="3510DEAD" w14:textId="77777777" w:rsidTr="006030FC">
        <w:trPr>
          <w:trHeight w:val="1134"/>
        </w:trPr>
        <w:tc>
          <w:tcPr>
            <w:tcW w:w="1383" w:type="dxa"/>
            <w:shd w:val="clear" w:color="auto" w:fill="F2F2F2"/>
            <w:textDirection w:val="btLr"/>
          </w:tcPr>
          <w:p w14:paraId="5FF6A023" w14:textId="77777777" w:rsidR="006030FC" w:rsidRPr="00AA3008" w:rsidRDefault="006030FC" w:rsidP="006030FC">
            <w:pPr>
              <w:ind w:left="113" w:right="113"/>
              <w:contextualSpacing/>
              <w:jc w:val="center"/>
              <w:rPr>
                <w:rFonts w:ascii="Arial" w:hAnsi="Arial" w:cs="Arial"/>
                <w:b/>
                <w:bCs/>
                <w:sz w:val="20"/>
                <w:szCs w:val="20"/>
              </w:rPr>
            </w:pPr>
            <w:r w:rsidRPr="00AA3008">
              <w:rPr>
                <w:rFonts w:ascii="Arial" w:hAnsi="Arial" w:cs="Arial"/>
                <w:b/>
                <w:bCs/>
                <w:sz w:val="20"/>
                <w:szCs w:val="20"/>
              </w:rPr>
              <w:t>Data Collected</w:t>
            </w:r>
          </w:p>
        </w:tc>
        <w:tc>
          <w:tcPr>
            <w:tcW w:w="1878" w:type="dxa"/>
            <w:shd w:val="clear" w:color="auto" w:fill="F2F2F2"/>
          </w:tcPr>
          <w:p w14:paraId="136A5421"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Duration</w:t>
            </w:r>
          </w:p>
          <w:p w14:paraId="712A41A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The time of day</w:t>
            </w:r>
          </w:p>
          <w:p w14:paraId="7D260220"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A general description of the ward layout</w:t>
            </w:r>
          </w:p>
          <w:p w14:paraId="362C9111"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Number of bay and side beds</w:t>
            </w:r>
          </w:p>
          <w:p w14:paraId="66C6145D"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A description of the activities taking place</w:t>
            </w:r>
          </w:p>
          <w:p w14:paraId="58080FCC"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A description of the people working on the ward </w:t>
            </w:r>
          </w:p>
          <w:p w14:paraId="4852E10C"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The patterns of activity </w:t>
            </w:r>
          </w:p>
        </w:tc>
        <w:tc>
          <w:tcPr>
            <w:tcW w:w="4111" w:type="dxa"/>
            <w:shd w:val="clear" w:color="auto" w:fill="F2F2F2"/>
          </w:tcPr>
          <w:p w14:paraId="2E905E54"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Duration </w:t>
            </w:r>
          </w:p>
          <w:p w14:paraId="737F959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People in attendance </w:t>
            </w:r>
          </w:p>
          <w:p w14:paraId="009B3407"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Who lead the ward </w:t>
            </w:r>
            <w:proofErr w:type="gramStart"/>
            <w:r w:rsidRPr="00AA3008">
              <w:rPr>
                <w:rFonts w:ascii="Arial" w:hAnsi="Arial" w:cs="Arial"/>
                <w:sz w:val="20"/>
                <w:szCs w:val="20"/>
              </w:rPr>
              <w:t>round</w:t>
            </w:r>
            <w:proofErr w:type="gramEnd"/>
          </w:p>
          <w:p w14:paraId="5D27A66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The number of wards visited </w:t>
            </w:r>
          </w:p>
          <w:p w14:paraId="5528215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The number of patients visited</w:t>
            </w:r>
          </w:p>
          <w:p w14:paraId="7F944DC3"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What was discussed – who lead the discussions, who contributed</w:t>
            </w:r>
          </w:p>
          <w:p w14:paraId="77782A65"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What tools were used e.g. electronic prescribing, smartphones </w:t>
            </w:r>
          </w:p>
          <w:p w14:paraId="57FF6EEF"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What tasks were identified</w:t>
            </w:r>
          </w:p>
          <w:p w14:paraId="7D4FA59B"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Who was responsible for carrying out </w:t>
            </w:r>
            <w:proofErr w:type="gramStart"/>
            <w:r w:rsidRPr="00AA3008">
              <w:rPr>
                <w:rFonts w:ascii="Arial" w:hAnsi="Arial" w:cs="Arial"/>
                <w:sz w:val="20"/>
                <w:szCs w:val="20"/>
              </w:rPr>
              <w:t>tasks</w:t>
            </w:r>
            <w:proofErr w:type="gramEnd"/>
          </w:p>
          <w:p w14:paraId="739122E4"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What interactions there were with patients </w:t>
            </w:r>
          </w:p>
          <w:p w14:paraId="21F48123"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What interactions there were with other healthcare professionals</w:t>
            </w:r>
          </w:p>
          <w:p w14:paraId="3C0ADC61"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What each member of the team did during the ward round i.e. what they contributed or if not contributing what they were doing </w:t>
            </w:r>
          </w:p>
          <w:p w14:paraId="07B545B7"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Any emotions expressed or felt </w:t>
            </w:r>
          </w:p>
          <w:p w14:paraId="5040341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My contribution, if any, to the activities e.g. pulling curtains, getting gloves for consultant</w:t>
            </w:r>
          </w:p>
          <w:p w14:paraId="4A1BB33E"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Any disruptions to the activity</w:t>
            </w:r>
          </w:p>
        </w:tc>
        <w:tc>
          <w:tcPr>
            <w:tcW w:w="1843" w:type="dxa"/>
            <w:shd w:val="clear" w:color="auto" w:fill="F2F2F2"/>
          </w:tcPr>
          <w:p w14:paraId="23B83DA6"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Duration</w:t>
            </w:r>
          </w:p>
          <w:p w14:paraId="6E21C0E6"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Meeting type e.g. Morbidity &amp; Mortality meetings</w:t>
            </w:r>
          </w:p>
          <w:p w14:paraId="1FF22F38"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Who </w:t>
            </w:r>
            <w:proofErr w:type="gramStart"/>
            <w:r w:rsidRPr="00AA3008">
              <w:rPr>
                <w:rFonts w:ascii="Arial" w:hAnsi="Arial" w:cs="Arial"/>
                <w:sz w:val="20"/>
                <w:szCs w:val="20"/>
              </w:rPr>
              <w:t>attended</w:t>
            </w:r>
            <w:proofErr w:type="gramEnd"/>
            <w:r w:rsidRPr="00AA3008">
              <w:rPr>
                <w:rFonts w:ascii="Arial" w:hAnsi="Arial" w:cs="Arial"/>
                <w:sz w:val="20"/>
                <w:szCs w:val="20"/>
              </w:rPr>
              <w:t xml:space="preserve"> </w:t>
            </w:r>
          </w:p>
          <w:p w14:paraId="290A2DF8"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What was discussed</w:t>
            </w:r>
          </w:p>
          <w:p w14:paraId="06924688"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Who lead the </w:t>
            </w:r>
            <w:proofErr w:type="gramStart"/>
            <w:r w:rsidRPr="00AA3008">
              <w:rPr>
                <w:rFonts w:ascii="Arial" w:hAnsi="Arial" w:cs="Arial"/>
                <w:sz w:val="20"/>
                <w:szCs w:val="20"/>
              </w:rPr>
              <w:t>discussion</w:t>
            </w:r>
            <w:proofErr w:type="gramEnd"/>
          </w:p>
          <w:p w14:paraId="34A8952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Who contributed to the </w:t>
            </w:r>
            <w:proofErr w:type="gramStart"/>
            <w:r w:rsidRPr="00AA3008">
              <w:rPr>
                <w:rFonts w:ascii="Arial" w:hAnsi="Arial" w:cs="Arial"/>
                <w:sz w:val="20"/>
                <w:szCs w:val="20"/>
              </w:rPr>
              <w:t>discussion</w:t>
            </w:r>
            <w:proofErr w:type="gramEnd"/>
          </w:p>
          <w:p w14:paraId="426F4A38"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What, if any, data was used or </w:t>
            </w:r>
            <w:proofErr w:type="gramStart"/>
            <w:r w:rsidRPr="00AA3008">
              <w:rPr>
                <w:rFonts w:ascii="Arial" w:hAnsi="Arial" w:cs="Arial"/>
                <w:sz w:val="20"/>
                <w:szCs w:val="20"/>
              </w:rPr>
              <w:t>presented</w:t>
            </w:r>
            <w:proofErr w:type="gramEnd"/>
          </w:p>
          <w:p w14:paraId="427F17A4"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 xml:space="preserve">Who presented the </w:t>
            </w:r>
            <w:proofErr w:type="gramStart"/>
            <w:r w:rsidRPr="00AA3008">
              <w:rPr>
                <w:rFonts w:ascii="Arial" w:hAnsi="Arial" w:cs="Arial"/>
                <w:sz w:val="20"/>
                <w:szCs w:val="20"/>
              </w:rPr>
              <w:t>data</w:t>
            </w:r>
            <w:proofErr w:type="gramEnd"/>
          </w:p>
          <w:p w14:paraId="20BACB7E"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Any emotions expressed or felt</w:t>
            </w:r>
          </w:p>
          <w:p w14:paraId="391D5D3E" w14:textId="77777777" w:rsidR="006030FC" w:rsidRPr="00AA3008" w:rsidRDefault="006030FC" w:rsidP="006030FC">
            <w:pPr>
              <w:contextualSpacing/>
              <w:rPr>
                <w:rFonts w:ascii="Arial" w:hAnsi="Arial" w:cs="Arial"/>
                <w:sz w:val="20"/>
                <w:szCs w:val="20"/>
              </w:rPr>
            </w:pPr>
          </w:p>
          <w:p w14:paraId="368EDD67" w14:textId="77777777" w:rsidR="006030FC" w:rsidRPr="00AA3008" w:rsidRDefault="006030FC" w:rsidP="006030FC">
            <w:pPr>
              <w:contextualSpacing/>
              <w:rPr>
                <w:rFonts w:ascii="Arial" w:hAnsi="Arial" w:cs="Arial"/>
                <w:sz w:val="20"/>
                <w:szCs w:val="20"/>
              </w:rPr>
            </w:pPr>
          </w:p>
        </w:tc>
        <w:tc>
          <w:tcPr>
            <w:tcW w:w="2835" w:type="dxa"/>
            <w:shd w:val="clear" w:color="auto" w:fill="F2F2F2"/>
          </w:tcPr>
          <w:p w14:paraId="21D09601"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Duration</w:t>
            </w:r>
          </w:p>
          <w:p w14:paraId="5A17792E"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Type of activity e.g. nurse medication administration</w:t>
            </w:r>
          </w:p>
          <w:p w14:paraId="5190CB3A"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Any dialogue between observer and participant</w:t>
            </w:r>
          </w:p>
          <w:p w14:paraId="3AD15107"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Any disruptions to the activity</w:t>
            </w:r>
          </w:p>
          <w:p w14:paraId="0B1E5509"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The interactions of the healthcare professional with patients and other members of staff</w:t>
            </w:r>
          </w:p>
          <w:p w14:paraId="25B0E56E"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Places visited</w:t>
            </w:r>
          </w:p>
          <w:p w14:paraId="0E5E786B"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Tools used e.g. guidelines, electronic systems</w:t>
            </w:r>
          </w:p>
          <w:p w14:paraId="593E50F9" w14:textId="77777777" w:rsidR="006030FC" w:rsidRPr="00AA3008" w:rsidRDefault="006030FC" w:rsidP="006030FC">
            <w:pPr>
              <w:contextualSpacing/>
              <w:rPr>
                <w:rFonts w:ascii="Arial" w:hAnsi="Arial" w:cs="Arial"/>
                <w:sz w:val="20"/>
                <w:szCs w:val="20"/>
              </w:rPr>
            </w:pPr>
            <w:r w:rsidRPr="00AA3008">
              <w:rPr>
                <w:rFonts w:ascii="Arial" w:hAnsi="Arial" w:cs="Arial"/>
                <w:sz w:val="20"/>
                <w:szCs w:val="20"/>
              </w:rPr>
              <w:t>My contribution, if any, to the events taking place e.g. helping the pharmacist/ doctors with the electronic prescribing trolley</w:t>
            </w:r>
          </w:p>
          <w:p w14:paraId="46B551D3" w14:textId="77777777" w:rsidR="006030FC" w:rsidRPr="00AA3008" w:rsidRDefault="006030FC" w:rsidP="006030FC">
            <w:pPr>
              <w:contextualSpacing/>
              <w:rPr>
                <w:rFonts w:ascii="Arial" w:hAnsi="Arial" w:cs="Arial"/>
                <w:sz w:val="20"/>
                <w:szCs w:val="20"/>
              </w:rPr>
            </w:pPr>
          </w:p>
        </w:tc>
      </w:tr>
    </w:tbl>
    <w:p w14:paraId="633B5036" w14:textId="77777777" w:rsidR="006030FC" w:rsidRDefault="006030FC" w:rsidP="006030FC">
      <w:r>
        <w:br w:type="page"/>
      </w:r>
    </w:p>
    <w:p w14:paraId="75811EC0" w14:textId="77777777" w:rsidR="006030FC" w:rsidRDefault="006030FC" w:rsidP="006030FC">
      <w:pPr>
        <w:rPr>
          <w:rStyle w:val="Strong"/>
          <w:rFonts w:eastAsia="Calibri" w:cs="Arial"/>
          <w:szCs w:val="21"/>
        </w:rPr>
        <w:sectPr w:rsidR="006030FC" w:rsidSect="006030FC">
          <w:footerReference w:type="even" r:id="rId21"/>
          <w:footerReference w:type="default" r:id="rId22"/>
          <w:pgSz w:w="16840" w:h="11900" w:orient="landscape"/>
          <w:pgMar w:top="1440" w:right="1440" w:bottom="1440" w:left="1440" w:header="708" w:footer="708" w:gutter="0"/>
          <w:cols w:space="708"/>
          <w:docGrid w:linePitch="360"/>
        </w:sectPr>
      </w:pPr>
    </w:p>
    <w:p w14:paraId="7585A49B" w14:textId="77777777" w:rsidR="006030FC" w:rsidRPr="00903416" w:rsidRDefault="006030FC" w:rsidP="006030FC">
      <w:pPr>
        <w:rPr>
          <w:rStyle w:val="Strong"/>
          <w:rFonts w:ascii="Arial" w:eastAsia="Calibri" w:hAnsi="Arial" w:cs="Arial"/>
          <w:sz w:val="22"/>
          <w:szCs w:val="22"/>
        </w:rPr>
      </w:pPr>
      <w:r w:rsidRPr="00903416">
        <w:rPr>
          <w:rStyle w:val="Strong"/>
          <w:rFonts w:ascii="Arial" w:eastAsia="Calibri" w:hAnsi="Arial" w:cs="Arial"/>
          <w:sz w:val="22"/>
          <w:szCs w:val="22"/>
        </w:rPr>
        <w:lastRenderedPageBreak/>
        <w:t xml:space="preserve">Appendix 2: Healthcare Professional Interview Guide </w:t>
      </w:r>
    </w:p>
    <w:p w14:paraId="2308CE10" w14:textId="77777777" w:rsidR="006030FC" w:rsidRDefault="006030FC" w:rsidP="006030FC">
      <w:pPr>
        <w:spacing w:line="360" w:lineRule="auto"/>
        <w:jc w:val="center"/>
        <w:rPr>
          <w:rStyle w:val="Strong"/>
          <w:rFonts w:eastAsia="Calibri" w:cs="Arial"/>
          <w:bCs w:val="0"/>
          <w:u w:val="single"/>
        </w:rPr>
      </w:pPr>
    </w:p>
    <w:p w14:paraId="23D60A1D" w14:textId="77777777" w:rsidR="006030FC" w:rsidRPr="00993ACF" w:rsidRDefault="006030FC" w:rsidP="006030FC">
      <w:pPr>
        <w:spacing w:line="360" w:lineRule="auto"/>
        <w:rPr>
          <w:rFonts w:ascii="Arial" w:hAnsi="Arial" w:cs="Arial"/>
          <w:sz w:val="20"/>
          <w:szCs w:val="20"/>
        </w:rPr>
      </w:pPr>
      <w:r w:rsidRPr="00993ACF">
        <w:rPr>
          <w:rStyle w:val="Strong"/>
          <w:rFonts w:ascii="Arial" w:eastAsia="Calibri" w:hAnsi="Arial" w:cs="Arial"/>
          <w:bCs w:val="0"/>
          <w:sz w:val="20"/>
          <w:szCs w:val="20"/>
        </w:rPr>
        <w:t>Research study:</w:t>
      </w:r>
      <w:r w:rsidRPr="00993ACF">
        <w:rPr>
          <w:rFonts w:ascii="Arial" w:hAnsi="Arial" w:cs="Arial"/>
          <w:sz w:val="20"/>
          <w:szCs w:val="20"/>
        </w:rPr>
        <w:t xml:space="preserve"> </w:t>
      </w:r>
      <w:r w:rsidRPr="00993ACF">
        <w:rPr>
          <w:rFonts w:ascii="Arial" w:hAnsi="Arial" w:cs="Arial"/>
          <w:bCs/>
          <w:sz w:val="20"/>
          <w:szCs w:val="20"/>
        </w:rPr>
        <w:t>A</w:t>
      </w:r>
      <w:r w:rsidRPr="00993ACF">
        <w:rPr>
          <w:rFonts w:ascii="Arial" w:hAnsi="Arial" w:cs="Arial"/>
          <w:sz w:val="20"/>
          <w:szCs w:val="20"/>
        </w:rPr>
        <w:t xml:space="preserve">ntibiotic use across </w:t>
      </w:r>
      <w:r w:rsidRPr="00993ACF">
        <w:rPr>
          <w:rFonts w:ascii="Arial" w:hAnsi="Arial" w:cs="Arial"/>
          <w:bCs/>
          <w:sz w:val="20"/>
          <w:szCs w:val="20"/>
        </w:rPr>
        <w:t>S</w:t>
      </w:r>
      <w:r w:rsidRPr="00993ACF">
        <w:rPr>
          <w:rFonts w:ascii="Arial" w:hAnsi="Arial" w:cs="Arial"/>
          <w:sz w:val="20"/>
          <w:szCs w:val="20"/>
        </w:rPr>
        <w:t xml:space="preserve">urgical </w:t>
      </w:r>
      <w:r w:rsidRPr="00993ACF">
        <w:rPr>
          <w:rFonts w:ascii="Arial" w:hAnsi="Arial" w:cs="Arial"/>
          <w:bCs/>
          <w:sz w:val="20"/>
          <w:szCs w:val="20"/>
        </w:rPr>
        <w:t>P</w:t>
      </w:r>
      <w:r w:rsidRPr="00993ACF">
        <w:rPr>
          <w:rFonts w:ascii="Arial" w:hAnsi="Arial" w:cs="Arial"/>
          <w:sz w:val="20"/>
          <w:szCs w:val="20"/>
        </w:rPr>
        <w:t xml:space="preserve">athways - </w:t>
      </w:r>
      <w:r w:rsidRPr="00993ACF">
        <w:rPr>
          <w:rFonts w:ascii="Arial" w:hAnsi="Arial" w:cs="Arial"/>
          <w:bCs/>
          <w:sz w:val="20"/>
          <w:szCs w:val="20"/>
        </w:rPr>
        <w:t>I</w:t>
      </w:r>
      <w:r w:rsidRPr="00993ACF">
        <w:rPr>
          <w:rFonts w:ascii="Arial" w:hAnsi="Arial" w:cs="Arial"/>
          <w:sz w:val="20"/>
          <w:szCs w:val="20"/>
        </w:rPr>
        <w:t xml:space="preserve">nvestigating, </w:t>
      </w:r>
      <w:r w:rsidRPr="00993ACF">
        <w:rPr>
          <w:rFonts w:ascii="Arial" w:hAnsi="Arial" w:cs="Arial"/>
          <w:bCs/>
          <w:sz w:val="20"/>
          <w:szCs w:val="20"/>
        </w:rPr>
        <w:t>R</w:t>
      </w:r>
      <w:r w:rsidRPr="00993ACF">
        <w:rPr>
          <w:rFonts w:ascii="Arial" w:hAnsi="Arial" w:cs="Arial"/>
          <w:sz w:val="20"/>
          <w:szCs w:val="20"/>
        </w:rPr>
        <w:t>edesigning</w:t>
      </w:r>
      <w:r w:rsidRPr="00993ACF">
        <w:rPr>
          <w:rFonts w:ascii="Arial" w:hAnsi="Arial" w:cs="Arial"/>
          <w:b/>
          <w:bCs/>
          <w:sz w:val="20"/>
          <w:szCs w:val="20"/>
        </w:rPr>
        <w:t xml:space="preserve"> </w:t>
      </w:r>
      <w:r w:rsidRPr="00993ACF">
        <w:rPr>
          <w:rFonts w:ascii="Arial" w:hAnsi="Arial" w:cs="Arial"/>
          <w:sz w:val="20"/>
          <w:szCs w:val="20"/>
        </w:rPr>
        <w:t xml:space="preserve">and </w:t>
      </w:r>
      <w:r w:rsidRPr="00993ACF">
        <w:rPr>
          <w:rFonts w:ascii="Arial" w:hAnsi="Arial" w:cs="Arial"/>
          <w:bCs/>
          <w:sz w:val="20"/>
          <w:szCs w:val="20"/>
        </w:rPr>
        <w:t>E</w:t>
      </w:r>
      <w:r w:rsidRPr="00993ACF">
        <w:rPr>
          <w:rFonts w:ascii="Arial" w:hAnsi="Arial" w:cs="Arial"/>
          <w:sz w:val="20"/>
          <w:szCs w:val="20"/>
        </w:rPr>
        <w:t xml:space="preserve">valuating </w:t>
      </w:r>
      <w:r w:rsidRPr="00993ACF">
        <w:rPr>
          <w:rFonts w:ascii="Arial" w:hAnsi="Arial" w:cs="Arial"/>
          <w:bCs/>
          <w:sz w:val="20"/>
          <w:szCs w:val="20"/>
        </w:rPr>
        <w:t>S</w:t>
      </w:r>
      <w:r w:rsidRPr="00993ACF">
        <w:rPr>
          <w:rFonts w:ascii="Arial" w:hAnsi="Arial" w:cs="Arial"/>
          <w:sz w:val="20"/>
          <w:szCs w:val="20"/>
        </w:rPr>
        <w:t>ystems (ASPIRES Study)</w:t>
      </w:r>
    </w:p>
    <w:p w14:paraId="654ECD41" w14:textId="77777777" w:rsidR="006030FC" w:rsidRPr="00993ACF" w:rsidRDefault="006030FC" w:rsidP="006030FC">
      <w:pPr>
        <w:rPr>
          <w:rFonts w:ascii="Arial" w:hAnsi="Arial" w:cs="Arial"/>
          <w:b/>
          <w:sz w:val="20"/>
          <w:szCs w:val="20"/>
        </w:rPr>
      </w:pPr>
      <w:r w:rsidRPr="00993ACF">
        <w:rPr>
          <w:rFonts w:ascii="Arial" w:hAnsi="Arial" w:cs="Arial"/>
          <w:sz w:val="20"/>
          <w:szCs w:val="20"/>
        </w:rPr>
        <w:t xml:space="preserve">Work Package two: </w:t>
      </w:r>
      <w:r w:rsidRPr="00993ACF">
        <w:rPr>
          <w:rFonts w:ascii="Arial" w:hAnsi="Arial" w:cs="Arial"/>
          <w:color w:val="262626"/>
          <w:sz w:val="20"/>
          <w:szCs w:val="20"/>
        </w:rPr>
        <w:t xml:space="preserve">Roles and Context, an ethnographic research of the surgical patient pathways in Cape Town:  Part of an ESRC funded project optimising antibiotic use along the surgical pathway </w:t>
      </w:r>
    </w:p>
    <w:p w14:paraId="1B2524D6" w14:textId="77777777" w:rsidR="006030FC" w:rsidRPr="00993ACF" w:rsidRDefault="006030FC" w:rsidP="006030FC">
      <w:pPr>
        <w:spacing w:line="360" w:lineRule="auto"/>
        <w:rPr>
          <w:rStyle w:val="Strong"/>
          <w:rFonts w:ascii="Arial" w:eastAsia="Calibri" w:hAnsi="Arial" w:cs="Arial"/>
          <w:bCs w:val="0"/>
          <w:sz w:val="20"/>
          <w:szCs w:val="20"/>
        </w:rPr>
      </w:pPr>
    </w:p>
    <w:p w14:paraId="7B02E0A2" w14:textId="77777777" w:rsidR="006030FC" w:rsidRPr="00993ACF" w:rsidRDefault="006030FC" w:rsidP="006030FC">
      <w:pPr>
        <w:autoSpaceDE w:val="0"/>
        <w:autoSpaceDN w:val="0"/>
        <w:adjustRightInd w:val="0"/>
        <w:rPr>
          <w:rFonts w:ascii="Arial" w:eastAsia="Calibri" w:hAnsi="Arial" w:cs="Arial"/>
          <w:i/>
          <w:sz w:val="20"/>
          <w:szCs w:val="20"/>
          <w:lang w:val="en-IN" w:eastAsia="ar-SA"/>
        </w:rPr>
      </w:pPr>
      <w:r w:rsidRPr="00993ACF">
        <w:rPr>
          <w:rFonts w:ascii="Arial" w:eastAsia="Calibri" w:hAnsi="Arial" w:cs="Arial"/>
          <w:b/>
          <w:sz w:val="20"/>
          <w:szCs w:val="20"/>
          <w:lang w:val="en-IN" w:eastAsia="ar-SA"/>
        </w:rPr>
        <w:t xml:space="preserve">Healthcare professional sample interview questions (to be developed and piloted) – </w:t>
      </w:r>
      <w:r w:rsidRPr="00993ACF">
        <w:rPr>
          <w:rFonts w:ascii="Arial" w:eastAsia="Calibri" w:hAnsi="Arial" w:cs="Arial"/>
          <w:i/>
          <w:sz w:val="20"/>
          <w:szCs w:val="20"/>
          <w:lang w:val="en-IN" w:eastAsia="ar-SA"/>
        </w:rPr>
        <w:t>These are template guiding questions and will be supplemented</w:t>
      </w:r>
      <w:r w:rsidRPr="00993ACF">
        <w:rPr>
          <w:rFonts w:ascii="Arial" w:eastAsia="Calibri" w:hAnsi="Arial" w:cs="Arial"/>
          <w:b/>
          <w:i/>
          <w:sz w:val="20"/>
          <w:szCs w:val="20"/>
          <w:lang w:val="en-IN" w:eastAsia="ar-SA"/>
        </w:rPr>
        <w:t xml:space="preserve"> </w:t>
      </w:r>
      <w:r w:rsidRPr="00993ACF">
        <w:rPr>
          <w:rFonts w:ascii="Arial" w:eastAsia="Calibri" w:hAnsi="Arial" w:cs="Arial"/>
          <w:i/>
          <w:sz w:val="20"/>
          <w:szCs w:val="20"/>
          <w:lang w:val="en-IN" w:eastAsia="ar-SA"/>
        </w:rPr>
        <w:t xml:space="preserve">by any points that are raised during the ethnographic observations </w:t>
      </w:r>
    </w:p>
    <w:p w14:paraId="38709E37" w14:textId="77777777" w:rsidR="006030FC" w:rsidRPr="001751B5" w:rsidRDefault="006030FC" w:rsidP="006030FC">
      <w:pPr>
        <w:autoSpaceDE w:val="0"/>
        <w:autoSpaceDN w:val="0"/>
        <w:adjustRightInd w:val="0"/>
        <w:rPr>
          <w:rFonts w:ascii="Calibri" w:eastAsia="Calibri" w:hAnsi="Calibri" w:cs="Calibri"/>
          <w:b/>
          <w:sz w:val="22"/>
          <w:szCs w:val="22"/>
          <w:lang w:val="en-IN" w:eastAsia="ar-SA"/>
        </w:rPr>
      </w:pPr>
    </w:p>
    <w:p w14:paraId="53726518" w14:textId="77777777" w:rsidR="006030FC" w:rsidRPr="001751B5" w:rsidRDefault="006030FC" w:rsidP="006030FC">
      <w:pPr>
        <w:spacing w:after="200" w:line="276" w:lineRule="auto"/>
        <w:rPr>
          <w:rFonts w:ascii="Calibri" w:eastAsia="Calibri" w:hAnsi="Calibri" w:cs="Calibri"/>
          <w:b/>
          <w:sz w:val="22"/>
          <w:szCs w:val="22"/>
          <w:lang w:val="en-IN"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5"/>
        <w:gridCol w:w="6675"/>
      </w:tblGrid>
      <w:tr w:rsidR="006030FC" w:rsidRPr="00993ACF" w14:paraId="356C5DCA" w14:textId="77777777" w:rsidTr="006030FC">
        <w:tc>
          <w:tcPr>
            <w:tcW w:w="2566" w:type="dxa"/>
            <w:shd w:val="clear" w:color="auto" w:fill="auto"/>
          </w:tcPr>
          <w:p w14:paraId="669D1DA3" w14:textId="77777777" w:rsidR="006030FC" w:rsidRPr="00993ACF" w:rsidRDefault="006030FC" w:rsidP="006030FC">
            <w:pPr>
              <w:spacing w:after="200"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t xml:space="preserve">Category of enquiry </w:t>
            </w:r>
          </w:p>
        </w:tc>
        <w:tc>
          <w:tcPr>
            <w:tcW w:w="6675" w:type="dxa"/>
            <w:shd w:val="clear" w:color="auto" w:fill="auto"/>
          </w:tcPr>
          <w:p w14:paraId="3486E0D7" w14:textId="77777777" w:rsidR="006030FC" w:rsidRPr="00993ACF" w:rsidRDefault="006030FC" w:rsidP="006030FC">
            <w:pPr>
              <w:spacing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t xml:space="preserve">Sample questions </w:t>
            </w:r>
          </w:p>
        </w:tc>
      </w:tr>
      <w:tr w:rsidR="006030FC" w:rsidRPr="00993ACF" w14:paraId="4FF36502" w14:textId="77777777" w:rsidTr="006030FC">
        <w:tc>
          <w:tcPr>
            <w:tcW w:w="2566" w:type="dxa"/>
            <w:shd w:val="clear" w:color="auto" w:fill="auto"/>
          </w:tcPr>
          <w:p w14:paraId="1956E561" w14:textId="77777777" w:rsidR="006030FC" w:rsidRPr="00993ACF" w:rsidRDefault="006030FC" w:rsidP="006030FC">
            <w:pPr>
              <w:spacing w:after="200"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t>Opening questions:</w:t>
            </w:r>
          </w:p>
          <w:p w14:paraId="35AA694B" w14:textId="77777777" w:rsidR="006030FC" w:rsidRPr="00993ACF" w:rsidRDefault="006030FC" w:rsidP="006030FC">
            <w:pPr>
              <w:spacing w:after="200" w:line="276" w:lineRule="auto"/>
              <w:rPr>
                <w:rFonts w:ascii="Arial" w:eastAsia="Calibri" w:hAnsi="Arial" w:cs="Arial"/>
                <w:b/>
                <w:sz w:val="20"/>
                <w:szCs w:val="20"/>
                <w:lang w:val="en-IN" w:eastAsia="ar-SA"/>
              </w:rPr>
            </w:pPr>
          </w:p>
        </w:tc>
        <w:tc>
          <w:tcPr>
            <w:tcW w:w="6675" w:type="dxa"/>
            <w:shd w:val="clear" w:color="auto" w:fill="auto"/>
          </w:tcPr>
          <w:p w14:paraId="65963EC8" w14:textId="77777777" w:rsidR="006030FC" w:rsidRPr="00993ACF" w:rsidRDefault="006030FC" w:rsidP="006030FC">
            <w:pPr>
              <w:numPr>
                <w:ilvl w:val="0"/>
                <w:numId w:val="16"/>
              </w:numPr>
              <w:spacing w:after="200"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t>Can you describe your role in the surgical pathway within your team?</w:t>
            </w:r>
          </w:p>
        </w:tc>
      </w:tr>
      <w:tr w:rsidR="006030FC" w:rsidRPr="00993ACF" w14:paraId="3CBE4B62" w14:textId="77777777" w:rsidTr="006030FC">
        <w:tc>
          <w:tcPr>
            <w:tcW w:w="2566" w:type="dxa"/>
            <w:shd w:val="clear" w:color="auto" w:fill="auto"/>
          </w:tcPr>
          <w:p w14:paraId="4776DC36" w14:textId="77777777" w:rsidR="006030FC" w:rsidRPr="00993ACF" w:rsidRDefault="006030FC" w:rsidP="006030FC">
            <w:pPr>
              <w:spacing w:after="200"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t>Roles and responsibilities – antibiotic prescribing/management</w:t>
            </w:r>
          </w:p>
          <w:p w14:paraId="35EADF55" w14:textId="77777777" w:rsidR="006030FC" w:rsidRPr="00993ACF" w:rsidRDefault="006030FC" w:rsidP="006030FC">
            <w:pPr>
              <w:spacing w:after="200" w:line="276" w:lineRule="auto"/>
              <w:rPr>
                <w:rFonts w:ascii="Arial" w:eastAsia="Calibri" w:hAnsi="Arial" w:cs="Arial"/>
                <w:b/>
                <w:sz w:val="20"/>
                <w:szCs w:val="20"/>
                <w:lang w:val="en-IN" w:eastAsia="ar-SA"/>
              </w:rPr>
            </w:pPr>
          </w:p>
        </w:tc>
        <w:tc>
          <w:tcPr>
            <w:tcW w:w="6675" w:type="dxa"/>
            <w:shd w:val="clear" w:color="auto" w:fill="auto"/>
          </w:tcPr>
          <w:p w14:paraId="0E867FF2" w14:textId="77777777" w:rsidR="006030FC" w:rsidRPr="00993ACF" w:rsidRDefault="006030FC" w:rsidP="006030FC">
            <w:pPr>
              <w:spacing w:line="276" w:lineRule="auto"/>
              <w:ind w:left="720"/>
              <w:rPr>
                <w:rFonts w:ascii="Arial" w:eastAsia="Calibri" w:hAnsi="Arial" w:cs="Arial"/>
                <w:sz w:val="20"/>
                <w:szCs w:val="20"/>
                <w:lang w:val="en-IN" w:eastAsia="ar-SA"/>
              </w:rPr>
            </w:pPr>
          </w:p>
          <w:p w14:paraId="58E72601"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Thinking about surgical antibiotic </w:t>
            </w:r>
            <w:r w:rsidRPr="00993ACF">
              <w:rPr>
                <w:rFonts w:ascii="Arial" w:eastAsia="Calibri" w:hAnsi="Arial" w:cs="Arial"/>
                <w:b/>
                <w:sz w:val="20"/>
                <w:szCs w:val="20"/>
                <w:lang w:val="en-IN" w:eastAsia="ar-SA"/>
              </w:rPr>
              <w:t xml:space="preserve">prophylaxis </w:t>
            </w:r>
            <w:r w:rsidRPr="00993ACF">
              <w:rPr>
                <w:rFonts w:ascii="Arial" w:eastAsia="Calibri" w:hAnsi="Arial" w:cs="Arial"/>
                <w:sz w:val="20"/>
                <w:szCs w:val="20"/>
                <w:lang w:val="en-IN" w:eastAsia="ar-SA"/>
              </w:rPr>
              <w:t>– who is responsible for this in your opinion in the surgical pathway?</w:t>
            </w:r>
          </w:p>
          <w:p w14:paraId="36A9CBF5" w14:textId="77777777" w:rsidR="006030FC" w:rsidRPr="00993ACF" w:rsidRDefault="006030FC" w:rsidP="006030FC">
            <w:pPr>
              <w:numPr>
                <w:ilvl w:val="0"/>
                <w:numId w:val="18"/>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Do you think this is clear within your team?</w:t>
            </w:r>
          </w:p>
          <w:p w14:paraId="2B023672" w14:textId="77777777" w:rsidR="006030FC" w:rsidRPr="00993ACF" w:rsidRDefault="006030FC" w:rsidP="006030FC">
            <w:pPr>
              <w:numPr>
                <w:ilvl w:val="0"/>
                <w:numId w:val="18"/>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is this delegated?</w:t>
            </w:r>
          </w:p>
          <w:p w14:paraId="0EEF6EFC" w14:textId="77777777" w:rsidR="006030FC" w:rsidRPr="00993ACF" w:rsidRDefault="006030FC" w:rsidP="006030FC">
            <w:pPr>
              <w:numPr>
                <w:ilvl w:val="0"/>
                <w:numId w:val="18"/>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does it work in practice?</w:t>
            </w:r>
          </w:p>
          <w:p w14:paraId="12817C89"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What factors influence when you decide to start </w:t>
            </w:r>
            <w:r w:rsidRPr="00993ACF">
              <w:rPr>
                <w:rFonts w:ascii="Arial" w:eastAsia="Calibri" w:hAnsi="Arial" w:cs="Arial"/>
                <w:b/>
                <w:sz w:val="20"/>
                <w:szCs w:val="20"/>
                <w:lang w:val="en-IN" w:eastAsia="ar-SA"/>
              </w:rPr>
              <w:t>therapeutic</w:t>
            </w:r>
            <w:r w:rsidRPr="00993ACF">
              <w:rPr>
                <w:rFonts w:ascii="Arial" w:eastAsia="Calibri" w:hAnsi="Arial" w:cs="Arial"/>
                <w:sz w:val="20"/>
                <w:szCs w:val="20"/>
                <w:lang w:val="en-IN" w:eastAsia="ar-SA"/>
              </w:rPr>
              <w:t xml:space="preserve"> antibiotics for your patients?</w:t>
            </w:r>
          </w:p>
          <w:p w14:paraId="0C935616" w14:textId="77777777" w:rsidR="006030FC" w:rsidRPr="00993ACF" w:rsidRDefault="006030FC" w:rsidP="006030FC">
            <w:pPr>
              <w:numPr>
                <w:ilvl w:val="0"/>
                <w:numId w:val="17"/>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factors influence/determine when and how you review the antibiotic prescriptions for your patients?</w:t>
            </w:r>
          </w:p>
          <w:p w14:paraId="0B5A33F5" w14:textId="77777777" w:rsidR="006030FC" w:rsidRPr="00993ACF" w:rsidRDefault="006030FC" w:rsidP="006030FC">
            <w:pPr>
              <w:numPr>
                <w:ilvl w:val="0"/>
                <w:numId w:val="17"/>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factors influence/determine when you decide to stop antibiotic prescriptions for your patients?</w:t>
            </w:r>
          </w:p>
          <w:p w14:paraId="1E87E6B1"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Who is </w:t>
            </w:r>
            <w:r w:rsidRPr="00993ACF">
              <w:rPr>
                <w:rFonts w:ascii="Arial" w:eastAsia="Calibri" w:hAnsi="Arial" w:cs="Arial"/>
                <w:b/>
                <w:sz w:val="20"/>
                <w:szCs w:val="20"/>
                <w:lang w:val="en-IN" w:eastAsia="ar-SA"/>
              </w:rPr>
              <w:t xml:space="preserve">responsible </w:t>
            </w:r>
            <w:r w:rsidRPr="00993ACF">
              <w:rPr>
                <w:rFonts w:ascii="Arial" w:eastAsia="Calibri" w:hAnsi="Arial" w:cs="Arial"/>
                <w:sz w:val="20"/>
                <w:szCs w:val="20"/>
                <w:lang w:val="en-IN" w:eastAsia="ar-SA"/>
              </w:rPr>
              <w:t>in your team for antibiotic prescribing decisions post-surgery?</w:t>
            </w:r>
          </w:p>
          <w:p w14:paraId="5EA9DFFA" w14:textId="77777777" w:rsidR="006030FC" w:rsidRPr="00993ACF" w:rsidRDefault="006030FC" w:rsidP="006030FC">
            <w:pPr>
              <w:numPr>
                <w:ilvl w:val="0"/>
                <w:numId w:val="19"/>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is this delegated?</w:t>
            </w:r>
          </w:p>
          <w:p w14:paraId="36026532" w14:textId="77777777" w:rsidR="006030FC" w:rsidRPr="00993ACF" w:rsidRDefault="006030FC" w:rsidP="006030FC">
            <w:pPr>
              <w:numPr>
                <w:ilvl w:val="0"/>
                <w:numId w:val="19"/>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does this work in practice?</w:t>
            </w:r>
          </w:p>
          <w:p w14:paraId="14F0EDCF"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Do you think you personally have a role or responsibility in determining how antibiotics are used for patients being cared for by your team/specialty? What does this involve?</w:t>
            </w:r>
          </w:p>
          <w:p w14:paraId="79DFCBFA"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lastRenderedPageBreak/>
              <w:t>How easy is it to work with other members of your team to make decisions about antibiotic use? What roles do other staff members play?</w:t>
            </w:r>
          </w:p>
          <w:p w14:paraId="19A1355A"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Does the patient have a role to play? </w:t>
            </w:r>
          </w:p>
          <w:p w14:paraId="5888772A" w14:textId="77777777" w:rsidR="006030FC" w:rsidRPr="00993ACF" w:rsidRDefault="006030FC" w:rsidP="006030FC">
            <w:pPr>
              <w:spacing w:line="276" w:lineRule="auto"/>
              <w:ind w:left="720"/>
              <w:rPr>
                <w:rFonts w:ascii="Arial" w:eastAsia="Calibri" w:hAnsi="Arial" w:cs="Arial"/>
                <w:sz w:val="20"/>
                <w:szCs w:val="20"/>
                <w:lang w:val="en-IN" w:eastAsia="ar-SA"/>
              </w:rPr>
            </w:pPr>
            <w:r w:rsidRPr="00993ACF">
              <w:rPr>
                <w:rFonts w:ascii="Arial" w:eastAsia="Calibri" w:hAnsi="Arial" w:cs="Arial"/>
                <w:sz w:val="20"/>
                <w:szCs w:val="20"/>
                <w:lang w:val="en-IN" w:eastAsia="ar-SA"/>
              </w:rPr>
              <w:t>If yes</w:t>
            </w:r>
          </w:p>
          <w:p w14:paraId="06506C50" w14:textId="77777777" w:rsidR="006030FC" w:rsidRPr="00993ACF" w:rsidRDefault="006030FC" w:rsidP="006030FC">
            <w:pPr>
              <w:numPr>
                <w:ilvl w:val="0"/>
                <w:numId w:val="19"/>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In what way? </w:t>
            </w:r>
          </w:p>
          <w:p w14:paraId="5657FBAC"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Who within your team would you say has the most influence on your antibiotic prescribing decisions (or your role in the way antibiotics are used)?</w:t>
            </w:r>
          </w:p>
          <w:p w14:paraId="085EE1AF"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What do you think about the way antibiotics are used in this hospital for surgical patients? </w:t>
            </w:r>
          </w:p>
          <w:p w14:paraId="3B04B524" w14:textId="77777777" w:rsidR="006030FC" w:rsidRPr="00993ACF" w:rsidRDefault="006030FC" w:rsidP="006030FC">
            <w:pPr>
              <w:numPr>
                <w:ilvl w:val="0"/>
                <w:numId w:val="19"/>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Can it be improved? If yes, </w:t>
            </w:r>
          </w:p>
          <w:p w14:paraId="3EA5F341" w14:textId="77777777" w:rsidR="006030FC" w:rsidRPr="00993ACF" w:rsidRDefault="006030FC" w:rsidP="006030FC">
            <w:pPr>
              <w:numPr>
                <w:ilvl w:val="0"/>
                <w:numId w:val="19"/>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can it be improved?</w:t>
            </w:r>
          </w:p>
          <w:p w14:paraId="7F71E1E5"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b/>
                <w:sz w:val="20"/>
                <w:szCs w:val="20"/>
                <w:lang w:val="en-IN" w:eastAsia="ar-SA"/>
              </w:rPr>
              <w:t>What influences how you allocate the available resources both human and economic?</w:t>
            </w:r>
          </w:p>
          <w:p w14:paraId="4EF413DD"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Are you aware of any </w:t>
            </w:r>
            <w:r w:rsidRPr="00993ACF">
              <w:rPr>
                <w:rFonts w:ascii="Arial" w:eastAsia="Calibri" w:hAnsi="Arial" w:cs="Arial"/>
                <w:b/>
                <w:sz w:val="20"/>
                <w:szCs w:val="20"/>
                <w:lang w:val="en-IN" w:eastAsia="ar-SA"/>
              </w:rPr>
              <w:t>policies or guidelines</w:t>
            </w:r>
            <w:r w:rsidRPr="00993ACF">
              <w:rPr>
                <w:rFonts w:ascii="Arial" w:eastAsia="Calibri" w:hAnsi="Arial" w:cs="Arial"/>
                <w:sz w:val="20"/>
                <w:szCs w:val="20"/>
                <w:lang w:val="en-IN" w:eastAsia="ar-SA"/>
              </w:rPr>
              <w:t xml:space="preserve"> in your organisation/specialty for antibiotic prescribing? How effective do you think these are? </w:t>
            </w:r>
          </w:p>
          <w:p w14:paraId="04AAE0ED"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is your point of reference if you wanted to seek more information about using antibiotics?</w:t>
            </w:r>
          </w:p>
          <w:p w14:paraId="2A839D32"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Do you get any feedback about the way antibiotics are used in this hospital? </w:t>
            </w:r>
          </w:p>
          <w:p w14:paraId="16324A61"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What are the </w:t>
            </w:r>
            <w:r w:rsidRPr="00993ACF">
              <w:rPr>
                <w:rFonts w:ascii="Arial" w:eastAsia="Calibri" w:hAnsi="Arial" w:cs="Arial"/>
                <w:b/>
                <w:sz w:val="20"/>
                <w:szCs w:val="20"/>
                <w:lang w:val="en-IN" w:eastAsia="ar-SA"/>
              </w:rPr>
              <w:t>external (if any) influences such as policy, governance, inspections</w:t>
            </w:r>
            <w:r w:rsidRPr="00993ACF">
              <w:rPr>
                <w:rFonts w:ascii="Arial" w:eastAsia="Calibri" w:hAnsi="Arial" w:cs="Arial"/>
                <w:sz w:val="20"/>
                <w:szCs w:val="20"/>
                <w:lang w:val="en-IN" w:eastAsia="ar-SA"/>
              </w:rPr>
              <w:t xml:space="preserve"> on the way antibiotics are used within your team/ hospital?</w:t>
            </w:r>
          </w:p>
          <w:p w14:paraId="225C1C18" w14:textId="77777777" w:rsidR="006030FC" w:rsidRPr="00993AC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b/>
                <w:sz w:val="20"/>
                <w:szCs w:val="20"/>
                <w:lang w:val="en-IN" w:eastAsia="ar-SA"/>
              </w:rPr>
              <w:t>What or who influences</w:t>
            </w:r>
            <w:r w:rsidRPr="00993ACF">
              <w:rPr>
                <w:rFonts w:ascii="Arial" w:eastAsia="Calibri" w:hAnsi="Arial" w:cs="Arial"/>
                <w:sz w:val="20"/>
                <w:szCs w:val="20"/>
                <w:lang w:val="en-IN" w:eastAsia="ar-SA"/>
              </w:rPr>
              <w:t xml:space="preserve"> how much priority you give to antibiotic prescribing and management? </w:t>
            </w:r>
          </w:p>
          <w:p w14:paraId="42AE88AE" w14:textId="77777777" w:rsidR="006030FC" w:rsidRPr="004C244F" w:rsidRDefault="006030FC" w:rsidP="006030FC">
            <w:pPr>
              <w:numPr>
                <w:ilvl w:val="0"/>
                <w:numId w:val="20"/>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Thinking across the surgical pathway, where along the pathway do you think it is critical in terms of antibiotic prescribing?</w:t>
            </w:r>
          </w:p>
        </w:tc>
      </w:tr>
      <w:tr w:rsidR="006030FC" w:rsidRPr="00993ACF" w14:paraId="69A65CFA" w14:textId="77777777" w:rsidTr="006030FC">
        <w:tc>
          <w:tcPr>
            <w:tcW w:w="2566" w:type="dxa"/>
            <w:shd w:val="clear" w:color="auto" w:fill="auto"/>
          </w:tcPr>
          <w:p w14:paraId="6B5ED613" w14:textId="77777777" w:rsidR="006030FC" w:rsidRPr="00993ACF" w:rsidRDefault="006030FC" w:rsidP="006030FC">
            <w:pPr>
              <w:spacing w:after="200"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lastRenderedPageBreak/>
              <w:t xml:space="preserve">Roles and responsibilities – infection management including SSI  </w:t>
            </w:r>
          </w:p>
        </w:tc>
        <w:tc>
          <w:tcPr>
            <w:tcW w:w="6675" w:type="dxa"/>
            <w:shd w:val="clear" w:color="auto" w:fill="auto"/>
          </w:tcPr>
          <w:p w14:paraId="30479130"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To what extent is infection prevention and control in surgical patients a high priority in your day-to-day work? Why? </w:t>
            </w:r>
          </w:p>
          <w:p w14:paraId="4499A2B2"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Do you think you personally have a role or responsibility in preventing infection in surgical patients? What does this involve?</w:t>
            </w:r>
          </w:p>
          <w:p w14:paraId="550372B6"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easy is it to work with other members of your team to try to prevent infections? What roles do other staff members play?</w:t>
            </w:r>
          </w:p>
          <w:p w14:paraId="0054871D"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lastRenderedPageBreak/>
              <w:t>Does the patient have a role to play? In what way?</w:t>
            </w:r>
          </w:p>
          <w:p w14:paraId="45D01297"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Thinking across the surgical pathway, where along the pathway do you think is critical in terms of infection prevention and control?</w:t>
            </w:r>
          </w:p>
          <w:p w14:paraId="5A660764"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Who do you see as having </w:t>
            </w:r>
            <w:r w:rsidRPr="00993ACF">
              <w:rPr>
                <w:rFonts w:ascii="Arial" w:eastAsia="Calibri" w:hAnsi="Arial" w:cs="Arial"/>
                <w:b/>
                <w:sz w:val="20"/>
                <w:szCs w:val="20"/>
                <w:lang w:val="en-IN" w:eastAsia="ar-SA"/>
              </w:rPr>
              <w:t>responsibility</w:t>
            </w:r>
            <w:r w:rsidRPr="00993ACF">
              <w:rPr>
                <w:rFonts w:ascii="Arial" w:eastAsia="Calibri" w:hAnsi="Arial" w:cs="Arial"/>
                <w:sz w:val="20"/>
                <w:szCs w:val="20"/>
                <w:lang w:val="en-IN" w:eastAsia="ar-SA"/>
              </w:rPr>
              <w:t xml:space="preserve"> for preventing infection at this stage? </w:t>
            </w:r>
          </w:p>
          <w:p w14:paraId="17367C12" w14:textId="77777777" w:rsidR="006030FC" w:rsidRPr="004C244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How well do things work in this hospital in relation to avoiding infections in surgical patients? Why? What are the main problems? </w:t>
            </w:r>
          </w:p>
          <w:p w14:paraId="204271DE"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What do you see as the </w:t>
            </w:r>
            <w:r w:rsidRPr="00993ACF">
              <w:rPr>
                <w:rFonts w:ascii="Arial" w:eastAsia="Calibri" w:hAnsi="Arial" w:cs="Arial"/>
                <w:b/>
                <w:sz w:val="20"/>
                <w:szCs w:val="20"/>
                <w:lang w:val="en-IN" w:eastAsia="ar-SA"/>
              </w:rPr>
              <w:t>external (if any) influences such as policy, governance, inspections</w:t>
            </w:r>
            <w:r w:rsidRPr="00993ACF">
              <w:rPr>
                <w:rFonts w:ascii="Arial" w:eastAsia="Calibri" w:hAnsi="Arial" w:cs="Arial"/>
                <w:sz w:val="20"/>
                <w:szCs w:val="20"/>
                <w:lang w:val="en-IN" w:eastAsia="ar-SA"/>
              </w:rPr>
              <w:t xml:space="preserve"> on the infection management procedures within your specialty/the surgical pathway in your hospital?</w:t>
            </w:r>
          </w:p>
          <w:p w14:paraId="30171563"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b/>
                <w:sz w:val="20"/>
                <w:szCs w:val="20"/>
                <w:lang w:val="en-IN" w:eastAsia="ar-SA"/>
              </w:rPr>
              <w:t>What or who influences</w:t>
            </w:r>
            <w:r w:rsidRPr="00993ACF">
              <w:rPr>
                <w:rFonts w:ascii="Arial" w:eastAsia="Calibri" w:hAnsi="Arial" w:cs="Arial"/>
                <w:sz w:val="20"/>
                <w:szCs w:val="20"/>
                <w:lang w:val="en-IN" w:eastAsia="ar-SA"/>
              </w:rPr>
              <w:t xml:space="preserve"> how much you priority you give to infection prevention and management? </w:t>
            </w:r>
          </w:p>
          <w:p w14:paraId="009C323D" w14:textId="77777777" w:rsidR="006030FC" w:rsidRPr="00993ACF" w:rsidRDefault="006030FC" w:rsidP="006030FC">
            <w:pPr>
              <w:numPr>
                <w:ilvl w:val="1"/>
                <w:numId w:val="15"/>
              </w:numPr>
              <w:spacing w:after="200" w:line="276" w:lineRule="auto"/>
              <w:rPr>
                <w:rFonts w:ascii="Arial" w:eastAsia="Calibri" w:hAnsi="Arial" w:cs="Arial"/>
                <w:sz w:val="20"/>
                <w:szCs w:val="20"/>
                <w:lang w:val="en-IN" w:eastAsia="ar-SA"/>
              </w:rPr>
            </w:pPr>
            <w:r w:rsidRPr="00993ACF">
              <w:rPr>
                <w:rFonts w:ascii="Arial" w:eastAsia="Calibri" w:hAnsi="Arial" w:cs="Arial"/>
                <w:b/>
                <w:sz w:val="20"/>
                <w:szCs w:val="20"/>
                <w:lang w:val="en-IN" w:eastAsia="ar-SA"/>
              </w:rPr>
              <w:t>What influences how you allocate the available resources both human and economic?</w:t>
            </w:r>
          </w:p>
          <w:p w14:paraId="033FF547"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Are there any </w:t>
            </w:r>
            <w:r w:rsidRPr="00993ACF">
              <w:rPr>
                <w:rFonts w:ascii="Arial" w:eastAsia="Calibri" w:hAnsi="Arial" w:cs="Arial"/>
                <w:b/>
                <w:sz w:val="20"/>
                <w:szCs w:val="20"/>
                <w:lang w:val="en-IN" w:eastAsia="ar-SA"/>
              </w:rPr>
              <w:t>policies or guidelines</w:t>
            </w:r>
            <w:r w:rsidRPr="00993ACF">
              <w:rPr>
                <w:rFonts w:ascii="Arial" w:eastAsia="Calibri" w:hAnsi="Arial" w:cs="Arial"/>
                <w:sz w:val="20"/>
                <w:szCs w:val="20"/>
                <w:lang w:val="en-IN" w:eastAsia="ar-SA"/>
              </w:rPr>
              <w:t xml:space="preserve"> in your organisation for infection prevention and management?</w:t>
            </w:r>
          </w:p>
          <w:p w14:paraId="47B1513A" w14:textId="77777777" w:rsidR="006030FC" w:rsidRPr="00993ACF" w:rsidRDefault="006030FC" w:rsidP="006030FC">
            <w:pPr>
              <w:numPr>
                <w:ilvl w:val="1"/>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Do you use some sort of checklist at any point in the surgical pathway?</w:t>
            </w:r>
          </w:p>
          <w:p w14:paraId="7885F864" w14:textId="77777777" w:rsidR="006030FC" w:rsidRPr="00993ACF" w:rsidRDefault="006030FC" w:rsidP="006030FC">
            <w:pPr>
              <w:numPr>
                <w:ilvl w:val="1"/>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has been your experience of using these checklists?</w:t>
            </w:r>
          </w:p>
          <w:p w14:paraId="46970F83" w14:textId="77777777" w:rsidR="006030FC" w:rsidRPr="00993ACF" w:rsidRDefault="006030FC" w:rsidP="006030FC">
            <w:pPr>
              <w:numPr>
                <w:ilvl w:val="0"/>
                <w:numId w:val="15"/>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Are you aware of any data on surgical site infection rates and/or infection outbreaks in the patients within your specialty? What about within your hospital?</w:t>
            </w:r>
          </w:p>
          <w:p w14:paraId="2C3ADFBF" w14:textId="77777777" w:rsidR="006030FC" w:rsidRPr="00993ACF" w:rsidRDefault="006030FC" w:rsidP="006030FC">
            <w:pPr>
              <w:numPr>
                <w:ilvl w:val="0"/>
                <w:numId w:val="19"/>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Would you like to receive data on surgical site infections in your patient group?</w:t>
            </w:r>
          </w:p>
        </w:tc>
      </w:tr>
      <w:tr w:rsidR="006030FC" w:rsidRPr="00993ACF" w14:paraId="158C72BA" w14:textId="77777777" w:rsidTr="006030FC">
        <w:tc>
          <w:tcPr>
            <w:tcW w:w="2566" w:type="dxa"/>
            <w:shd w:val="clear" w:color="auto" w:fill="auto"/>
          </w:tcPr>
          <w:p w14:paraId="2E49E4AC" w14:textId="77777777" w:rsidR="006030FC" w:rsidRPr="00993ACF" w:rsidRDefault="006030FC" w:rsidP="006030FC">
            <w:pPr>
              <w:spacing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lastRenderedPageBreak/>
              <w:t xml:space="preserve">Reporting structures and data – antibiotic prescribing and infection prevention and control </w:t>
            </w:r>
          </w:p>
          <w:p w14:paraId="63D66C01" w14:textId="77777777" w:rsidR="006030FC" w:rsidRPr="00993ACF" w:rsidRDefault="006030FC" w:rsidP="006030FC">
            <w:pPr>
              <w:spacing w:line="276" w:lineRule="auto"/>
              <w:rPr>
                <w:rFonts w:ascii="Arial" w:eastAsia="Calibri" w:hAnsi="Arial" w:cs="Arial"/>
                <w:b/>
                <w:sz w:val="20"/>
                <w:szCs w:val="20"/>
                <w:lang w:val="en-IN" w:eastAsia="ar-SA"/>
              </w:rPr>
            </w:pPr>
          </w:p>
        </w:tc>
        <w:tc>
          <w:tcPr>
            <w:tcW w:w="6675" w:type="dxa"/>
            <w:shd w:val="clear" w:color="auto" w:fill="auto"/>
          </w:tcPr>
          <w:p w14:paraId="33FA542E"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Is there a </w:t>
            </w:r>
            <w:r w:rsidRPr="00993ACF">
              <w:rPr>
                <w:rFonts w:ascii="Arial" w:eastAsia="Calibri" w:hAnsi="Arial" w:cs="Arial"/>
                <w:b/>
                <w:sz w:val="20"/>
                <w:szCs w:val="20"/>
                <w:lang w:val="en-IN" w:eastAsia="ar-SA"/>
              </w:rPr>
              <w:t>reporting structure</w:t>
            </w:r>
            <w:r w:rsidRPr="00993ACF">
              <w:rPr>
                <w:rFonts w:ascii="Arial" w:eastAsia="Calibri" w:hAnsi="Arial" w:cs="Arial"/>
                <w:sz w:val="20"/>
                <w:szCs w:val="20"/>
                <w:lang w:val="en-IN" w:eastAsia="ar-SA"/>
              </w:rPr>
              <w:t xml:space="preserve"> for antibiotic use and prescribing within your specialty?</w:t>
            </w:r>
          </w:p>
          <w:p w14:paraId="257C3F2E"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about within the hospital?</w:t>
            </w:r>
          </w:p>
          <w:p w14:paraId="2A9092B7"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What are the </w:t>
            </w:r>
            <w:r w:rsidRPr="00993ACF">
              <w:rPr>
                <w:rFonts w:ascii="Arial" w:eastAsia="Calibri" w:hAnsi="Arial" w:cs="Arial"/>
                <w:b/>
                <w:sz w:val="20"/>
                <w:szCs w:val="20"/>
                <w:lang w:val="en-IN" w:eastAsia="ar-SA"/>
              </w:rPr>
              <w:t>quality indicators</w:t>
            </w:r>
            <w:r w:rsidRPr="00993ACF">
              <w:rPr>
                <w:rFonts w:ascii="Arial" w:eastAsia="Calibri" w:hAnsi="Arial" w:cs="Arial"/>
                <w:sz w:val="20"/>
                <w:szCs w:val="20"/>
                <w:lang w:val="en-IN" w:eastAsia="ar-SA"/>
              </w:rPr>
              <w:t>, if any, for antibiotic prescribing at specialty level?</w:t>
            </w:r>
          </w:p>
          <w:p w14:paraId="07594981"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b/>
                <w:sz w:val="20"/>
                <w:szCs w:val="20"/>
                <w:lang w:val="en-IN" w:eastAsia="ar-SA"/>
              </w:rPr>
              <w:t xml:space="preserve">Who </w:t>
            </w:r>
            <w:r w:rsidRPr="00993ACF">
              <w:rPr>
                <w:rFonts w:ascii="Arial" w:eastAsia="Calibri" w:hAnsi="Arial" w:cs="Arial"/>
                <w:sz w:val="20"/>
                <w:szCs w:val="20"/>
                <w:lang w:val="en-IN" w:eastAsia="ar-SA"/>
              </w:rPr>
              <w:t>measures these?</w:t>
            </w:r>
          </w:p>
          <w:p w14:paraId="0765973C"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are indicators</w:t>
            </w:r>
            <w:r w:rsidRPr="00993ACF">
              <w:rPr>
                <w:rFonts w:ascii="Arial" w:eastAsia="Calibri" w:hAnsi="Arial" w:cs="Arial"/>
                <w:b/>
                <w:sz w:val="20"/>
                <w:szCs w:val="20"/>
                <w:lang w:val="en-IN" w:eastAsia="ar-SA"/>
              </w:rPr>
              <w:t xml:space="preserve"> reported</w:t>
            </w:r>
            <w:r w:rsidRPr="00993ACF">
              <w:rPr>
                <w:rFonts w:ascii="Arial" w:eastAsia="Calibri" w:hAnsi="Arial" w:cs="Arial"/>
                <w:sz w:val="20"/>
                <w:szCs w:val="20"/>
                <w:lang w:val="en-IN" w:eastAsia="ar-SA"/>
              </w:rPr>
              <w:t>? How often?</w:t>
            </w:r>
          </w:p>
          <w:p w14:paraId="5F678334"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lastRenderedPageBreak/>
              <w:t>How much of the data collected is shared within the specialty?</w:t>
            </w:r>
          </w:p>
          <w:p w14:paraId="21215AC1"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If it is shared, how is it shared? </w:t>
            </w:r>
          </w:p>
          <w:p w14:paraId="17A35111"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Via what mechanism? Mass email? Newsletter?</w:t>
            </w:r>
          </w:p>
          <w:p w14:paraId="6F69C06E"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often is it shared? Weekly, monthly, etc.</w:t>
            </w:r>
          </w:p>
          <w:p w14:paraId="47083233"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Is there any </w:t>
            </w:r>
            <w:r w:rsidRPr="00993ACF">
              <w:rPr>
                <w:rFonts w:ascii="Arial" w:eastAsia="Calibri" w:hAnsi="Arial" w:cs="Arial"/>
                <w:b/>
                <w:sz w:val="20"/>
                <w:szCs w:val="20"/>
                <w:lang w:val="en-IN" w:eastAsia="ar-SA"/>
              </w:rPr>
              <w:t>demand within your specialty</w:t>
            </w:r>
            <w:r w:rsidRPr="00993ACF">
              <w:rPr>
                <w:rFonts w:ascii="Arial" w:eastAsia="Calibri" w:hAnsi="Arial" w:cs="Arial"/>
                <w:sz w:val="20"/>
                <w:szCs w:val="20"/>
                <w:lang w:val="en-IN" w:eastAsia="ar-SA"/>
              </w:rPr>
              <w:t xml:space="preserve"> for information/data on antibiotic prescribing?</w:t>
            </w:r>
          </w:p>
          <w:p w14:paraId="207A9A48"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Is there a </w:t>
            </w:r>
            <w:r w:rsidRPr="00993ACF">
              <w:rPr>
                <w:rFonts w:ascii="Arial" w:eastAsia="Calibri" w:hAnsi="Arial" w:cs="Arial"/>
                <w:b/>
                <w:sz w:val="20"/>
                <w:szCs w:val="20"/>
                <w:lang w:val="en-IN" w:eastAsia="ar-SA"/>
              </w:rPr>
              <w:t>reporting structure</w:t>
            </w:r>
            <w:r w:rsidRPr="00993ACF">
              <w:rPr>
                <w:rFonts w:ascii="Arial" w:eastAsia="Calibri" w:hAnsi="Arial" w:cs="Arial"/>
                <w:sz w:val="20"/>
                <w:szCs w:val="20"/>
                <w:lang w:val="en-IN" w:eastAsia="ar-SA"/>
              </w:rPr>
              <w:t xml:space="preserve"> for infection prevention and control within your specialty?</w:t>
            </w:r>
          </w:p>
          <w:p w14:paraId="1A7D8823"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about within the hospital?</w:t>
            </w:r>
          </w:p>
          <w:p w14:paraId="5CDC613B"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What are the </w:t>
            </w:r>
            <w:r w:rsidRPr="00993ACF">
              <w:rPr>
                <w:rFonts w:ascii="Arial" w:eastAsia="Calibri" w:hAnsi="Arial" w:cs="Arial"/>
                <w:b/>
                <w:sz w:val="20"/>
                <w:szCs w:val="20"/>
                <w:lang w:val="en-IN" w:eastAsia="ar-SA"/>
              </w:rPr>
              <w:t>quality indicators</w:t>
            </w:r>
            <w:r w:rsidRPr="00993ACF">
              <w:rPr>
                <w:rFonts w:ascii="Arial" w:eastAsia="Calibri" w:hAnsi="Arial" w:cs="Arial"/>
                <w:sz w:val="20"/>
                <w:szCs w:val="20"/>
                <w:lang w:val="en-IN" w:eastAsia="ar-SA"/>
              </w:rPr>
              <w:t>, if any, infection prevention and control at specialty level?</w:t>
            </w:r>
          </w:p>
          <w:p w14:paraId="0D8B0F52"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b/>
                <w:sz w:val="20"/>
                <w:szCs w:val="20"/>
                <w:lang w:val="en-IN" w:eastAsia="ar-SA"/>
              </w:rPr>
              <w:t xml:space="preserve">Who </w:t>
            </w:r>
            <w:r w:rsidRPr="00993ACF">
              <w:rPr>
                <w:rFonts w:ascii="Arial" w:eastAsia="Calibri" w:hAnsi="Arial" w:cs="Arial"/>
                <w:sz w:val="20"/>
                <w:szCs w:val="20"/>
                <w:lang w:val="en-IN" w:eastAsia="ar-SA"/>
              </w:rPr>
              <w:t>measures these?</w:t>
            </w:r>
          </w:p>
          <w:p w14:paraId="2AD76C12"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are indicators</w:t>
            </w:r>
            <w:r w:rsidRPr="00993ACF">
              <w:rPr>
                <w:rFonts w:ascii="Arial" w:eastAsia="Calibri" w:hAnsi="Arial" w:cs="Arial"/>
                <w:b/>
                <w:sz w:val="20"/>
                <w:szCs w:val="20"/>
                <w:lang w:val="en-IN" w:eastAsia="ar-SA"/>
              </w:rPr>
              <w:t xml:space="preserve"> reported</w:t>
            </w:r>
            <w:r w:rsidRPr="00993ACF">
              <w:rPr>
                <w:rFonts w:ascii="Arial" w:eastAsia="Calibri" w:hAnsi="Arial" w:cs="Arial"/>
                <w:sz w:val="20"/>
                <w:szCs w:val="20"/>
                <w:lang w:val="en-IN" w:eastAsia="ar-SA"/>
              </w:rPr>
              <w:t>? How often?</w:t>
            </w:r>
          </w:p>
          <w:p w14:paraId="2559B99F"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much of the data collected is shared within the specialty?</w:t>
            </w:r>
          </w:p>
          <w:p w14:paraId="7E32BC62"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If it is shared, how is it shared? </w:t>
            </w:r>
          </w:p>
          <w:p w14:paraId="7B720192"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Via what mechanism? Mass email? Newsletter?</w:t>
            </w:r>
          </w:p>
          <w:p w14:paraId="5FB3358C"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often is it shared? Weekly, monthly, etc.</w:t>
            </w:r>
          </w:p>
          <w:p w14:paraId="791A3145"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Is there any </w:t>
            </w:r>
            <w:r w:rsidRPr="00993ACF">
              <w:rPr>
                <w:rFonts w:ascii="Arial" w:eastAsia="Calibri" w:hAnsi="Arial" w:cs="Arial"/>
                <w:b/>
                <w:sz w:val="20"/>
                <w:szCs w:val="20"/>
                <w:lang w:val="en-IN" w:eastAsia="ar-SA"/>
              </w:rPr>
              <w:t>demand within your specialty</w:t>
            </w:r>
            <w:r w:rsidRPr="00993ACF">
              <w:rPr>
                <w:rFonts w:ascii="Arial" w:eastAsia="Calibri" w:hAnsi="Arial" w:cs="Arial"/>
                <w:sz w:val="20"/>
                <w:szCs w:val="20"/>
                <w:lang w:val="en-IN" w:eastAsia="ar-SA"/>
              </w:rPr>
              <w:t xml:space="preserve"> for information/data on antibiotic prescribing?</w:t>
            </w:r>
          </w:p>
          <w:p w14:paraId="7CE1161B"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about for infection prevention and control?</w:t>
            </w:r>
          </w:p>
          <w:p w14:paraId="6219F554"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In relation to antibiotics </w:t>
            </w:r>
            <w:r w:rsidRPr="00993ACF">
              <w:rPr>
                <w:rFonts w:ascii="Arial" w:eastAsia="Calibri" w:hAnsi="Arial" w:cs="Arial"/>
                <w:b/>
                <w:sz w:val="20"/>
                <w:szCs w:val="20"/>
                <w:lang w:val="en-IN" w:eastAsia="ar-SA"/>
              </w:rPr>
              <w:t>what kind of data</w:t>
            </w:r>
            <w:r w:rsidRPr="00993ACF">
              <w:rPr>
                <w:rFonts w:ascii="Arial" w:eastAsia="Calibri" w:hAnsi="Arial" w:cs="Arial"/>
                <w:sz w:val="20"/>
                <w:szCs w:val="20"/>
                <w:lang w:val="en-IN" w:eastAsia="ar-SA"/>
              </w:rPr>
              <w:t xml:space="preserve"> would you like to have available at organisational or local level?</w:t>
            </w:r>
          </w:p>
          <w:p w14:paraId="18E58A89"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Why this particular data?</w:t>
            </w:r>
          </w:p>
          <w:p w14:paraId="39005647"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What about for infection prevention and control?</w:t>
            </w:r>
          </w:p>
          <w:p w14:paraId="5CFAB796"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Why this particular data?</w:t>
            </w:r>
          </w:p>
          <w:p w14:paraId="1961CE82" w14:textId="77777777" w:rsidR="006030FC" w:rsidRPr="00993ACF" w:rsidRDefault="006030FC" w:rsidP="006030FC">
            <w:pPr>
              <w:spacing w:line="276" w:lineRule="auto"/>
              <w:rPr>
                <w:rFonts w:ascii="Arial" w:eastAsia="Calibri" w:hAnsi="Arial" w:cs="Arial"/>
                <w:i/>
                <w:sz w:val="20"/>
                <w:szCs w:val="20"/>
                <w:lang w:val="en-IN" w:eastAsia="ar-SA"/>
              </w:rPr>
            </w:pPr>
            <w:r w:rsidRPr="00993ACF">
              <w:rPr>
                <w:rFonts w:ascii="Arial" w:eastAsia="Calibri" w:hAnsi="Arial" w:cs="Arial"/>
                <w:i/>
                <w:sz w:val="20"/>
                <w:szCs w:val="20"/>
                <w:lang w:val="en-IN" w:eastAsia="ar-SA"/>
              </w:rPr>
              <w:t>If not picked up in above then ask:</w:t>
            </w:r>
          </w:p>
          <w:p w14:paraId="583C22F9"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 xml:space="preserve">Are you aware of any specific antibiotic prescribing or infection control related </w:t>
            </w:r>
            <w:r w:rsidRPr="00993ACF">
              <w:rPr>
                <w:rFonts w:ascii="Arial" w:eastAsia="Calibri" w:hAnsi="Arial" w:cs="Arial"/>
                <w:b/>
                <w:sz w:val="20"/>
                <w:szCs w:val="20"/>
                <w:lang w:val="en-IN" w:eastAsia="ar-SA"/>
              </w:rPr>
              <w:t>committees/meetings/units</w:t>
            </w:r>
            <w:r w:rsidRPr="00993ACF">
              <w:rPr>
                <w:rFonts w:ascii="Arial" w:eastAsia="Calibri" w:hAnsi="Arial" w:cs="Arial"/>
                <w:sz w:val="20"/>
                <w:szCs w:val="20"/>
                <w:lang w:val="en-IN" w:eastAsia="ar-SA"/>
              </w:rPr>
              <w:t>?</w:t>
            </w:r>
          </w:p>
          <w:p w14:paraId="16168AD1"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Who is represented here?</w:t>
            </w:r>
          </w:p>
          <w:p w14:paraId="79D83E07"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How often do they meet?</w:t>
            </w:r>
          </w:p>
          <w:p w14:paraId="77D08508" w14:textId="77777777" w:rsidR="006030FC" w:rsidRPr="00993ACF" w:rsidRDefault="006030FC" w:rsidP="006030FC">
            <w:pPr>
              <w:numPr>
                <w:ilvl w:val="1"/>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lastRenderedPageBreak/>
              <w:t>Is there cross-representation at other units/teams? i.e. how is information shared across teams/committees?</w:t>
            </w:r>
          </w:p>
        </w:tc>
      </w:tr>
      <w:tr w:rsidR="006030FC" w:rsidRPr="00993ACF" w14:paraId="2D536AFF" w14:textId="77777777" w:rsidTr="006030FC">
        <w:tc>
          <w:tcPr>
            <w:tcW w:w="2566" w:type="dxa"/>
            <w:shd w:val="clear" w:color="auto" w:fill="auto"/>
          </w:tcPr>
          <w:p w14:paraId="481A15EC" w14:textId="77777777" w:rsidR="006030FC" w:rsidRPr="00993ACF" w:rsidRDefault="006030FC" w:rsidP="006030FC">
            <w:pPr>
              <w:spacing w:line="276" w:lineRule="auto"/>
              <w:rPr>
                <w:rFonts w:ascii="Arial" w:eastAsia="Calibri" w:hAnsi="Arial" w:cs="Arial"/>
                <w:b/>
                <w:sz w:val="20"/>
                <w:szCs w:val="20"/>
                <w:lang w:val="en-IN" w:eastAsia="ar-SA"/>
              </w:rPr>
            </w:pPr>
            <w:r w:rsidRPr="00993ACF">
              <w:rPr>
                <w:rFonts w:ascii="Arial" w:eastAsia="Calibri" w:hAnsi="Arial" w:cs="Arial"/>
                <w:b/>
                <w:sz w:val="20"/>
                <w:szCs w:val="20"/>
                <w:lang w:val="en-IN" w:eastAsia="ar-SA"/>
              </w:rPr>
              <w:lastRenderedPageBreak/>
              <w:t>Final questions</w:t>
            </w:r>
          </w:p>
        </w:tc>
        <w:tc>
          <w:tcPr>
            <w:tcW w:w="6675" w:type="dxa"/>
            <w:shd w:val="clear" w:color="auto" w:fill="auto"/>
          </w:tcPr>
          <w:p w14:paraId="2BC7DC19" w14:textId="77777777" w:rsidR="006030FC" w:rsidRPr="00993ACF" w:rsidRDefault="006030FC" w:rsidP="006030FC">
            <w:pPr>
              <w:numPr>
                <w:ilvl w:val="0"/>
                <w:numId w:val="14"/>
              </w:numPr>
              <w:spacing w:after="200" w:line="276" w:lineRule="auto"/>
              <w:rPr>
                <w:rFonts w:ascii="Arial" w:eastAsia="Calibri" w:hAnsi="Arial" w:cs="Arial"/>
                <w:sz w:val="20"/>
                <w:szCs w:val="20"/>
                <w:lang w:val="en-IN" w:eastAsia="ar-SA"/>
              </w:rPr>
            </w:pPr>
            <w:r w:rsidRPr="00993ACF">
              <w:rPr>
                <w:rFonts w:ascii="Arial" w:eastAsia="Calibri" w:hAnsi="Arial" w:cs="Arial"/>
                <w:sz w:val="20"/>
                <w:szCs w:val="20"/>
                <w:lang w:val="en-IN" w:eastAsia="ar-SA"/>
              </w:rPr>
              <w:t>Is there anything you’d like to add to what we have discussed?</w:t>
            </w:r>
          </w:p>
        </w:tc>
      </w:tr>
    </w:tbl>
    <w:p w14:paraId="743C9026" w14:textId="77777777" w:rsidR="006030FC" w:rsidRDefault="006030FC" w:rsidP="006030FC">
      <w:pPr>
        <w:spacing w:after="200" w:line="276" w:lineRule="auto"/>
        <w:rPr>
          <w:rFonts w:cs="Arial"/>
          <w:b/>
          <w:sz w:val="22"/>
          <w:szCs w:val="22"/>
        </w:rPr>
      </w:pPr>
      <w:r>
        <w:rPr>
          <w:rFonts w:cs="Arial"/>
          <w:b/>
          <w:sz w:val="22"/>
          <w:szCs w:val="22"/>
        </w:rPr>
        <w:t xml:space="preserve">Thank you for taking the time to participate in this research. </w:t>
      </w:r>
    </w:p>
    <w:p w14:paraId="52730800" w14:textId="77777777" w:rsidR="006030FC" w:rsidRDefault="006030FC" w:rsidP="006030FC">
      <w:r>
        <w:br w:type="page"/>
      </w:r>
    </w:p>
    <w:p w14:paraId="2206CE21" w14:textId="77777777" w:rsidR="006030FC" w:rsidRPr="00903416" w:rsidRDefault="006030FC" w:rsidP="006030FC">
      <w:pPr>
        <w:rPr>
          <w:rStyle w:val="Strong"/>
          <w:rFonts w:ascii="Arial" w:eastAsia="Calibri" w:hAnsi="Arial" w:cs="Arial"/>
          <w:sz w:val="22"/>
          <w:szCs w:val="22"/>
        </w:rPr>
      </w:pPr>
      <w:r w:rsidRPr="00903416">
        <w:rPr>
          <w:rStyle w:val="Strong"/>
          <w:rFonts w:ascii="Arial" w:eastAsia="Calibri" w:hAnsi="Arial" w:cs="Arial"/>
          <w:sz w:val="22"/>
          <w:szCs w:val="22"/>
        </w:rPr>
        <w:lastRenderedPageBreak/>
        <w:t xml:space="preserve">Appendix </w:t>
      </w:r>
      <w:r>
        <w:rPr>
          <w:rStyle w:val="Strong"/>
          <w:rFonts w:ascii="Arial" w:eastAsia="Calibri" w:hAnsi="Arial" w:cs="Arial"/>
          <w:sz w:val="22"/>
          <w:szCs w:val="22"/>
        </w:rPr>
        <w:t>3</w:t>
      </w:r>
      <w:r w:rsidRPr="00903416">
        <w:rPr>
          <w:rStyle w:val="Strong"/>
          <w:rFonts w:ascii="Arial" w:eastAsia="Calibri" w:hAnsi="Arial" w:cs="Arial"/>
          <w:sz w:val="22"/>
          <w:szCs w:val="22"/>
        </w:rPr>
        <w:t xml:space="preserve">: </w:t>
      </w:r>
      <w:r>
        <w:rPr>
          <w:rStyle w:val="Strong"/>
          <w:rFonts w:ascii="Arial" w:eastAsia="Calibri" w:hAnsi="Arial" w:cs="Arial"/>
          <w:sz w:val="22"/>
          <w:szCs w:val="22"/>
        </w:rPr>
        <w:t>Patient</w:t>
      </w:r>
      <w:r w:rsidRPr="00903416">
        <w:rPr>
          <w:rStyle w:val="Strong"/>
          <w:rFonts w:ascii="Arial" w:eastAsia="Calibri" w:hAnsi="Arial" w:cs="Arial"/>
          <w:sz w:val="22"/>
          <w:szCs w:val="22"/>
        </w:rPr>
        <w:t xml:space="preserve"> Interview Guide </w:t>
      </w:r>
    </w:p>
    <w:p w14:paraId="7A1E9191" w14:textId="77777777" w:rsidR="006030FC" w:rsidRDefault="006030FC" w:rsidP="006030FC">
      <w:pPr>
        <w:spacing w:line="360" w:lineRule="auto"/>
        <w:jc w:val="center"/>
        <w:rPr>
          <w:rStyle w:val="Strong"/>
          <w:rFonts w:eastAsia="Calibri" w:cs="Arial"/>
          <w:bCs w:val="0"/>
          <w:u w:val="single"/>
        </w:rPr>
      </w:pPr>
    </w:p>
    <w:p w14:paraId="01C34FC1" w14:textId="77777777" w:rsidR="006030FC" w:rsidRPr="00993ACF" w:rsidRDefault="006030FC" w:rsidP="006030FC">
      <w:pPr>
        <w:spacing w:line="360" w:lineRule="auto"/>
        <w:rPr>
          <w:rFonts w:ascii="Arial" w:hAnsi="Arial" w:cs="Arial"/>
          <w:sz w:val="20"/>
          <w:szCs w:val="20"/>
        </w:rPr>
      </w:pPr>
      <w:r w:rsidRPr="00993ACF">
        <w:rPr>
          <w:rStyle w:val="Strong"/>
          <w:rFonts w:ascii="Arial" w:eastAsia="Calibri" w:hAnsi="Arial" w:cs="Arial"/>
          <w:bCs w:val="0"/>
          <w:sz w:val="20"/>
          <w:szCs w:val="20"/>
        </w:rPr>
        <w:t>Research study:</w:t>
      </w:r>
      <w:r w:rsidRPr="00993ACF">
        <w:rPr>
          <w:rFonts w:ascii="Arial" w:hAnsi="Arial" w:cs="Arial"/>
          <w:sz w:val="20"/>
          <w:szCs w:val="20"/>
        </w:rPr>
        <w:t xml:space="preserve"> </w:t>
      </w:r>
      <w:r w:rsidRPr="00993ACF">
        <w:rPr>
          <w:rFonts w:ascii="Arial" w:hAnsi="Arial" w:cs="Arial"/>
          <w:bCs/>
          <w:sz w:val="20"/>
          <w:szCs w:val="20"/>
        </w:rPr>
        <w:t>A</w:t>
      </w:r>
      <w:r w:rsidRPr="00993ACF">
        <w:rPr>
          <w:rFonts w:ascii="Arial" w:hAnsi="Arial" w:cs="Arial"/>
          <w:sz w:val="20"/>
          <w:szCs w:val="20"/>
        </w:rPr>
        <w:t xml:space="preserve">ntibiotic use across </w:t>
      </w:r>
      <w:r w:rsidRPr="00993ACF">
        <w:rPr>
          <w:rFonts w:ascii="Arial" w:hAnsi="Arial" w:cs="Arial"/>
          <w:bCs/>
          <w:sz w:val="20"/>
          <w:szCs w:val="20"/>
        </w:rPr>
        <w:t>S</w:t>
      </w:r>
      <w:r w:rsidRPr="00993ACF">
        <w:rPr>
          <w:rFonts w:ascii="Arial" w:hAnsi="Arial" w:cs="Arial"/>
          <w:sz w:val="20"/>
          <w:szCs w:val="20"/>
        </w:rPr>
        <w:t xml:space="preserve">urgical </w:t>
      </w:r>
      <w:r w:rsidRPr="00993ACF">
        <w:rPr>
          <w:rFonts w:ascii="Arial" w:hAnsi="Arial" w:cs="Arial"/>
          <w:bCs/>
          <w:sz w:val="20"/>
          <w:szCs w:val="20"/>
        </w:rPr>
        <w:t>P</w:t>
      </w:r>
      <w:r w:rsidRPr="00993ACF">
        <w:rPr>
          <w:rFonts w:ascii="Arial" w:hAnsi="Arial" w:cs="Arial"/>
          <w:sz w:val="20"/>
          <w:szCs w:val="20"/>
        </w:rPr>
        <w:t xml:space="preserve">athways - </w:t>
      </w:r>
      <w:r w:rsidRPr="00993ACF">
        <w:rPr>
          <w:rFonts w:ascii="Arial" w:hAnsi="Arial" w:cs="Arial"/>
          <w:bCs/>
          <w:sz w:val="20"/>
          <w:szCs w:val="20"/>
        </w:rPr>
        <w:t>I</w:t>
      </w:r>
      <w:r w:rsidRPr="00993ACF">
        <w:rPr>
          <w:rFonts w:ascii="Arial" w:hAnsi="Arial" w:cs="Arial"/>
          <w:sz w:val="20"/>
          <w:szCs w:val="20"/>
        </w:rPr>
        <w:t xml:space="preserve">nvestigating, </w:t>
      </w:r>
      <w:r w:rsidRPr="00993ACF">
        <w:rPr>
          <w:rFonts w:ascii="Arial" w:hAnsi="Arial" w:cs="Arial"/>
          <w:bCs/>
          <w:sz w:val="20"/>
          <w:szCs w:val="20"/>
        </w:rPr>
        <w:t>R</w:t>
      </w:r>
      <w:r w:rsidRPr="00993ACF">
        <w:rPr>
          <w:rFonts w:ascii="Arial" w:hAnsi="Arial" w:cs="Arial"/>
          <w:sz w:val="20"/>
          <w:szCs w:val="20"/>
        </w:rPr>
        <w:t>edesigning</w:t>
      </w:r>
      <w:r w:rsidRPr="00993ACF">
        <w:rPr>
          <w:rFonts w:ascii="Arial" w:hAnsi="Arial" w:cs="Arial"/>
          <w:b/>
          <w:bCs/>
          <w:sz w:val="20"/>
          <w:szCs w:val="20"/>
        </w:rPr>
        <w:t xml:space="preserve"> </w:t>
      </w:r>
      <w:r w:rsidRPr="00993ACF">
        <w:rPr>
          <w:rFonts w:ascii="Arial" w:hAnsi="Arial" w:cs="Arial"/>
          <w:sz w:val="20"/>
          <w:szCs w:val="20"/>
        </w:rPr>
        <w:t xml:space="preserve">and </w:t>
      </w:r>
      <w:r w:rsidRPr="00993ACF">
        <w:rPr>
          <w:rFonts w:ascii="Arial" w:hAnsi="Arial" w:cs="Arial"/>
          <w:bCs/>
          <w:sz w:val="20"/>
          <w:szCs w:val="20"/>
        </w:rPr>
        <w:t>E</w:t>
      </w:r>
      <w:r w:rsidRPr="00993ACF">
        <w:rPr>
          <w:rFonts w:ascii="Arial" w:hAnsi="Arial" w:cs="Arial"/>
          <w:sz w:val="20"/>
          <w:szCs w:val="20"/>
        </w:rPr>
        <w:t xml:space="preserve">valuating </w:t>
      </w:r>
      <w:r w:rsidRPr="00993ACF">
        <w:rPr>
          <w:rFonts w:ascii="Arial" w:hAnsi="Arial" w:cs="Arial"/>
          <w:bCs/>
          <w:sz w:val="20"/>
          <w:szCs w:val="20"/>
        </w:rPr>
        <w:t>S</w:t>
      </w:r>
      <w:r w:rsidRPr="00993ACF">
        <w:rPr>
          <w:rFonts w:ascii="Arial" w:hAnsi="Arial" w:cs="Arial"/>
          <w:sz w:val="20"/>
          <w:szCs w:val="20"/>
        </w:rPr>
        <w:t>ystems (ASPIRES Study)</w:t>
      </w:r>
    </w:p>
    <w:p w14:paraId="3CD75E21" w14:textId="77777777" w:rsidR="006030FC" w:rsidRPr="00993ACF" w:rsidRDefault="006030FC" w:rsidP="006030FC">
      <w:pPr>
        <w:rPr>
          <w:rFonts w:ascii="Arial" w:hAnsi="Arial" w:cs="Arial"/>
          <w:b/>
          <w:sz w:val="20"/>
          <w:szCs w:val="20"/>
        </w:rPr>
      </w:pPr>
      <w:r w:rsidRPr="00993ACF">
        <w:rPr>
          <w:rFonts w:ascii="Arial" w:hAnsi="Arial" w:cs="Arial"/>
          <w:sz w:val="20"/>
          <w:szCs w:val="20"/>
        </w:rPr>
        <w:t xml:space="preserve">Work Package two: </w:t>
      </w:r>
      <w:r w:rsidRPr="00993ACF">
        <w:rPr>
          <w:rFonts w:ascii="Arial" w:hAnsi="Arial" w:cs="Arial"/>
          <w:color w:val="262626"/>
          <w:sz w:val="20"/>
          <w:szCs w:val="20"/>
        </w:rPr>
        <w:t xml:space="preserve">Roles and Context, an ethnographic research of the surgical patient pathways in Cape Town:  Part of an ESRC funded project optimising antibiotic use along the surgical pathway </w:t>
      </w:r>
    </w:p>
    <w:p w14:paraId="2D42E89D" w14:textId="77777777" w:rsidR="006030FC" w:rsidRPr="00993ACF" w:rsidRDefault="006030FC" w:rsidP="006030FC">
      <w:pPr>
        <w:spacing w:line="360" w:lineRule="auto"/>
        <w:rPr>
          <w:rStyle w:val="Strong"/>
          <w:rFonts w:ascii="Arial" w:eastAsia="Calibri" w:hAnsi="Arial" w:cs="Arial"/>
          <w:bCs w:val="0"/>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7814"/>
      </w:tblGrid>
      <w:tr w:rsidR="006030FC" w:rsidRPr="00A062F1" w14:paraId="6FEC084E" w14:textId="77777777" w:rsidTr="006030FC">
        <w:tc>
          <w:tcPr>
            <w:tcW w:w="1933" w:type="dxa"/>
            <w:shd w:val="clear" w:color="auto" w:fill="auto"/>
          </w:tcPr>
          <w:p w14:paraId="7AE2AA98" w14:textId="77777777" w:rsidR="006030FC" w:rsidRPr="00A062F1" w:rsidRDefault="006030FC" w:rsidP="006030FC">
            <w:pPr>
              <w:autoSpaceDE w:val="0"/>
              <w:autoSpaceDN w:val="0"/>
              <w:adjustRightInd w:val="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t xml:space="preserve">Category of enquiry </w:t>
            </w:r>
          </w:p>
        </w:tc>
        <w:tc>
          <w:tcPr>
            <w:tcW w:w="7814" w:type="dxa"/>
            <w:shd w:val="clear" w:color="auto" w:fill="auto"/>
          </w:tcPr>
          <w:p w14:paraId="64B78812" w14:textId="77777777" w:rsidR="006030FC" w:rsidRPr="00A062F1" w:rsidRDefault="006030FC" w:rsidP="006030FC">
            <w:pPr>
              <w:autoSpaceDE w:val="0"/>
              <w:autoSpaceDN w:val="0"/>
              <w:adjustRightInd w:val="0"/>
              <w:ind w:left="72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t xml:space="preserve">Sample questions </w:t>
            </w:r>
          </w:p>
        </w:tc>
      </w:tr>
      <w:tr w:rsidR="006030FC" w:rsidRPr="00A062F1" w14:paraId="3773F3EB" w14:textId="77777777" w:rsidTr="006030FC">
        <w:tc>
          <w:tcPr>
            <w:tcW w:w="1933" w:type="dxa"/>
            <w:shd w:val="clear" w:color="auto" w:fill="auto"/>
          </w:tcPr>
          <w:p w14:paraId="4D079C82" w14:textId="77777777" w:rsidR="006030FC" w:rsidRPr="00A062F1" w:rsidRDefault="006030FC" w:rsidP="006030FC">
            <w:pPr>
              <w:autoSpaceDE w:val="0"/>
              <w:autoSpaceDN w:val="0"/>
              <w:adjustRightInd w:val="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t>Opening questions:</w:t>
            </w:r>
          </w:p>
          <w:p w14:paraId="380C10F4"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p>
        </w:tc>
        <w:tc>
          <w:tcPr>
            <w:tcW w:w="7814" w:type="dxa"/>
            <w:shd w:val="clear" w:color="auto" w:fill="auto"/>
          </w:tcPr>
          <w:p w14:paraId="41F31F6E"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Can you tell me about the operation you had recently at X hospital – what operation did you have? Was this planned ahead or was it an emergency/urgent operation? </w:t>
            </w:r>
          </w:p>
          <w:p w14:paraId="2709A10B"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Were you alone or did you have a relative/friend/carer accompany you and provide help?</w:t>
            </w:r>
          </w:p>
        </w:tc>
      </w:tr>
      <w:tr w:rsidR="006030FC" w:rsidRPr="00A062F1" w14:paraId="45E1E930" w14:textId="77777777" w:rsidTr="006030FC">
        <w:tc>
          <w:tcPr>
            <w:tcW w:w="1933" w:type="dxa"/>
            <w:shd w:val="clear" w:color="auto" w:fill="auto"/>
          </w:tcPr>
          <w:p w14:paraId="76615ECD" w14:textId="77777777" w:rsidR="006030FC" w:rsidRPr="00A062F1" w:rsidRDefault="006030FC" w:rsidP="006030FC">
            <w:pPr>
              <w:autoSpaceDE w:val="0"/>
              <w:autoSpaceDN w:val="0"/>
              <w:adjustRightInd w:val="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t>Infection prevention pre-op</w:t>
            </w:r>
          </w:p>
        </w:tc>
        <w:tc>
          <w:tcPr>
            <w:tcW w:w="7814" w:type="dxa"/>
            <w:shd w:val="clear" w:color="auto" w:fill="auto"/>
          </w:tcPr>
          <w:p w14:paraId="107ED5E9"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Were you seen by a healthcare professional prior to the operation in order to prepare you? What did they do?</w:t>
            </w:r>
          </w:p>
          <w:p w14:paraId="6CE113CC"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Before the operation, were you worried at all about the risk of getting an infection from the surgery? Why? </w:t>
            </w:r>
          </w:p>
          <w:p w14:paraId="11C1763E"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Did the doctor tell you about anything they would do to help you avoid getting an infection? (e.g. give you antibiotics before surgery)</w:t>
            </w:r>
          </w:p>
        </w:tc>
      </w:tr>
      <w:tr w:rsidR="006030FC" w:rsidRPr="00A062F1" w14:paraId="1AB04590" w14:textId="77777777" w:rsidTr="006030FC">
        <w:tc>
          <w:tcPr>
            <w:tcW w:w="1933" w:type="dxa"/>
            <w:shd w:val="clear" w:color="auto" w:fill="auto"/>
          </w:tcPr>
          <w:p w14:paraId="06BBA6EA" w14:textId="77777777" w:rsidR="006030FC" w:rsidRPr="00A062F1" w:rsidRDefault="006030FC" w:rsidP="006030FC">
            <w:pPr>
              <w:autoSpaceDE w:val="0"/>
              <w:autoSpaceDN w:val="0"/>
              <w:adjustRightInd w:val="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t xml:space="preserve">In hospital post op care </w:t>
            </w:r>
          </w:p>
        </w:tc>
        <w:tc>
          <w:tcPr>
            <w:tcW w:w="7814" w:type="dxa"/>
            <w:shd w:val="clear" w:color="auto" w:fill="auto"/>
          </w:tcPr>
          <w:p w14:paraId="67FF15A1" w14:textId="77777777" w:rsidR="006030FC" w:rsidRPr="00A062F1"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Who in your opinion was in charge of your care whilst you were in hospital?</w:t>
            </w:r>
          </w:p>
          <w:p w14:paraId="3FEDAB4A"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To what extent did you feel involved in the decisions made about your care whilst you were in hospital? </w:t>
            </w:r>
          </w:p>
          <w:p w14:paraId="1BD0FBA5"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While you were still in hospital after the operation, how well do you feel the staff worked to keep the wound clean and avoid you getting an infection? To what extent do you feel they were careful about hygiene when they cared for you? Why? </w:t>
            </w:r>
          </w:p>
          <w:p w14:paraId="3B52A08A"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Do you think there are any problems in this hospital that mean patients who have surgery are more likely to get an infection? What are they, for example, cleanliness in the operating theatre, having to share a bed?</w:t>
            </w:r>
          </w:p>
          <w:p w14:paraId="6BE59F6D" w14:textId="77777777" w:rsidR="006030FC" w:rsidRPr="00A062F1"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While you were still in hospital, did your wound become infected at all? </w:t>
            </w:r>
          </w:p>
          <w:p w14:paraId="63221BDF" w14:textId="77777777" w:rsidR="006030FC" w:rsidRPr="00A062F1"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Why do you think this happened?</w:t>
            </w:r>
          </w:p>
          <w:p w14:paraId="2E941CD8" w14:textId="77777777" w:rsidR="006030FC" w:rsidRPr="00A062F1"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How did you feel when you thought it was infected?</w:t>
            </w:r>
          </w:p>
          <w:p w14:paraId="0323545A" w14:textId="77777777" w:rsidR="006030FC" w:rsidRPr="00A062F1"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lastRenderedPageBreak/>
              <w:t xml:space="preserve">What happened to treat the infection? </w:t>
            </w:r>
          </w:p>
          <w:p w14:paraId="7D67B7EA" w14:textId="77777777" w:rsidR="006030FC" w:rsidRPr="00A062F1" w:rsidRDefault="006030FC" w:rsidP="006030FC">
            <w:pPr>
              <w:numPr>
                <w:ilvl w:val="2"/>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Were you prescribed antibiotics? Who by? </w:t>
            </w:r>
          </w:p>
          <w:p w14:paraId="0F078732" w14:textId="77777777" w:rsidR="006030FC" w:rsidRPr="00A062F1" w:rsidRDefault="006030FC" w:rsidP="006030FC">
            <w:pPr>
              <w:numPr>
                <w:ilvl w:val="2"/>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How did you feel about taking antibiotics?</w:t>
            </w:r>
          </w:p>
          <w:p w14:paraId="2EDA4508" w14:textId="77777777" w:rsidR="006030FC" w:rsidRPr="00A062F1" w:rsidRDefault="006030FC" w:rsidP="006030FC">
            <w:pPr>
              <w:numPr>
                <w:ilvl w:val="2"/>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How long did you take them for, and who decided when you could stop taking them? </w:t>
            </w:r>
          </w:p>
          <w:p w14:paraId="069722C5" w14:textId="77777777" w:rsidR="006030FC" w:rsidRPr="00A062F1" w:rsidRDefault="006030FC" w:rsidP="006030FC">
            <w:pPr>
              <w:numPr>
                <w:ilvl w:val="2"/>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What else did the hospital do to care for the infected wound? </w:t>
            </w:r>
          </w:p>
          <w:p w14:paraId="6F1D9164" w14:textId="77777777" w:rsidR="006030FC" w:rsidRPr="00A062F1" w:rsidRDefault="006030FC" w:rsidP="006030FC">
            <w:pPr>
              <w:numPr>
                <w:ilvl w:val="2"/>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Were you still taking antibiotics when you got home? What happened then?</w:t>
            </w:r>
          </w:p>
          <w:p w14:paraId="5C5FA183" w14:textId="77777777" w:rsidR="006030FC" w:rsidRPr="004C244F" w:rsidRDefault="006030FC" w:rsidP="006030FC">
            <w:pPr>
              <w:numPr>
                <w:ilvl w:val="2"/>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Is it better now? </w:t>
            </w:r>
          </w:p>
          <w:p w14:paraId="5BC405EA" w14:textId="77777777" w:rsidR="006030FC" w:rsidRPr="00A062F1"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Were you given antibiotics in hospital for any other reason? Why? </w:t>
            </w:r>
          </w:p>
          <w:p w14:paraId="0A23CE5C" w14:textId="77777777" w:rsidR="006030FC" w:rsidRPr="004C244F" w:rsidRDefault="006030FC" w:rsidP="006030FC">
            <w:pPr>
              <w:numPr>
                <w:ilvl w:val="0"/>
                <w:numId w:val="24"/>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Are you aware of any problems that come from taking antibiotics?</w:t>
            </w:r>
            <w:r w:rsidRPr="00A062F1">
              <w:rPr>
                <w:rFonts w:ascii="Calibri" w:eastAsia="Calibri" w:hAnsi="Calibri" w:cs="Calibri"/>
                <w:sz w:val="22"/>
                <w:szCs w:val="22"/>
                <w:lang w:val="en-IN" w:eastAsia="ar-SA"/>
              </w:rPr>
              <w:tab/>
            </w:r>
          </w:p>
        </w:tc>
      </w:tr>
      <w:tr w:rsidR="006030FC" w:rsidRPr="00A062F1" w14:paraId="1D353746" w14:textId="77777777" w:rsidTr="006030FC">
        <w:tc>
          <w:tcPr>
            <w:tcW w:w="1933" w:type="dxa"/>
            <w:shd w:val="clear" w:color="auto" w:fill="auto"/>
          </w:tcPr>
          <w:p w14:paraId="77696A3E" w14:textId="77777777" w:rsidR="006030FC" w:rsidRPr="00A062F1" w:rsidRDefault="006030FC" w:rsidP="006030FC">
            <w:pPr>
              <w:autoSpaceDE w:val="0"/>
              <w:autoSpaceDN w:val="0"/>
              <w:adjustRightInd w:val="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lastRenderedPageBreak/>
              <w:t>Discharge and post op care</w:t>
            </w:r>
          </w:p>
        </w:tc>
        <w:tc>
          <w:tcPr>
            <w:tcW w:w="7814" w:type="dxa"/>
            <w:shd w:val="clear" w:color="auto" w:fill="auto"/>
          </w:tcPr>
          <w:p w14:paraId="221DD0ED"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Before discharge, were you given any advice about how to look after your surgical wound? </w:t>
            </w:r>
          </w:p>
          <w:p w14:paraId="6CE4C613"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How easy did you find it to look after your wound and keep it clean at home? Why? </w:t>
            </w:r>
          </w:p>
          <w:p w14:paraId="1F8FA6AA"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Were you contacted after discharge by a member of the staff at the hospital or your local doctor to ask about how the wound was healing? </w:t>
            </w:r>
          </w:p>
          <w:p w14:paraId="64F980A0"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p>
          <w:p w14:paraId="52C87528"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When you were back at home, did your wound become infected at all? </w:t>
            </w:r>
          </w:p>
          <w:p w14:paraId="6F43631C" w14:textId="77777777" w:rsidR="006030FC" w:rsidRPr="00A062F1" w:rsidRDefault="006030FC" w:rsidP="006030FC">
            <w:pPr>
              <w:numPr>
                <w:ilvl w:val="0"/>
                <w:numId w:val="23"/>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How did you know it was infected? </w:t>
            </w:r>
          </w:p>
          <w:p w14:paraId="073E1260" w14:textId="77777777" w:rsidR="006030FC" w:rsidRPr="00A062F1" w:rsidRDefault="006030FC" w:rsidP="006030FC">
            <w:pPr>
              <w:numPr>
                <w:ilvl w:val="0"/>
                <w:numId w:val="21"/>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Why do you think this happened? </w:t>
            </w:r>
          </w:p>
          <w:p w14:paraId="7353A13F" w14:textId="77777777" w:rsidR="006030FC" w:rsidRPr="00A062F1" w:rsidRDefault="006030FC" w:rsidP="006030FC">
            <w:pPr>
              <w:numPr>
                <w:ilvl w:val="0"/>
                <w:numId w:val="21"/>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How did you feel when you thought it was infected?</w:t>
            </w:r>
          </w:p>
          <w:p w14:paraId="6A5DECD0"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What did you do about the infection? </w:t>
            </w:r>
          </w:p>
          <w:p w14:paraId="3052DC61" w14:textId="77777777" w:rsidR="006030FC" w:rsidRPr="00A062F1" w:rsidRDefault="006030FC" w:rsidP="006030FC">
            <w:pPr>
              <w:numPr>
                <w:ilvl w:val="0"/>
                <w:numId w:val="22"/>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Did you seek advice from anyone? </w:t>
            </w:r>
          </w:p>
          <w:p w14:paraId="75DD2F88" w14:textId="77777777" w:rsidR="006030FC" w:rsidRPr="00A062F1" w:rsidRDefault="006030FC" w:rsidP="006030FC">
            <w:pPr>
              <w:numPr>
                <w:ilvl w:val="0"/>
                <w:numId w:val="22"/>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Did you take antibiotics? Where did you get them from? Could you get them easily? </w:t>
            </w:r>
          </w:p>
          <w:p w14:paraId="41755A62" w14:textId="77777777" w:rsidR="006030FC" w:rsidRPr="00A062F1" w:rsidRDefault="006030FC" w:rsidP="006030FC">
            <w:pPr>
              <w:numPr>
                <w:ilvl w:val="0"/>
                <w:numId w:val="22"/>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How did you feel about taking antibiotics? </w:t>
            </w:r>
          </w:p>
          <w:p w14:paraId="4E1943AF" w14:textId="77777777" w:rsidR="006030FC" w:rsidRPr="00A062F1" w:rsidRDefault="006030FC" w:rsidP="006030FC">
            <w:pPr>
              <w:numPr>
                <w:ilvl w:val="0"/>
                <w:numId w:val="22"/>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How long did you take them for, and why?</w:t>
            </w:r>
          </w:p>
          <w:p w14:paraId="3A46617F" w14:textId="77777777" w:rsidR="006030FC" w:rsidRPr="004C244F" w:rsidRDefault="006030FC" w:rsidP="006030FC">
            <w:pPr>
              <w:numPr>
                <w:ilvl w:val="0"/>
                <w:numId w:val="22"/>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Is it better now?</w:t>
            </w:r>
          </w:p>
          <w:p w14:paraId="39172592"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If your wound didn’t get infected at all, what do you think was important in helping to prevent this? </w:t>
            </w:r>
          </w:p>
          <w:p w14:paraId="4809231C"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p>
          <w:p w14:paraId="2194D78B" w14:textId="77777777" w:rsidR="006030FC" w:rsidRPr="004C244F" w:rsidRDefault="006030FC" w:rsidP="006030FC">
            <w:pPr>
              <w:numPr>
                <w:ilvl w:val="0"/>
                <w:numId w:val="25"/>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lastRenderedPageBreak/>
              <w:t>Have you ever bought antibiotics to treat a suspected infection without a doctor’s prescription?</w:t>
            </w:r>
          </w:p>
          <w:p w14:paraId="661DB853" w14:textId="77777777" w:rsidR="006030FC" w:rsidRPr="004C244F" w:rsidRDefault="006030FC" w:rsidP="006030FC">
            <w:pPr>
              <w:numPr>
                <w:ilvl w:val="0"/>
                <w:numId w:val="19"/>
              </w:numPr>
              <w:autoSpaceDE w:val="0"/>
              <w:autoSpaceDN w:val="0"/>
              <w:adjustRightInd w:val="0"/>
              <w:spacing w:after="200" w:line="276" w:lineRule="auto"/>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If yes, why did you think you needed the antibiotics? What made you think you had an infection? </w:t>
            </w:r>
          </w:p>
        </w:tc>
      </w:tr>
      <w:tr w:rsidR="006030FC" w:rsidRPr="00A062F1" w14:paraId="4D9FC5C9" w14:textId="77777777" w:rsidTr="006030FC">
        <w:trPr>
          <w:trHeight w:val="242"/>
        </w:trPr>
        <w:tc>
          <w:tcPr>
            <w:tcW w:w="1933" w:type="dxa"/>
            <w:shd w:val="clear" w:color="auto" w:fill="auto"/>
          </w:tcPr>
          <w:p w14:paraId="1D963A38" w14:textId="77777777" w:rsidR="006030FC" w:rsidRPr="00A062F1" w:rsidRDefault="006030FC" w:rsidP="006030FC">
            <w:pPr>
              <w:autoSpaceDE w:val="0"/>
              <w:autoSpaceDN w:val="0"/>
              <w:adjustRightInd w:val="0"/>
              <w:rPr>
                <w:rFonts w:ascii="Calibri" w:eastAsia="Calibri" w:hAnsi="Calibri" w:cs="Calibri"/>
                <w:b/>
                <w:sz w:val="22"/>
                <w:szCs w:val="22"/>
                <w:lang w:val="en-IN" w:eastAsia="ar-SA"/>
              </w:rPr>
            </w:pPr>
            <w:r w:rsidRPr="00A062F1">
              <w:rPr>
                <w:rFonts w:ascii="Calibri" w:eastAsia="Calibri" w:hAnsi="Calibri" w:cs="Calibri"/>
                <w:b/>
                <w:sz w:val="22"/>
                <w:szCs w:val="22"/>
                <w:lang w:val="en-IN" w:eastAsia="ar-SA"/>
              </w:rPr>
              <w:lastRenderedPageBreak/>
              <w:t xml:space="preserve">Closing questions </w:t>
            </w:r>
          </w:p>
        </w:tc>
        <w:tc>
          <w:tcPr>
            <w:tcW w:w="7814" w:type="dxa"/>
            <w:shd w:val="clear" w:color="auto" w:fill="auto"/>
          </w:tcPr>
          <w:p w14:paraId="27443C41"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 xml:space="preserve">Is there anything that would have made things better for you during your hospital stay or recovery at home? </w:t>
            </w:r>
          </w:p>
          <w:p w14:paraId="7FC84F25"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p>
          <w:p w14:paraId="42912DDC" w14:textId="77777777" w:rsidR="006030FC" w:rsidRPr="00A062F1" w:rsidRDefault="006030FC" w:rsidP="006030FC">
            <w:pPr>
              <w:autoSpaceDE w:val="0"/>
              <w:autoSpaceDN w:val="0"/>
              <w:adjustRightInd w:val="0"/>
              <w:rPr>
                <w:rFonts w:ascii="Calibri" w:eastAsia="Calibri" w:hAnsi="Calibri" w:cs="Calibri"/>
                <w:sz w:val="22"/>
                <w:szCs w:val="22"/>
                <w:lang w:val="en-IN" w:eastAsia="ar-SA"/>
              </w:rPr>
            </w:pPr>
            <w:r w:rsidRPr="00A062F1">
              <w:rPr>
                <w:rFonts w:ascii="Calibri" w:eastAsia="Calibri" w:hAnsi="Calibri" w:cs="Calibri"/>
                <w:sz w:val="22"/>
                <w:szCs w:val="22"/>
                <w:lang w:val="en-IN" w:eastAsia="ar-SA"/>
              </w:rPr>
              <w:t>Is there anything else you wish to add to what we have discussed?</w:t>
            </w:r>
          </w:p>
          <w:p w14:paraId="56992EA8" w14:textId="77777777" w:rsidR="006030FC" w:rsidRPr="00A062F1" w:rsidRDefault="006030FC" w:rsidP="006030FC">
            <w:pPr>
              <w:autoSpaceDE w:val="0"/>
              <w:autoSpaceDN w:val="0"/>
              <w:adjustRightInd w:val="0"/>
              <w:ind w:left="720"/>
              <w:rPr>
                <w:rFonts w:ascii="Calibri" w:eastAsia="Calibri" w:hAnsi="Calibri" w:cs="Calibri"/>
                <w:sz w:val="22"/>
                <w:szCs w:val="22"/>
                <w:lang w:val="en-IN" w:eastAsia="ar-SA"/>
              </w:rPr>
            </w:pPr>
          </w:p>
        </w:tc>
      </w:tr>
    </w:tbl>
    <w:p w14:paraId="0573994C" w14:textId="77777777" w:rsidR="006030FC" w:rsidRDefault="006030FC" w:rsidP="006030FC"/>
    <w:p w14:paraId="3ECCB3F4" w14:textId="77777777" w:rsidR="006030FC" w:rsidRDefault="006030FC" w:rsidP="006030FC">
      <w:r>
        <w:br w:type="page"/>
      </w:r>
    </w:p>
    <w:p w14:paraId="4E206C16" w14:textId="77777777" w:rsidR="006030FC" w:rsidRDefault="006030FC" w:rsidP="006030FC">
      <w:pPr>
        <w:rPr>
          <w:rStyle w:val="Strong"/>
          <w:rFonts w:ascii="Arial" w:eastAsia="Calibri" w:hAnsi="Arial" w:cs="Arial"/>
          <w:sz w:val="22"/>
          <w:szCs w:val="22"/>
        </w:rPr>
      </w:pPr>
      <w:r w:rsidRPr="00903416">
        <w:rPr>
          <w:rStyle w:val="Strong"/>
          <w:rFonts w:ascii="Arial" w:eastAsia="Calibri" w:hAnsi="Arial" w:cs="Arial"/>
          <w:sz w:val="22"/>
          <w:szCs w:val="22"/>
        </w:rPr>
        <w:lastRenderedPageBreak/>
        <w:t xml:space="preserve">Appendix </w:t>
      </w:r>
      <w:r>
        <w:rPr>
          <w:rStyle w:val="Strong"/>
          <w:rFonts w:ascii="Arial" w:eastAsia="Calibri" w:hAnsi="Arial" w:cs="Arial"/>
          <w:sz w:val="22"/>
          <w:szCs w:val="22"/>
        </w:rPr>
        <w:t>4</w:t>
      </w:r>
      <w:r w:rsidRPr="00903416">
        <w:rPr>
          <w:rStyle w:val="Strong"/>
          <w:rFonts w:ascii="Arial" w:eastAsia="Calibri" w:hAnsi="Arial" w:cs="Arial"/>
          <w:sz w:val="22"/>
          <w:szCs w:val="22"/>
        </w:rPr>
        <w:t xml:space="preserve">: </w:t>
      </w:r>
      <w:r>
        <w:rPr>
          <w:rStyle w:val="Strong"/>
          <w:rFonts w:ascii="Arial" w:eastAsia="Calibri" w:hAnsi="Arial" w:cs="Arial"/>
          <w:sz w:val="22"/>
          <w:szCs w:val="22"/>
        </w:rPr>
        <w:t xml:space="preserve">Case-study data collection template </w:t>
      </w:r>
    </w:p>
    <w:p w14:paraId="4CDF56AB" w14:textId="77777777" w:rsidR="006030FC" w:rsidRPr="00BA43A3" w:rsidRDefault="006030FC" w:rsidP="006030FC">
      <w:pPr>
        <w:rPr>
          <w:rFonts w:ascii="Calibri" w:hAnsi="Calibri" w:cs="Calibri"/>
          <w:b/>
          <w:bCs/>
          <w:sz w:val="22"/>
          <w:szCs w:val="22"/>
          <w:lang w:val="en-ZA"/>
        </w:rPr>
      </w:pPr>
      <w:r w:rsidRPr="00BA43A3">
        <w:rPr>
          <w:rFonts w:ascii="Calibri" w:hAnsi="Calibri" w:cs="Calibri"/>
          <w:b/>
          <w:bCs/>
          <w:sz w:val="22"/>
          <w:szCs w:val="22"/>
          <w:lang w:val="en-ZA"/>
        </w:rPr>
        <w:t>Identifying a patient:</w:t>
      </w:r>
    </w:p>
    <w:p w14:paraId="2F0CAD52" w14:textId="77777777" w:rsidR="006030FC" w:rsidRPr="00BA43A3" w:rsidRDefault="006030FC" w:rsidP="006030FC">
      <w:pPr>
        <w:rPr>
          <w:rFonts w:ascii="Calibri" w:hAnsi="Calibri" w:cs="Calibri"/>
          <w:sz w:val="22"/>
          <w:szCs w:val="22"/>
          <w:u w:val="single"/>
          <w:lang w:val="en-ZA"/>
        </w:rPr>
      </w:pPr>
    </w:p>
    <w:p w14:paraId="1461FC68" w14:textId="77777777" w:rsidR="006030FC" w:rsidRPr="00BA43A3" w:rsidRDefault="006030FC" w:rsidP="006030FC">
      <w:pPr>
        <w:rPr>
          <w:rFonts w:ascii="Calibri" w:hAnsi="Calibri" w:cs="Calibri"/>
          <w:sz w:val="22"/>
          <w:szCs w:val="22"/>
          <w:u w:val="single"/>
          <w:lang w:val="en-ZA"/>
        </w:rPr>
      </w:pPr>
      <w:r w:rsidRPr="00BA43A3">
        <w:rPr>
          <w:rFonts w:ascii="Calibri" w:hAnsi="Calibri" w:cs="Calibri"/>
          <w:sz w:val="22"/>
          <w:szCs w:val="22"/>
          <w:u w:val="single"/>
          <w:lang w:val="en-ZA"/>
        </w:rPr>
        <w:t xml:space="preserve">Patient demographics </w:t>
      </w:r>
    </w:p>
    <w:p w14:paraId="0E1CDE8D"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In brief, gender, age, occupation, past medical history</w:t>
      </w:r>
    </w:p>
    <w:p w14:paraId="0492869E"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 xml:space="preserve">Any past surgical relevant history e.g. readmissions </w:t>
      </w:r>
    </w:p>
    <w:p w14:paraId="04430224" w14:textId="77777777" w:rsidR="006030FC" w:rsidRPr="00BA43A3" w:rsidRDefault="006030FC" w:rsidP="006030FC">
      <w:pPr>
        <w:rPr>
          <w:rFonts w:ascii="Calibri" w:hAnsi="Calibri" w:cs="Calibri"/>
          <w:sz w:val="22"/>
          <w:szCs w:val="22"/>
          <w:lang w:val="en-ZA"/>
        </w:rPr>
      </w:pPr>
    </w:p>
    <w:p w14:paraId="19B5CF09" w14:textId="77777777" w:rsidR="006030FC" w:rsidRPr="00BA43A3" w:rsidRDefault="006030FC" w:rsidP="006030FC">
      <w:pPr>
        <w:rPr>
          <w:rFonts w:ascii="Calibri" w:hAnsi="Calibri" w:cs="Calibri"/>
          <w:sz w:val="22"/>
          <w:szCs w:val="22"/>
          <w:u w:val="single"/>
          <w:lang w:val="en-ZA"/>
        </w:rPr>
      </w:pPr>
      <w:r w:rsidRPr="00BA43A3">
        <w:rPr>
          <w:rFonts w:ascii="Calibri" w:hAnsi="Calibri" w:cs="Calibri"/>
          <w:sz w:val="22"/>
          <w:szCs w:val="22"/>
          <w:u w:val="single"/>
          <w:lang w:val="en-ZA"/>
        </w:rPr>
        <w:t xml:space="preserve">Presenting </w:t>
      </w:r>
      <w:proofErr w:type="spellStart"/>
      <w:r>
        <w:rPr>
          <w:rFonts w:ascii="Calibri" w:hAnsi="Calibri" w:cs="Calibri"/>
          <w:sz w:val="22"/>
          <w:szCs w:val="22"/>
          <w:u w:val="single"/>
          <w:lang w:val="en-ZA"/>
        </w:rPr>
        <w:t>presenting</w:t>
      </w:r>
      <w:proofErr w:type="spellEnd"/>
      <w:r>
        <w:rPr>
          <w:rFonts w:ascii="Calibri" w:hAnsi="Calibri" w:cs="Calibri"/>
          <w:sz w:val="22"/>
          <w:szCs w:val="22"/>
          <w:u w:val="single"/>
          <w:lang w:val="en-ZA"/>
        </w:rPr>
        <w:t xml:space="preserve"> </w:t>
      </w:r>
      <w:r w:rsidRPr="00BA43A3">
        <w:rPr>
          <w:rFonts w:ascii="Calibri" w:hAnsi="Calibri" w:cs="Calibri"/>
          <w:sz w:val="22"/>
          <w:szCs w:val="22"/>
          <w:u w:val="single"/>
          <w:lang w:val="en-ZA"/>
        </w:rPr>
        <w:t>complaint</w:t>
      </w:r>
    </w:p>
    <w:p w14:paraId="6ED44955"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The reason that has brought them to the hospital to receive care – can be presented both in patient’s own words and also as documented in the medical notes</w:t>
      </w:r>
    </w:p>
    <w:p w14:paraId="610E4381"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Had patient sought any care before coming to hospital? – e.g. taken any self-prescribed remedies? Antibiotics? Previous hospital admissions? Any laboratory and microbiology results from the previous hospital stay or in community?</w:t>
      </w:r>
    </w:p>
    <w:p w14:paraId="7B408EFD" w14:textId="77777777" w:rsidR="006030FC" w:rsidRPr="00BA43A3" w:rsidRDefault="006030FC" w:rsidP="006030FC">
      <w:pPr>
        <w:rPr>
          <w:rFonts w:ascii="Calibri" w:hAnsi="Calibri" w:cs="Calibri"/>
          <w:sz w:val="22"/>
          <w:szCs w:val="22"/>
          <w:u w:val="single"/>
          <w:lang w:val="en-ZA"/>
        </w:rPr>
      </w:pPr>
    </w:p>
    <w:p w14:paraId="76BA8C06" w14:textId="77777777" w:rsidR="006030FC" w:rsidRPr="00BA43A3" w:rsidRDefault="006030FC" w:rsidP="006030FC">
      <w:pPr>
        <w:rPr>
          <w:rFonts w:ascii="Calibri" w:hAnsi="Calibri" w:cs="Calibri"/>
          <w:sz w:val="22"/>
          <w:szCs w:val="22"/>
          <w:u w:val="single"/>
          <w:lang w:val="en-ZA"/>
        </w:rPr>
      </w:pPr>
      <w:r w:rsidRPr="00BA43A3">
        <w:rPr>
          <w:rFonts w:ascii="Calibri" w:hAnsi="Calibri" w:cs="Calibri"/>
          <w:sz w:val="22"/>
          <w:szCs w:val="22"/>
          <w:u w:val="single"/>
          <w:lang w:val="en-ZA"/>
        </w:rPr>
        <w:t>Diagnoses made and treatments received</w:t>
      </w:r>
    </w:p>
    <w:p w14:paraId="6D9AB5CB"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According to the patient account what was identified as wrong with them and what treatment did they receive</w:t>
      </w:r>
    </w:p>
    <w:p w14:paraId="633D1113"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 xml:space="preserve">According to medical notes what was wrong with the patient and what treatment did they receive </w:t>
      </w:r>
    </w:p>
    <w:p w14:paraId="38C4E822"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Include type of operation, any investigations, infection, antibiotics received – time in ICU etc.</w:t>
      </w:r>
    </w:p>
    <w:p w14:paraId="750A3F35"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 xml:space="preserve">All the investigations leading to the diagnosis (we are interested in the infectious diagnosis so any imaging, blood results, microbiology and culture) – </w:t>
      </w:r>
      <w:r>
        <w:rPr>
          <w:rFonts w:ascii="Calibri" w:hAnsi="Calibri" w:cs="Calibri"/>
          <w:sz w:val="22"/>
          <w:szCs w:val="22"/>
          <w:lang w:val="en-ZA"/>
        </w:rPr>
        <w:t>to focus on</w:t>
      </w:r>
      <w:r w:rsidRPr="00BA43A3">
        <w:rPr>
          <w:rFonts w:ascii="Calibri" w:hAnsi="Calibri" w:cs="Calibri"/>
          <w:sz w:val="22"/>
          <w:szCs w:val="22"/>
          <w:lang w:val="en-ZA"/>
        </w:rPr>
        <w:t>:</w:t>
      </w:r>
    </w:p>
    <w:p w14:paraId="2527D2CF"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Culture and sensitivity done, the date in relation to when antibiotics were initiated</w:t>
      </w:r>
    </w:p>
    <w:p w14:paraId="03CF211A"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 xml:space="preserve">What sample was sent for testing e.g. urine, wound swab, tissue sample from theatre etc. </w:t>
      </w:r>
    </w:p>
    <w:p w14:paraId="3C358404"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What pathogens grew? E.g. what pathogens did the laboratory report?</w:t>
      </w:r>
    </w:p>
    <w:p w14:paraId="6C164F50" w14:textId="77777777" w:rsidR="006030FC" w:rsidRPr="00BA43A3" w:rsidRDefault="006030FC" w:rsidP="006030FC">
      <w:pPr>
        <w:rPr>
          <w:rFonts w:ascii="Calibri" w:hAnsi="Calibri" w:cs="Calibri"/>
          <w:sz w:val="22"/>
          <w:szCs w:val="22"/>
          <w:lang w:val="en-ZA"/>
        </w:rPr>
      </w:pPr>
    </w:p>
    <w:p w14:paraId="2EEDA34E"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If patient was for isolation due to infection e.g. C</w:t>
      </w:r>
      <w:r>
        <w:rPr>
          <w:rFonts w:ascii="Calibri" w:hAnsi="Calibri" w:cs="Calibri"/>
          <w:sz w:val="22"/>
          <w:szCs w:val="22"/>
          <w:lang w:val="en-ZA"/>
        </w:rPr>
        <w:t>.</w:t>
      </w:r>
      <w:r w:rsidRPr="00BA43A3">
        <w:rPr>
          <w:rFonts w:ascii="Calibri" w:hAnsi="Calibri" w:cs="Calibri"/>
          <w:sz w:val="22"/>
          <w:szCs w:val="22"/>
          <w:lang w:val="en-ZA"/>
        </w:rPr>
        <w:t xml:space="preserve"> diff or ESBL what control measures were in place – if contact precautions were implemented when were these implemented?</w:t>
      </w:r>
    </w:p>
    <w:p w14:paraId="6D9EA8E5" w14:textId="77777777" w:rsidR="006030FC" w:rsidRPr="00BA43A3" w:rsidRDefault="006030FC" w:rsidP="006030FC">
      <w:pPr>
        <w:rPr>
          <w:rFonts w:ascii="Calibri" w:hAnsi="Calibri" w:cs="Calibri"/>
          <w:sz w:val="22"/>
          <w:szCs w:val="22"/>
          <w:lang w:val="en-ZA"/>
        </w:rPr>
      </w:pPr>
    </w:p>
    <w:p w14:paraId="7AC256EB"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 xml:space="preserve">Who made decisions – what specialties were involved in care, number of healthcare professionals and their profession in patient care </w:t>
      </w:r>
      <w:r>
        <w:rPr>
          <w:rFonts w:ascii="Calibri" w:hAnsi="Calibri" w:cs="Calibri"/>
          <w:sz w:val="22"/>
          <w:szCs w:val="22"/>
          <w:lang w:val="en-ZA"/>
        </w:rPr>
        <w:t>and t</w:t>
      </w:r>
      <w:r w:rsidRPr="00BA43A3">
        <w:rPr>
          <w:rFonts w:ascii="Calibri" w:hAnsi="Calibri" w:cs="Calibri"/>
          <w:sz w:val="22"/>
          <w:szCs w:val="22"/>
          <w:lang w:val="en-ZA"/>
        </w:rPr>
        <w:t>he nature of their involvement</w:t>
      </w:r>
    </w:p>
    <w:p w14:paraId="0C8D6DC9" w14:textId="77777777" w:rsidR="006030FC" w:rsidRPr="00BA43A3" w:rsidRDefault="006030FC" w:rsidP="006030FC">
      <w:pPr>
        <w:rPr>
          <w:rFonts w:ascii="Calibri" w:hAnsi="Calibri" w:cs="Calibri"/>
          <w:sz w:val="22"/>
          <w:szCs w:val="22"/>
          <w:lang w:val="en-ZA"/>
        </w:rPr>
      </w:pPr>
    </w:p>
    <w:p w14:paraId="28B9679A" w14:textId="77777777" w:rsidR="006030FC" w:rsidRPr="00BA43A3" w:rsidRDefault="006030FC" w:rsidP="006030FC">
      <w:pPr>
        <w:rPr>
          <w:rFonts w:ascii="Calibri" w:hAnsi="Calibri" w:cs="Calibri"/>
          <w:sz w:val="22"/>
          <w:szCs w:val="22"/>
          <w:u w:val="single"/>
          <w:lang w:val="en-ZA"/>
        </w:rPr>
      </w:pPr>
      <w:r w:rsidRPr="00BA43A3">
        <w:rPr>
          <w:rFonts w:ascii="Calibri" w:hAnsi="Calibri" w:cs="Calibri"/>
          <w:sz w:val="22"/>
          <w:szCs w:val="22"/>
          <w:u w:val="single"/>
          <w:lang w:val="en-ZA"/>
        </w:rPr>
        <w:t>Outcomes</w:t>
      </w:r>
    </w:p>
    <w:p w14:paraId="6BC83F88"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How was the patient’s condition resolved?</w:t>
      </w:r>
    </w:p>
    <w:p w14:paraId="7C3A3445"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 xml:space="preserve">Length of stay in hospital </w:t>
      </w:r>
    </w:p>
    <w:p w14:paraId="5FF4429C"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Antibiotics to take home?</w:t>
      </w:r>
    </w:p>
    <w:p w14:paraId="38AC4B24" w14:textId="77777777" w:rsidR="006030FC" w:rsidRPr="00BA43A3" w:rsidRDefault="006030FC" w:rsidP="006030FC">
      <w:pPr>
        <w:rPr>
          <w:rFonts w:ascii="Calibri" w:hAnsi="Calibri" w:cs="Calibri"/>
          <w:sz w:val="22"/>
          <w:szCs w:val="22"/>
          <w:lang w:val="en-ZA"/>
        </w:rPr>
      </w:pPr>
      <w:r w:rsidRPr="00BA43A3">
        <w:rPr>
          <w:rFonts w:ascii="Calibri" w:hAnsi="Calibri" w:cs="Calibri"/>
          <w:sz w:val="22"/>
          <w:szCs w:val="22"/>
          <w:lang w:val="en-ZA"/>
        </w:rPr>
        <w:t>Any follow up surgical care?</w:t>
      </w:r>
      <w:r>
        <w:rPr>
          <w:rFonts w:ascii="Calibri" w:hAnsi="Calibri" w:cs="Calibri"/>
          <w:sz w:val="22"/>
          <w:szCs w:val="22"/>
          <w:lang w:val="en-ZA"/>
        </w:rPr>
        <w:t xml:space="preserve"> </w:t>
      </w:r>
      <w:r w:rsidRPr="00BA43A3">
        <w:rPr>
          <w:rFonts w:ascii="Calibri" w:hAnsi="Calibri" w:cs="Calibri"/>
          <w:sz w:val="22"/>
          <w:szCs w:val="22"/>
          <w:lang w:val="en-ZA"/>
        </w:rPr>
        <w:t xml:space="preserve">According to patient what was the outcome of their hospital stay </w:t>
      </w:r>
    </w:p>
    <w:p w14:paraId="2A275060" w14:textId="44CB7035" w:rsidR="00397CAC" w:rsidRPr="00990EBB" w:rsidRDefault="00397CAC" w:rsidP="00944E96">
      <w:pPr>
        <w:tabs>
          <w:tab w:val="left" w:pos="2966"/>
        </w:tabs>
        <w:jc w:val="both"/>
        <w:rPr>
          <w:rFonts w:ascii="Arial" w:hAnsi="Arial" w:cs="Arial"/>
          <w:b/>
          <w:bCs/>
          <w:sz w:val="20"/>
          <w:szCs w:val="20"/>
        </w:rPr>
      </w:pPr>
    </w:p>
    <w:sectPr w:rsidR="00397CAC" w:rsidRPr="00990EBB" w:rsidSect="00CD6B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E4D63" w14:textId="77777777" w:rsidR="006030FC" w:rsidRDefault="006030FC" w:rsidP="007C15CB">
      <w:r>
        <w:separator/>
      </w:r>
    </w:p>
  </w:endnote>
  <w:endnote w:type="continuationSeparator" w:id="0">
    <w:p w14:paraId="59A2BB9C" w14:textId="77777777" w:rsidR="006030FC" w:rsidRDefault="006030FC" w:rsidP="007C1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 Pro">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0685308"/>
      <w:docPartObj>
        <w:docPartGallery w:val="Page Numbers (Bottom of Page)"/>
        <w:docPartUnique/>
      </w:docPartObj>
    </w:sdtPr>
    <w:sdtEndPr>
      <w:rPr>
        <w:rStyle w:val="PageNumber"/>
      </w:rPr>
    </w:sdtEndPr>
    <w:sdtContent>
      <w:p w14:paraId="7D3A29DD" w14:textId="2B217CBB" w:rsidR="006030FC" w:rsidRDefault="006030FC" w:rsidP="002D70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556617" w14:textId="77777777" w:rsidR="006030FC" w:rsidRDefault="006030FC" w:rsidP="005368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5429844"/>
      <w:docPartObj>
        <w:docPartGallery w:val="Page Numbers (Bottom of Page)"/>
        <w:docPartUnique/>
      </w:docPartObj>
    </w:sdtPr>
    <w:sdtEndPr>
      <w:rPr>
        <w:rStyle w:val="PageNumber"/>
      </w:rPr>
    </w:sdtEndPr>
    <w:sdtContent>
      <w:p w14:paraId="309EB7BF" w14:textId="3B0F7FE4" w:rsidR="006030FC" w:rsidRDefault="006030FC" w:rsidP="002D70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7BA6E1A8" w14:textId="19CB8E78" w:rsidR="006030FC" w:rsidRPr="003607AE" w:rsidRDefault="006030FC" w:rsidP="005368E1">
    <w:pPr>
      <w:pStyle w:val="Footer"/>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0079938"/>
      <w:docPartObj>
        <w:docPartGallery w:val="Page Numbers (Bottom of Page)"/>
        <w:docPartUnique/>
      </w:docPartObj>
    </w:sdtPr>
    <w:sdtEndPr>
      <w:rPr>
        <w:rStyle w:val="PageNumber"/>
      </w:rPr>
    </w:sdtEndPr>
    <w:sdtContent>
      <w:p w14:paraId="4B9C69B6" w14:textId="77777777" w:rsidR="006030FC" w:rsidRDefault="006030FC" w:rsidP="006030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903765" w14:textId="77777777" w:rsidR="006030FC" w:rsidRDefault="006030FC" w:rsidP="006030F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3466644"/>
      <w:docPartObj>
        <w:docPartGallery w:val="Page Numbers (Bottom of Page)"/>
        <w:docPartUnique/>
      </w:docPartObj>
    </w:sdtPr>
    <w:sdtEndPr>
      <w:rPr>
        <w:rStyle w:val="PageNumber"/>
      </w:rPr>
    </w:sdtEndPr>
    <w:sdtContent>
      <w:p w14:paraId="2805B407" w14:textId="77777777" w:rsidR="006030FC" w:rsidRDefault="006030FC" w:rsidP="006030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D847AE" w14:textId="77777777" w:rsidR="006030FC" w:rsidRDefault="006030FC" w:rsidP="006030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0790F" w14:textId="77777777" w:rsidR="006030FC" w:rsidRDefault="006030FC" w:rsidP="007C15CB">
      <w:r>
        <w:separator/>
      </w:r>
    </w:p>
  </w:footnote>
  <w:footnote w:type="continuationSeparator" w:id="0">
    <w:p w14:paraId="324097F6" w14:textId="77777777" w:rsidR="006030FC" w:rsidRDefault="006030FC" w:rsidP="007C15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81CFA"/>
    <w:multiLevelType w:val="hybridMultilevel"/>
    <w:tmpl w:val="92AE9B9E"/>
    <w:lvl w:ilvl="0" w:tplc="83586CE2">
      <w:start w:val="1"/>
      <w:numFmt w:val="decimal"/>
      <w:lvlText w:val="%1."/>
      <w:lvlJc w:val="left"/>
      <w:pPr>
        <w:tabs>
          <w:tab w:val="num" w:pos="720"/>
        </w:tabs>
        <w:ind w:left="720" w:hanging="360"/>
      </w:pPr>
    </w:lvl>
    <w:lvl w:ilvl="1" w:tplc="932C8E2C" w:tentative="1">
      <w:start w:val="1"/>
      <w:numFmt w:val="decimal"/>
      <w:lvlText w:val="%2."/>
      <w:lvlJc w:val="left"/>
      <w:pPr>
        <w:tabs>
          <w:tab w:val="num" w:pos="1440"/>
        </w:tabs>
        <w:ind w:left="1440" w:hanging="360"/>
      </w:pPr>
    </w:lvl>
    <w:lvl w:ilvl="2" w:tplc="D74C3AB0" w:tentative="1">
      <w:start w:val="1"/>
      <w:numFmt w:val="decimal"/>
      <w:lvlText w:val="%3."/>
      <w:lvlJc w:val="left"/>
      <w:pPr>
        <w:tabs>
          <w:tab w:val="num" w:pos="2160"/>
        </w:tabs>
        <w:ind w:left="2160" w:hanging="360"/>
      </w:pPr>
    </w:lvl>
    <w:lvl w:ilvl="3" w:tplc="05B66CD8" w:tentative="1">
      <w:start w:val="1"/>
      <w:numFmt w:val="decimal"/>
      <w:lvlText w:val="%4."/>
      <w:lvlJc w:val="left"/>
      <w:pPr>
        <w:tabs>
          <w:tab w:val="num" w:pos="2880"/>
        </w:tabs>
        <w:ind w:left="2880" w:hanging="360"/>
      </w:pPr>
    </w:lvl>
    <w:lvl w:ilvl="4" w:tplc="079EA1EE" w:tentative="1">
      <w:start w:val="1"/>
      <w:numFmt w:val="decimal"/>
      <w:lvlText w:val="%5."/>
      <w:lvlJc w:val="left"/>
      <w:pPr>
        <w:tabs>
          <w:tab w:val="num" w:pos="3600"/>
        </w:tabs>
        <w:ind w:left="3600" w:hanging="360"/>
      </w:pPr>
    </w:lvl>
    <w:lvl w:ilvl="5" w:tplc="CB785D1C" w:tentative="1">
      <w:start w:val="1"/>
      <w:numFmt w:val="decimal"/>
      <w:lvlText w:val="%6."/>
      <w:lvlJc w:val="left"/>
      <w:pPr>
        <w:tabs>
          <w:tab w:val="num" w:pos="4320"/>
        </w:tabs>
        <w:ind w:left="4320" w:hanging="360"/>
      </w:pPr>
    </w:lvl>
    <w:lvl w:ilvl="6" w:tplc="7DC08BA0" w:tentative="1">
      <w:start w:val="1"/>
      <w:numFmt w:val="decimal"/>
      <w:lvlText w:val="%7."/>
      <w:lvlJc w:val="left"/>
      <w:pPr>
        <w:tabs>
          <w:tab w:val="num" w:pos="5040"/>
        </w:tabs>
        <w:ind w:left="5040" w:hanging="360"/>
      </w:pPr>
    </w:lvl>
    <w:lvl w:ilvl="7" w:tplc="F03CB358" w:tentative="1">
      <w:start w:val="1"/>
      <w:numFmt w:val="decimal"/>
      <w:lvlText w:val="%8."/>
      <w:lvlJc w:val="left"/>
      <w:pPr>
        <w:tabs>
          <w:tab w:val="num" w:pos="5760"/>
        </w:tabs>
        <w:ind w:left="5760" w:hanging="360"/>
      </w:pPr>
    </w:lvl>
    <w:lvl w:ilvl="8" w:tplc="DBD04EAE" w:tentative="1">
      <w:start w:val="1"/>
      <w:numFmt w:val="decimal"/>
      <w:lvlText w:val="%9."/>
      <w:lvlJc w:val="left"/>
      <w:pPr>
        <w:tabs>
          <w:tab w:val="num" w:pos="6480"/>
        </w:tabs>
        <w:ind w:left="6480" w:hanging="360"/>
      </w:pPr>
    </w:lvl>
  </w:abstractNum>
  <w:abstractNum w:abstractNumId="1" w15:restartNumberingAfterBreak="0">
    <w:nsid w:val="02C90EF3"/>
    <w:multiLevelType w:val="hybridMultilevel"/>
    <w:tmpl w:val="6212E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8501C4"/>
    <w:multiLevelType w:val="hybridMultilevel"/>
    <w:tmpl w:val="FA923992"/>
    <w:lvl w:ilvl="0" w:tplc="F9EC95C2">
      <w:start w:val="2"/>
      <w:numFmt w:val="bullet"/>
      <w:lvlText w:val="-"/>
      <w:lvlJc w:val="left"/>
      <w:pPr>
        <w:ind w:left="1080" w:hanging="360"/>
      </w:pPr>
      <w:rPr>
        <w:rFonts w:ascii="Calibri" w:eastAsia="Calibri" w:hAnsi="Calibri" w:cs="Calibri" w:hint="default"/>
      </w:rPr>
    </w:lvl>
    <w:lvl w:ilvl="1" w:tplc="F9EC95C2">
      <w:start w:val="2"/>
      <w:numFmt w:val="bullet"/>
      <w:lvlText w:val="-"/>
      <w:lvlJc w:val="left"/>
      <w:pPr>
        <w:ind w:left="1800" w:hanging="360"/>
      </w:pPr>
      <w:rPr>
        <w:rFonts w:ascii="Calibri" w:eastAsia="Calibri" w:hAnsi="Calibri" w:cs="Calibr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619C2"/>
    <w:multiLevelType w:val="hybridMultilevel"/>
    <w:tmpl w:val="2DC2CD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335ED2"/>
    <w:multiLevelType w:val="hybridMultilevel"/>
    <w:tmpl w:val="45227812"/>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EB15FEC"/>
    <w:multiLevelType w:val="hybridMultilevel"/>
    <w:tmpl w:val="6212E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580084"/>
    <w:multiLevelType w:val="multilevel"/>
    <w:tmpl w:val="F0AA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54C29"/>
    <w:multiLevelType w:val="hybridMultilevel"/>
    <w:tmpl w:val="4B66D994"/>
    <w:lvl w:ilvl="0" w:tplc="06ECEE86">
      <w:start w:val="3"/>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6624FF4"/>
    <w:multiLevelType w:val="hybridMultilevel"/>
    <w:tmpl w:val="E1868F00"/>
    <w:lvl w:ilvl="0" w:tplc="F8F8CA84">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1B931D27"/>
    <w:multiLevelType w:val="hybridMultilevel"/>
    <w:tmpl w:val="AABA0EE2"/>
    <w:lvl w:ilvl="0" w:tplc="47D879D6">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1FBD47DE"/>
    <w:multiLevelType w:val="hybridMultilevel"/>
    <w:tmpl w:val="30188514"/>
    <w:lvl w:ilvl="0" w:tplc="04090001">
      <w:start w:val="1"/>
      <w:numFmt w:val="bullet"/>
      <w:lvlText w:val=""/>
      <w:lvlJc w:val="left"/>
      <w:pPr>
        <w:ind w:left="720" w:hanging="360"/>
      </w:pPr>
      <w:rPr>
        <w:rFonts w:ascii="Symbol" w:hAnsi="Symbol" w:hint="default"/>
      </w:rPr>
    </w:lvl>
    <w:lvl w:ilvl="1" w:tplc="33141346">
      <w:start w:val="1"/>
      <w:numFmt w:val="bullet"/>
      <w:lvlText w:val="o"/>
      <w:lvlJc w:val="left"/>
      <w:pPr>
        <w:ind w:left="1440" w:hanging="360"/>
      </w:pPr>
      <w:rPr>
        <w:rFonts w:ascii="Courier New" w:hAnsi="Courier New" w:hint="default"/>
        <w:sz w:val="24"/>
        <w:szCs w:val="24"/>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D386F83"/>
    <w:multiLevelType w:val="hybridMultilevel"/>
    <w:tmpl w:val="944A7C54"/>
    <w:lvl w:ilvl="0" w:tplc="7896919C">
      <w:start w:val="3"/>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30706FBB"/>
    <w:multiLevelType w:val="hybridMultilevel"/>
    <w:tmpl w:val="A1ACC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703A56"/>
    <w:multiLevelType w:val="hybridMultilevel"/>
    <w:tmpl w:val="8982C7F4"/>
    <w:lvl w:ilvl="0" w:tplc="F9EC95C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CC093A"/>
    <w:multiLevelType w:val="hybridMultilevel"/>
    <w:tmpl w:val="6096D1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CD1053"/>
    <w:multiLevelType w:val="hybridMultilevel"/>
    <w:tmpl w:val="F51E3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101AD5"/>
    <w:multiLevelType w:val="hybridMultilevel"/>
    <w:tmpl w:val="AD6C9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882ADC"/>
    <w:multiLevelType w:val="hybridMultilevel"/>
    <w:tmpl w:val="CF6029E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EA7911"/>
    <w:multiLevelType w:val="hybridMultilevel"/>
    <w:tmpl w:val="B686E9CE"/>
    <w:lvl w:ilvl="0" w:tplc="F9EC95C2">
      <w:start w:val="2"/>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6D5E68"/>
    <w:multiLevelType w:val="hybridMultilevel"/>
    <w:tmpl w:val="C2FCD562"/>
    <w:lvl w:ilvl="0" w:tplc="52C4A19E">
      <w:start w:val="3"/>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5B1039C9"/>
    <w:multiLevelType w:val="hybridMultilevel"/>
    <w:tmpl w:val="12FE0D26"/>
    <w:lvl w:ilvl="0" w:tplc="F9EC95C2">
      <w:start w:val="2"/>
      <w:numFmt w:val="bullet"/>
      <w:lvlText w:val="-"/>
      <w:lvlJc w:val="left"/>
      <w:pPr>
        <w:ind w:left="1080" w:hanging="360"/>
      </w:pPr>
      <w:rPr>
        <w:rFonts w:ascii="Calibri" w:eastAsia="Calibri" w:hAnsi="Calibri" w:cs="Calibri" w:hint="default"/>
      </w:rPr>
    </w:lvl>
    <w:lvl w:ilvl="1" w:tplc="F9EC95C2">
      <w:start w:val="2"/>
      <w:numFmt w:val="bullet"/>
      <w:lvlText w:val="-"/>
      <w:lvlJc w:val="left"/>
      <w:pPr>
        <w:ind w:left="1800" w:hanging="360"/>
      </w:pPr>
      <w:rPr>
        <w:rFonts w:ascii="Calibri" w:eastAsia="Calibri" w:hAnsi="Calibri" w:cs="Calibr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C056875"/>
    <w:multiLevelType w:val="hybridMultilevel"/>
    <w:tmpl w:val="F698CF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B610A3"/>
    <w:multiLevelType w:val="hybridMultilevel"/>
    <w:tmpl w:val="CB306C28"/>
    <w:lvl w:ilvl="0" w:tplc="F9EC95C2">
      <w:start w:val="2"/>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A75AFF"/>
    <w:multiLevelType w:val="hybridMultilevel"/>
    <w:tmpl w:val="0D78140C"/>
    <w:lvl w:ilvl="0" w:tplc="1BD64B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B7528C"/>
    <w:multiLevelType w:val="hybridMultilevel"/>
    <w:tmpl w:val="1B142EDA"/>
    <w:lvl w:ilvl="0" w:tplc="F9EC95C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num>
  <w:num w:numId="3">
    <w:abstractNumId w:val="0"/>
  </w:num>
  <w:num w:numId="4">
    <w:abstractNumId w:val="3"/>
  </w:num>
  <w:num w:numId="5">
    <w:abstractNumId w:val="12"/>
  </w:num>
  <w:num w:numId="6">
    <w:abstractNumId w:val="9"/>
  </w:num>
  <w:num w:numId="7">
    <w:abstractNumId w:val="8"/>
  </w:num>
  <w:num w:numId="8">
    <w:abstractNumId w:val="4"/>
  </w:num>
  <w:num w:numId="9">
    <w:abstractNumId w:val="6"/>
  </w:num>
  <w:num w:numId="10">
    <w:abstractNumId w:val="7"/>
  </w:num>
  <w:num w:numId="11">
    <w:abstractNumId w:val="19"/>
  </w:num>
  <w:num w:numId="12">
    <w:abstractNumId w:val="11"/>
  </w:num>
  <w:num w:numId="13">
    <w:abstractNumId w:val="15"/>
  </w:num>
  <w:num w:numId="14">
    <w:abstractNumId w:val="21"/>
  </w:num>
  <w:num w:numId="15">
    <w:abstractNumId w:val="14"/>
  </w:num>
  <w:num w:numId="16">
    <w:abstractNumId w:val="16"/>
  </w:num>
  <w:num w:numId="17">
    <w:abstractNumId w:val="20"/>
  </w:num>
  <w:num w:numId="18">
    <w:abstractNumId w:val="22"/>
  </w:num>
  <w:num w:numId="19">
    <w:abstractNumId w:val="2"/>
  </w:num>
  <w:num w:numId="20">
    <w:abstractNumId w:val="17"/>
  </w:num>
  <w:num w:numId="21">
    <w:abstractNumId w:val="18"/>
  </w:num>
  <w:num w:numId="22">
    <w:abstractNumId w:val="24"/>
  </w:num>
  <w:num w:numId="23">
    <w:abstractNumId w:val="13"/>
  </w:num>
  <w:num w:numId="24">
    <w:abstractNumId w:val="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yNTQyMLSwMDYyMzBU0lEKTi0uzszPAykwqgUAFs1dYSwAAAA="/>
  </w:docVars>
  <w:rsids>
    <w:rsidRoot w:val="00136578"/>
    <w:rsid w:val="0000151F"/>
    <w:rsid w:val="000018CF"/>
    <w:rsid w:val="00001BF3"/>
    <w:rsid w:val="00007631"/>
    <w:rsid w:val="00010B87"/>
    <w:rsid w:val="0001165C"/>
    <w:rsid w:val="0001281E"/>
    <w:rsid w:val="00013E3F"/>
    <w:rsid w:val="000156EA"/>
    <w:rsid w:val="0001648A"/>
    <w:rsid w:val="00021899"/>
    <w:rsid w:val="00021E6F"/>
    <w:rsid w:val="000226EC"/>
    <w:rsid w:val="0002389D"/>
    <w:rsid w:val="000240D9"/>
    <w:rsid w:val="000249E3"/>
    <w:rsid w:val="00024C3C"/>
    <w:rsid w:val="0002556D"/>
    <w:rsid w:val="00025D40"/>
    <w:rsid w:val="00027CA4"/>
    <w:rsid w:val="00032124"/>
    <w:rsid w:val="0003367F"/>
    <w:rsid w:val="000356F6"/>
    <w:rsid w:val="00035B4F"/>
    <w:rsid w:val="00035C9F"/>
    <w:rsid w:val="00040F01"/>
    <w:rsid w:val="000501C3"/>
    <w:rsid w:val="0005067E"/>
    <w:rsid w:val="00052654"/>
    <w:rsid w:val="000533AF"/>
    <w:rsid w:val="00056214"/>
    <w:rsid w:val="00056289"/>
    <w:rsid w:val="00057310"/>
    <w:rsid w:val="000602BA"/>
    <w:rsid w:val="00060A02"/>
    <w:rsid w:val="0006447E"/>
    <w:rsid w:val="0006627A"/>
    <w:rsid w:val="00070849"/>
    <w:rsid w:val="00072079"/>
    <w:rsid w:val="00072961"/>
    <w:rsid w:val="00073643"/>
    <w:rsid w:val="0007475F"/>
    <w:rsid w:val="0007547A"/>
    <w:rsid w:val="00075C5C"/>
    <w:rsid w:val="000775D3"/>
    <w:rsid w:val="00077D8A"/>
    <w:rsid w:val="000803A1"/>
    <w:rsid w:val="00083937"/>
    <w:rsid w:val="000843F0"/>
    <w:rsid w:val="0008472D"/>
    <w:rsid w:val="0008607C"/>
    <w:rsid w:val="0009024C"/>
    <w:rsid w:val="00091C56"/>
    <w:rsid w:val="0009499F"/>
    <w:rsid w:val="00096E3D"/>
    <w:rsid w:val="000A04AE"/>
    <w:rsid w:val="000A0966"/>
    <w:rsid w:val="000A1ABE"/>
    <w:rsid w:val="000A1FFA"/>
    <w:rsid w:val="000A3710"/>
    <w:rsid w:val="000A4C57"/>
    <w:rsid w:val="000A4F02"/>
    <w:rsid w:val="000A53EB"/>
    <w:rsid w:val="000A6E60"/>
    <w:rsid w:val="000B6EA4"/>
    <w:rsid w:val="000B714F"/>
    <w:rsid w:val="000C62FF"/>
    <w:rsid w:val="000D13AB"/>
    <w:rsid w:val="000D29B5"/>
    <w:rsid w:val="000D444F"/>
    <w:rsid w:val="000D534A"/>
    <w:rsid w:val="000D6287"/>
    <w:rsid w:val="000D6328"/>
    <w:rsid w:val="000D74EB"/>
    <w:rsid w:val="000E0102"/>
    <w:rsid w:val="000E2210"/>
    <w:rsid w:val="000E790C"/>
    <w:rsid w:val="000F021C"/>
    <w:rsid w:val="000F13F9"/>
    <w:rsid w:val="000F3A37"/>
    <w:rsid w:val="000F3B10"/>
    <w:rsid w:val="000F5920"/>
    <w:rsid w:val="000F68BB"/>
    <w:rsid w:val="000F75B3"/>
    <w:rsid w:val="00100598"/>
    <w:rsid w:val="00106E64"/>
    <w:rsid w:val="00107892"/>
    <w:rsid w:val="00107E98"/>
    <w:rsid w:val="001121AB"/>
    <w:rsid w:val="0011288B"/>
    <w:rsid w:val="001132C2"/>
    <w:rsid w:val="00116731"/>
    <w:rsid w:val="00120C34"/>
    <w:rsid w:val="0012570E"/>
    <w:rsid w:val="00126FCD"/>
    <w:rsid w:val="001274A0"/>
    <w:rsid w:val="00130C56"/>
    <w:rsid w:val="0013563C"/>
    <w:rsid w:val="00136578"/>
    <w:rsid w:val="0013677A"/>
    <w:rsid w:val="00141ACB"/>
    <w:rsid w:val="00142337"/>
    <w:rsid w:val="00142C3D"/>
    <w:rsid w:val="00144BB6"/>
    <w:rsid w:val="001458EE"/>
    <w:rsid w:val="00146388"/>
    <w:rsid w:val="0015198D"/>
    <w:rsid w:val="00153B13"/>
    <w:rsid w:val="001544AA"/>
    <w:rsid w:val="001550E3"/>
    <w:rsid w:val="00156A7D"/>
    <w:rsid w:val="00157D04"/>
    <w:rsid w:val="00161A69"/>
    <w:rsid w:val="00161D6F"/>
    <w:rsid w:val="001638D4"/>
    <w:rsid w:val="0016443E"/>
    <w:rsid w:val="00165062"/>
    <w:rsid w:val="00166690"/>
    <w:rsid w:val="00167CBD"/>
    <w:rsid w:val="00170451"/>
    <w:rsid w:val="00172516"/>
    <w:rsid w:val="00173306"/>
    <w:rsid w:val="00174432"/>
    <w:rsid w:val="001745A6"/>
    <w:rsid w:val="00174DDC"/>
    <w:rsid w:val="00176352"/>
    <w:rsid w:val="00176701"/>
    <w:rsid w:val="00184BEC"/>
    <w:rsid w:val="00185F44"/>
    <w:rsid w:val="00186541"/>
    <w:rsid w:val="00191292"/>
    <w:rsid w:val="00191A69"/>
    <w:rsid w:val="0019436B"/>
    <w:rsid w:val="00195AED"/>
    <w:rsid w:val="001975A9"/>
    <w:rsid w:val="001A291A"/>
    <w:rsid w:val="001A3CF5"/>
    <w:rsid w:val="001A4A5F"/>
    <w:rsid w:val="001A5BBB"/>
    <w:rsid w:val="001A7FD8"/>
    <w:rsid w:val="001B18A5"/>
    <w:rsid w:val="001B4CBE"/>
    <w:rsid w:val="001B7A58"/>
    <w:rsid w:val="001B7D9E"/>
    <w:rsid w:val="001C38B3"/>
    <w:rsid w:val="001C48A9"/>
    <w:rsid w:val="001C6B9A"/>
    <w:rsid w:val="001D2599"/>
    <w:rsid w:val="001D46D2"/>
    <w:rsid w:val="001D5E73"/>
    <w:rsid w:val="001E1999"/>
    <w:rsid w:val="001E2043"/>
    <w:rsid w:val="001E5AF3"/>
    <w:rsid w:val="001E632B"/>
    <w:rsid w:val="001F0128"/>
    <w:rsid w:val="001F3B7B"/>
    <w:rsid w:val="001F6E06"/>
    <w:rsid w:val="001F7192"/>
    <w:rsid w:val="001F77AF"/>
    <w:rsid w:val="00200DA2"/>
    <w:rsid w:val="00200E7E"/>
    <w:rsid w:val="00203094"/>
    <w:rsid w:val="00206191"/>
    <w:rsid w:val="002069D5"/>
    <w:rsid w:val="002072A8"/>
    <w:rsid w:val="0020772E"/>
    <w:rsid w:val="00210653"/>
    <w:rsid w:val="0021111D"/>
    <w:rsid w:val="00213502"/>
    <w:rsid w:val="00216E16"/>
    <w:rsid w:val="00221C6F"/>
    <w:rsid w:val="002234FF"/>
    <w:rsid w:val="002255C8"/>
    <w:rsid w:val="00227CF1"/>
    <w:rsid w:val="00232986"/>
    <w:rsid w:val="002330ED"/>
    <w:rsid w:val="00235848"/>
    <w:rsid w:val="00240231"/>
    <w:rsid w:val="00241E2C"/>
    <w:rsid w:val="00250F5D"/>
    <w:rsid w:val="00251056"/>
    <w:rsid w:val="0025177C"/>
    <w:rsid w:val="002535CC"/>
    <w:rsid w:val="00253C79"/>
    <w:rsid w:val="00253CE4"/>
    <w:rsid w:val="00254900"/>
    <w:rsid w:val="00254F0B"/>
    <w:rsid w:val="002564B0"/>
    <w:rsid w:val="00256FB2"/>
    <w:rsid w:val="002611B5"/>
    <w:rsid w:val="00263028"/>
    <w:rsid w:val="00266100"/>
    <w:rsid w:val="00266906"/>
    <w:rsid w:val="00266EA9"/>
    <w:rsid w:val="00267CDB"/>
    <w:rsid w:val="00271E20"/>
    <w:rsid w:val="00274CDE"/>
    <w:rsid w:val="00274D57"/>
    <w:rsid w:val="00276DFF"/>
    <w:rsid w:val="00282EAD"/>
    <w:rsid w:val="002837E6"/>
    <w:rsid w:val="002846F8"/>
    <w:rsid w:val="002858CD"/>
    <w:rsid w:val="002911E1"/>
    <w:rsid w:val="00291DA8"/>
    <w:rsid w:val="002929A8"/>
    <w:rsid w:val="00294A6F"/>
    <w:rsid w:val="00295D78"/>
    <w:rsid w:val="002969AD"/>
    <w:rsid w:val="002A411B"/>
    <w:rsid w:val="002A4937"/>
    <w:rsid w:val="002A6462"/>
    <w:rsid w:val="002A6910"/>
    <w:rsid w:val="002A7DB5"/>
    <w:rsid w:val="002B1C4E"/>
    <w:rsid w:val="002B70C0"/>
    <w:rsid w:val="002C009B"/>
    <w:rsid w:val="002C0113"/>
    <w:rsid w:val="002C1682"/>
    <w:rsid w:val="002C2636"/>
    <w:rsid w:val="002C4E94"/>
    <w:rsid w:val="002C6A9F"/>
    <w:rsid w:val="002D01C7"/>
    <w:rsid w:val="002D1109"/>
    <w:rsid w:val="002D190B"/>
    <w:rsid w:val="002D212B"/>
    <w:rsid w:val="002D57A0"/>
    <w:rsid w:val="002D5A89"/>
    <w:rsid w:val="002D7004"/>
    <w:rsid w:val="002D723B"/>
    <w:rsid w:val="002E24A5"/>
    <w:rsid w:val="002E71F5"/>
    <w:rsid w:val="002E739F"/>
    <w:rsid w:val="002E75F1"/>
    <w:rsid w:val="002E7C18"/>
    <w:rsid w:val="002F46F1"/>
    <w:rsid w:val="002F4869"/>
    <w:rsid w:val="002F57C1"/>
    <w:rsid w:val="002F604B"/>
    <w:rsid w:val="002F685D"/>
    <w:rsid w:val="00300871"/>
    <w:rsid w:val="003011AE"/>
    <w:rsid w:val="00303C3B"/>
    <w:rsid w:val="003048ED"/>
    <w:rsid w:val="003050BD"/>
    <w:rsid w:val="003068DE"/>
    <w:rsid w:val="00312FE6"/>
    <w:rsid w:val="0031492B"/>
    <w:rsid w:val="00314CB3"/>
    <w:rsid w:val="00316C17"/>
    <w:rsid w:val="003200E2"/>
    <w:rsid w:val="00322F80"/>
    <w:rsid w:val="003239C3"/>
    <w:rsid w:val="00323BDB"/>
    <w:rsid w:val="0032544C"/>
    <w:rsid w:val="00327061"/>
    <w:rsid w:val="0033045F"/>
    <w:rsid w:val="00330B26"/>
    <w:rsid w:val="00330CAB"/>
    <w:rsid w:val="003326DE"/>
    <w:rsid w:val="0033456D"/>
    <w:rsid w:val="00336034"/>
    <w:rsid w:val="0033627A"/>
    <w:rsid w:val="003364AE"/>
    <w:rsid w:val="003413F7"/>
    <w:rsid w:val="00341889"/>
    <w:rsid w:val="00350C79"/>
    <w:rsid w:val="00351675"/>
    <w:rsid w:val="00353ECB"/>
    <w:rsid w:val="00354441"/>
    <w:rsid w:val="0035505B"/>
    <w:rsid w:val="00355669"/>
    <w:rsid w:val="00357176"/>
    <w:rsid w:val="003607AE"/>
    <w:rsid w:val="003631CA"/>
    <w:rsid w:val="0036347C"/>
    <w:rsid w:val="00364E55"/>
    <w:rsid w:val="0036714E"/>
    <w:rsid w:val="00367662"/>
    <w:rsid w:val="00367961"/>
    <w:rsid w:val="003717C3"/>
    <w:rsid w:val="0037495F"/>
    <w:rsid w:val="00375476"/>
    <w:rsid w:val="00376BA6"/>
    <w:rsid w:val="00380902"/>
    <w:rsid w:val="00381CD3"/>
    <w:rsid w:val="00381E8D"/>
    <w:rsid w:val="003829B7"/>
    <w:rsid w:val="003854DD"/>
    <w:rsid w:val="00385ECD"/>
    <w:rsid w:val="003904F1"/>
    <w:rsid w:val="00390EF8"/>
    <w:rsid w:val="00396C78"/>
    <w:rsid w:val="00397CAC"/>
    <w:rsid w:val="00397E85"/>
    <w:rsid w:val="003A1EBB"/>
    <w:rsid w:val="003A2266"/>
    <w:rsid w:val="003A5B28"/>
    <w:rsid w:val="003B2653"/>
    <w:rsid w:val="003B28D1"/>
    <w:rsid w:val="003B3FD0"/>
    <w:rsid w:val="003B6871"/>
    <w:rsid w:val="003C051A"/>
    <w:rsid w:val="003C24A0"/>
    <w:rsid w:val="003C4106"/>
    <w:rsid w:val="003C478B"/>
    <w:rsid w:val="003C4971"/>
    <w:rsid w:val="003C702F"/>
    <w:rsid w:val="003D2844"/>
    <w:rsid w:val="003D49B7"/>
    <w:rsid w:val="003D4E04"/>
    <w:rsid w:val="003D4ECC"/>
    <w:rsid w:val="003D5167"/>
    <w:rsid w:val="003D57FB"/>
    <w:rsid w:val="003D6811"/>
    <w:rsid w:val="003E09DF"/>
    <w:rsid w:val="003E0FF1"/>
    <w:rsid w:val="003E125A"/>
    <w:rsid w:val="003E1DA0"/>
    <w:rsid w:val="003E2280"/>
    <w:rsid w:val="003E238D"/>
    <w:rsid w:val="003E3CBA"/>
    <w:rsid w:val="003E5538"/>
    <w:rsid w:val="003E5886"/>
    <w:rsid w:val="003F0418"/>
    <w:rsid w:val="003F266D"/>
    <w:rsid w:val="003F3E02"/>
    <w:rsid w:val="003F7652"/>
    <w:rsid w:val="003F76D4"/>
    <w:rsid w:val="00403BEE"/>
    <w:rsid w:val="004057A8"/>
    <w:rsid w:val="004075E3"/>
    <w:rsid w:val="00407C0D"/>
    <w:rsid w:val="00410623"/>
    <w:rsid w:val="00411B70"/>
    <w:rsid w:val="00425D45"/>
    <w:rsid w:val="00426E89"/>
    <w:rsid w:val="004316BA"/>
    <w:rsid w:val="00433D4D"/>
    <w:rsid w:val="00433F11"/>
    <w:rsid w:val="00434F4D"/>
    <w:rsid w:val="004358F4"/>
    <w:rsid w:val="00436F7E"/>
    <w:rsid w:val="00440D91"/>
    <w:rsid w:val="00441154"/>
    <w:rsid w:val="0044141D"/>
    <w:rsid w:val="00442224"/>
    <w:rsid w:val="004437C0"/>
    <w:rsid w:val="00443A96"/>
    <w:rsid w:val="0045019B"/>
    <w:rsid w:val="004514D2"/>
    <w:rsid w:val="0045186F"/>
    <w:rsid w:val="00453E4C"/>
    <w:rsid w:val="00456424"/>
    <w:rsid w:val="00456A80"/>
    <w:rsid w:val="00457666"/>
    <w:rsid w:val="00460662"/>
    <w:rsid w:val="004607CB"/>
    <w:rsid w:val="0046109F"/>
    <w:rsid w:val="0046260F"/>
    <w:rsid w:val="00465D9C"/>
    <w:rsid w:val="00466300"/>
    <w:rsid w:val="00466850"/>
    <w:rsid w:val="004677B0"/>
    <w:rsid w:val="004703F5"/>
    <w:rsid w:val="0047121F"/>
    <w:rsid w:val="0047226D"/>
    <w:rsid w:val="0047242B"/>
    <w:rsid w:val="004751B8"/>
    <w:rsid w:val="004766D5"/>
    <w:rsid w:val="004807DD"/>
    <w:rsid w:val="00482AD8"/>
    <w:rsid w:val="00482CF5"/>
    <w:rsid w:val="00483EF9"/>
    <w:rsid w:val="00484094"/>
    <w:rsid w:val="004845DE"/>
    <w:rsid w:val="004854F6"/>
    <w:rsid w:val="00485EE8"/>
    <w:rsid w:val="00487D30"/>
    <w:rsid w:val="004910A5"/>
    <w:rsid w:val="00492804"/>
    <w:rsid w:val="0049439B"/>
    <w:rsid w:val="00494D20"/>
    <w:rsid w:val="004964DC"/>
    <w:rsid w:val="004A072A"/>
    <w:rsid w:val="004A1518"/>
    <w:rsid w:val="004A19A6"/>
    <w:rsid w:val="004B0203"/>
    <w:rsid w:val="004B0FDC"/>
    <w:rsid w:val="004B15E5"/>
    <w:rsid w:val="004C07FF"/>
    <w:rsid w:val="004C3094"/>
    <w:rsid w:val="004C5980"/>
    <w:rsid w:val="004C5F3A"/>
    <w:rsid w:val="004C6266"/>
    <w:rsid w:val="004D3012"/>
    <w:rsid w:val="004D519F"/>
    <w:rsid w:val="004D6251"/>
    <w:rsid w:val="004D64F1"/>
    <w:rsid w:val="004D6D27"/>
    <w:rsid w:val="004E13CE"/>
    <w:rsid w:val="004E4327"/>
    <w:rsid w:val="004E64FC"/>
    <w:rsid w:val="004E69B6"/>
    <w:rsid w:val="004F0438"/>
    <w:rsid w:val="004F066B"/>
    <w:rsid w:val="004F2125"/>
    <w:rsid w:val="004F59CF"/>
    <w:rsid w:val="004F7B1B"/>
    <w:rsid w:val="0050207E"/>
    <w:rsid w:val="005038C7"/>
    <w:rsid w:val="00503C1E"/>
    <w:rsid w:val="005077FA"/>
    <w:rsid w:val="005110FF"/>
    <w:rsid w:val="005121AB"/>
    <w:rsid w:val="00512CF7"/>
    <w:rsid w:val="00513434"/>
    <w:rsid w:val="0051579B"/>
    <w:rsid w:val="00515CE9"/>
    <w:rsid w:val="00516245"/>
    <w:rsid w:val="0051640A"/>
    <w:rsid w:val="005172D1"/>
    <w:rsid w:val="005202FB"/>
    <w:rsid w:val="0052050D"/>
    <w:rsid w:val="00530B92"/>
    <w:rsid w:val="00531E63"/>
    <w:rsid w:val="005368E1"/>
    <w:rsid w:val="005403C4"/>
    <w:rsid w:val="005416EE"/>
    <w:rsid w:val="0054571D"/>
    <w:rsid w:val="00546D19"/>
    <w:rsid w:val="00546DD5"/>
    <w:rsid w:val="0054756C"/>
    <w:rsid w:val="0055198C"/>
    <w:rsid w:val="00551D90"/>
    <w:rsid w:val="00552DAF"/>
    <w:rsid w:val="005535C6"/>
    <w:rsid w:val="00555EA3"/>
    <w:rsid w:val="00556A43"/>
    <w:rsid w:val="00561580"/>
    <w:rsid w:val="005642DC"/>
    <w:rsid w:val="00564602"/>
    <w:rsid w:val="0057195B"/>
    <w:rsid w:val="00571F82"/>
    <w:rsid w:val="00583EBC"/>
    <w:rsid w:val="00584277"/>
    <w:rsid w:val="00584DFA"/>
    <w:rsid w:val="005852FB"/>
    <w:rsid w:val="0058605A"/>
    <w:rsid w:val="005866BE"/>
    <w:rsid w:val="0059037F"/>
    <w:rsid w:val="00591BE9"/>
    <w:rsid w:val="00595492"/>
    <w:rsid w:val="005979F2"/>
    <w:rsid w:val="005A3B76"/>
    <w:rsid w:val="005A51AF"/>
    <w:rsid w:val="005A5466"/>
    <w:rsid w:val="005A55E0"/>
    <w:rsid w:val="005A5FF8"/>
    <w:rsid w:val="005B3ECF"/>
    <w:rsid w:val="005B5E2A"/>
    <w:rsid w:val="005B7411"/>
    <w:rsid w:val="005B7557"/>
    <w:rsid w:val="005C0712"/>
    <w:rsid w:val="005C096D"/>
    <w:rsid w:val="005C308D"/>
    <w:rsid w:val="005C44D3"/>
    <w:rsid w:val="005C4D54"/>
    <w:rsid w:val="005C5C23"/>
    <w:rsid w:val="005C698C"/>
    <w:rsid w:val="005C71BB"/>
    <w:rsid w:val="005D14B4"/>
    <w:rsid w:val="005D5DA8"/>
    <w:rsid w:val="005D6B94"/>
    <w:rsid w:val="005D795A"/>
    <w:rsid w:val="005E1C4C"/>
    <w:rsid w:val="005E2FFA"/>
    <w:rsid w:val="005E46AB"/>
    <w:rsid w:val="005E4C83"/>
    <w:rsid w:val="005E5EA9"/>
    <w:rsid w:val="005E605F"/>
    <w:rsid w:val="005F1CF9"/>
    <w:rsid w:val="00600B0A"/>
    <w:rsid w:val="006030FC"/>
    <w:rsid w:val="00605267"/>
    <w:rsid w:val="00613539"/>
    <w:rsid w:val="00613DF2"/>
    <w:rsid w:val="0061463A"/>
    <w:rsid w:val="00632766"/>
    <w:rsid w:val="00633175"/>
    <w:rsid w:val="00633962"/>
    <w:rsid w:val="0063413A"/>
    <w:rsid w:val="00634A37"/>
    <w:rsid w:val="00636ACA"/>
    <w:rsid w:val="00644BB2"/>
    <w:rsid w:val="0064701B"/>
    <w:rsid w:val="00651679"/>
    <w:rsid w:val="006523B7"/>
    <w:rsid w:val="00653EAB"/>
    <w:rsid w:val="00654824"/>
    <w:rsid w:val="00655993"/>
    <w:rsid w:val="006617FA"/>
    <w:rsid w:val="006700BB"/>
    <w:rsid w:val="0067051B"/>
    <w:rsid w:val="006765EB"/>
    <w:rsid w:val="006771D0"/>
    <w:rsid w:val="00677292"/>
    <w:rsid w:val="00680A8F"/>
    <w:rsid w:val="00683197"/>
    <w:rsid w:val="00683BF0"/>
    <w:rsid w:val="0068410B"/>
    <w:rsid w:val="006843E9"/>
    <w:rsid w:val="0068446C"/>
    <w:rsid w:val="00684DB6"/>
    <w:rsid w:val="0068720C"/>
    <w:rsid w:val="0068727E"/>
    <w:rsid w:val="0069004D"/>
    <w:rsid w:val="00694AD5"/>
    <w:rsid w:val="00694E2A"/>
    <w:rsid w:val="00695E2D"/>
    <w:rsid w:val="00697FB2"/>
    <w:rsid w:val="006A0C0C"/>
    <w:rsid w:val="006A2132"/>
    <w:rsid w:val="006A55C3"/>
    <w:rsid w:val="006A6E33"/>
    <w:rsid w:val="006B2947"/>
    <w:rsid w:val="006B2F74"/>
    <w:rsid w:val="006B3C2A"/>
    <w:rsid w:val="006B3F1B"/>
    <w:rsid w:val="006B403D"/>
    <w:rsid w:val="006B49DE"/>
    <w:rsid w:val="006B5F1F"/>
    <w:rsid w:val="006C071E"/>
    <w:rsid w:val="006C1896"/>
    <w:rsid w:val="006C3A3B"/>
    <w:rsid w:val="006C4555"/>
    <w:rsid w:val="006C5534"/>
    <w:rsid w:val="006D53B4"/>
    <w:rsid w:val="006E019C"/>
    <w:rsid w:val="006E10C9"/>
    <w:rsid w:val="006E4BA5"/>
    <w:rsid w:val="006F0908"/>
    <w:rsid w:val="006F575D"/>
    <w:rsid w:val="006F6FCD"/>
    <w:rsid w:val="007016BE"/>
    <w:rsid w:val="007033E9"/>
    <w:rsid w:val="0071153B"/>
    <w:rsid w:val="0071226B"/>
    <w:rsid w:val="00713586"/>
    <w:rsid w:val="007135CE"/>
    <w:rsid w:val="00713D9E"/>
    <w:rsid w:val="00714711"/>
    <w:rsid w:val="00715F28"/>
    <w:rsid w:val="00716BD1"/>
    <w:rsid w:val="00716FA0"/>
    <w:rsid w:val="007201C8"/>
    <w:rsid w:val="007202FA"/>
    <w:rsid w:val="00721769"/>
    <w:rsid w:val="00721B80"/>
    <w:rsid w:val="00722E41"/>
    <w:rsid w:val="00722FA8"/>
    <w:rsid w:val="00723617"/>
    <w:rsid w:val="007238D5"/>
    <w:rsid w:val="00723D2A"/>
    <w:rsid w:val="007257A0"/>
    <w:rsid w:val="0072666A"/>
    <w:rsid w:val="0073085C"/>
    <w:rsid w:val="00731680"/>
    <w:rsid w:val="00732669"/>
    <w:rsid w:val="00734900"/>
    <w:rsid w:val="00737D5A"/>
    <w:rsid w:val="00740220"/>
    <w:rsid w:val="007424D6"/>
    <w:rsid w:val="007458E3"/>
    <w:rsid w:val="00746D15"/>
    <w:rsid w:val="0074725A"/>
    <w:rsid w:val="007475E5"/>
    <w:rsid w:val="00750486"/>
    <w:rsid w:val="0075185C"/>
    <w:rsid w:val="00751D81"/>
    <w:rsid w:val="00752270"/>
    <w:rsid w:val="00753173"/>
    <w:rsid w:val="00754FA0"/>
    <w:rsid w:val="00755B1C"/>
    <w:rsid w:val="007566F3"/>
    <w:rsid w:val="00761542"/>
    <w:rsid w:val="00761AD6"/>
    <w:rsid w:val="00763428"/>
    <w:rsid w:val="00763E7D"/>
    <w:rsid w:val="00764172"/>
    <w:rsid w:val="00765394"/>
    <w:rsid w:val="00765839"/>
    <w:rsid w:val="007671A8"/>
    <w:rsid w:val="007731C3"/>
    <w:rsid w:val="00773A85"/>
    <w:rsid w:val="00773E73"/>
    <w:rsid w:val="00774B49"/>
    <w:rsid w:val="0077552F"/>
    <w:rsid w:val="007831C3"/>
    <w:rsid w:val="007902AA"/>
    <w:rsid w:val="00791278"/>
    <w:rsid w:val="00791BDB"/>
    <w:rsid w:val="00791E78"/>
    <w:rsid w:val="00792E99"/>
    <w:rsid w:val="00794469"/>
    <w:rsid w:val="00794B72"/>
    <w:rsid w:val="00794BEB"/>
    <w:rsid w:val="00795517"/>
    <w:rsid w:val="00795D35"/>
    <w:rsid w:val="0079790E"/>
    <w:rsid w:val="007A01FF"/>
    <w:rsid w:val="007A0290"/>
    <w:rsid w:val="007A067F"/>
    <w:rsid w:val="007A1FA2"/>
    <w:rsid w:val="007A5168"/>
    <w:rsid w:val="007A6D0F"/>
    <w:rsid w:val="007B5E0E"/>
    <w:rsid w:val="007C00ED"/>
    <w:rsid w:val="007C0D8C"/>
    <w:rsid w:val="007C15CB"/>
    <w:rsid w:val="007C1B34"/>
    <w:rsid w:val="007C25E2"/>
    <w:rsid w:val="007C709F"/>
    <w:rsid w:val="007C7722"/>
    <w:rsid w:val="007D07AC"/>
    <w:rsid w:val="007D192C"/>
    <w:rsid w:val="007D2E18"/>
    <w:rsid w:val="007D32DA"/>
    <w:rsid w:val="007D4A83"/>
    <w:rsid w:val="007D577D"/>
    <w:rsid w:val="007D5D22"/>
    <w:rsid w:val="007D7A2E"/>
    <w:rsid w:val="007E0A92"/>
    <w:rsid w:val="007E1BE2"/>
    <w:rsid w:val="007E1EC1"/>
    <w:rsid w:val="007E2ED3"/>
    <w:rsid w:val="007E3F50"/>
    <w:rsid w:val="007E427A"/>
    <w:rsid w:val="007E454B"/>
    <w:rsid w:val="007E45A8"/>
    <w:rsid w:val="007E774A"/>
    <w:rsid w:val="007E7CC5"/>
    <w:rsid w:val="007F0671"/>
    <w:rsid w:val="007F0F33"/>
    <w:rsid w:val="007F18E7"/>
    <w:rsid w:val="007F3C20"/>
    <w:rsid w:val="007F3FA0"/>
    <w:rsid w:val="007F4BC8"/>
    <w:rsid w:val="007F5D43"/>
    <w:rsid w:val="007F667B"/>
    <w:rsid w:val="008014EB"/>
    <w:rsid w:val="00801F91"/>
    <w:rsid w:val="00802305"/>
    <w:rsid w:val="00803F0C"/>
    <w:rsid w:val="00807CAB"/>
    <w:rsid w:val="0081183D"/>
    <w:rsid w:val="00816042"/>
    <w:rsid w:val="00817B9F"/>
    <w:rsid w:val="00822CC3"/>
    <w:rsid w:val="00830664"/>
    <w:rsid w:val="0083145B"/>
    <w:rsid w:val="00832421"/>
    <w:rsid w:val="00832C2F"/>
    <w:rsid w:val="0083484B"/>
    <w:rsid w:val="00836DE9"/>
    <w:rsid w:val="00837CC5"/>
    <w:rsid w:val="00841149"/>
    <w:rsid w:val="00841F0F"/>
    <w:rsid w:val="008420FC"/>
    <w:rsid w:val="00842E30"/>
    <w:rsid w:val="00844366"/>
    <w:rsid w:val="0084456A"/>
    <w:rsid w:val="0084510C"/>
    <w:rsid w:val="00845EB8"/>
    <w:rsid w:val="0085068B"/>
    <w:rsid w:val="00851C4D"/>
    <w:rsid w:val="00852A01"/>
    <w:rsid w:val="008541B0"/>
    <w:rsid w:val="0085424B"/>
    <w:rsid w:val="00856A0A"/>
    <w:rsid w:val="00856CEC"/>
    <w:rsid w:val="008609EB"/>
    <w:rsid w:val="00860DC7"/>
    <w:rsid w:val="00862064"/>
    <w:rsid w:val="008623B0"/>
    <w:rsid w:val="00863E2E"/>
    <w:rsid w:val="00864018"/>
    <w:rsid w:val="0087076C"/>
    <w:rsid w:val="00871B01"/>
    <w:rsid w:val="008851B9"/>
    <w:rsid w:val="0089201E"/>
    <w:rsid w:val="008A082A"/>
    <w:rsid w:val="008A173F"/>
    <w:rsid w:val="008A2196"/>
    <w:rsid w:val="008A67EA"/>
    <w:rsid w:val="008A7778"/>
    <w:rsid w:val="008B2072"/>
    <w:rsid w:val="008B2DF2"/>
    <w:rsid w:val="008B4751"/>
    <w:rsid w:val="008B5B11"/>
    <w:rsid w:val="008B61FB"/>
    <w:rsid w:val="008B6230"/>
    <w:rsid w:val="008B6E52"/>
    <w:rsid w:val="008B7C4A"/>
    <w:rsid w:val="008C4F3F"/>
    <w:rsid w:val="008D0158"/>
    <w:rsid w:val="008D34E1"/>
    <w:rsid w:val="008D3BB9"/>
    <w:rsid w:val="008D5ECD"/>
    <w:rsid w:val="008D6A5C"/>
    <w:rsid w:val="008E1B6C"/>
    <w:rsid w:val="008E427D"/>
    <w:rsid w:val="008E7496"/>
    <w:rsid w:val="008F0E4D"/>
    <w:rsid w:val="008F27D4"/>
    <w:rsid w:val="008F4216"/>
    <w:rsid w:val="008F438D"/>
    <w:rsid w:val="008F5D33"/>
    <w:rsid w:val="008F70AA"/>
    <w:rsid w:val="00903DDB"/>
    <w:rsid w:val="00903EBC"/>
    <w:rsid w:val="009070FB"/>
    <w:rsid w:val="009110F1"/>
    <w:rsid w:val="00912478"/>
    <w:rsid w:val="00913970"/>
    <w:rsid w:val="00913A33"/>
    <w:rsid w:val="00914741"/>
    <w:rsid w:val="009148D5"/>
    <w:rsid w:val="009177FE"/>
    <w:rsid w:val="0091780F"/>
    <w:rsid w:val="00921B69"/>
    <w:rsid w:val="009221F1"/>
    <w:rsid w:val="0092388F"/>
    <w:rsid w:val="009258E8"/>
    <w:rsid w:val="00925C36"/>
    <w:rsid w:val="0093483D"/>
    <w:rsid w:val="009350C7"/>
    <w:rsid w:val="0093720B"/>
    <w:rsid w:val="00937901"/>
    <w:rsid w:val="00942B58"/>
    <w:rsid w:val="00943435"/>
    <w:rsid w:val="00943F94"/>
    <w:rsid w:val="00944E96"/>
    <w:rsid w:val="00945727"/>
    <w:rsid w:val="009476A3"/>
    <w:rsid w:val="00950D94"/>
    <w:rsid w:val="00950E83"/>
    <w:rsid w:val="0095636E"/>
    <w:rsid w:val="009575EE"/>
    <w:rsid w:val="00962825"/>
    <w:rsid w:val="00964534"/>
    <w:rsid w:val="009647C9"/>
    <w:rsid w:val="00964B58"/>
    <w:rsid w:val="00966B79"/>
    <w:rsid w:val="00967CFF"/>
    <w:rsid w:val="00970326"/>
    <w:rsid w:val="0097567E"/>
    <w:rsid w:val="00975839"/>
    <w:rsid w:val="0097742A"/>
    <w:rsid w:val="00980311"/>
    <w:rsid w:val="00986794"/>
    <w:rsid w:val="00990EBB"/>
    <w:rsid w:val="00992F91"/>
    <w:rsid w:val="00995889"/>
    <w:rsid w:val="0099788B"/>
    <w:rsid w:val="009A2656"/>
    <w:rsid w:val="009A44BF"/>
    <w:rsid w:val="009A5E19"/>
    <w:rsid w:val="009B2901"/>
    <w:rsid w:val="009B2A32"/>
    <w:rsid w:val="009B2E37"/>
    <w:rsid w:val="009C0B29"/>
    <w:rsid w:val="009C137C"/>
    <w:rsid w:val="009C22D3"/>
    <w:rsid w:val="009C3610"/>
    <w:rsid w:val="009C4528"/>
    <w:rsid w:val="009C4AB0"/>
    <w:rsid w:val="009C7161"/>
    <w:rsid w:val="009C772B"/>
    <w:rsid w:val="009C7862"/>
    <w:rsid w:val="009D01B2"/>
    <w:rsid w:val="009D0D06"/>
    <w:rsid w:val="009D121A"/>
    <w:rsid w:val="009D1F63"/>
    <w:rsid w:val="009D3A6A"/>
    <w:rsid w:val="009D6AD3"/>
    <w:rsid w:val="009E1746"/>
    <w:rsid w:val="009E23E9"/>
    <w:rsid w:val="009E341F"/>
    <w:rsid w:val="009E36A5"/>
    <w:rsid w:val="009E3CA1"/>
    <w:rsid w:val="009E45A7"/>
    <w:rsid w:val="009E5C90"/>
    <w:rsid w:val="009F0611"/>
    <w:rsid w:val="009F1A84"/>
    <w:rsid w:val="009F2446"/>
    <w:rsid w:val="009F4D8F"/>
    <w:rsid w:val="00A01603"/>
    <w:rsid w:val="00A02208"/>
    <w:rsid w:val="00A02D1E"/>
    <w:rsid w:val="00A03832"/>
    <w:rsid w:val="00A05D0A"/>
    <w:rsid w:val="00A072DB"/>
    <w:rsid w:val="00A10BEB"/>
    <w:rsid w:val="00A10D9D"/>
    <w:rsid w:val="00A12152"/>
    <w:rsid w:val="00A12F57"/>
    <w:rsid w:val="00A15D36"/>
    <w:rsid w:val="00A20318"/>
    <w:rsid w:val="00A20536"/>
    <w:rsid w:val="00A2243C"/>
    <w:rsid w:val="00A2272B"/>
    <w:rsid w:val="00A233DF"/>
    <w:rsid w:val="00A2450A"/>
    <w:rsid w:val="00A26671"/>
    <w:rsid w:val="00A26AA8"/>
    <w:rsid w:val="00A3006D"/>
    <w:rsid w:val="00A35CCD"/>
    <w:rsid w:val="00A35D34"/>
    <w:rsid w:val="00A41B81"/>
    <w:rsid w:val="00A42606"/>
    <w:rsid w:val="00A43568"/>
    <w:rsid w:val="00A441D8"/>
    <w:rsid w:val="00A45F56"/>
    <w:rsid w:val="00A46DF9"/>
    <w:rsid w:val="00A500CB"/>
    <w:rsid w:val="00A543CC"/>
    <w:rsid w:val="00A6183E"/>
    <w:rsid w:val="00A62988"/>
    <w:rsid w:val="00A6532F"/>
    <w:rsid w:val="00A66979"/>
    <w:rsid w:val="00A7110E"/>
    <w:rsid w:val="00A72155"/>
    <w:rsid w:val="00A7215B"/>
    <w:rsid w:val="00A72E91"/>
    <w:rsid w:val="00A73137"/>
    <w:rsid w:val="00A741BA"/>
    <w:rsid w:val="00A74E2D"/>
    <w:rsid w:val="00A75875"/>
    <w:rsid w:val="00A76423"/>
    <w:rsid w:val="00A80C98"/>
    <w:rsid w:val="00A80E0C"/>
    <w:rsid w:val="00A811C7"/>
    <w:rsid w:val="00A82C74"/>
    <w:rsid w:val="00A83DAD"/>
    <w:rsid w:val="00A86BC1"/>
    <w:rsid w:val="00A93335"/>
    <w:rsid w:val="00A93746"/>
    <w:rsid w:val="00A94E66"/>
    <w:rsid w:val="00A94E7B"/>
    <w:rsid w:val="00A9503F"/>
    <w:rsid w:val="00A973F3"/>
    <w:rsid w:val="00A974C6"/>
    <w:rsid w:val="00AA0271"/>
    <w:rsid w:val="00AA043C"/>
    <w:rsid w:val="00AA04FE"/>
    <w:rsid w:val="00AA0C3E"/>
    <w:rsid w:val="00AA0D8E"/>
    <w:rsid w:val="00AA3164"/>
    <w:rsid w:val="00AA378B"/>
    <w:rsid w:val="00AA6744"/>
    <w:rsid w:val="00AA6AB6"/>
    <w:rsid w:val="00AA795A"/>
    <w:rsid w:val="00AB2DC9"/>
    <w:rsid w:val="00AB3F19"/>
    <w:rsid w:val="00AB4B8A"/>
    <w:rsid w:val="00AB547B"/>
    <w:rsid w:val="00AB5D77"/>
    <w:rsid w:val="00AC3307"/>
    <w:rsid w:val="00AC5082"/>
    <w:rsid w:val="00AC778D"/>
    <w:rsid w:val="00AC7A71"/>
    <w:rsid w:val="00AD0B8A"/>
    <w:rsid w:val="00AD4533"/>
    <w:rsid w:val="00AD591A"/>
    <w:rsid w:val="00AD6DA6"/>
    <w:rsid w:val="00AE00EA"/>
    <w:rsid w:val="00AE0385"/>
    <w:rsid w:val="00AE0C6B"/>
    <w:rsid w:val="00AE14BB"/>
    <w:rsid w:val="00AE1A27"/>
    <w:rsid w:val="00AE1F57"/>
    <w:rsid w:val="00AE2AF0"/>
    <w:rsid w:val="00AE409F"/>
    <w:rsid w:val="00AF1F5B"/>
    <w:rsid w:val="00AF3E24"/>
    <w:rsid w:val="00AF4285"/>
    <w:rsid w:val="00AF4FBB"/>
    <w:rsid w:val="00AF7491"/>
    <w:rsid w:val="00AF75A5"/>
    <w:rsid w:val="00B00486"/>
    <w:rsid w:val="00B01CAA"/>
    <w:rsid w:val="00B034A5"/>
    <w:rsid w:val="00B035B4"/>
    <w:rsid w:val="00B03C27"/>
    <w:rsid w:val="00B0439B"/>
    <w:rsid w:val="00B048D5"/>
    <w:rsid w:val="00B04C0C"/>
    <w:rsid w:val="00B054C2"/>
    <w:rsid w:val="00B06742"/>
    <w:rsid w:val="00B06A0E"/>
    <w:rsid w:val="00B07CA3"/>
    <w:rsid w:val="00B10C84"/>
    <w:rsid w:val="00B13170"/>
    <w:rsid w:val="00B1345A"/>
    <w:rsid w:val="00B14EC8"/>
    <w:rsid w:val="00B15369"/>
    <w:rsid w:val="00B15594"/>
    <w:rsid w:val="00B16C7E"/>
    <w:rsid w:val="00B17690"/>
    <w:rsid w:val="00B23A80"/>
    <w:rsid w:val="00B25A15"/>
    <w:rsid w:val="00B27691"/>
    <w:rsid w:val="00B3040D"/>
    <w:rsid w:val="00B31B5C"/>
    <w:rsid w:val="00B3292D"/>
    <w:rsid w:val="00B33E16"/>
    <w:rsid w:val="00B36A7D"/>
    <w:rsid w:val="00B36D74"/>
    <w:rsid w:val="00B3792A"/>
    <w:rsid w:val="00B44C4B"/>
    <w:rsid w:val="00B44E90"/>
    <w:rsid w:val="00B45FA8"/>
    <w:rsid w:val="00B4603E"/>
    <w:rsid w:val="00B460E7"/>
    <w:rsid w:val="00B47A77"/>
    <w:rsid w:val="00B47AA9"/>
    <w:rsid w:val="00B50544"/>
    <w:rsid w:val="00B53EC1"/>
    <w:rsid w:val="00B54A6E"/>
    <w:rsid w:val="00B56FCD"/>
    <w:rsid w:val="00B60577"/>
    <w:rsid w:val="00B616AD"/>
    <w:rsid w:val="00B61AB3"/>
    <w:rsid w:val="00B66B8E"/>
    <w:rsid w:val="00B7011B"/>
    <w:rsid w:val="00B719C2"/>
    <w:rsid w:val="00B71D14"/>
    <w:rsid w:val="00B72A5A"/>
    <w:rsid w:val="00B72C7C"/>
    <w:rsid w:val="00B7333D"/>
    <w:rsid w:val="00B743C1"/>
    <w:rsid w:val="00B75276"/>
    <w:rsid w:val="00B75D92"/>
    <w:rsid w:val="00B765F0"/>
    <w:rsid w:val="00B76FA9"/>
    <w:rsid w:val="00B77E21"/>
    <w:rsid w:val="00B80ADE"/>
    <w:rsid w:val="00B80BEB"/>
    <w:rsid w:val="00B81C6B"/>
    <w:rsid w:val="00B82EDD"/>
    <w:rsid w:val="00B839C5"/>
    <w:rsid w:val="00B86918"/>
    <w:rsid w:val="00B95200"/>
    <w:rsid w:val="00B96909"/>
    <w:rsid w:val="00B96C9E"/>
    <w:rsid w:val="00B97639"/>
    <w:rsid w:val="00BA40C1"/>
    <w:rsid w:val="00BA68F7"/>
    <w:rsid w:val="00BA7379"/>
    <w:rsid w:val="00BB25D2"/>
    <w:rsid w:val="00BB36D0"/>
    <w:rsid w:val="00BB372D"/>
    <w:rsid w:val="00BB67D9"/>
    <w:rsid w:val="00BC019B"/>
    <w:rsid w:val="00BC6276"/>
    <w:rsid w:val="00BD3711"/>
    <w:rsid w:val="00BD4C54"/>
    <w:rsid w:val="00BD5089"/>
    <w:rsid w:val="00BD56CE"/>
    <w:rsid w:val="00BD612C"/>
    <w:rsid w:val="00BD62E7"/>
    <w:rsid w:val="00BE01CF"/>
    <w:rsid w:val="00BE07F0"/>
    <w:rsid w:val="00BE684B"/>
    <w:rsid w:val="00BE6B86"/>
    <w:rsid w:val="00BE745F"/>
    <w:rsid w:val="00BF4BC9"/>
    <w:rsid w:val="00BF68AC"/>
    <w:rsid w:val="00C000DC"/>
    <w:rsid w:val="00C00C77"/>
    <w:rsid w:val="00C00ED5"/>
    <w:rsid w:val="00C01D90"/>
    <w:rsid w:val="00C045B8"/>
    <w:rsid w:val="00C0766A"/>
    <w:rsid w:val="00C07B8A"/>
    <w:rsid w:val="00C07CC4"/>
    <w:rsid w:val="00C117E7"/>
    <w:rsid w:val="00C11F7C"/>
    <w:rsid w:val="00C15832"/>
    <w:rsid w:val="00C21074"/>
    <w:rsid w:val="00C213AE"/>
    <w:rsid w:val="00C21954"/>
    <w:rsid w:val="00C21AF9"/>
    <w:rsid w:val="00C2335A"/>
    <w:rsid w:val="00C30C7D"/>
    <w:rsid w:val="00C335B3"/>
    <w:rsid w:val="00C36ACD"/>
    <w:rsid w:val="00C40A61"/>
    <w:rsid w:val="00C419B5"/>
    <w:rsid w:val="00C43689"/>
    <w:rsid w:val="00C44412"/>
    <w:rsid w:val="00C44673"/>
    <w:rsid w:val="00C44683"/>
    <w:rsid w:val="00C44816"/>
    <w:rsid w:val="00C4517A"/>
    <w:rsid w:val="00C5289A"/>
    <w:rsid w:val="00C5449F"/>
    <w:rsid w:val="00C54558"/>
    <w:rsid w:val="00C57020"/>
    <w:rsid w:val="00C63C2E"/>
    <w:rsid w:val="00C6465D"/>
    <w:rsid w:val="00C71AAA"/>
    <w:rsid w:val="00C743D2"/>
    <w:rsid w:val="00C743E6"/>
    <w:rsid w:val="00C75678"/>
    <w:rsid w:val="00C7628E"/>
    <w:rsid w:val="00C83C30"/>
    <w:rsid w:val="00C91B30"/>
    <w:rsid w:val="00C94648"/>
    <w:rsid w:val="00C96318"/>
    <w:rsid w:val="00C96572"/>
    <w:rsid w:val="00C968AF"/>
    <w:rsid w:val="00C97B6F"/>
    <w:rsid w:val="00CA011B"/>
    <w:rsid w:val="00CA061F"/>
    <w:rsid w:val="00CA06CC"/>
    <w:rsid w:val="00CA33EB"/>
    <w:rsid w:val="00CA5B3F"/>
    <w:rsid w:val="00CB0F13"/>
    <w:rsid w:val="00CB6B03"/>
    <w:rsid w:val="00CC3048"/>
    <w:rsid w:val="00CC311A"/>
    <w:rsid w:val="00CC5798"/>
    <w:rsid w:val="00CC5969"/>
    <w:rsid w:val="00CC59C0"/>
    <w:rsid w:val="00CC6B67"/>
    <w:rsid w:val="00CC6CA3"/>
    <w:rsid w:val="00CC76F8"/>
    <w:rsid w:val="00CD042E"/>
    <w:rsid w:val="00CD6BED"/>
    <w:rsid w:val="00CE2074"/>
    <w:rsid w:val="00CE4028"/>
    <w:rsid w:val="00CE56E5"/>
    <w:rsid w:val="00CE65F7"/>
    <w:rsid w:val="00CE66E4"/>
    <w:rsid w:val="00CE7D42"/>
    <w:rsid w:val="00CF219F"/>
    <w:rsid w:val="00CF560E"/>
    <w:rsid w:val="00CF61C0"/>
    <w:rsid w:val="00CF7DAE"/>
    <w:rsid w:val="00D017DA"/>
    <w:rsid w:val="00D02E14"/>
    <w:rsid w:val="00D0479C"/>
    <w:rsid w:val="00D047B2"/>
    <w:rsid w:val="00D10043"/>
    <w:rsid w:val="00D13460"/>
    <w:rsid w:val="00D13F7B"/>
    <w:rsid w:val="00D17FF7"/>
    <w:rsid w:val="00D203B3"/>
    <w:rsid w:val="00D22025"/>
    <w:rsid w:val="00D22A38"/>
    <w:rsid w:val="00D25DA5"/>
    <w:rsid w:val="00D25E40"/>
    <w:rsid w:val="00D2788E"/>
    <w:rsid w:val="00D2795F"/>
    <w:rsid w:val="00D30168"/>
    <w:rsid w:val="00D306B4"/>
    <w:rsid w:val="00D3111A"/>
    <w:rsid w:val="00D379FD"/>
    <w:rsid w:val="00D40121"/>
    <w:rsid w:val="00D42556"/>
    <w:rsid w:val="00D440E8"/>
    <w:rsid w:val="00D447AC"/>
    <w:rsid w:val="00D44F96"/>
    <w:rsid w:val="00D45F95"/>
    <w:rsid w:val="00D46451"/>
    <w:rsid w:val="00D51456"/>
    <w:rsid w:val="00D524CE"/>
    <w:rsid w:val="00D52C36"/>
    <w:rsid w:val="00D539AD"/>
    <w:rsid w:val="00D56630"/>
    <w:rsid w:val="00D606F3"/>
    <w:rsid w:val="00D60B90"/>
    <w:rsid w:val="00D6531A"/>
    <w:rsid w:val="00D659A7"/>
    <w:rsid w:val="00D65A25"/>
    <w:rsid w:val="00D65F6E"/>
    <w:rsid w:val="00D66EA2"/>
    <w:rsid w:val="00D7408F"/>
    <w:rsid w:val="00D744F4"/>
    <w:rsid w:val="00D824D7"/>
    <w:rsid w:val="00D832C8"/>
    <w:rsid w:val="00D8472B"/>
    <w:rsid w:val="00D84A50"/>
    <w:rsid w:val="00D86A9E"/>
    <w:rsid w:val="00D87161"/>
    <w:rsid w:val="00D9122C"/>
    <w:rsid w:val="00D973D5"/>
    <w:rsid w:val="00DA15C6"/>
    <w:rsid w:val="00DA5455"/>
    <w:rsid w:val="00DA5802"/>
    <w:rsid w:val="00DA6F71"/>
    <w:rsid w:val="00DB0222"/>
    <w:rsid w:val="00DB1BD7"/>
    <w:rsid w:val="00DB2CCA"/>
    <w:rsid w:val="00DB30B1"/>
    <w:rsid w:val="00DB46DB"/>
    <w:rsid w:val="00DB5FCF"/>
    <w:rsid w:val="00DC39B6"/>
    <w:rsid w:val="00DC49C9"/>
    <w:rsid w:val="00DC4CB5"/>
    <w:rsid w:val="00DC7BA6"/>
    <w:rsid w:val="00DD01C7"/>
    <w:rsid w:val="00DD088D"/>
    <w:rsid w:val="00DD2F8A"/>
    <w:rsid w:val="00DD63CE"/>
    <w:rsid w:val="00DD74AF"/>
    <w:rsid w:val="00DE06A2"/>
    <w:rsid w:val="00DE1CDE"/>
    <w:rsid w:val="00DE6FA5"/>
    <w:rsid w:val="00DF0DA0"/>
    <w:rsid w:val="00DF108C"/>
    <w:rsid w:val="00DF32A2"/>
    <w:rsid w:val="00DF5603"/>
    <w:rsid w:val="00E02117"/>
    <w:rsid w:val="00E02425"/>
    <w:rsid w:val="00E02926"/>
    <w:rsid w:val="00E079D9"/>
    <w:rsid w:val="00E108D6"/>
    <w:rsid w:val="00E16538"/>
    <w:rsid w:val="00E1693D"/>
    <w:rsid w:val="00E16EA6"/>
    <w:rsid w:val="00E177D6"/>
    <w:rsid w:val="00E262BD"/>
    <w:rsid w:val="00E30295"/>
    <w:rsid w:val="00E30EC3"/>
    <w:rsid w:val="00E327C0"/>
    <w:rsid w:val="00E32942"/>
    <w:rsid w:val="00E34859"/>
    <w:rsid w:val="00E350C6"/>
    <w:rsid w:val="00E40D32"/>
    <w:rsid w:val="00E41715"/>
    <w:rsid w:val="00E43880"/>
    <w:rsid w:val="00E43FFB"/>
    <w:rsid w:val="00E4493A"/>
    <w:rsid w:val="00E46149"/>
    <w:rsid w:val="00E46608"/>
    <w:rsid w:val="00E5111A"/>
    <w:rsid w:val="00E53432"/>
    <w:rsid w:val="00E54599"/>
    <w:rsid w:val="00E56687"/>
    <w:rsid w:val="00E60E6F"/>
    <w:rsid w:val="00E627EB"/>
    <w:rsid w:val="00E62EAF"/>
    <w:rsid w:val="00E64607"/>
    <w:rsid w:val="00E65F84"/>
    <w:rsid w:val="00E667E7"/>
    <w:rsid w:val="00E7069E"/>
    <w:rsid w:val="00E73655"/>
    <w:rsid w:val="00E761EA"/>
    <w:rsid w:val="00E76D53"/>
    <w:rsid w:val="00E80686"/>
    <w:rsid w:val="00E80EAB"/>
    <w:rsid w:val="00E84933"/>
    <w:rsid w:val="00E85EE4"/>
    <w:rsid w:val="00E8612F"/>
    <w:rsid w:val="00E87C71"/>
    <w:rsid w:val="00E93234"/>
    <w:rsid w:val="00E946B5"/>
    <w:rsid w:val="00E963FF"/>
    <w:rsid w:val="00E96C63"/>
    <w:rsid w:val="00E97B65"/>
    <w:rsid w:val="00EA232F"/>
    <w:rsid w:val="00EA645C"/>
    <w:rsid w:val="00EA6578"/>
    <w:rsid w:val="00EA797C"/>
    <w:rsid w:val="00EB062A"/>
    <w:rsid w:val="00EB0937"/>
    <w:rsid w:val="00EB0E87"/>
    <w:rsid w:val="00EB177B"/>
    <w:rsid w:val="00EB228B"/>
    <w:rsid w:val="00EB2A26"/>
    <w:rsid w:val="00EB2B33"/>
    <w:rsid w:val="00EB3616"/>
    <w:rsid w:val="00EB5106"/>
    <w:rsid w:val="00EB7108"/>
    <w:rsid w:val="00EB788B"/>
    <w:rsid w:val="00EC2201"/>
    <w:rsid w:val="00EC3CE8"/>
    <w:rsid w:val="00EC5CF0"/>
    <w:rsid w:val="00EC73FF"/>
    <w:rsid w:val="00ED1F00"/>
    <w:rsid w:val="00ED213C"/>
    <w:rsid w:val="00EE0796"/>
    <w:rsid w:val="00EE08D3"/>
    <w:rsid w:val="00EE156B"/>
    <w:rsid w:val="00EE1A4B"/>
    <w:rsid w:val="00EE2554"/>
    <w:rsid w:val="00EE3915"/>
    <w:rsid w:val="00EE5E29"/>
    <w:rsid w:val="00EE62C7"/>
    <w:rsid w:val="00EF1766"/>
    <w:rsid w:val="00F017C5"/>
    <w:rsid w:val="00F0410F"/>
    <w:rsid w:val="00F07FFE"/>
    <w:rsid w:val="00F108CC"/>
    <w:rsid w:val="00F153EA"/>
    <w:rsid w:val="00F1627A"/>
    <w:rsid w:val="00F16971"/>
    <w:rsid w:val="00F21860"/>
    <w:rsid w:val="00F22746"/>
    <w:rsid w:val="00F2294D"/>
    <w:rsid w:val="00F22F22"/>
    <w:rsid w:val="00F2312B"/>
    <w:rsid w:val="00F27249"/>
    <w:rsid w:val="00F300DB"/>
    <w:rsid w:val="00F30B2C"/>
    <w:rsid w:val="00F3353B"/>
    <w:rsid w:val="00F33C69"/>
    <w:rsid w:val="00F36637"/>
    <w:rsid w:val="00F40C0E"/>
    <w:rsid w:val="00F41587"/>
    <w:rsid w:val="00F42180"/>
    <w:rsid w:val="00F45C05"/>
    <w:rsid w:val="00F46614"/>
    <w:rsid w:val="00F51458"/>
    <w:rsid w:val="00F521EB"/>
    <w:rsid w:val="00F52C61"/>
    <w:rsid w:val="00F53A92"/>
    <w:rsid w:val="00F53C43"/>
    <w:rsid w:val="00F55C7F"/>
    <w:rsid w:val="00F57650"/>
    <w:rsid w:val="00F64BCC"/>
    <w:rsid w:val="00F65309"/>
    <w:rsid w:val="00F6687B"/>
    <w:rsid w:val="00F67E51"/>
    <w:rsid w:val="00F70525"/>
    <w:rsid w:val="00F75DAF"/>
    <w:rsid w:val="00F80496"/>
    <w:rsid w:val="00F858FA"/>
    <w:rsid w:val="00F869F0"/>
    <w:rsid w:val="00F937C3"/>
    <w:rsid w:val="00F94078"/>
    <w:rsid w:val="00F95F0E"/>
    <w:rsid w:val="00F95FDD"/>
    <w:rsid w:val="00F960C8"/>
    <w:rsid w:val="00FA02B4"/>
    <w:rsid w:val="00FA2551"/>
    <w:rsid w:val="00FA26B1"/>
    <w:rsid w:val="00FA3562"/>
    <w:rsid w:val="00FA3BC0"/>
    <w:rsid w:val="00FA3F42"/>
    <w:rsid w:val="00FA4BF7"/>
    <w:rsid w:val="00FA5AB2"/>
    <w:rsid w:val="00FA5F6B"/>
    <w:rsid w:val="00FB1801"/>
    <w:rsid w:val="00FB1C16"/>
    <w:rsid w:val="00FB3810"/>
    <w:rsid w:val="00FB6804"/>
    <w:rsid w:val="00FB6B90"/>
    <w:rsid w:val="00FB6F07"/>
    <w:rsid w:val="00FB727F"/>
    <w:rsid w:val="00FC0148"/>
    <w:rsid w:val="00FC078E"/>
    <w:rsid w:val="00FC079D"/>
    <w:rsid w:val="00FC0C39"/>
    <w:rsid w:val="00FC11DF"/>
    <w:rsid w:val="00FC1A2C"/>
    <w:rsid w:val="00FC26A8"/>
    <w:rsid w:val="00FC521E"/>
    <w:rsid w:val="00FC56A5"/>
    <w:rsid w:val="00FC57D7"/>
    <w:rsid w:val="00FC6713"/>
    <w:rsid w:val="00FD2CFB"/>
    <w:rsid w:val="00FD2EFC"/>
    <w:rsid w:val="00FD4A36"/>
    <w:rsid w:val="00FD61D0"/>
    <w:rsid w:val="00FE07E9"/>
    <w:rsid w:val="00FE0C9F"/>
    <w:rsid w:val="00FE386B"/>
    <w:rsid w:val="00FE4202"/>
    <w:rsid w:val="00FE520E"/>
    <w:rsid w:val="00FE7978"/>
    <w:rsid w:val="00FF11EA"/>
    <w:rsid w:val="00FF2DB4"/>
    <w:rsid w:val="00FF44D5"/>
    <w:rsid w:val="00FF63C4"/>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209EA9"/>
  <w15:docId w15:val="{65AC7BCA-A430-6340-B02F-96D1299B5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B9F"/>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D4012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578"/>
    <w:pPr>
      <w:spacing w:after="200" w:line="276" w:lineRule="auto"/>
      <w:ind w:left="720"/>
      <w:contextualSpacing/>
    </w:pPr>
    <w:rPr>
      <w:rFonts w:asciiTheme="minorHAnsi" w:eastAsiaTheme="minorEastAsia" w:hAnsiTheme="minorHAnsi" w:cstheme="minorBidi"/>
      <w:sz w:val="22"/>
      <w:szCs w:val="22"/>
      <w:lang w:val="en-US" w:eastAsia="en-US"/>
    </w:rPr>
  </w:style>
  <w:style w:type="paragraph" w:styleId="BalloonText">
    <w:name w:val="Balloon Text"/>
    <w:basedOn w:val="Normal"/>
    <w:link w:val="BalloonTextChar"/>
    <w:uiPriority w:val="99"/>
    <w:semiHidden/>
    <w:unhideWhenUsed/>
    <w:rsid w:val="00F21860"/>
    <w:rPr>
      <w:rFonts w:ascii="Tahoma" w:eastAsiaTheme="minorEastAsia" w:hAnsi="Tahoma" w:cs="Tahoma"/>
      <w:sz w:val="16"/>
      <w:szCs w:val="16"/>
      <w:lang w:val="en-US" w:eastAsia="en-US"/>
    </w:rPr>
  </w:style>
  <w:style w:type="character" w:customStyle="1" w:styleId="BalloonTextChar">
    <w:name w:val="Balloon Text Char"/>
    <w:basedOn w:val="DefaultParagraphFont"/>
    <w:link w:val="BalloonText"/>
    <w:uiPriority w:val="99"/>
    <w:semiHidden/>
    <w:rsid w:val="00F21860"/>
    <w:rPr>
      <w:rFonts w:ascii="Tahoma" w:hAnsi="Tahoma" w:cs="Tahoma"/>
      <w:sz w:val="16"/>
      <w:szCs w:val="16"/>
    </w:rPr>
  </w:style>
  <w:style w:type="paragraph" w:customStyle="1" w:styleId="Default">
    <w:name w:val="Default"/>
    <w:rsid w:val="00C21AF9"/>
    <w:pPr>
      <w:autoSpaceDE w:val="0"/>
      <w:autoSpaceDN w:val="0"/>
      <w:adjustRightInd w:val="0"/>
      <w:spacing w:after="0" w:line="240" w:lineRule="auto"/>
    </w:pPr>
    <w:rPr>
      <w:rFonts w:ascii="Minion Pro" w:hAnsi="Minion Pro" w:cs="Minion Pro"/>
      <w:color w:val="000000"/>
      <w:sz w:val="24"/>
      <w:szCs w:val="24"/>
    </w:rPr>
  </w:style>
  <w:style w:type="character" w:customStyle="1" w:styleId="Heading1Char">
    <w:name w:val="Heading 1 Char"/>
    <w:basedOn w:val="DefaultParagraphFont"/>
    <w:link w:val="Heading1"/>
    <w:uiPriority w:val="9"/>
    <w:rsid w:val="00D40121"/>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D40121"/>
    <w:pPr>
      <w:spacing w:after="200" w:line="276" w:lineRule="auto"/>
    </w:pPr>
    <w:rPr>
      <w:rFonts w:asciiTheme="minorHAnsi" w:eastAsiaTheme="minorEastAsia" w:hAnsiTheme="minorHAnsi" w:cstheme="minorBidi"/>
      <w:sz w:val="22"/>
      <w:szCs w:val="22"/>
      <w:lang w:val="en-US" w:eastAsia="en-US"/>
    </w:rPr>
  </w:style>
  <w:style w:type="paragraph" w:customStyle="1" w:styleId="m-1821454400866874712ydpd16b189dyiv3858261317msonormal">
    <w:name w:val="m_-1821454400866874712ydpd16b189dyiv3858261317msonormal"/>
    <w:basedOn w:val="Normal"/>
    <w:rsid w:val="00FB727F"/>
    <w:pPr>
      <w:spacing w:before="100" w:beforeAutospacing="1" w:after="100" w:afterAutospacing="1"/>
    </w:pPr>
    <w:rPr>
      <w:lang w:val="en-US" w:eastAsia="en-US"/>
    </w:rPr>
  </w:style>
  <w:style w:type="paragraph" w:customStyle="1" w:styleId="m-1821454400866874712ydpd16b189dmsonormal">
    <w:name w:val="m_-1821454400866874712ydpd16b189dmsonormal"/>
    <w:basedOn w:val="Normal"/>
    <w:rsid w:val="00FB727F"/>
    <w:pPr>
      <w:spacing w:before="100" w:beforeAutospacing="1" w:after="100" w:afterAutospacing="1"/>
    </w:pPr>
    <w:rPr>
      <w:lang w:val="en-US" w:eastAsia="en-US"/>
    </w:rPr>
  </w:style>
  <w:style w:type="paragraph" w:styleId="Header">
    <w:name w:val="header"/>
    <w:basedOn w:val="Normal"/>
    <w:link w:val="HeaderChar"/>
    <w:uiPriority w:val="99"/>
    <w:unhideWhenUsed/>
    <w:rsid w:val="007C15CB"/>
    <w:pPr>
      <w:tabs>
        <w:tab w:val="center" w:pos="4680"/>
        <w:tab w:val="right" w:pos="9360"/>
      </w:tabs>
    </w:pPr>
    <w:rPr>
      <w:rFonts w:asciiTheme="minorHAnsi" w:eastAsiaTheme="minorEastAsia" w:hAnsiTheme="minorHAnsi" w:cstheme="minorBidi"/>
      <w:sz w:val="22"/>
      <w:szCs w:val="22"/>
      <w:lang w:val="en-US" w:eastAsia="en-US"/>
    </w:rPr>
  </w:style>
  <w:style w:type="character" w:customStyle="1" w:styleId="HeaderChar">
    <w:name w:val="Header Char"/>
    <w:basedOn w:val="DefaultParagraphFont"/>
    <w:link w:val="Header"/>
    <w:uiPriority w:val="99"/>
    <w:rsid w:val="007C15CB"/>
  </w:style>
  <w:style w:type="paragraph" w:styleId="Footer">
    <w:name w:val="footer"/>
    <w:basedOn w:val="Normal"/>
    <w:link w:val="FooterChar"/>
    <w:uiPriority w:val="99"/>
    <w:unhideWhenUsed/>
    <w:rsid w:val="007C15CB"/>
    <w:pPr>
      <w:tabs>
        <w:tab w:val="center" w:pos="4680"/>
        <w:tab w:val="right" w:pos="9360"/>
      </w:tabs>
    </w:pPr>
    <w:rPr>
      <w:rFonts w:asciiTheme="minorHAnsi" w:eastAsiaTheme="minorEastAsia" w:hAnsiTheme="minorHAnsi" w:cstheme="minorBidi"/>
      <w:sz w:val="22"/>
      <w:szCs w:val="22"/>
      <w:lang w:val="en-US" w:eastAsia="en-US"/>
    </w:rPr>
  </w:style>
  <w:style w:type="character" w:customStyle="1" w:styleId="FooterChar">
    <w:name w:val="Footer Char"/>
    <w:basedOn w:val="DefaultParagraphFont"/>
    <w:link w:val="Footer"/>
    <w:uiPriority w:val="99"/>
    <w:rsid w:val="007C15CB"/>
  </w:style>
  <w:style w:type="paragraph" w:styleId="CommentText">
    <w:name w:val="annotation text"/>
    <w:basedOn w:val="Normal"/>
    <w:link w:val="CommentTextChar"/>
    <w:uiPriority w:val="99"/>
    <w:rsid w:val="00DB1BD7"/>
    <w:pPr>
      <w:spacing w:after="200" w:line="276" w:lineRule="auto"/>
    </w:pPr>
    <w:rPr>
      <w:rFonts w:asciiTheme="minorHAnsi" w:eastAsiaTheme="minorEastAsia" w:hAnsiTheme="minorHAnsi"/>
      <w:sz w:val="20"/>
      <w:szCs w:val="20"/>
      <w:lang w:val="en-US" w:eastAsia="en-US"/>
    </w:rPr>
  </w:style>
  <w:style w:type="character" w:customStyle="1" w:styleId="CommentTextChar">
    <w:name w:val="Comment Text Char"/>
    <w:basedOn w:val="DefaultParagraphFont"/>
    <w:link w:val="CommentText"/>
    <w:uiPriority w:val="99"/>
    <w:rsid w:val="00DB1BD7"/>
    <w:rPr>
      <w:rFonts w:cs="Times New Roman"/>
      <w:sz w:val="20"/>
      <w:szCs w:val="20"/>
    </w:rPr>
  </w:style>
  <w:style w:type="character" w:styleId="PageNumber">
    <w:name w:val="page number"/>
    <w:basedOn w:val="DefaultParagraphFont"/>
    <w:uiPriority w:val="99"/>
    <w:semiHidden/>
    <w:unhideWhenUsed/>
    <w:rsid w:val="005368E1"/>
  </w:style>
  <w:style w:type="character" w:styleId="CommentReference">
    <w:name w:val="annotation reference"/>
    <w:basedOn w:val="DefaultParagraphFont"/>
    <w:uiPriority w:val="99"/>
    <w:semiHidden/>
    <w:unhideWhenUsed/>
    <w:rsid w:val="009110F1"/>
    <w:rPr>
      <w:sz w:val="16"/>
      <w:szCs w:val="16"/>
    </w:rPr>
  </w:style>
  <w:style w:type="paragraph" w:styleId="CommentSubject">
    <w:name w:val="annotation subject"/>
    <w:basedOn w:val="CommentText"/>
    <w:next w:val="CommentText"/>
    <w:link w:val="CommentSubjectChar"/>
    <w:uiPriority w:val="99"/>
    <w:semiHidden/>
    <w:unhideWhenUsed/>
    <w:rsid w:val="009110F1"/>
    <w:pPr>
      <w:spacing w:line="240" w:lineRule="auto"/>
    </w:pPr>
    <w:rPr>
      <w:rFonts w:cstheme="minorBidi"/>
      <w:b/>
      <w:bCs/>
    </w:rPr>
  </w:style>
  <w:style w:type="character" w:customStyle="1" w:styleId="CommentSubjectChar">
    <w:name w:val="Comment Subject Char"/>
    <w:basedOn w:val="CommentTextChar"/>
    <w:link w:val="CommentSubject"/>
    <w:uiPriority w:val="99"/>
    <w:semiHidden/>
    <w:rsid w:val="009110F1"/>
    <w:rPr>
      <w:rFonts w:cs="Times New Roman"/>
      <w:b/>
      <w:bCs/>
      <w:sz w:val="20"/>
      <w:szCs w:val="20"/>
    </w:rPr>
  </w:style>
  <w:style w:type="paragraph" w:styleId="Revision">
    <w:name w:val="Revision"/>
    <w:hidden/>
    <w:uiPriority w:val="99"/>
    <w:semiHidden/>
    <w:rsid w:val="003904F1"/>
    <w:pPr>
      <w:spacing w:after="0" w:line="240" w:lineRule="auto"/>
    </w:pPr>
  </w:style>
  <w:style w:type="paragraph" w:styleId="NormalWeb">
    <w:name w:val="Normal (Web)"/>
    <w:basedOn w:val="Normal"/>
    <w:uiPriority w:val="99"/>
    <w:semiHidden/>
    <w:unhideWhenUsed/>
    <w:rsid w:val="00CE7D42"/>
    <w:pPr>
      <w:spacing w:before="100" w:beforeAutospacing="1" w:after="100" w:afterAutospacing="1"/>
    </w:pPr>
  </w:style>
  <w:style w:type="character" w:styleId="Hyperlink">
    <w:name w:val="Hyperlink"/>
    <w:basedOn w:val="DefaultParagraphFont"/>
    <w:uiPriority w:val="99"/>
    <w:unhideWhenUsed/>
    <w:rsid w:val="006523B7"/>
    <w:rPr>
      <w:color w:val="0000FF" w:themeColor="hyperlink"/>
      <w:u w:val="single"/>
    </w:rPr>
  </w:style>
  <w:style w:type="character" w:customStyle="1" w:styleId="UnresolvedMention1">
    <w:name w:val="Unresolved Mention1"/>
    <w:basedOn w:val="DefaultParagraphFont"/>
    <w:uiPriority w:val="99"/>
    <w:semiHidden/>
    <w:unhideWhenUsed/>
    <w:rsid w:val="006523B7"/>
    <w:rPr>
      <w:color w:val="605E5C"/>
      <w:shd w:val="clear" w:color="auto" w:fill="E1DFDD"/>
    </w:rPr>
  </w:style>
  <w:style w:type="character" w:styleId="FollowedHyperlink">
    <w:name w:val="FollowedHyperlink"/>
    <w:basedOn w:val="DefaultParagraphFont"/>
    <w:uiPriority w:val="99"/>
    <w:semiHidden/>
    <w:unhideWhenUsed/>
    <w:rsid w:val="003B28D1"/>
    <w:rPr>
      <w:color w:val="800080" w:themeColor="followedHyperlink"/>
      <w:u w:val="single"/>
    </w:rPr>
  </w:style>
  <w:style w:type="character" w:styleId="LineNumber">
    <w:name w:val="line number"/>
    <w:basedOn w:val="DefaultParagraphFont"/>
    <w:uiPriority w:val="99"/>
    <w:semiHidden/>
    <w:unhideWhenUsed/>
    <w:rsid w:val="00FE520E"/>
  </w:style>
  <w:style w:type="table" w:styleId="TableGrid">
    <w:name w:val="Table Grid"/>
    <w:basedOn w:val="TableNormal"/>
    <w:uiPriority w:val="39"/>
    <w:rsid w:val="00917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D591A"/>
    <w:rPr>
      <w:color w:val="605E5C"/>
      <w:shd w:val="clear" w:color="auto" w:fill="E1DFDD"/>
    </w:rPr>
  </w:style>
  <w:style w:type="paragraph" w:styleId="NoSpacing">
    <w:name w:val="No Spacing"/>
    <w:link w:val="NoSpacingChar"/>
    <w:uiPriority w:val="1"/>
    <w:qFormat/>
    <w:rsid w:val="00FF63C4"/>
    <w:pPr>
      <w:spacing w:after="0" w:line="240" w:lineRule="auto"/>
    </w:pPr>
    <w:rPr>
      <w:lang w:val="en-GB" w:eastAsia="en-GB"/>
    </w:rPr>
  </w:style>
  <w:style w:type="character" w:customStyle="1" w:styleId="NoSpacingChar">
    <w:name w:val="No Spacing Char"/>
    <w:basedOn w:val="DefaultParagraphFont"/>
    <w:link w:val="NoSpacing"/>
    <w:uiPriority w:val="1"/>
    <w:rsid w:val="00FF63C4"/>
    <w:rPr>
      <w:lang w:val="en-GB" w:eastAsia="en-GB"/>
    </w:rPr>
  </w:style>
  <w:style w:type="character" w:styleId="Strong">
    <w:name w:val="Strong"/>
    <w:qFormat/>
    <w:rsid w:val="006030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5805">
      <w:bodyDiv w:val="1"/>
      <w:marLeft w:val="0"/>
      <w:marRight w:val="0"/>
      <w:marTop w:val="0"/>
      <w:marBottom w:val="0"/>
      <w:divBdr>
        <w:top w:val="none" w:sz="0" w:space="0" w:color="auto"/>
        <w:left w:val="none" w:sz="0" w:space="0" w:color="auto"/>
        <w:bottom w:val="none" w:sz="0" w:space="0" w:color="auto"/>
        <w:right w:val="none" w:sz="0" w:space="0" w:color="auto"/>
      </w:divBdr>
    </w:div>
    <w:div w:id="49769838">
      <w:bodyDiv w:val="1"/>
      <w:marLeft w:val="0"/>
      <w:marRight w:val="0"/>
      <w:marTop w:val="0"/>
      <w:marBottom w:val="0"/>
      <w:divBdr>
        <w:top w:val="none" w:sz="0" w:space="0" w:color="auto"/>
        <w:left w:val="none" w:sz="0" w:space="0" w:color="auto"/>
        <w:bottom w:val="none" w:sz="0" w:space="0" w:color="auto"/>
        <w:right w:val="none" w:sz="0" w:space="0" w:color="auto"/>
      </w:divBdr>
    </w:div>
    <w:div w:id="65687470">
      <w:bodyDiv w:val="1"/>
      <w:marLeft w:val="0"/>
      <w:marRight w:val="0"/>
      <w:marTop w:val="0"/>
      <w:marBottom w:val="0"/>
      <w:divBdr>
        <w:top w:val="none" w:sz="0" w:space="0" w:color="auto"/>
        <w:left w:val="none" w:sz="0" w:space="0" w:color="auto"/>
        <w:bottom w:val="none" w:sz="0" w:space="0" w:color="auto"/>
        <w:right w:val="none" w:sz="0" w:space="0" w:color="auto"/>
      </w:divBdr>
    </w:div>
    <w:div w:id="160119780">
      <w:bodyDiv w:val="1"/>
      <w:marLeft w:val="0"/>
      <w:marRight w:val="0"/>
      <w:marTop w:val="0"/>
      <w:marBottom w:val="0"/>
      <w:divBdr>
        <w:top w:val="none" w:sz="0" w:space="0" w:color="auto"/>
        <w:left w:val="none" w:sz="0" w:space="0" w:color="auto"/>
        <w:bottom w:val="none" w:sz="0" w:space="0" w:color="auto"/>
        <w:right w:val="none" w:sz="0" w:space="0" w:color="auto"/>
      </w:divBdr>
    </w:div>
    <w:div w:id="176426935">
      <w:bodyDiv w:val="1"/>
      <w:marLeft w:val="0"/>
      <w:marRight w:val="0"/>
      <w:marTop w:val="0"/>
      <w:marBottom w:val="0"/>
      <w:divBdr>
        <w:top w:val="none" w:sz="0" w:space="0" w:color="auto"/>
        <w:left w:val="none" w:sz="0" w:space="0" w:color="auto"/>
        <w:bottom w:val="none" w:sz="0" w:space="0" w:color="auto"/>
        <w:right w:val="none" w:sz="0" w:space="0" w:color="auto"/>
      </w:divBdr>
    </w:div>
    <w:div w:id="193809565">
      <w:bodyDiv w:val="1"/>
      <w:marLeft w:val="0"/>
      <w:marRight w:val="0"/>
      <w:marTop w:val="0"/>
      <w:marBottom w:val="0"/>
      <w:divBdr>
        <w:top w:val="none" w:sz="0" w:space="0" w:color="auto"/>
        <w:left w:val="none" w:sz="0" w:space="0" w:color="auto"/>
        <w:bottom w:val="none" w:sz="0" w:space="0" w:color="auto"/>
        <w:right w:val="none" w:sz="0" w:space="0" w:color="auto"/>
      </w:divBdr>
    </w:div>
    <w:div w:id="250092906">
      <w:bodyDiv w:val="1"/>
      <w:marLeft w:val="0"/>
      <w:marRight w:val="0"/>
      <w:marTop w:val="0"/>
      <w:marBottom w:val="0"/>
      <w:divBdr>
        <w:top w:val="none" w:sz="0" w:space="0" w:color="auto"/>
        <w:left w:val="none" w:sz="0" w:space="0" w:color="auto"/>
        <w:bottom w:val="none" w:sz="0" w:space="0" w:color="auto"/>
        <w:right w:val="none" w:sz="0" w:space="0" w:color="auto"/>
      </w:divBdr>
    </w:div>
    <w:div w:id="276837724">
      <w:bodyDiv w:val="1"/>
      <w:marLeft w:val="0"/>
      <w:marRight w:val="0"/>
      <w:marTop w:val="0"/>
      <w:marBottom w:val="0"/>
      <w:divBdr>
        <w:top w:val="none" w:sz="0" w:space="0" w:color="auto"/>
        <w:left w:val="none" w:sz="0" w:space="0" w:color="auto"/>
        <w:bottom w:val="none" w:sz="0" w:space="0" w:color="auto"/>
        <w:right w:val="none" w:sz="0" w:space="0" w:color="auto"/>
      </w:divBdr>
    </w:div>
    <w:div w:id="329719105">
      <w:bodyDiv w:val="1"/>
      <w:marLeft w:val="0"/>
      <w:marRight w:val="0"/>
      <w:marTop w:val="0"/>
      <w:marBottom w:val="0"/>
      <w:divBdr>
        <w:top w:val="none" w:sz="0" w:space="0" w:color="auto"/>
        <w:left w:val="none" w:sz="0" w:space="0" w:color="auto"/>
        <w:bottom w:val="none" w:sz="0" w:space="0" w:color="auto"/>
        <w:right w:val="none" w:sz="0" w:space="0" w:color="auto"/>
      </w:divBdr>
    </w:div>
    <w:div w:id="336004800">
      <w:bodyDiv w:val="1"/>
      <w:marLeft w:val="0"/>
      <w:marRight w:val="0"/>
      <w:marTop w:val="0"/>
      <w:marBottom w:val="0"/>
      <w:divBdr>
        <w:top w:val="none" w:sz="0" w:space="0" w:color="auto"/>
        <w:left w:val="none" w:sz="0" w:space="0" w:color="auto"/>
        <w:bottom w:val="none" w:sz="0" w:space="0" w:color="auto"/>
        <w:right w:val="none" w:sz="0" w:space="0" w:color="auto"/>
      </w:divBdr>
    </w:div>
    <w:div w:id="374474904">
      <w:bodyDiv w:val="1"/>
      <w:marLeft w:val="0"/>
      <w:marRight w:val="0"/>
      <w:marTop w:val="0"/>
      <w:marBottom w:val="0"/>
      <w:divBdr>
        <w:top w:val="none" w:sz="0" w:space="0" w:color="auto"/>
        <w:left w:val="none" w:sz="0" w:space="0" w:color="auto"/>
        <w:bottom w:val="none" w:sz="0" w:space="0" w:color="auto"/>
        <w:right w:val="none" w:sz="0" w:space="0" w:color="auto"/>
      </w:divBdr>
    </w:div>
    <w:div w:id="516501007">
      <w:bodyDiv w:val="1"/>
      <w:marLeft w:val="0"/>
      <w:marRight w:val="0"/>
      <w:marTop w:val="0"/>
      <w:marBottom w:val="0"/>
      <w:divBdr>
        <w:top w:val="none" w:sz="0" w:space="0" w:color="auto"/>
        <w:left w:val="none" w:sz="0" w:space="0" w:color="auto"/>
        <w:bottom w:val="none" w:sz="0" w:space="0" w:color="auto"/>
        <w:right w:val="none" w:sz="0" w:space="0" w:color="auto"/>
      </w:divBdr>
    </w:div>
    <w:div w:id="586232775">
      <w:bodyDiv w:val="1"/>
      <w:marLeft w:val="0"/>
      <w:marRight w:val="0"/>
      <w:marTop w:val="0"/>
      <w:marBottom w:val="0"/>
      <w:divBdr>
        <w:top w:val="none" w:sz="0" w:space="0" w:color="auto"/>
        <w:left w:val="none" w:sz="0" w:space="0" w:color="auto"/>
        <w:bottom w:val="none" w:sz="0" w:space="0" w:color="auto"/>
        <w:right w:val="none" w:sz="0" w:space="0" w:color="auto"/>
      </w:divBdr>
    </w:div>
    <w:div w:id="689531304">
      <w:bodyDiv w:val="1"/>
      <w:marLeft w:val="0"/>
      <w:marRight w:val="0"/>
      <w:marTop w:val="0"/>
      <w:marBottom w:val="0"/>
      <w:divBdr>
        <w:top w:val="none" w:sz="0" w:space="0" w:color="auto"/>
        <w:left w:val="none" w:sz="0" w:space="0" w:color="auto"/>
        <w:bottom w:val="none" w:sz="0" w:space="0" w:color="auto"/>
        <w:right w:val="none" w:sz="0" w:space="0" w:color="auto"/>
      </w:divBdr>
    </w:div>
    <w:div w:id="761797536">
      <w:bodyDiv w:val="1"/>
      <w:marLeft w:val="0"/>
      <w:marRight w:val="0"/>
      <w:marTop w:val="0"/>
      <w:marBottom w:val="0"/>
      <w:divBdr>
        <w:top w:val="none" w:sz="0" w:space="0" w:color="auto"/>
        <w:left w:val="none" w:sz="0" w:space="0" w:color="auto"/>
        <w:bottom w:val="none" w:sz="0" w:space="0" w:color="auto"/>
        <w:right w:val="none" w:sz="0" w:space="0" w:color="auto"/>
      </w:divBdr>
    </w:div>
    <w:div w:id="765271532">
      <w:bodyDiv w:val="1"/>
      <w:marLeft w:val="0"/>
      <w:marRight w:val="0"/>
      <w:marTop w:val="0"/>
      <w:marBottom w:val="0"/>
      <w:divBdr>
        <w:top w:val="none" w:sz="0" w:space="0" w:color="auto"/>
        <w:left w:val="none" w:sz="0" w:space="0" w:color="auto"/>
        <w:bottom w:val="none" w:sz="0" w:space="0" w:color="auto"/>
        <w:right w:val="none" w:sz="0" w:space="0" w:color="auto"/>
      </w:divBdr>
    </w:div>
    <w:div w:id="819083300">
      <w:bodyDiv w:val="1"/>
      <w:marLeft w:val="0"/>
      <w:marRight w:val="0"/>
      <w:marTop w:val="0"/>
      <w:marBottom w:val="0"/>
      <w:divBdr>
        <w:top w:val="none" w:sz="0" w:space="0" w:color="auto"/>
        <w:left w:val="none" w:sz="0" w:space="0" w:color="auto"/>
        <w:bottom w:val="none" w:sz="0" w:space="0" w:color="auto"/>
        <w:right w:val="none" w:sz="0" w:space="0" w:color="auto"/>
      </w:divBdr>
    </w:div>
    <w:div w:id="1004208132">
      <w:bodyDiv w:val="1"/>
      <w:marLeft w:val="0"/>
      <w:marRight w:val="0"/>
      <w:marTop w:val="0"/>
      <w:marBottom w:val="0"/>
      <w:divBdr>
        <w:top w:val="none" w:sz="0" w:space="0" w:color="auto"/>
        <w:left w:val="none" w:sz="0" w:space="0" w:color="auto"/>
        <w:bottom w:val="none" w:sz="0" w:space="0" w:color="auto"/>
        <w:right w:val="none" w:sz="0" w:space="0" w:color="auto"/>
      </w:divBdr>
    </w:div>
    <w:div w:id="1147748205">
      <w:bodyDiv w:val="1"/>
      <w:marLeft w:val="0"/>
      <w:marRight w:val="0"/>
      <w:marTop w:val="0"/>
      <w:marBottom w:val="0"/>
      <w:divBdr>
        <w:top w:val="none" w:sz="0" w:space="0" w:color="auto"/>
        <w:left w:val="none" w:sz="0" w:space="0" w:color="auto"/>
        <w:bottom w:val="none" w:sz="0" w:space="0" w:color="auto"/>
        <w:right w:val="none" w:sz="0" w:space="0" w:color="auto"/>
      </w:divBdr>
    </w:div>
    <w:div w:id="1161458269">
      <w:bodyDiv w:val="1"/>
      <w:marLeft w:val="0"/>
      <w:marRight w:val="0"/>
      <w:marTop w:val="0"/>
      <w:marBottom w:val="0"/>
      <w:divBdr>
        <w:top w:val="none" w:sz="0" w:space="0" w:color="auto"/>
        <w:left w:val="none" w:sz="0" w:space="0" w:color="auto"/>
        <w:bottom w:val="none" w:sz="0" w:space="0" w:color="auto"/>
        <w:right w:val="none" w:sz="0" w:space="0" w:color="auto"/>
      </w:divBdr>
    </w:div>
    <w:div w:id="1166751114">
      <w:bodyDiv w:val="1"/>
      <w:marLeft w:val="0"/>
      <w:marRight w:val="0"/>
      <w:marTop w:val="0"/>
      <w:marBottom w:val="0"/>
      <w:divBdr>
        <w:top w:val="none" w:sz="0" w:space="0" w:color="auto"/>
        <w:left w:val="none" w:sz="0" w:space="0" w:color="auto"/>
        <w:bottom w:val="none" w:sz="0" w:space="0" w:color="auto"/>
        <w:right w:val="none" w:sz="0" w:space="0" w:color="auto"/>
      </w:divBdr>
    </w:div>
    <w:div w:id="1166895856">
      <w:bodyDiv w:val="1"/>
      <w:marLeft w:val="0"/>
      <w:marRight w:val="0"/>
      <w:marTop w:val="0"/>
      <w:marBottom w:val="0"/>
      <w:divBdr>
        <w:top w:val="none" w:sz="0" w:space="0" w:color="auto"/>
        <w:left w:val="none" w:sz="0" w:space="0" w:color="auto"/>
        <w:bottom w:val="none" w:sz="0" w:space="0" w:color="auto"/>
        <w:right w:val="none" w:sz="0" w:space="0" w:color="auto"/>
      </w:divBdr>
    </w:div>
    <w:div w:id="1217428356">
      <w:bodyDiv w:val="1"/>
      <w:marLeft w:val="0"/>
      <w:marRight w:val="0"/>
      <w:marTop w:val="0"/>
      <w:marBottom w:val="0"/>
      <w:divBdr>
        <w:top w:val="none" w:sz="0" w:space="0" w:color="auto"/>
        <w:left w:val="none" w:sz="0" w:space="0" w:color="auto"/>
        <w:bottom w:val="none" w:sz="0" w:space="0" w:color="auto"/>
        <w:right w:val="none" w:sz="0" w:space="0" w:color="auto"/>
      </w:divBdr>
    </w:div>
    <w:div w:id="1280453408">
      <w:bodyDiv w:val="1"/>
      <w:marLeft w:val="0"/>
      <w:marRight w:val="0"/>
      <w:marTop w:val="0"/>
      <w:marBottom w:val="0"/>
      <w:divBdr>
        <w:top w:val="none" w:sz="0" w:space="0" w:color="auto"/>
        <w:left w:val="none" w:sz="0" w:space="0" w:color="auto"/>
        <w:bottom w:val="none" w:sz="0" w:space="0" w:color="auto"/>
        <w:right w:val="none" w:sz="0" w:space="0" w:color="auto"/>
      </w:divBdr>
    </w:div>
    <w:div w:id="1386828658">
      <w:bodyDiv w:val="1"/>
      <w:marLeft w:val="0"/>
      <w:marRight w:val="0"/>
      <w:marTop w:val="0"/>
      <w:marBottom w:val="0"/>
      <w:divBdr>
        <w:top w:val="none" w:sz="0" w:space="0" w:color="auto"/>
        <w:left w:val="none" w:sz="0" w:space="0" w:color="auto"/>
        <w:bottom w:val="none" w:sz="0" w:space="0" w:color="auto"/>
        <w:right w:val="none" w:sz="0" w:space="0" w:color="auto"/>
      </w:divBdr>
    </w:div>
    <w:div w:id="1441729105">
      <w:bodyDiv w:val="1"/>
      <w:marLeft w:val="0"/>
      <w:marRight w:val="0"/>
      <w:marTop w:val="0"/>
      <w:marBottom w:val="0"/>
      <w:divBdr>
        <w:top w:val="none" w:sz="0" w:space="0" w:color="auto"/>
        <w:left w:val="none" w:sz="0" w:space="0" w:color="auto"/>
        <w:bottom w:val="none" w:sz="0" w:space="0" w:color="auto"/>
        <w:right w:val="none" w:sz="0" w:space="0" w:color="auto"/>
      </w:divBdr>
    </w:div>
    <w:div w:id="1495948155">
      <w:bodyDiv w:val="1"/>
      <w:marLeft w:val="0"/>
      <w:marRight w:val="0"/>
      <w:marTop w:val="0"/>
      <w:marBottom w:val="0"/>
      <w:divBdr>
        <w:top w:val="none" w:sz="0" w:space="0" w:color="auto"/>
        <w:left w:val="none" w:sz="0" w:space="0" w:color="auto"/>
        <w:bottom w:val="none" w:sz="0" w:space="0" w:color="auto"/>
        <w:right w:val="none" w:sz="0" w:space="0" w:color="auto"/>
      </w:divBdr>
    </w:div>
    <w:div w:id="1527140318">
      <w:bodyDiv w:val="1"/>
      <w:marLeft w:val="0"/>
      <w:marRight w:val="0"/>
      <w:marTop w:val="0"/>
      <w:marBottom w:val="0"/>
      <w:divBdr>
        <w:top w:val="none" w:sz="0" w:space="0" w:color="auto"/>
        <w:left w:val="none" w:sz="0" w:space="0" w:color="auto"/>
        <w:bottom w:val="none" w:sz="0" w:space="0" w:color="auto"/>
        <w:right w:val="none" w:sz="0" w:space="0" w:color="auto"/>
      </w:divBdr>
    </w:div>
    <w:div w:id="1533958599">
      <w:bodyDiv w:val="1"/>
      <w:marLeft w:val="0"/>
      <w:marRight w:val="0"/>
      <w:marTop w:val="0"/>
      <w:marBottom w:val="0"/>
      <w:divBdr>
        <w:top w:val="none" w:sz="0" w:space="0" w:color="auto"/>
        <w:left w:val="none" w:sz="0" w:space="0" w:color="auto"/>
        <w:bottom w:val="none" w:sz="0" w:space="0" w:color="auto"/>
        <w:right w:val="none" w:sz="0" w:space="0" w:color="auto"/>
      </w:divBdr>
    </w:div>
    <w:div w:id="1570311474">
      <w:bodyDiv w:val="1"/>
      <w:marLeft w:val="0"/>
      <w:marRight w:val="0"/>
      <w:marTop w:val="0"/>
      <w:marBottom w:val="0"/>
      <w:divBdr>
        <w:top w:val="none" w:sz="0" w:space="0" w:color="auto"/>
        <w:left w:val="none" w:sz="0" w:space="0" w:color="auto"/>
        <w:bottom w:val="none" w:sz="0" w:space="0" w:color="auto"/>
        <w:right w:val="none" w:sz="0" w:space="0" w:color="auto"/>
      </w:divBdr>
    </w:div>
    <w:div w:id="1585995629">
      <w:bodyDiv w:val="1"/>
      <w:marLeft w:val="0"/>
      <w:marRight w:val="0"/>
      <w:marTop w:val="0"/>
      <w:marBottom w:val="0"/>
      <w:divBdr>
        <w:top w:val="none" w:sz="0" w:space="0" w:color="auto"/>
        <w:left w:val="none" w:sz="0" w:space="0" w:color="auto"/>
        <w:bottom w:val="none" w:sz="0" w:space="0" w:color="auto"/>
        <w:right w:val="none" w:sz="0" w:space="0" w:color="auto"/>
      </w:divBdr>
    </w:div>
    <w:div w:id="1616132703">
      <w:bodyDiv w:val="1"/>
      <w:marLeft w:val="0"/>
      <w:marRight w:val="0"/>
      <w:marTop w:val="0"/>
      <w:marBottom w:val="0"/>
      <w:divBdr>
        <w:top w:val="none" w:sz="0" w:space="0" w:color="auto"/>
        <w:left w:val="none" w:sz="0" w:space="0" w:color="auto"/>
        <w:bottom w:val="none" w:sz="0" w:space="0" w:color="auto"/>
        <w:right w:val="none" w:sz="0" w:space="0" w:color="auto"/>
      </w:divBdr>
    </w:div>
    <w:div w:id="1627809571">
      <w:bodyDiv w:val="1"/>
      <w:marLeft w:val="0"/>
      <w:marRight w:val="0"/>
      <w:marTop w:val="0"/>
      <w:marBottom w:val="0"/>
      <w:divBdr>
        <w:top w:val="none" w:sz="0" w:space="0" w:color="auto"/>
        <w:left w:val="none" w:sz="0" w:space="0" w:color="auto"/>
        <w:bottom w:val="none" w:sz="0" w:space="0" w:color="auto"/>
        <w:right w:val="none" w:sz="0" w:space="0" w:color="auto"/>
      </w:divBdr>
    </w:div>
    <w:div w:id="1638031717">
      <w:bodyDiv w:val="1"/>
      <w:marLeft w:val="0"/>
      <w:marRight w:val="0"/>
      <w:marTop w:val="0"/>
      <w:marBottom w:val="0"/>
      <w:divBdr>
        <w:top w:val="none" w:sz="0" w:space="0" w:color="auto"/>
        <w:left w:val="none" w:sz="0" w:space="0" w:color="auto"/>
        <w:bottom w:val="none" w:sz="0" w:space="0" w:color="auto"/>
        <w:right w:val="none" w:sz="0" w:space="0" w:color="auto"/>
      </w:divBdr>
    </w:div>
    <w:div w:id="1805658072">
      <w:bodyDiv w:val="1"/>
      <w:marLeft w:val="0"/>
      <w:marRight w:val="0"/>
      <w:marTop w:val="0"/>
      <w:marBottom w:val="0"/>
      <w:divBdr>
        <w:top w:val="none" w:sz="0" w:space="0" w:color="auto"/>
        <w:left w:val="none" w:sz="0" w:space="0" w:color="auto"/>
        <w:bottom w:val="none" w:sz="0" w:space="0" w:color="auto"/>
        <w:right w:val="none" w:sz="0" w:space="0" w:color="auto"/>
      </w:divBdr>
    </w:div>
    <w:div w:id="1885213545">
      <w:bodyDiv w:val="1"/>
      <w:marLeft w:val="0"/>
      <w:marRight w:val="0"/>
      <w:marTop w:val="0"/>
      <w:marBottom w:val="0"/>
      <w:divBdr>
        <w:top w:val="none" w:sz="0" w:space="0" w:color="auto"/>
        <w:left w:val="none" w:sz="0" w:space="0" w:color="auto"/>
        <w:bottom w:val="none" w:sz="0" w:space="0" w:color="auto"/>
        <w:right w:val="none" w:sz="0" w:space="0" w:color="auto"/>
      </w:divBdr>
    </w:div>
    <w:div w:id="1931696602">
      <w:bodyDiv w:val="1"/>
      <w:marLeft w:val="0"/>
      <w:marRight w:val="0"/>
      <w:marTop w:val="0"/>
      <w:marBottom w:val="0"/>
      <w:divBdr>
        <w:top w:val="none" w:sz="0" w:space="0" w:color="auto"/>
        <w:left w:val="none" w:sz="0" w:space="0" w:color="auto"/>
        <w:bottom w:val="none" w:sz="0" w:space="0" w:color="auto"/>
        <w:right w:val="none" w:sz="0" w:space="0" w:color="auto"/>
      </w:divBdr>
    </w:div>
    <w:div w:id="1943490412">
      <w:bodyDiv w:val="1"/>
      <w:marLeft w:val="0"/>
      <w:marRight w:val="0"/>
      <w:marTop w:val="0"/>
      <w:marBottom w:val="0"/>
      <w:divBdr>
        <w:top w:val="none" w:sz="0" w:space="0" w:color="auto"/>
        <w:left w:val="none" w:sz="0" w:space="0" w:color="auto"/>
        <w:bottom w:val="none" w:sz="0" w:space="0" w:color="auto"/>
        <w:right w:val="none" w:sz="0" w:space="0" w:color="auto"/>
      </w:divBdr>
    </w:div>
    <w:div w:id="1998149121">
      <w:bodyDiv w:val="1"/>
      <w:marLeft w:val="0"/>
      <w:marRight w:val="0"/>
      <w:marTop w:val="0"/>
      <w:marBottom w:val="0"/>
      <w:divBdr>
        <w:top w:val="none" w:sz="0" w:space="0" w:color="auto"/>
        <w:left w:val="none" w:sz="0" w:space="0" w:color="auto"/>
        <w:bottom w:val="none" w:sz="0" w:space="0" w:color="auto"/>
        <w:right w:val="none" w:sz="0" w:space="0" w:color="auto"/>
      </w:divBdr>
    </w:div>
    <w:div w:id="2002388206">
      <w:bodyDiv w:val="1"/>
      <w:marLeft w:val="0"/>
      <w:marRight w:val="0"/>
      <w:marTop w:val="0"/>
      <w:marBottom w:val="0"/>
      <w:divBdr>
        <w:top w:val="none" w:sz="0" w:space="0" w:color="auto"/>
        <w:left w:val="none" w:sz="0" w:space="0" w:color="auto"/>
        <w:bottom w:val="none" w:sz="0" w:space="0" w:color="auto"/>
        <w:right w:val="none" w:sz="0" w:space="0" w:color="auto"/>
      </w:divBdr>
    </w:div>
    <w:div w:id="210522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ect-za.mimecast.com/s/lRVdClOkn7In9wooTGO9jq"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sanjeevksingh@aims.amrita.ed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5.tif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charani@imperial.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tiff"/><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A872169CC29F4C9E55CD20980EDD98" ma:contentTypeVersion="13" ma:contentTypeDescription="Create a new document." ma:contentTypeScope="" ma:versionID="b0be3357abccaf43c78774ccc58c3c04">
  <xsd:schema xmlns:xsd="http://www.w3.org/2001/XMLSchema" xmlns:xs="http://www.w3.org/2001/XMLSchema" xmlns:p="http://schemas.microsoft.com/office/2006/metadata/properties" xmlns:ns3="d32bf73f-f12d-437c-9825-fa220fbadbb3" xmlns:ns4="3799c65c-dd99-4e24-9845-993d06f97b9a" targetNamespace="http://schemas.microsoft.com/office/2006/metadata/properties" ma:root="true" ma:fieldsID="0f59d28fe9d689834bdf1852cfcf099e" ns3:_="" ns4:_="">
    <xsd:import namespace="d32bf73f-f12d-437c-9825-fa220fbadbb3"/>
    <xsd:import namespace="3799c65c-dd99-4e24-9845-993d06f97b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ingHintHash"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2bf73f-f12d-437c-9825-fa220fbadb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99c65c-dd99-4e24-9845-993d06f97b9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9" nillable="true" ma:displayName="Sharing Hint Hash" ma:hidden="true" ma:internalName="SharingHintHash" ma:readOnly="true">
      <xsd:simpleType>
        <xsd:restriction base="dms:Text"/>
      </xsd:simple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Version="0">
  <b:Source>
    <b:Tag>Hig13</b:Tag>
    <b:SourceType>JournalArticle</b:SourceType>
    <b:Guid>{F010AD28-C09D-46CC-9209-320BCE41CABD}</b:Guid>
    <b:Author>
      <b:Author>
        <b:NameList>
          <b:Person>
            <b:Last>Higginbottom</b:Last>
            <b:First>Gina</b:First>
            <b:Middle>M.A</b:Middle>
          </b:Person>
          <b:Person>
            <b:Last>Pillay</b:Last>
            <b:First>Jennifer</b:First>
            <b:Middle>J</b:Middle>
          </b:Person>
          <b:Person>
            <b:Last>Boadu</b:Last>
            <b:First>Nana</b:First>
            <b:Middle>Y</b:Middle>
          </b:Person>
        </b:NameList>
      </b:Author>
    </b:Author>
    <b:Title>Guidance on Performing Focused Ethnographies with an Emphasis on Healthcare Research.</b:Title>
    <b:JournalName>The Qualitative Report</b:JournalName>
    <b:Year>2013</b:Year>
    <b:Pages>1-6</b:Pages>
    <b:RefOrder>2</b:RefOrder>
  </b:Source>
  <b:Source>
    <b:Tag>Cha181</b:Tag>
    <b:SourceType>JournalArticle</b:SourceType>
    <b:Guid>{56677964-9AD6-4ADB-8D26-DB7A995CCE9E}</b:Guid>
    <b:Author>
      <b:Author>
        <b:NameList>
          <b:Person>
            <b:Last>Charani</b:Last>
            <b:First>Esmita</b:First>
          </b:Person>
          <b:Person>
            <b:Last>Holmes</b:Last>
            <b:First>Alison</b:First>
          </b:Person>
        </b:NameList>
      </b:Author>
    </b:Author>
    <b:Title>Antibiotic Stewardship-Twenty Years in the Making</b:Title>
    <b:JournalName>MDPI</b:JournalName>
    <b:Year>2019</b:Year>
    <b:Pages>doi:10.3390/antibiotics8010007</b:Pages>
    <b:RefOrder>3</b:RefOrder>
  </b:Source>
  <b:Source>
    <b:Tag>Cha18</b:Tag>
    <b:SourceType>JournalArticle</b:SourceType>
    <b:Guid>{8BFA9C78-476A-4629-8F39-4F1A13FFE462}</b:Guid>
    <b:Author>
      <b:Author>
        <b:NameList>
          <b:Person>
            <b:Last>Charani</b:Last>
            <b:First>Esmita</b:First>
          </b:Person>
          <b:Person>
            <b:Last>Ahmad</b:Last>
            <b:First>Raheela</b:First>
          </b:Person>
          <b:Person>
            <b:Last>Rawson</b:Last>
            <b:First>T</b:First>
            <b:Middle>M</b:Middle>
          </b:Person>
          <b:Person>
            <b:Last>Castro-Sanchèz</b:Last>
            <b:First>E</b:First>
          </b:Person>
          <b:Person>
            <b:Last>Tarrant</b:Last>
            <b:First>C</b:First>
          </b:Person>
          <b:Person>
            <b:Last>Holmes</b:Last>
            <b:First>A.H</b:First>
          </b:Person>
        </b:NameList>
      </b:Author>
    </b:Author>
    <b:Title>The Differences in Antibiotic Decision-making Between Acute Surgical and Acute Medical Teams: An Ethnographic Study of Culture and Team Dynamics</b:Title>
    <b:Year>2018</b:Year>
    <b:JournalName>Clinical Infectious Diseases</b:JournalName>
    <b:Pages>DOI: 10.1093/cid/ciy844</b:Pages>
    <b:RefOrder>4</b:RefOrder>
  </b:Source>
  <b:Source>
    <b:Tag>Cha17</b:Tag>
    <b:SourceType>JournalArticle</b:SourceType>
    <b:Guid>{EB76D468-2144-45CF-BC07-82E66EB01627}</b:Guid>
    <b:Author>
      <b:Author>
        <b:NameList>
          <b:Person>
            <b:Last>Charani</b:Last>
            <b:First>Esmita</b:First>
          </b:Person>
          <b:Person>
            <b:Last>Ahmad</b:Last>
            <b:First>R</b:First>
          </b:Person>
          <b:Person>
            <b:Last>Tarrant</b:Last>
            <b:First>C</b:First>
          </b:Person>
          <b:Person>
            <b:Last>Birgand</b:Last>
            <b:First>G</b:First>
          </b:Person>
          <b:Person>
            <b:Last>Leather</b:Last>
            <b:First>A</b:First>
          </b:Person>
          <b:Person>
            <b:Last>Mendelson</b:Last>
            <b:First>M</b:First>
          </b:Person>
          <b:Person>
            <b:Last>Moonesinghe</b:Last>
            <b:First>S.R</b:First>
          </b:Person>
          <b:Person>
            <b:Last>Sevdalis</b:Last>
            <b:First>N</b:First>
          </b:Person>
          <b:Person>
            <b:Last>Dingh</b:Last>
            <b:First>S</b:First>
          </b:Person>
          <b:Person>
            <b:Last>Holmes</b:Last>
            <b:First>A</b:First>
          </b:Person>
        </b:NameList>
      </b:Author>
    </b:Author>
    <b:Title>Opportunities for system level improvement in antibiotic use across the surgical pathway</b:Title>
    <b:JournalName>International Journal of Infectious Diseases</b:JournalName>
    <b:Year>2017</b:Year>
    <b:Pages>DOI: 10.1016/j.ijid.2017.04.020</b:Pages>
    <b:RefOrder>5</b:RefOrder>
  </b:Source>
  <b:Source>
    <b:Tag>Smi15</b:Tag>
    <b:SourceType>JournalArticle</b:SourceType>
    <b:Guid>{9DB92469-670A-4F17-B0F5-9D5746D2B8CB}</b:Guid>
    <b:Title>Antimicrobial resistance is a social problem requiring a social solution</b:Title>
    <b:Year>2015</b:Year>
    <b:Author>
      <b:Author>
        <b:NameList>
          <b:Person>
            <b:Last>Smith</b:Last>
            <b:First>Richard</b:First>
          </b:Person>
        </b:NameList>
      </b:Author>
    </b:Author>
    <b:JournalName>BMJ</b:JournalName>
    <b:Pages>doi: 10.1136/bmj.h2682</b:Pages>
    <b:RefOrder>6</b:RefOrder>
  </b:Source>
  <b:Source>
    <b:Tag>Goo11</b:Tag>
    <b:SourceType>JournalArticle</b:SourceType>
    <b:Guid>{CB344B09-9286-4923-9B6B-C46F56B24C44}</b:Guid>
    <b:Author>
      <b:Author>
        <b:NameList>
          <b:Person>
            <b:Last>Goodson</b:Last>
            <b:First>Leigh</b:First>
          </b:Person>
          <b:Person>
            <b:Last>Vassar</b:Last>
            <b:First>Matt</b:First>
          </b:Person>
        </b:NameList>
      </b:Author>
    </b:Author>
    <b:Title>An overview of ethnography in healthcare and medical education research</b:Title>
    <b:JournalName>Journal of Educational Evaluation for Health Professions</b:JournalName>
    <b:Year>2011</b:Year>
    <b:Pages> DOI: 10.3352/jeehp.2011.8.4</b:Pages>
    <b:RefOrder>7</b:RefOrder>
  </b:Source>
  <b:Source>
    <b:Tag>Bha18</b:Tag>
    <b:SourceType>JournalArticle</b:SourceType>
    <b:Guid>{91A24AB6-022A-4FB7-BDF7-F18E52E9D6DD}</b:Guid>
    <b:Title>Surgical site infection after gastrointestinal surgery in high-income, middle-income, and low-income countries: a prospective, international, multicentre cohort study</b:Title>
    <b:Year>2018</b:Year>
    <b:Author>
      <b:Author>
        <b:NameList>
          <b:Person>
            <b:Last>Bhangu A</b:Last>
            <b:First>Ademuyiwa</b:First>
            <b:Middle>AO, Aguilera ML, Alexander P, Al-Saqqa SW, Borda-Luque G et al.</b:Middle>
          </b:Person>
        </b:NameList>
      </b:Author>
    </b:Author>
    <b:JournalName>Lancet Infectious Diseases</b:JournalName>
    <b:Pages>516-525</b:Pages>
    <b:RefOrder>1</b:RefOrder>
  </b:Source>
</b:Sources>
</file>

<file path=customXml/itemProps1.xml><?xml version="1.0" encoding="utf-8"?>
<ds:datastoreItem xmlns:ds="http://schemas.openxmlformats.org/officeDocument/2006/customXml" ds:itemID="{4EDDEC99-38AD-4284-9E97-A1D32E2B6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2bf73f-f12d-437c-9825-fa220fbadbb3"/>
    <ds:schemaRef ds:uri="3799c65c-dd99-4e24-9845-993d06f97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69C0B7-6C46-4565-B2D1-8FD441E15F4A}">
  <ds:schemaRefs>
    <ds:schemaRef ds:uri="http://schemas.microsoft.com/sharepoint/v3/contenttype/forms"/>
  </ds:schemaRefs>
</ds:datastoreItem>
</file>

<file path=customXml/itemProps3.xml><?xml version="1.0" encoding="utf-8"?>
<ds:datastoreItem xmlns:ds="http://schemas.openxmlformats.org/officeDocument/2006/customXml" ds:itemID="{10B83E7B-DFB2-4EBE-8705-C66E7A35FE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B8C755-F8B6-4F0C-A905-3806C2349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77256</Words>
  <Characters>440361</Characters>
  <Application>Microsoft Office Word</Application>
  <DocSecurity>0</DocSecurity>
  <Lines>3669</Lines>
  <Paragraphs>1033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suryas</dc:creator>
  <cp:keywords/>
  <dc:description/>
  <cp:lastModifiedBy>Phillips, David P</cp:lastModifiedBy>
  <cp:revision>2</cp:revision>
  <dcterms:created xsi:type="dcterms:W3CDTF">2021-01-08T09:19:00Z</dcterms:created>
  <dcterms:modified xsi:type="dcterms:W3CDTF">2021-01-08T09:19:00Z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http://www.zotero.org/styles/bmj</vt:lpwstr>
  </property>
  <property fmtid="{D5CDD505-2E9C-101B-9397-08002B2CF9AE}" pid="7" name="Mendeley Recent Style Name 2_1">
    <vt:lpwstr>BMJ</vt:lpwstr>
  </property>
  <property fmtid="{D5CDD505-2E9C-101B-9397-08002B2CF9AE}" pid="8" name="Mendeley Recent Style Id 3_1">
    <vt:lpwstr>http://www.zotero.org/styles/clinical-infectious-diseases</vt:lpwstr>
  </property>
  <property fmtid="{D5CDD505-2E9C-101B-9397-08002B2CF9AE}" pid="9" name="Mendeley Recent Style Name 3_1">
    <vt:lpwstr>Clinical Infectious Diseases</vt:lpwstr>
  </property>
  <property fmtid="{D5CDD505-2E9C-101B-9397-08002B2CF9AE}" pid="10" name="Mendeley Recent Style Id 4_1">
    <vt:lpwstr>http://www.zotero.org/styles/clinical-microbiology-and-infection</vt:lpwstr>
  </property>
  <property fmtid="{D5CDD505-2E9C-101B-9397-08002B2CF9AE}" pid="11" name="Mendeley Recent Style Name 4_1">
    <vt:lpwstr>Clinical Microbiology and Infection</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4ae4efeb-dc1b-34d3-a08f-4d34967abbcc</vt:lpwstr>
  </property>
  <property fmtid="{D5CDD505-2E9C-101B-9397-08002B2CF9AE}" pid="24" name="Mendeley Citation Style_1">
    <vt:lpwstr>http://www.zotero.org/styles/clinical-microbiology-and-infection</vt:lpwstr>
  </property>
  <property fmtid="{D5CDD505-2E9C-101B-9397-08002B2CF9AE}" pid="25" name="ContentTypeId">
    <vt:lpwstr>0x01010013A872169CC29F4C9E55CD20980EDD98</vt:lpwstr>
  </property>
</Properties>
</file>