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FBE20" w14:textId="7ADF6AB6" w:rsidR="00FF71B2" w:rsidRPr="00D54E74" w:rsidRDefault="00FF71B2" w:rsidP="00FF71B2">
      <w:pPr>
        <w:spacing w:before="100" w:beforeAutospacing="1" w:after="100" w:afterAutospacing="1" w:line="360" w:lineRule="auto"/>
        <w:contextualSpacing/>
        <w:rPr>
          <w:rFonts w:cstheme="minorHAnsi"/>
          <w:b/>
          <w:sz w:val="28"/>
          <w:szCs w:val="24"/>
          <w:lang w:val="en-GB"/>
        </w:rPr>
      </w:pPr>
      <w:bookmarkStart w:id="0" w:name="_Hlk503875411"/>
      <w:r w:rsidRPr="00D54E74">
        <w:rPr>
          <w:rFonts w:cstheme="minorHAnsi"/>
          <w:b/>
          <w:sz w:val="28"/>
          <w:szCs w:val="24"/>
          <w:lang w:val="en-GB"/>
        </w:rPr>
        <w:t>Supporting Information</w:t>
      </w:r>
    </w:p>
    <w:bookmarkEnd w:id="0"/>
    <w:p w14:paraId="0A31485C" w14:textId="77777777" w:rsidR="00E83B12" w:rsidRPr="00D54E74" w:rsidRDefault="00E83B12" w:rsidP="00E83B12"/>
    <w:p w14:paraId="7DCB0031" w14:textId="77777777" w:rsidR="008E206A" w:rsidRPr="00D54E74" w:rsidRDefault="008E206A" w:rsidP="008E206A">
      <w:pPr>
        <w:rPr>
          <w:b/>
          <w:bCs/>
          <w:sz w:val="26"/>
          <w:szCs w:val="26"/>
        </w:rPr>
      </w:pPr>
      <w:r w:rsidRPr="00D54E74">
        <w:rPr>
          <w:b/>
          <w:bCs/>
          <w:sz w:val="26"/>
          <w:szCs w:val="26"/>
        </w:rPr>
        <w:t xml:space="preserve">Protein purification with nanoparticle-enhanced </w:t>
      </w:r>
      <w:proofErr w:type="spellStart"/>
      <w:r w:rsidRPr="00D54E74">
        <w:rPr>
          <w:b/>
          <w:bCs/>
          <w:sz w:val="26"/>
          <w:szCs w:val="26"/>
        </w:rPr>
        <w:t>crystallisation</w:t>
      </w:r>
      <w:proofErr w:type="spellEnd"/>
    </w:p>
    <w:p w14:paraId="6FD35A8D" w14:textId="77777777" w:rsidR="008E206A" w:rsidRPr="00D54E74" w:rsidRDefault="008E206A" w:rsidP="008E206A"/>
    <w:p w14:paraId="1A45C2A5" w14:textId="6DDBF29E" w:rsidR="008E206A" w:rsidRPr="00D54E74" w:rsidRDefault="008E206A" w:rsidP="008E206A">
      <w:r w:rsidRPr="00D54E74">
        <w:t>Wenqian Chen</w:t>
      </w:r>
      <w:r w:rsidRPr="00D54E74">
        <w:rPr>
          <w:vertAlign w:val="superscript"/>
        </w:rPr>
        <w:t xml:space="preserve"> a</w:t>
      </w:r>
      <w:r w:rsidRPr="00D54E74">
        <w:t>, Thomas N</w:t>
      </w:r>
      <w:r w:rsidR="003938C0" w:rsidRPr="00D54E74">
        <w:t>.</w:t>
      </w:r>
      <w:r w:rsidRPr="00D54E74">
        <w:t xml:space="preserve"> H</w:t>
      </w:r>
      <w:r w:rsidR="003938C0" w:rsidRPr="00D54E74">
        <w:t>.</w:t>
      </w:r>
      <w:r w:rsidRPr="00D54E74">
        <w:t xml:space="preserve"> Cheng</w:t>
      </w:r>
      <w:r w:rsidRPr="00D54E74">
        <w:rPr>
          <w:vertAlign w:val="superscript"/>
        </w:rPr>
        <w:t xml:space="preserve"> a</w:t>
      </w:r>
      <w:r w:rsidRPr="00D54E74">
        <w:t xml:space="preserve">, Liang Fa Khaw </w:t>
      </w:r>
      <w:r w:rsidR="003938C0" w:rsidRPr="00D54E74">
        <w:rPr>
          <w:vertAlign w:val="superscript"/>
        </w:rPr>
        <w:t>a</w:t>
      </w:r>
      <w:r w:rsidRPr="00D54E74">
        <w:t>, Xiaoyu Li</w:t>
      </w:r>
      <w:r w:rsidRPr="00D54E74">
        <w:rPr>
          <w:vertAlign w:val="superscript"/>
        </w:rPr>
        <w:t xml:space="preserve"> a</w:t>
      </w:r>
      <w:r w:rsidRPr="00D54E74">
        <w:t>, Huaiyu Yang</w:t>
      </w:r>
      <w:r w:rsidRPr="00D54E74">
        <w:rPr>
          <w:vertAlign w:val="superscript"/>
        </w:rPr>
        <w:t xml:space="preserve"> b</w:t>
      </w:r>
      <w:r w:rsidRPr="00D54E74">
        <w:t xml:space="preserve">, </w:t>
      </w:r>
      <w:r w:rsidRPr="00D54E74">
        <w:rPr>
          <w:rFonts w:hint="eastAsia"/>
        </w:rPr>
        <w:t xml:space="preserve">Jinbo Ouyang </w:t>
      </w:r>
      <w:r w:rsidRPr="00D54E74">
        <w:rPr>
          <w:vertAlign w:val="superscript"/>
        </w:rPr>
        <w:t>d</w:t>
      </w:r>
      <w:r w:rsidRPr="00D54E74">
        <w:t xml:space="preserve">, Jerry Y. Y. Heng </w:t>
      </w:r>
      <w:proofErr w:type="gramStart"/>
      <w:r w:rsidRPr="00D54E74">
        <w:rPr>
          <w:vertAlign w:val="superscript"/>
        </w:rPr>
        <w:t>a,</w:t>
      </w:r>
      <w:r w:rsidRPr="00D54E74">
        <w:t>*</w:t>
      </w:r>
      <w:proofErr w:type="gramEnd"/>
    </w:p>
    <w:p w14:paraId="0148EB51" w14:textId="77777777" w:rsidR="008E206A" w:rsidRPr="00D54E74" w:rsidRDefault="008E206A" w:rsidP="008E206A">
      <w:proofErr w:type="spellStart"/>
      <w:r w:rsidRPr="00D54E74">
        <w:rPr>
          <w:vertAlign w:val="superscript"/>
        </w:rPr>
        <w:t>a</w:t>
      </w:r>
      <w:r w:rsidRPr="00D54E74">
        <w:t>Department</w:t>
      </w:r>
      <w:proofErr w:type="spellEnd"/>
      <w:r w:rsidRPr="00D54E74">
        <w:t xml:space="preserve"> of Chemical Engineering, Imperial College London, London SW7 2AZ, UK</w:t>
      </w:r>
    </w:p>
    <w:p w14:paraId="65783ED1" w14:textId="77777777" w:rsidR="008E206A" w:rsidRPr="00D54E74" w:rsidRDefault="008E206A" w:rsidP="008E206A">
      <w:proofErr w:type="spellStart"/>
      <w:r w:rsidRPr="00D54E74">
        <w:rPr>
          <w:vertAlign w:val="superscript"/>
        </w:rPr>
        <w:t>b</w:t>
      </w:r>
      <w:r w:rsidRPr="00D54E74">
        <w:t>Department</w:t>
      </w:r>
      <w:proofErr w:type="spellEnd"/>
      <w:r w:rsidRPr="00D54E74">
        <w:t xml:space="preserve"> of Chemical Engineering, Loughborough University, Leicestershire LE11 3TU, UK</w:t>
      </w:r>
    </w:p>
    <w:p w14:paraId="3E16AEB3" w14:textId="19438EEC" w:rsidR="008E206A" w:rsidRPr="00D54E74" w:rsidRDefault="003938C0" w:rsidP="008E206A">
      <w:proofErr w:type="spellStart"/>
      <w:r w:rsidRPr="00D54E74">
        <w:rPr>
          <w:vertAlign w:val="superscript"/>
        </w:rPr>
        <w:t>c</w:t>
      </w:r>
      <w:r w:rsidR="008E206A" w:rsidRPr="00D54E74">
        <w:t>State</w:t>
      </w:r>
      <w:proofErr w:type="spellEnd"/>
      <w:r w:rsidR="008E206A" w:rsidRPr="00D54E74">
        <w:t xml:space="preserve"> Key Laboratory for Nuclear Resources and Environment, East China University of Technology, Nanchang 330013, P. R. China</w:t>
      </w:r>
      <w:r w:rsidR="008E206A" w:rsidRPr="00D54E74">
        <w:rPr>
          <w:rFonts w:hint="eastAsia"/>
        </w:rPr>
        <w:t xml:space="preserve"> </w:t>
      </w:r>
    </w:p>
    <w:p w14:paraId="0738D575" w14:textId="77777777" w:rsidR="008E206A" w:rsidRPr="00D54E74" w:rsidRDefault="008E206A" w:rsidP="008E206A">
      <w:r w:rsidRPr="00D54E74">
        <w:t>*Corresponding author.</w:t>
      </w:r>
    </w:p>
    <w:p w14:paraId="2A61A779" w14:textId="77777777" w:rsidR="008E206A" w:rsidRPr="00D54E74" w:rsidRDefault="008E206A" w:rsidP="008E206A">
      <w:r w:rsidRPr="00D54E74">
        <w:t xml:space="preserve">E-mail address: </w:t>
      </w:r>
      <w:hyperlink r:id="rId4" w:history="1">
        <w:r w:rsidRPr="00D54E74">
          <w:rPr>
            <w:rStyle w:val="Hyperlink"/>
          </w:rPr>
          <w:t>jerry.heng@imperial.ac.uk</w:t>
        </w:r>
      </w:hyperlink>
    </w:p>
    <w:p w14:paraId="0EFA6BED" w14:textId="5226571C" w:rsidR="00FF71B2" w:rsidRPr="00D54E74" w:rsidRDefault="00FF71B2" w:rsidP="00FF71B2">
      <w:pPr>
        <w:spacing w:after="0" w:line="480" w:lineRule="auto"/>
        <w:jc w:val="both"/>
        <w:rPr>
          <w:i/>
          <w:color w:val="000000" w:themeColor="text1"/>
          <w:sz w:val="24"/>
          <w:szCs w:val="24"/>
        </w:rPr>
      </w:pPr>
    </w:p>
    <w:p w14:paraId="57815620" w14:textId="680DD222" w:rsidR="008A34CC" w:rsidRPr="00D54E74" w:rsidRDefault="008A34CC">
      <w:pPr>
        <w:rPr>
          <w:lang w:val="en-GB"/>
        </w:rPr>
      </w:pPr>
    </w:p>
    <w:p w14:paraId="754352AB" w14:textId="21DEA071" w:rsidR="00FF71B2" w:rsidRPr="00D54E74" w:rsidRDefault="00FF71B2">
      <w:pPr>
        <w:rPr>
          <w:b/>
          <w:lang w:val="en-GB"/>
        </w:rPr>
      </w:pPr>
      <w:r w:rsidRPr="00D54E74">
        <w:rPr>
          <w:b/>
          <w:lang w:val="en-GB"/>
        </w:rPr>
        <w:t>CONTENTS</w:t>
      </w:r>
    </w:p>
    <w:p w14:paraId="74BDDA47" w14:textId="326BBDB8" w:rsidR="00FF71B2" w:rsidRPr="00D54E74" w:rsidRDefault="00FF71B2">
      <w:pPr>
        <w:rPr>
          <w:b/>
          <w:lang w:val="en-GB"/>
        </w:rPr>
      </w:pPr>
    </w:p>
    <w:p w14:paraId="6A5A1348" w14:textId="24478642" w:rsidR="00FF71B2" w:rsidRPr="00D54E74" w:rsidRDefault="00D50584">
      <w:pPr>
        <w:rPr>
          <w:b/>
          <w:lang w:val="en-GB"/>
        </w:rPr>
      </w:pPr>
      <w:r w:rsidRPr="00D54E74">
        <w:rPr>
          <w:b/>
          <w:lang w:val="en-GB"/>
        </w:rPr>
        <w:t>Section S1. Summary of materials used.</w:t>
      </w:r>
    </w:p>
    <w:p w14:paraId="66F669F1" w14:textId="3F7D4945" w:rsidR="00BF40CC" w:rsidRPr="00D54E74" w:rsidRDefault="00BF40CC">
      <w:pPr>
        <w:rPr>
          <w:b/>
          <w:lang w:val="en-GB"/>
        </w:rPr>
      </w:pPr>
      <w:r w:rsidRPr="00D54E74">
        <w:rPr>
          <w:b/>
          <w:lang w:val="en-GB"/>
        </w:rPr>
        <w:t xml:space="preserve">Section S2. </w:t>
      </w:r>
      <w:r w:rsidR="00934602" w:rsidRPr="00D54E74">
        <w:rPr>
          <w:b/>
          <w:lang w:val="en-GB"/>
        </w:rPr>
        <w:t>Protein concentration measurements.</w:t>
      </w:r>
    </w:p>
    <w:p w14:paraId="06AB8061" w14:textId="3A6FB79A" w:rsidR="0020510E" w:rsidRPr="00D54E74" w:rsidRDefault="007928BD">
      <w:pPr>
        <w:rPr>
          <w:b/>
          <w:lang w:val="en-GB"/>
        </w:rPr>
      </w:pPr>
      <w:r w:rsidRPr="00D54E74">
        <w:rPr>
          <w:b/>
          <w:lang w:val="en-GB"/>
        </w:rPr>
        <w:t xml:space="preserve">Section S3. </w:t>
      </w:r>
      <w:r w:rsidR="00217926" w:rsidRPr="00D54E74">
        <w:rPr>
          <w:b/>
          <w:lang w:val="en-GB"/>
        </w:rPr>
        <w:t>Definition of product recovery, productivity and product improvement</w:t>
      </w:r>
    </w:p>
    <w:p w14:paraId="1D8ADFE3" w14:textId="73BBC222" w:rsidR="00D50584" w:rsidRPr="00D54E74" w:rsidRDefault="00D50584">
      <w:pPr>
        <w:rPr>
          <w:lang w:val="en-GB"/>
        </w:rPr>
      </w:pPr>
    </w:p>
    <w:p w14:paraId="051374D0" w14:textId="78C67B2D" w:rsidR="007C4F1F" w:rsidRPr="00D54E74" w:rsidRDefault="007C4F1F">
      <w:pPr>
        <w:rPr>
          <w:lang w:val="en-GB"/>
        </w:rPr>
      </w:pPr>
      <w:r w:rsidRPr="00D54E74">
        <w:rPr>
          <w:lang w:val="en-GB"/>
        </w:rPr>
        <w:br w:type="page"/>
      </w:r>
    </w:p>
    <w:p w14:paraId="7EA3A8EF" w14:textId="77777777" w:rsidR="007C4F1F" w:rsidRPr="00D54E74" w:rsidRDefault="007C4F1F" w:rsidP="007C4F1F">
      <w:pPr>
        <w:rPr>
          <w:b/>
          <w:lang w:val="en-GB"/>
        </w:rPr>
      </w:pPr>
      <w:r w:rsidRPr="00D54E74">
        <w:rPr>
          <w:b/>
          <w:lang w:val="en-GB"/>
        </w:rPr>
        <w:lastRenderedPageBreak/>
        <w:t>Section S1. Summary of materials used.</w:t>
      </w:r>
    </w:p>
    <w:p w14:paraId="71705CC3" w14:textId="6794E204" w:rsidR="00D50584" w:rsidRPr="00D54E74" w:rsidRDefault="00D50584">
      <w:pPr>
        <w:rPr>
          <w:lang w:val="en-GB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38"/>
        <w:gridCol w:w="1418"/>
        <w:gridCol w:w="1701"/>
        <w:gridCol w:w="1842"/>
        <w:gridCol w:w="2268"/>
      </w:tblGrid>
      <w:tr w:rsidR="007C4F1F" w:rsidRPr="00D54E74" w14:paraId="3FD925E1" w14:textId="77777777" w:rsidTr="007C4F1F">
        <w:tc>
          <w:tcPr>
            <w:tcW w:w="1838" w:type="dxa"/>
          </w:tcPr>
          <w:p w14:paraId="33B43198" w14:textId="5FAA89A0" w:rsidR="007C4F1F" w:rsidRPr="00D54E74" w:rsidRDefault="007C4F1F">
            <w:pPr>
              <w:rPr>
                <w:b/>
                <w:lang w:val="en-GB"/>
              </w:rPr>
            </w:pPr>
            <w:r w:rsidRPr="00D54E74">
              <w:rPr>
                <w:b/>
                <w:lang w:val="en-GB"/>
              </w:rPr>
              <w:t>Compound name</w:t>
            </w:r>
          </w:p>
        </w:tc>
        <w:tc>
          <w:tcPr>
            <w:tcW w:w="1418" w:type="dxa"/>
          </w:tcPr>
          <w:p w14:paraId="22DF6AFD" w14:textId="30D28B7B" w:rsidR="007C4F1F" w:rsidRPr="00D54E74" w:rsidRDefault="007C4F1F">
            <w:pPr>
              <w:rPr>
                <w:b/>
                <w:lang w:val="en-GB"/>
              </w:rPr>
            </w:pPr>
            <w:r w:rsidRPr="00D54E74">
              <w:rPr>
                <w:b/>
                <w:lang w:val="en-GB"/>
              </w:rPr>
              <w:t>CAS number</w:t>
            </w:r>
          </w:p>
        </w:tc>
        <w:tc>
          <w:tcPr>
            <w:tcW w:w="1701" w:type="dxa"/>
          </w:tcPr>
          <w:p w14:paraId="70182C6C" w14:textId="52EEAF48" w:rsidR="007C4F1F" w:rsidRPr="00D54E74" w:rsidRDefault="007C4F1F">
            <w:pPr>
              <w:rPr>
                <w:b/>
                <w:lang w:val="en-GB"/>
              </w:rPr>
            </w:pPr>
            <w:r w:rsidRPr="00D54E74">
              <w:rPr>
                <w:b/>
                <w:lang w:val="en-GB"/>
              </w:rPr>
              <w:t>Supplier</w:t>
            </w:r>
          </w:p>
        </w:tc>
        <w:tc>
          <w:tcPr>
            <w:tcW w:w="1842" w:type="dxa"/>
          </w:tcPr>
          <w:p w14:paraId="6A6D1422" w14:textId="077EC7E4" w:rsidR="007C4F1F" w:rsidRPr="00D54E74" w:rsidRDefault="007C4F1F">
            <w:pPr>
              <w:rPr>
                <w:b/>
                <w:lang w:val="en-GB"/>
              </w:rPr>
            </w:pPr>
            <w:r w:rsidRPr="00D54E74">
              <w:rPr>
                <w:b/>
                <w:lang w:val="en-GB"/>
              </w:rPr>
              <w:t>Product code</w:t>
            </w:r>
          </w:p>
        </w:tc>
        <w:tc>
          <w:tcPr>
            <w:tcW w:w="2268" w:type="dxa"/>
          </w:tcPr>
          <w:p w14:paraId="75AA4194" w14:textId="2D274715" w:rsidR="007C4F1F" w:rsidRPr="00D54E74" w:rsidRDefault="007C4F1F">
            <w:pPr>
              <w:rPr>
                <w:b/>
                <w:lang w:val="en-GB"/>
              </w:rPr>
            </w:pPr>
            <w:r w:rsidRPr="00D54E74">
              <w:rPr>
                <w:b/>
                <w:lang w:val="en-GB"/>
              </w:rPr>
              <w:t>Note</w:t>
            </w:r>
          </w:p>
        </w:tc>
      </w:tr>
      <w:tr w:rsidR="00EB115D" w:rsidRPr="00D54E74" w14:paraId="5B5F1EE6" w14:textId="77777777" w:rsidTr="004033C2">
        <w:tc>
          <w:tcPr>
            <w:tcW w:w="9067" w:type="dxa"/>
            <w:gridSpan w:val="5"/>
          </w:tcPr>
          <w:p w14:paraId="5B9417BA" w14:textId="61A11519" w:rsidR="00EB115D" w:rsidRPr="00D54E74" w:rsidRDefault="00F26F5C" w:rsidP="00EB115D">
            <w:pPr>
              <w:jc w:val="center"/>
              <w:rPr>
                <w:b/>
                <w:lang w:val="en-GB"/>
              </w:rPr>
            </w:pPr>
            <w:r w:rsidRPr="00D54E74">
              <w:rPr>
                <w:b/>
                <w:lang w:val="en-GB"/>
              </w:rPr>
              <w:t>Silica nanoparticle synthesis</w:t>
            </w:r>
          </w:p>
        </w:tc>
      </w:tr>
      <w:tr w:rsidR="007C4F1F" w:rsidRPr="00D54E74" w14:paraId="477FB065" w14:textId="77777777" w:rsidTr="007C4F1F">
        <w:tc>
          <w:tcPr>
            <w:tcW w:w="1838" w:type="dxa"/>
          </w:tcPr>
          <w:p w14:paraId="7016BF58" w14:textId="26DE779B" w:rsidR="007C4F1F" w:rsidRPr="00D54E74" w:rsidRDefault="00F26F5C">
            <w:pPr>
              <w:rPr>
                <w:lang w:val="en-GB"/>
              </w:rPr>
            </w:pPr>
            <w:r w:rsidRPr="00D54E74">
              <w:rPr>
                <w:lang w:val="en-GB"/>
              </w:rPr>
              <w:t>Tetraethyl orthosilicate (</w:t>
            </w:r>
            <w:r w:rsidR="00A213D7" w:rsidRPr="00D54E74">
              <w:rPr>
                <w:lang w:val="en-GB"/>
              </w:rPr>
              <w:t>TEOS</w:t>
            </w:r>
            <w:r w:rsidRPr="00D54E74">
              <w:rPr>
                <w:lang w:val="en-GB"/>
              </w:rPr>
              <w:t>)</w:t>
            </w:r>
          </w:p>
        </w:tc>
        <w:tc>
          <w:tcPr>
            <w:tcW w:w="1418" w:type="dxa"/>
          </w:tcPr>
          <w:p w14:paraId="33B792A6" w14:textId="4DE4420E" w:rsidR="007C4F1F" w:rsidRPr="00D54E74" w:rsidRDefault="00A213D7">
            <w:pPr>
              <w:rPr>
                <w:lang w:val="en-GB"/>
              </w:rPr>
            </w:pPr>
            <w:r w:rsidRPr="00D54E74">
              <w:rPr>
                <w:lang w:val="en-GB"/>
              </w:rPr>
              <w:t>78-10-4</w:t>
            </w:r>
          </w:p>
        </w:tc>
        <w:tc>
          <w:tcPr>
            <w:tcW w:w="1701" w:type="dxa"/>
          </w:tcPr>
          <w:p w14:paraId="2481B190" w14:textId="274A6599" w:rsidR="007C4F1F" w:rsidRPr="00D54E74" w:rsidRDefault="00A213D7">
            <w:pPr>
              <w:rPr>
                <w:lang w:val="en-GB"/>
              </w:rPr>
            </w:pPr>
            <w:r w:rsidRPr="00D54E74">
              <w:rPr>
                <w:lang w:val="en-GB"/>
              </w:rPr>
              <w:t>Sigma Aldrich</w:t>
            </w:r>
          </w:p>
        </w:tc>
        <w:tc>
          <w:tcPr>
            <w:tcW w:w="1842" w:type="dxa"/>
          </w:tcPr>
          <w:p w14:paraId="1E85B130" w14:textId="5511BC19" w:rsidR="007C4F1F" w:rsidRPr="00D54E74" w:rsidRDefault="00A213D7">
            <w:pPr>
              <w:rPr>
                <w:lang w:val="en-GB"/>
              </w:rPr>
            </w:pPr>
            <w:r w:rsidRPr="00D54E74">
              <w:rPr>
                <w:lang w:val="en-GB"/>
              </w:rPr>
              <w:t>131903-1L</w:t>
            </w:r>
          </w:p>
        </w:tc>
        <w:tc>
          <w:tcPr>
            <w:tcW w:w="2268" w:type="dxa"/>
          </w:tcPr>
          <w:p w14:paraId="09EB4A0B" w14:textId="3C8D48C0" w:rsidR="007C4F1F" w:rsidRPr="00D54E74" w:rsidRDefault="00A213D7">
            <w:pPr>
              <w:rPr>
                <w:lang w:val="en-GB"/>
              </w:rPr>
            </w:pPr>
            <w:r w:rsidRPr="00D54E74">
              <w:rPr>
                <w:lang w:val="en-GB"/>
              </w:rPr>
              <w:t>Reagent grade (98%)</w:t>
            </w:r>
          </w:p>
        </w:tc>
      </w:tr>
      <w:tr w:rsidR="00F26F5C" w:rsidRPr="00D54E74" w14:paraId="01632C46" w14:textId="77777777" w:rsidTr="007C4F1F">
        <w:tc>
          <w:tcPr>
            <w:tcW w:w="1838" w:type="dxa"/>
          </w:tcPr>
          <w:p w14:paraId="7BF8B8F4" w14:textId="5F02E2EC" w:rsidR="00F26F5C" w:rsidRPr="00D54E74" w:rsidRDefault="00F26F5C">
            <w:pPr>
              <w:rPr>
                <w:lang w:val="en-GB"/>
              </w:rPr>
            </w:pPr>
            <w:r w:rsidRPr="00D54E74">
              <w:rPr>
                <w:lang w:val="en-GB"/>
              </w:rPr>
              <w:t>Sodium hydroxide</w:t>
            </w:r>
          </w:p>
        </w:tc>
        <w:tc>
          <w:tcPr>
            <w:tcW w:w="1418" w:type="dxa"/>
          </w:tcPr>
          <w:p w14:paraId="0FDC646D" w14:textId="51326892" w:rsidR="00F26F5C" w:rsidRPr="00D54E74" w:rsidRDefault="005D1AEA">
            <w:pPr>
              <w:rPr>
                <w:lang w:val="en-GB"/>
              </w:rPr>
            </w:pPr>
            <w:r w:rsidRPr="00D54E74">
              <w:rPr>
                <w:lang w:val="en-GB"/>
              </w:rPr>
              <w:t>1310-73-2</w:t>
            </w:r>
          </w:p>
        </w:tc>
        <w:tc>
          <w:tcPr>
            <w:tcW w:w="1701" w:type="dxa"/>
          </w:tcPr>
          <w:p w14:paraId="15055FC6" w14:textId="5CD462E0" w:rsidR="00F26F5C" w:rsidRPr="00D54E74" w:rsidRDefault="005D1AEA">
            <w:pPr>
              <w:rPr>
                <w:lang w:val="en-GB"/>
              </w:rPr>
            </w:pPr>
            <w:r w:rsidRPr="00D54E74">
              <w:rPr>
                <w:lang w:val="en-GB"/>
              </w:rPr>
              <w:t>VWR</w:t>
            </w:r>
          </w:p>
        </w:tc>
        <w:tc>
          <w:tcPr>
            <w:tcW w:w="1842" w:type="dxa"/>
          </w:tcPr>
          <w:p w14:paraId="0A37EEEC" w14:textId="617F907B" w:rsidR="00F26F5C" w:rsidRPr="00D54E74" w:rsidRDefault="005D1AEA">
            <w:pPr>
              <w:rPr>
                <w:lang w:val="en-GB"/>
              </w:rPr>
            </w:pPr>
            <w:r w:rsidRPr="00D54E74">
              <w:rPr>
                <w:lang w:val="en-GB"/>
              </w:rPr>
              <w:t>28244.295</w:t>
            </w:r>
          </w:p>
        </w:tc>
        <w:tc>
          <w:tcPr>
            <w:tcW w:w="2268" w:type="dxa"/>
          </w:tcPr>
          <w:p w14:paraId="1ED58BDC" w14:textId="77777777" w:rsidR="00F26F5C" w:rsidRPr="00D54E74" w:rsidRDefault="00F26F5C">
            <w:pPr>
              <w:rPr>
                <w:lang w:val="en-GB"/>
              </w:rPr>
            </w:pPr>
          </w:p>
        </w:tc>
      </w:tr>
      <w:tr w:rsidR="007C4F1F" w:rsidRPr="00D54E74" w14:paraId="7311B810" w14:textId="77777777" w:rsidTr="007C4F1F">
        <w:tc>
          <w:tcPr>
            <w:tcW w:w="1838" w:type="dxa"/>
          </w:tcPr>
          <w:p w14:paraId="4924E832" w14:textId="06AF5113" w:rsidR="007C4F1F" w:rsidRPr="00D54E74" w:rsidRDefault="00902A8D">
            <w:pPr>
              <w:rPr>
                <w:lang w:val="en-GB"/>
              </w:rPr>
            </w:pPr>
            <w:r w:rsidRPr="00D54E74">
              <w:rPr>
                <w:lang w:val="en-GB"/>
              </w:rPr>
              <w:t>Ethanol</w:t>
            </w:r>
          </w:p>
        </w:tc>
        <w:tc>
          <w:tcPr>
            <w:tcW w:w="1418" w:type="dxa"/>
          </w:tcPr>
          <w:p w14:paraId="27EC9717" w14:textId="41A64CF0" w:rsidR="007C4F1F" w:rsidRPr="00D54E74" w:rsidRDefault="00902A8D">
            <w:pPr>
              <w:rPr>
                <w:lang w:val="en-GB"/>
              </w:rPr>
            </w:pPr>
            <w:r w:rsidRPr="00D54E74">
              <w:rPr>
                <w:lang w:val="en-GB"/>
              </w:rPr>
              <w:t>64-17-5</w:t>
            </w:r>
          </w:p>
        </w:tc>
        <w:tc>
          <w:tcPr>
            <w:tcW w:w="1701" w:type="dxa"/>
          </w:tcPr>
          <w:p w14:paraId="3A6D076D" w14:textId="34391F2F" w:rsidR="007C4F1F" w:rsidRPr="00D54E74" w:rsidRDefault="00902A8D">
            <w:pPr>
              <w:rPr>
                <w:lang w:val="en-GB"/>
              </w:rPr>
            </w:pPr>
            <w:r w:rsidRPr="00D54E74">
              <w:rPr>
                <w:lang w:val="en-GB"/>
              </w:rPr>
              <w:t>VWR</w:t>
            </w:r>
          </w:p>
        </w:tc>
        <w:tc>
          <w:tcPr>
            <w:tcW w:w="1842" w:type="dxa"/>
          </w:tcPr>
          <w:p w14:paraId="03C2B1AD" w14:textId="02545B71" w:rsidR="007C4F1F" w:rsidRPr="00D54E74" w:rsidRDefault="00902A8D">
            <w:pPr>
              <w:rPr>
                <w:lang w:val="en-GB"/>
              </w:rPr>
            </w:pPr>
            <w:r w:rsidRPr="00D54E74">
              <w:rPr>
                <w:lang w:val="en-GB"/>
              </w:rPr>
              <w:t>20821.33</w:t>
            </w:r>
          </w:p>
        </w:tc>
        <w:tc>
          <w:tcPr>
            <w:tcW w:w="2268" w:type="dxa"/>
          </w:tcPr>
          <w:p w14:paraId="5F26DB7D" w14:textId="7E73819C" w:rsidR="007C4F1F" w:rsidRPr="00D54E74" w:rsidRDefault="00902A8D">
            <w:pPr>
              <w:rPr>
                <w:lang w:val="en-GB"/>
              </w:rPr>
            </w:pPr>
            <w:r w:rsidRPr="00D54E74">
              <w:rPr>
                <w:rFonts w:cstheme="minorHAnsi"/>
                <w:lang w:val="en-GB"/>
              </w:rPr>
              <w:t>Analytical reagent (≥</w:t>
            </w:r>
            <w:r w:rsidRPr="00D54E74">
              <w:rPr>
                <w:lang w:val="en-GB"/>
              </w:rPr>
              <w:t xml:space="preserve"> 99.8%)</w:t>
            </w:r>
          </w:p>
        </w:tc>
      </w:tr>
      <w:tr w:rsidR="00F26F5C" w:rsidRPr="00D54E74" w14:paraId="1C63AE18" w14:textId="77777777" w:rsidTr="00784300">
        <w:tc>
          <w:tcPr>
            <w:tcW w:w="9067" w:type="dxa"/>
            <w:gridSpan w:val="5"/>
          </w:tcPr>
          <w:p w14:paraId="56808B0F" w14:textId="2C141C53" w:rsidR="00F26F5C" w:rsidRPr="00D54E74" w:rsidRDefault="00F26F5C" w:rsidP="00F26F5C">
            <w:pPr>
              <w:jc w:val="center"/>
              <w:rPr>
                <w:rFonts w:cstheme="minorHAnsi"/>
                <w:lang w:val="en-GB"/>
              </w:rPr>
            </w:pPr>
            <w:r w:rsidRPr="00D54E74">
              <w:rPr>
                <w:b/>
                <w:lang w:val="en-GB"/>
              </w:rPr>
              <w:t>Protein crystallisation</w:t>
            </w:r>
          </w:p>
        </w:tc>
      </w:tr>
      <w:tr w:rsidR="009F40A4" w:rsidRPr="00D54E74" w14:paraId="15E18B05" w14:textId="77777777" w:rsidTr="007C4F1F">
        <w:tc>
          <w:tcPr>
            <w:tcW w:w="1838" w:type="dxa"/>
          </w:tcPr>
          <w:p w14:paraId="4970CBE5" w14:textId="030CCA30" w:rsidR="009F40A4" w:rsidRPr="00D54E74" w:rsidRDefault="00383BAD" w:rsidP="009F40A4">
            <w:pPr>
              <w:rPr>
                <w:lang w:val="en-GB"/>
              </w:rPr>
            </w:pPr>
            <w:r w:rsidRPr="00D54E74">
              <w:rPr>
                <w:lang w:val="en-GB"/>
              </w:rPr>
              <w:t>Sodium acetate (anhydrous)</w:t>
            </w:r>
          </w:p>
        </w:tc>
        <w:tc>
          <w:tcPr>
            <w:tcW w:w="1418" w:type="dxa"/>
          </w:tcPr>
          <w:p w14:paraId="074AE996" w14:textId="4E9FB48A" w:rsidR="009F40A4" w:rsidRPr="00D54E74" w:rsidRDefault="00383BAD" w:rsidP="009F40A4">
            <w:pPr>
              <w:rPr>
                <w:lang w:val="en-GB"/>
              </w:rPr>
            </w:pPr>
            <w:r w:rsidRPr="00D54E74">
              <w:rPr>
                <w:lang w:val="en-GB"/>
              </w:rPr>
              <w:t>127-09-3</w:t>
            </w:r>
          </w:p>
        </w:tc>
        <w:tc>
          <w:tcPr>
            <w:tcW w:w="1701" w:type="dxa"/>
          </w:tcPr>
          <w:p w14:paraId="5FEFC75A" w14:textId="70AB2AD3" w:rsidR="009F40A4" w:rsidRPr="00D54E74" w:rsidRDefault="00383BAD" w:rsidP="009F40A4">
            <w:pPr>
              <w:rPr>
                <w:lang w:val="en-GB"/>
              </w:rPr>
            </w:pPr>
            <w:r w:rsidRPr="00D54E74">
              <w:rPr>
                <w:lang w:val="en-GB"/>
              </w:rPr>
              <w:t>Sigma Aldrich</w:t>
            </w:r>
          </w:p>
        </w:tc>
        <w:tc>
          <w:tcPr>
            <w:tcW w:w="1842" w:type="dxa"/>
          </w:tcPr>
          <w:p w14:paraId="0CBFB9D1" w14:textId="149FD687" w:rsidR="009F40A4" w:rsidRPr="00D54E74" w:rsidRDefault="00383BAD" w:rsidP="009F40A4">
            <w:pPr>
              <w:rPr>
                <w:lang w:val="en-GB"/>
              </w:rPr>
            </w:pPr>
            <w:r w:rsidRPr="00D54E74">
              <w:rPr>
                <w:lang w:val="en-GB"/>
              </w:rPr>
              <w:t>W302406-1KG-K</w:t>
            </w:r>
          </w:p>
        </w:tc>
        <w:tc>
          <w:tcPr>
            <w:tcW w:w="2268" w:type="dxa"/>
          </w:tcPr>
          <w:p w14:paraId="32482C8A" w14:textId="19ED692C" w:rsidR="009F40A4" w:rsidRPr="00D54E74" w:rsidRDefault="00383BAD" w:rsidP="009F40A4">
            <w:pPr>
              <w:rPr>
                <w:rFonts w:cstheme="minorHAnsi"/>
                <w:lang w:val="en-GB"/>
              </w:rPr>
            </w:pPr>
            <w:r w:rsidRPr="00D54E74">
              <w:rPr>
                <w:rFonts w:cstheme="minorHAnsi"/>
                <w:lang w:val="en-GB"/>
              </w:rPr>
              <w:t>&gt;99%, FCC, FG</w:t>
            </w:r>
          </w:p>
        </w:tc>
      </w:tr>
      <w:tr w:rsidR="00902A8D" w:rsidRPr="00D54E74" w14:paraId="633BB677" w14:textId="77777777" w:rsidTr="007C4F1F">
        <w:tc>
          <w:tcPr>
            <w:tcW w:w="1838" w:type="dxa"/>
          </w:tcPr>
          <w:p w14:paraId="0B134FAB" w14:textId="3BD3E1F8" w:rsidR="00902A8D" w:rsidRPr="00D54E74" w:rsidRDefault="00383BAD">
            <w:pPr>
              <w:rPr>
                <w:lang w:val="en-GB"/>
              </w:rPr>
            </w:pPr>
            <w:r w:rsidRPr="00D54E74">
              <w:rPr>
                <w:lang w:val="en-GB"/>
              </w:rPr>
              <w:t>Acetic acid glacial</w:t>
            </w:r>
          </w:p>
        </w:tc>
        <w:tc>
          <w:tcPr>
            <w:tcW w:w="1418" w:type="dxa"/>
          </w:tcPr>
          <w:p w14:paraId="7EE40253" w14:textId="0B708A5F" w:rsidR="00902A8D" w:rsidRPr="00D54E74" w:rsidRDefault="00383BAD">
            <w:pPr>
              <w:rPr>
                <w:lang w:val="en-GB"/>
              </w:rPr>
            </w:pPr>
            <w:r w:rsidRPr="00D54E74">
              <w:rPr>
                <w:lang w:val="en-GB"/>
              </w:rPr>
              <w:t>64-19-7</w:t>
            </w:r>
          </w:p>
        </w:tc>
        <w:tc>
          <w:tcPr>
            <w:tcW w:w="1701" w:type="dxa"/>
          </w:tcPr>
          <w:p w14:paraId="0C3A14A1" w14:textId="4D67175B" w:rsidR="00902A8D" w:rsidRPr="00D54E74" w:rsidRDefault="00383BAD">
            <w:pPr>
              <w:rPr>
                <w:lang w:val="en-GB"/>
              </w:rPr>
            </w:pPr>
            <w:r w:rsidRPr="00D54E74">
              <w:rPr>
                <w:lang w:val="en-GB"/>
              </w:rPr>
              <w:t>VWR</w:t>
            </w:r>
          </w:p>
        </w:tc>
        <w:tc>
          <w:tcPr>
            <w:tcW w:w="1842" w:type="dxa"/>
          </w:tcPr>
          <w:p w14:paraId="2B361C50" w14:textId="42460B92" w:rsidR="00902A8D" w:rsidRPr="00D54E74" w:rsidRDefault="00383BAD">
            <w:pPr>
              <w:rPr>
                <w:lang w:val="en-GB"/>
              </w:rPr>
            </w:pPr>
            <w:r w:rsidRPr="00D54E74">
              <w:rPr>
                <w:lang w:val="en-GB"/>
              </w:rPr>
              <w:t>97065-042</w:t>
            </w:r>
          </w:p>
        </w:tc>
        <w:tc>
          <w:tcPr>
            <w:tcW w:w="2268" w:type="dxa"/>
          </w:tcPr>
          <w:p w14:paraId="55E8E8E7" w14:textId="46E473E7" w:rsidR="00902A8D" w:rsidRPr="00D54E74" w:rsidRDefault="00383BAD">
            <w:pPr>
              <w:rPr>
                <w:rFonts w:cstheme="minorHAnsi"/>
                <w:lang w:val="en-GB"/>
              </w:rPr>
            </w:pPr>
            <w:r w:rsidRPr="00D54E74">
              <w:rPr>
                <w:rFonts w:cstheme="minorHAnsi"/>
                <w:lang w:val="en-GB"/>
              </w:rPr>
              <w:t>&gt;99.7% ACS</w:t>
            </w:r>
          </w:p>
        </w:tc>
      </w:tr>
      <w:tr w:rsidR="00383BAD" w:rsidRPr="00D54E74" w14:paraId="065AD907" w14:textId="77777777" w:rsidTr="007C4F1F">
        <w:tc>
          <w:tcPr>
            <w:tcW w:w="1838" w:type="dxa"/>
          </w:tcPr>
          <w:p w14:paraId="7C7879B8" w14:textId="341500D1" w:rsidR="00383BAD" w:rsidRPr="00D54E74" w:rsidRDefault="00383BAD">
            <w:pPr>
              <w:rPr>
                <w:lang w:val="en-GB"/>
              </w:rPr>
            </w:pPr>
            <w:r w:rsidRPr="00D54E74">
              <w:rPr>
                <w:lang w:val="en-GB"/>
              </w:rPr>
              <w:t>Sodium chloride</w:t>
            </w:r>
          </w:p>
        </w:tc>
        <w:tc>
          <w:tcPr>
            <w:tcW w:w="1418" w:type="dxa"/>
          </w:tcPr>
          <w:p w14:paraId="34E27949" w14:textId="2C67735D" w:rsidR="00383BAD" w:rsidRPr="00D54E74" w:rsidRDefault="00EB115D">
            <w:pPr>
              <w:rPr>
                <w:lang w:val="en-GB"/>
              </w:rPr>
            </w:pPr>
            <w:r w:rsidRPr="00D54E74">
              <w:rPr>
                <w:lang w:val="en-GB"/>
              </w:rPr>
              <w:t>7647-14-5</w:t>
            </w:r>
          </w:p>
        </w:tc>
        <w:tc>
          <w:tcPr>
            <w:tcW w:w="1701" w:type="dxa"/>
          </w:tcPr>
          <w:p w14:paraId="6F53BFA8" w14:textId="16CB8A57" w:rsidR="00383BAD" w:rsidRPr="00D54E74" w:rsidRDefault="00EB115D">
            <w:pPr>
              <w:rPr>
                <w:lang w:val="en-GB"/>
              </w:rPr>
            </w:pPr>
            <w:r w:rsidRPr="00D54E74">
              <w:rPr>
                <w:lang w:val="en-GB"/>
              </w:rPr>
              <w:t>Sigma Aldrich</w:t>
            </w:r>
          </w:p>
        </w:tc>
        <w:tc>
          <w:tcPr>
            <w:tcW w:w="1842" w:type="dxa"/>
          </w:tcPr>
          <w:p w14:paraId="7AEC7D93" w14:textId="4C8E5A20" w:rsidR="00383BAD" w:rsidRPr="00D54E74" w:rsidRDefault="00EB115D">
            <w:pPr>
              <w:rPr>
                <w:lang w:val="en-GB"/>
              </w:rPr>
            </w:pPr>
            <w:r w:rsidRPr="00D54E74">
              <w:rPr>
                <w:lang w:val="en-GB"/>
              </w:rPr>
              <w:t>71376-1KG</w:t>
            </w:r>
          </w:p>
        </w:tc>
        <w:tc>
          <w:tcPr>
            <w:tcW w:w="2268" w:type="dxa"/>
          </w:tcPr>
          <w:p w14:paraId="5D9A5FD2" w14:textId="77777777" w:rsidR="00383BAD" w:rsidRPr="00D54E74" w:rsidRDefault="00383BAD">
            <w:pPr>
              <w:rPr>
                <w:rFonts w:cstheme="minorHAnsi"/>
                <w:lang w:val="en-GB"/>
              </w:rPr>
            </w:pPr>
          </w:p>
        </w:tc>
      </w:tr>
      <w:tr w:rsidR="00383BAD" w:rsidRPr="00D54E74" w14:paraId="67F0059F" w14:textId="77777777" w:rsidTr="007C4F1F">
        <w:tc>
          <w:tcPr>
            <w:tcW w:w="1838" w:type="dxa"/>
          </w:tcPr>
          <w:p w14:paraId="7481B09E" w14:textId="2CFC05F5" w:rsidR="00383BAD" w:rsidRPr="00D54E74" w:rsidRDefault="00383BAD" w:rsidP="00383BAD">
            <w:pPr>
              <w:rPr>
                <w:lang w:val="en-GB"/>
              </w:rPr>
            </w:pPr>
            <w:r w:rsidRPr="00D54E74">
              <w:rPr>
                <w:lang w:val="en-GB"/>
              </w:rPr>
              <w:t>Lysozyme from chicken egg white</w:t>
            </w:r>
          </w:p>
        </w:tc>
        <w:tc>
          <w:tcPr>
            <w:tcW w:w="1418" w:type="dxa"/>
          </w:tcPr>
          <w:p w14:paraId="2E618CBE" w14:textId="5B7D4166" w:rsidR="00383BAD" w:rsidRPr="00D54E74" w:rsidRDefault="00383BAD" w:rsidP="00383BAD">
            <w:pPr>
              <w:rPr>
                <w:lang w:val="en-GB"/>
              </w:rPr>
            </w:pPr>
            <w:r w:rsidRPr="00D54E74">
              <w:rPr>
                <w:lang w:val="en-GB"/>
              </w:rPr>
              <w:t>12650-88-3</w:t>
            </w:r>
          </w:p>
        </w:tc>
        <w:tc>
          <w:tcPr>
            <w:tcW w:w="1701" w:type="dxa"/>
          </w:tcPr>
          <w:p w14:paraId="6F612BDD" w14:textId="6F42C523" w:rsidR="00383BAD" w:rsidRPr="00D54E74" w:rsidRDefault="00383BAD" w:rsidP="00383BAD">
            <w:pPr>
              <w:rPr>
                <w:lang w:val="en-GB"/>
              </w:rPr>
            </w:pPr>
            <w:r w:rsidRPr="00D54E74">
              <w:rPr>
                <w:lang w:val="en-GB"/>
              </w:rPr>
              <w:t>Sigma Aldrich</w:t>
            </w:r>
          </w:p>
        </w:tc>
        <w:tc>
          <w:tcPr>
            <w:tcW w:w="1842" w:type="dxa"/>
          </w:tcPr>
          <w:p w14:paraId="7DDCAB20" w14:textId="6F91BCCF" w:rsidR="00383BAD" w:rsidRPr="00D54E74" w:rsidRDefault="00383BAD" w:rsidP="00383BAD">
            <w:pPr>
              <w:rPr>
                <w:lang w:val="en-GB"/>
              </w:rPr>
            </w:pPr>
            <w:r w:rsidRPr="00D54E74">
              <w:rPr>
                <w:lang w:val="en-GB"/>
              </w:rPr>
              <w:t>L6876-10G</w:t>
            </w:r>
          </w:p>
        </w:tc>
        <w:tc>
          <w:tcPr>
            <w:tcW w:w="2268" w:type="dxa"/>
          </w:tcPr>
          <w:p w14:paraId="159DF5EB" w14:textId="45053D05" w:rsidR="00383BAD" w:rsidRPr="00D54E74" w:rsidRDefault="00383BAD" w:rsidP="00383BAD">
            <w:pPr>
              <w:rPr>
                <w:rFonts w:cstheme="minorHAnsi"/>
                <w:lang w:val="en-GB"/>
              </w:rPr>
            </w:pPr>
            <w:r w:rsidRPr="00D54E74">
              <w:rPr>
                <w:rFonts w:cstheme="minorHAnsi"/>
                <w:lang w:val="en-GB"/>
              </w:rPr>
              <w:t>Lyophilized powder (</w:t>
            </w:r>
            <w:r w:rsidRPr="00D54E74">
              <w:rPr>
                <w:rFonts w:cstheme="minorHAnsi" w:hint="eastAsia"/>
                <w:lang w:val="en-GB"/>
              </w:rPr>
              <w:t xml:space="preserve">protein </w:t>
            </w:r>
            <w:r w:rsidRPr="00D54E74">
              <w:rPr>
                <w:rFonts w:cstheme="minorHAnsi"/>
                <w:lang w:val="en-GB"/>
              </w:rPr>
              <w:t>≥</w:t>
            </w:r>
            <w:r w:rsidRPr="00D54E74">
              <w:rPr>
                <w:rFonts w:cstheme="minorHAnsi" w:hint="eastAsia"/>
                <w:lang w:val="en-GB"/>
              </w:rPr>
              <w:t xml:space="preserve">90%, </w:t>
            </w:r>
            <w:r w:rsidRPr="00D54E74">
              <w:rPr>
                <w:rFonts w:cstheme="minorHAnsi"/>
                <w:lang w:val="en-GB"/>
              </w:rPr>
              <w:t>≥</w:t>
            </w:r>
            <w:r w:rsidRPr="00D54E74">
              <w:rPr>
                <w:rFonts w:cstheme="minorHAnsi" w:hint="eastAsia"/>
                <w:lang w:val="en-GB"/>
              </w:rPr>
              <w:t>40,000 units/mg protein</w:t>
            </w:r>
            <w:r w:rsidRPr="00D54E74">
              <w:rPr>
                <w:rFonts w:cstheme="minorHAnsi"/>
                <w:lang w:val="en-GB"/>
              </w:rPr>
              <w:t>)</w:t>
            </w:r>
          </w:p>
        </w:tc>
      </w:tr>
      <w:tr w:rsidR="00383BAD" w:rsidRPr="00D54E74" w14:paraId="55AB412E" w14:textId="77777777" w:rsidTr="007C4F1F">
        <w:tc>
          <w:tcPr>
            <w:tcW w:w="1838" w:type="dxa"/>
          </w:tcPr>
          <w:p w14:paraId="545F9669" w14:textId="5B01306E" w:rsidR="00383BAD" w:rsidRPr="00D54E74" w:rsidRDefault="00383BAD" w:rsidP="00383BAD">
            <w:pPr>
              <w:rPr>
                <w:lang w:val="en-GB"/>
              </w:rPr>
            </w:pPr>
            <w:r w:rsidRPr="00D54E74">
              <w:rPr>
                <w:lang w:val="en-GB"/>
              </w:rPr>
              <w:t>Bovine serum albumin</w:t>
            </w:r>
            <w:r w:rsidR="00F26F5C" w:rsidRPr="00D54E74">
              <w:rPr>
                <w:lang w:val="en-GB"/>
              </w:rPr>
              <w:t xml:space="preserve"> (BSA)</w:t>
            </w:r>
          </w:p>
        </w:tc>
        <w:tc>
          <w:tcPr>
            <w:tcW w:w="1418" w:type="dxa"/>
          </w:tcPr>
          <w:p w14:paraId="721A12C8" w14:textId="727E6F48" w:rsidR="00383BAD" w:rsidRPr="00D54E74" w:rsidRDefault="00383BAD" w:rsidP="00383BAD">
            <w:pPr>
              <w:rPr>
                <w:lang w:val="en-GB"/>
              </w:rPr>
            </w:pPr>
            <w:r w:rsidRPr="00D54E74">
              <w:rPr>
                <w:lang w:val="en-GB"/>
              </w:rPr>
              <w:t>9048-46-8</w:t>
            </w:r>
          </w:p>
        </w:tc>
        <w:tc>
          <w:tcPr>
            <w:tcW w:w="1701" w:type="dxa"/>
          </w:tcPr>
          <w:p w14:paraId="6D4F7E49" w14:textId="4564FD3E" w:rsidR="00383BAD" w:rsidRPr="00D54E74" w:rsidRDefault="00383BAD" w:rsidP="00383BAD">
            <w:pPr>
              <w:rPr>
                <w:lang w:val="en-GB"/>
              </w:rPr>
            </w:pPr>
            <w:r w:rsidRPr="00D54E74">
              <w:rPr>
                <w:lang w:val="en-GB"/>
              </w:rPr>
              <w:t>Sigma Aldrich</w:t>
            </w:r>
          </w:p>
        </w:tc>
        <w:tc>
          <w:tcPr>
            <w:tcW w:w="1842" w:type="dxa"/>
          </w:tcPr>
          <w:p w14:paraId="1DACABA3" w14:textId="02E6AB98" w:rsidR="00383BAD" w:rsidRPr="00D54E74" w:rsidRDefault="00383BAD" w:rsidP="00383BAD">
            <w:pPr>
              <w:rPr>
                <w:lang w:val="en-GB"/>
              </w:rPr>
            </w:pPr>
            <w:r w:rsidRPr="00D54E74">
              <w:rPr>
                <w:lang w:val="en-GB"/>
              </w:rPr>
              <w:t>A2153-10G</w:t>
            </w:r>
          </w:p>
        </w:tc>
        <w:tc>
          <w:tcPr>
            <w:tcW w:w="2268" w:type="dxa"/>
          </w:tcPr>
          <w:p w14:paraId="04413C19" w14:textId="37F9BE82" w:rsidR="00383BAD" w:rsidRPr="00D54E74" w:rsidRDefault="00383BAD" w:rsidP="00383BAD">
            <w:pPr>
              <w:rPr>
                <w:rFonts w:cstheme="minorHAnsi"/>
                <w:lang w:val="en-GB"/>
              </w:rPr>
            </w:pPr>
            <w:r w:rsidRPr="00D54E74">
              <w:rPr>
                <w:rFonts w:cstheme="minorHAnsi"/>
                <w:lang w:val="en-GB"/>
              </w:rPr>
              <w:t>Lyophilised powder, ≥ 96% agarose gel electrophoresis</w:t>
            </w:r>
          </w:p>
        </w:tc>
      </w:tr>
      <w:tr w:rsidR="00EB115D" w:rsidRPr="00D54E74" w14:paraId="480A8641" w14:textId="77777777" w:rsidTr="007C4F1F">
        <w:tc>
          <w:tcPr>
            <w:tcW w:w="1838" w:type="dxa"/>
          </w:tcPr>
          <w:p w14:paraId="0D1EBACA" w14:textId="7FD10C1B" w:rsidR="00EB115D" w:rsidRPr="00D54E74" w:rsidRDefault="00EB115D" w:rsidP="00383BAD">
            <w:pPr>
              <w:rPr>
                <w:lang w:val="en-GB"/>
              </w:rPr>
            </w:pPr>
            <w:proofErr w:type="spellStart"/>
            <w:r w:rsidRPr="00D54E74">
              <w:rPr>
                <w:lang w:val="en-GB"/>
              </w:rPr>
              <w:t>Minisart</w:t>
            </w:r>
            <w:proofErr w:type="spellEnd"/>
            <w:r w:rsidRPr="00D54E74">
              <w:rPr>
                <w:lang w:val="en-GB"/>
              </w:rPr>
              <w:t xml:space="preserve"> Syringe Filter</w:t>
            </w:r>
          </w:p>
        </w:tc>
        <w:tc>
          <w:tcPr>
            <w:tcW w:w="1418" w:type="dxa"/>
          </w:tcPr>
          <w:p w14:paraId="6EF091F9" w14:textId="77777777" w:rsidR="00EB115D" w:rsidRPr="00D54E74" w:rsidRDefault="00EB115D" w:rsidP="00383BAD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1E1CFF4F" w14:textId="321E2391" w:rsidR="00EB115D" w:rsidRPr="00D54E74" w:rsidRDefault="00561FCE" w:rsidP="00383BAD">
            <w:pPr>
              <w:rPr>
                <w:lang w:val="en-GB"/>
              </w:rPr>
            </w:pPr>
            <w:r w:rsidRPr="00D54E74">
              <w:rPr>
                <w:lang w:val="en-GB"/>
              </w:rPr>
              <w:t>Sartorius</w:t>
            </w:r>
          </w:p>
        </w:tc>
        <w:tc>
          <w:tcPr>
            <w:tcW w:w="1842" w:type="dxa"/>
          </w:tcPr>
          <w:p w14:paraId="597B4B4B" w14:textId="780E91B2" w:rsidR="00EB115D" w:rsidRPr="00D54E74" w:rsidRDefault="00561FCE" w:rsidP="00383BAD">
            <w:pPr>
              <w:rPr>
                <w:lang w:val="en-GB"/>
              </w:rPr>
            </w:pPr>
            <w:r w:rsidRPr="00D54E74">
              <w:rPr>
                <w:lang w:val="en-GB"/>
              </w:rPr>
              <w:t>16534K</w:t>
            </w:r>
          </w:p>
        </w:tc>
        <w:tc>
          <w:tcPr>
            <w:tcW w:w="2268" w:type="dxa"/>
          </w:tcPr>
          <w:p w14:paraId="6A047507" w14:textId="7F56FD0A" w:rsidR="00EB115D" w:rsidRPr="00D54E74" w:rsidRDefault="00561FCE" w:rsidP="00383BAD">
            <w:pPr>
              <w:rPr>
                <w:rFonts w:cstheme="minorHAnsi"/>
                <w:lang w:val="en-GB"/>
              </w:rPr>
            </w:pPr>
            <w:r w:rsidRPr="00D54E74">
              <w:rPr>
                <w:rFonts w:cstheme="minorHAnsi"/>
                <w:lang w:val="en-GB"/>
              </w:rPr>
              <w:t xml:space="preserve">0.2 </w:t>
            </w:r>
            <w:r w:rsidRPr="00D54E74">
              <w:rPr>
                <w:rFonts w:ascii="Calibri" w:hAnsi="Calibri" w:cs="Calibri"/>
                <w:lang w:val="en-GB"/>
              </w:rPr>
              <w:t>µ</w:t>
            </w:r>
            <w:r w:rsidRPr="00D54E74">
              <w:rPr>
                <w:rFonts w:cstheme="minorHAnsi"/>
                <w:lang w:val="en-GB"/>
              </w:rPr>
              <w:t>m</w:t>
            </w:r>
            <w:r w:rsidR="00272014" w:rsidRPr="00D54E74">
              <w:rPr>
                <w:rFonts w:cstheme="minorHAnsi"/>
                <w:lang w:val="en-GB"/>
              </w:rPr>
              <w:t xml:space="preserve"> surfactant free cellulose </w:t>
            </w:r>
            <w:proofErr w:type="gramStart"/>
            <w:r w:rsidR="00272014" w:rsidRPr="00D54E74">
              <w:rPr>
                <w:rFonts w:cstheme="minorHAnsi"/>
                <w:lang w:val="en-GB"/>
              </w:rPr>
              <w:t>acetate  membrane</w:t>
            </w:r>
            <w:proofErr w:type="gramEnd"/>
          </w:p>
        </w:tc>
      </w:tr>
    </w:tbl>
    <w:p w14:paraId="55AFA3C5" w14:textId="77777777" w:rsidR="007C4F1F" w:rsidRPr="00D54E74" w:rsidRDefault="007C4F1F">
      <w:pPr>
        <w:rPr>
          <w:lang w:val="en-GB"/>
        </w:rPr>
      </w:pPr>
    </w:p>
    <w:p w14:paraId="602AFD83" w14:textId="68F7BEA1" w:rsidR="00934602" w:rsidRPr="00D54E74" w:rsidRDefault="00934602">
      <w:pPr>
        <w:rPr>
          <w:lang w:val="en-GB"/>
        </w:rPr>
      </w:pPr>
      <w:r w:rsidRPr="00D54E74">
        <w:rPr>
          <w:lang w:val="en-GB"/>
        </w:rPr>
        <w:br w:type="page"/>
      </w:r>
    </w:p>
    <w:p w14:paraId="0B2608E5" w14:textId="77777777" w:rsidR="00934602" w:rsidRPr="00D54E74" w:rsidRDefault="00934602" w:rsidP="00934602">
      <w:pPr>
        <w:rPr>
          <w:b/>
          <w:lang w:val="en-GB"/>
        </w:rPr>
      </w:pPr>
      <w:r w:rsidRPr="00D54E74">
        <w:rPr>
          <w:b/>
          <w:lang w:val="en-GB"/>
        </w:rPr>
        <w:lastRenderedPageBreak/>
        <w:t>Section S2. Protein concentration measurements.</w:t>
      </w:r>
    </w:p>
    <w:p w14:paraId="1BCAF93F" w14:textId="762A8752" w:rsidR="009E0C74" w:rsidRPr="00D54E74" w:rsidRDefault="00F146A5" w:rsidP="009E0C74">
      <w:pPr>
        <w:jc w:val="center"/>
        <w:rPr>
          <w:lang w:val="en-GB"/>
        </w:rPr>
      </w:pPr>
      <w:r w:rsidRPr="00D54E74">
        <w:rPr>
          <w:noProof/>
          <w:lang w:val="en-GB"/>
        </w:rPr>
        <w:drawing>
          <wp:inline distT="0" distB="0" distL="0" distR="0" wp14:anchorId="58965E95" wp14:editId="42633701">
            <wp:extent cx="4622400" cy="3783600"/>
            <wp:effectExtent l="0" t="0" r="6985" b="7620"/>
            <wp:docPr id="15" name="Picture 15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ys_pure_calibration.t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22400" cy="37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46FC0" w14:textId="79DB6576" w:rsidR="001D6921" w:rsidRPr="00D54E74" w:rsidRDefault="001D6921" w:rsidP="001D6921">
      <w:pPr>
        <w:jc w:val="both"/>
        <w:rPr>
          <w:lang w:val="en-GB"/>
        </w:rPr>
      </w:pPr>
      <w:r w:rsidRPr="00D54E74">
        <w:rPr>
          <w:b/>
          <w:lang w:val="en-GB"/>
        </w:rPr>
        <w:t>Fig</w:t>
      </w:r>
      <w:r w:rsidR="00F22EC6" w:rsidRPr="00D54E74">
        <w:rPr>
          <w:b/>
          <w:lang w:val="en-GB"/>
        </w:rPr>
        <w:t>.</w:t>
      </w:r>
      <w:r w:rsidRPr="00D54E74">
        <w:rPr>
          <w:b/>
          <w:lang w:val="en-GB"/>
        </w:rPr>
        <w:t xml:space="preserve"> S1.</w:t>
      </w:r>
      <w:r w:rsidRPr="00D54E74">
        <w:rPr>
          <w:b/>
          <w:bCs/>
          <w:lang w:val="en-GB"/>
        </w:rPr>
        <w:t xml:space="preserve"> </w:t>
      </w:r>
      <w:r w:rsidRPr="00D54E74">
        <w:rPr>
          <w:lang w:val="en-GB"/>
        </w:rPr>
        <w:t>Calibration curve for lysozyme</w:t>
      </w:r>
      <w:r w:rsidR="004E5811" w:rsidRPr="00D54E74">
        <w:rPr>
          <w:lang w:val="en-GB"/>
        </w:rPr>
        <w:t xml:space="preserve"> (1 mm absorbance)</w:t>
      </w:r>
      <w:r w:rsidRPr="00D54E74">
        <w:rPr>
          <w:lang w:val="en-GB"/>
        </w:rPr>
        <w:t xml:space="preserve">. </w:t>
      </w:r>
    </w:p>
    <w:p w14:paraId="31CBD899" w14:textId="42F64741" w:rsidR="00425964" w:rsidRPr="00D54E74" w:rsidRDefault="00E21AAB" w:rsidP="009E0C74">
      <w:pPr>
        <w:jc w:val="center"/>
        <w:rPr>
          <w:lang w:val="en-GB"/>
        </w:rPr>
      </w:pPr>
      <w:r w:rsidRPr="00D54E74">
        <w:rPr>
          <w:noProof/>
          <w:lang w:val="en-GB"/>
        </w:rPr>
        <w:drawing>
          <wp:inline distT="0" distB="0" distL="0" distR="0" wp14:anchorId="7D1867D8" wp14:editId="1E873533">
            <wp:extent cx="4586400" cy="3841200"/>
            <wp:effectExtent l="0" t="0" r="5080" b="6985"/>
            <wp:docPr id="16" name="Picture 16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SA_pure_calibration.t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86400" cy="384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6996F" w14:textId="6279505E" w:rsidR="001D6921" w:rsidRPr="00D54E74" w:rsidRDefault="001D6921" w:rsidP="001D6921">
      <w:pPr>
        <w:jc w:val="both"/>
        <w:rPr>
          <w:lang w:val="en-GB"/>
        </w:rPr>
      </w:pPr>
      <w:r w:rsidRPr="00D54E74">
        <w:rPr>
          <w:b/>
          <w:lang w:val="en-GB"/>
        </w:rPr>
        <w:t>Fig</w:t>
      </w:r>
      <w:r w:rsidR="00F22EC6" w:rsidRPr="00D54E74">
        <w:rPr>
          <w:b/>
          <w:lang w:val="en-GB"/>
        </w:rPr>
        <w:t>.</w:t>
      </w:r>
      <w:r w:rsidRPr="00D54E74">
        <w:rPr>
          <w:b/>
          <w:lang w:val="en-GB"/>
        </w:rPr>
        <w:t xml:space="preserve"> S2.</w:t>
      </w:r>
      <w:r w:rsidRPr="00D54E74">
        <w:rPr>
          <w:lang w:val="en-GB"/>
        </w:rPr>
        <w:t xml:space="preserve"> Calibration curve for </w:t>
      </w:r>
      <w:r w:rsidR="00F146A5" w:rsidRPr="00D54E74">
        <w:rPr>
          <w:lang w:val="en-GB"/>
        </w:rPr>
        <w:t>BSA</w:t>
      </w:r>
      <w:r w:rsidR="004E5811" w:rsidRPr="00D54E74">
        <w:rPr>
          <w:lang w:val="en-GB"/>
        </w:rPr>
        <w:t xml:space="preserve"> (1 mm absorbance)</w:t>
      </w:r>
      <w:r w:rsidRPr="00D54E74">
        <w:rPr>
          <w:lang w:val="en-GB"/>
        </w:rPr>
        <w:t xml:space="preserve">. </w:t>
      </w:r>
    </w:p>
    <w:p w14:paraId="69A5097F" w14:textId="00424DC4" w:rsidR="009E0C74" w:rsidRPr="00D54E74" w:rsidRDefault="00707BA0" w:rsidP="00707BA0">
      <w:pPr>
        <w:jc w:val="center"/>
        <w:rPr>
          <w:lang w:val="en-GB"/>
        </w:rPr>
      </w:pPr>
      <w:r w:rsidRPr="00D54E74">
        <w:rPr>
          <w:noProof/>
          <w:lang w:val="en-GB"/>
        </w:rPr>
        <w:lastRenderedPageBreak/>
        <w:drawing>
          <wp:inline distT="0" distB="0" distL="0" distR="0" wp14:anchorId="5D8DDB55" wp14:editId="700EBBAA">
            <wp:extent cx="4586400" cy="3834000"/>
            <wp:effectExtent l="0" t="0" r="5080" b="0"/>
            <wp:docPr id="17" name="Picture 17" descr="A screenshot of a cell phone screen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SA_Lys_calibration_2.t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6400" cy="38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5CD2E" w14:textId="5E8BDB1E" w:rsidR="00707BA0" w:rsidRPr="00D54E74" w:rsidRDefault="00707BA0" w:rsidP="00707BA0">
      <w:pPr>
        <w:jc w:val="both"/>
        <w:rPr>
          <w:lang w:val="en-GB"/>
        </w:rPr>
      </w:pPr>
      <w:r w:rsidRPr="00D54E74">
        <w:rPr>
          <w:b/>
          <w:lang w:val="en-GB"/>
        </w:rPr>
        <w:t>Fig</w:t>
      </w:r>
      <w:r w:rsidR="00F22EC6" w:rsidRPr="00D54E74">
        <w:rPr>
          <w:b/>
          <w:lang w:val="en-GB"/>
        </w:rPr>
        <w:t>.</w:t>
      </w:r>
      <w:r w:rsidRPr="00D54E74">
        <w:rPr>
          <w:b/>
          <w:lang w:val="en-GB"/>
        </w:rPr>
        <w:t xml:space="preserve"> S3.</w:t>
      </w:r>
      <w:r w:rsidRPr="00D54E74">
        <w:rPr>
          <w:lang w:val="en-GB"/>
        </w:rPr>
        <w:t xml:space="preserve"> Calibration curve for lysozyme in the presence of BSA (BSA concentration = 25.0 mg/mL)</w:t>
      </w:r>
      <w:r w:rsidR="004E5811" w:rsidRPr="00D54E74">
        <w:rPr>
          <w:lang w:val="en-GB"/>
        </w:rPr>
        <w:t xml:space="preserve"> (1 mm absorbance)</w:t>
      </w:r>
      <w:r w:rsidRPr="00D54E74">
        <w:rPr>
          <w:lang w:val="en-GB"/>
        </w:rPr>
        <w:t xml:space="preserve">. </w:t>
      </w:r>
    </w:p>
    <w:p w14:paraId="79A56894" w14:textId="3E31107D" w:rsidR="00707BA0" w:rsidRPr="00D54E74" w:rsidRDefault="00707BA0" w:rsidP="00305835">
      <w:pPr>
        <w:jc w:val="center"/>
        <w:rPr>
          <w:lang w:val="en-GB"/>
        </w:rPr>
      </w:pPr>
      <w:r w:rsidRPr="00D54E74">
        <w:rPr>
          <w:noProof/>
          <w:lang w:val="en-GB"/>
        </w:rPr>
        <w:drawing>
          <wp:inline distT="0" distB="0" distL="0" distR="0" wp14:anchorId="50C8A2D1" wp14:editId="41BA4A9E">
            <wp:extent cx="4586400" cy="3834000"/>
            <wp:effectExtent l="0" t="0" r="5080" b="0"/>
            <wp:docPr id="18" name="Picture 18" descr="A screenshot of a social media post with text and people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SA_Lys_calibration_3.t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86400" cy="38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80204" w14:textId="40724C91" w:rsidR="00305835" w:rsidRPr="00D54E74" w:rsidRDefault="00305835" w:rsidP="00305835">
      <w:pPr>
        <w:jc w:val="both"/>
        <w:rPr>
          <w:lang w:val="en-GB"/>
        </w:rPr>
      </w:pPr>
      <w:r w:rsidRPr="00D54E74">
        <w:rPr>
          <w:b/>
          <w:lang w:val="en-GB"/>
        </w:rPr>
        <w:t>Fig</w:t>
      </w:r>
      <w:r w:rsidR="00F22EC6" w:rsidRPr="00D54E74">
        <w:rPr>
          <w:b/>
          <w:lang w:val="en-GB"/>
        </w:rPr>
        <w:t>.</w:t>
      </w:r>
      <w:r w:rsidRPr="00D54E74">
        <w:rPr>
          <w:b/>
          <w:lang w:val="en-GB"/>
        </w:rPr>
        <w:t xml:space="preserve"> S4.</w:t>
      </w:r>
      <w:r w:rsidRPr="00D54E74">
        <w:rPr>
          <w:lang w:val="en-GB"/>
        </w:rPr>
        <w:t xml:space="preserve"> Calibration curve for lysozyme in the presence of BSA (BSA concentration = 37.5 mg/mL)</w:t>
      </w:r>
      <w:r w:rsidR="004E5811" w:rsidRPr="00D54E74">
        <w:rPr>
          <w:lang w:val="en-GB"/>
        </w:rPr>
        <w:t xml:space="preserve"> (1 mm absorbance)</w:t>
      </w:r>
      <w:r w:rsidRPr="00D54E74">
        <w:rPr>
          <w:lang w:val="en-GB"/>
        </w:rPr>
        <w:t xml:space="preserve">. </w:t>
      </w:r>
    </w:p>
    <w:p w14:paraId="7B524E05" w14:textId="77777777" w:rsidR="00305835" w:rsidRPr="00D54E74" w:rsidRDefault="00305835">
      <w:pPr>
        <w:rPr>
          <w:lang w:val="en-GB"/>
        </w:rPr>
      </w:pPr>
    </w:p>
    <w:p w14:paraId="5B41A51D" w14:textId="796FE0EF" w:rsidR="00707BA0" w:rsidRPr="00D54E74" w:rsidRDefault="00707BA0" w:rsidP="00305835">
      <w:pPr>
        <w:jc w:val="center"/>
        <w:rPr>
          <w:lang w:val="en-GB"/>
        </w:rPr>
      </w:pPr>
      <w:r w:rsidRPr="00D54E74">
        <w:rPr>
          <w:noProof/>
          <w:lang w:val="en-GB"/>
        </w:rPr>
        <w:drawing>
          <wp:inline distT="0" distB="0" distL="0" distR="0" wp14:anchorId="54151946" wp14:editId="4268F47D">
            <wp:extent cx="4586400" cy="3754800"/>
            <wp:effectExtent l="0" t="0" r="5080" b="0"/>
            <wp:docPr id="19" name="Picture 19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SA_Lys_calibration_4.t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6400" cy="37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91A77" w14:textId="21EA49E2" w:rsidR="00305835" w:rsidRPr="00D54E74" w:rsidRDefault="00305835" w:rsidP="00305835">
      <w:pPr>
        <w:jc w:val="both"/>
        <w:rPr>
          <w:b/>
          <w:bCs/>
          <w:lang w:val="en-GB"/>
        </w:rPr>
      </w:pPr>
      <w:r w:rsidRPr="00D54E74">
        <w:rPr>
          <w:b/>
          <w:lang w:val="en-GB"/>
        </w:rPr>
        <w:t>Fig</w:t>
      </w:r>
      <w:r w:rsidR="00F22EC6" w:rsidRPr="00D54E74">
        <w:rPr>
          <w:b/>
          <w:lang w:val="en-GB"/>
        </w:rPr>
        <w:t>.</w:t>
      </w:r>
      <w:r w:rsidRPr="00D54E74">
        <w:rPr>
          <w:b/>
          <w:lang w:val="en-GB"/>
        </w:rPr>
        <w:t xml:space="preserve"> S5.</w:t>
      </w:r>
      <w:r w:rsidRPr="00D54E74">
        <w:rPr>
          <w:b/>
          <w:bCs/>
          <w:lang w:val="en-GB"/>
        </w:rPr>
        <w:t xml:space="preserve"> </w:t>
      </w:r>
      <w:r w:rsidRPr="00D54E74">
        <w:rPr>
          <w:lang w:val="en-GB"/>
        </w:rPr>
        <w:t>Calibration curve for lysozyme in the presence of BSA (BSA concentration = 50.0 mg/mL)</w:t>
      </w:r>
      <w:r w:rsidR="004E5811" w:rsidRPr="00D54E74">
        <w:rPr>
          <w:lang w:val="en-GB"/>
        </w:rPr>
        <w:t xml:space="preserve"> (1 mm absorbance)</w:t>
      </w:r>
      <w:r w:rsidRPr="00D54E74">
        <w:rPr>
          <w:lang w:val="en-GB"/>
        </w:rPr>
        <w:t>.</w:t>
      </w:r>
      <w:r w:rsidRPr="00D54E74">
        <w:rPr>
          <w:b/>
          <w:bCs/>
          <w:lang w:val="en-GB"/>
        </w:rPr>
        <w:t xml:space="preserve"> </w:t>
      </w:r>
    </w:p>
    <w:p w14:paraId="4EBDD64F" w14:textId="6E2E61B6" w:rsidR="00FA3BC8" w:rsidRPr="00D54E74" w:rsidRDefault="00FA3BC8">
      <w:pPr>
        <w:rPr>
          <w:lang w:val="en-GB"/>
        </w:rPr>
      </w:pPr>
      <w:r w:rsidRPr="00D54E74">
        <w:rPr>
          <w:lang w:val="en-GB"/>
        </w:rPr>
        <w:br w:type="page"/>
      </w:r>
    </w:p>
    <w:p w14:paraId="0DD32D23" w14:textId="03C57107" w:rsidR="00413E33" w:rsidRPr="00D54E74" w:rsidRDefault="00FA3BC8" w:rsidP="00413E33">
      <w:pPr>
        <w:rPr>
          <w:b/>
          <w:lang w:val="en-GB"/>
        </w:rPr>
      </w:pPr>
      <w:r w:rsidRPr="00D54E74">
        <w:rPr>
          <w:b/>
          <w:lang w:val="en-GB"/>
        </w:rPr>
        <w:lastRenderedPageBreak/>
        <w:t xml:space="preserve">Section S3. </w:t>
      </w:r>
      <w:r w:rsidR="00413E33" w:rsidRPr="00D54E74">
        <w:rPr>
          <w:b/>
          <w:lang w:val="en-GB"/>
        </w:rPr>
        <w:t xml:space="preserve">Definition of </w:t>
      </w:r>
      <w:r w:rsidR="00217926" w:rsidRPr="00D54E74">
        <w:rPr>
          <w:b/>
          <w:lang w:val="en-GB"/>
        </w:rPr>
        <w:t xml:space="preserve">product recovery, </w:t>
      </w:r>
      <w:r w:rsidR="00413E33" w:rsidRPr="00D54E74">
        <w:rPr>
          <w:b/>
          <w:lang w:val="en-GB"/>
        </w:rPr>
        <w:t>productivity</w:t>
      </w:r>
      <w:r w:rsidR="00217926" w:rsidRPr="00D54E74">
        <w:rPr>
          <w:b/>
          <w:lang w:val="en-GB"/>
        </w:rPr>
        <w:t xml:space="preserve"> and product improvement</w:t>
      </w:r>
    </w:p>
    <w:p w14:paraId="51C1D4EC" w14:textId="529CD93F" w:rsidR="00413E33" w:rsidRPr="00D54E74" w:rsidRDefault="00413E33" w:rsidP="00413E33">
      <w:pPr>
        <w:rPr>
          <w:b/>
          <w:lang w:val="en-GB"/>
        </w:rPr>
      </w:pPr>
    </w:p>
    <w:p w14:paraId="7CDAEAD0" w14:textId="6D8303B2" w:rsidR="00413E33" w:rsidRPr="00D54E74" w:rsidRDefault="00217926" w:rsidP="00413E33">
      <w:pPr>
        <w:rPr>
          <w:b/>
          <w:lang w:val="en-GB"/>
        </w:rPr>
      </w:pPr>
      <w:r w:rsidRPr="00D54E74">
        <w:rPr>
          <w:b/>
          <w:lang w:val="en-GB"/>
        </w:rPr>
        <w:t>S3a:</w:t>
      </w:r>
      <w:r w:rsidRPr="00D54E74">
        <w:rPr>
          <w:b/>
          <w:lang w:val="en-GB"/>
        </w:rPr>
        <w:tab/>
      </w:r>
      <w:r w:rsidRPr="00D54E74">
        <w:rPr>
          <w:b/>
          <w:lang w:val="en-GB"/>
        </w:rPr>
        <w:tab/>
      </w:r>
      <w:r w:rsidRPr="00D54E74">
        <w:rPr>
          <w:b/>
          <w:lang w:val="en-GB"/>
        </w:rPr>
        <w:tab/>
      </w:r>
      <m:oMath>
        <m:r>
          <m:rPr>
            <m:sty m:val="bi"/>
          </m:rPr>
          <w:rPr>
            <w:rFonts w:ascii="Cambria Math" w:hAnsi="Cambria Math"/>
            <w:lang w:val="en-GB"/>
          </w:rPr>
          <m:t>Product recovery</m:t>
        </m:r>
        <m:r>
          <w:rPr>
            <w:rFonts w:ascii="Cambria Math" w:hAnsi="Cambria Math"/>
            <w:lang w:val="en-GB"/>
          </w:rPr>
          <m:t>=(1-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 xml:space="preserve">Lysozyme concentration </m:t>
            </m:r>
          </m:num>
          <m:den>
            <m:r>
              <w:rPr>
                <w:rFonts w:ascii="Cambria Math" w:hAnsi="Cambria Math"/>
                <w:lang w:val="en-GB"/>
              </w:rPr>
              <m:t>Lysozyme initial concentration</m:t>
            </m:r>
          </m:den>
        </m:f>
        <m:r>
          <w:rPr>
            <w:rFonts w:ascii="Cambria Math" w:hAnsi="Cambria Math"/>
            <w:lang w:val="en-GB"/>
          </w:rPr>
          <m:t>)×100%</m:t>
        </m:r>
      </m:oMath>
    </w:p>
    <w:p w14:paraId="459D458E" w14:textId="5AED33E1" w:rsidR="00413E33" w:rsidRPr="00D54E74" w:rsidRDefault="00413E33" w:rsidP="00413E33">
      <w:pPr>
        <w:rPr>
          <w:b/>
          <w:lang w:val="en-GB"/>
        </w:rPr>
      </w:pPr>
    </w:p>
    <w:p w14:paraId="58EC283C" w14:textId="76D07C68" w:rsidR="00413E33" w:rsidRPr="00D54E74" w:rsidRDefault="00413E33" w:rsidP="00413E33">
      <w:pPr>
        <w:rPr>
          <w:b/>
          <w:lang w:val="en-GB"/>
        </w:rPr>
      </w:pPr>
    </w:p>
    <w:p w14:paraId="19C9707C" w14:textId="2A87BE7F" w:rsidR="00413E33" w:rsidRPr="00D54E74" w:rsidRDefault="00217926" w:rsidP="00413E33">
      <w:pPr>
        <w:rPr>
          <w:lang w:val="en-GB"/>
        </w:rPr>
      </w:pPr>
      <w:r w:rsidRPr="00D54E74">
        <w:rPr>
          <w:b/>
          <w:lang w:val="en-GB"/>
        </w:rPr>
        <w:t xml:space="preserve">S3b: </w:t>
      </w:r>
      <w:r w:rsidRPr="00D54E74">
        <w:rPr>
          <w:b/>
          <w:lang w:val="en-GB"/>
        </w:rPr>
        <w:tab/>
      </w:r>
      <w:r w:rsidRPr="00D54E74">
        <w:rPr>
          <w:b/>
          <w:lang w:val="en-GB"/>
        </w:rPr>
        <w:tab/>
      </w:r>
      <w:r w:rsidRPr="00D54E74">
        <w:rPr>
          <w:b/>
          <w:lang w:val="en-GB"/>
        </w:rPr>
        <w:tab/>
      </w:r>
      <m:oMath>
        <m:r>
          <m:rPr>
            <m:sty m:val="bi"/>
          </m:rPr>
          <w:rPr>
            <w:rFonts w:ascii="Cambria Math" w:hAnsi="Cambria Math"/>
            <w:lang w:val="en-GB"/>
          </w:rPr>
          <m:t>Productivity</m:t>
        </m:r>
        <m:r>
          <w:rPr>
            <w:rFonts w:ascii="Cambria Math" w:hAnsi="Cambria Math"/>
            <w:lang w:val="en-GB"/>
          </w:rPr>
          <m:t>=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Output</m:t>
            </m:r>
          </m:num>
          <m:den>
            <m:r>
              <w:rPr>
                <w:rFonts w:ascii="Cambria Math" w:hAnsi="Cambria Math"/>
                <w:lang w:val="en-GB"/>
              </w:rPr>
              <m:t>Cycle time</m:t>
            </m:r>
          </m:den>
        </m:f>
      </m:oMath>
    </w:p>
    <w:p w14:paraId="46F38866" w14:textId="0D42FF98" w:rsidR="00413E33" w:rsidRPr="00D54E74" w:rsidRDefault="00413E33" w:rsidP="00413E33">
      <w:pPr>
        <w:rPr>
          <w:b/>
          <w:lang w:val="en-GB"/>
        </w:rPr>
      </w:pPr>
    </w:p>
    <w:p w14:paraId="5E54166D" w14:textId="34A3D266" w:rsidR="00413E33" w:rsidRPr="00D54E74" w:rsidRDefault="00413E33" w:rsidP="00413E33">
      <w:pPr>
        <w:rPr>
          <w:b/>
          <w:lang w:val="en-GB"/>
        </w:rPr>
      </w:pPr>
    </w:p>
    <w:p w14:paraId="45E59576" w14:textId="61BB9C9B" w:rsidR="005877C9" w:rsidRPr="00D54E74" w:rsidRDefault="00217926" w:rsidP="00217926">
      <w:pPr>
        <w:rPr>
          <w:lang w:val="en-GB"/>
        </w:rPr>
      </w:pPr>
      <w:r w:rsidRPr="00D54E74">
        <w:rPr>
          <w:b/>
          <w:lang w:val="en-GB"/>
        </w:rPr>
        <w:t xml:space="preserve">S3c: </w:t>
      </w:r>
      <w:r w:rsidRPr="00D54E74">
        <w:rPr>
          <w:b/>
          <w:lang w:val="en-GB"/>
        </w:rPr>
        <w:tab/>
      </w:r>
      <w:r w:rsidRPr="00D54E74">
        <w:rPr>
          <w:b/>
          <w:lang w:val="en-GB"/>
        </w:rPr>
        <w:tab/>
      </w:r>
      <m:oMath>
        <m:r>
          <m:rPr>
            <m:sty m:val="bi"/>
          </m:rPr>
          <w:rPr>
            <w:rFonts w:ascii="Cambria Math" w:hAnsi="Cambria Math"/>
            <w:lang w:val="en-GB"/>
          </w:rPr>
          <m:t>Productivity improvement</m:t>
        </m:r>
        <m:r>
          <w:rPr>
            <w:rFonts w:ascii="Cambria Math" w:hAnsi="Cambria Math"/>
            <w:lang w:val="en-GB"/>
          </w:rPr>
          <m:t>=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  <w:lang w:val="en-GB"/>
                  </w:rPr>
                </m:ctrlPr>
              </m:fPr>
              <m:num>
                <m:r>
                  <w:rPr>
                    <w:rFonts w:ascii="Cambria Math" w:hAnsi="Cambria Math"/>
                    <w:lang w:val="en-GB"/>
                  </w:rPr>
                  <m:t>Output</m:t>
                </m:r>
              </m:num>
              <m:den>
                <m:r>
                  <w:rPr>
                    <w:rFonts w:ascii="Cambria Math" w:hAnsi="Cambria Math"/>
                    <w:lang w:val="en-GB"/>
                  </w:rPr>
                  <m:t>Cycle time 2</m:t>
                </m:r>
              </m:den>
            </m:f>
            <m:r>
              <w:rPr>
                <w:rFonts w:ascii="Cambria Math" w:hAnsi="Cambria Math"/>
                <w:lang w:val="en-GB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lang w:val="en-GB"/>
                  </w:rPr>
                </m:ctrlPr>
              </m:fPr>
              <m:num>
                <m:r>
                  <w:rPr>
                    <w:rFonts w:ascii="Cambria Math" w:hAnsi="Cambria Math"/>
                    <w:lang w:val="en-GB"/>
                  </w:rPr>
                  <m:t>Output</m:t>
                </m:r>
              </m:num>
              <m:den>
                <m:r>
                  <w:rPr>
                    <w:rFonts w:ascii="Cambria Math" w:hAnsi="Cambria Math"/>
                    <w:lang w:val="en-GB"/>
                  </w:rPr>
                  <m:t>Cycle time 1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i/>
                    <w:lang w:val="en-GB"/>
                  </w:rPr>
                </m:ctrlPr>
              </m:fPr>
              <m:num>
                <m:r>
                  <w:rPr>
                    <w:rFonts w:ascii="Cambria Math" w:hAnsi="Cambria Math"/>
                    <w:lang w:val="en-GB"/>
                  </w:rPr>
                  <m:t>Output</m:t>
                </m:r>
              </m:num>
              <m:den>
                <m:r>
                  <w:rPr>
                    <w:rFonts w:ascii="Cambria Math" w:hAnsi="Cambria Math"/>
                    <w:lang w:val="en-GB"/>
                  </w:rPr>
                  <m:t>Cycle time 1</m:t>
                </m:r>
              </m:den>
            </m:f>
          </m:den>
        </m:f>
        <m:r>
          <w:rPr>
            <w:rFonts w:ascii="Cambria Math" w:hAnsi="Cambria Math"/>
            <w:lang w:val="en-GB"/>
          </w:rPr>
          <m:t xml:space="preserve"> </m:t>
        </m:r>
      </m:oMath>
    </w:p>
    <w:p w14:paraId="0D5202C1" w14:textId="1E406F66" w:rsidR="00217926" w:rsidRPr="00D54E74" w:rsidRDefault="00217926" w:rsidP="005877C9">
      <w:pPr>
        <w:jc w:val="both"/>
        <w:rPr>
          <w:lang w:val="en-GB"/>
        </w:rPr>
      </w:pPr>
    </w:p>
    <w:p w14:paraId="2F8B3DA0" w14:textId="2E990167" w:rsidR="007928BD" w:rsidRPr="00AA6A56" w:rsidRDefault="00413E33" w:rsidP="00FA3BC8">
      <w:pPr>
        <w:rPr>
          <w:b/>
          <w:lang w:val="en-GB"/>
        </w:rPr>
      </w:pPr>
      <m:oMathPara>
        <m:oMath>
          <m:r>
            <m:rPr>
              <m:sty m:val="bi"/>
            </m:rPr>
            <w:rPr>
              <w:rFonts w:ascii="Cambria Math" w:hAnsi="Cambria Math"/>
              <w:lang w:val="en-GB"/>
            </w:rPr>
            <m:t>Productivity improvement</m:t>
          </m:r>
          <m:r>
            <w:rPr>
              <w:rFonts w:ascii="Cambria Math" w:hAnsi="Cambria Math"/>
              <w:lang w:val="en-GB"/>
            </w:rPr>
            <m:t>=Cycle time 1 ×(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1</m:t>
              </m:r>
            </m:num>
            <m:den>
              <m:r>
                <w:rPr>
                  <w:rFonts w:ascii="Cambria Math" w:hAnsi="Cambria Math"/>
                  <w:lang w:val="en-GB"/>
                </w:rPr>
                <m:t>Cycle time 2</m:t>
              </m:r>
            </m:den>
          </m:f>
          <m:r>
            <w:rPr>
              <w:rFonts w:ascii="Cambria Math" w:hAnsi="Cambria Math"/>
              <w:lang w:val="en-GB"/>
            </w:rPr>
            <m:t>-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1</m:t>
              </m:r>
            </m:num>
            <m:den>
              <m:r>
                <w:rPr>
                  <w:rFonts w:ascii="Cambria Math" w:hAnsi="Cambria Math"/>
                  <w:lang w:val="en-GB"/>
                </w:rPr>
                <m:t>Cycle time 1</m:t>
              </m:r>
            </m:den>
          </m:f>
          <m:r>
            <w:rPr>
              <w:rFonts w:ascii="Cambria Math" w:hAnsi="Cambria Math"/>
              <w:lang w:val="en-GB"/>
            </w:rPr>
            <m:t>)</m:t>
          </m:r>
        </m:oMath>
      </m:oMathPara>
      <w:bookmarkStart w:id="1" w:name="_GoBack"/>
      <w:bookmarkEnd w:id="1"/>
    </w:p>
    <w:p w14:paraId="04678605" w14:textId="77777777" w:rsidR="00FA3BC8" w:rsidRPr="00AA6A56" w:rsidRDefault="00FA3BC8" w:rsidP="00305835">
      <w:pPr>
        <w:jc w:val="both"/>
        <w:rPr>
          <w:lang w:val="en-GB"/>
        </w:rPr>
      </w:pPr>
    </w:p>
    <w:sectPr w:rsidR="00FA3BC8" w:rsidRPr="00AA6A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B06"/>
    <w:rsid w:val="00020001"/>
    <w:rsid w:val="00046BEA"/>
    <w:rsid w:val="00061B18"/>
    <w:rsid w:val="00096363"/>
    <w:rsid w:val="00136AA1"/>
    <w:rsid w:val="00145078"/>
    <w:rsid w:val="00154F99"/>
    <w:rsid w:val="001735F4"/>
    <w:rsid w:val="00196227"/>
    <w:rsid w:val="001D6921"/>
    <w:rsid w:val="0020510E"/>
    <w:rsid w:val="00217926"/>
    <w:rsid w:val="00221F11"/>
    <w:rsid w:val="00272014"/>
    <w:rsid w:val="002935B2"/>
    <w:rsid w:val="00294DB3"/>
    <w:rsid w:val="002C541B"/>
    <w:rsid w:val="003031EC"/>
    <w:rsid w:val="00305835"/>
    <w:rsid w:val="00305F88"/>
    <w:rsid w:val="0035643E"/>
    <w:rsid w:val="00383BAD"/>
    <w:rsid w:val="003938C0"/>
    <w:rsid w:val="003B6BD7"/>
    <w:rsid w:val="00413E33"/>
    <w:rsid w:val="00425964"/>
    <w:rsid w:val="00492609"/>
    <w:rsid w:val="004E5811"/>
    <w:rsid w:val="00561FCE"/>
    <w:rsid w:val="005877C9"/>
    <w:rsid w:val="005D1AEA"/>
    <w:rsid w:val="005D79A4"/>
    <w:rsid w:val="005E7F60"/>
    <w:rsid w:val="00694503"/>
    <w:rsid w:val="006C247B"/>
    <w:rsid w:val="00704943"/>
    <w:rsid w:val="00707BA0"/>
    <w:rsid w:val="007928BD"/>
    <w:rsid w:val="007C4F1F"/>
    <w:rsid w:val="007D279D"/>
    <w:rsid w:val="00850C53"/>
    <w:rsid w:val="008621D9"/>
    <w:rsid w:val="00864D2B"/>
    <w:rsid w:val="00875601"/>
    <w:rsid w:val="00890F76"/>
    <w:rsid w:val="00895BFA"/>
    <w:rsid w:val="008A34CC"/>
    <w:rsid w:val="008E206A"/>
    <w:rsid w:val="00902A8D"/>
    <w:rsid w:val="00934602"/>
    <w:rsid w:val="009461FB"/>
    <w:rsid w:val="00961FBD"/>
    <w:rsid w:val="009E0C74"/>
    <w:rsid w:val="009F40A4"/>
    <w:rsid w:val="00A00285"/>
    <w:rsid w:val="00A01D29"/>
    <w:rsid w:val="00A16BF8"/>
    <w:rsid w:val="00A213D7"/>
    <w:rsid w:val="00A67370"/>
    <w:rsid w:val="00AA6A56"/>
    <w:rsid w:val="00AB6635"/>
    <w:rsid w:val="00AC5A28"/>
    <w:rsid w:val="00AD1971"/>
    <w:rsid w:val="00B25083"/>
    <w:rsid w:val="00B70D03"/>
    <w:rsid w:val="00B90D61"/>
    <w:rsid w:val="00BE00F1"/>
    <w:rsid w:val="00BF40CC"/>
    <w:rsid w:val="00C643A4"/>
    <w:rsid w:val="00C723A3"/>
    <w:rsid w:val="00D0411B"/>
    <w:rsid w:val="00D07633"/>
    <w:rsid w:val="00D16B06"/>
    <w:rsid w:val="00D45F20"/>
    <w:rsid w:val="00D50584"/>
    <w:rsid w:val="00D528AC"/>
    <w:rsid w:val="00D54E74"/>
    <w:rsid w:val="00DA10E5"/>
    <w:rsid w:val="00E02AFD"/>
    <w:rsid w:val="00E21AAB"/>
    <w:rsid w:val="00E41352"/>
    <w:rsid w:val="00E461DC"/>
    <w:rsid w:val="00E75B19"/>
    <w:rsid w:val="00E83B12"/>
    <w:rsid w:val="00E87B93"/>
    <w:rsid w:val="00EA0404"/>
    <w:rsid w:val="00EB115D"/>
    <w:rsid w:val="00EB447D"/>
    <w:rsid w:val="00EF1C2C"/>
    <w:rsid w:val="00F146A5"/>
    <w:rsid w:val="00F22EC6"/>
    <w:rsid w:val="00F24746"/>
    <w:rsid w:val="00F26F5C"/>
    <w:rsid w:val="00F73512"/>
    <w:rsid w:val="00FA3BC8"/>
    <w:rsid w:val="00FC4911"/>
    <w:rsid w:val="00FE3306"/>
    <w:rsid w:val="00FF203E"/>
    <w:rsid w:val="00FF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0B2257"/>
  <w14:defaultImageDpi w14:val="32767"/>
  <w15:chartTrackingRefBased/>
  <w15:docId w15:val="{B7A4E0E7-816D-4DF4-A949-C5C079A2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1B2"/>
    <w:rPr>
      <w:rFonts w:eastAsia="SimSu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71B2"/>
    <w:rPr>
      <w:color w:val="0563C1" w:themeColor="hyperlink"/>
      <w:u w:val="single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FF71B2"/>
    <w:pPr>
      <w:spacing w:after="120" w:line="240" w:lineRule="exact"/>
    </w:pPr>
    <w:rPr>
      <w:rFonts w:ascii="Calibri" w:hAnsi="Calibri" w:cs="Times New Roman"/>
      <w:sz w:val="20"/>
      <w:lang w:val="en-GB"/>
    </w:rPr>
  </w:style>
  <w:style w:type="character" w:customStyle="1" w:styleId="RSCH02PaperAuthorsandBylineChar">
    <w:name w:val="RSC H02 Paper Authors and Byline Char"/>
    <w:link w:val="RSCH02PaperAuthorsandByline"/>
    <w:rsid w:val="00FF71B2"/>
    <w:rPr>
      <w:rFonts w:ascii="Calibri" w:eastAsia="SimSun" w:hAnsi="Calibri" w:cs="Times New Roman"/>
      <w:sz w:val="20"/>
      <w:lang w:eastAsia="en-US"/>
    </w:rPr>
  </w:style>
  <w:style w:type="table" w:styleId="TableGrid">
    <w:name w:val="Table Grid"/>
    <w:basedOn w:val="TableNormal"/>
    <w:uiPriority w:val="39"/>
    <w:rsid w:val="007C4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5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41B"/>
    <w:rPr>
      <w:rFonts w:ascii="Segoe UI" w:eastAsia="SimSu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01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3" Type="http://schemas.openxmlformats.org/officeDocument/2006/relationships/webSettings" Target="webSettings.xml"/><Relationship Id="rId7" Type="http://schemas.openxmlformats.org/officeDocument/2006/relationships/image" Target="media/image3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"/><Relationship Id="rId11" Type="http://schemas.openxmlformats.org/officeDocument/2006/relationships/theme" Target="theme/theme1.xml"/><Relationship Id="rId5" Type="http://schemas.openxmlformats.org/officeDocument/2006/relationships/image" Target="media/image1.tif"/><Relationship Id="rId10" Type="http://schemas.openxmlformats.org/officeDocument/2006/relationships/fontTable" Target="fontTable.xml"/><Relationship Id="rId4" Type="http://schemas.openxmlformats.org/officeDocument/2006/relationships/hyperlink" Target="mailto:jerry.heng@imperial.ac.uk" TargetMode="External"/><Relationship Id="rId9" Type="http://schemas.openxmlformats.org/officeDocument/2006/relationships/image" Target="media/image5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2002</TotalTime>
  <Pages>6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Wenqian</dc:creator>
  <cp:keywords/>
  <dc:description/>
  <cp:lastModifiedBy>Chen, Wenqian</cp:lastModifiedBy>
  <cp:revision>85</cp:revision>
  <dcterms:created xsi:type="dcterms:W3CDTF">2019-04-05T10:05:00Z</dcterms:created>
  <dcterms:modified xsi:type="dcterms:W3CDTF">2020-06-11T08:06:00Z</dcterms:modified>
</cp:coreProperties>
</file>