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91A408" w14:textId="77777777" w:rsidR="00550F80" w:rsidRDefault="00A904FE" w:rsidP="00F26E4F">
      <w:pPr>
        <w:rPr>
          <w:sz w:val="32"/>
          <w:szCs w:val="32"/>
          <w:lang w:val="en-GB"/>
        </w:rPr>
      </w:pPr>
      <w:r w:rsidRPr="00984B52">
        <w:rPr>
          <w:sz w:val="32"/>
          <w:szCs w:val="32"/>
          <w:lang w:val="en-GB"/>
        </w:rPr>
        <w:t>The</w:t>
      </w:r>
      <w:r>
        <w:rPr>
          <w:sz w:val="32"/>
          <w:szCs w:val="32"/>
          <w:lang w:val="en-GB"/>
        </w:rPr>
        <w:t xml:space="preserve"> epidemiology of </w:t>
      </w:r>
      <w:proofErr w:type="spellStart"/>
      <w:r w:rsidR="008E624F" w:rsidRPr="00495CEF">
        <w:rPr>
          <w:i/>
          <w:sz w:val="32"/>
          <w:szCs w:val="32"/>
          <w:lang w:val="en-GB"/>
        </w:rPr>
        <w:t>Xylella</w:t>
      </w:r>
      <w:proofErr w:type="spellEnd"/>
      <w:r w:rsidR="008E624F" w:rsidRPr="0064603B">
        <w:rPr>
          <w:i/>
          <w:sz w:val="32"/>
          <w:szCs w:val="32"/>
          <w:lang w:val="en-GB"/>
        </w:rPr>
        <w:t xml:space="preserve"> </w:t>
      </w:r>
      <w:proofErr w:type="spellStart"/>
      <w:r w:rsidRPr="0064603B">
        <w:rPr>
          <w:i/>
          <w:sz w:val="32"/>
          <w:szCs w:val="32"/>
          <w:lang w:val="en-GB"/>
        </w:rPr>
        <w:t>fastidiosa</w:t>
      </w:r>
      <w:proofErr w:type="spellEnd"/>
      <w:r>
        <w:rPr>
          <w:sz w:val="32"/>
          <w:szCs w:val="32"/>
          <w:lang w:val="en-GB"/>
        </w:rPr>
        <w:t xml:space="preserve">; a </w:t>
      </w:r>
      <w:r w:rsidR="008E624F" w:rsidRPr="003B00CF">
        <w:rPr>
          <w:sz w:val="32"/>
          <w:szCs w:val="32"/>
          <w:lang w:val="en-GB"/>
        </w:rPr>
        <w:t>perspective</w:t>
      </w:r>
      <w:r>
        <w:rPr>
          <w:sz w:val="32"/>
          <w:szCs w:val="32"/>
          <w:lang w:val="en-GB"/>
        </w:rPr>
        <w:t xml:space="preserve"> on current knowledge and framework to investigate </w:t>
      </w:r>
      <w:r w:rsidR="0093443A">
        <w:rPr>
          <w:sz w:val="32"/>
          <w:szCs w:val="32"/>
          <w:lang w:val="en-GB"/>
        </w:rPr>
        <w:t xml:space="preserve">plant </w:t>
      </w:r>
      <w:r>
        <w:rPr>
          <w:sz w:val="32"/>
          <w:szCs w:val="32"/>
          <w:lang w:val="en-GB"/>
        </w:rPr>
        <w:t>host-vector-pathogen interactions.</w:t>
      </w:r>
    </w:p>
    <w:p w14:paraId="694E91AF" w14:textId="77777777" w:rsidR="0071765E" w:rsidRDefault="0071765E" w:rsidP="00915EEC">
      <w:pPr>
        <w:jc w:val="both"/>
        <w:rPr>
          <w:lang w:val="en-GB"/>
        </w:rPr>
      </w:pPr>
      <w:r>
        <w:rPr>
          <w:lang w:val="en-GB"/>
        </w:rPr>
        <w:t xml:space="preserve">Michael </w:t>
      </w:r>
      <w:proofErr w:type="spellStart"/>
      <w:r>
        <w:rPr>
          <w:lang w:val="en-GB"/>
        </w:rPr>
        <w:t>Jeger</w:t>
      </w:r>
      <w:proofErr w:type="spellEnd"/>
      <w:r>
        <w:rPr>
          <w:lang w:val="en-GB"/>
        </w:rPr>
        <w:t xml:space="preserve">, Centre for Environmental Policy, Imperial College London, </w:t>
      </w:r>
      <w:proofErr w:type="spellStart"/>
      <w:r>
        <w:rPr>
          <w:lang w:val="en-GB"/>
        </w:rPr>
        <w:t>Silwood</w:t>
      </w:r>
      <w:proofErr w:type="spellEnd"/>
      <w:r>
        <w:rPr>
          <w:lang w:val="en-GB"/>
        </w:rPr>
        <w:t xml:space="preserve"> Park campus, Ascot SL7 9LU, United Kingdom</w:t>
      </w:r>
    </w:p>
    <w:p w14:paraId="0637CB0F" w14:textId="33CDCFDC" w:rsidR="0071765E" w:rsidRPr="00915EEC" w:rsidRDefault="00984B52" w:rsidP="00915EEC">
      <w:pPr>
        <w:jc w:val="both"/>
        <w:rPr>
          <w:lang w:val="en-GB"/>
        </w:rPr>
      </w:pPr>
      <w:r w:rsidRPr="00915EEC">
        <w:rPr>
          <w:lang w:val="en-GB"/>
        </w:rPr>
        <w:t xml:space="preserve">Claude </w:t>
      </w:r>
      <w:proofErr w:type="spellStart"/>
      <w:r w:rsidR="0071765E" w:rsidRPr="00935010">
        <w:rPr>
          <w:lang w:val="en-GB"/>
        </w:rPr>
        <w:t>Bragard</w:t>
      </w:r>
      <w:proofErr w:type="spellEnd"/>
      <w:r w:rsidR="0071765E">
        <w:rPr>
          <w:lang w:val="en-GB"/>
        </w:rPr>
        <w:t xml:space="preserve">, Earth and Life Institute, </w:t>
      </w:r>
      <w:proofErr w:type="spellStart"/>
      <w:r w:rsidR="00354BCE">
        <w:rPr>
          <w:lang w:val="en-GB"/>
        </w:rPr>
        <w:t>UC</w:t>
      </w:r>
      <w:r w:rsidR="0071765E">
        <w:rPr>
          <w:lang w:val="en-GB"/>
        </w:rPr>
        <w:t>Louvain</w:t>
      </w:r>
      <w:proofErr w:type="spellEnd"/>
      <w:r w:rsidR="0071765E">
        <w:rPr>
          <w:lang w:val="en-GB"/>
        </w:rPr>
        <w:t>, B-1348 Louvain-la-</w:t>
      </w:r>
      <w:proofErr w:type="spellStart"/>
      <w:r w:rsidR="0071765E">
        <w:rPr>
          <w:lang w:val="en-GB"/>
        </w:rPr>
        <w:t>Neuve</w:t>
      </w:r>
      <w:proofErr w:type="spellEnd"/>
      <w:r w:rsidR="0071765E">
        <w:rPr>
          <w:lang w:val="en-GB"/>
        </w:rPr>
        <w:t>, Belgium</w:t>
      </w:r>
    </w:p>
    <w:p w14:paraId="2575A1D1" w14:textId="77777777" w:rsidR="00C441C5" w:rsidRDefault="00C441C5" w:rsidP="0064603B">
      <w:pPr>
        <w:jc w:val="both"/>
        <w:rPr>
          <w:b/>
          <w:lang w:val="en-GB"/>
        </w:rPr>
      </w:pPr>
    </w:p>
    <w:p w14:paraId="2CCD9E93" w14:textId="77777777" w:rsidR="00C441C5" w:rsidRDefault="00C441C5" w:rsidP="0064603B">
      <w:pPr>
        <w:jc w:val="both"/>
        <w:rPr>
          <w:b/>
          <w:lang w:val="en-GB"/>
        </w:rPr>
      </w:pPr>
      <w:r>
        <w:rPr>
          <w:b/>
          <w:lang w:val="en-GB"/>
        </w:rPr>
        <w:t>Abstract</w:t>
      </w:r>
    </w:p>
    <w:p w14:paraId="67494A76" w14:textId="3270DF9F" w:rsidR="008C3757" w:rsidRDefault="00762A7E" w:rsidP="0064603B">
      <w:pPr>
        <w:jc w:val="both"/>
        <w:rPr>
          <w:lang w:val="en-GB"/>
        </w:rPr>
      </w:pPr>
      <w:r>
        <w:rPr>
          <w:lang w:val="en-GB"/>
        </w:rPr>
        <w:t>Insect</w:t>
      </w:r>
      <w:r w:rsidRPr="00DF177B">
        <w:rPr>
          <w:lang w:val="en-GB"/>
        </w:rPr>
        <w:t>-transmitted</w:t>
      </w:r>
      <w:r w:rsidR="008C3757" w:rsidRPr="00DF177B">
        <w:rPr>
          <w:lang w:val="en-GB"/>
        </w:rPr>
        <w:t xml:space="preserve"> </w:t>
      </w:r>
      <w:r w:rsidR="008C3757">
        <w:rPr>
          <w:lang w:val="en-GB"/>
        </w:rPr>
        <w:t xml:space="preserve">plant diseases caused by viruses, </w:t>
      </w:r>
      <w:proofErr w:type="spellStart"/>
      <w:r w:rsidR="008C3757">
        <w:rPr>
          <w:lang w:val="en-GB"/>
        </w:rPr>
        <w:t>phytoplasmas</w:t>
      </w:r>
      <w:proofErr w:type="spellEnd"/>
      <w:r w:rsidR="008C3757">
        <w:rPr>
          <w:lang w:val="en-GB"/>
        </w:rPr>
        <w:t xml:space="preserve"> and bacteria share many features in common irrespective of the causal agent. This perspective aims to show how a model framework, developed originally for plant virus diseases</w:t>
      </w:r>
      <w:r>
        <w:rPr>
          <w:color w:val="FF0000"/>
          <w:lang w:val="en-GB"/>
        </w:rPr>
        <w:t>,</w:t>
      </w:r>
      <w:r w:rsidR="008C3757">
        <w:rPr>
          <w:lang w:val="en-GB"/>
        </w:rPr>
        <w:t xml:space="preserve"> can be modified for the case of </w:t>
      </w:r>
      <w:r w:rsidR="00495CEF">
        <w:rPr>
          <w:lang w:val="en-GB"/>
        </w:rPr>
        <w:t xml:space="preserve">diseases incited by </w:t>
      </w:r>
      <w:proofErr w:type="spellStart"/>
      <w:r w:rsidR="008C3757" w:rsidRPr="00667079">
        <w:rPr>
          <w:i/>
          <w:lang w:val="en-GB"/>
        </w:rPr>
        <w:t>Xylella</w:t>
      </w:r>
      <w:proofErr w:type="spellEnd"/>
      <w:r w:rsidR="00495CEF" w:rsidRPr="00667079">
        <w:rPr>
          <w:i/>
          <w:lang w:val="en-GB"/>
        </w:rPr>
        <w:t xml:space="preserve"> </w:t>
      </w:r>
      <w:proofErr w:type="spellStart"/>
      <w:r w:rsidR="00495CEF" w:rsidRPr="00667079">
        <w:rPr>
          <w:i/>
          <w:lang w:val="en-GB"/>
        </w:rPr>
        <w:t>fastidiosa</w:t>
      </w:r>
      <w:proofErr w:type="spellEnd"/>
      <w:r w:rsidR="008C3757">
        <w:rPr>
          <w:lang w:val="en-GB"/>
        </w:rPr>
        <w:t>. In particular</w:t>
      </w:r>
      <w:r w:rsidR="001F5F5E">
        <w:rPr>
          <w:lang w:val="en-GB"/>
        </w:rPr>
        <w:t>,</w:t>
      </w:r>
      <w:r w:rsidR="008C3757">
        <w:rPr>
          <w:lang w:val="en-GB"/>
        </w:rPr>
        <w:t xml:space="preserve"> the model framework enables the specification of a simple but quite general invasion criterion</w:t>
      </w:r>
      <w:r w:rsidR="00CC4143">
        <w:rPr>
          <w:lang w:val="en-GB"/>
        </w:rPr>
        <w:t xml:space="preserve"> </w:t>
      </w:r>
      <w:r w:rsidR="008C3757">
        <w:rPr>
          <w:lang w:val="en-GB"/>
        </w:rPr>
        <w:t>defined in terms of key plant, pathogen and vector parameters, and importantly their interactions, that determine whether or not</w:t>
      </w:r>
      <w:r w:rsidR="00720941">
        <w:rPr>
          <w:lang w:val="en-GB"/>
        </w:rPr>
        <w:t xml:space="preserve"> an</w:t>
      </w:r>
      <w:r w:rsidR="008C3757">
        <w:rPr>
          <w:lang w:val="en-GB"/>
        </w:rPr>
        <w:t xml:space="preserve"> incursion or isolated outbreak of a pathogen will lead to establishment, persistence and subsequent epidemic development. Hence this approach is applicable to the wide range of </w:t>
      </w:r>
      <w:proofErr w:type="spellStart"/>
      <w:r w:rsidR="008C3757" w:rsidRPr="00667079">
        <w:rPr>
          <w:i/>
          <w:lang w:val="en-GB"/>
        </w:rPr>
        <w:t>Xylella</w:t>
      </w:r>
      <w:proofErr w:type="spellEnd"/>
      <w:r w:rsidR="00495CEF" w:rsidRPr="00667079">
        <w:rPr>
          <w:i/>
          <w:lang w:val="en-GB"/>
        </w:rPr>
        <w:t xml:space="preserve"> </w:t>
      </w:r>
      <w:proofErr w:type="spellStart"/>
      <w:r w:rsidR="00495CEF" w:rsidRPr="00667079">
        <w:rPr>
          <w:i/>
          <w:lang w:val="en-GB"/>
        </w:rPr>
        <w:t>fastidiosa</w:t>
      </w:r>
      <w:proofErr w:type="spellEnd"/>
      <w:r w:rsidR="008C3757">
        <w:rPr>
          <w:lang w:val="en-GB"/>
        </w:rPr>
        <w:t xml:space="preserve">-incited diseases that have recently emerged in southern Europe, each with differing host plant, </w:t>
      </w:r>
      <w:r w:rsidR="00495CEF">
        <w:rPr>
          <w:lang w:val="en-GB"/>
        </w:rPr>
        <w:t>pathogen</w:t>
      </w:r>
      <w:r w:rsidR="008C3757">
        <w:rPr>
          <w:lang w:val="en-GB"/>
        </w:rPr>
        <w:t xml:space="preserve"> subspecies, and vector identities. Of particular importance are parameters relating to vector abundance and activity, transmission characteristics, and behaviour in relation to preferences for host infection status.  Some gaps in knowledge with regard to the developing situation </w:t>
      </w:r>
      <w:r w:rsidR="0071765E">
        <w:rPr>
          <w:lang w:val="en-GB"/>
        </w:rPr>
        <w:t>in Europe are noted.</w:t>
      </w:r>
    </w:p>
    <w:p w14:paraId="01BA81A3" w14:textId="77777777" w:rsidR="00C87D12" w:rsidRPr="008C3757" w:rsidRDefault="00C87D12" w:rsidP="0064603B">
      <w:pPr>
        <w:jc w:val="both"/>
        <w:rPr>
          <w:lang w:val="en-GB"/>
        </w:rPr>
      </w:pPr>
    </w:p>
    <w:p w14:paraId="6B0C0BDA" w14:textId="77777777" w:rsidR="001D531D" w:rsidRDefault="009F757F" w:rsidP="0064603B">
      <w:pPr>
        <w:jc w:val="both"/>
        <w:rPr>
          <w:b/>
          <w:lang w:val="en-GB"/>
        </w:rPr>
      </w:pPr>
      <w:r>
        <w:rPr>
          <w:b/>
          <w:lang w:val="en-GB"/>
        </w:rPr>
        <w:t>Introduction</w:t>
      </w:r>
    </w:p>
    <w:p w14:paraId="482F8888" w14:textId="622B0B63" w:rsidR="002C596E" w:rsidRPr="00762A7E" w:rsidRDefault="00A904FE" w:rsidP="00A979F2">
      <w:pPr>
        <w:jc w:val="both"/>
        <w:rPr>
          <w:lang w:val="en-GB"/>
        </w:rPr>
      </w:pPr>
      <w:r>
        <w:rPr>
          <w:lang w:val="en-GB"/>
        </w:rPr>
        <w:t>In recent years there has been a marked increase in interest and attention given to newly-emerg</w:t>
      </w:r>
      <w:r w:rsidR="00C441C5">
        <w:rPr>
          <w:lang w:val="en-GB"/>
        </w:rPr>
        <w:t>ing vectored diseases of plants</w:t>
      </w:r>
      <w:r w:rsidR="00946F87">
        <w:rPr>
          <w:lang w:val="en-GB"/>
        </w:rPr>
        <w:t>, animals and humans</w:t>
      </w:r>
      <w:r>
        <w:rPr>
          <w:lang w:val="en-GB"/>
        </w:rPr>
        <w:t xml:space="preserve"> </w:t>
      </w:r>
      <w:r w:rsidR="00AA647E">
        <w:rPr>
          <w:lang w:val="en-GB"/>
        </w:rPr>
        <w:t>(</w:t>
      </w:r>
      <w:r w:rsidR="00762A7E">
        <w:rPr>
          <w:lang w:val="en-GB"/>
        </w:rPr>
        <w:t>Jones et al.</w:t>
      </w:r>
      <w:r w:rsidR="003C6979">
        <w:rPr>
          <w:lang w:val="en-GB"/>
        </w:rPr>
        <w:t xml:space="preserve"> 2008), including</w:t>
      </w:r>
      <w:r>
        <w:rPr>
          <w:lang w:val="en-GB"/>
        </w:rPr>
        <w:t xml:space="preserve"> those caused by viruses.</w:t>
      </w:r>
      <w:r w:rsidR="00A979F2">
        <w:rPr>
          <w:lang w:val="en-GB"/>
        </w:rPr>
        <w:t xml:space="preserve"> </w:t>
      </w:r>
      <w:r w:rsidR="00A979F2" w:rsidRPr="00762A7E">
        <w:rPr>
          <w:color w:val="000000" w:themeColor="text1"/>
          <w:lang w:val="en-GB"/>
        </w:rPr>
        <w:t xml:space="preserve">This </w:t>
      </w:r>
      <w:r w:rsidR="006823B6" w:rsidRPr="00762A7E">
        <w:rPr>
          <w:color w:val="000000" w:themeColor="text1"/>
          <w:lang w:val="en-GB"/>
        </w:rPr>
        <w:t xml:space="preserve">is also of </w:t>
      </w:r>
      <w:r w:rsidR="00A979F2" w:rsidRPr="00762A7E">
        <w:rPr>
          <w:color w:val="000000" w:themeColor="text1"/>
          <w:lang w:val="en-GB"/>
        </w:rPr>
        <w:t xml:space="preserve">interest for important </w:t>
      </w:r>
      <w:r w:rsidR="00731CD5" w:rsidRPr="00762A7E">
        <w:rPr>
          <w:color w:val="000000" w:themeColor="text1"/>
        </w:rPr>
        <w:t>insect transmitted b</w:t>
      </w:r>
      <w:r w:rsidR="00A979F2" w:rsidRPr="00762A7E">
        <w:rPr>
          <w:color w:val="000000" w:themeColor="text1"/>
        </w:rPr>
        <w:t>acterial diseases of plants.</w:t>
      </w:r>
      <w:r w:rsidR="00A979F2" w:rsidRPr="00762A7E">
        <w:rPr>
          <w:color w:val="000000" w:themeColor="text1"/>
          <w:lang w:val="en-GB"/>
        </w:rPr>
        <w:t xml:space="preserve"> </w:t>
      </w:r>
      <w:r>
        <w:rPr>
          <w:lang w:val="en-GB"/>
        </w:rPr>
        <w:t>For example, in a g</w:t>
      </w:r>
      <w:r w:rsidR="00762A7E">
        <w:rPr>
          <w:lang w:val="en-GB"/>
        </w:rPr>
        <w:t>eneral review on insect</w:t>
      </w:r>
      <w:r w:rsidR="00762A7E" w:rsidRPr="00DF177B">
        <w:rPr>
          <w:lang w:val="en-GB"/>
        </w:rPr>
        <w:t>-transmitted</w:t>
      </w:r>
      <w:r w:rsidRPr="00DF177B">
        <w:rPr>
          <w:lang w:val="en-GB"/>
        </w:rPr>
        <w:t xml:space="preserve"> </w:t>
      </w:r>
      <w:r>
        <w:rPr>
          <w:lang w:val="en-GB"/>
        </w:rPr>
        <w:t xml:space="preserve">bacterial diseases of plants, including </w:t>
      </w:r>
      <w:proofErr w:type="spellStart"/>
      <w:r w:rsidRPr="0064603B">
        <w:rPr>
          <w:i/>
          <w:lang w:val="en-GB"/>
        </w:rPr>
        <w:t>Xylella</w:t>
      </w:r>
      <w:proofErr w:type="spellEnd"/>
      <w:r w:rsidRPr="0064603B">
        <w:rPr>
          <w:i/>
          <w:lang w:val="en-GB"/>
        </w:rPr>
        <w:t xml:space="preserve"> </w:t>
      </w:r>
      <w:proofErr w:type="spellStart"/>
      <w:r w:rsidRPr="0064603B">
        <w:rPr>
          <w:i/>
          <w:lang w:val="en-GB"/>
        </w:rPr>
        <w:t>fastidiosa</w:t>
      </w:r>
      <w:proofErr w:type="spellEnd"/>
      <w:r>
        <w:rPr>
          <w:lang w:val="en-GB"/>
        </w:rPr>
        <w:t xml:space="preserve">, </w:t>
      </w:r>
      <w:proofErr w:type="spellStart"/>
      <w:r w:rsidRPr="0064603B">
        <w:rPr>
          <w:i/>
          <w:lang w:val="en-GB"/>
        </w:rPr>
        <w:t>Spiroplasma</w:t>
      </w:r>
      <w:proofErr w:type="spellEnd"/>
      <w:r>
        <w:rPr>
          <w:lang w:val="en-GB"/>
        </w:rPr>
        <w:t xml:space="preserve"> </w:t>
      </w:r>
      <w:proofErr w:type="spellStart"/>
      <w:r>
        <w:rPr>
          <w:lang w:val="en-GB"/>
        </w:rPr>
        <w:t>spp</w:t>
      </w:r>
      <w:proofErr w:type="spellEnd"/>
      <w:r>
        <w:rPr>
          <w:lang w:val="en-GB"/>
        </w:rPr>
        <w:t xml:space="preserve">, </w:t>
      </w:r>
      <w:proofErr w:type="spellStart"/>
      <w:r w:rsidRPr="0064603B">
        <w:rPr>
          <w:i/>
          <w:lang w:val="en-GB"/>
        </w:rPr>
        <w:t>Liberibacter</w:t>
      </w:r>
      <w:proofErr w:type="spellEnd"/>
      <w:r>
        <w:rPr>
          <w:lang w:val="en-GB"/>
        </w:rPr>
        <w:t xml:space="preserve"> spp</w:t>
      </w:r>
      <w:r w:rsidR="00762A7E" w:rsidRPr="00762A7E">
        <w:rPr>
          <w:color w:val="FF0000"/>
          <w:lang w:val="en-GB"/>
        </w:rPr>
        <w:t>.</w:t>
      </w:r>
      <w:r>
        <w:rPr>
          <w:lang w:val="en-GB"/>
        </w:rPr>
        <w:t xml:space="preserve"> and </w:t>
      </w:r>
      <w:proofErr w:type="spellStart"/>
      <w:r>
        <w:rPr>
          <w:lang w:val="en-GB"/>
        </w:rPr>
        <w:t>phytoplasmas</w:t>
      </w:r>
      <w:proofErr w:type="spellEnd"/>
      <w:r>
        <w:rPr>
          <w:lang w:val="en-GB"/>
        </w:rPr>
        <w:t xml:space="preserve">, </w:t>
      </w:r>
      <w:proofErr w:type="spellStart"/>
      <w:r>
        <w:rPr>
          <w:lang w:val="en-GB"/>
        </w:rPr>
        <w:t>Perilla-Henao</w:t>
      </w:r>
      <w:proofErr w:type="spellEnd"/>
      <w:r>
        <w:rPr>
          <w:lang w:val="en-GB"/>
        </w:rPr>
        <w:t xml:space="preserve"> and Casteel (2016) pointed out that less work has been done compared with vectored virus diseases of plants. Similarly, in a general review on phloem-limi</w:t>
      </w:r>
      <w:r w:rsidR="00C441C5">
        <w:rPr>
          <w:lang w:val="en-GB"/>
        </w:rPr>
        <w:t>ted pathogens, Bendix and Lewis</w:t>
      </w:r>
      <w:r>
        <w:rPr>
          <w:lang w:val="en-GB"/>
        </w:rPr>
        <w:t xml:space="preserve"> (2018) pointed out the commonalities between bacteria and viruses in their virulence strategies and posited that such commonality may form the basis for disease management strateg</w:t>
      </w:r>
      <w:r w:rsidR="00C441C5">
        <w:rPr>
          <w:lang w:val="en-GB"/>
        </w:rPr>
        <w:t>ies that are widely applicable.</w:t>
      </w:r>
      <w:r>
        <w:rPr>
          <w:lang w:val="en-GB"/>
        </w:rPr>
        <w:t xml:space="preserve"> Interactions among plants, vectors and bacteria are often poorly understood (</w:t>
      </w:r>
      <w:proofErr w:type="spellStart"/>
      <w:r>
        <w:rPr>
          <w:lang w:val="en-GB"/>
        </w:rPr>
        <w:t>Taborindeguy</w:t>
      </w:r>
      <w:proofErr w:type="spellEnd"/>
      <w:r>
        <w:rPr>
          <w:lang w:val="en-GB"/>
        </w:rPr>
        <w:t xml:space="preserve"> et al. 2017) and constrain the ability to control the newly emerging diseases that result.</w:t>
      </w:r>
      <w:r w:rsidR="0063435E" w:rsidRPr="0063435E">
        <w:rPr>
          <w:lang w:val="en-GB"/>
        </w:rPr>
        <w:t xml:space="preserve"> </w:t>
      </w:r>
      <w:r w:rsidR="009B395B" w:rsidRPr="00762A7E">
        <w:rPr>
          <w:rFonts w:ascii="Calibri" w:eastAsia="Times New Roman" w:hAnsi="Calibri" w:cs="Calibri"/>
          <w:iCs/>
        </w:rPr>
        <w:t xml:space="preserve">The review </w:t>
      </w:r>
      <w:r w:rsidR="002C596E" w:rsidRPr="00762A7E">
        <w:rPr>
          <w:rFonts w:ascii="Calibri" w:eastAsia="Times New Roman" w:hAnsi="Calibri" w:cs="Calibri"/>
          <w:iCs/>
        </w:rPr>
        <w:t xml:space="preserve">by </w:t>
      </w:r>
      <w:proofErr w:type="spellStart"/>
      <w:r w:rsidR="002C596E" w:rsidRPr="00762A7E">
        <w:rPr>
          <w:rFonts w:ascii="Calibri" w:eastAsia="Times New Roman" w:hAnsi="Calibri" w:cs="Calibri"/>
          <w:iCs/>
        </w:rPr>
        <w:t>Taborindeguy</w:t>
      </w:r>
      <w:proofErr w:type="spellEnd"/>
      <w:r w:rsidR="002C596E" w:rsidRPr="00762A7E">
        <w:rPr>
          <w:rFonts w:ascii="Calibri" w:eastAsia="Times New Roman" w:hAnsi="Calibri" w:cs="Calibri"/>
          <w:iCs/>
        </w:rPr>
        <w:t xml:space="preserve"> et al. (2017) focuses on the influence of bacteria on </w:t>
      </w:r>
      <w:proofErr w:type="spellStart"/>
      <w:r w:rsidR="002C596E" w:rsidRPr="00762A7E">
        <w:rPr>
          <w:rFonts w:ascii="Calibri" w:eastAsia="Times New Roman" w:hAnsi="Calibri" w:cs="Calibri"/>
          <w:iCs/>
        </w:rPr>
        <w:t>multitrophic</w:t>
      </w:r>
      <w:proofErr w:type="spellEnd"/>
      <w:r w:rsidR="002C596E" w:rsidRPr="00762A7E">
        <w:rPr>
          <w:rFonts w:ascii="Calibri" w:eastAsia="Times New Roman" w:hAnsi="Calibri" w:cs="Calibri"/>
          <w:iCs/>
        </w:rPr>
        <w:t xml:space="preserve"> interactions among plants, psyllid and pathogen</w:t>
      </w:r>
      <w:r w:rsidR="00A979F2" w:rsidRPr="00762A7E">
        <w:rPr>
          <w:rFonts w:ascii="Calibri" w:eastAsia="Times New Roman" w:hAnsi="Calibri" w:cs="Calibri"/>
          <w:iCs/>
        </w:rPr>
        <w:t>s</w:t>
      </w:r>
      <w:r w:rsidR="002C596E" w:rsidRPr="00762A7E">
        <w:rPr>
          <w:rFonts w:ascii="Calibri" w:eastAsia="Times New Roman" w:hAnsi="Calibri" w:cs="Calibri"/>
          <w:iCs/>
        </w:rPr>
        <w:t>, and stress that as more organisms are studied, subtleties on the molecular interactions as well as on the effect of the bacteria on the psyllid host are being uncovered. Furthermore</w:t>
      </w:r>
      <w:r w:rsidR="006823B6" w:rsidRPr="00762A7E">
        <w:rPr>
          <w:rFonts w:ascii="Calibri" w:eastAsia="Times New Roman" w:hAnsi="Calibri" w:cs="Calibri"/>
          <w:iCs/>
        </w:rPr>
        <w:t>,</w:t>
      </w:r>
      <w:r w:rsidR="002C596E" w:rsidRPr="00762A7E">
        <w:rPr>
          <w:rFonts w:ascii="Calibri" w:eastAsia="Times New Roman" w:hAnsi="Calibri" w:cs="Calibri"/>
          <w:iCs/>
        </w:rPr>
        <w:t xml:space="preserve"> the review underlines gaps and lags in knowledge that may arise because the disease is newly emerging. </w:t>
      </w:r>
    </w:p>
    <w:p w14:paraId="6295AE2F" w14:textId="77777777" w:rsidR="002C596E" w:rsidRDefault="002C596E" w:rsidP="0064603B">
      <w:pPr>
        <w:jc w:val="both"/>
        <w:rPr>
          <w:lang w:val="en-GB"/>
        </w:rPr>
      </w:pPr>
    </w:p>
    <w:p w14:paraId="234826AE" w14:textId="73E8666B" w:rsidR="00A904FE" w:rsidRDefault="00946F87" w:rsidP="0064603B">
      <w:pPr>
        <w:jc w:val="both"/>
        <w:rPr>
          <w:lang w:val="en-GB"/>
        </w:rPr>
      </w:pPr>
      <w:r>
        <w:rPr>
          <w:lang w:val="en-GB"/>
        </w:rPr>
        <w:lastRenderedPageBreak/>
        <w:t>As with plant viruses, t</w:t>
      </w:r>
      <w:r w:rsidR="0063435E">
        <w:rPr>
          <w:lang w:val="en-GB"/>
        </w:rPr>
        <w:t>ransmission of plant pathogenic bacteria by insects goes beyond a purely physical association between vector and bacterium and involves aspects of host modulation that promote vector acquisition and plant-to-plant transmission (</w:t>
      </w:r>
      <w:proofErr w:type="spellStart"/>
      <w:r w:rsidR="0063435E">
        <w:rPr>
          <w:lang w:val="en-GB"/>
        </w:rPr>
        <w:t>Orlovski</w:t>
      </w:r>
      <w:r w:rsidR="00E13EC0">
        <w:rPr>
          <w:lang w:val="en-GB"/>
        </w:rPr>
        <w:t>s</w:t>
      </w:r>
      <w:proofErr w:type="spellEnd"/>
      <w:r w:rsidR="00762A7E">
        <w:rPr>
          <w:lang w:val="en-GB"/>
        </w:rPr>
        <w:t xml:space="preserve"> et al.</w:t>
      </w:r>
      <w:r w:rsidR="0063435E">
        <w:rPr>
          <w:lang w:val="en-GB"/>
        </w:rPr>
        <w:t xml:space="preserve"> 2015).</w:t>
      </w:r>
      <w:r w:rsidR="0063435E" w:rsidRPr="0063435E">
        <w:rPr>
          <w:lang w:val="en-GB"/>
        </w:rPr>
        <w:t xml:space="preserve"> </w:t>
      </w:r>
      <w:r w:rsidR="00C45313">
        <w:rPr>
          <w:lang w:val="en-GB"/>
        </w:rPr>
        <w:t>A comparison of</w:t>
      </w:r>
      <w:r w:rsidR="00667079">
        <w:rPr>
          <w:lang w:val="en-GB"/>
        </w:rPr>
        <w:t xml:space="preserve"> vector transmission of plant viruses and bacteria is made in Table 1. </w:t>
      </w:r>
      <w:r w:rsidR="0063435E">
        <w:rPr>
          <w:lang w:val="en-GB"/>
        </w:rPr>
        <w:t xml:space="preserve">More generally microbes, including bacterial pathogens and viruses, affect plant-insect interactions in many ways (Simon et </w:t>
      </w:r>
      <w:r w:rsidR="00762A7E">
        <w:rPr>
          <w:lang w:val="en-GB"/>
        </w:rPr>
        <w:t>al.</w:t>
      </w:r>
      <w:r w:rsidR="0063435E">
        <w:rPr>
          <w:lang w:val="en-GB"/>
        </w:rPr>
        <w:t xml:space="preserve"> 2017) that affect both plant and pathogen fitness as described later</w:t>
      </w:r>
      <w:r w:rsidR="006823B6">
        <w:rPr>
          <w:lang w:val="en-GB"/>
        </w:rPr>
        <w:t xml:space="preserve"> </w:t>
      </w:r>
      <w:r w:rsidR="006823B6" w:rsidRPr="00762A7E">
        <w:rPr>
          <w:lang w:val="en-GB"/>
        </w:rPr>
        <w:t>in this perspective</w:t>
      </w:r>
      <w:r w:rsidR="0063435E">
        <w:rPr>
          <w:lang w:val="en-GB"/>
        </w:rPr>
        <w:t>.</w:t>
      </w:r>
    </w:p>
    <w:p w14:paraId="2200A061" w14:textId="77777777" w:rsidR="00A979F2" w:rsidRPr="00762A7E" w:rsidRDefault="00A979F2" w:rsidP="0064603B">
      <w:pPr>
        <w:jc w:val="both"/>
        <w:rPr>
          <w:b/>
          <w:lang w:val="en-GB"/>
        </w:rPr>
      </w:pPr>
      <w:r w:rsidRPr="00762A7E">
        <w:rPr>
          <w:b/>
          <w:lang w:val="en-GB"/>
        </w:rPr>
        <w:t xml:space="preserve">The case of </w:t>
      </w:r>
      <w:proofErr w:type="spellStart"/>
      <w:r w:rsidRPr="00762A7E">
        <w:rPr>
          <w:b/>
          <w:i/>
          <w:lang w:val="en-GB"/>
        </w:rPr>
        <w:t>Xylella</w:t>
      </w:r>
      <w:proofErr w:type="spellEnd"/>
      <w:r w:rsidRPr="00762A7E">
        <w:rPr>
          <w:b/>
          <w:i/>
          <w:lang w:val="en-GB"/>
        </w:rPr>
        <w:t xml:space="preserve"> </w:t>
      </w:r>
      <w:proofErr w:type="spellStart"/>
      <w:r w:rsidRPr="00762A7E">
        <w:rPr>
          <w:b/>
          <w:i/>
          <w:lang w:val="en-GB"/>
        </w:rPr>
        <w:t>fastidiosa</w:t>
      </w:r>
      <w:proofErr w:type="spellEnd"/>
    </w:p>
    <w:p w14:paraId="0D156170" w14:textId="11898F0B" w:rsidR="00BA6B3F" w:rsidRPr="00742F82" w:rsidRDefault="00922D0F" w:rsidP="008C30E6">
      <w:pPr>
        <w:rPr>
          <w:color w:val="FF0000"/>
        </w:rPr>
      </w:pPr>
      <w:r w:rsidRPr="0064603B">
        <w:rPr>
          <w:i/>
          <w:lang w:val="en-GB"/>
        </w:rPr>
        <w:t>X</w:t>
      </w:r>
      <w:r w:rsidR="00C1042A" w:rsidRPr="0064603B">
        <w:rPr>
          <w:i/>
          <w:lang w:val="en-GB"/>
        </w:rPr>
        <w:t>.</w:t>
      </w:r>
      <w:r w:rsidRPr="0064603B">
        <w:rPr>
          <w:i/>
          <w:lang w:val="en-GB"/>
        </w:rPr>
        <w:t xml:space="preserve"> </w:t>
      </w:r>
      <w:proofErr w:type="spellStart"/>
      <w:r w:rsidRPr="0064603B">
        <w:rPr>
          <w:i/>
          <w:lang w:val="en-GB"/>
        </w:rPr>
        <w:t>fastidiosa</w:t>
      </w:r>
      <w:proofErr w:type="spellEnd"/>
      <w:r>
        <w:rPr>
          <w:lang w:val="en-GB"/>
        </w:rPr>
        <w:t xml:space="preserve"> causes</w:t>
      </w:r>
      <w:r w:rsidR="009F757F">
        <w:rPr>
          <w:lang w:val="en-GB"/>
        </w:rPr>
        <w:t xml:space="preserve"> a ‘classic’ plant disease </w:t>
      </w:r>
      <w:r>
        <w:rPr>
          <w:lang w:val="en-GB"/>
        </w:rPr>
        <w:t xml:space="preserve">Pierce’s disease of grapevine </w:t>
      </w:r>
      <w:r w:rsidR="009F757F">
        <w:rPr>
          <w:lang w:val="en-GB"/>
        </w:rPr>
        <w:t>in th</w:t>
      </w:r>
      <w:r>
        <w:rPr>
          <w:lang w:val="en-GB"/>
        </w:rPr>
        <w:t>e sense that it has been known</w:t>
      </w:r>
      <w:r w:rsidR="009F757F">
        <w:rPr>
          <w:lang w:val="en-GB"/>
        </w:rPr>
        <w:t xml:space="preserve"> for more than a century</w:t>
      </w:r>
      <w:r w:rsidR="0093443A">
        <w:rPr>
          <w:lang w:val="en-GB"/>
        </w:rPr>
        <w:t>,</w:t>
      </w:r>
      <w:r w:rsidR="009F757F">
        <w:rPr>
          <w:lang w:val="en-GB"/>
        </w:rPr>
        <w:t xml:space="preserve"> </w:t>
      </w:r>
      <w:r>
        <w:rPr>
          <w:lang w:val="en-GB"/>
        </w:rPr>
        <w:t xml:space="preserve">even though its </w:t>
      </w:r>
      <w:proofErr w:type="spellStart"/>
      <w:r>
        <w:rPr>
          <w:lang w:val="en-GB"/>
        </w:rPr>
        <w:t>etiology</w:t>
      </w:r>
      <w:proofErr w:type="spellEnd"/>
      <w:r>
        <w:rPr>
          <w:lang w:val="en-GB"/>
        </w:rPr>
        <w:t xml:space="preserve"> was elucidated much later. </w:t>
      </w:r>
      <w:r w:rsidR="00403FAB" w:rsidRPr="00915EEC">
        <w:rPr>
          <w:lang w:val="en-GB"/>
        </w:rPr>
        <w:t>A personal account of the progress made in the 20</w:t>
      </w:r>
      <w:r w:rsidR="00403FAB" w:rsidRPr="00915EEC">
        <w:rPr>
          <w:vertAlign w:val="superscript"/>
          <w:lang w:val="en-GB"/>
        </w:rPr>
        <w:t>th</w:t>
      </w:r>
      <w:r w:rsidR="00403FAB" w:rsidRPr="00915EEC">
        <w:rPr>
          <w:lang w:val="en-GB"/>
        </w:rPr>
        <w:t xml:space="preserve"> century and the paradigm shifts in research that have occurred during this time </w:t>
      </w:r>
      <w:r w:rsidR="00E67859" w:rsidRPr="00915EEC">
        <w:rPr>
          <w:lang w:val="en-GB"/>
        </w:rPr>
        <w:t>(</w:t>
      </w:r>
      <w:r w:rsidR="00403FAB" w:rsidRPr="00915EEC">
        <w:rPr>
          <w:lang w:val="en-GB"/>
        </w:rPr>
        <w:t>Purcell, 2013); notably from the discovery of a bacterial causal agent, whereas the disease was previously assumed to be caused by a virus. Today,</w:t>
      </w:r>
      <w:r w:rsidR="00403FAB">
        <w:rPr>
          <w:lang w:val="en-GB"/>
        </w:rPr>
        <w:t xml:space="preserve"> t</w:t>
      </w:r>
      <w:r>
        <w:rPr>
          <w:lang w:val="en-GB"/>
        </w:rPr>
        <w:t>he di</w:t>
      </w:r>
      <w:r w:rsidR="00F31D83">
        <w:rPr>
          <w:lang w:val="en-GB"/>
        </w:rPr>
        <w:t>s</w:t>
      </w:r>
      <w:r>
        <w:rPr>
          <w:lang w:val="en-GB"/>
        </w:rPr>
        <w:t xml:space="preserve">ease </w:t>
      </w:r>
      <w:r w:rsidR="009F757F">
        <w:rPr>
          <w:lang w:val="en-GB"/>
        </w:rPr>
        <w:t>continues to pose severe problems in the production of many food crops</w:t>
      </w:r>
      <w:r w:rsidR="00946F87">
        <w:rPr>
          <w:lang w:val="en-GB"/>
        </w:rPr>
        <w:t xml:space="preserve">, notably perennial tree </w:t>
      </w:r>
      <w:r w:rsidR="00946F87" w:rsidRPr="00935010">
        <w:rPr>
          <w:lang w:val="en-GB"/>
        </w:rPr>
        <w:t>fruits</w:t>
      </w:r>
      <w:r w:rsidR="006C7366">
        <w:rPr>
          <w:lang w:val="en-GB"/>
        </w:rPr>
        <w:t>,</w:t>
      </w:r>
      <w:r w:rsidR="00946F87" w:rsidRPr="00935010">
        <w:rPr>
          <w:lang w:val="en-GB"/>
        </w:rPr>
        <w:t xml:space="preserve"> </w:t>
      </w:r>
      <w:r w:rsidR="00946F87" w:rsidRPr="00915EEC">
        <w:rPr>
          <w:lang w:val="en-GB"/>
        </w:rPr>
        <w:t>and has recently re-emerged as global plant health</w:t>
      </w:r>
      <w:r w:rsidR="009F757F" w:rsidRPr="00915EEC">
        <w:rPr>
          <w:lang w:val="en-GB"/>
        </w:rPr>
        <w:t xml:space="preserve"> </w:t>
      </w:r>
      <w:r w:rsidR="00946F87" w:rsidRPr="00915EEC">
        <w:rPr>
          <w:lang w:val="en-GB"/>
        </w:rPr>
        <w:t>threat through its incur</w:t>
      </w:r>
      <w:r w:rsidR="00762A7E">
        <w:rPr>
          <w:lang w:val="en-GB"/>
        </w:rPr>
        <w:t>sion into Europe (</w:t>
      </w:r>
      <w:proofErr w:type="spellStart"/>
      <w:r w:rsidR="00762A7E">
        <w:rPr>
          <w:lang w:val="en-GB"/>
        </w:rPr>
        <w:t>Sicard</w:t>
      </w:r>
      <w:proofErr w:type="spellEnd"/>
      <w:r w:rsidR="00762A7E">
        <w:rPr>
          <w:lang w:val="en-GB"/>
        </w:rPr>
        <w:t xml:space="preserve"> et al.</w:t>
      </w:r>
      <w:r w:rsidR="00946F87" w:rsidRPr="00915EEC">
        <w:rPr>
          <w:lang w:val="en-GB"/>
        </w:rPr>
        <w:t xml:space="preserve"> 2018).</w:t>
      </w:r>
      <w:r w:rsidR="00946F87">
        <w:rPr>
          <w:lang w:val="en-GB"/>
        </w:rPr>
        <w:t xml:space="preserve"> </w:t>
      </w:r>
      <w:r w:rsidR="009F757F">
        <w:rPr>
          <w:lang w:val="en-GB"/>
        </w:rPr>
        <w:t xml:space="preserve">For every advance that has been made in understanding and managing the diseases caused, the pathogen has proved to be adaptable and continues to provide surprises as well as </w:t>
      </w:r>
      <w:r>
        <w:rPr>
          <w:lang w:val="en-GB"/>
        </w:rPr>
        <w:t xml:space="preserve">new </w:t>
      </w:r>
      <w:r w:rsidR="009F757F">
        <w:rPr>
          <w:lang w:val="en-GB"/>
        </w:rPr>
        <w:t xml:space="preserve">insights in research. </w:t>
      </w:r>
      <w:r w:rsidR="00F31D83">
        <w:rPr>
          <w:lang w:val="en-GB"/>
        </w:rPr>
        <w:t xml:space="preserve">The literature on </w:t>
      </w:r>
      <w:r w:rsidR="00F31D83" w:rsidRPr="00667079">
        <w:rPr>
          <w:i/>
          <w:lang w:val="en-GB"/>
        </w:rPr>
        <w:t>X</w:t>
      </w:r>
      <w:r w:rsidR="00495CEF" w:rsidRPr="00667079">
        <w:rPr>
          <w:i/>
          <w:lang w:val="en-GB"/>
        </w:rPr>
        <w:t xml:space="preserve">. </w:t>
      </w:r>
      <w:proofErr w:type="spellStart"/>
      <w:r w:rsidR="00495CEF" w:rsidRPr="00667079">
        <w:rPr>
          <w:i/>
          <w:lang w:val="en-GB"/>
        </w:rPr>
        <w:t>fastidiosa</w:t>
      </w:r>
      <w:proofErr w:type="spellEnd"/>
      <w:r w:rsidR="00F31D83">
        <w:rPr>
          <w:lang w:val="en-GB"/>
        </w:rPr>
        <w:t xml:space="preserve"> is extensive with some 460 references</w:t>
      </w:r>
      <w:r w:rsidR="00B06EDF">
        <w:rPr>
          <w:lang w:val="en-GB"/>
        </w:rPr>
        <w:t xml:space="preserve"> retrieved between 2015 and June 2018 (EFSA, 2018</w:t>
      </w:r>
      <w:r w:rsidR="006C7366" w:rsidRPr="006C7366">
        <w:rPr>
          <w:color w:val="FF0000"/>
          <w:lang w:val="en-GB"/>
        </w:rPr>
        <w:t>a</w:t>
      </w:r>
      <w:r w:rsidR="00B06EDF">
        <w:rPr>
          <w:lang w:val="en-GB"/>
        </w:rPr>
        <w:t xml:space="preserve">). </w:t>
      </w:r>
      <w:r w:rsidR="008C73C1">
        <w:rPr>
          <w:lang w:val="en-GB"/>
        </w:rPr>
        <w:t>Historically</w:t>
      </w:r>
      <w:r w:rsidR="0093443A">
        <w:rPr>
          <w:lang w:val="en-GB"/>
        </w:rPr>
        <w:t>,</w:t>
      </w:r>
      <w:r w:rsidR="008C73C1">
        <w:rPr>
          <w:lang w:val="en-GB"/>
        </w:rPr>
        <w:t xml:space="preserve"> the diseases caused have been characterised by episodic invasions into new regions </w:t>
      </w:r>
      <w:r w:rsidR="00A904FE">
        <w:rPr>
          <w:lang w:val="en-GB"/>
        </w:rPr>
        <w:t xml:space="preserve">and hosts, </w:t>
      </w:r>
      <w:r w:rsidR="008C73C1">
        <w:rPr>
          <w:lang w:val="en-GB"/>
        </w:rPr>
        <w:t>in the Americas and m</w:t>
      </w:r>
      <w:r w:rsidR="006F7C84">
        <w:rPr>
          <w:lang w:val="en-GB"/>
        </w:rPr>
        <w:t>ost recently into Europe.</w:t>
      </w:r>
      <w:r w:rsidR="00A83478">
        <w:rPr>
          <w:lang w:val="en-GB"/>
        </w:rPr>
        <w:t xml:space="preserve"> </w:t>
      </w:r>
      <w:proofErr w:type="spellStart"/>
      <w:r w:rsidR="00A83478">
        <w:rPr>
          <w:lang w:val="en-GB"/>
        </w:rPr>
        <w:t>Saponari</w:t>
      </w:r>
      <w:proofErr w:type="spellEnd"/>
      <w:r w:rsidR="00A83478">
        <w:rPr>
          <w:lang w:val="en-GB"/>
        </w:rPr>
        <w:t xml:space="preserve"> et al. (2017) provide the first experimental confirmation that </w:t>
      </w:r>
      <w:r w:rsidR="00A83478" w:rsidRPr="0064603B">
        <w:rPr>
          <w:i/>
          <w:lang w:val="en-GB"/>
        </w:rPr>
        <w:t>X</w:t>
      </w:r>
      <w:r w:rsidR="00C1042A" w:rsidRPr="0064603B">
        <w:rPr>
          <w:i/>
          <w:lang w:val="en-GB"/>
        </w:rPr>
        <w:t>.</w:t>
      </w:r>
      <w:r w:rsidR="00A83478" w:rsidRPr="0064603B">
        <w:rPr>
          <w:i/>
          <w:lang w:val="en-GB"/>
        </w:rPr>
        <w:t xml:space="preserve"> </w:t>
      </w:r>
      <w:proofErr w:type="spellStart"/>
      <w:r w:rsidR="00A83478" w:rsidRPr="0064603B">
        <w:rPr>
          <w:i/>
          <w:lang w:val="en-GB"/>
        </w:rPr>
        <w:t>fastidiosa</w:t>
      </w:r>
      <w:proofErr w:type="spellEnd"/>
      <w:r w:rsidR="00A83478">
        <w:rPr>
          <w:lang w:val="en-GB"/>
        </w:rPr>
        <w:t xml:space="preserve"> is the causal agent of Olive quick de</w:t>
      </w:r>
      <w:r w:rsidR="0093443A">
        <w:rPr>
          <w:lang w:val="en-GB"/>
        </w:rPr>
        <w:t>cline syndrome in Apulia, Italy, and the current situation in Europe is summarised in EFSA (2018</w:t>
      </w:r>
      <w:r w:rsidR="006C7366" w:rsidRPr="006C7366">
        <w:rPr>
          <w:color w:val="FF0000"/>
          <w:lang w:val="en-GB"/>
        </w:rPr>
        <w:t>a</w:t>
      </w:r>
      <w:r w:rsidR="0093443A">
        <w:rPr>
          <w:lang w:val="en-GB"/>
        </w:rPr>
        <w:t>).</w:t>
      </w:r>
      <w:r>
        <w:rPr>
          <w:lang w:val="en-GB"/>
        </w:rPr>
        <w:t xml:space="preserve"> </w:t>
      </w:r>
      <w:r w:rsidR="00221772">
        <w:rPr>
          <w:lang w:val="en-GB"/>
        </w:rPr>
        <w:t xml:space="preserve">The future potential distribution of </w:t>
      </w:r>
      <w:r w:rsidR="00221772" w:rsidRPr="0064603B">
        <w:rPr>
          <w:i/>
          <w:lang w:val="en-GB"/>
        </w:rPr>
        <w:t>X</w:t>
      </w:r>
      <w:r w:rsidR="00C1042A" w:rsidRPr="0064603B">
        <w:rPr>
          <w:i/>
          <w:lang w:val="en-GB"/>
        </w:rPr>
        <w:t>.</w:t>
      </w:r>
      <w:r w:rsidR="00221772" w:rsidRPr="0064603B">
        <w:rPr>
          <w:i/>
          <w:lang w:val="en-GB"/>
        </w:rPr>
        <w:t xml:space="preserve"> </w:t>
      </w:r>
      <w:proofErr w:type="spellStart"/>
      <w:r w:rsidR="00221772" w:rsidRPr="0064603B">
        <w:rPr>
          <w:i/>
          <w:lang w:val="en-GB"/>
        </w:rPr>
        <w:t>fastidiosa</w:t>
      </w:r>
      <w:proofErr w:type="spellEnd"/>
      <w:r w:rsidR="00946F87">
        <w:rPr>
          <w:lang w:val="en-GB"/>
        </w:rPr>
        <w:t xml:space="preserve"> in Italy</w:t>
      </w:r>
      <w:r w:rsidR="00221772">
        <w:rPr>
          <w:lang w:val="en-GB"/>
        </w:rPr>
        <w:t xml:space="preserve"> has been predicted </w:t>
      </w:r>
      <w:r w:rsidR="00055759">
        <w:rPr>
          <w:lang w:val="en-GB"/>
        </w:rPr>
        <w:t xml:space="preserve">using a </w:t>
      </w:r>
      <w:proofErr w:type="spellStart"/>
      <w:r w:rsidR="00055759">
        <w:rPr>
          <w:lang w:val="en-GB"/>
        </w:rPr>
        <w:t>MaxEnt</w:t>
      </w:r>
      <w:proofErr w:type="spellEnd"/>
      <w:r w:rsidR="00055759">
        <w:rPr>
          <w:lang w:val="en-GB"/>
        </w:rPr>
        <w:t xml:space="preserve"> d</w:t>
      </w:r>
      <w:r w:rsidR="00762A7E">
        <w:rPr>
          <w:lang w:val="en-GB"/>
        </w:rPr>
        <w:t>istribution model (</w:t>
      </w:r>
      <w:proofErr w:type="spellStart"/>
      <w:r w:rsidR="00762A7E">
        <w:rPr>
          <w:lang w:val="en-GB"/>
        </w:rPr>
        <w:t>Bosso</w:t>
      </w:r>
      <w:proofErr w:type="spellEnd"/>
      <w:r w:rsidR="00762A7E">
        <w:rPr>
          <w:lang w:val="en-GB"/>
        </w:rPr>
        <w:t xml:space="preserve"> et al.</w:t>
      </w:r>
      <w:r w:rsidR="00055759">
        <w:rPr>
          <w:lang w:val="en-GB"/>
        </w:rPr>
        <w:t xml:space="preserve"> 2016)</w:t>
      </w:r>
      <w:r w:rsidR="00142AF7">
        <w:rPr>
          <w:lang w:val="en-GB"/>
        </w:rPr>
        <w:t xml:space="preserve"> </w:t>
      </w:r>
      <w:r w:rsidR="00142AF7" w:rsidRPr="00915EEC">
        <w:rPr>
          <w:lang w:val="en-GB"/>
        </w:rPr>
        <w:t xml:space="preserve">and for the EU territory in relation to climate change by </w:t>
      </w:r>
      <w:proofErr w:type="spellStart"/>
      <w:r w:rsidR="00142AF7" w:rsidRPr="00915EEC">
        <w:rPr>
          <w:lang w:val="en-GB"/>
        </w:rPr>
        <w:t>Godefroid</w:t>
      </w:r>
      <w:proofErr w:type="spellEnd"/>
      <w:r w:rsidR="00142AF7" w:rsidRPr="00915EEC">
        <w:rPr>
          <w:lang w:val="en-GB"/>
        </w:rPr>
        <w:t xml:space="preserve"> et al. (2018)</w:t>
      </w:r>
      <w:r w:rsidR="00055759" w:rsidRPr="00915EEC">
        <w:rPr>
          <w:lang w:val="en-GB"/>
        </w:rPr>
        <w:t>.</w:t>
      </w:r>
      <w:r w:rsidR="00055759" w:rsidRPr="00935010">
        <w:rPr>
          <w:lang w:val="en-GB"/>
        </w:rPr>
        <w:t xml:space="preserve"> </w:t>
      </w:r>
      <w:r w:rsidRPr="00935010">
        <w:rPr>
          <w:lang w:val="en-GB"/>
        </w:rPr>
        <w:t>This perspective takes into account t</w:t>
      </w:r>
      <w:r w:rsidR="00876749" w:rsidRPr="00486BF1">
        <w:rPr>
          <w:lang w:val="en-GB"/>
        </w:rPr>
        <w:t xml:space="preserve">he </w:t>
      </w:r>
      <w:r w:rsidRPr="00486BF1">
        <w:rPr>
          <w:lang w:val="en-GB"/>
        </w:rPr>
        <w:t>most recent</w:t>
      </w:r>
      <w:r w:rsidR="00C441C5" w:rsidRPr="00486BF1">
        <w:rPr>
          <w:lang w:val="en-GB"/>
        </w:rPr>
        <w:t xml:space="preserve"> invasion</w:t>
      </w:r>
      <w:r w:rsidR="00876749" w:rsidRPr="00486BF1">
        <w:rPr>
          <w:lang w:val="en-GB"/>
        </w:rPr>
        <w:t xml:space="preserve">s </w:t>
      </w:r>
      <w:r w:rsidR="00876749" w:rsidRPr="00915EEC">
        <w:rPr>
          <w:lang w:val="en-GB"/>
        </w:rPr>
        <w:t>into Europe</w:t>
      </w:r>
      <w:r w:rsidR="00C441C5" w:rsidRPr="00935010">
        <w:rPr>
          <w:lang w:val="en-GB"/>
        </w:rPr>
        <w:t>,</w:t>
      </w:r>
      <w:r w:rsidR="0093443A">
        <w:rPr>
          <w:lang w:val="en-GB"/>
        </w:rPr>
        <w:t xml:space="preserve"> but</w:t>
      </w:r>
      <w:r>
        <w:rPr>
          <w:lang w:val="en-GB"/>
        </w:rPr>
        <w:t xml:space="preserve"> also future invasions, and proposes</w:t>
      </w:r>
      <w:r w:rsidR="008C30E6">
        <w:rPr>
          <w:lang w:val="en-GB"/>
        </w:rPr>
        <w:t xml:space="preserve"> to set a</w:t>
      </w:r>
      <w:r w:rsidR="00293B44">
        <w:rPr>
          <w:lang w:val="en-GB"/>
        </w:rPr>
        <w:t xml:space="preserve"> </w:t>
      </w:r>
      <w:r w:rsidR="0093443A">
        <w:rPr>
          <w:lang w:val="en-GB"/>
        </w:rPr>
        <w:t xml:space="preserve">framework for understanding the plant host – vector – </w:t>
      </w:r>
      <w:r w:rsidR="0093443A" w:rsidRPr="00667079">
        <w:rPr>
          <w:i/>
          <w:lang w:val="en-GB"/>
        </w:rPr>
        <w:t>X</w:t>
      </w:r>
      <w:r w:rsidR="00495CEF" w:rsidRPr="00667079">
        <w:rPr>
          <w:i/>
          <w:lang w:val="en-GB"/>
        </w:rPr>
        <w:t xml:space="preserve">. </w:t>
      </w:r>
      <w:proofErr w:type="spellStart"/>
      <w:r w:rsidR="00495CEF" w:rsidRPr="00667079">
        <w:rPr>
          <w:i/>
          <w:lang w:val="en-GB"/>
        </w:rPr>
        <w:t>fastidiosa</w:t>
      </w:r>
      <w:proofErr w:type="spellEnd"/>
      <w:r w:rsidR="0093443A" w:rsidRPr="00667079">
        <w:rPr>
          <w:i/>
          <w:lang w:val="en-GB"/>
        </w:rPr>
        <w:t xml:space="preserve"> </w:t>
      </w:r>
      <w:r w:rsidR="0093443A">
        <w:rPr>
          <w:lang w:val="en-GB"/>
        </w:rPr>
        <w:t xml:space="preserve">interactions </w:t>
      </w:r>
      <w:r>
        <w:rPr>
          <w:lang w:val="en-GB"/>
        </w:rPr>
        <w:t>that lead to invasion.</w:t>
      </w:r>
      <w:r w:rsidR="00293B44">
        <w:rPr>
          <w:lang w:val="en-GB"/>
        </w:rPr>
        <w:t xml:space="preserve"> </w:t>
      </w:r>
    </w:p>
    <w:p w14:paraId="0847C202" w14:textId="533EBB27" w:rsidR="000B5DAC" w:rsidRPr="008C30E6" w:rsidRDefault="008C30E6" w:rsidP="008C30E6">
      <w:r w:rsidRPr="00762A7E">
        <w:t>T</w:t>
      </w:r>
      <w:r w:rsidR="00731CD5" w:rsidRPr="00762A7E">
        <w:t xml:space="preserve">he current state on the epidemiology of </w:t>
      </w:r>
      <w:proofErr w:type="spellStart"/>
      <w:r w:rsidR="00731CD5" w:rsidRPr="00762A7E">
        <w:rPr>
          <w:i/>
        </w:rPr>
        <w:t>Xylella</w:t>
      </w:r>
      <w:proofErr w:type="spellEnd"/>
      <w:r w:rsidR="00731CD5" w:rsidRPr="00762A7E">
        <w:rPr>
          <w:i/>
        </w:rPr>
        <w:t xml:space="preserve"> </w:t>
      </w:r>
      <w:proofErr w:type="spellStart"/>
      <w:r w:rsidRPr="00762A7E">
        <w:rPr>
          <w:i/>
        </w:rPr>
        <w:t>fastidiosa</w:t>
      </w:r>
      <w:proofErr w:type="spellEnd"/>
      <w:r w:rsidRPr="00762A7E">
        <w:t xml:space="preserve"> </w:t>
      </w:r>
      <w:r w:rsidR="00731CD5" w:rsidRPr="00762A7E">
        <w:t xml:space="preserve">is </w:t>
      </w:r>
      <w:r w:rsidRPr="00762A7E">
        <w:t xml:space="preserve">comprehensive with extensive </w:t>
      </w:r>
      <w:r w:rsidR="00731CD5" w:rsidRPr="00762A7E">
        <w:t>literature citations</w:t>
      </w:r>
      <w:r w:rsidRPr="00762A7E">
        <w:t xml:space="preserve"> given in the recent review by </w:t>
      </w:r>
      <w:proofErr w:type="spellStart"/>
      <w:r w:rsidRPr="00762A7E">
        <w:t>Sicard</w:t>
      </w:r>
      <w:proofErr w:type="spellEnd"/>
      <w:r w:rsidRPr="00762A7E">
        <w:t xml:space="preserve"> et al. (2018)</w:t>
      </w:r>
      <w:r w:rsidR="00731CD5" w:rsidRPr="00762A7E">
        <w:t xml:space="preserve">. </w:t>
      </w:r>
      <w:r w:rsidR="009F757F">
        <w:rPr>
          <w:lang w:val="en-GB"/>
        </w:rPr>
        <w:t xml:space="preserve">The key feature of the diseases caused by </w:t>
      </w:r>
      <w:r w:rsidR="009F757F" w:rsidRPr="00667079">
        <w:rPr>
          <w:i/>
          <w:lang w:val="en-GB"/>
        </w:rPr>
        <w:t>X</w:t>
      </w:r>
      <w:r w:rsidR="00495CEF" w:rsidRPr="00667079">
        <w:rPr>
          <w:i/>
          <w:lang w:val="en-GB"/>
        </w:rPr>
        <w:t xml:space="preserve">. </w:t>
      </w:r>
      <w:proofErr w:type="spellStart"/>
      <w:r w:rsidR="00495CEF" w:rsidRPr="00667079">
        <w:rPr>
          <w:i/>
          <w:lang w:val="en-GB"/>
        </w:rPr>
        <w:t>fastidiosa</w:t>
      </w:r>
      <w:proofErr w:type="spellEnd"/>
      <w:r w:rsidR="009F757F" w:rsidRPr="00667079">
        <w:rPr>
          <w:i/>
          <w:lang w:val="en-GB"/>
        </w:rPr>
        <w:t xml:space="preserve"> </w:t>
      </w:r>
      <w:r w:rsidR="009F757F">
        <w:rPr>
          <w:lang w:val="en-GB"/>
        </w:rPr>
        <w:t>is that its development in</w:t>
      </w:r>
      <w:r w:rsidR="0093443A">
        <w:rPr>
          <w:lang w:val="en-GB"/>
        </w:rPr>
        <w:t xml:space="preserve"> a</w:t>
      </w:r>
      <w:r w:rsidR="009F757F">
        <w:rPr>
          <w:lang w:val="en-GB"/>
        </w:rPr>
        <w:t xml:space="preserve"> </w:t>
      </w:r>
      <w:r w:rsidR="0093443A">
        <w:rPr>
          <w:lang w:val="en-GB"/>
        </w:rPr>
        <w:t xml:space="preserve">host </w:t>
      </w:r>
      <w:r w:rsidR="009F757F">
        <w:rPr>
          <w:lang w:val="en-GB"/>
        </w:rPr>
        <w:t xml:space="preserve">population is entirely dependent on plant-to-plant transmission by insect vectors, and encapsulates </w:t>
      </w:r>
      <w:r w:rsidR="00BB70CC">
        <w:rPr>
          <w:lang w:val="en-GB"/>
        </w:rPr>
        <w:t>“the inseparable ecological t</w:t>
      </w:r>
      <w:r w:rsidR="009F757F">
        <w:rPr>
          <w:lang w:val="en-GB"/>
        </w:rPr>
        <w:t xml:space="preserve">rinity” of </w:t>
      </w:r>
      <w:r w:rsidR="00BB70CC">
        <w:rPr>
          <w:lang w:val="en-GB"/>
        </w:rPr>
        <w:t>plant, vector and pathogen</w:t>
      </w:r>
      <w:r w:rsidR="009471CF">
        <w:rPr>
          <w:lang w:val="en-GB"/>
        </w:rPr>
        <w:t xml:space="preserve"> developed by </w:t>
      </w:r>
      <w:r w:rsidR="009F757F">
        <w:rPr>
          <w:lang w:val="en-GB"/>
        </w:rPr>
        <w:t>Walter Carter in the 1930’s in the context of plant viruses</w:t>
      </w:r>
      <w:r w:rsidR="00BB70CC">
        <w:rPr>
          <w:lang w:val="en-GB"/>
        </w:rPr>
        <w:t xml:space="preserve"> (</w:t>
      </w:r>
      <w:r w:rsidR="00762A7E">
        <w:rPr>
          <w:lang w:val="en-GB"/>
        </w:rPr>
        <w:t>Carter</w:t>
      </w:r>
      <w:r w:rsidR="00876749">
        <w:rPr>
          <w:lang w:val="en-GB"/>
        </w:rPr>
        <w:t xml:space="preserve"> 1939; </w:t>
      </w:r>
      <w:r w:rsidR="00762A7E">
        <w:rPr>
          <w:lang w:val="en-GB"/>
        </w:rPr>
        <w:t>Gutierrez et al.</w:t>
      </w:r>
      <w:r w:rsidR="00BB70CC">
        <w:rPr>
          <w:lang w:val="en-GB"/>
        </w:rPr>
        <w:t xml:space="preserve"> 2013)</w:t>
      </w:r>
      <w:r w:rsidR="009F757F">
        <w:rPr>
          <w:lang w:val="en-GB"/>
        </w:rPr>
        <w:t>. The complication is th</w:t>
      </w:r>
      <w:r w:rsidR="00BB70CC">
        <w:rPr>
          <w:lang w:val="en-GB"/>
        </w:rPr>
        <w:t>at for</w:t>
      </w:r>
      <w:r w:rsidR="009F757F">
        <w:rPr>
          <w:lang w:val="en-GB"/>
        </w:rPr>
        <w:t xml:space="preserve"> each component</w:t>
      </w:r>
      <w:r w:rsidR="00A904FE">
        <w:rPr>
          <w:lang w:val="en-GB"/>
        </w:rPr>
        <w:t>, host plant, bacterium and vector,</w:t>
      </w:r>
      <w:r w:rsidR="009F757F">
        <w:rPr>
          <w:lang w:val="en-GB"/>
        </w:rPr>
        <w:t xml:space="preserve"> there is </w:t>
      </w:r>
      <w:r w:rsidR="00922D0F">
        <w:rPr>
          <w:lang w:val="en-GB"/>
        </w:rPr>
        <w:t xml:space="preserve">considerable diversity </w:t>
      </w:r>
      <w:r w:rsidR="00762A7E">
        <w:rPr>
          <w:lang w:val="en-GB"/>
        </w:rPr>
        <w:t>(EFSA</w:t>
      </w:r>
      <w:r w:rsidR="00E339F9">
        <w:rPr>
          <w:lang w:val="en-GB"/>
        </w:rPr>
        <w:t xml:space="preserve"> 2018)</w:t>
      </w:r>
      <w:r w:rsidR="00876749">
        <w:rPr>
          <w:lang w:val="en-GB"/>
        </w:rPr>
        <w:t>. T</w:t>
      </w:r>
      <w:r w:rsidR="009F757F">
        <w:rPr>
          <w:lang w:val="en-GB"/>
        </w:rPr>
        <w:t>he bacterium has many subspecie</w:t>
      </w:r>
      <w:r w:rsidR="00C441C5">
        <w:rPr>
          <w:lang w:val="en-GB"/>
        </w:rPr>
        <w:t xml:space="preserve">s and other </w:t>
      </w:r>
      <w:proofErr w:type="spellStart"/>
      <w:r w:rsidR="00C441C5">
        <w:rPr>
          <w:lang w:val="en-GB"/>
        </w:rPr>
        <w:t>infraspecific</w:t>
      </w:r>
      <w:proofErr w:type="spellEnd"/>
      <w:r w:rsidR="00C441C5">
        <w:rPr>
          <w:lang w:val="en-GB"/>
        </w:rPr>
        <w:t xml:space="preserve"> forms</w:t>
      </w:r>
      <w:r w:rsidR="00731CD5">
        <w:rPr>
          <w:lang w:val="en-GB"/>
        </w:rPr>
        <w:t xml:space="preserve"> </w:t>
      </w:r>
      <w:r w:rsidR="00762A7E" w:rsidRPr="005D78DD">
        <w:rPr>
          <w:lang w:val="en-GB"/>
        </w:rPr>
        <w:t>(EFSA</w:t>
      </w:r>
      <w:r w:rsidR="00731CD5" w:rsidRPr="005D78DD">
        <w:rPr>
          <w:lang w:val="en-GB"/>
        </w:rPr>
        <w:t xml:space="preserve"> 2018</w:t>
      </w:r>
      <w:r w:rsidR="006C2D4B" w:rsidRPr="005D78DD">
        <w:rPr>
          <w:lang w:val="en-GB"/>
        </w:rPr>
        <w:t>a</w:t>
      </w:r>
      <w:r w:rsidR="00762A7E" w:rsidRPr="005D78DD">
        <w:rPr>
          <w:lang w:val="en-GB"/>
        </w:rPr>
        <w:t xml:space="preserve">; </w:t>
      </w:r>
      <w:proofErr w:type="spellStart"/>
      <w:r w:rsidR="00762A7E" w:rsidRPr="005D78DD">
        <w:rPr>
          <w:lang w:val="en-GB"/>
        </w:rPr>
        <w:t>Sicard</w:t>
      </w:r>
      <w:proofErr w:type="spellEnd"/>
      <w:r w:rsidR="00762A7E" w:rsidRPr="005D78DD">
        <w:rPr>
          <w:lang w:val="en-GB"/>
        </w:rPr>
        <w:t xml:space="preserve"> et al.</w:t>
      </w:r>
      <w:r w:rsidR="00731CD5" w:rsidRPr="005D78DD">
        <w:rPr>
          <w:lang w:val="en-GB"/>
        </w:rPr>
        <w:t xml:space="preserve"> 2018)</w:t>
      </w:r>
      <w:r w:rsidR="00C441C5" w:rsidRPr="005D78DD">
        <w:rPr>
          <w:lang w:val="en-GB"/>
        </w:rPr>
        <w:t>;</w:t>
      </w:r>
      <w:r w:rsidR="009F757F" w:rsidRPr="005D78DD">
        <w:rPr>
          <w:lang w:val="en-GB"/>
        </w:rPr>
        <w:t xml:space="preserve"> </w:t>
      </w:r>
      <w:r w:rsidR="009F757F">
        <w:rPr>
          <w:lang w:val="en-GB"/>
        </w:rPr>
        <w:t>the vectors are many and in principle include any xylem-</w:t>
      </w:r>
      <w:r w:rsidR="00C441C5">
        <w:rPr>
          <w:lang w:val="en-GB"/>
        </w:rPr>
        <w:t>feedin</w:t>
      </w:r>
      <w:r w:rsidR="00876749">
        <w:rPr>
          <w:lang w:val="en-GB"/>
        </w:rPr>
        <w:t>g insect (Almeida et al., 2005). The host range is one of</w:t>
      </w:r>
      <w:r w:rsidR="009F757F">
        <w:rPr>
          <w:lang w:val="en-GB"/>
        </w:rPr>
        <w:t xml:space="preserve"> the widest for any plant pathogen</w:t>
      </w:r>
      <w:r w:rsidR="00876749">
        <w:rPr>
          <w:lang w:val="en-GB"/>
        </w:rPr>
        <w:t xml:space="preserve"> </w:t>
      </w:r>
      <w:r w:rsidR="00486BF1" w:rsidRPr="00915EEC">
        <w:rPr>
          <w:lang w:val="en-GB"/>
        </w:rPr>
        <w:t xml:space="preserve">- </w:t>
      </w:r>
      <w:r w:rsidR="00876749" w:rsidRPr="00915EEC">
        <w:rPr>
          <w:lang w:val="en-GB"/>
        </w:rPr>
        <w:t>but</w:t>
      </w:r>
      <w:r w:rsidR="00876749" w:rsidRPr="00DF177B">
        <w:rPr>
          <w:lang w:val="en-GB"/>
        </w:rPr>
        <w:t xml:space="preserve"> </w:t>
      </w:r>
      <w:r w:rsidR="005D78DD" w:rsidRPr="00DF177B">
        <w:rPr>
          <w:lang w:val="en-GB"/>
        </w:rPr>
        <w:t xml:space="preserve">is </w:t>
      </w:r>
      <w:r w:rsidR="00876749" w:rsidRPr="00915EEC">
        <w:rPr>
          <w:lang w:val="en-GB"/>
        </w:rPr>
        <w:t xml:space="preserve">eclipsed by the aphid-transmitted </w:t>
      </w:r>
      <w:r w:rsidR="00876749" w:rsidRPr="00495CEF">
        <w:rPr>
          <w:i/>
          <w:lang w:val="en-GB"/>
        </w:rPr>
        <w:t>Cucumber mosaic</w:t>
      </w:r>
      <w:r w:rsidR="00E67859" w:rsidRPr="00495CEF">
        <w:rPr>
          <w:i/>
          <w:lang w:val="en-GB"/>
        </w:rPr>
        <w:t xml:space="preserve"> virus</w:t>
      </w:r>
      <w:r w:rsidR="009F757F" w:rsidRPr="00915EEC">
        <w:rPr>
          <w:lang w:val="en-GB"/>
        </w:rPr>
        <w:t xml:space="preserve"> </w:t>
      </w:r>
      <w:r w:rsidR="00876749" w:rsidRPr="00915EEC">
        <w:rPr>
          <w:lang w:val="en-GB"/>
        </w:rPr>
        <w:t xml:space="preserve">with more than </w:t>
      </w:r>
      <w:r w:rsidR="00486BF1" w:rsidRPr="00915EEC">
        <w:rPr>
          <w:lang w:val="en-GB"/>
        </w:rPr>
        <w:t>10</w:t>
      </w:r>
      <w:r w:rsidR="00876749" w:rsidRPr="00915EEC">
        <w:rPr>
          <w:lang w:val="en-GB"/>
        </w:rPr>
        <w:t>00</w:t>
      </w:r>
      <w:r w:rsidR="00B90584" w:rsidRPr="00915EEC">
        <w:rPr>
          <w:lang w:val="en-GB"/>
        </w:rPr>
        <w:t xml:space="preserve"> host plant species</w:t>
      </w:r>
      <w:r w:rsidR="005D78DD">
        <w:rPr>
          <w:lang w:val="en-GB"/>
        </w:rPr>
        <w:t xml:space="preserve"> (</w:t>
      </w:r>
      <w:proofErr w:type="spellStart"/>
      <w:r w:rsidR="005D78DD">
        <w:rPr>
          <w:lang w:val="en-GB"/>
        </w:rPr>
        <w:t>Roossinck</w:t>
      </w:r>
      <w:proofErr w:type="spellEnd"/>
      <w:r w:rsidR="00486BF1" w:rsidRPr="00915EEC">
        <w:rPr>
          <w:lang w:val="en-GB"/>
        </w:rPr>
        <w:t xml:space="preserve"> 2002</w:t>
      </w:r>
      <w:r w:rsidR="00B90584" w:rsidRPr="00915EEC">
        <w:rPr>
          <w:lang w:val="en-GB"/>
        </w:rPr>
        <w:t>)</w:t>
      </w:r>
      <w:r w:rsidR="00BF69DB" w:rsidRPr="00DB4ACA">
        <w:rPr>
          <w:lang w:val="en-GB"/>
        </w:rPr>
        <w:t xml:space="preserve"> </w:t>
      </w:r>
      <w:r w:rsidR="00B90584" w:rsidRPr="00DB4ACA">
        <w:rPr>
          <w:lang w:val="en-GB"/>
        </w:rPr>
        <w:t xml:space="preserve">and </w:t>
      </w:r>
      <w:r w:rsidR="00B90584">
        <w:rPr>
          <w:lang w:val="en-GB"/>
        </w:rPr>
        <w:t>includes</w:t>
      </w:r>
      <w:r w:rsidR="009F757F">
        <w:rPr>
          <w:lang w:val="en-GB"/>
        </w:rPr>
        <w:t xml:space="preserve"> both economic crops and </w:t>
      </w:r>
      <w:r w:rsidR="008C73C1">
        <w:rPr>
          <w:lang w:val="en-GB"/>
        </w:rPr>
        <w:t>plants in natural or unmanaged communities</w:t>
      </w:r>
      <w:r w:rsidR="005D78DD">
        <w:rPr>
          <w:lang w:val="en-GB"/>
        </w:rPr>
        <w:t xml:space="preserve"> (EFSA</w:t>
      </w:r>
      <w:r w:rsidR="00B90584">
        <w:rPr>
          <w:lang w:val="en-GB"/>
        </w:rPr>
        <w:t xml:space="preserve"> 2018</w:t>
      </w:r>
      <w:r w:rsidR="006C2D4B">
        <w:rPr>
          <w:lang w:val="en-GB"/>
        </w:rPr>
        <w:t>a, b)</w:t>
      </w:r>
      <w:r w:rsidR="008C73C1">
        <w:rPr>
          <w:lang w:val="en-GB"/>
        </w:rPr>
        <w:t>.</w:t>
      </w:r>
      <w:r w:rsidR="009F757F">
        <w:rPr>
          <w:lang w:val="en-GB"/>
        </w:rPr>
        <w:t xml:space="preserve"> </w:t>
      </w:r>
      <w:r w:rsidR="00BC7C8A">
        <w:rPr>
          <w:lang w:val="en-GB"/>
        </w:rPr>
        <w:t>Even within</w:t>
      </w:r>
      <w:r w:rsidR="00C87D12">
        <w:rPr>
          <w:lang w:val="en-GB"/>
        </w:rPr>
        <w:t xml:space="preserve"> </w:t>
      </w:r>
      <w:r w:rsidR="00632517">
        <w:rPr>
          <w:lang w:val="en-GB"/>
        </w:rPr>
        <w:t>subspecies there can be host s</w:t>
      </w:r>
      <w:r w:rsidR="005D78DD">
        <w:rPr>
          <w:lang w:val="en-GB"/>
        </w:rPr>
        <w:t>pecialisation (</w:t>
      </w:r>
      <w:proofErr w:type="spellStart"/>
      <w:r w:rsidR="005D78DD">
        <w:rPr>
          <w:lang w:val="en-GB"/>
        </w:rPr>
        <w:t>Sanderlin</w:t>
      </w:r>
      <w:proofErr w:type="spellEnd"/>
      <w:r w:rsidR="00BC7C8A">
        <w:rPr>
          <w:lang w:val="en-GB"/>
        </w:rPr>
        <w:t xml:space="preserve"> 2017</w:t>
      </w:r>
      <w:r w:rsidR="00B90584">
        <w:rPr>
          <w:lang w:val="en-GB"/>
        </w:rPr>
        <w:t xml:space="preserve">; </w:t>
      </w:r>
      <w:proofErr w:type="spellStart"/>
      <w:r w:rsidR="00762A7E">
        <w:rPr>
          <w:lang w:val="en-GB"/>
        </w:rPr>
        <w:t>Nunney</w:t>
      </w:r>
      <w:proofErr w:type="spellEnd"/>
      <w:r w:rsidR="00762A7E">
        <w:rPr>
          <w:lang w:val="en-GB"/>
        </w:rPr>
        <w:t xml:space="preserve"> et al.</w:t>
      </w:r>
      <w:r w:rsidR="00B90584" w:rsidRPr="00915EEC">
        <w:rPr>
          <w:lang w:val="en-GB"/>
        </w:rPr>
        <w:t xml:space="preserve"> 2013</w:t>
      </w:r>
      <w:r w:rsidR="00BC7C8A">
        <w:rPr>
          <w:lang w:val="en-GB"/>
        </w:rPr>
        <w:t>).</w:t>
      </w:r>
      <w:r w:rsidR="00C1042A">
        <w:rPr>
          <w:lang w:val="en-GB"/>
        </w:rPr>
        <w:t xml:space="preserve"> </w:t>
      </w:r>
      <w:r w:rsidR="009471CF" w:rsidRPr="00F9038E">
        <w:rPr>
          <w:lang w:val="en-GB"/>
        </w:rPr>
        <w:t>There was a strong effect of strain variation ari</w:t>
      </w:r>
      <w:r w:rsidR="009471CF">
        <w:rPr>
          <w:lang w:val="en-GB"/>
        </w:rPr>
        <w:t xml:space="preserve">sing </w:t>
      </w:r>
      <w:r w:rsidR="00145A54">
        <w:rPr>
          <w:lang w:val="en-GB"/>
        </w:rPr>
        <w:t xml:space="preserve">from different hosts </w:t>
      </w:r>
      <w:r w:rsidR="00762A7E">
        <w:rPr>
          <w:lang w:val="en-GB"/>
        </w:rPr>
        <w:t>(Lopes et al.</w:t>
      </w:r>
      <w:r w:rsidR="009471CF">
        <w:rPr>
          <w:lang w:val="en-GB"/>
        </w:rPr>
        <w:t xml:space="preserve"> 2010). Multiplication rate of different strains affected symptom severity and bacterial persistence in alfalfa, with some strains dying out.</w:t>
      </w:r>
      <w:r w:rsidR="00145A54">
        <w:rPr>
          <w:lang w:val="en-GB"/>
        </w:rPr>
        <w:t xml:space="preserve"> Similarly, vector competence is associated with host species and</w:t>
      </w:r>
      <w:r w:rsidR="005D78DD">
        <w:rPr>
          <w:lang w:val="en-GB"/>
        </w:rPr>
        <w:t xml:space="preserve"> strain variation (Lopes et al.</w:t>
      </w:r>
      <w:r w:rsidR="00145A54">
        <w:rPr>
          <w:lang w:val="en-GB"/>
        </w:rPr>
        <w:t xml:space="preserve"> 2009).</w:t>
      </w:r>
      <w:r w:rsidR="00F95C3F">
        <w:rPr>
          <w:lang w:val="en-GB"/>
        </w:rPr>
        <w:t xml:space="preserve"> Transmission efficiency can vary according to vector species, host species</w:t>
      </w:r>
      <w:r w:rsidR="00356589">
        <w:rPr>
          <w:lang w:val="en-GB"/>
        </w:rPr>
        <w:t xml:space="preserve"> </w:t>
      </w:r>
      <w:r w:rsidR="00356589" w:rsidRPr="00915EEC">
        <w:rPr>
          <w:lang w:val="en-GB"/>
        </w:rPr>
        <w:t>and cultivars</w:t>
      </w:r>
      <w:r w:rsidR="00F95C3F">
        <w:rPr>
          <w:lang w:val="en-GB"/>
        </w:rPr>
        <w:t xml:space="preserve">, and </w:t>
      </w:r>
      <w:r w:rsidR="00F95C3F" w:rsidRPr="00667079">
        <w:rPr>
          <w:i/>
          <w:lang w:val="en-GB"/>
        </w:rPr>
        <w:t>X</w:t>
      </w:r>
      <w:r w:rsidR="00495CEF" w:rsidRPr="00667079">
        <w:rPr>
          <w:i/>
          <w:lang w:val="en-GB"/>
        </w:rPr>
        <w:t xml:space="preserve">. </w:t>
      </w:r>
      <w:proofErr w:type="spellStart"/>
      <w:r w:rsidR="00495CEF" w:rsidRPr="00667079">
        <w:rPr>
          <w:i/>
          <w:lang w:val="en-GB"/>
        </w:rPr>
        <w:t>fastidiosa</w:t>
      </w:r>
      <w:proofErr w:type="spellEnd"/>
      <w:r w:rsidR="005D78DD">
        <w:rPr>
          <w:lang w:val="en-GB"/>
        </w:rPr>
        <w:t xml:space="preserve"> strain (Almeida</w:t>
      </w:r>
      <w:r w:rsidR="00F95C3F">
        <w:rPr>
          <w:lang w:val="en-GB"/>
        </w:rPr>
        <w:t xml:space="preserve"> 2016)</w:t>
      </w:r>
      <w:r w:rsidR="00CC4143">
        <w:rPr>
          <w:lang w:val="en-GB"/>
        </w:rPr>
        <w:t>. Given this diversity of strain variants, it is largely unknown whether co-</w:t>
      </w:r>
      <w:r w:rsidR="00CC4143">
        <w:rPr>
          <w:lang w:val="en-GB"/>
        </w:rPr>
        <w:lastRenderedPageBreak/>
        <w:t>infection of hosts leads to the types of interactions reported for some plant viruses which affect both transmission and establishme</w:t>
      </w:r>
      <w:r w:rsidR="005D78DD">
        <w:rPr>
          <w:lang w:val="en-GB"/>
        </w:rPr>
        <w:t>nt parameters (</w:t>
      </w:r>
      <w:proofErr w:type="spellStart"/>
      <w:r w:rsidR="005D78DD">
        <w:rPr>
          <w:lang w:val="en-GB"/>
        </w:rPr>
        <w:t>Blaisdell</w:t>
      </w:r>
      <w:proofErr w:type="spellEnd"/>
      <w:r w:rsidR="005D78DD">
        <w:rPr>
          <w:lang w:val="en-GB"/>
        </w:rPr>
        <w:t xml:space="preserve"> et al.</w:t>
      </w:r>
      <w:r w:rsidR="00CC4143">
        <w:rPr>
          <w:lang w:val="en-GB"/>
        </w:rPr>
        <w:t xml:space="preserve"> 2015).</w:t>
      </w:r>
    </w:p>
    <w:p w14:paraId="43EA82AB" w14:textId="6B8822F4" w:rsidR="000B5DAC" w:rsidRPr="005D78DD" w:rsidRDefault="000B5DAC" w:rsidP="0064603B">
      <w:pPr>
        <w:jc w:val="both"/>
        <w:rPr>
          <w:lang w:val="en-GB"/>
        </w:rPr>
      </w:pPr>
      <w:r>
        <w:rPr>
          <w:lang w:val="en-GB"/>
        </w:rPr>
        <w:t xml:space="preserve">The vectors of </w:t>
      </w:r>
      <w:r w:rsidRPr="00667079">
        <w:rPr>
          <w:i/>
          <w:lang w:val="en-GB"/>
        </w:rPr>
        <w:t>X</w:t>
      </w:r>
      <w:r w:rsidR="00495CEF" w:rsidRPr="00667079">
        <w:rPr>
          <w:i/>
          <w:lang w:val="en-GB"/>
        </w:rPr>
        <w:t xml:space="preserve">. </w:t>
      </w:r>
      <w:proofErr w:type="spellStart"/>
      <w:r w:rsidR="00495CEF" w:rsidRPr="00667079">
        <w:rPr>
          <w:i/>
          <w:lang w:val="en-GB"/>
        </w:rPr>
        <w:t>fastidiosa</w:t>
      </w:r>
      <w:proofErr w:type="spellEnd"/>
      <w:r>
        <w:rPr>
          <w:lang w:val="en-GB"/>
        </w:rPr>
        <w:t xml:space="preserve"> are xylem feeding insects and their biology in relation to disease epidemiology was reviewed by </w:t>
      </w:r>
      <w:proofErr w:type="spellStart"/>
      <w:r>
        <w:rPr>
          <w:lang w:val="en-GB"/>
        </w:rPr>
        <w:t>Redak</w:t>
      </w:r>
      <w:proofErr w:type="spellEnd"/>
      <w:r>
        <w:rPr>
          <w:lang w:val="en-GB"/>
        </w:rPr>
        <w:t xml:space="preserve"> et al. (2004). A particular aspect reviewed was the establishment and invasion by a new exotic sharpshooter vector in California. Although most diseases in the Americas occur on non-native crop plants, the bacterium is considered to be endemic, hence the increased threat to production was the consequence of an invasive and efficient exotic vector acquiring an endemic pathogen</w:t>
      </w:r>
      <w:r w:rsidRPr="005D78DD">
        <w:rPr>
          <w:lang w:val="en-GB"/>
        </w:rPr>
        <w:t xml:space="preserve">. </w:t>
      </w:r>
      <w:r w:rsidR="00326C82" w:rsidRPr="005D78DD">
        <w:t xml:space="preserve">The introduction of the invasive glassy-winged sharpshooter to California in </w:t>
      </w:r>
      <w:r w:rsidR="005D78DD">
        <w:t>the late 1980’s (</w:t>
      </w:r>
      <w:proofErr w:type="spellStart"/>
      <w:r w:rsidR="005D78DD">
        <w:t>Stenger</w:t>
      </w:r>
      <w:proofErr w:type="spellEnd"/>
      <w:r w:rsidR="005D78DD">
        <w:t xml:space="preserve"> et al.</w:t>
      </w:r>
      <w:r w:rsidR="00326C82" w:rsidRPr="005D78DD">
        <w:t xml:space="preserve"> 2010) eventually led to epidemics of Oleander leaf sc</w:t>
      </w:r>
      <w:r w:rsidR="005D78DD">
        <w:t>orch (Purcell et al.</w:t>
      </w:r>
      <w:r w:rsidR="00326C82" w:rsidRPr="005D78DD">
        <w:t xml:space="preserve"> 1999) and Pi</w:t>
      </w:r>
      <w:r w:rsidR="005D78DD">
        <w:t>erce’s disease  (Perring et al. 2001</w:t>
      </w:r>
      <w:r w:rsidR="005D78DD" w:rsidRPr="005D78DD">
        <w:rPr>
          <w:color w:val="FF0000"/>
        </w:rPr>
        <w:t>;</w:t>
      </w:r>
      <w:r w:rsidR="00326C82" w:rsidRPr="005D78DD">
        <w:t xml:space="preserve"> Hopkins and Purcell</w:t>
      </w:r>
      <w:r w:rsidR="008C30E6" w:rsidRPr="005D78DD">
        <w:t xml:space="preserve"> 2002) in Southern California.</w:t>
      </w:r>
      <w:r w:rsidR="008C30E6" w:rsidRPr="005D78DD">
        <w:rPr>
          <w:lang w:val="en-GB"/>
        </w:rPr>
        <w:t xml:space="preserve"> </w:t>
      </w:r>
      <w:r w:rsidRPr="005D78DD">
        <w:rPr>
          <w:lang w:val="en-GB"/>
        </w:rPr>
        <w:t xml:space="preserve">By contrast in Europe, </w:t>
      </w:r>
      <w:r w:rsidR="00055759" w:rsidRPr="005D78DD">
        <w:rPr>
          <w:lang w:val="en-GB"/>
        </w:rPr>
        <w:t xml:space="preserve">only </w:t>
      </w:r>
      <w:r w:rsidR="00055759">
        <w:rPr>
          <w:lang w:val="en-GB"/>
        </w:rPr>
        <w:t>a few sharpshooter species but high numbers of spittlebug species are present. E</w:t>
      </w:r>
      <w:r>
        <w:rPr>
          <w:lang w:val="en-GB"/>
        </w:rPr>
        <w:t>ndemic spittlebugs</w:t>
      </w:r>
      <w:r w:rsidR="00055759">
        <w:rPr>
          <w:lang w:val="en-GB"/>
        </w:rPr>
        <w:t>, in particular the meadow spittlebug</w:t>
      </w:r>
      <w:r w:rsidR="00356589">
        <w:rPr>
          <w:lang w:val="en-GB"/>
        </w:rPr>
        <w:t xml:space="preserve"> </w:t>
      </w:r>
      <w:proofErr w:type="spellStart"/>
      <w:r w:rsidR="00356589" w:rsidRPr="00915EEC">
        <w:rPr>
          <w:i/>
          <w:lang w:val="en-GB"/>
        </w:rPr>
        <w:t>Philaenus</w:t>
      </w:r>
      <w:proofErr w:type="spellEnd"/>
      <w:r w:rsidR="00356589" w:rsidRPr="00915EEC">
        <w:rPr>
          <w:i/>
          <w:lang w:val="en-GB"/>
        </w:rPr>
        <w:t xml:space="preserve"> </w:t>
      </w:r>
      <w:proofErr w:type="spellStart"/>
      <w:r w:rsidR="00356589" w:rsidRPr="00915EEC">
        <w:rPr>
          <w:i/>
          <w:lang w:val="en-GB"/>
        </w:rPr>
        <w:t>spumarius</w:t>
      </w:r>
      <w:proofErr w:type="spellEnd"/>
      <w:r w:rsidR="00055759">
        <w:rPr>
          <w:lang w:val="en-GB"/>
        </w:rPr>
        <w:t>,</w:t>
      </w:r>
      <w:r>
        <w:rPr>
          <w:lang w:val="en-GB"/>
        </w:rPr>
        <w:t xml:space="preserve"> are vectors on </w:t>
      </w:r>
      <w:r w:rsidR="005D78DD">
        <w:rPr>
          <w:lang w:val="en-GB"/>
        </w:rPr>
        <w:t>olives in Italy (</w:t>
      </w:r>
      <w:proofErr w:type="spellStart"/>
      <w:r w:rsidR="005D78DD">
        <w:rPr>
          <w:lang w:val="en-GB"/>
        </w:rPr>
        <w:t>Cornara</w:t>
      </w:r>
      <w:proofErr w:type="spellEnd"/>
      <w:r w:rsidR="005D78DD">
        <w:rPr>
          <w:lang w:val="en-GB"/>
        </w:rPr>
        <w:t xml:space="preserve"> et al.</w:t>
      </w:r>
      <w:r>
        <w:rPr>
          <w:lang w:val="en-GB"/>
        </w:rPr>
        <w:t xml:space="preserve"> 2017a, b). </w:t>
      </w:r>
      <w:r w:rsidR="008C30E6" w:rsidRPr="005D78DD">
        <w:rPr>
          <w:rFonts w:ascii="Calibri" w:hAnsi="Calibri" w:cs="Calibri"/>
          <w:iCs/>
          <w:shd w:val="clear" w:color="auto" w:fill="FFFFFF"/>
        </w:rPr>
        <w:t xml:space="preserve">Although the role of </w:t>
      </w:r>
      <w:r w:rsidR="008C30E6" w:rsidRPr="005D78DD">
        <w:rPr>
          <w:rFonts w:ascii="Calibri" w:hAnsi="Calibri" w:cs="Calibri"/>
          <w:i/>
          <w:iCs/>
          <w:shd w:val="clear" w:color="auto" w:fill="FFFFFF"/>
        </w:rPr>
        <w:t xml:space="preserve">P. </w:t>
      </w:r>
      <w:proofErr w:type="spellStart"/>
      <w:r w:rsidR="008C30E6" w:rsidRPr="005D78DD">
        <w:rPr>
          <w:rFonts w:ascii="Calibri" w:hAnsi="Calibri" w:cs="Calibri"/>
          <w:i/>
          <w:iCs/>
          <w:shd w:val="clear" w:color="auto" w:fill="FFFFFF"/>
        </w:rPr>
        <w:t>spumarius</w:t>
      </w:r>
      <w:proofErr w:type="spellEnd"/>
      <w:r w:rsidR="008C30E6" w:rsidRPr="005D78DD">
        <w:rPr>
          <w:rFonts w:ascii="Calibri" w:hAnsi="Calibri" w:cs="Calibri"/>
          <w:iCs/>
          <w:shd w:val="clear" w:color="auto" w:fill="FFFFFF"/>
        </w:rPr>
        <w:t xml:space="preserve"> as vector </w:t>
      </w:r>
      <w:r w:rsidR="006823B6" w:rsidRPr="005D78DD">
        <w:rPr>
          <w:rFonts w:ascii="Calibri" w:hAnsi="Calibri" w:cs="Calibri"/>
          <w:iCs/>
          <w:shd w:val="clear" w:color="auto" w:fill="FFFFFF"/>
        </w:rPr>
        <w:t xml:space="preserve">in Europe </w:t>
      </w:r>
      <w:r w:rsidR="008C30E6" w:rsidRPr="005D78DD">
        <w:rPr>
          <w:rFonts w:ascii="Calibri" w:hAnsi="Calibri" w:cs="Calibri"/>
          <w:iCs/>
          <w:shd w:val="clear" w:color="auto" w:fill="FFFFFF"/>
        </w:rPr>
        <w:t xml:space="preserve">has been confirmed, other potential insect vectors such as </w:t>
      </w:r>
      <w:proofErr w:type="spellStart"/>
      <w:r w:rsidR="008C30E6" w:rsidRPr="005D78DD">
        <w:rPr>
          <w:rFonts w:ascii="Calibri" w:hAnsi="Calibri" w:cs="Calibri"/>
          <w:i/>
          <w:iCs/>
          <w:shd w:val="clear" w:color="auto" w:fill="FFFFFF"/>
        </w:rPr>
        <w:t>Neophilaenus</w:t>
      </w:r>
      <w:proofErr w:type="spellEnd"/>
      <w:r w:rsidR="008C30E6" w:rsidRPr="005D78DD">
        <w:rPr>
          <w:rFonts w:ascii="Calibri" w:hAnsi="Calibri" w:cs="Calibri"/>
          <w:i/>
          <w:iCs/>
          <w:shd w:val="clear" w:color="auto" w:fill="FFFFFF"/>
        </w:rPr>
        <w:t xml:space="preserve"> </w:t>
      </w:r>
      <w:proofErr w:type="spellStart"/>
      <w:r w:rsidR="008C30E6" w:rsidRPr="005D78DD">
        <w:rPr>
          <w:rFonts w:ascii="Calibri" w:hAnsi="Calibri" w:cs="Calibri"/>
          <w:i/>
          <w:iCs/>
          <w:shd w:val="clear" w:color="auto" w:fill="FFFFFF"/>
        </w:rPr>
        <w:t>campestris</w:t>
      </w:r>
      <w:proofErr w:type="spellEnd"/>
      <w:r w:rsidR="008C30E6" w:rsidRPr="005D78DD">
        <w:rPr>
          <w:rFonts w:ascii="Calibri" w:hAnsi="Calibri" w:cs="Calibri"/>
          <w:iCs/>
          <w:shd w:val="clear" w:color="auto" w:fill="FFFFFF"/>
        </w:rPr>
        <w:t xml:space="preserve">, in association with different </w:t>
      </w:r>
      <w:r w:rsidR="008C30E6" w:rsidRPr="005D78DD">
        <w:rPr>
          <w:rFonts w:ascii="Calibri" w:hAnsi="Calibri" w:cs="Calibri"/>
          <w:i/>
          <w:iCs/>
          <w:shd w:val="clear" w:color="auto" w:fill="FFFFFF"/>
        </w:rPr>
        <w:t xml:space="preserve">X. </w:t>
      </w:r>
      <w:proofErr w:type="spellStart"/>
      <w:r w:rsidR="008C30E6" w:rsidRPr="005D78DD">
        <w:rPr>
          <w:rFonts w:ascii="Calibri" w:hAnsi="Calibri" w:cs="Calibri"/>
          <w:i/>
          <w:iCs/>
          <w:shd w:val="clear" w:color="auto" w:fill="FFFFFF"/>
        </w:rPr>
        <w:t>fastidiosa</w:t>
      </w:r>
      <w:proofErr w:type="spellEnd"/>
      <w:r w:rsidR="008C30E6" w:rsidRPr="005D78DD">
        <w:rPr>
          <w:rFonts w:ascii="Calibri" w:hAnsi="Calibri" w:cs="Calibri"/>
          <w:iCs/>
          <w:shd w:val="clear" w:color="auto" w:fill="FFFFFF"/>
        </w:rPr>
        <w:t xml:space="preserve"> subspecies</w:t>
      </w:r>
      <w:r w:rsidR="006C7366">
        <w:rPr>
          <w:rFonts w:ascii="Calibri" w:hAnsi="Calibri" w:cs="Calibri"/>
          <w:iCs/>
          <w:shd w:val="clear" w:color="auto" w:fill="FFFFFF"/>
        </w:rPr>
        <w:t>,</w:t>
      </w:r>
      <w:r w:rsidR="008C30E6" w:rsidRPr="005D78DD">
        <w:rPr>
          <w:rFonts w:ascii="Calibri" w:hAnsi="Calibri" w:cs="Calibri"/>
          <w:iCs/>
          <w:shd w:val="clear" w:color="auto" w:fill="FFFFFF"/>
        </w:rPr>
        <w:t xml:space="preserve"> remains a possibility.</w:t>
      </w:r>
      <w:r w:rsidR="008C30E6" w:rsidRPr="005D78DD">
        <w:rPr>
          <w:rFonts w:ascii="Calibri" w:hAnsi="Calibri" w:cs="Calibri"/>
          <w:i/>
          <w:iCs/>
          <w:shd w:val="clear" w:color="auto" w:fill="FFFFFF"/>
        </w:rPr>
        <w:t xml:space="preserve"> </w:t>
      </w:r>
      <w:r>
        <w:rPr>
          <w:lang w:val="en-GB"/>
        </w:rPr>
        <w:t>Surveys conducted in three regions of Spain showed the presence of spittlebugs</w:t>
      </w:r>
      <w:r w:rsidR="008C30E6" w:rsidRPr="005D78DD">
        <w:rPr>
          <w:lang w:val="en-GB"/>
        </w:rPr>
        <w:t>,</w:t>
      </w:r>
      <w:r w:rsidRPr="005D78DD">
        <w:rPr>
          <w:lang w:val="en-GB"/>
        </w:rPr>
        <w:t xml:space="preserve"> </w:t>
      </w:r>
      <w:r w:rsidR="008C30E6" w:rsidRPr="005D78DD">
        <w:rPr>
          <w:lang w:val="en-GB"/>
        </w:rPr>
        <w:t xml:space="preserve">including </w:t>
      </w:r>
      <w:r w:rsidR="008C30E6" w:rsidRPr="005D78DD">
        <w:rPr>
          <w:i/>
          <w:lang w:val="en-GB"/>
        </w:rPr>
        <w:t xml:space="preserve">N. </w:t>
      </w:r>
      <w:proofErr w:type="spellStart"/>
      <w:r w:rsidR="008C30E6" w:rsidRPr="005D78DD">
        <w:rPr>
          <w:i/>
          <w:lang w:val="en-GB"/>
        </w:rPr>
        <w:t>campestris</w:t>
      </w:r>
      <w:proofErr w:type="spellEnd"/>
      <w:r w:rsidR="008C30E6" w:rsidRPr="005D78DD">
        <w:rPr>
          <w:lang w:val="en-GB"/>
        </w:rPr>
        <w:t xml:space="preserve">, </w:t>
      </w:r>
      <w:r w:rsidRPr="005D78DD">
        <w:rPr>
          <w:lang w:val="en-GB"/>
        </w:rPr>
        <w:t>as potential vectors, but not the sharpshooter vectors found in the Ameri</w:t>
      </w:r>
      <w:r w:rsidR="005D78DD">
        <w:rPr>
          <w:lang w:val="en-GB"/>
        </w:rPr>
        <w:t>cas (Lopez et al.</w:t>
      </w:r>
      <w:r w:rsidRPr="005D78DD">
        <w:rPr>
          <w:lang w:val="en-GB"/>
        </w:rPr>
        <w:t xml:space="preserve"> 2014). </w:t>
      </w:r>
      <w:r w:rsidRPr="005D78DD">
        <w:rPr>
          <w:i/>
          <w:lang w:val="en-GB"/>
        </w:rPr>
        <w:t>X</w:t>
      </w:r>
      <w:r w:rsidR="00B84483" w:rsidRPr="005D78DD">
        <w:rPr>
          <w:i/>
          <w:lang w:val="en-GB"/>
        </w:rPr>
        <w:t xml:space="preserve">. </w:t>
      </w:r>
      <w:proofErr w:type="spellStart"/>
      <w:r w:rsidR="00B84483" w:rsidRPr="005D78DD">
        <w:rPr>
          <w:i/>
          <w:lang w:val="en-GB"/>
        </w:rPr>
        <w:t>fastidiosa</w:t>
      </w:r>
      <w:proofErr w:type="spellEnd"/>
      <w:r w:rsidRPr="005D78DD">
        <w:rPr>
          <w:lang w:val="en-GB"/>
        </w:rPr>
        <w:t xml:space="preserve"> has subsequently been reported in the Balearics and Alicante</w:t>
      </w:r>
      <w:r w:rsidR="008C30E6" w:rsidRPr="005D78DD">
        <w:rPr>
          <w:lang w:val="en-GB"/>
        </w:rPr>
        <w:t xml:space="preserve"> </w:t>
      </w:r>
      <w:r w:rsidR="005D78DD">
        <w:rPr>
          <w:lang w:val="en-GB"/>
        </w:rPr>
        <w:t>(EFSA</w:t>
      </w:r>
      <w:r w:rsidR="008C30E6" w:rsidRPr="005D78DD">
        <w:rPr>
          <w:lang w:val="en-GB"/>
        </w:rPr>
        <w:t xml:space="preserve"> 2018</w:t>
      </w:r>
      <w:r w:rsidR="006C2D4B" w:rsidRPr="005D78DD">
        <w:rPr>
          <w:lang w:val="en-GB"/>
        </w:rPr>
        <w:t>a</w:t>
      </w:r>
      <w:r w:rsidR="008C30E6" w:rsidRPr="005D78DD">
        <w:rPr>
          <w:lang w:val="en-GB"/>
        </w:rPr>
        <w:t>)</w:t>
      </w:r>
      <w:r w:rsidRPr="005D78DD">
        <w:rPr>
          <w:lang w:val="en-GB"/>
        </w:rPr>
        <w:t>. So for Europe</w:t>
      </w:r>
      <w:r w:rsidR="00C441C5" w:rsidRPr="005D78DD">
        <w:rPr>
          <w:lang w:val="en-GB"/>
        </w:rPr>
        <w:t>,</w:t>
      </w:r>
      <w:r w:rsidR="007E026E" w:rsidRPr="005D78DD">
        <w:rPr>
          <w:lang w:val="en-GB"/>
        </w:rPr>
        <w:t xml:space="preserve"> up to now,</w:t>
      </w:r>
      <w:r w:rsidRPr="005D78DD">
        <w:rPr>
          <w:lang w:val="en-GB"/>
        </w:rPr>
        <w:t xml:space="preserve"> the threat arises from an endemic vector acquiring </w:t>
      </w:r>
      <w:r w:rsidR="00BF69DB" w:rsidRPr="005D78DD">
        <w:rPr>
          <w:lang w:val="en-GB"/>
        </w:rPr>
        <w:t xml:space="preserve">and spreading </w:t>
      </w:r>
      <w:r w:rsidRPr="005D78DD">
        <w:rPr>
          <w:lang w:val="en-GB"/>
        </w:rPr>
        <w:t>an exotic and introduced pathogen.</w:t>
      </w:r>
    </w:p>
    <w:p w14:paraId="16A3BFF4" w14:textId="18FEF31E" w:rsidR="002356E7" w:rsidRDefault="00207217" w:rsidP="0064603B">
      <w:pPr>
        <w:jc w:val="both"/>
        <w:rPr>
          <w:lang w:val="en-GB"/>
        </w:rPr>
      </w:pPr>
      <w:r>
        <w:rPr>
          <w:lang w:val="en-GB"/>
        </w:rPr>
        <w:t>The range of potential</w:t>
      </w:r>
      <w:r w:rsidR="000B5DAC">
        <w:rPr>
          <w:lang w:val="en-GB"/>
        </w:rPr>
        <w:t xml:space="preserve"> </w:t>
      </w:r>
      <w:r>
        <w:rPr>
          <w:lang w:val="en-GB"/>
        </w:rPr>
        <w:t xml:space="preserve">vectors is worrying in relation to future outbreaks and invasions. </w:t>
      </w:r>
      <w:r w:rsidR="00B06EDF">
        <w:rPr>
          <w:lang w:val="en-GB"/>
        </w:rPr>
        <w:t>It is assumed that all xylem-feeding insects</w:t>
      </w:r>
      <w:r w:rsidR="005D78DD">
        <w:rPr>
          <w:lang w:val="en-GB"/>
        </w:rPr>
        <w:t xml:space="preserve"> can be vectors (Almeida et al.</w:t>
      </w:r>
      <w:r w:rsidR="00B06EDF">
        <w:rPr>
          <w:lang w:val="en-GB"/>
        </w:rPr>
        <w:t xml:space="preserve"> 2005). </w:t>
      </w:r>
      <w:r>
        <w:rPr>
          <w:lang w:val="en-GB"/>
        </w:rPr>
        <w:t xml:space="preserve">Some </w:t>
      </w:r>
      <w:r w:rsidR="000B5DAC">
        <w:rPr>
          <w:lang w:val="en-GB"/>
        </w:rPr>
        <w:t xml:space="preserve">43 </w:t>
      </w:r>
      <w:proofErr w:type="spellStart"/>
      <w:r w:rsidR="000B5DAC" w:rsidRPr="00BC74B1">
        <w:rPr>
          <w:lang w:val="en-GB"/>
        </w:rPr>
        <w:t>Auchenorrhyncha</w:t>
      </w:r>
      <w:proofErr w:type="spellEnd"/>
      <w:r w:rsidR="000B5DAC" w:rsidRPr="00BC74B1">
        <w:rPr>
          <w:lang w:val="en-GB"/>
        </w:rPr>
        <w:t xml:space="preserve"> </w:t>
      </w:r>
      <w:r w:rsidR="000B5DAC">
        <w:rPr>
          <w:lang w:val="en-GB"/>
        </w:rPr>
        <w:t>species were identified in studies on citrus variegated chlorosis in Ar</w:t>
      </w:r>
      <w:r w:rsidR="005D78DD">
        <w:rPr>
          <w:lang w:val="en-GB"/>
        </w:rPr>
        <w:t>gentina (</w:t>
      </w:r>
      <w:proofErr w:type="spellStart"/>
      <w:r w:rsidR="005D78DD">
        <w:rPr>
          <w:lang w:val="en-GB"/>
        </w:rPr>
        <w:t>Dellape</w:t>
      </w:r>
      <w:proofErr w:type="spellEnd"/>
      <w:r w:rsidR="005D78DD">
        <w:rPr>
          <w:lang w:val="en-GB"/>
        </w:rPr>
        <w:t xml:space="preserve"> et al.</w:t>
      </w:r>
      <w:r w:rsidR="000B5DAC">
        <w:rPr>
          <w:lang w:val="en-GB"/>
        </w:rPr>
        <w:t xml:space="preserve"> 2016), some of w</w:t>
      </w:r>
      <w:r w:rsidR="00145A54">
        <w:rPr>
          <w:lang w:val="en-GB"/>
        </w:rPr>
        <w:t>hich were dominant in citrus</w:t>
      </w:r>
      <w:r w:rsidR="000B5DAC">
        <w:rPr>
          <w:lang w:val="en-GB"/>
        </w:rPr>
        <w:t>, othe</w:t>
      </w:r>
      <w:r w:rsidR="00145A54">
        <w:rPr>
          <w:lang w:val="en-GB"/>
        </w:rPr>
        <w:t>rs in surrounding vegetation</w:t>
      </w:r>
      <w:r>
        <w:rPr>
          <w:lang w:val="en-GB"/>
        </w:rPr>
        <w:t>, with e</w:t>
      </w:r>
      <w:r w:rsidR="000B5DAC">
        <w:rPr>
          <w:lang w:val="en-GB"/>
        </w:rPr>
        <w:t>ac</w:t>
      </w:r>
      <w:r>
        <w:rPr>
          <w:lang w:val="en-GB"/>
        </w:rPr>
        <w:t>h of the dominant species testing</w:t>
      </w:r>
      <w:r w:rsidR="000B5DAC">
        <w:rPr>
          <w:lang w:val="en-GB"/>
        </w:rPr>
        <w:t xml:space="preserve"> positive for </w:t>
      </w:r>
      <w:r w:rsidR="000B5DAC" w:rsidRPr="009905AE">
        <w:rPr>
          <w:i/>
          <w:lang w:val="en-GB"/>
        </w:rPr>
        <w:t>X</w:t>
      </w:r>
      <w:r w:rsidR="00B84483" w:rsidRPr="009905AE">
        <w:rPr>
          <w:i/>
          <w:lang w:val="en-GB"/>
        </w:rPr>
        <w:t xml:space="preserve">. </w:t>
      </w:r>
      <w:proofErr w:type="spellStart"/>
      <w:r w:rsidR="00B84483" w:rsidRPr="009905AE">
        <w:rPr>
          <w:i/>
          <w:lang w:val="en-GB"/>
        </w:rPr>
        <w:t>fastidiosa</w:t>
      </w:r>
      <w:proofErr w:type="spellEnd"/>
      <w:r w:rsidR="000B5DAC">
        <w:rPr>
          <w:lang w:val="en-GB"/>
        </w:rPr>
        <w:t xml:space="preserve"> using molecular detection methods. Bacterial populations in the meadow spittlebug were 1 - 2 orders of magnitude smaller than those </w:t>
      </w:r>
      <w:r w:rsidR="00145A54">
        <w:rPr>
          <w:lang w:val="en-GB"/>
        </w:rPr>
        <w:t xml:space="preserve">typically found </w:t>
      </w:r>
      <w:r w:rsidR="000B5DAC">
        <w:rPr>
          <w:lang w:val="en-GB"/>
        </w:rPr>
        <w:t xml:space="preserve">in </w:t>
      </w:r>
      <w:proofErr w:type="spellStart"/>
      <w:r w:rsidR="000B5DAC">
        <w:rPr>
          <w:lang w:val="en-GB"/>
        </w:rPr>
        <w:t>Cicadellidae</w:t>
      </w:r>
      <w:proofErr w:type="spellEnd"/>
      <w:r w:rsidR="000B5DAC">
        <w:rPr>
          <w:lang w:val="en-GB"/>
        </w:rPr>
        <w:t xml:space="preserve"> vectors but there was a direct relationship between numbers and transmi</w:t>
      </w:r>
      <w:r w:rsidR="005D78DD">
        <w:rPr>
          <w:lang w:val="en-GB"/>
        </w:rPr>
        <w:t>ssion to plants (</w:t>
      </w:r>
      <w:proofErr w:type="spellStart"/>
      <w:r w:rsidR="005D78DD">
        <w:rPr>
          <w:lang w:val="en-GB"/>
        </w:rPr>
        <w:t>Cornara</w:t>
      </w:r>
      <w:proofErr w:type="spellEnd"/>
      <w:r w:rsidR="005D78DD">
        <w:rPr>
          <w:lang w:val="en-GB"/>
        </w:rPr>
        <w:t xml:space="preserve"> et al.</w:t>
      </w:r>
      <w:r w:rsidR="000B5DAC">
        <w:rPr>
          <w:lang w:val="en-GB"/>
        </w:rPr>
        <w:t xml:space="preserve"> 2016). Seasonal abundance of</w:t>
      </w:r>
      <w:r w:rsidR="00356589">
        <w:rPr>
          <w:lang w:val="en-GB"/>
        </w:rPr>
        <w:t xml:space="preserve"> insect vecto</w:t>
      </w:r>
      <w:r w:rsidR="006C4B8B">
        <w:rPr>
          <w:lang w:val="en-GB"/>
        </w:rPr>
        <w:t xml:space="preserve">rs </w:t>
      </w:r>
      <w:r w:rsidR="006C4B8B" w:rsidRPr="00915EEC">
        <w:rPr>
          <w:lang w:val="en-GB"/>
        </w:rPr>
        <w:t>has been reported in the USA and Europe</w:t>
      </w:r>
      <w:r w:rsidR="006C4B8B" w:rsidRPr="00935010">
        <w:rPr>
          <w:lang w:val="en-GB"/>
        </w:rPr>
        <w:t xml:space="preserve"> (Over</w:t>
      </w:r>
      <w:r w:rsidR="003F5920" w:rsidRPr="00935010">
        <w:rPr>
          <w:lang w:val="en-GB"/>
        </w:rPr>
        <w:t>a</w:t>
      </w:r>
      <w:r w:rsidR="006C4B8B" w:rsidRPr="00BF69DB">
        <w:rPr>
          <w:lang w:val="en-GB"/>
        </w:rPr>
        <w:t>ll</w:t>
      </w:r>
      <w:r w:rsidR="005D78DD">
        <w:rPr>
          <w:lang w:val="en-GB"/>
        </w:rPr>
        <w:t xml:space="preserve"> and </w:t>
      </w:r>
      <w:proofErr w:type="spellStart"/>
      <w:r w:rsidR="005D78DD">
        <w:rPr>
          <w:lang w:val="en-GB"/>
        </w:rPr>
        <w:t>Rebek</w:t>
      </w:r>
      <w:proofErr w:type="spellEnd"/>
      <w:r w:rsidR="006C4B8B">
        <w:rPr>
          <w:lang w:val="en-GB"/>
        </w:rPr>
        <w:t xml:space="preserve"> 2015; Ben</w:t>
      </w:r>
      <w:r w:rsidR="005D78DD">
        <w:rPr>
          <w:lang w:val="en-GB"/>
        </w:rPr>
        <w:t xml:space="preserve"> Moussa et al.</w:t>
      </w:r>
      <w:r w:rsidR="000B5DAC">
        <w:rPr>
          <w:lang w:val="en-GB"/>
        </w:rPr>
        <w:t xml:space="preserve"> 2016).</w:t>
      </w:r>
      <w:r w:rsidR="00BD3AFC">
        <w:rPr>
          <w:lang w:val="en-GB"/>
        </w:rPr>
        <w:t xml:space="preserve"> Puerto Rico is currently free of </w:t>
      </w:r>
      <w:r w:rsidR="00BD3AFC" w:rsidRPr="00667079">
        <w:rPr>
          <w:i/>
          <w:lang w:val="en-GB"/>
        </w:rPr>
        <w:t>X</w:t>
      </w:r>
      <w:r w:rsidR="00B84483" w:rsidRPr="00667079">
        <w:rPr>
          <w:i/>
          <w:lang w:val="en-GB"/>
        </w:rPr>
        <w:t xml:space="preserve">. </w:t>
      </w:r>
      <w:proofErr w:type="spellStart"/>
      <w:r w:rsidR="00B84483" w:rsidRPr="00667079">
        <w:rPr>
          <w:i/>
          <w:lang w:val="en-GB"/>
        </w:rPr>
        <w:t>fastidiosa</w:t>
      </w:r>
      <w:proofErr w:type="spellEnd"/>
      <w:r w:rsidR="00BD3AFC">
        <w:rPr>
          <w:lang w:val="en-GB"/>
        </w:rPr>
        <w:t xml:space="preserve">, but populations of potential </w:t>
      </w:r>
      <w:proofErr w:type="spellStart"/>
      <w:r w:rsidR="00BD3AFC">
        <w:rPr>
          <w:lang w:val="en-GB"/>
        </w:rPr>
        <w:t>Cicadellidae</w:t>
      </w:r>
      <w:proofErr w:type="spellEnd"/>
      <w:r w:rsidR="00BD3AFC">
        <w:rPr>
          <w:lang w:val="en-GB"/>
        </w:rPr>
        <w:t xml:space="preserve"> vectors were monitored in coffee and citrus, both susceptible </w:t>
      </w:r>
      <w:r w:rsidR="00B84483">
        <w:rPr>
          <w:lang w:val="en-GB"/>
        </w:rPr>
        <w:t>hosts</w:t>
      </w:r>
      <w:r w:rsidR="005D78DD">
        <w:rPr>
          <w:lang w:val="en-GB"/>
        </w:rPr>
        <w:t xml:space="preserve"> (</w:t>
      </w:r>
      <w:proofErr w:type="spellStart"/>
      <w:r w:rsidR="005D78DD">
        <w:rPr>
          <w:lang w:val="en-GB"/>
        </w:rPr>
        <w:t>Brodbeck</w:t>
      </w:r>
      <w:proofErr w:type="spellEnd"/>
      <w:r w:rsidR="005D78DD">
        <w:rPr>
          <w:lang w:val="en-GB"/>
        </w:rPr>
        <w:t xml:space="preserve"> et al.</w:t>
      </w:r>
      <w:r w:rsidR="00BD3AFC">
        <w:rPr>
          <w:lang w:val="en-GB"/>
        </w:rPr>
        <w:t xml:space="preserve"> 2017). One </w:t>
      </w:r>
      <w:r w:rsidR="00C87D12">
        <w:rPr>
          <w:lang w:val="en-GB"/>
        </w:rPr>
        <w:t xml:space="preserve">potential vector </w:t>
      </w:r>
      <w:r w:rsidR="00BD3AFC">
        <w:rPr>
          <w:lang w:val="en-GB"/>
        </w:rPr>
        <w:t>species was found in coffee and an associated shade host but none on citrus.</w:t>
      </w:r>
      <w:r>
        <w:rPr>
          <w:lang w:val="en-GB"/>
        </w:rPr>
        <w:t xml:space="preserve"> </w:t>
      </w:r>
      <w:r w:rsidR="009471CF">
        <w:rPr>
          <w:lang w:val="en-GB"/>
        </w:rPr>
        <w:t>Despite these complexities</w:t>
      </w:r>
      <w:r w:rsidR="00C441C5">
        <w:rPr>
          <w:lang w:val="en-GB"/>
        </w:rPr>
        <w:t>, there is a need to consider</w:t>
      </w:r>
      <w:r w:rsidR="009471CF">
        <w:rPr>
          <w:lang w:val="en-GB"/>
        </w:rPr>
        <w:t xml:space="preserve"> each component</w:t>
      </w:r>
      <w:r w:rsidR="00C87D12">
        <w:rPr>
          <w:lang w:val="en-GB"/>
        </w:rPr>
        <w:t>, bacterium, vector and host plant,</w:t>
      </w:r>
      <w:r w:rsidR="009471CF">
        <w:rPr>
          <w:lang w:val="en-GB"/>
        </w:rPr>
        <w:t xml:space="preserve"> </w:t>
      </w:r>
      <w:r w:rsidR="00C441C5">
        <w:rPr>
          <w:lang w:val="en-GB"/>
        </w:rPr>
        <w:t>and their interactions</w:t>
      </w:r>
      <w:r w:rsidR="00C87D12">
        <w:rPr>
          <w:lang w:val="en-GB"/>
        </w:rPr>
        <w:t>,</w:t>
      </w:r>
      <w:r w:rsidR="00C441C5">
        <w:rPr>
          <w:lang w:val="en-GB"/>
        </w:rPr>
        <w:t xml:space="preserve"> </w:t>
      </w:r>
      <w:r w:rsidR="009471CF">
        <w:rPr>
          <w:lang w:val="en-GB"/>
        </w:rPr>
        <w:t>in epidemiologic</w:t>
      </w:r>
      <w:r w:rsidR="000B5DAC">
        <w:rPr>
          <w:lang w:val="en-GB"/>
        </w:rPr>
        <w:t>al analysis</w:t>
      </w:r>
      <w:r w:rsidR="009471CF">
        <w:rPr>
          <w:lang w:val="en-GB"/>
        </w:rPr>
        <w:t xml:space="preserve"> to in</w:t>
      </w:r>
      <w:r>
        <w:rPr>
          <w:lang w:val="en-GB"/>
        </w:rPr>
        <w:t xml:space="preserve">form disease control strategies such as those reviewed by Overall and </w:t>
      </w:r>
      <w:proofErr w:type="spellStart"/>
      <w:r>
        <w:rPr>
          <w:lang w:val="en-GB"/>
        </w:rPr>
        <w:t>Rebek</w:t>
      </w:r>
      <w:proofErr w:type="spellEnd"/>
      <w:r w:rsidR="002356E7">
        <w:rPr>
          <w:lang w:val="en-GB"/>
        </w:rPr>
        <w:t xml:space="preserve"> </w:t>
      </w:r>
      <w:r>
        <w:rPr>
          <w:lang w:val="en-GB"/>
        </w:rPr>
        <w:t>(</w:t>
      </w:r>
      <w:r w:rsidR="002356E7">
        <w:rPr>
          <w:lang w:val="en-GB"/>
        </w:rPr>
        <w:t xml:space="preserve">2017). </w:t>
      </w:r>
    </w:p>
    <w:p w14:paraId="2307A159" w14:textId="6E53DFD0" w:rsidR="008C30E6" w:rsidRPr="008C30E6" w:rsidRDefault="008C30E6" w:rsidP="008C30E6">
      <w:pPr>
        <w:jc w:val="both"/>
        <w:rPr>
          <w:rFonts w:ascii="Calibri" w:eastAsia="Times New Roman" w:hAnsi="Calibri" w:cs="Calibri"/>
          <w:iCs/>
          <w:color w:val="FF0000"/>
        </w:rPr>
      </w:pPr>
      <w:r>
        <w:rPr>
          <w:lang w:val="en-GB"/>
        </w:rPr>
        <w:t xml:space="preserve">In terms of introduction into Europe, although </w:t>
      </w:r>
      <w:r w:rsidRPr="0064603B">
        <w:rPr>
          <w:i/>
          <w:lang w:val="en-GB"/>
        </w:rPr>
        <w:t>X</w:t>
      </w:r>
      <w:r>
        <w:rPr>
          <w:i/>
          <w:lang w:val="en-GB"/>
        </w:rPr>
        <w:t xml:space="preserve">. </w:t>
      </w:r>
      <w:proofErr w:type="spellStart"/>
      <w:r>
        <w:rPr>
          <w:i/>
          <w:lang w:val="en-GB"/>
        </w:rPr>
        <w:t>fastidiosa</w:t>
      </w:r>
      <w:proofErr w:type="spellEnd"/>
      <w:r>
        <w:rPr>
          <w:lang w:val="en-GB"/>
        </w:rPr>
        <w:t xml:space="preserve"> was detected for the first time in 2013, </w:t>
      </w:r>
      <w:r w:rsidRPr="005D78DD">
        <w:rPr>
          <w:rFonts w:ascii="Calibri" w:eastAsia="Times New Roman" w:hAnsi="Calibri" w:cs="Calibri"/>
          <w:iCs/>
        </w:rPr>
        <w:t xml:space="preserve">in-depth analysis of datasets based on positive PCR samples from the French Department Corse-du-Sud, by inferring pathogen dynamics form temporal count data, </w:t>
      </w:r>
      <w:proofErr w:type="spellStart"/>
      <w:r w:rsidRPr="005D78DD">
        <w:rPr>
          <w:rFonts w:ascii="Calibri" w:eastAsia="Times New Roman" w:hAnsi="Calibri" w:cs="Calibri"/>
          <w:iCs/>
        </w:rPr>
        <w:t>Soubeyrand</w:t>
      </w:r>
      <w:proofErr w:type="spellEnd"/>
      <w:r w:rsidRPr="005D78DD">
        <w:rPr>
          <w:rFonts w:ascii="Calibri" w:eastAsia="Times New Roman" w:hAnsi="Calibri" w:cs="Calibri"/>
          <w:iCs/>
        </w:rPr>
        <w:t xml:space="preserve"> et al. (2018) suggest that the introduction might have occurred as early as in the </w:t>
      </w:r>
      <w:r w:rsidR="006C2D4B" w:rsidRPr="005D78DD">
        <w:rPr>
          <w:rFonts w:ascii="Calibri" w:eastAsia="Times New Roman" w:hAnsi="Calibri" w:cs="Calibri"/>
          <w:iCs/>
        </w:rPr>
        <w:t>1980s</w:t>
      </w:r>
      <w:r w:rsidRPr="005D78DD">
        <w:rPr>
          <w:rFonts w:ascii="Calibri" w:eastAsia="Times New Roman" w:hAnsi="Calibri" w:cs="Calibri"/>
          <w:iCs/>
        </w:rPr>
        <w:t xml:space="preserve">. </w:t>
      </w:r>
      <w:r>
        <w:rPr>
          <w:lang w:val="en-GB"/>
        </w:rPr>
        <w:t>In terms of environmental factors, those related to soil, nutrition and soil/water relationships and their interactions played a significant role in the expression of Pierce’s disease in grapevine, possibly through effects on constitutive or induced resistance which might be exploited in dise</w:t>
      </w:r>
      <w:r w:rsidR="005D78DD">
        <w:rPr>
          <w:lang w:val="en-GB"/>
        </w:rPr>
        <w:t>ase management (Costello et al.</w:t>
      </w:r>
      <w:r>
        <w:rPr>
          <w:lang w:val="en-GB"/>
        </w:rPr>
        <w:t xml:space="preserve"> 2017). Climax modelling was used to show that </w:t>
      </w:r>
      <w:r w:rsidRPr="0064603B">
        <w:rPr>
          <w:i/>
          <w:lang w:val="en-GB"/>
        </w:rPr>
        <w:t>X</w:t>
      </w:r>
      <w:r>
        <w:rPr>
          <w:i/>
          <w:lang w:val="en-GB"/>
        </w:rPr>
        <w:t xml:space="preserve">. </w:t>
      </w:r>
      <w:proofErr w:type="spellStart"/>
      <w:r>
        <w:rPr>
          <w:i/>
          <w:lang w:val="en-GB"/>
        </w:rPr>
        <w:t>fastidiosa</w:t>
      </w:r>
      <w:proofErr w:type="spellEnd"/>
      <w:r>
        <w:rPr>
          <w:lang w:val="en-GB"/>
        </w:rPr>
        <w:t xml:space="preserve"> and vectors could survive in much of the coastal regions of Australia; much of the native flora was also vulnerable and thus that preparedness for such an incursion would be necessary </w:t>
      </w:r>
      <w:r w:rsidR="00842E01">
        <w:rPr>
          <w:lang w:val="en-GB"/>
        </w:rPr>
        <w:lastRenderedPageBreak/>
        <w:t>(</w:t>
      </w:r>
      <w:proofErr w:type="spellStart"/>
      <w:r w:rsidR="00842E01">
        <w:rPr>
          <w:lang w:val="en-GB"/>
        </w:rPr>
        <w:t>Rathe</w:t>
      </w:r>
      <w:proofErr w:type="spellEnd"/>
      <w:r w:rsidR="00842E01">
        <w:rPr>
          <w:lang w:val="en-GB"/>
        </w:rPr>
        <w:t xml:space="preserve"> et al.</w:t>
      </w:r>
      <w:r>
        <w:rPr>
          <w:lang w:val="en-GB"/>
        </w:rPr>
        <w:t xml:space="preserve"> 2012). Similarly, the impacts of </w:t>
      </w:r>
      <w:r w:rsidRPr="00667079">
        <w:rPr>
          <w:i/>
          <w:lang w:val="en-GB"/>
        </w:rPr>
        <w:t xml:space="preserve">X. </w:t>
      </w:r>
      <w:proofErr w:type="spellStart"/>
      <w:r w:rsidRPr="00667079">
        <w:rPr>
          <w:i/>
          <w:lang w:val="en-GB"/>
        </w:rPr>
        <w:t>fastidiosa</w:t>
      </w:r>
      <w:proofErr w:type="spellEnd"/>
      <w:r w:rsidRPr="00667079">
        <w:rPr>
          <w:i/>
          <w:lang w:val="en-GB"/>
        </w:rPr>
        <w:t xml:space="preserve"> </w:t>
      </w:r>
      <w:r>
        <w:rPr>
          <w:lang w:val="en-GB"/>
        </w:rPr>
        <w:t xml:space="preserve">on yield, tree performance </w:t>
      </w:r>
      <w:r w:rsidR="00842E01">
        <w:rPr>
          <w:lang w:val="en-GB"/>
        </w:rPr>
        <w:t>and longevity (</w:t>
      </w:r>
      <w:proofErr w:type="spellStart"/>
      <w:r w:rsidR="00842E01">
        <w:rPr>
          <w:lang w:val="en-GB"/>
        </w:rPr>
        <w:t>Sisterson</w:t>
      </w:r>
      <w:proofErr w:type="spellEnd"/>
      <w:r w:rsidR="00842E01">
        <w:rPr>
          <w:lang w:val="en-GB"/>
        </w:rPr>
        <w:t xml:space="preserve"> et al.</w:t>
      </w:r>
      <w:r>
        <w:rPr>
          <w:lang w:val="en-GB"/>
        </w:rPr>
        <w:t xml:space="preserve"> 2012) are noted but not considered further.</w:t>
      </w:r>
    </w:p>
    <w:p w14:paraId="76C5A586" w14:textId="46AF925E" w:rsidR="008C30E6" w:rsidRDefault="006C4B8B" w:rsidP="008C30E6">
      <w:pPr>
        <w:jc w:val="both"/>
        <w:rPr>
          <w:lang w:val="en-GB"/>
        </w:rPr>
      </w:pPr>
      <w:r w:rsidRPr="00915EEC">
        <w:rPr>
          <w:lang w:val="en-GB"/>
        </w:rPr>
        <w:t xml:space="preserve">Although we appreciate the paradigm shift from supposed virus to demonstrated bacterium as commented on by Purcell (2013), in our view the framework described </w:t>
      </w:r>
      <w:r w:rsidR="00935010">
        <w:rPr>
          <w:lang w:val="en-GB"/>
        </w:rPr>
        <w:t>in this perspective</w:t>
      </w:r>
      <w:r w:rsidRPr="00915EEC">
        <w:rPr>
          <w:lang w:val="en-GB"/>
        </w:rPr>
        <w:t xml:space="preserve"> is applicable to all vectored plant diseases and as such could be developed further as a new paradigm shift</w:t>
      </w:r>
      <w:r w:rsidRPr="00935010">
        <w:rPr>
          <w:lang w:val="en-GB"/>
        </w:rPr>
        <w:t xml:space="preserve">. </w:t>
      </w:r>
      <w:r w:rsidR="008C73C1" w:rsidRPr="00935010">
        <w:rPr>
          <w:lang w:val="en-GB"/>
        </w:rPr>
        <w:t xml:space="preserve">We fully appreciate that </w:t>
      </w:r>
      <w:r w:rsidR="00935010">
        <w:rPr>
          <w:lang w:val="en-GB"/>
        </w:rPr>
        <w:t xml:space="preserve">as a consequence, </w:t>
      </w:r>
      <w:r w:rsidR="008C73C1" w:rsidRPr="00935010">
        <w:rPr>
          <w:lang w:val="en-GB"/>
        </w:rPr>
        <w:t xml:space="preserve">this </w:t>
      </w:r>
      <w:r w:rsidR="00935010">
        <w:rPr>
          <w:lang w:val="en-GB"/>
        </w:rPr>
        <w:t>perspective</w:t>
      </w:r>
      <w:r w:rsidR="008C73C1" w:rsidRPr="00935010">
        <w:rPr>
          <w:lang w:val="en-GB"/>
        </w:rPr>
        <w:t xml:space="preserve"> does not cover all the ways in which the epidemiology of </w:t>
      </w:r>
      <w:r w:rsidR="008C73C1" w:rsidRPr="00935010">
        <w:rPr>
          <w:i/>
          <w:lang w:val="en-GB"/>
        </w:rPr>
        <w:t>X</w:t>
      </w:r>
      <w:r w:rsidR="00B84483">
        <w:rPr>
          <w:i/>
          <w:lang w:val="en-GB"/>
        </w:rPr>
        <w:t xml:space="preserve">. </w:t>
      </w:r>
      <w:proofErr w:type="spellStart"/>
      <w:r w:rsidR="00B84483">
        <w:rPr>
          <w:i/>
          <w:lang w:val="en-GB"/>
        </w:rPr>
        <w:t>fastidiosa</w:t>
      </w:r>
      <w:proofErr w:type="spellEnd"/>
      <w:r w:rsidR="008C73C1" w:rsidRPr="00935010">
        <w:rPr>
          <w:lang w:val="en-GB"/>
        </w:rPr>
        <w:t xml:space="preserve"> can be investigated, notably the </w:t>
      </w:r>
      <w:r w:rsidR="005826B1" w:rsidRPr="00935010">
        <w:rPr>
          <w:lang w:val="en-GB"/>
        </w:rPr>
        <w:t xml:space="preserve">pathways that may lead to the introduction </w:t>
      </w:r>
      <w:r w:rsidR="006C2D4B" w:rsidRPr="00842E01">
        <w:rPr>
          <w:lang w:val="en-GB"/>
        </w:rPr>
        <w:t xml:space="preserve">and spread </w:t>
      </w:r>
      <w:r w:rsidR="005826B1" w:rsidRPr="00935010">
        <w:rPr>
          <w:lang w:val="en-GB"/>
        </w:rPr>
        <w:t>of the pathogen</w:t>
      </w:r>
      <w:r w:rsidRPr="00935010">
        <w:rPr>
          <w:lang w:val="en-GB"/>
        </w:rPr>
        <w:t xml:space="preserve"> </w:t>
      </w:r>
      <w:r w:rsidRPr="00915EEC">
        <w:rPr>
          <w:lang w:val="en-GB"/>
        </w:rPr>
        <w:t>into a</w:t>
      </w:r>
      <w:r w:rsidR="00781FEF" w:rsidRPr="00915EEC">
        <w:rPr>
          <w:lang w:val="en-GB"/>
        </w:rPr>
        <w:t xml:space="preserve"> </w:t>
      </w:r>
      <w:r w:rsidRPr="00915EEC">
        <w:rPr>
          <w:lang w:val="en-GB"/>
        </w:rPr>
        <w:t xml:space="preserve">new </w:t>
      </w:r>
      <w:r w:rsidR="00781FEF" w:rsidRPr="00915EEC">
        <w:rPr>
          <w:lang w:val="en-GB"/>
        </w:rPr>
        <w:t>region, country or continent</w:t>
      </w:r>
      <w:r w:rsidR="00781FEF">
        <w:rPr>
          <w:lang w:val="en-GB"/>
        </w:rPr>
        <w:t>;</w:t>
      </w:r>
      <w:r w:rsidR="005826B1">
        <w:rPr>
          <w:lang w:val="en-GB"/>
        </w:rPr>
        <w:t xml:space="preserve"> and the </w:t>
      </w:r>
      <w:r w:rsidR="008C73C1">
        <w:rPr>
          <w:lang w:val="en-GB"/>
        </w:rPr>
        <w:t>influence of environmental factors</w:t>
      </w:r>
      <w:r w:rsidR="005826B1">
        <w:rPr>
          <w:lang w:val="en-GB"/>
        </w:rPr>
        <w:t xml:space="preserve"> </w:t>
      </w:r>
      <w:r w:rsidR="00207217">
        <w:rPr>
          <w:lang w:val="en-GB"/>
        </w:rPr>
        <w:t>on establishment</w:t>
      </w:r>
      <w:r w:rsidR="005826B1">
        <w:rPr>
          <w:lang w:val="en-GB"/>
        </w:rPr>
        <w:t>, factors which have become important in the last decade in Europe (EFSA, 2018</w:t>
      </w:r>
      <w:r w:rsidR="006C7366">
        <w:rPr>
          <w:lang w:val="en-GB"/>
        </w:rPr>
        <w:t>a</w:t>
      </w:r>
      <w:r w:rsidR="005826B1">
        <w:rPr>
          <w:lang w:val="en-GB"/>
        </w:rPr>
        <w:t>)</w:t>
      </w:r>
      <w:r w:rsidR="008C73C1">
        <w:rPr>
          <w:lang w:val="en-GB"/>
        </w:rPr>
        <w:t xml:space="preserve">. </w:t>
      </w:r>
      <w:r w:rsidR="008C30E6">
        <w:rPr>
          <w:lang w:val="en-GB"/>
        </w:rPr>
        <w:t xml:space="preserve">So the main question raised in this perspective is the extent to which research on the epidemiology of vectored plant virus diseases is applicable to vectored bacterial diseases, in particular those caused by </w:t>
      </w:r>
      <w:r w:rsidR="008C30E6" w:rsidRPr="0064603B">
        <w:rPr>
          <w:i/>
          <w:lang w:val="en-GB"/>
        </w:rPr>
        <w:t xml:space="preserve">X. </w:t>
      </w:r>
      <w:proofErr w:type="spellStart"/>
      <w:r w:rsidR="008C30E6" w:rsidRPr="0064603B">
        <w:rPr>
          <w:i/>
          <w:lang w:val="en-GB"/>
        </w:rPr>
        <w:t>fastidiosa</w:t>
      </w:r>
      <w:proofErr w:type="spellEnd"/>
      <w:r w:rsidR="008C30E6">
        <w:rPr>
          <w:lang w:val="en-GB"/>
        </w:rPr>
        <w:t>.  In so doing we will use a modelling framework developed for plant – virus – vector interactions, noting both the similarities and differences.</w:t>
      </w:r>
    </w:p>
    <w:p w14:paraId="176C0FDA" w14:textId="526A6F8B" w:rsidR="008C30E6" w:rsidRPr="00842E01" w:rsidRDefault="008C30E6" w:rsidP="006823B6">
      <w:pPr>
        <w:jc w:val="both"/>
      </w:pPr>
      <w:r w:rsidRPr="00842E01">
        <w:t xml:space="preserve">The purpose of </w:t>
      </w:r>
      <w:r w:rsidR="00842E01" w:rsidRPr="00DF177B">
        <w:t xml:space="preserve">this perspective </w:t>
      </w:r>
      <w:r w:rsidRPr="00DF177B">
        <w:t xml:space="preserve">is </w:t>
      </w:r>
      <w:r w:rsidRPr="00842E01">
        <w:t xml:space="preserve">not to model </w:t>
      </w:r>
      <w:r w:rsidR="00610EAB" w:rsidRPr="00842E01">
        <w:t xml:space="preserve">diseases caused by </w:t>
      </w:r>
      <w:proofErr w:type="spellStart"/>
      <w:r w:rsidRPr="00842E01">
        <w:t>Xylella</w:t>
      </w:r>
      <w:proofErr w:type="spellEnd"/>
      <w:r w:rsidRPr="00842E01">
        <w:t xml:space="preserve"> and its many complexities but to present a ‘point of view’ (= perspective) on a simplified modelling framework which could be adapted and made specific to a particular set of circumstances. The perspective is </w:t>
      </w:r>
      <w:r w:rsidR="00842E01" w:rsidRPr="00DF177B">
        <w:t>also</w:t>
      </w:r>
      <w:r w:rsidR="00842E01">
        <w:t xml:space="preserve"> </w:t>
      </w:r>
      <w:r w:rsidRPr="00842E01">
        <w:t>not aimed specifically at mathematical modelers but to plant disease epidemiologists more generally, to make them more aware of an approach that has been found useful in plant virus epidemiology, and more generally with vector-borne diseases of animals and humans. We would argue that convincing plant disease epidemiologists of the value of looking at insect-transmitted plant dis</w:t>
      </w:r>
      <w:r w:rsidR="006C2D4B" w:rsidRPr="00842E01">
        <w:t>eases is both useful and novel, as m</w:t>
      </w:r>
      <w:r w:rsidRPr="00842E01">
        <w:t>ost plant disease epidemiologists do not deal with such diseases. The main point</w:t>
      </w:r>
      <w:r w:rsidR="00E277D6" w:rsidRPr="00842E01">
        <w:t>s and message made are</w:t>
      </w:r>
      <w:r w:rsidRPr="00842E01">
        <w:t>:</w:t>
      </w:r>
    </w:p>
    <w:p w14:paraId="27A8CF93" w14:textId="77777777" w:rsidR="008C30E6" w:rsidRPr="00842E01" w:rsidRDefault="00E277D6" w:rsidP="006823B6">
      <w:pPr>
        <w:pStyle w:val="ListParagraph"/>
        <w:numPr>
          <w:ilvl w:val="0"/>
          <w:numId w:val="4"/>
        </w:numPr>
        <w:jc w:val="both"/>
      </w:pPr>
      <w:r w:rsidRPr="00842E01">
        <w:t>A</w:t>
      </w:r>
      <w:r w:rsidR="008C30E6" w:rsidRPr="00842E01">
        <w:t xml:space="preserve"> common approach to modelling insect-transmitted plant diseases can be formulated ir</w:t>
      </w:r>
      <w:r w:rsidRPr="00842E01">
        <w:t>respective of the pathogen taxa.</w:t>
      </w:r>
      <w:r w:rsidR="008C30E6" w:rsidRPr="00842E01">
        <w:t xml:space="preserve"> </w:t>
      </w:r>
    </w:p>
    <w:p w14:paraId="123008C8" w14:textId="3204372D" w:rsidR="008C30E6" w:rsidRPr="00842E01" w:rsidRDefault="00E277D6" w:rsidP="006823B6">
      <w:pPr>
        <w:pStyle w:val="ListParagraph"/>
        <w:numPr>
          <w:ilvl w:val="0"/>
          <w:numId w:val="4"/>
        </w:numPr>
        <w:jc w:val="both"/>
      </w:pPr>
      <w:r w:rsidRPr="00842E01">
        <w:t>This</w:t>
      </w:r>
      <w:r w:rsidR="008C30E6" w:rsidRPr="00842E01">
        <w:t xml:space="preserve"> framework emphasizes the key role of transmission in determining disease dynamics, especially during the early stages of invasion, while recognizing that other app</w:t>
      </w:r>
      <w:r w:rsidRPr="00842E01">
        <w:t>roaches</w:t>
      </w:r>
      <w:r w:rsidR="00E525A7" w:rsidRPr="00842E01">
        <w:t>, especially concerning disease spread, are essential</w:t>
      </w:r>
      <w:r w:rsidRPr="00842E01">
        <w:t>.</w:t>
      </w:r>
    </w:p>
    <w:p w14:paraId="57CD93FB" w14:textId="0DD4E57A" w:rsidR="008C30E6" w:rsidRPr="00842E01" w:rsidRDefault="00E277D6" w:rsidP="006823B6">
      <w:pPr>
        <w:pStyle w:val="ListParagraph"/>
        <w:numPr>
          <w:ilvl w:val="0"/>
          <w:numId w:val="4"/>
        </w:numPr>
        <w:jc w:val="both"/>
      </w:pPr>
      <w:r w:rsidRPr="00842E01">
        <w:t xml:space="preserve">The </w:t>
      </w:r>
      <w:r w:rsidR="008C30E6" w:rsidRPr="00842E01">
        <w:t xml:space="preserve">complexities of </w:t>
      </w:r>
      <w:proofErr w:type="spellStart"/>
      <w:r w:rsidR="008C30E6" w:rsidRPr="00842E01">
        <w:t>Xylella</w:t>
      </w:r>
      <w:proofErr w:type="spellEnd"/>
      <w:r w:rsidR="008C30E6" w:rsidRPr="00842E01">
        <w:t xml:space="preserve"> epidemiology </w:t>
      </w:r>
      <w:r w:rsidR="00E525A7" w:rsidRPr="00842E01">
        <w:t>can be incorporated</w:t>
      </w:r>
      <w:r w:rsidRPr="00842E01">
        <w:t xml:space="preserve"> in</w:t>
      </w:r>
      <w:r w:rsidR="00E525A7" w:rsidRPr="00842E01">
        <w:t>to</w:t>
      </w:r>
      <w:r w:rsidRPr="00842E01">
        <w:t xml:space="preserve"> the framework </w:t>
      </w:r>
      <w:r w:rsidR="008C30E6" w:rsidRPr="00842E01">
        <w:t xml:space="preserve">depending on the </w:t>
      </w:r>
      <w:r w:rsidRPr="00842E01">
        <w:t xml:space="preserve">modeling </w:t>
      </w:r>
      <w:r w:rsidR="008C30E6" w:rsidRPr="00842E01">
        <w:t>objectives.</w:t>
      </w:r>
    </w:p>
    <w:p w14:paraId="04B2EE49" w14:textId="77777777" w:rsidR="008C30E6" w:rsidRDefault="008C30E6" w:rsidP="008C30E6">
      <w:pPr>
        <w:jc w:val="both"/>
        <w:rPr>
          <w:lang w:val="en-GB"/>
        </w:rPr>
      </w:pPr>
      <w:r>
        <w:rPr>
          <w:lang w:val="en-GB"/>
        </w:rPr>
        <w:t xml:space="preserve"> </w:t>
      </w:r>
    </w:p>
    <w:p w14:paraId="5F6C21C9" w14:textId="77777777" w:rsidR="002C596E" w:rsidRDefault="002C596E" w:rsidP="0064603B">
      <w:pPr>
        <w:jc w:val="both"/>
        <w:rPr>
          <w:lang w:val="en-GB"/>
        </w:rPr>
      </w:pPr>
    </w:p>
    <w:p w14:paraId="52590FDC" w14:textId="77777777" w:rsidR="00A83478" w:rsidRDefault="00C32665" w:rsidP="0064603B">
      <w:pPr>
        <w:jc w:val="both"/>
        <w:rPr>
          <w:b/>
          <w:lang w:val="en-GB"/>
        </w:rPr>
      </w:pPr>
      <w:r w:rsidRPr="00915EEC">
        <w:rPr>
          <w:b/>
          <w:lang w:val="en-GB"/>
        </w:rPr>
        <w:t>A framework for</w:t>
      </w:r>
      <w:r>
        <w:rPr>
          <w:b/>
          <w:lang w:val="en-GB"/>
        </w:rPr>
        <w:t xml:space="preserve"> m</w:t>
      </w:r>
      <w:r w:rsidR="00A83478" w:rsidRPr="00F450D9">
        <w:rPr>
          <w:b/>
          <w:lang w:val="en-GB"/>
        </w:rPr>
        <w:t xml:space="preserve">odelling </w:t>
      </w:r>
      <w:r w:rsidR="00A83478" w:rsidRPr="00667079">
        <w:rPr>
          <w:b/>
          <w:i/>
          <w:lang w:val="en-GB"/>
        </w:rPr>
        <w:t>X</w:t>
      </w:r>
      <w:r w:rsidR="00B84483" w:rsidRPr="00667079">
        <w:rPr>
          <w:b/>
          <w:i/>
          <w:lang w:val="en-GB"/>
        </w:rPr>
        <w:t xml:space="preserve">. </w:t>
      </w:r>
      <w:proofErr w:type="spellStart"/>
      <w:r w:rsidR="00B84483" w:rsidRPr="00667079">
        <w:rPr>
          <w:b/>
          <w:i/>
          <w:lang w:val="en-GB"/>
        </w:rPr>
        <w:t>fastidiosa</w:t>
      </w:r>
      <w:proofErr w:type="spellEnd"/>
      <w:r w:rsidR="00A83478">
        <w:rPr>
          <w:b/>
          <w:lang w:val="en-GB"/>
        </w:rPr>
        <w:t xml:space="preserve"> epidemiology</w:t>
      </w:r>
    </w:p>
    <w:p w14:paraId="2AFAB652" w14:textId="7F92C7B8" w:rsidR="00E525A7" w:rsidRPr="00E525A7" w:rsidRDefault="005826B1" w:rsidP="00E525A7">
      <w:pPr>
        <w:pStyle w:val="CommentText"/>
      </w:pPr>
      <w:r>
        <w:rPr>
          <w:lang w:val="en-GB"/>
        </w:rPr>
        <w:t xml:space="preserve">For </w:t>
      </w:r>
      <w:r w:rsidRPr="00667079">
        <w:rPr>
          <w:i/>
          <w:lang w:val="en-GB"/>
        </w:rPr>
        <w:t>X</w:t>
      </w:r>
      <w:r w:rsidR="00B84483" w:rsidRPr="00667079">
        <w:rPr>
          <w:i/>
          <w:lang w:val="en-GB"/>
        </w:rPr>
        <w:t xml:space="preserve">. </w:t>
      </w:r>
      <w:proofErr w:type="spellStart"/>
      <w:r w:rsidR="00B84483" w:rsidRPr="00667079">
        <w:rPr>
          <w:i/>
          <w:lang w:val="en-GB"/>
        </w:rPr>
        <w:t>fastidiosa</w:t>
      </w:r>
      <w:proofErr w:type="spellEnd"/>
      <w:r>
        <w:rPr>
          <w:lang w:val="en-GB"/>
        </w:rPr>
        <w:t xml:space="preserve"> epidemiology, models have been proposed, mostly concerned with spread but with the vector considered only implicitly. </w:t>
      </w:r>
      <w:r w:rsidR="008C30E6">
        <w:rPr>
          <w:lang w:val="en-GB"/>
        </w:rPr>
        <w:t>Spatial analysis in almond orchards showed a mainly aggregated pattern of disease with some influence on the pattern by susce</w:t>
      </w:r>
      <w:r w:rsidR="00842E01">
        <w:rPr>
          <w:lang w:val="en-GB"/>
        </w:rPr>
        <w:t>ptible cultivars (Groves et al.</w:t>
      </w:r>
      <w:r w:rsidR="008C30E6">
        <w:rPr>
          <w:lang w:val="en-GB"/>
        </w:rPr>
        <w:t xml:space="preserve"> 2005). </w:t>
      </w:r>
      <w:r w:rsidR="006823B6" w:rsidRPr="00842E01">
        <w:t>Park et al. (2011) investigated the relationship between Pierce Disease’s incidence and occurrence with the surrounding environment, providing useful spatial informati</w:t>
      </w:r>
      <w:r w:rsidR="00E525A7" w:rsidRPr="00842E01">
        <w:t xml:space="preserve">on on the disease in vineyards. </w:t>
      </w:r>
      <w:r w:rsidR="008C30E6" w:rsidRPr="00842E01">
        <w:t>Spatial and spatio</w:t>
      </w:r>
      <w:r w:rsidR="00EE4DC1" w:rsidRPr="00842E01">
        <w:t>temporal models are valid in their own right, and certainly in terms of disease expansion following initial invasion and establishment</w:t>
      </w:r>
      <w:r w:rsidR="008C30E6" w:rsidRPr="00842E01">
        <w:t>. T</w:t>
      </w:r>
      <w:r w:rsidR="00E525A7" w:rsidRPr="00842E01">
        <w:t xml:space="preserve">hese models are </w:t>
      </w:r>
      <w:r w:rsidR="00EE4DC1" w:rsidRPr="00842E01">
        <w:t>essential</w:t>
      </w:r>
      <w:r w:rsidR="008C30E6" w:rsidRPr="00842E01">
        <w:t xml:space="preserve"> in determining the strategies that can be taken to constrain further spread</w:t>
      </w:r>
      <w:r w:rsidR="00E525A7" w:rsidRPr="00842E01">
        <w:t>, and some papers</w:t>
      </w:r>
      <w:r w:rsidR="00842E01">
        <w:t xml:space="preserve"> do focus </w:t>
      </w:r>
      <w:r w:rsidR="00842E01" w:rsidRPr="00DF177B">
        <w:t>on such approaches</w:t>
      </w:r>
      <w:r w:rsidR="00EE4DC1" w:rsidRPr="00842E01">
        <w:t xml:space="preserve">. </w:t>
      </w:r>
      <w:r w:rsidR="008C30E6">
        <w:rPr>
          <w:lang w:val="en-GB"/>
        </w:rPr>
        <w:t>An explicit spatially-</w:t>
      </w:r>
      <w:r w:rsidR="008C30E6">
        <w:rPr>
          <w:lang w:val="en-GB"/>
        </w:rPr>
        <w:lastRenderedPageBreak/>
        <w:t>dependent simulation model was developed and used to analyse the spread of disease affecting olive in Apulia, Italy, and the potential efficacy of control measure</w:t>
      </w:r>
      <w:r w:rsidR="00842E01">
        <w:rPr>
          <w:lang w:val="en-GB"/>
        </w:rPr>
        <w:t>s (White et al.</w:t>
      </w:r>
      <w:r w:rsidR="008C30E6">
        <w:rPr>
          <w:lang w:val="en-GB"/>
        </w:rPr>
        <w:t xml:space="preserve"> 2017). The model outputs showed the importance of long distance jumps in vector movement, the importance of extending buffer zones, and the significant role of non-olive vegetation in increasing the rate of spread. </w:t>
      </w:r>
      <w:r w:rsidR="008C30E6" w:rsidRPr="007B2C98">
        <w:rPr>
          <w:lang w:val="en-GB"/>
        </w:rPr>
        <w:t>An</w:t>
      </w:r>
      <w:r w:rsidR="008C30E6">
        <w:rPr>
          <w:lang w:val="en-GB"/>
        </w:rPr>
        <w:t xml:space="preserve"> epidemiological approach to gearing disease surveillance to control interventions is given by Parnell et al. (2017). Risk-based control based on epidemiological information and a spatial mathematical model suggests the use of a variable radius outperforms a strategy of constant radius removal of infe</w:t>
      </w:r>
      <w:r w:rsidR="00842E01">
        <w:rPr>
          <w:lang w:val="en-GB"/>
        </w:rPr>
        <w:t>cted plants (Hyatt-</w:t>
      </w:r>
      <w:proofErr w:type="spellStart"/>
      <w:r w:rsidR="00842E01">
        <w:rPr>
          <w:lang w:val="en-GB"/>
        </w:rPr>
        <w:t>Twynam</w:t>
      </w:r>
      <w:proofErr w:type="spellEnd"/>
      <w:r w:rsidR="00842E01">
        <w:rPr>
          <w:lang w:val="en-GB"/>
        </w:rPr>
        <w:t xml:space="preserve"> et al. 2017; </w:t>
      </w:r>
      <w:proofErr w:type="spellStart"/>
      <w:r w:rsidR="00842E01">
        <w:rPr>
          <w:lang w:val="en-GB"/>
        </w:rPr>
        <w:t>Vicent</w:t>
      </w:r>
      <w:proofErr w:type="spellEnd"/>
      <w:r w:rsidR="00842E01">
        <w:rPr>
          <w:lang w:val="en-GB"/>
        </w:rPr>
        <w:t xml:space="preserve"> and </w:t>
      </w:r>
      <w:proofErr w:type="spellStart"/>
      <w:r w:rsidR="00842E01">
        <w:rPr>
          <w:lang w:val="en-GB"/>
        </w:rPr>
        <w:t>Blasco</w:t>
      </w:r>
      <w:proofErr w:type="spellEnd"/>
      <w:r w:rsidR="008C30E6">
        <w:rPr>
          <w:lang w:val="en-GB"/>
        </w:rPr>
        <w:t xml:space="preserve"> 2017). </w:t>
      </w:r>
      <w:r w:rsidR="008C30E6" w:rsidRPr="00842E01">
        <w:t>One approach</w:t>
      </w:r>
      <w:r w:rsidR="00E525A7" w:rsidRPr="00842E01">
        <w:t>, implicitly spatial, that can be taken</w:t>
      </w:r>
      <w:r w:rsidR="002C596E" w:rsidRPr="00842E01">
        <w:t xml:space="preserve"> is</w:t>
      </w:r>
      <w:r w:rsidR="008C30E6" w:rsidRPr="00842E01">
        <w:t xml:space="preserve"> the use of network models to</w:t>
      </w:r>
      <w:r w:rsidR="002C596E" w:rsidRPr="00842E01">
        <w:t xml:space="preserve"> assess the risks of the movement of pathogens in plant trade</w:t>
      </w:r>
      <w:r w:rsidR="00842E01">
        <w:t xml:space="preserve"> (</w:t>
      </w:r>
      <w:proofErr w:type="spellStart"/>
      <w:r w:rsidR="00842E01">
        <w:t>Jeger</w:t>
      </w:r>
      <w:proofErr w:type="spellEnd"/>
      <w:r w:rsidR="00842E01">
        <w:t xml:space="preserve"> et al.</w:t>
      </w:r>
      <w:r w:rsidR="00E525A7" w:rsidRPr="00842E01">
        <w:t xml:space="preserve"> 200</w:t>
      </w:r>
      <w:r w:rsidR="00314E7E" w:rsidRPr="00DF177B">
        <w:t>7</w:t>
      </w:r>
      <w:r w:rsidR="00E525A7" w:rsidRPr="00842E01">
        <w:t>)</w:t>
      </w:r>
      <w:r w:rsidR="002C596E" w:rsidRPr="00842E01">
        <w:t xml:space="preserve">, certainly applicable to </w:t>
      </w:r>
      <w:proofErr w:type="spellStart"/>
      <w:r w:rsidR="002C596E" w:rsidRPr="00842E01">
        <w:t>Xylella</w:t>
      </w:r>
      <w:proofErr w:type="spellEnd"/>
      <w:r w:rsidR="002C596E" w:rsidRPr="00842E01">
        <w:t xml:space="preserve">, but this is </w:t>
      </w:r>
      <w:r w:rsidR="004B00EE" w:rsidRPr="00842E01">
        <w:t>a very broad area that goes</w:t>
      </w:r>
      <w:r w:rsidR="002C596E" w:rsidRPr="00842E01">
        <w:t xml:space="preserve"> beyond the scope of this perspective. </w:t>
      </w:r>
      <w:r w:rsidR="008C30E6">
        <w:t xml:space="preserve"> </w:t>
      </w:r>
      <w:r w:rsidR="00E525A7">
        <w:rPr>
          <w:lang w:val="en-GB"/>
        </w:rPr>
        <w:t>However, n</w:t>
      </w:r>
      <w:r>
        <w:rPr>
          <w:lang w:val="en-GB"/>
        </w:rPr>
        <w:t xml:space="preserve">etwork analysis suggests that attempts to eradicate </w:t>
      </w:r>
      <w:r w:rsidR="00B84483">
        <w:rPr>
          <w:lang w:val="en-GB"/>
        </w:rPr>
        <w:t>the disease</w:t>
      </w:r>
      <w:r>
        <w:rPr>
          <w:lang w:val="en-GB"/>
        </w:rPr>
        <w:t xml:space="preserve"> from southern Italy are futile and this region will provide a pathogen reservoir for further spread (</w:t>
      </w:r>
      <w:proofErr w:type="spellStart"/>
      <w:r>
        <w:rPr>
          <w:lang w:val="en-GB"/>
        </w:rPr>
        <w:t>Strona</w:t>
      </w:r>
      <w:proofErr w:type="spellEnd"/>
      <w:r>
        <w:rPr>
          <w:lang w:val="en-GB"/>
        </w:rPr>
        <w:t xml:space="preserve"> et al</w:t>
      </w:r>
      <w:r w:rsidR="00842E01">
        <w:rPr>
          <w:lang w:val="en-GB"/>
        </w:rPr>
        <w:t>.</w:t>
      </w:r>
      <w:r w:rsidR="00781FEF">
        <w:rPr>
          <w:lang w:val="en-GB"/>
        </w:rPr>
        <w:t xml:space="preserve"> 2017); </w:t>
      </w:r>
      <w:r w:rsidR="00781FEF" w:rsidRPr="00915EEC">
        <w:rPr>
          <w:lang w:val="en-GB"/>
        </w:rPr>
        <w:t>a suggestion which appears contrary to the current</w:t>
      </w:r>
      <w:r w:rsidR="00842E01">
        <w:rPr>
          <w:lang w:val="en-GB"/>
        </w:rPr>
        <w:t xml:space="preserve"> EU emergency legislation (EFSA</w:t>
      </w:r>
      <w:r w:rsidR="00781FEF" w:rsidRPr="00915EEC">
        <w:rPr>
          <w:lang w:val="en-GB"/>
        </w:rPr>
        <w:t xml:space="preserve"> 2018</w:t>
      </w:r>
      <w:r w:rsidR="00E525A7">
        <w:rPr>
          <w:lang w:val="en-GB"/>
        </w:rPr>
        <w:t>a</w:t>
      </w:r>
      <w:r w:rsidR="00781FEF" w:rsidRPr="00915EEC">
        <w:rPr>
          <w:lang w:val="en-GB"/>
        </w:rPr>
        <w:t>).</w:t>
      </w:r>
      <w:r w:rsidR="00781FEF">
        <w:rPr>
          <w:lang w:val="en-GB"/>
        </w:rPr>
        <w:t xml:space="preserve"> </w:t>
      </w:r>
    </w:p>
    <w:p w14:paraId="6B647859" w14:textId="19FED257" w:rsidR="005826B1" w:rsidRPr="00842E01" w:rsidRDefault="004B00EE" w:rsidP="008C30E6">
      <w:r w:rsidRPr="00842E01">
        <w:t xml:space="preserve">Most attempts to model or analysis spatial spread of </w:t>
      </w:r>
      <w:r w:rsidRPr="00842E01">
        <w:rPr>
          <w:i/>
        </w:rPr>
        <w:t xml:space="preserve">X. </w:t>
      </w:r>
      <w:proofErr w:type="spellStart"/>
      <w:r w:rsidRPr="00842E01">
        <w:rPr>
          <w:i/>
        </w:rPr>
        <w:t>fastidiosa</w:t>
      </w:r>
      <w:proofErr w:type="spellEnd"/>
      <w:r w:rsidRPr="00842E01">
        <w:t xml:space="preserve"> stress</w:t>
      </w:r>
      <w:r w:rsidR="00E525A7" w:rsidRPr="00842E01">
        <w:t xml:space="preserve"> insect dispersal capacities and extrapolating empirical data on disease gradients rather than modelling the essential features of </w:t>
      </w:r>
      <w:r w:rsidRPr="00842E01">
        <w:t xml:space="preserve">the vector-plant-bacterium interaction, i.e. </w:t>
      </w:r>
      <w:r w:rsidR="00E525A7" w:rsidRPr="00842E01">
        <w:t xml:space="preserve">transmission.    </w:t>
      </w:r>
      <w:r w:rsidR="005826B1">
        <w:rPr>
          <w:lang w:val="en-GB"/>
        </w:rPr>
        <w:t xml:space="preserve">As an exception to the lack of consideration of the vector, the role of seasonality in the epidemiology of </w:t>
      </w:r>
      <w:r w:rsidR="005826B1" w:rsidRPr="0064603B">
        <w:rPr>
          <w:i/>
          <w:lang w:val="en-GB"/>
        </w:rPr>
        <w:t>X</w:t>
      </w:r>
      <w:r w:rsidR="00FD5086" w:rsidRPr="0064603B">
        <w:rPr>
          <w:i/>
          <w:lang w:val="en-GB"/>
        </w:rPr>
        <w:t>.</w:t>
      </w:r>
      <w:r w:rsidR="005826B1" w:rsidRPr="0064603B">
        <w:rPr>
          <w:i/>
          <w:lang w:val="en-GB"/>
        </w:rPr>
        <w:t xml:space="preserve"> </w:t>
      </w:r>
      <w:proofErr w:type="spellStart"/>
      <w:r w:rsidR="005826B1" w:rsidRPr="0064603B">
        <w:rPr>
          <w:i/>
          <w:lang w:val="en-GB"/>
        </w:rPr>
        <w:t>fastidiosa</w:t>
      </w:r>
      <w:proofErr w:type="spellEnd"/>
      <w:r w:rsidR="005826B1">
        <w:rPr>
          <w:lang w:val="en-GB"/>
        </w:rPr>
        <w:t xml:space="preserve"> in terms of vector abundance, infectivity and host infection dynamics was modelled by Gruber and Daugherty (2013). Accounting for seasonal variability could lead to an 8-fold reduction in within and between-season disease spread.</w:t>
      </w:r>
      <w:r>
        <w:rPr>
          <w:lang w:val="en-GB"/>
        </w:rPr>
        <w:t xml:space="preserve"> </w:t>
      </w:r>
      <w:r w:rsidRPr="00842E01">
        <w:rPr>
          <w:lang w:val="en-GB"/>
        </w:rPr>
        <w:t>Seasonality is a topic we return to later in this perspective.</w:t>
      </w:r>
    </w:p>
    <w:p w14:paraId="0869D237" w14:textId="77777777" w:rsidR="0015164B" w:rsidRPr="00915EEC" w:rsidRDefault="0015164B" w:rsidP="0064603B">
      <w:pPr>
        <w:jc w:val="both"/>
        <w:rPr>
          <w:i/>
          <w:lang w:val="en-GB"/>
        </w:rPr>
      </w:pPr>
      <w:r w:rsidRPr="00915EEC">
        <w:rPr>
          <w:i/>
          <w:lang w:val="en-GB"/>
        </w:rPr>
        <w:t xml:space="preserve">Theoretical models and invasion criteria </w:t>
      </w:r>
    </w:p>
    <w:p w14:paraId="5EB24066" w14:textId="6DE3A07C" w:rsidR="00AC7AA7" w:rsidRPr="00620B7E" w:rsidRDefault="00C441C5" w:rsidP="00620B7E">
      <w:pPr>
        <w:jc w:val="both"/>
        <w:rPr>
          <w:lang w:val="en-GB"/>
        </w:rPr>
      </w:pPr>
      <w:r>
        <w:rPr>
          <w:lang w:val="en-GB"/>
        </w:rPr>
        <w:t xml:space="preserve">One </w:t>
      </w:r>
      <w:r w:rsidR="00343202" w:rsidRPr="00343202">
        <w:rPr>
          <w:lang w:val="en-GB"/>
        </w:rPr>
        <w:t xml:space="preserve">approach </w:t>
      </w:r>
      <w:r w:rsidR="00343202">
        <w:rPr>
          <w:lang w:val="en-GB"/>
        </w:rPr>
        <w:t xml:space="preserve">to analysing plant virus epidemics has been through the use of </w:t>
      </w:r>
      <w:r w:rsidR="005826B1">
        <w:rPr>
          <w:lang w:val="en-GB"/>
        </w:rPr>
        <w:t xml:space="preserve">theoretical </w:t>
      </w:r>
      <w:r w:rsidR="00343202">
        <w:rPr>
          <w:lang w:val="en-GB"/>
        </w:rPr>
        <w:t>ma</w:t>
      </w:r>
      <w:r w:rsidR="00842E01">
        <w:rPr>
          <w:lang w:val="en-GB"/>
        </w:rPr>
        <w:t>thematical models (</w:t>
      </w:r>
      <w:proofErr w:type="spellStart"/>
      <w:r w:rsidR="00842E01">
        <w:rPr>
          <w:lang w:val="en-GB"/>
        </w:rPr>
        <w:t>Jeger</w:t>
      </w:r>
      <w:proofErr w:type="spellEnd"/>
      <w:r w:rsidR="00842E01">
        <w:rPr>
          <w:lang w:val="en-GB"/>
        </w:rPr>
        <w:t xml:space="preserve"> et al.</w:t>
      </w:r>
      <w:r w:rsidR="00343202">
        <w:rPr>
          <w:lang w:val="en-GB"/>
        </w:rPr>
        <w:t xml:space="preserve"> 2018)</w:t>
      </w:r>
      <w:r>
        <w:rPr>
          <w:lang w:val="en-GB"/>
        </w:rPr>
        <w:t xml:space="preserve"> which deal with the over-riding importance of transmission mechanisms in determining</w:t>
      </w:r>
      <w:r w:rsidR="006654D3">
        <w:rPr>
          <w:lang w:val="en-GB"/>
        </w:rPr>
        <w:t xml:space="preserve"> </w:t>
      </w:r>
      <w:r w:rsidR="00842E01">
        <w:rPr>
          <w:lang w:val="en-GB"/>
        </w:rPr>
        <w:t>epidemic dynamics (</w:t>
      </w:r>
      <w:proofErr w:type="spellStart"/>
      <w:r w:rsidR="00842E01">
        <w:rPr>
          <w:lang w:val="en-GB"/>
        </w:rPr>
        <w:t>Jeger</w:t>
      </w:r>
      <w:proofErr w:type="spellEnd"/>
      <w:r w:rsidR="00842E01">
        <w:rPr>
          <w:lang w:val="en-GB"/>
        </w:rPr>
        <w:t xml:space="preserve"> et al. 1997; Madden et al.</w:t>
      </w:r>
      <w:r w:rsidR="006654D3">
        <w:rPr>
          <w:lang w:val="en-GB"/>
        </w:rPr>
        <w:t xml:space="preserve"> 2000</w:t>
      </w:r>
      <w:r w:rsidR="00842E01">
        <w:rPr>
          <w:lang w:val="en-GB"/>
        </w:rPr>
        <w:t xml:space="preserve">, </w:t>
      </w:r>
      <w:proofErr w:type="spellStart"/>
      <w:r w:rsidR="00842E01">
        <w:rPr>
          <w:lang w:val="en-GB"/>
        </w:rPr>
        <w:t>Jeger</w:t>
      </w:r>
      <w:proofErr w:type="spellEnd"/>
      <w:r w:rsidR="00842E01">
        <w:rPr>
          <w:lang w:val="en-GB"/>
        </w:rPr>
        <w:t xml:space="preserve"> et al.</w:t>
      </w:r>
      <w:r w:rsidR="00435727">
        <w:rPr>
          <w:lang w:val="en-GB"/>
        </w:rPr>
        <w:t xml:space="preserve"> 2004</w:t>
      </w:r>
      <w:r w:rsidR="006654D3">
        <w:rPr>
          <w:lang w:val="en-GB"/>
        </w:rPr>
        <w:t>)</w:t>
      </w:r>
      <w:r w:rsidR="00343202">
        <w:rPr>
          <w:lang w:val="en-GB"/>
        </w:rPr>
        <w:t xml:space="preserve">. </w:t>
      </w:r>
      <w:r w:rsidR="00620B7E" w:rsidRPr="00842E01">
        <w:t>A</w:t>
      </w:r>
      <w:r w:rsidR="008C30E6" w:rsidRPr="00842E01">
        <w:t xml:space="preserve"> linked ordinary differential equation</w:t>
      </w:r>
      <w:r w:rsidR="00AC7AA7" w:rsidRPr="00842E01">
        <w:t xml:space="preserve"> appro</w:t>
      </w:r>
      <w:r w:rsidR="00610EAB" w:rsidRPr="00842E01">
        <w:t>ach has been used in most</w:t>
      </w:r>
      <w:r w:rsidR="008C30E6" w:rsidRPr="00842E01">
        <w:t xml:space="preserve"> attempts to model the</w:t>
      </w:r>
      <w:r w:rsidR="00AC7AA7" w:rsidRPr="00842E01">
        <w:t xml:space="preserve"> dynamics of a disease, certainly in terms of whether invasion is likely.</w:t>
      </w:r>
      <w:r w:rsidR="00AC7AA7" w:rsidRPr="00DF126D">
        <w:rPr>
          <w:color w:val="FF0000"/>
        </w:rPr>
        <w:t xml:space="preserve"> </w:t>
      </w:r>
      <w:r w:rsidR="00343202">
        <w:rPr>
          <w:lang w:val="en-GB"/>
        </w:rPr>
        <w:t xml:space="preserve">Models come in various forms, covering only temporal dynamics of the disease or in some cases combining both temporal and spatial elements. In many models the vector is included only implicitly or in an increasing number of cases can be incorporated explicitly. In the simplest </w:t>
      </w:r>
      <w:r w:rsidR="006F7C84">
        <w:rPr>
          <w:lang w:val="en-GB"/>
        </w:rPr>
        <w:t xml:space="preserve">non-spatial </w:t>
      </w:r>
      <w:r w:rsidR="00343202">
        <w:rPr>
          <w:lang w:val="en-GB"/>
        </w:rPr>
        <w:t>case</w:t>
      </w:r>
      <w:r w:rsidR="00DE118D">
        <w:rPr>
          <w:lang w:val="en-GB"/>
        </w:rPr>
        <w:t>,</w:t>
      </w:r>
      <w:r w:rsidR="00343202">
        <w:rPr>
          <w:lang w:val="en-GB"/>
        </w:rPr>
        <w:t xml:space="preserve"> a single virus transmitted by a single vector infecting one host species is model</w:t>
      </w:r>
      <w:r w:rsidR="00620B7E">
        <w:rPr>
          <w:lang w:val="en-GB"/>
        </w:rPr>
        <w:t>led</w:t>
      </w:r>
      <w:r w:rsidR="00343202">
        <w:rPr>
          <w:lang w:val="en-GB"/>
        </w:rPr>
        <w:t xml:space="preserve"> </w:t>
      </w:r>
      <w:r w:rsidR="00620B7E" w:rsidRPr="00842E01">
        <w:rPr>
          <w:lang w:val="en-GB"/>
        </w:rPr>
        <w:t xml:space="preserve">and </w:t>
      </w:r>
      <w:r w:rsidR="00AC7AA7" w:rsidRPr="00842E01">
        <w:t xml:space="preserve">stresses the importance of transmission in epidemic processes. </w:t>
      </w:r>
    </w:p>
    <w:p w14:paraId="775D80A3" w14:textId="721037BB" w:rsidR="00326C82" w:rsidRDefault="00343202" w:rsidP="0064603B">
      <w:pPr>
        <w:jc w:val="both"/>
        <w:rPr>
          <w:lang w:val="en-GB"/>
        </w:rPr>
      </w:pPr>
      <w:r>
        <w:rPr>
          <w:lang w:val="en-GB"/>
        </w:rPr>
        <w:t xml:space="preserve">Often the vector and host populations are assumed to be of constant size. Extensions can be made for </w:t>
      </w:r>
      <w:r w:rsidR="00074108">
        <w:rPr>
          <w:lang w:val="en-GB"/>
        </w:rPr>
        <w:t xml:space="preserve">more than one virus </w:t>
      </w:r>
      <w:r w:rsidR="0093443A">
        <w:rPr>
          <w:lang w:val="en-GB"/>
        </w:rPr>
        <w:t>co-infect</w:t>
      </w:r>
      <w:r w:rsidR="00781FEF">
        <w:rPr>
          <w:lang w:val="en-GB"/>
        </w:rPr>
        <w:t>ing a plant</w:t>
      </w:r>
      <w:r w:rsidR="0093443A">
        <w:rPr>
          <w:lang w:val="en-GB"/>
        </w:rPr>
        <w:t>, the role o</w:t>
      </w:r>
      <w:r w:rsidR="00074108">
        <w:rPr>
          <w:lang w:val="en-GB"/>
        </w:rPr>
        <w:t>f weeds or other vegetation in serving as a virus reservoir, and where multiple vectors are involved in transmission</w:t>
      </w:r>
      <w:r w:rsidR="005826B1">
        <w:rPr>
          <w:lang w:val="en-GB"/>
        </w:rPr>
        <w:t xml:space="preserve"> </w:t>
      </w:r>
      <w:r w:rsidR="005826B1" w:rsidRPr="00935010">
        <w:rPr>
          <w:lang w:val="en-GB"/>
        </w:rPr>
        <w:t>(</w:t>
      </w:r>
      <w:r w:rsidR="00720941">
        <w:rPr>
          <w:lang w:val="en-GB"/>
        </w:rPr>
        <w:t xml:space="preserve">van den Bosch and </w:t>
      </w:r>
      <w:proofErr w:type="spellStart"/>
      <w:r w:rsidR="00720941">
        <w:rPr>
          <w:lang w:val="en-GB"/>
        </w:rPr>
        <w:t>Jeger</w:t>
      </w:r>
      <w:proofErr w:type="spellEnd"/>
      <w:r w:rsidR="007F4766" w:rsidRPr="00915EEC">
        <w:rPr>
          <w:lang w:val="en-GB"/>
        </w:rPr>
        <w:t xml:space="preserve"> 2017</w:t>
      </w:r>
      <w:r w:rsidR="005826B1">
        <w:rPr>
          <w:lang w:val="en-GB"/>
        </w:rPr>
        <w:t>)</w:t>
      </w:r>
      <w:r w:rsidR="00074108">
        <w:rPr>
          <w:lang w:val="en-GB"/>
        </w:rPr>
        <w:t>.</w:t>
      </w:r>
      <w:r w:rsidR="00A904FE">
        <w:rPr>
          <w:lang w:val="en-GB"/>
        </w:rPr>
        <w:t xml:space="preserve"> </w:t>
      </w:r>
      <w:r w:rsidR="00FD4AB3">
        <w:rPr>
          <w:lang w:val="en-GB"/>
        </w:rPr>
        <w:t xml:space="preserve">Models can even prove useful where there is little information on a putative pathogen and </w:t>
      </w:r>
      <w:r w:rsidR="0093443A">
        <w:rPr>
          <w:lang w:val="en-GB"/>
        </w:rPr>
        <w:t xml:space="preserve">assumed </w:t>
      </w:r>
      <w:r w:rsidR="00FD4AB3">
        <w:rPr>
          <w:lang w:val="en-GB"/>
        </w:rPr>
        <w:t>potential vector</w:t>
      </w:r>
      <w:r w:rsidR="0093443A">
        <w:rPr>
          <w:lang w:val="en-GB"/>
        </w:rPr>
        <w:t>s</w:t>
      </w:r>
      <w:r w:rsidR="00FD4AB3">
        <w:rPr>
          <w:lang w:val="en-GB"/>
        </w:rPr>
        <w:t>, but where the disease caused is well</w:t>
      </w:r>
      <w:r w:rsidR="00842E01">
        <w:rPr>
          <w:lang w:val="en-GB"/>
        </w:rPr>
        <w:t>-characterised (</w:t>
      </w:r>
      <w:proofErr w:type="spellStart"/>
      <w:r w:rsidR="00842E01">
        <w:rPr>
          <w:lang w:val="en-GB"/>
        </w:rPr>
        <w:t>Cunniffe</w:t>
      </w:r>
      <w:proofErr w:type="spellEnd"/>
      <w:r w:rsidR="00842E01">
        <w:rPr>
          <w:lang w:val="en-GB"/>
        </w:rPr>
        <w:t xml:space="preserve"> et al.</w:t>
      </w:r>
      <w:r w:rsidR="00FD4AB3">
        <w:rPr>
          <w:lang w:val="en-GB"/>
        </w:rPr>
        <w:t xml:space="preserve"> 2014).</w:t>
      </w:r>
      <w:r w:rsidR="00620B7E">
        <w:rPr>
          <w:lang w:val="en-GB"/>
        </w:rPr>
        <w:t xml:space="preserve"> </w:t>
      </w:r>
      <w:r w:rsidR="00074108">
        <w:rPr>
          <w:lang w:val="en-GB"/>
        </w:rPr>
        <w:t xml:space="preserve">In the simplest case referred to above </w:t>
      </w:r>
      <w:r w:rsidR="00A904FE">
        <w:rPr>
          <w:lang w:val="en-GB"/>
        </w:rPr>
        <w:t xml:space="preserve">of one virus, one vector and one host plant, </w:t>
      </w:r>
      <w:r w:rsidR="00074108">
        <w:rPr>
          <w:lang w:val="en-GB"/>
        </w:rPr>
        <w:t>the dynamics of a vectored plant disea</w:t>
      </w:r>
      <w:r w:rsidR="00A904FE">
        <w:rPr>
          <w:lang w:val="en-GB"/>
        </w:rPr>
        <w:t>se was modelled by a</w:t>
      </w:r>
      <w:r w:rsidR="00074108">
        <w:rPr>
          <w:lang w:val="en-GB"/>
        </w:rPr>
        <w:t xml:space="preserve"> system of </w:t>
      </w:r>
      <w:r w:rsidR="00A904FE">
        <w:rPr>
          <w:lang w:val="en-GB"/>
        </w:rPr>
        <w:t>linked differential equations, the</w:t>
      </w:r>
      <w:r w:rsidR="00074108">
        <w:rPr>
          <w:lang w:val="en-GB"/>
        </w:rPr>
        <w:t xml:space="preserve"> so-called </w:t>
      </w:r>
      <w:r w:rsidR="00074108" w:rsidRPr="00074108">
        <w:rPr>
          <w:u w:val="single"/>
          <w:lang w:val="en-GB"/>
        </w:rPr>
        <w:t>S</w:t>
      </w:r>
      <w:r w:rsidR="00074108">
        <w:rPr>
          <w:lang w:val="en-GB"/>
        </w:rPr>
        <w:t>usceptible-</w:t>
      </w:r>
      <w:r w:rsidR="00074108" w:rsidRPr="00074108">
        <w:rPr>
          <w:u w:val="single"/>
          <w:lang w:val="en-GB"/>
        </w:rPr>
        <w:t>E</w:t>
      </w:r>
      <w:r w:rsidR="00074108">
        <w:rPr>
          <w:lang w:val="en-GB"/>
        </w:rPr>
        <w:t>xposed-</w:t>
      </w:r>
      <w:r w:rsidR="00074108" w:rsidRPr="00074108">
        <w:rPr>
          <w:u w:val="single"/>
          <w:lang w:val="en-GB"/>
        </w:rPr>
        <w:t>I</w:t>
      </w:r>
      <w:r w:rsidR="00074108">
        <w:rPr>
          <w:lang w:val="en-GB"/>
        </w:rPr>
        <w:t>nfectious-</w:t>
      </w:r>
      <w:r w:rsidR="00074108" w:rsidRPr="00074108">
        <w:rPr>
          <w:u w:val="single"/>
          <w:lang w:val="en-GB"/>
        </w:rPr>
        <w:t>R</w:t>
      </w:r>
      <w:r w:rsidR="00074108">
        <w:rPr>
          <w:lang w:val="en-GB"/>
        </w:rPr>
        <w:t>emoved</w:t>
      </w:r>
      <w:r w:rsidR="005B12FC">
        <w:rPr>
          <w:lang w:val="en-GB"/>
        </w:rPr>
        <w:t xml:space="preserve"> SEIR model combined with a similar partitioning of the vector population into non-</w:t>
      </w:r>
      <w:proofErr w:type="spellStart"/>
      <w:r w:rsidR="005B12FC">
        <w:rPr>
          <w:lang w:val="en-GB"/>
        </w:rPr>
        <w:t>viruliferous</w:t>
      </w:r>
      <w:proofErr w:type="spellEnd"/>
      <w:r w:rsidR="004B00EE">
        <w:rPr>
          <w:lang w:val="en-GB"/>
        </w:rPr>
        <w:t xml:space="preserve"> (X)</w:t>
      </w:r>
      <w:r w:rsidR="005B12FC">
        <w:rPr>
          <w:lang w:val="en-GB"/>
        </w:rPr>
        <w:t xml:space="preserve">, latent (carrying the virus but not yet </w:t>
      </w:r>
      <w:proofErr w:type="spellStart"/>
      <w:r w:rsidR="005B12FC">
        <w:rPr>
          <w:lang w:val="en-GB"/>
        </w:rPr>
        <w:t>inoculative</w:t>
      </w:r>
      <w:proofErr w:type="spellEnd"/>
      <w:r w:rsidR="004B00EE">
        <w:rPr>
          <w:lang w:val="en-GB"/>
        </w:rPr>
        <w:t>, Y</w:t>
      </w:r>
      <w:r w:rsidR="005B12FC">
        <w:rPr>
          <w:lang w:val="en-GB"/>
        </w:rPr>
        <w:t>) an</w:t>
      </w:r>
      <w:r w:rsidR="00BB70CC">
        <w:rPr>
          <w:lang w:val="en-GB"/>
        </w:rPr>
        <w:t xml:space="preserve">d </w:t>
      </w:r>
      <w:proofErr w:type="spellStart"/>
      <w:r w:rsidR="00BB70CC">
        <w:rPr>
          <w:lang w:val="en-GB"/>
        </w:rPr>
        <w:t>inoculative</w:t>
      </w:r>
      <w:proofErr w:type="spellEnd"/>
      <w:r w:rsidR="00BB70CC">
        <w:rPr>
          <w:lang w:val="en-GB"/>
        </w:rPr>
        <w:t xml:space="preserve"> </w:t>
      </w:r>
      <w:r w:rsidR="004B00EE">
        <w:rPr>
          <w:lang w:val="en-GB"/>
        </w:rPr>
        <w:t xml:space="preserve">(Z) </w:t>
      </w:r>
      <w:r w:rsidR="00435727">
        <w:rPr>
          <w:lang w:val="en-GB"/>
        </w:rPr>
        <w:t>categories</w:t>
      </w:r>
      <w:r w:rsidR="00620B7E">
        <w:rPr>
          <w:lang w:val="en-GB"/>
        </w:rPr>
        <w:t>.</w:t>
      </w:r>
      <w:r w:rsidR="00435727">
        <w:rPr>
          <w:lang w:val="en-GB"/>
        </w:rPr>
        <w:t xml:space="preserve"> </w:t>
      </w:r>
      <w:r w:rsidR="00620B7E">
        <w:rPr>
          <w:lang w:val="en-GB"/>
        </w:rPr>
        <w:t>Full details are in</w:t>
      </w:r>
      <w:r w:rsidR="00842E01">
        <w:rPr>
          <w:lang w:val="en-GB"/>
        </w:rPr>
        <w:t xml:space="preserve"> </w:t>
      </w:r>
      <w:proofErr w:type="spellStart"/>
      <w:r w:rsidR="00842E01">
        <w:rPr>
          <w:lang w:val="en-GB"/>
        </w:rPr>
        <w:t>Jeger</w:t>
      </w:r>
      <w:proofErr w:type="spellEnd"/>
      <w:r w:rsidR="00842E01">
        <w:rPr>
          <w:lang w:val="en-GB"/>
        </w:rPr>
        <w:t xml:space="preserve"> et al.</w:t>
      </w:r>
      <w:r w:rsidR="00A904FE">
        <w:rPr>
          <w:lang w:val="en-GB"/>
        </w:rPr>
        <w:t xml:space="preserve"> </w:t>
      </w:r>
      <w:r w:rsidR="009D1DF3">
        <w:rPr>
          <w:lang w:val="en-GB"/>
        </w:rPr>
        <w:t>(</w:t>
      </w:r>
      <w:r w:rsidR="00A904FE">
        <w:rPr>
          <w:lang w:val="en-GB"/>
        </w:rPr>
        <w:t>2004</w:t>
      </w:r>
      <w:r w:rsidR="009D1DF3">
        <w:rPr>
          <w:lang w:val="en-GB"/>
        </w:rPr>
        <w:t>)</w:t>
      </w:r>
      <w:r w:rsidR="00BB70CC">
        <w:rPr>
          <w:lang w:val="en-GB"/>
        </w:rPr>
        <w:t>, and references therein by the authors</w:t>
      </w:r>
      <w:r w:rsidR="00074966">
        <w:rPr>
          <w:lang w:val="en-GB"/>
        </w:rPr>
        <w:t xml:space="preserve">, where the full system of equations </w:t>
      </w:r>
      <w:r w:rsidR="00074966">
        <w:rPr>
          <w:lang w:val="en-GB"/>
        </w:rPr>
        <w:lastRenderedPageBreak/>
        <w:t>with some variation in notation is given</w:t>
      </w:r>
      <w:r w:rsidR="005B12FC">
        <w:rPr>
          <w:lang w:val="en-GB"/>
        </w:rPr>
        <w:t xml:space="preserve">. </w:t>
      </w:r>
      <w:r w:rsidR="007D010D">
        <w:rPr>
          <w:lang w:val="en-GB"/>
        </w:rPr>
        <w:t>A schematic of the SEIR</w:t>
      </w:r>
      <w:r w:rsidR="00620B7E">
        <w:rPr>
          <w:lang w:val="en-GB"/>
        </w:rPr>
        <w:t>-vector</w:t>
      </w:r>
      <w:r w:rsidR="007D010D">
        <w:rPr>
          <w:lang w:val="en-GB"/>
        </w:rPr>
        <w:t xml:space="preserve"> model is sh</w:t>
      </w:r>
      <w:r w:rsidR="009D1DF3">
        <w:rPr>
          <w:lang w:val="en-GB"/>
        </w:rPr>
        <w:t xml:space="preserve">own as Figure 3 in </w:t>
      </w:r>
      <w:proofErr w:type="spellStart"/>
      <w:r w:rsidR="009D1DF3">
        <w:rPr>
          <w:lang w:val="en-GB"/>
        </w:rPr>
        <w:t>Jeger</w:t>
      </w:r>
      <w:proofErr w:type="spellEnd"/>
      <w:r w:rsidR="009D1DF3">
        <w:rPr>
          <w:lang w:val="en-GB"/>
        </w:rPr>
        <w:t xml:space="preserve"> et al.</w:t>
      </w:r>
      <w:r w:rsidR="007D010D">
        <w:rPr>
          <w:lang w:val="en-GB"/>
        </w:rPr>
        <w:t xml:space="preserve"> </w:t>
      </w:r>
      <w:r w:rsidR="009D1DF3">
        <w:rPr>
          <w:lang w:val="en-GB"/>
        </w:rPr>
        <w:t>(</w:t>
      </w:r>
      <w:r w:rsidR="007D010D">
        <w:rPr>
          <w:lang w:val="en-GB"/>
        </w:rPr>
        <w:t>2018).</w:t>
      </w:r>
      <w:r w:rsidR="006654D3">
        <w:rPr>
          <w:lang w:val="en-GB"/>
        </w:rPr>
        <w:t xml:space="preserve"> </w:t>
      </w:r>
      <w:r w:rsidR="005B12FC">
        <w:rPr>
          <w:lang w:val="en-GB"/>
        </w:rPr>
        <w:t>The</w:t>
      </w:r>
      <w:r w:rsidR="00AF024D">
        <w:rPr>
          <w:lang w:val="en-GB"/>
        </w:rPr>
        <w:t xml:space="preserve"> parameters defined in the system of equations are </w:t>
      </w:r>
      <w:r w:rsidR="005B12FC">
        <w:rPr>
          <w:lang w:val="en-GB"/>
        </w:rPr>
        <w:t xml:space="preserve">described in Table </w:t>
      </w:r>
      <w:r w:rsidR="00667079">
        <w:rPr>
          <w:lang w:val="en-GB"/>
        </w:rPr>
        <w:t>2</w:t>
      </w:r>
      <w:r w:rsidR="005B12FC">
        <w:rPr>
          <w:lang w:val="en-GB"/>
        </w:rPr>
        <w:t>.</w:t>
      </w:r>
      <w:r w:rsidR="00A904FE">
        <w:rPr>
          <w:lang w:val="en-GB"/>
        </w:rPr>
        <w:t xml:space="preserve"> </w:t>
      </w:r>
      <w:r w:rsidR="0015164B">
        <w:rPr>
          <w:lang w:val="en-GB"/>
        </w:rPr>
        <w:t>As</w:t>
      </w:r>
      <w:r w:rsidR="00435727">
        <w:rPr>
          <w:lang w:val="en-GB"/>
        </w:rPr>
        <w:t xml:space="preserve"> with any model, a number of simplifying assumptions are made. </w:t>
      </w:r>
      <w:r w:rsidR="00FC7B61">
        <w:rPr>
          <w:lang w:val="en-GB"/>
        </w:rPr>
        <w:t>The host and pathogen populations are assumed to be constant. In the case of the host</w:t>
      </w:r>
      <w:r w:rsidR="006654D3">
        <w:rPr>
          <w:lang w:val="en-GB"/>
        </w:rPr>
        <w:t>, the reasonable assumption is made that</w:t>
      </w:r>
      <w:r w:rsidR="00FC7B61">
        <w:rPr>
          <w:lang w:val="en-GB"/>
        </w:rPr>
        <w:t xml:space="preserve"> replanting is practiced to replace </w:t>
      </w:r>
      <w:r w:rsidR="00B80CEC">
        <w:rPr>
          <w:lang w:val="en-GB"/>
        </w:rPr>
        <w:t>dead trees (or those removed/rogued because of disease). The vector</w:t>
      </w:r>
      <w:r w:rsidR="006654D3">
        <w:rPr>
          <w:lang w:val="en-GB"/>
        </w:rPr>
        <w:t xml:space="preserve"> population is assumed to be constant, not necessarily at carrying capacity, with immigrants replacing those that die or emigrate</w:t>
      </w:r>
      <w:r w:rsidR="00B80CEC">
        <w:rPr>
          <w:lang w:val="en-GB"/>
        </w:rPr>
        <w:t xml:space="preserve">. </w:t>
      </w:r>
      <w:r w:rsidR="006654D3">
        <w:rPr>
          <w:lang w:val="en-GB"/>
        </w:rPr>
        <w:t xml:space="preserve">This assumption is more problematic and open to challenge. </w:t>
      </w:r>
      <w:r w:rsidR="00FC7B61">
        <w:rPr>
          <w:lang w:val="en-GB"/>
        </w:rPr>
        <w:t xml:space="preserve">In the original papers there were additional parameters describing vertical transfer to vector progeny </w:t>
      </w:r>
      <w:r w:rsidR="009D1DF3" w:rsidRPr="00DF177B">
        <w:rPr>
          <w:lang w:val="en-GB"/>
        </w:rPr>
        <w:t xml:space="preserve">which is </w:t>
      </w:r>
      <w:r w:rsidR="006654D3">
        <w:rPr>
          <w:lang w:val="en-GB"/>
        </w:rPr>
        <w:t xml:space="preserve">not relevant for </w:t>
      </w:r>
      <w:r w:rsidR="006654D3" w:rsidRPr="00667079">
        <w:rPr>
          <w:i/>
          <w:lang w:val="en-GB"/>
        </w:rPr>
        <w:t>X</w:t>
      </w:r>
      <w:r w:rsidR="00667079" w:rsidRPr="00667079">
        <w:rPr>
          <w:i/>
          <w:lang w:val="en-GB"/>
        </w:rPr>
        <w:t xml:space="preserve">. </w:t>
      </w:r>
      <w:proofErr w:type="spellStart"/>
      <w:r w:rsidR="00667079" w:rsidRPr="00667079">
        <w:rPr>
          <w:i/>
          <w:lang w:val="en-GB"/>
        </w:rPr>
        <w:t>fastidiosa</w:t>
      </w:r>
      <w:proofErr w:type="spellEnd"/>
      <w:r w:rsidR="008C3757">
        <w:rPr>
          <w:lang w:val="en-GB"/>
        </w:rPr>
        <w:t xml:space="preserve">, </w:t>
      </w:r>
      <w:r w:rsidR="009D1DF3">
        <w:rPr>
          <w:lang w:val="en-GB"/>
        </w:rPr>
        <w:t>(</w:t>
      </w:r>
      <w:proofErr w:type="spellStart"/>
      <w:r w:rsidR="009D1DF3">
        <w:rPr>
          <w:lang w:val="en-GB"/>
        </w:rPr>
        <w:t>Freitag</w:t>
      </w:r>
      <w:proofErr w:type="spellEnd"/>
      <w:r w:rsidR="008C3757" w:rsidRPr="00915EEC">
        <w:rPr>
          <w:lang w:val="en-GB"/>
        </w:rPr>
        <w:t xml:space="preserve"> 1951</w:t>
      </w:r>
      <w:r w:rsidR="006654D3">
        <w:rPr>
          <w:lang w:val="en-GB"/>
        </w:rPr>
        <w:t xml:space="preserve">), </w:t>
      </w:r>
      <w:r w:rsidR="00FC7B61">
        <w:rPr>
          <w:lang w:val="en-GB"/>
        </w:rPr>
        <w:t xml:space="preserve">and also </w:t>
      </w:r>
      <w:r w:rsidR="00B80CEC">
        <w:rPr>
          <w:lang w:val="en-GB"/>
        </w:rPr>
        <w:t xml:space="preserve">explicit </w:t>
      </w:r>
      <w:r w:rsidR="00FC7B61">
        <w:rPr>
          <w:lang w:val="en-GB"/>
        </w:rPr>
        <w:t xml:space="preserve">immigration and emigration terms but these are not considered here. </w:t>
      </w:r>
      <w:r w:rsidR="005B12FC">
        <w:rPr>
          <w:lang w:val="en-GB"/>
        </w:rPr>
        <w:t>Using standard mathematical techniques for analysing this system of equations</w:t>
      </w:r>
      <w:r w:rsidR="00435727">
        <w:rPr>
          <w:lang w:val="en-GB"/>
        </w:rPr>
        <w:t>,</w:t>
      </w:r>
      <w:r w:rsidR="005B12FC">
        <w:rPr>
          <w:lang w:val="en-GB"/>
        </w:rPr>
        <w:t xml:space="preserve"> a</w:t>
      </w:r>
      <w:r w:rsidR="00435727">
        <w:rPr>
          <w:lang w:val="en-GB"/>
        </w:rPr>
        <w:t xml:space="preserve">n </w:t>
      </w:r>
      <w:r w:rsidR="005B12FC">
        <w:rPr>
          <w:lang w:val="en-GB"/>
        </w:rPr>
        <w:t>expression can be derived in terms of the model parameters</w:t>
      </w:r>
      <w:r w:rsidR="00435727">
        <w:rPr>
          <w:lang w:val="en-GB"/>
        </w:rPr>
        <w:t>. The expression takes the form of a threshold</w:t>
      </w:r>
      <w:r w:rsidR="005B12FC">
        <w:rPr>
          <w:lang w:val="en-GB"/>
        </w:rPr>
        <w:t xml:space="preserve"> which determines whether or not the virus can invade and persist in a healthy host population</w:t>
      </w:r>
      <w:r w:rsidR="00B80CEC">
        <w:rPr>
          <w:lang w:val="en-GB"/>
        </w:rPr>
        <w:t>,</w:t>
      </w:r>
      <w:r w:rsidR="005B12FC">
        <w:rPr>
          <w:lang w:val="en-GB"/>
        </w:rPr>
        <w:t xml:space="preserve"> and as a corollary the extent of disease control practices necessary to prevent this happening. </w:t>
      </w:r>
    </w:p>
    <w:p w14:paraId="45377A58" w14:textId="628FFF4A" w:rsidR="00AF024D" w:rsidRPr="009D1DF3" w:rsidRDefault="005B12FC" w:rsidP="0064603B">
      <w:pPr>
        <w:jc w:val="both"/>
        <w:rPr>
          <w:lang w:val="en-GB"/>
        </w:rPr>
      </w:pPr>
      <w:r>
        <w:rPr>
          <w:lang w:val="en-GB"/>
        </w:rPr>
        <w:t>The</w:t>
      </w:r>
      <w:r w:rsidR="005C2E85">
        <w:rPr>
          <w:lang w:val="en-GB"/>
        </w:rPr>
        <w:t xml:space="preserve"> </w:t>
      </w:r>
      <w:r>
        <w:rPr>
          <w:lang w:val="en-GB"/>
        </w:rPr>
        <w:t>invasion criterion</w:t>
      </w:r>
      <w:r w:rsidR="00620B7E">
        <w:rPr>
          <w:lang w:val="en-GB"/>
        </w:rPr>
        <w:t xml:space="preserve"> is</w:t>
      </w:r>
      <w:r w:rsidR="006F7C84">
        <w:rPr>
          <w:lang w:val="en-GB"/>
        </w:rPr>
        <w:t xml:space="preserve"> written</w:t>
      </w:r>
      <w:r w:rsidR="005C2E85">
        <w:rPr>
          <w:lang w:val="en-GB"/>
        </w:rPr>
        <w:t xml:space="preserve"> in w</w:t>
      </w:r>
      <w:r w:rsidR="00620B7E">
        <w:rPr>
          <w:lang w:val="en-GB"/>
        </w:rPr>
        <w:t>ords which heuristically follow</w:t>
      </w:r>
      <w:r w:rsidR="005C2E85">
        <w:rPr>
          <w:lang w:val="en-GB"/>
        </w:rPr>
        <w:t xml:space="preserve"> the sequence of biological events from the introduction of a single</w:t>
      </w:r>
      <w:r w:rsidR="00AF024D">
        <w:rPr>
          <w:lang w:val="en-GB"/>
        </w:rPr>
        <w:t xml:space="preserve"> </w:t>
      </w:r>
      <w:proofErr w:type="spellStart"/>
      <w:r w:rsidR="00AF024D">
        <w:rPr>
          <w:lang w:val="en-GB"/>
        </w:rPr>
        <w:t>viruliferous</w:t>
      </w:r>
      <w:proofErr w:type="spellEnd"/>
      <w:r w:rsidR="00AF024D">
        <w:rPr>
          <w:lang w:val="en-GB"/>
        </w:rPr>
        <w:t xml:space="preserve"> vector</w:t>
      </w:r>
      <w:r w:rsidR="005C2E85">
        <w:rPr>
          <w:lang w:val="en-GB"/>
        </w:rPr>
        <w:t xml:space="preserve"> into an otherwise </w:t>
      </w:r>
      <w:r w:rsidR="00AF024D">
        <w:rPr>
          <w:lang w:val="en-GB"/>
        </w:rPr>
        <w:t>non-</w:t>
      </w:r>
      <w:proofErr w:type="spellStart"/>
      <w:r w:rsidR="00AF024D">
        <w:rPr>
          <w:lang w:val="en-GB"/>
        </w:rPr>
        <w:t>viruliferous</w:t>
      </w:r>
      <w:proofErr w:type="spellEnd"/>
      <w:r w:rsidR="00AF024D">
        <w:rPr>
          <w:lang w:val="en-GB"/>
        </w:rPr>
        <w:t xml:space="preserve"> vector population residing in a </w:t>
      </w:r>
      <w:r w:rsidR="005C2E85">
        <w:rPr>
          <w:lang w:val="en-GB"/>
        </w:rPr>
        <w:t>healthy plant population.</w:t>
      </w:r>
      <w:r w:rsidR="006F7C84">
        <w:rPr>
          <w:lang w:val="en-GB"/>
        </w:rPr>
        <w:t xml:space="preserve"> </w:t>
      </w:r>
      <w:r w:rsidR="00DE118D" w:rsidRPr="009D1DF3">
        <w:rPr>
          <w:lang w:val="en-GB"/>
        </w:rPr>
        <w:t>The point of writing the invasion criterion in word is</w:t>
      </w:r>
      <w:r w:rsidR="00620B7E" w:rsidRPr="009D1DF3">
        <w:rPr>
          <w:lang w:val="en-GB"/>
        </w:rPr>
        <w:t xml:space="preserve"> </w:t>
      </w:r>
      <w:r w:rsidR="00EC63BD" w:rsidRPr="009D1DF3">
        <w:rPr>
          <w:lang w:val="en-GB"/>
        </w:rPr>
        <w:t xml:space="preserve">for the </w:t>
      </w:r>
      <w:r w:rsidR="00EC63BD" w:rsidRPr="009D1DF3">
        <w:t>benefit of the non-mathematical plant disease epidemiologist.</w:t>
      </w:r>
      <w:r w:rsidR="00EC63BD" w:rsidRPr="009D1DF3">
        <w:rPr>
          <w:lang w:val="en-GB"/>
        </w:rPr>
        <w:t xml:space="preserve"> </w:t>
      </w:r>
      <w:r w:rsidR="00DE118D" w:rsidRPr="009D1DF3">
        <w:t>For the interested reader the background equations and an illustrative Figure are shown in the publications</w:t>
      </w:r>
      <w:r w:rsidR="009D1DF3">
        <w:t xml:space="preserve"> cited above (</w:t>
      </w:r>
      <w:proofErr w:type="spellStart"/>
      <w:r w:rsidR="009D1DF3">
        <w:t>Jeger</w:t>
      </w:r>
      <w:proofErr w:type="spellEnd"/>
      <w:r w:rsidR="009D1DF3">
        <w:t xml:space="preserve"> et al. 2004; </w:t>
      </w:r>
      <w:proofErr w:type="spellStart"/>
      <w:r w:rsidR="009D1DF3">
        <w:t>Jeger</w:t>
      </w:r>
      <w:proofErr w:type="spellEnd"/>
      <w:r w:rsidR="009D1DF3">
        <w:t xml:space="preserve"> et al.</w:t>
      </w:r>
      <w:r w:rsidR="00DE118D" w:rsidRPr="009D1DF3">
        <w:t xml:space="preserve"> 2018). </w:t>
      </w:r>
      <w:r w:rsidR="006F7C84" w:rsidRPr="009D1DF3">
        <w:rPr>
          <w:lang w:val="en-GB"/>
        </w:rPr>
        <w:t xml:space="preserve">The parameter combinations corresponding to these terms are given in Table </w:t>
      </w:r>
      <w:r w:rsidR="00667079" w:rsidRPr="009D1DF3">
        <w:rPr>
          <w:lang w:val="en-GB"/>
        </w:rPr>
        <w:t>3</w:t>
      </w:r>
      <w:r w:rsidR="00EC63BD" w:rsidRPr="009D1DF3">
        <w:rPr>
          <w:lang w:val="en-GB"/>
        </w:rPr>
        <w:t>, together with the full invasion criterion</w:t>
      </w:r>
      <w:r w:rsidR="006F7C84" w:rsidRPr="009D1DF3">
        <w:rPr>
          <w:lang w:val="en-GB"/>
        </w:rPr>
        <w:t>.</w:t>
      </w:r>
    </w:p>
    <w:p w14:paraId="7C5D5270" w14:textId="77777777" w:rsidR="00A94DE0" w:rsidRPr="00935010" w:rsidRDefault="0073707C" w:rsidP="00EC63BD">
      <w:pPr>
        <w:ind w:left="720"/>
        <w:jc w:val="both"/>
        <w:rPr>
          <w:lang w:val="en-GB"/>
        </w:rPr>
      </w:pPr>
      <w:r w:rsidRPr="00915EEC">
        <w:rPr>
          <w:lang w:val="en-GB"/>
        </w:rPr>
        <w:t>Number of plants that become infected (</w:t>
      </w:r>
      <w:r w:rsidR="00194C3A" w:rsidRPr="00935010">
        <w:rPr>
          <w:lang w:val="en-GB"/>
        </w:rPr>
        <w:t>E</w:t>
      </w:r>
      <w:r w:rsidR="00194C3A" w:rsidRPr="00935010">
        <w:rPr>
          <w:i/>
          <w:lang w:val="en-GB"/>
        </w:rPr>
        <w:t xml:space="preserve">, </w:t>
      </w:r>
      <w:r w:rsidR="00194C3A" w:rsidRPr="00935010">
        <w:rPr>
          <w:lang w:val="en-GB"/>
        </w:rPr>
        <w:t xml:space="preserve">the </w:t>
      </w:r>
      <w:r w:rsidR="00194C3A" w:rsidRPr="00915EEC">
        <w:rPr>
          <w:u w:val="single"/>
          <w:lang w:val="en-GB"/>
        </w:rPr>
        <w:t>E</w:t>
      </w:r>
      <w:r w:rsidR="00194C3A" w:rsidRPr="00935010">
        <w:rPr>
          <w:lang w:val="en-GB"/>
        </w:rPr>
        <w:t>xposed class</w:t>
      </w:r>
      <w:r w:rsidRPr="00915EEC">
        <w:rPr>
          <w:lang w:val="en-GB"/>
        </w:rPr>
        <w:t>)</w:t>
      </w:r>
      <w:r w:rsidR="002B6F15" w:rsidRPr="00915EEC">
        <w:rPr>
          <w:lang w:val="en-GB"/>
        </w:rPr>
        <w:t xml:space="preserve"> </w:t>
      </w:r>
      <w:r w:rsidRPr="00915EEC">
        <w:rPr>
          <w:lang w:val="en-GB"/>
        </w:rPr>
        <w:t>= p</w:t>
      </w:r>
      <w:r w:rsidR="00AF024D" w:rsidRPr="00915EEC">
        <w:rPr>
          <w:lang w:val="en-GB"/>
        </w:rPr>
        <w:t>robability that a</w:t>
      </w:r>
      <w:r w:rsidRPr="00915EEC">
        <w:rPr>
          <w:lang w:val="en-GB"/>
        </w:rPr>
        <w:t>n introduced</w:t>
      </w:r>
      <w:r w:rsidR="00AF024D" w:rsidRPr="00915EEC">
        <w:rPr>
          <w:lang w:val="en-GB"/>
        </w:rPr>
        <w:t xml:space="preserve"> </w:t>
      </w:r>
      <w:proofErr w:type="spellStart"/>
      <w:r w:rsidR="00AF024D" w:rsidRPr="00915EEC">
        <w:rPr>
          <w:lang w:val="en-GB"/>
        </w:rPr>
        <w:t>viruliferous</w:t>
      </w:r>
      <w:proofErr w:type="spellEnd"/>
      <w:r w:rsidR="00AF024D" w:rsidRPr="00915EEC">
        <w:rPr>
          <w:lang w:val="en-GB"/>
        </w:rPr>
        <w:t xml:space="preserve"> vector </w:t>
      </w:r>
      <w:r w:rsidRPr="00915EEC">
        <w:rPr>
          <w:lang w:val="en-GB"/>
        </w:rPr>
        <w:t xml:space="preserve">becomes </w:t>
      </w:r>
      <w:proofErr w:type="spellStart"/>
      <w:r w:rsidRPr="00915EEC">
        <w:rPr>
          <w:lang w:val="en-GB"/>
        </w:rPr>
        <w:t>inoculative</w:t>
      </w:r>
      <w:proofErr w:type="spellEnd"/>
      <w:r w:rsidRPr="00915EEC">
        <w:rPr>
          <w:lang w:val="en-GB"/>
        </w:rPr>
        <w:t xml:space="preserve"> </w:t>
      </w:r>
      <w:r w:rsidRPr="00915EEC">
        <w:rPr>
          <w:rFonts w:cstheme="minorHAnsi"/>
          <w:lang w:val="en-GB"/>
        </w:rPr>
        <w:t>×</w:t>
      </w:r>
      <w:r w:rsidRPr="00915EEC">
        <w:rPr>
          <w:lang w:val="en-GB"/>
        </w:rPr>
        <w:t xml:space="preserve"> feeding time per vector </w:t>
      </w:r>
      <w:r w:rsidR="006F7C84" w:rsidRPr="00915EEC">
        <w:rPr>
          <w:lang w:val="en-GB"/>
        </w:rPr>
        <w:t xml:space="preserve">per day </w:t>
      </w:r>
      <w:r w:rsidRPr="00915EEC">
        <w:rPr>
          <w:rFonts w:cstheme="minorHAnsi"/>
          <w:lang w:val="en-GB"/>
        </w:rPr>
        <w:t>×</w:t>
      </w:r>
      <w:r w:rsidRPr="00915EEC">
        <w:rPr>
          <w:lang w:val="en-GB"/>
        </w:rPr>
        <w:t xml:space="preserve"> inoculation rate </w:t>
      </w:r>
      <w:r w:rsidRPr="00915EEC">
        <w:rPr>
          <w:rFonts w:cstheme="minorHAnsi"/>
          <w:lang w:val="en-GB"/>
        </w:rPr>
        <w:t>×</w:t>
      </w:r>
      <w:r w:rsidRPr="00915EEC">
        <w:rPr>
          <w:lang w:val="en-GB"/>
        </w:rPr>
        <w:t xml:space="preserve"> average time an </w:t>
      </w:r>
      <w:proofErr w:type="spellStart"/>
      <w:r w:rsidRPr="00915EEC">
        <w:rPr>
          <w:lang w:val="en-GB"/>
        </w:rPr>
        <w:t>inoculative</w:t>
      </w:r>
      <w:proofErr w:type="spellEnd"/>
      <w:r w:rsidRPr="00915EEC">
        <w:rPr>
          <w:lang w:val="en-GB"/>
        </w:rPr>
        <w:t xml:space="preserve"> vector remains </w:t>
      </w:r>
      <w:proofErr w:type="spellStart"/>
      <w:r w:rsidRPr="00915EEC">
        <w:rPr>
          <w:lang w:val="en-GB"/>
        </w:rPr>
        <w:t>inoculative</w:t>
      </w:r>
      <w:proofErr w:type="spellEnd"/>
    </w:p>
    <w:p w14:paraId="2330960A" w14:textId="77777777" w:rsidR="002B6F15" w:rsidRPr="00915EEC" w:rsidRDefault="0073707C" w:rsidP="00EC63BD">
      <w:pPr>
        <w:ind w:left="720"/>
        <w:jc w:val="both"/>
        <w:rPr>
          <w:lang w:val="en-GB"/>
        </w:rPr>
      </w:pPr>
      <w:r w:rsidRPr="00915EEC">
        <w:rPr>
          <w:lang w:val="en-GB"/>
        </w:rPr>
        <w:t>Of these infected plants</w:t>
      </w:r>
      <w:r w:rsidR="00EC63BD">
        <w:rPr>
          <w:lang w:val="en-GB"/>
        </w:rPr>
        <w:t>,</w:t>
      </w:r>
      <w:r w:rsidRPr="00915EEC">
        <w:rPr>
          <w:lang w:val="en-GB"/>
        </w:rPr>
        <w:t xml:space="preserve"> the number that become infectious </w:t>
      </w:r>
      <w:r w:rsidR="002B6F15" w:rsidRPr="00915EEC">
        <w:rPr>
          <w:lang w:val="en-GB"/>
        </w:rPr>
        <w:t>(I</w:t>
      </w:r>
      <w:r w:rsidR="00935010">
        <w:rPr>
          <w:lang w:val="en-GB"/>
        </w:rPr>
        <w:t xml:space="preserve">, the </w:t>
      </w:r>
      <w:r w:rsidR="00935010" w:rsidRPr="00915EEC">
        <w:rPr>
          <w:u w:val="single"/>
          <w:lang w:val="en-GB"/>
        </w:rPr>
        <w:t>I</w:t>
      </w:r>
      <w:r w:rsidR="00935010">
        <w:rPr>
          <w:lang w:val="en-GB"/>
        </w:rPr>
        <w:t>nfectious class</w:t>
      </w:r>
      <w:r w:rsidR="002B6F15" w:rsidRPr="00915EEC">
        <w:rPr>
          <w:lang w:val="en-GB"/>
        </w:rPr>
        <w:t>) =</w:t>
      </w:r>
      <w:r w:rsidR="00194C3A" w:rsidRPr="00915EEC">
        <w:rPr>
          <w:i/>
          <w:lang w:val="en-GB"/>
        </w:rPr>
        <w:t xml:space="preserve"> </w:t>
      </w:r>
      <w:r w:rsidR="00194C3A" w:rsidRPr="00915EEC">
        <w:rPr>
          <w:lang w:val="en-GB"/>
        </w:rPr>
        <w:t>E</w:t>
      </w:r>
      <w:r w:rsidRPr="00915EEC">
        <w:rPr>
          <w:lang w:val="en-GB"/>
        </w:rPr>
        <w:t xml:space="preserve"> </w:t>
      </w:r>
      <w:r w:rsidRPr="00915EEC">
        <w:rPr>
          <w:rFonts w:cstheme="minorHAnsi"/>
          <w:lang w:val="en-GB"/>
        </w:rPr>
        <w:t>×</w:t>
      </w:r>
      <w:r w:rsidRPr="00915EEC">
        <w:rPr>
          <w:lang w:val="en-GB"/>
        </w:rPr>
        <w:t xml:space="preserve"> proba</w:t>
      </w:r>
      <w:r w:rsidR="002B6F15" w:rsidRPr="00915EEC">
        <w:rPr>
          <w:lang w:val="en-GB"/>
        </w:rPr>
        <w:t>b</w:t>
      </w:r>
      <w:r w:rsidRPr="00915EEC">
        <w:rPr>
          <w:lang w:val="en-GB"/>
        </w:rPr>
        <w:t>ility</w:t>
      </w:r>
      <w:r w:rsidR="002B6F15" w:rsidRPr="00915EEC">
        <w:rPr>
          <w:lang w:val="en-GB"/>
        </w:rPr>
        <w:t xml:space="preserve"> an infected plant becomes infectious</w:t>
      </w:r>
      <w:r w:rsidR="00817DE3" w:rsidRPr="00915EEC">
        <w:rPr>
          <w:lang w:val="en-GB"/>
        </w:rPr>
        <w:t xml:space="preserve"> </w:t>
      </w:r>
    </w:p>
    <w:p w14:paraId="19F8C125" w14:textId="77777777" w:rsidR="002B6F15" w:rsidRDefault="00817DE3" w:rsidP="00EC63BD">
      <w:pPr>
        <w:ind w:left="720"/>
        <w:jc w:val="both"/>
        <w:rPr>
          <w:lang w:val="en-GB"/>
        </w:rPr>
      </w:pPr>
      <w:r w:rsidRPr="00915EEC">
        <w:rPr>
          <w:lang w:val="en-GB"/>
        </w:rPr>
        <w:t>N</w:t>
      </w:r>
      <w:r w:rsidR="002B6F15" w:rsidRPr="00915EEC">
        <w:rPr>
          <w:lang w:val="en-GB"/>
        </w:rPr>
        <w:t>umber of non-</w:t>
      </w:r>
      <w:proofErr w:type="spellStart"/>
      <w:r w:rsidR="002B6F15" w:rsidRPr="00915EEC">
        <w:rPr>
          <w:lang w:val="en-GB"/>
        </w:rPr>
        <w:t>viruliferous</w:t>
      </w:r>
      <w:proofErr w:type="spellEnd"/>
      <w:r w:rsidR="002B6F15" w:rsidRPr="00915EEC">
        <w:rPr>
          <w:lang w:val="en-GB"/>
        </w:rPr>
        <w:t xml:space="preserve"> vector</w:t>
      </w:r>
      <w:r w:rsidR="006F7C84" w:rsidRPr="00915EEC">
        <w:rPr>
          <w:lang w:val="en-GB"/>
        </w:rPr>
        <w:t xml:space="preserve">s that </w:t>
      </w:r>
      <w:r w:rsidR="002B6F15" w:rsidRPr="00915EEC">
        <w:rPr>
          <w:lang w:val="en-GB"/>
        </w:rPr>
        <w:t xml:space="preserve">acquire virus from infectious plants </w:t>
      </w:r>
      <w:r w:rsidR="00720941">
        <w:rPr>
          <w:lang w:val="en-GB"/>
        </w:rPr>
        <w:t xml:space="preserve">(Z, the </w:t>
      </w:r>
      <w:proofErr w:type="spellStart"/>
      <w:r w:rsidR="00720941">
        <w:rPr>
          <w:lang w:val="en-GB"/>
        </w:rPr>
        <w:t>inoculative</w:t>
      </w:r>
      <w:proofErr w:type="spellEnd"/>
      <w:r w:rsidR="00720941">
        <w:rPr>
          <w:lang w:val="en-GB"/>
        </w:rPr>
        <w:t xml:space="preserve"> class) </w:t>
      </w:r>
      <w:r w:rsidR="002B6F15" w:rsidRPr="00915EEC">
        <w:rPr>
          <w:lang w:val="en-GB"/>
        </w:rPr>
        <w:t xml:space="preserve">= I </w:t>
      </w:r>
      <w:r w:rsidR="002B6F15" w:rsidRPr="00915EEC">
        <w:rPr>
          <w:rFonts w:cstheme="minorHAnsi"/>
          <w:lang w:val="en-GB"/>
        </w:rPr>
        <w:t>×</w:t>
      </w:r>
      <w:r w:rsidR="002B6F15" w:rsidRPr="00915EEC">
        <w:rPr>
          <w:lang w:val="en-GB"/>
        </w:rPr>
        <w:t xml:space="preserve"> vectors per plant </w:t>
      </w:r>
      <w:r w:rsidR="002B6F15" w:rsidRPr="00915EEC">
        <w:rPr>
          <w:rFonts w:cstheme="minorHAnsi"/>
          <w:lang w:val="en-GB"/>
        </w:rPr>
        <w:t>×</w:t>
      </w:r>
      <w:r w:rsidR="002B6F15" w:rsidRPr="00915EEC">
        <w:rPr>
          <w:lang w:val="en-GB"/>
        </w:rPr>
        <w:t xml:space="preserve"> feeding time per vector per day </w:t>
      </w:r>
      <w:r w:rsidR="002B6F15" w:rsidRPr="00915EEC">
        <w:rPr>
          <w:rFonts w:cstheme="minorHAnsi"/>
          <w:lang w:val="en-GB"/>
        </w:rPr>
        <w:t>×</w:t>
      </w:r>
      <w:r w:rsidR="002B6F15" w:rsidRPr="00915EEC">
        <w:rPr>
          <w:lang w:val="en-GB"/>
        </w:rPr>
        <w:t xml:space="preserve"> </w:t>
      </w:r>
      <w:r w:rsidRPr="00915EEC">
        <w:rPr>
          <w:lang w:val="en-GB"/>
        </w:rPr>
        <w:t xml:space="preserve">acquisition rate </w:t>
      </w:r>
      <w:r w:rsidRPr="00915EEC">
        <w:rPr>
          <w:rFonts w:cstheme="minorHAnsi"/>
          <w:lang w:val="en-GB"/>
        </w:rPr>
        <w:t>×</w:t>
      </w:r>
      <w:r w:rsidRPr="00915EEC">
        <w:rPr>
          <w:lang w:val="en-GB"/>
        </w:rPr>
        <w:t xml:space="preserve"> the average time a</w:t>
      </w:r>
      <w:r w:rsidR="005D2774">
        <w:rPr>
          <w:lang w:val="en-GB"/>
        </w:rPr>
        <w:t>n infectious</w:t>
      </w:r>
      <w:r w:rsidRPr="00915EEC">
        <w:rPr>
          <w:lang w:val="en-GB"/>
        </w:rPr>
        <w:t xml:space="preserve"> plant remains infectious</w:t>
      </w:r>
    </w:p>
    <w:p w14:paraId="7716752A" w14:textId="77777777" w:rsidR="00EC63BD" w:rsidRDefault="004148F0" w:rsidP="0064603B">
      <w:pPr>
        <w:jc w:val="both"/>
        <w:rPr>
          <w:lang w:val="en-GB"/>
        </w:rPr>
      </w:pPr>
      <w:r>
        <w:rPr>
          <w:lang w:val="en-GB"/>
        </w:rPr>
        <w:t xml:space="preserve">So starting with one </w:t>
      </w:r>
      <w:proofErr w:type="spellStart"/>
      <w:r>
        <w:rPr>
          <w:lang w:val="en-GB"/>
        </w:rPr>
        <w:t>viruliferous</w:t>
      </w:r>
      <w:proofErr w:type="spellEnd"/>
      <w:r>
        <w:rPr>
          <w:lang w:val="en-GB"/>
        </w:rPr>
        <w:t xml:space="preserve"> vector, if </w:t>
      </w:r>
      <w:r w:rsidR="005C2E85">
        <w:rPr>
          <w:lang w:val="en-GB"/>
        </w:rPr>
        <w:t>the invasion criterion, is greater than 1</w:t>
      </w:r>
      <w:r>
        <w:rPr>
          <w:lang w:val="en-GB"/>
        </w:rPr>
        <w:t xml:space="preserve"> (i.e</w:t>
      </w:r>
      <w:r w:rsidR="00435727">
        <w:rPr>
          <w:lang w:val="en-GB"/>
        </w:rPr>
        <w:t>.</w:t>
      </w:r>
      <w:r w:rsidR="005C2E85">
        <w:rPr>
          <w:lang w:val="en-GB"/>
        </w:rPr>
        <w:t xml:space="preserve">, </w:t>
      </w:r>
      <w:r>
        <w:rPr>
          <w:lang w:val="en-GB"/>
        </w:rPr>
        <w:t xml:space="preserve">the resulting </w:t>
      </w:r>
      <w:r w:rsidR="00FC7B61">
        <w:rPr>
          <w:lang w:val="en-GB"/>
        </w:rPr>
        <w:t xml:space="preserve">number of </w:t>
      </w:r>
      <w:r w:rsidR="00720941">
        <w:rPr>
          <w:lang w:val="en-GB"/>
        </w:rPr>
        <w:t xml:space="preserve">vectors that become </w:t>
      </w:r>
      <w:proofErr w:type="spellStart"/>
      <w:r w:rsidR="00720941">
        <w:rPr>
          <w:lang w:val="en-GB"/>
        </w:rPr>
        <w:t>inoculative</w:t>
      </w:r>
      <w:proofErr w:type="spellEnd"/>
      <w:r w:rsidR="00B80CEC">
        <w:rPr>
          <w:lang w:val="en-GB"/>
        </w:rPr>
        <w:t xml:space="preserve"> is greater than 1)</w:t>
      </w:r>
      <w:r w:rsidR="00FC7B61">
        <w:rPr>
          <w:lang w:val="en-GB"/>
        </w:rPr>
        <w:t>, then the virus</w:t>
      </w:r>
      <w:r w:rsidR="005C2E85">
        <w:rPr>
          <w:lang w:val="en-GB"/>
        </w:rPr>
        <w:t xml:space="preserve"> can invade</w:t>
      </w:r>
      <w:r w:rsidR="00FC7B61">
        <w:rPr>
          <w:lang w:val="en-GB"/>
        </w:rPr>
        <w:t xml:space="preserve"> the host population</w:t>
      </w:r>
      <w:r w:rsidR="005C2E85">
        <w:rPr>
          <w:lang w:val="en-GB"/>
        </w:rPr>
        <w:t xml:space="preserve">. </w:t>
      </w:r>
      <w:r w:rsidR="00435727">
        <w:rPr>
          <w:lang w:val="en-GB"/>
        </w:rPr>
        <w:t xml:space="preserve">If the invasion criterion is less than 1, then the virus cannot establish. </w:t>
      </w:r>
      <w:r w:rsidR="006654D3">
        <w:rPr>
          <w:lang w:val="en-GB"/>
        </w:rPr>
        <w:t xml:space="preserve">A similar heuristic argument can be made for the case where the initial infected unit </w:t>
      </w:r>
      <w:r w:rsidR="00846EAA">
        <w:rPr>
          <w:lang w:val="en-GB"/>
        </w:rPr>
        <w:t>is an infected plant planted into a</w:t>
      </w:r>
      <w:r w:rsidR="00935010">
        <w:rPr>
          <w:lang w:val="en-GB"/>
        </w:rPr>
        <w:t>n otherwise</w:t>
      </w:r>
      <w:r w:rsidR="00846EAA">
        <w:rPr>
          <w:lang w:val="en-GB"/>
        </w:rPr>
        <w:t xml:space="preserve"> healthy plant population. </w:t>
      </w:r>
    </w:p>
    <w:p w14:paraId="3399CC76" w14:textId="1BDC81A0" w:rsidR="00074108" w:rsidRPr="009D1DF3" w:rsidRDefault="005C2E85" w:rsidP="0064603B">
      <w:pPr>
        <w:jc w:val="both"/>
        <w:rPr>
          <w:lang w:val="en-GB"/>
        </w:rPr>
      </w:pPr>
      <w:r>
        <w:rPr>
          <w:lang w:val="en-GB"/>
        </w:rPr>
        <w:t xml:space="preserve">This </w:t>
      </w:r>
      <w:r w:rsidR="00846EAA">
        <w:rPr>
          <w:lang w:val="en-GB"/>
        </w:rPr>
        <w:t xml:space="preserve">invasion </w:t>
      </w:r>
      <w:r>
        <w:rPr>
          <w:lang w:val="en-GB"/>
        </w:rPr>
        <w:t>criterion is related to a more rigorous, but often less intuitive parameter, the basic reproduction number</w:t>
      </w:r>
      <w:r w:rsidR="00FC7B61">
        <w:rPr>
          <w:lang w:val="en-GB"/>
        </w:rPr>
        <w:t xml:space="preserve"> </w:t>
      </w:r>
      <w:r w:rsidR="00FC7B61" w:rsidRPr="00FC7B61">
        <w:rPr>
          <w:i/>
          <w:lang w:val="en-GB"/>
        </w:rPr>
        <w:t>R</w:t>
      </w:r>
      <w:r w:rsidR="00FC7B61" w:rsidRPr="00FC7B61">
        <w:rPr>
          <w:vertAlign w:val="subscript"/>
          <w:lang w:val="en-GB"/>
        </w:rPr>
        <w:t>0</w:t>
      </w:r>
      <w:r w:rsidR="00B80CEC">
        <w:rPr>
          <w:lang w:val="en-GB"/>
        </w:rPr>
        <w:t xml:space="preserve"> for a vectored plant disease</w:t>
      </w:r>
      <w:r w:rsidR="00E80BE7">
        <w:rPr>
          <w:lang w:val="en-GB"/>
        </w:rPr>
        <w:t xml:space="preserve"> (Shi et al., 2014)</w:t>
      </w:r>
      <w:r>
        <w:rPr>
          <w:lang w:val="en-GB"/>
        </w:rPr>
        <w:t>, whose numerical value gives the exact number of secondary infected units arising from the introduction of one primary infected unit</w:t>
      </w:r>
      <w:r w:rsidR="00EC63BD">
        <w:rPr>
          <w:lang w:val="en-GB"/>
        </w:rPr>
        <w:t xml:space="preserve"> </w:t>
      </w:r>
      <w:r w:rsidR="00EC63BD" w:rsidRPr="00EC63BD">
        <w:rPr>
          <w:color w:val="FF0000"/>
          <w:lang w:val="en-GB"/>
        </w:rPr>
        <w:t xml:space="preserve">into </w:t>
      </w:r>
      <w:r w:rsidR="00EC63BD" w:rsidRPr="009D1DF3">
        <w:rPr>
          <w:lang w:val="en-GB"/>
        </w:rPr>
        <w:t>an otherwise healthy population</w:t>
      </w:r>
      <w:r w:rsidR="00FC7B61">
        <w:rPr>
          <w:lang w:val="en-GB"/>
        </w:rPr>
        <w:t>.</w:t>
      </w:r>
      <w:r w:rsidR="00A904FE">
        <w:rPr>
          <w:lang w:val="en-GB"/>
        </w:rPr>
        <w:t xml:space="preserve"> In principle</w:t>
      </w:r>
      <w:r w:rsidR="00FC7B61">
        <w:rPr>
          <w:lang w:val="en-GB"/>
        </w:rPr>
        <w:t>,</w:t>
      </w:r>
      <w:r w:rsidR="00A904FE">
        <w:rPr>
          <w:lang w:val="en-GB"/>
        </w:rPr>
        <w:t xml:space="preserve"> the basic reproduction number can be extended to the case where there </w:t>
      </w:r>
      <w:r w:rsidR="00BB70CC">
        <w:rPr>
          <w:lang w:val="en-GB"/>
        </w:rPr>
        <w:t xml:space="preserve">are multiple vector species, </w:t>
      </w:r>
      <w:r w:rsidR="00A904FE">
        <w:rPr>
          <w:lang w:val="en-GB"/>
        </w:rPr>
        <w:t xml:space="preserve">situations where </w:t>
      </w:r>
      <w:r w:rsidR="00FD4AB3">
        <w:rPr>
          <w:lang w:val="en-GB"/>
        </w:rPr>
        <w:t>competi</w:t>
      </w:r>
      <w:r w:rsidR="00A904FE">
        <w:rPr>
          <w:lang w:val="en-GB"/>
        </w:rPr>
        <w:t xml:space="preserve">tion </w:t>
      </w:r>
      <w:r w:rsidR="00BB70CC">
        <w:rPr>
          <w:lang w:val="en-GB"/>
        </w:rPr>
        <w:t>between vectors is occurring, and vector control through insecticides</w:t>
      </w:r>
      <w:r w:rsidR="00EC63BD">
        <w:rPr>
          <w:lang w:val="en-GB"/>
        </w:rPr>
        <w:t xml:space="preserve"> </w:t>
      </w:r>
      <w:r w:rsidR="009D1DF3" w:rsidRPr="00DF177B">
        <w:rPr>
          <w:lang w:val="en-GB"/>
        </w:rPr>
        <w:t>is</w:t>
      </w:r>
      <w:r w:rsidR="00EC63BD" w:rsidRPr="00DF177B">
        <w:rPr>
          <w:lang w:val="en-GB"/>
        </w:rPr>
        <w:t xml:space="preserve"> </w:t>
      </w:r>
      <w:r w:rsidR="00EC63BD" w:rsidRPr="009D1DF3">
        <w:rPr>
          <w:lang w:val="en-GB"/>
        </w:rPr>
        <w:t>practiced</w:t>
      </w:r>
      <w:r w:rsidR="00FC7B61" w:rsidRPr="00EC63BD">
        <w:rPr>
          <w:color w:val="FF0000"/>
          <w:lang w:val="en-GB"/>
        </w:rPr>
        <w:t xml:space="preserve"> </w:t>
      </w:r>
      <w:r w:rsidR="00FC7B61">
        <w:rPr>
          <w:lang w:val="en-GB"/>
        </w:rPr>
        <w:t>(van den Bosch</w:t>
      </w:r>
      <w:r w:rsidR="00667079">
        <w:rPr>
          <w:lang w:val="en-GB"/>
        </w:rPr>
        <w:t xml:space="preserve"> and </w:t>
      </w:r>
      <w:proofErr w:type="spellStart"/>
      <w:r w:rsidR="00667079">
        <w:rPr>
          <w:lang w:val="en-GB"/>
        </w:rPr>
        <w:t>Jeger</w:t>
      </w:r>
      <w:proofErr w:type="spellEnd"/>
      <w:r w:rsidR="00FC7B61">
        <w:rPr>
          <w:lang w:val="en-GB"/>
        </w:rPr>
        <w:t>, 2017)</w:t>
      </w:r>
      <w:r w:rsidR="00BB70CC">
        <w:rPr>
          <w:lang w:val="en-GB"/>
        </w:rPr>
        <w:t>.</w:t>
      </w:r>
      <w:r w:rsidR="00FC7B61">
        <w:rPr>
          <w:lang w:val="en-GB"/>
        </w:rPr>
        <w:t xml:space="preserve"> </w:t>
      </w:r>
      <w:r w:rsidR="00FC7B61" w:rsidRPr="00FC7B61">
        <w:rPr>
          <w:i/>
          <w:lang w:val="en-GB"/>
        </w:rPr>
        <w:t>R</w:t>
      </w:r>
      <w:r w:rsidR="00FC7B61" w:rsidRPr="00FC7B61">
        <w:rPr>
          <w:vertAlign w:val="subscript"/>
          <w:lang w:val="en-GB"/>
        </w:rPr>
        <w:t>0</w:t>
      </w:r>
      <w:r w:rsidR="00FC7B61">
        <w:rPr>
          <w:lang w:val="en-GB"/>
        </w:rPr>
        <w:t xml:space="preserve"> can also be used to give an approximation to the initial rate of disease increase</w:t>
      </w:r>
      <w:r w:rsidR="009D1DF3">
        <w:rPr>
          <w:lang w:val="en-GB"/>
        </w:rPr>
        <w:t xml:space="preserve"> (Madden et al.</w:t>
      </w:r>
      <w:r w:rsidR="00846EAA">
        <w:rPr>
          <w:lang w:val="en-GB"/>
        </w:rPr>
        <w:t xml:space="preserve"> 2000), </w:t>
      </w:r>
      <w:r w:rsidR="00435727">
        <w:rPr>
          <w:lang w:val="en-GB"/>
        </w:rPr>
        <w:t xml:space="preserve">an important parameter </w:t>
      </w:r>
      <w:r w:rsidR="00846EAA">
        <w:rPr>
          <w:lang w:val="en-GB"/>
        </w:rPr>
        <w:lastRenderedPageBreak/>
        <w:t xml:space="preserve">which indicates the speed at which the </w:t>
      </w:r>
      <w:r w:rsidR="00720941">
        <w:rPr>
          <w:lang w:val="en-GB"/>
        </w:rPr>
        <w:t xml:space="preserve">early </w:t>
      </w:r>
      <w:r w:rsidR="00846EAA">
        <w:rPr>
          <w:lang w:val="en-GB"/>
        </w:rPr>
        <w:t>epidemic develops</w:t>
      </w:r>
      <w:r w:rsidR="009B0491" w:rsidRPr="009D1DF3">
        <w:rPr>
          <w:lang w:val="en-GB"/>
        </w:rPr>
        <w:t>, although additional model assumptions can affect the consistency of est</w:t>
      </w:r>
      <w:r w:rsidR="009D1DF3">
        <w:rPr>
          <w:lang w:val="en-GB"/>
        </w:rPr>
        <w:t xml:space="preserve">imates (Roberts and </w:t>
      </w:r>
      <w:proofErr w:type="spellStart"/>
      <w:r w:rsidR="009D1DF3">
        <w:rPr>
          <w:lang w:val="en-GB"/>
        </w:rPr>
        <w:t>Heesterbeek</w:t>
      </w:r>
      <w:proofErr w:type="spellEnd"/>
      <w:r w:rsidR="009B0491" w:rsidRPr="009D1DF3">
        <w:rPr>
          <w:lang w:val="en-GB"/>
        </w:rPr>
        <w:t xml:space="preserve"> 2007).</w:t>
      </w:r>
    </w:p>
    <w:p w14:paraId="2E459C9E" w14:textId="4559818F" w:rsidR="00326C82" w:rsidRPr="009D1DF3" w:rsidRDefault="00EC63BD" w:rsidP="006823B6">
      <w:pPr>
        <w:jc w:val="both"/>
      </w:pPr>
      <w:r w:rsidRPr="009D1DF3">
        <w:t>In</w:t>
      </w:r>
      <w:r w:rsidR="00326C82" w:rsidRPr="009D1DF3">
        <w:t xml:space="preserve"> the model framework proposed the vector (and host) population </w:t>
      </w:r>
      <w:r w:rsidR="001440B5" w:rsidRPr="009D1DF3">
        <w:t xml:space="preserve">density </w:t>
      </w:r>
      <w:r w:rsidR="00326C82" w:rsidRPr="009D1DF3">
        <w:t>is assumed to be constant</w:t>
      </w:r>
      <w:r w:rsidR="00DE118D" w:rsidRPr="009D1DF3">
        <w:t>. This assumption</w:t>
      </w:r>
      <w:r w:rsidR="001440B5" w:rsidRPr="009D1DF3">
        <w:t xml:space="preserve"> </w:t>
      </w:r>
      <w:r w:rsidR="00326C82" w:rsidRPr="009D1DF3">
        <w:t>can hold approximately if the rates of increase/decrease are slow relative to the rates of acquisition and inoculation in the transmission proc</w:t>
      </w:r>
      <w:r w:rsidR="0046243E" w:rsidRPr="009D1DF3">
        <w:t xml:space="preserve">ess. </w:t>
      </w:r>
      <w:r w:rsidR="001440B5" w:rsidRPr="009D1DF3">
        <w:t xml:space="preserve">The invasion criterion, written in words above, is derived directly from the underlying ODEs at the disease-free state, where the respective populations are constant. We note that this does not give the true </w:t>
      </w:r>
      <w:r w:rsidR="001440B5" w:rsidRPr="009D1DF3">
        <w:rPr>
          <w:i/>
          <w:lang w:val="en-GB"/>
        </w:rPr>
        <w:t>R</w:t>
      </w:r>
      <w:r w:rsidR="001440B5" w:rsidRPr="009D1DF3">
        <w:rPr>
          <w:vertAlign w:val="subscript"/>
          <w:lang w:val="en-GB"/>
        </w:rPr>
        <w:t>0</w:t>
      </w:r>
      <w:r w:rsidR="001440B5" w:rsidRPr="009D1DF3">
        <w:t>, which would be calculated by the Next Generation Matrix method</w:t>
      </w:r>
      <w:r w:rsidR="009D1DF3">
        <w:t xml:space="preserve"> (van den Bosch and </w:t>
      </w:r>
      <w:proofErr w:type="spellStart"/>
      <w:r w:rsidR="009D1DF3">
        <w:t>Jeger</w:t>
      </w:r>
      <w:proofErr w:type="spellEnd"/>
      <w:r w:rsidR="0046243E" w:rsidRPr="009D1DF3">
        <w:t xml:space="preserve"> 2017)</w:t>
      </w:r>
      <w:r w:rsidR="001440B5" w:rsidRPr="009D1DF3">
        <w:t>. I</w:t>
      </w:r>
      <w:r w:rsidR="00326C82" w:rsidRPr="009D1DF3">
        <w:t>t i</w:t>
      </w:r>
      <w:r w:rsidR="001440B5" w:rsidRPr="009D1DF3">
        <w:t>s also the case that derivation of</w:t>
      </w:r>
      <w:r w:rsidR="00326C82" w:rsidRPr="009D1DF3">
        <w:rPr>
          <w:i/>
        </w:rPr>
        <w:t xml:space="preserve"> R</w:t>
      </w:r>
      <w:r w:rsidR="00326C82" w:rsidRPr="009D1DF3">
        <w:rPr>
          <w:i/>
          <w:vertAlign w:val="subscript"/>
        </w:rPr>
        <w:t xml:space="preserve">0 </w:t>
      </w:r>
      <w:r w:rsidR="00326C82" w:rsidRPr="009D1DF3">
        <w:t>is problematic when there is seasonality in any of the transmission parameters or host/vector</w:t>
      </w:r>
      <w:r w:rsidR="001440B5" w:rsidRPr="009D1DF3">
        <w:t xml:space="preserve"> population densities. However, t</w:t>
      </w:r>
      <w:r w:rsidR="00326C82" w:rsidRPr="009D1DF3">
        <w:t>here is theoretical work which shows h</w:t>
      </w:r>
      <w:r w:rsidR="0046243E" w:rsidRPr="009D1DF3">
        <w:t>ow periodicities in the host (</w:t>
      </w:r>
      <w:r w:rsidR="009D1DF3">
        <w:t>Wesley and Allen</w:t>
      </w:r>
      <w:r w:rsidR="009B0491" w:rsidRPr="009D1DF3">
        <w:t xml:space="preserve"> 2009</w:t>
      </w:r>
      <w:r w:rsidR="0046243E" w:rsidRPr="009D1DF3">
        <w:t>) and vector (</w:t>
      </w:r>
      <w:proofErr w:type="spellStart"/>
      <w:r w:rsidR="009B0491" w:rsidRPr="009D1DF3">
        <w:rPr>
          <w:lang w:val="en-GB"/>
        </w:rPr>
        <w:t>Bac</w:t>
      </w:r>
      <w:r w:rsidR="009B0491" w:rsidRPr="009D1DF3">
        <w:rPr>
          <w:rFonts w:cstheme="minorHAnsi"/>
          <w:lang w:val="en-GB"/>
        </w:rPr>
        <w:t>ä</w:t>
      </w:r>
      <w:r w:rsidR="009D1DF3">
        <w:rPr>
          <w:lang w:val="en-GB"/>
        </w:rPr>
        <w:t>er</w:t>
      </w:r>
      <w:proofErr w:type="spellEnd"/>
      <w:r w:rsidR="009B0491" w:rsidRPr="009D1DF3">
        <w:rPr>
          <w:lang w:val="en-GB"/>
        </w:rPr>
        <w:t xml:space="preserve"> 2017</w:t>
      </w:r>
      <w:r w:rsidR="0046243E" w:rsidRPr="009D1DF3">
        <w:t>) populations can be taken into account to derive in effect</w:t>
      </w:r>
      <w:r w:rsidR="00326C82" w:rsidRPr="009D1DF3">
        <w:t xml:space="preserve"> an average </w:t>
      </w:r>
      <w:r w:rsidR="00326C82" w:rsidRPr="009D1DF3">
        <w:rPr>
          <w:i/>
        </w:rPr>
        <w:t>R</w:t>
      </w:r>
      <w:r w:rsidR="00326C82" w:rsidRPr="009D1DF3">
        <w:rPr>
          <w:i/>
          <w:vertAlign w:val="subscript"/>
        </w:rPr>
        <w:t>0</w:t>
      </w:r>
      <w:r w:rsidR="00326C82" w:rsidRPr="009D1DF3">
        <w:t xml:space="preserve">. </w:t>
      </w:r>
      <w:r w:rsidR="0046243E" w:rsidRPr="009D1DF3">
        <w:t xml:space="preserve">For </w:t>
      </w:r>
      <w:r w:rsidR="0046243E" w:rsidRPr="009D1DF3">
        <w:rPr>
          <w:i/>
        </w:rPr>
        <w:t xml:space="preserve">X. </w:t>
      </w:r>
      <w:proofErr w:type="spellStart"/>
      <w:r w:rsidR="0046243E" w:rsidRPr="009D1DF3">
        <w:rPr>
          <w:i/>
        </w:rPr>
        <w:t>fastidiosa</w:t>
      </w:r>
      <w:proofErr w:type="spellEnd"/>
      <w:r w:rsidR="0046243E" w:rsidRPr="009D1DF3">
        <w:t>,</w:t>
      </w:r>
      <w:r w:rsidR="008433E7" w:rsidRPr="009D1DF3">
        <w:rPr>
          <w:i/>
        </w:rPr>
        <w:t xml:space="preserve"> </w:t>
      </w:r>
      <w:r w:rsidR="009F670E" w:rsidRPr="009D1DF3">
        <w:t>a</w:t>
      </w:r>
      <w:r w:rsidR="009F670E" w:rsidRPr="009D1DF3">
        <w:rPr>
          <w:i/>
        </w:rPr>
        <w:t xml:space="preserve"> </w:t>
      </w:r>
      <w:r w:rsidR="008433E7" w:rsidRPr="009D1DF3">
        <w:t xml:space="preserve">number of studies </w:t>
      </w:r>
      <w:r w:rsidR="0046243E" w:rsidRPr="009D1DF3">
        <w:t>have</w:t>
      </w:r>
      <w:r w:rsidR="008433E7" w:rsidRPr="009D1DF3">
        <w:t xml:space="preserve"> indicated the role of seasonality in determining disease development. </w:t>
      </w:r>
      <w:r w:rsidR="00BD04F8" w:rsidRPr="009D1DF3">
        <w:rPr>
          <w:lang w:val="en-GB"/>
        </w:rPr>
        <w:t>S</w:t>
      </w:r>
      <w:r w:rsidR="0046243E" w:rsidRPr="009D1DF3">
        <w:rPr>
          <w:lang w:val="en-GB"/>
        </w:rPr>
        <w:t>easonal variability in the vector population could lead to an 8-fold reduction in within and between-season disea</w:t>
      </w:r>
      <w:r w:rsidR="009D1DF3">
        <w:rPr>
          <w:lang w:val="en-GB"/>
        </w:rPr>
        <w:t>se spread (Gruber and Daugherty</w:t>
      </w:r>
      <w:r w:rsidR="0046243E" w:rsidRPr="009D1DF3">
        <w:rPr>
          <w:lang w:val="en-GB"/>
        </w:rPr>
        <w:t xml:space="preserve"> 2013). </w:t>
      </w:r>
      <w:r w:rsidR="008433E7" w:rsidRPr="009D1DF3">
        <w:t>Plants inoculated late in the growing season are more likely to cure during the winter than plants inoculated early in the season (</w:t>
      </w:r>
      <w:proofErr w:type="spellStart"/>
      <w:r w:rsidR="009D1DF3">
        <w:t>Feil</w:t>
      </w:r>
      <w:proofErr w:type="spellEnd"/>
      <w:r w:rsidR="009D1DF3">
        <w:t xml:space="preserve"> et al. 2003; Cao</w:t>
      </w:r>
      <w:r w:rsidR="008433E7" w:rsidRPr="009D1DF3">
        <w:t xml:space="preserve"> et al. 2011; </w:t>
      </w:r>
      <w:proofErr w:type="spellStart"/>
      <w:r w:rsidR="008433E7" w:rsidRPr="009D1DF3">
        <w:t>Lieth</w:t>
      </w:r>
      <w:proofErr w:type="spellEnd"/>
      <w:r w:rsidR="008433E7" w:rsidRPr="009D1DF3">
        <w:t xml:space="preserve"> et al. 2011).  Accordingly, there appears to be important seasonal effects on pathogen dynamics.</w:t>
      </w:r>
      <w:r w:rsidR="00326C82" w:rsidRPr="009D1DF3">
        <w:t xml:space="preserve"> </w:t>
      </w:r>
      <w:r w:rsidR="008433E7" w:rsidRPr="009D1DF3">
        <w:t xml:space="preserve">This would in principle affect the way in which the transitions between states in the SEIR model </w:t>
      </w:r>
      <w:r w:rsidR="00BD04F8" w:rsidRPr="009D1DF3">
        <w:t>are specified, e.g. perhaps as</w:t>
      </w:r>
      <w:r w:rsidR="008433E7" w:rsidRPr="009D1DF3">
        <w:t xml:space="preserve"> a return transition from the infectious to the exposed (or possibly susceptible) class.</w:t>
      </w:r>
    </w:p>
    <w:p w14:paraId="3F961365" w14:textId="72974521" w:rsidR="00840754" w:rsidRPr="009D1DF3" w:rsidRDefault="008433E7" w:rsidP="007A7ADF">
      <w:pPr>
        <w:jc w:val="both"/>
        <w:rPr>
          <w:lang w:val="en-GB"/>
        </w:rPr>
      </w:pPr>
      <w:r w:rsidRPr="009D1DF3">
        <w:rPr>
          <w:lang w:val="en-GB"/>
        </w:rPr>
        <w:t>Despite these qualifications, t</w:t>
      </w:r>
      <w:r w:rsidR="00200E64" w:rsidRPr="009D1DF3">
        <w:rPr>
          <w:lang w:val="en-GB"/>
        </w:rPr>
        <w:t>h</w:t>
      </w:r>
      <w:r w:rsidRPr="009D1DF3">
        <w:rPr>
          <w:lang w:val="en-GB"/>
        </w:rPr>
        <w:t>e main utility of the proposed</w:t>
      </w:r>
      <w:r w:rsidR="002E4F8D" w:rsidRPr="009D1DF3">
        <w:rPr>
          <w:lang w:val="en-GB"/>
        </w:rPr>
        <w:t xml:space="preserve"> approach</w:t>
      </w:r>
      <w:r w:rsidR="00200E64" w:rsidRPr="009D1DF3">
        <w:rPr>
          <w:lang w:val="en-GB"/>
        </w:rPr>
        <w:t xml:space="preserve"> is that it enables the plant, virus and vecto</w:t>
      </w:r>
      <w:r w:rsidR="002E4F8D" w:rsidRPr="009D1DF3">
        <w:rPr>
          <w:lang w:val="en-GB"/>
        </w:rPr>
        <w:t xml:space="preserve">r components of </w:t>
      </w:r>
      <w:r w:rsidR="005E66E6" w:rsidRPr="009D1DF3">
        <w:rPr>
          <w:lang w:val="en-GB"/>
        </w:rPr>
        <w:t>an epidemic</w:t>
      </w:r>
      <w:r w:rsidR="002E4F8D" w:rsidRPr="009D1DF3">
        <w:rPr>
          <w:lang w:val="en-GB"/>
        </w:rPr>
        <w:t xml:space="preserve"> and their interactions, to be integrated into a single </w:t>
      </w:r>
      <w:r w:rsidR="00435727" w:rsidRPr="009D1DF3">
        <w:rPr>
          <w:lang w:val="en-GB"/>
        </w:rPr>
        <w:t xml:space="preserve">model </w:t>
      </w:r>
      <w:r w:rsidR="002E4F8D" w:rsidRPr="009D1DF3">
        <w:rPr>
          <w:lang w:val="en-GB"/>
        </w:rPr>
        <w:t>framework</w:t>
      </w:r>
      <w:r w:rsidR="00435727" w:rsidRPr="009D1DF3">
        <w:rPr>
          <w:lang w:val="en-GB"/>
        </w:rPr>
        <w:t xml:space="preserve"> </w:t>
      </w:r>
      <w:r w:rsidR="0015164B" w:rsidRPr="009D1DF3">
        <w:rPr>
          <w:lang w:val="en-GB"/>
        </w:rPr>
        <w:t>and their relative contribution to epidemic development assessed</w:t>
      </w:r>
      <w:r w:rsidR="002E4F8D" w:rsidRPr="009D1DF3">
        <w:rPr>
          <w:lang w:val="en-GB"/>
        </w:rPr>
        <w:t>.</w:t>
      </w:r>
      <w:r w:rsidR="00200E64" w:rsidRPr="009D1DF3">
        <w:rPr>
          <w:lang w:val="en-GB"/>
        </w:rPr>
        <w:t xml:space="preserve"> </w:t>
      </w:r>
      <w:r w:rsidR="00E339F9" w:rsidRPr="009D1DF3">
        <w:rPr>
          <w:lang w:val="en-GB"/>
        </w:rPr>
        <w:t>Numerical analysis of the mode</w:t>
      </w:r>
      <w:r w:rsidR="00B80CEC" w:rsidRPr="009D1DF3">
        <w:rPr>
          <w:lang w:val="en-GB"/>
        </w:rPr>
        <w:t>l above showed that</w:t>
      </w:r>
      <w:r w:rsidR="00E339F9" w:rsidRPr="009D1DF3">
        <w:rPr>
          <w:lang w:val="en-GB"/>
        </w:rPr>
        <w:t xml:space="preserve"> vector </w:t>
      </w:r>
      <w:r w:rsidR="002E4F8D" w:rsidRPr="009D1DF3">
        <w:rPr>
          <w:lang w:val="en-GB"/>
        </w:rPr>
        <w:t xml:space="preserve">abundance, </w:t>
      </w:r>
      <w:r w:rsidR="00E339F9" w:rsidRPr="009D1DF3">
        <w:rPr>
          <w:lang w:val="en-GB"/>
        </w:rPr>
        <w:t>activity and behaviour</w:t>
      </w:r>
      <w:r w:rsidR="002E4F8D" w:rsidRPr="009D1DF3">
        <w:rPr>
          <w:lang w:val="en-GB"/>
        </w:rPr>
        <w:t>,</w:t>
      </w:r>
      <w:r w:rsidR="00E339F9" w:rsidRPr="009D1DF3">
        <w:rPr>
          <w:lang w:val="en-GB"/>
        </w:rPr>
        <w:t xml:space="preserve"> in relation to transmission</w:t>
      </w:r>
      <w:r w:rsidR="002E4F8D" w:rsidRPr="009D1DF3">
        <w:rPr>
          <w:lang w:val="en-GB"/>
        </w:rPr>
        <w:t>,</w:t>
      </w:r>
      <w:r w:rsidR="00E339F9" w:rsidRPr="009D1DF3">
        <w:rPr>
          <w:lang w:val="en-GB"/>
        </w:rPr>
        <w:t xml:space="preserve"> are important determinants of disease dynamics</w:t>
      </w:r>
      <w:r w:rsidR="009D1DF3">
        <w:rPr>
          <w:lang w:val="en-GB"/>
        </w:rPr>
        <w:t xml:space="preserve"> (</w:t>
      </w:r>
      <w:proofErr w:type="spellStart"/>
      <w:r w:rsidR="009D1DF3">
        <w:rPr>
          <w:lang w:val="en-GB"/>
        </w:rPr>
        <w:t>Jeger</w:t>
      </w:r>
      <w:proofErr w:type="spellEnd"/>
      <w:r w:rsidR="009D1DF3">
        <w:rPr>
          <w:lang w:val="en-GB"/>
        </w:rPr>
        <w:t xml:space="preserve"> et al.</w:t>
      </w:r>
      <w:r w:rsidR="00E80BE7" w:rsidRPr="009D1DF3">
        <w:rPr>
          <w:lang w:val="en-GB"/>
        </w:rPr>
        <w:t xml:space="preserve"> 2004)</w:t>
      </w:r>
      <w:r w:rsidR="007A7ADF" w:rsidRPr="009D1DF3">
        <w:rPr>
          <w:lang w:val="en-GB"/>
        </w:rPr>
        <w:t xml:space="preserve"> and we take up this elements below in relation to </w:t>
      </w:r>
      <w:r w:rsidR="007A7ADF" w:rsidRPr="009D1DF3">
        <w:rPr>
          <w:i/>
          <w:lang w:val="en-GB"/>
        </w:rPr>
        <w:t xml:space="preserve">X. </w:t>
      </w:r>
      <w:proofErr w:type="spellStart"/>
      <w:r w:rsidR="007A7ADF" w:rsidRPr="009D1DF3">
        <w:rPr>
          <w:i/>
          <w:lang w:val="en-GB"/>
        </w:rPr>
        <w:t>fastidiosa</w:t>
      </w:r>
      <w:proofErr w:type="spellEnd"/>
      <w:r w:rsidR="00E339F9" w:rsidRPr="009D1DF3">
        <w:rPr>
          <w:lang w:val="en-GB"/>
        </w:rPr>
        <w:t xml:space="preserve">. </w:t>
      </w:r>
      <w:r w:rsidR="007A7ADF" w:rsidRPr="009D1DF3">
        <w:t xml:space="preserve">We also note there are </w:t>
      </w:r>
      <w:r w:rsidR="00840754" w:rsidRPr="009D1DF3">
        <w:t>exam</w:t>
      </w:r>
      <w:r w:rsidR="00BD04F8" w:rsidRPr="009D1DF3">
        <w:t>ples of recent modelling studies</w:t>
      </w:r>
      <w:r w:rsidR="00840754" w:rsidRPr="009D1DF3">
        <w:t xml:space="preserve"> in which this type of framework has been used to answer strategic questions concerning epid</w:t>
      </w:r>
      <w:r w:rsidR="00BD04F8" w:rsidRPr="009D1DF3">
        <w:t>emiology and deployment of host resistance</w:t>
      </w:r>
      <w:r w:rsidR="007A7ADF" w:rsidRPr="009D1DF3">
        <w:t xml:space="preserve"> and in doing so have </w:t>
      </w:r>
      <w:r w:rsidR="00840754" w:rsidRPr="009D1DF3">
        <w:t>address</w:t>
      </w:r>
      <w:r w:rsidR="007A7ADF" w:rsidRPr="009D1DF3">
        <w:t>ed issues relevant for</w:t>
      </w:r>
      <w:r w:rsidR="007A7ADF" w:rsidRPr="009D1DF3">
        <w:rPr>
          <w:i/>
        </w:rPr>
        <w:t xml:space="preserve"> X. </w:t>
      </w:r>
      <w:proofErr w:type="spellStart"/>
      <w:r w:rsidR="007A7ADF" w:rsidRPr="009D1DF3">
        <w:rPr>
          <w:i/>
        </w:rPr>
        <w:t>fastidiosa</w:t>
      </w:r>
      <w:proofErr w:type="spellEnd"/>
      <w:r w:rsidR="007A7ADF" w:rsidRPr="009D1DF3">
        <w:rPr>
          <w:i/>
        </w:rPr>
        <w:t xml:space="preserve"> </w:t>
      </w:r>
      <w:r w:rsidR="007A7ADF" w:rsidRPr="009D1DF3">
        <w:t>management (</w:t>
      </w:r>
      <w:proofErr w:type="spellStart"/>
      <w:r w:rsidR="009D1DF3">
        <w:t>Sisterson</w:t>
      </w:r>
      <w:proofErr w:type="spellEnd"/>
      <w:r w:rsidR="009D1DF3">
        <w:t xml:space="preserve"> and </w:t>
      </w:r>
      <w:proofErr w:type="spellStart"/>
      <w:r w:rsidR="009D1DF3">
        <w:t>Stenger</w:t>
      </w:r>
      <w:proofErr w:type="spellEnd"/>
      <w:r w:rsidR="004A78BA" w:rsidRPr="009D1DF3">
        <w:t xml:space="preserve"> 2018</w:t>
      </w:r>
      <w:r w:rsidR="007A7ADF" w:rsidRPr="009D1DF3">
        <w:t>)</w:t>
      </w:r>
      <w:r w:rsidR="00840754" w:rsidRPr="009D1DF3">
        <w:t>.</w:t>
      </w:r>
    </w:p>
    <w:p w14:paraId="7B72D3CB" w14:textId="77777777" w:rsidR="00840754" w:rsidRPr="009D1DF3" w:rsidRDefault="00840754">
      <w:pPr>
        <w:jc w:val="both"/>
        <w:rPr>
          <w:lang w:val="en-GB"/>
        </w:rPr>
      </w:pPr>
    </w:p>
    <w:p w14:paraId="7F34053C" w14:textId="77777777" w:rsidR="0015164B" w:rsidRPr="009D1DF3" w:rsidRDefault="0015164B">
      <w:pPr>
        <w:jc w:val="both"/>
        <w:rPr>
          <w:i/>
          <w:lang w:val="en-GB"/>
        </w:rPr>
      </w:pPr>
      <w:r w:rsidRPr="009D1DF3">
        <w:rPr>
          <w:i/>
          <w:lang w:val="en-GB"/>
        </w:rPr>
        <w:t>Application and relevance for X</w:t>
      </w:r>
      <w:r w:rsidR="00B84483" w:rsidRPr="009D1DF3">
        <w:rPr>
          <w:i/>
          <w:lang w:val="en-GB"/>
        </w:rPr>
        <w:t xml:space="preserve">. </w:t>
      </w:r>
      <w:proofErr w:type="spellStart"/>
      <w:r w:rsidR="00B84483" w:rsidRPr="009D1DF3">
        <w:rPr>
          <w:i/>
          <w:lang w:val="en-GB"/>
        </w:rPr>
        <w:t>fastidiosa</w:t>
      </w:r>
      <w:proofErr w:type="spellEnd"/>
    </w:p>
    <w:p w14:paraId="35AC22C0" w14:textId="6E2A90F2" w:rsidR="00F92529" w:rsidRDefault="00AC7AA7" w:rsidP="006823B6">
      <w:pPr>
        <w:jc w:val="both"/>
        <w:rPr>
          <w:color w:val="FF0000"/>
        </w:rPr>
      </w:pPr>
      <w:r w:rsidRPr="009D1DF3">
        <w:t xml:space="preserve">The framework developed </w:t>
      </w:r>
      <w:r w:rsidR="009D1DF3" w:rsidRPr="00DF177B">
        <w:t>here</w:t>
      </w:r>
      <w:r w:rsidR="009D1DF3">
        <w:t xml:space="preserve"> </w:t>
      </w:r>
      <w:r w:rsidRPr="009D1DF3">
        <w:t>allows an invasion criterion to be specified for which some if not all of the parameters are known for some vecto</w:t>
      </w:r>
      <w:r w:rsidR="00BD04F8" w:rsidRPr="009D1DF3">
        <w:t>r-host-</w:t>
      </w:r>
      <w:r w:rsidR="00BD04F8" w:rsidRPr="009D1DF3">
        <w:rPr>
          <w:i/>
        </w:rPr>
        <w:t xml:space="preserve">X. </w:t>
      </w:r>
      <w:proofErr w:type="spellStart"/>
      <w:proofErr w:type="gramStart"/>
      <w:r w:rsidR="00BD04F8" w:rsidRPr="009D1DF3">
        <w:rPr>
          <w:i/>
        </w:rPr>
        <w:t>fastidiosa</w:t>
      </w:r>
      <w:proofErr w:type="spellEnd"/>
      <w:proofErr w:type="gramEnd"/>
      <w:r w:rsidR="00BD04F8" w:rsidRPr="009D1DF3">
        <w:t xml:space="preserve"> combinations.</w:t>
      </w:r>
      <w:r w:rsidR="00EE4DC1" w:rsidRPr="009D1DF3">
        <w:t xml:space="preserve"> </w:t>
      </w:r>
      <w:r w:rsidR="005C2E85" w:rsidRPr="009D1DF3">
        <w:rPr>
          <w:lang w:val="en-GB"/>
        </w:rPr>
        <w:t xml:space="preserve">The question then arises as to whether this approach is applicable to </w:t>
      </w:r>
      <w:r w:rsidR="00371ECC" w:rsidRPr="009D1DF3">
        <w:rPr>
          <w:i/>
          <w:lang w:val="en-GB"/>
        </w:rPr>
        <w:t>X</w:t>
      </w:r>
      <w:r w:rsidR="0071501B" w:rsidRPr="009D1DF3">
        <w:rPr>
          <w:i/>
          <w:lang w:val="en-GB"/>
        </w:rPr>
        <w:t xml:space="preserve">. </w:t>
      </w:r>
      <w:proofErr w:type="spellStart"/>
      <w:r w:rsidR="0071501B" w:rsidRPr="009D1DF3">
        <w:rPr>
          <w:i/>
          <w:lang w:val="en-GB"/>
        </w:rPr>
        <w:t>fastidiosa</w:t>
      </w:r>
      <w:proofErr w:type="spellEnd"/>
      <w:r w:rsidR="00371ECC" w:rsidRPr="009D1DF3">
        <w:rPr>
          <w:lang w:val="en-GB"/>
        </w:rPr>
        <w:t>, given the complexitie</w:t>
      </w:r>
      <w:r w:rsidR="00846EAA" w:rsidRPr="009D1DF3">
        <w:rPr>
          <w:lang w:val="en-GB"/>
        </w:rPr>
        <w:t>s noted above on the plant-bacterium</w:t>
      </w:r>
      <w:r w:rsidR="00371ECC" w:rsidRPr="009D1DF3">
        <w:rPr>
          <w:lang w:val="en-GB"/>
        </w:rPr>
        <w:t>-vector interaction</w:t>
      </w:r>
      <w:r w:rsidR="00E90CC5" w:rsidRPr="009D1DF3">
        <w:rPr>
          <w:lang w:val="en-GB"/>
        </w:rPr>
        <w:t>.</w:t>
      </w:r>
      <w:r w:rsidR="00E80BE7" w:rsidRPr="009D1DF3">
        <w:rPr>
          <w:lang w:val="en-GB"/>
        </w:rPr>
        <w:t xml:space="preserve"> </w:t>
      </w:r>
      <w:r w:rsidR="007A7ADF" w:rsidRPr="009D1DF3">
        <w:t>A</w:t>
      </w:r>
      <w:r w:rsidR="001E411A" w:rsidRPr="009D1DF3">
        <w:t>s already stated</w:t>
      </w:r>
      <w:r w:rsidR="00F92529" w:rsidRPr="009D1DF3">
        <w:t>, we do not propose</w:t>
      </w:r>
      <w:r w:rsidR="007A7ADF" w:rsidRPr="009D1DF3">
        <w:t xml:space="preserve"> a specific model for </w:t>
      </w:r>
      <w:r w:rsidR="00BD04F8" w:rsidRPr="009D1DF3">
        <w:t xml:space="preserve">diseases caused by </w:t>
      </w:r>
      <w:r w:rsidR="00BD04F8" w:rsidRPr="009D1DF3">
        <w:rPr>
          <w:i/>
        </w:rPr>
        <w:t xml:space="preserve">X. </w:t>
      </w:r>
      <w:proofErr w:type="spellStart"/>
      <w:r w:rsidR="00BD04F8" w:rsidRPr="009D1DF3">
        <w:rPr>
          <w:i/>
        </w:rPr>
        <w:t>fastidiosa</w:t>
      </w:r>
      <w:proofErr w:type="spellEnd"/>
      <w:r w:rsidR="007A7ADF" w:rsidRPr="009D1DF3">
        <w:t xml:space="preserve"> but rather a mode</w:t>
      </w:r>
      <w:r w:rsidR="00F92529" w:rsidRPr="009D1DF3">
        <w:t>lling approach which</w:t>
      </w:r>
      <w:r w:rsidR="007A7ADF" w:rsidRPr="009D1DF3">
        <w:t xml:space="preserve"> includes the key epidemiological parameters influencing the initial invasion of disease, </w:t>
      </w:r>
      <w:r w:rsidR="00F92529" w:rsidRPr="009D1DF3">
        <w:t xml:space="preserve">and </w:t>
      </w:r>
      <w:r w:rsidR="001E411A" w:rsidRPr="009D1DF3">
        <w:t xml:space="preserve">which </w:t>
      </w:r>
      <w:r w:rsidR="00F92529" w:rsidRPr="009D1DF3">
        <w:t>because of its simplicity can be adapted for different purposes.</w:t>
      </w:r>
      <w:r w:rsidR="007A7ADF" w:rsidRPr="009D1DF3">
        <w:t xml:space="preserve"> </w:t>
      </w:r>
      <w:r w:rsidR="00F92529" w:rsidRPr="009D1DF3">
        <w:t xml:space="preserve">The composite parameters that determine whether or not a disease can invade and establish (Table 3) in a new location are common to all diseases caused by </w:t>
      </w:r>
      <w:r w:rsidR="00F92529" w:rsidRPr="009D1DF3">
        <w:rPr>
          <w:i/>
        </w:rPr>
        <w:t xml:space="preserve">X. </w:t>
      </w:r>
      <w:proofErr w:type="spellStart"/>
      <w:r w:rsidR="00F92529" w:rsidRPr="009D1DF3">
        <w:rPr>
          <w:i/>
        </w:rPr>
        <w:t>fastidiosa</w:t>
      </w:r>
      <w:proofErr w:type="spellEnd"/>
      <w:r w:rsidR="00F92529" w:rsidRPr="009D1DF3">
        <w:t>. We argue that their epidemiology represents variations on a common theme. The problem is more in how new manifestations of disease can occur in the future and whether or not these are predictable</w:t>
      </w:r>
      <w:r w:rsidR="00F92529" w:rsidRPr="00D80C44">
        <w:rPr>
          <w:color w:val="FF0000"/>
        </w:rPr>
        <w:t>.</w:t>
      </w:r>
    </w:p>
    <w:p w14:paraId="27BDFD1D" w14:textId="1176C262" w:rsidR="002E4F8D" w:rsidRDefault="00194C3A" w:rsidP="00D10B24">
      <w:pPr>
        <w:autoSpaceDE w:val="0"/>
        <w:autoSpaceDN w:val="0"/>
        <w:adjustRightInd w:val="0"/>
        <w:spacing w:after="0" w:line="240" w:lineRule="auto"/>
        <w:rPr>
          <w:lang w:val="en-GB"/>
        </w:rPr>
      </w:pPr>
      <w:r w:rsidRPr="00915EEC">
        <w:rPr>
          <w:lang w:val="en-GB"/>
        </w:rPr>
        <w:t>Firstly</w:t>
      </w:r>
      <w:r w:rsidR="00326119" w:rsidRPr="00915EEC">
        <w:rPr>
          <w:lang w:val="en-GB"/>
        </w:rPr>
        <w:t>,</w:t>
      </w:r>
      <w:r w:rsidRPr="00915EEC">
        <w:rPr>
          <w:lang w:val="en-GB"/>
        </w:rPr>
        <w:t xml:space="preserve"> we substitute “</w:t>
      </w:r>
      <w:proofErr w:type="spellStart"/>
      <w:r w:rsidRPr="00915EEC">
        <w:rPr>
          <w:lang w:val="en-GB"/>
        </w:rPr>
        <w:t>bacteriferous</w:t>
      </w:r>
      <w:proofErr w:type="spellEnd"/>
      <w:r w:rsidRPr="00915EEC">
        <w:rPr>
          <w:lang w:val="en-GB"/>
        </w:rPr>
        <w:t xml:space="preserve">” for </w:t>
      </w:r>
      <w:proofErr w:type="spellStart"/>
      <w:r w:rsidRPr="00915EEC">
        <w:rPr>
          <w:lang w:val="en-GB"/>
        </w:rPr>
        <w:t>viruliferous</w:t>
      </w:r>
      <w:proofErr w:type="spellEnd"/>
      <w:r w:rsidRPr="00915EEC">
        <w:rPr>
          <w:lang w:val="en-GB"/>
        </w:rPr>
        <w:t>.</w:t>
      </w:r>
      <w:r w:rsidR="00E80BE7" w:rsidRPr="00F302E4">
        <w:rPr>
          <w:lang w:val="en-GB"/>
        </w:rPr>
        <w:t xml:space="preserve"> </w:t>
      </w:r>
      <w:r w:rsidR="00E90CC5" w:rsidRPr="00915EEC">
        <w:rPr>
          <w:lang w:val="en-GB"/>
        </w:rPr>
        <w:t>Secondly</w:t>
      </w:r>
      <w:r w:rsidR="00326119" w:rsidRPr="00915EEC">
        <w:rPr>
          <w:lang w:val="en-GB"/>
        </w:rPr>
        <w:t>,</w:t>
      </w:r>
      <w:r w:rsidR="00E90CC5" w:rsidRPr="00915EEC">
        <w:rPr>
          <w:lang w:val="en-GB"/>
        </w:rPr>
        <w:t xml:space="preserve"> we note that the bacterium is restricted to the xylem, and transmission can only </w:t>
      </w:r>
      <w:r w:rsidR="00FD37FF">
        <w:rPr>
          <w:lang w:val="en-GB"/>
        </w:rPr>
        <w:t>occur with xylem-feeding</w:t>
      </w:r>
      <w:r w:rsidR="00FD37FF" w:rsidRPr="004E1401">
        <w:rPr>
          <w:lang w:val="en-GB"/>
        </w:rPr>
        <w:t xml:space="preserve"> insects</w:t>
      </w:r>
      <w:r w:rsidR="00E90CC5" w:rsidRPr="00915EEC">
        <w:rPr>
          <w:lang w:val="en-GB"/>
        </w:rPr>
        <w:t xml:space="preserve">, unlike the case with </w:t>
      </w:r>
      <w:r w:rsidR="0071501B">
        <w:rPr>
          <w:lang w:val="en-GB"/>
        </w:rPr>
        <w:t xml:space="preserve">most </w:t>
      </w:r>
      <w:r w:rsidR="00E90CC5" w:rsidRPr="00915EEC">
        <w:rPr>
          <w:lang w:val="en-GB"/>
        </w:rPr>
        <w:lastRenderedPageBreak/>
        <w:t xml:space="preserve">viruses </w:t>
      </w:r>
      <w:r w:rsidR="00FD37FF">
        <w:rPr>
          <w:lang w:val="en-GB"/>
        </w:rPr>
        <w:t xml:space="preserve">(and </w:t>
      </w:r>
      <w:r w:rsidR="00FD37FF" w:rsidRPr="004E1401">
        <w:rPr>
          <w:lang w:val="en-GB"/>
        </w:rPr>
        <w:t>other insect</w:t>
      </w:r>
      <w:r w:rsidR="00E90CC5" w:rsidRPr="00915EEC">
        <w:rPr>
          <w:lang w:val="en-GB"/>
        </w:rPr>
        <w:t>-borne bacteria) where transmission is from the phloem</w:t>
      </w:r>
      <w:r w:rsidR="00667079">
        <w:rPr>
          <w:lang w:val="en-GB"/>
        </w:rPr>
        <w:t xml:space="preserve"> (Table 1</w:t>
      </w:r>
      <w:r w:rsidR="0071501B">
        <w:rPr>
          <w:lang w:val="en-GB"/>
        </w:rPr>
        <w:t>)</w:t>
      </w:r>
      <w:r w:rsidR="00E90CC5" w:rsidRPr="00915EEC">
        <w:rPr>
          <w:lang w:val="en-GB"/>
        </w:rPr>
        <w:t xml:space="preserve">.  </w:t>
      </w:r>
      <w:r w:rsidR="005E66E6" w:rsidRPr="00F302E4">
        <w:rPr>
          <w:lang w:val="en-GB"/>
        </w:rPr>
        <w:t>In our view</w:t>
      </w:r>
      <w:r w:rsidR="00E90CC5" w:rsidRPr="00915EEC">
        <w:rPr>
          <w:lang w:val="en-GB"/>
        </w:rPr>
        <w:t xml:space="preserve"> this fact </w:t>
      </w:r>
      <w:r w:rsidR="005E66E6" w:rsidRPr="00F302E4">
        <w:rPr>
          <w:lang w:val="en-GB"/>
        </w:rPr>
        <w:t xml:space="preserve">does not </w:t>
      </w:r>
      <w:r w:rsidR="00E90CC5" w:rsidRPr="00915EEC">
        <w:rPr>
          <w:lang w:val="en-GB"/>
        </w:rPr>
        <w:t>fundamentally affect the applicability of the framework developed for viruses</w:t>
      </w:r>
      <w:r w:rsidR="0071501B">
        <w:rPr>
          <w:lang w:val="en-GB"/>
        </w:rPr>
        <w:t>.</w:t>
      </w:r>
      <w:r w:rsidR="00E90CC5" w:rsidRPr="00F302E4">
        <w:rPr>
          <w:lang w:val="en-GB"/>
        </w:rPr>
        <w:t xml:space="preserve"> </w:t>
      </w:r>
      <w:r w:rsidR="00E80BE7" w:rsidRPr="00F302E4">
        <w:rPr>
          <w:lang w:val="en-GB"/>
        </w:rPr>
        <w:t>Many viruses can occur and move systemically in the xylem as well as the phloem</w:t>
      </w:r>
      <w:r w:rsidR="0071501B">
        <w:rPr>
          <w:lang w:val="en-GB"/>
        </w:rPr>
        <w:t>,</w:t>
      </w:r>
      <w:r w:rsidR="00E80BE7" w:rsidRPr="00F302E4">
        <w:rPr>
          <w:lang w:val="en-GB"/>
        </w:rPr>
        <w:t xml:space="preserve"> but often it is not clear whether transmission by</w:t>
      </w:r>
      <w:r w:rsidR="00E80BE7" w:rsidRPr="004E1401">
        <w:rPr>
          <w:lang w:val="en-GB"/>
        </w:rPr>
        <w:t xml:space="preserve"> </w:t>
      </w:r>
      <w:r w:rsidR="00FD37FF" w:rsidRPr="004E1401">
        <w:rPr>
          <w:lang w:val="en-GB"/>
        </w:rPr>
        <w:t xml:space="preserve">insects </w:t>
      </w:r>
      <w:r w:rsidR="00E80BE7" w:rsidRPr="00F302E4">
        <w:rPr>
          <w:lang w:val="en-GB"/>
        </w:rPr>
        <w:t>occurs from/to the xyl</w:t>
      </w:r>
      <w:r w:rsidR="00B574F0" w:rsidRPr="00F302E4">
        <w:rPr>
          <w:lang w:val="en-GB"/>
        </w:rPr>
        <w:t>em</w:t>
      </w:r>
      <w:r w:rsidR="00E90CC5" w:rsidRPr="00F302E4">
        <w:rPr>
          <w:lang w:val="en-GB"/>
        </w:rPr>
        <w:t>.</w:t>
      </w:r>
      <w:r w:rsidR="005E66E6" w:rsidRPr="00F302E4">
        <w:rPr>
          <w:lang w:val="en-GB"/>
        </w:rPr>
        <w:t xml:space="preserve"> </w:t>
      </w:r>
      <w:proofErr w:type="spellStart"/>
      <w:r w:rsidR="00F302E4" w:rsidRPr="00915EEC">
        <w:rPr>
          <w:lang w:val="en-GB"/>
        </w:rPr>
        <w:t>Dad</w:t>
      </w:r>
      <w:r w:rsidR="005E66E6" w:rsidRPr="00915EEC">
        <w:rPr>
          <w:lang w:val="en-GB"/>
        </w:rPr>
        <w:t>er</w:t>
      </w:r>
      <w:proofErr w:type="spellEnd"/>
      <w:r w:rsidR="005E66E6" w:rsidRPr="00915EEC">
        <w:rPr>
          <w:lang w:val="en-GB"/>
        </w:rPr>
        <w:t xml:space="preserve"> et al. (2017) report transmission occasional</w:t>
      </w:r>
      <w:r w:rsidR="00314E7E">
        <w:rPr>
          <w:lang w:val="en-GB"/>
        </w:rPr>
        <w:t>ly</w:t>
      </w:r>
      <w:r w:rsidR="005E66E6" w:rsidRPr="00915EEC">
        <w:rPr>
          <w:lang w:val="en-GB"/>
        </w:rPr>
        <w:t xml:space="preserve"> to the xylem for </w:t>
      </w:r>
      <w:proofErr w:type="spellStart"/>
      <w:r w:rsidR="005E66E6" w:rsidRPr="00495CEF">
        <w:rPr>
          <w:i/>
          <w:lang w:val="en-GB"/>
        </w:rPr>
        <w:t>Alfomovirus</w:t>
      </w:r>
      <w:proofErr w:type="spellEnd"/>
      <w:r w:rsidR="005E66E6" w:rsidRPr="00915EEC">
        <w:rPr>
          <w:lang w:val="en-GB"/>
        </w:rPr>
        <w:t xml:space="preserve">, </w:t>
      </w:r>
      <w:proofErr w:type="spellStart"/>
      <w:r w:rsidR="005E66E6" w:rsidRPr="00495CEF">
        <w:rPr>
          <w:i/>
          <w:lang w:val="en-GB"/>
        </w:rPr>
        <w:t>Caulimovirus</w:t>
      </w:r>
      <w:proofErr w:type="spellEnd"/>
      <w:r w:rsidR="005E66E6" w:rsidRPr="00915EEC">
        <w:rPr>
          <w:lang w:val="en-GB"/>
        </w:rPr>
        <w:t xml:space="preserve">, </w:t>
      </w:r>
      <w:proofErr w:type="spellStart"/>
      <w:r w:rsidR="005E66E6" w:rsidRPr="00495CEF">
        <w:rPr>
          <w:i/>
          <w:lang w:val="en-GB"/>
        </w:rPr>
        <w:t>Cucumovirus</w:t>
      </w:r>
      <w:proofErr w:type="spellEnd"/>
      <w:r w:rsidR="005E66E6" w:rsidRPr="00915EEC">
        <w:rPr>
          <w:lang w:val="en-GB"/>
        </w:rPr>
        <w:t xml:space="preserve">, </w:t>
      </w:r>
      <w:proofErr w:type="spellStart"/>
      <w:r w:rsidR="005E66E6" w:rsidRPr="00495CEF">
        <w:rPr>
          <w:i/>
          <w:lang w:val="en-GB"/>
        </w:rPr>
        <w:t>Crinivirus</w:t>
      </w:r>
      <w:proofErr w:type="spellEnd"/>
      <w:r w:rsidR="005E66E6" w:rsidRPr="00915EEC">
        <w:rPr>
          <w:lang w:val="en-GB"/>
        </w:rPr>
        <w:t>,</w:t>
      </w:r>
      <w:r w:rsidR="00F302E4">
        <w:rPr>
          <w:lang w:val="en-GB"/>
        </w:rPr>
        <w:t xml:space="preserve"> </w:t>
      </w:r>
      <w:proofErr w:type="spellStart"/>
      <w:r w:rsidR="00F302E4" w:rsidRPr="00495CEF">
        <w:rPr>
          <w:i/>
          <w:lang w:val="en-GB"/>
        </w:rPr>
        <w:t>Potyvirus</w:t>
      </w:r>
      <w:proofErr w:type="spellEnd"/>
      <w:r w:rsidR="00F302E4">
        <w:rPr>
          <w:lang w:val="en-GB"/>
        </w:rPr>
        <w:t xml:space="preserve">, </w:t>
      </w:r>
      <w:proofErr w:type="spellStart"/>
      <w:r w:rsidR="00F302E4" w:rsidRPr="00495CEF">
        <w:rPr>
          <w:i/>
          <w:lang w:val="en-GB"/>
        </w:rPr>
        <w:t>Waikavirus</w:t>
      </w:r>
      <w:proofErr w:type="spellEnd"/>
      <w:r w:rsidR="00F302E4">
        <w:rPr>
          <w:lang w:val="en-GB"/>
        </w:rPr>
        <w:t>, all non-</w:t>
      </w:r>
      <w:proofErr w:type="spellStart"/>
      <w:r w:rsidR="005E66E6" w:rsidRPr="00915EEC">
        <w:rPr>
          <w:lang w:val="en-GB"/>
        </w:rPr>
        <w:t>circulative</w:t>
      </w:r>
      <w:proofErr w:type="spellEnd"/>
      <w:r w:rsidR="005E66E6" w:rsidRPr="00915EEC">
        <w:rPr>
          <w:lang w:val="en-GB"/>
        </w:rPr>
        <w:t xml:space="preserve"> </w:t>
      </w:r>
      <w:r w:rsidR="00F302E4" w:rsidRPr="00915EEC">
        <w:rPr>
          <w:lang w:val="en-GB"/>
        </w:rPr>
        <w:t xml:space="preserve">viruses. </w:t>
      </w:r>
      <w:proofErr w:type="spellStart"/>
      <w:r w:rsidR="00E90CC5" w:rsidRPr="00915EEC">
        <w:rPr>
          <w:lang w:val="en-GB"/>
        </w:rPr>
        <w:t>Phytoreovirus</w:t>
      </w:r>
      <w:proofErr w:type="spellEnd"/>
      <w:r w:rsidR="00E90CC5" w:rsidRPr="00915EEC">
        <w:rPr>
          <w:lang w:val="en-GB"/>
        </w:rPr>
        <w:t>-like sequences have been isolate</w:t>
      </w:r>
      <w:r w:rsidR="0015164B">
        <w:rPr>
          <w:lang w:val="en-GB"/>
        </w:rPr>
        <w:t>d</w:t>
      </w:r>
      <w:r w:rsidR="00E90CC5" w:rsidRPr="00915EEC">
        <w:rPr>
          <w:lang w:val="en-GB"/>
        </w:rPr>
        <w:t xml:space="preserve"> fro</w:t>
      </w:r>
      <w:r w:rsidR="00200E64" w:rsidRPr="00915EEC">
        <w:rPr>
          <w:lang w:val="en-GB"/>
        </w:rPr>
        <w:t>m</w:t>
      </w:r>
      <w:r w:rsidR="00E90CC5" w:rsidRPr="00915EEC">
        <w:rPr>
          <w:lang w:val="en-GB"/>
        </w:rPr>
        <w:t xml:space="preserve"> the salivary glan</w:t>
      </w:r>
      <w:r w:rsidR="00200E64" w:rsidRPr="00915EEC">
        <w:rPr>
          <w:lang w:val="en-GB"/>
        </w:rPr>
        <w:t>d</w:t>
      </w:r>
      <w:r w:rsidR="00E90CC5" w:rsidRPr="00915EEC">
        <w:rPr>
          <w:lang w:val="en-GB"/>
        </w:rPr>
        <w:t xml:space="preserve">s of </w:t>
      </w:r>
      <w:r w:rsidR="00200E64" w:rsidRPr="00915EEC">
        <w:rPr>
          <w:lang w:val="en-GB"/>
        </w:rPr>
        <w:t xml:space="preserve">the xylem-feeding </w:t>
      </w:r>
      <w:r w:rsidR="00E90CC5" w:rsidRPr="00915EEC">
        <w:rPr>
          <w:i/>
          <w:lang w:val="en-GB"/>
        </w:rPr>
        <w:t xml:space="preserve">H. </w:t>
      </w:r>
      <w:proofErr w:type="spellStart"/>
      <w:r w:rsidR="00E90CC5" w:rsidRPr="00915EEC">
        <w:rPr>
          <w:i/>
          <w:lang w:val="en-GB"/>
        </w:rPr>
        <w:t>vitripennis</w:t>
      </w:r>
      <w:proofErr w:type="spellEnd"/>
      <w:r w:rsidR="00200E64" w:rsidRPr="00915EEC">
        <w:rPr>
          <w:i/>
          <w:lang w:val="en-GB"/>
        </w:rPr>
        <w:t xml:space="preserve"> </w:t>
      </w:r>
      <w:r w:rsidR="008A1001">
        <w:rPr>
          <w:lang w:val="en-GB"/>
        </w:rPr>
        <w:t>(</w:t>
      </w:r>
      <w:proofErr w:type="spellStart"/>
      <w:r w:rsidR="008A1001">
        <w:rPr>
          <w:lang w:val="en-GB"/>
        </w:rPr>
        <w:t>Katsar</w:t>
      </w:r>
      <w:proofErr w:type="spellEnd"/>
      <w:r w:rsidR="008A1001">
        <w:rPr>
          <w:lang w:val="en-GB"/>
        </w:rPr>
        <w:t xml:space="preserve"> et al.</w:t>
      </w:r>
      <w:r w:rsidR="00200E64" w:rsidRPr="00915EEC">
        <w:rPr>
          <w:lang w:val="en-GB"/>
        </w:rPr>
        <w:t xml:space="preserve"> 2007). </w:t>
      </w:r>
      <w:r w:rsidR="00200E64" w:rsidRPr="00495CEF">
        <w:rPr>
          <w:i/>
          <w:lang w:val="en-GB"/>
        </w:rPr>
        <w:t>Turnip mosaic virus</w:t>
      </w:r>
      <w:r w:rsidR="00200E64" w:rsidRPr="00915EEC">
        <w:rPr>
          <w:lang w:val="en-GB"/>
        </w:rPr>
        <w:t xml:space="preserve"> can move systemically through the ph</w:t>
      </w:r>
      <w:r w:rsidR="00314E7E">
        <w:rPr>
          <w:lang w:val="en-GB"/>
        </w:rPr>
        <w:t xml:space="preserve">loem and the xylem </w:t>
      </w:r>
      <w:r w:rsidR="008A1001">
        <w:rPr>
          <w:lang w:val="en-GB"/>
        </w:rPr>
        <w:t>(Wan et al.</w:t>
      </w:r>
      <w:r w:rsidR="00200E64" w:rsidRPr="00915EEC">
        <w:rPr>
          <w:lang w:val="en-GB"/>
        </w:rPr>
        <w:t xml:space="preserve"> 2015). For some leafhoppers, such as </w:t>
      </w:r>
      <w:proofErr w:type="spellStart"/>
      <w:r w:rsidR="00200E64" w:rsidRPr="00495CEF">
        <w:rPr>
          <w:i/>
          <w:lang w:val="en-GB"/>
        </w:rPr>
        <w:t>Ci</w:t>
      </w:r>
      <w:r w:rsidR="00D154DB" w:rsidRPr="00495CEF">
        <w:rPr>
          <w:i/>
          <w:lang w:val="en-GB"/>
        </w:rPr>
        <w:t>r</w:t>
      </w:r>
      <w:r w:rsidR="00200E64" w:rsidRPr="00495CEF">
        <w:rPr>
          <w:i/>
          <w:lang w:val="en-GB"/>
        </w:rPr>
        <w:t>culifer</w:t>
      </w:r>
      <w:proofErr w:type="spellEnd"/>
      <w:r w:rsidR="00200E64" w:rsidRPr="00495CEF">
        <w:rPr>
          <w:i/>
          <w:lang w:val="en-GB"/>
        </w:rPr>
        <w:t xml:space="preserve"> </w:t>
      </w:r>
      <w:proofErr w:type="spellStart"/>
      <w:r w:rsidR="00200E64" w:rsidRPr="00495CEF">
        <w:rPr>
          <w:i/>
          <w:lang w:val="en-GB"/>
        </w:rPr>
        <w:t>tenellus</w:t>
      </w:r>
      <w:proofErr w:type="spellEnd"/>
      <w:r w:rsidR="007E026E">
        <w:rPr>
          <w:lang w:val="en-GB"/>
        </w:rPr>
        <w:t>,</w:t>
      </w:r>
      <w:r w:rsidR="00200E64" w:rsidRPr="00915EEC">
        <w:rPr>
          <w:lang w:val="en-GB"/>
        </w:rPr>
        <w:t xml:space="preserve"> ingestion of both phloem and xylem is necessary to obtain high rates of ingestion (Stafford and Walker, 20</w:t>
      </w:r>
      <w:r w:rsidR="008A1001">
        <w:rPr>
          <w:lang w:val="en-GB"/>
        </w:rPr>
        <w:t>08; Stafford et al.</w:t>
      </w:r>
      <w:r w:rsidR="00200E64" w:rsidRPr="00915EEC">
        <w:rPr>
          <w:lang w:val="en-GB"/>
        </w:rPr>
        <w:t xml:space="preserve"> 201</w:t>
      </w:r>
      <w:r w:rsidR="00F73C7F">
        <w:rPr>
          <w:lang w:val="en-GB"/>
        </w:rPr>
        <w:t>2</w:t>
      </w:r>
      <w:r w:rsidR="00200E64" w:rsidRPr="00915EEC">
        <w:rPr>
          <w:lang w:val="en-GB"/>
        </w:rPr>
        <w:t>).</w:t>
      </w:r>
      <w:r w:rsidR="00200E64">
        <w:rPr>
          <w:lang w:val="en-GB"/>
        </w:rPr>
        <w:t xml:space="preserve"> </w:t>
      </w:r>
      <w:r w:rsidR="00D10B24">
        <w:rPr>
          <w:lang w:val="en-GB"/>
        </w:rPr>
        <w:t>As noted by Novotny and Wilson (1997)</w:t>
      </w:r>
      <w:r w:rsidR="00314E7E">
        <w:rPr>
          <w:lang w:val="en-GB"/>
        </w:rPr>
        <w:t>,</w:t>
      </w:r>
      <w:r w:rsidR="00D10B24">
        <w:rPr>
          <w:lang w:val="en-GB"/>
        </w:rPr>
        <w:t xml:space="preserve"> the evolutionary </w:t>
      </w:r>
      <w:r w:rsidR="00D10B24" w:rsidRPr="00D10B24">
        <w:rPr>
          <w:lang w:val="en-GB"/>
        </w:rPr>
        <w:t>transitions from phloem to xylem feeding in</w:t>
      </w:r>
      <w:r w:rsidR="00D10B24">
        <w:rPr>
          <w:lang w:val="en-GB"/>
        </w:rPr>
        <w:t xml:space="preserve"> </w:t>
      </w:r>
      <w:proofErr w:type="spellStart"/>
      <w:r w:rsidR="00D10B24">
        <w:rPr>
          <w:lang w:val="en-GB"/>
        </w:rPr>
        <w:t>Hemiptera</w:t>
      </w:r>
      <w:proofErr w:type="spellEnd"/>
      <w:r w:rsidR="00D10B24">
        <w:rPr>
          <w:lang w:val="en-GB"/>
        </w:rPr>
        <w:t xml:space="preserve"> may place an energetic constraint on the minimum </w:t>
      </w:r>
      <w:r w:rsidR="00720941">
        <w:rPr>
          <w:lang w:val="en-GB"/>
        </w:rPr>
        <w:t xml:space="preserve">insect </w:t>
      </w:r>
      <w:r w:rsidR="00D10B24">
        <w:rPr>
          <w:lang w:val="en-GB"/>
        </w:rPr>
        <w:t xml:space="preserve">body size. </w:t>
      </w:r>
    </w:p>
    <w:p w14:paraId="3EA40173" w14:textId="77777777" w:rsidR="00D10B24" w:rsidRPr="00F302E4" w:rsidRDefault="00D10B24" w:rsidP="00D10B24">
      <w:pPr>
        <w:autoSpaceDE w:val="0"/>
        <w:autoSpaceDN w:val="0"/>
        <w:adjustRightInd w:val="0"/>
        <w:spacing w:after="0" w:line="240" w:lineRule="auto"/>
        <w:rPr>
          <w:lang w:val="en-GB"/>
        </w:rPr>
      </w:pPr>
    </w:p>
    <w:p w14:paraId="34D8704B" w14:textId="55EC4D94" w:rsidR="003D0C1B" w:rsidRPr="008A1001" w:rsidRDefault="00E80BE7" w:rsidP="00F92529">
      <w:pPr>
        <w:jc w:val="both"/>
        <w:rPr>
          <w:rFonts w:ascii="Calibri" w:eastAsia="Times New Roman" w:hAnsi="Calibri" w:cs="Calibri"/>
          <w:iCs/>
        </w:rPr>
      </w:pPr>
      <w:r>
        <w:rPr>
          <w:lang w:val="en-GB"/>
        </w:rPr>
        <w:t>At this point in time</w:t>
      </w:r>
      <w:r w:rsidR="0015164B">
        <w:rPr>
          <w:lang w:val="en-GB"/>
        </w:rPr>
        <w:t>,</w:t>
      </w:r>
      <w:r>
        <w:rPr>
          <w:lang w:val="en-GB"/>
        </w:rPr>
        <w:t xml:space="preserve"> the </w:t>
      </w:r>
      <w:r w:rsidR="0015164B">
        <w:rPr>
          <w:lang w:val="en-GB"/>
        </w:rPr>
        <w:t xml:space="preserve">modelling </w:t>
      </w:r>
      <w:r>
        <w:rPr>
          <w:lang w:val="en-GB"/>
        </w:rPr>
        <w:t xml:space="preserve">approach described </w:t>
      </w:r>
      <w:r w:rsidR="00371ECC">
        <w:rPr>
          <w:lang w:val="en-GB"/>
        </w:rPr>
        <w:t>has not been followed</w:t>
      </w:r>
      <w:r w:rsidR="002E4F8D">
        <w:rPr>
          <w:lang w:val="en-GB"/>
        </w:rPr>
        <w:t xml:space="preserve"> for </w:t>
      </w:r>
      <w:proofErr w:type="spellStart"/>
      <w:r w:rsidR="002E4F8D">
        <w:rPr>
          <w:lang w:val="en-GB"/>
        </w:rPr>
        <w:t>Xylella</w:t>
      </w:r>
      <w:proofErr w:type="spellEnd"/>
      <w:r w:rsidR="002E4F8D">
        <w:rPr>
          <w:lang w:val="en-GB"/>
        </w:rPr>
        <w:t>-incited diseases</w:t>
      </w:r>
      <w:r w:rsidR="00371ECC">
        <w:rPr>
          <w:lang w:val="en-GB"/>
        </w:rPr>
        <w:t xml:space="preserve">. </w:t>
      </w:r>
      <w:r w:rsidR="000B5DAC">
        <w:rPr>
          <w:lang w:val="en-GB"/>
        </w:rPr>
        <w:t>In this perspective we now look at the various components involved in the dynamics of a vectored plant dis</w:t>
      </w:r>
      <w:r w:rsidR="00720941">
        <w:rPr>
          <w:lang w:val="en-GB"/>
        </w:rPr>
        <w:t>ease, as summarised in Table 3</w:t>
      </w:r>
      <w:r>
        <w:rPr>
          <w:lang w:val="en-GB"/>
        </w:rPr>
        <w:t xml:space="preserve">, and consider their relevance to </w:t>
      </w:r>
      <w:proofErr w:type="spellStart"/>
      <w:r>
        <w:rPr>
          <w:lang w:val="en-GB"/>
        </w:rPr>
        <w:t>Xylella</w:t>
      </w:r>
      <w:proofErr w:type="spellEnd"/>
      <w:r>
        <w:rPr>
          <w:lang w:val="en-GB"/>
        </w:rPr>
        <w:t xml:space="preserve"> epidemiology.</w:t>
      </w:r>
      <w:r w:rsidR="00B574F0">
        <w:rPr>
          <w:lang w:val="en-GB"/>
        </w:rPr>
        <w:t xml:space="preserve"> Due to the many hosts and </w:t>
      </w:r>
      <w:proofErr w:type="spellStart"/>
      <w:r w:rsidR="00B574F0">
        <w:rPr>
          <w:lang w:val="en-GB"/>
        </w:rPr>
        <w:t>infraspecific</w:t>
      </w:r>
      <w:proofErr w:type="spellEnd"/>
      <w:r w:rsidR="00B574F0">
        <w:rPr>
          <w:lang w:val="en-GB"/>
        </w:rPr>
        <w:t xml:space="preserve"> variation in </w:t>
      </w:r>
      <w:r w:rsidR="00B574F0" w:rsidRPr="00667079">
        <w:rPr>
          <w:i/>
          <w:lang w:val="en-GB"/>
        </w:rPr>
        <w:t>X</w:t>
      </w:r>
      <w:r w:rsidR="0071501B" w:rsidRPr="00667079">
        <w:rPr>
          <w:i/>
          <w:lang w:val="en-GB"/>
        </w:rPr>
        <w:t xml:space="preserve">. </w:t>
      </w:r>
      <w:proofErr w:type="spellStart"/>
      <w:r w:rsidR="0071501B" w:rsidRPr="00667079">
        <w:rPr>
          <w:i/>
          <w:lang w:val="en-GB"/>
        </w:rPr>
        <w:t>fastidiosa</w:t>
      </w:r>
      <w:proofErr w:type="spellEnd"/>
      <w:r w:rsidR="00B574F0" w:rsidRPr="00667079">
        <w:rPr>
          <w:i/>
          <w:lang w:val="en-GB"/>
        </w:rPr>
        <w:t xml:space="preserve"> </w:t>
      </w:r>
      <w:r w:rsidR="00B574F0">
        <w:rPr>
          <w:lang w:val="en-GB"/>
        </w:rPr>
        <w:t xml:space="preserve">the lengths of the </w:t>
      </w:r>
      <w:r w:rsidR="005F4AAC">
        <w:rPr>
          <w:lang w:val="en-GB"/>
        </w:rPr>
        <w:t xml:space="preserve">plant </w:t>
      </w:r>
      <w:r w:rsidR="00B574F0" w:rsidRPr="00667079">
        <w:rPr>
          <w:color w:val="000000" w:themeColor="text1"/>
          <w:lang w:val="en-GB"/>
        </w:rPr>
        <w:t xml:space="preserve">latent periods </w:t>
      </w:r>
      <w:r w:rsidR="00B574F0">
        <w:rPr>
          <w:lang w:val="en-GB"/>
        </w:rPr>
        <w:t xml:space="preserve">have been estimated only for a few crops. </w:t>
      </w:r>
      <w:r w:rsidR="00B574F0" w:rsidRPr="00915EEC">
        <w:rPr>
          <w:lang w:val="en-GB"/>
        </w:rPr>
        <w:t xml:space="preserve">The time to symptom development </w:t>
      </w:r>
      <w:r w:rsidR="00326119" w:rsidRPr="00915EEC">
        <w:rPr>
          <w:lang w:val="en-GB"/>
        </w:rPr>
        <w:t xml:space="preserve">following insect inoculation </w:t>
      </w:r>
      <w:r w:rsidR="00A516B8" w:rsidRPr="00915EEC">
        <w:rPr>
          <w:lang w:val="en-GB"/>
        </w:rPr>
        <w:t xml:space="preserve">is highly variable </w:t>
      </w:r>
      <w:r w:rsidR="00326119" w:rsidRPr="00915EEC">
        <w:rPr>
          <w:lang w:val="en-GB"/>
        </w:rPr>
        <w:t>for several crops (Hill and Purce</w:t>
      </w:r>
      <w:r w:rsidR="008A1001">
        <w:rPr>
          <w:lang w:val="en-GB"/>
        </w:rPr>
        <w:t>ll</w:t>
      </w:r>
      <w:r w:rsidR="00326119" w:rsidRPr="00915EEC">
        <w:rPr>
          <w:lang w:val="en-GB"/>
        </w:rPr>
        <w:t xml:space="preserve"> 1995</w:t>
      </w:r>
      <w:r w:rsidR="008A1001">
        <w:rPr>
          <w:lang w:val="en-GB"/>
        </w:rPr>
        <w:t xml:space="preserve">; Lopes et al. 2005; </w:t>
      </w:r>
      <w:proofErr w:type="spellStart"/>
      <w:r w:rsidR="008A1001">
        <w:rPr>
          <w:lang w:val="en-GB"/>
        </w:rPr>
        <w:t>Saponari</w:t>
      </w:r>
      <w:proofErr w:type="spellEnd"/>
      <w:r w:rsidR="008A1001">
        <w:rPr>
          <w:lang w:val="en-GB"/>
        </w:rPr>
        <w:t xml:space="preserve"> et al.</w:t>
      </w:r>
      <w:r w:rsidR="00A516B8" w:rsidRPr="00915EEC">
        <w:rPr>
          <w:lang w:val="en-GB"/>
        </w:rPr>
        <w:t xml:space="preserve"> 2016</w:t>
      </w:r>
      <w:r w:rsidR="00326119" w:rsidRPr="00915EEC">
        <w:rPr>
          <w:lang w:val="en-GB"/>
        </w:rPr>
        <w:t>)</w:t>
      </w:r>
      <w:r w:rsidR="00A516B8" w:rsidRPr="00915EEC">
        <w:rPr>
          <w:lang w:val="en-GB"/>
        </w:rPr>
        <w:t xml:space="preserve"> ranging from days to more than one year, but less is known in </w:t>
      </w:r>
      <w:r w:rsidR="00326119" w:rsidRPr="00915EEC">
        <w:rPr>
          <w:lang w:val="en-GB"/>
        </w:rPr>
        <w:t>t</w:t>
      </w:r>
      <w:r w:rsidR="00B574F0" w:rsidRPr="00915EEC">
        <w:rPr>
          <w:lang w:val="en-GB"/>
        </w:rPr>
        <w:t xml:space="preserve">he field </w:t>
      </w:r>
      <w:r w:rsidR="00A516B8" w:rsidRPr="00915EEC">
        <w:rPr>
          <w:lang w:val="en-GB"/>
        </w:rPr>
        <w:t xml:space="preserve">under natural infection. Recently it has been shown that pre visual-symptom detection </w:t>
      </w:r>
      <w:r w:rsidR="008A1B3C" w:rsidRPr="00915EEC">
        <w:rPr>
          <w:lang w:val="en-GB"/>
        </w:rPr>
        <w:t>of infection is possible in olive through airborne imaging of plant functio</w:t>
      </w:r>
      <w:r w:rsidR="008A1001">
        <w:rPr>
          <w:lang w:val="en-GB"/>
        </w:rPr>
        <w:t>nal traits (</w:t>
      </w:r>
      <w:proofErr w:type="spellStart"/>
      <w:r w:rsidR="008A1001">
        <w:rPr>
          <w:lang w:val="en-GB"/>
        </w:rPr>
        <w:t>Zarco</w:t>
      </w:r>
      <w:proofErr w:type="spellEnd"/>
      <w:r w:rsidR="008A1001">
        <w:rPr>
          <w:lang w:val="en-GB"/>
        </w:rPr>
        <w:t>-Tejada et al.</w:t>
      </w:r>
      <w:r w:rsidR="008A1B3C" w:rsidRPr="00915EEC">
        <w:rPr>
          <w:lang w:val="en-GB"/>
        </w:rPr>
        <w:t xml:space="preserve"> 2018). However, the key epidemiological parameter is not the time to symptoms but the </w:t>
      </w:r>
      <w:r w:rsidR="008A1B3C" w:rsidRPr="00667079">
        <w:rPr>
          <w:lang w:val="en-GB"/>
        </w:rPr>
        <w:t>plant latent</w:t>
      </w:r>
      <w:r w:rsidR="008A1B3C" w:rsidRPr="00915EEC">
        <w:rPr>
          <w:lang w:val="en-GB"/>
        </w:rPr>
        <w:t xml:space="preserve"> period, i.e. the time from infection to acquisition by the vector, whether from systemic or locali</w:t>
      </w:r>
      <w:r w:rsidR="008A1001">
        <w:rPr>
          <w:lang w:val="en-GB"/>
        </w:rPr>
        <w:t>sed infection (Hill and Purcell</w:t>
      </w:r>
      <w:r w:rsidR="008A1B3C" w:rsidRPr="00915EEC">
        <w:rPr>
          <w:lang w:val="en-GB"/>
        </w:rPr>
        <w:t xml:space="preserve"> 1995)</w:t>
      </w:r>
      <w:r w:rsidR="00B574F0" w:rsidRPr="00915EEC">
        <w:rPr>
          <w:lang w:val="en-GB"/>
        </w:rPr>
        <w:t>.</w:t>
      </w:r>
      <w:r w:rsidR="00B574F0">
        <w:rPr>
          <w:lang w:val="en-GB"/>
        </w:rPr>
        <w:t xml:space="preserve"> </w:t>
      </w:r>
      <w:r w:rsidR="0015164B">
        <w:rPr>
          <w:lang w:val="en-GB"/>
        </w:rPr>
        <w:t xml:space="preserve">This parameter was investigated by </w:t>
      </w:r>
      <w:r w:rsidR="00E3214F">
        <w:rPr>
          <w:lang w:val="en-GB"/>
        </w:rPr>
        <w:t xml:space="preserve">Hill and </w:t>
      </w:r>
      <w:r w:rsidR="0015164B">
        <w:rPr>
          <w:lang w:val="en-GB"/>
        </w:rPr>
        <w:t>Purcell (</w:t>
      </w:r>
      <w:r w:rsidR="00E3214F">
        <w:rPr>
          <w:lang w:val="en-GB"/>
        </w:rPr>
        <w:t>1997</w:t>
      </w:r>
      <w:r w:rsidR="0015164B">
        <w:rPr>
          <w:lang w:val="en-GB"/>
        </w:rPr>
        <w:t xml:space="preserve">) but very much depends on the host plant-vector system investigated. </w:t>
      </w:r>
      <w:r w:rsidR="00B574F0">
        <w:rPr>
          <w:lang w:val="en-GB"/>
        </w:rPr>
        <w:t xml:space="preserve"> </w:t>
      </w:r>
      <w:r w:rsidR="0015164B">
        <w:rPr>
          <w:lang w:val="en-GB"/>
        </w:rPr>
        <w:t>A</w:t>
      </w:r>
      <w:r w:rsidR="00B574F0">
        <w:rPr>
          <w:lang w:val="en-GB"/>
        </w:rPr>
        <w:t xml:space="preserve"> diseased tree</w:t>
      </w:r>
      <w:r w:rsidR="00902A12">
        <w:rPr>
          <w:lang w:val="en-GB"/>
        </w:rPr>
        <w:t xml:space="preserve"> once infectious</w:t>
      </w:r>
      <w:r w:rsidR="00B574F0">
        <w:rPr>
          <w:lang w:val="en-GB"/>
        </w:rPr>
        <w:t xml:space="preserve"> is likely to remain infectious so long as the xylem remains </w:t>
      </w:r>
      <w:r w:rsidR="00684135">
        <w:rPr>
          <w:lang w:val="en-GB"/>
        </w:rPr>
        <w:t xml:space="preserve">functional and vectors continue to feed. </w:t>
      </w:r>
      <w:r w:rsidR="00F92529" w:rsidRPr="008A1001">
        <w:rPr>
          <w:lang w:val="en-GB"/>
        </w:rPr>
        <w:t>A</w:t>
      </w:r>
      <w:proofErr w:type="spellStart"/>
      <w:r w:rsidR="00326C82" w:rsidRPr="008A1001">
        <w:rPr>
          <w:rFonts w:ascii="Calibri" w:eastAsia="Times New Roman" w:hAnsi="Calibri" w:cs="Calibri"/>
          <w:iCs/>
        </w:rPr>
        <w:t>cquisition</w:t>
      </w:r>
      <w:proofErr w:type="spellEnd"/>
      <w:r w:rsidR="00326C82" w:rsidRPr="008A1001">
        <w:rPr>
          <w:rFonts w:ascii="Calibri" w:eastAsia="Times New Roman" w:hAnsi="Calibri" w:cs="Calibri"/>
          <w:iCs/>
        </w:rPr>
        <w:t xml:space="preserve"> rate may vary according to disease progress on an individual tree.  The model basically assumes that transitions from the infectious (</w:t>
      </w:r>
      <w:proofErr w:type="gramStart"/>
      <w:r w:rsidR="00326C82" w:rsidRPr="008A1001">
        <w:rPr>
          <w:rFonts w:ascii="Calibri" w:eastAsia="Times New Roman" w:hAnsi="Calibri" w:cs="Calibri"/>
          <w:iCs/>
        </w:rPr>
        <w:t>I</w:t>
      </w:r>
      <w:proofErr w:type="gramEnd"/>
      <w:r w:rsidR="00326C82" w:rsidRPr="008A1001">
        <w:rPr>
          <w:rFonts w:ascii="Calibri" w:eastAsia="Times New Roman" w:hAnsi="Calibri" w:cs="Calibri"/>
          <w:iCs/>
        </w:rPr>
        <w:t xml:space="preserve">) to the removed (R) class have exponential distributions, thus giving </w:t>
      </w:r>
      <w:r w:rsidR="00F92529" w:rsidRPr="008A1001">
        <w:rPr>
          <w:rFonts w:ascii="Calibri" w:eastAsia="Times New Roman" w:hAnsi="Calibri" w:cs="Calibri"/>
          <w:iCs/>
        </w:rPr>
        <w:t xml:space="preserve">an estimate of </w:t>
      </w:r>
      <w:r w:rsidR="00326C82" w:rsidRPr="008A1001">
        <w:rPr>
          <w:rFonts w:ascii="Calibri" w:eastAsia="Times New Roman" w:hAnsi="Calibri" w:cs="Calibri"/>
          <w:iCs/>
        </w:rPr>
        <w:t>the mean infectious period. There a</w:t>
      </w:r>
      <w:r w:rsidR="001E411A" w:rsidRPr="008A1001">
        <w:rPr>
          <w:rFonts w:ascii="Calibri" w:eastAsia="Times New Roman" w:hAnsi="Calibri" w:cs="Calibri"/>
          <w:iCs/>
        </w:rPr>
        <w:t>re ways of incorporating different assumptions on the</w:t>
      </w:r>
      <w:r w:rsidR="00326C82" w:rsidRPr="008A1001">
        <w:rPr>
          <w:rFonts w:ascii="Calibri" w:eastAsia="Times New Roman" w:hAnsi="Calibri" w:cs="Calibri"/>
          <w:iCs/>
        </w:rPr>
        <w:t>s</w:t>
      </w:r>
      <w:r w:rsidR="001E411A" w:rsidRPr="008A1001">
        <w:rPr>
          <w:rFonts w:ascii="Calibri" w:eastAsia="Times New Roman" w:hAnsi="Calibri" w:cs="Calibri"/>
          <w:iCs/>
        </w:rPr>
        <w:t>e</w:t>
      </w:r>
      <w:r w:rsidR="00326C82" w:rsidRPr="008A1001">
        <w:rPr>
          <w:rFonts w:ascii="Calibri" w:eastAsia="Times New Roman" w:hAnsi="Calibri" w:cs="Calibri"/>
          <w:iCs/>
        </w:rPr>
        <w:t xml:space="preserve"> transition</w:t>
      </w:r>
      <w:r w:rsidR="001E411A" w:rsidRPr="008A1001">
        <w:rPr>
          <w:rFonts w:ascii="Calibri" w:eastAsia="Times New Roman" w:hAnsi="Calibri" w:cs="Calibri"/>
          <w:iCs/>
        </w:rPr>
        <w:t>s</w:t>
      </w:r>
      <w:r w:rsidR="00326C82" w:rsidRPr="008A1001">
        <w:rPr>
          <w:rFonts w:ascii="Calibri" w:eastAsia="Times New Roman" w:hAnsi="Calibri" w:cs="Calibri"/>
          <w:iCs/>
        </w:rPr>
        <w:t xml:space="preserve"> but again</w:t>
      </w:r>
      <w:r w:rsidR="001E411A" w:rsidRPr="008A1001">
        <w:rPr>
          <w:rFonts w:ascii="Calibri" w:eastAsia="Times New Roman" w:hAnsi="Calibri" w:cs="Calibri"/>
          <w:iCs/>
        </w:rPr>
        <w:t xml:space="preserve"> these are beyond the scope of</w:t>
      </w:r>
      <w:r w:rsidR="00F92529" w:rsidRPr="008A1001">
        <w:rPr>
          <w:rFonts w:ascii="Calibri" w:eastAsia="Times New Roman" w:hAnsi="Calibri" w:cs="Calibri"/>
          <w:iCs/>
        </w:rPr>
        <w:t xml:space="preserve"> this perspective.</w:t>
      </w:r>
    </w:p>
    <w:p w14:paraId="6E58CD14" w14:textId="3138A4E5" w:rsidR="00776E18" w:rsidRPr="00915EEC" w:rsidRDefault="00684135" w:rsidP="008433E7">
      <w:pPr>
        <w:jc w:val="both"/>
        <w:rPr>
          <w:lang w:val="en-GB"/>
        </w:rPr>
      </w:pPr>
      <w:r>
        <w:rPr>
          <w:lang w:val="en-GB"/>
        </w:rPr>
        <w:t xml:space="preserve">There is more information on at least some vectors </w:t>
      </w:r>
      <w:r w:rsidR="008A1B3C" w:rsidRPr="00915EEC">
        <w:rPr>
          <w:lang w:val="en-GB"/>
        </w:rPr>
        <w:t>as described below</w:t>
      </w:r>
      <w:r w:rsidR="008A1B3C">
        <w:rPr>
          <w:lang w:val="en-GB"/>
        </w:rPr>
        <w:t xml:space="preserve">, but </w:t>
      </w:r>
      <w:r>
        <w:rPr>
          <w:lang w:val="en-GB"/>
        </w:rPr>
        <w:t>vector activity within a crop population is largely unexplored. It is also the case that fo</w:t>
      </w:r>
      <w:r w:rsidR="00902A12">
        <w:rPr>
          <w:lang w:val="en-GB"/>
        </w:rPr>
        <w:t>llowing acquisition</w:t>
      </w:r>
      <w:r w:rsidR="00720941">
        <w:rPr>
          <w:lang w:val="en-GB"/>
        </w:rPr>
        <w:t>, the bacterium</w:t>
      </w:r>
      <w:r>
        <w:rPr>
          <w:lang w:val="en-GB"/>
        </w:rPr>
        <w:t xml:space="preserve"> is restricted to the foregut</w:t>
      </w:r>
      <w:r w:rsidR="008C3757">
        <w:rPr>
          <w:lang w:val="en-GB"/>
        </w:rPr>
        <w:t xml:space="preserve"> </w:t>
      </w:r>
      <w:r w:rsidR="008A1001">
        <w:rPr>
          <w:lang w:val="en-GB"/>
        </w:rPr>
        <w:t>(Almeida et al.</w:t>
      </w:r>
      <w:r w:rsidR="008C3757" w:rsidRPr="00915EEC">
        <w:rPr>
          <w:lang w:val="en-GB"/>
        </w:rPr>
        <w:t xml:space="preserve"> 2005</w:t>
      </w:r>
      <w:r w:rsidR="008C3757">
        <w:rPr>
          <w:lang w:val="en-GB"/>
        </w:rPr>
        <w:t>)</w:t>
      </w:r>
      <w:r>
        <w:rPr>
          <w:lang w:val="en-GB"/>
        </w:rPr>
        <w:t xml:space="preserve"> and hence the </w:t>
      </w:r>
      <w:r w:rsidRPr="00667079">
        <w:rPr>
          <w:lang w:val="en-GB"/>
        </w:rPr>
        <w:t>vector latent</w:t>
      </w:r>
      <w:r>
        <w:rPr>
          <w:lang w:val="en-GB"/>
        </w:rPr>
        <w:t xml:space="preserve"> period (before inoculation) would be very short </w:t>
      </w:r>
      <w:r w:rsidR="005C67E5">
        <w:rPr>
          <w:lang w:val="en-GB"/>
        </w:rPr>
        <w:t xml:space="preserve">or </w:t>
      </w:r>
      <w:r w:rsidR="005C67E5" w:rsidRPr="00915EEC">
        <w:rPr>
          <w:lang w:val="en-GB"/>
        </w:rPr>
        <w:t>non-existent</w:t>
      </w:r>
      <w:r w:rsidR="005C67E5">
        <w:rPr>
          <w:lang w:val="en-GB"/>
        </w:rPr>
        <w:t xml:space="preserve"> </w:t>
      </w:r>
      <w:r w:rsidR="008A1001">
        <w:rPr>
          <w:lang w:val="en-GB"/>
        </w:rPr>
        <w:t>(Almeida et al.</w:t>
      </w:r>
      <w:r w:rsidR="00B06EDF">
        <w:rPr>
          <w:lang w:val="en-GB"/>
        </w:rPr>
        <w:t xml:space="preserve"> 2005) </w:t>
      </w:r>
      <w:r>
        <w:rPr>
          <w:lang w:val="en-GB"/>
        </w:rPr>
        <w:t xml:space="preserve">and yet </w:t>
      </w:r>
      <w:r w:rsidR="005C67E5" w:rsidRPr="00915EEC">
        <w:rPr>
          <w:lang w:val="en-GB"/>
        </w:rPr>
        <w:t>the bacterium</w:t>
      </w:r>
      <w:r w:rsidR="005C67E5">
        <w:rPr>
          <w:lang w:val="en-GB"/>
        </w:rPr>
        <w:t xml:space="preserve"> </w:t>
      </w:r>
      <w:r>
        <w:rPr>
          <w:lang w:val="en-GB"/>
        </w:rPr>
        <w:t xml:space="preserve">multiplies there, presumably for </w:t>
      </w:r>
      <w:r w:rsidR="00902A12">
        <w:rPr>
          <w:lang w:val="en-GB"/>
        </w:rPr>
        <w:t xml:space="preserve">the </w:t>
      </w:r>
      <w:r>
        <w:rPr>
          <w:lang w:val="en-GB"/>
        </w:rPr>
        <w:t>life</w:t>
      </w:r>
      <w:r w:rsidR="00902A12">
        <w:rPr>
          <w:lang w:val="en-GB"/>
        </w:rPr>
        <w:t xml:space="preserve"> of the vector</w:t>
      </w:r>
      <w:r w:rsidR="00720941">
        <w:rPr>
          <w:lang w:val="en-GB"/>
        </w:rPr>
        <w:t xml:space="preserve">. So </w:t>
      </w:r>
      <w:r w:rsidR="00720941" w:rsidRPr="00720941">
        <w:rPr>
          <w:i/>
          <w:lang w:val="en-GB"/>
        </w:rPr>
        <w:t xml:space="preserve">X. </w:t>
      </w:r>
      <w:proofErr w:type="spellStart"/>
      <w:r w:rsidR="00720941" w:rsidRPr="00720941">
        <w:rPr>
          <w:i/>
          <w:lang w:val="en-GB"/>
        </w:rPr>
        <w:t>fastidiosa</w:t>
      </w:r>
      <w:proofErr w:type="spellEnd"/>
      <w:r>
        <w:rPr>
          <w:lang w:val="en-GB"/>
        </w:rPr>
        <w:t xml:space="preserve"> corresponds to a non-</w:t>
      </w:r>
      <w:proofErr w:type="spellStart"/>
      <w:r>
        <w:rPr>
          <w:lang w:val="en-GB"/>
        </w:rPr>
        <w:t>circulative</w:t>
      </w:r>
      <w:proofErr w:type="spellEnd"/>
      <w:r>
        <w:rPr>
          <w:lang w:val="en-GB"/>
        </w:rPr>
        <w:t xml:space="preserve"> propagative bacterium, a case not described for </w:t>
      </w:r>
      <w:r w:rsidR="00846EAA">
        <w:rPr>
          <w:lang w:val="en-GB"/>
        </w:rPr>
        <w:t xml:space="preserve">persistent </w:t>
      </w:r>
      <w:r>
        <w:rPr>
          <w:lang w:val="en-GB"/>
        </w:rPr>
        <w:t>plant viruses</w:t>
      </w:r>
      <w:r w:rsidR="00846EAA">
        <w:rPr>
          <w:lang w:val="en-GB"/>
        </w:rPr>
        <w:t>,</w:t>
      </w:r>
      <w:r>
        <w:rPr>
          <w:lang w:val="en-GB"/>
        </w:rPr>
        <w:t xml:space="preserve"> where movement from the foregut to the </w:t>
      </w:r>
      <w:proofErr w:type="spellStart"/>
      <w:r>
        <w:rPr>
          <w:lang w:val="en-GB"/>
        </w:rPr>
        <w:t>haemocyl</w:t>
      </w:r>
      <w:proofErr w:type="spellEnd"/>
      <w:r>
        <w:rPr>
          <w:lang w:val="en-GB"/>
        </w:rPr>
        <w:t xml:space="preserve"> and to the salivary glands would be the norm leading to an extended </w:t>
      </w:r>
      <w:r w:rsidR="0087394C">
        <w:rPr>
          <w:lang w:val="en-GB"/>
        </w:rPr>
        <w:t xml:space="preserve">vector </w:t>
      </w:r>
      <w:r w:rsidRPr="00667079">
        <w:rPr>
          <w:lang w:val="en-GB"/>
        </w:rPr>
        <w:t>latent period</w:t>
      </w:r>
      <w:r>
        <w:rPr>
          <w:lang w:val="en-GB"/>
        </w:rPr>
        <w:t>.</w:t>
      </w:r>
      <w:r w:rsidR="005C67E5">
        <w:rPr>
          <w:lang w:val="en-GB"/>
        </w:rPr>
        <w:t xml:space="preserve"> </w:t>
      </w:r>
      <w:r w:rsidR="005C67E5" w:rsidRPr="00915EEC">
        <w:rPr>
          <w:lang w:val="en-GB"/>
        </w:rPr>
        <w:t xml:space="preserve">We note also that the terminology used for plant virus vector transmission </w:t>
      </w:r>
      <w:r w:rsidR="00776E18" w:rsidRPr="00915EEC">
        <w:rPr>
          <w:lang w:val="en-GB"/>
        </w:rPr>
        <w:t xml:space="preserve">can have a </w:t>
      </w:r>
      <w:r w:rsidR="005C67E5" w:rsidRPr="00915EEC">
        <w:rPr>
          <w:lang w:val="en-GB"/>
        </w:rPr>
        <w:t xml:space="preserve">different </w:t>
      </w:r>
      <w:r w:rsidR="00776E18" w:rsidRPr="00915EEC">
        <w:rPr>
          <w:lang w:val="en-GB"/>
        </w:rPr>
        <w:t xml:space="preserve">interpretation </w:t>
      </w:r>
      <w:r w:rsidR="005C67E5" w:rsidRPr="00915EEC">
        <w:rPr>
          <w:lang w:val="en-GB"/>
        </w:rPr>
        <w:t>from those working with</w:t>
      </w:r>
      <w:r w:rsidR="005C67E5" w:rsidRPr="00667079">
        <w:rPr>
          <w:i/>
          <w:lang w:val="en-GB"/>
        </w:rPr>
        <w:t xml:space="preserve"> X</w:t>
      </w:r>
      <w:r w:rsidR="0071501B" w:rsidRPr="00667079">
        <w:rPr>
          <w:i/>
          <w:lang w:val="en-GB"/>
        </w:rPr>
        <w:t xml:space="preserve">. </w:t>
      </w:r>
      <w:proofErr w:type="spellStart"/>
      <w:r w:rsidR="0071501B" w:rsidRPr="00667079">
        <w:rPr>
          <w:i/>
          <w:lang w:val="en-GB"/>
        </w:rPr>
        <w:t>fastidiosa</w:t>
      </w:r>
      <w:proofErr w:type="spellEnd"/>
      <w:r w:rsidR="005C67E5" w:rsidRPr="00915EEC">
        <w:rPr>
          <w:lang w:val="en-GB"/>
        </w:rPr>
        <w:t xml:space="preserve"> vectors. </w:t>
      </w:r>
      <w:r w:rsidR="00902A12" w:rsidRPr="00915EEC">
        <w:rPr>
          <w:lang w:val="en-GB"/>
        </w:rPr>
        <w:t xml:space="preserve">In </w:t>
      </w:r>
      <w:proofErr w:type="spellStart"/>
      <w:r w:rsidR="00902A12" w:rsidRPr="00915EEC">
        <w:rPr>
          <w:lang w:val="en-GB"/>
        </w:rPr>
        <w:t>Bragard</w:t>
      </w:r>
      <w:proofErr w:type="spellEnd"/>
      <w:r w:rsidR="00902A12" w:rsidRPr="00915EEC">
        <w:rPr>
          <w:lang w:val="en-GB"/>
        </w:rPr>
        <w:t xml:space="preserve"> et al. (2013)</w:t>
      </w:r>
      <w:r w:rsidR="0071501B">
        <w:rPr>
          <w:lang w:val="en-GB"/>
        </w:rPr>
        <w:t>,</w:t>
      </w:r>
      <w:r w:rsidR="00902A12" w:rsidRPr="00915EEC">
        <w:rPr>
          <w:lang w:val="en-GB"/>
        </w:rPr>
        <w:t xml:space="preserve"> an attempt was made</w:t>
      </w:r>
      <w:r w:rsidR="00776E18" w:rsidRPr="00915EEC">
        <w:rPr>
          <w:lang w:val="en-GB"/>
        </w:rPr>
        <w:t xml:space="preserve"> to systematically review all the virus vectors, with three time-dependent figures, one for acquisition, another one for retention a</w:t>
      </w:r>
      <w:r w:rsidR="00902A12" w:rsidRPr="00915EEC">
        <w:rPr>
          <w:lang w:val="en-GB"/>
        </w:rPr>
        <w:t>nd a final one for inoculation</w:t>
      </w:r>
      <w:r w:rsidR="004025ED">
        <w:rPr>
          <w:lang w:val="en-GB"/>
        </w:rPr>
        <w:t>.</w:t>
      </w:r>
      <w:r w:rsidR="00776E18" w:rsidRPr="00915EEC">
        <w:rPr>
          <w:lang w:val="en-GB"/>
        </w:rPr>
        <w:t xml:space="preserve"> </w:t>
      </w:r>
      <w:proofErr w:type="spellStart"/>
      <w:r w:rsidR="00776E18" w:rsidRPr="00915EEC">
        <w:rPr>
          <w:lang w:val="en-GB"/>
        </w:rPr>
        <w:t>Killiny</w:t>
      </w:r>
      <w:proofErr w:type="spellEnd"/>
      <w:r w:rsidR="00776E18" w:rsidRPr="00915EEC">
        <w:rPr>
          <w:lang w:val="en-GB"/>
        </w:rPr>
        <w:t xml:space="preserve"> and Almeida </w:t>
      </w:r>
      <w:r w:rsidR="00902A12">
        <w:rPr>
          <w:lang w:val="en-GB"/>
        </w:rPr>
        <w:t xml:space="preserve">(2014) </w:t>
      </w:r>
      <w:r w:rsidR="00902A12" w:rsidRPr="00915EEC">
        <w:rPr>
          <w:lang w:val="en-GB"/>
        </w:rPr>
        <w:t xml:space="preserve">proposed similar steps for </w:t>
      </w:r>
      <w:r w:rsidR="000C6B05">
        <w:rPr>
          <w:lang w:val="en-GB"/>
        </w:rPr>
        <w:t xml:space="preserve">their detailed study of the interaction of </w:t>
      </w:r>
      <w:r w:rsidR="00720941" w:rsidRPr="00720941">
        <w:rPr>
          <w:i/>
          <w:lang w:val="en-GB"/>
        </w:rPr>
        <w:t xml:space="preserve">X. </w:t>
      </w:r>
      <w:proofErr w:type="spellStart"/>
      <w:r w:rsidR="00720941" w:rsidRPr="00720941">
        <w:rPr>
          <w:i/>
          <w:lang w:val="en-GB"/>
        </w:rPr>
        <w:t>fastidiosa</w:t>
      </w:r>
      <w:proofErr w:type="spellEnd"/>
      <w:r w:rsidR="000C6B05">
        <w:rPr>
          <w:lang w:val="en-GB"/>
        </w:rPr>
        <w:t xml:space="preserve"> with its vectors</w:t>
      </w:r>
      <w:r w:rsidR="00720941">
        <w:rPr>
          <w:lang w:val="en-GB"/>
        </w:rPr>
        <w:t>. However,</w:t>
      </w:r>
      <w:r w:rsidR="00776E18" w:rsidRPr="00915EEC">
        <w:rPr>
          <w:lang w:val="en-GB"/>
        </w:rPr>
        <w:t xml:space="preserve"> stud</w:t>
      </w:r>
      <w:r w:rsidR="00F92529">
        <w:rPr>
          <w:lang w:val="en-GB"/>
        </w:rPr>
        <w:t xml:space="preserve">ies have mostly focused on </w:t>
      </w:r>
      <w:r w:rsidR="00F92529" w:rsidRPr="008A1001">
        <w:t>AAP (acquisition access period) and</w:t>
      </w:r>
      <w:r w:rsidR="002C4D95" w:rsidRPr="008A1001">
        <w:t xml:space="preserve"> IAP (inoculation access period)</w:t>
      </w:r>
      <w:r w:rsidR="00F92529" w:rsidRPr="008A1001">
        <w:t>,</w:t>
      </w:r>
      <w:r w:rsidR="00902A12" w:rsidRPr="00915EEC">
        <w:rPr>
          <w:lang w:val="en-GB"/>
        </w:rPr>
        <w:t xml:space="preserve"> but it has proved difficult to provide</w:t>
      </w:r>
      <w:r w:rsidR="00776E18" w:rsidRPr="00915EEC">
        <w:rPr>
          <w:lang w:val="en-GB"/>
        </w:rPr>
        <w:t xml:space="preserve"> a very clear picture from experimental</w:t>
      </w:r>
      <w:r w:rsidR="00902A12">
        <w:rPr>
          <w:lang w:val="en-GB"/>
        </w:rPr>
        <w:t xml:space="preserve"> studies</w:t>
      </w:r>
      <w:r w:rsidR="00776E18" w:rsidRPr="00915EEC">
        <w:rPr>
          <w:lang w:val="en-GB"/>
        </w:rPr>
        <w:t>, probably because of high variation depending on the host plant, the conditions, le</w:t>
      </w:r>
      <w:r w:rsidR="00DE501A" w:rsidRPr="00915EEC">
        <w:rPr>
          <w:lang w:val="en-GB"/>
        </w:rPr>
        <w:t>vel of bacteria in the plants, etc.</w:t>
      </w:r>
      <w:r w:rsidR="00DE501A">
        <w:rPr>
          <w:lang w:val="en-GB"/>
        </w:rPr>
        <w:t xml:space="preserve"> </w:t>
      </w:r>
      <w:r w:rsidR="00776E18" w:rsidRPr="00915EEC">
        <w:rPr>
          <w:lang w:val="en-GB"/>
        </w:rPr>
        <w:t>This b</w:t>
      </w:r>
      <w:r w:rsidR="00902A12" w:rsidRPr="00915EEC">
        <w:rPr>
          <w:lang w:val="en-GB"/>
        </w:rPr>
        <w:t>eing said, if we follow Almeida et al. (2005)</w:t>
      </w:r>
      <w:r w:rsidR="00776E18" w:rsidRPr="00915EEC">
        <w:rPr>
          <w:lang w:val="en-GB"/>
        </w:rPr>
        <w:t>, acquisition is almost immediate after feeding, there is no latency betwe</w:t>
      </w:r>
      <w:r w:rsidR="00902A12" w:rsidRPr="00915EEC">
        <w:rPr>
          <w:lang w:val="en-GB"/>
        </w:rPr>
        <w:t xml:space="preserve">en acquisition and ability to </w:t>
      </w:r>
      <w:r w:rsidR="00902A12" w:rsidRPr="00915EEC">
        <w:rPr>
          <w:lang w:val="en-GB"/>
        </w:rPr>
        <w:lastRenderedPageBreak/>
        <w:t>inoculate (although ve</w:t>
      </w:r>
      <w:r w:rsidR="00902A12">
        <w:rPr>
          <w:lang w:val="en-GB"/>
        </w:rPr>
        <w:t>c</w:t>
      </w:r>
      <w:r w:rsidR="00902A12" w:rsidRPr="00915EEC">
        <w:rPr>
          <w:lang w:val="en-GB"/>
        </w:rPr>
        <w:t>tor residenc</w:t>
      </w:r>
      <w:r w:rsidR="00902A12">
        <w:rPr>
          <w:lang w:val="en-GB"/>
        </w:rPr>
        <w:t>e times and behaviour would affect this)</w:t>
      </w:r>
      <w:r w:rsidR="00776E18" w:rsidRPr="00915EEC">
        <w:rPr>
          <w:lang w:val="en-GB"/>
        </w:rPr>
        <w:t>, retention is over the w</w:t>
      </w:r>
      <w:r w:rsidR="002C4D95">
        <w:rPr>
          <w:lang w:val="en-GB"/>
        </w:rPr>
        <w:t xml:space="preserve">hole life of the adult or </w:t>
      </w:r>
      <w:r w:rsidR="002C4D95" w:rsidRPr="008A1001">
        <w:rPr>
          <w:lang w:val="en-GB"/>
        </w:rPr>
        <w:t>nymphs</w:t>
      </w:r>
      <w:r w:rsidR="00776E18" w:rsidRPr="008A1001">
        <w:rPr>
          <w:lang w:val="en-GB"/>
        </w:rPr>
        <w:t xml:space="preserve"> </w:t>
      </w:r>
      <w:r w:rsidR="00776E18" w:rsidRPr="00915EEC">
        <w:rPr>
          <w:lang w:val="en-GB"/>
        </w:rPr>
        <w:t xml:space="preserve">(but without </w:t>
      </w:r>
      <w:r w:rsidR="00902A12">
        <w:rPr>
          <w:lang w:val="en-GB"/>
        </w:rPr>
        <w:t>trans</w:t>
      </w:r>
      <w:r w:rsidR="00667079">
        <w:rPr>
          <w:lang w:val="en-GB"/>
        </w:rPr>
        <w:t>-</w:t>
      </w:r>
      <w:proofErr w:type="spellStart"/>
      <w:r w:rsidR="00902A12">
        <w:rPr>
          <w:lang w:val="en-GB"/>
        </w:rPr>
        <w:t>stadial</w:t>
      </w:r>
      <w:proofErr w:type="spellEnd"/>
      <w:r w:rsidR="00902A12">
        <w:rPr>
          <w:lang w:val="en-GB"/>
        </w:rPr>
        <w:t xml:space="preserve"> </w:t>
      </w:r>
      <w:r w:rsidR="00902A12" w:rsidRPr="00915EEC">
        <w:rPr>
          <w:lang w:val="en-GB"/>
        </w:rPr>
        <w:t>passaging)</w:t>
      </w:r>
      <w:r w:rsidR="00720941">
        <w:rPr>
          <w:lang w:val="en-GB"/>
        </w:rPr>
        <w:t>,</w:t>
      </w:r>
      <w:r w:rsidR="00902A12" w:rsidRPr="00915EEC">
        <w:rPr>
          <w:lang w:val="en-GB"/>
        </w:rPr>
        <w:t xml:space="preserve"> and inoculation would continue</w:t>
      </w:r>
      <w:r w:rsidR="00776E18" w:rsidRPr="00915EEC">
        <w:rPr>
          <w:lang w:val="en-GB"/>
        </w:rPr>
        <w:t xml:space="preserve"> with the life of the insect stage considered.</w:t>
      </w:r>
    </w:p>
    <w:p w14:paraId="5FC05E51" w14:textId="77777777" w:rsidR="00AA647E" w:rsidRDefault="00AA647E" w:rsidP="0064603B">
      <w:pPr>
        <w:jc w:val="both"/>
        <w:rPr>
          <w:lang w:val="en-GB"/>
        </w:rPr>
      </w:pPr>
    </w:p>
    <w:p w14:paraId="71EF328C" w14:textId="77777777" w:rsidR="009F616B" w:rsidRPr="000B5DAC" w:rsidRDefault="00BD3AFC" w:rsidP="0064603B">
      <w:pPr>
        <w:jc w:val="both"/>
        <w:rPr>
          <w:lang w:val="en-GB"/>
        </w:rPr>
      </w:pPr>
      <w:r>
        <w:rPr>
          <w:b/>
          <w:lang w:val="en-GB"/>
        </w:rPr>
        <w:t>Vector population abundance</w:t>
      </w:r>
      <w:r w:rsidR="00896D6D">
        <w:rPr>
          <w:b/>
          <w:lang w:val="en-GB"/>
        </w:rPr>
        <w:t xml:space="preserve"> and activity</w:t>
      </w:r>
    </w:p>
    <w:p w14:paraId="00731EFF" w14:textId="3B2C2E95" w:rsidR="000B5DAC" w:rsidRDefault="009048C3" w:rsidP="0064603B">
      <w:pPr>
        <w:jc w:val="both"/>
        <w:rPr>
          <w:rFonts w:ascii="UniversLTStd-Bold" w:hAnsi="UniversLTStd-Bold" w:cs="UniversLTStd-Bold"/>
          <w:b/>
          <w:bCs/>
          <w:color w:val="000000"/>
          <w:sz w:val="20"/>
          <w:szCs w:val="20"/>
        </w:rPr>
      </w:pPr>
      <w:r>
        <w:rPr>
          <w:lang w:val="en-GB"/>
        </w:rPr>
        <w:t>The population abundance of vectors (scaled by the number of host plants</w:t>
      </w:r>
      <w:r w:rsidR="00BD3AFC">
        <w:rPr>
          <w:lang w:val="en-GB"/>
        </w:rPr>
        <w:t>)</w:t>
      </w:r>
      <w:r>
        <w:rPr>
          <w:lang w:val="en-GB"/>
        </w:rPr>
        <w:t xml:space="preserve"> is one component of the invasion criterion</w:t>
      </w:r>
      <w:r w:rsidR="00BD3AFC">
        <w:rPr>
          <w:lang w:val="en-GB"/>
        </w:rPr>
        <w:t xml:space="preserve">. </w:t>
      </w:r>
      <w:r w:rsidR="000B5DAC">
        <w:rPr>
          <w:lang w:val="en-GB"/>
        </w:rPr>
        <w:t xml:space="preserve">Although aspects of the dynamics of insect transmitted pathogens such as </w:t>
      </w:r>
      <w:r w:rsidR="000B5DAC" w:rsidRPr="00667079">
        <w:rPr>
          <w:i/>
          <w:lang w:val="en-GB"/>
        </w:rPr>
        <w:t>X</w:t>
      </w:r>
      <w:r w:rsidR="0071501B" w:rsidRPr="00667079">
        <w:rPr>
          <w:i/>
          <w:lang w:val="en-GB"/>
        </w:rPr>
        <w:t xml:space="preserve">. </w:t>
      </w:r>
      <w:proofErr w:type="spellStart"/>
      <w:r w:rsidR="0071501B" w:rsidRPr="00667079">
        <w:rPr>
          <w:i/>
          <w:lang w:val="en-GB"/>
        </w:rPr>
        <w:t>fastidiosa</w:t>
      </w:r>
      <w:proofErr w:type="spellEnd"/>
      <w:r w:rsidR="000B5DAC">
        <w:rPr>
          <w:lang w:val="en-GB"/>
        </w:rPr>
        <w:t xml:space="preserve"> are related to vector abundance, many aspects of vector reproductive biology are poorly understood. Key nutritional factors involved in</w:t>
      </w:r>
      <w:r w:rsidR="000B5DAC" w:rsidRPr="00B364ED">
        <w:rPr>
          <w:lang w:val="en-GB"/>
        </w:rPr>
        <w:t xml:space="preserve"> </w:t>
      </w:r>
      <w:r w:rsidR="000B5DAC">
        <w:rPr>
          <w:lang w:val="en-GB"/>
        </w:rPr>
        <w:t xml:space="preserve">glassy-winged sharpshooter egg production and hence population growth are described by </w:t>
      </w:r>
      <w:proofErr w:type="spellStart"/>
      <w:r w:rsidR="000B5DAC">
        <w:rPr>
          <w:lang w:val="en-GB"/>
        </w:rPr>
        <w:t>Sisterson</w:t>
      </w:r>
      <w:proofErr w:type="spellEnd"/>
      <w:r w:rsidR="000B5DAC">
        <w:rPr>
          <w:lang w:val="en-GB"/>
        </w:rPr>
        <w:t xml:space="preserve"> et al. (2017</w:t>
      </w:r>
      <w:r w:rsidR="000B5DAC" w:rsidRPr="008A1001">
        <w:rPr>
          <w:lang w:val="en-GB"/>
        </w:rPr>
        <w:t>).</w:t>
      </w:r>
      <w:r w:rsidR="002C4D95" w:rsidRPr="008A1001">
        <w:rPr>
          <w:lang w:val="en-GB"/>
        </w:rPr>
        <w:t xml:space="preserve"> </w:t>
      </w:r>
      <w:r w:rsidR="002C4D95" w:rsidRPr="008A1001">
        <w:t xml:space="preserve">While </w:t>
      </w:r>
      <w:proofErr w:type="spellStart"/>
      <w:r w:rsidR="002C4D95" w:rsidRPr="008A1001">
        <w:t>Sisterson</w:t>
      </w:r>
      <w:proofErr w:type="spellEnd"/>
      <w:r w:rsidR="002C4D95" w:rsidRPr="008A1001">
        <w:t xml:space="preserve"> et al. (2017</w:t>
      </w:r>
      <w:r w:rsidR="003D0C1B" w:rsidRPr="008A1001">
        <w:t>) demonstrated that adult diet a</w:t>
      </w:r>
      <w:r w:rsidR="002C4D95" w:rsidRPr="008A1001">
        <w:t>ffects glassy-winged sharpshooter egg production and hence rates of population growth, key nutritional factors affecting egg maturation remain to be de</w:t>
      </w:r>
      <w:r w:rsidR="008A1001">
        <w:t>termined.</w:t>
      </w:r>
      <w:r w:rsidR="002C4D95" w:rsidRPr="003A3FBF">
        <w:rPr>
          <w:color w:val="FF0000"/>
        </w:rPr>
        <w:t xml:space="preserve"> </w:t>
      </w:r>
      <w:r w:rsidR="008A1001" w:rsidRPr="00DB4ACA">
        <w:rPr>
          <w:lang w:val="en-GB"/>
        </w:rPr>
        <w:t>Thus</w:t>
      </w:r>
      <w:r w:rsidR="008A1001">
        <w:rPr>
          <w:lang w:val="en-GB"/>
        </w:rPr>
        <w:t xml:space="preserve"> t</w:t>
      </w:r>
      <w:r w:rsidR="0071501B">
        <w:rPr>
          <w:lang w:val="en-GB"/>
        </w:rPr>
        <w:t>here is a</w:t>
      </w:r>
      <w:r w:rsidR="000B5DAC">
        <w:rPr>
          <w:lang w:val="en-GB"/>
        </w:rPr>
        <w:t xml:space="preserve"> greater need to study vector reproduction biology and mortality to better understand population growth and </w:t>
      </w:r>
      <w:r w:rsidR="00BD3AFC">
        <w:rPr>
          <w:lang w:val="en-GB"/>
        </w:rPr>
        <w:t>diseas</w:t>
      </w:r>
      <w:r w:rsidR="008A1001">
        <w:rPr>
          <w:lang w:val="en-GB"/>
        </w:rPr>
        <w:t>e spread (</w:t>
      </w:r>
      <w:proofErr w:type="spellStart"/>
      <w:r w:rsidR="008A1001">
        <w:rPr>
          <w:lang w:val="en-GB"/>
        </w:rPr>
        <w:t>Sisterson</w:t>
      </w:r>
      <w:proofErr w:type="spellEnd"/>
      <w:r w:rsidR="008A1001">
        <w:rPr>
          <w:lang w:val="en-GB"/>
        </w:rPr>
        <w:t xml:space="preserve"> and </w:t>
      </w:r>
      <w:proofErr w:type="spellStart"/>
      <w:r w:rsidR="008A1001">
        <w:rPr>
          <w:lang w:val="en-GB"/>
        </w:rPr>
        <w:t>Stenger</w:t>
      </w:r>
      <w:proofErr w:type="spellEnd"/>
      <w:r w:rsidR="008A1001">
        <w:rPr>
          <w:lang w:val="en-GB"/>
        </w:rPr>
        <w:t xml:space="preserve"> 2016; </w:t>
      </w:r>
      <w:proofErr w:type="spellStart"/>
      <w:r w:rsidR="008A1001">
        <w:rPr>
          <w:lang w:val="en-GB"/>
        </w:rPr>
        <w:t>Sisterson</w:t>
      </w:r>
      <w:proofErr w:type="spellEnd"/>
      <w:r w:rsidR="008A1001">
        <w:rPr>
          <w:lang w:val="en-GB"/>
        </w:rPr>
        <w:t xml:space="preserve"> et al.</w:t>
      </w:r>
      <w:r w:rsidR="00BD3AFC">
        <w:rPr>
          <w:lang w:val="en-GB"/>
        </w:rPr>
        <w:t xml:space="preserve"> </w:t>
      </w:r>
      <w:r w:rsidR="000B5DAC">
        <w:rPr>
          <w:lang w:val="en-GB"/>
        </w:rPr>
        <w:t>2018).</w:t>
      </w:r>
      <w:bookmarkStart w:id="0" w:name="_GoBack"/>
      <w:bookmarkEnd w:id="0"/>
    </w:p>
    <w:p w14:paraId="5B78D31C" w14:textId="6D9A394D" w:rsidR="00BD3AFC" w:rsidRPr="00DE501A" w:rsidRDefault="00BD3AFC" w:rsidP="0064603B">
      <w:pPr>
        <w:jc w:val="both"/>
        <w:rPr>
          <w:lang w:val="en-GB"/>
        </w:rPr>
      </w:pPr>
      <w:r>
        <w:rPr>
          <w:lang w:val="en-GB"/>
        </w:rPr>
        <w:t xml:space="preserve">A key question is the effectiveness of vector control in </w:t>
      </w:r>
      <w:r w:rsidRPr="009905AE">
        <w:rPr>
          <w:i/>
          <w:lang w:val="en-GB"/>
        </w:rPr>
        <w:t>X</w:t>
      </w:r>
      <w:r w:rsidR="0071501B" w:rsidRPr="009905AE">
        <w:rPr>
          <w:i/>
          <w:lang w:val="en-GB"/>
        </w:rPr>
        <w:t xml:space="preserve">. </w:t>
      </w:r>
      <w:proofErr w:type="spellStart"/>
      <w:r w:rsidR="0071501B" w:rsidRPr="009905AE">
        <w:rPr>
          <w:i/>
          <w:lang w:val="en-GB"/>
        </w:rPr>
        <w:t>fastidiosa</w:t>
      </w:r>
      <w:proofErr w:type="spellEnd"/>
      <w:r>
        <w:rPr>
          <w:lang w:val="en-GB"/>
        </w:rPr>
        <w:t xml:space="preserve"> epidemiology. </w:t>
      </w:r>
      <w:r w:rsidR="0063435E">
        <w:rPr>
          <w:lang w:val="en-GB"/>
        </w:rPr>
        <w:t xml:space="preserve">The </w:t>
      </w:r>
      <w:r w:rsidR="000A1F67" w:rsidRPr="000A1F67">
        <w:rPr>
          <w:lang w:val="en-GB"/>
        </w:rPr>
        <w:t xml:space="preserve">dynamics of the glassy-winged sharpshooter were monitored in citrus, grapevine </w:t>
      </w:r>
      <w:r w:rsidR="00710A8F">
        <w:rPr>
          <w:lang w:val="en-GB"/>
        </w:rPr>
        <w:t xml:space="preserve">and stone fruit in the </w:t>
      </w:r>
      <w:r w:rsidR="00710A8F" w:rsidRPr="008A1001">
        <w:rPr>
          <w:lang w:val="en-GB"/>
        </w:rPr>
        <w:t>San Joaquin</w:t>
      </w:r>
      <w:r w:rsidR="000A1F67" w:rsidRPr="008A1001">
        <w:rPr>
          <w:lang w:val="en-GB"/>
        </w:rPr>
        <w:t xml:space="preserve"> </w:t>
      </w:r>
      <w:r w:rsidR="000A1F67" w:rsidRPr="000A1F67">
        <w:rPr>
          <w:lang w:val="en-GB"/>
        </w:rPr>
        <w:t>valley in California before and after a control prog</w:t>
      </w:r>
      <w:r w:rsidR="008A1001">
        <w:rPr>
          <w:lang w:val="en-GB"/>
        </w:rPr>
        <w:t>ram was introduced (Park et al.</w:t>
      </w:r>
      <w:r w:rsidR="000A1F67" w:rsidRPr="000A1F67">
        <w:rPr>
          <w:lang w:val="en-GB"/>
        </w:rPr>
        <w:t xml:space="preserve"> 2006). The low numbers of vectors following spray treatment make it unlikely that statistically significant relationships </w:t>
      </w:r>
      <w:r w:rsidR="0071501B">
        <w:rPr>
          <w:lang w:val="en-GB"/>
        </w:rPr>
        <w:t>with disease</w:t>
      </w:r>
      <w:r w:rsidR="00AD6857">
        <w:rPr>
          <w:lang w:val="en-GB"/>
        </w:rPr>
        <w:t xml:space="preserve"> </w:t>
      </w:r>
      <w:r w:rsidR="000A1F67" w:rsidRPr="000A1F67">
        <w:rPr>
          <w:lang w:val="en-GB"/>
        </w:rPr>
        <w:t>could be found in the different crops at the spatial scale considered</w:t>
      </w:r>
      <w:r w:rsidR="000A1F67">
        <w:rPr>
          <w:lang w:val="en-GB"/>
        </w:rPr>
        <w:t>.</w:t>
      </w:r>
      <w:r w:rsidR="002934B1">
        <w:rPr>
          <w:lang w:val="en-GB"/>
        </w:rPr>
        <w:t xml:space="preserve"> Monitoring of vectors in different agricultural crops and alfalfa fields subject to different management including insecticide treatments was made over 14 month</w:t>
      </w:r>
      <w:r w:rsidR="008A1001">
        <w:rPr>
          <w:lang w:val="en-GB"/>
        </w:rPr>
        <w:t>s in California (</w:t>
      </w:r>
      <w:proofErr w:type="spellStart"/>
      <w:r w:rsidR="008A1001">
        <w:rPr>
          <w:lang w:val="en-GB"/>
        </w:rPr>
        <w:t>Wistrom</w:t>
      </w:r>
      <w:proofErr w:type="spellEnd"/>
      <w:r w:rsidR="008A1001">
        <w:rPr>
          <w:lang w:val="en-GB"/>
        </w:rPr>
        <w:t xml:space="preserve"> et al.</w:t>
      </w:r>
      <w:r w:rsidR="002934B1">
        <w:rPr>
          <w:lang w:val="en-GB"/>
        </w:rPr>
        <w:t xml:space="preserve"> 2010). Recommendations on vector control to reduce vector populations and inoculum presence were made.</w:t>
      </w:r>
      <w:r w:rsidR="00227E67">
        <w:rPr>
          <w:lang w:val="en-GB"/>
        </w:rPr>
        <w:t xml:space="preserve"> </w:t>
      </w:r>
      <w:r>
        <w:rPr>
          <w:lang w:val="en-GB"/>
        </w:rPr>
        <w:t>However, v</w:t>
      </w:r>
      <w:r w:rsidR="00227E67">
        <w:rPr>
          <w:lang w:val="en-GB"/>
        </w:rPr>
        <w:t>ector control using insecticides reduced vector populations but had little effect on disea</w:t>
      </w:r>
      <w:r w:rsidR="008A1001">
        <w:rPr>
          <w:lang w:val="en-GB"/>
        </w:rPr>
        <w:t>se prevalence (Daugherty et al.</w:t>
      </w:r>
      <w:r w:rsidR="00227E67">
        <w:rPr>
          <w:lang w:val="en-GB"/>
        </w:rPr>
        <w:t xml:space="preserve"> 2015). The spread of </w:t>
      </w:r>
      <w:r w:rsidR="00AD6857">
        <w:rPr>
          <w:lang w:val="en-GB"/>
        </w:rPr>
        <w:t>disease</w:t>
      </w:r>
      <w:r w:rsidR="00227E67">
        <w:rPr>
          <w:lang w:val="en-GB"/>
        </w:rPr>
        <w:t xml:space="preserve"> may be reduced but the effect seems highly dependent on past history in the vineyard and may take a number of seasons to become apparent.</w:t>
      </w:r>
      <w:r w:rsidR="002B0EA3">
        <w:rPr>
          <w:lang w:val="en-GB"/>
        </w:rPr>
        <w:t xml:space="preserve"> </w:t>
      </w:r>
      <w:r w:rsidR="005C67E5" w:rsidRPr="00915EEC">
        <w:rPr>
          <w:lang w:val="en-GB"/>
        </w:rPr>
        <w:t>The relatively small effect on disease prevalence was attr</w:t>
      </w:r>
      <w:r w:rsidR="00FB70CA" w:rsidRPr="00915EEC">
        <w:rPr>
          <w:lang w:val="en-GB"/>
        </w:rPr>
        <w:t>i</w:t>
      </w:r>
      <w:r w:rsidR="005C67E5" w:rsidRPr="00915EEC">
        <w:rPr>
          <w:lang w:val="en-GB"/>
        </w:rPr>
        <w:t>but</w:t>
      </w:r>
      <w:r w:rsidR="00FB70CA" w:rsidRPr="00915EEC">
        <w:rPr>
          <w:lang w:val="en-GB"/>
        </w:rPr>
        <w:t>able in part to low regional vector population levels arising from area-wide control programmes.</w:t>
      </w:r>
    </w:p>
    <w:p w14:paraId="4547B509" w14:textId="119B6F32" w:rsidR="00B364ED" w:rsidRDefault="008C3757" w:rsidP="0064603B">
      <w:pPr>
        <w:jc w:val="both"/>
        <w:rPr>
          <w:lang w:val="en-GB"/>
        </w:rPr>
      </w:pPr>
      <w:r w:rsidRPr="00915EEC">
        <w:rPr>
          <w:rFonts w:eastAsia="Times New Roman"/>
        </w:rPr>
        <w:t>Winged adults, because of their high mobility a</w:t>
      </w:r>
      <w:r w:rsidR="00720941">
        <w:rPr>
          <w:rFonts w:eastAsia="Times New Roman"/>
        </w:rPr>
        <w:t>nd of their persistent association with the bacterium</w:t>
      </w:r>
      <w:r w:rsidRPr="00915EEC">
        <w:rPr>
          <w:rFonts w:eastAsia="Times New Roman"/>
        </w:rPr>
        <w:t xml:space="preserve">, are mostly responsible for </w:t>
      </w:r>
      <w:r w:rsidRPr="00915EEC">
        <w:rPr>
          <w:rFonts w:eastAsia="Times New Roman"/>
          <w:i/>
          <w:iCs/>
        </w:rPr>
        <w:t xml:space="preserve">X. </w:t>
      </w:r>
      <w:proofErr w:type="spellStart"/>
      <w:r w:rsidRPr="00915EEC">
        <w:rPr>
          <w:rFonts w:eastAsia="Times New Roman"/>
          <w:i/>
          <w:iCs/>
        </w:rPr>
        <w:t>fastidiosa</w:t>
      </w:r>
      <w:proofErr w:type="spellEnd"/>
      <w:r w:rsidRPr="00915EEC">
        <w:rPr>
          <w:rFonts w:eastAsia="Times New Roman"/>
        </w:rPr>
        <w:t xml:space="preserve"> spread.</w:t>
      </w:r>
      <w:r w:rsidRPr="009D2240">
        <w:rPr>
          <w:rFonts w:eastAsia="Times New Roman"/>
        </w:rPr>
        <w:t xml:space="preserve"> </w:t>
      </w:r>
      <w:r w:rsidR="00BD3AFC">
        <w:rPr>
          <w:lang w:val="en-GB"/>
        </w:rPr>
        <w:t xml:space="preserve">Vector activity within and between crops is another component of the invasion criterion. </w:t>
      </w:r>
      <w:r w:rsidR="00F95C3F">
        <w:rPr>
          <w:lang w:val="en-GB"/>
        </w:rPr>
        <w:t xml:space="preserve">Spread can be predominantly from alternative crops to grapevine or from grapevine to grapevine in California depending on </w:t>
      </w:r>
      <w:r w:rsidR="008A1001">
        <w:rPr>
          <w:lang w:val="en-GB"/>
        </w:rPr>
        <w:t>the season (Hopkins and Purcell</w:t>
      </w:r>
      <w:r w:rsidR="00F95C3F">
        <w:rPr>
          <w:lang w:val="en-GB"/>
        </w:rPr>
        <w:t xml:space="preserve"> 2002), or exclusively from citrus to citrus in Brazil</w:t>
      </w:r>
      <w:r w:rsidR="00BE11FC">
        <w:rPr>
          <w:lang w:val="en-GB"/>
        </w:rPr>
        <w:t xml:space="preserve"> irrespective of the presence of orchard weeds known to harbour the bacterium. </w:t>
      </w:r>
      <w:r w:rsidR="00F95C3F">
        <w:rPr>
          <w:lang w:val="en-GB"/>
        </w:rPr>
        <w:t xml:space="preserve"> </w:t>
      </w:r>
      <w:r w:rsidR="00764181">
        <w:rPr>
          <w:lang w:val="en-GB"/>
        </w:rPr>
        <w:t>Vector movement to grapevine from adjacent citrus plantings under different irrigation treatments</w:t>
      </w:r>
      <w:r w:rsidR="00DE501A">
        <w:rPr>
          <w:lang w:val="en-GB"/>
        </w:rPr>
        <w:t xml:space="preserve"> in California</w:t>
      </w:r>
      <w:r w:rsidR="00764181">
        <w:rPr>
          <w:lang w:val="en-GB"/>
        </w:rPr>
        <w:t xml:space="preserve"> was monitored and net dispersal r</w:t>
      </w:r>
      <w:r w:rsidR="008A1001">
        <w:rPr>
          <w:lang w:val="en-GB"/>
        </w:rPr>
        <w:t>ates calculated (</w:t>
      </w:r>
      <w:proofErr w:type="spellStart"/>
      <w:r w:rsidR="008A1001">
        <w:rPr>
          <w:lang w:val="en-GB"/>
        </w:rPr>
        <w:t>Krugner</w:t>
      </w:r>
      <w:proofErr w:type="spellEnd"/>
      <w:r w:rsidR="008A1001">
        <w:rPr>
          <w:lang w:val="en-GB"/>
        </w:rPr>
        <w:t xml:space="preserve"> et al.</w:t>
      </w:r>
      <w:r w:rsidR="00764181">
        <w:rPr>
          <w:lang w:val="en-GB"/>
        </w:rPr>
        <w:t xml:space="preserve"> 2012). There appeared to be an element or random rather than oriented movement, perhaps indicating an inability of the vector to respond to long distance visual or olfactory cues</w:t>
      </w:r>
      <w:r w:rsidR="008A1001">
        <w:rPr>
          <w:lang w:val="en-GB"/>
        </w:rPr>
        <w:t xml:space="preserve"> (</w:t>
      </w:r>
      <w:proofErr w:type="spellStart"/>
      <w:r w:rsidR="008A1001">
        <w:rPr>
          <w:lang w:val="en-GB"/>
        </w:rPr>
        <w:t>Patt</w:t>
      </w:r>
      <w:proofErr w:type="spellEnd"/>
      <w:r w:rsidR="008A1001">
        <w:rPr>
          <w:lang w:val="en-GB"/>
        </w:rPr>
        <w:t xml:space="preserve"> and </w:t>
      </w:r>
      <w:proofErr w:type="spellStart"/>
      <w:r w:rsidR="008A1001">
        <w:rPr>
          <w:lang w:val="en-GB"/>
        </w:rPr>
        <w:t>Setamou</w:t>
      </w:r>
      <w:proofErr w:type="spellEnd"/>
      <w:r w:rsidR="00FB70CA">
        <w:rPr>
          <w:lang w:val="en-GB"/>
        </w:rPr>
        <w:t xml:space="preserve"> 2007)</w:t>
      </w:r>
      <w:r w:rsidR="00764181">
        <w:rPr>
          <w:lang w:val="en-GB"/>
        </w:rPr>
        <w:t>.</w:t>
      </w:r>
      <w:r w:rsidR="009228D1">
        <w:rPr>
          <w:lang w:val="en-GB"/>
        </w:rPr>
        <w:t xml:space="preserve"> </w:t>
      </w:r>
      <w:r w:rsidR="00BE11FC">
        <w:rPr>
          <w:lang w:val="en-GB"/>
        </w:rPr>
        <w:t>With the introduction of the invasive glassy-winged sharpshooter, the vector overwintered on citrus reaching large populations of 1-2 million per hectare moving subsequently to adjacent gra</w:t>
      </w:r>
      <w:r w:rsidR="00846EAA">
        <w:rPr>
          <w:lang w:val="en-GB"/>
        </w:rPr>
        <w:t>pevine (</w:t>
      </w:r>
      <w:proofErr w:type="spellStart"/>
      <w:r w:rsidR="00846EAA">
        <w:rPr>
          <w:lang w:val="en-GB"/>
        </w:rPr>
        <w:t>Cov</w:t>
      </w:r>
      <w:r w:rsidR="008A1001">
        <w:rPr>
          <w:lang w:val="en-GB"/>
        </w:rPr>
        <w:t>iella</w:t>
      </w:r>
      <w:proofErr w:type="spellEnd"/>
      <w:r w:rsidR="008A1001">
        <w:rPr>
          <w:lang w:val="en-GB"/>
        </w:rPr>
        <w:t xml:space="preserve"> et al.</w:t>
      </w:r>
      <w:r w:rsidR="00846EAA">
        <w:rPr>
          <w:lang w:val="en-GB"/>
        </w:rPr>
        <w:t xml:space="preserve"> 2006). </w:t>
      </w:r>
      <w:r w:rsidR="003D0C1B">
        <w:rPr>
          <w:lang w:val="en-GB"/>
        </w:rPr>
        <w:t>Together</w:t>
      </w:r>
      <w:r w:rsidR="00DE501A" w:rsidRPr="00915EEC">
        <w:rPr>
          <w:lang w:val="en-GB"/>
        </w:rPr>
        <w:t xml:space="preserve"> </w:t>
      </w:r>
      <w:r w:rsidR="003D0C1B">
        <w:rPr>
          <w:lang w:val="en-GB"/>
        </w:rPr>
        <w:t xml:space="preserve">with </w:t>
      </w:r>
      <w:proofErr w:type="spellStart"/>
      <w:r w:rsidR="00DE501A" w:rsidRPr="00915EEC">
        <w:rPr>
          <w:lang w:val="en-GB"/>
        </w:rPr>
        <w:t>Blua</w:t>
      </w:r>
      <w:proofErr w:type="spellEnd"/>
      <w:r w:rsidR="00DE501A" w:rsidRPr="00915EEC">
        <w:rPr>
          <w:lang w:val="en-GB"/>
        </w:rPr>
        <w:t xml:space="preserve"> and Morgan (2003)</w:t>
      </w:r>
      <w:r w:rsidR="00BC1FD5" w:rsidRPr="00915EEC">
        <w:rPr>
          <w:lang w:val="en-GB"/>
        </w:rPr>
        <w:t>,</w:t>
      </w:r>
      <w:r w:rsidR="00BC1FD5" w:rsidRPr="00DE501A">
        <w:rPr>
          <w:lang w:val="en-GB"/>
        </w:rPr>
        <w:t xml:space="preserve"> these </w:t>
      </w:r>
      <w:r w:rsidR="003D0C1B">
        <w:rPr>
          <w:lang w:val="en-GB"/>
        </w:rPr>
        <w:t xml:space="preserve">two </w:t>
      </w:r>
      <w:r w:rsidR="00846EAA" w:rsidRPr="00DE501A">
        <w:rPr>
          <w:lang w:val="en-GB"/>
        </w:rPr>
        <w:t>paper</w:t>
      </w:r>
      <w:r w:rsidR="00BC1FD5" w:rsidRPr="00DE501A">
        <w:rPr>
          <w:lang w:val="en-GB"/>
        </w:rPr>
        <w:t>s provide</w:t>
      </w:r>
      <w:r w:rsidR="00846EAA" w:rsidRPr="00DE501A">
        <w:rPr>
          <w:lang w:val="en-GB"/>
        </w:rPr>
        <w:t xml:space="preserve"> almost the only</w:t>
      </w:r>
      <w:r w:rsidR="00BE11FC" w:rsidRPr="00DE501A">
        <w:rPr>
          <w:lang w:val="en-GB"/>
        </w:rPr>
        <w:t xml:space="preserve"> </w:t>
      </w:r>
      <w:r w:rsidR="0027688E" w:rsidRPr="00DE501A">
        <w:rPr>
          <w:lang w:val="en-GB"/>
        </w:rPr>
        <w:t>publis</w:t>
      </w:r>
      <w:r w:rsidR="0027688E">
        <w:rPr>
          <w:lang w:val="en-GB"/>
        </w:rPr>
        <w:t xml:space="preserve">hed </w:t>
      </w:r>
      <w:r w:rsidR="00BE11FC">
        <w:rPr>
          <w:lang w:val="en-GB"/>
        </w:rPr>
        <w:t>information available for within-crop activity</w:t>
      </w:r>
      <w:r w:rsidR="00BC7C8A">
        <w:rPr>
          <w:lang w:val="en-GB"/>
        </w:rPr>
        <w:t xml:space="preserve"> of vectors and movement fr</w:t>
      </w:r>
      <w:r w:rsidR="0027688E">
        <w:rPr>
          <w:lang w:val="en-GB"/>
        </w:rPr>
        <w:t>om plant to plant</w:t>
      </w:r>
      <w:r w:rsidR="00BC7C8A">
        <w:rPr>
          <w:lang w:val="en-GB"/>
        </w:rPr>
        <w:t>.</w:t>
      </w:r>
    </w:p>
    <w:p w14:paraId="6AF8F3BB" w14:textId="77E3ADC0" w:rsidR="00596B11" w:rsidRPr="0072789B" w:rsidRDefault="003D0C1B" w:rsidP="0064603B">
      <w:pPr>
        <w:jc w:val="both"/>
        <w:rPr>
          <w:color w:val="FF0000"/>
          <w:lang w:val="en-GB"/>
        </w:rPr>
      </w:pPr>
      <w:r w:rsidRPr="008A1001">
        <w:rPr>
          <w:lang w:val="en-GB"/>
        </w:rPr>
        <w:t xml:space="preserve">There is much less information available on the population abundance of </w:t>
      </w:r>
      <w:r w:rsidRPr="008A1001">
        <w:rPr>
          <w:i/>
          <w:lang w:val="en-GB"/>
        </w:rPr>
        <w:t xml:space="preserve">P </w:t>
      </w:r>
      <w:proofErr w:type="spellStart"/>
      <w:r w:rsidRPr="008A1001">
        <w:rPr>
          <w:i/>
          <w:lang w:val="en-GB"/>
        </w:rPr>
        <w:t>spumarious</w:t>
      </w:r>
      <w:proofErr w:type="spellEnd"/>
      <w:r w:rsidRPr="008A1001">
        <w:rPr>
          <w:lang w:val="en-GB"/>
        </w:rPr>
        <w:t xml:space="preserve"> in Europe. It is anticipated that much information will become available on the population abundance of this confirmed </w:t>
      </w:r>
      <w:r w:rsidRPr="008A1001">
        <w:rPr>
          <w:lang w:val="en-GB"/>
        </w:rPr>
        <w:lastRenderedPageBreak/>
        <w:t xml:space="preserve">vector of </w:t>
      </w:r>
      <w:r w:rsidRPr="008A1001">
        <w:rPr>
          <w:i/>
          <w:lang w:val="en-GB"/>
        </w:rPr>
        <w:t xml:space="preserve">X. </w:t>
      </w:r>
      <w:proofErr w:type="spellStart"/>
      <w:r w:rsidRPr="008A1001">
        <w:rPr>
          <w:i/>
          <w:lang w:val="en-GB"/>
        </w:rPr>
        <w:t>fastidiosa</w:t>
      </w:r>
      <w:proofErr w:type="spellEnd"/>
      <w:r w:rsidR="00DC452B" w:rsidRPr="008A1001">
        <w:rPr>
          <w:i/>
          <w:lang w:val="en-GB"/>
        </w:rPr>
        <w:t xml:space="preserve"> </w:t>
      </w:r>
      <w:r w:rsidR="00DC452B" w:rsidRPr="008A1001">
        <w:rPr>
          <w:lang w:val="en-GB"/>
        </w:rPr>
        <w:t>in Mediterranean olive groves as part of an EFSA procurement project (“Collection of data and information on biology and control of vectors of </w:t>
      </w:r>
      <w:proofErr w:type="spellStart"/>
      <w:r w:rsidR="00DC452B" w:rsidRPr="008A1001">
        <w:rPr>
          <w:i/>
          <w:lang w:val="en-GB"/>
        </w:rPr>
        <w:t>Xylella</w:t>
      </w:r>
      <w:proofErr w:type="spellEnd"/>
      <w:r w:rsidR="00DC452B" w:rsidRPr="008A1001">
        <w:rPr>
          <w:i/>
          <w:lang w:val="en-GB"/>
        </w:rPr>
        <w:t xml:space="preserve"> </w:t>
      </w:r>
      <w:proofErr w:type="spellStart"/>
      <w:r w:rsidR="00DC452B" w:rsidRPr="008A1001">
        <w:rPr>
          <w:i/>
          <w:lang w:val="en-GB"/>
        </w:rPr>
        <w:t>fastidiosa</w:t>
      </w:r>
      <w:proofErr w:type="spellEnd"/>
      <w:r w:rsidR="00DC452B" w:rsidRPr="008A1001">
        <w:rPr>
          <w:lang w:val="en-GB"/>
        </w:rPr>
        <w:t>”). This study is collecting data on nymph densities at different sites. At the site with highest population densit</w:t>
      </w:r>
      <w:r w:rsidR="0072789B" w:rsidRPr="008A1001">
        <w:rPr>
          <w:lang w:val="en-GB"/>
        </w:rPr>
        <w:t>i</w:t>
      </w:r>
      <w:r w:rsidR="00DC452B" w:rsidRPr="008A1001">
        <w:rPr>
          <w:lang w:val="en-GB"/>
        </w:rPr>
        <w:t>es, there were averages of 21 and 30 nymphs/m</w:t>
      </w:r>
      <w:r w:rsidR="00DC452B" w:rsidRPr="008A1001">
        <w:rPr>
          <w:vertAlign w:val="superscript"/>
          <w:lang w:val="en-GB"/>
        </w:rPr>
        <w:t xml:space="preserve">2 </w:t>
      </w:r>
      <w:r w:rsidR="00DC452B" w:rsidRPr="008A1001">
        <w:rPr>
          <w:lang w:val="en-GB"/>
        </w:rPr>
        <w:t xml:space="preserve">in 2016 and 2017 respectively </w:t>
      </w:r>
      <w:r w:rsidR="0072789B" w:rsidRPr="008A1001">
        <w:rPr>
          <w:lang w:val="en-GB"/>
        </w:rPr>
        <w:t>(</w:t>
      </w:r>
      <w:r w:rsidR="005A7865">
        <w:rPr>
          <w:lang w:val="en-GB"/>
        </w:rPr>
        <w:t>EFSA</w:t>
      </w:r>
      <w:r w:rsidR="00DC452B" w:rsidRPr="008A1001">
        <w:rPr>
          <w:lang w:val="en-GB"/>
        </w:rPr>
        <w:t xml:space="preserve"> 2018</w:t>
      </w:r>
      <w:r w:rsidR="001E411A" w:rsidRPr="008A1001">
        <w:rPr>
          <w:lang w:val="en-GB"/>
        </w:rPr>
        <w:t>a</w:t>
      </w:r>
      <w:r w:rsidR="00DC452B" w:rsidRPr="005A7865">
        <w:rPr>
          <w:lang w:val="en-GB"/>
        </w:rPr>
        <w:t>).</w:t>
      </w:r>
    </w:p>
    <w:p w14:paraId="6BAB487D" w14:textId="77777777" w:rsidR="003B00CF" w:rsidRDefault="003B00CF" w:rsidP="0064603B">
      <w:pPr>
        <w:jc w:val="both"/>
        <w:rPr>
          <w:b/>
          <w:lang w:val="en-GB"/>
        </w:rPr>
      </w:pPr>
      <w:r w:rsidRPr="003B00CF">
        <w:rPr>
          <w:b/>
          <w:lang w:val="en-GB"/>
        </w:rPr>
        <w:t>Vector transmission</w:t>
      </w:r>
    </w:p>
    <w:p w14:paraId="2508D17B" w14:textId="6E474FFE" w:rsidR="00896D6D" w:rsidRPr="008C3757" w:rsidRDefault="00896D6D" w:rsidP="0064603B">
      <w:pPr>
        <w:jc w:val="both"/>
        <w:rPr>
          <w:lang w:val="en-GB"/>
        </w:rPr>
      </w:pPr>
      <w:r>
        <w:rPr>
          <w:lang w:val="en-GB"/>
        </w:rPr>
        <w:t xml:space="preserve">Acquisition rate and inoculation rate are important determinants of vector-borne disease dynamics. Transmission in terms of acquisition and inoculation of </w:t>
      </w:r>
      <w:r w:rsidRPr="00667079">
        <w:rPr>
          <w:i/>
          <w:lang w:val="en-GB"/>
        </w:rPr>
        <w:t>X</w:t>
      </w:r>
      <w:r w:rsidR="00667079" w:rsidRPr="00667079">
        <w:rPr>
          <w:i/>
          <w:lang w:val="en-GB"/>
        </w:rPr>
        <w:t xml:space="preserve">. </w:t>
      </w:r>
      <w:proofErr w:type="spellStart"/>
      <w:r w:rsidR="00667079" w:rsidRPr="00667079">
        <w:rPr>
          <w:i/>
          <w:lang w:val="en-GB"/>
        </w:rPr>
        <w:t>fastidiosa</w:t>
      </w:r>
      <w:proofErr w:type="spellEnd"/>
      <w:r w:rsidRPr="00667079">
        <w:rPr>
          <w:i/>
          <w:lang w:val="en-GB"/>
        </w:rPr>
        <w:t xml:space="preserve"> </w:t>
      </w:r>
      <w:r>
        <w:rPr>
          <w:lang w:val="en-GB"/>
        </w:rPr>
        <w:t xml:space="preserve">by vectors has been the subject of many studies, both qualitative and quantitative. </w:t>
      </w:r>
      <w:r w:rsidR="009471CF" w:rsidRPr="00253A92">
        <w:rPr>
          <w:lang w:val="en-GB"/>
        </w:rPr>
        <w:t>Chat</w:t>
      </w:r>
      <w:r w:rsidR="009471CF">
        <w:rPr>
          <w:lang w:val="en-GB"/>
        </w:rPr>
        <w:t>terjee et al. (2008) contrast</w:t>
      </w:r>
      <w:r>
        <w:rPr>
          <w:lang w:val="en-GB"/>
        </w:rPr>
        <w:t>ed</w:t>
      </w:r>
      <w:r w:rsidR="00720941">
        <w:rPr>
          <w:lang w:val="en-GB"/>
        </w:rPr>
        <w:t xml:space="preserve"> the biology of the bacterium</w:t>
      </w:r>
      <w:r w:rsidR="009471CF">
        <w:rPr>
          <w:lang w:val="en-GB"/>
        </w:rPr>
        <w:t xml:space="preserve"> in the plant and in the vector, contrasting the traits that determine movement within the plant with those governing acquisition and inoculation by the sharpshooter vectors. </w:t>
      </w:r>
      <w:r w:rsidR="002A02AB">
        <w:rPr>
          <w:lang w:val="en-GB"/>
        </w:rPr>
        <w:t>Daugherty and Al</w:t>
      </w:r>
      <w:r w:rsidR="00BC1FD5">
        <w:rPr>
          <w:lang w:val="en-GB"/>
        </w:rPr>
        <w:t>mei</w:t>
      </w:r>
      <w:r w:rsidR="002A02AB">
        <w:rPr>
          <w:lang w:val="en-GB"/>
        </w:rPr>
        <w:t>da (2009</w:t>
      </w:r>
      <w:r w:rsidR="00393D93">
        <w:rPr>
          <w:lang w:val="en-GB"/>
        </w:rPr>
        <w:t xml:space="preserve">) estimated these parameters for two vectors, one native and one invasive, of </w:t>
      </w:r>
      <w:r w:rsidR="00393D93" w:rsidRPr="00667079">
        <w:rPr>
          <w:i/>
          <w:lang w:val="en-GB"/>
        </w:rPr>
        <w:t>X</w:t>
      </w:r>
      <w:r w:rsidR="00667079" w:rsidRPr="00667079">
        <w:rPr>
          <w:i/>
          <w:lang w:val="en-GB"/>
        </w:rPr>
        <w:t xml:space="preserve">. </w:t>
      </w:r>
      <w:proofErr w:type="spellStart"/>
      <w:r w:rsidR="00667079" w:rsidRPr="00667079">
        <w:rPr>
          <w:i/>
          <w:lang w:val="en-GB"/>
        </w:rPr>
        <w:t>fastidiosa</w:t>
      </w:r>
      <w:proofErr w:type="spellEnd"/>
      <w:r w:rsidR="00393D93">
        <w:rPr>
          <w:lang w:val="en-GB"/>
        </w:rPr>
        <w:t xml:space="preserve"> in grapevine</w:t>
      </w:r>
      <w:r w:rsidR="00781FEF" w:rsidRPr="00915EEC">
        <w:rPr>
          <w:lang w:val="en-GB"/>
        </w:rPr>
        <w:t>, and also showed the dependence of transmission on temperature</w:t>
      </w:r>
      <w:r w:rsidR="00393D93" w:rsidRPr="00915EEC">
        <w:rPr>
          <w:lang w:val="en-GB"/>
        </w:rPr>
        <w:t>.</w:t>
      </w:r>
      <w:r w:rsidR="00393D93">
        <w:rPr>
          <w:lang w:val="en-GB"/>
        </w:rPr>
        <w:t xml:space="preserve"> These estimates effectively decoupled vector numbers from acquisition and showed large differences in the transmission efficiency of the two vectors.</w:t>
      </w:r>
      <w:r w:rsidR="00551C9E">
        <w:rPr>
          <w:lang w:val="en-GB"/>
        </w:rPr>
        <w:t xml:space="preserve"> </w:t>
      </w:r>
      <w:r>
        <w:rPr>
          <w:lang w:val="en-GB"/>
        </w:rPr>
        <w:t>It seems logical to suppose that acquisition efficiency would be related to the bacterial populations in the plant</w:t>
      </w:r>
      <w:r w:rsidR="00632517">
        <w:rPr>
          <w:lang w:val="en-GB"/>
        </w:rPr>
        <w:t xml:space="preserve"> and that low bacterial populations would serve as an inefficient reservoir for acquisition (A</w:t>
      </w:r>
      <w:r w:rsidR="00BC1FD5">
        <w:rPr>
          <w:lang w:val="en-GB"/>
        </w:rPr>
        <w:t>l</w:t>
      </w:r>
      <w:r w:rsidR="005A7865">
        <w:rPr>
          <w:lang w:val="en-GB"/>
        </w:rPr>
        <w:t>meida et al.</w:t>
      </w:r>
      <w:r w:rsidR="00632517">
        <w:rPr>
          <w:lang w:val="en-GB"/>
        </w:rPr>
        <w:t xml:space="preserve"> 2005)</w:t>
      </w:r>
      <w:r>
        <w:rPr>
          <w:lang w:val="en-GB"/>
        </w:rPr>
        <w:t xml:space="preserve">. However, </w:t>
      </w:r>
      <w:proofErr w:type="spellStart"/>
      <w:r w:rsidR="00551C9E">
        <w:rPr>
          <w:lang w:val="en-GB"/>
        </w:rPr>
        <w:t>Rashed</w:t>
      </w:r>
      <w:proofErr w:type="spellEnd"/>
      <w:r w:rsidR="00551C9E">
        <w:rPr>
          <w:lang w:val="en-GB"/>
        </w:rPr>
        <w:t xml:space="preserve"> et al.</w:t>
      </w:r>
      <w:r w:rsidR="0042361B">
        <w:rPr>
          <w:lang w:val="en-GB"/>
        </w:rPr>
        <w:t xml:space="preserve"> (2011)</w:t>
      </w:r>
      <w:r w:rsidR="00551C9E">
        <w:rPr>
          <w:lang w:val="en-GB"/>
        </w:rPr>
        <w:t xml:space="preserve"> found no significant relationship between grapevine cultivar susceptibility to </w:t>
      </w:r>
      <w:r w:rsidR="00551C9E" w:rsidRPr="00667079">
        <w:rPr>
          <w:i/>
          <w:lang w:val="en-GB"/>
        </w:rPr>
        <w:t>X</w:t>
      </w:r>
      <w:r w:rsidR="00667079" w:rsidRPr="00667079">
        <w:rPr>
          <w:i/>
          <w:lang w:val="en-GB"/>
        </w:rPr>
        <w:t xml:space="preserve">. </w:t>
      </w:r>
      <w:proofErr w:type="spellStart"/>
      <w:r w:rsidR="00667079" w:rsidRPr="00667079">
        <w:rPr>
          <w:i/>
          <w:lang w:val="en-GB"/>
        </w:rPr>
        <w:t>fastidiosa</w:t>
      </w:r>
      <w:proofErr w:type="spellEnd"/>
      <w:r w:rsidR="00551C9E">
        <w:rPr>
          <w:lang w:val="en-GB"/>
        </w:rPr>
        <w:t xml:space="preserve"> </w:t>
      </w:r>
      <w:r w:rsidR="0042361B">
        <w:rPr>
          <w:lang w:val="en-GB"/>
        </w:rPr>
        <w:t xml:space="preserve">expressed as bacterial populations in petioles </w:t>
      </w:r>
      <w:r w:rsidR="00551C9E">
        <w:rPr>
          <w:lang w:val="en-GB"/>
        </w:rPr>
        <w:t>and transmission efficiency from these plants, altho</w:t>
      </w:r>
      <w:r w:rsidR="0042361B">
        <w:rPr>
          <w:lang w:val="en-GB"/>
        </w:rPr>
        <w:t>ugh</w:t>
      </w:r>
      <w:r w:rsidR="00551C9E">
        <w:rPr>
          <w:lang w:val="en-GB"/>
        </w:rPr>
        <w:t xml:space="preserve"> innate vector preferences for different cultivars</w:t>
      </w:r>
      <w:r w:rsidR="0042361B">
        <w:rPr>
          <w:lang w:val="en-GB"/>
        </w:rPr>
        <w:t xml:space="preserve"> may have confounded the relationship.</w:t>
      </w:r>
      <w:r w:rsidR="008C3757">
        <w:rPr>
          <w:lang w:val="en-GB"/>
        </w:rPr>
        <w:t xml:space="preserve"> </w:t>
      </w:r>
      <w:r w:rsidR="008C3757" w:rsidRPr="00915EEC">
        <w:rPr>
          <w:rFonts w:eastAsia="Times New Roman"/>
        </w:rPr>
        <w:t xml:space="preserve">Since the bacterium is restricted to </w:t>
      </w:r>
      <w:r w:rsidR="005A7865">
        <w:rPr>
          <w:rFonts w:eastAsia="Times New Roman"/>
        </w:rPr>
        <w:t>the foregut (Purcell and Finlay</w:t>
      </w:r>
      <w:r w:rsidR="008C3757" w:rsidRPr="00915EEC">
        <w:rPr>
          <w:rFonts w:eastAsia="Times New Roman"/>
        </w:rPr>
        <w:t xml:space="preserve"> 1979), the number of bacterial cells per insect is low. But very few live bacterial cells in the vector’s foregut are required for</w:t>
      </w:r>
      <w:r w:rsidR="005A7865">
        <w:rPr>
          <w:rFonts w:eastAsia="Times New Roman"/>
        </w:rPr>
        <w:t xml:space="preserve"> transmission (Hill and Purcell</w:t>
      </w:r>
      <w:r w:rsidR="008C3757" w:rsidRPr="00915EEC">
        <w:rPr>
          <w:rFonts w:eastAsia="Times New Roman"/>
        </w:rPr>
        <w:t xml:space="preserve"> 1995).</w:t>
      </w:r>
      <w:r w:rsidR="00BF25FD">
        <w:rPr>
          <w:lang w:val="en-GB"/>
        </w:rPr>
        <w:t xml:space="preserve"> </w:t>
      </w:r>
      <w:r w:rsidR="00C90818" w:rsidRPr="008C3757">
        <w:rPr>
          <w:lang w:val="en-GB"/>
        </w:rPr>
        <w:t>At the moment the size of the within-plant bacterial population is not a component in the overall invasion criterion</w:t>
      </w:r>
      <w:r w:rsidR="006A68FF" w:rsidRPr="008C3757">
        <w:rPr>
          <w:lang w:val="en-GB"/>
        </w:rPr>
        <w:t xml:space="preserve"> derived above. Indeed, this mirrors the case where within-plant virus titre has rarely been included in models of plant v</w:t>
      </w:r>
      <w:r w:rsidR="005A7865">
        <w:rPr>
          <w:lang w:val="en-GB"/>
        </w:rPr>
        <w:t>irus transmission (</w:t>
      </w:r>
      <w:proofErr w:type="spellStart"/>
      <w:r w:rsidR="005A7865">
        <w:rPr>
          <w:lang w:val="en-GB"/>
        </w:rPr>
        <w:t>Jeger</w:t>
      </w:r>
      <w:proofErr w:type="spellEnd"/>
      <w:r w:rsidR="005A7865">
        <w:rPr>
          <w:lang w:val="en-GB"/>
        </w:rPr>
        <w:t xml:space="preserve"> et al.</w:t>
      </w:r>
      <w:r w:rsidR="006A68FF" w:rsidRPr="008C3757">
        <w:rPr>
          <w:lang w:val="en-GB"/>
        </w:rPr>
        <w:t xml:space="preserve"> 201</w:t>
      </w:r>
      <w:r w:rsidR="00AD6857">
        <w:rPr>
          <w:lang w:val="en-GB"/>
        </w:rPr>
        <w:t>8</w:t>
      </w:r>
      <w:r w:rsidR="006A68FF" w:rsidRPr="008C3757">
        <w:rPr>
          <w:lang w:val="en-GB"/>
        </w:rPr>
        <w:t>)</w:t>
      </w:r>
      <w:r w:rsidR="00C90818" w:rsidRPr="008C3757">
        <w:rPr>
          <w:lang w:val="en-GB"/>
        </w:rPr>
        <w:t>.</w:t>
      </w:r>
    </w:p>
    <w:p w14:paraId="5E592F14" w14:textId="209FE2BE" w:rsidR="009561F7" w:rsidRPr="00A83478" w:rsidRDefault="00896D6D" w:rsidP="0064603B">
      <w:pPr>
        <w:jc w:val="both"/>
        <w:rPr>
          <w:lang w:val="en-GB"/>
        </w:rPr>
      </w:pPr>
      <w:r>
        <w:rPr>
          <w:lang w:val="en-GB"/>
        </w:rPr>
        <w:t xml:space="preserve">It has been shown that host </w:t>
      </w:r>
      <w:r w:rsidR="00C90818">
        <w:rPr>
          <w:lang w:val="en-GB"/>
        </w:rPr>
        <w:t>physiological state can affect transmission, independently of host susceptibility</w:t>
      </w:r>
      <w:r w:rsidR="006A68FF">
        <w:rPr>
          <w:lang w:val="en-GB"/>
        </w:rPr>
        <w:t xml:space="preserve"> </w:t>
      </w:r>
      <w:r w:rsidR="006A68FF" w:rsidRPr="00915EEC">
        <w:rPr>
          <w:lang w:val="en-GB"/>
        </w:rPr>
        <w:t xml:space="preserve">and the preference of </w:t>
      </w:r>
      <w:r w:rsidR="006A68FF" w:rsidRPr="00667079">
        <w:rPr>
          <w:i/>
          <w:lang w:val="en-GB"/>
        </w:rPr>
        <w:t>X</w:t>
      </w:r>
      <w:r w:rsidR="00AD6857" w:rsidRPr="00667079">
        <w:rPr>
          <w:i/>
          <w:lang w:val="en-GB"/>
        </w:rPr>
        <w:t xml:space="preserve">. </w:t>
      </w:r>
      <w:proofErr w:type="spellStart"/>
      <w:r w:rsidR="00AD6857" w:rsidRPr="00667079">
        <w:rPr>
          <w:i/>
          <w:lang w:val="en-GB"/>
        </w:rPr>
        <w:t>fastidiosa</w:t>
      </w:r>
      <w:proofErr w:type="spellEnd"/>
      <w:r w:rsidR="006A68FF" w:rsidRPr="00915EEC">
        <w:rPr>
          <w:lang w:val="en-GB"/>
        </w:rPr>
        <w:t xml:space="preserve"> vector</w:t>
      </w:r>
      <w:r w:rsidR="004E1401">
        <w:rPr>
          <w:lang w:val="en-GB"/>
        </w:rPr>
        <w:t>s</w:t>
      </w:r>
      <w:r w:rsidR="006A68FF" w:rsidRPr="00915EEC">
        <w:rPr>
          <w:lang w:val="en-GB"/>
        </w:rPr>
        <w:t xml:space="preserve"> for asymptomatic hosts</w:t>
      </w:r>
      <w:r w:rsidR="00C90818" w:rsidRPr="00DE501A">
        <w:rPr>
          <w:lang w:val="en-GB"/>
        </w:rPr>
        <w:t>.</w:t>
      </w:r>
      <w:r w:rsidR="00C90818">
        <w:rPr>
          <w:lang w:val="en-GB"/>
        </w:rPr>
        <w:t xml:space="preserve"> </w:t>
      </w:r>
      <w:r w:rsidR="00BF25FD">
        <w:rPr>
          <w:lang w:val="en-GB"/>
        </w:rPr>
        <w:t xml:space="preserve">The effect of water stress on transmission to citrus and almond by the glassy-winged sharpshooter </w:t>
      </w:r>
      <w:r w:rsidR="00902A12">
        <w:rPr>
          <w:lang w:val="en-GB"/>
        </w:rPr>
        <w:t xml:space="preserve">in California </w:t>
      </w:r>
      <w:r w:rsidR="00BF25FD">
        <w:rPr>
          <w:lang w:val="en-GB"/>
        </w:rPr>
        <w:t xml:space="preserve">was studied in the laboratory by </w:t>
      </w:r>
      <w:proofErr w:type="spellStart"/>
      <w:r w:rsidR="00BF25FD">
        <w:rPr>
          <w:lang w:val="en-GB"/>
        </w:rPr>
        <w:t>Krugner</w:t>
      </w:r>
      <w:proofErr w:type="spellEnd"/>
      <w:r w:rsidR="00BF25FD">
        <w:rPr>
          <w:lang w:val="en-GB"/>
        </w:rPr>
        <w:t xml:space="preserve"> and Backus (2014). Acquisition and inoculation events following extended feeding were observed only in fully irrigated plants, suggesting that reduced irrigation may help to reduce vector numbers and transmission efficiency.</w:t>
      </w:r>
      <w:r w:rsidR="00A83536">
        <w:rPr>
          <w:lang w:val="en-GB"/>
        </w:rPr>
        <w:t xml:space="preserve"> </w:t>
      </w:r>
      <w:r w:rsidR="00C90818">
        <w:rPr>
          <w:lang w:val="en-GB"/>
        </w:rPr>
        <w:t>Host-vector specificity in transmission is often reported. In Italy, f</w:t>
      </w:r>
      <w:r w:rsidR="00A83536">
        <w:rPr>
          <w:lang w:val="en-GB"/>
        </w:rPr>
        <w:t xml:space="preserve">ield-collected meadow spittlebugs were shown to transmit </w:t>
      </w:r>
      <w:r w:rsidR="00A83536" w:rsidRPr="00667079">
        <w:rPr>
          <w:i/>
          <w:lang w:val="en-GB"/>
        </w:rPr>
        <w:t>X</w:t>
      </w:r>
      <w:r w:rsidR="00AD6857" w:rsidRPr="00667079">
        <w:rPr>
          <w:i/>
          <w:lang w:val="en-GB"/>
        </w:rPr>
        <w:t xml:space="preserve">. </w:t>
      </w:r>
      <w:proofErr w:type="spellStart"/>
      <w:r w:rsidR="00AD6857" w:rsidRPr="00667079">
        <w:rPr>
          <w:i/>
          <w:lang w:val="en-GB"/>
        </w:rPr>
        <w:t>fastidiosa</w:t>
      </w:r>
      <w:proofErr w:type="spellEnd"/>
      <w:r w:rsidR="00A83536">
        <w:rPr>
          <w:lang w:val="en-GB"/>
        </w:rPr>
        <w:t xml:space="preserve"> in inoculation tests</w:t>
      </w:r>
      <w:r w:rsidR="006D64C1">
        <w:rPr>
          <w:lang w:val="en-GB"/>
        </w:rPr>
        <w:t xml:space="preserve"> to a range of test plants, bu</w:t>
      </w:r>
      <w:r w:rsidR="005A7865">
        <w:rPr>
          <w:lang w:val="en-GB"/>
        </w:rPr>
        <w:t>t not grapevine (</w:t>
      </w:r>
      <w:proofErr w:type="spellStart"/>
      <w:r w:rsidR="005A7865">
        <w:rPr>
          <w:lang w:val="en-GB"/>
        </w:rPr>
        <w:t>Cornara</w:t>
      </w:r>
      <w:proofErr w:type="spellEnd"/>
      <w:r w:rsidR="005A7865">
        <w:rPr>
          <w:lang w:val="en-GB"/>
        </w:rPr>
        <w:t xml:space="preserve"> et al.</w:t>
      </w:r>
      <w:r w:rsidR="006D64C1">
        <w:rPr>
          <w:lang w:val="en-GB"/>
        </w:rPr>
        <w:t xml:space="preserve"> 2017b). </w:t>
      </w:r>
      <w:r w:rsidR="00C90818">
        <w:rPr>
          <w:lang w:val="en-GB"/>
        </w:rPr>
        <w:t>More generally, s</w:t>
      </w:r>
      <w:r w:rsidR="006D64C1">
        <w:rPr>
          <w:lang w:val="en-GB"/>
        </w:rPr>
        <w:t xml:space="preserve">pecificity of host-pathogen-vector interactions, arising from the diversity present in each component, is an important aspect of </w:t>
      </w:r>
      <w:r w:rsidR="006D64C1" w:rsidRPr="00667079">
        <w:rPr>
          <w:i/>
          <w:lang w:val="en-GB"/>
        </w:rPr>
        <w:t>X</w:t>
      </w:r>
      <w:r w:rsidR="00AD6857" w:rsidRPr="00667079">
        <w:rPr>
          <w:i/>
          <w:lang w:val="en-GB"/>
        </w:rPr>
        <w:t xml:space="preserve">. </w:t>
      </w:r>
      <w:proofErr w:type="spellStart"/>
      <w:r w:rsidR="00AD6857" w:rsidRPr="00667079">
        <w:rPr>
          <w:i/>
          <w:lang w:val="en-GB"/>
        </w:rPr>
        <w:t>fastidiosa</w:t>
      </w:r>
      <w:proofErr w:type="spellEnd"/>
      <w:r w:rsidR="006D64C1">
        <w:rPr>
          <w:lang w:val="en-GB"/>
        </w:rPr>
        <w:t xml:space="preserve"> transmission and epidemiology</w:t>
      </w:r>
      <w:r w:rsidR="005A7865">
        <w:rPr>
          <w:lang w:val="en-GB"/>
        </w:rPr>
        <w:t xml:space="preserve"> (Lopes et al.</w:t>
      </w:r>
      <w:r w:rsidR="009D4E6A">
        <w:rPr>
          <w:lang w:val="en-GB"/>
        </w:rPr>
        <w:t xml:space="preserve"> 2009) that should be considered in designing disease management strategies. </w:t>
      </w:r>
      <w:r w:rsidR="00C90818">
        <w:rPr>
          <w:lang w:val="en-GB"/>
        </w:rPr>
        <w:t>Studies were</w:t>
      </w:r>
      <w:r w:rsidR="0069014C">
        <w:rPr>
          <w:lang w:val="en-GB"/>
        </w:rPr>
        <w:t xml:space="preserve"> conducted to investigate whether transmission could be blocked</w:t>
      </w:r>
      <w:r w:rsidR="00C90818">
        <w:rPr>
          <w:lang w:val="en-GB"/>
        </w:rPr>
        <w:t xml:space="preserve"> or reduced</w:t>
      </w:r>
      <w:r w:rsidR="0069014C">
        <w:rPr>
          <w:lang w:val="en-GB"/>
        </w:rPr>
        <w:t xml:space="preserve"> by</w:t>
      </w:r>
      <w:r w:rsidR="004B4BB8">
        <w:rPr>
          <w:lang w:val="en-GB"/>
        </w:rPr>
        <w:t xml:space="preserve"> the use of peptides which inhibit cell adhesion by insects, opening up new directions for </w:t>
      </w:r>
      <w:r w:rsidR="00AD6857">
        <w:rPr>
          <w:lang w:val="en-GB"/>
        </w:rPr>
        <w:t>disease</w:t>
      </w:r>
      <w:r w:rsidR="005A7865">
        <w:rPr>
          <w:lang w:val="en-GB"/>
        </w:rPr>
        <w:t xml:space="preserve"> control (</w:t>
      </w:r>
      <w:proofErr w:type="spellStart"/>
      <w:r w:rsidR="005A7865">
        <w:rPr>
          <w:lang w:val="en-GB"/>
        </w:rPr>
        <w:t>Labroussaa</w:t>
      </w:r>
      <w:proofErr w:type="spellEnd"/>
      <w:r w:rsidR="005A7865">
        <w:rPr>
          <w:lang w:val="en-GB"/>
        </w:rPr>
        <w:t xml:space="preserve"> et al.</w:t>
      </w:r>
      <w:r w:rsidR="004B4BB8">
        <w:rPr>
          <w:lang w:val="en-GB"/>
        </w:rPr>
        <w:t xml:space="preserve"> 2016).</w:t>
      </w:r>
    </w:p>
    <w:p w14:paraId="1E6FF27A" w14:textId="77777777" w:rsidR="00AA647E" w:rsidRDefault="00AA647E" w:rsidP="0064603B">
      <w:pPr>
        <w:jc w:val="both"/>
        <w:rPr>
          <w:b/>
          <w:lang w:val="en-GB"/>
        </w:rPr>
      </w:pPr>
    </w:p>
    <w:p w14:paraId="47B5EE7D" w14:textId="77777777" w:rsidR="00ED6A98" w:rsidRDefault="00C22367" w:rsidP="0064603B">
      <w:pPr>
        <w:jc w:val="both"/>
        <w:rPr>
          <w:b/>
          <w:lang w:val="en-GB"/>
        </w:rPr>
      </w:pPr>
      <w:r>
        <w:rPr>
          <w:b/>
          <w:lang w:val="en-GB"/>
        </w:rPr>
        <w:t>New directions in</w:t>
      </w:r>
      <w:r w:rsidR="00ED6A98" w:rsidRPr="00ED6A98">
        <w:rPr>
          <w:b/>
          <w:lang w:val="en-GB"/>
        </w:rPr>
        <w:t xml:space="preserve"> host-vector</w:t>
      </w:r>
      <w:r w:rsidR="002356E7">
        <w:rPr>
          <w:b/>
          <w:lang w:val="en-GB"/>
        </w:rPr>
        <w:t>-pathogen</w:t>
      </w:r>
      <w:r w:rsidR="00ED6A98" w:rsidRPr="00ED6A98">
        <w:rPr>
          <w:b/>
          <w:lang w:val="en-GB"/>
        </w:rPr>
        <w:t xml:space="preserve"> interactions</w:t>
      </w:r>
    </w:p>
    <w:p w14:paraId="298B05C8" w14:textId="7693BC27" w:rsidR="00E339F9" w:rsidRDefault="00C22367" w:rsidP="0064603B">
      <w:pPr>
        <w:jc w:val="both"/>
        <w:rPr>
          <w:lang w:val="en-GB"/>
        </w:rPr>
      </w:pPr>
      <w:r>
        <w:rPr>
          <w:lang w:val="en-GB"/>
        </w:rPr>
        <w:t xml:space="preserve">Recent research has opened up many new areas relevant for the epidemiology of vectored plant diseases. </w:t>
      </w:r>
      <w:r w:rsidR="00827DA1">
        <w:rPr>
          <w:lang w:val="en-GB"/>
        </w:rPr>
        <w:t xml:space="preserve">A general review on how pathogen-plant-vector interactions affect transmission and hence disease spread </w:t>
      </w:r>
      <w:r w:rsidR="00827DA1">
        <w:rPr>
          <w:lang w:val="en-GB"/>
        </w:rPr>
        <w:lastRenderedPageBreak/>
        <w:t xml:space="preserve">of vectored plant diseases is given by </w:t>
      </w:r>
      <w:proofErr w:type="spellStart"/>
      <w:r w:rsidR="00827DA1">
        <w:rPr>
          <w:lang w:val="en-GB"/>
        </w:rPr>
        <w:t>Eigenbrode</w:t>
      </w:r>
      <w:proofErr w:type="spellEnd"/>
      <w:r w:rsidR="00827DA1">
        <w:rPr>
          <w:lang w:val="en-GB"/>
        </w:rPr>
        <w:t xml:space="preserve"> et al. (2018). </w:t>
      </w:r>
      <w:r w:rsidR="00CC5F42" w:rsidRPr="00915EEC">
        <w:rPr>
          <w:lang w:val="en-GB"/>
        </w:rPr>
        <w:t>In particular</w:t>
      </w:r>
      <w:r w:rsidR="00DA6E67">
        <w:rPr>
          <w:lang w:val="en-GB"/>
        </w:rPr>
        <w:t>,</w:t>
      </w:r>
      <w:r w:rsidR="00CC5F42" w:rsidRPr="00915EEC">
        <w:rPr>
          <w:lang w:val="en-GB"/>
        </w:rPr>
        <w:t xml:space="preserve"> the phenomenon of conditional vector preference, whereby preference</w:t>
      </w:r>
      <w:r w:rsidR="003564AE">
        <w:rPr>
          <w:lang w:val="en-GB"/>
        </w:rPr>
        <w:t xml:space="preserve"> for healthy or infected plants</w:t>
      </w:r>
      <w:r w:rsidR="00CC5F42" w:rsidRPr="00915EEC">
        <w:rPr>
          <w:lang w:val="en-GB"/>
        </w:rPr>
        <w:t xml:space="preserve"> is dependent upon the status of the vector, i.e. </w:t>
      </w:r>
      <w:proofErr w:type="spellStart"/>
      <w:r w:rsidR="00CC5F42" w:rsidRPr="00915EEC">
        <w:rPr>
          <w:lang w:val="en-GB"/>
        </w:rPr>
        <w:t>viruliferous</w:t>
      </w:r>
      <w:proofErr w:type="spellEnd"/>
      <w:r w:rsidR="00CC5F42" w:rsidRPr="00915EEC">
        <w:rPr>
          <w:lang w:val="en-GB"/>
        </w:rPr>
        <w:t xml:space="preserve"> or non-</w:t>
      </w:r>
      <w:proofErr w:type="spellStart"/>
      <w:r w:rsidR="00CC5F42" w:rsidRPr="00915EEC">
        <w:rPr>
          <w:lang w:val="en-GB"/>
        </w:rPr>
        <w:t>viruliferous</w:t>
      </w:r>
      <w:proofErr w:type="spellEnd"/>
      <w:r w:rsidR="00CC5F42" w:rsidRPr="00915EEC">
        <w:rPr>
          <w:lang w:val="en-GB"/>
        </w:rPr>
        <w:t>, has been investigated ex</w:t>
      </w:r>
      <w:r w:rsidR="005A7865">
        <w:rPr>
          <w:lang w:val="en-GB"/>
        </w:rPr>
        <w:t>perimentally (</w:t>
      </w:r>
      <w:proofErr w:type="spellStart"/>
      <w:r w:rsidR="005A7865">
        <w:rPr>
          <w:lang w:val="en-GB"/>
        </w:rPr>
        <w:t>Rajabaskar</w:t>
      </w:r>
      <w:proofErr w:type="spellEnd"/>
      <w:r w:rsidR="005A7865">
        <w:rPr>
          <w:lang w:val="en-GB"/>
        </w:rPr>
        <w:t xml:space="preserve"> et al.</w:t>
      </w:r>
      <w:r w:rsidR="00CC5F42" w:rsidRPr="00915EEC">
        <w:rPr>
          <w:lang w:val="en-GB"/>
        </w:rPr>
        <w:t xml:space="preserve"> 2014) and modelled </w:t>
      </w:r>
      <w:r w:rsidR="005A7865">
        <w:rPr>
          <w:lang w:val="en-GB"/>
        </w:rPr>
        <w:t>(</w:t>
      </w:r>
      <w:proofErr w:type="spellStart"/>
      <w:r w:rsidR="005A7865">
        <w:rPr>
          <w:lang w:val="en-GB"/>
        </w:rPr>
        <w:t>Roosien</w:t>
      </w:r>
      <w:proofErr w:type="spellEnd"/>
      <w:r w:rsidR="005A7865">
        <w:rPr>
          <w:lang w:val="en-GB"/>
        </w:rPr>
        <w:t xml:space="preserve"> et al.</w:t>
      </w:r>
      <w:r w:rsidR="00CC5F42" w:rsidRPr="00915EEC">
        <w:rPr>
          <w:lang w:val="en-GB"/>
        </w:rPr>
        <w:t xml:space="preserve"> 2013)</w:t>
      </w:r>
      <w:r w:rsidR="00CC5F42" w:rsidRPr="00DE501A">
        <w:rPr>
          <w:lang w:val="en-GB"/>
        </w:rPr>
        <w:t>.</w:t>
      </w:r>
      <w:r w:rsidR="00CC5F42">
        <w:rPr>
          <w:lang w:val="en-GB"/>
        </w:rPr>
        <w:t xml:space="preserve"> </w:t>
      </w:r>
      <w:r w:rsidR="00827DA1">
        <w:rPr>
          <w:lang w:val="en-GB"/>
        </w:rPr>
        <w:t xml:space="preserve">Host-vector interactions can be adaptive as shown for many plant viruses and to a lesser extent with </w:t>
      </w:r>
      <w:proofErr w:type="spellStart"/>
      <w:r w:rsidR="00827DA1">
        <w:rPr>
          <w:lang w:val="en-GB"/>
        </w:rPr>
        <w:t>phytoplasmas</w:t>
      </w:r>
      <w:proofErr w:type="spellEnd"/>
      <w:r w:rsidR="00827DA1">
        <w:rPr>
          <w:lang w:val="en-GB"/>
        </w:rPr>
        <w:t xml:space="preserve"> and insect-transmitted bacteria. </w:t>
      </w:r>
      <w:r w:rsidR="00E339F9">
        <w:rPr>
          <w:lang w:val="en-GB"/>
        </w:rPr>
        <w:t>For</w:t>
      </w:r>
      <w:r>
        <w:rPr>
          <w:lang w:val="en-GB"/>
        </w:rPr>
        <w:t xml:space="preserve"> example, with</w:t>
      </w:r>
      <w:r w:rsidR="00E339F9">
        <w:rPr>
          <w:lang w:val="en-GB"/>
        </w:rPr>
        <w:t xml:space="preserve"> the vector-borne </w:t>
      </w:r>
      <w:proofErr w:type="spellStart"/>
      <w:r w:rsidR="00E339F9">
        <w:rPr>
          <w:lang w:val="en-GB"/>
        </w:rPr>
        <w:t>stolbur</w:t>
      </w:r>
      <w:proofErr w:type="spellEnd"/>
      <w:r w:rsidR="00E339F9">
        <w:rPr>
          <w:lang w:val="en-GB"/>
        </w:rPr>
        <w:t xml:space="preserve"> </w:t>
      </w:r>
      <w:proofErr w:type="spellStart"/>
      <w:r w:rsidR="00E339F9">
        <w:rPr>
          <w:lang w:val="en-GB"/>
        </w:rPr>
        <w:t>phytoplasma</w:t>
      </w:r>
      <w:proofErr w:type="spellEnd"/>
      <w:r w:rsidR="00E339F9">
        <w:rPr>
          <w:lang w:val="en-GB"/>
        </w:rPr>
        <w:t>, the host shift from ancestral hosts to new hosts can lead to vector adaption in terms of survival related to the infection stat</w:t>
      </w:r>
      <w:r w:rsidR="005A7865">
        <w:rPr>
          <w:lang w:val="en-GB"/>
        </w:rPr>
        <w:t>us of the hosts (</w:t>
      </w:r>
      <w:proofErr w:type="spellStart"/>
      <w:r w:rsidR="005A7865">
        <w:rPr>
          <w:lang w:val="en-GB"/>
        </w:rPr>
        <w:t>Maixner</w:t>
      </w:r>
      <w:proofErr w:type="spellEnd"/>
      <w:r w:rsidR="005A7865">
        <w:rPr>
          <w:lang w:val="en-GB"/>
        </w:rPr>
        <w:t xml:space="preserve"> et al.</w:t>
      </w:r>
      <w:r w:rsidR="00E339F9">
        <w:rPr>
          <w:lang w:val="en-GB"/>
        </w:rPr>
        <w:t xml:space="preserve"> 2014). The psyllid vector of </w:t>
      </w:r>
      <w:proofErr w:type="spellStart"/>
      <w:r w:rsidR="00E339F9" w:rsidRPr="00495CEF">
        <w:rPr>
          <w:i/>
          <w:lang w:val="en-GB"/>
        </w:rPr>
        <w:t>Candidatus</w:t>
      </w:r>
      <w:proofErr w:type="spellEnd"/>
      <w:r w:rsidR="00E339F9" w:rsidRPr="00495CEF">
        <w:rPr>
          <w:i/>
          <w:lang w:val="en-GB"/>
        </w:rPr>
        <w:t xml:space="preserve"> </w:t>
      </w:r>
      <w:proofErr w:type="spellStart"/>
      <w:r w:rsidR="00E339F9" w:rsidRPr="00495CEF">
        <w:rPr>
          <w:i/>
          <w:lang w:val="en-GB"/>
        </w:rPr>
        <w:t>Liberibacter</w:t>
      </w:r>
      <w:proofErr w:type="spellEnd"/>
      <w:r w:rsidR="00E339F9" w:rsidRPr="00495CEF">
        <w:rPr>
          <w:i/>
          <w:lang w:val="en-GB"/>
        </w:rPr>
        <w:t xml:space="preserve"> </w:t>
      </w:r>
      <w:proofErr w:type="spellStart"/>
      <w:r w:rsidR="00E339F9" w:rsidRPr="00495CEF">
        <w:rPr>
          <w:i/>
          <w:lang w:val="en-GB"/>
        </w:rPr>
        <w:t>asiaticus</w:t>
      </w:r>
      <w:proofErr w:type="spellEnd"/>
      <w:r w:rsidR="00E339F9">
        <w:rPr>
          <w:lang w:val="en-GB"/>
        </w:rPr>
        <w:t xml:space="preserve"> was</w:t>
      </w:r>
      <w:r>
        <w:rPr>
          <w:lang w:val="en-GB"/>
        </w:rPr>
        <w:t xml:space="preserve"> attracted initially to diseased</w:t>
      </w:r>
      <w:r w:rsidR="00E339F9">
        <w:rPr>
          <w:lang w:val="en-GB"/>
        </w:rPr>
        <w:t xml:space="preserve"> citrus but after feeding preferentially moved to healthy plants, a behaviour that enhances pathogen spread but was not affected by whether the vector was car</w:t>
      </w:r>
      <w:r w:rsidR="005A7865">
        <w:rPr>
          <w:lang w:val="en-GB"/>
        </w:rPr>
        <w:t>rying the pathogen (Mann et al.</w:t>
      </w:r>
      <w:r w:rsidR="00E339F9">
        <w:rPr>
          <w:lang w:val="en-GB"/>
        </w:rPr>
        <w:t xml:space="preserve"> 2012). </w:t>
      </w:r>
    </w:p>
    <w:p w14:paraId="5569915D" w14:textId="568AABDD" w:rsidR="00F43764" w:rsidRDefault="000B5DAC" w:rsidP="0064603B">
      <w:pPr>
        <w:jc w:val="both"/>
        <w:rPr>
          <w:lang w:val="en-GB"/>
        </w:rPr>
      </w:pPr>
      <w:r w:rsidRPr="000B5DAC">
        <w:rPr>
          <w:lang w:val="en-GB"/>
        </w:rPr>
        <w:t xml:space="preserve">The </w:t>
      </w:r>
      <w:r w:rsidR="00846EAA">
        <w:rPr>
          <w:lang w:val="en-GB"/>
        </w:rPr>
        <w:t xml:space="preserve">simple SEIR </w:t>
      </w:r>
      <w:r w:rsidR="006B052E">
        <w:rPr>
          <w:lang w:val="en-GB"/>
        </w:rPr>
        <w:t xml:space="preserve">and vector </w:t>
      </w:r>
      <w:r>
        <w:rPr>
          <w:lang w:val="en-GB"/>
        </w:rPr>
        <w:t xml:space="preserve">model described </w:t>
      </w:r>
      <w:r w:rsidR="006B052E">
        <w:rPr>
          <w:lang w:val="en-GB"/>
        </w:rPr>
        <w:t xml:space="preserve">in </w:t>
      </w:r>
      <w:proofErr w:type="spellStart"/>
      <w:r w:rsidR="006B052E">
        <w:rPr>
          <w:lang w:val="en-GB"/>
        </w:rPr>
        <w:t>Jeger</w:t>
      </w:r>
      <w:proofErr w:type="spellEnd"/>
      <w:r w:rsidR="006B052E">
        <w:rPr>
          <w:lang w:val="en-GB"/>
        </w:rPr>
        <w:t xml:space="preserve"> et al. (2004)</w:t>
      </w:r>
      <w:r>
        <w:rPr>
          <w:lang w:val="en-GB"/>
        </w:rPr>
        <w:t xml:space="preserve"> makes a number of assumptions concerning the </w:t>
      </w:r>
      <w:r w:rsidR="00835BB0">
        <w:rPr>
          <w:lang w:val="en-GB"/>
        </w:rPr>
        <w:t>parameters defined</w:t>
      </w:r>
      <w:r w:rsidR="00C22367">
        <w:rPr>
          <w:lang w:val="en-GB"/>
        </w:rPr>
        <w:t xml:space="preserve"> and hence the criterion for invasion</w:t>
      </w:r>
      <w:r w:rsidR="00835BB0">
        <w:rPr>
          <w:lang w:val="en-GB"/>
        </w:rPr>
        <w:t xml:space="preserve">. </w:t>
      </w:r>
      <w:r w:rsidR="00C22367">
        <w:rPr>
          <w:lang w:val="en-GB"/>
        </w:rPr>
        <w:t>As with all models</w:t>
      </w:r>
      <w:r w:rsidR="00902A12">
        <w:rPr>
          <w:lang w:val="en-GB"/>
        </w:rPr>
        <w:t>,</w:t>
      </w:r>
      <w:r w:rsidR="00C22367">
        <w:rPr>
          <w:lang w:val="en-GB"/>
        </w:rPr>
        <w:t xml:space="preserve"> the assumptions made can be challenged. </w:t>
      </w:r>
      <w:r w:rsidR="00835BB0">
        <w:rPr>
          <w:lang w:val="en-GB"/>
        </w:rPr>
        <w:t>Vector birth and death rates are considered as constants and unaffected by whether the vector has acquired</w:t>
      </w:r>
      <w:r w:rsidR="00827DA1">
        <w:rPr>
          <w:lang w:val="en-GB"/>
        </w:rPr>
        <w:t xml:space="preserve"> the pathogen, an assumption that does not capture the full impacts on vector populations a</w:t>
      </w:r>
      <w:r w:rsidR="005A7865">
        <w:rPr>
          <w:lang w:val="en-GB"/>
        </w:rPr>
        <w:t>nd disease incidence (</w:t>
      </w:r>
      <w:proofErr w:type="spellStart"/>
      <w:r w:rsidR="005A7865">
        <w:rPr>
          <w:lang w:val="en-GB"/>
        </w:rPr>
        <w:t>Sisterson</w:t>
      </w:r>
      <w:proofErr w:type="spellEnd"/>
      <w:r w:rsidR="00827DA1">
        <w:rPr>
          <w:lang w:val="en-GB"/>
        </w:rPr>
        <w:t xml:space="preserve"> 2009).</w:t>
      </w:r>
      <w:r w:rsidR="00835BB0">
        <w:rPr>
          <w:lang w:val="en-GB"/>
        </w:rPr>
        <w:t xml:space="preserve"> Similarly</w:t>
      </w:r>
      <w:r w:rsidR="00827DA1">
        <w:rPr>
          <w:lang w:val="en-GB"/>
        </w:rPr>
        <w:t>,</w:t>
      </w:r>
      <w:r w:rsidR="00835BB0">
        <w:rPr>
          <w:lang w:val="en-GB"/>
        </w:rPr>
        <w:t xml:space="preserve"> vector behaviour in terms </w:t>
      </w:r>
      <w:r w:rsidR="00902A12">
        <w:rPr>
          <w:lang w:val="en-GB"/>
        </w:rPr>
        <w:t xml:space="preserve">of </w:t>
      </w:r>
      <w:r w:rsidR="00835BB0">
        <w:rPr>
          <w:lang w:val="en-GB"/>
        </w:rPr>
        <w:t xml:space="preserve">landing and feeding preferences is </w:t>
      </w:r>
      <w:r w:rsidR="00827DA1">
        <w:rPr>
          <w:lang w:val="en-GB"/>
        </w:rPr>
        <w:t xml:space="preserve">assumed to be </w:t>
      </w:r>
      <w:r w:rsidR="00835BB0">
        <w:rPr>
          <w:lang w:val="en-GB"/>
        </w:rPr>
        <w:t xml:space="preserve">unaffected by whether the host is healthy, asymptomatic or symptomatic; and whether these preferences are affected by whether the vector is </w:t>
      </w:r>
      <w:proofErr w:type="spellStart"/>
      <w:r w:rsidR="00835BB0">
        <w:rPr>
          <w:lang w:val="en-GB"/>
        </w:rPr>
        <w:t>viruliferous</w:t>
      </w:r>
      <w:proofErr w:type="spellEnd"/>
      <w:r w:rsidR="00835BB0">
        <w:rPr>
          <w:lang w:val="en-GB"/>
        </w:rPr>
        <w:t xml:space="preserve"> or non</w:t>
      </w:r>
      <w:r w:rsidR="00AD6857">
        <w:rPr>
          <w:lang w:val="en-GB"/>
        </w:rPr>
        <w:t>-</w:t>
      </w:r>
      <w:proofErr w:type="spellStart"/>
      <w:r w:rsidR="00835BB0">
        <w:rPr>
          <w:lang w:val="en-GB"/>
        </w:rPr>
        <w:t>viruliferous</w:t>
      </w:r>
      <w:proofErr w:type="spellEnd"/>
      <w:r w:rsidR="00FE5076">
        <w:rPr>
          <w:lang w:val="en-GB"/>
        </w:rPr>
        <w:t>, i.e. whether vector preference is conditional</w:t>
      </w:r>
      <w:r w:rsidR="00827DA1">
        <w:rPr>
          <w:lang w:val="en-GB"/>
        </w:rPr>
        <w:t>.</w:t>
      </w:r>
      <w:r w:rsidR="00FE5076">
        <w:rPr>
          <w:lang w:val="en-GB"/>
        </w:rPr>
        <w:t xml:space="preserve"> </w:t>
      </w:r>
      <w:r w:rsidR="00EF7CE9" w:rsidRPr="00915EEC">
        <w:rPr>
          <w:lang w:val="en-GB"/>
        </w:rPr>
        <w:t xml:space="preserve">Such vector preferences can be included in the model framework above by including a preference parameter that denotes the degree to which a vector prefers to land and feed on an infected plant. The probabilities that a vector chooses to land and feed on a healthy or infected plant can then be defined according to the frequency of each plant category in the population </w:t>
      </w:r>
      <w:r w:rsidR="00F43764" w:rsidRPr="00915EEC">
        <w:rPr>
          <w:lang w:val="en-GB"/>
        </w:rPr>
        <w:t>(</w:t>
      </w:r>
      <w:r w:rsidR="00EF7CE9" w:rsidRPr="00915EEC">
        <w:rPr>
          <w:lang w:val="en-GB"/>
        </w:rPr>
        <w:t xml:space="preserve">Table </w:t>
      </w:r>
      <w:r w:rsidR="00667079">
        <w:rPr>
          <w:lang w:val="en-GB"/>
        </w:rPr>
        <w:t>4</w:t>
      </w:r>
      <w:r w:rsidR="00EF7CE9" w:rsidRPr="00915EEC">
        <w:rPr>
          <w:lang w:val="en-GB"/>
        </w:rPr>
        <w:t xml:space="preserve">). </w:t>
      </w:r>
      <w:r w:rsidR="00CC1658" w:rsidRPr="00915EEC">
        <w:rPr>
          <w:lang w:val="en-GB"/>
        </w:rPr>
        <w:t xml:space="preserve">In the case of </w:t>
      </w:r>
      <w:r w:rsidR="00CC1658" w:rsidRPr="00667079">
        <w:rPr>
          <w:i/>
          <w:lang w:val="en-GB"/>
        </w:rPr>
        <w:t>X</w:t>
      </w:r>
      <w:r w:rsidR="00AD6857" w:rsidRPr="00667079">
        <w:rPr>
          <w:i/>
          <w:lang w:val="en-GB"/>
        </w:rPr>
        <w:t xml:space="preserve">. </w:t>
      </w:r>
      <w:proofErr w:type="spellStart"/>
      <w:r w:rsidR="00AD6857" w:rsidRPr="00667079">
        <w:rPr>
          <w:i/>
          <w:lang w:val="en-GB"/>
        </w:rPr>
        <w:t>fastidiosa</w:t>
      </w:r>
      <w:proofErr w:type="spellEnd"/>
      <w:r w:rsidR="00CC1658" w:rsidRPr="00915EEC">
        <w:rPr>
          <w:lang w:val="en-GB"/>
        </w:rPr>
        <w:t>, vector preference is reported to be for healthy or at least asymptomatic plants, i.e. the preference parameter is</w:t>
      </w:r>
      <w:r w:rsidR="004E1401">
        <w:rPr>
          <w:lang w:val="en-GB"/>
        </w:rPr>
        <w:t xml:space="preserve"> less than 1. </w:t>
      </w:r>
      <w:r w:rsidR="00F43764" w:rsidRPr="00915EEC">
        <w:rPr>
          <w:lang w:val="en-GB"/>
        </w:rPr>
        <w:t xml:space="preserve">These frequency-dependent choices </w:t>
      </w:r>
      <w:r w:rsidR="00CC1658" w:rsidRPr="00915EEC">
        <w:rPr>
          <w:lang w:val="en-GB"/>
        </w:rPr>
        <w:t xml:space="preserve">were </w:t>
      </w:r>
      <w:r w:rsidR="00F43764" w:rsidRPr="00915EEC">
        <w:rPr>
          <w:lang w:val="en-GB"/>
        </w:rPr>
        <w:t>used in a model of malarial tra</w:t>
      </w:r>
      <w:r w:rsidR="005A7865">
        <w:rPr>
          <w:lang w:val="en-GB"/>
        </w:rPr>
        <w:t>nsmission (</w:t>
      </w:r>
      <w:proofErr w:type="spellStart"/>
      <w:r w:rsidR="005A7865">
        <w:rPr>
          <w:lang w:val="en-GB"/>
        </w:rPr>
        <w:t>Chamchod</w:t>
      </w:r>
      <w:proofErr w:type="spellEnd"/>
      <w:r w:rsidR="005A7865">
        <w:rPr>
          <w:lang w:val="en-GB"/>
        </w:rPr>
        <w:t xml:space="preserve"> and Britton</w:t>
      </w:r>
      <w:r w:rsidR="00F43764" w:rsidRPr="00915EEC">
        <w:rPr>
          <w:lang w:val="en-GB"/>
        </w:rPr>
        <w:t xml:space="preserve"> 2011; </w:t>
      </w:r>
      <w:proofErr w:type="spellStart"/>
      <w:r w:rsidR="00F43764" w:rsidRPr="00915EEC">
        <w:rPr>
          <w:lang w:val="en-GB"/>
        </w:rPr>
        <w:t>Cunniffe</w:t>
      </w:r>
      <w:proofErr w:type="spellEnd"/>
      <w:r w:rsidR="00F43764" w:rsidRPr="00915EEC">
        <w:rPr>
          <w:lang w:val="en-GB"/>
        </w:rPr>
        <w:t xml:space="preserve">, personal communication), emphasising the commonality in approach possible across vector-borne diseases of humans, animals and plants. In a different context this frequency-dependent representation of choice has been used for farmers’ selection of healthy or virus-infected </w:t>
      </w:r>
      <w:r w:rsidR="003564AE">
        <w:rPr>
          <w:lang w:val="en-GB"/>
        </w:rPr>
        <w:t xml:space="preserve">vegetative </w:t>
      </w:r>
      <w:r w:rsidR="00F43764" w:rsidRPr="00915EEC">
        <w:rPr>
          <w:lang w:val="en-GB"/>
        </w:rPr>
        <w:t>cuttings for replanting (Holt et al. 1997).</w:t>
      </w:r>
    </w:p>
    <w:p w14:paraId="4DFA701B" w14:textId="77777777" w:rsidR="00827DA1" w:rsidRDefault="00827DA1" w:rsidP="0064603B">
      <w:pPr>
        <w:jc w:val="both"/>
        <w:rPr>
          <w:lang w:val="en-GB"/>
        </w:rPr>
      </w:pPr>
      <w:proofErr w:type="spellStart"/>
      <w:r>
        <w:rPr>
          <w:lang w:val="en-GB"/>
        </w:rPr>
        <w:t>Mauck</w:t>
      </w:r>
      <w:proofErr w:type="spellEnd"/>
      <w:r>
        <w:rPr>
          <w:lang w:val="en-GB"/>
        </w:rPr>
        <w:t xml:space="preserve"> et al. (2016) distinguishes between host-dependent vector preference and conditional vector preference dependent on i</w:t>
      </w:r>
      <w:r w:rsidR="00DD700E">
        <w:rPr>
          <w:lang w:val="en-GB"/>
        </w:rPr>
        <w:t>nfected vs healthy host status.</w:t>
      </w:r>
      <w:r w:rsidR="00132B33">
        <w:rPr>
          <w:lang w:val="en-GB"/>
        </w:rPr>
        <w:t xml:space="preserve"> </w:t>
      </w:r>
      <w:r>
        <w:rPr>
          <w:lang w:val="en-GB"/>
        </w:rPr>
        <w:t xml:space="preserve">Shaw et al. (2017) showed </w:t>
      </w:r>
      <w:r w:rsidR="00C22367">
        <w:rPr>
          <w:lang w:val="en-GB"/>
        </w:rPr>
        <w:t xml:space="preserve">in a mathematical model </w:t>
      </w:r>
      <w:r>
        <w:rPr>
          <w:lang w:val="en-GB"/>
        </w:rPr>
        <w:t>that vector population dynamics and dispersal and conditional preferences are both important for rates of virus spread</w:t>
      </w:r>
      <w:r w:rsidR="00835BB0">
        <w:rPr>
          <w:lang w:val="en-GB"/>
        </w:rPr>
        <w:t xml:space="preserve">. </w:t>
      </w:r>
      <w:proofErr w:type="spellStart"/>
      <w:r w:rsidR="00E339F9">
        <w:rPr>
          <w:lang w:val="en-GB"/>
        </w:rPr>
        <w:t>Zeilinger</w:t>
      </w:r>
      <w:proofErr w:type="spellEnd"/>
      <w:r w:rsidR="00E339F9">
        <w:rPr>
          <w:lang w:val="en-GB"/>
        </w:rPr>
        <w:t xml:space="preserve"> and Daugherty (2014) examined the effects of host defence mechanisms and vector preference on disease dynamics. They found that resistance mechanisms were generally effective irrespective of vector preference, whereas the consequences of tolerance depended on vector preference. </w:t>
      </w:r>
      <w:r w:rsidR="00C22367">
        <w:rPr>
          <w:lang w:val="en-GB"/>
        </w:rPr>
        <w:t>The implications of vector preference for disease control remain largely unexplored.</w:t>
      </w:r>
    </w:p>
    <w:p w14:paraId="1BAB950D" w14:textId="11EDB0B0" w:rsidR="00E339F9" w:rsidRDefault="00835BB0" w:rsidP="008715AF">
      <w:pPr>
        <w:jc w:val="both"/>
        <w:rPr>
          <w:lang w:val="en-GB"/>
        </w:rPr>
      </w:pPr>
      <w:r>
        <w:rPr>
          <w:lang w:val="en-GB"/>
        </w:rPr>
        <w:t xml:space="preserve">Such considerations have come to prominence in recent years and the implications for </w:t>
      </w:r>
      <w:r w:rsidR="00AD6857">
        <w:rPr>
          <w:lang w:val="en-GB"/>
        </w:rPr>
        <w:t xml:space="preserve">diseases incited by </w:t>
      </w:r>
      <w:r w:rsidRPr="00667079">
        <w:rPr>
          <w:i/>
          <w:lang w:val="en-GB"/>
        </w:rPr>
        <w:t>X</w:t>
      </w:r>
      <w:r w:rsidR="00AD6857" w:rsidRPr="00667079">
        <w:rPr>
          <w:i/>
          <w:lang w:val="en-GB"/>
        </w:rPr>
        <w:t xml:space="preserve">. </w:t>
      </w:r>
      <w:proofErr w:type="spellStart"/>
      <w:r w:rsidR="00AD6857" w:rsidRPr="00667079">
        <w:rPr>
          <w:i/>
          <w:lang w:val="en-GB"/>
        </w:rPr>
        <w:t>fastidiosa</w:t>
      </w:r>
      <w:proofErr w:type="spellEnd"/>
      <w:r>
        <w:rPr>
          <w:lang w:val="en-GB"/>
        </w:rPr>
        <w:t xml:space="preserve"> need to be investigated</w:t>
      </w:r>
      <w:r w:rsidR="00827DA1">
        <w:rPr>
          <w:lang w:val="en-GB"/>
        </w:rPr>
        <w:t>, with the model framework described above refined accordingly</w:t>
      </w:r>
      <w:r>
        <w:rPr>
          <w:lang w:val="en-GB"/>
        </w:rPr>
        <w:t xml:space="preserve">. </w:t>
      </w:r>
      <w:r w:rsidR="00F63BAA">
        <w:rPr>
          <w:lang w:val="en-GB"/>
        </w:rPr>
        <w:t>Host factors such as carbohydrate structures may modulate gene expression and facilitate vector tr</w:t>
      </w:r>
      <w:r w:rsidR="005A7865">
        <w:rPr>
          <w:lang w:val="en-GB"/>
        </w:rPr>
        <w:t>ansmission (</w:t>
      </w:r>
      <w:proofErr w:type="spellStart"/>
      <w:r w:rsidR="005A7865">
        <w:rPr>
          <w:lang w:val="en-GB"/>
        </w:rPr>
        <w:t>Killiny</w:t>
      </w:r>
      <w:proofErr w:type="spellEnd"/>
      <w:r w:rsidR="005A7865">
        <w:rPr>
          <w:lang w:val="en-GB"/>
        </w:rPr>
        <w:t xml:space="preserve"> and Almeida</w:t>
      </w:r>
      <w:r w:rsidR="00F63BAA">
        <w:rPr>
          <w:lang w:val="en-GB"/>
        </w:rPr>
        <w:t xml:space="preserve"> 2009).</w:t>
      </w:r>
      <w:r w:rsidR="004E2279">
        <w:rPr>
          <w:lang w:val="en-GB"/>
        </w:rPr>
        <w:t xml:space="preserve"> </w:t>
      </w:r>
      <w:r w:rsidR="00AD6857">
        <w:rPr>
          <w:lang w:val="en-GB"/>
        </w:rPr>
        <w:t xml:space="preserve">Citrus variegated chlorosis </w:t>
      </w:r>
      <w:r w:rsidR="003564AE">
        <w:rPr>
          <w:lang w:val="en-GB"/>
        </w:rPr>
        <w:t>-</w:t>
      </w:r>
      <w:r w:rsidR="00EE7555">
        <w:rPr>
          <w:lang w:val="en-GB"/>
        </w:rPr>
        <w:t>infected plants were less favoured hosts than uninfected or asymptomatic plants suggesting that asymptomatic plants may be more important sources of infection than inf</w:t>
      </w:r>
      <w:r w:rsidR="005A7865">
        <w:rPr>
          <w:lang w:val="en-GB"/>
        </w:rPr>
        <w:t>ected plants (de Miranda et al.</w:t>
      </w:r>
      <w:r w:rsidR="00EE7555">
        <w:rPr>
          <w:lang w:val="en-GB"/>
        </w:rPr>
        <w:t xml:space="preserve"> 2013).</w:t>
      </w:r>
      <w:r w:rsidR="00390FE6">
        <w:rPr>
          <w:lang w:val="en-GB"/>
        </w:rPr>
        <w:t xml:space="preserve"> Three sharpshooter vectors showed preference for healthy or asymptomatic grapevines in laboratory choice experiments and also in </w:t>
      </w:r>
      <w:r w:rsidR="005A7865">
        <w:rPr>
          <w:lang w:val="en-GB"/>
        </w:rPr>
        <w:t>field trials (Daugherty et al.</w:t>
      </w:r>
      <w:r w:rsidR="00BC74B1">
        <w:rPr>
          <w:lang w:val="en-GB"/>
        </w:rPr>
        <w:t xml:space="preserve"> 2011)</w:t>
      </w:r>
      <w:r w:rsidR="00390FE6">
        <w:rPr>
          <w:lang w:val="en-GB"/>
        </w:rPr>
        <w:t xml:space="preserve">. </w:t>
      </w:r>
      <w:r w:rsidR="00D301A2">
        <w:rPr>
          <w:lang w:val="en-GB"/>
        </w:rPr>
        <w:t xml:space="preserve">This feeding behaviour would likely affect the probability of acquisition </w:t>
      </w:r>
      <w:r w:rsidR="00D301A2">
        <w:rPr>
          <w:lang w:val="en-GB"/>
        </w:rPr>
        <w:lastRenderedPageBreak/>
        <w:t xml:space="preserve">unless acquisition efficiency was high on asymptomatic vines. </w:t>
      </w:r>
      <w:r w:rsidR="009D4E6A">
        <w:rPr>
          <w:lang w:val="en-GB"/>
        </w:rPr>
        <w:t>Sharpshooter vectors of citrus variegated chlorosis preferred healt</w:t>
      </w:r>
      <w:r w:rsidR="00132B33">
        <w:rPr>
          <w:lang w:val="en-GB"/>
        </w:rPr>
        <w:t>hy over symptomatic citrus plants</w:t>
      </w:r>
      <w:r w:rsidR="009D4E6A">
        <w:rPr>
          <w:lang w:val="en-GB"/>
        </w:rPr>
        <w:t xml:space="preserve"> in choice experiments</w:t>
      </w:r>
      <w:r w:rsidR="00D301A2">
        <w:rPr>
          <w:lang w:val="en-GB"/>
        </w:rPr>
        <w:t xml:space="preserve"> in observation chambers</w:t>
      </w:r>
      <w:r w:rsidR="00995670">
        <w:rPr>
          <w:lang w:val="en-GB"/>
        </w:rPr>
        <w:t>, but with no preference between healthy and asymptomatic plants</w:t>
      </w:r>
      <w:r w:rsidR="005A7865">
        <w:rPr>
          <w:lang w:val="en-GB"/>
        </w:rPr>
        <w:t xml:space="preserve"> (</w:t>
      </w:r>
      <w:proofErr w:type="spellStart"/>
      <w:r w:rsidR="005A7865">
        <w:rPr>
          <w:lang w:val="en-GB"/>
        </w:rPr>
        <w:t>Marucci</w:t>
      </w:r>
      <w:proofErr w:type="spellEnd"/>
      <w:r w:rsidR="005A7865">
        <w:rPr>
          <w:lang w:val="en-GB"/>
        </w:rPr>
        <w:t xml:space="preserve"> et al.</w:t>
      </w:r>
      <w:r w:rsidR="00D301A2">
        <w:rPr>
          <w:lang w:val="en-GB"/>
        </w:rPr>
        <w:t xml:space="preserve"> 2005). </w:t>
      </w:r>
      <w:r w:rsidR="00D301A2" w:rsidRPr="00915EEC">
        <w:rPr>
          <w:lang w:val="en-GB"/>
        </w:rPr>
        <w:t xml:space="preserve">However, </w:t>
      </w:r>
      <w:r w:rsidR="00132B33" w:rsidRPr="00915EEC">
        <w:rPr>
          <w:lang w:val="en-GB"/>
        </w:rPr>
        <w:t>for those sharpshooters that initially chose the symptomatic plants they gradually moved to healthy plants over a 48-h period</w:t>
      </w:r>
      <w:r w:rsidR="003564AE">
        <w:rPr>
          <w:lang w:val="en-GB"/>
        </w:rPr>
        <w:t xml:space="preserve">, but whether this was a switch in preference due to acquiring the bacterium is </w:t>
      </w:r>
      <w:r w:rsidR="00DA6E67">
        <w:rPr>
          <w:lang w:val="en-GB"/>
        </w:rPr>
        <w:t>u</w:t>
      </w:r>
      <w:r w:rsidR="003564AE">
        <w:rPr>
          <w:lang w:val="en-GB"/>
        </w:rPr>
        <w:t>nknown</w:t>
      </w:r>
      <w:r w:rsidR="00132B33" w:rsidRPr="00915EEC">
        <w:rPr>
          <w:lang w:val="en-GB"/>
        </w:rPr>
        <w:t>. Provided that the period of time necessary for acquisition was short and acquisition efficiency hig</w:t>
      </w:r>
      <w:r w:rsidR="00995670" w:rsidRPr="00915EEC">
        <w:rPr>
          <w:lang w:val="en-GB"/>
        </w:rPr>
        <w:t>h, then</w:t>
      </w:r>
      <w:r w:rsidR="00132B33" w:rsidRPr="00915EEC">
        <w:rPr>
          <w:lang w:val="en-GB"/>
        </w:rPr>
        <w:t xml:space="preserve"> </w:t>
      </w:r>
      <w:r w:rsidR="00995670" w:rsidRPr="00915EEC">
        <w:rPr>
          <w:lang w:val="en-GB"/>
        </w:rPr>
        <w:t>this may favour disease spread in the field. This seems to be the case fo</w:t>
      </w:r>
      <w:r w:rsidR="005A7865">
        <w:rPr>
          <w:lang w:val="en-GB"/>
        </w:rPr>
        <w:t>r grapevine (Purcell and Finlay</w:t>
      </w:r>
      <w:r w:rsidR="00995670" w:rsidRPr="00915EEC">
        <w:rPr>
          <w:lang w:val="en-GB"/>
        </w:rPr>
        <w:t xml:space="preserve"> 1979)</w:t>
      </w:r>
      <w:r w:rsidR="005A7865">
        <w:rPr>
          <w:lang w:val="en-GB"/>
        </w:rPr>
        <w:t xml:space="preserve"> but not citrus (</w:t>
      </w:r>
      <w:proofErr w:type="spellStart"/>
      <w:r w:rsidR="005A7865">
        <w:rPr>
          <w:lang w:val="en-GB"/>
        </w:rPr>
        <w:t>Krugner</w:t>
      </w:r>
      <w:proofErr w:type="spellEnd"/>
      <w:r w:rsidR="005A7865">
        <w:rPr>
          <w:lang w:val="en-GB"/>
        </w:rPr>
        <w:t xml:space="preserve"> et al. 2000; Yamamoto et al. 2002; </w:t>
      </w:r>
      <w:proofErr w:type="spellStart"/>
      <w:r w:rsidR="005A7865">
        <w:rPr>
          <w:lang w:val="en-GB"/>
        </w:rPr>
        <w:t>Marucci</w:t>
      </w:r>
      <w:proofErr w:type="spellEnd"/>
      <w:r w:rsidR="005A7865">
        <w:rPr>
          <w:lang w:val="en-GB"/>
        </w:rPr>
        <w:t xml:space="preserve"> et al.</w:t>
      </w:r>
      <w:r w:rsidR="00995670" w:rsidRPr="00915EEC">
        <w:rPr>
          <w:lang w:val="en-GB"/>
        </w:rPr>
        <w:t xml:space="preserve"> 2003)</w:t>
      </w:r>
      <w:r w:rsidR="00D301A2" w:rsidRPr="00915EEC">
        <w:rPr>
          <w:lang w:val="en-GB"/>
        </w:rPr>
        <w:t>.</w:t>
      </w:r>
      <w:r w:rsidR="009D4E6A">
        <w:rPr>
          <w:lang w:val="en-GB"/>
        </w:rPr>
        <w:t xml:space="preserve"> </w:t>
      </w:r>
      <w:r w:rsidR="00D301A2">
        <w:rPr>
          <w:lang w:val="en-GB"/>
        </w:rPr>
        <w:t>When confined to infected plants there was a reduction in feeding on symptomatic but not on asymptomatic plants</w:t>
      </w:r>
      <w:r w:rsidR="005A7865">
        <w:rPr>
          <w:lang w:val="en-GB"/>
        </w:rPr>
        <w:t xml:space="preserve"> (</w:t>
      </w:r>
      <w:proofErr w:type="spellStart"/>
      <w:r w:rsidR="005A7865">
        <w:rPr>
          <w:lang w:val="en-GB"/>
        </w:rPr>
        <w:t>Marucci</w:t>
      </w:r>
      <w:proofErr w:type="spellEnd"/>
      <w:r w:rsidR="005A7865">
        <w:rPr>
          <w:lang w:val="en-GB"/>
        </w:rPr>
        <w:t xml:space="preserve"> et al.</w:t>
      </w:r>
      <w:r w:rsidR="00995670">
        <w:rPr>
          <w:lang w:val="en-GB"/>
        </w:rPr>
        <w:t xml:space="preserve"> 2005).</w:t>
      </w:r>
      <w:r w:rsidR="00F25851">
        <w:rPr>
          <w:lang w:val="en-GB"/>
        </w:rPr>
        <w:t xml:space="preserve"> </w:t>
      </w:r>
      <w:r w:rsidR="00D301A2">
        <w:rPr>
          <w:lang w:val="en-GB"/>
        </w:rPr>
        <w:t xml:space="preserve">These results suggest that early asymptomatic infections may be an effective source of </w:t>
      </w:r>
      <w:r w:rsidR="00D301A2" w:rsidRPr="00667079">
        <w:rPr>
          <w:i/>
          <w:lang w:val="en-GB"/>
        </w:rPr>
        <w:t>X</w:t>
      </w:r>
      <w:r w:rsidR="000F57AD" w:rsidRPr="00667079">
        <w:rPr>
          <w:i/>
          <w:lang w:val="en-GB"/>
        </w:rPr>
        <w:t xml:space="preserve">. </w:t>
      </w:r>
      <w:proofErr w:type="spellStart"/>
      <w:r w:rsidR="000F57AD" w:rsidRPr="00667079">
        <w:rPr>
          <w:i/>
          <w:lang w:val="en-GB"/>
        </w:rPr>
        <w:t>fastidiosa</w:t>
      </w:r>
      <w:proofErr w:type="spellEnd"/>
      <w:r w:rsidR="00D301A2" w:rsidRPr="00667079">
        <w:rPr>
          <w:i/>
          <w:lang w:val="en-GB"/>
        </w:rPr>
        <w:t xml:space="preserve"> </w:t>
      </w:r>
      <w:r w:rsidR="00D301A2">
        <w:rPr>
          <w:lang w:val="en-GB"/>
        </w:rPr>
        <w:t xml:space="preserve">for subsequent disease spread. </w:t>
      </w:r>
      <w:r w:rsidR="00B574F0">
        <w:rPr>
          <w:lang w:val="en-GB"/>
        </w:rPr>
        <w:t>At the present time there seems to be no</w:t>
      </w:r>
      <w:r w:rsidR="003564AE">
        <w:rPr>
          <w:lang w:val="en-GB"/>
        </w:rPr>
        <w:t xml:space="preserve"> direct</w:t>
      </w:r>
      <w:r w:rsidR="00B574F0">
        <w:rPr>
          <w:lang w:val="en-GB"/>
        </w:rPr>
        <w:t xml:space="preserve"> evidence that vector preference for diseased or healthy hosts is conditional upon whether the vector has acquired the bacterium.</w:t>
      </w:r>
    </w:p>
    <w:p w14:paraId="2081D403" w14:textId="77777777" w:rsidR="00AA647E" w:rsidRDefault="00AA647E" w:rsidP="0064603B">
      <w:pPr>
        <w:jc w:val="both"/>
        <w:rPr>
          <w:b/>
          <w:lang w:val="en-GB"/>
        </w:rPr>
      </w:pPr>
    </w:p>
    <w:p w14:paraId="2FAF4B16" w14:textId="77777777" w:rsidR="00B574F0" w:rsidRDefault="00B574F0" w:rsidP="008715AF">
      <w:pPr>
        <w:jc w:val="both"/>
        <w:rPr>
          <w:b/>
          <w:lang w:val="en-GB"/>
        </w:rPr>
      </w:pPr>
      <w:r w:rsidRPr="00B574F0">
        <w:rPr>
          <w:b/>
          <w:lang w:val="en-GB"/>
        </w:rPr>
        <w:t>Conclusions</w:t>
      </w:r>
    </w:p>
    <w:p w14:paraId="72E05638" w14:textId="77777777" w:rsidR="000F57AD" w:rsidRDefault="00DD700E" w:rsidP="009905AE">
      <w:pPr>
        <w:pStyle w:val="CommentText"/>
        <w:spacing w:line="259" w:lineRule="auto"/>
        <w:jc w:val="both"/>
        <w:rPr>
          <w:sz w:val="22"/>
          <w:szCs w:val="22"/>
          <w:lang w:val="en-GB"/>
        </w:rPr>
      </w:pPr>
      <w:r w:rsidRPr="00915EEC">
        <w:rPr>
          <w:sz w:val="22"/>
          <w:szCs w:val="22"/>
          <w:lang w:val="en-GB"/>
        </w:rPr>
        <w:t>This perspective a</w:t>
      </w:r>
      <w:r w:rsidR="004F55F6">
        <w:rPr>
          <w:sz w:val="22"/>
          <w:szCs w:val="22"/>
          <w:lang w:val="en-GB"/>
        </w:rPr>
        <w:t>ims to show that insect</w:t>
      </w:r>
      <w:r w:rsidR="004F55F6" w:rsidRPr="005A7865">
        <w:rPr>
          <w:sz w:val="22"/>
          <w:szCs w:val="22"/>
          <w:lang w:val="en-GB"/>
        </w:rPr>
        <w:t>-transmitted</w:t>
      </w:r>
      <w:r w:rsidRPr="005A7865">
        <w:rPr>
          <w:sz w:val="22"/>
          <w:szCs w:val="22"/>
          <w:lang w:val="en-GB"/>
        </w:rPr>
        <w:t xml:space="preserve"> </w:t>
      </w:r>
      <w:r w:rsidRPr="00915EEC">
        <w:rPr>
          <w:sz w:val="22"/>
          <w:szCs w:val="22"/>
          <w:lang w:val="en-GB"/>
        </w:rPr>
        <w:t xml:space="preserve">diseases have many features in common irrespective of </w:t>
      </w:r>
      <w:r w:rsidR="00D96200" w:rsidRPr="00915EEC">
        <w:rPr>
          <w:sz w:val="22"/>
          <w:szCs w:val="22"/>
          <w:lang w:val="en-GB"/>
        </w:rPr>
        <w:t xml:space="preserve">whether the causal pathogen is a bacterium, </w:t>
      </w:r>
      <w:proofErr w:type="spellStart"/>
      <w:r w:rsidR="00D96200" w:rsidRPr="00915EEC">
        <w:rPr>
          <w:sz w:val="22"/>
          <w:szCs w:val="22"/>
          <w:lang w:val="en-GB"/>
        </w:rPr>
        <w:t>phytoplasma</w:t>
      </w:r>
      <w:proofErr w:type="spellEnd"/>
      <w:r w:rsidR="00D96200" w:rsidRPr="00915EEC">
        <w:rPr>
          <w:sz w:val="22"/>
          <w:szCs w:val="22"/>
          <w:lang w:val="en-GB"/>
        </w:rPr>
        <w:t xml:space="preserve"> or v</w:t>
      </w:r>
      <w:r w:rsidRPr="00915EEC">
        <w:rPr>
          <w:sz w:val="22"/>
          <w:szCs w:val="22"/>
          <w:lang w:val="en-GB"/>
        </w:rPr>
        <w:t>irus</w:t>
      </w:r>
      <w:r w:rsidR="00D96200" w:rsidRPr="00915EEC">
        <w:rPr>
          <w:sz w:val="22"/>
          <w:szCs w:val="22"/>
          <w:lang w:val="en-GB"/>
        </w:rPr>
        <w:t>. A model framework can be developed that encapsulates the essential interactions between the pathogen, plant and insect vector in terms of key epidemiological parameters; and from which a criterion can be developed that determines whether the pathogen would establish, persist</w:t>
      </w:r>
      <w:r w:rsidR="0021641C" w:rsidRPr="00915EEC">
        <w:rPr>
          <w:sz w:val="22"/>
          <w:szCs w:val="22"/>
          <w:lang w:val="en-GB"/>
        </w:rPr>
        <w:t xml:space="preserve"> and </w:t>
      </w:r>
      <w:r w:rsidR="00D96200" w:rsidRPr="00915EEC">
        <w:rPr>
          <w:sz w:val="22"/>
          <w:szCs w:val="22"/>
          <w:lang w:val="en-GB"/>
        </w:rPr>
        <w:t xml:space="preserve"> </w:t>
      </w:r>
      <w:r w:rsidR="0021641C" w:rsidRPr="00915EEC">
        <w:rPr>
          <w:sz w:val="22"/>
          <w:szCs w:val="22"/>
          <w:lang w:val="en-GB"/>
        </w:rPr>
        <w:t xml:space="preserve">lead to an epidemic </w:t>
      </w:r>
      <w:r w:rsidR="00D96200" w:rsidRPr="00915EEC">
        <w:rPr>
          <w:sz w:val="22"/>
          <w:szCs w:val="22"/>
          <w:lang w:val="en-GB"/>
        </w:rPr>
        <w:t>in a host population. As has been poin</w:t>
      </w:r>
      <w:r w:rsidR="00720941">
        <w:rPr>
          <w:sz w:val="22"/>
          <w:szCs w:val="22"/>
          <w:lang w:val="en-GB"/>
        </w:rPr>
        <w:t xml:space="preserve">ted out by many workers, </w:t>
      </w:r>
      <w:r w:rsidR="00720941" w:rsidRPr="00720941">
        <w:rPr>
          <w:i/>
          <w:sz w:val="22"/>
          <w:szCs w:val="22"/>
          <w:lang w:val="en-GB"/>
        </w:rPr>
        <w:t xml:space="preserve">X. </w:t>
      </w:r>
      <w:proofErr w:type="spellStart"/>
      <w:r w:rsidR="00720941" w:rsidRPr="00720941">
        <w:rPr>
          <w:i/>
          <w:sz w:val="22"/>
          <w:szCs w:val="22"/>
          <w:lang w:val="en-GB"/>
        </w:rPr>
        <w:t>fastidiosa</w:t>
      </w:r>
      <w:proofErr w:type="spellEnd"/>
      <w:r w:rsidR="00D96200" w:rsidRPr="00915EEC">
        <w:rPr>
          <w:sz w:val="22"/>
          <w:szCs w:val="22"/>
          <w:lang w:val="en-GB"/>
        </w:rPr>
        <w:t xml:space="preserve"> i</w:t>
      </w:r>
      <w:r w:rsidR="00DA6E67">
        <w:rPr>
          <w:sz w:val="22"/>
          <w:szCs w:val="22"/>
          <w:lang w:val="en-GB"/>
        </w:rPr>
        <w:t>nduces</w:t>
      </w:r>
      <w:r w:rsidR="00D96200" w:rsidRPr="00915EEC">
        <w:rPr>
          <w:sz w:val="22"/>
          <w:szCs w:val="22"/>
          <w:lang w:val="en-GB"/>
        </w:rPr>
        <w:t xml:space="preserve"> complex disease</w:t>
      </w:r>
      <w:r w:rsidR="00DA6E67">
        <w:rPr>
          <w:sz w:val="22"/>
          <w:szCs w:val="22"/>
          <w:lang w:val="en-GB"/>
        </w:rPr>
        <w:t>s</w:t>
      </w:r>
      <w:r w:rsidR="00D96200" w:rsidRPr="00915EEC">
        <w:rPr>
          <w:sz w:val="22"/>
          <w:szCs w:val="22"/>
          <w:lang w:val="en-GB"/>
        </w:rPr>
        <w:t xml:space="preserve"> with much </w:t>
      </w:r>
      <w:proofErr w:type="spellStart"/>
      <w:r w:rsidR="00D96200" w:rsidRPr="00915EEC">
        <w:rPr>
          <w:sz w:val="22"/>
          <w:szCs w:val="22"/>
          <w:lang w:val="en-GB"/>
        </w:rPr>
        <w:t>infraspecific</w:t>
      </w:r>
      <w:proofErr w:type="spellEnd"/>
      <w:r w:rsidR="00D96200" w:rsidRPr="00915EEC">
        <w:rPr>
          <w:sz w:val="22"/>
          <w:szCs w:val="22"/>
          <w:lang w:val="en-GB"/>
        </w:rPr>
        <w:t xml:space="preserve"> variation</w:t>
      </w:r>
      <w:r w:rsidR="0021641C" w:rsidRPr="00915EEC">
        <w:rPr>
          <w:sz w:val="22"/>
          <w:szCs w:val="22"/>
          <w:lang w:val="en-GB"/>
        </w:rPr>
        <w:t xml:space="preserve"> in the bacterium, </w:t>
      </w:r>
      <w:r w:rsidR="00D96200" w:rsidRPr="00915EEC">
        <w:rPr>
          <w:sz w:val="22"/>
          <w:szCs w:val="22"/>
          <w:lang w:val="en-GB"/>
        </w:rPr>
        <w:t xml:space="preserve">an extensive host range including both economic crops and natural vegetation, and a multitude of potential </w:t>
      </w:r>
      <w:r w:rsidR="003564AE" w:rsidRPr="00AA647E">
        <w:rPr>
          <w:sz w:val="22"/>
          <w:szCs w:val="22"/>
          <w:lang w:val="en-GB"/>
        </w:rPr>
        <w:t xml:space="preserve">xylem-feeding </w:t>
      </w:r>
      <w:r w:rsidR="00D96200" w:rsidRPr="00915EEC">
        <w:rPr>
          <w:sz w:val="22"/>
          <w:szCs w:val="22"/>
          <w:lang w:val="en-GB"/>
        </w:rPr>
        <w:t xml:space="preserve">insect vectors. Given this complexity it is understandable why individual components specific to </w:t>
      </w:r>
      <w:r w:rsidR="0021641C" w:rsidRPr="00915EEC">
        <w:rPr>
          <w:sz w:val="22"/>
          <w:szCs w:val="22"/>
          <w:lang w:val="en-GB"/>
        </w:rPr>
        <w:t xml:space="preserve">a particular system have been researched. However, especially in cases where new outbreaks occur, such as the recent invasions into Italy, France and Spain, it is important that the multi-level interactions between the range of </w:t>
      </w:r>
      <w:r w:rsidR="0021641C" w:rsidRPr="00667079">
        <w:rPr>
          <w:i/>
          <w:sz w:val="22"/>
          <w:szCs w:val="22"/>
          <w:lang w:val="en-GB"/>
        </w:rPr>
        <w:t>X</w:t>
      </w:r>
      <w:r w:rsidR="000F57AD" w:rsidRPr="00667079">
        <w:rPr>
          <w:i/>
          <w:sz w:val="22"/>
          <w:szCs w:val="22"/>
          <w:lang w:val="en-GB"/>
        </w:rPr>
        <w:t xml:space="preserve">. </w:t>
      </w:r>
      <w:proofErr w:type="spellStart"/>
      <w:r w:rsidR="000F57AD" w:rsidRPr="00667079">
        <w:rPr>
          <w:i/>
          <w:sz w:val="22"/>
          <w:szCs w:val="22"/>
          <w:lang w:val="en-GB"/>
        </w:rPr>
        <w:t>fastidiosa</w:t>
      </w:r>
      <w:proofErr w:type="spellEnd"/>
      <w:r w:rsidR="0021641C" w:rsidRPr="00915EEC">
        <w:rPr>
          <w:sz w:val="22"/>
          <w:szCs w:val="22"/>
          <w:lang w:val="en-GB"/>
        </w:rPr>
        <w:t xml:space="preserve"> subspecies, hosts species, and (currently) restricted number of known vectors are investigated in a holistic way. The model framework developed in this perspective, although in many ways simplistic, is one approach that can be taken. Where the parameter values can be estimated for a specific system, then the</w:t>
      </w:r>
      <w:r w:rsidR="00515662" w:rsidRPr="00AA647E">
        <w:rPr>
          <w:sz w:val="22"/>
          <w:szCs w:val="22"/>
          <w:lang w:val="en-GB"/>
        </w:rPr>
        <w:t>ir</w:t>
      </w:r>
      <w:r w:rsidR="0021641C" w:rsidRPr="00915EEC">
        <w:rPr>
          <w:sz w:val="22"/>
          <w:szCs w:val="22"/>
          <w:lang w:val="en-GB"/>
        </w:rPr>
        <w:t xml:space="preserve"> relative importance in determining whether an incursion or isolated outbreak will lead to </w:t>
      </w:r>
      <w:r w:rsidR="00657D56" w:rsidRPr="00915EEC">
        <w:rPr>
          <w:sz w:val="22"/>
          <w:szCs w:val="22"/>
          <w:lang w:val="en-GB"/>
        </w:rPr>
        <w:t>a full-blown epidemic in time and space</w:t>
      </w:r>
      <w:r w:rsidR="00515662" w:rsidRPr="00AA647E">
        <w:rPr>
          <w:sz w:val="22"/>
          <w:szCs w:val="22"/>
          <w:lang w:val="en-GB"/>
        </w:rPr>
        <w:t xml:space="preserve"> can be assessed</w:t>
      </w:r>
      <w:r w:rsidR="00657D56" w:rsidRPr="00915EEC">
        <w:rPr>
          <w:sz w:val="22"/>
          <w:szCs w:val="22"/>
          <w:lang w:val="en-GB"/>
        </w:rPr>
        <w:t xml:space="preserve">. </w:t>
      </w:r>
    </w:p>
    <w:p w14:paraId="23588A45" w14:textId="77777777" w:rsidR="000F57AD" w:rsidRDefault="00657D56" w:rsidP="008715AF">
      <w:pPr>
        <w:pStyle w:val="CommentText"/>
        <w:jc w:val="both"/>
        <w:rPr>
          <w:sz w:val="22"/>
          <w:szCs w:val="22"/>
          <w:lang w:val="en-GB"/>
        </w:rPr>
      </w:pPr>
      <w:r w:rsidRPr="00915EEC">
        <w:rPr>
          <w:sz w:val="22"/>
          <w:szCs w:val="22"/>
          <w:lang w:val="en-GB"/>
        </w:rPr>
        <w:t xml:space="preserve">For </w:t>
      </w:r>
      <w:r w:rsidRPr="00667079">
        <w:rPr>
          <w:i/>
          <w:sz w:val="22"/>
          <w:szCs w:val="22"/>
          <w:lang w:val="en-GB"/>
        </w:rPr>
        <w:t>X</w:t>
      </w:r>
      <w:r w:rsidR="000F57AD" w:rsidRPr="00667079">
        <w:rPr>
          <w:i/>
          <w:sz w:val="22"/>
          <w:szCs w:val="22"/>
          <w:lang w:val="en-GB"/>
        </w:rPr>
        <w:t xml:space="preserve">. </w:t>
      </w:r>
      <w:proofErr w:type="spellStart"/>
      <w:r w:rsidR="000F57AD" w:rsidRPr="00667079">
        <w:rPr>
          <w:i/>
          <w:sz w:val="22"/>
          <w:szCs w:val="22"/>
          <w:lang w:val="en-GB"/>
        </w:rPr>
        <w:t>fastidiosa</w:t>
      </w:r>
      <w:proofErr w:type="spellEnd"/>
      <w:r w:rsidRPr="00915EEC">
        <w:rPr>
          <w:sz w:val="22"/>
          <w:szCs w:val="22"/>
          <w:lang w:val="en-GB"/>
        </w:rPr>
        <w:t xml:space="preserve"> there are </w:t>
      </w:r>
      <w:r w:rsidRPr="005A7865">
        <w:rPr>
          <w:sz w:val="22"/>
          <w:szCs w:val="22"/>
          <w:lang w:val="en-GB"/>
        </w:rPr>
        <w:t xml:space="preserve">some basic </w:t>
      </w:r>
      <w:r w:rsidR="004F55F6" w:rsidRPr="005A7865">
        <w:rPr>
          <w:sz w:val="22"/>
          <w:szCs w:val="22"/>
          <w:lang w:val="en-GB"/>
        </w:rPr>
        <w:t xml:space="preserve">gaps in knowledge and </w:t>
      </w:r>
      <w:r w:rsidRPr="00915EEC">
        <w:rPr>
          <w:sz w:val="22"/>
          <w:szCs w:val="22"/>
          <w:lang w:val="en-GB"/>
        </w:rPr>
        <w:t>elements that need to be incorporated in</w:t>
      </w:r>
      <w:r w:rsidR="004F55F6">
        <w:rPr>
          <w:sz w:val="22"/>
          <w:szCs w:val="22"/>
          <w:lang w:val="en-GB"/>
        </w:rPr>
        <w:t xml:space="preserve"> the simple framework presented.</w:t>
      </w:r>
      <w:r w:rsidRPr="00915EEC">
        <w:rPr>
          <w:sz w:val="22"/>
          <w:szCs w:val="22"/>
          <w:lang w:val="en-GB"/>
        </w:rPr>
        <w:t xml:space="preserve"> </w:t>
      </w:r>
    </w:p>
    <w:p w14:paraId="16BD5083" w14:textId="77777777" w:rsidR="000F57AD" w:rsidRDefault="00657D56" w:rsidP="006B052E">
      <w:pPr>
        <w:pStyle w:val="CommentText"/>
        <w:numPr>
          <w:ilvl w:val="0"/>
          <w:numId w:val="5"/>
        </w:numPr>
        <w:jc w:val="both"/>
        <w:rPr>
          <w:sz w:val="22"/>
          <w:szCs w:val="22"/>
          <w:lang w:val="en-GB"/>
        </w:rPr>
      </w:pPr>
      <w:r w:rsidRPr="00915EEC">
        <w:rPr>
          <w:sz w:val="22"/>
          <w:szCs w:val="22"/>
          <w:lang w:val="en-GB"/>
        </w:rPr>
        <w:t xml:space="preserve">For a given host what is the relationship between </w:t>
      </w:r>
      <w:r w:rsidR="00DA6E67">
        <w:rPr>
          <w:sz w:val="22"/>
          <w:szCs w:val="22"/>
          <w:lang w:val="en-GB"/>
        </w:rPr>
        <w:t xml:space="preserve">bacterial development and </w:t>
      </w:r>
      <w:r w:rsidRPr="00915EEC">
        <w:rPr>
          <w:sz w:val="22"/>
          <w:szCs w:val="22"/>
          <w:lang w:val="en-GB"/>
        </w:rPr>
        <w:t>time to symptoms</w:t>
      </w:r>
      <w:r w:rsidR="00DA6E67">
        <w:rPr>
          <w:sz w:val="22"/>
          <w:szCs w:val="22"/>
          <w:lang w:val="en-GB"/>
        </w:rPr>
        <w:t>,</w:t>
      </w:r>
      <w:r w:rsidRPr="00915EEC">
        <w:rPr>
          <w:sz w:val="22"/>
          <w:szCs w:val="22"/>
          <w:lang w:val="en-GB"/>
        </w:rPr>
        <w:t xml:space="preserve"> and the ability of a (given) vector to acquire the bacterium</w:t>
      </w:r>
      <w:r w:rsidR="0072789B">
        <w:rPr>
          <w:sz w:val="22"/>
          <w:szCs w:val="22"/>
          <w:lang w:val="en-GB"/>
        </w:rPr>
        <w:t>?</w:t>
      </w:r>
    </w:p>
    <w:p w14:paraId="77C66417" w14:textId="77777777" w:rsidR="000F57AD" w:rsidRDefault="00657D56" w:rsidP="006B052E">
      <w:pPr>
        <w:pStyle w:val="CommentText"/>
        <w:numPr>
          <w:ilvl w:val="0"/>
          <w:numId w:val="5"/>
        </w:numPr>
        <w:jc w:val="both"/>
        <w:rPr>
          <w:sz w:val="22"/>
          <w:szCs w:val="22"/>
          <w:lang w:val="en-GB"/>
        </w:rPr>
      </w:pPr>
      <w:r w:rsidRPr="00915EEC">
        <w:rPr>
          <w:sz w:val="22"/>
          <w:szCs w:val="22"/>
          <w:lang w:val="en-GB"/>
        </w:rPr>
        <w:t>What is the basis for vector preference for healthy/asymptomatic plants and is this affected in any way by whether the vector carries the bacterium</w:t>
      </w:r>
      <w:r w:rsidR="0072789B">
        <w:rPr>
          <w:sz w:val="22"/>
          <w:szCs w:val="22"/>
          <w:lang w:val="en-GB"/>
        </w:rPr>
        <w:t>?</w:t>
      </w:r>
    </w:p>
    <w:p w14:paraId="10FAB088" w14:textId="77777777" w:rsidR="000F57AD" w:rsidRDefault="00515662" w:rsidP="006B052E">
      <w:pPr>
        <w:pStyle w:val="CommentText"/>
        <w:numPr>
          <w:ilvl w:val="0"/>
          <w:numId w:val="5"/>
        </w:numPr>
        <w:jc w:val="both"/>
        <w:rPr>
          <w:sz w:val="22"/>
          <w:szCs w:val="22"/>
        </w:rPr>
      </w:pPr>
      <w:r w:rsidRPr="00AA647E">
        <w:rPr>
          <w:sz w:val="22"/>
          <w:szCs w:val="22"/>
          <w:lang w:val="en-GB"/>
        </w:rPr>
        <w:t>D</w:t>
      </w:r>
      <w:r w:rsidR="00657D56" w:rsidRPr="00915EEC">
        <w:rPr>
          <w:sz w:val="22"/>
          <w:szCs w:val="22"/>
          <w:lang w:val="en-GB"/>
        </w:rPr>
        <w:t xml:space="preserve">oes bacterial multiplication in the foregut affect in any way vector </w:t>
      </w:r>
      <w:r w:rsidR="00356454" w:rsidRPr="00915EEC">
        <w:rPr>
          <w:sz w:val="22"/>
          <w:szCs w:val="22"/>
          <w:lang w:val="en-GB"/>
        </w:rPr>
        <w:t xml:space="preserve">life history, behaviour and </w:t>
      </w:r>
      <w:r w:rsidR="00657D56" w:rsidRPr="00915EEC">
        <w:rPr>
          <w:sz w:val="22"/>
          <w:szCs w:val="22"/>
          <w:lang w:val="en-GB"/>
        </w:rPr>
        <w:t>activity</w:t>
      </w:r>
      <w:r w:rsidR="00356454" w:rsidRPr="00915EEC">
        <w:rPr>
          <w:sz w:val="22"/>
          <w:szCs w:val="22"/>
          <w:lang w:val="en-GB"/>
        </w:rPr>
        <w:t>,</w:t>
      </w:r>
      <w:r w:rsidR="00657D56" w:rsidRPr="00915EEC">
        <w:rPr>
          <w:sz w:val="22"/>
          <w:szCs w:val="22"/>
          <w:lang w:val="en-GB"/>
        </w:rPr>
        <w:t xml:space="preserve"> and</w:t>
      </w:r>
      <w:r w:rsidR="00356454" w:rsidRPr="00915EEC">
        <w:rPr>
          <w:sz w:val="22"/>
          <w:szCs w:val="22"/>
          <w:lang w:val="en-GB"/>
        </w:rPr>
        <w:t>/or</w:t>
      </w:r>
      <w:r w:rsidR="00657D56" w:rsidRPr="00915EEC">
        <w:rPr>
          <w:sz w:val="22"/>
          <w:szCs w:val="22"/>
          <w:lang w:val="en-GB"/>
        </w:rPr>
        <w:t xml:space="preserve"> modulate inoculation efficiency</w:t>
      </w:r>
      <w:r w:rsidRPr="00AA647E">
        <w:rPr>
          <w:sz w:val="22"/>
          <w:szCs w:val="22"/>
        </w:rPr>
        <w:t xml:space="preserve"> (</w:t>
      </w:r>
      <w:r w:rsidR="00DE501A" w:rsidRPr="00915EEC">
        <w:rPr>
          <w:sz w:val="22"/>
          <w:szCs w:val="22"/>
        </w:rPr>
        <w:t>it is well known that insect e</w:t>
      </w:r>
      <w:r w:rsidRPr="00AA647E">
        <w:rPr>
          <w:sz w:val="22"/>
          <w:szCs w:val="22"/>
        </w:rPr>
        <w:t>ndosymbiont play a major role in providing</w:t>
      </w:r>
      <w:r w:rsidR="00DE501A" w:rsidRPr="00915EEC">
        <w:rPr>
          <w:sz w:val="22"/>
          <w:szCs w:val="22"/>
        </w:rPr>
        <w:t xml:space="preserve"> the insect with amino aci</w:t>
      </w:r>
      <w:r w:rsidRPr="00AA647E">
        <w:rPr>
          <w:sz w:val="22"/>
          <w:szCs w:val="22"/>
        </w:rPr>
        <w:t>ds lacking in the insect diet; e</w:t>
      </w:r>
      <w:r w:rsidR="00720941">
        <w:rPr>
          <w:sz w:val="22"/>
          <w:szCs w:val="22"/>
        </w:rPr>
        <w:t xml:space="preserve">specially </w:t>
      </w:r>
      <w:r w:rsidR="00720941">
        <w:rPr>
          <w:sz w:val="22"/>
          <w:szCs w:val="22"/>
        </w:rPr>
        <w:lastRenderedPageBreak/>
        <w:t>for x</w:t>
      </w:r>
      <w:r w:rsidR="00DE501A" w:rsidRPr="00915EEC">
        <w:rPr>
          <w:sz w:val="22"/>
          <w:szCs w:val="22"/>
        </w:rPr>
        <w:t xml:space="preserve">ylem feeding insects, the challenge is a major one as compared to </w:t>
      </w:r>
      <w:r w:rsidR="0072789B">
        <w:rPr>
          <w:sz w:val="22"/>
          <w:szCs w:val="22"/>
        </w:rPr>
        <w:t>phloem feeding insects)?</w:t>
      </w:r>
    </w:p>
    <w:p w14:paraId="7C5313B7" w14:textId="77777777" w:rsidR="000F57AD" w:rsidRPr="0072789B" w:rsidRDefault="00B80E89" w:rsidP="006B052E">
      <w:pPr>
        <w:pStyle w:val="CommentText"/>
        <w:numPr>
          <w:ilvl w:val="0"/>
          <w:numId w:val="5"/>
        </w:numPr>
        <w:jc w:val="both"/>
        <w:rPr>
          <w:sz w:val="22"/>
          <w:szCs w:val="22"/>
          <w:lang w:val="en-GB"/>
        </w:rPr>
      </w:pPr>
      <w:r>
        <w:rPr>
          <w:sz w:val="22"/>
          <w:szCs w:val="22"/>
          <w:lang w:val="en-GB"/>
        </w:rPr>
        <w:t>H</w:t>
      </w:r>
      <w:r w:rsidR="008C3757" w:rsidRPr="00915EEC">
        <w:rPr>
          <w:sz w:val="22"/>
          <w:szCs w:val="22"/>
          <w:lang w:val="en-GB"/>
        </w:rPr>
        <w:t>ow important is seasonality for vector abundance and activity and how best to incorporate this</w:t>
      </w:r>
      <w:r w:rsidR="004F55F6">
        <w:rPr>
          <w:sz w:val="22"/>
          <w:szCs w:val="22"/>
          <w:lang w:val="en-GB"/>
        </w:rPr>
        <w:t>?</w:t>
      </w:r>
    </w:p>
    <w:p w14:paraId="1A284A2B" w14:textId="77777777" w:rsidR="00596B11" w:rsidRPr="0072789B" w:rsidRDefault="00B80E89" w:rsidP="006B052E">
      <w:pPr>
        <w:pStyle w:val="CommentText"/>
        <w:numPr>
          <w:ilvl w:val="0"/>
          <w:numId w:val="5"/>
        </w:numPr>
        <w:jc w:val="both"/>
        <w:rPr>
          <w:lang w:val="en-GB"/>
        </w:rPr>
      </w:pPr>
      <w:r>
        <w:rPr>
          <w:sz w:val="22"/>
          <w:szCs w:val="22"/>
          <w:lang w:val="en-GB"/>
        </w:rPr>
        <w:t>C</w:t>
      </w:r>
      <w:r w:rsidR="006D0D58" w:rsidRPr="00AA647E">
        <w:rPr>
          <w:sz w:val="22"/>
          <w:szCs w:val="22"/>
          <w:lang w:val="en-GB"/>
        </w:rPr>
        <w:t>ould co-infection with</w:t>
      </w:r>
      <w:r w:rsidR="00515662" w:rsidRPr="00AA647E">
        <w:rPr>
          <w:sz w:val="22"/>
          <w:szCs w:val="22"/>
          <w:lang w:val="en-GB"/>
        </w:rPr>
        <w:t xml:space="preserve"> bacterial variants in the pla</w:t>
      </w:r>
      <w:r w:rsidR="006D0D58" w:rsidRPr="00AA647E">
        <w:rPr>
          <w:sz w:val="22"/>
          <w:szCs w:val="22"/>
          <w:lang w:val="en-GB"/>
        </w:rPr>
        <w:t xml:space="preserve">nt or in the vector affect transmission in </w:t>
      </w:r>
      <w:r w:rsidR="004F55F6">
        <w:rPr>
          <w:sz w:val="22"/>
          <w:szCs w:val="22"/>
          <w:lang w:val="en-GB"/>
        </w:rPr>
        <w:t>ways reported for plant viruses?</w:t>
      </w:r>
    </w:p>
    <w:p w14:paraId="208131B5" w14:textId="5100C64B" w:rsidR="00C83164" w:rsidRPr="00FE4CC4" w:rsidRDefault="0072789B" w:rsidP="00915EEC">
      <w:pPr>
        <w:pStyle w:val="CommentText"/>
        <w:numPr>
          <w:ilvl w:val="0"/>
          <w:numId w:val="5"/>
        </w:numPr>
        <w:jc w:val="both"/>
        <w:rPr>
          <w:sz w:val="22"/>
          <w:szCs w:val="22"/>
          <w:lang w:val="en-GB"/>
        </w:rPr>
      </w:pPr>
      <w:r w:rsidRPr="005A7865">
        <w:rPr>
          <w:sz w:val="22"/>
          <w:szCs w:val="22"/>
          <w:lang w:val="en-GB"/>
        </w:rPr>
        <w:t xml:space="preserve">Can the </w:t>
      </w:r>
      <w:r w:rsidR="00596B11" w:rsidRPr="005A7865">
        <w:rPr>
          <w:sz w:val="22"/>
          <w:szCs w:val="22"/>
          <w:lang w:val="en-GB"/>
        </w:rPr>
        <w:t>phenomenon of overwintering curing effect</w:t>
      </w:r>
      <w:r w:rsidRPr="005A7865">
        <w:rPr>
          <w:sz w:val="22"/>
          <w:szCs w:val="22"/>
        </w:rPr>
        <w:t xml:space="preserve"> be generalized to hosts other than grapevine and incorporated into the framework through seasonal effects on transmission and vector parameters?</w:t>
      </w:r>
      <w:r w:rsidRPr="005A7865">
        <w:rPr>
          <w:sz w:val="22"/>
          <w:szCs w:val="22"/>
          <w:lang w:val="en-GB"/>
        </w:rPr>
        <w:t xml:space="preserve"> </w:t>
      </w:r>
    </w:p>
    <w:p w14:paraId="175CC0E7" w14:textId="77777777" w:rsidR="00F26E4F" w:rsidRDefault="00F26E4F" w:rsidP="0064603B">
      <w:pPr>
        <w:jc w:val="both"/>
        <w:rPr>
          <w:sz w:val="24"/>
          <w:szCs w:val="24"/>
          <w:lang w:val="en-GB"/>
        </w:rPr>
      </w:pPr>
    </w:p>
    <w:p w14:paraId="5C6110B8" w14:textId="03DF25E4" w:rsidR="002B71CB" w:rsidRPr="00DF177B" w:rsidRDefault="005A7865" w:rsidP="0064603B">
      <w:pPr>
        <w:jc w:val="both"/>
        <w:rPr>
          <w:b/>
          <w:lang w:val="en-GB"/>
        </w:rPr>
      </w:pPr>
      <w:r w:rsidRPr="00DF177B">
        <w:rPr>
          <w:b/>
          <w:lang w:val="en-GB"/>
        </w:rPr>
        <w:t>LITERATURE CITED</w:t>
      </w:r>
    </w:p>
    <w:p w14:paraId="12CB4288" w14:textId="77777777" w:rsidR="00534294" w:rsidRDefault="00534294" w:rsidP="0064603B">
      <w:pPr>
        <w:jc w:val="both"/>
        <w:rPr>
          <w:lang w:val="en-GB"/>
        </w:rPr>
      </w:pPr>
      <w:r w:rsidRPr="00534294">
        <w:rPr>
          <w:lang w:val="en-GB"/>
        </w:rPr>
        <w:t xml:space="preserve">Almeida, R. P. P., and Purcell, A. H. 2003. </w:t>
      </w:r>
      <w:proofErr w:type="spellStart"/>
      <w:r w:rsidRPr="00F42EFE">
        <w:rPr>
          <w:i/>
          <w:lang w:val="en-GB"/>
        </w:rPr>
        <w:t>Homalodisca</w:t>
      </w:r>
      <w:proofErr w:type="spellEnd"/>
      <w:r w:rsidRPr="00F42EFE">
        <w:rPr>
          <w:i/>
          <w:lang w:val="en-GB"/>
        </w:rPr>
        <w:t xml:space="preserve"> </w:t>
      </w:r>
      <w:r w:rsidR="000F57AD" w:rsidRPr="00F42EFE">
        <w:rPr>
          <w:i/>
          <w:lang w:val="en-GB"/>
        </w:rPr>
        <w:t>c</w:t>
      </w:r>
      <w:r w:rsidR="002B01AD" w:rsidRPr="00F42EFE">
        <w:rPr>
          <w:i/>
          <w:lang w:val="en-GB"/>
        </w:rPr>
        <w:t>oagulate</w:t>
      </w:r>
      <w:r w:rsidRPr="00534294">
        <w:rPr>
          <w:lang w:val="en-GB"/>
        </w:rPr>
        <w:t xml:space="preserve"> </w:t>
      </w:r>
      <w:r>
        <w:rPr>
          <w:lang w:val="en-GB"/>
        </w:rPr>
        <w:t>(</w:t>
      </w:r>
      <w:proofErr w:type="spellStart"/>
      <w:r>
        <w:rPr>
          <w:lang w:val="en-GB"/>
        </w:rPr>
        <w:t>Hemiptera</w:t>
      </w:r>
      <w:proofErr w:type="spellEnd"/>
      <w:r>
        <w:rPr>
          <w:lang w:val="en-GB"/>
        </w:rPr>
        <w:t xml:space="preserve">, </w:t>
      </w:r>
      <w:proofErr w:type="spellStart"/>
      <w:r>
        <w:rPr>
          <w:lang w:val="en-GB"/>
        </w:rPr>
        <w:t>Cicadellidae</w:t>
      </w:r>
      <w:proofErr w:type="spellEnd"/>
      <w:r>
        <w:rPr>
          <w:lang w:val="en-GB"/>
        </w:rPr>
        <w:t xml:space="preserve">) </w:t>
      </w:r>
      <w:r w:rsidRPr="00534294">
        <w:rPr>
          <w:lang w:val="en-GB"/>
        </w:rPr>
        <w:t xml:space="preserve">transmission of </w:t>
      </w:r>
      <w:proofErr w:type="spellStart"/>
      <w:r w:rsidRPr="00F42EFE">
        <w:rPr>
          <w:i/>
          <w:lang w:val="en-GB"/>
        </w:rPr>
        <w:t>Xylella</w:t>
      </w:r>
      <w:proofErr w:type="spellEnd"/>
      <w:r w:rsidRPr="00F42EFE">
        <w:rPr>
          <w:i/>
          <w:lang w:val="en-GB"/>
        </w:rPr>
        <w:t xml:space="preserve"> </w:t>
      </w:r>
      <w:proofErr w:type="spellStart"/>
      <w:r w:rsidRPr="00F42EFE">
        <w:rPr>
          <w:i/>
          <w:lang w:val="en-GB"/>
        </w:rPr>
        <w:t>fastidiosa</w:t>
      </w:r>
      <w:proofErr w:type="spellEnd"/>
      <w:r w:rsidRPr="00534294">
        <w:rPr>
          <w:lang w:val="en-GB"/>
        </w:rPr>
        <w:t xml:space="preserve"> to almond. Plant Dis. 87:1255-1259.</w:t>
      </w:r>
    </w:p>
    <w:p w14:paraId="1AC40D29" w14:textId="42AB9BD5" w:rsidR="0027688E" w:rsidRDefault="0027688E" w:rsidP="0064603B">
      <w:pPr>
        <w:jc w:val="both"/>
        <w:rPr>
          <w:lang w:val="en-GB"/>
        </w:rPr>
      </w:pPr>
      <w:r>
        <w:rPr>
          <w:lang w:val="en-GB"/>
        </w:rPr>
        <w:t xml:space="preserve">Almeida, R. P. P., </w:t>
      </w:r>
      <w:proofErr w:type="spellStart"/>
      <w:r>
        <w:rPr>
          <w:lang w:val="en-GB"/>
        </w:rPr>
        <w:t>Blua</w:t>
      </w:r>
      <w:proofErr w:type="spellEnd"/>
      <w:r>
        <w:rPr>
          <w:lang w:val="en-GB"/>
        </w:rPr>
        <w:t xml:space="preserve">, M. J., Lopes, J. R., </w:t>
      </w:r>
      <w:r w:rsidR="00B006C2">
        <w:rPr>
          <w:lang w:val="en-GB"/>
        </w:rPr>
        <w:t xml:space="preserve">and </w:t>
      </w:r>
      <w:r>
        <w:rPr>
          <w:lang w:val="en-GB"/>
        </w:rPr>
        <w:t xml:space="preserve">Purcell, A. H. 2005. Vector transmission of </w:t>
      </w:r>
      <w:proofErr w:type="spellStart"/>
      <w:r w:rsidRPr="00F42EFE">
        <w:rPr>
          <w:i/>
          <w:lang w:val="en-GB"/>
        </w:rPr>
        <w:t>Xylella</w:t>
      </w:r>
      <w:proofErr w:type="spellEnd"/>
      <w:r w:rsidRPr="00F42EFE">
        <w:rPr>
          <w:i/>
          <w:lang w:val="en-GB"/>
        </w:rPr>
        <w:t xml:space="preserve"> </w:t>
      </w:r>
      <w:proofErr w:type="spellStart"/>
      <w:r w:rsidRPr="00F42EFE">
        <w:rPr>
          <w:i/>
          <w:lang w:val="en-GB"/>
        </w:rPr>
        <w:t>fastidiosa</w:t>
      </w:r>
      <w:proofErr w:type="spellEnd"/>
      <w:r>
        <w:rPr>
          <w:lang w:val="en-GB"/>
        </w:rPr>
        <w:t>: applying fundamental knowledge to generate disea</w:t>
      </w:r>
      <w:r w:rsidR="00FE4CC4">
        <w:rPr>
          <w:lang w:val="en-GB"/>
        </w:rPr>
        <w:t>se management strategies. Ann.</w:t>
      </w:r>
      <w:r>
        <w:rPr>
          <w:lang w:val="en-GB"/>
        </w:rPr>
        <w:t xml:space="preserve"> </w:t>
      </w:r>
      <w:proofErr w:type="spellStart"/>
      <w:r>
        <w:rPr>
          <w:lang w:val="en-GB"/>
        </w:rPr>
        <w:t>Entomol</w:t>
      </w:r>
      <w:proofErr w:type="spellEnd"/>
      <w:r>
        <w:rPr>
          <w:lang w:val="en-GB"/>
        </w:rPr>
        <w:t xml:space="preserve">. Soc. </w:t>
      </w:r>
      <w:proofErr w:type="spellStart"/>
      <w:r>
        <w:rPr>
          <w:lang w:val="en-GB"/>
        </w:rPr>
        <w:t>Amer</w:t>
      </w:r>
      <w:proofErr w:type="spellEnd"/>
      <w:r>
        <w:rPr>
          <w:lang w:val="en-GB"/>
        </w:rPr>
        <w:t xml:space="preserve"> 98: 775-786.</w:t>
      </w:r>
    </w:p>
    <w:p w14:paraId="28EF57FF" w14:textId="77777777" w:rsidR="009B0491" w:rsidRDefault="0027688E" w:rsidP="0064603B">
      <w:pPr>
        <w:jc w:val="both"/>
        <w:rPr>
          <w:lang w:val="en-GB"/>
        </w:rPr>
      </w:pPr>
      <w:r>
        <w:rPr>
          <w:lang w:val="en-GB"/>
        </w:rPr>
        <w:t xml:space="preserve">Almeida, R. P. P. 2016. </w:t>
      </w:r>
      <w:proofErr w:type="spellStart"/>
      <w:r w:rsidRPr="00F42EFE">
        <w:rPr>
          <w:i/>
          <w:lang w:val="en-GB"/>
        </w:rPr>
        <w:t>Xylella</w:t>
      </w:r>
      <w:proofErr w:type="spellEnd"/>
      <w:r w:rsidRPr="00F42EFE">
        <w:rPr>
          <w:i/>
          <w:lang w:val="en-GB"/>
        </w:rPr>
        <w:t xml:space="preserve"> </w:t>
      </w:r>
      <w:proofErr w:type="spellStart"/>
      <w:r w:rsidRPr="00F42EFE">
        <w:rPr>
          <w:i/>
          <w:lang w:val="en-GB"/>
        </w:rPr>
        <w:t>fastidiosa</w:t>
      </w:r>
      <w:proofErr w:type="spellEnd"/>
      <w:r w:rsidR="008D4C85">
        <w:rPr>
          <w:lang w:val="en-GB"/>
        </w:rPr>
        <w:t xml:space="preserve"> vector transmission biology. In Liu, D. ed. Manual of security: sensitive microbes and toxins. CRC Press, pp 841-850.</w:t>
      </w:r>
    </w:p>
    <w:p w14:paraId="6E39A8BF" w14:textId="47318F49" w:rsidR="0027688E" w:rsidRPr="00534294" w:rsidRDefault="009B0491" w:rsidP="009B0491">
      <w:pPr>
        <w:jc w:val="both"/>
        <w:rPr>
          <w:lang w:val="en-GB"/>
        </w:rPr>
      </w:pPr>
      <w:proofErr w:type="spellStart"/>
      <w:r>
        <w:rPr>
          <w:lang w:val="en-GB"/>
        </w:rPr>
        <w:t>Bac</w:t>
      </w:r>
      <w:r>
        <w:rPr>
          <w:rFonts w:cstheme="minorHAnsi"/>
          <w:lang w:val="en-GB"/>
        </w:rPr>
        <w:t>ä</w:t>
      </w:r>
      <w:r w:rsidRPr="009B0491">
        <w:rPr>
          <w:lang w:val="en-GB"/>
        </w:rPr>
        <w:t>er</w:t>
      </w:r>
      <w:proofErr w:type="spellEnd"/>
      <w:r>
        <w:rPr>
          <w:lang w:val="en-GB"/>
        </w:rPr>
        <w:t>, N. 2007</w:t>
      </w:r>
      <w:r w:rsidRPr="009B0491">
        <w:rPr>
          <w:lang w:val="en-GB"/>
        </w:rPr>
        <w:t xml:space="preserve">. Approximation of the basic reproductive number R0 </w:t>
      </w:r>
      <w:r>
        <w:rPr>
          <w:lang w:val="en-GB"/>
        </w:rPr>
        <w:t xml:space="preserve">for vector-borne </w:t>
      </w:r>
      <w:r w:rsidRPr="009B0491">
        <w:rPr>
          <w:lang w:val="en-GB"/>
        </w:rPr>
        <w:t>diseases with a periodi</w:t>
      </w:r>
      <w:r w:rsidR="00FE4CC4">
        <w:rPr>
          <w:lang w:val="en-GB"/>
        </w:rPr>
        <w:t>c vector population. Bull. Math. Biol.</w:t>
      </w:r>
      <w:r>
        <w:rPr>
          <w:lang w:val="en-GB"/>
        </w:rPr>
        <w:t xml:space="preserve"> 69:1067-1091</w:t>
      </w:r>
      <w:r w:rsidRPr="009B0491">
        <w:rPr>
          <w:lang w:val="en-GB"/>
        </w:rPr>
        <w:t>.</w:t>
      </w:r>
      <w:r w:rsidR="0027688E">
        <w:rPr>
          <w:lang w:val="en-GB"/>
        </w:rPr>
        <w:t xml:space="preserve"> </w:t>
      </w:r>
    </w:p>
    <w:p w14:paraId="350B92D6" w14:textId="08E757E1" w:rsidR="004B4BB8" w:rsidRDefault="004B4BB8" w:rsidP="0064603B">
      <w:pPr>
        <w:jc w:val="both"/>
        <w:rPr>
          <w:lang w:val="en-GB"/>
        </w:rPr>
      </w:pPr>
      <w:r>
        <w:rPr>
          <w:lang w:val="en-GB"/>
        </w:rPr>
        <w:t>Bendix, C.,</w:t>
      </w:r>
      <w:r w:rsidRPr="004B4BB8">
        <w:rPr>
          <w:lang w:val="en-GB"/>
        </w:rPr>
        <w:t xml:space="preserve"> </w:t>
      </w:r>
      <w:r w:rsidR="00B006C2">
        <w:rPr>
          <w:lang w:val="en-GB"/>
        </w:rPr>
        <w:t xml:space="preserve">and </w:t>
      </w:r>
      <w:r>
        <w:rPr>
          <w:lang w:val="en-GB"/>
        </w:rPr>
        <w:t>Lewis, J. D. 2018.</w:t>
      </w:r>
      <w:r w:rsidRPr="004B4BB8">
        <w:rPr>
          <w:lang w:val="en-GB"/>
        </w:rPr>
        <w:t xml:space="preserve"> The enemy</w:t>
      </w:r>
      <w:r>
        <w:rPr>
          <w:rFonts w:ascii="AdvP4222B4" w:hAnsi="AdvP4222B4" w:cs="AdvP4222B4"/>
          <w:color w:val="231F20"/>
          <w:sz w:val="32"/>
          <w:szCs w:val="32"/>
        </w:rPr>
        <w:t xml:space="preserve"> </w:t>
      </w:r>
      <w:r w:rsidRPr="004B4BB8">
        <w:rPr>
          <w:lang w:val="en-GB"/>
        </w:rPr>
        <w:t>within: phloem-limited pathogens</w:t>
      </w:r>
      <w:r>
        <w:rPr>
          <w:lang w:val="en-GB"/>
        </w:rPr>
        <w:t>.</w:t>
      </w:r>
      <w:r w:rsidRPr="004B4BB8">
        <w:rPr>
          <w:lang w:val="en-GB"/>
        </w:rPr>
        <w:t xml:space="preserve"> </w:t>
      </w:r>
      <w:r w:rsidR="00FE4CC4">
        <w:rPr>
          <w:lang w:val="en-GB"/>
        </w:rPr>
        <w:t xml:space="preserve">Mol. Plant </w:t>
      </w:r>
      <w:proofErr w:type="spellStart"/>
      <w:r w:rsidR="00FE4CC4">
        <w:rPr>
          <w:lang w:val="en-GB"/>
        </w:rPr>
        <w:t>Pathol</w:t>
      </w:r>
      <w:proofErr w:type="spellEnd"/>
      <w:r w:rsidR="00FE4CC4">
        <w:rPr>
          <w:lang w:val="en-GB"/>
        </w:rPr>
        <w:t>.</w:t>
      </w:r>
      <w:r>
        <w:rPr>
          <w:lang w:val="en-GB"/>
        </w:rPr>
        <w:t xml:space="preserve"> </w:t>
      </w:r>
      <w:r w:rsidRPr="004B4BB8">
        <w:rPr>
          <w:lang w:val="en-GB"/>
        </w:rPr>
        <w:t>19</w:t>
      </w:r>
      <w:r>
        <w:rPr>
          <w:lang w:val="en-GB"/>
        </w:rPr>
        <w:t>:</w:t>
      </w:r>
      <w:r w:rsidRPr="004B4BB8">
        <w:rPr>
          <w:lang w:val="en-GB"/>
        </w:rPr>
        <w:t xml:space="preserve"> 238–254</w:t>
      </w:r>
      <w:r>
        <w:rPr>
          <w:lang w:val="en-GB"/>
        </w:rPr>
        <w:t>.</w:t>
      </w:r>
    </w:p>
    <w:p w14:paraId="180CE181" w14:textId="6F9492E2" w:rsidR="00C078C4" w:rsidRDefault="00211A30" w:rsidP="0064603B">
      <w:pPr>
        <w:jc w:val="both"/>
        <w:rPr>
          <w:lang w:val="en-GB"/>
        </w:rPr>
      </w:pPr>
      <w:r>
        <w:rPr>
          <w:lang w:val="en-GB"/>
        </w:rPr>
        <w:t xml:space="preserve">Ben Moussa, I. E., </w:t>
      </w:r>
      <w:proofErr w:type="spellStart"/>
      <w:r>
        <w:rPr>
          <w:lang w:val="en-GB"/>
        </w:rPr>
        <w:t>Mazzoni</w:t>
      </w:r>
      <w:proofErr w:type="spellEnd"/>
      <w:r>
        <w:rPr>
          <w:lang w:val="en-GB"/>
        </w:rPr>
        <w:t xml:space="preserve">, V., </w:t>
      </w:r>
      <w:proofErr w:type="spellStart"/>
      <w:r>
        <w:rPr>
          <w:lang w:val="en-GB"/>
        </w:rPr>
        <w:t>Valentini</w:t>
      </w:r>
      <w:proofErr w:type="spellEnd"/>
      <w:r>
        <w:rPr>
          <w:lang w:val="en-GB"/>
        </w:rPr>
        <w:t xml:space="preserve">, F., </w:t>
      </w:r>
      <w:proofErr w:type="spellStart"/>
      <w:r w:rsidR="00C078C4" w:rsidRPr="00C078C4">
        <w:rPr>
          <w:lang w:val="en-GB"/>
        </w:rPr>
        <w:t>Yaseen</w:t>
      </w:r>
      <w:proofErr w:type="spellEnd"/>
      <w:r w:rsidR="00C078C4" w:rsidRPr="00C078C4">
        <w:rPr>
          <w:lang w:val="en-GB"/>
        </w:rPr>
        <w:t>,</w:t>
      </w:r>
      <w:r>
        <w:rPr>
          <w:lang w:val="en-GB"/>
        </w:rPr>
        <w:t xml:space="preserve"> T.,</w:t>
      </w:r>
      <w:r w:rsidR="00C078C4">
        <w:rPr>
          <w:lang w:val="en-GB"/>
        </w:rPr>
        <w:t xml:space="preserve"> </w:t>
      </w:r>
      <w:proofErr w:type="spellStart"/>
      <w:r>
        <w:rPr>
          <w:lang w:val="en-GB"/>
        </w:rPr>
        <w:t>Lorusso</w:t>
      </w:r>
      <w:proofErr w:type="spellEnd"/>
      <w:r>
        <w:rPr>
          <w:lang w:val="en-GB"/>
        </w:rPr>
        <w:t xml:space="preserve">, D., </w:t>
      </w:r>
      <w:proofErr w:type="spellStart"/>
      <w:r>
        <w:rPr>
          <w:lang w:val="en-GB"/>
        </w:rPr>
        <w:t>Speranza</w:t>
      </w:r>
      <w:proofErr w:type="spellEnd"/>
      <w:r>
        <w:rPr>
          <w:lang w:val="en-GB"/>
        </w:rPr>
        <w:t xml:space="preserve">, S., </w:t>
      </w:r>
      <w:proofErr w:type="spellStart"/>
      <w:r>
        <w:rPr>
          <w:lang w:val="en-GB"/>
        </w:rPr>
        <w:t>Digiaro</w:t>
      </w:r>
      <w:proofErr w:type="spellEnd"/>
      <w:r>
        <w:rPr>
          <w:lang w:val="en-GB"/>
        </w:rPr>
        <w:t>, M.,</w:t>
      </w:r>
      <w:r w:rsidR="00C078C4" w:rsidRPr="00C078C4">
        <w:rPr>
          <w:lang w:val="en-GB"/>
        </w:rPr>
        <w:t xml:space="preserve"> </w:t>
      </w:r>
      <w:proofErr w:type="spellStart"/>
      <w:r w:rsidR="00C078C4" w:rsidRPr="00C078C4">
        <w:rPr>
          <w:lang w:val="en-GB"/>
        </w:rPr>
        <w:t>Varvaro</w:t>
      </w:r>
      <w:proofErr w:type="spellEnd"/>
      <w:r w:rsidR="00C078C4" w:rsidRPr="00C078C4">
        <w:rPr>
          <w:lang w:val="en-GB"/>
        </w:rPr>
        <w:t>,</w:t>
      </w:r>
      <w:r>
        <w:rPr>
          <w:lang w:val="en-GB"/>
        </w:rPr>
        <w:t xml:space="preserve"> L.,</w:t>
      </w:r>
      <w:r w:rsidR="00C078C4">
        <w:rPr>
          <w:lang w:val="en-GB"/>
        </w:rPr>
        <w:t xml:space="preserve"> </w:t>
      </w:r>
      <w:proofErr w:type="spellStart"/>
      <w:r>
        <w:rPr>
          <w:lang w:val="en-GB"/>
        </w:rPr>
        <w:t>Krugner</w:t>
      </w:r>
      <w:proofErr w:type="spellEnd"/>
      <w:r>
        <w:rPr>
          <w:lang w:val="en-GB"/>
        </w:rPr>
        <w:t xml:space="preserve">, R., </w:t>
      </w:r>
      <w:r w:rsidR="00B006C2">
        <w:rPr>
          <w:lang w:val="en-GB"/>
        </w:rPr>
        <w:t xml:space="preserve">and </w:t>
      </w:r>
      <w:proofErr w:type="spellStart"/>
      <w:r>
        <w:rPr>
          <w:lang w:val="en-GB"/>
        </w:rPr>
        <w:t>D’Onghia</w:t>
      </w:r>
      <w:proofErr w:type="spellEnd"/>
      <w:r>
        <w:rPr>
          <w:lang w:val="en-GB"/>
        </w:rPr>
        <w:t>, A. M</w:t>
      </w:r>
      <w:r w:rsidR="00C078C4">
        <w:rPr>
          <w:lang w:val="en-GB"/>
        </w:rPr>
        <w:t>.</w:t>
      </w:r>
      <w:r>
        <w:rPr>
          <w:lang w:val="en-GB"/>
        </w:rPr>
        <w:t xml:space="preserve"> 2016. Seasonal f</w:t>
      </w:r>
      <w:r w:rsidR="00C078C4" w:rsidRPr="00C078C4">
        <w:rPr>
          <w:lang w:val="en-GB"/>
        </w:rPr>
        <w:t>luctuation</w:t>
      </w:r>
      <w:r>
        <w:rPr>
          <w:lang w:val="en-GB"/>
        </w:rPr>
        <w:t>s of sap-feeding insect s</w:t>
      </w:r>
      <w:r w:rsidR="00C078C4">
        <w:rPr>
          <w:lang w:val="en-GB"/>
        </w:rPr>
        <w:t xml:space="preserve">pecies </w:t>
      </w:r>
      <w:r>
        <w:rPr>
          <w:lang w:val="en-GB"/>
        </w:rPr>
        <w:t>i</w:t>
      </w:r>
      <w:r w:rsidR="00C078C4" w:rsidRPr="00C078C4">
        <w:rPr>
          <w:lang w:val="en-GB"/>
        </w:rPr>
        <w:t xml:space="preserve">nfected by </w:t>
      </w:r>
      <w:proofErr w:type="spellStart"/>
      <w:r w:rsidR="00C078C4" w:rsidRPr="00F42EFE">
        <w:rPr>
          <w:i/>
          <w:lang w:val="en-GB"/>
        </w:rPr>
        <w:t>Xylella</w:t>
      </w:r>
      <w:proofErr w:type="spellEnd"/>
      <w:r w:rsidR="00C078C4" w:rsidRPr="00F42EFE">
        <w:rPr>
          <w:i/>
          <w:lang w:val="en-GB"/>
        </w:rPr>
        <w:t xml:space="preserve"> </w:t>
      </w:r>
      <w:proofErr w:type="spellStart"/>
      <w:r w:rsidR="00C078C4" w:rsidRPr="00F42EFE">
        <w:rPr>
          <w:i/>
          <w:lang w:val="en-GB"/>
        </w:rPr>
        <w:t>fastidiosa</w:t>
      </w:r>
      <w:proofErr w:type="spellEnd"/>
      <w:r w:rsidR="00C078C4" w:rsidRPr="00F42EFE">
        <w:rPr>
          <w:i/>
          <w:lang w:val="en-GB"/>
        </w:rPr>
        <w:t xml:space="preserve"> </w:t>
      </w:r>
      <w:r>
        <w:rPr>
          <w:lang w:val="en-GB"/>
        </w:rPr>
        <w:t>in Apulian olive g</w:t>
      </w:r>
      <w:r w:rsidR="00C078C4">
        <w:rPr>
          <w:lang w:val="en-GB"/>
        </w:rPr>
        <w:t xml:space="preserve">roves of </w:t>
      </w:r>
      <w:r>
        <w:rPr>
          <w:lang w:val="en-GB"/>
        </w:rPr>
        <w:t>s</w:t>
      </w:r>
      <w:r w:rsidR="00FE4CC4">
        <w:rPr>
          <w:lang w:val="en-GB"/>
        </w:rPr>
        <w:t xml:space="preserve">outhern Italy. J. Econ. </w:t>
      </w:r>
      <w:proofErr w:type="spellStart"/>
      <w:r w:rsidR="00FE4CC4">
        <w:rPr>
          <w:lang w:val="en-GB"/>
        </w:rPr>
        <w:t>Entomol</w:t>
      </w:r>
      <w:proofErr w:type="spellEnd"/>
      <w:r w:rsidR="00FE4CC4">
        <w:rPr>
          <w:lang w:val="en-GB"/>
        </w:rPr>
        <w:t>.</w:t>
      </w:r>
      <w:r w:rsidR="00C078C4" w:rsidRPr="00C078C4">
        <w:rPr>
          <w:lang w:val="en-GB"/>
        </w:rPr>
        <w:t xml:space="preserve"> </w:t>
      </w:r>
      <w:r>
        <w:rPr>
          <w:lang w:val="en-GB"/>
        </w:rPr>
        <w:t>109:</w:t>
      </w:r>
      <w:r w:rsidR="00C078C4" w:rsidRPr="00C078C4">
        <w:rPr>
          <w:lang w:val="en-GB"/>
        </w:rPr>
        <w:t xml:space="preserve"> 1512–1518</w:t>
      </w:r>
      <w:r w:rsidR="00C078C4">
        <w:rPr>
          <w:lang w:val="en-GB"/>
        </w:rPr>
        <w:t>.</w:t>
      </w:r>
    </w:p>
    <w:p w14:paraId="4133C976" w14:textId="64B9FCD2" w:rsidR="006D0D58" w:rsidRDefault="006D0D58" w:rsidP="0064603B">
      <w:pPr>
        <w:jc w:val="both"/>
        <w:rPr>
          <w:lang w:val="en-GB"/>
        </w:rPr>
      </w:pPr>
      <w:proofErr w:type="spellStart"/>
      <w:r>
        <w:rPr>
          <w:lang w:val="en-GB"/>
        </w:rPr>
        <w:t>Blaisdell</w:t>
      </w:r>
      <w:proofErr w:type="spellEnd"/>
      <w:r>
        <w:rPr>
          <w:lang w:val="en-GB"/>
        </w:rPr>
        <w:t xml:space="preserve">, G. K., Zhang, S., </w:t>
      </w:r>
      <w:proofErr w:type="spellStart"/>
      <w:r>
        <w:rPr>
          <w:lang w:val="en-GB"/>
        </w:rPr>
        <w:t>Bratburd</w:t>
      </w:r>
      <w:proofErr w:type="spellEnd"/>
      <w:r>
        <w:rPr>
          <w:lang w:val="en-GB"/>
        </w:rPr>
        <w:t xml:space="preserve">, J. R., </w:t>
      </w:r>
      <w:proofErr w:type="spellStart"/>
      <w:r>
        <w:rPr>
          <w:lang w:val="en-GB"/>
        </w:rPr>
        <w:t>Daane</w:t>
      </w:r>
      <w:proofErr w:type="spellEnd"/>
      <w:r>
        <w:rPr>
          <w:lang w:val="en-GB"/>
        </w:rPr>
        <w:t xml:space="preserve">, K.M., Cooper, M. L., </w:t>
      </w:r>
      <w:r w:rsidR="00B006C2">
        <w:rPr>
          <w:lang w:val="en-GB"/>
        </w:rPr>
        <w:t xml:space="preserve">and </w:t>
      </w:r>
      <w:r>
        <w:rPr>
          <w:lang w:val="en-GB"/>
        </w:rPr>
        <w:t xml:space="preserve">Almeida, R. P. P. 2015. Interactions within susceptible hosts drive establishment of genetically distinct variants of an insect-borne pathogen. </w:t>
      </w:r>
      <w:r w:rsidR="00C83164">
        <w:rPr>
          <w:lang w:val="en-GB"/>
        </w:rPr>
        <w:t xml:space="preserve">J. Econ. </w:t>
      </w:r>
      <w:proofErr w:type="spellStart"/>
      <w:r w:rsidR="00C83164">
        <w:rPr>
          <w:lang w:val="en-GB"/>
        </w:rPr>
        <w:t>Entomol</w:t>
      </w:r>
      <w:proofErr w:type="spellEnd"/>
      <w:r w:rsidR="00C83164">
        <w:rPr>
          <w:lang w:val="en-GB"/>
        </w:rPr>
        <w:t>. 108: 1531-1539.</w:t>
      </w:r>
    </w:p>
    <w:p w14:paraId="7AC48529" w14:textId="59EE7060" w:rsidR="00DE501A" w:rsidRDefault="00DE501A" w:rsidP="00915EEC">
      <w:pPr>
        <w:jc w:val="both"/>
        <w:rPr>
          <w:lang w:val="en-GB"/>
        </w:rPr>
      </w:pPr>
      <w:proofErr w:type="spellStart"/>
      <w:r w:rsidRPr="00915EEC">
        <w:rPr>
          <w:lang w:val="en-GB"/>
        </w:rPr>
        <w:t>Blua</w:t>
      </w:r>
      <w:proofErr w:type="spellEnd"/>
      <w:r w:rsidRPr="00915EEC">
        <w:rPr>
          <w:lang w:val="en-GB"/>
        </w:rPr>
        <w:t xml:space="preserve">, M.J., </w:t>
      </w:r>
      <w:r w:rsidR="00B006C2">
        <w:rPr>
          <w:lang w:val="en-GB"/>
        </w:rPr>
        <w:t xml:space="preserve">and </w:t>
      </w:r>
      <w:r w:rsidRPr="00915EEC">
        <w:rPr>
          <w:lang w:val="en-GB"/>
        </w:rPr>
        <w:t xml:space="preserve">Morgan, D.J.W., 2003. Dispersion of </w:t>
      </w:r>
      <w:proofErr w:type="spellStart"/>
      <w:r w:rsidRPr="00F42EFE">
        <w:rPr>
          <w:i/>
          <w:lang w:val="en-GB"/>
        </w:rPr>
        <w:t>Homalodisca</w:t>
      </w:r>
      <w:proofErr w:type="spellEnd"/>
      <w:r w:rsidRPr="00F42EFE">
        <w:rPr>
          <w:i/>
          <w:lang w:val="en-GB"/>
        </w:rPr>
        <w:t xml:space="preserve"> </w:t>
      </w:r>
      <w:proofErr w:type="spellStart"/>
      <w:r w:rsidRPr="00F42EFE">
        <w:rPr>
          <w:i/>
          <w:lang w:val="en-GB"/>
        </w:rPr>
        <w:t>coagulata</w:t>
      </w:r>
      <w:proofErr w:type="spellEnd"/>
      <w:r w:rsidR="00F42EFE">
        <w:rPr>
          <w:lang w:val="en-GB"/>
        </w:rPr>
        <w:t xml:space="preserve"> (</w:t>
      </w:r>
      <w:proofErr w:type="spellStart"/>
      <w:r w:rsidR="00F42EFE">
        <w:rPr>
          <w:lang w:val="en-GB"/>
        </w:rPr>
        <w:t>Hemiptera</w:t>
      </w:r>
      <w:proofErr w:type="spellEnd"/>
      <w:r w:rsidR="00F42EFE">
        <w:rPr>
          <w:lang w:val="en-GB"/>
        </w:rPr>
        <w:t xml:space="preserve">: </w:t>
      </w:r>
      <w:proofErr w:type="spellStart"/>
      <w:r w:rsidR="00F42EFE">
        <w:rPr>
          <w:lang w:val="en-GB"/>
        </w:rPr>
        <w:t>Cicadellidae</w:t>
      </w:r>
      <w:proofErr w:type="spellEnd"/>
      <w:r w:rsidR="00F42EFE">
        <w:rPr>
          <w:lang w:val="en-GB"/>
        </w:rPr>
        <w:t>), a v</w:t>
      </w:r>
      <w:r w:rsidRPr="00915EEC">
        <w:rPr>
          <w:lang w:val="en-GB"/>
        </w:rPr>
        <w:t>ect</w:t>
      </w:r>
      <w:r w:rsidR="00F42EFE">
        <w:rPr>
          <w:lang w:val="en-GB"/>
        </w:rPr>
        <w:t xml:space="preserve">or of </w:t>
      </w:r>
      <w:proofErr w:type="spellStart"/>
      <w:r w:rsidR="00F42EFE">
        <w:rPr>
          <w:lang w:val="en-GB"/>
        </w:rPr>
        <w:t>Xylella</w:t>
      </w:r>
      <w:proofErr w:type="spellEnd"/>
      <w:r w:rsidR="00F42EFE">
        <w:rPr>
          <w:lang w:val="en-GB"/>
        </w:rPr>
        <w:t xml:space="preserve"> </w:t>
      </w:r>
      <w:proofErr w:type="spellStart"/>
      <w:r w:rsidR="00F42EFE">
        <w:rPr>
          <w:lang w:val="en-GB"/>
        </w:rPr>
        <w:t>fastidiosa</w:t>
      </w:r>
      <w:proofErr w:type="spellEnd"/>
      <w:r w:rsidR="00F42EFE">
        <w:rPr>
          <w:lang w:val="en-GB"/>
        </w:rPr>
        <w:t>, into v</w:t>
      </w:r>
      <w:r w:rsidRPr="00915EEC">
        <w:rPr>
          <w:lang w:val="en-GB"/>
        </w:rPr>
        <w:t>ineyards in Southern California</w:t>
      </w:r>
      <w:r w:rsidR="00C83164">
        <w:rPr>
          <w:lang w:val="en-GB"/>
        </w:rPr>
        <w:t>.</w:t>
      </w:r>
      <w:r w:rsidRPr="00915EEC">
        <w:rPr>
          <w:lang w:val="en-GB"/>
        </w:rPr>
        <w:t xml:space="preserve"> </w:t>
      </w:r>
      <w:r w:rsidR="00C83164">
        <w:rPr>
          <w:lang w:val="en-GB"/>
        </w:rPr>
        <w:t xml:space="preserve">J. Econ. </w:t>
      </w:r>
      <w:proofErr w:type="spellStart"/>
      <w:r w:rsidR="00C83164">
        <w:rPr>
          <w:lang w:val="en-GB"/>
        </w:rPr>
        <w:t>Entomol</w:t>
      </w:r>
      <w:proofErr w:type="spellEnd"/>
      <w:r w:rsidR="00C83164">
        <w:rPr>
          <w:lang w:val="en-GB"/>
        </w:rPr>
        <w:t>. 96: 1369-1374.</w:t>
      </w:r>
    </w:p>
    <w:p w14:paraId="6035792B" w14:textId="18DCA06D" w:rsidR="00BE29B1" w:rsidRPr="00495CEF" w:rsidRDefault="00BE29B1" w:rsidP="00915EEC">
      <w:pPr>
        <w:jc w:val="both"/>
        <w:rPr>
          <w:lang w:val="fr-FR"/>
        </w:rPr>
      </w:pPr>
      <w:proofErr w:type="spellStart"/>
      <w:r>
        <w:t>Bragard</w:t>
      </w:r>
      <w:proofErr w:type="spellEnd"/>
      <w:r>
        <w:t>, C.</w:t>
      </w:r>
      <w:r w:rsidR="00B97A42">
        <w:t>,</w:t>
      </w:r>
      <w:r>
        <w:t xml:space="preserve"> </w:t>
      </w:r>
      <w:proofErr w:type="spellStart"/>
      <w:r w:rsidR="00B97A42">
        <w:rPr>
          <w:lang w:val="fr-FR"/>
        </w:rPr>
        <w:t>Caciagli</w:t>
      </w:r>
      <w:proofErr w:type="spellEnd"/>
      <w:r w:rsidR="00B97A42">
        <w:rPr>
          <w:lang w:val="fr-FR"/>
        </w:rPr>
        <w:t>, P., Lemaire, O., Lopez-</w:t>
      </w:r>
      <w:proofErr w:type="spellStart"/>
      <w:r w:rsidR="00B97A42">
        <w:rPr>
          <w:lang w:val="fr-FR"/>
        </w:rPr>
        <w:t>Moya</w:t>
      </w:r>
      <w:proofErr w:type="spellEnd"/>
      <w:r w:rsidR="00B97A42">
        <w:rPr>
          <w:lang w:val="fr-FR"/>
        </w:rPr>
        <w:t xml:space="preserve">, J.J., </w:t>
      </w:r>
      <w:proofErr w:type="spellStart"/>
      <w:r w:rsidR="00B97A42">
        <w:rPr>
          <w:lang w:val="fr-FR"/>
        </w:rPr>
        <w:t>MacFarlane</w:t>
      </w:r>
      <w:proofErr w:type="spellEnd"/>
      <w:r w:rsidR="00B97A42">
        <w:rPr>
          <w:lang w:val="fr-FR"/>
        </w:rPr>
        <w:t xml:space="preserve">, S., Peters, D., </w:t>
      </w:r>
      <w:proofErr w:type="spellStart"/>
      <w:r w:rsidR="00B97A42">
        <w:rPr>
          <w:lang w:val="fr-FR"/>
        </w:rPr>
        <w:t>Susi</w:t>
      </w:r>
      <w:proofErr w:type="spellEnd"/>
      <w:r w:rsidR="00B97A42">
        <w:rPr>
          <w:lang w:val="fr-FR"/>
        </w:rPr>
        <w:t xml:space="preserve">, P., </w:t>
      </w:r>
      <w:r w:rsidR="00B006C2">
        <w:rPr>
          <w:lang w:val="fr-FR"/>
        </w:rPr>
        <w:t xml:space="preserve">and </w:t>
      </w:r>
      <w:r w:rsidR="00B97A42">
        <w:rPr>
          <w:lang w:val="fr-FR"/>
        </w:rPr>
        <w:t xml:space="preserve">Torrance, L. 2013. </w:t>
      </w:r>
      <w:r w:rsidR="00F42EFE">
        <w:t>Status and prospects of plant virus c</w:t>
      </w:r>
      <w:r>
        <w:t xml:space="preserve">ontrol </w:t>
      </w:r>
      <w:r w:rsidR="000F57AD">
        <w:t>t</w:t>
      </w:r>
      <w:r w:rsidR="00F42EFE">
        <w:t>hrough interference with vector t</w:t>
      </w:r>
      <w:r>
        <w:t xml:space="preserve">ransmission. </w:t>
      </w:r>
      <w:proofErr w:type="spellStart"/>
      <w:r>
        <w:t>Ann</w:t>
      </w:r>
      <w:r w:rsidR="00B006C2">
        <w:t>u</w:t>
      </w:r>
      <w:proofErr w:type="spellEnd"/>
      <w:r w:rsidR="00B97A42">
        <w:t>. Rev.</w:t>
      </w:r>
      <w:r>
        <w:t xml:space="preserve"> </w:t>
      </w:r>
      <w:proofErr w:type="spellStart"/>
      <w:r>
        <w:t>Phytopathol</w:t>
      </w:r>
      <w:proofErr w:type="spellEnd"/>
      <w:r w:rsidR="00B97A42">
        <w:t>.</w:t>
      </w:r>
      <w:r w:rsidR="00B006C2">
        <w:t xml:space="preserve"> 51:</w:t>
      </w:r>
      <w:r>
        <w:t xml:space="preserve"> </w:t>
      </w:r>
      <w:r w:rsidR="00B97A42">
        <w:t>177-201.</w:t>
      </w:r>
    </w:p>
    <w:p w14:paraId="7E764973" w14:textId="05C8148C" w:rsidR="00227E67" w:rsidRDefault="00227E67" w:rsidP="0064603B">
      <w:pPr>
        <w:jc w:val="both"/>
        <w:rPr>
          <w:lang w:val="en-GB"/>
        </w:rPr>
      </w:pPr>
      <w:proofErr w:type="spellStart"/>
      <w:r w:rsidRPr="00227E67">
        <w:rPr>
          <w:lang w:val="en-GB"/>
        </w:rPr>
        <w:t>Brodbeck</w:t>
      </w:r>
      <w:proofErr w:type="spellEnd"/>
      <w:r w:rsidRPr="00227E67">
        <w:rPr>
          <w:lang w:val="en-GB"/>
        </w:rPr>
        <w:t>,</w:t>
      </w:r>
      <w:r>
        <w:rPr>
          <w:lang w:val="en-GB"/>
        </w:rPr>
        <w:t xml:space="preserve"> B. V.,</w:t>
      </w:r>
      <w:r w:rsidRPr="00227E67">
        <w:rPr>
          <w:lang w:val="en-GB"/>
        </w:rPr>
        <w:t xml:space="preserve"> Andersen,</w:t>
      </w:r>
      <w:r>
        <w:rPr>
          <w:lang w:val="en-GB"/>
        </w:rPr>
        <w:t xml:space="preserve"> P. C.,</w:t>
      </w:r>
      <w:r w:rsidRPr="00227E67">
        <w:rPr>
          <w:lang w:val="en-GB"/>
        </w:rPr>
        <w:t xml:space="preserve"> Oden,</w:t>
      </w:r>
      <w:r>
        <w:rPr>
          <w:lang w:val="en-GB"/>
        </w:rPr>
        <w:t xml:space="preserve"> S.,</w:t>
      </w:r>
      <w:r w:rsidRPr="00227E67">
        <w:rPr>
          <w:lang w:val="en-GB"/>
        </w:rPr>
        <w:t xml:space="preserve"> </w:t>
      </w:r>
      <w:proofErr w:type="spellStart"/>
      <w:r w:rsidR="002B0EA3">
        <w:rPr>
          <w:lang w:val="en-GB"/>
        </w:rPr>
        <w:t>Mizell</w:t>
      </w:r>
      <w:proofErr w:type="spellEnd"/>
      <w:r w:rsidR="002B0EA3">
        <w:rPr>
          <w:lang w:val="en-GB"/>
        </w:rPr>
        <w:t xml:space="preserve">, R. F., </w:t>
      </w:r>
      <w:proofErr w:type="spellStart"/>
      <w:r w:rsidRPr="00227E67">
        <w:rPr>
          <w:lang w:val="en-GB"/>
        </w:rPr>
        <w:t>McKamey</w:t>
      </w:r>
      <w:proofErr w:type="spellEnd"/>
      <w:r w:rsidRPr="00227E67">
        <w:rPr>
          <w:lang w:val="en-GB"/>
        </w:rPr>
        <w:t>,</w:t>
      </w:r>
      <w:r w:rsidR="002B0EA3">
        <w:rPr>
          <w:lang w:val="en-GB"/>
        </w:rPr>
        <w:t xml:space="preserve"> S. H.,</w:t>
      </w:r>
      <w:r w:rsidRPr="00227E67">
        <w:rPr>
          <w:lang w:val="en-GB"/>
        </w:rPr>
        <w:t xml:space="preserve"> </w:t>
      </w:r>
      <w:r w:rsidR="00B006C2">
        <w:rPr>
          <w:lang w:val="en-GB"/>
        </w:rPr>
        <w:t xml:space="preserve">and </w:t>
      </w:r>
      <w:r w:rsidRPr="00227E67">
        <w:rPr>
          <w:lang w:val="en-GB"/>
        </w:rPr>
        <w:t>Zapata</w:t>
      </w:r>
      <w:r w:rsidR="002B0EA3">
        <w:rPr>
          <w:lang w:val="en-GB"/>
        </w:rPr>
        <w:t>, M. 2017. The d</w:t>
      </w:r>
      <w:r w:rsidRPr="00227E67">
        <w:rPr>
          <w:lang w:val="en-GB"/>
        </w:rPr>
        <w:t xml:space="preserve">istribution of </w:t>
      </w:r>
      <w:proofErr w:type="spellStart"/>
      <w:r w:rsidRPr="00227E67">
        <w:rPr>
          <w:lang w:val="en-GB"/>
        </w:rPr>
        <w:t>Cic</w:t>
      </w:r>
      <w:r w:rsidR="002B0EA3">
        <w:rPr>
          <w:lang w:val="en-GB"/>
        </w:rPr>
        <w:t>adellinae</w:t>
      </w:r>
      <w:proofErr w:type="spellEnd"/>
      <w:r w:rsidR="002B0EA3">
        <w:rPr>
          <w:lang w:val="en-GB"/>
        </w:rPr>
        <w:t xml:space="preserve"> leafhoppers and other </w:t>
      </w:r>
      <w:proofErr w:type="spellStart"/>
      <w:r w:rsidRPr="00227E67">
        <w:rPr>
          <w:lang w:val="en-GB"/>
        </w:rPr>
        <w:t>Auchenorr</w:t>
      </w:r>
      <w:r w:rsidR="002B0EA3">
        <w:rPr>
          <w:lang w:val="en-GB"/>
        </w:rPr>
        <w:t>hyncha</w:t>
      </w:r>
      <w:proofErr w:type="spellEnd"/>
      <w:r w:rsidR="002B0EA3">
        <w:rPr>
          <w:lang w:val="en-GB"/>
        </w:rPr>
        <w:t xml:space="preserve"> on c</w:t>
      </w:r>
      <w:r w:rsidRPr="002B0EA3">
        <w:rPr>
          <w:lang w:val="en-GB"/>
        </w:rPr>
        <w:t xml:space="preserve">offee and </w:t>
      </w:r>
      <w:r w:rsidR="002B0EA3">
        <w:rPr>
          <w:lang w:val="en-GB"/>
        </w:rPr>
        <w:t>c</w:t>
      </w:r>
      <w:r w:rsidRPr="002B0EA3">
        <w:rPr>
          <w:lang w:val="en-GB"/>
        </w:rPr>
        <w:t>itrus in Puerto Rico</w:t>
      </w:r>
      <w:r w:rsidR="002B0EA3">
        <w:rPr>
          <w:lang w:val="en-GB"/>
        </w:rPr>
        <w:t xml:space="preserve">. </w:t>
      </w:r>
      <w:r w:rsidR="00B006C2">
        <w:rPr>
          <w:lang w:val="en-GB"/>
        </w:rPr>
        <w:t xml:space="preserve">Environ. </w:t>
      </w:r>
      <w:proofErr w:type="spellStart"/>
      <w:r w:rsidR="00B006C2">
        <w:rPr>
          <w:lang w:val="en-GB"/>
        </w:rPr>
        <w:t>Entomol</w:t>
      </w:r>
      <w:proofErr w:type="spellEnd"/>
      <w:r w:rsidR="00B006C2">
        <w:rPr>
          <w:lang w:val="en-GB"/>
        </w:rPr>
        <w:t>.</w:t>
      </w:r>
      <w:r w:rsidR="002B0EA3">
        <w:rPr>
          <w:lang w:val="en-GB"/>
        </w:rPr>
        <w:t xml:space="preserve"> 46:</w:t>
      </w:r>
      <w:r w:rsidRPr="002B0EA3">
        <w:rPr>
          <w:lang w:val="en-GB"/>
        </w:rPr>
        <w:t xml:space="preserve"> 511–520</w:t>
      </w:r>
      <w:r w:rsidR="002B0EA3">
        <w:rPr>
          <w:lang w:val="en-GB"/>
        </w:rPr>
        <w:t>.</w:t>
      </w:r>
    </w:p>
    <w:p w14:paraId="1AECB106" w14:textId="6D55A066" w:rsidR="00710A8F" w:rsidRPr="00FE4CC4" w:rsidRDefault="00710A8F" w:rsidP="0064603B">
      <w:pPr>
        <w:jc w:val="both"/>
        <w:rPr>
          <w:lang w:val="en-GB"/>
        </w:rPr>
      </w:pPr>
      <w:r w:rsidRPr="00FE4CC4">
        <w:lastRenderedPageBreak/>
        <w:t>Cao, T.</w:t>
      </w:r>
      <w:r w:rsidR="00BB6A17">
        <w:t xml:space="preserve">, </w:t>
      </w:r>
      <w:r w:rsidR="00BB6A17" w:rsidRPr="00DF177B">
        <w:t>Connell, J. H., Wilhelm, M., and Kirkpatrick, B. C.</w:t>
      </w:r>
      <w:r w:rsidRPr="00DF177B">
        <w:t xml:space="preserve"> </w:t>
      </w:r>
      <w:r w:rsidRPr="00FE4CC4">
        <w:t xml:space="preserve">2011. Influence of inoculation date on the colonization of </w:t>
      </w:r>
      <w:proofErr w:type="spellStart"/>
      <w:r w:rsidRPr="00B006C2">
        <w:rPr>
          <w:i/>
        </w:rPr>
        <w:t>Xylella</w:t>
      </w:r>
      <w:proofErr w:type="spellEnd"/>
      <w:r w:rsidRPr="00B006C2">
        <w:rPr>
          <w:i/>
        </w:rPr>
        <w:t xml:space="preserve"> </w:t>
      </w:r>
      <w:proofErr w:type="spellStart"/>
      <w:r w:rsidRPr="00B006C2">
        <w:rPr>
          <w:i/>
        </w:rPr>
        <w:t>fastidiosa</w:t>
      </w:r>
      <w:proofErr w:type="spellEnd"/>
      <w:r w:rsidRPr="00FE4CC4">
        <w:t xml:space="preserve"> and the persistence of almond leaf scorch disease among</w:t>
      </w:r>
      <w:r w:rsidR="00B006C2">
        <w:t xml:space="preserve"> almond cultivars. Plant Dis.</w:t>
      </w:r>
      <w:r w:rsidRPr="00FE4CC4">
        <w:t xml:space="preserve"> 95: </w:t>
      </w:r>
      <w:r w:rsidR="00FE4CC4" w:rsidRPr="00FE4CC4">
        <w:t>158-165.</w:t>
      </w:r>
    </w:p>
    <w:p w14:paraId="054FEA8E" w14:textId="1F8B3988" w:rsidR="00876749" w:rsidRDefault="00876749" w:rsidP="00876749">
      <w:pPr>
        <w:jc w:val="both"/>
        <w:rPr>
          <w:lang w:val="en-GB"/>
        </w:rPr>
      </w:pPr>
      <w:r w:rsidRPr="00876749">
        <w:rPr>
          <w:lang w:val="en-GB"/>
        </w:rPr>
        <w:t>Carter, W</w:t>
      </w:r>
      <w:r w:rsidR="00B006C2">
        <w:rPr>
          <w:lang w:val="en-GB"/>
        </w:rPr>
        <w:t>.</w:t>
      </w:r>
      <w:r w:rsidRPr="00876749">
        <w:rPr>
          <w:lang w:val="en-GB"/>
        </w:rPr>
        <w:t xml:space="preserve"> (1939). Populations of </w:t>
      </w:r>
      <w:proofErr w:type="spellStart"/>
      <w:r w:rsidRPr="00F42EFE">
        <w:rPr>
          <w:i/>
          <w:lang w:val="en-GB"/>
        </w:rPr>
        <w:t>Thrips</w:t>
      </w:r>
      <w:proofErr w:type="spellEnd"/>
      <w:r w:rsidRPr="00F42EFE">
        <w:rPr>
          <w:i/>
          <w:lang w:val="en-GB"/>
        </w:rPr>
        <w:t xml:space="preserve"> </w:t>
      </w:r>
      <w:proofErr w:type="spellStart"/>
      <w:r w:rsidRPr="00F42EFE">
        <w:rPr>
          <w:i/>
          <w:lang w:val="en-GB"/>
        </w:rPr>
        <w:t>tabac</w:t>
      </w:r>
      <w:r w:rsidR="006502E0" w:rsidRPr="00F42EFE">
        <w:rPr>
          <w:i/>
          <w:lang w:val="en-GB"/>
        </w:rPr>
        <w:t>i</w:t>
      </w:r>
      <w:proofErr w:type="spellEnd"/>
      <w:r w:rsidRPr="00876749">
        <w:rPr>
          <w:lang w:val="en-GB"/>
        </w:rPr>
        <w:t>, with special reference t</w:t>
      </w:r>
      <w:r w:rsidR="00B006C2">
        <w:rPr>
          <w:lang w:val="en-GB"/>
        </w:rPr>
        <w:t>o virus transmission. J. Anim. Ecol.</w:t>
      </w:r>
      <w:r w:rsidRPr="00876749">
        <w:rPr>
          <w:lang w:val="en-GB"/>
        </w:rPr>
        <w:t xml:space="preserve"> 8: 261-276.</w:t>
      </w:r>
    </w:p>
    <w:p w14:paraId="44803118" w14:textId="1D0854D7" w:rsidR="004B197A" w:rsidRDefault="004B197A" w:rsidP="00915EEC">
      <w:pPr>
        <w:autoSpaceDE w:val="0"/>
        <w:autoSpaceDN w:val="0"/>
        <w:adjustRightInd w:val="0"/>
        <w:spacing w:after="0" w:line="240" w:lineRule="auto"/>
        <w:rPr>
          <w:lang w:val="en-GB"/>
        </w:rPr>
      </w:pPr>
      <w:proofErr w:type="spellStart"/>
      <w:r>
        <w:rPr>
          <w:lang w:val="en-GB"/>
        </w:rPr>
        <w:t>Chamchod</w:t>
      </w:r>
      <w:proofErr w:type="spellEnd"/>
      <w:r>
        <w:rPr>
          <w:lang w:val="en-GB"/>
        </w:rPr>
        <w:t>, F.,</w:t>
      </w:r>
      <w:r w:rsidRPr="00915EEC">
        <w:rPr>
          <w:lang w:val="en-GB"/>
        </w:rPr>
        <w:t xml:space="preserve"> </w:t>
      </w:r>
      <w:r w:rsidR="00B006C2">
        <w:rPr>
          <w:lang w:val="en-GB"/>
        </w:rPr>
        <w:t xml:space="preserve">and </w:t>
      </w:r>
      <w:r w:rsidRPr="00915EEC">
        <w:rPr>
          <w:lang w:val="en-GB"/>
        </w:rPr>
        <w:t>Britton</w:t>
      </w:r>
      <w:r>
        <w:rPr>
          <w:lang w:val="en-GB"/>
        </w:rPr>
        <w:t xml:space="preserve">, N. F. 2011. </w:t>
      </w:r>
      <w:r w:rsidRPr="00915EEC">
        <w:rPr>
          <w:lang w:val="en-GB"/>
        </w:rPr>
        <w:t>Analysis of</w:t>
      </w:r>
      <w:r>
        <w:rPr>
          <w:lang w:val="en-GB"/>
        </w:rPr>
        <w:t xml:space="preserve"> a vector-bias model on malaria t</w:t>
      </w:r>
      <w:r w:rsidRPr="00915EEC">
        <w:rPr>
          <w:lang w:val="en-GB"/>
        </w:rPr>
        <w:t>ransmission</w:t>
      </w:r>
      <w:r>
        <w:rPr>
          <w:lang w:val="en-GB"/>
        </w:rPr>
        <w:t xml:space="preserve">. </w:t>
      </w:r>
      <w:r w:rsidRPr="00915EEC">
        <w:rPr>
          <w:lang w:val="en-GB"/>
        </w:rPr>
        <w:t>Bull</w:t>
      </w:r>
      <w:r>
        <w:rPr>
          <w:lang w:val="en-GB"/>
        </w:rPr>
        <w:t>.</w:t>
      </w:r>
      <w:r w:rsidRPr="00915EEC">
        <w:rPr>
          <w:lang w:val="en-GB"/>
        </w:rPr>
        <w:t xml:space="preserve"> Math</w:t>
      </w:r>
      <w:r>
        <w:rPr>
          <w:lang w:val="en-GB"/>
        </w:rPr>
        <w:t xml:space="preserve">. Biol. </w:t>
      </w:r>
      <w:r w:rsidRPr="00915EEC">
        <w:rPr>
          <w:lang w:val="en-GB"/>
        </w:rPr>
        <w:t>73: 639–657</w:t>
      </w:r>
      <w:r w:rsidR="00B006C2">
        <w:rPr>
          <w:lang w:val="en-GB"/>
        </w:rPr>
        <w:t>.</w:t>
      </w:r>
    </w:p>
    <w:p w14:paraId="48531DA2" w14:textId="77777777" w:rsidR="00B006C2" w:rsidRPr="00876749" w:rsidRDefault="00B006C2" w:rsidP="00915EEC">
      <w:pPr>
        <w:autoSpaceDE w:val="0"/>
        <w:autoSpaceDN w:val="0"/>
        <w:adjustRightInd w:val="0"/>
        <w:spacing w:after="0" w:line="240" w:lineRule="auto"/>
        <w:rPr>
          <w:lang w:val="en-GB"/>
        </w:rPr>
      </w:pPr>
    </w:p>
    <w:p w14:paraId="04E8476E" w14:textId="3715A474" w:rsidR="001D531D" w:rsidRDefault="001D531D" w:rsidP="0064603B">
      <w:pPr>
        <w:jc w:val="both"/>
        <w:rPr>
          <w:lang w:val="en-GB"/>
        </w:rPr>
      </w:pPr>
      <w:proofErr w:type="spellStart"/>
      <w:r w:rsidRPr="00253A92">
        <w:rPr>
          <w:lang w:val="en-GB"/>
        </w:rPr>
        <w:t>Chatterjee</w:t>
      </w:r>
      <w:proofErr w:type="gramStart"/>
      <w:r w:rsidRPr="00253A92">
        <w:rPr>
          <w:lang w:val="en-GB"/>
        </w:rPr>
        <w:t>,</w:t>
      </w:r>
      <w:r w:rsidR="00253A92">
        <w:rPr>
          <w:lang w:val="en-GB"/>
        </w:rPr>
        <w:t>S</w:t>
      </w:r>
      <w:proofErr w:type="spellEnd"/>
      <w:proofErr w:type="gramEnd"/>
      <w:r w:rsidR="00253A92">
        <w:rPr>
          <w:lang w:val="en-GB"/>
        </w:rPr>
        <w:t>.,</w:t>
      </w:r>
      <w:r w:rsidRPr="00253A92">
        <w:rPr>
          <w:lang w:val="en-GB"/>
        </w:rPr>
        <w:t xml:space="preserve"> Almeida,</w:t>
      </w:r>
      <w:r w:rsidR="00253A92" w:rsidRPr="00253A92">
        <w:rPr>
          <w:lang w:val="en-GB"/>
        </w:rPr>
        <w:t xml:space="preserve"> R. P. P</w:t>
      </w:r>
      <w:r w:rsidR="00253A92">
        <w:rPr>
          <w:lang w:val="en-GB"/>
        </w:rPr>
        <w:t xml:space="preserve">., </w:t>
      </w:r>
      <w:r w:rsidR="00B006C2">
        <w:rPr>
          <w:lang w:val="en-GB"/>
        </w:rPr>
        <w:t xml:space="preserve">and </w:t>
      </w:r>
      <w:proofErr w:type="spellStart"/>
      <w:r w:rsidRPr="00253A92">
        <w:rPr>
          <w:lang w:val="en-GB"/>
        </w:rPr>
        <w:t>Lindow</w:t>
      </w:r>
      <w:proofErr w:type="spellEnd"/>
      <w:r w:rsidR="00253A92" w:rsidRPr="00253A92">
        <w:rPr>
          <w:lang w:val="en-GB"/>
        </w:rPr>
        <w:t>, S.</w:t>
      </w:r>
      <w:r w:rsidR="00253A92">
        <w:rPr>
          <w:lang w:val="en-GB"/>
        </w:rPr>
        <w:t xml:space="preserve"> 2008. </w:t>
      </w:r>
      <w:r w:rsidR="00253A92" w:rsidRPr="00253A92">
        <w:rPr>
          <w:lang w:val="en-GB"/>
        </w:rPr>
        <w:t>Living in two</w:t>
      </w:r>
      <w:r w:rsidR="00253A92">
        <w:rPr>
          <w:lang w:val="en-GB"/>
        </w:rPr>
        <w:t xml:space="preserve"> worlds: The plant and insect l</w:t>
      </w:r>
      <w:r w:rsidR="00253A92" w:rsidRPr="00253A92">
        <w:rPr>
          <w:lang w:val="en-GB"/>
        </w:rPr>
        <w:t xml:space="preserve">ifestyles of </w:t>
      </w:r>
      <w:proofErr w:type="spellStart"/>
      <w:r w:rsidR="00253A92" w:rsidRPr="00F42EFE">
        <w:rPr>
          <w:i/>
          <w:lang w:val="en-GB"/>
        </w:rPr>
        <w:t>Xylella</w:t>
      </w:r>
      <w:proofErr w:type="spellEnd"/>
      <w:r w:rsidR="00253A92" w:rsidRPr="00F42EFE">
        <w:rPr>
          <w:i/>
          <w:lang w:val="en-GB"/>
        </w:rPr>
        <w:t xml:space="preserve"> </w:t>
      </w:r>
      <w:proofErr w:type="spellStart"/>
      <w:r w:rsidR="00253A92" w:rsidRPr="00F42EFE">
        <w:rPr>
          <w:i/>
          <w:lang w:val="en-GB"/>
        </w:rPr>
        <w:t>fastidiosa</w:t>
      </w:r>
      <w:proofErr w:type="spellEnd"/>
      <w:r w:rsidR="00253A92">
        <w:rPr>
          <w:lang w:val="en-GB"/>
        </w:rPr>
        <w:t xml:space="preserve">. </w:t>
      </w:r>
      <w:proofErr w:type="spellStart"/>
      <w:r w:rsidR="00253A92">
        <w:rPr>
          <w:lang w:val="en-GB"/>
        </w:rPr>
        <w:t>Annu</w:t>
      </w:r>
      <w:proofErr w:type="spellEnd"/>
      <w:r w:rsidR="00253A92">
        <w:rPr>
          <w:lang w:val="en-GB"/>
        </w:rPr>
        <w:t xml:space="preserve">. Rev. </w:t>
      </w:r>
      <w:proofErr w:type="spellStart"/>
      <w:r w:rsidR="00253A92">
        <w:rPr>
          <w:lang w:val="en-GB"/>
        </w:rPr>
        <w:t>Phytopathol</w:t>
      </w:r>
      <w:proofErr w:type="spellEnd"/>
      <w:r w:rsidR="00253A92">
        <w:rPr>
          <w:lang w:val="en-GB"/>
        </w:rPr>
        <w:t>.</w:t>
      </w:r>
      <w:r w:rsidR="00253A92" w:rsidRPr="00253A92">
        <w:rPr>
          <w:lang w:val="en-GB"/>
        </w:rPr>
        <w:t xml:space="preserve"> 46:243–71</w:t>
      </w:r>
      <w:r w:rsidR="00F941D7">
        <w:rPr>
          <w:lang w:val="en-GB"/>
        </w:rPr>
        <w:t>.</w:t>
      </w:r>
    </w:p>
    <w:p w14:paraId="5E08F50A" w14:textId="0B31C49A" w:rsidR="00104759" w:rsidRDefault="00104759" w:rsidP="0064603B">
      <w:pPr>
        <w:jc w:val="both"/>
        <w:rPr>
          <w:lang w:val="en-GB"/>
        </w:rPr>
      </w:pPr>
      <w:proofErr w:type="spellStart"/>
      <w:r>
        <w:rPr>
          <w:lang w:val="en-GB"/>
        </w:rPr>
        <w:t>Cornara</w:t>
      </w:r>
      <w:proofErr w:type="spellEnd"/>
      <w:r>
        <w:rPr>
          <w:lang w:val="en-GB"/>
        </w:rPr>
        <w:t xml:space="preserve">, D., </w:t>
      </w:r>
      <w:proofErr w:type="spellStart"/>
      <w:r>
        <w:rPr>
          <w:lang w:val="en-GB"/>
        </w:rPr>
        <w:t>Sicard</w:t>
      </w:r>
      <w:proofErr w:type="spellEnd"/>
      <w:r>
        <w:rPr>
          <w:lang w:val="en-GB"/>
        </w:rPr>
        <w:t xml:space="preserve">, A., </w:t>
      </w:r>
      <w:proofErr w:type="spellStart"/>
      <w:r>
        <w:rPr>
          <w:lang w:val="en-GB"/>
        </w:rPr>
        <w:t>Zeilinger</w:t>
      </w:r>
      <w:proofErr w:type="spellEnd"/>
      <w:r>
        <w:rPr>
          <w:lang w:val="en-GB"/>
        </w:rPr>
        <w:t xml:space="preserve">, A. R., </w:t>
      </w:r>
      <w:proofErr w:type="spellStart"/>
      <w:r>
        <w:rPr>
          <w:lang w:val="en-GB"/>
        </w:rPr>
        <w:t>Porcelli</w:t>
      </w:r>
      <w:proofErr w:type="spellEnd"/>
      <w:r>
        <w:rPr>
          <w:lang w:val="en-GB"/>
        </w:rPr>
        <w:t xml:space="preserve">, F., Purcell, A. H., </w:t>
      </w:r>
      <w:r w:rsidR="00B006C2">
        <w:rPr>
          <w:lang w:val="en-GB"/>
        </w:rPr>
        <w:t xml:space="preserve">and </w:t>
      </w:r>
      <w:r>
        <w:rPr>
          <w:lang w:val="en-GB"/>
        </w:rPr>
        <w:t xml:space="preserve">Almeida, R. P. P. 2016. Transmission of </w:t>
      </w:r>
      <w:proofErr w:type="spellStart"/>
      <w:r w:rsidRPr="00F42EFE">
        <w:rPr>
          <w:i/>
          <w:lang w:val="en-GB"/>
        </w:rPr>
        <w:t>Xylella</w:t>
      </w:r>
      <w:proofErr w:type="spellEnd"/>
      <w:r w:rsidRPr="00F42EFE">
        <w:rPr>
          <w:i/>
          <w:lang w:val="en-GB"/>
        </w:rPr>
        <w:t xml:space="preserve"> </w:t>
      </w:r>
      <w:proofErr w:type="spellStart"/>
      <w:r w:rsidRPr="00F42EFE">
        <w:rPr>
          <w:i/>
          <w:lang w:val="en-GB"/>
        </w:rPr>
        <w:t>fastidiosa</w:t>
      </w:r>
      <w:proofErr w:type="spellEnd"/>
      <w:r>
        <w:rPr>
          <w:lang w:val="en-GB"/>
        </w:rPr>
        <w:t xml:space="preserve"> to grapevine</w:t>
      </w:r>
      <w:r w:rsidR="00C4586E">
        <w:rPr>
          <w:lang w:val="en-GB"/>
        </w:rPr>
        <w:t xml:space="preserve"> by the meadow spittlebug. Phytopathology 106: 1285-1290.</w:t>
      </w:r>
    </w:p>
    <w:p w14:paraId="18AD75AC" w14:textId="31FDFB75" w:rsidR="00F941D7" w:rsidRPr="00253A92" w:rsidRDefault="00F941D7" w:rsidP="0064603B">
      <w:pPr>
        <w:jc w:val="both"/>
        <w:rPr>
          <w:lang w:val="en-GB"/>
        </w:rPr>
      </w:pPr>
      <w:proofErr w:type="spellStart"/>
      <w:r w:rsidRPr="00F941D7">
        <w:rPr>
          <w:lang w:val="en-GB"/>
        </w:rPr>
        <w:t>Cornara</w:t>
      </w:r>
      <w:proofErr w:type="spellEnd"/>
      <w:r w:rsidRPr="00F941D7">
        <w:rPr>
          <w:lang w:val="en-GB"/>
        </w:rPr>
        <w:t>,</w:t>
      </w:r>
      <w:r w:rsidR="00A83536">
        <w:rPr>
          <w:lang w:val="en-GB"/>
        </w:rPr>
        <w:t xml:space="preserve"> D., </w:t>
      </w:r>
      <w:proofErr w:type="spellStart"/>
      <w:r w:rsidRPr="00F941D7">
        <w:rPr>
          <w:lang w:val="en-GB"/>
        </w:rPr>
        <w:t>Cavalieri</w:t>
      </w:r>
      <w:proofErr w:type="spellEnd"/>
      <w:r w:rsidR="00A83536">
        <w:rPr>
          <w:lang w:val="en-GB"/>
        </w:rPr>
        <w:t xml:space="preserve">, V., </w:t>
      </w:r>
      <w:proofErr w:type="spellStart"/>
      <w:r w:rsidRPr="00F941D7">
        <w:rPr>
          <w:lang w:val="en-GB"/>
        </w:rPr>
        <w:t>Dongiovanni</w:t>
      </w:r>
      <w:proofErr w:type="spellEnd"/>
      <w:r w:rsidR="00A83536">
        <w:rPr>
          <w:lang w:val="en-GB"/>
        </w:rPr>
        <w:t xml:space="preserve">, C, </w:t>
      </w:r>
      <w:r w:rsidRPr="00F941D7">
        <w:rPr>
          <w:lang w:val="en-GB"/>
        </w:rPr>
        <w:t>Altamura</w:t>
      </w:r>
      <w:r w:rsidR="00A83536">
        <w:rPr>
          <w:lang w:val="en-GB"/>
        </w:rPr>
        <w:t xml:space="preserve">, G, </w:t>
      </w:r>
      <w:proofErr w:type="spellStart"/>
      <w:r w:rsidRPr="00F941D7">
        <w:rPr>
          <w:lang w:val="en-GB"/>
        </w:rPr>
        <w:t>Palmisano</w:t>
      </w:r>
      <w:proofErr w:type="spellEnd"/>
      <w:r w:rsidR="00A83536">
        <w:rPr>
          <w:lang w:val="en-GB"/>
        </w:rPr>
        <w:t xml:space="preserve">, F., </w:t>
      </w:r>
      <w:r w:rsidRPr="00F941D7">
        <w:rPr>
          <w:lang w:val="en-GB"/>
        </w:rPr>
        <w:t>Bosco</w:t>
      </w:r>
      <w:r w:rsidR="00A83536">
        <w:rPr>
          <w:lang w:val="en-GB"/>
        </w:rPr>
        <w:t xml:space="preserve">, D., </w:t>
      </w:r>
      <w:proofErr w:type="spellStart"/>
      <w:r w:rsidRPr="00F941D7">
        <w:rPr>
          <w:lang w:val="en-GB"/>
        </w:rPr>
        <w:t>Porcelli</w:t>
      </w:r>
      <w:proofErr w:type="spellEnd"/>
      <w:r w:rsidR="00A83536">
        <w:rPr>
          <w:lang w:val="en-GB"/>
        </w:rPr>
        <w:t>, F.</w:t>
      </w:r>
      <w:r w:rsidRPr="00F941D7">
        <w:rPr>
          <w:lang w:val="en-GB"/>
        </w:rPr>
        <w:t>,</w:t>
      </w:r>
      <w:r w:rsidR="00A83536">
        <w:rPr>
          <w:lang w:val="en-GB"/>
        </w:rPr>
        <w:t xml:space="preserve"> </w:t>
      </w:r>
      <w:r w:rsidRPr="00F941D7">
        <w:rPr>
          <w:lang w:val="en-GB"/>
        </w:rPr>
        <w:t>Almeida</w:t>
      </w:r>
      <w:r w:rsidR="00A83536">
        <w:rPr>
          <w:lang w:val="en-GB"/>
        </w:rPr>
        <w:t>, R. P. P.,</w:t>
      </w:r>
      <w:r w:rsidRPr="00F941D7">
        <w:rPr>
          <w:lang w:val="en-GB"/>
        </w:rPr>
        <w:t xml:space="preserve"> </w:t>
      </w:r>
      <w:r w:rsidR="00B006C2">
        <w:rPr>
          <w:lang w:val="en-GB"/>
        </w:rPr>
        <w:t xml:space="preserve">and </w:t>
      </w:r>
      <w:proofErr w:type="spellStart"/>
      <w:r w:rsidRPr="00F941D7">
        <w:rPr>
          <w:lang w:val="en-GB"/>
        </w:rPr>
        <w:t>Saponari</w:t>
      </w:r>
      <w:proofErr w:type="spellEnd"/>
      <w:r w:rsidR="00A83536">
        <w:rPr>
          <w:lang w:val="en-GB"/>
        </w:rPr>
        <w:t xml:space="preserve">, M. 2017a. </w:t>
      </w:r>
      <w:r w:rsidRPr="00F941D7">
        <w:rPr>
          <w:lang w:val="en-GB"/>
        </w:rPr>
        <w:t xml:space="preserve">Transmission of </w:t>
      </w:r>
      <w:proofErr w:type="spellStart"/>
      <w:r w:rsidRPr="00F42EFE">
        <w:rPr>
          <w:i/>
          <w:lang w:val="en-GB"/>
        </w:rPr>
        <w:t>Xylella</w:t>
      </w:r>
      <w:proofErr w:type="spellEnd"/>
      <w:r w:rsidRPr="00F42EFE">
        <w:rPr>
          <w:i/>
          <w:lang w:val="en-GB"/>
        </w:rPr>
        <w:t xml:space="preserve"> </w:t>
      </w:r>
      <w:proofErr w:type="spellStart"/>
      <w:r w:rsidRPr="00F42EFE">
        <w:rPr>
          <w:i/>
          <w:lang w:val="en-GB"/>
        </w:rPr>
        <w:t>fastidiosa</w:t>
      </w:r>
      <w:proofErr w:type="spellEnd"/>
      <w:r w:rsidRPr="00F941D7">
        <w:rPr>
          <w:lang w:val="en-GB"/>
        </w:rPr>
        <w:t xml:space="preserve"> </w:t>
      </w:r>
      <w:r w:rsidR="00A83536">
        <w:rPr>
          <w:lang w:val="en-GB"/>
        </w:rPr>
        <w:t xml:space="preserve">by naturally infected </w:t>
      </w:r>
      <w:proofErr w:type="spellStart"/>
      <w:r w:rsidRPr="00F42EFE">
        <w:rPr>
          <w:i/>
          <w:lang w:val="en-GB"/>
        </w:rPr>
        <w:t>Philaenus</w:t>
      </w:r>
      <w:proofErr w:type="spellEnd"/>
      <w:r w:rsidRPr="00F42EFE">
        <w:rPr>
          <w:i/>
          <w:lang w:val="en-GB"/>
        </w:rPr>
        <w:t xml:space="preserve"> </w:t>
      </w:r>
      <w:proofErr w:type="spellStart"/>
      <w:r w:rsidRPr="00F42EFE">
        <w:rPr>
          <w:i/>
          <w:lang w:val="en-GB"/>
        </w:rPr>
        <w:t>spumarius</w:t>
      </w:r>
      <w:proofErr w:type="spellEnd"/>
      <w:r w:rsidRPr="00F941D7">
        <w:rPr>
          <w:lang w:val="en-GB"/>
        </w:rPr>
        <w:t xml:space="preserve"> (</w:t>
      </w:r>
      <w:proofErr w:type="spellStart"/>
      <w:r w:rsidRPr="00F941D7">
        <w:rPr>
          <w:lang w:val="en-GB"/>
        </w:rPr>
        <w:t>Hemipte</w:t>
      </w:r>
      <w:r w:rsidR="00A83536">
        <w:rPr>
          <w:lang w:val="en-GB"/>
        </w:rPr>
        <w:t>ra</w:t>
      </w:r>
      <w:proofErr w:type="spellEnd"/>
      <w:r w:rsidR="00A83536">
        <w:rPr>
          <w:lang w:val="en-GB"/>
        </w:rPr>
        <w:t xml:space="preserve">, </w:t>
      </w:r>
      <w:proofErr w:type="spellStart"/>
      <w:r w:rsidR="00A83536">
        <w:rPr>
          <w:lang w:val="en-GB"/>
        </w:rPr>
        <w:t>Aphrophoridae</w:t>
      </w:r>
      <w:proofErr w:type="spellEnd"/>
      <w:r w:rsidR="00A83536">
        <w:rPr>
          <w:lang w:val="en-GB"/>
        </w:rPr>
        <w:t xml:space="preserve">) to different </w:t>
      </w:r>
      <w:r w:rsidRPr="00F941D7">
        <w:rPr>
          <w:lang w:val="en-GB"/>
        </w:rPr>
        <w:t>host plants</w:t>
      </w:r>
      <w:r w:rsidR="00A83536">
        <w:rPr>
          <w:lang w:val="en-GB"/>
        </w:rPr>
        <w:t xml:space="preserve">. </w:t>
      </w:r>
      <w:r w:rsidRPr="00F941D7">
        <w:rPr>
          <w:lang w:val="en-GB"/>
        </w:rPr>
        <w:t xml:space="preserve">J. Appl. </w:t>
      </w:r>
      <w:proofErr w:type="spellStart"/>
      <w:r w:rsidRPr="00F941D7">
        <w:rPr>
          <w:lang w:val="en-GB"/>
        </w:rPr>
        <w:t>Entomol</w:t>
      </w:r>
      <w:proofErr w:type="spellEnd"/>
      <w:r w:rsidRPr="00F941D7">
        <w:rPr>
          <w:lang w:val="en-GB"/>
        </w:rPr>
        <w:t xml:space="preserve">. </w:t>
      </w:r>
      <w:r w:rsidR="00A83536">
        <w:rPr>
          <w:lang w:val="en-GB"/>
        </w:rPr>
        <w:t>141:</w:t>
      </w:r>
      <w:r w:rsidRPr="00F941D7">
        <w:rPr>
          <w:lang w:val="en-GB"/>
        </w:rPr>
        <w:t xml:space="preserve"> 80–87</w:t>
      </w:r>
      <w:r w:rsidR="00A83536">
        <w:rPr>
          <w:lang w:val="en-GB"/>
        </w:rPr>
        <w:t>.</w:t>
      </w:r>
    </w:p>
    <w:p w14:paraId="518816AF" w14:textId="77777777" w:rsidR="003B00CF" w:rsidRDefault="003B00CF" w:rsidP="0064603B">
      <w:pPr>
        <w:jc w:val="both"/>
        <w:rPr>
          <w:lang w:val="en-GB"/>
        </w:rPr>
      </w:pPr>
      <w:proofErr w:type="spellStart"/>
      <w:r w:rsidRPr="00701799">
        <w:rPr>
          <w:lang w:val="en-GB"/>
        </w:rPr>
        <w:t>Cornara</w:t>
      </w:r>
      <w:proofErr w:type="spellEnd"/>
      <w:r w:rsidR="00701799" w:rsidRPr="00701799">
        <w:rPr>
          <w:lang w:val="en-GB"/>
        </w:rPr>
        <w:t xml:space="preserve">, D., </w:t>
      </w:r>
      <w:proofErr w:type="spellStart"/>
      <w:r w:rsidRPr="00701799">
        <w:rPr>
          <w:lang w:val="en-GB"/>
        </w:rPr>
        <w:t>Saponari</w:t>
      </w:r>
      <w:proofErr w:type="spellEnd"/>
      <w:r w:rsidR="00701799" w:rsidRPr="00701799">
        <w:rPr>
          <w:lang w:val="en-GB"/>
        </w:rPr>
        <w:t xml:space="preserve">, M., </w:t>
      </w:r>
      <w:proofErr w:type="spellStart"/>
      <w:r w:rsidRPr="00701799">
        <w:rPr>
          <w:lang w:val="en-GB"/>
        </w:rPr>
        <w:t>Zeilinger</w:t>
      </w:r>
      <w:r w:rsidR="00701799" w:rsidRPr="00701799">
        <w:rPr>
          <w:lang w:val="en-GB"/>
        </w:rPr>
        <w:t>,A</w:t>
      </w:r>
      <w:proofErr w:type="spellEnd"/>
      <w:r w:rsidR="00701799" w:rsidRPr="00701799">
        <w:rPr>
          <w:lang w:val="en-GB"/>
        </w:rPr>
        <w:t xml:space="preserve">. R.,  </w:t>
      </w:r>
      <w:r w:rsidRPr="00701799">
        <w:rPr>
          <w:lang w:val="en-GB"/>
        </w:rPr>
        <w:t xml:space="preserve">de </w:t>
      </w:r>
      <w:proofErr w:type="spellStart"/>
      <w:r w:rsidRPr="00701799">
        <w:rPr>
          <w:lang w:val="en-GB"/>
        </w:rPr>
        <w:t>Stradis</w:t>
      </w:r>
      <w:proofErr w:type="spellEnd"/>
      <w:r w:rsidR="00701799" w:rsidRPr="00701799">
        <w:rPr>
          <w:lang w:val="en-GB"/>
        </w:rPr>
        <w:t xml:space="preserve">, A.,  </w:t>
      </w:r>
      <w:proofErr w:type="spellStart"/>
      <w:r w:rsidRPr="00701799">
        <w:rPr>
          <w:lang w:val="en-GB"/>
        </w:rPr>
        <w:t>Boscia</w:t>
      </w:r>
      <w:proofErr w:type="spellEnd"/>
      <w:r w:rsidR="00701799" w:rsidRPr="00701799">
        <w:rPr>
          <w:lang w:val="en-GB"/>
        </w:rPr>
        <w:t xml:space="preserve">, D.,  </w:t>
      </w:r>
      <w:proofErr w:type="spellStart"/>
      <w:r w:rsidRPr="00701799">
        <w:rPr>
          <w:lang w:val="en-GB"/>
        </w:rPr>
        <w:t>Loconsole</w:t>
      </w:r>
      <w:proofErr w:type="spellEnd"/>
      <w:r w:rsidR="00701799" w:rsidRPr="00701799">
        <w:rPr>
          <w:lang w:val="en-GB"/>
        </w:rPr>
        <w:t xml:space="preserve">, G.,  </w:t>
      </w:r>
      <w:r w:rsidRPr="00701799">
        <w:rPr>
          <w:lang w:val="en-GB"/>
        </w:rPr>
        <w:t>Bosco</w:t>
      </w:r>
      <w:r w:rsidR="00701799" w:rsidRPr="00701799">
        <w:rPr>
          <w:lang w:val="en-GB"/>
        </w:rPr>
        <w:t xml:space="preserve">, D., </w:t>
      </w:r>
      <w:proofErr w:type="spellStart"/>
      <w:r w:rsidRPr="00701799">
        <w:rPr>
          <w:lang w:val="en-GB"/>
        </w:rPr>
        <w:t>Martelli</w:t>
      </w:r>
      <w:proofErr w:type="spellEnd"/>
      <w:r w:rsidR="00701799" w:rsidRPr="00701799">
        <w:rPr>
          <w:lang w:val="en-GB"/>
        </w:rPr>
        <w:t xml:space="preserve">, G. P., </w:t>
      </w:r>
      <w:r w:rsidRPr="00701799">
        <w:rPr>
          <w:lang w:val="en-GB"/>
        </w:rPr>
        <w:t>Almeida</w:t>
      </w:r>
      <w:r w:rsidR="00701799" w:rsidRPr="00701799">
        <w:rPr>
          <w:lang w:val="en-GB"/>
        </w:rPr>
        <w:t xml:space="preserve">, R. P. P., </w:t>
      </w:r>
      <w:proofErr w:type="spellStart"/>
      <w:r w:rsidRPr="00701799">
        <w:rPr>
          <w:lang w:val="en-GB"/>
        </w:rPr>
        <w:t>Porcelli</w:t>
      </w:r>
      <w:proofErr w:type="spellEnd"/>
      <w:r w:rsidR="00701799" w:rsidRPr="00701799">
        <w:rPr>
          <w:lang w:val="en-GB"/>
        </w:rPr>
        <w:t>, F.</w:t>
      </w:r>
      <w:r w:rsidRPr="00701799">
        <w:rPr>
          <w:lang w:val="en-GB"/>
        </w:rPr>
        <w:t xml:space="preserve"> 2017</w:t>
      </w:r>
      <w:r w:rsidR="00A83536">
        <w:rPr>
          <w:lang w:val="en-GB"/>
        </w:rPr>
        <w:t>b</w:t>
      </w:r>
      <w:r w:rsidRPr="00701799">
        <w:rPr>
          <w:lang w:val="en-GB"/>
        </w:rPr>
        <w:t xml:space="preserve">. Spittlebugs as vectors of </w:t>
      </w:r>
      <w:proofErr w:type="spellStart"/>
      <w:r w:rsidRPr="00F42EFE">
        <w:rPr>
          <w:i/>
          <w:lang w:val="en-GB"/>
        </w:rPr>
        <w:t>Xylella</w:t>
      </w:r>
      <w:proofErr w:type="spellEnd"/>
      <w:r w:rsidRPr="00F42EFE">
        <w:rPr>
          <w:i/>
          <w:lang w:val="en-GB"/>
        </w:rPr>
        <w:t xml:space="preserve"> </w:t>
      </w:r>
      <w:proofErr w:type="spellStart"/>
      <w:r w:rsidRPr="00F42EFE">
        <w:rPr>
          <w:i/>
          <w:lang w:val="en-GB"/>
        </w:rPr>
        <w:t>fastidiosa</w:t>
      </w:r>
      <w:proofErr w:type="spellEnd"/>
      <w:r w:rsidRPr="00701799">
        <w:rPr>
          <w:lang w:val="en-GB"/>
        </w:rPr>
        <w:t xml:space="preserve"> in olive orchards in Italy. J. Pest Sci. 90: 521-</w:t>
      </w:r>
      <w:r w:rsidR="00701799" w:rsidRPr="00701799">
        <w:rPr>
          <w:lang w:val="en-GB"/>
        </w:rPr>
        <w:t>530.</w:t>
      </w:r>
    </w:p>
    <w:p w14:paraId="6CDB1130" w14:textId="5B472B67" w:rsidR="000175E3" w:rsidRDefault="000175E3" w:rsidP="0064603B">
      <w:pPr>
        <w:jc w:val="both"/>
        <w:rPr>
          <w:lang w:val="en-GB"/>
        </w:rPr>
      </w:pPr>
      <w:r w:rsidRPr="000175E3">
        <w:rPr>
          <w:lang w:val="en-GB"/>
        </w:rPr>
        <w:t>C</w:t>
      </w:r>
      <w:r w:rsidR="009A4CF4">
        <w:rPr>
          <w:lang w:val="en-GB"/>
        </w:rPr>
        <w:t>ostello</w:t>
      </w:r>
      <w:r w:rsidRPr="000175E3">
        <w:rPr>
          <w:lang w:val="en-GB"/>
        </w:rPr>
        <w:t>,</w:t>
      </w:r>
      <w:r>
        <w:rPr>
          <w:lang w:val="en-GB"/>
        </w:rPr>
        <w:t xml:space="preserve"> M. J., </w:t>
      </w:r>
      <w:proofErr w:type="spellStart"/>
      <w:r w:rsidRPr="000175E3">
        <w:rPr>
          <w:lang w:val="en-GB"/>
        </w:rPr>
        <w:t>S</w:t>
      </w:r>
      <w:r w:rsidR="009A4CF4">
        <w:rPr>
          <w:lang w:val="en-GB"/>
        </w:rPr>
        <w:t>teinmaus</w:t>
      </w:r>
      <w:proofErr w:type="spellEnd"/>
      <w:r w:rsidR="009A4CF4">
        <w:rPr>
          <w:lang w:val="en-GB"/>
        </w:rPr>
        <w:t xml:space="preserve">, S. J., </w:t>
      </w:r>
      <w:r w:rsidR="00B006C2">
        <w:rPr>
          <w:lang w:val="en-GB"/>
        </w:rPr>
        <w:t xml:space="preserve">and </w:t>
      </w:r>
      <w:proofErr w:type="spellStart"/>
      <w:r w:rsidRPr="000175E3">
        <w:rPr>
          <w:lang w:val="en-GB"/>
        </w:rPr>
        <w:t>B</w:t>
      </w:r>
      <w:r w:rsidR="009A4CF4">
        <w:rPr>
          <w:lang w:val="en-GB"/>
        </w:rPr>
        <w:t>oisseranc</w:t>
      </w:r>
      <w:proofErr w:type="spellEnd"/>
      <w:r w:rsidR="009A4CF4">
        <w:rPr>
          <w:lang w:val="en-GB"/>
        </w:rPr>
        <w:t>, C. J. 2017.</w:t>
      </w:r>
      <w:r w:rsidRPr="000175E3">
        <w:rPr>
          <w:lang w:val="en-GB"/>
        </w:rPr>
        <w:t xml:space="preserve"> Environmental variables influencing the incidence of Pierce’s disease</w:t>
      </w:r>
      <w:r w:rsidR="009A4CF4">
        <w:rPr>
          <w:lang w:val="en-GB"/>
        </w:rPr>
        <w:t xml:space="preserve">. </w:t>
      </w:r>
      <w:r w:rsidR="00B006C2">
        <w:rPr>
          <w:lang w:val="en-GB"/>
        </w:rPr>
        <w:t>Aust. J. Grape Wine Res. 23:</w:t>
      </w:r>
      <w:r w:rsidR="008D4C85">
        <w:rPr>
          <w:lang w:val="en-GB"/>
        </w:rPr>
        <w:t xml:space="preserve"> 287–295.</w:t>
      </w:r>
    </w:p>
    <w:p w14:paraId="2B2F4192" w14:textId="7F7A60E9" w:rsidR="008D4C85" w:rsidRDefault="008D4C85" w:rsidP="0064603B">
      <w:pPr>
        <w:jc w:val="both"/>
        <w:rPr>
          <w:lang w:val="en-GB"/>
        </w:rPr>
      </w:pPr>
      <w:proofErr w:type="spellStart"/>
      <w:r>
        <w:rPr>
          <w:lang w:val="en-GB"/>
        </w:rPr>
        <w:t>Coviella</w:t>
      </w:r>
      <w:proofErr w:type="spellEnd"/>
      <w:r>
        <w:rPr>
          <w:lang w:val="en-GB"/>
        </w:rPr>
        <w:t xml:space="preserve">, C. E., Garcia, J. F., </w:t>
      </w:r>
      <w:proofErr w:type="spellStart"/>
      <w:r>
        <w:rPr>
          <w:lang w:val="en-GB"/>
        </w:rPr>
        <w:t>Jeske</w:t>
      </w:r>
      <w:proofErr w:type="spellEnd"/>
      <w:r>
        <w:rPr>
          <w:lang w:val="en-GB"/>
        </w:rPr>
        <w:t xml:space="preserve">, D. R., </w:t>
      </w:r>
      <w:proofErr w:type="spellStart"/>
      <w:r>
        <w:rPr>
          <w:lang w:val="en-GB"/>
        </w:rPr>
        <w:t>Redak</w:t>
      </w:r>
      <w:proofErr w:type="spellEnd"/>
      <w:r>
        <w:rPr>
          <w:lang w:val="en-GB"/>
        </w:rPr>
        <w:t xml:space="preserve">, R. A., </w:t>
      </w:r>
      <w:r w:rsidR="00B006C2">
        <w:rPr>
          <w:lang w:val="en-GB"/>
        </w:rPr>
        <w:t xml:space="preserve">and </w:t>
      </w:r>
      <w:r>
        <w:rPr>
          <w:lang w:val="en-GB"/>
        </w:rPr>
        <w:t xml:space="preserve">Luck R. F. 2006. Feasibility </w:t>
      </w:r>
      <w:r w:rsidR="00F42EFE">
        <w:rPr>
          <w:lang w:val="en-GB"/>
        </w:rPr>
        <w:t>of tracking within-field movemen</w:t>
      </w:r>
      <w:r>
        <w:rPr>
          <w:lang w:val="en-GB"/>
        </w:rPr>
        <w:t xml:space="preserve">ts of </w:t>
      </w:r>
      <w:proofErr w:type="spellStart"/>
      <w:r w:rsidRPr="00F42EFE">
        <w:rPr>
          <w:i/>
          <w:lang w:val="en-GB"/>
        </w:rPr>
        <w:t>Homalodisca</w:t>
      </w:r>
      <w:proofErr w:type="spellEnd"/>
      <w:r w:rsidRPr="00F42EFE">
        <w:rPr>
          <w:i/>
          <w:lang w:val="en-GB"/>
        </w:rPr>
        <w:t xml:space="preserve"> coagulate</w:t>
      </w:r>
      <w:r>
        <w:rPr>
          <w:lang w:val="en-GB"/>
        </w:rPr>
        <w:t xml:space="preserve"> (</w:t>
      </w:r>
      <w:proofErr w:type="spellStart"/>
      <w:r>
        <w:rPr>
          <w:lang w:val="en-GB"/>
        </w:rPr>
        <w:t>Hemiptera</w:t>
      </w:r>
      <w:proofErr w:type="spellEnd"/>
      <w:r>
        <w:rPr>
          <w:lang w:val="en-GB"/>
        </w:rPr>
        <w:t xml:space="preserve">: </w:t>
      </w:r>
      <w:proofErr w:type="spellStart"/>
      <w:r>
        <w:rPr>
          <w:lang w:val="en-GB"/>
        </w:rPr>
        <w:t>Cicadellidae</w:t>
      </w:r>
      <w:proofErr w:type="spellEnd"/>
      <w:r>
        <w:rPr>
          <w:lang w:val="en-GB"/>
        </w:rPr>
        <w:t xml:space="preserve">) and estimating its densities using fluorescent dusts in mark-release-capture experiments. J. Econ. </w:t>
      </w:r>
      <w:proofErr w:type="spellStart"/>
      <w:r>
        <w:rPr>
          <w:lang w:val="en-GB"/>
        </w:rPr>
        <w:t>Entomol</w:t>
      </w:r>
      <w:proofErr w:type="spellEnd"/>
      <w:r>
        <w:rPr>
          <w:lang w:val="en-GB"/>
        </w:rPr>
        <w:t>. 99: 1051-1057.</w:t>
      </w:r>
    </w:p>
    <w:p w14:paraId="4EF33D81" w14:textId="1AC6B9B8" w:rsidR="00FD4AB3" w:rsidRDefault="00FD4AB3" w:rsidP="0064603B">
      <w:pPr>
        <w:jc w:val="both"/>
        <w:rPr>
          <w:lang w:val="en-GB"/>
        </w:rPr>
      </w:pPr>
      <w:proofErr w:type="spellStart"/>
      <w:r>
        <w:rPr>
          <w:lang w:val="en-GB"/>
        </w:rPr>
        <w:t>Cunniffe</w:t>
      </w:r>
      <w:proofErr w:type="spellEnd"/>
      <w:r>
        <w:rPr>
          <w:lang w:val="en-GB"/>
        </w:rPr>
        <w:t xml:space="preserve">, N. J., </w:t>
      </w:r>
      <w:proofErr w:type="spellStart"/>
      <w:r>
        <w:rPr>
          <w:lang w:val="en-GB"/>
        </w:rPr>
        <w:t>Laranjeira</w:t>
      </w:r>
      <w:proofErr w:type="spellEnd"/>
      <w:r>
        <w:rPr>
          <w:lang w:val="en-GB"/>
        </w:rPr>
        <w:t xml:space="preserve">, F. F., </w:t>
      </w:r>
      <w:proofErr w:type="spellStart"/>
      <w:r>
        <w:rPr>
          <w:lang w:val="en-GB"/>
        </w:rPr>
        <w:t>Neri</w:t>
      </w:r>
      <w:proofErr w:type="spellEnd"/>
      <w:r>
        <w:rPr>
          <w:lang w:val="en-GB"/>
        </w:rPr>
        <w:t>, F. M., de Simone</w:t>
      </w:r>
      <w:r w:rsidR="0093443A">
        <w:rPr>
          <w:lang w:val="en-GB"/>
        </w:rPr>
        <w:t>, R. E.,</w:t>
      </w:r>
      <w:r w:rsidR="001F6E11">
        <w:rPr>
          <w:lang w:val="en-GB"/>
        </w:rPr>
        <w:t xml:space="preserve"> and</w:t>
      </w:r>
      <w:r w:rsidR="0093443A">
        <w:rPr>
          <w:lang w:val="en-GB"/>
        </w:rPr>
        <w:t xml:space="preserve"> Gilligan, C. A. 2014. Cost-effective control of plant disease when epidemiological knowledge is incomplete: modelling Bahia bark scali</w:t>
      </w:r>
      <w:r w:rsidR="00B006C2">
        <w:rPr>
          <w:lang w:val="en-GB"/>
        </w:rPr>
        <w:t>ng of citrus. PLOS Comp. Biol.</w:t>
      </w:r>
      <w:r w:rsidR="0093443A">
        <w:rPr>
          <w:lang w:val="en-GB"/>
        </w:rPr>
        <w:t xml:space="preserve"> 10: e1003753.</w:t>
      </w:r>
    </w:p>
    <w:p w14:paraId="648B51EE" w14:textId="2566411E" w:rsidR="005E66E6" w:rsidRDefault="00C83164" w:rsidP="005E66E6">
      <w:pPr>
        <w:jc w:val="both"/>
        <w:rPr>
          <w:lang w:val="en-GB"/>
        </w:rPr>
      </w:pPr>
      <w:proofErr w:type="spellStart"/>
      <w:r>
        <w:rPr>
          <w:lang w:val="en-GB"/>
        </w:rPr>
        <w:t>D</w:t>
      </w:r>
      <w:r>
        <w:rPr>
          <w:rFonts w:cstheme="minorHAnsi"/>
          <w:lang w:val="en-GB"/>
        </w:rPr>
        <w:t>á</w:t>
      </w:r>
      <w:r w:rsidR="005E66E6" w:rsidRPr="00915EEC">
        <w:rPr>
          <w:lang w:val="en-GB"/>
        </w:rPr>
        <w:t>der</w:t>
      </w:r>
      <w:proofErr w:type="spellEnd"/>
      <w:r w:rsidR="005E66E6" w:rsidRPr="00915EEC">
        <w:rPr>
          <w:lang w:val="en-GB"/>
        </w:rPr>
        <w:t xml:space="preserve">, B., Then, C., Berthelot, E., </w:t>
      </w:r>
      <w:proofErr w:type="spellStart"/>
      <w:r w:rsidR="005E66E6" w:rsidRPr="00915EEC">
        <w:rPr>
          <w:lang w:val="en-GB"/>
        </w:rPr>
        <w:t>Ducousso</w:t>
      </w:r>
      <w:proofErr w:type="spellEnd"/>
      <w:r w:rsidR="005E66E6" w:rsidRPr="00915EEC">
        <w:rPr>
          <w:lang w:val="en-GB"/>
        </w:rPr>
        <w:t>, M., Ng, J.C.K.</w:t>
      </w:r>
      <w:r>
        <w:rPr>
          <w:lang w:val="en-GB"/>
        </w:rPr>
        <w:t xml:space="preserve">, </w:t>
      </w:r>
      <w:r w:rsidR="001F6E11">
        <w:rPr>
          <w:lang w:val="en-GB"/>
        </w:rPr>
        <w:t xml:space="preserve">and </w:t>
      </w:r>
      <w:r>
        <w:rPr>
          <w:lang w:val="en-GB"/>
        </w:rPr>
        <w:t xml:space="preserve">Drucker, M. </w:t>
      </w:r>
      <w:r w:rsidR="00473125">
        <w:rPr>
          <w:lang w:val="en-GB"/>
        </w:rPr>
        <w:t>2017.</w:t>
      </w:r>
      <w:r w:rsidR="005E66E6" w:rsidRPr="00915EEC">
        <w:rPr>
          <w:lang w:val="en-GB"/>
        </w:rPr>
        <w:t xml:space="preserve"> Insect transmission of plant viruses:</w:t>
      </w:r>
      <w:r w:rsidR="00473125">
        <w:rPr>
          <w:lang w:val="en-GB"/>
        </w:rPr>
        <w:t xml:space="preserve"> </w:t>
      </w:r>
      <w:proofErr w:type="spellStart"/>
      <w:r w:rsidR="005E66E6" w:rsidRPr="00915EEC">
        <w:rPr>
          <w:lang w:val="en-GB"/>
        </w:rPr>
        <w:t>multilayered</w:t>
      </w:r>
      <w:proofErr w:type="spellEnd"/>
      <w:r w:rsidR="005E66E6" w:rsidRPr="00915EEC">
        <w:rPr>
          <w:lang w:val="en-GB"/>
        </w:rPr>
        <w:t xml:space="preserve"> interactions optimize viral propagation. Insect</w:t>
      </w:r>
      <w:r w:rsidR="00473125">
        <w:rPr>
          <w:lang w:val="en-GB"/>
        </w:rPr>
        <w:t xml:space="preserve"> Sci. 24:</w:t>
      </w:r>
      <w:r w:rsidR="005E66E6" w:rsidRPr="00915EEC">
        <w:rPr>
          <w:lang w:val="en-GB"/>
        </w:rPr>
        <w:t xml:space="preserve"> 929–946.</w:t>
      </w:r>
    </w:p>
    <w:p w14:paraId="4FD31005" w14:textId="097E1AF1" w:rsidR="002A02AB" w:rsidRDefault="002A02AB" w:rsidP="0064603B">
      <w:pPr>
        <w:jc w:val="both"/>
        <w:rPr>
          <w:lang w:val="en-GB"/>
        </w:rPr>
      </w:pPr>
      <w:r>
        <w:rPr>
          <w:lang w:val="en-GB"/>
        </w:rPr>
        <w:t>Daugherty, M.P.,</w:t>
      </w:r>
      <w:r w:rsidR="001F6E11">
        <w:rPr>
          <w:lang w:val="en-GB"/>
        </w:rPr>
        <w:t xml:space="preserve"> and </w:t>
      </w:r>
      <w:r w:rsidRPr="002A02AB">
        <w:rPr>
          <w:lang w:val="en-GB"/>
        </w:rPr>
        <w:t>Almeida</w:t>
      </w:r>
      <w:r>
        <w:rPr>
          <w:lang w:val="en-GB"/>
        </w:rPr>
        <w:t>, R. P. P</w:t>
      </w:r>
      <w:r w:rsidRPr="002A02AB">
        <w:rPr>
          <w:lang w:val="en-GB"/>
        </w:rPr>
        <w:t xml:space="preserve">. </w:t>
      </w:r>
      <w:r>
        <w:rPr>
          <w:lang w:val="en-GB"/>
        </w:rPr>
        <w:t xml:space="preserve">2009. </w:t>
      </w:r>
      <w:r w:rsidRPr="002A02AB">
        <w:rPr>
          <w:lang w:val="en-GB"/>
        </w:rPr>
        <w:t xml:space="preserve">Estimating </w:t>
      </w:r>
      <w:proofErr w:type="spellStart"/>
      <w:r w:rsidRPr="00F42EFE">
        <w:rPr>
          <w:i/>
          <w:lang w:val="en-GB"/>
        </w:rPr>
        <w:t>Xylella</w:t>
      </w:r>
      <w:proofErr w:type="spellEnd"/>
      <w:r w:rsidRPr="00F42EFE">
        <w:rPr>
          <w:i/>
          <w:lang w:val="en-GB"/>
        </w:rPr>
        <w:t xml:space="preserve"> </w:t>
      </w:r>
      <w:proofErr w:type="spellStart"/>
      <w:r w:rsidRPr="00F42EFE">
        <w:rPr>
          <w:i/>
          <w:lang w:val="en-GB"/>
        </w:rPr>
        <w:t>fastidiosa</w:t>
      </w:r>
      <w:proofErr w:type="spellEnd"/>
      <w:r w:rsidRPr="002A02AB">
        <w:rPr>
          <w:lang w:val="en-GB"/>
        </w:rPr>
        <w:t xml:space="preserve"> </w:t>
      </w:r>
      <w:r>
        <w:rPr>
          <w:lang w:val="en-GB"/>
        </w:rPr>
        <w:t xml:space="preserve">transmission parameters: </w:t>
      </w:r>
      <w:r w:rsidRPr="002A02AB">
        <w:rPr>
          <w:lang w:val="en-GB"/>
        </w:rPr>
        <w:t>decoupling sharpshooter number and feeding period</w:t>
      </w:r>
      <w:r>
        <w:rPr>
          <w:lang w:val="en-GB"/>
        </w:rPr>
        <w:t>.</w:t>
      </w:r>
      <w:r w:rsidR="001F6E11">
        <w:rPr>
          <w:lang w:val="en-GB"/>
        </w:rPr>
        <w:t xml:space="preserve"> </w:t>
      </w:r>
      <w:proofErr w:type="spellStart"/>
      <w:r w:rsidR="001F6E11">
        <w:rPr>
          <w:lang w:val="en-GB"/>
        </w:rPr>
        <w:t>Entomol</w:t>
      </w:r>
      <w:proofErr w:type="spellEnd"/>
      <w:r w:rsidR="001F6E11">
        <w:rPr>
          <w:lang w:val="en-GB"/>
        </w:rPr>
        <w:t xml:space="preserve">. Exp. </w:t>
      </w:r>
      <w:r w:rsidRPr="002A02AB">
        <w:rPr>
          <w:lang w:val="en-GB"/>
        </w:rPr>
        <w:t>Ap</w:t>
      </w:r>
      <w:r w:rsidR="001F6E11">
        <w:rPr>
          <w:lang w:val="en-GB"/>
        </w:rPr>
        <w:t>plic.</w:t>
      </w:r>
      <w:r w:rsidRPr="002A02AB">
        <w:rPr>
          <w:lang w:val="en-GB"/>
        </w:rPr>
        <w:t>132</w:t>
      </w:r>
      <w:r>
        <w:rPr>
          <w:lang w:val="en-GB"/>
        </w:rPr>
        <w:t>: 84–92.</w:t>
      </w:r>
    </w:p>
    <w:p w14:paraId="6F1A739E" w14:textId="719D5692" w:rsidR="00393D93" w:rsidRDefault="00393D93" w:rsidP="0064603B">
      <w:pPr>
        <w:jc w:val="both"/>
        <w:rPr>
          <w:lang w:val="en-GB"/>
        </w:rPr>
      </w:pPr>
      <w:r w:rsidRPr="00393D93">
        <w:rPr>
          <w:lang w:val="en-GB"/>
        </w:rPr>
        <w:t>D</w:t>
      </w:r>
      <w:r w:rsidR="00390FE6">
        <w:rPr>
          <w:lang w:val="en-GB"/>
        </w:rPr>
        <w:t>augherty</w:t>
      </w:r>
      <w:r w:rsidRPr="00393D93">
        <w:rPr>
          <w:lang w:val="en-GB"/>
        </w:rPr>
        <w:t>,</w:t>
      </w:r>
      <w:r>
        <w:rPr>
          <w:lang w:val="en-GB"/>
        </w:rPr>
        <w:t xml:space="preserve"> M. P.,</w:t>
      </w:r>
      <w:r w:rsidRPr="00393D93">
        <w:rPr>
          <w:lang w:val="en-GB"/>
        </w:rPr>
        <w:t xml:space="preserve"> </w:t>
      </w:r>
      <w:proofErr w:type="spellStart"/>
      <w:r w:rsidR="00390FE6">
        <w:rPr>
          <w:lang w:val="en-GB"/>
        </w:rPr>
        <w:t>Rashed</w:t>
      </w:r>
      <w:proofErr w:type="spellEnd"/>
      <w:r w:rsidRPr="00393D93">
        <w:rPr>
          <w:lang w:val="en-GB"/>
        </w:rPr>
        <w:t>,</w:t>
      </w:r>
      <w:r>
        <w:rPr>
          <w:lang w:val="en-GB"/>
        </w:rPr>
        <w:t xml:space="preserve"> A.,</w:t>
      </w:r>
      <w:r w:rsidR="00390FE6">
        <w:rPr>
          <w:lang w:val="en-GB"/>
        </w:rPr>
        <w:t xml:space="preserve"> Almeida</w:t>
      </w:r>
      <w:r>
        <w:rPr>
          <w:lang w:val="en-GB"/>
        </w:rPr>
        <w:t>, R. P. P.</w:t>
      </w:r>
      <w:r w:rsidR="00390FE6">
        <w:rPr>
          <w:lang w:val="en-GB"/>
        </w:rPr>
        <w:t xml:space="preserve">, </w:t>
      </w:r>
      <w:r w:rsidR="001F6E11">
        <w:rPr>
          <w:lang w:val="en-GB"/>
        </w:rPr>
        <w:t xml:space="preserve">and </w:t>
      </w:r>
      <w:r>
        <w:rPr>
          <w:lang w:val="en-GB"/>
        </w:rPr>
        <w:t>P</w:t>
      </w:r>
      <w:r w:rsidR="00390FE6">
        <w:rPr>
          <w:lang w:val="en-GB"/>
        </w:rPr>
        <w:t>erring</w:t>
      </w:r>
      <w:r>
        <w:rPr>
          <w:lang w:val="en-GB"/>
        </w:rPr>
        <w:t xml:space="preserve">, T. M. 2011. </w:t>
      </w:r>
      <w:r w:rsidRPr="00393D93">
        <w:rPr>
          <w:lang w:val="en-GB"/>
        </w:rPr>
        <w:t>Vector preference for hosts</w:t>
      </w:r>
      <w:r>
        <w:rPr>
          <w:lang w:val="en-GB"/>
        </w:rPr>
        <w:t xml:space="preserve"> differing in infection status: </w:t>
      </w:r>
      <w:r w:rsidRPr="00393D93">
        <w:rPr>
          <w:lang w:val="en-GB"/>
        </w:rPr>
        <w:t xml:space="preserve">sharpshooter movement and </w:t>
      </w:r>
      <w:proofErr w:type="spellStart"/>
      <w:r w:rsidRPr="00E7689F">
        <w:rPr>
          <w:i/>
          <w:lang w:val="en-GB"/>
        </w:rPr>
        <w:t>Xylella</w:t>
      </w:r>
      <w:proofErr w:type="spellEnd"/>
      <w:r w:rsidRPr="00E7689F">
        <w:rPr>
          <w:i/>
          <w:lang w:val="en-GB"/>
        </w:rPr>
        <w:t xml:space="preserve"> </w:t>
      </w:r>
      <w:proofErr w:type="spellStart"/>
      <w:r w:rsidRPr="00E7689F">
        <w:rPr>
          <w:i/>
          <w:lang w:val="en-GB"/>
        </w:rPr>
        <w:t>fastidiosa</w:t>
      </w:r>
      <w:proofErr w:type="spellEnd"/>
      <w:r>
        <w:rPr>
          <w:lang w:val="en-GB"/>
        </w:rPr>
        <w:t xml:space="preserve"> </w:t>
      </w:r>
      <w:r w:rsidRPr="00393D93">
        <w:rPr>
          <w:lang w:val="en-GB"/>
        </w:rPr>
        <w:t xml:space="preserve">transmission. </w:t>
      </w:r>
      <w:r w:rsidR="001F6E11">
        <w:rPr>
          <w:lang w:val="en-GB"/>
        </w:rPr>
        <w:t xml:space="preserve">Ecol. </w:t>
      </w:r>
      <w:proofErr w:type="spellStart"/>
      <w:r w:rsidR="001F6E11">
        <w:rPr>
          <w:lang w:val="en-GB"/>
        </w:rPr>
        <w:t>Entomol</w:t>
      </w:r>
      <w:proofErr w:type="spellEnd"/>
      <w:r w:rsidR="001F6E11">
        <w:rPr>
          <w:lang w:val="en-GB"/>
        </w:rPr>
        <w:t>.</w:t>
      </w:r>
      <w:r w:rsidRPr="00393D93">
        <w:rPr>
          <w:lang w:val="en-GB"/>
        </w:rPr>
        <w:t xml:space="preserve"> 36</w:t>
      </w:r>
      <w:r w:rsidR="00390FE6">
        <w:rPr>
          <w:lang w:val="en-GB"/>
        </w:rPr>
        <w:t>:</w:t>
      </w:r>
      <w:r w:rsidRPr="00393D93">
        <w:rPr>
          <w:lang w:val="en-GB"/>
        </w:rPr>
        <w:t xml:space="preserve"> 654–662</w:t>
      </w:r>
      <w:r w:rsidR="00BC74B1">
        <w:rPr>
          <w:lang w:val="en-GB"/>
        </w:rPr>
        <w:t>.</w:t>
      </w:r>
    </w:p>
    <w:p w14:paraId="64D27280" w14:textId="77BFCE33" w:rsidR="000D4B93" w:rsidRDefault="000D4B93" w:rsidP="0064603B">
      <w:pPr>
        <w:jc w:val="both"/>
        <w:rPr>
          <w:lang w:val="en-GB"/>
        </w:rPr>
      </w:pPr>
      <w:r>
        <w:rPr>
          <w:lang w:val="en-GB"/>
        </w:rPr>
        <w:t>Daugherty</w:t>
      </w:r>
      <w:r w:rsidRPr="000D4B93">
        <w:rPr>
          <w:lang w:val="en-GB"/>
        </w:rPr>
        <w:t xml:space="preserve">, M. P., </w:t>
      </w:r>
      <w:r>
        <w:rPr>
          <w:lang w:val="en-GB"/>
        </w:rPr>
        <w:t>O’Neill</w:t>
      </w:r>
      <w:r w:rsidRPr="000D4B93">
        <w:rPr>
          <w:lang w:val="en-GB"/>
        </w:rPr>
        <w:t>,</w:t>
      </w:r>
      <w:r>
        <w:rPr>
          <w:lang w:val="en-GB"/>
        </w:rPr>
        <w:t xml:space="preserve"> S.</w:t>
      </w:r>
      <w:r w:rsidRPr="000D4B93">
        <w:rPr>
          <w:lang w:val="en-GB"/>
        </w:rPr>
        <w:t xml:space="preserve">, </w:t>
      </w:r>
      <w:r>
        <w:rPr>
          <w:lang w:val="en-GB"/>
        </w:rPr>
        <w:t>Byrne</w:t>
      </w:r>
      <w:r w:rsidRPr="000D4B93">
        <w:rPr>
          <w:lang w:val="en-GB"/>
        </w:rPr>
        <w:t>, F.,</w:t>
      </w:r>
      <w:r>
        <w:rPr>
          <w:lang w:val="en-GB"/>
        </w:rPr>
        <w:t xml:space="preserve"> </w:t>
      </w:r>
      <w:r w:rsidR="001F6E11">
        <w:rPr>
          <w:lang w:val="en-GB"/>
        </w:rPr>
        <w:t xml:space="preserve">and </w:t>
      </w:r>
      <w:proofErr w:type="spellStart"/>
      <w:r>
        <w:rPr>
          <w:lang w:val="en-GB"/>
        </w:rPr>
        <w:t>Zeilinger</w:t>
      </w:r>
      <w:proofErr w:type="spellEnd"/>
      <w:r w:rsidRPr="000D4B93">
        <w:rPr>
          <w:lang w:val="en-GB"/>
        </w:rPr>
        <w:t>, A. 2015.</w:t>
      </w:r>
      <w:r>
        <w:rPr>
          <w:lang w:val="en-GB"/>
        </w:rPr>
        <w:t xml:space="preserve"> Is vector control s</w:t>
      </w:r>
      <w:r w:rsidRPr="000D4B93">
        <w:rPr>
          <w:lang w:val="en-GB"/>
        </w:rPr>
        <w:t>uffici</w:t>
      </w:r>
      <w:r>
        <w:rPr>
          <w:lang w:val="en-GB"/>
        </w:rPr>
        <w:t>ent to limit pathogen spread in v</w:t>
      </w:r>
      <w:r w:rsidRPr="000D4B93">
        <w:rPr>
          <w:lang w:val="en-GB"/>
        </w:rPr>
        <w:t xml:space="preserve">ineyards? </w:t>
      </w:r>
      <w:r>
        <w:rPr>
          <w:lang w:val="en-GB"/>
        </w:rPr>
        <w:t xml:space="preserve">Environ. </w:t>
      </w:r>
      <w:proofErr w:type="spellStart"/>
      <w:r>
        <w:rPr>
          <w:lang w:val="en-GB"/>
        </w:rPr>
        <w:t>Entomol</w:t>
      </w:r>
      <w:proofErr w:type="spellEnd"/>
      <w:r>
        <w:rPr>
          <w:lang w:val="en-GB"/>
        </w:rPr>
        <w:t>. 44: 789–797.</w:t>
      </w:r>
    </w:p>
    <w:p w14:paraId="787F8D4F" w14:textId="234AC215" w:rsidR="00BC74B1" w:rsidRDefault="00BC74B1" w:rsidP="0064603B">
      <w:pPr>
        <w:autoSpaceDE w:val="0"/>
        <w:autoSpaceDN w:val="0"/>
        <w:adjustRightInd w:val="0"/>
        <w:spacing w:after="0" w:line="240" w:lineRule="auto"/>
        <w:jc w:val="both"/>
        <w:rPr>
          <w:lang w:val="en-GB"/>
        </w:rPr>
      </w:pPr>
      <w:proofErr w:type="spellStart"/>
      <w:r w:rsidRPr="00BC74B1">
        <w:rPr>
          <w:lang w:val="en-GB"/>
        </w:rPr>
        <w:lastRenderedPageBreak/>
        <w:t>Dellape</w:t>
      </w:r>
      <w:proofErr w:type="spellEnd"/>
      <w:r>
        <w:rPr>
          <w:lang w:val="en-GB"/>
        </w:rPr>
        <w:t xml:space="preserve">, G., </w:t>
      </w:r>
      <w:proofErr w:type="spellStart"/>
      <w:r w:rsidRPr="00BC74B1">
        <w:rPr>
          <w:lang w:val="en-GB"/>
        </w:rPr>
        <w:t>Paradell</w:t>
      </w:r>
      <w:proofErr w:type="spellEnd"/>
      <w:r>
        <w:rPr>
          <w:lang w:val="en-GB"/>
        </w:rPr>
        <w:t xml:space="preserve">, S., </w:t>
      </w:r>
      <w:proofErr w:type="spellStart"/>
      <w:r w:rsidRPr="00BC74B1">
        <w:rPr>
          <w:lang w:val="en-GB"/>
        </w:rPr>
        <w:t>Semorile</w:t>
      </w:r>
      <w:proofErr w:type="spellEnd"/>
      <w:r>
        <w:rPr>
          <w:lang w:val="en-GB"/>
        </w:rPr>
        <w:t>, L.,</w:t>
      </w:r>
      <w:r w:rsidRPr="00BC74B1">
        <w:rPr>
          <w:lang w:val="en-GB"/>
        </w:rPr>
        <w:t xml:space="preserve"> </w:t>
      </w:r>
      <w:r w:rsidR="001F6E11">
        <w:rPr>
          <w:lang w:val="en-GB"/>
        </w:rPr>
        <w:t xml:space="preserve">and </w:t>
      </w:r>
      <w:proofErr w:type="spellStart"/>
      <w:r w:rsidRPr="00BC74B1">
        <w:rPr>
          <w:lang w:val="en-GB"/>
        </w:rPr>
        <w:t>Delfederico</w:t>
      </w:r>
      <w:proofErr w:type="spellEnd"/>
      <w:r>
        <w:rPr>
          <w:lang w:val="en-GB"/>
        </w:rPr>
        <w:t xml:space="preserve">, L. 2016. </w:t>
      </w:r>
      <w:r w:rsidRPr="00BC74B1">
        <w:rPr>
          <w:lang w:val="en-GB"/>
        </w:rPr>
        <w:t xml:space="preserve">Potential vectors of </w:t>
      </w:r>
      <w:proofErr w:type="spellStart"/>
      <w:r w:rsidRPr="00E7689F">
        <w:rPr>
          <w:i/>
          <w:lang w:val="en-GB"/>
        </w:rPr>
        <w:t>Xylella</w:t>
      </w:r>
      <w:proofErr w:type="spellEnd"/>
      <w:r w:rsidRPr="00E7689F">
        <w:rPr>
          <w:i/>
          <w:lang w:val="en-GB"/>
        </w:rPr>
        <w:t xml:space="preserve"> </w:t>
      </w:r>
      <w:proofErr w:type="spellStart"/>
      <w:r w:rsidRPr="00E7689F">
        <w:rPr>
          <w:i/>
          <w:lang w:val="en-GB"/>
        </w:rPr>
        <w:t>fastidiosa</w:t>
      </w:r>
      <w:proofErr w:type="spellEnd"/>
      <w:r w:rsidRPr="00BC74B1">
        <w:rPr>
          <w:lang w:val="en-GB"/>
        </w:rPr>
        <w:t xml:space="preserve">: a study </w:t>
      </w:r>
      <w:r>
        <w:rPr>
          <w:lang w:val="en-GB"/>
        </w:rPr>
        <w:t xml:space="preserve">of </w:t>
      </w:r>
      <w:r w:rsidRPr="00BC74B1">
        <w:rPr>
          <w:lang w:val="en-GB"/>
        </w:rPr>
        <w:t>leafhoppers and treeh</w:t>
      </w:r>
      <w:r>
        <w:rPr>
          <w:lang w:val="en-GB"/>
        </w:rPr>
        <w:t xml:space="preserve">oppers in citrus agroecosystems </w:t>
      </w:r>
      <w:r w:rsidRPr="00BC74B1">
        <w:rPr>
          <w:lang w:val="en-GB"/>
        </w:rPr>
        <w:t>affected by Citrus V</w:t>
      </w:r>
      <w:r w:rsidR="001F6E11">
        <w:rPr>
          <w:lang w:val="en-GB"/>
        </w:rPr>
        <w:t xml:space="preserve">ariegated Chlorosis. </w:t>
      </w:r>
      <w:proofErr w:type="spellStart"/>
      <w:r w:rsidR="001F6E11">
        <w:rPr>
          <w:lang w:val="en-GB"/>
        </w:rPr>
        <w:t>Entomol</w:t>
      </w:r>
      <w:proofErr w:type="spellEnd"/>
      <w:r w:rsidR="001F6E11">
        <w:rPr>
          <w:lang w:val="en-GB"/>
        </w:rPr>
        <w:t xml:space="preserve">. Exp. </w:t>
      </w:r>
      <w:proofErr w:type="spellStart"/>
      <w:r w:rsidR="001F6E11">
        <w:rPr>
          <w:lang w:val="en-GB"/>
        </w:rPr>
        <w:t>Applic</w:t>
      </w:r>
      <w:proofErr w:type="spellEnd"/>
      <w:r w:rsidR="001F6E11">
        <w:rPr>
          <w:lang w:val="en-GB"/>
        </w:rPr>
        <w:t>.</w:t>
      </w:r>
      <w:r w:rsidRPr="00BC74B1">
        <w:rPr>
          <w:lang w:val="en-GB"/>
        </w:rPr>
        <w:t xml:space="preserve"> 161: </w:t>
      </w:r>
      <w:r>
        <w:rPr>
          <w:lang w:val="en-GB"/>
        </w:rPr>
        <w:t>92–103.</w:t>
      </w:r>
    </w:p>
    <w:p w14:paraId="505D16B8" w14:textId="77777777" w:rsidR="00F25851" w:rsidRDefault="00F25851" w:rsidP="0064603B">
      <w:pPr>
        <w:autoSpaceDE w:val="0"/>
        <w:autoSpaceDN w:val="0"/>
        <w:adjustRightInd w:val="0"/>
        <w:spacing w:after="0" w:line="240" w:lineRule="auto"/>
        <w:jc w:val="both"/>
        <w:rPr>
          <w:lang w:val="en-GB"/>
        </w:rPr>
      </w:pPr>
    </w:p>
    <w:p w14:paraId="1E3D76F9" w14:textId="2A3781D6" w:rsidR="00D40055" w:rsidRDefault="00D40055" w:rsidP="0064603B">
      <w:pPr>
        <w:jc w:val="both"/>
        <w:rPr>
          <w:lang w:val="en-GB"/>
        </w:rPr>
      </w:pPr>
      <w:r>
        <w:rPr>
          <w:lang w:val="en-GB"/>
        </w:rPr>
        <w:t>De Miranda</w:t>
      </w:r>
      <w:r w:rsidRPr="00D40055">
        <w:rPr>
          <w:lang w:val="en-GB"/>
        </w:rPr>
        <w:t>,</w:t>
      </w:r>
      <w:r>
        <w:rPr>
          <w:lang w:val="en-GB"/>
        </w:rPr>
        <w:t xml:space="preserve"> M. P.,</w:t>
      </w:r>
      <w:r w:rsidRPr="00D40055">
        <w:rPr>
          <w:lang w:val="en-GB"/>
        </w:rPr>
        <w:t xml:space="preserve"> </w:t>
      </w:r>
      <w:proofErr w:type="spellStart"/>
      <w:r>
        <w:rPr>
          <w:lang w:val="en-GB"/>
        </w:rPr>
        <w:t>Villada</w:t>
      </w:r>
      <w:proofErr w:type="spellEnd"/>
      <w:r w:rsidRPr="00D40055">
        <w:rPr>
          <w:lang w:val="en-GB"/>
        </w:rPr>
        <w:t>,</w:t>
      </w:r>
      <w:r>
        <w:rPr>
          <w:lang w:val="en-GB"/>
        </w:rPr>
        <w:t xml:space="preserve"> E. S.,</w:t>
      </w:r>
      <w:r w:rsidRPr="00D40055">
        <w:rPr>
          <w:lang w:val="en-GB"/>
        </w:rPr>
        <w:t xml:space="preserve"> </w:t>
      </w:r>
      <w:r>
        <w:rPr>
          <w:lang w:val="en-GB"/>
        </w:rPr>
        <w:t>Lopes</w:t>
      </w:r>
      <w:r w:rsidRPr="00D40055">
        <w:rPr>
          <w:lang w:val="en-GB"/>
        </w:rPr>
        <w:t>,</w:t>
      </w:r>
      <w:r>
        <w:rPr>
          <w:lang w:val="en-GB"/>
        </w:rPr>
        <w:t xml:space="preserve"> S. A.,</w:t>
      </w:r>
      <w:r w:rsidRPr="00D40055">
        <w:rPr>
          <w:lang w:val="en-GB"/>
        </w:rPr>
        <w:t xml:space="preserve"> </w:t>
      </w:r>
      <w:proofErr w:type="spellStart"/>
      <w:r>
        <w:rPr>
          <w:lang w:val="en-GB"/>
        </w:rPr>
        <w:t>Fereres</w:t>
      </w:r>
      <w:proofErr w:type="spellEnd"/>
      <w:r w:rsidRPr="00D40055">
        <w:rPr>
          <w:lang w:val="en-GB"/>
        </w:rPr>
        <w:t>,</w:t>
      </w:r>
      <w:r>
        <w:rPr>
          <w:lang w:val="en-GB"/>
        </w:rPr>
        <w:t xml:space="preserve"> A.,</w:t>
      </w:r>
      <w:r w:rsidRPr="00D40055">
        <w:rPr>
          <w:lang w:val="en-GB"/>
        </w:rPr>
        <w:t xml:space="preserve"> </w:t>
      </w:r>
      <w:r w:rsidR="001F6E11">
        <w:rPr>
          <w:lang w:val="en-GB"/>
        </w:rPr>
        <w:t xml:space="preserve">and </w:t>
      </w:r>
      <w:r>
        <w:rPr>
          <w:lang w:val="en-GB"/>
        </w:rPr>
        <w:t xml:space="preserve">Lopes, J. R. S. </w:t>
      </w:r>
      <w:r w:rsidR="001F6E11">
        <w:rPr>
          <w:lang w:val="en-GB"/>
        </w:rPr>
        <w:t>2013.Influence of c</w:t>
      </w:r>
      <w:r w:rsidRPr="00D40055">
        <w:rPr>
          <w:lang w:val="en-GB"/>
        </w:rPr>
        <w:t>itru</w:t>
      </w:r>
      <w:r w:rsidR="001F6E11">
        <w:rPr>
          <w:lang w:val="en-GB"/>
        </w:rPr>
        <w:t>s plants infected w</w:t>
      </w:r>
      <w:r w:rsidRPr="00D40055">
        <w:rPr>
          <w:lang w:val="en-GB"/>
        </w:rPr>
        <w:t xml:space="preserve">ith </w:t>
      </w:r>
      <w:proofErr w:type="spellStart"/>
      <w:r w:rsidRPr="00E7689F">
        <w:rPr>
          <w:i/>
          <w:lang w:val="en-GB"/>
        </w:rPr>
        <w:t>Xylella</w:t>
      </w:r>
      <w:proofErr w:type="spellEnd"/>
      <w:r w:rsidRPr="00E7689F">
        <w:rPr>
          <w:i/>
          <w:lang w:val="en-GB"/>
        </w:rPr>
        <w:t xml:space="preserve"> </w:t>
      </w:r>
      <w:proofErr w:type="spellStart"/>
      <w:r w:rsidRPr="00E7689F">
        <w:rPr>
          <w:i/>
          <w:lang w:val="en-GB"/>
        </w:rPr>
        <w:t>fastidiosa</w:t>
      </w:r>
      <w:proofErr w:type="spellEnd"/>
      <w:r w:rsidRPr="00D40055">
        <w:rPr>
          <w:lang w:val="en-GB"/>
        </w:rPr>
        <w:t xml:space="preserve"> </w:t>
      </w:r>
      <w:r w:rsidR="001F6E11">
        <w:rPr>
          <w:lang w:val="en-GB"/>
        </w:rPr>
        <w:t>on s</w:t>
      </w:r>
      <w:r>
        <w:rPr>
          <w:lang w:val="en-GB"/>
        </w:rPr>
        <w:t xml:space="preserve">tylet </w:t>
      </w:r>
      <w:r w:rsidR="001F6E11">
        <w:rPr>
          <w:lang w:val="en-GB"/>
        </w:rPr>
        <w:t>penetration a</w:t>
      </w:r>
      <w:r w:rsidRPr="00D40055">
        <w:rPr>
          <w:lang w:val="en-GB"/>
        </w:rPr>
        <w:t xml:space="preserve">ctivities of </w:t>
      </w:r>
      <w:proofErr w:type="spellStart"/>
      <w:r w:rsidRPr="00E7689F">
        <w:rPr>
          <w:i/>
          <w:lang w:val="en-GB"/>
        </w:rPr>
        <w:t>Bucephalogonia</w:t>
      </w:r>
      <w:proofErr w:type="spellEnd"/>
      <w:r w:rsidRPr="00E7689F">
        <w:rPr>
          <w:i/>
          <w:lang w:val="en-GB"/>
        </w:rPr>
        <w:t xml:space="preserve"> </w:t>
      </w:r>
      <w:proofErr w:type="spellStart"/>
      <w:r w:rsidRPr="00E7689F">
        <w:rPr>
          <w:i/>
          <w:lang w:val="en-GB"/>
        </w:rPr>
        <w:t>xanthophis</w:t>
      </w:r>
      <w:proofErr w:type="spellEnd"/>
      <w:r>
        <w:rPr>
          <w:lang w:val="en-GB"/>
        </w:rPr>
        <w:t xml:space="preserve"> </w:t>
      </w:r>
      <w:r w:rsidRPr="00D40055">
        <w:rPr>
          <w:lang w:val="en-GB"/>
        </w:rPr>
        <w:t>(</w:t>
      </w:r>
      <w:proofErr w:type="spellStart"/>
      <w:r w:rsidRPr="00D40055">
        <w:rPr>
          <w:lang w:val="en-GB"/>
        </w:rPr>
        <w:t>Hemiptera</w:t>
      </w:r>
      <w:proofErr w:type="spellEnd"/>
      <w:r w:rsidRPr="00D40055">
        <w:rPr>
          <w:lang w:val="en-GB"/>
        </w:rPr>
        <w:t xml:space="preserve">: </w:t>
      </w:r>
      <w:proofErr w:type="spellStart"/>
      <w:r w:rsidRPr="00D40055">
        <w:rPr>
          <w:lang w:val="en-GB"/>
        </w:rPr>
        <w:t>Cicadellidae</w:t>
      </w:r>
      <w:proofErr w:type="spellEnd"/>
      <w:r w:rsidRPr="00D40055">
        <w:rPr>
          <w:lang w:val="en-GB"/>
        </w:rPr>
        <w:t>)</w:t>
      </w:r>
      <w:r>
        <w:rPr>
          <w:lang w:val="en-GB"/>
        </w:rPr>
        <w:t>.</w:t>
      </w:r>
      <w:r w:rsidRPr="00D40055">
        <w:rPr>
          <w:lang w:val="en-GB"/>
        </w:rPr>
        <w:t xml:space="preserve"> Ann. </w:t>
      </w:r>
      <w:proofErr w:type="spellStart"/>
      <w:r w:rsidRPr="00D40055">
        <w:rPr>
          <w:lang w:val="en-GB"/>
        </w:rPr>
        <w:t>Entomol</w:t>
      </w:r>
      <w:proofErr w:type="spellEnd"/>
      <w:r w:rsidRPr="00D40055">
        <w:rPr>
          <w:lang w:val="en-GB"/>
        </w:rPr>
        <w:t xml:space="preserve">. Soc. Am. 106: 610-618. </w:t>
      </w:r>
    </w:p>
    <w:p w14:paraId="3709F80A" w14:textId="77777777" w:rsidR="00632517" w:rsidRDefault="00253A92" w:rsidP="0064603B">
      <w:pPr>
        <w:jc w:val="both"/>
        <w:rPr>
          <w:lang w:val="en-GB"/>
        </w:rPr>
      </w:pPr>
      <w:proofErr w:type="spellStart"/>
      <w:r w:rsidRPr="00253A92">
        <w:rPr>
          <w:lang w:val="en-GB"/>
        </w:rPr>
        <w:t>Eigenbrode</w:t>
      </w:r>
      <w:proofErr w:type="spellEnd"/>
      <w:r w:rsidRPr="00253A92">
        <w:rPr>
          <w:lang w:val="en-GB"/>
        </w:rPr>
        <w:t>,</w:t>
      </w:r>
      <w:r w:rsidR="00A47F1A">
        <w:rPr>
          <w:lang w:val="en-GB"/>
        </w:rPr>
        <w:t xml:space="preserve"> S.</w:t>
      </w:r>
      <w:r>
        <w:rPr>
          <w:lang w:val="en-GB"/>
        </w:rPr>
        <w:t xml:space="preserve"> D.</w:t>
      </w:r>
      <w:r w:rsidRPr="00253A92">
        <w:rPr>
          <w:lang w:val="en-GB"/>
        </w:rPr>
        <w:t>,</w:t>
      </w:r>
      <w:r w:rsidRPr="00D261B7">
        <w:rPr>
          <w:lang w:val="en-GB"/>
        </w:rPr>
        <w:t xml:space="preserve"> </w:t>
      </w:r>
      <w:r>
        <w:rPr>
          <w:lang w:val="en-GB"/>
        </w:rPr>
        <w:t>Bosque-P</w:t>
      </w:r>
      <w:r w:rsidRPr="00253A92">
        <w:rPr>
          <w:lang w:val="en-GB"/>
        </w:rPr>
        <w:t>erez,</w:t>
      </w:r>
      <w:r w:rsidR="00A47F1A">
        <w:rPr>
          <w:lang w:val="en-GB"/>
        </w:rPr>
        <w:t xml:space="preserve"> N. A.,</w:t>
      </w:r>
      <w:r w:rsidRPr="00253A92">
        <w:rPr>
          <w:lang w:val="en-GB"/>
        </w:rPr>
        <w:t xml:space="preserve"> Davis</w:t>
      </w:r>
      <w:r w:rsidR="00A47F1A">
        <w:rPr>
          <w:lang w:val="en-GB"/>
        </w:rPr>
        <w:t>, T. S. 2018. Insect-borne plant pathogens and their vectors: ecology, evolution, and complex i</w:t>
      </w:r>
      <w:r w:rsidRPr="00253A92">
        <w:rPr>
          <w:lang w:val="en-GB"/>
        </w:rPr>
        <w:t>nteractions</w:t>
      </w:r>
      <w:r w:rsidR="00A47F1A">
        <w:rPr>
          <w:lang w:val="en-GB"/>
        </w:rPr>
        <w:t xml:space="preserve">. </w:t>
      </w:r>
      <w:proofErr w:type="spellStart"/>
      <w:r w:rsidRPr="00253A92">
        <w:rPr>
          <w:lang w:val="en-GB"/>
        </w:rPr>
        <w:t>Annu</w:t>
      </w:r>
      <w:proofErr w:type="spellEnd"/>
      <w:r w:rsidRPr="00253A92">
        <w:rPr>
          <w:lang w:val="en-GB"/>
        </w:rPr>
        <w:t xml:space="preserve">. Rev. </w:t>
      </w:r>
      <w:proofErr w:type="spellStart"/>
      <w:r w:rsidRPr="00253A92">
        <w:rPr>
          <w:lang w:val="en-GB"/>
        </w:rPr>
        <w:t>Entomol</w:t>
      </w:r>
      <w:proofErr w:type="spellEnd"/>
      <w:r w:rsidRPr="00253A92">
        <w:rPr>
          <w:lang w:val="en-GB"/>
        </w:rPr>
        <w:t>. 2018. 63:169–91</w:t>
      </w:r>
      <w:r w:rsidR="00A47F1A">
        <w:rPr>
          <w:lang w:val="en-GB"/>
        </w:rPr>
        <w:t>.</w:t>
      </w:r>
    </w:p>
    <w:p w14:paraId="147D5959" w14:textId="233DB673" w:rsidR="007D010D" w:rsidRDefault="00632517" w:rsidP="00915EEC">
      <w:pPr>
        <w:jc w:val="both"/>
        <w:rPr>
          <w:lang w:val="en-GB"/>
        </w:rPr>
      </w:pPr>
      <w:r w:rsidRPr="00F97946">
        <w:rPr>
          <w:lang w:val="en-GB"/>
        </w:rPr>
        <w:t>EFSA 2018</w:t>
      </w:r>
      <w:r w:rsidR="006C2D4B" w:rsidRPr="00F97946">
        <w:rPr>
          <w:lang w:val="en-GB"/>
        </w:rPr>
        <w:t>a</w:t>
      </w:r>
      <w:r w:rsidRPr="00F97946">
        <w:rPr>
          <w:lang w:val="en-GB"/>
        </w:rPr>
        <w:t>.</w:t>
      </w:r>
      <w:r w:rsidR="007D010D">
        <w:rPr>
          <w:lang w:val="en-GB"/>
        </w:rPr>
        <w:t xml:space="preserve"> </w:t>
      </w:r>
      <w:r w:rsidR="00F97946" w:rsidRPr="00DF177B">
        <w:rPr>
          <w:lang w:val="en-GB"/>
        </w:rPr>
        <w:t>Updated p</w:t>
      </w:r>
      <w:r w:rsidR="007D010D" w:rsidRPr="00DF177B">
        <w:rPr>
          <w:lang w:val="en-GB"/>
        </w:rPr>
        <w:t xml:space="preserve">est categorisation of </w:t>
      </w:r>
      <w:proofErr w:type="spellStart"/>
      <w:r w:rsidR="007D010D" w:rsidRPr="00DF177B">
        <w:rPr>
          <w:i/>
          <w:lang w:val="en-GB"/>
        </w:rPr>
        <w:t>Xylella</w:t>
      </w:r>
      <w:proofErr w:type="spellEnd"/>
      <w:r w:rsidR="007D010D" w:rsidRPr="00DF177B">
        <w:rPr>
          <w:i/>
          <w:lang w:val="en-GB"/>
        </w:rPr>
        <w:t xml:space="preserve"> </w:t>
      </w:r>
      <w:proofErr w:type="spellStart"/>
      <w:r w:rsidR="007D010D" w:rsidRPr="00DF177B">
        <w:rPr>
          <w:i/>
          <w:lang w:val="en-GB"/>
        </w:rPr>
        <w:t>fastidiosa</w:t>
      </w:r>
      <w:proofErr w:type="spellEnd"/>
      <w:r w:rsidR="007D010D" w:rsidRPr="00DF177B">
        <w:rPr>
          <w:lang w:val="en-GB"/>
        </w:rPr>
        <w:t xml:space="preserve">. </w:t>
      </w:r>
      <w:r w:rsidR="00F97946" w:rsidRPr="00F97946">
        <w:rPr>
          <w:rStyle w:val="Hyperlink"/>
          <w:iCs/>
        </w:rPr>
        <w:t>https://www.efsa.europa.eu/en/efsajournal/pub/5357</w:t>
      </w:r>
    </w:p>
    <w:p w14:paraId="5A1A9B6C" w14:textId="77777777" w:rsidR="00F97946" w:rsidRPr="00BB6A17" w:rsidRDefault="006C2D4B" w:rsidP="00F97946">
      <w:pPr>
        <w:jc w:val="both"/>
        <w:rPr>
          <w:lang w:val="en-GB"/>
        </w:rPr>
      </w:pPr>
      <w:r w:rsidRPr="00F97946">
        <w:rPr>
          <w:lang w:val="en-GB"/>
        </w:rPr>
        <w:t>EFSA 2018b.</w:t>
      </w:r>
      <w:r>
        <w:rPr>
          <w:lang w:val="en-GB"/>
        </w:rPr>
        <w:t xml:space="preserve"> </w:t>
      </w:r>
      <w:r w:rsidR="00BB6A17" w:rsidRPr="00DF177B">
        <w:rPr>
          <w:lang w:val="en-GB"/>
        </w:rPr>
        <w:t xml:space="preserve">Update of the </w:t>
      </w:r>
      <w:proofErr w:type="spellStart"/>
      <w:r w:rsidR="00BB6A17" w:rsidRPr="00DF177B">
        <w:rPr>
          <w:i/>
          <w:lang w:val="en-GB"/>
        </w:rPr>
        <w:t>Xylella</w:t>
      </w:r>
      <w:proofErr w:type="spellEnd"/>
      <w:r w:rsidR="00BB6A17" w:rsidRPr="00DF177B">
        <w:rPr>
          <w:lang w:val="en-GB"/>
        </w:rPr>
        <w:t xml:space="preserve"> spp. host plant database</w:t>
      </w:r>
      <w:r w:rsidRPr="00DF177B">
        <w:rPr>
          <w:lang w:val="en-GB"/>
        </w:rPr>
        <w:t>.</w:t>
      </w:r>
      <w:r w:rsidR="00BB6A17" w:rsidRPr="00DF177B">
        <w:rPr>
          <w:lang w:val="en-GB"/>
        </w:rPr>
        <w:t xml:space="preserve"> </w:t>
      </w:r>
      <w:r w:rsidR="00F97946">
        <w:rPr>
          <w:lang w:val="en-GB"/>
        </w:rPr>
        <w:fldChar w:fldCharType="begin"/>
      </w:r>
      <w:r w:rsidR="00F97946">
        <w:rPr>
          <w:lang w:val="en-GB"/>
        </w:rPr>
        <w:instrText xml:space="preserve"> HYPERLINK "</w:instrText>
      </w:r>
      <w:r w:rsidR="00F97946" w:rsidRPr="00F97946">
        <w:rPr>
          <w:lang w:val="en-GB"/>
        </w:rPr>
        <w:instrText>https://www.efsa.europa.eu/en/efsajournal/pub/5408</w:instrText>
      </w:r>
    </w:p>
    <w:p w14:paraId="49C96EB4" w14:textId="77777777" w:rsidR="00F97946" w:rsidRPr="008C1F7B" w:rsidRDefault="00F97946" w:rsidP="00F97946">
      <w:pPr>
        <w:jc w:val="both"/>
        <w:rPr>
          <w:rStyle w:val="Hyperlink"/>
          <w:lang w:val="en-GB"/>
        </w:rPr>
      </w:pPr>
      <w:r>
        <w:rPr>
          <w:lang w:val="en-GB"/>
        </w:rPr>
        <w:instrText xml:space="preserve">" </w:instrText>
      </w:r>
      <w:r>
        <w:rPr>
          <w:lang w:val="en-GB"/>
        </w:rPr>
        <w:fldChar w:fldCharType="separate"/>
      </w:r>
      <w:r w:rsidRPr="008C1F7B">
        <w:rPr>
          <w:rStyle w:val="Hyperlink"/>
          <w:lang w:val="en-GB"/>
        </w:rPr>
        <w:t>https://www.efsa.europa.eu/en/efsajournal/pub/5408</w:t>
      </w:r>
    </w:p>
    <w:p w14:paraId="27D96A46" w14:textId="43E8C6F1" w:rsidR="00FB70CA" w:rsidRPr="00F97946" w:rsidRDefault="00F97946" w:rsidP="008C3757">
      <w:pPr>
        <w:jc w:val="both"/>
        <w:rPr>
          <w:rFonts w:ascii="Arial" w:eastAsia="Times New Roman" w:hAnsi="Arial" w:cs="Arial"/>
          <w:color w:val="222222"/>
          <w:sz w:val="27"/>
          <w:szCs w:val="27"/>
          <w:lang w:val="en-GB"/>
        </w:rPr>
      </w:pPr>
      <w:r>
        <w:rPr>
          <w:lang w:val="en-GB"/>
        </w:rPr>
        <w:fldChar w:fldCharType="end"/>
      </w:r>
      <w:proofErr w:type="spellStart"/>
      <w:r>
        <w:rPr>
          <w:lang w:val="en-GB"/>
        </w:rPr>
        <w:t>Feil</w:t>
      </w:r>
      <w:proofErr w:type="spellEnd"/>
      <w:r>
        <w:rPr>
          <w:lang w:val="en-GB"/>
        </w:rPr>
        <w:t xml:space="preserve">, H., W. S. </w:t>
      </w:r>
      <w:proofErr w:type="spellStart"/>
      <w:r>
        <w:rPr>
          <w:lang w:val="en-GB"/>
        </w:rPr>
        <w:t>Feil</w:t>
      </w:r>
      <w:proofErr w:type="spellEnd"/>
      <w:r>
        <w:rPr>
          <w:lang w:val="en-GB"/>
        </w:rPr>
        <w:t xml:space="preserve">, and </w:t>
      </w:r>
      <w:r w:rsidR="00FB70CA" w:rsidRPr="008C3757">
        <w:rPr>
          <w:lang w:val="en-GB"/>
        </w:rPr>
        <w:t>Purcell</w:t>
      </w:r>
      <w:r>
        <w:rPr>
          <w:lang w:val="en-GB"/>
        </w:rPr>
        <w:t>, A. H</w:t>
      </w:r>
      <w:r w:rsidR="00FB70CA" w:rsidRPr="008C3757">
        <w:rPr>
          <w:lang w:val="en-GB"/>
        </w:rPr>
        <w:t xml:space="preserve">. 2003. Effects of date of inoculation on the within-plant movement of </w:t>
      </w:r>
      <w:proofErr w:type="spellStart"/>
      <w:r w:rsidR="00FB70CA" w:rsidRPr="00E7689F">
        <w:rPr>
          <w:i/>
          <w:lang w:val="en-GB"/>
        </w:rPr>
        <w:t>Xylella</w:t>
      </w:r>
      <w:proofErr w:type="spellEnd"/>
      <w:r w:rsidR="00FB70CA" w:rsidRPr="00E7689F">
        <w:rPr>
          <w:i/>
          <w:lang w:val="en-GB"/>
        </w:rPr>
        <w:t xml:space="preserve"> </w:t>
      </w:r>
      <w:proofErr w:type="spellStart"/>
      <w:r w:rsidR="00FB70CA" w:rsidRPr="00E7689F">
        <w:rPr>
          <w:i/>
          <w:lang w:val="en-GB"/>
        </w:rPr>
        <w:t>fastidiosa</w:t>
      </w:r>
      <w:proofErr w:type="spellEnd"/>
      <w:r w:rsidR="00FB70CA" w:rsidRPr="008C3757">
        <w:rPr>
          <w:lang w:val="en-GB"/>
        </w:rPr>
        <w:t xml:space="preserve"> and persistence of Pierce</w:t>
      </w:r>
      <w:r w:rsidR="00B97A42">
        <w:rPr>
          <w:lang w:val="en-GB"/>
        </w:rPr>
        <w:t>’</w:t>
      </w:r>
      <w:r w:rsidR="00FB70CA" w:rsidRPr="008C3757">
        <w:rPr>
          <w:lang w:val="en-GB"/>
        </w:rPr>
        <w:t xml:space="preserve">s disease within </w:t>
      </w:r>
      <w:r w:rsidR="00B97A42">
        <w:rPr>
          <w:lang w:val="en-GB"/>
        </w:rPr>
        <w:t>fi</w:t>
      </w:r>
      <w:r w:rsidR="00FB70CA" w:rsidRPr="008C3757">
        <w:rPr>
          <w:lang w:val="en-GB"/>
        </w:rPr>
        <w:t>eld gra</w:t>
      </w:r>
      <w:r w:rsidR="008C3757" w:rsidRPr="008C3757">
        <w:rPr>
          <w:lang w:val="en-GB"/>
        </w:rPr>
        <w:t>pevines. Phytopathology 93: 244-</w:t>
      </w:r>
      <w:r w:rsidR="00FB70CA" w:rsidRPr="008C3757">
        <w:rPr>
          <w:lang w:val="en-GB"/>
        </w:rPr>
        <w:t>251</w:t>
      </w:r>
      <w:r w:rsidR="00B97A42">
        <w:rPr>
          <w:lang w:val="en-GB"/>
        </w:rPr>
        <w:t>.</w:t>
      </w:r>
    </w:p>
    <w:p w14:paraId="5ACEC915" w14:textId="78727DF5" w:rsidR="00B97A42" w:rsidRPr="00495CEF" w:rsidRDefault="00B97A42" w:rsidP="00495CEF">
      <w:pPr>
        <w:pStyle w:val="EFSAReferences"/>
        <w:tabs>
          <w:tab w:val="clear" w:pos="284"/>
        </w:tabs>
        <w:ind w:left="0" w:firstLine="0"/>
      </w:pPr>
      <w:proofErr w:type="spellStart"/>
      <w:r w:rsidRPr="00495CEF">
        <w:rPr>
          <w:rFonts w:asciiTheme="minorHAnsi" w:hAnsiTheme="minorHAnsi"/>
          <w:sz w:val="22"/>
          <w:szCs w:val="22"/>
        </w:rPr>
        <w:t>Freitag</w:t>
      </w:r>
      <w:proofErr w:type="spellEnd"/>
      <w:r w:rsidR="007C6D6B">
        <w:rPr>
          <w:rFonts w:asciiTheme="minorHAnsi" w:hAnsiTheme="minorHAnsi"/>
          <w:sz w:val="22"/>
          <w:szCs w:val="22"/>
        </w:rPr>
        <w:t>,</w:t>
      </w:r>
      <w:r w:rsidRPr="00495CEF">
        <w:rPr>
          <w:rFonts w:asciiTheme="minorHAnsi" w:hAnsiTheme="minorHAnsi"/>
          <w:sz w:val="22"/>
          <w:szCs w:val="22"/>
        </w:rPr>
        <w:t xml:space="preserve"> J</w:t>
      </w:r>
      <w:r w:rsidR="007C6D6B">
        <w:rPr>
          <w:rFonts w:asciiTheme="minorHAnsi" w:hAnsiTheme="minorHAnsi"/>
          <w:sz w:val="22"/>
          <w:szCs w:val="22"/>
        </w:rPr>
        <w:t xml:space="preserve">. </w:t>
      </w:r>
      <w:r w:rsidRPr="00495CEF">
        <w:rPr>
          <w:rFonts w:asciiTheme="minorHAnsi" w:hAnsiTheme="minorHAnsi"/>
          <w:sz w:val="22"/>
          <w:szCs w:val="22"/>
        </w:rPr>
        <w:t>H</w:t>
      </w:r>
      <w:r w:rsidR="007C6D6B">
        <w:rPr>
          <w:rFonts w:asciiTheme="minorHAnsi" w:hAnsiTheme="minorHAnsi"/>
          <w:sz w:val="22"/>
          <w:szCs w:val="22"/>
        </w:rPr>
        <w:t xml:space="preserve">. </w:t>
      </w:r>
      <w:r w:rsidRPr="00495CEF">
        <w:rPr>
          <w:rFonts w:asciiTheme="minorHAnsi" w:hAnsiTheme="minorHAnsi"/>
          <w:sz w:val="22"/>
          <w:szCs w:val="22"/>
        </w:rPr>
        <w:t>1951. Host range of Pierce's disease virus of grapes as determined by insect transmission. Phytopath</w:t>
      </w:r>
      <w:r>
        <w:rPr>
          <w:rFonts w:asciiTheme="minorHAnsi" w:hAnsiTheme="minorHAnsi"/>
          <w:sz w:val="22"/>
          <w:szCs w:val="22"/>
        </w:rPr>
        <w:t>ology</w:t>
      </w:r>
      <w:r w:rsidRPr="00495CEF">
        <w:rPr>
          <w:rFonts w:asciiTheme="minorHAnsi" w:hAnsiTheme="minorHAnsi"/>
          <w:sz w:val="22"/>
          <w:szCs w:val="22"/>
        </w:rPr>
        <w:t xml:space="preserve">, 41, 920-934. </w:t>
      </w:r>
    </w:p>
    <w:p w14:paraId="4A0519AC" w14:textId="5A260028" w:rsidR="00142AF7" w:rsidRDefault="00142AF7" w:rsidP="0064603B">
      <w:pPr>
        <w:jc w:val="both"/>
        <w:rPr>
          <w:lang w:val="en-GB"/>
        </w:rPr>
      </w:pPr>
      <w:proofErr w:type="spellStart"/>
      <w:r>
        <w:rPr>
          <w:lang w:val="en-GB"/>
        </w:rPr>
        <w:t>Godefroid</w:t>
      </w:r>
      <w:proofErr w:type="spellEnd"/>
      <w:r>
        <w:rPr>
          <w:lang w:val="en-GB"/>
        </w:rPr>
        <w:t xml:space="preserve">, M., </w:t>
      </w:r>
      <w:proofErr w:type="spellStart"/>
      <w:r>
        <w:rPr>
          <w:lang w:val="en-GB"/>
        </w:rPr>
        <w:t>Cruaud</w:t>
      </w:r>
      <w:proofErr w:type="spellEnd"/>
      <w:r>
        <w:rPr>
          <w:lang w:val="en-GB"/>
        </w:rPr>
        <w:t xml:space="preserve">, A., </w:t>
      </w:r>
      <w:proofErr w:type="spellStart"/>
      <w:r>
        <w:rPr>
          <w:lang w:val="en-GB"/>
        </w:rPr>
        <w:t>Streito</w:t>
      </w:r>
      <w:proofErr w:type="spellEnd"/>
      <w:r>
        <w:rPr>
          <w:lang w:val="en-GB"/>
        </w:rPr>
        <w:t xml:space="preserve">, J-C., </w:t>
      </w:r>
      <w:proofErr w:type="spellStart"/>
      <w:r>
        <w:rPr>
          <w:lang w:val="en-GB"/>
        </w:rPr>
        <w:t>Rasplus</w:t>
      </w:r>
      <w:proofErr w:type="spellEnd"/>
      <w:r>
        <w:rPr>
          <w:lang w:val="en-GB"/>
        </w:rPr>
        <w:t xml:space="preserve">, J-Y., </w:t>
      </w:r>
      <w:r w:rsidR="007C6D6B">
        <w:rPr>
          <w:lang w:val="en-GB"/>
        </w:rPr>
        <w:t xml:space="preserve">and </w:t>
      </w:r>
      <w:r>
        <w:rPr>
          <w:lang w:val="en-GB"/>
        </w:rPr>
        <w:t xml:space="preserve">Rossi, J-P. 2018. Climate change and the potential distribution of </w:t>
      </w:r>
      <w:proofErr w:type="spellStart"/>
      <w:r w:rsidRPr="00E7689F">
        <w:rPr>
          <w:i/>
          <w:lang w:val="en-GB"/>
        </w:rPr>
        <w:t>Xylella</w:t>
      </w:r>
      <w:proofErr w:type="spellEnd"/>
      <w:r w:rsidRPr="00E7689F">
        <w:rPr>
          <w:i/>
          <w:lang w:val="en-GB"/>
        </w:rPr>
        <w:t xml:space="preserve"> </w:t>
      </w:r>
      <w:proofErr w:type="spellStart"/>
      <w:r w:rsidRPr="00E7689F">
        <w:rPr>
          <w:i/>
          <w:lang w:val="en-GB"/>
        </w:rPr>
        <w:t>fastidiosa</w:t>
      </w:r>
      <w:proofErr w:type="spellEnd"/>
      <w:r w:rsidR="00F97946">
        <w:rPr>
          <w:lang w:val="en-GB"/>
        </w:rPr>
        <w:t xml:space="preserve"> in Europe.  </w:t>
      </w:r>
      <w:hyperlink r:id="rId8" w:history="1">
        <w:r w:rsidR="00F97946" w:rsidRPr="008C1F7B">
          <w:rPr>
            <w:rStyle w:val="Hyperlink"/>
          </w:rPr>
          <w:t>https://www.biorxiv.org/content/early/2018/03/28/289876</w:t>
        </w:r>
      </w:hyperlink>
      <w:r w:rsidR="00F97946">
        <w:t xml:space="preserve"> </w:t>
      </w:r>
    </w:p>
    <w:p w14:paraId="40B6BCAB" w14:textId="75094572" w:rsidR="00D261B7" w:rsidRDefault="00D261B7" w:rsidP="0064603B">
      <w:pPr>
        <w:jc w:val="both"/>
        <w:rPr>
          <w:rFonts w:ascii="Times-Roman" w:hAnsi="Times-Roman" w:cs="Times-Roman"/>
          <w:sz w:val="17"/>
          <w:szCs w:val="17"/>
        </w:rPr>
      </w:pPr>
      <w:r w:rsidRPr="00D261B7">
        <w:rPr>
          <w:lang w:val="en-GB"/>
        </w:rPr>
        <w:t>Groves,</w:t>
      </w:r>
      <w:r>
        <w:rPr>
          <w:lang w:val="en-GB"/>
        </w:rPr>
        <w:t xml:space="preserve"> R. L., </w:t>
      </w:r>
      <w:r w:rsidRPr="00D261B7">
        <w:rPr>
          <w:lang w:val="en-GB"/>
        </w:rPr>
        <w:t>Chen,</w:t>
      </w:r>
      <w:r>
        <w:rPr>
          <w:lang w:val="en-GB"/>
        </w:rPr>
        <w:t xml:space="preserve"> J.,</w:t>
      </w:r>
      <w:r w:rsidRPr="00D261B7">
        <w:rPr>
          <w:lang w:val="en-GB"/>
        </w:rPr>
        <w:t xml:space="preserve"> </w:t>
      </w:r>
      <w:r w:rsidR="007C6D6B">
        <w:rPr>
          <w:lang w:val="en-GB"/>
        </w:rPr>
        <w:t xml:space="preserve">and </w:t>
      </w:r>
      <w:proofErr w:type="spellStart"/>
      <w:r w:rsidRPr="00D261B7">
        <w:rPr>
          <w:lang w:val="en-GB"/>
        </w:rPr>
        <w:t>Civerolo</w:t>
      </w:r>
      <w:proofErr w:type="spellEnd"/>
      <w:r>
        <w:rPr>
          <w:lang w:val="en-GB"/>
        </w:rPr>
        <w:t>, E. L. 2005. Spatial analysis of a</w:t>
      </w:r>
      <w:r w:rsidRPr="00D261B7">
        <w:rPr>
          <w:lang w:val="en-GB"/>
        </w:rPr>
        <w:t xml:space="preserve">lmond </w:t>
      </w:r>
      <w:r>
        <w:rPr>
          <w:lang w:val="en-GB"/>
        </w:rPr>
        <w:t>leaf scorch d</w:t>
      </w:r>
      <w:r w:rsidRPr="00D261B7">
        <w:rPr>
          <w:lang w:val="en-GB"/>
        </w:rPr>
        <w:t xml:space="preserve">isease in the San Joaquin </w:t>
      </w:r>
      <w:r>
        <w:rPr>
          <w:lang w:val="en-GB"/>
        </w:rPr>
        <w:t>valley of California: factors affecting pathogen distribution and s</w:t>
      </w:r>
      <w:r w:rsidRPr="00D261B7">
        <w:rPr>
          <w:lang w:val="en-GB"/>
        </w:rPr>
        <w:t>pread</w:t>
      </w:r>
      <w:r>
        <w:rPr>
          <w:lang w:val="en-GB"/>
        </w:rPr>
        <w:t xml:space="preserve">. </w:t>
      </w:r>
      <w:r w:rsidRPr="00D261B7">
        <w:rPr>
          <w:lang w:val="en-GB"/>
        </w:rPr>
        <w:t>Plant Dis. 89:581-589</w:t>
      </w:r>
      <w:r>
        <w:rPr>
          <w:rFonts w:ascii="Times-Roman" w:hAnsi="Times-Roman" w:cs="Times-Roman"/>
          <w:sz w:val="17"/>
          <w:szCs w:val="17"/>
        </w:rPr>
        <w:t>.</w:t>
      </w:r>
    </w:p>
    <w:p w14:paraId="3D70B627" w14:textId="2CD99744" w:rsidR="000532F8" w:rsidRDefault="000532F8" w:rsidP="0064603B">
      <w:pPr>
        <w:autoSpaceDE w:val="0"/>
        <w:autoSpaceDN w:val="0"/>
        <w:adjustRightInd w:val="0"/>
        <w:spacing w:after="0" w:line="240" w:lineRule="auto"/>
        <w:jc w:val="both"/>
        <w:rPr>
          <w:lang w:val="en-GB"/>
        </w:rPr>
      </w:pPr>
      <w:r w:rsidRPr="000532F8">
        <w:rPr>
          <w:lang w:val="en-GB"/>
        </w:rPr>
        <w:t>Gruber</w:t>
      </w:r>
      <w:r>
        <w:rPr>
          <w:lang w:val="en-GB"/>
        </w:rPr>
        <w:t xml:space="preserve">, B. R., </w:t>
      </w:r>
      <w:r w:rsidR="007C6D6B">
        <w:rPr>
          <w:lang w:val="en-GB"/>
        </w:rPr>
        <w:t xml:space="preserve">and </w:t>
      </w:r>
      <w:r w:rsidRPr="000532F8">
        <w:rPr>
          <w:lang w:val="en-GB"/>
        </w:rPr>
        <w:t>Daugherty</w:t>
      </w:r>
      <w:r>
        <w:rPr>
          <w:lang w:val="en-GB"/>
        </w:rPr>
        <w:t xml:space="preserve">, M. P. 2013. </w:t>
      </w:r>
      <w:r w:rsidRPr="000532F8">
        <w:rPr>
          <w:lang w:val="en-GB"/>
        </w:rPr>
        <w:t>Understanding the</w:t>
      </w:r>
      <w:r w:rsidR="005E01EB">
        <w:rPr>
          <w:lang w:val="en-GB"/>
        </w:rPr>
        <w:t xml:space="preserve"> effects of multiple sources of </w:t>
      </w:r>
      <w:r w:rsidRPr="000532F8">
        <w:rPr>
          <w:lang w:val="en-GB"/>
        </w:rPr>
        <w:t>seasonality on the risk o</w:t>
      </w:r>
      <w:r>
        <w:rPr>
          <w:lang w:val="en-GB"/>
        </w:rPr>
        <w:t xml:space="preserve">f pathogen spread to vineyards: </w:t>
      </w:r>
      <w:r w:rsidRPr="000532F8">
        <w:rPr>
          <w:lang w:val="en-GB"/>
        </w:rPr>
        <w:t>vector pressure, natural infectivity, an</w:t>
      </w:r>
      <w:r w:rsidR="007C6D6B">
        <w:rPr>
          <w:lang w:val="en-GB"/>
        </w:rPr>
        <w:t xml:space="preserve">d host recovery. Plant </w:t>
      </w:r>
      <w:proofErr w:type="spellStart"/>
      <w:r w:rsidR="007C6D6B">
        <w:rPr>
          <w:lang w:val="en-GB"/>
        </w:rPr>
        <w:t>Pathol</w:t>
      </w:r>
      <w:proofErr w:type="spellEnd"/>
      <w:r w:rsidR="007C6D6B">
        <w:rPr>
          <w:lang w:val="en-GB"/>
        </w:rPr>
        <w:t>.</w:t>
      </w:r>
      <w:r w:rsidRPr="000532F8">
        <w:rPr>
          <w:lang w:val="en-GB"/>
        </w:rPr>
        <w:t xml:space="preserve"> </w:t>
      </w:r>
      <w:r w:rsidR="005E01EB">
        <w:rPr>
          <w:lang w:val="en-GB"/>
        </w:rPr>
        <w:t>62:</w:t>
      </w:r>
      <w:r w:rsidRPr="000532F8">
        <w:rPr>
          <w:lang w:val="en-GB"/>
        </w:rPr>
        <w:t xml:space="preserve"> 194–204</w:t>
      </w:r>
      <w:r w:rsidR="005E01EB">
        <w:rPr>
          <w:lang w:val="en-GB"/>
        </w:rPr>
        <w:t>.</w:t>
      </w:r>
    </w:p>
    <w:p w14:paraId="2808BB54" w14:textId="77777777" w:rsidR="00BB70CC" w:rsidRDefault="00BB70CC" w:rsidP="0064603B">
      <w:pPr>
        <w:autoSpaceDE w:val="0"/>
        <w:autoSpaceDN w:val="0"/>
        <w:adjustRightInd w:val="0"/>
        <w:spacing w:after="0" w:line="240" w:lineRule="auto"/>
        <w:jc w:val="both"/>
        <w:rPr>
          <w:lang w:val="en-GB"/>
        </w:rPr>
      </w:pPr>
    </w:p>
    <w:p w14:paraId="72075217" w14:textId="5C7594E9" w:rsidR="0093443A" w:rsidRDefault="00BB70CC" w:rsidP="0064603B">
      <w:pPr>
        <w:autoSpaceDE w:val="0"/>
        <w:autoSpaceDN w:val="0"/>
        <w:adjustRightInd w:val="0"/>
        <w:spacing w:after="0" w:line="240" w:lineRule="auto"/>
        <w:jc w:val="both"/>
        <w:rPr>
          <w:lang w:val="en-GB"/>
        </w:rPr>
      </w:pPr>
      <w:proofErr w:type="spellStart"/>
      <w:r>
        <w:rPr>
          <w:lang w:val="en-GB"/>
        </w:rPr>
        <w:t>Gutti</w:t>
      </w:r>
      <w:r>
        <w:rPr>
          <w:rFonts w:cstheme="minorHAnsi"/>
          <w:lang w:val="en-GB"/>
        </w:rPr>
        <w:t>é</w:t>
      </w:r>
      <w:r>
        <w:rPr>
          <w:lang w:val="en-GB"/>
        </w:rPr>
        <w:t>rrez</w:t>
      </w:r>
      <w:proofErr w:type="spellEnd"/>
      <w:r>
        <w:rPr>
          <w:lang w:val="en-GB"/>
        </w:rPr>
        <w:t xml:space="preserve">, S., </w:t>
      </w:r>
      <w:proofErr w:type="spellStart"/>
      <w:r>
        <w:rPr>
          <w:lang w:val="en-GB"/>
        </w:rPr>
        <w:t>Michalakis</w:t>
      </w:r>
      <w:proofErr w:type="spellEnd"/>
      <w:r>
        <w:rPr>
          <w:lang w:val="en-GB"/>
        </w:rPr>
        <w:t xml:space="preserve">, Y., van Munster, M., </w:t>
      </w:r>
      <w:r w:rsidR="007C6D6B">
        <w:rPr>
          <w:lang w:val="en-GB"/>
        </w:rPr>
        <w:t xml:space="preserve">and </w:t>
      </w:r>
      <w:r>
        <w:rPr>
          <w:lang w:val="en-GB"/>
        </w:rPr>
        <w:t>Blanc, S. 2013. Plant-fe</w:t>
      </w:r>
      <w:r w:rsidR="008D4C85">
        <w:rPr>
          <w:lang w:val="en-GB"/>
        </w:rPr>
        <w:t>e</w:t>
      </w:r>
      <w:r>
        <w:rPr>
          <w:lang w:val="en-GB"/>
        </w:rPr>
        <w:t xml:space="preserve">ding by insect vectors can affect life cycle, population genetics and evolution of plant viruses. </w:t>
      </w:r>
      <w:proofErr w:type="spellStart"/>
      <w:r>
        <w:rPr>
          <w:lang w:val="en-GB"/>
        </w:rPr>
        <w:t>Funct</w:t>
      </w:r>
      <w:proofErr w:type="spellEnd"/>
      <w:r>
        <w:rPr>
          <w:lang w:val="en-GB"/>
        </w:rPr>
        <w:t>. Ecol. 27: 610-622.</w:t>
      </w:r>
    </w:p>
    <w:p w14:paraId="1DE52EA0" w14:textId="77777777" w:rsidR="00B97A42" w:rsidRDefault="00B97A42" w:rsidP="0064603B">
      <w:pPr>
        <w:autoSpaceDE w:val="0"/>
        <w:autoSpaceDN w:val="0"/>
        <w:adjustRightInd w:val="0"/>
        <w:spacing w:after="0" w:line="240" w:lineRule="auto"/>
        <w:jc w:val="both"/>
        <w:rPr>
          <w:lang w:val="en-GB"/>
        </w:rPr>
      </w:pPr>
    </w:p>
    <w:p w14:paraId="7C3A63BF" w14:textId="276FFE7F" w:rsidR="009E77DA" w:rsidRDefault="009E77DA" w:rsidP="009E77DA">
      <w:pPr>
        <w:autoSpaceDE w:val="0"/>
        <w:autoSpaceDN w:val="0"/>
        <w:adjustRightInd w:val="0"/>
        <w:spacing w:after="0" w:line="240" w:lineRule="auto"/>
        <w:jc w:val="both"/>
        <w:rPr>
          <w:lang w:val="en-GB"/>
        </w:rPr>
      </w:pPr>
      <w:r w:rsidRPr="009E77DA">
        <w:rPr>
          <w:lang w:val="en-GB"/>
        </w:rPr>
        <w:t>Hill</w:t>
      </w:r>
      <w:r w:rsidR="00FB0479">
        <w:rPr>
          <w:lang w:val="en-GB"/>
        </w:rPr>
        <w:t>,</w:t>
      </w:r>
      <w:r w:rsidRPr="009E77DA">
        <w:rPr>
          <w:lang w:val="en-GB"/>
        </w:rPr>
        <w:t xml:space="preserve"> B</w:t>
      </w:r>
      <w:r w:rsidR="00FB0479">
        <w:rPr>
          <w:lang w:val="en-GB"/>
        </w:rPr>
        <w:t xml:space="preserve">. </w:t>
      </w:r>
      <w:r w:rsidRPr="009E77DA">
        <w:rPr>
          <w:lang w:val="en-GB"/>
        </w:rPr>
        <w:t>L</w:t>
      </w:r>
      <w:r w:rsidR="00FB0479">
        <w:rPr>
          <w:lang w:val="en-GB"/>
        </w:rPr>
        <w:t>.,</w:t>
      </w:r>
      <w:r w:rsidRPr="009E77DA">
        <w:rPr>
          <w:lang w:val="en-GB"/>
        </w:rPr>
        <w:t xml:space="preserve"> and Purcell</w:t>
      </w:r>
      <w:r w:rsidR="00FB0479">
        <w:rPr>
          <w:lang w:val="en-GB"/>
        </w:rPr>
        <w:t>,</w:t>
      </w:r>
      <w:r w:rsidRPr="009E77DA">
        <w:rPr>
          <w:lang w:val="en-GB"/>
        </w:rPr>
        <w:t xml:space="preserve"> A</w:t>
      </w:r>
      <w:r w:rsidR="00FB0479">
        <w:rPr>
          <w:lang w:val="en-GB"/>
        </w:rPr>
        <w:t>. H.</w:t>
      </w:r>
      <w:r w:rsidRPr="009E77DA">
        <w:rPr>
          <w:lang w:val="en-GB"/>
        </w:rPr>
        <w:t xml:space="preserve"> 1995. Acquisition and retention of </w:t>
      </w:r>
      <w:proofErr w:type="spellStart"/>
      <w:r w:rsidRPr="00E7689F">
        <w:rPr>
          <w:i/>
          <w:lang w:val="en-GB"/>
        </w:rPr>
        <w:t>Xylella</w:t>
      </w:r>
      <w:proofErr w:type="spellEnd"/>
      <w:r w:rsidRPr="00E7689F">
        <w:rPr>
          <w:i/>
          <w:lang w:val="en-GB"/>
        </w:rPr>
        <w:t xml:space="preserve"> </w:t>
      </w:r>
      <w:proofErr w:type="spellStart"/>
      <w:r w:rsidRPr="00E7689F">
        <w:rPr>
          <w:i/>
          <w:lang w:val="en-GB"/>
        </w:rPr>
        <w:t>fastidiosa</w:t>
      </w:r>
      <w:proofErr w:type="spellEnd"/>
      <w:r w:rsidRPr="009E77DA">
        <w:rPr>
          <w:lang w:val="en-GB"/>
        </w:rPr>
        <w:t xml:space="preserve"> by an efficient vector, </w:t>
      </w:r>
      <w:proofErr w:type="spellStart"/>
      <w:r w:rsidRPr="009E77DA">
        <w:rPr>
          <w:i/>
          <w:lang w:val="en-GB"/>
        </w:rPr>
        <w:t>Graphocephala</w:t>
      </w:r>
      <w:proofErr w:type="spellEnd"/>
      <w:r w:rsidRPr="009E77DA">
        <w:rPr>
          <w:i/>
          <w:lang w:val="en-GB"/>
        </w:rPr>
        <w:t xml:space="preserve"> </w:t>
      </w:r>
      <w:proofErr w:type="spellStart"/>
      <w:r w:rsidRPr="009E77DA">
        <w:rPr>
          <w:i/>
          <w:lang w:val="en-GB"/>
        </w:rPr>
        <w:t>atropunctata</w:t>
      </w:r>
      <w:proofErr w:type="spellEnd"/>
      <w:r w:rsidR="00FB0479">
        <w:rPr>
          <w:lang w:val="en-GB"/>
        </w:rPr>
        <w:t>. Phytopathology 85:</w:t>
      </w:r>
      <w:r w:rsidRPr="009E77DA">
        <w:rPr>
          <w:lang w:val="en-GB"/>
        </w:rPr>
        <w:t xml:space="preserve"> 209–212.</w:t>
      </w:r>
    </w:p>
    <w:p w14:paraId="67119C5B" w14:textId="77777777" w:rsidR="009E77DA" w:rsidRPr="009E77DA" w:rsidRDefault="009E77DA" w:rsidP="009E77DA">
      <w:pPr>
        <w:autoSpaceDE w:val="0"/>
        <w:autoSpaceDN w:val="0"/>
        <w:adjustRightInd w:val="0"/>
        <w:spacing w:after="0" w:line="240" w:lineRule="auto"/>
        <w:jc w:val="both"/>
        <w:rPr>
          <w:lang w:val="en-GB"/>
        </w:rPr>
      </w:pPr>
    </w:p>
    <w:p w14:paraId="29A84692" w14:textId="4B136CAC" w:rsidR="009E77DA" w:rsidRDefault="009E77DA" w:rsidP="009E77DA">
      <w:pPr>
        <w:autoSpaceDE w:val="0"/>
        <w:autoSpaceDN w:val="0"/>
        <w:adjustRightInd w:val="0"/>
        <w:spacing w:after="0" w:line="240" w:lineRule="auto"/>
        <w:jc w:val="both"/>
        <w:rPr>
          <w:lang w:val="en-GB"/>
        </w:rPr>
      </w:pPr>
      <w:r w:rsidRPr="009E77DA">
        <w:rPr>
          <w:lang w:val="en-GB"/>
        </w:rPr>
        <w:t>Hill</w:t>
      </w:r>
      <w:r w:rsidR="00FB0479">
        <w:rPr>
          <w:lang w:val="en-GB"/>
        </w:rPr>
        <w:t>,</w:t>
      </w:r>
      <w:r w:rsidRPr="009E77DA">
        <w:rPr>
          <w:lang w:val="en-GB"/>
        </w:rPr>
        <w:t xml:space="preserve"> B</w:t>
      </w:r>
      <w:r w:rsidR="00FB0479">
        <w:rPr>
          <w:lang w:val="en-GB"/>
        </w:rPr>
        <w:t xml:space="preserve">. </w:t>
      </w:r>
      <w:r w:rsidRPr="009E77DA">
        <w:rPr>
          <w:lang w:val="en-GB"/>
        </w:rPr>
        <w:t>L</w:t>
      </w:r>
      <w:r w:rsidR="00FB0479">
        <w:rPr>
          <w:lang w:val="en-GB"/>
        </w:rPr>
        <w:t>.,</w:t>
      </w:r>
      <w:r w:rsidRPr="009E77DA">
        <w:rPr>
          <w:lang w:val="en-GB"/>
        </w:rPr>
        <w:t xml:space="preserve"> and Purcell</w:t>
      </w:r>
      <w:r w:rsidR="00FB0479">
        <w:rPr>
          <w:lang w:val="en-GB"/>
        </w:rPr>
        <w:t>,</w:t>
      </w:r>
      <w:r w:rsidRPr="009E77DA">
        <w:rPr>
          <w:lang w:val="en-GB"/>
        </w:rPr>
        <w:t xml:space="preserve"> A</w:t>
      </w:r>
      <w:r w:rsidR="00FB0479">
        <w:rPr>
          <w:lang w:val="en-GB"/>
        </w:rPr>
        <w:t>. H.</w:t>
      </w:r>
      <w:r w:rsidRPr="009E77DA">
        <w:rPr>
          <w:lang w:val="en-GB"/>
        </w:rPr>
        <w:t xml:space="preserve"> 1997. Populations of </w:t>
      </w:r>
      <w:proofErr w:type="spellStart"/>
      <w:r w:rsidRPr="009E77DA">
        <w:rPr>
          <w:i/>
          <w:lang w:val="en-GB"/>
        </w:rPr>
        <w:t>Xylella</w:t>
      </w:r>
      <w:proofErr w:type="spellEnd"/>
      <w:r w:rsidRPr="009E77DA">
        <w:rPr>
          <w:i/>
          <w:lang w:val="en-GB"/>
        </w:rPr>
        <w:t xml:space="preserve"> </w:t>
      </w:r>
      <w:proofErr w:type="spellStart"/>
      <w:r w:rsidRPr="009E77DA">
        <w:rPr>
          <w:i/>
          <w:lang w:val="en-GB"/>
        </w:rPr>
        <w:t>fastidiosa</w:t>
      </w:r>
      <w:proofErr w:type="spellEnd"/>
      <w:r w:rsidRPr="009E77DA">
        <w:rPr>
          <w:lang w:val="en-GB"/>
        </w:rPr>
        <w:t xml:space="preserve"> in plants required for transmission by an efficient vector. Phytopathology 87:1197–1201.</w:t>
      </w:r>
    </w:p>
    <w:p w14:paraId="37A81E04" w14:textId="77777777" w:rsidR="009E77DA" w:rsidRDefault="009E77DA" w:rsidP="009E77DA">
      <w:pPr>
        <w:autoSpaceDE w:val="0"/>
        <w:autoSpaceDN w:val="0"/>
        <w:adjustRightInd w:val="0"/>
        <w:spacing w:after="0" w:line="240" w:lineRule="auto"/>
        <w:jc w:val="both"/>
        <w:rPr>
          <w:lang w:val="en-GB"/>
        </w:rPr>
      </w:pPr>
    </w:p>
    <w:p w14:paraId="4794442A" w14:textId="77777777" w:rsidR="009E77DA" w:rsidRPr="00914460" w:rsidRDefault="00914460" w:rsidP="00914460">
      <w:r>
        <w:t xml:space="preserve">Holt, J., </w:t>
      </w:r>
      <w:proofErr w:type="spellStart"/>
      <w:r>
        <w:t>Jeger</w:t>
      </w:r>
      <w:proofErr w:type="spellEnd"/>
      <w:r>
        <w:t xml:space="preserve">, M. J., Thresh, J. M., and </w:t>
      </w:r>
      <w:proofErr w:type="spellStart"/>
      <w:r>
        <w:t>Otim</w:t>
      </w:r>
      <w:proofErr w:type="spellEnd"/>
      <w:r>
        <w:t>-Nape, G. W. 1997. An epidemiological model incorporating vector population dynamics applied to African cassava mosaic virus disease. J. Appl. Ecol. 34: 793-806</w:t>
      </w:r>
    </w:p>
    <w:p w14:paraId="1E07C864" w14:textId="77777777" w:rsidR="005E01EB" w:rsidRDefault="008D4C85" w:rsidP="0064603B">
      <w:pPr>
        <w:autoSpaceDE w:val="0"/>
        <w:autoSpaceDN w:val="0"/>
        <w:adjustRightInd w:val="0"/>
        <w:spacing w:after="0" w:line="240" w:lineRule="auto"/>
        <w:jc w:val="both"/>
        <w:rPr>
          <w:lang w:val="en-GB"/>
        </w:rPr>
      </w:pPr>
      <w:r>
        <w:rPr>
          <w:lang w:val="en-GB"/>
        </w:rPr>
        <w:t xml:space="preserve">Hopkins, D., and Purcell, A. H. 2002. </w:t>
      </w:r>
      <w:proofErr w:type="spellStart"/>
      <w:r w:rsidRPr="00E7689F">
        <w:rPr>
          <w:i/>
          <w:lang w:val="en-GB"/>
        </w:rPr>
        <w:t>Xylella</w:t>
      </w:r>
      <w:proofErr w:type="spellEnd"/>
      <w:r w:rsidRPr="00E7689F">
        <w:rPr>
          <w:i/>
          <w:lang w:val="en-GB"/>
        </w:rPr>
        <w:t xml:space="preserve"> </w:t>
      </w:r>
      <w:proofErr w:type="spellStart"/>
      <w:r w:rsidRPr="00E7689F">
        <w:rPr>
          <w:i/>
          <w:lang w:val="en-GB"/>
        </w:rPr>
        <w:t>fastidiosa</w:t>
      </w:r>
      <w:proofErr w:type="spellEnd"/>
      <w:r>
        <w:rPr>
          <w:lang w:val="en-GB"/>
        </w:rPr>
        <w:t>: cause of Pierce’s disease of grapevine and other emergent diseases. Plant Dis. 86: 1056-1066.</w:t>
      </w:r>
    </w:p>
    <w:p w14:paraId="2B9F6298" w14:textId="77777777" w:rsidR="00326C82" w:rsidRDefault="00326C82" w:rsidP="0064603B">
      <w:pPr>
        <w:autoSpaceDE w:val="0"/>
        <w:autoSpaceDN w:val="0"/>
        <w:adjustRightInd w:val="0"/>
        <w:spacing w:after="0" w:line="240" w:lineRule="auto"/>
        <w:jc w:val="both"/>
        <w:rPr>
          <w:lang w:val="en-GB"/>
        </w:rPr>
      </w:pPr>
    </w:p>
    <w:p w14:paraId="1C9638E3" w14:textId="1C24069F" w:rsidR="009E77DA" w:rsidRDefault="00E51469" w:rsidP="0064603B">
      <w:pPr>
        <w:jc w:val="both"/>
        <w:rPr>
          <w:lang w:val="en-GB"/>
        </w:rPr>
      </w:pPr>
      <w:r w:rsidRPr="00E51469">
        <w:rPr>
          <w:lang w:val="en-GB"/>
        </w:rPr>
        <w:t>Hyatt-</w:t>
      </w:r>
      <w:proofErr w:type="spellStart"/>
      <w:r w:rsidRPr="00E51469">
        <w:rPr>
          <w:lang w:val="en-GB"/>
        </w:rPr>
        <w:t>Twynam</w:t>
      </w:r>
      <w:proofErr w:type="spellEnd"/>
      <w:r>
        <w:rPr>
          <w:lang w:val="en-GB"/>
        </w:rPr>
        <w:t xml:space="preserve"> S., R., </w:t>
      </w:r>
      <w:r w:rsidRPr="00E51469">
        <w:rPr>
          <w:lang w:val="en-GB"/>
        </w:rPr>
        <w:t>Parnell</w:t>
      </w:r>
      <w:r>
        <w:rPr>
          <w:lang w:val="en-GB"/>
        </w:rPr>
        <w:t xml:space="preserve">, S., </w:t>
      </w:r>
      <w:proofErr w:type="spellStart"/>
      <w:r w:rsidRPr="00E51469">
        <w:rPr>
          <w:lang w:val="en-GB"/>
        </w:rPr>
        <w:t>Stutt</w:t>
      </w:r>
      <w:proofErr w:type="spellEnd"/>
      <w:r>
        <w:rPr>
          <w:lang w:val="en-GB"/>
        </w:rPr>
        <w:t xml:space="preserve">, R. O. J. H., </w:t>
      </w:r>
      <w:proofErr w:type="spellStart"/>
      <w:r w:rsidRPr="00E51469">
        <w:rPr>
          <w:lang w:val="en-GB"/>
        </w:rPr>
        <w:t>Gottwald</w:t>
      </w:r>
      <w:proofErr w:type="spellEnd"/>
      <w:r>
        <w:rPr>
          <w:lang w:val="en-GB"/>
        </w:rPr>
        <w:t xml:space="preserve">, T. R., </w:t>
      </w:r>
      <w:r w:rsidRPr="00E51469">
        <w:rPr>
          <w:lang w:val="en-GB"/>
        </w:rPr>
        <w:t>Gilligan</w:t>
      </w:r>
      <w:r>
        <w:rPr>
          <w:lang w:val="en-GB"/>
        </w:rPr>
        <w:t xml:space="preserve">, C. A., </w:t>
      </w:r>
      <w:r w:rsidR="007C6D6B">
        <w:rPr>
          <w:lang w:val="en-GB"/>
        </w:rPr>
        <w:t xml:space="preserve">and </w:t>
      </w:r>
      <w:proofErr w:type="spellStart"/>
      <w:r w:rsidRPr="00E51469">
        <w:rPr>
          <w:lang w:val="en-GB"/>
        </w:rPr>
        <w:t>Cunniffe</w:t>
      </w:r>
      <w:proofErr w:type="spellEnd"/>
      <w:r>
        <w:rPr>
          <w:lang w:val="en-GB"/>
        </w:rPr>
        <w:t>, N. J.</w:t>
      </w:r>
      <w:r w:rsidR="00FD4AB3">
        <w:rPr>
          <w:lang w:val="en-GB"/>
        </w:rPr>
        <w:t xml:space="preserve"> </w:t>
      </w:r>
      <w:r>
        <w:rPr>
          <w:lang w:val="en-GB"/>
        </w:rPr>
        <w:t>2017.</w:t>
      </w:r>
      <w:r w:rsidRPr="00E51469">
        <w:rPr>
          <w:lang w:val="en-GB"/>
        </w:rPr>
        <w:t xml:space="preserve"> Risk-based management of invading plant disease</w:t>
      </w:r>
      <w:r>
        <w:rPr>
          <w:lang w:val="en-GB"/>
        </w:rPr>
        <w:t>.</w:t>
      </w:r>
      <w:r w:rsidR="007C6D6B">
        <w:rPr>
          <w:lang w:val="en-GB"/>
        </w:rPr>
        <w:t xml:space="preserve"> New Phytol.</w:t>
      </w:r>
      <w:r w:rsidRPr="00E51469">
        <w:rPr>
          <w:lang w:val="en-GB"/>
        </w:rPr>
        <w:t xml:space="preserve"> 214: 1317–</w:t>
      </w:r>
      <w:r>
        <w:rPr>
          <w:lang w:val="en-GB"/>
        </w:rPr>
        <w:t>1329.</w:t>
      </w:r>
    </w:p>
    <w:p w14:paraId="4A1123DF" w14:textId="5E623C41" w:rsidR="001B0EE0" w:rsidRDefault="001B0EE0" w:rsidP="0064603B">
      <w:pPr>
        <w:jc w:val="both"/>
        <w:rPr>
          <w:lang w:val="en-GB"/>
        </w:rPr>
      </w:pPr>
      <w:proofErr w:type="spellStart"/>
      <w:r>
        <w:rPr>
          <w:lang w:val="en-GB"/>
        </w:rPr>
        <w:lastRenderedPageBreak/>
        <w:t>Jeger</w:t>
      </w:r>
      <w:proofErr w:type="spellEnd"/>
      <w:r>
        <w:rPr>
          <w:lang w:val="en-GB"/>
        </w:rPr>
        <w:t xml:space="preserve">, M. J., van den Bosch, F., Madden, L. V., </w:t>
      </w:r>
      <w:r w:rsidR="007C6D6B">
        <w:rPr>
          <w:lang w:val="en-GB"/>
        </w:rPr>
        <w:t xml:space="preserve">and </w:t>
      </w:r>
      <w:r>
        <w:rPr>
          <w:lang w:val="en-GB"/>
        </w:rPr>
        <w:t>Holt, J. 1998. A model for analysing plant –virus transmission characteristics and epidemic development. IMA J. Math. Appl. Med. Biol. 15: 1-18.</w:t>
      </w:r>
    </w:p>
    <w:p w14:paraId="0E99FFD3" w14:textId="468AB0BD" w:rsidR="001B0EE0" w:rsidRDefault="001B0EE0" w:rsidP="0064603B">
      <w:pPr>
        <w:jc w:val="both"/>
        <w:rPr>
          <w:lang w:val="en-GB"/>
        </w:rPr>
      </w:pPr>
      <w:proofErr w:type="spellStart"/>
      <w:r>
        <w:rPr>
          <w:lang w:val="en-GB"/>
        </w:rPr>
        <w:t>Jeger</w:t>
      </w:r>
      <w:proofErr w:type="spellEnd"/>
      <w:r>
        <w:rPr>
          <w:lang w:val="en-GB"/>
        </w:rPr>
        <w:t xml:space="preserve">, M. J., van den Bosch, F., </w:t>
      </w:r>
      <w:r w:rsidR="007C6D6B">
        <w:rPr>
          <w:lang w:val="en-GB"/>
        </w:rPr>
        <w:t xml:space="preserve">and </w:t>
      </w:r>
      <w:r>
        <w:rPr>
          <w:lang w:val="en-GB"/>
        </w:rPr>
        <w:t>Madden, L</w:t>
      </w:r>
      <w:r w:rsidR="00FB0479">
        <w:rPr>
          <w:lang w:val="en-GB"/>
        </w:rPr>
        <w:t xml:space="preserve">. </w:t>
      </w:r>
      <w:r>
        <w:rPr>
          <w:lang w:val="en-GB"/>
        </w:rPr>
        <w:t xml:space="preserve">V. 2004. Epidemiology of insect-transmitted plant viruses: modelling disease dynamics and control interventions. Physiol. </w:t>
      </w:r>
      <w:proofErr w:type="spellStart"/>
      <w:r>
        <w:rPr>
          <w:lang w:val="en-GB"/>
        </w:rPr>
        <w:t>Entomol</w:t>
      </w:r>
      <w:proofErr w:type="spellEnd"/>
      <w:r>
        <w:rPr>
          <w:lang w:val="en-GB"/>
        </w:rPr>
        <w:t>. 29: 291-304.</w:t>
      </w:r>
    </w:p>
    <w:p w14:paraId="2ED62F76" w14:textId="15710445" w:rsidR="004B00EE" w:rsidRPr="00DF177B" w:rsidRDefault="004B00EE" w:rsidP="00734801">
      <w:pPr>
        <w:rPr>
          <w:lang w:val="en"/>
        </w:rPr>
      </w:pPr>
      <w:proofErr w:type="spellStart"/>
      <w:r w:rsidRPr="00734801">
        <w:rPr>
          <w:lang w:val="en-GB"/>
        </w:rPr>
        <w:t>Jeger</w:t>
      </w:r>
      <w:proofErr w:type="spellEnd"/>
      <w:r w:rsidRPr="00734801">
        <w:rPr>
          <w:lang w:val="en-GB"/>
        </w:rPr>
        <w:t>, M. J</w:t>
      </w:r>
      <w:r w:rsidRPr="00DF177B">
        <w:rPr>
          <w:lang w:val="en-GB"/>
        </w:rPr>
        <w:t>.</w:t>
      </w:r>
      <w:r w:rsidR="00F97946" w:rsidRPr="00DF177B">
        <w:rPr>
          <w:lang w:val="en-GB"/>
        </w:rPr>
        <w:t xml:space="preserve">, </w:t>
      </w:r>
      <w:proofErr w:type="spellStart"/>
      <w:r w:rsidR="00734801" w:rsidRPr="00DF177B">
        <w:rPr>
          <w:lang w:val="en-GB"/>
        </w:rPr>
        <w:t>Pautasso</w:t>
      </w:r>
      <w:proofErr w:type="spellEnd"/>
      <w:r w:rsidR="00734801" w:rsidRPr="00DF177B">
        <w:rPr>
          <w:lang w:val="en-GB"/>
        </w:rPr>
        <w:t xml:space="preserve">, M., </w:t>
      </w:r>
      <w:proofErr w:type="spellStart"/>
      <w:r w:rsidR="00734801" w:rsidRPr="00DF177B">
        <w:rPr>
          <w:lang w:val="en-GB"/>
        </w:rPr>
        <w:t>Holdenrieder</w:t>
      </w:r>
      <w:proofErr w:type="spellEnd"/>
      <w:r w:rsidR="00734801" w:rsidRPr="00DF177B">
        <w:rPr>
          <w:lang w:val="en-GB"/>
        </w:rPr>
        <w:t>, O., and Shaw, M. W. 2007.</w:t>
      </w:r>
      <w:r w:rsidR="00F97946" w:rsidRPr="00DF177B">
        <w:rPr>
          <w:lang w:val="en"/>
        </w:rPr>
        <w:t xml:space="preserve"> </w:t>
      </w:r>
      <w:hyperlink r:id="rId9" w:history="1">
        <w:r w:rsidR="00F97946" w:rsidRPr="00DF177B">
          <w:rPr>
            <w:lang w:val="en-GB"/>
          </w:rPr>
          <w:t>Modelling disease spread and control in networks: implications for plant sciences</w:t>
        </w:r>
      </w:hyperlink>
      <w:r w:rsidR="00F97946" w:rsidRPr="00DF177B">
        <w:rPr>
          <w:lang w:val="en-GB"/>
        </w:rPr>
        <w:t>.</w:t>
      </w:r>
      <w:r w:rsidR="00F97946" w:rsidRPr="00DF177B">
        <w:rPr>
          <w:lang w:val="en"/>
        </w:rPr>
        <w:t xml:space="preserve"> New Phytol. 174: 279-297</w:t>
      </w:r>
      <w:r w:rsidR="00734801" w:rsidRPr="00DF177B">
        <w:rPr>
          <w:lang w:val="en"/>
        </w:rPr>
        <w:t>.</w:t>
      </w:r>
    </w:p>
    <w:p w14:paraId="44F80503" w14:textId="77777777" w:rsidR="00E51469" w:rsidRDefault="00FD4AB3" w:rsidP="0064603B">
      <w:pPr>
        <w:jc w:val="both"/>
        <w:rPr>
          <w:lang w:val="en-GB"/>
        </w:rPr>
      </w:pPr>
      <w:proofErr w:type="spellStart"/>
      <w:r>
        <w:rPr>
          <w:lang w:val="en-GB"/>
        </w:rPr>
        <w:t>Jeger</w:t>
      </w:r>
      <w:proofErr w:type="spellEnd"/>
      <w:r>
        <w:rPr>
          <w:lang w:val="en-GB"/>
        </w:rPr>
        <w:t>, M. J., Madden, L. V., van den Bosch, F. 2018. Plant virus epidemiology: applications and prospects for mathematical modelling and analysis to improve understanding and disease control. Plant Dis. 102: 837-854.</w:t>
      </w:r>
    </w:p>
    <w:p w14:paraId="79E5293D" w14:textId="75C1B5AA" w:rsidR="003C6979" w:rsidRPr="00915EEC" w:rsidRDefault="00040584" w:rsidP="00734801">
      <w:pPr>
        <w:rPr>
          <w:lang w:val="en-GB"/>
        </w:rPr>
      </w:pPr>
      <w:hyperlink r:id="rId10" w:history="1">
        <w:r w:rsidR="003C6979" w:rsidRPr="00734801">
          <w:rPr>
            <w:lang w:val="en-GB"/>
          </w:rPr>
          <w:t>Jones</w:t>
        </w:r>
      </w:hyperlink>
      <w:r w:rsidR="003C6979" w:rsidRPr="00734801">
        <w:rPr>
          <w:lang w:val="en-GB"/>
        </w:rPr>
        <w:t>,</w:t>
      </w:r>
      <w:r w:rsidR="00C83164" w:rsidRPr="00734801">
        <w:rPr>
          <w:lang w:val="en-GB"/>
        </w:rPr>
        <w:t xml:space="preserve"> K. E.,</w:t>
      </w:r>
      <w:hyperlink r:id="rId11" w:history="1">
        <w:r w:rsidR="003C6979" w:rsidRPr="00915EEC">
          <w:rPr>
            <w:lang w:val="en-GB"/>
          </w:rPr>
          <w:t xml:space="preserve"> Patel</w:t>
        </w:r>
      </w:hyperlink>
      <w:r w:rsidR="003C6979" w:rsidRPr="00915EEC">
        <w:rPr>
          <w:lang w:val="en-GB"/>
        </w:rPr>
        <w:t>,</w:t>
      </w:r>
      <w:r w:rsidR="00C83164">
        <w:rPr>
          <w:lang w:val="en-GB"/>
        </w:rPr>
        <w:t xml:space="preserve"> N. G.,</w:t>
      </w:r>
      <w:hyperlink r:id="rId12" w:history="1">
        <w:r w:rsidR="003C6979" w:rsidRPr="00915EEC">
          <w:rPr>
            <w:lang w:val="en-GB"/>
          </w:rPr>
          <w:t xml:space="preserve"> Levy</w:t>
        </w:r>
      </w:hyperlink>
      <w:r w:rsidR="003C6979" w:rsidRPr="00915EEC">
        <w:rPr>
          <w:lang w:val="en-GB"/>
        </w:rPr>
        <w:t>,</w:t>
      </w:r>
      <w:r w:rsidR="00C83164">
        <w:rPr>
          <w:lang w:val="en-GB"/>
        </w:rPr>
        <w:t xml:space="preserve"> M. A.,</w:t>
      </w:r>
      <w:r w:rsidR="003C6979" w:rsidRPr="00915EEC">
        <w:rPr>
          <w:lang w:val="en-GB"/>
        </w:rPr>
        <w:t xml:space="preserve"> </w:t>
      </w:r>
      <w:hyperlink r:id="rId13" w:history="1">
        <w:proofErr w:type="spellStart"/>
        <w:r w:rsidR="003C6979" w:rsidRPr="00915EEC">
          <w:rPr>
            <w:lang w:val="en-GB"/>
          </w:rPr>
          <w:t>Storeygard</w:t>
        </w:r>
        <w:proofErr w:type="spellEnd"/>
      </w:hyperlink>
      <w:r w:rsidR="003C6979" w:rsidRPr="00915EEC">
        <w:rPr>
          <w:lang w:val="en-GB"/>
        </w:rPr>
        <w:t>,</w:t>
      </w:r>
      <w:r w:rsidR="00C83164">
        <w:rPr>
          <w:lang w:val="en-GB"/>
        </w:rPr>
        <w:t xml:space="preserve"> A.,</w:t>
      </w:r>
      <w:r w:rsidR="003C6979" w:rsidRPr="00915EEC">
        <w:rPr>
          <w:lang w:val="en-GB"/>
        </w:rPr>
        <w:t xml:space="preserve"> </w:t>
      </w:r>
      <w:hyperlink r:id="rId14" w:history="1">
        <w:r w:rsidR="003C6979" w:rsidRPr="00915EEC">
          <w:rPr>
            <w:lang w:val="en-GB"/>
          </w:rPr>
          <w:t>Balk</w:t>
        </w:r>
      </w:hyperlink>
      <w:r w:rsidR="003C6979" w:rsidRPr="00915EEC">
        <w:rPr>
          <w:lang w:val="en-GB"/>
        </w:rPr>
        <w:t>,</w:t>
      </w:r>
      <w:r w:rsidR="00C83164">
        <w:rPr>
          <w:lang w:val="en-GB"/>
        </w:rPr>
        <w:t xml:space="preserve"> D., </w:t>
      </w:r>
      <w:hyperlink r:id="rId15" w:history="1">
        <w:proofErr w:type="spellStart"/>
        <w:r w:rsidR="003C6979" w:rsidRPr="00915EEC">
          <w:rPr>
            <w:lang w:val="en-GB"/>
          </w:rPr>
          <w:t>Gittleman</w:t>
        </w:r>
        <w:proofErr w:type="spellEnd"/>
      </w:hyperlink>
      <w:r w:rsidR="003C6979" w:rsidRPr="00915EEC">
        <w:rPr>
          <w:lang w:val="en-GB"/>
        </w:rPr>
        <w:t>,</w:t>
      </w:r>
      <w:r w:rsidR="00C83164">
        <w:rPr>
          <w:lang w:val="en-GB"/>
        </w:rPr>
        <w:t xml:space="preserve"> J. L.,</w:t>
      </w:r>
      <w:r w:rsidR="003C6979" w:rsidRPr="00915EEC">
        <w:rPr>
          <w:lang w:val="en-GB"/>
        </w:rPr>
        <w:t xml:space="preserve"> and </w:t>
      </w:r>
      <w:hyperlink r:id="rId16" w:history="1">
        <w:proofErr w:type="spellStart"/>
        <w:r w:rsidR="003C6979" w:rsidRPr="00915EEC">
          <w:rPr>
            <w:lang w:val="en-GB"/>
          </w:rPr>
          <w:t>Daszak</w:t>
        </w:r>
        <w:proofErr w:type="spellEnd"/>
      </w:hyperlink>
      <w:r w:rsidR="00C83164">
        <w:rPr>
          <w:lang w:val="en-GB"/>
        </w:rPr>
        <w:t xml:space="preserve">, P. 2008. </w:t>
      </w:r>
      <w:hyperlink r:id="rId17" w:history="1">
        <w:r w:rsidR="00734801" w:rsidRPr="00DF177B">
          <w:rPr>
            <w:lang w:val="en-GB"/>
          </w:rPr>
          <w:t>Global trends in emerging infectious diseases.</w:t>
        </w:r>
        <w:r w:rsidR="00734801" w:rsidRPr="00734801">
          <w:rPr>
            <w:lang w:val="en-GB"/>
          </w:rPr>
          <w:t xml:space="preserve"> </w:t>
        </w:r>
      </w:hyperlink>
      <w:hyperlink r:id="rId18" w:tgtFrame="pmc_ext" w:history="1">
        <w:r w:rsidR="00C83164">
          <w:rPr>
            <w:lang w:val="en-GB"/>
          </w:rPr>
          <w:t>Nature 451</w:t>
        </w:r>
        <w:r w:rsidR="003C6979" w:rsidRPr="00915EEC">
          <w:rPr>
            <w:lang w:val="en-GB"/>
          </w:rPr>
          <w:t xml:space="preserve">: 990–993. </w:t>
        </w:r>
      </w:hyperlink>
    </w:p>
    <w:p w14:paraId="676C119A" w14:textId="5AEFC3CD" w:rsidR="0050338D" w:rsidRDefault="0050338D" w:rsidP="0064603B">
      <w:pPr>
        <w:jc w:val="both"/>
        <w:rPr>
          <w:lang w:val="en-GB"/>
        </w:rPr>
      </w:pPr>
      <w:proofErr w:type="spellStart"/>
      <w:r>
        <w:rPr>
          <w:lang w:val="en-GB"/>
        </w:rPr>
        <w:t>Katsar</w:t>
      </w:r>
      <w:proofErr w:type="spellEnd"/>
      <w:r>
        <w:rPr>
          <w:lang w:val="en-GB"/>
        </w:rPr>
        <w:t xml:space="preserve">, C. S., Hunter, W. B., </w:t>
      </w:r>
      <w:r w:rsidR="007C6D6B">
        <w:rPr>
          <w:lang w:val="en-GB"/>
        </w:rPr>
        <w:t xml:space="preserve">and </w:t>
      </w:r>
      <w:proofErr w:type="spellStart"/>
      <w:r>
        <w:rPr>
          <w:lang w:val="en-GB"/>
        </w:rPr>
        <w:t>Sinisterra</w:t>
      </w:r>
      <w:proofErr w:type="spellEnd"/>
      <w:r>
        <w:rPr>
          <w:lang w:val="en-GB"/>
        </w:rPr>
        <w:t xml:space="preserve"> X. H. 2007. </w:t>
      </w:r>
      <w:proofErr w:type="spellStart"/>
      <w:r>
        <w:rPr>
          <w:lang w:val="en-GB"/>
        </w:rPr>
        <w:t>Phytoreovirus</w:t>
      </w:r>
      <w:proofErr w:type="spellEnd"/>
      <w:r>
        <w:rPr>
          <w:lang w:val="en-GB"/>
        </w:rPr>
        <w:t xml:space="preserve">-like sequences isolated from salivary glands of the glassy-winged sharpshooter </w:t>
      </w:r>
      <w:proofErr w:type="spellStart"/>
      <w:r w:rsidRPr="0050338D">
        <w:rPr>
          <w:i/>
          <w:lang w:val="en-GB"/>
        </w:rPr>
        <w:t>Homalodisca</w:t>
      </w:r>
      <w:proofErr w:type="spellEnd"/>
      <w:r w:rsidRPr="0050338D">
        <w:rPr>
          <w:i/>
          <w:lang w:val="en-GB"/>
        </w:rPr>
        <w:t xml:space="preserve"> </w:t>
      </w:r>
      <w:proofErr w:type="spellStart"/>
      <w:r w:rsidRPr="0050338D">
        <w:rPr>
          <w:i/>
          <w:lang w:val="en-GB"/>
        </w:rPr>
        <w:t>vitripennis</w:t>
      </w:r>
      <w:proofErr w:type="spellEnd"/>
      <w:r>
        <w:rPr>
          <w:lang w:val="en-GB"/>
        </w:rPr>
        <w:t xml:space="preserve"> (</w:t>
      </w:r>
      <w:proofErr w:type="spellStart"/>
      <w:r>
        <w:rPr>
          <w:lang w:val="en-GB"/>
        </w:rPr>
        <w:t>Hemiptera</w:t>
      </w:r>
      <w:proofErr w:type="spellEnd"/>
      <w:r>
        <w:rPr>
          <w:lang w:val="en-GB"/>
        </w:rPr>
        <w:t xml:space="preserve">: </w:t>
      </w:r>
      <w:proofErr w:type="spellStart"/>
      <w:r>
        <w:rPr>
          <w:lang w:val="en-GB"/>
        </w:rPr>
        <w:t>Cicadellidae</w:t>
      </w:r>
      <w:proofErr w:type="spellEnd"/>
      <w:r>
        <w:rPr>
          <w:lang w:val="en-GB"/>
        </w:rPr>
        <w:t xml:space="preserve">). Florida </w:t>
      </w:r>
      <w:proofErr w:type="spellStart"/>
      <w:r>
        <w:rPr>
          <w:lang w:val="en-GB"/>
        </w:rPr>
        <w:t>Entomol</w:t>
      </w:r>
      <w:proofErr w:type="spellEnd"/>
      <w:r>
        <w:rPr>
          <w:lang w:val="en-GB"/>
        </w:rPr>
        <w:t xml:space="preserve">. 90: </w:t>
      </w:r>
      <w:r w:rsidR="00CC5F42">
        <w:rPr>
          <w:lang w:val="en-GB"/>
        </w:rPr>
        <w:t>196-203.</w:t>
      </w:r>
    </w:p>
    <w:p w14:paraId="37EC384F" w14:textId="569DF5AE" w:rsidR="00BF25FD" w:rsidRDefault="00F63BAA" w:rsidP="0064603B">
      <w:pPr>
        <w:jc w:val="both"/>
        <w:rPr>
          <w:lang w:val="en-GB"/>
        </w:rPr>
      </w:pPr>
      <w:proofErr w:type="spellStart"/>
      <w:r w:rsidRPr="00F63BAA">
        <w:rPr>
          <w:lang w:val="en-GB"/>
        </w:rPr>
        <w:t>Killiny</w:t>
      </w:r>
      <w:proofErr w:type="spellEnd"/>
      <w:r>
        <w:rPr>
          <w:lang w:val="en-GB"/>
        </w:rPr>
        <w:t>, N.</w:t>
      </w:r>
      <w:r w:rsidR="007C6D6B">
        <w:rPr>
          <w:lang w:val="en-GB"/>
        </w:rPr>
        <w:t>,</w:t>
      </w:r>
      <w:r>
        <w:rPr>
          <w:lang w:val="en-GB"/>
        </w:rPr>
        <w:t xml:space="preserve"> and </w:t>
      </w:r>
      <w:r w:rsidRPr="00F63BAA">
        <w:rPr>
          <w:lang w:val="en-GB"/>
        </w:rPr>
        <w:t>Almeida</w:t>
      </w:r>
      <w:r>
        <w:rPr>
          <w:lang w:val="en-GB"/>
        </w:rPr>
        <w:t xml:space="preserve">, R. P. P. 2009. </w:t>
      </w:r>
      <w:r w:rsidRPr="00F63BAA">
        <w:rPr>
          <w:lang w:val="en-GB"/>
        </w:rPr>
        <w:t>Host structural carb</w:t>
      </w:r>
      <w:r>
        <w:rPr>
          <w:lang w:val="en-GB"/>
        </w:rPr>
        <w:t xml:space="preserve">ohydrate induces vector </w:t>
      </w:r>
      <w:r w:rsidRPr="00F63BAA">
        <w:rPr>
          <w:lang w:val="en-GB"/>
        </w:rPr>
        <w:t>transmission of a bacterial plant pathogen</w:t>
      </w:r>
      <w:r>
        <w:rPr>
          <w:lang w:val="en-GB"/>
        </w:rPr>
        <w:t>. PNAS 106: no. 52.</w:t>
      </w:r>
    </w:p>
    <w:p w14:paraId="7C38EFBC" w14:textId="25FB9003" w:rsidR="00902A12" w:rsidRDefault="00902A12" w:rsidP="0064603B">
      <w:pPr>
        <w:jc w:val="both"/>
      </w:pPr>
      <w:proofErr w:type="spellStart"/>
      <w:r>
        <w:rPr>
          <w:lang w:val="en-GB"/>
        </w:rPr>
        <w:t>Killiny</w:t>
      </w:r>
      <w:proofErr w:type="spellEnd"/>
      <w:r>
        <w:rPr>
          <w:lang w:val="en-GB"/>
        </w:rPr>
        <w:t xml:space="preserve">, N., </w:t>
      </w:r>
      <w:r w:rsidR="00FB0479">
        <w:rPr>
          <w:lang w:val="en-GB"/>
        </w:rPr>
        <w:t xml:space="preserve">and </w:t>
      </w:r>
      <w:r>
        <w:rPr>
          <w:lang w:val="en-GB"/>
        </w:rPr>
        <w:t>Almeida, R. P. P. 2014.</w:t>
      </w:r>
      <w:r w:rsidR="0074677F">
        <w:rPr>
          <w:lang w:val="en-GB"/>
        </w:rPr>
        <w:t xml:space="preserve"> </w:t>
      </w:r>
      <w:r w:rsidR="0074677F">
        <w:t xml:space="preserve">Factors affecting the initial adhesion and retention of the plant pathogen </w:t>
      </w:r>
      <w:proofErr w:type="spellStart"/>
      <w:r w:rsidR="0074677F" w:rsidRPr="00915EEC">
        <w:rPr>
          <w:i/>
        </w:rPr>
        <w:t>Xylella</w:t>
      </w:r>
      <w:proofErr w:type="spellEnd"/>
      <w:r w:rsidR="0074677F" w:rsidRPr="00915EEC">
        <w:rPr>
          <w:i/>
        </w:rPr>
        <w:t xml:space="preserve"> </w:t>
      </w:r>
      <w:proofErr w:type="spellStart"/>
      <w:r w:rsidR="0074677F" w:rsidRPr="00915EEC">
        <w:rPr>
          <w:i/>
        </w:rPr>
        <w:t>fastidiosa</w:t>
      </w:r>
      <w:proofErr w:type="spellEnd"/>
      <w:r w:rsidR="0074677F">
        <w:t xml:space="preserve"> in the foregut of an insect vector. Appl. Environ. </w:t>
      </w:r>
      <w:proofErr w:type="spellStart"/>
      <w:r w:rsidR="0074677F">
        <w:t>Microbiol</w:t>
      </w:r>
      <w:proofErr w:type="spellEnd"/>
      <w:r w:rsidR="0074677F">
        <w:t>. 80: 420 – 426</w:t>
      </w:r>
      <w:r w:rsidR="00531788">
        <w:t>.</w:t>
      </w:r>
    </w:p>
    <w:p w14:paraId="2F51F29D" w14:textId="77777777" w:rsidR="00531788" w:rsidRDefault="00531788" w:rsidP="0064603B">
      <w:pPr>
        <w:jc w:val="both"/>
        <w:rPr>
          <w:lang w:val="en-GB"/>
        </w:rPr>
      </w:pPr>
      <w:proofErr w:type="spellStart"/>
      <w:r w:rsidRPr="00531788">
        <w:rPr>
          <w:lang w:val="fr-FR"/>
        </w:rPr>
        <w:t>Krugner</w:t>
      </w:r>
      <w:proofErr w:type="spellEnd"/>
      <w:r w:rsidRPr="00531788">
        <w:rPr>
          <w:lang w:val="fr-FR"/>
        </w:rPr>
        <w:t xml:space="preserve">, R., Lopes, M. T. V. de C., Santos, J. S., Beretta, M. J. B., and Lopes, J. R. S. 2000. Transmission </w:t>
      </w:r>
      <w:proofErr w:type="spellStart"/>
      <w:r w:rsidRPr="00531788">
        <w:rPr>
          <w:lang w:val="fr-FR"/>
        </w:rPr>
        <w:t>efficiency</w:t>
      </w:r>
      <w:proofErr w:type="spellEnd"/>
      <w:r w:rsidRPr="00531788">
        <w:rPr>
          <w:lang w:val="fr-FR"/>
        </w:rPr>
        <w:t xml:space="preserve"> of </w:t>
      </w:r>
      <w:proofErr w:type="spellStart"/>
      <w:r w:rsidRPr="00531788">
        <w:rPr>
          <w:i/>
          <w:iCs/>
          <w:lang w:val="fr-FR"/>
        </w:rPr>
        <w:t>Xylella</w:t>
      </w:r>
      <w:proofErr w:type="spellEnd"/>
      <w:r w:rsidRPr="00531788">
        <w:rPr>
          <w:i/>
          <w:iCs/>
          <w:lang w:val="fr-FR"/>
        </w:rPr>
        <w:t xml:space="preserve"> </w:t>
      </w:r>
      <w:proofErr w:type="spellStart"/>
      <w:r w:rsidRPr="00531788">
        <w:rPr>
          <w:i/>
          <w:iCs/>
          <w:lang w:val="fr-FR"/>
        </w:rPr>
        <w:t>fastidiosa</w:t>
      </w:r>
      <w:proofErr w:type="spellEnd"/>
      <w:r w:rsidRPr="00531788">
        <w:rPr>
          <w:i/>
          <w:iCs/>
          <w:lang w:val="fr-FR"/>
        </w:rPr>
        <w:t xml:space="preserve"> </w:t>
      </w:r>
      <w:r w:rsidRPr="00531788">
        <w:rPr>
          <w:lang w:val="fr-FR"/>
        </w:rPr>
        <w:t xml:space="preserve">to citrus by </w:t>
      </w:r>
      <w:proofErr w:type="spellStart"/>
      <w:r w:rsidRPr="00531788">
        <w:rPr>
          <w:lang w:val="fr-FR"/>
        </w:rPr>
        <w:t>sharpshooters</w:t>
      </w:r>
      <w:proofErr w:type="spellEnd"/>
      <w:r w:rsidRPr="00531788">
        <w:rPr>
          <w:lang w:val="fr-FR"/>
        </w:rPr>
        <w:t xml:space="preserve"> and identification of </w:t>
      </w:r>
      <w:proofErr w:type="spellStart"/>
      <w:r w:rsidRPr="00531788">
        <w:rPr>
          <w:lang w:val="fr-FR"/>
        </w:rPr>
        <w:t>two</w:t>
      </w:r>
      <w:proofErr w:type="spellEnd"/>
      <w:r w:rsidRPr="00531788">
        <w:rPr>
          <w:lang w:val="fr-FR"/>
        </w:rPr>
        <w:t xml:space="preserve"> new </w:t>
      </w:r>
      <w:proofErr w:type="spellStart"/>
      <w:r w:rsidRPr="00531788">
        <w:rPr>
          <w:lang w:val="fr-FR"/>
        </w:rPr>
        <w:t>vector</w:t>
      </w:r>
      <w:proofErr w:type="spellEnd"/>
      <w:r w:rsidRPr="00531788">
        <w:rPr>
          <w:lang w:val="fr-FR"/>
        </w:rPr>
        <w:t xml:space="preserve"> </w:t>
      </w:r>
      <w:proofErr w:type="spellStart"/>
      <w:r w:rsidRPr="00531788">
        <w:rPr>
          <w:lang w:val="fr-FR"/>
        </w:rPr>
        <w:t>species</w:t>
      </w:r>
      <w:proofErr w:type="spellEnd"/>
      <w:r w:rsidRPr="00531788">
        <w:rPr>
          <w:lang w:val="fr-FR"/>
        </w:rPr>
        <w:t xml:space="preserve">. Proc. </w:t>
      </w:r>
      <w:proofErr w:type="spellStart"/>
      <w:r w:rsidRPr="00531788">
        <w:rPr>
          <w:lang w:val="fr-FR"/>
        </w:rPr>
        <w:t>Conf</w:t>
      </w:r>
      <w:proofErr w:type="spellEnd"/>
      <w:r w:rsidRPr="00531788">
        <w:rPr>
          <w:lang w:val="fr-FR"/>
        </w:rPr>
        <w:t xml:space="preserve">. Int. </w:t>
      </w:r>
      <w:proofErr w:type="spellStart"/>
      <w:r w:rsidRPr="00531788">
        <w:rPr>
          <w:lang w:val="fr-FR"/>
        </w:rPr>
        <w:t>Org</w:t>
      </w:r>
      <w:proofErr w:type="spellEnd"/>
      <w:r w:rsidRPr="00531788">
        <w:rPr>
          <w:lang w:val="fr-FR"/>
        </w:rPr>
        <w:t xml:space="preserve">. Citrus </w:t>
      </w:r>
      <w:proofErr w:type="spellStart"/>
      <w:r w:rsidRPr="00531788">
        <w:rPr>
          <w:lang w:val="fr-FR"/>
        </w:rPr>
        <w:t>Virol</w:t>
      </w:r>
      <w:proofErr w:type="spellEnd"/>
      <w:r w:rsidRPr="00531788">
        <w:rPr>
          <w:lang w:val="fr-FR"/>
        </w:rPr>
        <w:t xml:space="preserve">., 14th. Campinas, </w:t>
      </w:r>
      <w:proofErr w:type="spellStart"/>
      <w:r w:rsidRPr="00531788">
        <w:rPr>
          <w:lang w:val="fr-FR"/>
        </w:rPr>
        <w:t>Brazil</w:t>
      </w:r>
      <w:proofErr w:type="spellEnd"/>
      <w:r w:rsidRPr="00531788">
        <w:rPr>
          <w:lang w:val="fr-FR"/>
        </w:rPr>
        <w:t xml:space="preserve">. </w:t>
      </w:r>
    </w:p>
    <w:p w14:paraId="75D5397D" w14:textId="19F1D718" w:rsidR="00531788" w:rsidRDefault="00531788" w:rsidP="00531788">
      <w:pPr>
        <w:jc w:val="both"/>
        <w:rPr>
          <w:lang w:val="en-GB"/>
        </w:rPr>
      </w:pPr>
      <w:proofErr w:type="spellStart"/>
      <w:r>
        <w:rPr>
          <w:lang w:val="en-GB"/>
        </w:rPr>
        <w:t>Krugner</w:t>
      </w:r>
      <w:proofErr w:type="spellEnd"/>
      <w:r w:rsidRPr="0042361B">
        <w:rPr>
          <w:lang w:val="en-GB"/>
        </w:rPr>
        <w:t>,</w:t>
      </w:r>
      <w:r>
        <w:rPr>
          <w:lang w:val="en-GB"/>
        </w:rPr>
        <w:t xml:space="preserve"> R., </w:t>
      </w:r>
      <w:proofErr w:type="spellStart"/>
      <w:r>
        <w:rPr>
          <w:lang w:val="en-GB"/>
        </w:rPr>
        <w:t>Hagler</w:t>
      </w:r>
      <w:proofErr w:type="spellEnd"/>
      <w:r w:rsidRPr="0042361B">
        <w:rPr>
          <w:lang w:val="en-GB"/>
        </w:rPr>
        <w:t>,</w:t>
      </w:r>
      <w:r>
        <w:rPr>
          <w:lang w:val="en-GB"/>
        </w:rPr>
        <w:t xml:space="preserve"> J. R.,</w:t>
      </w:r>
      <w:r w:rsidRPr="0042361B">
        <w:rPr>
          <w:lang w:val="en-GB"/>
        </w:rPr>
        <w:t xml:space="preserve"> </w:t>
      </w:r>
      <w:r>
        <w:rPr>
          <w:lang w:val="en-GB"/>
        </w:rPr>
        <w:t>Groves</w:t>
      </w:r>
      <w:r w:rsidRPr="0042361B">
        <w:rPr>
          <w:lang w:val="en-GB"/>
        </w:rPr>
        <w:t>,</w:t>
      </w:r>
      <w:r>
        <w:rPr>
          <w:lang w:val="en-GB"/>
        </w:rPr>
        <w:t xml:space="preserve"> R. L.,</w:t>
      </w:r>
      <w:r w:rsidRPr="0042361B">
        <w:rPr>
          <w:lang w:val="en-GB"/>
        </w:rPr>
        <w:t xml:space="preserve"> </w:t>
      </w:r>
      <w:proofErr w:type="spellStart"/>
      <w:r>
        <w:rPr>
          <w:lang w:val="en-GB"/>
        </w:rPr>
        <w:t>Sisterson</w:t>
      </w:r>
      <w:proofErr w:type="spellEnd"/>
      <w:r w:rsidRPr="0042361B">
        <w:rPr>
          <w:lang w:val="en-GB"/>
        </w:rPr>
        <w:t>,</w:t>
      </w:r>
      <w:r>
        <w:rPr>
          <w:lang w:val="en-GB"/>
        </w:rPr>
        <w:t xml:space="preserve"> M. S., Morse</w:t>
      </w:r>
      <w:r w:rsidRPr="0042361B">
        <w:rPr>
          <w:lang w:val="en-GB"/>
        </w:rPr>
        <w:t>,</w:t>
      </w:r>
      <w:r>
        <w:rPr>
          <w:lang w:val="en-GB"/>
        </w:rPr>
        <w:t xml:space="preserve"> J. G.,</w:t>
      </w:r>
      <w:r w:rsidRPr="0042361B">
        <w:rPr>
          <w:lang w:val="en-GB"/>
        </w:rPr>
        <w:t xml:space="preserve"> </w:t>
      </w:r>
      <w:r w:rsidR="007C6D6B">
        <w:rPr>
          <w:lang w:val="en-GB"/>
        </w:rPr>
        <w:t xml:space="preserve">and </w:t>
      </w:r>
      <w:r>
        <w:rPr>
          <w:lang w:val="en-GB"/>
        </w:rPr>
        <w:t xml:space="preserve">Johnson, M. W. 2012. </w:t>
      </w:r>
      <w:r w:rsidR="00E7689F">
        <w:rPr>
          <w:lang w:val="en-GB"/>
        </w:rPr>
        <w:t>Plant water stress effects on the net dispersal rate of the i</w:t>
      </w:r>
      <w:r>
        <w:rPr>
          <w:lang w:val="en-GB"/>
        </w:rPr>
        <w:t xml:space="preserve">nsect </w:t>
      </w:r>
      <w:r w:rsidR="00E7689F">
        <w:rPr>
          <w:lang w:val="en-GB"/>
        </w:rPr>
        <w:t>v</w:t>
      </w:r>
      <w:r w:rsidRPr="0042361B">
        <w:rPr>
          <w:lang w:val="en-GB"/>
        </w:rPr>
        <w:t xml:space="preserve">ector </w:t>
      </w:r>
      <w:proofErr w:type="spellStart"/>
      <w:r w:rsidRPr="00E7689F">
        <w:rPr>
          <w:i/>
          <w:lang w:val="en-GB"/>
        </w:rPr>
        <w:t>Homalodisca</w:t>
      </w:r>
      <w:proofErr w:type="spellEnd"/>
      <w:r w:rsidRPr="00E7689F">
        <w:rPr>
          <w:i/>
          <w:lang w:val="en-GB"/>
        </w:rPr>
        <w:t xml:space="preserve"> </w:t>
      </w:r>
      <w:proofErr w:type="spellStart"/>
      <w:r w:rsidRPr="00E7689F">
        <w:rPr>
          <w:i/>
          <w:lang w:val="en-GB"/>
        </w:rPr>
        <w:t>vitripennis</w:t>
      </w:r>
      <w:proofErr w:type="spellEnd"/>
      <w:r w:rsidRPr="0042361B">
        <w:rPr>
          <w:lang w:val="en-GB"/>
        </w:rPr>
        <w:t xml:space="preserve"> </w:t>
      </w:r>
      <w:r>
        <w:rPr>
          <w:lang w:val="en-GB"/>
        </w:rPr>
        <w:t>(</w:t>
      </w:r>
      <w:proofErr w:type="spellStart"/>
      <w:r>
        <w:rPr>
          <w:lang w:val="en-GB"/>
        </w:rPr>
        <w:t>Hemiptera</w:t>
      </w:r>
      <w:proofErr w:type="spellEnd"/>
      <w:r>
        <w:rPr>
          <w:lang w:val="en-GB"/>
        </w:rPr>
        <w:t xml:space="preserve">: </w:t>
      </w:r>
      <w:proofErr w:type="spellStart"/>
      <w:r>
        <w:rPr>
          <w:lang w:val="en-GB"/>
        </w:rPr>
        <w:t>Cicadellidae</w:t>
      </w:r>
      <w:proofErr w:type="spellEnd"/>
      <w:r>
        <w:rPr>
          <w:lang w:val="en-GB"/>
        </w:rPr>
        <w:t xml:space="preserve">) and </w:t>
      </w:r>
      <w:r w:rsidR="007C6D6B">
        <w:rPr>
          <w:lang w:val="en-GB"/>
        </w:rPr>
        <w:t xml:space="preserve">movement of its egg </w:t>
      </w:r>
      <w:proofErr w:type="spellStart"/>
      <w:r w:rsidR="007C6D6B">
        <w:rPr>
          <w:lang w:val="en-GB"/>
        </w:rPr>
        <w:t>p</w:t>
      </w:r>
      <w:r w:rsidRPr="0042361B">
        <w:rPr>
          <w:lang w:val="en-GB"/>
        </w:rPr>
        <w:t>arasitoid</w:t>
      </w:r>
      <w:proofErr w:type="spellEnd"/>
      <w:r w:rsidRPr="0042361B">
        <w:rPr>
          <w:lang w:val="en-GB"/>
        </w:rPr>
        <w:t xml:space="preserve">, </w:t>
      </w:r>
      <w:proofErr w:type="spellStart"/>
      <w:r w:rsidRPr="00E7689F">
        <w:rPr>
          <w:i/>
          <w:lang w:val="en-GB"/>
        </w:rPr>
        <w:t>Gonatocerus</w:t>
      </w:r>
      <w:proofErr w:type="spellEnd"/>
      <w:r w:rsidRPr="00E7689F">
        <w:rPr>
          <w:i/>
          <w:lang w:val="en-GB"/>
        </w:rPr>
        <w:t xml:space="preserve"> </w:t>
      </w:r>
      <w:proofErr w:type="spellStart"/>
      <w:r w:rsidRPr="00E7689F">
        <w:rPr>
          <w:i/>
          <w:lang w:val="en-GB"/>
        </w:rPr>
        <w:t>ashmeadi</w:t>
      </w:r>
      <w:proofErr w:type="spellEnd"/>
      <w:r>
        <w:rPr>
          <w:lang w:val="en-GB"/>
        </w:rPr>
        <w:t xml:space="preserve"> </w:t>
      </w:r>
      <w:r w:rsidRPr="0042361B">
        <w:rPr>
          <w:lang w:val="en-GB"/>
        </w:rPr>
        <w:t xml:space="preserve">(Hymenoptera: </w:t>
      </w:r>
      <w:proofErr w:type="spellStart"/>
      <w:r w:rsidRPr="0042361B">
        <w:rPr>
          <w:lang w:val="en-GB"/>
        </w:rPr>
        <w:t>Mymaridae</w:t>
      </w:r>
      <w:proofErr w:type="spellEnd"/>
      <w:r w:rsidRPr="0042361B">
        <w:rPr>
          <w:lang w:val="en-GB"/>
        </w:rPr>
        <w:t xml:space="preserve">) </w:t>
      </w:r>
      <w:r>
        <w:rPr>
          <w:lang w:val="en-GB"/>
        </w:rPr>
        <w:t xml:space="preserve">Environ. </w:t>
      </w:r>
      <w:proofErr w:type="spellStart"/>
      <w:r>
        <w:rPr>
          <w:lang w:val="en-GB"/>
        </w:rPr>
        <w:t>Entomol</w:t>
      </w:r>
      <w:proofErr w:type="spellEnd"/>
      <w:r>
        <w:rPr>
          <w:lang w:val="en-GB"/>
        </w:rPr>
        <w:t>. 41: 1279-</w:t>
      </w:r>
      <w:r w:rsidRPr="0042361B">
        <w:rPr>
          <w:lang w:val="en-GB"/>
        </w:rPr>
        <w:t>1</w:t>
      </w:r>
      <w:r>
        <w:rPr>
          <w:lang w:val="en-GB"/>
        </w:rPr>
        <w:t>289.</w:t>
      </w:r>
    </w:p>
    <w:p w14:paraId="100B630E" w14:textId="25B43CC9" w:rsidR="002934B1" w:rsidRPr="002934B1" w:rsidRDefault="00BF25FD" w:rsidP="0064603B">
      <w:pPr>
        <w:jc w:val="both"/>
        <w:rPr>
          <w:lang w:val="en-GB"/>
        </w:rPr>
      </w:pPr>
      <w:proofErr w:type="spellStart"/>
      <w:r>
        <w:rPr>
          <w:lang w:val="en-GB"/>
        </w:rPr>
        <w:t>Krugner</w:t>
      </w:r>
      <w:proofErr w:type="spellEnd"/>
      <w:r>
        <w:rPr>
          <w:lang w:val="en-GB"/>
        </w:rPr>
        <w:t>, R.,</w:t>
      </w:r>
      <w:r w:rsidR="002934B1" w:rsidRPr="002934B1">
        <w:rPr>
          <w:lang w:val="en-GB"/>
        </w:rPr>
        <w:t xml:space="preserve"> </w:t>
      </w:r>
      <w:r w:rsidR="007C6D6B">
        <w:rPr>
          <w:lang w:val="en-GB"/>
        </w:rPr>
        <w:t xml:space="preserve">and </w:t>
      </w:r>
      <w:r>
        <w:rPr>
          <w:lang w:val="en-GB"/>
        </w:rPr>
        <w:t xml:space="preserve">Backus E.A. 2014. Plant water stress effects on stylet probing </w:t>
      </w:r>
      <w:proofErr w:type="spellStart"/>
      <w:r>
        <w:rPr>
          <w:lang w:val="en-GB"/>
        </w:rPr>
        <w:t>b</w:t>
      </w:r>
      <w:r w:rsidR="002934B1" w:rsidRPr="002934B1">
        <w:rPr>
          <w:lang w:val="en-GB"/>
        </w:rPr>
        <w:t>ehaviors</w:t>
      </w:r>
      <w:proofErr w:type="spellEnd"/>
      <w:r w:rsidR="002934B1" w:rsidRPr="002934B1">
        <w:rPr>
          <w:lang w:val="en-GB"/>
        </w:rPr>
        <w:t xml:space="preserve"> of </w:t>
      </w:r>
      <w:proofErr w:type="spellStart"/>
      <w:r w:rsidRPr="00E7689F">
        <w:rPr>
          <w:i/>
          <w:lang w:val="en-GB"/>
        </w:rPr>
        <w:t>Homalodisca</w:t>
      </w:r>
      <w:proofErr w:type="spellEnd"/>
      <w:r w:rsidRPr="00E7689F">
        <w:rPr>
          <w:i/>
          <w:lang w:val="en-GB"/>
        </w:rPr>
        <w:t xml:space="preserve"> </w:t>
      </w:r>
      <w:proofErr w:type="spellStart"/>
      <w:r w:rsidR="002934B1" w:rsidRPr="00E7689F">
        <w:rPr>
          <w:i/>
          <w:lang w:val="en-GB"/>
        </w:rPr>
        <w:t>vitripennis</w:t>
      </w:r>
      <w:proofErr w:type="spellEnd"/>
      <w:r w:rsidR="002934B1" w:rsidRPr="002934B1">
        <w:rPr>
          <w:lang w:val="en-GB"/>
        </w:rPr>
        <w:t xml:space="preserve"> </w:t>
      </w:r>
      <w:r>
        <w:rPr>
          <w:lang w:val="en-GB"/>
        </w:rPr>
        <w:t>(</w:t>
      </w:r>
      <w:proofErr w:type="spellStart"/>
      <w:r>
        <w:rPr>
          <w:lang w:val="en-GB"/>
        </w:rPr>
        <w:t>Hemiptera</w:t>
      </w:r>
      <w:proofErr w:type="spellEnd"/>
      <w:r>
        <w:rPr>
          <w:lang w:val="en-GB"/>
        </w:rPr>
        <w:t xml:space="preserve">: </w:t>
      </w:r>
      <w:proofErr w:type="spellStart"/>
      <w:r>
        <w:rPr>
          <w:lang w:val="en-GB"/>
        </w:rPr>
        <w:t>Cicadellidae</w:t>
      </w:r>
      <w:proofErr w:type="spellEnd"/>
      <w:r>
        <w:rPr>
          <w:lang w:val="en-GB"/>
        </w:rPr>
        <w:t>) associated with a</w:t>
      </w:r>
      <w:r w:rsidR="002934B1" w:rsidRPr="002934B1">
        <w:rPr>
          <w:lang w:val="en-GB"/>
        </w:rPr>
        <w:t>cquisition and</w:t>
      </w:r>
      <w:r>
        <w:rPr>
          <w:lang w:val="en-GB"/>
        </w:rPr>
        <w:t xml:space="preserve"> inoculation of the b</w:t>
      </w:r>
      <w:r w:rsidR="002934B1" w:rsidRPr="002934B1">
        <w:rPr>
          <w:lang w:val="en-GB"/>
        </w:rPr>
        <w:t xml:space="preserve">acterium </w:t>
      </w:r>
      <w:proofErr w:type="spellStart"/>
      <w:r w:rsidR="002934B1" w:rsidRPr="00E7689F">
        <w:rPr>
          <w:i/>
          <w:lang w:val="en-GB"/>
        </w:rPr>
        <w:t>Xylella</w:t>
      </w:r>
      <w:proofErr w:type="spellEnd"/>
      <w:r w:rsidR="002934B1" w:rsidRPr="00E7689F">
        <w:rPr>
          <w:i/>
          <w:lang w:val="en-GB"/>
        </w:rPr>
        <w:t xml:space="preserve"> </w:t>
      </w:r>
      <w:proofErr w:type="spellStart"/>
      <w:r w:rsidR="002934B1" w:rsidRPr="00E7689F">
        <w:rPr>
          <w:i/>
          <w:lang w:val="en-GB"/>
        </w:rPr>
        <w:t>fastidiosa</w:t>
      </w:r>
      <w:proofErr w:type="spellEnd"/>
      <w:r>
        <w:rPr>
          <w:lang w:val="en-GB"/>
        </w:rPr>
        <w:t>.</w:t>
      </w:r>
      <w:r w:rsidR="002934B1" w:rsidRPr="002934B1">
        <w:rPr>
          <w:lang w:val="en-GB"/>
        </w:rPr>
        <w:t xml:space="preserve"> </w:t>
      </w:r>
      <w:r>
        <w:rPr>
          <w:lang w:val="en-GB"/>
        </w:rPr>
        <w:t xml:space="preserve">J. </w:t>
      </w:r>
      <w:r w:rsidR="007C6D6B">
        <w:rPr>
          <w:lang w:val="en-GB"/>
        </w:rPr>
        <w:t xml:space="preserve">Econ. </w:t>
      </w:r>
      <w:proofErr w:type="spellStart"/>
      <w:r w:rsidR="007C6D6B">
        <w:rPr>
          <w:lang w:val="en-GB"/>
        </w:rPr>
        <w:t>Entomol</w:t>
      </w:r>
      <w:proofErr w:type="spellEnd"/>
      <w:r w:rsidR="007C6D6B">
        <w:rPr>
          <w:lang w:val="en-GB"/>
        </w:rPr>
        <w:t>. 107: 66-74</w:t>
      </w:r>
      <w:r>
        <w:rPr>
          <w:lang w:val="en-GB"/>
        </w:rPr>
        <w:t>.</w:t>
      </w:r>
    </w:p>
    <w:p w14:paraId="1FE3C044" w14:textId="1692B75F" w:rsidR="00D301A2" w:rsidRDefault="0069014C" w:rsidP="0064603B">
      <w:pPr>
        <w:jc w:val="both"/>
        <w:rPr>
          <w:lang w:val="en-GB"/>
        </w:rPr>
      </w:pPr>
      <w:proofErr w:type="spellStart"/>
      <w:r>
        <w:rPr>
          <w:lang w:val="en-GB"/>
        </w:rPr>
        <w:t>Labroussaa</w:t>
      </w:r>
      <w:proofErr w:type="spellEnd"/>
      <w:r>
        <w:rPr>
          <w:lang w:val="en-GB"/>
        </w:rPr>
        <w:t xml:space="preserve">, F., </w:t>
      </w:r>
      <w:proofErr w:type="spellStart"/>
      <w:r>
        <w:rPr>
          <w:lang w:val="en-GB"/>
        </w:rPr>
        <w:t>Zeilinger</w:t>
      </w:r>
      <w:proofErr w:type="spellEnd"/>
      <w:r>
        <w:rPr>
          <w:lang w:val="en-GB"/>
        </w:rPr>
        <w:t xml:space="preserve">, A. R., </w:t>
      </w:r>
      <w:r w:rsidR="007C6D6B">
        <w:rPr>
          <w:lang w:val="en-GB"/>
        </w:rPr>
        <w:t xml:space="preserve">and </w:t>
      </w:r>
      <w:r>
        <w:rPr>
          <w:lang w:val="en-GB"/>
        </w:rPr>
        <w:t xml:space="preserve">Almeida, R. P. P. 2016. Blocking the transmission of a </w:t>
      </w:r>
      <w:proofErr w:type="spellStart"/>
      <w:r>
        <w:rPr>
          <w:lang w:val="en-GB"/>
        </w:rPr>
        <w:t>noncirculative</w:t>
      </w:r>
      <w:proofErr w:type="spellEnd"/>
      <w:r>
        <w:rPr>
          <w:lang w:val="en-GB"/>
        </w:rPr>
        <w:t xml:space="preserve"> vector-borne plant pathogenic bacterium. MPMI 29: 535-544.</w:t>
      </w:r>
    </w:p>
    <w:p w14:paraId="7F53C2AC" w14:textId="02C32EC4" w:rsidR="00710A8F" w:rsidRPr="007C6D6B" w:rsidRDefault="00710A8F" w:rsidP="00710A8F">
      <w:proofErr w:type="spellStart"/>
      <w:r w:rsidRPr="00314E7E">
        <w:t>Lieth</w:t>
      </w:r>
      <w:proofErr w:type="spellEnd"/>
      <w:r w:rsidRPr="00314E7E">
        <w:t xml:space="preserve"> </w:t>
      </w:r>
      <w:r w:rsidR="00734801" w:rsidRPr="00314E7E">
        <w:t>J. H</w:t>
      </w:r>
      <w:r w:rsidR="00734801" w:rsidRPr="00DF177B">
        <w:t xml:space="preserve">., </w:t>
      </w:r>
      <w:r w:rsidR="00314E7E" w:rsidRPr="00DF177B">
        <w:t>Meyer, M. M., Yeo K. H., and Kirkpatrick, B. C.</w:t>
      </w:r>
      <w:r w:rsidRPr="00DF177B">
        <w:t xml:space="preserve"> </w:t>
      </w:r>
      <w:r w:rsidRPr="00314E7E">
        <w:t>2011.</w:t>
      </w:r>
      <w:r w:rsidRPr="007C6D6B">
        <w:t xml:space="preserve"> Modeling cold curing of Pierce’s disease in </w:t>
      </w:r>
      <w:proofErr w:type="spellStart"/>
      <w:r w:rsidRPr="007C6D6B">
        <w:t>Vitis</w:t>
      </w:r>
      <w:proofErr w:type="spellEnd"/>
      <w:r w:rsidRPr="007C6D6B">
        <w:t xml:space="preserve"> </w:t>
      </w:r>
      <w:proofErr w:type="spellStart"/>
      <w:r w:rsidRPr="007C6D6B">
        <w:t>vinifer</w:t>
      </w:r>
      <w:proofErr w:type="spellEnd"/>
      <w:r w:rsidRPr="007C6D6B">
        <w:t xml:space="preserve"> ‘Pinot Noir” and “Cabernet Sauvignon’ grapevines in California. Phytopathology 101: 1492-1500.</w:t>
      </w:r>
    </w:p>
    <w:p w14:paraId="4B6035BF" w14:textId="25E3A0E6" w:rsidR="00531788" w:rsidRDefault="00531788" w:rsidP="00531788">
      <w:pPr>
        <w:jc w:val="both"/>
        <w:rPr>
          <w:lang w:val="en-GB"/>
        </w:rPr>
      </w:pPr>
      <w:r>
        <w:rPr>
          <w:lang w:val="en-GB"/>
        </w:rPr>
        <w:t xml:space="preserve">Lopes, J. R. S., </w:t>
      </w:r>
      <w:proofErr w:type="spellStart"/>
      <w:r>
        <w:rPr>
          <w:lang w:val="en-GB"/>
        </w:rPr>
        <w:t>Teixeira</w:t>
      </w:r>
      <w:proofErr w:type="spellEnd"/>
      <w:r>
        <w:rPr>
          <w:lang w:val="en-GB"/>
        </w:rPr>
        <w:t xml:space="preserve">, D. C., Fernandez, N. G., Ayres, A. J., Torres, S. C. Z., Barbosa, J. C., </w:t>
      </w:r>
      <w:r w:rsidR="007C6D6B">
        <w:rPr>
          <w:lang w:val="en-GB"/>
        </w:rPr>
        <w:t xml:space="preserve">and </w:t>
      </w:r>
      <w:r>
        <w:rPr>
          <w:lang w:val="en-GB"/>
        </w:rPr>
        <w:t>Li, W. B. 2005. An experimental inoculation system to study citrus-</w:t>
      </w:r>
      <w:proofErr w:type="spellStart"/>
      <w:r w:rsidRPr="00E7689F">
        <w:rPr>
          <w:i/>
          <w:lang w:val="en-GB"/>
        </w:rPr>
        <w:t>Xylella</w:t>
      </w:r>
      <w:proofErr w:type="spellEnd"/>
      <w:r w:rsidRPr="00E7689F">
        <w:rPr>
          <w:i/>
          <w:lang w:val="en-GB"/>
        </w:rPr>
        <w:t xml:space="preserve"> </w:t>
      </w:r>
      <w:proofErr w:type="spellStart"/>
      <w:r w:rsidRPr="00E7689F">
        <w:rPr>
          <w:i/>
          <w:lang w:val="en-GB"/>
        </w:rPr>
        <w:t>fastidiosa</w:t>
      </w:r>
      <w:proofErr w:type="spellEnd"/>
      <w:r>
        <w:rPr>
          <w:lang w:val="en-GB"/>
        </w:rPr>
        <w:t xml:space="preserve"> interactions. Plant Dis. 89: 250-254.</w:t>
      </w:r>
    </w:p>
    <w:p w14:paraId="44FAC491" w14:textId="733E2B42" w:rsidR="006D64C1" w:rsidRDefault="006D64C1" w:rsidP="0064603B">
      <w:pPr>
        <w:autoSpaceDE w:val="0"/>
        <w:autoSpaceDN w:val="0"/>
        <w:adjustRightInd w:val="0"/>
        <w:spacing w:after="0" w:line="240" w:lineRule="auto"/>
        <w:jc w:val="both"/>
        <w:rPr>
          <w:lang w:val="en-GB"/>
        </w:rPr>
      </w:pPr>
      <w:r w:rsidRPr="006D64C1">
        <w:rPr>
          <w:lang w:val="en-GB"/>
        </w:rPr>
        <w:lastRenderedPageBreak/>
        <w:t>Lopes</w:t>
      </w:r>
      <w:r>
        <w:rPr>
          <w:lang w:val="en-GB"/>
        </w:rPr>
        <w:t xml:space="preserve">, J. R. S., </w:t>
      </w:r>
      <w:r w:rsidRPr="006D64C1">
        <w:rPr>
          <w:lang w:val="en-GB"/>
        </w:rPr>
        <w:t>Daugherty</w:t>
      </w:r>
      <w:r>
        <w:rPr>
          <w:lang w:val="en-GB"/>
        </w:rPr>
        <w:t>, M. P.,</w:t>
      </w:r>
      <w:r w:rsidRPr="006D64C1">
        <w:rPr>
          <w:lang w:val="en-GB"/>
        </w:rPr>
        <w:t xml:space="preserve"> </w:t>
      </w:r>
      <w:r w:rsidR="007C6D6B">
        <w:rPr>
          <w:lang w:val="en-GB"/>
        </w:rPr>
        <w:t xml:space="preserve">and </w:t>
      </w:r>
      <w:r w:rsidRPr="006D64C1">
        <w:rPr>
          <w:lang w:val="en-GB"/>
        </w:rPr>
        <w:t>Almeida</w:t>
      </w:r>
      <w:r>
        <w:rPr>
          <w:lang w:val="en-GB"/>
        </w:rPr>
        <w:t xml:space="preserve">, R. P. P. 2009. </w:t>
      </w:r>
      <w:r w:rsidRPr="006D64C1">
        <w:rPr>
          <w:lang w:val="en-GB"/>
        </w:rPr>
        <w:t>Context-dependent tra</w:t>
      </w:r>
      <w:r>
        <w:rPr>
          <w:lang w:val="en-GB"/>
        </w:rPr>
        <w:t xml:space="preserve">nsmission of a generalist plant </w:t>
      </w:r>
      <w:r w:rsidRPr="006D64C1">
        <w:rPr>
          <w:lang w:val="en-GB"/>
        </w:rPr>
        <w:t>pathogen: host spec</w:t>
      </w:r>
      <w:r>
        <w:rPr>
          <w:lang w:val="en-GB"/>
        </w:rPr>
        <w:t xml:space="preserve">ies and pathogen strain mediate </w:t>
      </w:r>
      <w:r w:rsidRPr="006D64C1">
        <w:rPr>
          <w:lang w:val="en-GB"/>
        </w:rPr>
        <w:t>insect vector competence</w:t>
      </w:r>
      <w:r>
        <w:rPr>
          <w:lang w:val="en-GB"/>
        </w:rPr>
        <w:t xml:space="preserve">. </w:t>
      </w:r>
      <w:proofErr w:type="spellStart"/>
      <w:r w:rsidR="007C6D6B">
        <w:rPr>
          <w:lang w:val="en-GB"/>
        </w:rPr>
        <w:t>Entomol</w:t>
      </w:r>
      <w:proofErr w:type="spellEnd"/>
      <w:r w:rsidR="007C6D6B">
        <w:rPr>
          <w:lang w:val="en-GB"/>
        </w:rPr>
        <w:t xml:space="preserve">. Exp. </w:t>
      </w:r>
      <w:proofErr w:type="spellStart"/>
      <w:r w:rsidR="007C6D6B">
        <w:rPr>
          <w:lang w:val="en-GB"/>
        </w:rPr>
        <w:t>Applic</w:t>
      </w:r>
      <w:proofErr w:type="spellEnd"/>
      <w:r w:rsidR="007C6D6B">
        <w:rPr>
          <w:lang w:val="en-GB"/>
        </w:rPr>
        <w:t>.</w:t>
      </w:r>
      <w:r w:rsidRPr="006D64C1">
        <w:rPr>
          <w:lang w:val="en-GB"/>
        </w:rPr>
        <w:t xml:space="preserve"> 131</w:t>
      </w:r>
      <w:r>
        <w:rPr>
          <w:lang w:val="en-GB"/>
        </w:rPr>
        <w:t>: 216–224.</w:t>
      </w:r>
    </w:p>
    <w:p w14:paraId="6353C2E5" w14:textId="77777777" w:rsidR="006D64C1" w:rsidRDefault="006D64C1" w:rsidP="0064603B">
      <w:pPr>
        <w:autoSpaceDE w:val="0"/>
        <w:autoSpaceDN w:val="0"/>
        <w:adjustRightInd w:val="0"/>
        <w:spacing w:after="0" w:line="240" w:lineRule="auto"/>
        <w:jc w:val="both"/>
        <w:rPr>
          <w:lang w:val="en-GB"/>
        </w:rPr>
      </w:pPr>
    </w:p>
    <w:p w14:paraId="1F68AB54" w14:textId="0470ECBD" w:rsidR="00F9038E" w:rsidRDefault="00F9038E" w:rsidP="0064603B">
      <w:pPr>
        <w:jc w:val="both"/>
        <w:rPr>
          <w:lang w:val="en-GB"/>
        </w:rPr>
      </w:pPr>
      <w:r w:rsidRPr="00F9038E">
        <w:rPr>
          <w:lang w:val="en-GB"/>
        </w:rPr>
        <w:t>Lopes</w:t>
      </w:r>
      <w:r>
        <w:rPr>
          <w:lang w:val="en-GB"/>
        </w:rPr>
        <w:t xml:space="preserve">, J. R. S., </w:t>
      </w:r>
      <w:r w:rsidRPr="00F9038E">
        <w:rPr>
          <w:lang w:val="en-GB"/>
        </w:rPr>
        <w:t>Daugherty</w:t>
      </w:r>
      <w:r>
        <w:rPr>
          <w:lang w:val="en-GB"/>
        </w:rPr>
        <w:t>, M. P.,</w:t>
      </w:r>
      <w:r w:rsidRPr="00F9038E">
        <w:rPr>
          <w:lang w:val="en-GB"/>
        </w:rPr>
        <w:t xml:space="preserve"> </w:t>
      </w:r>
      <w:r w:rsidR="007C6D6B">
        <w:rPr>
          <w:lang w:val="en-GB"/>
        </w:rPr>
        <w:t xml:space="preserve">and </w:t>
      </w:r>
      <w:r w:rsidRPr="00F9038E">
        <w:rPr>
          <w:lang w:val="en-GB"/>
        </w:rPr>
        <w:t>Almeida</w:t>
      </w:r>
      <w:r w:rsidR="006D64C1">
        <w:rPr>
          <w:lang w:val="en-GB"/>
        </w:rPr>
        <w:t>,</w:t>
      </w:r>
      <w:r>
        <w:rPr>
          <w:lang w:val="en-GB"/>
        </w:rPr>
        <w:t xml:space="preserve"> R. P. P. 2010. </w:t>
      </w:r>
      <w:r w:rsidRPr="00F9038E">
        <w:rPr>
          <w:lang w:val="en-GB"/>
        </w:rPr>
        <w:t xml:space="preserve">Strain origin drives virulence and persistence of </w:t>
      </w:r>
      <w:proofErr w:type="spellStart"/>
      <w:r w:rsidRPr="00E7689F">
        <w:rPr>
          <w:i/>
          <w:lang w:val="en-GB"/>
        </w:rPr>
        <w:t>Xylella</w:t>
      </w:r>
      <w:proofErr w:type="spellEnd"/>
      <w:r w:rsidRPr="00E7689F">
        <w:rPr>
          <w:i/>
          <w:lang w:val="en-GB"/>
        </w:rPr>
        <w:t xml:space="preserve"> </w:t>
      </w:r>
      <w:proofErr w:type="spellStart"/>
      <w:r w:rsidRPr="00E7689F">
        <w:rPr>
          <w:i/>
          <w:lang w:val="en-GB"/>
        </w:rPr>
        <w:t>fastidiosa</w:t>
      </w:r>
      <w:proofErr w:type="spellEnd"/>
      <w:r w:rsidRPr="00F9038E">
        <w:rPr>
          <w:lang w:val="en-GB"/>
        </w:rPr>
        <w:t xml:space="preserve"> in alfalfa</w:t>
      </w:r>
      <w:r w:rsidR="00FB0479">
        <w:rPr>
          <w:lang w:val="en-GB"/>
        </w:rPr>
        <w:t xml:space="preserve">. Plant </w:t>
      </w:r>
      <w:proofErr w:type="spellStart"/>
      <w:r w:rsidR="00FB0479">
        <w:rPr>
          <w:lang w:val="en-GB"/>
        </w:rPr>
        <w:t>Pathol</w:t>
      </w:r>
      <w:proofErr w:type="spellEnd"/>
      <w:r w:rsidR="00FB0479">
        <w:rPr>
          <w:lang w:val="en-GB"/>
        </w:rPr>
        <w:t>.</w:t>
      </w:r>
      <w:r w:rsidRPr="00F9038E">
        <w:rPr>
          <w:lang w:val="en-GB"/>
        </w:rPr>
        <w:t xml:space="preserve"> </w:t>
      </w:r>
      <w:r>
        <w:rPr>
          <w:lang w:val="en-GB"/>
        </w:rPr>
        <w:t>59:</w:t>
      </w:r>
      <w:r w:rsidRPr="00F9038E">
        <w:rPr>
          <w:lang w:val="en-GB"/>
        </w:rPr>
        <w:t xml:space="preserve"> 963–971</w:t>
      </w:r>
      <w:r>
        <w:rPr>
          <w:lang w:val="en-GB"/>
        </w:rPr>
        <w:t>.</w:t>
      </w:r>
    </w:p>
    <w:p w14:paraId="0D816AB8" w14:textId="05415CBD" w:rsidR="00D8510A" w:rsidRDefault="00D8510A" w:rsidP="0064603B">
      <w:pPr>
        <w:jc w:val="both"/>
        <w:rPr>
          <w:lang w:val="en-GB"/>
        </w:rPr>
      </w:pPr>
      <w:r w:rsidRPr="00D8510A">
        <w:rPr>
          <w:lang w:val="en-GB"/>
        </w:rPr>
        <w:t>Lopes</w:t>
      </w:r>
      <w:r>
        <w:rPr>
          <w:lang w:val="en-GB"/>
        </w:rPr>
        <w:t xml:space="preserve">, J. R. S., </w:t>
      </w:r>
      <w:proofErr w:type="spellStart"/>
      <w:r w:rsidRPr="00D8510A">
        <w:rPr>
          <w:lang w:val="en-GB"/>
        </w:rPr>
        <w:t>Landa</w:t>
      </w:r>
      <w:proofErr w:type="spellEnd"/>
      <w:r>
        <w:rPr>
          <w:lang w:val="en-GB"/>
        </w:rPr>
        <w:t xml:space="preserve">, B. B., </w:t>
      </w:r>
      <w:r w:rsidR="007C6D6B">
        <w:rPr>
          <w:lang w:val="en-GB"/>
        </w:rPr>
        <w:t xml:space="preserve">and </w:t>
      </w:r>
      <w:proofErr w:type="spellStart"/>
      <w:r w:rsidRPr="00D8510A">
        <w:rPr>
          <w:lang w:val="en-GB"/>
        </w:rPr>
        <w:t>Fereres</w:t>
      </w:r>
      <w:proofErr w:type="spellEnd"/>
      <w:r>
        <w:rPr>
          <w:lang w:val="en-GB"/>
        </w:rPr>
        <w:t xml:space="preserve">, A. 2014. </w:t>
      </w:r>
      <w:r w:rsidRPr="00D8510A">
        <w:rPr>
          <w:lang w:val="en-GB"/>
        </w:rPr>
        <w:t xml:space="preserve">A survey of potential insect </w:t>
      </w:r>
      <w:r>
        <w:rPr>
          <w:lang w:val="en-GB"/>
        </w:rPr>
        <w:t xml:space="preserve">vectors of the plant pathogenic </w:t>
      </w:r>
      <w:r w:rsidRPr="00D8510A">
        <w:rPr>
          <w:lang w:val="en-GB"/>
        </w:rPr>
        <w:t xml:space="preserve">bacterium </w:t>
      </w:r>
      <w:proofErr w:type="spellStart"/>
      <w:r w:rsidRPr="00E7689F">
        <w:rPr>
          <w:i/>
          <w:lang w:val="en-GB"/>
        </w:rPr>
        <w:t>Xylella</w:t>
      </w:r>
      <w:proofErr w:type="spellEnd"/>
      <w:r w:rsidRPr="00E7689F">
        <w:rPr>
          <w:i/>
          <w:lang w:val="en-GB"/>
        </w:rPr>
        <w:t xml:space="preserve"> </w:t>
      </w:r>
      <w:proofErr w:type="spellStart"/>
      <w:r w:rsidRPr="00E7689F">
        <w:rPr>
          <w:i/>
          <w:lang w:val="en-GB"/>
        </w:rPr>
        <w:t>fastidiosa</w:t>
      </w:r>
      <w:proofErr w:type="spellEnd"/>
      <w:r w:rsidRPr="00D8510A">
        <w:rPr>
          <w:lang w:val="en-GB"/>
        </w:rPr>
        <w:t xml:space="preserve"> in three regions of Spain</w:t>
      </w:r>
      <w:r w:rsidR="00356AB8">
        <w:rPr>
          <w:lang w:val="en-GB"/>
        </w:rPr>
        <w:t xml:space="preserve">. </w:t>
      </w:r>
      <w:r w:rsidR="00FB0479">
        <w:rPr>
          <w:lang w:val="en-GB"/>
        </w:rPr>
        <w:t>Span. J. Agric. Res.</w:t>
      </w:r>
      <w:r>
        <w:rPr>
          <w:lang w:val="en-GB"/>
        </w:rPr>
        <w:t xml:space="preserve"> 12</w:t>
      </w:r>
      <w:r w:rsidRPr="00D8510A">
        <w:rPr>
          <w:lang w:val="en-GB"/>
        </w:rPr>
        <w:t>: 795-800</w:t>
      </w:r>
      <w:r>
        <w:rPr>
          <w:lang w:val="en-GB"/>
        </w:rPr>
        <w:t>.</w:t>
      </w:r>
    </w:p>
    <w:p w14:paraId="38E7C6F9" w14:textId="6260DD1D" w:rsidR="001B0EE0" w:rsidRDefault="001B0EE0" w:rsidP="0064603B">
      <w:pPr>
        <w:jc w:val="both"/>
        <w:rPr>
          <w:lang w:val="en-GB"/>
        </w:rPr>
      </w:pPr>
      <w:r>
        <w:rPr>
          <w:lang w:val="en-GB"/>
        </w:rPr>
        <w:t xml:space="preserve">Madden, L. V., </w:t>
      </w:r>
      <w:proofErr w:type="spellStart"/>
      <w:r>
        <w:rPr>
          <w:lang w:val="en-GB"/>
        </w:rPr>
        <w:t>Jeger</w:t>
      </w:r>
      <w:proofErr w:type="spellEnd"/>
      <w:r>
        <w:rPr>
          <w:lang w:val="en-GB"/>
        </w:rPr>
        <w:t xml:space="preserve">, M. J., </w:t>
      </w:r>
      <w:r w:rsidR="00FB0479">
        <w:rPr>
          <w:lang w:val="en-GB"/>
        </w:rPr>
        <w:t xml:space="preserve">and </w:t>
      </w:r>
      <w:r>
        <w:rPr>
          <w:lang w:val="en-GB"/>
        </w:rPr>
        <w:t>van den Bosch, F. 2000. A theoretical assessment of the effects of vector-virus transmission mechanism on plant virus disease epidemics. Phytopathology 90: 576-594.</w:t>
      </w:r>
    </w:p>
    <w:p w14:paraId="2EC905CA" w14:textId="2BED36F9" w:rsidR="00356AB8" w:rsidRDefault="00356AB8" w:rsidP="0064603B">
      <w:pPr>
        <w:jc w:val="both"/>
        <w:rPr>
          <w:lang w:val="en-GB"/>
        </w:rPr>
      </w:pPr>
      <w:proofErr w:type="spellStart"/>
      <w:r w:rsidRPr="00F25851">
        <w:rPr>
          <w:lang w:val="en-GB"/>
        </w:rPr>
        <w:t>Maixner</w:t>
      </w:r>
      <w:proofErr w:type="spellEnd"/>
      <w:r w:rsidR="00F25851">
        <w:rPr>
          <w:lang w:val="en-GB"/>
        </w:rPr>
        <w:t xml:space="preserve">, M., </w:t>
      </w:r>
      <w:r w:rsidRPr="00F25851">
        <w:rPr>
          <w:lang w:val="en-GB"/>
        </w:rPr>
        <w:t>Albert</w:t>
      </w:r>
      <w:r w:rsidR="00F25851">
        <w:rPr>
          <w:lang w:val="en-GB"/>
        </w:rPr>
        <w:t>, A.,</w:t>
      </w:r>
      <w:r w:rsidR="00FB0479">
        <w:rPr>
          <w:lang w:val="en-GB"/>
        </w:rPr>
        <w:t xml:space="preserve"> and</w:t>
      </w:r>
      <w:r w:rsidRPr="00F25851">
        <w:rPr>
          <w:lang w:val="en-GB"/>
        </w:rPr>
        <w:t xml:space="preserve"> </w:t>
      </w:r>
      <w:proofErr w:type="spellStart"/>
      <w:r w:rsidRPr="00F25851">
        <w:rPr>
          <w:lang w:val="en-GB"/>
        </w:rPr>
        <w:t>Johannesen</w:t>
      </w:r>
      <w:proofErr w:type="spellEnd"/>
      <w:r w:rsidR="00F25851">
        <w:rPr>
          <w:lang w:val="en-GB"/>
        </w:rPr>
        <w:t xml:space="preserve">, J. 2014. </w:t>
      </w:r>
      <w:r w:rsidRPr="00F25851">
        <w:rPr>
          <w:lang w:val="en-GB"/>
        </w:rPr>
        <w:t>Survival relative to</w:t>
      </w:r>
      <w:r w:rsidR="00F25851">
        <w:rPr>
          <w:lang w:val="en-GB"/>
        </w:rPr>
        <w:t xml:space="preserve"> new and ancestral host plants, </w:t>
      </w:r>
      <w:proofErr w:type="spellStart"/>
      <w:r w:rsidRPr="00F25851">
        <w:rPr>
          <w:lang w:val="en-GB"/>
        </w:rPr>
        <w:t>phytoplasma</w:t>
      </w:r>
      <w:proofErr w:type="spellEnd"/>
      <w:r w:rsidRPr="00F25851">
        <w:rPr>
          <w:lang w:val="en-GB"/>
        </w:rPr>
        <w:t xml:space="preserve"> infection, a</w:t>
      </w:r>
      <w:r w:rsidR="00F25851">
        <w:rPr>
          <w:lang w:val="en-GB"/>
        </w:rPr>
        <w:t xml:space="preserve">nd genetic constitution in host </w:t>
      </w:r>
      <w:r w:rsidRPr="00F25851">
        <w:rPr>
          <w:lang w:val="en-GB"/>
        </w:rPr>
        <w:t>races of a polyphagous insect disease vector</w:t>
      </w:r>
      <w:r w:rsidR="009D4E6A">
        <w:rPr>
          <w:lang w:val="en-GB"/>
        </w:rPr>
        <w:t xml:space="preserve">. </w:t>
      </w:r>
      <w:r w:rsidR="00FB0479">
        <w:rPr>
          <w:lang w:val="en-GB"/>
        </w:rPr>
        <w:t xml:space="preserve">Ecol. </w:t>
      </w:r>
      <w:proofErr w:type="spellStart"/>
      <w:r w:rsidR="00FB0479">
        <w:rPr>
          <w:lang w:val="en-GB"/>
        </w:rPr>
        <w:t>Evol</w:t>
      </w:r>
      <w:proofErr w:type="spellEnd"/>
      <w:r w:rsidR="00FB0479">
        <w:rPr>
          <w:lang w:val="en-GB"/>
        </w:rPr>
        <w:t>.</w:t>
      </w:r>
      <w:r w:rsidR="00F25851">
        <w:rPr>
          <w:lang w:val="en-GB"/>
        </w:rPr>
        <w:t xml:space="preserve"> 4</w:t>
      </w:r>
      <w:r w:rsidRPr="00F25851">
        <w:rPr>
          <w:lang w:val="en-GB"/>
        </w:rPr>
        <w:t>: 3082</w:t>
      </w:r>
      <w:r w:rsidR="00F25851">
        <w:rPr>
          <w:lang w:val="en-GB"/>
        </w:rPr>
        <w:t>–</w:t>
      </w:r>
      <w:r w:rsidRPr="00F25851">
        <w:rPr>
          <w:lang w:val="en-GB"/>
        </w:rPr>
        <w:t>3092</w:t>
      </w:r>
      <w:r w:rsidR="00F25851">
        <w:rPr>
          <w:lang w:val="en-GB"/>
        </w:rPr>
        <w:t>.</w:t>
      </w:r>
    </w:p>
    <w:p w14:paraId="70EFED39" w14:textId="09ECADFF" w:rsidR="00EB1F48" w:rsidRDefault="00EB1F48" w:rsidP="0064603B">
      <w:pPr>
        <w:jc w:val="both"/>
        <w:rPr>
          <w:lang w:val="en-GB"/>
        </w:rPr>
      </w:pPr>
      <w:r w:rsidRPr="00EB1F48">
        <w:rPr>
          <w:lang w:val="en-GB"/>
        </w:rPr>
        <w:t>Mann</w:t>
      </w:r>
      <w:r>
        <w:rPr>
          <w:lang w:val="en-GB"/>
        </w:rPr>
        <w:t>,</w:t>
      </w:r>
      <w:r w:rsidRPr="00EB1F48">
        <w:rPr>
          <w:lang w:val="en-GB"/>
        </w:rPr>
        <w:t xml:space="preserve"> R</w:t>
      </w:r>
      <w:r>
        <w:rPr>
          <w:lang w:val="en-GB"/>
        </w:rPr>
        <w:t xml:space="preserve">. </w:t>
      </w:r>
      <w:r w:rsidRPr="00EB1F48">
        <w:rPr>
          <w:lang w:val="en-GB"/>
        </w:rPr>
        <w:t>S</w:t>
      </w:r>
      <w:r>
        <w:rPr>
          <w:lang w:val="en-GB"/>
        </w:rPr>
        <w:t>.</w:t>
      </w:r>
      <w:r w:rsidRPr="00EB1F48">
        <w:rPr>
          <w:lang w:val="en-GB"/>
        </w:rPr>
        <w:t>, Ali</w:t>
      </w:r>
      <w:r>
        <w:rPr>
          <w:lang w:val="en-GB"/>
        </w:rPr>
        <w:t>,</w:t>
      </w:r>
      <w:r w:rsidRPr="00EB1F48">
        <w:rPr>
          <w:lang w:val="en-GB"/>
        </w:rPr>
        <w:t xml:space="preserve"> J</w:t>
      </w:r>
      <w:r>
        <w:rPr>
          <w:lang w:val="en-GB"/>
        </w:rPr>
        <w:t xml:space="preserve">. </w:t>
      </w:r>
      <w:r w:rsidRPr="00EB1F48">
        <w:rPr>
          <w:lang w:val="en-GB"/>
        </w:rPr>
        <w:t>G</w:t>
      </w:r>
      <w:r>
        <w:rPr>
          <w:lang w:val="en-GB"/>
        </w:rPr>
        <w:t>.</w:t>
      </w:r>
      <w:r w:rsidRPr="00EB1F48">
        <w:rPr>
          <w:lang w:val="en-GB"/>
        </w:rPr>
        <w:t>, Hermann</w:t>
      </w:r>
      <w:r>
        <w:rPr>
          <w:lang w:val="en-GB"/>
        </w:rPr>
        <w:t>,</w:t>
      </w:r>
      <w:r w:rsidRPr="00EB1F48">
        <w:rPr>
          <w:lang w:val="en-GB"/>
        </w:rPr>
        <w:t xml:space="preserve"> S</w:t>
      </w:r>
      <w:r>
        <w:rPr>
          <w:lang w:val="en-GB"/>
        </w:rPr>
        <w:t>.</w:t>
      </w:r>
      <w:r w:rsidRPr="00EB1F48">
        <w:rPr>
          <w:lang w:val="en-GB"/>
        </w:rPr>
        <w:t>L</w:t>
      </w:r>
      <w:r>
        <w:rPr>
          <w:lang w:val="en-GB"/>
        </w:rPr>
        <w:t>.</w:t>
      </w:r>
      <w:r w:rsidRPr="00EB1F48">
        <w:rPr>
          <w:lang w:val="en-GB"/>
        </w:rPr>
        <w:t>, Tiwari</w:t>
      </w:r>
      <w:r>
        <w:rPr>
          <w:lang w:val="en-GB"/>
        </w:rPr>
        <w:t>,</w:t>
      </w:r>
      <w:r w:rsidRPr="00EB1F48">
        <w:rPr>
          <w:lang w:val="en-GB"/>
        </w:rPr>
        <w:t xml:space="preserve"> S</w:t>
      </w:r>
      <w:r>
        <w:rPr>
          <w:lang w:val="en-GB"/>
        </w:rPr>
        <w:t>.</w:t>
      </w:r>
      <w:r w:rsidRPr="00EB1F48">
        <w:rPr>
          <w:lang w:val="en-GB"/>
        </w:rPr>
        <w:t xml:space="preserve">, </w:t>
      </w:r>
      <w:proofErr w:type="spellStart"/>
      <w:r w:rsidRPr="00EB1F48">
        <w:rPr>
          <w:lang w:val="en-GB"/>
        </w:rPr>
        <w:t>Pelz-Stelinski</w:t>
      </w:r>
      <w:proofErr w:type="spellEnd"/>
      <w:r>
        <w:rPr>
          <w:lang w:val="en-GB"/>
        </w:rPr>
        <w:t>,</w:t>
      </w:r>
      <w:r w:rsidRPr="00EB1F48">
        <w:rPr>
          <w:lang w:val="en-GB"/>
        </w:rPr>
        <w:t xml:space="preserve"> K</w:t>
      </w:r>
      <w:r>
        <w:rPr>
          <w:lang w:val="en-GB"/>
        </w:rPr>
        <w:t>.</w:t>
      </w:r>
      <w:r w:rsidRPr="00EB1F48">
        <w:rPr>
          <w:lang w:val="en-GB"/>
        </w:rPr>
        <w:t>S</w:t>
      </w:r>
      <w:r>
        <w:rPr>
          <w:lang w:val="en-GB"/>
        </w:rPr>
        <w:t xml:space="preserve">., </w:t>
      </w:r>
      <w:proofErr w:type="spellStart"/>
      <w:r>
        <w:rPr>
          <w:lang w:val="en-GB"/>
        </w:rPr>
        <w:t>Alborn</w:t>
      </w:r>
      <w:proofErr w:type="spellEnd"/>
      <w:r>
        <w:rPr>
          <w:lang w:val="en-GB"/>
        </w:rPr>
        <w:t xml:space="preserve">, H. T., </w:t>
      </w:r>
      <w:r w:rsidR="00FB0479">
        <w:rPr>
          <w:lang w:val="en-GB"/>
        </w:rPr>
        <w:t xml:space="preserve">and </w:t>
      </w:r>
      <w:proofErr w:type="spellStart"/>
      <w:r>
        <w:rPr>
          <w:lang w:val="en-GB"/>
        </w:rPr>
        <w:t>Stelinski</w:t>
      </w:r>
      <w:proofErr w:type="spellEnd"/>
      <w:r>
        <w:rPr>
          <w:lang w:val="en-GB"/>
        </w:rPr>
        <w:t>, L. L. 2012. Induced release of a plant-</w:t>
      </w:r>
      <w:proofErr w:type="spellStart"/>
      <w:r>
        <w:rPr>
          <w:lang w:val="en-GB"/>
        </w:rPr>
        <w:t>defense</w:t>
      </w:r>
      <w:proofErr w:type="spellEnd"/>
      <w:r>
        <w:rPr>
          <w:lang w:val="en-GB"/>
        </w:rPr>
        <w:t xml:space="preserve"> volatile ‘d</w:t>
      </w:r>
      <w:r w:rsidRPr="00EB1F48">
        <w:rPr>
          <w:lang w:val="en-GB"/>
        </w:rPr>
        <w:t>eceptiv</w:t>
      </w:r>
      <w:r>
        <w:rPr>
          <w:lang w:val="en-GB"/>
        </w:rPr>
        <w:t>ely’ attracts insect vectors to plants infected with a bacterial p</w:t>
      </w:r>
      <w:r w:rsidRPr="00EB1F48">
        <w:rPr>
          <w:lang w:val="en-GB"/>
        </w:rPr>
        <w:t>athogen.</w:t>
      </w:r>
      <w:r>
        <w:rPr>
          <w:lang w:val="en-GB"/>
        </w:rPr>
        <w:t xml:space="preserve"> </w:t>
      </w:r>
      <w:proofErr w:type="spellStart"/>
      <w:r>
        <w:rPr>
          <w:lang w:val="en-GB"/>
        </w:rPr>
        <w:t>P</w:t>
      </w:r>
      <w:r w:rsidR="002B01AD">
        <w:rPr>
          <w:lang w:val="en-GB"/>
        </w:rPr>
        <w:t>l</w:t>
      </w:r>
      <w:r>
        <w:rPr>
          <w:lang w:val="en-GB"/>
        </w:rPr>
        <w:t>oS</w:t>
      </w:r>
      <w:proofErr w:type="spellEnd"/>
      <w:r>
        <w:rPr>
          <w:lang w:val="en-GB"/>
        </w:rPr>
        <w:t xml:space="preserve"> Pathogens 8: e1002610.</w:t>
      </w:r>
    </w:p>
    <w:p w14:paraId="3F6C918D" w14:textId="71F233F2" w:rsidR="00531788" w:rsidRPr="00531788" w:rsidRDefault="00531788" w:rsidP="00531788">
      <w:pPr>
        <w:jc w:val="both"/>
        <w:rPr>
          <w:lang w:val="fr-FR"/>
        </w:rPr>
      </w:pPr>
      <w:proofErr w:type="spellStart"/>
      <w:r w:rsidRPr="00531788">
        <w:rPr>
          <w:lang w:val="fr-FR"/>
        </w:rPr>
        <w:t>Marucci</w:t>
      </w:r>
      <w:proofErr w:type="spellEnd"/>
      <w:r>
        <w:rPr>
          <w:lang w:val="fr-FR"/>
        </w:rPr>
        <w:t>,</w:t>
      </w:r>
      <w:r w:rsidRPr="00531788">
        <w:rPr>
          <w:lang w:val="fr-FR"/>
        </w:rPr>
        <w:t xml:space="preserve"> R</w:t>
      </w:r>
      <w:r>
        <w:rPr>
          <w:lang w:val="fr-FR"/>
        </w:rPr>
        <w:t xml:space="preserve">. </w:t>
      </w:r>
      <w:r w:rsidRPr="00531788">
        <w:rPr>
          <w:lang w:val="fr-FR"/>
        </w:rPr>
        <w:t>C</w:t>
      </w:r>
      <w:r>
        <w:rPr>
          <w:lang w:val="fr-FR"/>
        </w:rPr>
        <w:t xml:space="preserve">., Lopes, </w:t>
      </w:r>
      <w:r w:rsidRPr="00531788">
        <w:rPr>
          <w:lang w:val="fr-FR"/>
        </w:rPr>
        <w:t>J</w:t>
      </w:r>
      <w:r>
        <w:rPr>
          <w:lang w:val="fr-FR"/>
        </w:rPr>
        <w:t xml:space="preserve">. </w:t>
      </w:r>
      <w:r w:rsidRPr="00531788">
        <w:rPr>
          <w:lang w:val="fr-FR"/>
        </w:rPr>
        <w:t>R</w:t>
      </w:r>
      <w:r>
        <w:rPr>
          <w:lang w:val="fr-FR"/>
        </w:rPr>
        <w:t xml:space="preserve">. </w:t>
      </w:r>
      <w:r w:rsidRPr="00531788">
        <w:rPr>
          <w:lang w:val="fr-FR"/>
        </w:rPr>
        <w:t>S</w:t>
      </w:r>
      <w:r>
        <w:rPr>
          <w:lang w:val="fr-FR"/>
        </w:rPr>
        <w:t>.,</w:t>
      </w:r>
      <w:r w:rsidRPr="00531788">
        <w:rPr>
          <w:lang w:val="fr-FR"/>
        </w:rPr>
        <w:t xml:space="preserve"> </w:t>
      </w:r>
      <w:r w:rsidR="00FB0479">
        <w:rPr>
          <w:lang w:val="fr-FR"/>
        </w:rPr>
        <w:t xml:space="preserve">and </w:t>
      </w:r>
      <w:proofErr w:type="spellStart"/>
      <w:r w:rsidRPr="00531788">
        <w:rPr>
          <w:lang w:val="fr-FR"/>
        </w:rPr>
        <w:t>Corrente</w:t>
      </w:r>
      <w:proofErr w:type="spellEnd"/>
      <w:r>
        <w:rPr>
          <w:lang w:val="fr-FR"/>
        </w:rPr>
        <w:t>,</w:t>
      </w:r>
      <w:r w:rsidRPr="00531788">
        <w:rPr>
          <w:lang w:val="fr-FR"/>
        </w:rPr>
        <w:t xml:space="preserve"> J</w:t>
      </w:r>
      <w:r>
        <w:rPr>
          <w:lang w:val="fr-FR"/>
        </w:rPr>
        <w:t xml:space="preserve">. </w:t>
      </w:r>
      <w:r w:rsidRPr="00531788">
        <w:rPr>
          <w:lang w:val="fr-FR"/>
        </w:rPr>
        <w:t>E</w:t>
      </w:r>
      <w:r>
        <w:rPr>
          <w:lang w:val="fr-FR"/>
        </w:rPr>
        <w:t>. 2003.</w:t>
      </w:r>
      <w:r w:rsidR="00A90A01">
        <w:rPr>
          <w:lang w:val="fr-FR"/>
        </w:rPr>
        <w:t xml:space="preserve"> </w:t>
      </w:r>
      <w:proofErr w:type="spellStart"/>
      <w:r w:rsidR="00A90A01">
        <w:rPr>
          <w:lang w:val="fr-FR"/>
        </w:rPr>
        <w:t>Análise</w:t>
      </w:r>
      <w:proofErr w:type="spellEnd"/>
      <w:r w:rsidR="00A90A01">
        <w:rPr>
          <w:lang w:val="fr-FR"/>
        </w:rPr>
        <w:t xml:space="preserve"> </w:t>
      </w:r>
      <w:proofErr w:type="spellStart"/>
      <w:r w:rsidR="00A90A01">
        <w:rPr>
          <w:lang w:val="fr-FR"/>
        </w:rPr>
        <w:t>compara</w:t>
      </w:r>
      <w:r w:rsidRPr="00531788">
        <w:rPr>
          <w:lang w:val="fr-FR"/>
        </w:rPr>
        <w:t>tiva</w:t>
      </w:r>
      <w:proofErr w:type="spellEnd"/>
      <w:r w:rsidRPr="00531788">
        <w:rPr>
          <w:lang w:val="fr-FR"/>
        </w:rPr>
        <w:t xml:space="preserve"> da </w:t>
      </w:r>
      <w:proofErr w:type="spellStart"/>
      <w:r w:rsidRPr="00531788">
        <w:rPr>
          <w:lang w:val="fr-FR"/>
        </w:rPr>
        <w:t>eficiência</w:t>
      </w:r>
      <w:proofErr w:type="spellEnd"/>
      <w:r w:rsidRPr="00531788">
        <w:rPr>
          <w:lang w:val="fr-FR"/>
        </w:rPr>
        <w:t xml:space="preserve"> de </w:t>
      </w:r>
      <w:proofErr w:type="spellStart"/>
      <w:r w:rsidRPr="00531788">
        <w:rPr>
          <w:lang w:val="fr-FR"/>
        </w:rPr>
        <w:t>transmissão</w:t>
      </w:r>
      <w:proofErr w:type="spellEnd"/>
      <w:r w:rsidRPr="00531788">
        <w:rPr>
          <w:lang w:val="fr-FR"/>
        </w:rPr>
        <w:t xml:space="preserve"> de </w:t>
      </w:r>
      <w:proofErr w:type="spellStart"/>
      <w:r w:rsidRPr="00531788">
        <w:rPr>
          <w:i/>
          <w:iCs/>
          <w:lang w:val="fr-FR"/>
        </w:rPr>
        <w:t>Xylella</w:t>
      </w:r>
      <w:proofErr w:type="spellEnd"/>
      <w:r w:rsidRPr="00531788">
        <w:rPr>
          <w:i/>
          <w:iCs/>
          <w:lang w:val="fr-FR"/>
        </w:rPr>
        <w:t xml:space="preserve"> </w:t>
      </w:r>
      <w:proofErr w:type="spellStart"/>
      <w:r w:rsidRPr="00531788">
        <w:rPr>
          <w:i/>
          <w:iCs/>
          <w:lang w:val="fr-FR"/>
        </w:rPr>
        <w:t>fastidiosa</w:t>
      </w:r>
      <w:proofErr w:type="spellEnd"/>
      <w:r w:rsidRPr="00531788">
        <w:rPr>
          <w:i/>
          <w:iCs/>
          <w:lang w:val="fr-FR"/>
        </w:rPr>
        <w:t xml:space="preserve"> </w:t>
      </w:r>
      <w:proofErr w:type="spellStart"/>
      <w:r>
        <w:rPr>
          <w:lang w:val="fr-FR"/>
        </w:rPr>
        <w:t>por</w:t>
      </w:r>
      <w:proofErr w:type="spellEnd"/>
      <w:r>
        <w:rPr>
          <w:lang w:val="fr-FR"/>
        </w:rPr>
        <w:t xml:space="preserve"> </w:t>
      </w:r>
      <w:proofErr w:type="spellStart"/>
      <w:r>
        <w:rPr>
          <w:lang w:val="fr-FR"/>
        </w:rPr>
        <w:t>cigar</w:t>
      </w:r>
      <w:r w:rsidRPr="00531788">
        <w:rPr>
          <w:lang w:val="fr-FR"/>
        </w:rPr>
        <w:t>rinhas</w:t>
      </w:r>
      <w:proofErr w:type="spellEnd"/>
      <w:r w:rsidRPr="00531788">
        <w:rPr>
          <w:lang w:val="fr-FR"/>
        </w:rPr>
        <w:t xml:space="preserve"> (</w:t>
      </w:r>
      <w:proofErr w:type="spellStart"/>
      <w:r w:rsidRPr="00531788">
        <w:rPr>
          <w:lang w:val="fr-FR"/>
        </w:rPr>
        <w:t>Hemiptera</w:t>
      </w:r>
      <w:proofErr w:type="spellEnd"/>
      <w:r w:rsidRPr="00531788">
        <w:rPr>
          <w:lang w:val="fr-FR"/>
        </w:rPr>
        <w:t xml:space="preserve">, </w:t>
      </w:r>
      <w:proofErr w:type="spellStart"/>
      <w:r w:rsidRPr="00531788">
        <w:rPr>
          <w:lang w:val="fr-FR"/>
        </w:rPr>
        <w:t>Cicadellidae</w:t>
      </w:r>
      <w:proofErr w:type="spellEnd"/>
      <w:r w:rsidRPr="00531788">
        <w:rPr>
          <w:lang w:val="fr-FR"/>
        </w:rPr>
        <w:t xml:space="preserve">) </w:t>
      </w:r>
      <w:proofErr w:type="spellStart"/>
      <w:r w:rsidRPr="00531788">
        <w:rPr>
          <w:lang w:val="fr-FR"/>
        </w:rPr>
        <w:t>em</w:t>
      </w:r>
      <w:proofErr w:type="spellEnd"/>
      <w:r w:rsidRPr="00531788">
        <w:rPr>
          <w:lang w:val="fr-FR"/>
        </w:rPr>
        <w:t xml:space="preserve"> plantas</w:t>
      </w:r>
      <w:r w:rsidR="00FB0479">
        <w:rPr>
          <w:lang w:val="fr-FR"/>
        </w:rPr>
        <w:t xml:space="preserve"> de </w:t>
      </w:r>
      <w:proofErr w:type="spellStart"/>
      <w:r w:rsidR="00FB0479">
        <w:rPr>
          <w:lang w:val="fr-FR"/>
        </w:rPr>
        <w:t>citros</w:t>
      </w:r>
      <w:proofErr w:type="spellEnd"/>
      <w:r w:rsidR="00FB0479">
        <w:rPr>
          <w:lang w:val="fr-FR"/>
        </w:rPr>
        <w:t xml:space="preserve"> e café. </w:t>
      </w:r>
      <w:proofErr w:type="spellStart"/>
      <w:r w:rsidR="00FB0479">
        <w:rPr>
          <w:lang w:val="fr-FR"/>
        </w:rPr>
        <w:t>Fitopatol</w:t>
      </w:r>
      <w:proofErr w:type="spellEnd"/>
      <w:r w:rsidR="00FB0479">
        <w:rPr>
          <w:lang w:val="fr-FR"/>
        </w:rPr>
        <w:t>. Brasil.</w:t>
      </w:r>
      <w:r w:rsidRPr="00531788">
        <w:rPr>
          <w:lang w:val="fr-FR"/>
        </w:rPr>
        <w:t xml:space="preserve"> 28: 392–392. </w:t>
      </w:r>
    </w:p>
    <w:p w14:paraId="4318B327" w14:textId="571EF53E" w:rsidR="009D4E6A" w:rsidRDefault="009D4E6A" w:rsidP="0064603B">
      <w:pPr>
        <w:jc w:val="both"/>
        <w:rPr>
          <w:lang w:val="en-GB"/>
        </w:rPr>
      </w:pPr>
      <w:proofErr w:type="spellStart"/>
      <w:r w:rsidRPr="009D4E6A">
        <w:rPr>
          <w:lang w:val="en-GB"/>
        </w:rPr>
        <w:t>Marucci</w:t>
      </w:r>
      <w:proofErr w:type="spellEnd"/>
      <w:r>
        <w:rPr>
          <w:lang w:val="en-GB"/>
        </w:rPr>
        <w:t xml:space="preserve">, R. C., </w:t>
      </w:r>
      <w:r w:rsidRPr="009D4E6A">
        <w:rPr>
          <w:lang w:val="en-GB"/>
        </w:rPr>
        <w:t>Lopes</w:t>
      </w:r>
      <w:r>
        <w:rPr>
          <w:lang w:val="en-GB"/>
        </w:rPr>
        <w:t xml:space="preserve">, J. R. S., </w:t>
      </w:r>
      <w:proofErr w:type="spellStart"/>
      <w:r w:rsidRPr="009D4E6A">
        <w:rPr>
          <w:lang w:val="en-GB"/>
        </w:rPr>
        <w:t>Vendramim</w:t>
      </w:r>
      <w:proofErr w:type="spellEnd"/>
      <w:r>
        <w:rPr>
          <w:lang w:val="en-GB"/>
        </w:rPr>
        <w:t xml:space="preserve">, J. D., </w:t>
      </w:r>
      <w:r w:rsidR="00FB0479">
        <w:rPr>
          <w:lang w:val="en-GB"/>
        </w:rPr>
        <w:t xml:space="preserve">and </w:t>
      </w:r>
      <w:proofErr w:type="spellStart"/>
      <w:r w:rsidRPr="009D4E6A">
        <w:rPr>
          <w:lang w:val="en-GB"/>
        </w:rPr>
        <w:t>Corrente</w:t>
      </w:r>
      <w:proofErr w:type="spellEnd"/>
      <w:r>
        <w:rPr>
          <w:lang w:val="en-GB"/>
        </w:rPr>
        <w:t xml:space="preserve">, J. E. 2005. </w:t>
      </w:r>
      <w:r w:rsidRPr="009D4E6A">
        <w:rPr>
          <w:lang w:val="en-GB"/>
        </w:rPr>
        <w:t xml:space="preserve">Influence of </w:t>
      </w:r>
      <w:proofErr w:type="spellStart"/>
      <w:r w:rsidRPr="00E7689F">
        <w:rPr>
          <w:i/>
          <w:lang w:val="en-GB"/>
        </w:rPr>
        <w:t>Xylella</w:t>
      </w:r>
      <w:proofErr w:type="spellEnd"/>
      <w:r w:rsidRPr="00E7689F">
        <w:rPr>
          <w:i/>
          <w:lang w:val="en-GB"/>
        </w:rPr>
        <w:t xml:space="preserve"> </w:t>
      </w:r>
      <w:proofErr w:type="spellStart"/>
      <w:r w:rsidRPr="00E7689F">
        <w:rPr>
          <w:i/>
          <w:lang w:val="en-GB"/>
        </w:rPr>
        <w:t>fastidiosa</w:t>
      </w:r>
      <w:proofErr w:type="spellEnd"/>
      <w:r w:rsidRPr="009D4E6A">
        <w:rPr>
          <w:lang w:val="en-GB"/>
        </w:rPr>
        <w:t xml:space="preserve"> </w:t>
      </w:r>
      <w:r>
        <w:rPr>
          <w:lang w:val="en-GB"/>
        </w:rPr>
        <w:t xml:space="preserve">infection of citrus on host </w:t>
      </w:r>
      <w:r w:rsidRPr="009D4E6A">
        <w:rPr>
          <w:lang w:val="en-GB"/>
        </w:rPr>
        <w:t>selection by leafhopper vectors</w:t>
      </w:r>
      <w:r>
        <w:rPr>
          <w:lang w:val="en-GB"/>
        </w:rPr>
        <w:t xml:space="preserve">. </w:t>
      </w:r>
      <w:proofErr w:type="spellStart"/>
      <w:r w:rsidR="00FB0479">
        <w:rPr>
          <w:lang w:val="en-GB"/>
        </w:rPr>
        <w:t>Entomol</w:t>
      </w:r>
      <w:proofErr w:type="spellEnd"/>
      <w:r w:rsidR="00FB0479">
        <w:rPr>
          <w:lang w:val="en-GB"/>
        </w:rPr>
        <w:t xml:space="preserve">. Exp. </w:t>
      </w:r>
      <w:proofErr w:type="spellStart"/>
      <w:r w:rsidR="00FB0479">
        <w:rPr>
          <w:lang w:val="en-GB"/>
        </w:rPr>
        <w:t>Applic</w:t>
      </w:r>
      <w:proofErr w:type="spellEnd"/>
      <w:r w:rsidR="00FB0479">
        <w:rPr>
          <w:lang w:val="en-GB"/>
        </w:rPr>
        <w:t>.</w:t>
      </w:r>
      <w:r w:rsidRPr="009D4E6A">
        <w:rPr>
          <w:lang w:val="en-GB"/>
        </w:rPr>
        <w:t xml:space="preserve"> 117</w:t>
      </w:r>
      <w:r>
        <w:rPr>
          <w:lang w:val="en-GB"/>
        </w:rPr>
        <w:t>: 95–103.</w:t>
      </w:r>
    </w:p>
    <w:p w14:paraId="259DAC59" w14:textId="3DD96C77" w:rsidR="00923CEC" w:rsidRDefault="00923CEC" w:rsidP="0064603B">
      <w:pPr>
        <w:jc w:val="both"/>
        <w:rPr>
          <w:lang w:val="en-GB"/>
        </w:rPr>
      </w:pPr>
      <w:proofErr w:type="spellStart"/>
      <w:r w:rsidRPr="00ED6A98">
        <w:rPr>
          <w:lang w:val="en-GB"/>
        </w:rPr>
        <w:t>Mauck</w:t>
      </w:r>
      <w:proofErr w:type="spellEnd"/>
      <w:r w:rsidR="00ED6A98">
        <w:rPr>
          <w:lang w:val="en-GB"/>
        </w:rPr>
        <w:t>, K. E.</w:t>
      </w:r>
      <w:r w:rsidR="00ED6A98" w:rsidRPr="00ED6A98">
        <w:rPr>
          <w:lang w:val="en-GB"/>
        </w:rPr>
        <w:t xml:space="preserve">, </w:t>
      </w:r>
      <w:r w:rsidRPr="00ED6A98">
        <w:rPr>
          <w:lang w:val="en-GB"/>
        </w:rPr>
        <w:t xml:space="preserve">De </w:t>
      </w:r>
      <w:proofErr w:type="spellStart"/>
      <w:r w:rsidRPr="00ED6A98">
        <w:rPr>
          <w:lang w:val="en-GB"/>
        </w:rPr>
        <w:t>Moraes</w:t>
      </w:r>
      <w:proofErr w:type="spellEnd"/>
      <w:r w:rsidR="00ED6A98" w:rsidRPr="00ED6A98">
        <w:rPr>
          <w:lang w:val="en-GB"/>
        </w:rPr>
        <w:t xml:space="preserve">, C. M., and </w:t>
      </w:r>
      <w:proofErr w:type="spellStart"/>
      <w:r w:rsidRPr="00ED6A98">
        <w:rPr>
          <w:lang w:val="en-GB"/>
        </w:rPr>
        <w:t>Mescher</w:t>
      </w:r>
      <w:proofErr w:type="spellEnd"/>
      <w:r w:rsidR="00ED6A98" w:rsidRPr="00ED6A98">
        <w:rPr>
          <w:lang w:val="en-GB"/>
        </w:rPr>
        <w:t xml:space="preserve">, M. C. 2016. </w:t>
      </w:r>
      <w:r w:rsidRPr="00ED6A98">
        <w:rPr>
          <w:lang w:val="en-GB"/>
        </w:rPr>
        <w:t xml:space="preserve">Effects of pathogens on sensory-mediated interactions between </w:t>
      </w:r>
      <w:r w:rsidR="00FB0479">
        <w:rPr>
          <w:lang w:val="en-GB"/>
        </w:rPr>
        <w:t xml:space="preserve">plants and insect vectors. </w:t>
      </w:r>
      <w:proofErr w:type="spellStart"/>
      <w:r w:rsidR="00FB0479">
        <w:rPr>
          <w:lang w:val="en-GB"/>
        </w:rPr>
        <w:t>Curr</w:t>
      </w:r>
      <w:proofErr w:type="spellEnd"/>
      <w:r w:rsidR="00FB0479">
        <w:rPr>
          <w:lang w:val="en-GB"/>
        </w:rPr>
        <w:t xml:space="preserve">. </w:t>
      </w:r>
      <w:proofErr w:type="spellStart"/>
      <w:r w:rsidR="00FB0479">
        <w:rPr>
          <w:lang w:val="en-GB"/>
        </w:rPr>
        <w:t>Opin</w:t>
      </w:r>
      <w:proofErr w:type="spellEnd"/>
      <w:r w:rsidR="00FB0479">
        <w:rPr>
          <w:lang w:val="en-GB"/>
        </w:rPr>
        <w:t>. Plant Biol.</w:t>
      </w:r>
      <w:r w:rsidR="00ED6A98" w:rsidRPr="00ED6A98">
        <w:rPr>
          <w:lang w:val="en-GB"/>
        </w:rPr>
        <w:t xml:space="preserve"> 32: 53-61.</w:t>
      </w:r>
    </w:p>
    <w:p w14:paraId="2CE98942" w14:textId="58733EC5" w:rsidR="00D10B24" w:rsidRDefault="00B80E89" w:rsidP="0064603B">
      <w:pPr>
        <w:jc w:val="both"/>
        <w:rPr>
          <w:lang w:val="en-GB"/>
        </w:rPr>
      </w:pPr>
      <w:r w:rsidRPr="00E7689F">
        <w:rPr>
          <w:lang w:val="en-GB"/>
        </w:rPr>
        <w:t xml:space="preserve">Novotny, V., </w:t>
      </w:r>
      <w:r w:rsidR="009B6359">
        <w:rPr>
          <w:lang w:val="en-GB"/>
        </w:rPr>
        <w:t xml:space="preserve">and </w:t>
      </w:r>
      <w:r w:rsidRPr="00E7689F">
        <w:rPr>
          <w:lang w:val="en-GB"/>
        </w:rPr>
        <w:t xml:space="preserve">Wilson, M. R. 1997. Why are there no small species among xylem-sucking insects? </w:t>
      </w:r>
      <w:proofErr w:type="spellStart"/>
      <w:r w:rsidRPr="00E7689F">
        <w:rPr>
          <w:lang w:val="en-GB"/>
        </w:rPr>
        <w:t>Evol</w:t>
      </w:r>
      <w:proofErr w:type="spellEnd"/>
      <w:r w:rsidRPr="00E7689F">
        <w:rPr>
          <w:lang w:val="en-GB"/>
        </w:rPr>
        <w:t>. Ecol. 11: 419-437</w:t>
      </w:r>
      <w:r>
        <w:rPr>
          <w:rFonts w:ascii="AdvTimes" w:hAnsi="AdvTimes" w:cs="AdvTimes"/>
          <w:sz w:val="20"/>
          <w:szCs w:val="20"/>
        </w:rPr>
        <w:t>.</w:t>
      </w:r>
    </w:p>
    <w:p w14:paraId="164361ED" w14:textId="1731CD8F" w:rsidR="00B90584" w:rsidRDefault="00B90584" w:rsidP="0064603B">
      <w:pPr>
        <w:jc w:val="both"/>
        <w:rPr>
          <w:lang w:val="en-GB"/>
        </w:rPr>
      </w:pPr>
      <w:proofErr w:type="spellStart"/>
      <w:r>
        <w:rPr>
          <w:lang w:val="en-GB"/>
        </w:rPr>
        <w:t>Nunney</w:t>
      </w:r>
      <w:proofErr w:type="spellEnd"/>
      <w:r>
        <w:rPr>
          <w:lang w:val="en-GB"/>
        </w:rPr>
        <w:t>, L., Vickerman, D. B., Bromley, R.E., Russell, S. A.,</w:t>
      </w:r>
      <w:r w:rsidR="009B6359">
        <w:rPr>
          <w:lang w:val="en-GB"/>
        </w:rPr>
        <w:t xml:space="preserve"> and</w:t>
      </w:r>
      <w:r>
        <w:rPr>
          <w:lang w:val="en-GB"/>
        </w:rPr>
        <w:t xml:space="preserve"> Hartman, J. R. (2013). </w:t>
      </w:r>
      <w:r w:rsidR="00356589">
        <w:rPr>
          <w:lang w:val="en-GB"/>
        </w:rPr>
        <w:t xml:space="preserve">Recent evolutionary radiation and host plant specialization in the </w:t>
      </w:r>
      <w:proofErr w:type="spellStart"/>
      <w:r w:rsidR="00356589" w:rsidRPr="00356589">
        <w:rPr>
          <w:i/>
          <w:lang w:val="en-GB"/>
        </w:rPr>
        <w:t>Xylella</w:t>
      </w:r>
      <w:proofErr w:type="spellEnd"/>
      <w:r w:rsidR="00356589" w:rsidRPr="00356589">
        <w:rPr>
          <w:i/>
          <w:lang w:val="en-GB"/>
        </w:rPr>
        <w:t xml:space="preserve"> </w:t>
      </w:r>
      <w:proofErr w:type="spellStart"/>
      <w:r w:rsidR="00356589" w:rsidRPr="00356589">
        <w:rPr>
          <w:i/>
          <w:lang w:val="en-GB"/>
        </w:rPr>
        <w:t>fastidiosa</w:t>
      </w:r>
      <w:proofErr w:type="spellEnd"/>
      <w:r w:rsidR="00356589">
        <w:rPr>
          <w:lang w:val="en-GB"/>
        </w:rPr>
        <w:t xml:space="preserve"> subspecies native to the United States. Appl. Environ. </w:t>
      </w:r>
      <w:proofErr w:type="spellStart"/>
      <w:r w:rsidR="00356589">
        <w:rPr>
          <w:lang w:val="en-GB"/>
        </w:rPr>
        <w:t>Microbiol</w:t>
      </w:r>
      <w:proofErr w:type="spellEnd"/>
      <w:r w:rsidR="00356589">
        <w:rPr>
          <w:lang w:val="en-GB"/>
        </w:rPr>
        <w:t>. 79: 2189-2200.</w:t>
      </w:r>
    </w:p>
    <w:p w14:paraId="3210765F" w14:textId="114D9528" w:rsidR="00A47F1A" w:rsidRDefault="002B71CB" w:rsidP="0064603B">
      <w:pPr>
        <w:jc w:val="both"/>
        <w:rPr>
          <w:lang w:val="en-GB"/>
        </w:rPr>
      </w:pPr>
      <w:proofErr w:type="spellStart"/>
      <w:r w:rsidRPr="003B00CF">
        <w:rPr>
          <w:lang w:val="en-GB"/>
        </w:rPr>
        <w:t>Orlovskis</w:t>
      </w:r>
      <w:proofErr w:type="spellEnd"/>
      <w:r w:rsidRPr="003B00CF">
        <w:rPr>
          <w:lang w:val="en-GB"/>
        </w:rPr>
        <w:t xml:space="preserve">, Z., </w:t>
      </w:r>
      <w:proofErr w:type="spellStart"/>
      <w:r w:rsidRPr="003B00CF">
        <w:rPr>
          <w:lang w:val="en-GB"/>
        </w:rPr>
        <w:t>Canale</w:t>
      </w:r>
      <w:proofErr w:type="spellEnd"/>
      <w:r w:rsidRPr="003B00CF">
        <w:rPr>
          <w:lang w:val="en-GB"/>
        </w:rPr>
        <w:t xml:space="preserve">, M. C., </w:t>
      </w:r>
      <w:proofErr w:type="spellStart"/>
      <w:r w:rsidRPr="003B00CF">
        <w:rPr>
          <w:lang w:val="en-GB"/>
        </w:rPr>
        <w:t>Thole</w:t>
      </w:r>
      <w:proofErr w:type="spellEnd"/>
      <w:r w:rsidRPr="003B00CF">
        <w:rPr>
          <w:lang w:val="en-GB"/>
        </w:rPr>
        <w:t>,</w:t>
      </w:r>
      <w:r w:rsidR="000F57AD">
        <w:rPr>
          <w:lang w:val="en-GB"/>
        </w:rPr>
        <w:t xml:space="preserve"> </w:t>
      </w:r>
      <w:r w:rsidRPr="003B00CF">
        <w:rPr>
          <w:lang w:val="en-GB"/>
        </w:rPr>
        <w:t xml:space="preserve">V., </w:t>
      </w:r>
      <w:proofErr w:type="spellStart"/>
      <w:r w:rsidRPr="003B00CF">
        <w:rPr>
          <w:lang w:val="en-GB"/>
        </w:rPr>
        <w:t>Pecher</w:t>
      </w:r>
      <w:proofErr w:type="spellEnd"/>
      <w:r w:rsidRPr="003B00CF">
        <w:rPr>
          <w:lang w:val="en-GB"/>
        </w:rPr>
        <w:t xml:space="preserve">, P., </w:t>
      </w:r>
      <w:r w:rsidR="003B00CF" w:rsidRPr="003B00CF">
        <w:rPr>
          <w:lang w:val="en-GB"/>
        </w:rPr>
        <w:t xml:space="preserve"> </w:t>
      </w:r>
      <w:r w:rsidRPr="003B00CF">
        <w:rPr>
          <w:lang w:val="en-GB"/>
        </w:rPr>
        <w:t>Lopes</w:t>
      </w:r>
      <w:r w:rsidR="003B00CF" w:rsidRPr="003B00CF">
        <w:rPr>
          <w:lang w:val="en-GB"/>
        </w:rPr>
        <w:t>, J. R. S.,</w:t>
      </w:r>
      <w:r w:rsidRPr="003B00CF">
        <w:rPr>
          <w:lang w:val="en-GB"/>
        </w:rPr>
        <w:t xml:space="preserve"> </w:t>
      </w:r>
      <w:r w:rsidR="003B00CF" w:rsidRPr="003B00CF">
        <w:rPr>
          <w:lang w:val="en-GB"/>
        </w:rPr>
        <w:t xml:space="preserve">and </w:t>
      </w:r>
      <w:proofErr w:type="spellStart"/>
      <w:r w:rsidRPr="003B00CF">
        <w:rPr>
          <w:lang w:val="en-GB"/>
        </w:rPr>
        <w:t>Hogenhout</w:t>
      </w:r>
      <w:proofErr w:type="spellEnd"/>
      <w:r w:rsidR="003B00CF" w:rsidRPr="003B00CF">
        <w:rPr>
          <w:lang w:val="en-GB"/>
        </w:rPr>
        <w:t>, S. A.</w:t>
      </w:r>
      <w:r w:rsidRPr="003B00CF">
        <w:rPr>
          <w:lang w:val="en-GB"/>
        </w:rPr>
        <w:t xml:space="preserve"> </w:t>
      </w:r>
      <w:r w:rsidR="003B00CF" w:rsidRPr="003B00CF">
        <w:rPr>
          <w:lang w:val="en-GB"/>
        </w:rPr>
        <w:t xml:space="preserve">2015. </w:t>
      </w:r>
      <w:r w:rsidRPr="003B00CF">
        <w:rPr>
          <w:lang w:val="en-GB"/>
        </w:rPr>
        <w:t xml:space="preserve">Insect-borne plant pathogenic bacteria: getting a ride goes beyond physical </w:t>
      </w:r>
      <w:r w:rsidR="009B6359">
        <w:rPr>
          <w:lang w:val="en-GB"/>
        </w:rPr>
        <w:t xml:space="preserve">contact. </w:t>
      </w:r>
      <w:proofErr w:type="spellStart"/>
      <w:r w:rsidR="009B6359">
        <w:rPr>
          <w:lang w:val="en-GB"/>
        </w:rPr>
        <w:t>Curr</w:t>
      </w:r>
      <w:proofErr w:type="spellEnd"/>
      <w:r w:rsidR="009B6359">
        <w:rPr>
          <w:lang w:val="en-GB"/>
        </w:rPr>
        <w:t xml:space="preserve">. </w:t>
      </w:r>
      <w:proofErr w:type="spellStart"/>
      <w:r w:rsidR="009B6359">
        <w:rPr>
          <w:lang w:val="en-GB"/>
        </w:rPr>
        <w:t>Opin</w:t>
      </w:r>
      <w:proofErr w:type="spellEnd"/>
      <w:r w:rsidR="009B6359">
        <w:rPr>
          <w:lang w:val="en-GB"/>
        </w:rPr>
        <w:t>. Insect Sci.</w:t>
      </w:r>
      <w:r w:rsidRPr="003B00CF">
        <w:rPr>
          <w:lang w:val="en-GB"/>
        </w:rPr>
        <w:t xml:space="preserve"> 9: 16-23.</w:t>
      </w:r>
    </w:p>
    <w:p w14:paraId="3C99F9F9" w14:textId="37EFD661" w:rsidR="00DB2023" w:rsidRDefault="00DB2023" w:rsidP="0064603B">
      <w:pPr>
        <w:jc w:val="both"/>
        <w:rPr>
          <w:lang w:val="en-GB"/>
        </w:rPr>
      </w:pPr>
      <w:r>
        <w:rPr>
          <w:lang w:val="en-GB"/>
        </w:rPr>
        <w:t xml:space="preserve">Overall, L. M., </w:t>
      </w:r>
      <w:r w:rsidR="009B6359">
        <w:rPr>
          <w:lang w:val="en-GB"/>
        </w:rPr>
        <w:t xml:space="preserve">and </w:t>
      </w:r>
      <w:proofErr w:type="spellStart"/>
      <w:r>
        <w:rPr>
          <w:lang w:val="en-GB"/>
        </w:rPr>
        <w:t>Rebek</w:t>
      </w:r>
      <w:proofErr w:type="spellEnd"/>
      <w:r>
        <w:rPr>
          <w:lang w:val="en-GB"/>
        </w:rPr>
        <w:t xml:space="preserve">, E. J. 2015. Seasonal abundance and natural </w:t>
      </w:r>
      <w:proofErr w:type="spellStart"/>
      <w:r>
        <w:rPr>
          <w:lang w:val="en-GB"/>
        </w:rPr>
        <w:t>i</w:t>
      </w:r>
      <w:r w:rsidRPr="00DB2023">
        <w:rPr>
          <w:lang w:val="en-GB"/>
        </w:rPr>
        <w:t>noculativity</w:t>
      </w:r>
      <w:proofErr w:type="spellEnd"/>
      <w:r w:rsidRPr="00DB2023">
        <w:rPr>
          <w:lang w:val="en-GB"/>
        </w:rPr>
        <w:t xml:space="preserve"> of </w:t>
      </w:r>
      <w:r>
        <w:rPr>
          <w:lang w:val="en-GB"/>
        </w:rPr>
        <w:t xml:space="preserve">insect vectors </w:t>
      </w:r>
      <w:r w:rsidRPr="00DB2023">
        <w:rPr>
          <w:lang w:val="en-GB"/>
        </w:rPr>
        <w:t xml:space="preserve">of </w:t>
      </w:r>
      <w:proofErr w:type="spellStart"/>
      <w:r w:rsidRPr="00E7689F">
        <w:rPr>
          <w:i/>
          <w:lang w:val="en-GB"/>
        </w:rPr>
        <w:t>Xylella</w:t>
      </w:r>
      <w:proofErr w:type="spellEnd"/>
      <w:r w:rsidRPr="00E7689F">
        <w:rPr>
          <w:i/>
          <w:lang w:val="en-GB"/>
        </w:rPr>
        <w:t xml:space="preserve"> </w:t>
      </w:r>
      <w:proofErr w:type="spellStart"/>
      <w:r w:rsidRPr="00E7689F">
        <w:rPr>
          <w:i/>
          <w:lang w:val="en-GB"/>
        </w:rPr>
        <w:t>fastidiosa</w:t>
      </w:r>
      <w:proofErr w:type="spellEnd"/>
      <w:r w:rsidRPr="00DB2023">
        <w:rPr>
          <w:lang w:val="en-GB"/>
        </w:rPr>
        <w:t xml:space="preserve"> in Oklahoma </w:t>
      </w:r>
      <w:r>
        <w:rPr>
          <w:lang w:val="en-GB"/>
        </w:rPr>
        <w:t>tree nurseries and v</w:t>
      </w:r>
      <w:r w:rsidRPr="00DB2023">
        <w:rPr>
          <w:lang w:val="en-GB"/>
        </w:rPr>
        <w:t>ineyards</w:t>
      </w:r>
      <w:r>
        <w:rPr>
          <w:lang w:val="en-GB"/>
        </w:rPr>
        <w:t xml:space="preserve">. J. Econ. </w:t>
      </w:r>
      <w:proofErr w:type="spellStart"/>
      <w:r>
        <w:rPr>
          <w:lang w:val="en-GB"/>
        </w:rPr>
        <w:t>Entomol</w:t>
      </w:r>
      <w:proofErr w:type="spellEnd"/>
      <w:r>
        <w:rPr>
          <w:lang w:val="en-GB"/>
        </w:rPr>
        <w:t>. 108: 2536–2545.</w:t>
      </w:r>
    </w:p>
    <w:p w14:paraId="7A1788AA" w14:textId="1C2DB15B" w:rsidR="00C4586E" w:rsidRDefault="000532F8" w:rsidP="0064603B">
      <w:pPr>
        <w:jc w:val="both"/>
        <w:rPr>
          <w:lang w:val="en-GB"/>
        </w:rPr>
      </w:pPr>
      <w:r>
        <w:rPr>
          <w:lang w:val="en-GB"/>
        </w:rPr>
        <w:t xml:space="preserve">Overall, </w:t>
      </w:r>
      <w:r w:rsidRPr="000532F8">
        <w:rPr>
          <w:lang w:val="en-GB"/>
        </w:rPr>
        <w:t>L. M.,</w:t>
      </w:r>
      <w:r>
        <w:rPr>
          <w:lang w:val="en-GB"/>
        </w:rPr>
        <w:t xml:space="preserve"> </w:t>
      </w:r>
      <w:proofErr w:type="spellStart"/>
      <w:r w:rsidR="00C4586E" w:rsidRPr="000532F8">
        <w:rPr>
          <w:lang w:val="en-GB"/>
        </w:rPr>
        <w:t>Rebek</w:t>
      </w:r>
      <w:proofErr w:type="spellEnd"/>
      <w:r w:rsidRPr="000532F8">
        <w:rPr>
          <w:lang w:val="en-GB"/>
        </w:rPr>
        <w:t xml:space="preserve">, E. J. 2017. </w:t>
      </w:r>
      <w:r>
        <w:rPr>
          <w:lang w:val="en-GB"/>
        </w:rPr>
        <w:t>Insect vectors and current management strategies for diseases c</w:t>
      </w:r>
      <w:r w:rsidR="00C4586E" w:rsidRPr="000532F8">
        <w:rPr>
          <w:lang w:val="en-GB"/>
        </w:rPr>
        <w:t xml:space="preserve">aused by </w:t>
      </w:r>
      <w:proofErr w:type="spellStart"/>
      <w:r w:rsidR="00C4586E" w:rsidRPr="00E7689F">
        <w:rPr>
          <w:i/>
          <w:lang w:val="en-GB"/>
        </w:rPr>
        <w:t>Xylella</w:t>
      </w:r>
      <w:proofErr w:type="spellEnd"/>
      <w:r w:rsidR="00C4586E" w:rsidRPr="00E7689F">
        <w:rPr>
          <w:i/>
          <w:lang w:val="en-GB"/>
        </w:rPr>
        <w:t xml:space="preserve"> </w:t>
      </w:r>
      <w:proofErr w:type="spellStart"/>
      <w:r w:rsidR="00C4586E" w:rsidRPr="00E7689F">
        <w:rPr>
          <w:i/>
          <w:lang w:val="en-GB"/>
        </w:rPr>
        <w:t>fastidiosa</w:t>
      </w:r>
      <w:proofErr w:type="spellEnd"/>
      <w:r w:rsidR="00C4586E" w:rsidRPr="000532F8">
        <w:rPr>
          <w:lang w:val="en-GB"/>
        </w:rPr>
        <w:t xml:space="preserve"> </w:t>
      </w:r>
      <w:r>
        <w:rPr>
          <w:lang w:val="en-GB"/>
        </w:rPr>
        <w:t xml:space="preserve">in the southern </w:t>
      </w:r>
      <w:r w:rsidR="00C4586E" w:rsidRPr="000532F8">
        <w:rPr>
          <w:lang w:val="en-GB"/>
        </w:rPr>
        <w:t>United States</w:t>
      </w:r>
      <w:r>
        <w:rPr>
          <w:lang w:val="en-GB"/>
        </w:rPr>
        <w:t xml:space="preserve">. </w:t>
      </w:r>
      <w:r w:rsidR="009B6359">
        <w:rPr>
          <w:lang w:val="en-GB"/>
        </w:rPr>
        <w:t>J. Int. Pest Man.</w:t>
      </w:r>
      <w:r>
        <w:rPr>
          <w:lang w:val="en-GB"/>
        </w:rPr>
        <w:t xml:space="preserve"> 8:</w:t>
      </w:r>
      <w:r w:rsidR="00C4586E" w:rsidRPr="000532F8">
        <w:rPr>
          <w:lang w:val="en-GB"/>
        </w:rPr>
        <w:t xml:space="preserve"> 1–12</w:t>
      </w:r>
      <w:r>
        <w:rPr>
          <w:lang w:val="en-GB"/>
        </w:rPr>
        <w:t>.</w:t>
      </w:r>
    </w:p>
    <w:p w14:paraId="73E2DF56" w14:textId="1530F510" w:rsidR="009F616B" w:rsidRDefault="009F616B" w:rsidP="0064603B">
      <w:pPr>
        <w:jc w:val="both"/>
        <w:rPr>
          <w:lang w:val="en-GB"/>
        </w:rPr>
      </w:pPr>
      <w:r>
        <w:rPr>
          <w:lang w:val="en-GB"/>
        </w:rPr>
        <w:t>Park</w:t>
      </w:r>
      <w:r w:rsidRPr="009F616B">
        <w:rPr>
          <w:lang w:val="en-GB"/>
        </w:rPr>
        <w:t>,</w:t>
      </w:r>
      <w:r>
        <w:rPr>
          <w:lang w:val="en-GB"/>
        </w:rPr>
        <w:t xml:space="preserve"> Y. L.,</w:t>
      </w:r>
      <w:r w:rsidRPr="009F616B">
        <w:rPr>
          <w:lang w:val="en-GB"/>
        </w:rPr>
        <w:t xml:space="preserve"> </w:t>
      </w:r>
      <w:r>
        <w:rPr>
          <w:lang w:val="en-GB"/>
        </w:rPr>
        <w:t>Perring</w:t>
      </w:r>
      <w:r w:rsidRPr="009F616B">
        <w:rPr>
          <w:lang w:val="en-GB"/>
        </w:rPr>
        <w:t>,</w:t>
      </w:r>
      <w:r>
        <w:rPr>
          <w:lang w:val="en-GB"/>
        </w:rPr>
        <w:t xml:space="preserve"> T. M.,</w:t>
      </w:r>
      <w:r w:rsidRPr="009F616B">
        <w:rPr>
          <w:lang w:val="en-GB"/>
        </w:rPr>
        <w:t xml:space="preserve"> </w:t>
      </w:r>
      <w:proofErr w:type="spellStart"/>
      <w:r>
        <w:rPr>
          <w:lang w:val="en-GB"/>
        </w:rPr>
        <w:t>Yacoub</w:t>
      </w:r>
      <w:proofErr w:type="spellEnd"/>
      <w:r w:rsidRPr="009F616B">
        <w:rPr>
          <w:lang w:val="en-GB"/>
        </w:rPr>
        <w:t>,</w:t>
      </w:r>
      <w:r>
        <w:rPr>
          <w:lang w:val="en-GB"/>
        </w:rPr>
        <w:t xml:space="preserve"> R.,</w:t>
      </w:r>
      <w:r w:rsidRPr="009F616B">
        <w:rPr>
          <w:lang w:val="en-GB"/>
        </w:rPr>
        <w:t xml:space="preserve"> </w:t>
      </w:r>
      <w:r>
        <w:rPr>
          <w:lang w:val="en-GB"/>
        </w:rPr>
        <w:t>Bartels</w:t>
      </w:r>
      <w:r w:rsidRPr="009F616B">
        <w:rPr>
          <w:lang w:val="en-GB"/>
        </w:rPr>
        <w:t>,</w:t>
      </w:r>
      <w:r>
        <w:rPr>
          <w:lang w:val="en-GB"/>
        </w:rPr>
        <w:t xml:space="preserve"> D. W., </w:t>
      </w:r>
      <w:r w:rsidR="009B6359">
        <w:rPr>
          <w:lang w:val="en-GB"/>
        </w:rPr>
        <w:t xml:space="preserve">and </w:t>
      </w:r>
      <w:r>
        <w:rPr>
          <w:lang w:val="en-GB"/>
        </w:rPr>
        <w:t>Elms, D. 2006. Spatial and t</w:t>
      </w:r>
      <w:r w:rsidRPr="009F616B">
        <w:rPr>
          <w:lang w:val="en-GB"/>
        </w:rPr>
        <w:t>em</w:t>
      </w:r>
      <w:r>
        <w:rPr>
          <w:lang w:val="en-GB"/>
        </w:rPr>
        <w:t xml:space="preserve">poral dynamics of overwintering </w:t>
      </w:r>
      <w:proofErr w:type="spellStart"/>
      <w:r w:rsidRPr="00E7689F">
        <w:rPr>
          <w:i/>
          <w:lang w:val="en-GB"/>
        </w:rPr>
        <w:t>Homalodisca</w:t>
      </w:r>
      <w:proofErr w:type="spellEnd"/>
      <w:r w:rsidRPr="00E7689F">
        <w:rPr>
          <w:i/>
          <w:lang w:val="en-GB"/>
        </w:rPr>
        <w:t xml:space="preserve"> </w:t>
      </w:r>
      <w:r w:rsidR="00E7689F" w:rsidRPr="00E7689F">
        <w:rPr>
          <w:i/>
          <w:lang w:val="en-GB"/>
        </w:rPr>
        <w:t>c</w:t>
      </w:r>
      <w:r w:rsidR="002B01AD" w:rsidRPr="00E7689F">
        <w:rPr>
          <w:i/>
          <w:lang w:val="en-GB"/>
        </w:rPr>
        <w:t>oagulate</w:t>
      </w:r>
      <w:r w:rsidRPr="009F616B">
        <w:rPr>
          <w:lang w:val="en-GB"/>
        </w:rPr>
        <w:t xml:space="preserve"> (</w:t>
      </w:r>
      <w:proofErr w:type="spellStart"/>
      <w:r w:rsidRPr="009F616B">
        <w:rPr>
          <w:lang w:val="en-GB"/>
        </w:rPr>
        <w:t>Hemiptera</w:t>
      </w:r>
      <w:proofErr w:type="spellEnd"/>
      <w:r w:rsidRPr="009F616B">
        <w:rPr>
          <w:lang w:val="en-GB"/>
        </w:rPr>
        <w:t xml:space="preserve">: </w:t>
      </w:r>
      <w:proofErr w:type="spellStart"/>
      <w:r w:rsidRPr="009F616B">
        <w:rPr>
          <w:lang w:val="en-GB"/>
        </w:rPr>
        <w:t>Cicadellidae</w:t>
      </w:r>
      <w:proofErr w:type="spellEnd"/>
      <w:r w:rsidRPr="009F616B">
        <w:rPr>
          <w:lang w:val="en-GB"/>
        </w:rPr>
        <w:t xml:space="preserve">) </w:t>
      </w:r>
      <w:r>
        <w:rPr>
          <w:lang w:val="en-GB"/>
        </w:rPr>
        <w:t xml:space="preserve">J. Econ. </w:t>
      </w:r>
      <w:proofErr w:type="spellStart"/>
      <w:r>
        <w:rPr>
          <w:lang w:val="en-GB"/>
        </w:rPr>
        <w:t>Entomol</w:t>
      </w:r>
      <w:proofErr w:type="spellEnd"/>
      <w:r>
        <w:rPr>
          <w:lang w:val="en-GB"/>
        </w:rPr>
        <w:t>. 99: 1936-</w:t>
      </w:r>
      <w:r w:rsidRPr="009F616B">
        <w:rPr>
          <w:lang w:val="en-GB"/>
        </w:rPr>
        <w:t>1942</w:t>
      </w:r>
      <w:r>
        <w:rPr>
          <w:lang w:val="en-GB"/>
        </w:rPr>
        <w:t>.</w:t>
      </w:r>
    </w:p>
    <w:p w14:paraId="1838B89A" w14:textId="65EEFFEC" w:rsidR="006823B6" w:rsidRPr="00FE4CC4" w:rsidRDefault="006823B6" w:rsidP="00FE4CC4">
      <w:pPr>
        <w:rPr>
          <w:rFonts w:ascii="Times New Roman" w:eastAsia="Times New Roman" w:hAnsi="Times New Roman" w:cs="Times New Roman"/>
          <w:sz w:val="24"/>
          <w:szCs w:val="24"/>
          <w:lang w:val="fr-FR" w:eastAsia="fr-FR"/>
        </w:rPr>
      </w:pPr>
      <w:r w:rsidRPr="00314E7E">
        <w:lastRenderedPageBreak/>
        <w:t>Park, Y.L.,</w:t>
      </w:r>
      <w:r>
        <w:t xml:space="preserve"> Perring, T.M., </w:t>
      </w:r>
      <w:proofErr w:type="spellStart"/>
      <w:r>
        <w:t>Krell</w:t>
      </w:r>
      <w:proofErr w:type="spellEnd"/>
      <w:r>
        <w:t xml:space="preserve">, R. K., </w:t>
      </w:r>
      <w:proofErr w:type="spellStart"/>
      <w:r>
        <w:t>Hzshim-Buckey</w:t>
      </w:r>
      <w:proofErr w:type="spellEnd"/>
      <w:r>
        <w:t xml:space="preserve"> J. M.</w:t>
      </w:r>
      <w:r w:rsidR="009B6359">
        <w:t xml:space="preserve">, </w:t>
      </w:r>
      <w:r>
        <w:t xml:space="preserve">and Hill, B. L. 2011. Spatial distribution of Pierce’s Disease Related to incidence, vineyard characteristics and surrounding land uses. Am. J. Enol. </w:t>
      </w:r>
      <w:proofErr w:type="spellStart"/>
      <w:r>
        <w:t>Vitic</w:t>
      </w:r>
      <w:proofErr w:type="spellEnd"/>
      <w:r>
        <w:t xml:space="preserve">. </w:t>
      </w:r>
      <w:r w:rsidR="00FE4CC4" w:rsidRPr="009B6359">
        <w:t>DOI: 10.5344/ajev.2011.10064</w:t>
      </w:r>
      <w:r w:rsidR="009B6359">
        <w:t>.</w:t>
      </w:r>
    </w:p>
    <w:p w14:paraId="619ED090" w14:textId="66FE3912" w:rsidR="002B71CB" w:rsidRDefault="00A47F1A" w:rsidP="0064603B">
      <w:pPr>
        <w:jc w:val="both"/>
        <w:rPr>
          <w:lang w:val="en-GB"/>
        </w:rPr>
      </w:pPr>
      <w:r w:rsidRPr="00A47F1A">
        <w:rPr>
          <w:lang w:val="en-GB"/>
        </w:rPr>
        <w:t xml:space="preserve">Parnell, </w:t>
      </w:r>
      <w:r>
        <w:rPr>
          <w:lang w:val="en-GB"/>
        </w:rPr>
        <w:t xml:space="preserve">S., </w:t>
      </w:r>
      <w:r w:rsidRPr="00A47F1A">
        <w:rPr>
          <w:lang w:val="en-GB"/>
        </w:rPr>
        <w:t>van den Bosch,</w:t>
      </w:r>
      <w:r>
        <w:rPr>
          <w:lang w:val="en-GB"/>
        </w:rPr>
        <w:t xml:space="preserve"> F.,</w:t>
      </w:r>
      <w:r w:rsidR="009B6359">
        <w:rPr>
          <w:lang w:val="en-GB"/>
        </w:rPr>
        <w:t xml:space="preserve"> </w:t>
      </w:r>
      <w:proofErr w:type="spellStart"/>
      <w:r w:rsidRPr="00A47F1A">
        <w:rPr>
          <w:lang w:val="en-GB"/>
        </w:rPr>
        <w:t>Gottwald</w:t>
      </w:r>
      <w:proofErr w:type="spellEnd"/>
      <w:r w:rsidRPr="00A47F1A">
        <w:rPr>
          <w:lang w:val="en-GB"/>
        </w:rPr>
        <w:t>,</w:t>
      </w:r>
      <w:r w:rsidR="007B2C98">
        <w:rPr>
          <w:lang w:val="en-GB"/>
        </w:rPr>
        <w:t xml:space="preserve"> </w:t>
      </w:r>
      <w:r>
        <w:rPr>
          <w:lang w:val="en-GB"/>
        </w:rPr>
        <w:t>T.,</w:t>
      </w:r>
      <w:r w:rsidRPr="00A47F1A">
        <w:rPr>
          <w:lang w:val="en-GB"/>
        </w:rPr>
        <w:t xml:space="preserve"> </w:t>
      </w:r>
      <w:r w:rsidR="007B2C98">
        <w:rPr>
          <w:lang w:val="en-GB"/>
        </w:rPr>
        <w:t xml:space="preserve">and </w:t>
      </w:r>
      <w:r w:rsidRPr="00A47F1A">
        <w:rPr>
          <w:lang w:val="en-GB"/>
        </w:rPr>
        <w:t>Gilligan</w:t>
      </w:r>
      <w:r w:rsidR="009B6359">
        <w:rPr>
          <w:lang w:val="en-GB"/>
        </w:rPr>
        <w:t>,</w:t>
      </w:r>
      <w:r>
        <w:rPr>
          <w:lang w:val="en-GB"/>
        </w:rPr>
        <w:t xml:space="preserve"> C. A. 2017.</w:t>
      </w:r>
      <w:r w:rsidR="002B71CB" w:rsidRPr="003B00CF">
        <w:rPr>
          <w:lang w:val="en-GB"/>
        </w:rPr>
        <w:t xml:space="preserve"> </w:t>
      </w:r>
      <w:r w:rsidR="007B2C98">
        <w:rPr>
          <w:lang w:val="en-GB"/>
        </w:rPr>
        <w:t>Surveillance to inform control of emerging plant diseases: An epidemiological p</w:t>
      </w:r>
      <w:r w:rsidRPr="00A47F1A">
        <w:rPr>
          <w:lang w:val="en-GB"/>
        </w:rPr>
        <w:t>erspective</w:t>
      </w:r>
      <w:r w:rsidR="007B2C98">
        <w:rPr>
          <w:lang w:val="en-GB"/>
        </w:rPr>
        <w:t xml:space="preserve">. </w:t>
      </w:r>
      <w:proofErr w:type="spellStart"/>
      <w:r w:rsidR="007B2C98">
        <w:rPr>
          <w:lang w:val="en-GB"/>
        </w:rPr>
        <w:t>Annu</w:t>
      </w:r>
      <w:proofErr w:type="spellEnd"/>
      <w:r w:rsidR="007B2C98">
        <w:rPr>
          <w:lang w:val="en-GB"/>
        </w:rPr>
        <w:t xml:space="preserve">. Rev. </w:t>
      </w:r>
      <w:proofErr w:type="spellStart"/>
      <w:r w:rsidR="007B2C98">
        <w:rPr>
          <w:lang w:val="en-GB"/>
        </w:rPr>
        <w:t>Phytopathol</w:t>
      </w:r>
      <w:proofErr w:type="spellEnd"/>
      <w:r w:rsidR="007B2C98">
        <w:rPr>
          <w:lang w:val="en-GB"/>
        </w:rPr>
        <w:t>.</w:t>
      </w:r>
      <w:r w:rsidRPr="00A47F1A">
        <w:rPr>
          <w:lang w:val="en-GB"/>
        </w:rPr>
        <w:t xml:space="preserve"> 55:591–610</w:t>
      </w:r>
      <w:r w:rsidR="00B3251E">
        <w:rPr>
          <w:lang w:val="en-GB"/>
        </w:rPr>
        <w:t>.</w:t>
      </w:r>
    </w:p>
    <w:p w14:paraId="24B41AED" w14:textId="025DCE3E" w:rsidR="00FB70CA" w:rsidRDefault="008376D0" w:rsidP="008376D0">
      <w:pPr>
        <w:jc w:val="both"/>
        <w:rPr>
          <w:lang w:val="en-GB"/>
        </w:rPr>
      </w:pPr>
      <w:proofErr w:type="spellStart"/>
      <w:r>
        <w:rPr>
          <w:lang w:val="en-GB"/>
        </w:rPr>
        <w:t>Patt</w:t>
      </w:r>
      <w:proofErr w:type="spellEnd"/>
      <w:r>
        <w:rPr>
          <w:lang w:val="en-GB"/>
        </w:rPr>
        <w:t xml:space="preserve">, J. M., </w:t>
      </w:r>
      <w:r w:rsidR="009B6359">
        <w:rPr>
          <w:lang w:val="en-GB"/>
        </w:rPr>
        <w:t xml:space="preserve">and </w:t>
      </w:r>
      <w:proofErr w:type="spellStart"/>
      <w:r>
        <w:rPr>
          <w:lang w:val="en-GB"/>
        </w:rPr>
        <w:t>S</w:t>
      </w:r>
      <w:r w:rsidRPr="008376D0">
        <w:rPr>
          <w:lang w:val="en-GB"/>
        </w:rPr>
        <w:t>é</w:t>
      </w:r>
      <w:r>
        <w:rPr>
          <w:lang w:val="en-GB"/>
        </w:rPr>
        <w:t>tam</w:t>
      </w:r>
      <w:r w:rsidR="00FB70CA">
        <w:rPr>
          <w:lang w:val="en-GB"/>
        </w:rPr>
        <w:t>ou</w:t>
      </w:r>
      <w:proofErr w:type="spellEnd"/>
      <w:r>
        <w:rPr>
          <w:lang w:val="en-GB"/>
        </w:rPr>
        <w:t>, M.</w:t>
      </w:r>
      <w:r w:rsidR="006502E0">
        <w:rPr>
          <w:lang w:val="en-GB"/>
        </w:rPr>
        <w:t xml:space="preserve">  2007. </w:t>
      </w:r>
      <w:r>
        <w:rPr>
          <w:lang w:val="en-GB"/>
        </w:rPr>
        <w:t>Olfactory and visual stimuli a</w:t>
      </w:r>
      <w:r w:rsidRPr="008376D0">
        <w:rPr>
          <w:lang w:val="en-GB"/>
        </w:rPr>
        <w:t>f</w:t>
      </w:r>
      <w:r>
        <w:rPr>
          <w:lang w:val="en-GB"/>
        </w:rPr>
        <w:t xml:space="preserve">fecting host plant detection in </w:t>
      </w:r>
      <w:proofErr w:type="spellStart"/>
      <w:r w:rsidRPr="00E7689F">
        <w:rPr>
          <w:i/>
          <w:lang w:val="en-GB"/>
        </w:rPr>
        <w:t>Homalodisca</w:t>
      </w:r>
      <w:proofErr w:type="spellEnd"/>
      <w:r w:rsidRPr="00E7689F">
        <w:rPr>
          <w:i/>
          <w:lang w:val="en-GB"/>
        </w:rPr>
        <w:t xml:space="preserve"> </w:t>
      </w:r>
      <w:proofErr w:type="spellStart"/>
      <w:r w:rsidRPr="00E7689F">
        <w:rPr>
          <w:i/>
          <w:lang w:val="en-GB"/>
        </w:rPr>
        <w:t>coagulata</w:t>
      </w:r>
      <w:proofErr w:type="spellEnd"/>
      <w:r w:rsidRPr="008376D0">
        <w:rPr>
          <w:lang w:val="en-GB"/>
        </w:rPr>
        <w:t xml:space="preserve"> (</w:t>
      </w:r>
      <w:proofErr w:type="spellStart"/>
      <w:r w:rsidRPr="008376D0">
        <w:rPr>
          <w:lang w:val="en-GB"/>
        </w:rPr>
        <w:t>Hemiptera</w:t>
      </w:r>
      <w:proofErr w:type="spellEnd"/>
      <w:r w:rsidRPr="008376D0">
        <w:rPr>
          <w:lang w:val="en-GB"/>
        </w:rPr>
        <w:t xml:space="preserve">: </w:t>
      </w:r>
      <w:proofErr w:type="spellStart"/>
      <w:r w:rsidRPr="008376D0">
        <w:rPr>
          <w:lang w:val="en-GB"/>
        </w:rPr>
        <w:t>Cicadellidae</w:t>
      </w:r>
      <w:proofErr w:type="spellEnd"/>
      <w:r w:rsidRPr="008376D0">
        <w:rPr>
          <w:lang w:val="en-GB"/>
        </w:rPr>
        <w:t xml:space="preserve">). </w:t>
      </w:r>
      <w:r w:rsidR="006502E0">
        <w:rPr>
          <w:lang w:val="en-GB"/>
        </w:rPr>
        <w:t xml:space="preserve">Environ. </w:t>
      </w:r>
      <w:proofErr w:type="spellStart"/>
      <w:r w:rsidR="006502E0">
        <w:rPr>
          <w:lang w:val="en-GB"/>
        </w:rPr>
        <w:t>Entomol</w:t>
      </w:r>
      <w:proofErr w:type="spellEnd"/>
      <w:r w:rsidR="006502E0">
        <w:rPr>
          <w:lang w:val="en-GB"/>
        </w:rPr>
        <w:t>. 36: 142-150.</w:t>
      </w:r>
    </w:p>
    <w:p w14:paraId="2C79BE2E" w14:textId="319A613F" w:rsidR="00B3251E" w:rsidRDefault="00B3251E" w:rsidP="0064603B">
      <w:pPr>
        <w:jc w:val="both"/>
        <w:rPr>
          <w:lang w:val="en-GB"/>
        </w:rPr>
      </w:pPr>
      <w:proofErr w:type="spellStart"/>
      <w:r w:rsidRPr="00B3251E">
        <w:rPr>
          <w:lang w:val="en-GB"/>
        </w:rPr>
        <w:t>Perilla-Henao</w:t>
      </w:r>
      <w:proofErr w:type="spellEnd"/>
      <w:r>
        <w:rPr>
          <w:lang w:val="en-GB"/>
        </w:rPr>
        <w:t>,</w:t>
      </w:r>
      <w:r w:rsidRPr="00B3251E">
        <w:rPr>
          <w:lang w:val="en-GB"/>
        </w:rPr>
        <w:t xml:space="preserve"> L</w:t>
      </w:r>
      <w:r>
        <w:rPr>
          <w:lang w:val="en-GB"/>
        </w:rPr>
        <w:t xml:space="preserve">. </w:t>
      </w:r>
      <w:r w:rsidRPr="00B3251E">
        <w:rPr>
          <w:lang w:val="en-GB"/>
        </w:rPr>
        <w:t>M</w:t>
      </w:r>
      <w:r>
        <w:rPr>
          <w:lang w:val="en-GB"/>
        </w:rPr>
        <w:t xml:space="preserve">., </w:t>
      </w:r>
      <w:r w:rsidR="009B6359">
        <w:rPr>
          <w:lang w:val="en-GB"/>
        </w:rPr>
        <w:t xml:space="preserve">and </w:t>
      </w:r>
      <w:r w:rsidRPr="00B3251E">
        <w:rPr>
          <w:lang w:val="en-GB"/>
        </w:rPr>
        <w:t>Casteel</w:t>
      </w:r>
      <w:r>
        <w:rPr>
          <w:lang w:val="en-GB"/>
        </w:rPr>
        <w:t>,</w:t>
      </w:r>
      <w:r w:rsidRPr="00B3251E">
        <w:rPr>
          <w:lang w:val="en-GB"/>
        </w:rPr>
        <w:t xml:space="preserve"> C</w:t>
      </w:r>
      <w:r>
        <w:rPr>
          <w:lang w:val="en-GB"/>
        </w:rPr>
        <w:t>.</w:t>
      </w:r>
      <w:r w:rsidRPr="00B3251E">
        <w:rPr>
          <w:lang w:val="en-GB"/>
        </w:rPr>
        <w:t>L</w:t>
      </w:r>
      <w:r>
        <w:rPr>
          <w:lang w:val="en-GB"/>
        </w:rPr>
        <w:t>.</w:t>
      </w:r>
      <w:r w:rsidRPr="00B3251E">
        <w:rPr>
          <w:lang w:val="en-GB"/>
        </w:rPr>
        <w:t xml:space="preserve"> (2016) Vector-Borne Bacterial Plant Pathogens: Interactions with Hemipteran Insects and Plants. Front. Plant Sci. 7:1163.</w:t>
      </w:r>
    </w:p>
    <w:p w14:paraId="5581BA82" w14:textId="312894CF" w:rsidR="002C4D95" w:rsidRPr="003A3FBF" w:rsidRDefault="002C4D95" w:rsidP="002C4D95">
      <w:pPr>
        <w:rPr>
          <w:color w:val="FF0000"/>
        </w:rPr>
      </w:pPr>
      <w:r w:rsidRPr="00FE4CC4">
        <w:t>Perring T</w:t>
      </w:r>
      <w:r w:rsidR="009B6359">
        <w:t>.</w:t>
      </w:r>
      <w:r w:rsidRPr="00FE4CC4">
        <w:t>, Farrar C</w:t>
      </w:r>
      <w:r w:rsidR="009B6359">
        <w:t>.</w:t>
      </w:r>
      <w:r w:rsidRPr="00FE4CC4">
        <w:t xml:space="preserve">, </w:t>
      </w:r>
      <w:r w:rsidR="009B6359">
        <w:t xml:space="preserve">and </w:t>
      </w:r>
      <w:proofErr w:type="spellStart"/>
      <w:r w:rsidRPr="00FE4CC4">
        <w:t>Blua</w:t>
      </w:r>
      <w:proofErr w:type="spellEnd"/>
      <w:r w:rsidRPr="00FE4CC4">
        <w:t xml:space="preserve"> M. 2001. Proximity to citrus influences Pierce's disease in Temecula Valley vineyards. Calif</w:t>
      </w:r>
      <w:r w:rsidR="009B6359">
        <w:t>.</w:t>
      </w:r>
      <w:r w:rsidRPr="00FE4CC4">
        <w:t xml:space="preserve"> Agr</w:t>
      </w:r>
      <w:r w:rsidR="009B6359">
        <w:t>ic. 55</w:t>
      </w:r>
      <w:r w:rsidRPr="00FE4CC4">
        <w:t>:13-18. </w:t>
      </w:r>
    </w:p>
    <w:p w14:paraId="6CDCF839" w14:textId="77777777" w:rsidR="002C4D95" w:rsidRDefault="00531788" w:rsidP="0064603B">
      <w:pPr>
        <w:jc w:val="both"/>
        <w:rPr>
          <w:lang w:val="fr-FR"/>
        </w:rPr>
      </w:pPr>
      <w:r w:rsidRPr="00531788">
        <w:rPr>
          <w:lang w:val="fr-FR"/>
        </w:rPr>
        <w:t>Purcell, A. H., and Finlay, A. H. 1979. Evi</w:t>
      </w:r>
      <w:r>
        <w:rPr>
          <w:lang w:val="fr-FR"/>
        </w:rPr>
        <w:t xml:space="preserve">dence for </w:t>
      </w:r>
      <w:proofErr w:type="spellStart"/>
      <w:r>
        <w:rPr>
          <w:lang w:val="fr-FR"/>
        </w:rPr>
        <w:t>noncirculative</w:t>
      </w:r>
      <w:proofErr w:type="spellEnd"/>
      <w:r>
        <w:rPr>
          <w:lang w:val="fr-FR"/>
        </w:rPr>
        <w:t xml:space="preserve"> trans</w:t>
      </w:r>
      <w:r w:rsidRPr="00531788">
        <w:rPr>
          <w:lang w:val="fr-FR"/>
        </w:rPr>
        <w:t xml:space="preserve">mission of </w:t>
      </w:r>
      <w:proofErr w:type="spellStart"/>
      <w:r w:rsidRPr="00531788">
        <w:rPr>
          <w:lang w:val="fr-FR"/>
        </w:rPr>
        <w:t>Pierce’s</w:t>
      </w:r>
      <w:proofErr w:type="spellEnd"/>
      <w:r w:rsidRPr="00531788">
        <w:rPr>
          <w:lang w:val="fr-FR"/>
        </w:rPr>
        <w:t xml:space="preserve"> </w:t>
      </w:r>
      <w:proofErr w:type="spellStart"/>
      <w:r w:rsidRPr="00531788">
        <w:rPr>
          <w:lang w:val="fr-FR"/>
        </w:rPr>
        <w:t>disease</w:t>
      </w:r>
      <w:proofErr w:type="spellEnd"/>
      <w:r w:rsidRPr="00531788">
        <w:rPr>
          <w:lang w:val="fr-FR"/>
        </w:rPr>
        <w:t xml:space="preserve"> </w:t>
      </w:r>
      <w:proofErr w:type="spellStart"/>
      <w:r w:rsidRPr="00531788">
        <w:rPr>
          <w:lang w:val="fr-FR"/>
        </w:rPr>
        <w:t>bacterium</w:t>
      </w:r>
      <w:proofErr w:type="spellEnd"/>
      <w:r w:rsidRPr="00531788">
        <w:rPr>
          <w:lang w:val="fr-FR"/>
        </w:rPr>
        <w:t xml:space="preserve"> by </w:t>
      </w:r>
      <w:proofErr w:type="spellStart"/>
      <w:r w:rsidRPr="00531788">
        <w:rPr>
          <w:lang w:val="fr-FR"/>
        </w:rPr>
        <w:t>sharpshooter</w:t>
      </w:r>
      <w:proofErr w:type="spellEnd"/>
      <w:r w:rsidRPr="00531788">
        <w:rPr>
          <w:lang w:val="fr-FR"/>
        </w:rPr>
        <w:t xml:space="preserve"> </w:t>
      </w:r>
      <w:proofErr w:type="spellStart"/>
      <w:r w:rsidRPr="00531788">
        <w:rPr>
          <w:lang w:val="fr-FR"/>
        </w:rPr>
        <w:t>leafhoppers</w:t>
      </w:r>
      <w:proofErr w:type="spellEnd"/>
      <w:r w:rsidRPr="00531788">
        <w:rPr>
          <w:i/>
          <w:iCs/>
          <w:lang w:val="fr-FR"/>
        </w:rPr>
        <w:t xml:space="preserve">. </w:t>
      </w:r>
      <w:proofErr w:type="spellStart"/>
      <w:r>
        <w:rPr>
          <w:lang w:val="fr-FR"/>
        </w:rPr>
        <w:t>Phy</w:t>
      </w:r>
      <w:r w:rsidRPr="00531788">
        <w:rPr>
          <w:lang w:val="fr-FR"/>
        </w:rPr>
        <w:t>topathology</w:t>
      </w:r>
      <w:proofErr w:type="spellEnd"/>
      <w:r w:rsidRPr="00531788">
        <w:rPr>
          <w:lang w:val="fr-FR"/>
        </w:rPr>
        <w:t xml:space="preserve"> 69:393-395.</w:t>
      </w:r>
    </w:p>
    <w:p w14:paraId="742B8B3B" w14:textId="77777777" w:rsidR="002C4D95" w:rsidRPr="00FE4CC4" w:rsidRDefault="002C4D95" w:rsidP="002C4D95">
      <w:r w:rsidRPr="00FE4CC4">
        <w:t xml:space="preserve">Purcell, A. H., Saunders, S. R., </w:t>
      </w:r>
      <w:proofErr w:type="spellStart"/>
      <w:r w:rsidRPr="00FE4CC4">
        <w:t>Hendson</w:t>
      </w:r>
      <w:proofErr w:type="spellEnd"/>
      <w:r w:rsidRPr="00FE4CC4">
        <w:t xml:space="preserve">, M., </w:t>
      </w:r>
      <w:proofErr w:type="spellStart"/>
      <w:r w:rsidRPr="00FE4CC4">
        <w:t>Grebus</w:t>
      </w:r>
      <w:proofErr w:type="spellEnd"/>
      <w:r w:rsidRPr="00FE4CC4">
        <w:t>, M. E., and Henry, M. J. 1999. Causal role of </w:t>
      </w:r>
      <w:proofErr w:type="spellStart"/>
      <w:r w:rsidRPr="009B6359">
        <w:rPr>
          <w:i/>
        </w:rPr>
        <w:t>Xylella</w:t>
      </w:r>
      <w:proofErr w:type="spellEnd"/>
      <w:r w:rsidRPr="009B6359">
        <w:rPr>
          <w:i/>
        </w:rPr>
        <w:t xml:space="preserve"> </w:t>
      </w:r>
      <w:proofErr w:type="spellStart"/>
      <w:r w:rsidRPr="009B6359">
        <w:rPr>
          <w:i/>
        </w:rPr>
        <w:t>fastidiosa</w:t>
      </w:r>
      <w:proofErr w:type="spellEnd"/>
      <w:r w:rsidRPr="00FE4CC4">
        <w:t> in oleander leaf scorch dis- ease. Phytopathology 89:53-58. </w:t>
      </w:r>
    </w:p>
    <w:p w14:paraId="45893F42" w14:textId="77777777" w:rsidR="005419D3" w:rsidRPr="002C4D95" w:rsidRDefault="005419D3" w:rsidP="0064603B">
      <w:pPr>
        <w:jc w:val="both"/>
        <w:rPr>
          <w:lang w:val="fr-FR"/>
        </w:rPr>
      </w:pPr>
      <w:r>
        <w:rPr>
          <w:lang w:val="en-GB"/>
        </w:rPr>
        <w:t xml:space="preserve">Purcell, A. H., 2013. Paradigms: examples from the bacterium </w:t>
      </w:r>
      <w:proofErr w:type="spellStart"/>
      <w:r w:rsidRPr="005419D3">
        <w:rPr>
          <w:i/>
          <w:lang w:val="en-GB"/>
        </w:rPr>
        <w:t>Xylella</w:t>
      </w:r>
      <w:proofErr w:type="spellEnd"/>
      <w:r w:rsidRPr="005419D3">
        <w:rPr>
          <w:i/>
          <w:lang w:val="en-GB"/>
        </w:rPr>
        <w:t xml:space="preserve"> </w:t>
      </w:r>
      <w:proofErr w:type="spellStart"/>
      <w:r w:rsidRPr="005419D3">
        <w:rPr>
          <w:i/>
          <w:lang w:val="en-GB"/>
        </w:rPr>
        <w:t>fastidiosa</w:t>
      </w:r>
      <w:proofErr w:type="spellEnd"/>
      <w:r>
        <w:rPr>
          <w:lang w:val="en-GB"/>
        </w:rPr>
        <w:t xml:space="preserve">. </w:t>
      </w:r>
      <w:proofErr w:type="spellStart"/>
      <w:r>
        <w:rPr>
          <w:lang w:val="en-GB"/>
        </w:rPr>
        <w:t>Annu</w:t>
      </w:r>
      <w:proofErr w:type="spellEnd"/>
      <w:r>
        <w:rPr>
          <w:lang w:val="en-GB"/>
        </w:rPr>
        <w:t xml:space="preserve">. Rev. </w:t>
      </w:r>
      <w:proofErr w:type="spellStart"/>
      <w:r>
        <w:rPr>
          <w:lang w:val="en-GB"/>
        </w:rPr>
        <w:t>Phytopathol</w:t>
      </w:r>
      <w:proofErr w:type="spellEnd"/>
      <w:r>
        <w:rPr>
          <w:lang w:val="en-GB"/>
        </w:rPr>
        <w:t>. 51: 339-356.</w:t>
      </w:r>
    </w:p>
    <w:p w14:paraId="3D4CA550" w14:textId="38011CC6" w:rsidR="00AE3C70" w:rsidRPr="005419D3" w:rsidRDefault="00AE3C70" w:rsidP="0064603B">
      <w:pPr>
        <w:jc w:val="both"/>
        <w:rPr>
          <w:lang w:val="en-GB"/>
        </w:rPr>
      </w:pPr>
      <w:proofErr w:type="spellStart"/>
      <w:r>
        <w:rPr>
          <w:lang w:val="en-GB"/>
        </w:rPr>
        <w:t>Rajabaskar</w:t>
      </w:r>
      <w:proofErr w:type="spellEnd"/>
      <w:r>
        <w:rPr>
          <w:lang w:val="en-GB"/>
        </w:rPr>
        <w:t>, D., Bosq</w:t>
      </w:r>
      <w:r w:rsidR="00531788">
        <w:rPr>
          <w:lang w:val="en-GB"/>
        </w:rPr>
        <w:t>u</w:t>
      </w:r>
      <w:r>
        <w:rPr>
          <w:lang w:val="en-GB"/>
        </w:rPr>
        <w:t>e-P</w:t>
      </w:r>
      <w:r>
        <w:rPr>
          <w:rFonts w:cstheme="minorHAnsi"/>
          <w:lang w:val="en-GB"/>
        </w:rPr>
        <w:t>é</w:t>
      </w:r>
      <w:r>
        <w:rPr>
          <w:lang w:val="en-GB"/>
        </w:rPr>
        <w:t xml:space="preserve">rez, N. A., </w:t>
      </w:r>
      <w:r w:rsidR="009B6359">
        <w:rPr>
          <w:lang w:val="en-GB"/>
        </w:rPr>
        <w:t xml:space="preserve">and </w:t>
      </w:r>
      <w:proofErr w:type="spellStart"/>
      <w:r>
        <w:rPr>
          <w:lang w:val="en-GB"/>
        </w:rPr>
        <w:t>Eigenbrode</w:t>
      </w:r>
      <w:proofErr w:type="spellEnd"/>
      <w:r>
        <w:rPr>
          <w:lang w:val="en-GB"/>
        </w:rPr>
        <w:t>, S. D. 2014. Preference by a</w:t>
      </w:r>
      <w:r w:rsidR="008C3757">
        <w:rPr>
          <w:lang w:val="en-GB"/>
        </w:rPr>
        <w:t xml:space="preserve"> virus vector for infected plants is reversed after virus acquisition. Virus Res. 186: 32-37.</w:t>
      </w:r>
    </w:p>
    <w:p w14:paraId="406EBBD7" w14:textId="23BC2203" w:rsidR="00551C9E" w:rsidRDefault="00551C9E" w:rsidP="0064603B">
      <w:pPr>
        <w:jc w:val="both"/>
        <w:rPr>
          <w:lang w:val="en-GB"/>
        </w:rPr>
      </w:pPr>
      <w:proofErr w:type="spellStart"/>
      <w:r>
        <w:rPr>
          <w:lang w:val="en-GB"/>
        </w:rPr>
        <w:t>Rashed</w:t>
      </w:r>
      <w:proofErr w:type="spellEnd"/>
      <w:r>
        <w:rPr>
          <w:lang w:val="en-GB"/>
        </w:rPr>
        <w:t>, A.,</w:t>
      </w:r>
      <w:r w:rsidRPr="00551C9E">
        <w:rPr>
          <w:lang w:val="en-GB"/>
        </w:rPr>
        <w:t xml:space="preserve"> D</w:t>
      </w:r>
      <w:r>
        <w:rPr>
          <w:lang w:val="en-GB"/>
        </w:rPr>
        <w:t>augherty</w:t>
      </w:r>
      <w:r w:rsidRPr="00551C9E">
        <w:rPr>
          <w:lang w:val="en-GB"/>
        </w:rPr>
        <w:t>,</w:t>
      </w:r>
      <w:r>
        <w:rPr>
          <w:lang w:val="en-GB"/>
        </w:rPr>
        <w:t xml:space="preserve"> M.P.,</w:t>
      </w:r>
      <w:r w:rsidRPr="00551C9E">
        <w:rPr>
          <w:lang w:val="en-GB"/>
        </w:rPr>
        <w:t xml:space="preserve"> </w:t>
      </w:r>
      <w:r w:rsidR="009B6359">
        <w:rPr>
          <w:lang w:val="en-GB"/>
        </w:rPr>
        <w:t xml:space="preserve">and </w:t>
      </w:r>
      <w:r>
        <w:rPr>
          <w:lang w:val="en-GB"/>
        </w:rPr>
        <w:t>Almeida, R. P. P. 2011. Grapevine genotype s</w:t>
      </w:r>
      <w:r w:rsidRPr="00551C9E">
        <w:rPr>
          <w:lang w:val="en-GB"/>
        </w:rPr>
        <w:t xml:space="preserve">usceptibility to </w:t>
      </w:r>
      <w:proofErr w:type="spellStart"/>
      <w:r w:rsidRPr="00E7689F">
        <w:rPr>
          <w:i/>
          <w:lang w:val="en-GB"/>
        </w:rPr>
        <w:t>Xylella</w:t>
      </w:r>
      <w:proofErr w:type="spellEnd"/>
      <w:r w:rsidRPr="00E7689F">
        <w:rPr>
          <w:i/>
          <w:lang w:val="en-GB"/>
        </w:rPr>
        <w:t xml:space="preserve"> </w:t>
      </w:r>
      <w:proofErr w:type="spellStart"/>
      <w:r w:rsidRPr="00E7689F">
        <w:rPr>
          <w:i/>
          <w:lang w:val="en-GB"/>
        </w:rPr>
        <w:t>fastidiosa</w:t>
      </w:r>
      <w:proofErr w:type="spellEnd"/>
      <w:r w:rsidRPr="00551C9E">
        <w:rPr>
          <w:lang w:val="en-GB"/>
        </w:rPr>
        <w:t xml:space="preserve"> doe</w:t>
      </w:r>
      <w:r>
        <w:rPr>
          <w:lang w:val="en-GB"/>
        </w:rPr>
        <w:t>s not predict vector transmission s</w:t>
      </w:r>
      <w:r w:rsidRPr="00551C9E">
        <w:rPr>
          <w:lang w:val="en-GB"/>
        </w:rPr>
        <w:t xml:space="preserve">uccess. </w:t>
      </w:r>
      <w:r>
        <w:rPr>
          <w:lang w:val="en-GB"/>
        </w:rPr>
        <w:t xml:space="preserve">Environ. </w:t>
      </w:r>
      <w:proofErr w:type="spellStart"/>
      <w:r>
        <w:rPr>
          <w:lang w:val="en-GB"/>
        </w:rPr>
        <w:t>Entomol</w:t>
      </w:r>
      <w:proofErr w:type="spellEnd"/>
      <w:r>
        <w:rPr>
          <w:lang w:val="en-GB"/>
        </w:rPr>
        <w:t>. 40: 1192-1199.</w:t>
      </w:r>
    </w:p>
    <w:p w14:paraId="7328EF69" w14:textId="66CC39CA" w:rsidR="005E01EB" w:rsidRDefault="005E01EB" w:rsidP="0064603B">
      <w:pPr>
        <w:jc w:val="both"/>
        <w:rPr>
          <w:lang w:val="en-GB"/>
        </w:rPr>
      </w:pPr>
      <w:proofErr w:type="spellStart"/>
      <w:r w:rsidRPr="005E01EB">
        <w:rPr>
          <w:lang w:val="en-GB"/>
        </w:rPr>
        <w:t>Rathé</w:t>
      </w:r>
      <w:proofErr w:type="spellEnd"/>
      <w:r w:rsidRPr="005E01EB">
        <w:rPr>
          <w:lang w:val="en-GB"/>
        </w:rPr>
        <w:t>,</w:t>
      </w:r>
      <w:r>
        <w:rPr>
          <w:lang w:val="en-GB"/>
        </w:rPr>
        <w:t xml:space="preserve"> A. A.,</w:t>
      </w:r>
      <w:r w:rsidR="005A6A0D">
        <w:rPr>
          <w:lang w:val="en-GB"/>
        </w:rPr>
        <w:t xml:space="preserve"> </w:t>
      </w:r>
      <w:r w:rsidRPr="005E01EB">
        <w:rPr>
          <w:lang w:val="en-GB"/>
        </w:rPr>
        <w:t>Pilkington,</w:t>
      </w:r>
      <w:r>
        <w:rPr>
          <w:lang w:val="en-GB"/>
        </w:rPr>
        <w:t xml:space="preserve"> L. J.,</w:t>
      </w:r>
      <w:r w:rsidRPr="005E01EB">
        <w:rPr>
          <w:lang w:val="en-GB"/>
        </w:rPr>
        <w:t xml:space="preserve"> </w:t>
      </w:r>
      <w:proofErr w:type="spellStart"/>
      <w:r w:rsidRPr="005E01EB">
        <w:rPr>
          <w:lang w:val="en-GB"/>
        </w:rPr>
        <w:t>Gurr</w:t>
      </w:r>
      <w:proofErr w:type="spellEnd"/>
      <w:r w:rsidRPr="005E01EB">
        <w:rPr>
          <w:lang w:val="en-GB"/>
        </w:rPr>
        <w:t>,</w:t>
      </w:r>
      <w:r>
        <w:rPr>
          <w:lang w:val="en-GB"/>
        </w:rPr>
        <w:t xml:space="preserve"> G. M.,</w:t>
      </w:r>
      <w:r w:rsidRPr="005E01EB">
        <w:rPr>
          <w:lang w:val="en-GB"/>
        </w:rPr>
        <w:t xml:space="preserve"> Hoddle,</w:t>
      </w:r>
      <w:r w:rsidR="005A6A0D">
        <w:rPr>
          <w:lang w:val="en-GB"/>
        </w:rPr>
        <w:t xml:space="preserve"> M. S.,</w:t>
      </w:r>
      <w:r w:rsidRPr="005E01EB">
        <w:rPr>
          <w:lang w:val="en-GB"/>
        </w:rPr>
        <w:t xml:space="preserve"> Daugherty,</w:t>
      </w:r>
      <w:r w:rsidR="005A6A0D">
        <w:rPr>
          <w:lang w:val="en-GB"/>
        </w:rPr>
        <w:t xml:space="preserve"> M. P.</w:t>
      </w:r>
      <w:r w:rsidR="00E91CD1">
        <w:rPr>
          <w:lang w:val="en-GB"/>
        </w:rPr>
        <w:t xml:space="preserve">, </w:t>
      </w:r>
      <w:r w:rsidRPr="005E01EB">
        <w:rPr>
          <w:lang w:val="en-GB"/>
        </w:rPr>
        <w:t>Constable,</w:t>
      </w:r>
      <w:r w:rsidR="005A6A0D">
        <w:rPr>
          <w:lang w:val="en-GB"/>
        </w:rPr>
        <w:t xml:space="preserve"> F. E.,</w:t>
      </w:r>
      <w:r w:rsidRPr="005E01EB">
        <w:rPr>
          <w:lang w:val="en-GB"/>
        </w:rPr>
        <w:t xml:space="preserve"> Luck,</w:t>
      </w:r>
      <w:r w:rsidR="005A6A0D">
        <w:rPr>
          <w:lang w:val="en-GB"/>
        </w:rPr>
        <w:t xml:space="preserve"> J. E.,</w:t>
      </w:r>
      <w:r w:rsidRPr="005E01EB">
        <w:rPr>
          <w:lang w:val="en-GB"/>
        </w:rPr>
        <w:t xml:space="preserve"> Powell,</w:t>
      </w:r>
      <w:r w:rsidR="005A6A0D">
        <w:rPr>
          <w:lang w:val="en-GB"/>
        </w:rPr>
        <w:t xml:space="preserve"> K. S.,</w:t>
      </w:r>
      <w:r w:rsidRPr="005E01EB">
        <w:rPr>
          <w:lang w:val="en-GB"/>
        </w:rPr>
        <w:t xml:space="preserve"> Fletcher</w:t>
      </w:r>
      <w:r w:rsidR="005A6A0D">
        <w:rPr>
          <w:lang w:val="en-GB"/>
        </w:rPr>
        <w:t>, M. J.,</w:t>
      </w:r>
      <w:r w:rsidRPr="005E01EB">
        <w:rPr>
          <w:lang w:val="en-GB"/>
        </w:rPr>
        <w:t xml:space="preserve"> </w:t>
      </w:r>
      <w:r w:rsidR="005A6A0D">
        <w:rPr>
          <w:lang w:val="en-GB"/>
        </w:rPr>
        <w:t xml:space="preserve">and </w:t>
      </w:r>
      <w:r w:rsidRPr="005E01EB">
        <w:rPr>
          <w:lang w:val="en-GB"/>
        </w:rPr>
        <w:t>Edwards</w:t>
      </w:r>
      <w:r w:rsidR="005A6A0D">
        <w:rPr>
          <w:lang w:val="en-GB"/>
        </w:rPr>
        <w:t xml:space="preserve">, O. R. 2012. </w:t>
      </w:r>
      <w:r w:rsidRPr="005E01EB">
        <w:rPr>
          <w:lang w:val="en-GB"/>
        </w:rPr>
        <w:t>Incursion preparedness: anticipating</w:t>
      </w:r>
      <w:r w:rsidR="005A6A0D">
        <w:rPr>
          <w:lang w:val="en-GB"/>
        </w:rPr>
        <w:t xml:space="preserve"> the arrival of an economically </w:t>
      </w:r>
      <w:r w:rsidRPr="005E01EB">
        <w:rPr>
          <w:lang w:val="en-GB"/>
        </w:rPr>
        <w:t xml:space="preserve">important plant pathogen </w:t>
      </w:r>
      <w:proofErr w:type="spellStart"/>
      <w:r w:rsidRPr="00E7689F">
        <w:rPr>
          <w:i/>
          <w:lang w:val="en-GB"/>
        </w:rPr>
        <w:t>Xylella</w:t>
      </w:r>
      <w:proofErr w:type="spellEnd"/>
      <w:r w:rsidRPr="00E7689F">
        <w:rPr>
          <w:i/>
          <w:lang w:val="en-GB"/>
        </w:rPr>
        <w:t xml:space="preserve"> </w:t>
      </w:r>
      <w:proofErr w:type="spellStart"/>
      <w:r w:rsidRPr="00E7689F">
        <w:rPr>
          <w:i/>
          <w:lang w:val="en-GB"/>
        </w:rPr>
        <w:t>fastidiosa</w:t>
      </w:r>
      <w:proofErr w:type="spellEnd"/>
      <w:r w:rsidR="005A6A0D">
        <w:rPr>
          <w:lang w:val="en-GB"/>
        </w:rPr>
        <w:t xml:space="preserve"> Wells (</w:t>
      </w:r>
      <w:proofErr w:type="spellStart"/>
      <w:r w:rsidR="005A6A0D">
        <w:rPr>
          <w:lang w:val="en-GB"/>
        </w:rPr>
        <w:t>Proteobacteria</w:t>
      </w:r>
      <w:proofErr w:type="spellEnd"/>
      <w:r w:rsidR="005A6A0D">
        <w:rPr>
          <w:lang w:val="en-GB"/>
        </w:rPr>
        <w:t xml:space="preserve">: </w:t>
      </w:r>
      <w:proofErr w:type="spellStart"/>
      <w:r w:rsidRPr="005E01EB">
        <w:rPr>
          <w:lang w:val="en-GB"/>
        </w:rPr>
        <w:t>Xanthomonadaceae</w:t>
      </w:r>
      <w:proofErr w:type="spellEnd"/>
      <w:r w:rsidRPr="005E01EB">
        <w:rPr>
          <w:lang w:val="en-GB"/>
        </w:rPr>
        <w:t xml:space="preserve">) and the insect vector </w:t>
      </w:r>
      <w:proofErr w:type="spellStart"/>
      <w:r w:rsidR="005A6A0D" w:rsidRPr="00E7689F">
        <w:rPr>
          <w:i/>
          <w:lang w:val="en-GB"/>
        </w:rPr>
        <w:t>Homalodisca</w:t>
      </w:r>
      <w:proofErr w:type="spellEnd"/>
      <w:r w:rsidR="005A6A0D" w:rsidRPr="00E7689F">
        <w:rPr>
          <w:i/>
          <w:lang w:val="en-GB"/>
        </w:rPr>
        <w:t xml:space="preserve"> </w:t>
      </w:r>
      <w:proofErr w:type="spellStart"/>
      <w:r w:rsidR="005A6A0D" w:rsidRPr="00E7689F">
        <w:rPr>
          <w:i/>
          <w:lang w:val="en-GB"/>
        </w:rPr>
        <w:t>vitripennis</w:t>
      </w:r>
      <w:proofErr w:type="spellEnd"/>
      <w:r w:rsidR="005A6A0D">
        <w:rPr>
          <w:lang w:val="en-GB"/>
        </w:rPr>
        <w:t xml:space="preserve"> </w:t>
      </w:r>
      <w:r w:rsidRPr="005E01EB">
        <w:rPr>
          <w:lang w:val="en-GB"/>
        </w:rPr>
        <w:t>(</w:t>
      </w:r>
      <w:proofErr w:type="spellStart"/>
      <w:r w:rsidRPr="005E01EB">
        <w:rPr>
          <w:lang w:val="en-GB"/>
        </w:rPr>
        <w:t>Germar</w:t>
      </w:r>
      <w:proofErr w:type="spellEnd"/>
      <w:r w:rsidRPr="005E01EB">
        <w:rPr>
          <w:lang w:val="en-GB"/>
        </w:rPr>
        <w:t>) (</w:t>
      </w:r>
      <w:proofErr w:type="spellStart"/>
      <w:r w:rsidRPr="005E01EB">
        <w:rPr>
          <w:lang w:val="en-GB"/>
        </w:rPr>
        <w:t>Hemiptera</w:t>
      </w:r>
      <w:proofErr w:type="spellEnd"/>
      <w:r w:rsidRPr="005E01EB">
        <w:rPr>
          <w:lang w:val="en-GB"/>
        </w:rPr>
        <w:t xml:space="preserve">: </w:t>
      </w:r>
      <w:proofErr w:type="spellStart"/>
      <w:r w:rsidRPr="005E01EB">
        <w:rPr>
          <w:lang w:val="en-GB"/>
        </w:rPr>
        <w:t>Cicadellidae</w:t>
      </w:r>
      <w:proofErr w:type="spellEnd"/>
      <w:r w:rsidRPr="005E01EB">
        <w:rPr>
          <w:lang w:val="en-GB"/>
        </w:rPr>
        <w:t>) in Australia. A</w:t>
      </w:r>
      <w:r w:rsidR="009B6359">
        <w:rPr>
          <w:lang w:val="en-GB"/>
        </w:rPr>
        <w:t xml:space="preserve">ust. J. </w:t>
      </w:r>
      <w:proofErr w:type="spellStart"/>
      <w:r w:rsidR="009B6359">
        <w:rPr>
          <w:lang w:val="en-GB"/>
        </w:rPr>
        <w:t>Entomol</w:t>
      </w:r>
      <w:proofErr w:type="spellEnd"/>
      <w:r w:rsidRPr="005E01EB">
        <w:rPr>
          <w:lang w:val="en-GB"/>
        </w:rPr>
        <w:t xml:space="preserve"> 51</w:t>
      </w:r>
      <w:r w:rsidR="005A6A0D">
        <w:rPr>
          <w:lang w:val="en-GB"/>
        </w:rPr>
        <w:t>:</w:t>
      </w:r>
      <w:r w:rsidRPr="005E01EB">
        <w:rPr>
          <w:lang w:val="en-GB"/>
        </w:rPr>
        <w:t xml:space="preserve"> 209–220</w:t>
      </w:r>
      <w:r w:rsidR="009B6359">
        <w:rPr>
          <w:lang w:val="en-GB"/>
        </w:rPr>
        <w:t>.</w:t>
      </w:r>
    </w:p>
    <w:p w14:paraId="047573DA" w14:textId="55C9DA0A" w:rsidR="00EE7555" w:rsidRDefault="00EE7555" w:rsidP="0064603B">
      <w:pPr>
        <w:jc w:val="both"/>
        <w:rPr>
          <w:lang w:val="en-GB"/>
        </w:rPr>
      </w:pPr>
      <w:proofErr w:type="spellStart"/>
      <w:r w:rsidRPr="00EE7555">
        <w:rPr>
          <w:lang w:val="en-GB"/>
        </w:rPr>
        <w:t>Redak</w:t>
      </w:r>
      <w:proofErr w:type="spellEnd"/>
      <w:r w:rsidRPr="00EE7555">
        <w:rPr>
          <w:lang w:val="en-GB"/>
        </w:rPr>
        <w:t>,</w:t>
      </w:r>
      <w:r>
        <w:rPr>
          <w:lang w:val="en-GB"/>
        </w:rPr>
        <w:t xml:space="preserve"> R. A.,</w:t>
      </w:r>
      <w:r w:rsidRPr="00EE7555">
        <w:rPr>
          <w:lang w:val="en-GB"/>
        </w:rPr>
        <w:t xml:space="preserve"> Purcell,</w:t>
      </w:r>
      <w:r>
        <w:rPr>
          <w:lang w:val="en-GB"/>
        </w:rPr>
        <w:t xml:space="preserve"> A. H.,</w:t>
      </w:r>
      <w:r w:rsidRPr="00EE7555">
        <w:rPr>
          <w:lang w:val="en-GB"/>
        </w:rPr>
        <w:t xml:space="preserve"> Lopes,</w:t>
      </w:r>
      <w:r>
        <w:rPr>
          <w:lang w:val="en-GB"/>
        </w:rPr>
        <w:t xml:space="preserve"> J. R. S.,</w:t>
      </w:r>
      <w:r w:rsidRPr="00EE7555">
        <w:rPr>
          <w:lang w:val="en-GB"/>
        </w:rPr>
        <w:t xml:space="preserve"> </w:t>
      </w:r>
      <w:proofErr w:type="spellStart"/>
      <w:r w:rsidRPr="00EE7555">
        <w:rPr>
          <w:lang w:val="en-GB"/>
        </w:rPr>
        <w:t>Blua</w:t>
      </w:r>
      <w:proofErr w:type="spellEnd"/>
      <w:r w:rsidRPr="00EE7555">
        <w:rPr>
          <w:lang w:val="en-GB"/>
        </w:rPr>
        <w:t>,</w:t>
      </w:r>
      <w:r>
        <w:rPr>
          <w:lang w:val="en-GB"/>
        </w:rPr>
        <w:t xml:space="preserve"> M. J., </w:t>
      </w:r>
      <w:proofErr w:type="spellStart"/>
      <w:r>
        <w:rPr>
          <w:lang w:val="en-GB"/>
        </w:rPr>
        <w:t>Mizell</w:t>
      </w:r>
      <w:proofErr w:type="spellEnd"/>
      <w:r>
        <w:rPr>
          <w:lang w:val="en-GB"/>
        </w:rPr>
        <w:t>, R. F.</w:t>
      </w:r>
      <w:r w:rsidRPr="00EE7555">
        <w:rPr>
          <w:lang w:val="en-GB"/>
        </w:rPr>
        <w:t xml:space="preserve">, </w:t>
      </w:r>
      <w:r w:rsidR="009B6359">
        <w:rPr>
          <w:lang w:val="en-GB"/>
        </w:rPr>
        <w:t xml:space="preserve">and </w:t>
      </w:r>
      <w:r w:rsidRPr="00EE7555">
        <w:rPr>
          <w:lang w:val="en-GB"/>
        </w:rPr>
        <w:t>Andersen</w:t>
      </w:r>
      <w:r>
        <w:rPr>
          <w:lang w:val="en-GB"/>
        </w:rPr>
        <w:t>, P. C.</w:t>
      </w:r>
      <w:r w:rsidR="001D531D">
        <w:rPr>
          <w:lang w:val="en-GB"/>
        </w:rPr>
        <w:t xml:space="preserve"> 2004. The biology of xylem fluid-feeding ins</w:t>
      </w:r>
      <w:r w:rsidR="00E7689F">
        <w:rPr>
          <w:lang w:val="en-GB"/>
        </w:rPr>
        <w:t xml:space="preserve">ect vectors of </w:t>
      </w:r>
      <w:proofErr w:type="spellStart"/>
      <w:r w:rsidR="00E7689F" w:rsidRPr="00E7689F">
        <w:rPr>
          <w:i/>
          <w:lang w:val="en-GB"/>
        </w:rPr>
        <w:t>Xylella</w:t>
      </w:r>
      <w:proofErr w:type="spellEnd"/>
      <w:r w:rsidR="00E7689F" w:rsidRPr="00E7689F">
        <w:rPr>
          <w:i/>
          <w:lang w:val="en-GB"/>
        </w:rPr>
        <w:t xml:space="preserve"> </w:t>
      </w:r>
      <w:proofErr w:type="spellStart"/>
      <w:r w:rsidR="00E7689F" w:rsidRPr="00E7689F">
        <w:rPr>
          <w:i/>
          <w:lang w:val="en-GB"/>
        </w:rPr>
        <w:t>fastidio</w:t>
      </w:r>
      <w:r w:rsidR="001D531D" w:rsidRPr="00E7689F">
        <w:rPr>
          <w:i/>
          <w:lang w:val="en-GB"/>
        </w:rPr>
        <w:t>sa</w:t>
      </w:r>
      <w:proofErr w:type="spellEnd"/>
      <w:r w:rsidR="001D531D">
        <w:rPr>
          <w:lang w:val="en-GB"/>
        </w:rPr>
        <w:t xml:space="preserve"> and their relation to disease epidemiology. </w:t>
      </w:r>
      <w:proofErr w:type="spellStart"/>
      <w:r w:rsidRPr="00EE7555">
        <w:rPr>
          <w:lang w:val="en-GB"/>
        </w:rPr>
        <w:t>Annu</w:t>
      </w:r>
      <w:proofErr w:type="spellEnd"/>
      <w:r w:rsidRPr="00EE7555">
        <w:rPr>
          <w:lang w:val="en-GB"/>
        </w:rPr>
        <w:t xml:space="preserve">. Rev. </w:t>
      </w:r>
      <w:proofErr w:type="spellStart"/>
      <w:r w:rsidRPr="00EE7555">
        <w:rPr>
          <w:lang w:val="en-GB"/>
        </w:rPr>
        <w:t>Entom</w:t>
      </w:r>
      <w:r w:rsidR="009F670E">
        <w:rPr>
          <w:lang w:val="en-GB"/>
        </w:rPr>
        <w:t>ol</w:t>
      </w:r>
      <w:proofErr w:type="spellEnd"/>
      <w:r w:rsidRPr="00EE7555">
        <w:rPr>
          <w:lang w:val="en-GB"/>
        </w:rPr>
        <w:t>. 49:243–70</w:t>
      </w:r>
      <w:r w:rsidR="00534294">
        <w:rPr>
          <w:lang w:val="en-GB"/>
        </w:rPr>
        <w:t>.</w:t>
      </w:r>
    </w:p>
    <w:p w14:paraId="5FA461B3" w14:textId="6C1FA5EC" w:rsidR="009F670E" w:rsidRPr="00FE4CC4" w:rsidRDefault="009F670E" w:rsidP="0064603B">
      <w:pPr>
        <w:jc w:val="both"/>
        <w:rPr>
          <w:lang w:val="en-GB"/>
        </w:rPr>
      </w:pPr>
      <w:r w:rsidRPr="00FE4CC4">
        <w:rPr>
          <w:lang w:val="en-GB"/>
        </w:rPr>
        <w:t>Roberts, M. G.</w:t>
      </w:r>
      <w:r w:rsidR="009B6359">
        <w:rPr>
          <w:lang w:val="en-GB"/>
        </w:rPr>
        <w:t>,</w:t>
      </w:r>
      <w:r w:rsidRPr="00FE4CC4">
        <w:rPr>
          <w:lang w:val="en-GB"/>
        </w:rPr>
        <w:t xml:space="preserve"> and </w:t>
      </w:r>
      <w:proofErr w:type="spellStart"/>
      <w:r w:rsidRPr="00FE4CC4">
        <w:rPr>
          <w:lang w:val="en-GB"/>
        </w:rPr>
        <w:t>Heesterbeek</w:t>
      </w:r>
      <w:proofErr w:type="spellEnd"/>
      <w:r w:rsidRPr="00FE4CC4">
        <w:rPr>
          <w:lang w:val="en-GB"/>
        </w:rPr>
        <w:t>, J. A. P. 2007. Model-consistent estimation of the basic reproductive number from the incidence of an emerging infection. J. Math. Biol. 55: 803-806.</w:t>
      </w:r>
    </w:p>
    <w:p w14:paraId="28EA2A78" w14:textId="77777777" w:rsidR="008C3757" w:rsidRDefault="008C3757" w:rsidP="0064603B">
      <w:pPr>
        <w:jc w:val="both"/>
        <w:rPr>
          <w:lang w:val="en-GB"/>
        </w:rPr>
      </w:pPr>
      <w:proofErr w:type="spellStart"/>
      <w:r>
        <w:rPr>
          <w:lang w:val="en-GB"/>
        </w:rPr>
        <w:t>Roosien</w:t>
      </w:r>
      <w:proofErr w:type="spellEnd"/>
      <w:r>
        <w:rPr>
          <w:lang w:val="en-GB"/>
        </w:rPr>
        <w:t xml:space="preserve">, B. K., </w:t>
      </w:r>
      <w:proofErr w:type="spellStart"/>
      <w:r>
        <w:rPr>
          <w:lang w:val="en-GB"/>
        </w:rPr>
        <w:t>Gomulkiewicz</w:t>
      </w:r>
      <w:proofErr w:type="spellEnd"/>
      <w:r>
        <w:rPr>
          <w:lang w:val="en-GB"/>
        </w:rPr>
        <w:t xml:space="preserve">, R., </w:t>
      </w:r>
      <w:proofErr w:type="spellStart"/>
      <w:r>
        <w:rPr>
          <w:lang w:val="en-GB"/>
        </w:rPr>
        <w:t>Ingwell</w:t>
      </w:r>
      <w:proofErr w:type="spellEnd"/>
      <w:r>
        <w:rPr>
          <w:lang w:val="en-GB"/>
        </w:rPr>
        <w:t xml:space="preserve">, L. L., </w:t>
      </w:r>
      <w:proofErr w:type="spellStart"/>
      <w:r>
        <w:rPr>
          <w:lang w:val="en-GB"/>
        </w:rPr>
        <w:t>Bosqe</w:t>
      </w:r>
      <w:proofErr w:type="spellEnd"/>
      <w:r>
        <w:rPr>
          <w:lang w:val="en-GB"/>
        </w:rPr>
        <w:t>-P</w:t>
      </w:r>
      <w:r>
        <w:rPr>
          <w:rFonts w:cstheme="minorHAnsi"/>
          <w:lang w:val="en-GB"/>
        </w:rPr>
        <w:t>é</w:t>
      </w:r>
      <w:r>
        <w:rPr>
          <w:lang w:val="en-GB"/>
        </w:rPr>
        <w:t xml:space="preserve">rez, N. A., </w:t>
      </w:r>
      <w:proofErr w:type="spellStart"/>
      <w:r>
        <w:rPr>
          <w:lang w:val="en-GB"/>
        </w:rPr>
        <w:t>Rajabaskar</w:t>
      </w:r>
      <w:proofErr w:type="spellEnd"/>
      <w:r>
        <w:rPr>
          <w:lang w:val="en-GB"/>
        </w:rPr>
        <w:t xml:space="preserve">, D., </w:t>
      </w:r>
      <w:proofErr w:type="spellStart"/>
      <w:r>
        <w:rPr>
          <w:lang w:val="en-GB"/>
        </w:rPr>
        <w:t>Eigenbrode</w:t>
      </w:r>
      <w:proofErr w:type="spellEnd"/>
      <w:r>
        <w:rPr>
          <w:lang w:val="en-GB"/>
        </w:rPr>
        <w:t xml:space="preserve">, S. D. 2013. Conditional vector preference aids the spread of plant pathogens: results from a model. Environ. </w:t>
      </w:r>
      <w:proofErr w:type="spellStart"/>
      <w:r>
        <w:rPr>
          <w:lang w:val="en-GB"/>
        </w:rPr>
        <w:t>Entomol</w:t>
      </w:r>
      <w:proofErr w:type="spellEnd"/>
      <w:r>
        <w:rPr>
          <w:lang w:val="en-GB"/>
        </w:rPr>
        <w:t>. 42: 1299-1308.</w:t>
      </w:r>
    </w:p>
    <w:p w14:paraId="3A6C00E1" w14:textId="77777777" w:rsidR="00BF69DB" w:rsidRDefault="00BF69DB" w:rsidP="00BF69DB">
      <w:pPr>
        <w:jc w:val="both"/>
        <w:rPr>
          <w:lang w:val="en-GB"/>
        </w:rPr>
      </w:pPr>
      <w:proofErr w:type="spellStart"/>
      <w:r>
        <w:rPr>
          <w:rStyle w:val="databold"/>
          <w:lang w:val="en"/>
        </w:rPr>
        <w:t>Roossinck</w:t>
      </w:r>
      <w:proofErr w:type="spellEnd"/>
      <w:r>
        <w:rPr>
          <w:rStyle w:val="databold"/>
          <w:lang w:val="en"/>
        </w:rPr>
        <w:t xml:space="preserve">, M. J. 2002. Evolutionary history of cucumber mosaic virus deduced by phylogenetic analyses. J. </w:t>
      </w:r>
      <w:proofErr w:type="spellStart"/>
      <w:r>
        <w:rPr>
          <w:rStyle w:val="databold"/>
          <w:lang w:val="en"/>
        </w:rPr>
        <w:t>Virol</w:t>
      </w:r>
      <w:proofErr w:type="spellEnd"/>
      <w:r>
        <w:rPr>
          <w:rStyle w:val="databold"/>
          <w:lang w:val="en"/>
        </w:rPr>
        <w:t>. 76: 3382-3387.</w:t>
      </w:r>
    </w:p>
    <w:p w14:paraId="5C6A95EC" w14:textId="77777777" w:rsidR="00F73C7F" w:rsidRDefault="008D4C85" w:rsidP="0064603B">
      <w:pPr>
        <w:jc w:val="both"/>
        <w:rPr>
          <w:lang w:val="en-GB"/>
        </w:rPr>
      </w:pPr>
      <w:proofErr w:type="spellStart"/>
      <w:r>
        <w:rPr>
          <w:lang w:val="en-GB"/>
        </w:rPr>
        <w:lastRenderedPageBreak/>
        <w:t>Sanderlin</w:t>
      </w:r>
      <w:proofErr w:type="spellEnd"/>
      <w:r>
        <w:rPr>
          <w:lang w:val="en-GB"/>
        </w:rPr>
        <w:t xml:space="preserve">, R. S. 2017. Host specificity of pecan strains of </w:t>
      </w:r>
      <w:proofErr w:type="spellStart"/>
      <w:r w:rsidRPr="00E7689F">
        <w:rPr>
          <w:i/>
          <w:lang w:val="en-GB"/>
        </w:rPr>
        <w:t>Xylella</w:t>
      </w:r>
      <w:proofErr w:type="spellEnd"/>
      <w:r w:rsidRPr="00E7689F">
        <w:rPr>
          <w:i/>
          <w:lang w:val="en-GB"/>
        </w:rPr>
        <w:t xml:space="preserve"> </w:t>
      </w:r>
      <w:proofErr w:type="spellStart"/>
      <w:r w:rsidRPr="00E7689F">
        <w:rPr>
          <w:i/>
          <w:lang w:val="en-GB"/>
        </w:rPr>
        <w:t>fastidiosa</w:t>
      </w:r>
      <w:proofErr w:type="spellEnd"/>
      <w:r>
        <w:rPr>
          <w:lang w:val="en-GB"/>
        </w:rPr>
        <w:t xml:space="preserve"> subsp. </w:t>
      </w:r>
      <w:r w:rsidR="00553201">
        <w:rPr>
          <w:lang w:val="en-GB"/>
        </w:rPr>
        <w:t>m</w:t>
      </w:r>
      <w:r>
        <w:rPr>
          <w:lang w:val="en-GB"/>
        </w:rPr>
        <w:t>ultiplex. Plant Dis. 101: 744-750.</w:t>
      </w:r>
    </w:p>
    <w:p w14:paraId="000664F1" w14:textId="08206CF0" w:rsidR="00F73C7F" w:rsidRPr="00F73C7F" w:rsidRDefault="00F73C7F" w:rsidP="00F73C7F">
      <w:pPr>
        <w:jc w:val="both"/>
        <w:rPr>
          <w:lang w:val="fr-FR"/>
        </w:rPr>
      </w:pPr>
      <w:proofErr w:type="spellStart"/>
      <w:r w:rsidRPr="00F73C7F">
        <w:rPr>
          <w:lang w:val="fr-FR"/>
        </w:rPr>
        <w:t>Saponari</w:t>
      </w:r>
      <w:proofErr w:type="spellEnd"/>
      <w:r>
        <w:rPr>
          <w:lang w:val="fr-FR"/>
        </w:rPr>
        <w:t>,</w:t>
      </w:r>
      <w:r w:rsidRPr="00F73C7F">
        <w:rPr>
          <w:lang w:val="fr-FR"/>
        </w:rPr>
        <w:t xml:space="preserve"> M</w:t>
      </w:r>
      <w:r>
        <w:rPr>
          <w:lang w:val="fr-FR"/>
        </w:rPr>
        <w:t>.</w:t>
      </w:r>
      <w:r w:rsidRPr="00F73C7F">
        <w:rPr>
          <w:lang w:val="fr-FR"/>
        </w:rPr>
        <w:t xml:space="preserve">, </w:t>
      </w:r>
      <w:proofErr w:type="spellStart"/>
      <w:r w:rsidRPr="00F73C7F">
        <w:rPr>
          <w:lang w:val="fr-FR"/>
        </w:rPr>
        <w:t>Boscia</w:t>
      </w:r>
      <w:proofErr w:type="spellEnd"/>
      <w:r>
        <w:rPr>
          <w:lang w:val="fr-FR"/>
        </w:rPr>
        <w:t>,</w:t>
      </w:r>
      <w:r w:rsidRPr="00F73C7F">
        <w:rPr>
          <w:lang w:val="fr-FR"/>
        </w:rPr>
        <w:t xml:space="preserve"> D</w:t>
      </w:r>
      <w:r>
        <w:rPr>
          <w:lang w:val="fr-FR"/>
        </w:rPr>
        <w:t>.</w:t>
      </w:r>
      <w:r w:rsidRPr="00F73C7F">
        <w:rPr>
          <w:lang w:val="fr-FR"/>
        </w:rPr>
        <w:t xml:space="preserve">, </w:t>
      </w:r>
      <w:proofErr w:type="spellStart"/>
      <w:r w:rsidRPr="00F73C7F">
        <w:rPr>
          <w:lang w:val="fr-FR"/>
        </w:rPr>
        <w:t>Altamura</w:t>
      </w:r>
      <w:proofErr w:type="spellEnd"/>
      <w:r>
        <w:rPr>
          <w:lang w:val="fr-FR"/>
        </w:rPr>
        <w:t>,</w:t>
      </w:r>
      <w:r w:rsidRPr="00F73C7F">
        <w:rPr>
          <w:lang w:val="fr-FR"/>
        </w:rPr>
        <w:t xml:space="preserve"> G</w:t>
      </w:r>
      <w:r>
        <w:rPr>
          <w:lang w:val="fr-FR"/>
        </w:rPr>
        <w:t>.</w:t>
      </w:r>
      <w:r w:rsidRPr="00F73C7F">
        <w:rPr>
          <w:lang w:val="fr-FR"/>
        </w:rPr>
        <w:t>, D’</w:t>
      </w:r>
      <w:proofErr w:type="spellStart"/>
      <w:r w:rsidRPr="00F73C7F">
        <w:rPr>
          <w:lang w:val="fr-FR"/>
        </w:rPr>
        <w:t>Attoma</w:t>
      </w:r>
      <w:proofErr w:type="spellEnd"/>
      <w:r>
        <w:rPr>
          <w:lang w:val="fr-FR"/>
        </w:rPr>
        <w:t>,</w:t>
      </w:r>
      <w:r w:rsidRPr="00F73C7F">
        <w:rPr>
          <w:lang w:val="fr-FR"/>
        </w:rPr>
        <w:t xml:space="preserve"> G</w:t>
      </w:r>
      <w:r>
        <w:rPr>
          <w:lang w:val="fr-FR"/>
        </w:rPr>
        <w:t>.</w:t>
      </w:r>
      <w:r w:rsidRPr="00F73C7F">
        <w:rPr>
          <w:lang w:val="fr-FR"/>
        </w:rPr>
        <w:t>, Cavalieri</w:t>
      </w:r>
      <w:r>
        <w:rPr>
          <w:lang w:val="fr-FR"/>
        </w:rPr>
        <w:t>,</w:t>
      </w:r>
      <w:r w:rsidRPr="00F73C7F">
        <w:rPr>
          <w:lang w:val="fr-FR"/>
        </w:rPr>
        <w:t xml:space="preserve"> V</w:t>
      </w:r>
      <w:r>
        <w:rPr>
          <w:lang w:val="fr-FR"/>
        </w:rPr>
        <w:t>.</w:t>
      </w:r>
      <w:r w:rsidRPr="00F73C7F">
        <w:rPr>
          <w:lang w:val="fr-FR"/>
        </w:rPr>
        <w:t xml:space="preserve">, </w:t>
      </w:r>
      <w:proofErr w:type="spellStart"/>
      <w:r w:rsidRPr="00F73C7F">
        <w:rPr>
          <w:lang w:val="fr-FR"/>
        </w:rPr>
        <w:t>Loconsole</w:t>
      </w:r>
      <w:proofErr w:type="spellEnd"/>
      <w:r>
        <w:rPr>
          <w:lang w:val="fr-FR"/>
        </w:rPr>
        <w:t>,</w:t>
      </w:r>
      <w:r w:rsidRPr="00F73C7F">
        <w:rPr>
          <w:lang w:val="fr-FR"/>
        </w:rPr>
        <w:t xml:space="preserve"> G</w:t>
      </w:r>
      <w:r>
        <w:rPr>
          <w:lang w:val="fr-FR"/>
        </w:rPr>
        <w:t>.</w:t>
      </w:r>
      <w:r w:rsidRPr="00F73C7F">
        <w:rPr>
          <w:lang w:val="fr-FR"/>
        </w:rPr>
        <w:t xml:space="preserve">, </w:t>
      </w:r>
      <w:proofErr w:type="spellStart"/>
      <w:r w:rsidRPr="00F73C7F">
        <w:rPr>
          <w:lang w:val="fr-FR"/>
        </w:rPr>
        <w:t>Zicca</w:t>
      </w:r>
      <w:proofErr w:type="spellEnd"/>
      <w:r>
        <w:rPr>
          <w:lang w:val="fr-FR"/>
        </w:rPr>
        <w:t>,</w:t>
      </w:r>
      <w:r w:rsidRPr="00F73C7F">
        <w:rPr>
          <w:lang w:val="fr-FR"/>
        </w:rPr>
        <w:t xml:space="preserve"> S</w:t>
      </w:r>
      <w:r>
        <w:rPr>
          <w:lang w:val="fr-FR"/>
        </w:rPr>
        <w:t>.</w:t>
      </w:r>
      <w:r w:rsidRPr="00F73C7F">
        <w:rPr>
          <w:lang w:val="fr-FR"/>
        </w:rPr>
        <w:t xml:space="preserve">, </w:t>
      </w:r>
      <w:proofErr w:type="spellStart"/>
      <w:r w:rsidRPr="00F73C7F">
        <w:rPr>
          <w:lang w:val="fr-FR"/>
        </w:rPr>
        <w:t>Dongiovanni</w:t>
      </w:r>
      <w:proofErr w:type="spellEnd"/>
      <w:r>
        <w:rPr>
          <w:lang w:val="fr-FR"/>
        </w:rPr>
        <w:t>,</w:t>
      </w:r>
      <w:r w:rsidRPr="00F73C7F">
        <w:rPr>
          <w:lang w:val="fr-FR"/>
        </w:rPr>
        <w:t xml:space="preserve"> C</w:t>
      </w:r>
      <w:r>
        <w:rPr>
          <w:lang w:val="fr-FR"/>
        </w:rPr>
        <w:t>.</w:t>
      </w:r>
      <w:r w:rsidRPr="00F73C7F">
        <w:rPr>
          <w:lang w:val="fr-FR"/>
        </w:rPr>
        <w:t xml:space="preserve">, </w:t>
      </w:r>
      <w:proofErr w:type="spellStart"/>
      <w:r w:rsidRPr="00F73C7F">
        <w:rPr>
          <w:lang w:val="fr-FR"/>
        </w:rPr>
        <w:t>Palmisano</w:t>
      </w:r>
      <w:proofErr w:type="spellEnd"/>
      <w:r>
        <w:rPr>
          <w:lang w:val="fr-FR"/>
        </w:rPr>
        <w:t>,</w:t>
      </w:r>
      <w:r w:rsidRPr="00F73C7F">
        <w:rPr>
          <w:lang w:val="fr-FR"/>
        </w:rPr>
        <w:t xml:space="preserve"> F</w:t>
      </w:r>
      <w:r>
        <w:rPr>
          <w:lang w:val="fr-FR"/>
        </w:rPr>
        <w:t>.</w:t>
      </w:r>
      <w:r w:rsidRPr="00F73C7F">
        <w:rPr>
          <w:lang w:val="fr-FR"/>
        </w:rPr>
        <w:t xml:space="preserve">, </w:t>
      </w:r>
      <w:proofErr w:type="spellStart"/>
      <w:r w:rsidRPr="00F73C7F">
        <w:rPr>
          <w:lang w:val="fr-FR"/>
        </w:rPr>
        <w:t>Susca</w:t>
      </w:r>
      <w:proofErr w:type="spellEnd"/>
      <w:r>
        <w:rPr>
          <w:lang w:val="fr-FR"/>
        </w:rPr>
        <w:t>,</w:t>
      </w:r>
      <w:r w:rsidRPr="00F73C7F">
        <w:rPr>
          <w:lang w:val="fr-FR"/>
        </w:rPr>
        <w:t xml:space="preserve"> L</w:t>
      </w:r>
      <w:r>
        <w:rPr>
          <w:lang w:val="fr-FR"/>
        </w:rPr>
        <w:t>.</w:t>
      </w:r>
      <w:r w:rsidRPr="00F73C7F">
        <w:rPr>
          <w:lang w:val="fr-FR"/>
        </w:rPr>
        <w:t xml:space="preserve">, </w:t>
      </w:r>
      <w:proofErr w:type="spellStart"/>
      <w:r w:rsidRPr="00F73C7F">
        <w:rPr>
          <w:lang w:val="fr-FR"/>
        </w:rPr>
        <w:t>Morelli</w:t>
      </w:r>
      <w:proofErr w:type="spellEnd"/>
      <w:r>
        <w:rPr>
          <w:lang w:val="fr-FR"/>
        </w:rPr>
        <w:t>,</w:t>
      </w:r>
      <w:r w:rsidRPr="00F73C7F">
        <w:rPr>
          <w:lang w:val="fr-FR"/>
        </w:rPr>
        <w:t xml:space="preserve"> M</w:t>
      </w:r>
      <w:r>
        <w:rPr>
          <w:lang w:val="fr-FR"/>
        </w:rPr>
        <w:t>.</w:t>
      </w:r>
      <w:r w:rsidRPr="00F73C7F">
        <w:rPr>
          <w:lang w:val="fr-FR"/>
        </w:rPr>
        <w:t xml:space="preserve">, </w:t>
      </w:r>
      <w:proofErr w:type="spellStart"/>
      <w:r w:rsidRPr="00F73C7F">
        <w:rPr>
          <w:lang w:val="fr-FR"/>
        </w:rPr>
        <w:t>Potere</w:t>
      </w:r>
      <w:proofErr w:type="spellEnd"/>
      <w:r>
        <w:rPr>
          <w:lang w:val="fr-FR"/>
        </w:rPr>
        <w:t>,</w:t>
      </w:r>
      <w:r w:rsidRPr="00F73C7F">
        <w:rPr>
          <w:lang w:val="fr-FR"/>
        </w:rPr>
        <w:t xml:space="preserve"> O</w:t>
      </w:r>
      <w:r>
        <w:rPr>
          <w:lang w:val="fr-FR"/>
        </w:rPr>
        <w:t>.</w:t>
      </w:r>
      <w:r w:rsidRPr="00F73C7F">
        <w:rPr>
          <w:lang w:val="fr-FR"/>
        </w:rPr>
        <w:t xml:space="preserve">, </w:t>
      </w:r>
      <w:proofErr w:type="spellStart"/>
      <w:r w:rsidRPr="00F73C7F">
        <w:rPr>
          <w:lang w:val="fr-FR"/>
        </w:rPr>
        <w:t>Saponari</w:t>
      </w:r>
      <w:proofErr w:type="spellEnd"/>
      <w:r>
        <w:rPr>
          <w:lang w:val="fr-FR"/>
        </w:rPr>
        <w:t>,</w:t>
      </w:r>
      <w:r w:rsidRPr="00F73C7F">
        <w:rPr>
          <w:lang w:val="fr-FR"/>
        </w:rPr>
        <w:t xml:space="preserve"> A</w:t>
      </w:r>
      <w:r>
        <w:rPr>
          <w:lang w:val="fr-FR"/>
        </w:rPr>
        <w:t>.</w:t>
      </w:r>
      <w:r w:rsidRPr="00F73C7F">
        <w:rPr>
          <w:lang w:val="fr-FR"/>
        </w:rPr>
        <w:t xml:space="preserve">, </w:t>
      </w:r>
      <w:proofErr w:type="spellStart"/>
      <w:r w:rsidRPr="00F73C7F">
        <w:rPr>
          <w:lang w:val="fr-FR"/>
        </w:rPr>
        <w:t>Fumarola</w:t>
      </w:r>
      <w:proofErr w:type="spellEnd"/>
      <w:r>
        <w:rPr>
          <w:lang w:val="fr-FR"/>
        </w:rPr>
        <w:t>,</w:t>
      </w:r>
      <w:r w:rsidRPr="00F73C7F">
        <w:rPr>
          <w:lang w:val="fr-FR"/>
        </w:rPr>
        <w:t xml:space="preserve"> G</w:t>
      </w:r>
      <w:r>
        <w:rPr>
          <w:lang w:val="fr-FR"/>
        </w:rPr>
        <w:t>.</w:t>
      </w:r>
      <w:r w:rsidRPr="00F73C7F">
        <w:rPr>
          <w:lang w:val="fr-FR"/>
        </w:rPr>
        <w:t xml:space="preserve">, Di </w:t>
      </w:r>
      <w:proofErr w:type="spellStart"/>
      <w:r w:rsidRPr="00F73C7F">
        <w:rPr>
          <w:lang w:val="fr-FR"/>
        </w:rPr>
        <w:t>Carolo</w:t>
      </w:r>
      <w:proofErr w:type="spellEnd"/>
      <w:r>
        <w:rPr>
          <w:lang w:val="fr-FR"/>
        </w:rPr>
        <w:t>,</w:t>
      </w:r>
      <w:r w:rsidRPr="00F73C7F">
        <w:rPr>
          <w:lang w:val="fr-FR"/>
        </w:rPr>
        <w:t xml:space="preserve"> M</w:t>
      </w:r>
      <w:r>
        <w:rPr>
          <w:lang w:val="fr-FR"/>
        </w:rPr>
        <w:t>.</w:t>
      </w:r>
      <w:r w:rsidRPr="00F73C7F">
        <w:rPr>
          <w:lang w:val="fr-FR"/>
        </w:rPr>
        <w:t xml:space="preserve">, </w:t>
      </w:r>
      <w:proofErr w:type="spellStart"/>
      <w:r w:rsidRPr="00F73C7F">
        <w:rPr>
          <w:lang w:val="fr-FR"/>
        </w:rPr>
        <w:t>Tavano</w:t>
      </w:r>
      <w:proofErr w:type="spellEnd"/>
      <w:r>
        <w:rPr>
          <w:lang w:val="fr-FR"/>
        </w:rPr>
        <w:t>,</w:t>
      </w:r>
      <w:r w:rsidRPr="00F73C7F">
        <w:rPr>
          <w:lang w:val="fr-FR"/>
        </w:rPr>
        <w:t xml:space="preserve"> D</w:t>
      </w:r>
      <w:r>
        <w:rPr>
          <w:lang w:val="fr-FR"/>
        </w:rPr>
        <w:t>.</w:t>
      </w:r>
      <w:r w:rsidRPr="00F73C7F">
        <w:rPr>
          <w:lang w:val="fr-FR"/>
        </w:rPr>
        <w:t>, Savino</w:t>
      </w:r>
      <w:r>
        <w:rPr>
          <w:lang w:val="fr-FR"/>
        </w:rPr>
        <w:t>,</w:t>
      </w:r>
      <w:r w:rsidRPr="00F73C7F">
        <w:rPr>
          <w:lang w:val="fr-FR"/>
        </w:rPr>
        <w:t xml:space="preserve"> V</w:t>
      </w:r>
      <w:r>
        <w:rPr>
          <w:lang w:val="fr-FR"/>
        </w:rPr>
        <w:t>.,</w:t>
      </w:r>
      <w:r w:rsidR="009B6359">
        <w:rPr>
          <w:lang w:val="fr-FR"/>
        </w:rPr>
        <w:t xml:space="preserve"> and</w:t>
      </w:r>
      <w:r>
        <w:rPr>
          <w:lang w:val="fr-FR"/>
        </w:rPr>
        <w:t xml:space="preserve"> </w:t>
      </w:r>
      <w:proofErr w:type="spellStart"/>
      <w:r w:rsidRPr="00F73C7F">
        <w:rPr>
          <w:lang w:val="fr-FR"/>
        </w:rPr>
        <w:t>Martelli</w:t>
      </w:r>
      <w:proofErr w:type="spellEnd"/>
      <w:r>
        <w:rPr>
          <w:lang w:val="fr-FR"/>
        </w:rPr>
        <w:t>,</w:t>
      </w:r>
      <w:r w:rsidRPr="00F73C7F">
        <w:rPr>
          <w:lang w:val="fr-FR"/>
        </w:rPr>
        <w:t xml:space="preserve"> P</w:t>
      </w:r>
      <w:r>
        <w:rPr>
          <w:lang w:val="fr-FR"/>
        </w:rPr>
        <w:t>.</w:t>
      </w:r>
      <w:r w:rsidRPr="00F73C7F">
        <w:rPr>
          <w:lang w:val="fr-FR"/>
        </w:rPr>
        <w:t xml:space="preserve"> 2016. Pilot </w:t>
      </w:r>
      <w:proofErr w:type="spellStart"/>
      <w:r w:rsidRPr="00F73C7F">
        <w:rPr>
          <w:lang w:val="fr-FR"/>
        </w:rPr>
        <w:t>project</w:t>
      </w:r>
      <w:proofErr w:type="spellEnd"/>
      <w:r w:rsidRPr="00F73C7F">
        <w:rPr>
          <w:lang w:val="fr-FR"/>
        </w:rPr>
        <w:t xml:space="preserve"> on </w:t>
      </w:r>
      <w:proofErr w:type="spellStart"/>
      <w:r w:rsidRPr="00DE1114">
        <w:rPr>
          <w:i/>
          <w:lang w:val="fr-FR"/>
        </w:rPr>
        <w:t>Xylella</w:t>
      </w:r>
      <w:proofErr w:type="spellEnd"/>
      <w:r w:rsidRPr="00DE1114">
        <w:rPr>
          <w:i/>
          <w:lang w:val="fr-FR"/>
        </w:rPr>
        <w:t xml:space="preserve"> </w:t>
      </w:r>
      <w:proofErr w:type="spellStart"/>
      <w:r w:rsidRPr="00DE1114">
        <w:rPr>
          <w:i/>
          <w:lang w:val="fr-FR"/>
        </w:rPr>
        <w:t>fastidiosa</w:t>
      </w:r>
      <w:proofErr w:type="spellEnd"/>
      <w:r>
        <w:rPr>
          <w:lang w:val="fr-FR"/>
        </w:rPr>
        <w:t xml:space="preserve"> </w:t>
      </w:r>
      <w:r w:rsidRPr="00F73C7F">
        <w:rPr>
          <w:lang w:val="fr-FR"/>
        </w:rPr>
        <w:t xml:space="preserve">to </w:t>
      </w:r>
      <w:proofErr w:type="spellStart"/>
      <w:r w:rsidRPr="00F73C7F">
        <w:rPr>
          <w:lang w:val="fr-FR"/>
        </w:rPr>
        <w:t>reduce</w:t>
      </w:r>
      <w:proofErr w:type="spellEnd"/>
      <w:r w:rsidRPr="00F73C7F">
        <w:rPr>
          <w:lang w:val="fr-FR"/>
        </w:rPr>
        <w:t xml:space="preserve"> </w:t>
      </w:r>
      <w:proofErr w:type="spellStart"/>
      <w:r w:rsidRPr="00F73C7F">
        <w:rPr>
          <w:lang w:val="fr-FR"/>
        </w:rPr>
        <w:t>risk</w:t>
      </w:r>
      <w:proofErr w:type="spellEnd"/>
      <w:r w:rsidRPr="00F73C7F">
        <w:rPr>
          <w:lang w:val="fr-FR"/>
        </w:rPr>
        <w:t xml:space="preserve"> </w:t>
      </w:r>
      <w:proofErr w:type="spellStart"/>
      <w:r w:rsidR="009B6359">
        <w:rPr>
          <w:lang w:val="fr-FR"/>
        </w:rPr>
        <w:t>assessment</w:t>
      </w:r>
      <w:proofErr w:type="spellEnd"/>
      <w:r w:rsidR="009B6359">
        <w:rPr>
          <w:lang w:val="fr-FR"/>
        </w:rPr>
        <w:t xml:space="preserve"> </w:t>
      </w:r>
      <w:proofErr w:type="spellStart"/>
      <w:r w:rsidR="009B6359">
        <w:rPr>
          <w:lang w:val="fr-FR"/>
        </w:rPr>
        <w:t>uncertainties</w:t>
      </w:r>
      <w:proofErr w:type="spellEnd"/>
      <w:r w:rsidR="009B6359">
        <w:rPr>
          <w:lang w:val="fr-FR"/>
        </w:rPr>
        <w:t xml:space="preserve">. EFSA </w:t>
      </w:r>
      <w:proofErr w:type="spellStart"/>
      <w:r w:rsidR="009B6359">
        <w:rPr>
          <w:lang w:val="fr-FR"/>
        </w:rPr>
        <w:t>Supporting</w:t>
      </w:r>
      <w:proofErr w:type="spellEnd"/>
      <w:r w:rsidR="009B6359">
        <w:rPr>
          <w:lang w:val="fr-FR"/>
        </w:rPr>
        <w:t xml:space="preserve"> P</w:t>
      </w:r>
      <w:r w:rsidRPr="00F73C7F">
        <w:rPr>
          <w:lang w:val="fr-FR"/>
        </w:rPr>
        <w:t>ublication 2016: EN-1013. 60 pp.</w:t>
      </w:r>
    </w:p>
    <w:p w14:paraId="105B1BBD" w14:textId="1B42BB26" w:rsidR="001F6CA4" w:rsidRDefault="001F6CA4" w:rsidP="0064603B">
      <w:pPr>
        <w:jc w:val="both"/>
        <w:rPr>
          <w:lang w:val="en-GB"/>
        </w:rPr>
      </w:pPr>
      <w:proofErr w:type="spellStart"/>
      <w:r w:rsidRPr="001F6CA4">
        <w:rPr>
          <w:lang w:val="en-GB"/>
        </w:rPr>
        <w:t>Saponari</w:t>
      </w:r>
      <w:proofErr w:type="spellEnd"/>
      <w:r w:rsidRPr="001F6CA4">
        <w:rPr>
          <w:lang w:val="en-GB"/>
        </w:rPr>
        <w:t>, M.</w:t>
      </w:r>
      <w:r>
        <w:rPr>
          <w:lang w:val="en-GB"/>
        </w:rPr>
        <w:t xml:space="preserve">, </w:t>
      </w:r>
      <w:proofErr w:type="spellStart"/>
      <w:r w:rsidRPr="001F6CA4">
        <w:rPr>
          <w:lang w:val="en-GB"/>
        </w:rPr>
        <w:t>Boscia</w:t>
      </w:r>
      <w:proofErr w:type="spellEnd"/>
      <w:r w:rsidRPr="001F6CA4">
        <w:rPr>
          <w:lang w:val="en-GB"/>
        </w:rPr>
        <w:t>, D.</w:t>
      </w:r>
      <w:r>
        <w:rPr>
          <w:lang w:val="en-GB"/>
        </w:rPr>
        <w:t xml:space="preserve">, </w:t>
      </w:r>
      <w:r w:rsidRPr="001F6CA4">
        <w:rPr>
          <w:lang w:val="en-GB"/>
        </w:rPr>
        <w:t>Altamura, G</w:t>
      </w:r>
      <w:r>
        <w:rPr>
          <w:lang w:val="en-GB"/>
        </w:rPr>
        <w:t xml:space="preserve">, </w:t>
      </w:r>
      <w:proofErr w:type="spellStart"/>
      <w:r w:rsidRPr="001F6CA4">
        <w:rPr>
          <w:lang w:val="en-GB"/>
        </w:rPr>
        <w:t>Loconsole</w:t>
      </w:r>
      <w:proofErr w:type="spellEnd"/>
      <w:r w:rsidRPr="001F6CA4">
        <w:rPr>
          <w:lang w:val="en-GB"/>
        </w:rPr>
        <w:t>, G</w:t>
      </w:r>
      <w:r>
        <w:rPr>
          <w:lang w:val="en-GB"/>
        </w:rPr>
        <w:t xml:space="preserve">, </w:t>
      </w:r>
      <w:proofErr w:type="spellStart"/>
      <w:r w:rsidRPr="001F6CA4">
        <w:rPr>
          <w:lang w:val="en-GB"/>
        </w:rPr>
        <w:t>Zicca</w:t>
      </w:r>
      <w:proofErr w:type="spellEnd"/>
      <w:r w:rsidRPr="001F6CA4">
        <w:rPr>
          <w:lang w:val="en-GB"/>
        </w:rPr>
        <w:t>, S.</w:t>
      </w:r>
      <w:r>
        <w:rPr>
          <w:lang w:val="en-GB"/>
        </w:rPr>
        <w:t xml:space="preserve">, </w:t>
      </w:r>
      <w:proofErr w:type="spellStart"/>
      <w:r w:rsidRPr="001F6CA4">
        <w:rPr>
          <w:lang w:val="en-GB"/>
        </w:rPr>
        <w:t>D’Attoma</w:t>
      </w:r>
      <w:proofErr w:type="spellEnd"/>
      <w:r w:rsidRPr="001F6CA4">
        <w:rPr>
          <w:lang w:val="en-GB"/>
        </w:rPr>
        <w:t>, G</w:t>
      </w:r>
      <w:r>
        <w:rPr>
          <w:lang w:val="en-GB"/>
        </w:rPr>
        <w:t xml:space="preserve">, </w:t>
      </w:r>
      <w:r w:rsidRPr="001F6CA4">
        <w:rPr>
          <w:lang w:val="en-GB"/>
        </w:rPr>
        <w:t>Morelli, M.</w:t>
      </w:r>
      <w:r>
        <w:rPr>
          <w:lang w:val="en-GB"/>
        </w:rPr>
        <w:t xml:space="preserve">, </w:t>
      </w:r>
      <w:proofErr w:type="spellStart"/>
      <w:r w:rsidRPr="001F6CA4">
        <w:rPr>
          <w:lang w:val="en-GB"/>
        </w:rPr>
        <w:t>Palmisano</w:t>
      </w:r>
      <w:proofErr w:type="spellEnd"/>
      <w:r w:rsidRPr="001F6CA4">
        <w:rPr>
          <w:lang w:val="en-GB"/>
        </w:rPr>
        <w:t>, F.</w:t>
      </w:r>
      <w:r>
        <w:rPr>
          <w:lang w:val="en-GB"/>
        </w:rPr>
        <w:t xml:space="preserve">, </w:t>
      </w:r>
      <w:proofErr w:type="spellStart"/>
      <w:r w:rsidRPr="001F6CA4">
        <w:rPr>
          <w:lang w:val="en-GB"/>
        </w:rPr>
        <w:t>Saponari</w:t>
      </w:r>
      <w:proofErr w:type="spellEnd"/>
      <w:r w:rsidRPr="001F6CA4">
        <w:rPr>
          <w:lang w:val="en-GB"/>
        </w:rPr>
        <w:t>, A.</w:t>
      </w:r>
      <w:r>
        <w:rPr>
          <w:lang w:val="en-GB"/>
        </w:rPr>
        <w:t xml:space="preserve">, </w:t>
      </w:r>
      <w:proofErr w:type="spellStart"/>
      <w:r w:rsidRPr="001F6CA4">
        <w:rPr>
          <w:lang w:val="en-GB"/>
        </w:rPr>
        <w:t>Tavano</w:t>
      </w:r>
      <w:proofErr w:type="spellEnd"/>
      <w:r w:rsidRPr="001F6CA4">
        <w:rPr>
          <w:lang w:val="en-GB"/>
        </w:rPr>
        <w:t>, D.</w:t>
      </w:r>
      <w:r>
        <w:rPr>
          <w:lang w:val="en-GB"/>
        </w:rPr>
        <w:t xml:space="preserve">, </w:t>
      </w:r>
      <w:proofErr w:type="spellStart"/>
      <w:r w:rsidRPr="001F6CA4">
        <w:rPr>
          <w:lang w:val="en-GB"/>
        </w:rPr>
        <w:t>Savino</w:t>
      </w:r>
      <w:proofErr w:type="spellEnd"/>
      <w:r w:rsidRPr="001F6CA4">
        <w:rPr>
          <w:lang w:val="en-GB"/>
        </w:rPr>
        <w:t>, V. N.</w:t>
      </w:r>
      <w:r>
        <w:rPr>
          <w:lang w:val="en-GB"/>
        </w:rPr>
        <w:t xml:space="preserve">, </w:t>
      </w:r>
      <w:proofErr w:type="spellStart"/>
      <w:r w:rsidRPr="001F6CA4">
        <w:rPr>
          <w:lang w:val="en-GB"/>
        </w:rPr>
        <w:t>Dongiovanni</w:t>
      </w:r>
      <w:proofErr w:type="spellEnd"/>
      <w:r w:rsidRPr="001F6CA4">
        <w:rPr>
          <w:lang w:val="en-GB"/>
        </w:rPr>
        <w:t xml:space="preserve">, C., </w:t>
      </w:r>
      <w:r w:rsidR="009B6359">
        <w:rPr>
          <w:lang w:val="en-GB"/>
        </w:rPr>
        <w:t xml:space="preserve">and </w:t>
      </w:r>
      <w:proofErr w:type="spellStart"/>
      <w:r w:rsidRPr="001F6CA4">
        <w:rPr>
          <w:lang w:val="en-GB"/>
        </w:rPr>
        <w:t>Martelli</w:t>
      </w:r>
      <w:proofErr w:type="spellEnd"/>
      <w:r w:rsidRPr="001F6CA4">
        <w:rPr>
          <w:lang w:val="en-GB"/>
        </w:rPr>
        <w:t>, G.P. 2017.</w:t>
      </w:r>
      <w:r>
        <w:rPr>
          <w:lang w:val="en-GB"/>
        </w:rPr>
        <w:t xml:space="preserve"> Isolation and pathogenicity of </w:t>
      </w:r>
      <w:proofErr w:type="spellStart"/>
      <w:r w:rsidRPr="00E7689F">
        <w:rPr>
          <w:i/>
          <w:lang w:val="en-GB"/>
        </w:rPr>
        <w:t>Xylella</w:t>
      </w:r>
      <w:proofErr w:type="spellEnd"/>
      <w:r w:rsidRPr="00E7689F">
        <w:rPr>
          <w:i/>
          <w:lang w:val="en-GB"/>
        </w:rPr>
        <w:t xml:space="preserve"> </w:t>
      </w:r>
      <w:proofErr w:type="spellStart"/>
      <w:r w:rsidRPr="00E7689F">
        <w:rPr>
          <w:i/>
          <w:lang w:val="en-GB"/>
        </w:rPr>
        <w:t>fastidiosa</w:t>
      </w:r>
      <w:proofErr w:type="spellEnd"/>
      <w:r w:rsidRPr="001F6CA4">
        <w:rPr>
          <w:lang w:val="en-GB"/>
        </w:rPr>
        <w:t xml:space="preserve"> associated to the</w:t>
      </w:r>
      <w:r>
        <w:rPr>
          <w:lang w:val="en-GB"/>
        </w:rPr>
        <w:t xml:space="preserve"> </w:t>
      </w:r>
      <w:r w:rsidRPr="001F6CA4">
        <w:rPr>
          <w:lang w:val="en-GB"/>
        </w:rPr>
        <w:t>olive quick decline syndrome in</w:t>
      </w:r>
      <w:r>
        <w:rPr>
          <w:lang w:val="en-GB"/>
        </w:rPr>
        <w:t xml:space="preserve"> </w:t>
      </w:r>
      <w:r w:rsidRPr="001F6CA4">
        <w:rPr>
          <w:lang w:val="en-GB"/>
        </w:rPr>
        <w:t>southern Italy</w:t>
      </w:r>
      <w:r w:rsidR="009B6359">
        <w:rPr>
          <w:lang w:val="en-GB"/>
        </w:rPr>
        <w:t>. Sci.</w:t>
      </w:r>
      <w:r w:rsidRPr="001F6CA4">
        <w:rPr>
          <w:lang w:val="en-GB"/>
        </w:rPr>
        <w:t xml:space="preserve"> </w:t>
      </w:r>
      <w:r>
        <w:rPr>
          <w:lang w:val="en-GB"/>
        </w:rPr>
        <w:t>Re</w:t>
      </w:r>
      <w:r w:rsidR="009B6359">
        <w:rPr>
          <w:lang w:val="en-GB"/>
        </w:rPr>
        <w:t>p.</w:t>
      </w:r>
      <w:r>
        <w:rPr>
          <w:lang w:val="en-GB"/>
        </w:rPr>
        <w:t xml:space="preserve"> 7:17723.</w:t>
      </w:r>
    </w:p>
    <w:p w14:paraId="1243DF41" w14:textId="24CD718E" w:rsidR="00827DA1" w:rsidRDefault="00827DA1" w:rsidP="0064603B">
      <w:pPr>
        <w:jc w:val="both"/>
        <w:rPr>
          <w:lang w:val="en-GB"/>
        </w:rPr>
      </w:pPr>
      <w:r>
        <w:rPr>
          <w:lang w:val="en-GB"/>
        </w:rPr>
        <w:t xml:space="preserve">Shaw, A. K., Peace, A., Power, A. G., </w:t>
      </w:r>
      <w:r w:rsidR="009B6359">
        <w:rPr>
          <w:lang w:val="en-GB"/>
        </w:rPr>
        <w:t xml:space="preserve">and </w:t>
      </w:r>
      <w:r>
        <w:rPr>
          <w:lang w:val="en-GB"/>
        </w:rPr>
        <w:t>Bosque-Perez, N. 2017. Vector population growth and condition-dependent movement drive the spread of plant pathogens. Ecology 98: 2145-2157.</w:t>
      </w:r>
    </w:p>
    <w:p w14:paraId="50D88D95" w14:textId="72B1FAF0" w:rsidR="001B0EE0" w:rsidRDefault="001B0EE0" w:rsidP="0064603B">
      <w:pPr>
        <w:jc w:val="both"/>
        <w:rPr>
          <w:lang w:val="en-GB"/>
        </w:rPr>
      </w:pPr>
      <w:r>
        <w:rPr>
          <w:lang w:val="en-GB"/>
        </w:rPr>
        <w:t xml:space="preserve">Shi, R., Zhao, H., </w:t>
      </w:r>
      <w:r w:rsidR="009B6359">
        <w:rPr>
          <w:lang w:val="en-GB"/>
        </w:rPr>
        <w:t xml:space="preserve">and </w:t>
      </w:r>
      <w:r>
        <w:rPr>
          <w:lang w:val="en-GB"/>
        </w:rPr>
        <w:t>Tang, S. 2014. Global dynamic analysis of a vector-borne plant disease model. Adv. Diff. Eqns. 2014:59.</w:t>
      </w:r>
    </w:p>
    <w:p w14:paraId="1EBC7407" w14:textId="66B43AEF" w:rsidR="00D12E67" w:rsidRDefault="00DE1114" w:rsidP="0064603B">
      <w:pPr>
        <w:jc w:val="both"/>
        <w:rPr>
          <w:lang w:val="en-GB"/>
        </w:rPr>
      </w:pPr>
      <w:proofErr w:type="spellStart"/>
      <w:r w:rsidRPr="00A90A01">
        <w:rPr>
          <w:lang w:val="en-GB"/>
        </w:rPr>
        <w:t>Sicard</w:t>
      </w:r>
      <w:proofErr w:type="spellEnd"/>
      <w:r w:rsidRPr="00A90A01">
        <w:rPr>
          <w:lang w:val="en-GB"/>
        </w:rPr>
        <w:t>,</w:t>
      </w:r>
      <w:r w:rsidR="00A90A01" w:rsidRPr="00A90A01">
        <w:rPr>
          <w:lang w:val="en-GB"/>
        </w:rPr>
        <w:t xml:space="preserve"> A., </w:t>
      </w:r>
      <w:proofErr w:type="spellStart"/>
      <w:r w:rsidRPr="00A90A01">
        <w:rPr>
          <w:lang w:val="en-GB"/>
        </w:rPr>
        <w:t>Zeilinger</w:t>
      </w:r>
      <w:proofErr w:type="spellEnd"/>
      <w:r w:rsidRPr="00A90A01">
        <w:rPr>
          <w:lang w:val="en-GB"/>
        </w:rPr>
        <w:t xml:space="preserve">, </w:t>
      </w:r>
      <w:r w:rsidR="00A90A01" w:rsidRPr="00A90A01">
        <w:rPr>
          <w:lang w:val="en-GB"/>
        </w:rPr>
        <w:t xml:space="preserve">A. R., </w:t>
      </w:r>
      <w:proofErr w:type="spellStart"/>
      <w:r w:rsidRPr="00A90A01">
        <w:rPr>
          <w:lang w:val="en-GB"/>
        </w:rPr>
        <w:t>Vanhove</w:t>
      </w:r>
      <w:proofErr w:type="spellEnd"/>
      <w:r w:rsidRPr="00A90A01">
        <w:rPr>
          <w:lang w:val="en-GB"/>
        </w:rPr>
        <w:t xml:space="preserve">, </w:t>
      </w:r>
      <w:r w:rsidR="00A90A01" w:rsidRPr="00A90A01">
        <w:rPr>
          <w:lang w:val="en-GB"/>
        </w:rPr>
        <w:t xml:space="preserve">M., </w:t>
      </w:r>
      <w:proofErr w:type="spellStart"/>
      <w:r w:rsidRPr="00A90A01">
        <w:rPr>
          <w:lang w:val="en-GB"/>
        </w:rPr>
        <w:t>Schartel</w:t>
      </w:r>
      <w:proofErr w:type="spellEnd"/>
      <w:r w:rsidRPr="00A90A01">
        <w:rPr>
          <w:lang w:val="en-GB"/>
        </w:rPr>
        <w:t>,</w:t>
      </w:r>
      <w:r w:rsidR="00A90A01" w:rsidRPr="00A90A01">
        <w:rPr>
          <w:lang w:val="en-GB"/>
        </w:rPr>
        <w:t xml:space="preserve"> T. E., </w:t>
      </w:r>
      <w:r w:rsidRPr="00A90A01">
        <w:rPr>
          <w:lang w:val="en-GB"/>
        </w:rPr>
        <w:t>Beal,</w:t>
      </w:r>
      <w:r w:rsidR="00A90A01" w:rsidRPr="00A90A01">
        <w:rPr>
          <w:lang w:val="en-GB"/>
        </w:rPr>
        <w:t xml:space="preserve"> D. J., </w:t>
      </w:r>
      <w:r w:rsidRPr="00A90A01">
        <w:rPr>
          <w:lang w:val="en-GB"/>
        </w:rPr>
        <w:t>Daugherty,</w:t>
      </w:r>
      <w:r w:rsidR="00A90A01" w:rsidRPr="00A90A01">
        <w:rPr>
          <w:lang w:val="en-GB"/>
        </w:rPr>
        <w:t xml:space="preserve"> M. P., </w:t>
      </w:r>
      <w:r w:rsidR="009B6359">
        <w:rPr>
          <w:lang w:val="en-GB"/>
        </w:rPr>
        <w:t xml:space="preserve">and </w:t>
      </w:r>
      <w:r w:rsidRPr="00A90A01">
        <w:rPr>
          <w:lang w:val="en-GB"/>
        </w:rPr>
        <w:t>Almeida</w:t>
      </w:r>
      <w:r w:rsidR="00A90A01" w:rsidRPr="00A90A01">
        <w:rPr>
          <w:lang w:val="en-GB"/>
        </w:rPr>
        <w:t>. R. P. P.</w:t>
      </w:r>
      <w:r w:rsidRPr="00A90A01">
        <w:rPr>
          <w:lang w:val="en-GB"/>
        </w:rPr>
        <w:t xml:space="preserve"> 2018. </w:t>
      </w:r>
      <w:proofErr w:type="spellStart"/>
      <w:r w:rsidRPr="00E7689F">
        <w:rPr>
          <w:i/>
          <w:lang w:val="en-GB"/>
        </w:rPr>
        <w:t>Xylella</w:t>
      </w:r>
      <w:proofErr w:type="spellEnd"/>
      <w:r w:rsidRPr="00E7689F">
        <w:rPr>
          <w:i/>
          <w:lang w:val="en-GB"/>
        </w:rPr>
        <w:t xml:space="preserve"> </w:t>
      </w:r>
      <w:proofErr w:type="spellStart"/>
      <w:r w:rsidRPr="00E7689F">
        <w:rPr>
          <w:i/>
          <w:lang w:val="en-GB"/>
        </w:rPr>
        <w:t>fastidiosa</w:t>
      </w:r>
      <w:proofErr w:type="spellEnd"/>
      <w:r w:rsidRPr="00A90A01">
        <w:rPr>
          <w:lang w:val="en-GB"/>
        </w:rPr>
        <w:t xml:space="preserve">: Insights into an Emerging Plant Pathogen. </w:t>
      </w:r>
      <w:proofErr w:type="spellStart"/>
      <w:r w:rsidRPr="00A90A01">
        <w:rPr>
          <w:lang w:val="en-GB"/>
        </w:rPr>
        <w:t>Annu</w:t>
      </w:r>
      <w:proofErr w:type="spellEnd"/>
      <w:r w:rsidRPr="00A90A01">
        <w:rPr>
          <w:lang w:val="en-GB"/>
        </w:rPr>
        <w:t xml:space="preserve">. Rev. </w:t>
      </w:r>
      <w:proofErr w:type="spellStart"/>
      <w:r w:rsidRPr="00A90A01">
        <w:rPr>
          <w:lang w:val="en-GB"/>
        </w:rPr>
        <w:t>Phytopathol</w:t>
      </w:r>
      <w:proofErr w:type="spellEnd"/>
      <w:r w:rsidRPr="00A90A01">
        <w:rPr>
          <w:lang w:val="en-GB"/>
        </w:rPr>
        <w:t>.</w:t>
      </w:r>
      <w:r w:rsidR="00D12E67" w:rsidRPr="00A90A01">
        <w:rPr>
          <w:lang w:val="en-GB"/>
        </w:rPr>
        <w:t xml:space="preserve"> </w:t>
      </w:r>
      <w:r w:rsidRPr="00A90A01">
        <w:rPr>
          <w:lang w:val="en-GB"/>
        </w:rPr>
        <w:t>56: posted online 11 June.</w:t>
      </w:r>
    </w:p>
    <w:p w14:paraId="3EBBEB36" w14:textId="3374801D" w:rsidR="00345470" w:rsidRDefault="00345470" w:rsidP="0064603B">
      <w:pPr>
        <w:jc w:val="both"/>
        <w:rPr>
          <w:lang w:val="en-GB"/>
        </w:rPr>
      </w:pPr>
      <w:r w:rsidRPr="00345470">
        <w:rPr>
          <w:lang w:val="en-GB"/>
        </w:rPr>
        <w:t>Simon</w:t>
      </w:r>
      <w:r>
        <w:rPr>
          <w:lang w:val="en-GB"/>
        </w:rPr>
        <w:t xml:space="preserve">, J-C., </w:t>
      </w:r>
      <w:proofErr w:type="spellStart"/>
      <w:r>
        <w:rPr>
          <w:lang w:val="en-GB"/>
        </w:rPr>
        <w:t>Biere</w:t>
      </w:r>
      <w:proofErr w:type="spellEnd"/>
      <w:r>
        <w:rPr>
          <w:lang w:val="en-GB"/>
        </w:rPr>
        <w:t>, A.,</w:t>
      </w:r>
      <w:r w:rsidRPr="00345470">
        <w:rPr>
          <w:lang w:val="en-GB"/>
        </w:rPr>
        <w:t xml:space="preserve"> </w:t>
      </w:r>
      <w:r>
        <w:rPr>
          <w:lang w:val="en-GB"/>
        </w:rPr>
        <w:t xml:space="preserve">and </w:t>
      </w:r>
      <w:proofErr w:type="spellStart"/>
      <w:r w:rsidRPr="00345470">
        <w:rPr>
          <w:lang w:val="en-GB"/>
        </w:rPr>
        <w:t>Sugio</w:t>
      </w:r>
      <w:proofErr w:type="spellEnd"/>
      <w:r>
        <w:rPr>
          <w:lang w:val="en-GB"/>
        </w:rPr>
        <w:t xml:space="preserve">, A. 2017. </w:t>
      </w:r>
      <w:r w:rsidRPr="00345470">
        <w:rPr>
          <w:lang w:val="en-GB"/>
        </w:rPr>
        <w:t>The prom</w:t>
      </w:r>
      <w:r>
        <w:rPr>
          <w:lang w:val="en-GB"/>
        </w:rPr>
        <w:t xml:space="preserve">ises and challenges of research </w:t>
      </w:r>
      <w:r w:rsidRPr="00345470">
        <w:rPr>
          <w:lang w:val="en-GB"/>
        </w:rPr>
        <w:t>on plant–insect–microbe interactions</w:t>
      </w:r>
      <w:r>
        <w:rPr>
          <w:lang w:val="en-GB"/>
        </w:rPr>
        <w:t xml:space="preserve">. </w:t>
      </w:r>
      <w:r w:rsidR="004532C6">
        <w:rPr>
          <w:lang w:val="en-GB"/>
        </w:rPr>
        <w:t>Insect Sci.</w:t>
      </w:r>
      <w:r w:rsidRPr="00345470">
        <w:rPr>
          <w:lang w:val="en-GB"/>
        </w:rPr>
        <w:t xml:space="preserve"> </w:t>
      </w:r>
      <w:r>
        <w:rPr>
          <w:lang w:val="en-GB"/>
        </w:rPr>
        <w:t>24: 904–909.</w:t>
      </w:r>
    </w:p>
    <w:p w14:paraId="4A3B5913" w14:textId="77777777" w:rsidR="00FE5076" w:rsidRDefault="00FE5076" w:rsidP="0064603B">
      <w:pPr>
        <w:jc w:val="both"/>
        <w:rPr>
          <w:lang w:val="en-GB"/>
        </w:rPr>
      </w:pPr>
      <w:proofErr w:type="spellStart"/>
      <w:r>
        <w:rPr>
          <w:lang w:val="en-GB"/>
        </w:rPr>
        <w:t>Sisterson</w:t>
      </w:r>
      <w:proofErr w:type="spellEnd"/>
      <w:r>
        <w:rPr>
          <w:lang w:val="en-GB"/>
        </w:rPr>
        <w:t xml:space="preserve">, M. S. 2009. Transmission of insect-vectored pathogens: effects of vector fitness as a function of infectivity status. Environ. </w:t>
      </w:r>
      <w:proofErr w:type="spellStart"/>
      <w:r>
        <w:rPr>
          <w:lang w:val="en-GB"/>
        </w:rPr>
        <w:t>Entomol</w:t>
      </w:r>
      <w:proofErr w:type="spellEnd"/>
      <w:r>
        <w:rPr>
          <w:lang w:val="en-GB"/>
        </w:rPr>
        <w:t>. 38: 345-355.</w:t>
      </w:r>
    </w:p>
    <w:p w14:paraId="61D4FB4D" w14:textId="77777777" w:rsidR="009228D1" w:rsidRDefault="009228D1" w:rsidP="0064603B">
      <w:pPr>
        <w:jc w:val="both"/>
        <w:rPr>
          <w:lang w:val="en-GB"/>
        </w:rPr>
      </w:pPr>
      <w:proofErr w:type="spellStart"/>
      <w:r w:rsidRPr="009228D1">
        <w:rPr>
          <w:lang w:val="en-GB"/>
        </w:rPr>
        <w:t>Sisterson</w:t>
      </w:r>
      <w:proofErr w:type="spellEnd"/>
      <w:r w:rsidRPr="009228D1">
        <w:rPr>
          <w:lang w:val="en-GB"/>
        </w:rPr>
        <w:t xml:space="preserve">, M. S., </w:t>
      </w:r>
      <w:proofErr w:type="spellStart"/>
      <w:r w:rsidRPr="009228D1">
        <w:rPr>
          <w:lang w:val="en-GB"/>
        </w:rPr>
        <w:t>Thammiraju</w:t>
      </w:r>
      <w:proofErr w:type="spellEnd"/>
      <w:r w:rsidRPr="009228D1">
        <w:rPr>
          <w:lang w:val="en-GB"/>
        </w:rPr>
        <w:t xml:space="preserve">, S. R., Lynn-Patterson, K., Groves, R. L., and </w:t>
      </w:r>
      <w:proofErr w:type="spellStart"/>
      <w:r w:rsidRPr="009228D1">
        <w:rPr>
          <w:lang w:val="en-GB"/>
        </w:rPr>
        <w:t>Daane</w:t>
      </w:r>
      <w:proofErr w:type="spellEnd"/>
      <w:r w:rsidRPr="009228D1">
        <w:rPr>
          <w:lang w:val="en-GB"/>
        </w:rPr>
        <w:t xml:space="preserve">, </w:t>
      </w:r>
      <w:r>
        <w:rPr>
          <w:lang w:val="en-GB"/>
        </w:rPr>
        <w:t xml:space="preserve">K. M. 2010. </w:t>
      </w:r>
      <w:r w:rsidRPr="009228D1">
        <w:rPr>
          <w:lang w:val="en-GB"/>
        </w:rPr>
        <w:t xml:space="preserve">Epidemiology of diseases caused by </w:t>
      </w:r>
      <w:proofErr w:type="spellStart"/>
      <w:r w:rsidRPr="00E7689F">
        <w:rPr>
          <w:i/>
          <w:lang w:val="en-GB"/>
        </w:rPr>
        <w:t>Xylella</w:t>
      </w:r>
      <w:proofErr w:type="spellEnd"/>
      <w:r w:rsidRPr="00E7689F">
        <w:rPr>
          <w:i/>
          <w:lang w:val="en-GB"/>
        </w:rPr>
        <w:t xml:space="preserve"> </w:t>
      </w:r>
      <w:proofErr w:type="spellStart"/>
      <w:r w:rsidRPr="00E7689F">
        <w:rPr>
          <w:i/>
          <w:lang w:val="en-GB"/>
        </w:rPr>
        <w:t>fastidiosa</w:t>
      </w:r>
      <w:proofErr w:type="spellEnd"/>
      <w:r w:rsidRPr="009228D1">
        <w:rPr>
          <w:lang w:val="en-GB"/>
        </w:rPr>
        <w:t xml:space="preserve"> in Califor</w:t>
      </w:r>
      <w:r>
        <w:rPr>
          <w:lang w:val="en-GB"/>
        </w:rPr>
        <w:t xml:space="preserve">nia: Evaluation of alfalfa as a </w:t>
      </w:r>
      <w:r w:rsidRPr="009228D1">
        <w:rPr>
          <w:lang w:val="en-GB"/>
        </w:rPr>
        <w:t xml:space="preserve">source of vectors and </w:t>
      </w:r>
      <w:proofErr w:type="spellStart"/>
      <w:r w:rsidRPr="009228D1">
        <w:rPr>
          <w:lang w:val="en-GB"/>
        </w:rPr>
        <w:t>inocula</w:t>
      </w:r>
      <w:proofErr w:type="spellEnd"/>
      <w:r w:rsidRPr="009228D1">
        <w:rPr>
          <w:lang w:val="en-GB"/>
        </w:rPr>
        <w:t>. Plant Dis. 94:827-834.</w:t>
      </w:r>
    </w:p>
    <w:p w14:paraId="42B9AB2A" w14:textId="77777777" w:rsidR="00534294" w:rsidRDefault="00534294" w:rsidP="0064603B">
      <w:pPr>
        <w:jc w:val="both"/>
        <w:rPr>
          <w:lang w:val="en-GB"/>
        </w:rPr>
      </w:pPr>
      <w:proofErr w:type="spellStart"/>
      <w:r w:rsidRPr="009228D1">
        <w:rPr>
          <w:lang w:val="en-GB"/>
        </w:rPr>
        <w:t>Sisterson</w:t>
      </w:r>
      <w:proofErr w:type="spellEnd"/>
      <w:r w:rsidRPr="009228D1">
        <w:rPr>
          <w:lang w:val="en-GB"/>
        </w:rPr>
        <w:t xml:space="preserve">, M. S., Ledbetter, C. A., Chen, J., </w:t>
      </w:r>
      <w:proofErr w:type="spellStart"/>
      <w:r w:rsidRPr="009228D1">
        <w:rPr>
          <w:lang w:val="en-GB"/>
        </w:rPr>
        <w:t>Higbee</w:t>
      </w:r>
      <w:proofErr w:type="spellEnd"/>
      <w:r w:rsidRPr="009228D1">
        <w:rPr>
          <w:lang w:val="en-GB"/>
        </w:rPr>
        <w:t xml:space="preserve">, B. S., Groves, R. L., and </w:t>
      </w:r>
      <w:proofErr w:type="spellStart"/>
      <w:r w:rsidRPr="009228D1">
        <w:rPr>
          <w:lang w:val="en-GB"/>
        </w:rPr>
        <w:t>Daane</w:t>
      </w:r>
      <w:proofErr w:type="spellEnd"/>
      <w:r w:rsidRPr="009228D1">
        <w:rPr>
          <w:lang w:val="en-GB"/>
        </w:rPr>
        <w:t>, K. M. 2012. Management</w:t>
      </w:r>
      <w:r w:rsidR="009228D1">
        <w:rPr>
          <w:lang w:val="en-GB"/>
        </w:rPr>
        <w:t xml:space="preserve"> of almond leaf scorch disease: </w:t>
      </w:r>
      <w:r w:rsidRPr="009228D1">
        <w:rPr>
          <w:lang w:val="en-GB"/>
        </w:rPr>
        <w:t>Long-term data on yield, tree vitality, and disease progress. Plant Dis. 96:1037-1044.</w:t>
      </w:r>
    </w:p>
    <w:p w14:paraId="67E83D34" w14:textId="5B77F79E" w:rsidR="004A034E" w:rsidRDefault="004A034E" w:rsidP="0064603B">
      <w:pPr>
        <w:jc w:val="both"/>
        <w:rPr>
          <w:lang w:val="en-GB"/>
        </w:rPr>
      </w:pPr>
      <w:proofErr w:type="spellStart"/>
      <w:r w:rsidRPr="004A034E">
        <w:rPr>
          <w:lang w:val="en-GB"/>
        </w:rPr>
        <w:t>Sisterson</w:t>
      </w:r>
      <w:proofErr w:type="spellEnd"/>
      <w:r>
        <w:rPr>
          <w:lang w:val="en-GB"/>
        </w:rPr>
        <w:t>, M. S.,</w:t>
      </w:r>
      <w:r w:rsidRPr="004A034E">
        <w:rPr>
          <w:lang w:val="en-GB"/>
        </w:rPr>
        <w:t xml:space="preserve"> </w:t>
      </w:r>
      <w:r>
        <w:rPr>
          <w:lang w:val="en-GB"/>
        </w:rPr>
        <w:t xml:space="preserve">and </w:t>
      </w:r>
      <w:proofErr w:type="spellStart"/>
      <w:r w:rsidRPr="004A034E">
        <w:rPr>
          <w:lang w:val="en-GB"/>
        </w:rPr>
        <w:t>Stenger</w:t>
      </w:r>
      <w:proofErr w:type="spellEnd"/>
      <w:r>
        <w:rPr>
          <w:lang w:val="en-GB"/>
        </w:rPr>
        <w:t>, D. C. 2016. Disentangling effects of vector birth rate, mortality rate, and abundance on spread of plant p</w:t>
      </w:r>
      <w:r w:rsidR="004532C6">
        <w:rPr>
          <w:lang w:val="en-GB"/>
        </w:rPr>
        <w:t xml:space="preserve">athogens. J. Econ. </w:t>
      </w:r>
      <w:proofErr w:type="spellStart"/>
      <w:r w:rsidR="004532C6">
        <w:rPr>
          <w:lang w:val="en-GB"/>
        </w:rPr>
        <w:t>Entomol</w:t>
      </w:r>
      <w:proofErr w:type="spellEnd"/>
      <w:r w:rsidR="004532C6">
        <w:rPr>
          <w:lang w:val="en-GB"/>
        </w:rPr>
        <w:t>.</w:t>
      </w:r>
      <w:r>
        <w:rPr>
          <w:lang w:val="en-GB"/>
        </w:rPr>
        <w:t xml:space="preserve"> 109:</w:t>
      </w:r>
      <w:r w:rsidRPr="004A034E">
        <w:rPr>
          <w:lang w:val="en-GB"/>
        </w:rPr>
        <w:t xml:space="preserve"> 487–501</w:t>
      </w:r>
      <w:r>
        <w:rPr>
          <w:lang w:val="en-GB"/>
        </w:rPr>
        <w:t>.</w:t>
      </w:r>
    </w:p>
    <w:p w14:paraId="5380D0A7" w14:textId="77777777" w:rsidR="00E91CD1" w:rsidRDefault="002B71CB" w:rsidP="0064603B">
      <w:pPr>
        <w:jc w:val="both"/>
        <w:rPr>
          <w:lang w:val="en-GB"/>
        </w:rPr>
      </w:pPr>
      <w:proofErr w:type="spellStart"/>
      <w:r>
        <w:rPr>
          <w:lang w:val="en-GB"/>
        </w:rPr>
        <w:t>Sisterson</w:t>
      </w:r>
      <w:proofErr w:type="spellEnd"/>
      <w:r>
        <w:rPr>
          <w:lang w:val="en-GB"/>
        </w:rPr>
        <w:t xml:space="preserve">, M. S., Wallis, C. M., and </w:t>
      </w:r>
      <w:proofErr w:type="spellStart"/>
      <w:r>
        <w:rPr>
          <w:lang w:val="en-GB"/>
        </w:rPr>
        <w:t>Stenger</w:t>
      </w:r>
      <w:proofErr w:type="spellEnd"/>
      <w:r>
        <w:rPr>
          <w:lang w:val="en-GB"/>
        </w:rPr>
        <w:t>, D. C. 2017. Effects of xylem-sap composition on glassy-winged sharpshooter (</w:t>
      </w:r>
      <w:proofErr w:type="spellStart"/>
      <w:r>
        <w:rPr>
          <w:lang w:val="en-GB"/>
        </w:rPr>
        <w:t>Hemiptera</w:t>
      </w:r>
      <w:proofErr w:type="spellEnd"/>
      <w:r>
        <w:rPr>
          <w:lang w:val="en-GB"/>
        </w:rPr>
        <w:t xml:space="preserve">: </w:t>
      </w:r>
      <w:proofErr w:type="spellStart"/>
      <w:r>
        <w:rPr>
          <w:lang w:val="en-GB"/>
        </w:rPr>
        <w:t>Circadellidae</w:t>
      </w:r>
      <w:proofErr w:type="spellEnd"/>
      <w:r>
        <w:rPr>
          <w:lang w:val="en-GB"/>
        </w:rPr>
        <w:t xml:space="preserve">) egg maturation on high- and low-quality host plants. Environ. </w:t>
      </w:r>
      <w:proofErr w:type="spellStart"/>
      <w:r>
        <w:rPr>
          <w:lang w:val="en-GB"/>
        </w:rPr>
        <w:t>Entomol</w:t>
      </w:r>
      <w:proofErr w:type="spellEnd"/>
      <w:r>
        <w:rPr>
          <w:lang w:val="en-GB"/>
        </w:rPr>
        <w:t>. 46: 299-310.</w:t>
      </w:r>
    </w:p>
    <w:p w14:paraId="0FD16B91" w14:textId="46BB3073" w:rsidR="00C078C4" w:rsidRDefault="00211A30" w:rsidP="0064603B">
      <w:pPr>
        <w:jc w:val="both"/>
        <w:rPr>
          <w:lang w:val="en-GB"/>
        </w:rPr>
      </w:pPr>
      <w:proofErr w:type="spellStart"/>
      <w:r>
        <w:rPr>
          <w:lang w:val="en-GB"/>
        </w:rPr>
        <w:t>Sisterson</w:t>
      </w:r>
      <w:proofErr w:type="spellEnd"/>
      <w:r>
        <w:rPr>
          <w:lang w:val="en-GB"/>
        </w:rPr>
        <w:t xml:space="preserve">, M. S., </w:t>
      </w:r>
      <w:proofErr w:type="spellStart"/>
      <w:r>
        <w:rPr>
          <w:lang w:val="en-GB"/>
        </w:rPr>
        <w:t>Krugner</w:t>
      </w:r>
      <w:proofErr w:type="spellEnd"/>
      <w:r>
        <w:rPr>
          <w:lang w:val="en-GB"/>
        </w:rPr>
        <w:t xml:space="preserve">, R., Wallis C. M., </w:t>
      </w:r>
      <w:r w:rsidR="004532C6">
        <w:rPr>
          <w:lang w:val="en-GB"/>
        </w:rPr>
        <w:t xml:space="preserve">and </w:t>
      </w:r>
      <w:proofErr w:type="spellStart"/>
      <w:r>
        <w:rPr>
          <w:lang w:val="en-GB"/>
        </w:rPr>
        <w:t>Stenger</w:t>
      </w:r>
      <w:proofErr w:type="spellEnd"/>
      <w:r>
        <w:rPr>
          <w:lang w:val="en-GB"/>
        </w:rPr>
        <w:t>, D. C</w:t>
      </w:r>
      <w:r w:rsidR="00C078C4">
        <w:rPr>
          <w:lang w:val="en-GB"/>
        </w:rPr>
        <w:t xml:space="preserve">. 2018. </w:t>
      </w:r>
      <w:r>
        <w:rPr>
          <w:lang w:val="en-GB"/>
        </w:rPr>
        <w:t>Effects of energy reserves and diet on glassy-w</w:t>
      </w:r>
      <w:r w:rsidR="00C078C4" w:rsidRPr="00C078C4">
        <w:rPr>
          <w:lang w:val="en-GB"/>
        </w:rPr>
        <w:t>i</w:t>
      </w:r>
      <w:r w:rsidR="00C078C4">
        <w:rPr>
          <w:lang w:val="en-GB"/>
        </w:rPr>
        <w:t xml:space="preserve">nged </w:t>
      </w:r>
      <w:r>
        <w:rPr>
          <w:lang w:val="en-GB"/>
        </w:rPr>
        <w:t>sharpshooter egg m</w:t>
      </w:r>
      <w:r w:rsidR="004532C6">
        <w:rPr>
          <w:lang w:val="en-GB"/>
        </w:rPr>
        <w:t xml:space="preserve">aturation. J. </w:t>
      </w:r>
      <w:r w:rsidR="00C078C4" w:rsidRPr="00C078C4">
        <w:rPr>
          <w:lang w:val="en-GB"/>
        </w:rPr>
        <w:t>Ec</w:t>
      </w:r>
      <w:r w:rsidR="004532C6">
        <w:rPr>
          <w:lang w:val="en-GB"/>
        </w:rPr>
        <w:t xml:space="preserve">on. </w:t>
      </w:r>
      <w:proofErr w:type="spellStart"/>
      <w:r w:rsidR="004532C6">
        <w:rPr>
          <w:lang w:val="en-GB"/>
        </w:rPr>
        <w:t>Entomol</w:t>
      </w:r>
      <w:proofErr w:type="spellEnd"/>
      <w:r w:rsidR="004532C6">
        <w:rPr>
          <w:lang w:val="en-GB"/>
        </w:rPr>
        <w:t>.</w:t>
      </w:r>
      <w:r>
        <w:rPr>
          <w:lang w:val="en-GB"/>
        </w:rPr>
        <w:t xml:space="preserve"> 111:</w:t>
      </w:r>
      <w:r w:rsidR="00C078C4" w:rsidRPr="00C078C4">
        <w:rPr>
          <w:lang w:val="en-GB"/>
        </w:rPr>
        <w:t xml:space="preserve"> 159–169</w:t>
      </w:r>
      <w:r>
        <w:rPr>
          <w:lang w:val="en-GB"/>
        </w:rPr>
        <w:t>.</w:t>
      </w:r>
    </w:p>
    <w:p w14:paraId="7018456E" w14:textId="18322564" w:rsidR="008D4C85" w:rsidRDefault="008D4C85" w:rsidP="0064603B">
      <w:pPr>
        <w:jc w:val="both"/>
        <w:rPr>
          <w:lang w:val="en-GB"/>
        </w:rPr>
      </w:pPr>
      <w:proofErr w:type="spellStart"/>
      <w:r>
        <w:rPr>
          <w:lang w:val="en-GB"/>
        </w:rPr>
        <w:t>Soubeyrand</w:t>
      </w:r>
      <w:proofErr w:type="spellEnd"/>
      <w:r>
        <w:rPr>
          <w:lang w:val="en-GB"/>
        </w:rPr>
        <w:t xml:space="preserve">, S., de </w:t>
      </w:r>
      <w:proofErr w:type="spellStart"/>
      <w:r>
        <w:rPr>
          <w:lang w:val="en-GB"/>
        </w:rPr>
        <w:t>Jerphanion</w:t>
      </w:r>
      <w:proofErr w:type="spellEnd"/>
      <w:r>
        <w:rPr>
          <w:lang w:val="en-GB"/>
        </w:rPr>
        <w:t xml:space="preserve">, P., Martin, O., </w:t>
      </w:r>
      <w:proofErr w:type="spellStart"/>
      <w:r>
        <w:rPr>
          <w:lang w:val="en-GB"/>
        </w:rPr>
        <w:t>Saussac</w:t>
      </w:r>
      <w:proofErr w:type="spellEnd"/>
      <w:r>
        <w:rPr>
          <w:lang w:val="en-GB"/>
        </w:rPr>
        <w:t xml:space="preserve">, M., </w:t>
      </w:r>
      <w:proofErr w:type="spellStart"/>
      <w:r>
        <w:rPr>
          <w:lang w:val="en-GB"/>
        </w:rPr>
        <w:t>Manceau</w:t>
      </w:r>
      <w:proofErr w:type="spellEnd"/>
      <w:r>
        <w:rPr>
          <w:lang w:val="en-GB"/>
        </w:rPr>
        <w:t xml:space="preserve">, C., Hendrix, P., </w:t>
      </w:r>
      <w:r w:rsidR="004532C6">
        <w:rPr>
          <w:lang w:val="en-GB"/>
        </w:rPr>
        <w:t xml:space="preserve">and </w:t>
      </w:r>
      <w:proofErr w:type="spellStart"/>
      <w:r>
        <w:rPr>
          <w:lang w:val="en-GB"/>
        </w:rPr>
        <w:t>Lannou</w:t>
      </w:r>
      <w:proofErr w:type="spellEnd"/>
      <w:r>
        <w:rPr>
          <w:lang w:val="en-GB"/>
        </w:rPr>
        <w:t xml:space="preserve">, C. 2018. Inferring pathogen dynamics from temporal count data: the emergence of </w:t>
      </w:r>
      <w:proofErr w:type="spellStart"/>
      <w:r w:rsidRPr="00E7689F">
        <w:rPr>
          <w:i/>
          <w:lang w:val="en-GB"/>
        </w:rPr>
        <w:t>Xylella</w:t>
      </w:r>
      <w:proofErr w:type="spellEnd"/>
      <w:r w:rsidRPr="00E7689F">
        <w:rPr>
          <w:i/>
          <w:lang w:val="en-GB"/>
        </w:rPr>
        <w:t xml:space="preserve"> </w:t>
      </w:r>
      <w:proofErr w:type="spellStart"/>
      <w:r w:rsidRPr="00E7689F">
        <w:rPr>
          <w:i/>
          <w:lang w:val="en-GB"/>
        </w:rPr>
        <w:t>fastidiosa</w:t>
      </w:r>
      <w:proofErr w:type="spellEnd"/>
      <w:r>
        <w:rPr>
          <w:lang w:val="en-GB"/>
        </w:rPr>
        <w:t xml:space="preserve"> in France is probably not recent. New Phytol.</w:t>
      </w:r>
      <w:r w:rsidR="00FE4CC4">
        <w:rPr>
          <w:lang w:val="en-GB"/>
        </w:rPr>
        <w:t xml:space="preserve"> </w:t>
      </w:r>
      <w:r w:rsidR="00FE4CC4" w:rsidRPr="004532C6">
        <w:rPr>
          <w:lang w:val="en-GB"/>
        </w:rPr>
        <w:t>219: 824-836</w:t>
      </w:r>
      <w:r w:rsidR="00FE4CC4">
        <w:rPr>
          <w:lang w:val="en-GB"/>
        </w:rPr>
        <w:t>.</w:t>
      </w:r>
    </w:p>
    <w:p w14:paraId="6E2C9028" w14:textId="2E38E10D" w:rsidR="005419D3" w:rsidRDefault="005419D3" w:rsidP="0064603B">
      <w:pPr>
        <w:jc w:val="both"/>
        <w:rPr>
          <w:lang w:val="en-GB"/>
        </w:rPr>
      </w:pPr>
      <w:r>
        <w:rPr>
          <w:lang w:val="en-GB"/>
        </w:rPr>
        <w:lastRenderedPageBreak/>
        <w:t xml:space="preserve">Stafford, C. A., </w:t>
      </w:r>
      <w:r w:rsidR="004532C6">
        <w:rPr>
          <w:lang w:val="en-GB"/>
        </w:rPr>
        <w:t xml:space="preserve">and </w:t>
      </w:r>
      <w:r>
        <w:rPr>
          <w:lang w:val="en-GB"/>
        </w:rPr>
        <w:t xml:space="preserve">Walker, G. P. 2008. Characterization and correlation of DC electrical penetration graph waveforms with feeding </w:t>
      </w:r>
      <w:proofErr w:type="spellStart"/>
      <w:r>
        <w:rPr>
          <w:lang w:val="en-GB"/>
        </w:rPr>
        <w:t>behavior</w:t>
      </w:r>
      <w:proofErr w:type="spellEnd"/>
      <w:r>
        <w:rPr>
          <w:lang w:val="en-GB"/>
        </w:rPr>
        <w:t xml:space="preserve"> of beet leafhopper, </w:t>
      </w:r>
      <w:proofErr w:type="spellStart"/>
      <w:r w:rsidRPr="0050338D">
        <w:rPr>
          <w:i/>
          <w:lang w:val="en-GB"/>
        </w:rPr>
        <w:t>Circulifer</w:t>
      </w:r>
      <w:proofErr w:type="spellEnd"/>
      <w:r w:rsidRPr="0050338D">
        <w:rPr>
          <w:i/>
          <w:lang w:val="en-GB"/>
        </w:rPr>
        <w:t xml:space="preserve"> </w:t>
      </w:r>
      <w:proofErr w:type="spellStart"/>
      <w:r w:rsidRPr="0050338D">
        <w:rPr>
          <w:i/>
          <w:lang w:val="en-GB"/>
        </w:rPr>
        <w:t>tenellus</w:t>
      </w:r>
      <w:proofErr w:type="spellEnd"/>
      <w:r>
        <w:rPr>
          <w:lang w:val="en-GB"/>
        </w:rPr>
        <w:t xml:space="preserve">. </w:t>
      </w:r>
      <w:proofErr w:type="spellStart"/>
      <w:r>
        <w:rPr>
          <w:lang w:val="en-GB"/>
        </w:rPr>
        <w:t>Entomol</w:t>
      </w:r>
      <w:proofErr w:type="spellEnd"/>
      <w:r w:rsidR="0050338D">
        <w:rPr>
          <w:lang w:val="en-GB"/>
        </w:rPr>
        <w:t>. Exp. Appl. 130: 113-129.</w:t>
      </w:r>
    </w:p>
    <w:p w14:paraId="3EA350D5" w14:textId="5F5F4F33" w:rsidR="005419D3" w:rsidRDefault="005419D3" w:rsidP="0064603B">
      <w:pPr>
        <w:jc w:val="both"/>
        <w:rPr>
          <w:lang w:val="en-GB"/>
        </w:rPr>
      </w:pPr>
      <w:r>
        <w:rPr>
          <w:lang w:val="en-GB"/>
        </w:rPr>
        <w:t xml:space="preserve">Stafford, C.A., Walker, G. P., </w:t>
      </w:r>
      <w:r w:rsidR="004532C6">
        <w:rPr>
          <w:lang w:val="en-GB"/>
        </w:rPr>
        <w:t xml:space="preserve">and </w:t>
      </w:r>
      <w:r>
        <w:rPr>
          <w:lang w:val="en-GB"/>
        </w:rPr>
        <w:t xml:space="preserve">Ullman, D. E. 2012. Vector feeding and virus transmission. Comm. </w:t>
      </w:r>
      <w:proofErr w:type="spellStart"/>
      <w:r>
        <w:rPr>
          <w:lang w:val="en-GB"/>
        </w:rPr>
        <w:t>Integr</w:t>
      </w:r>
      <w:proofErr w:type="spellEnd"/>
      <w:r>
        <w:rPr>
          <w:lang w:val="en-GB"/>
        </w:rPr>
        <w:t>. Biol. 5: 43-49.</w:t>
      </w:r>
    </w:p>
    <w:p w14:paraId="0F289F4C" w14:textId="5C382EF2" w:rsidR="00326C82" w:rsidRPr="00FE4CC4" w:rsidRDefault="00326C82" w:rsidP="00FE4CC4">
      <w:proofErr w:type="spellStart"/>
      <w:r w:rsidRPr="00FE4CC4">
        <w:t>Stenger</w:t>
      </w:r>
      <w:proofErr w:type="spellEnd"/>
      <w:r w:rsidRPr="00FE4CC4">
        <w:t xml:space="preserve">, D. C., </w:t>
      </w:r>
      <w:proofErr w:type="spellStart"/>
      <w:r w:rsidRPr="00FE4CC4">
        <w:t>Sisterson</w:t>
      </w:r>
      <w:proofErr w:type="spellEnd"/>
      <w:r w:rsidRPr="00FE4CC4">
        <w:t xml:space="preserve">, M. S., and French, R. 2010. Population genetics of </w:t>
      </w:r>
      <w:proofErr w:type="spellStart"/>
      <w:r w:rsidRPr="00FE4CC4">
        <w:t>Homalodisca</w:t>
      </w:r>
      <w:proofErr w:type="spellEnd"/>
      <w:r w:rsidRPr="00FE4CC4">
        <w:t xml:space="preserve"> </w:t>
      </w:r>
      <w:proofErr w:type="spellStart"/>
      <w:r w:rsidRPr="00FE4CC4">
        <w:t>vitripennis</w:t>
      </w:r>
      <w:proofErr w:type="spellEnd"/>
      <w:r w:rsidRPr="00FE4CC4">
        <w:t xml:space="preserve"> </w:t>
      </w:r>
      <w:proofErr w:type="spellStart"/>
      <w:r w:rsidRPr="00FE4CC4">
        <w:t>reovirus</w:t>
      </w:r>
      <w:proofErr w:type="spellEnd"/>
      <w:r w:rsidRPr="00FE4CC4">
        <w:t xml:space="preserve"> validates timing and limited introduction to California of its invasive insect host, the glassy-winged sh</w:t>
      </w:r>
      <w:r w:rsidR="00FE4CC4">
        <w:t>arpshooter. Virology 407:53-59.</w:t>
      </w:r>
    </w:p>
    <w:p w14:paraId="2473D4D8" w14:textId="6FC14094" w:rsidR="00E91CD1" w:rsidRPr="0050338D" w:rsidRDefault="00E91CD1" w:rsidP="0064603B">
      <w:pPr>
        <w:autoSpaceDE w:val="0"/>
        <w:autoSpaceDN w:val="0"/>
        <w:adjustRightInd w:val="0"/>
        <w:spacing w:after="0" w:line="240" w:lineRule="auto"/>
        <w:jc w:val="both"/>
        <w:rPr>
          <w:lang w:val="en-GB"/>
        </w:rPr>
      </w:pPr>
      <w:proofErr w:type="spellStart"/>
      <w:r>
        <w:rPr>
          <w:lang w:val="en-GB"/>
        </w:rPr>
        <w:t>Strona</w:t>
      </w:r>
      <w:proofErr w:type="spellEnd"/>
      <w:r>
        <w:rPr>
          <w:lang w:val="en-GB"/>
        </w:rPr>
        <w:t xml:space="preserve">, G., </w:t>
      </w:r>
      <w:proofErr w:type="spellStart"/>
      <w:r>
        <w:rPr>
          <w:lang w:val="en-GB"/>
        </w:rPr>
        <w:t>Carstens</w:t>
      </w:r>
      <w:proofErr w:type="spellEnd"/>
      <w:r>
        <w:rPr>
          <w:lang w:val="en-GB"/>
        </w:rPr>
        <w:t>, C. J.,</w:t>
      </w:r>
      <w:r w:rsidRPr="00E91CD1">
        <w:rPr>
          <w:lang w:val="en-GB"/>
        </w:rPr>
        <w:t xml:space="preserve"> </w:t>
      </w:r>
      <w:r w:rsidR="004532C6">
        <w:rPr>
          <w:lang w:val="en-GB"/>
        </w:rPr>
        <w:t xml:space="preserve">and </w:t>
      </w:r>
      <w:r w:rsidRPr="00E91CD1">
        <w:rPr>
          <w:lang w:val="en-GB"/>
        </w:rPr>
        <w:t>Beck</w:t>
      </w:r>
      <w:r>
        <w:rPr>
          <w:lang w:val="en-GB"/>
        </w:rPr>
        <w:t xml:space="preserve">, P. S. A. 2017. </w:t>
      </w:r>
      <w:r w:rsidRPr="00E91CD1">
        <w:rPr>
          <w:lang w:val="en-GB"/>
        </w:rPr>
        <w:t>Network analysis reveals why</w:t>
      </w:r>
      <w:r w:rsidR="0050338D">
        <w:rPr>
          <w:lang w:val="en-GB"/>
        </w:rPr>
        <w:t xml:space="preserve"> </w:t>
      </w:r>
      <w:proofErr w:type="spellStart"/>
      <w:r w:rsidRPr="00E7689F">
        <w:rPr>
          <w:i/>
          <w:lang w:val="en-GB"/>
        </w:rPr>
        <w:t>Xylella</w:t>
      </w:r>
      <w:proofErr w:type="spellEnd"/>
      <w:r w:rsidRPr="00E7689F">
        <w:rPr>
          <w:i/>
          <w:lang w:val="en-GB"/>
        </w:rPr>
        <w:t xml:space="preserve"> </w:t>
      </w:r>
      <w:proofErr w:type="spellStart"/>
      <w:r w:rsidRPr="00E7689F">
        <w:rPr>
          <w:i/>
          <w:lang w:val="en-GB"/>
        </w:rPr>
        <w:t>fastidiosa</w:t>
      </w:r>
      <w:proofErr w:type="spellEnd"/>
      <w:r w:rsidRPr="00E91CD1">
        <w:rPr>
          <w:lang w:val="en-GB"/>
        </w:rPr>
        <w:t xml:space="preserve"> </w:t>
      </w:r>
      <w:r>
        <w:rPr>
          <w:lang w:val="en-GB"/>
        </w:rPr>
        <w:t xml:space="preserve">will persist in </w:t>
      </w:r>
      <w:r w:rsidRPr="00E91CD1">
        <w:rPr>
          <w:lang w:val="en-GB"/>
        </w:rPr>
        <w:t>Europe</w:t>
      </w:r>
      <w:r>
        <w:rPr>
          <w:lang w:val="en-GB"/>
        </w:rPr>
        <w:t xml:space="preserve">. </w:t>
      </w:r>
      <w:r w:rsidR="004532C6">
        <w:rPr>
          <w:lang w:val="en-GB"/>
        </w:rPr>
        <w:t>Sci. Rep.</w:t>
      </w:r>
      <w:r w:rsidRPr="00E91CD1">
        <w:rPr>
          <w:lang w:val="en-GB"/>
        </w:rPr>
        <w:t xml:space="preserve"> 7: 71</w:t>
      </w:r>
      <w:r>
        <w:rPr>
          <w:rFonts w:ascii="MyriadPro-It" w:hAnsi="MyriadPro-It" w:cs="MyriadPro-It"/>
          <w:i/>
          <w:iCs/>
          <w:sz w:val="16"/>
          <w:szCs w:val="16"/>
        </w:rPr>
        <w:t>.</w:t>
      </w:r>
    </w:p>
    <w:p w14:paraId="0AB918B8" w14:textId="77777777" w:rsidR="00345470" w:rsidRDefault="00345470" w:rsidP="0064603B">
      <w:pPr>
        <w:autoSpaceDE w:val="0"/>
        <w:autoSpaceDN w:val="0"/>
        <w:adjustRightInd w:val="0"/>
        <w:spacing w:after="0" w:line="240" w:lineRule="auto"/>
        <w:jc w:val="both"/>
        <w:rPr>
          <w:rFonts w:ascii="MyriadPro-It" w:hAnsi="MyriadPro-It" w:cs="MyriadPro-It"/>
          <w:i/>
          <w:iCs/>
          <w:sz w:val="16"/>
          <w:szCs w:val="16"/>
        </w:rPr>
      </w:pPr>
    </w:p>
    <w:p w14:paraId="79F611CC" w14:textId="69A72BC7" w:rsidR="00345470" w:rsidRDefault="00345470" w:rsidP="0064603B">
      <w:pPr>
        <w:autoSpaceDE w:val="0"/>
        <w:autoSpaceDN w:val="0"/>
        <w:adjustRightInd w:val="0"/>
        <w:spacing w:after="0" w:line="240" w:lineRule="auto"/>
        <w:jc w:val="both"/>
        <w:rPr>
          <w:lang w:val="en-GB"/>
        </w:rPr>
      </w:pPr>
      <w:proofErr w:type="spellStart"/>
      <w:r w:rsidRPr="00345470">
        <w:rPr>
          <w:lang w:val="en-GB"/>
        </w:rPr>
        <w:t>Tamborindeguy</w:t>
      </w:r>
      <w:proofErr w:type="spellEnd"/>
      <w:r>
        <w:rPr>
          <w:lang w:val="en-GB"/>
        </w:rPr>
        <w:t xml:space="preserve">, C., </w:t>
      </w:r>
      <w:proofErr w:type="spellStart"/>
      <w:r w:rsidRPr="00345470">
        <w:rPr>
          <w:lang w:val="en-GB"/>
        </w:rPr>
        <w:t>Huot</w:t>
      </w:r>
      <w:proofErr w:type="spellEnd"/>
      <w:r>
        <w:rPr>
          <w:lang w:val="en-GB"/>
        </w:rPr>
        <w:t>, O. B.</w:t>
      </w:r>
      <w:r w:rsidR="00DB2023">
        <w:rPr>
          <w:lang w:val="en-GB"/>
        </w:rPr>
        <w:t xml:space="preserve">, </w:t>
      </w:r>
      <w:r w:rsidRPr="00345470">
        <w:rPr>
          <w:lang w:val="en-GB"/>
        </w:rPr>
        <w:t>Ibanez</w:t>
      </w:r>
      <w:r>
        <w:rPr>
          <w:lang w:val="en-GB"/>
        </w:rPr>
        <w:t>, F.,</w:t>
      </w:r>
      <w:r w:rsidRPr="00345470">
        <w:rPr>
          <w:lang w:val="en-GB"/>
        </w:rPr>
        <w:t xml:space="preserve"> </w:t>
      </w:r>
      <w:r w:rsidR="004532C6">
        <w:rPr>
          <w:lang w:val="en-GB"/>
        </w:rPr>
        <w:t xml:space="preserve">and </w:t>
      </w:r>
      <w:r w:rsidRPr="00345470">
        <w:rPr>
          <w:lang w:val="en-GB"/>
        </w:rPr>
        <w:t>Levy</w:t>
      </w:r>
      <w:r w:rsidR="00DB2023">
        <w:rPr>
          <w:lang w:val="en-GB"/>
        </w:rPr>
        <w:t xml:space="preserve">, J. 2017. </w:t>
      </w:r>
      <w:r w:rsidRPr="00345470">
        <w:rPr>
          <w:lang w:val="en-GB"/>
        </w:rPr>
        <w:t>The influence of bacter</w:t>
      </w:r>
      <w:r w:rsidR="00DB2023">
        <w:rPr>
          <w:lang w:val="en-GB"/>
        </w:rPr>
        <w:t xml:space="preserve">ia on </w:t>
      </w:r>
      <w:proofErr w:type="spellStart"/>
      <w:r w:rsidR="00DB2023">
        <w:rPr>
          <w:lang w:val="en-GB"/>
        </w:rPr>
        <w:t>multitrophic</w:t>
      </w:r>
      <w:proofErr w:type="spellEnd"/>
      <w:r w:rsidR="00DB2023">
        <w:rPr>
          <w:lang w:val="en-GB"/>
        </w:rPr>
        <w:t xml:space="preserve"> interactions </w:t>
      </w:r>
      <w:r w:rsidRPr="00345470">
        <w:rPr>
          <w:lang w:val="en-GB"/>
        </w:rPr>
        <w:t>among plants, psyllid</w:t>
      </w:r>
      <w:r w:rsidR="004532C6">
        <w:rPr>
          <w:lang w:val="en-GB"/>
        </w:rPr>
        <w:t>s, and pathogen. Insect Sci. 24:</w:t>
      </w:r>
      <w:r w:rsidR="004A034E">
        <w:rPr>
          <w:lang w:val="en-GB"/>
        </w:rPr>
        <w:t xml:space="preserve"> 961–974.</w:t>
      </w:r>
    </w:p>
    <w:p w14:paraId="7015BFD5" w14:textId="77777777" w:rsidR="00BB70CC" w:rsidRDefault="00BB70CC" w:rsidP="0064603B">
      <w:pPr>
        <w:autoSpaceDE w:val="0"/>
        <w:autoSpaceDN w:val="0"/>
        <w:adjustRightInd w:val="0"/>
        <w:spacing w:after="0" w:line="240" w:lineRule="auto"/>
        <w:jc w:val="both"/>
        <w:rPr>
          <w:lang w:val="en-GB"/>
        </w:rPr>
      </w:pPr>
    </w:p>
    <w:p w14:paraId="0D6D50FB" w14:textId="77777777" w:rsidR="00BB70CC" w:rsidRDefault="002B01AD" w:rsidP="0064603B">
      <w:pPr>
        <w:jc w:val="both"/>
        <w:rPr>
          <w:lang w:val="en-GB"/>
        </w:rPr>
      </w:pPr>
      <w:r>
        <w:rPr>
          <w:lang w:val="en-GB"/>
        </w:rPr>
        <w:t>V</w:t>
      </w:r>
      <w:r w:rsidR="00BB70CC">
        <w:rPr>
          <w:lang w:val="en-GB"/>
        </w:rPr>
        <w:t xml:space="preserve">an den Bosch, F., and </w:t>
      </w:r>
      <w:proofErr w:type="spellStart"/>
      <w:r w:rsidR="00BB70CC">
        <w:rPr>
          <w:lang w:val="en-GB"/>
        </w:rPr>
        <w:t>Jeger</w:t>
      </w:r>
      <w:proofErr w:type="spellEnd"/>
      <w:r w:rsidR="00BB70CC">
        <w:rPr>
          <w:lang w:val="en-GB"/>
        </w:rPr>
        <w:t>, M. J. 2017. The basic reproduction number of vector-borne plant virus epidemics. Virus Res. 241: 196-202.</w:t>
      </w:r>
    </w:p>
    <w:p w14:paraId="35C877BD" w14:textId="28E340B4" w:rsidR="00830246" w:rsidRDefault="006074C8" w:rsidP="0064603B">
      <w:pPr>
        <w:autoSpaceDE w:val="0"/>
        <w:autoSpaceDN w:val="0"/>
        <w:adjustRightInd w:val="0"/>
        <w:spacing w:after="0" w:line="240" w:lineRule="auto"/>
        <w:jc w:val="both"/>
        <w:rPr>
          <w:lang w:val="en-GB"/>
        </w:rPr>
      </w:pPr>
      <w:proofErr w:type="spellStart"/>
      <w:r>
        <w:rPr>
          <w:lang w:val="en-GB"/>
        </w:rPr>
        <w:t>Vicent</w:t>
      </w:r>
      <w:proofErr w:type="spellEnd"/>
      <w:r>
        <w:rPr>
          <w:lang w:val="en-GB"/>
        </w:rPr>
        <w:t xml:space="preserve">, A., </w:t>
      </w:r>
      <w:r w:rsidR="004532C6">
        <w:rPr>
          <w:lang w:val="en-GB"/>
        </w:rPr>
        <w:t xml:space="preserve">and </w:t>
      </w:r>
      <w:proofErr w:type="spellStart"/>
      <w:r w:rsidR="00830246" w:rsidRPr="00830246">
        <w:rPr>
          <w:lang w:val="en-GB"/>
        </w:rPr>
        <w:t>Blasco</w:t>
      </w:r>
      <w:proofErr w:type="spellEnd"/>
      <w:r>
        <w:rPr>
          <w:lang w:val="en-GB"/>
        </w:rPr>
        <w:t xml:space="preserve">, J. 2017. </w:t>
      </w:r>
      <w:r w:rsidR="00830246">
        <w:rPr>
          <w:lang w:val="en-GB"/>
        </w:rPr>
        <w:t xml:space="preserve">When prevention fails. Towards </w:t>
      </w:r>
      <w:r w:rsidR="00830246" w:rsidRPr="00830246">
        <w:rPr>
          <w:lang w:val="en-GB"/>
        </w:rPr>
        <w:t>more efficient strategies for plant</w:t>
      </w:r>
      <w:r w:rsidR="0050338D">
        <w:rPr>
          <w:lang w:val="en-GB"/>
        </w:rPr>
        <w:t xml:space="preserve"> </w:t>
      </w:r>
      <w:r w:rsidR="00830246" w:rsidRPr="00830246">
        <w:rPr>
          <w:lang w:val="en-GB"/>
        </w:rPr>
        <w:t>disease eradication</w:t>
      </w:r>
      <w:r>
        <w:rPr>
          <w:lang w:val="en-GB"/>
        </w:rPr>
        <w:t xml:space="preserve">. </w:t>
      </w:r>
      <w:r w:rsidR="004532C6">
        <w:rPr>
          <w:lang w:val="en-GB"/>
        </w:rPr>
        <w:t>New Phytol.</w:t>
      </w:r>
      <w:r>
        <w:rPr>
          <w:lang w:val="en-GB"/>
        </w:rPr>
        <w:t xml:space="preserve"> </w:t>
      </w:r>
      <w:r w:rsidR="00830246" w:rsidRPr="00830246">
        <w:rPr>
          <w:lang w:val="en-GB"/>
        </w:rPr>
        <w:t>214: 905–908</w:t>
      </w:r>
      <w:r>
        <w:rPr>
          <w:lang w:val="en-GB"/>
        </w:rPr>
        <w:t>.</w:t>
      </w:r>
    </w:p>
    <w:p w14:paraId="66A65D3B" w14:textId="77777777" w:rsidR="0050338D" w:rsidRDefault="0050338D" w:rsidP="0064603B">
      <w:pPr>
        <w:autoSpaceDE w:val="0"/>
        <w:autoSpaceDN w:val="0"/>
        <w:adjustRightInd w:val="0"/>
        <w:spacing w:after="0" w:line="240" w:lineRule="auto"/>
        <w:jc w:val="both"/>
        <w:rPr>
          <w:lang w:val="en-GB"/>
        </w:rPr>
      </w:pPr>
    </w:p>
    <w:p w14:paraId="17539CE4" w14:textId="3B7A857B" w:rsidR="0050338D" w:rsidRDefault="0050338D" w:rsidP="0064603B">
      <w:pPr>
        <w:autoSpaceDE w:val="0"/>
        <w:autoSpaceDN w:val="0"/>
        <w:adjustRightInd w:val="0"/>
        <w:spacing w:after="0" w:line="240" w:lineRule="auto"/>
        <w:jc w:val="both"/>
        <w:rPr>
          <w:rFonts w:cstheme="minorHAnsi"/>
          <w:lang w:val="en-GB"/>
        </w:rPr>
      </w:pPr>
      <w:r>
        <w:rPr>
          <w:lang w:val="en-GB"/>
        </w:rPr>
        <w:t xml:space="preserve">Wan, J., </w:t>
      </w:r>
      <w:proofErr w:type="spellStart"/>
      <w:r>
        <w:rPr>
          <w:lang w:val="en-GB"/>
        </w:rPr>
        <w:t>Cabanillas</w:t>
      </w:r>
      <w:proofErr w:type="spellEnd"/>
      <w:r>
        <w:rPr>
          <w:lang w:val="en-GB"/>
        </w:rPr>
        <w:t xml:space="preserve">, D. C., Zheng, H., </w:t>
      </w:r>
      <w:r w:rsidR="004532C6">
        <w:rPr>
          <w:lang w:val="en-GB"/>
        </w:rPr>
        <w:t xml:space="preserve">and </w:t>
      </w:r>
      <w:proofErr w:type="spellStart"/>
      <w:r>
        <w:rPr>
          <w:lang w:val="en-GB"/>
        </w:rPr>
        <w:t>Lalibert</w:t>
      </w:r>
      <w:r>
        <w:rPr>
          <w:rFonts w:cstheme="minorHAnsi"/>
          <w:lang w:val="en-GB"/>
        </w:rPr>
        <w:t>é</w:t>
      </w:r>
      <w:proofErr w:type="spellEnd"/>
      <w:r>
        <w:rPr>
          <w:rFonts w:cstheme="minorHAnsi"/>
          <w:lang w:val="en-GB"/>
        </w:rPr>
        <w:t xml:space="preserve">, J-F. 2015. </w:t>
      </w:r>
      <w:r w:rsidRPr="0050338D">
        <w:rPr>
          <w:rFonts w:cstheme="minorHAnsi"/>
          <w:i/>
          <w:lang w:val="en-GB"/>
        </w:rPr>
        <w:t>Turnip mosaic virus</w:t>
      </w:r>
      <w:r>
        <w:rPr>
          <w:rFonts w:cstheme="minorHAnsi"/>
          <w:lang w:val="en-GB"/>
        </w:rPr>
        <w:t xml:space="preserve"> moves systemically through both phloem and xylem as me</w:t>
      </w:r>
      <w:r w:rsidR="004532C6">
        <w:rPr>
          <w:rFonts w:cstheme="minorHAnsi"/>
          <w:lang w:val="en-GB"/>
        </w:rPr>
        <w:t>mbrane-associated complexes. Plant</w:t>
      </w:r>
      <w:r>
        <w:rPr>
          <w:rFonts w:cstheme="minorHAnsi"/>
          <w:lang w:val="en-GB"/>
        </w:rPr>
        <w:t xml:space="preserve"> Physiol. 167: 1374-1388.</w:t>
      </w:r>
    </w:p>
    <w:p w14:paraId="00D87082" w14:textId="77777777" w:rsidR="009F670E" w:rsidRDefault="009F670E" w:rsidP="0064603B">
      <w:pPr>
        <w:autoSpaceDE w:val="0"/>
        <w:autoSpaceDN w:val="0"/>
        <w:adjustRightInd w:val="0"/>
        <w:spacing w:after="0" w:line="240" w:lineRule="auto"/>
        <w:jc w:val="both"/>
        <w:rPr>
          <w:rFonts w:cstheme="minorHAnsi"/>
          <w:lang w:val="en-GB"/>
        </w:rPr>
      </w:pPr>
    </w:p>
    <w:p w14:paraId="089D4D63" w14:textId="48AC3C0E" w:rsidR="009F670E" w:rsidRPr="00FE4CC4" w:rsidRDefault="009F670E" w:rsidP="0064603B">
      <w:pPr>
        <w:autoSpaceDE w:val="0"/>
        <w:autoSpaceDN w:val="0"/>
        <w:adjustRightInd w:val="0"/>
        <w:spacing w:after="0" w:line="240" w:lineRule="auto"/>
        <w:jc w:val="both"/>
        <w:rPr>
          <w:lang w:val="en-GB"/>
        </w:rPr>
      </w:pPr>
      <w:r w:rsidRPr="00FE4CC4">
        <w:rPr>
          <w:rFonts w:cstheme="minorHAnsi"/>
          <w:lang w:val="en-GB"/>
        </w:rPr>
        <w:t>Wesley, C. L.</w:t>
      </w:r>
      <w:r w:rsidR="004532C6">
        <w:rPr>
          <w:rFonts w:cstheme="minorHAnsi"/>
          <w:lang w:val="en-GB"/>
        </w:rPr>
        <w:t>,</w:t>
      </w:r>
      <w:r w:rsidRPr="00FE4CC4">
        <w:rPr>
          <w:rFonts w:cstheme="minorHAnsi"/>
          <w:lang w:val="en-GB"/>
        </w:rPr>
        <w:t xml:space="preserve"> </w:t>
      </w:r>
      <w:r w:rsidR="004532C6">
        <w:rPr>
          <w:rFonts w:cstheme="minorHAnsi"/>
          <w:lang w:val="en-GB"/>
        </w:rPr>
        <w:t xml:space="preserve">and </w:t>
      </w:r>
      <w:r w:rsidRPr="00FE4CC4">
        <w:rPr>
          <w:rFonts w:cstheme="minorHAnsi"/>
          <w:lang w:val="en-GB"/>
        </w:rPr>
        <w:t>Allen, L. J. S. 2009. The basic reproduction number in epidemic</w:t>
      </w:r>
      <w:r w:rsidR="00436408" w:rsidRPr="00FE4CC4">
        <w:rPr>
          <w:rFonts w:cstheme="minorHAnsi"/>
          <w:lang w:val="en-GB"/>
        </w:rPr>
        <w:t xml:space="preserve"> </w:t>
      </w:r>
      <w:r w:rsidRPr="00FE4CC4">
        <w:rPr>
          <w:rFonts w:cstheme="minorHAnsi"/>
          <w:lang w:val="en-GB"/>
        </w:rPr>
        <w:t>models with periodic</w:t>
      </w:r>
      <w:r w:rsidR="004532C6">
        <w:rPr>
          <w:rFonts w:cstheme="minorHAnsi"/>
          <w:lang w:val="en-GB"/>
        </w:rPr>
        <w:t xml:space="preserve"> demographics. J. Biol. </w:t>
      </w:r>
      <w:proofErr w:type="spellStart"/>
      <w:r w:rsidR="004532C6">
        <w:rPr>
          <w:rFonts w:cstheme="minorHAnsi"/>
          <w:lang w:val="en-GB"/>
        </w:rPr>
        <w:t>Dynam</w:t>
      </w:r>
      <w:proofErr w:type="spellEnd"/>
      <w:r w:rsidRPr="00FE4CC4">
        <w:rPr>
          <w:rFonts w:cstheme="minorHAnsi"/>
          <w:lang w:val="en-GB"/>
        </w:rPr>
        <w:t>. 3: 116-129.</w:t>
      </w:r>
    </w:p>
    <w:p w14:paraId="7DB6A559" w14:textId="77777777" w:rsidR="00345470" w:rsidRPr="00345470" w:rsidRDefault="00345470" w:rsidP="0064603B">
      <w:pPr>
        <w:autoSpaceDE w:val="0"/>
        <w:autoSpaceDN w:val="0"/>
        <w:adjustRightInd w:val="0"/>
        <w:spacing w:after="0" w:line="240" w:lineRule="auto"/>
        <w:jc w:val="both"/>
        <w:rPr>
          <w:lang w:val="en-GB"/>
        </w:rPr>
      </w:pPr>
    </w:p>
    <w:p w14:paraId="62F25552" w14:textId="77777777" w:rsidR="00F450D9" w:rsidRDefault="00F450D9" w:rsidP="0064603B">
      <w:pPr>
        <w:jc w:val="both"/>
        <w:rPr>
          <w:lang w:val="en-GB"/>
        </w:rPr>
      </w:pPr>
      <w:r>
        <w:rPr>
          <w:lang w:val="en-GB"/>
        </w:rPr>
        <w:t>White, S. M.,</w:t>
      </w:r>
      <w:r w:rsidRPr="00F450D9">
        <w:rPr>
          <w:lang w:val="en-GB"/>
        </w:rPr>
        <w:t xml:space="preserve"> </w:t>
      </w:r>
      <w:r>
        <w:rPr>
          <w:lang w:val="en-GB"/>
        </w:rPr>
        <w:t xml:space="preserve">Bullock, J. M., </w:t>
      </w:r>
      <w:proofErr w:type="spellStart"/>
      <w:r w:rsidRPr="00F450D9">
        <w:rPr>
          <w:lang w:val="en-GB"/>
        </w:rPr>
        <w:t>Hooftman</w:t>
      </w:r>
      <w:proofErr w:type="spellEnd"/>
      <w:r>
        <w:rPr>
          <w:lang w:val="en-GB"/>
        </w:rPr>
        <w:t>, D. A. P</w:t>
      </w:r>
      <w:r w:rsidRPr="00F450D9">
        <w:rPr>
          <w:lang w:val="en-GB"/>
        </w:rPr>
        <w:t>.</w:t>
      </w:r>
      <w:r>
        <w:rPr>
          <w:lang w:val="en-GB"/>
        </w:rPr>
        <w:t>,</w:t>
      </w:r>
      <w:r w:rsidRPr="00F450D9">
        <w:rPr>
          <w:lang w:val="en-GB"/>
        </w:rPr>
        <w:t xml:space="preserve"> Chapman</w:t>
      </w:r>
      <w:r>
        <w:rPr>
          <w:lang w:val="en-GB"/>
        </w:rPr>
        <w:t xml:space="preserve">, D. S. 2017. </w:t>
      </w:r>
      <w:r w:rsidRPr="00F450D9">
        <w:rPr>
          <w:lang w:val="en-GB"/>
        </w:rPr>
        <w:t xml:space="preserve">Modelling the spread and control of </w:t>
      </w:r>
      <w:proofErr w:type="spellStart"/>
      <w:r w:rsidRPr="00E7689F">
        <w:rPr>
          <w:i/>
          <w:lang w:val="en-GB"/>
        </w:rPr>
        <w:t>Xylella</w:t>
      </w:r>
      <w:proofErr w:type="spellEnd"/>
      <w:r w:rsidRPr="00E7689F">
        <w:rPr>
          <w:i/>
          <w:lang w:val="en-GB"/>
        </w:rPr>
        <w:t xml:space="preserve"> </w:t>
      </w:r>
      <w:proofErr w:type="spellStart"/>
      <w:r w:rsidRPr="00E7689F">
        <w:rPr>
          <w:i/>
          <w:lang w:val="en-GB"/>
        </w:rPr>
        <w:t>fastidiosa</w:t>
      </w:r>
      <w:proofErr w:type="spellEnd"/>
      <w:r>
        <w:rPr>
          <w:lang w:val="en-GB"/>
        </w:rPr>
        <w:t xml:space="preserve"> </w:t>
      </w:r>
      <w:r w:rsidRPr="00F450D9">
        <w:rPr>
          <w:lang w:val="en-GB"/>
        </w:rPr>
        <w:t>in the early stages of invasion in Apulia, Italy</w:t>
      </w:r>
      <w:r>
        <w:rPr>
          <w:lang w:val="en-GB"/>
        </w:rPr>
        <w:t>. Biol</w:t>
      </w:r>
      <w:r w:rsidR="006074C8">
        <w:rPr>
          <w:lang w:val="en-GB"/>
        </w:rPr>
        <w:t>.</w:t>
      </w:r>
      <w:r>
        <w:rPr>
          <w:lang w:val="en-GB"/>
        </w:rPr>
        <w:t xml:space="preserve"> Invasions</w:t>
      </w:r>
      <w:r w:rsidRPr="00F450D9">
        <w:rPr>
          <w:lang w:val="en-GB"/>
        </w:rPr>
        <w:t xml:space="preserve"> 19:1825–1837</w:t>
      </w:r>
      <w:r>
        <w:rPr>
          <w:lang w:val="en-GB"/>
        </w:rPr>
        <w:t>.</w:t>
      </w:r>
    </w:p>
    <w:p w14:paraId="05C00CB9" w14:textId="7A3BCA2D" w:rsidR="003C6979" w:rsidRDefault="00D16371" w:rsidP="0064603B">
      <w:pPr>
        <w:jc w:val="both"/>
        <w:rPr>
          <w:lang w:val="en-GB"/>
        </w:rPr>
      </w:pPr>
      <w:proofErr w:type="spellStart"/>
      <w:r>
        <w:rPr>
          <w:lang w:val="en-GB"/>
        </w:rPr>
        <w:t>Wistrom</w:t>
      </w:r>
      <w:proofErr w:type="spellEnd"/>
      <w:r w:rsidRPr="00D16371">
        <w:rPr>
          <w:lang w:val="en-GB"/>
        </w:rPr>
        <w:t>, C.,</w:t>
      </w:r>
      <w:r>
        <w:rPr>
          <w:lang w:val="en-GB"/>
        </w:rPr>
        <w:t xml:space="preserve"> </w:t>
      </w:r>
      <w:proofErr w:type="spellStart"/>
      <w:r>
        <w:rPr>
          <w:lang w:val="en-GB"/>
        </w:rPr>
        <w:t>Sisterson</w:t>
      </w:r>
      <w:proofErr w:type="spellEnd"/>
      <w:r w:rsidRPr="00D16371">
        <w:rPr>
          <w:lang w:val="en-GB"/>
        </w:rPr>
        <w:t xml:space="preserve">, M. S., </w:t>
      </w:r>
      <w:r>
        <w:rPr>
          <w:lang w:val="en-GB"/>
        </w:rPr>
        <w:t>Pryor</w:t>
      </w:r>
      <w:r w:rsidRPr="00D16371">
        <w:rPr>
          <w:lang w:val="en-GB"/>
        </w:rPr>
        <w:t>,</w:t>
      </w:r>
      <w:r>
        <w:rPr>
          <w:lang w:val="en-GB"/>
        </w:rPr>
        <w:t xml:space="preserve"> M. P., </w:t>
      </w:r>
      <w:proofErr w:type="spellStart"/>
      <w:r>
        <w:rPr>
          <w:lang w:val="en-GB"/>
        </w:rPr>
        <w:t>Hashim-Buckey</w:t>
      </w:r>
      <w:proofErr w:type="spellEnd"/>
      <w:r w:rsidRPr="00D16371">
        <w:rPr>
          <w:lang w:val="en-GB"/>
        </w:rPr>
        <w:t xml:space="preserve">, J. M., </w:t>
      </w:r>
      <w:r w:rsidR="004532C6">
        <w:rPr>
          <w:lang w:val="en-GB"/>
        </w:rPr>
        <w:t xml:space="preserve">and </w:t>
      </w:r>
      <w:proofErr w:type="spellStart"/>
      <w:r>
        <w:rPr>
          <w:lang w:val="en-GB"/>
        </w:rPr>
        <w:t>Daane</w:t>
      </w:r>
      <w:proofErr w:type="spellEnd"/>
      <w:r w:rsidRPr="00D16371">
        <w:rPr>
          <w:lang w:val="en-GB"/>
        </w:rPr>
        <w:t>, K. M. 2010.</w:t>
      </w:r>
      <w:r>
        <w:rPr>
          <w:lang w:val="en-GB"/>
        </w:rPr>
        <w:t>Distribution of glassy-winged s</w:t>
      </w:r>
      <w:r w:rsidRPr="00D16371">
        <w:rPr>
          <w:lang w:val="en-GB"/>
        </w:rPr>
        <w:t>harpsh</w:t>
      </w:r>
      <w:r>
        <w:rPr>
          <w:lang w:val="en-GB"/>
        </w:rPr>
        <w:t xml:space="preserve">ooter and </w:t>
      </w:r>
      <w:proofErr w:type="spellStart"/>
      <w:r>
        <w:rPr>
          <w:lang w:val="en-GB"/>
        </w:rPr>
        <w:t>threecornered</w:t>
      </w:r>
      <w:proofErr w:type="spellEnd"/>
      <w:r>
        <w:rPr>
          <w:lang w:val="en-GB"/>
        </w:rPr>
        <w:t xml:space="preserve"> alfalfa hopper on plant hosts in the San Joaquin v</w:t>
      </w:r>
      <w:r w:rsidR="004532C6">
        <w:rPr>
          <w:lang w:val="en-GB"/>
        </w:rPr>
        <w:t>alley, Calif</w:t>
      </w:r>
      <w:r>
        <w:rPr>
          <w:lang w:val="en-GB"/>
        </w:rPr>
        <w:t xml:space="preserve">. </w:t>
      </w:r>
      <w:r w:rsidRPr="00D16371">
        <w:rPr>
          <w:lang w:val="en-GB"/>
        </w:rPr>
        <w:t xml:space="preserve">J. Econ. </w:t>
      </w:r>
      <w:proofErr w:type="spellStart"/>
      <w:r w:rsidRPr="00D16371">
        <w:rPr>
          <w:lang w:val="en-GB"/>
        </w:rPr>
        <w:t>Entomol</w:t>
      </w:r>
      <w:proofErr w:type="spellEnd"/>
      <w:r w:rsidRPr="00D16371">
        <w:rPr>
          <w:lang w:val="en-GB"/>
        </w:rPr>
        <w:t>. 103: 1051-1059.</w:t>
      </w:r>
    </w:p>
    <w:p w14:paraId="33B4D832" w14:textId="77777777" w:rsidR="00293ED4" w:rsidRPr="00915EEC" w:rsidRDefault="00F302E4" w:rsidP="00915EEC">
      <w:pPr>
        <w:jc w:val="both"/>
        <w:rPr>
          <w:b/>
          <w:bCs/>
          <w:lang w:val="en-GB"/>
        </w:rPr>
      </w:pPr>
      <w:proofErr w:type="spellStart"/>
      <w:r w:rsidRPr="00915EEC">
        <w:rPr>
          <w:lang w:val="en-GB"/>
        </w:rPr>
        <w:t>Zarco</w:t>
      </w:r>
      <w:proofErr w:type="spellEnd"/>
      <w:r w:rsidRPr="00915EEC">
        <w:rPr>
          <w:lang w:val="en-GB"/>
        </w:rPr>
        <w:t>-Tejada</w:t>
      </w:r>
      <w:r w:rsidR="00293ED4" w:rsidRPr="00915EEC">
        <w:rPr>
          <w:lang w:val="en-GB"/>
        </w:rPr>
        <w:t xml:space="preserve">, P. J., </w:t>
      </w:r>
      <w:hyperlink r:id="rId19" w:anchor="auth-2" w:history="1">
        <w:r w:rsidR="00293ED4" w:rsidRPr="00915EEC">
          <w:rPr>
            <w:lang w:val="en-GB"/>
          </w:rPr>
          <w:t>Camino</w:t>
        </w:r>
      </w:hyperlink>
      <w:r w:rsidR="00293ED4" w:rsidRPr="00915EEC">
        <w:rPr>
          <w:lang w:val="en-GB"/>
        </w:rPr>
        <w:t>, C., </w:t>
      </w:r>
      <w:r w:rsidR="00AA647E" w:rsidRPr="00915EEC">
        <w:rPr>
          <w:lang w:val="en-GB"/>
        </w:rPr>
        <w:t xml:space="preserve">Beck, P. S. A., Calderon, R., </w:t>
      </w:r>
      <w:proofErr w:type="spellStart"/>
      <w:r w:rsidR="00AA647E" w:rsidRPr="00915EEC">
        <w:rPr>
          <w:lang w:val="en-GB"/>
        </w:rPr>
        <w:t>Hornero</w:t>
      </w:r>
      <w:proofErr w:type="spellEnd"/>
      <w:r w:rsidR="00AA647E" w:rsidRPr="00915EEC">
        <w:rPr>
          <w:lang w:val="en-GB"/>
        </w:rPr>
        <w:t>, A.,</w:t>
      </w:r>
      <w:r w:rsidR="00293ED4" w:rsidRPr="00915EEC">
        <w:rPr>
          <w:lang w:val="en-GB"/>
        </w:rPr>
        <w:t> </w:t>
      </w:r>
      <w:r w:rsidR="00AA647E" w:rsidRPr="00915EEC">
        <w:rPr>
          <w:lang w:val="en-GB"/>
        </w:rPr>
        <w:t xml:space="preserve">et al. </w:t>
      </w:r>
      <w:r w:rsidRPr="00915EEC">
        <w:rPr>
          <w:lang w:val="en-GB"/>
        </w:rPr>
        <w:t>2018.</w:t>
      </w:r>
      <w:r w:rsidR="00293ED4" w:rsidRPr="00915EEC">
        <w:rPr>
          <w:lang w:val="en-GB"/>
        </w:rPr>
        <w:t xml:space="preserve"> </w:t>
      </w:r>
      <w:proofErr w:type="spellStart"/>
      <w:r w:rsidR="00293ED4" w:rsidRPr="00915EEC">
        <w:rPr>
          <w:lang w:val="en-GB"/>
        </w:rPr>
        <w:t>Previsual</w:t>
      </w:r>
      <w:proofErr w:type="spellEnd"/>
      <w:r w:rsidR="00293ED4" w:rsidRPr="00915EEC">
        <w:rPr>
          <w:lang w:val="en-GB"/>
        </w:rPr>
        <w:t xml:space="preserve"> symptoms of </w:t>
      </w:r>
      <w:proofErr w:type="spellStart"/>
      <w:r w:rsidR="00293ED4" w:rsidRPr="00E7689F">
        <w:rPr>
          <w:i/>
          <w:lang w:val="en-GB"/>
        </w:rPr>
        <w:t>Xylella</w:t>
      </w:r>
      <w:proofErr w:type="spellEnd"/>
      <w:r w:rsidR="00293ED4" w:rsidRPr="00E7689F">
        <w:rPr>
          <w:i/>
          <w:lang w:val="en-GB"/>
        </w:rPr>
        <w:t xml:space="preserve"> </w:t>
      </w:r>
      <w:proofErr w:type="spellStart"/>
      <w:r w:rsidR="00293ED4" w:rsidRPr="00E7689F">
        <w:rPr>
          <w:i/>
          <w:lang w:val="en-GB"/>
        </w:rPr>
        <w:t>fastidiosa</w:t>
      </w:r>
      <w:proofErr w:type="spellEnd"/>
      <w:r w:rsidR="00AA647E">
        <w:rPr>
          <w:lang w:val="en-GB"/>
        </w:rPr>
        <w:t xml:space="preserve"> </w:t>
      </w:r>
      <w:r w:rsidR="00293ED4" w:rsidRPr="00915EEC">
        <w:rPr>
          <w:lang w:val="en-GB"/>
        </w:rPr>
        <w:t>infection revealed in spectral plant-trait alterations</w:t>
      </w:r>
      <w:r w:rsidR="00AA647E">
        <w:rPr>
          <w:lang w:val="en-GB"/>
        </w:rPr>
        <w:t xml:space="preserve">. </w:t>
      </w:r>
      <w:r w:rsidR="00AA647E" w:rsidRPr="00915EEC">
        <w:rPr>
          <w:lang w:val="en-GB"/>
        </w:rPr>
        <w:t>Nature Plant</w:t>
      </w:r>
      <w:r w:rsidR="00293ED4" w:rsidRPr="00915EEC">
        <w:rPr>
          <w:lang w:val="en-GB"/>
        </w:rPr>
        <w:t> 4</w:t>
      </w:r>
      <w:r w:rsidR="00AA647E" w:rsidRPr="00915EEC">
        <w:rPr>
          <w:lang w:val="en-GB"/>
        </w:rPr>
        <w:t xml:space="preserve">: </w:t>
      </w:r>
      <w:r w:rsidR="00293ED4" w:rsidRPr="00915EEC">
        <w:rPr>
          <w:lang w:val="en-GB"/>
        </w:rPr>
        <w:t>432–439</w:t>
      </w:r>
      <w:r w:rsidR="00AA647E" w:rsidRPr="00915EEC">
        <w:rPr>
          <w:lang w:val="en-GB"/>
        </w:rPr>
        <w:t>.</w:t>
      </w:r>
    </w:p>
    <w:p w14:paraId="3BD6B87A" w14:textId="1021F108" w:rsidR="00804FF5" w:rsidRDefault="00830246" w:rsidP="0064603B">
      <w:pPr>
        <w:jc w:val="both"/>
        <w:rPr>
          <w:lang w:val="en-GB"/>
        </w:rPr>
        <w:sectPr w:rsidR="00804FF5" w:rsidSect="006823B6">
          <w:footerReference w:type="even" r:id="rId20"/>
          <w:footerReference w:type="default" r:id="rId21"/>
          <w:pgSz w:w="12240" w:h="15840"/>
          <w:pgMar w:top="1440" w:right="1440" w:bottom="1440" w:left="1440" w:header="720" w:footer="720" w:gutter="0"/>
          <w:lnNumType w:countBy="1"/>
          <w:cols w:space="720"/>
          <w:docGrid w:linePitch="360"/>
        </w:sectPr>
      </w:pPr>
      <w:proofErr w:type="spellStart"/>
      <w:r w:rsidRPr="00830246">
        <w:rPr>
          <w:lang w:val="en-GB"/>
        </w:rPr>
        <w:t>Zeilinger</w:t>
      </w:r>
      <w:proofErr w:type="spellEnd"/>
      <w:r w:rsidR="006074C8">
        <w:rPr>
          <w:lang w:val="en-GB"/>
        </w:rPr>
        <w:t xml:space="preserve">, A. R., </w:t>
      </w:r>
      <w:r w:rsidR="004532C6">
        <w:rPr>
          <w:lang w:val="en-GB"/>
        </w:rPr>
        <w:t xml:space="preserve">and </w:t>
      </w:r>
      <w:r w:rsidRPr="00830246">
        <w:rPr>
          <w:lang w:val="en-GB"/>
        </w:rPr>
        <w:t>Daugherty</w:t>
      </w:r>
      <w:r w:rsidR="006074C8">
        <w:rPr>
          <w:lang w:val="en-GB"/>
        </w:rPr>
        <w:t xml:space="preserve">, M. P. 2014. </w:t>
      </w:r>
      <w:r w:rsidRPr="00830246">
        <w:rPr>
          <w:lang w:val="en-GB"/>
        </w:rPr>
        <w:t xml:space="preserve">Vector preference and host </w:t>
      </w:r>
      <w:proofErr w:type="spellStart"/>
      <w:r w:rsidRPr="00830246">
        <w:rPr>
          <w:lang w:val="en-GB"/>
        </w:rPr>
        <w:t>defens</w:t>
      </w:r>
      <w:r>
        <w:rPr>
          <w:lang w:val="en-GB"/>
        </w:rPr>
        <w:t>e</w:t>
      </w:r>
      <w:proofErr w:type="spellEnd"/>
      <w:r>
        <w:rPr>
          <w:lang w:val="en-GB"/>
        </w:rPr>
        <w:t xml:space="preserve"> against infection interact to </w:t>
      </w:r>
      <w:r w:rsidRPr="00830246">
        <w:rPr>
          <w:lang w:val="en-GB"/>
        </w:rPr>
        <w:t>determine disease dynamics</w:t>
      </w:r>
      <w:r w:rsidR="006074C8">
        <w:rPr>
          <w:lang w:val="en-GB"/>
        </w:rPr>
        <w:t xml:space="preserve">. </w:t>
      </w:r>
      <w:proofErr w:type="spellStart"/>
      <w:r w:rsidR="006074C8">
        <w:rPr>
          <w:lang w:val="en-GB"/>
        </w:rPr>
        <w:t>Oikos</w:t>
      </w:r>
      <w:proofErr w:type="spellEnd"/>
      <w:r w:rsidR="006074C8">
        <w:rPr>
          <w:lang w:val="en-GB"/>
        </w:rPr>
        <w:t xml:space="preserve"> 123: 613–622</w:t>
      </w:r>
      <w:r>
        <w:rPr>
          <w:lang w:val="en-GB"/>
        </w:rPr>
        <w:t>.</w:t>
      </w:r>
    </w:p>
    <w:p w14:paraId="376FF0A5" w14:textId="77777777" w:rsidR="00EA704D" w:rsidRDefault="00EA704D" w:rsidP="0064603B">
      <w:pPr>
        <w:jc w:val="both"/>
        <w:rPr>
          <w:lang w:val="en-GB"/>
        </w:rPr>
      </w:pPr>
    </w:p>
    <w:p w14:paraId="5C6FB8FD" w14:textId="77777777" w:rsidR="00BE5D45" w:rsidRDefault="00BE5D45" w:rsidP="0064603B">
      <w:pPr>
        <w:jc w:val="both"/>
        <w:rPr>
          <w:lang w:val="en-GB"/>
        </w:rPr>
      </w:pPr>
    </w:p>
    <w:p w14:paraId="4518B3F3" w14:textId="77777777" w:rsidR="00BE5D45" w:rsidRDefault="00BE5D45" w:rsidP="0064603B">
      <w:pPr>
        <w:jc w:val="both"/>
        <w:rPr>
          <w:lang w:val="en-GB"/>
        </w:rPr>
      </w:pPr>
    </w:p>
    <w:p w14:paraId="5FBC5CA6" w14:textId="0528F480" w:rsidR="0018743E" w:rsidRPr="00E220B9" w:rsidRDefault="004532C6" w:rsidP="0018743E">
      <w:pPr>
        <w:tabs>
          <w:tab w:val="left" w:pos="3402"/>
          <w:tab w:val="left" w:pos="6096"/>
          <w:tab w:val="left" w:pos="8222"/>
          <w:tab w:val="left" w:pos="9214"/>
        </w:tabs>
      </w:pPr>
      <w:r w:rsidRPr="00DF177B">
        <w:t>TABLE</w:t>
      </w:r>
      <w:r w:rsidR="0018743E" w:rsidRPr="00DF177B">
        <w:t xml:space="preserve"> </w:t>
      </w:r>
      <w:r w:rsidR="00BE5D45" w:rsidRPr="00DF177B">
        <w:t>1</w:t>
      </w:r>
      <w:r w:rsidR="00E220B9">
        <w:t>: C</w:t>
      </w:r>
      <w:r w:rsidR="0018743E" w:rsidRPr="00E220B9">
        <w:t xml:space="preserve">omparison of the mode of transmission for insect-transmitted bacteria and viruses. Alternative transmission modes, mostly beetle transmissions of bacteria (e.g. </w:t>
      </w:r>
      <w:proofErr w:type="spellStart"/>
      <w:r w:rsidR="0018743E" w:rsidRPr="009905AE">
        <w:rPr>
          <w:i/>
        </w:rPr>
        <w:t>Pantoea</w:t>
      </w:r>
      <w:proofErr w:type="spellEnd"/>
      <w:r w:rsidR="0018743E" w:rsidRPr="009905AE">
        <w:rPr>
          <w:i/>
        </w:rPr>
        <w:t xml:space="preserve"> </w:t>
      </w:r>
      <w:proofErr w:type="spellStart"/>
      <w:r w:rsidR="0018743E" w:rsidRPr="009905AE">
        <w:rPr>
          <w:i/>
        </w:rPr>
        <w:t>stewartii</w:t>
      </w:r>
      <w:proofErr w:type="spellEnd"/>
      <w:r w:rsidR="0018743E" w:rsidRPr="00E220B9">
        <w:t>) or viruses have not been included. Besides similarities for some mode of transmission, vector latency, localization</w:t>
      </w:r>
      <w:r w:rsidR="00E220B9">
        <w:t xml:space="preserve"> (P, phloem; X, xylem)</w:t>
      </w:r>
      <w:r w:rsidR="0018743E" w:rsidRPr="00E220B9">
        <w:t xml:space="preserve"> and insect vectors, the comparison point out al</w:t>
      </w:r>
      <w:r w:rsidR="00F42EFE">
        <w:t>so some major differences. The T</w:t>
      </w:r>
      <w:r w:rsidR="0018743E" w:rsidRPr="00E220B9">
        <w:t>able was elaborated based on data f</w:t>
      </w:r>
      <w:r w:rsidR="00F42EFE">
        <w:t xml:space="preserve">rom </w:t>
      </w:r>
      <w:proofErr w:type="spellStart"/>
      <w:r w:rsidR="00F42EFE">
        <w:t>Bragard</w:t>
      </w:r>
      <w:proofErr w:type="spellEnd"/>
      <w:r w:rsidR="00F42EFE">
        <w:t xml:space="preserve"> et al., 2013, </w:t>
      </w:r>
      <w:proofErr w:type="spellStart"/>
      <w:r w:rsidR="00F42EFE">
        <w:rPr>
          <w:lang w:val="en-GB"/>
        </w:rPr>
        <w:t>D</w:t>
      </w:r>
      <w:r w:rsidR="00F42EFE">
        <w:rPr>
          <w:rFonts w:cstheme="minorHAnsi"/>
          <w:lang w:val="en-GB"/>
        </w:rPr>
        <w:t>á</w:t>
      </w:r>
      <w:r w:rsidR="00F42EFE" w:rsidRPr="00915EEC">
        <w:rPr>
          <w:lang w:val="en-GB"/>
        </w:rPr>
        <w:t>der</w:t>
      </w:r>
      <w:proofErr w:type="spellEnd"/>
      <w:r w:rsidR="0018743E" w:rsidRPr="00E220B9">
        <w:t xml:space="preserve"> et al., 2017, </w:t>
      </w:r>
      <w:proofErr w:type="spellStart"/>
      <w:r w:rsidR="0018743E" w:rsidRPr="00E220B9">
        <w:t>Orlovskis</w:t>
      </w:r>
      <w:proofErr w:type="spellEnd"/>
      <w:r w:rsidR="0018743E" w:rsidRPr="00E220B9">
        <w:t xml:space="preserve"> et al., 2015.</w:t>
      </w:r>
    </w:p>
    <w:p w14:paraId="583B314F" w14:textId="77777777" w:rsidR="0018743E" w:rsidRPr="003B297C" w:rsidRDefault="0018743E" w:rsidP="0018743E">
      <w:pPr>
        <w:tabs>
          <w:tab w:val="left" w:pos="3402"/>
          <w:tab w:val="left" w:pos="6096"/>
          <w:tab w:val="left" w:pos="8222"/>
          <w:tab w:val="left" w:pos="9214"/>
        </w:tabs>
        <w:rPr>
          <w:sz w:val="20"/>
          <w:szCs w:val="20"/>
        </w:rPr>
      </w:pPr>
      <w:r w:rsidRPr="003B297C">
        <w:rPr>
          <w:sz w:val="20"/>
          <w:szCs w:val="20"/>
        </w:rPr>
        <w:t>______________________________________________________________________________________________________</w:t>
      </w:r>
      <w:r w:rsidR="00E220B9">
        <w:rPr>
          <w:sz w:val="20"/>
          <w:szCs w:val="20"/>
        </w:rPr>
        <w:t>____________________________</w:t>
      </w:r>
    </w:p>
    <w:p w14:paraId="71DF77D7" w14:textId="77777777" w:rsidR="0018743E" w:rsidRPr="003B297C" w:rsidRDefault="0018743E" w:rsidP="0018743E">
      <w:pPr>
        <w:tabs>
          <w:tab w:val="left" w:pos="3402"/>
          <w:tab w:val="left" w:pos="6096"/>
          <w:tab w:val="left" w:pos="8222"/>
          <w:tab w:val="left" w:pos="9214"/>
        </w:tabs>
        <w:rPr>
          <w:b/>
          <w:sz w:val="20"/>
          <w:szCs w:val="20"/>
        </w:rPr>
      </w:pPr>
      <w:r w:rsidRPr="00E220B9">
        <w:rPr>
          <w:b/>
        </w:rPr>
        <w:t>Pathogen</w:t>
      </w:r>
      <w:r w:rsidRPr="003B297C">
        <w:rPr>
          <w:b/>
          <w:sz w:val="20"/>
          <w:szCs w:val="20"/>
        </w:rPr>
        <w:t xml:space="preserve"> </w:t>
      </w:r>
      <w:r w:rsidRPr="003B297C">
        <w:rPr>
          <w:b/>
          <w:sz w:val="20"/>
          <w:szCs w:val="20"/>
        </w:rPr>
        <w:tab/>
      </w:r>
      <w:r w:rsidRPr="00E220B9">
        <w:rPr>
          <w:b/>
        </w:rPr>
        <w:t>Mode of transmission</w:t>
      </w:r>
      <w:r w:rsidRPr="003B297C">
        <w:rPr>
          <w:b/>
          <w:sz w:val="20"/>
          <w:szCs w:val="20"/>
        </w:rPr>
        <w:tab/>
      </w:r>
      <w:r w:rsidRPr="00E220B9">
        <w:rPr>
          <w:b/>
        </w:rPr>
        <w:t>Vector Latency</w:t>
      </w:r>
      <w:r w:rsidRPr="003B297C">
        <w:rPr>
          <w:b/>
          <w:sz w:val="20"/>
          <w:szCs w:val="20"/>
        </w:rPr>
        <w:tab/>
      </w:r>
      <w:r w:rsidRPr="00E220B9">
        <w:rPr>
          <w:b/>
        </w:rPr>
        <w:t>Localization</w:t>
      </w:r>
      <w:r w:rsidRPr="00E220B9">
        <w:rPr>
          <w:b/>
        </w:rPr>
        <w:tab/>
      </w:r>
      <w:r w:rsidRPr="003B297C">
        <w:rPr>
          <w:b/>
          <w:sz w:val="20"/>
          <w:szCs w:val="20"/>
        </w:rPr>
        <w:tab/>
      </w:r>
      <w:r w:rsidRPr="00E220B9">
        <w:rPr>
          <w:b/>
        </w:rPr>
        <w:t>Insect vectors</w:t>
      </w:r>
    </w:p>
    <w:p w14:paraId="250572A3" w14:textId="77777777" w:rsidR="0018743E" w:rsidRPr="003B297C" w:rsidRDefault="0018743E" w:rsidP="0018743E">
      <w:pPr>
        <w:tabs>
          <w:tab w:val="left" w:pos="3402"/>
          <w:tab w:val="left" w:pos="6096"/>
          <w:tab w:val="left" w:pos="8222"/>
          <w:tab w:val="left" w:pos="9214"/>
        </w:tabs>
        <w:rPr>
          <w:sz w:val="20"/>
          <w:szCs w:val="20"/>
        </w:rPr>
      </w:pPr>
      <w:r w:rsidRPr="003B297C">
        <w:rPr>
          <w:sz w:val="20"/>
          <w:szCs w:val="20"/>
        </w:rPr>
        <w:t>______________________________________________________________________________________________________</w:t>
      </w:r>
      <w:r w:rsidR="00E220B9">
        <w:rPr>
          <w:sz w:val="20"/>
          <w:szCs w:val="20"/>
        </w:rPr>
        <w:t>____________________________</w:t>
      </w:r>
    </w:p>
    <w:p w14:paraId="5D0B90AF" w14:textId="77777777" w:rsidR="0018743E" w:rsidRPr="00E220B9" w:rsidRDefault="0018743E" w:rsidP="009905AE">
      <w:pPr>
        <w:tabs>
          <w:tab w:val="left" w:pos="3402"/>
          <w:tab w:val="left" w:pos="6096"/>
          <w:tab w:val="left" w:pos="8222"/>
          <w:tab w:val="left" w:pos="9214"/>
        </w:tabs>
        <w:spacing w:after="0" w:line="240" w:lineRule="exact"/>
        <w:rPr>
          <w:b/>
        </w:rPr>
      </w:pPr>
      <w:r w:rsidRPr="00E220B9">
        <w:rPr>
          <w:b/>
        </w:rPr>
        <w:t>Bacteria</w:t>
      </w:r>
    </w:p>
    <w:p w14:paraId="1FBA6FA1" w14:textId="77777777" w:rsidR="0018743E" w:rsidRPr="003B297C" w:rsidRDefault="0018743E" w:rsidP="009905AE">
      <w:pPr>
        <w:tabs>
          <w:tab w:val="left" w:pos="3402"/>
          <w:tab w:val="left" w:pos="6096"/>
          <w:tab w:val="left" w:pos="8222"/>
          <w:tab w:val="left" w:pos="9214"/>
        </w:tabs>
        <w:spacing w:after="0" w:line="240" w:lineRule="exact"/>
        <w:rPr>
          <w:sz w:val="20"/>
          <w:szCs w:val="20"/>
        </w:rPr>
      </w:pPr>
    </w:p>
    <w:p w14:paraId="4E593619" w14:textId="77777777" w:rsidR="0018743E" w:rsidRPr="003B297C" w:rsidRDefault="0018743E" w:rsidP="009905AE">
      <w:pPr>
        <w:tabs>
          <w:tab w:val="left" w:pos="3402"/>
          <w:tab w:val="left" w:pos="6096"/>
          <w:tab w:val="left" w:pos="8222"/>
          <w:tab w:val="left" w:pos="9214"/>
        </w:tabs>
        <w:spacing w:after="0" w:line="240" w:lineRule="exact"/>
        <w:rPr>
          <w:sz w:val="20"/>
          <w:szCs w:val="20"/>
        </w:rPr>
      </w:pPr>
      <w:r w:rsidRPr="003B297C">
        <w:rPr>
          <w:sz w:val="20"/>
          <w:szCs w:val="20"/>
        </w:rPr>
        <w:t xml:space="preserve">Ca </w:t>
      </w:r>
      <w:proofErr w:type="spellStart"/>
      <w:r w:rsidRPr="003B297C">
        <w:rPr>
          <w:sz w:val="20"/>
          <w:szCs w:val="20"/>
        </w:rPr>
        <w:t>Phytoplasma</w:t>
      </w:r>
      <w:proofErr w:type="spellEnd"/>
      <w:r w:rsidRPr="003B297C">
        <w:rPr>
          <w:sz w:val="20"/>
          <w:szCs w:val="20"/>
        </w:rPr>
        <w:tab/>
        <w:t>Circulative p</w:t>
      </w:r>
      <w:r w:rsidR="00E220B9">
        <w:rPr>
          <w:sz w:val="20"/>
          <w:szCs w:val="20"/>
        </w:rPr>
        <w:t>ropagative</w:t>
      </w:r>
      <w:r w:rsidR="00E220B9">
        <w:rPr>
          <w:sz w:val="20"/>
          <w:szCs w:val="20"/>
        </w:rPr>
        <w:tab/>
        <w:t>Days to Months</w:t>
      </w:r>
      <w:r w:rsidR="00E220B9">
        <w:rPr>
          <w:sz w:val="20"/>
          <w:szCs w:val="20"/>
        </w:rPr>
        <w:tab/>
        <w:t>P</w:t>
      </w:r>
      <w:r w:rsidRPr="003B297C">
        <w:rPr>
          <w:sz w:val="20"/>
          <w:szCs w:val="20"/>
        </w:rPr>
        <w:tab/>
      </w:r>
      <w:r w:rsidRPr="003B297C">
        <w:rPr>
          <w:sz w:val="20"/>
          <w:szCs w:val="20"/>
        </w:rPr>
        <w:tab/>
      </w:r>
      <w:proofErr w:type="spellStart"/>
      <w:r w:rsidRPr="003B297C">
        <w:rPr>
          <w:sz w:val="20"/>
          <w:szCs w:val="20"/>
        </w:rPr>
        <w:t>Cicadomorpha</w:t>
      </w:r>
      <w:proofErr w:type="spellEnd"/>
      <w:r w:rsidRPr="003B297C">
        <w:rPr>
          <w:sz w:val="20"/>
          <w:szCs w:val="20"/>
        </w:rPr>
        <w:t xml:space="preserve"> (Leafhoppers, </w:t>
      </w:r>
      <w:proofErr w:type="spellStart"/>
      <w:r w:rsidRPr="003B297C">
        <w:rPr>
          <w:sz w:val="20"/>
          <w:szCs w:val="20"/>
        </w:rPr>
        <w:t>planthoppers</w:t>
      </w:r>
      <w:proofErr w:type="spellEnd"/>
      <w:r w:rsidRPr="003B297C">
        <w:rPr>
          <w:sz w:val="20"/>
          <w:szCs w:val="20"/>
        </w:rPr>
        <w:t>)</w:t>
      </w:r>
    </w:p>
    <w:p w14:paraId="4F7D4947" w14:textId="77777777" w:rsidR="0018743E" w:rsidRPr="003B297C" w:rsidRDefault="0018743E" w:rsidP="009905AE">
      <w:pPr>
        <w:tabs>
          <w:tab w:val="left" w:pos="3402"/>
          <w:tab w:val="left" w:pos="6096"/>
          <w:tab w:val="left" w:pos="8222"/>
          <w:tab w:val="left" w:pos="9214"/>
        </w:tabs>
        <w:spacing w:after="0" w:line="240" w:lineRule="exact"/>
        <w:rPr>
          <w:sz w:val="20"/>
          <w:szCs w:val="20"/>
        </w:rPr>
      </w:pPr>
      <w:r w:rsidRPr="003B297C">
        <w:rPr>
          <w:sz w:val="20"/>
          <w:szCs w:val="20"/>
        </w:rPr>
        <w:tab/>
      </w:r>
      <w:r w:rsidRPr="003B297C">
        <w:rPr>
          <w:sz w:val="20"/>
          <w:szCs w:val="20"/>
        </w:rPr>
        <w:tab/>
      </w:r>
      <w:r w:rsidRPr="003B297C">
        <w:rPr>
          <w:sz w:val="20"/>
          <w:szCs w:val="20"/>
        </w:rPr>
        <w:tab/>
      </w:r>
      <w:r w:rsidRPr="003B297C">
        <w:rPr>
          <w:sz w:val="20"/>
          <w:szCs w:val="20"/>
        </w:rPr>
        <w:tab/>
      </w:r>
      <w:r w:rsidRPr="003B297C">
        <w:rPr>
          <w:sz w:val="20"/>
          <w:szCs w:val="20"/>
        </w:rPr>
        <w:tab/>
      </w:r>
      <w:proofErr w:type="spellStart"/>
      <w:r w:rsidRPr="003B297C">
        <w:rPr>
          <w:sz w:val="20"/>
          <w:szCs w:val="20"/>
        </w:rPr>
        <w:t>Stenorrhyncha</w:t>
      </w:r>
      <w:proofErr w:type="spellEnd"/>
      <w:r w:rsidRPr="003B297C">
        <w:rPr>
          <w:sz w:val="20"/>
          <w:szCs w:val="20"/>
        </w:rPr>
        <w:t xml:space="preserve"> (</w:t>
      </w:r>
      <w:proofErr w:type="spellStart"/>
      <w:r w:rsidRPr="003B297C">
        <w:rPr>
          <w:sz w:val="20"/>
          <w:szCs w:val="20"/>
        </w:rPr>
        <w:t>Psillids</w:t>
      </w:r>
      <w:proofErr w:type="spellEnd"/>
      <w:r w:rsidRPr="003B297C">
        <w:rPr>
          <w:sz w:val="20"/>
          <w:szCs w:val="20"/>
        </w:rPr>
        <w:t xml:space="preserve">) </w:t>
      </w:r>
    </w:p>
    <w:p w14:paraId="14710DB9" w14:textId="77777777" w:rsidR="0018743E" w:rsidRPr="003B297C" w:rsidRDefault="0018743E" w:rsidP="009905AE">
      <w:pPr>
        <w:tabs>
          <w:tab w:val="left" w:pos="3402"/>
          <w:tab w:val="left" w:pos="6096"/>
          <w:tab w:val="left" w:pos="8222"/>
          <w:tab w:val="left" w:pos="9214"/>
        </w:tabs>
        <w:spacing w:after="0" w:line="240" w:lineRule="exact"/>
        <w:rPr>
          <w:i/>
          <w:sz w:val="20"/>
          <w:szCs w:val="20"/>
        </w:rPr>
      </w:pPr>
      <w:proofErr w:type="spellStart"/>
      <w:r w:rsidRPr="003B297C">
        <w:rPr>
          <w:i/>
          <w:sz w:val="20"/>
          <w:szCs w:val="20"/>
        </w:rPr>
        <w:t>Spiroplasma</w:t>
      </w:r>
      <w:proofErr w:type="spellEnd"/>
      <w:r w:rsidRPr="003B297C">
        <w:rPr>
          <w:i/>
          <w:sz w:val="20"/>
          <w:szCs w:val="20"/>
        </w:rPr>
        <w:t xml:space="preserve"> sp.</w:t>
      </w:r>
      <w:r w:rsidRPr="003B297C">
        <w:rPr>
          <w:i/>
          <w:sz w:val="20"/>
          <w:szCs w:val="20"/>
        </w:rPr>
        <w:tab/>
      </w:r>
      <w:r w:rsidRPr="003B297C">
        <w:rPr>
          <w:sz w:val="20"/>
          <w:szCs w:val="20"/>
        </w:rPr>
        <w:t>Circulative propagative</w:t>
      </w:r>
      <w:r w:rsidRPr="003B297C">
        <w:rPr>
          <w:i/>
          <w:sz w:val="20"/>
          <w:szCs w:val="20"/>
        </w:rPr>
        <w:tab/>
      </w:r>
      <w:r w:rsidRPr="003B297C">
        <w:rPr>
          <w:sz w:val="20"/>
          <w:szCs w:val="20"/>
        </w:rPr>
        <w:t>Days to Months</w:t>
      </w:r>
      <w:r w:rsidRPr="003B297C">
        <w:rPr>
          <w:i/>
          <w:sz w:val="20"/>
          <w:szCs w:val="20"/>
        </w:rPr>
        <w:tab/>
      </w:r>
      <w:r w:rsidR="00E220B9">
        <w:rPr>
          <w:sz w:val="20"/>
          <w:szCs w:val="20"/>
        </w:rPr>
        <w:t>P</w:t>
      </w:r>
      <w:r w:rsidRPr="003B297C">
        <w:rPr>
          <w:i/>
          <w:sz w:val="20"/>
          <w:szCs w:val="20"/>
        </w:rPr>
        <w:tab/>
      </w:r>
      <w:r w:rsidRPr="003B297C">
        <w:rPr>
          <w:i/>
          <w:sz w:val="20"/>
          <w:szCs w:val="20"/>
        </w:rPr>
        <w:tab/>
      </w:r>
      <w:proofErr w:type="spellStart"/>
      <w:r w:rsidRPr="003B297C">
        <w:rPr>
          <w:sz w:val="20"/>
          <w:szCs w:val="20"/>
        </w:rPr>
        <w:t>Cicadomorpha</w:t>
      </w:r>
      <w:proofErr w:type="spellEnd"/>
      <w:r w:rsidRPr="003B297C">
        <w:rPr>
          <w:sz w:val="20"/>
          <w:szCs w:val="20"/>
        </w:rPr>
        <w:t xml:space="preserve"> (Leafhoppers)</w:t>
      </w:r>
    </w:p>
    <w:p w14:paraId="50283F62" w14:textId="77777777" w:rsidR="0018743E" w:rsidRPr="003B297C" w:rsidRDefault="0018743E" w:rsidP="009905AE">
      <w:pPr>
        <w:tabs>
          <w:tab w:val="left" w:pos="3402"/>
          <w:tab w:val="left" w:pos="6096"/>
          <w:tab w:val="left" w:pos="8222"/>
          <w:tab w:val="left" w:pos="9214"/>
        </w:tabs>
        <w:spacing w:after="0" w:line="240" w:lineRule="exact"/>
        <w:rPr>
          <w:i/>
          <w:sz w:val="20"/>
          <w:szCs w:val="20"/>
        </w:rPr>
      </w:pPr>
      <w:r w:rsidRPr="003B297C">
        <w:rPr>
          <w:i/>
          <w:sz w:val="20"/>
          <w:szCs w:val="20"/>
        </w:rPr>
        <w:t xml:space="preserve">Ca </w:t>
      </w:r>
      <w:proofErr w:type="spellStart"/>
      <w:r w:rsidRPr="003B297C">
        <w:rPr>
          <w:sz w:val="20"/>
          <w:szCs w:val="20"/>
        </w:rPr>
        <w:t>Liberibacter</w:t>
      </w:r>
      <w:proofErr w:type="spellEnd"/>
      <w:r w:rsidRPr="003B297C">
        <w:rPr>
          <w:i/>
          <w:sz w:val="20"/>
          <w:szCs w:val="20"/>
        </w:rPr>
        <w:t xml:space="preserve"> sp.</w:t>
      </w:r>
      <w:r w:rsidRPr="003B297C">
        <w:rPr>
          <w:i/>
          <w:sz w:val="20"/>
          <w:szCs w:val="20"/>
        </w:rPr>
        <w:tab/>
      </w:r>
      <w:r w:rsidRPr="003B297C">
        <w:rPr>
          <w:sz w:val="20"/>
          <w:szCs w:val="20"/>
        </w:rPr>
        <w:t>Circulative propagative</w:t>
      </w:r>
      <w:r w:rsidRPr="003B297C">
        <w:rPr>
          <w:i/>
          <w:sz w:val="20"/>
          <w:szCs w:val="20"/>
        </w:rPr>
        <w:tab/>
      </w:r>
      <w:r w:rsidRPr="003B297C">
        <w:rPr>
          <w:sz w:val="20"/>
          <w:szCs w:val="20"/>
        </w:rPr>
        <w:t>Days to Months</w:t>
      </w:r>
      <w:r w:rsidRPr="003B297C">
        <w:rPr>
          <w:i/>
          <w:sz w:val="20"/>
          <w:szCs w:val="20"/>
        </w:rPr>
        <w:tab/>
      </w:r>
      <w:r w:rsidR="00E220B9">
        <w:rPr>
          <w:sz w:val="20"/>
          <w:szCs w:val="20"/>
        </w:rPr>
        <w:t>P</w:t>
      </w:r>
      <w:r w:rsidRPr="003B297C">
        <w:rPr>
          <w:i/>
          <w:sz w:val="20"/>
          <w:szCs w:val="20"/>
        </w:rPr>
        <w:tab/>
      </w:r>
      <w:r w:rsidRPr="003B297C">
        <w:rPr>
          <w:i/>
          <w:sz w:val="20"/>
          <w:szCs w:val="20"/>
        </w:rPr>
        <w:tab/>
      </w:r>
      <w:proofErr w:type="spellStart"/>
      <w:r w:rsidRPr="003B297C">
        <w:rPr>
          <w:sz w:val="20"/>
          <w:szCs w:val="20"/>
        </w:rPr>
        <w:t>Stenorrhyncha</w:t>
      </w:r>
      <w:proofErr w:type="spellEnd"/>
      <w:r w:rsidRPr="003B297C">
        <w:rPr>
          <w:sz w:val="20"/>
          <w:szCs w:val="20"/>
        </w:rPr>
        <w:t xml:space="preserve"> (</w:t>
      </w:r>
      <w:proofErr w:type="spellStart"/>
      <w:r w:rsidRPr="003B297C">
        <w:rPr>
          <w:sz w:val="20"/>
          <w:szCs w:val="20"/>
        </w:rPr>
        <w:t>Psillids</w:t>
      </w:r>
      <w:proofErr w:type="spellEnd"/>
      <w:r w:rsidRPr="003B297C">
        <w:rPr>
          <w:sz w:val="20"/>
          <w:szCs w:val="20"/>
        </w:rPr>
        <w:t>)</w:t>
      </w:r>
    </w:p>
    <w:p w14:paraId="33146FE3" w14:textId="77777777" w:rsidR="0018743E" w:rsidRPr="003B297C" w:rsidRDefault="0018743E" w:rsidP="009905AE">
      <w:pPr>
        <w:tabs>
          <w:tab w:val="left" w:pos="3402"/>
          <w:tab w:val="left" w:pos="6096"/>
          <w:tab w:val="left" w:pos="8222"/>
          <w:tab w:val="left" w:pos="9214"/>
        </w:tabs>
        <w:spacing w:after="0" w:line="240" w:lineRule="exact"/>
        <w:rPr>
          <w:i/>
          <w:sz w:val="20"/>
          <w:szCs w:val="20"/>
        </w:rPr>
      </w:pPr>
    </w:p>
    <w:p w14:paraId="321536C6" w14:textId="77777777" w:rsidR="0018743E" w:rsidRPr="003B297C" w:rsidRDefault="0018743E" w:rsidP="009905AE">
      <w:pPr>
        <w:tabs>
          <w:tab w:val="left" w:pos="3402"/>
          <w:tab w:val="left" w:pos="6096"/>
          <w:tab w:val="left" w:pos="8222"/>
          <w:tab w:val="left" w:pos="9214"/>
        </w:tabs>
        <w:spacing w:after="0" w:line="240" w:lineRule="exact"/>
        <w:rPr>
          <w:sz w:val="20"/>
          <w:szCs w:val="20"/>
        </w:rPr>
      </w:pPr>
      <w:proofErr w:type="spellStart"/>
      <w:r w:rsidRPr="003B297C">
        <w:rPr>
          <w:i/>
          <w:sz w:val="20"/>
          <w:szCs w:val="20"/>
        </w:rPr>
        <w:t>Xylella</w:t>
      </w:r>
      <w:proofErr w:type="spellEnd"/>
      <w:r w:rsidRPr="003B297C">
        <w:rPr>
          <w:i/>
          <w:sz w:val="20"/>
          <w:szCs w:val="20"/>
        </w:rPr>
        <w:t xml:space="preserve"> sp</w:t>
      </w:r>
      <w:r w:rsidRPr="003B297C">
        <w:rPr>
          <w:sz w:val="20"/>
          <w:szCs w:val="20"/>
        </w:rPr>
        <w:t>.</w:t>
      </w:r>
      <w:r w:rsidRPr="003B297C">
        <w:rPr>
          <w:sz w:val="20"/>
          <w:szCs w:val="20"/>
        </w:rPr>
        <w:tab/>
        <w:t>Non-c</w:t>
      </w:r>
      <w:r w:rsidR="00E220B9">
        <w:rPr>
          <w:sz w:val="20"/>
          <w:szCs w:val="20"/>
        </w:rPr>
        <w:t>irculative propagative</w:t>
      </w:r>
      <w:r w:rsidR="00E220B9">
        <w:rPr>
          <w:sz w:val="20"/>
          <w:szCs w:val="20"/>
        </w:rPr>
        <w:tab/>
        <w:t>None</w:t>
      </w:r>
      <w:r w:rsidR="00E220B9">
        <w:rPr>
          <w:sz w:val="20"/>
          <w:szCs w:val="20"/>
        </w:rPr>
        <w:tab/>
        <w:t>X</w:t>
      </w:r>
      <w:r w:rsidRPr="003B297C">
        <w:rPr>
          <w:sz w:val="20"/>
          <w:szCs w:val="20"/>
        </w:rPr>
        <w:tab/>
      </w:r>
      <w:r w:rsidRPr="003B297C">
        <w:rPr>
          <w:sz w:val="20"/>
          <w:szCs w:val="20"/>
        </w:rPr>
        <w:tab/>
      </w:r>
      <w:proofErr w:type="spellStart"/>
      <w:r w:rsidRPr="003B297C">
        <w:rPr>
          <w:sz w:val="20"/>
          <w:szCs w:val="20"/>
        </w:rPr>
        <w:t>Cicadomorpha</w:t>
      </w:r>
      <w:proofErr w:type="spellEnd"/>
      <w:r w:rsidRPr="003B297C">
        <w:rPr>
          <w:sz w:val="20"/>
          <w:szCs w:val="20"/>
        </w:rPr>
        <w:t xml:space="preserve"> (Sharpshooters, Spittlebugs)</w:t>
      </w:r>
    </w:p>
    <w:p w14:paraId="72E32590" w14:textId="77777777" w:rsidR="0018743E" w:rsidRPr="003B297C" w:rsidRDefault="0018743E" w:rsidP="009905AE">
      <w:pPr>
        <w:tabs>
          <w:tab w:val="left" w:pos="3402"/>
          <w:tab w:val="left" w:pos="6096"/>
          <w:tab w:val="left" w:pos="8222"/>
          <w:tab w:val="left" w:pos="9214"/>
        </w:tabs>
        <w:spacing w:after="0" w:line="240" w:lineRule="exact"/>
        <w:rPr>
          <w:sz w:val="20"/>
          <w:szCs w:val="20"/>
        </w:rPr>
      </w:pPr>
    </w:p>
    <w:p w14:paraId="0F250B23" w14:textId="77777777" w:rsidR="0018743E" w:rsidRPr="003B297C" w:rsidRDefault="0018743E" w:rsidP="009905AE">
      <w:pPr>
        <w:tabs>
          <w:tab w:val="left" w:pos="3402"/>
          <w:tab w:val="left" w:pos="6096"/>
          <w:tab w:val="left" w:pos="8222"/>
          <w:tab w:val="left" w:pos="9214"/>
        </w:tabs>
        <w:spacing w:after="0" w:line="240" w:lineRule="exact"/>
        <w:rPr>
          <w:sz w:val="20"/>
          <w:szCs w:val="20"/>
        </w:rPr>
      </w:pPr>
      <w:r w:rsidRPr="003B297C">
        <w:rPr>
          <w:sz w:val="20"/>
          <w:szCs w:val="20"/>
        </w:rPr>
        <w:t>______________________________________________________________________________________________________</w:t>
      </w:r>
      <w:r w:rsidR="00E220B9">
        <w:rPr>
          <w:sz w:val="20"/>
          <w:szCs w:val="20"/>
        </w:rPr>
        <w:t>____________________________</w:t>
      </w:r>
    </w:p>
    <w:p w14:paraId="1B290114" w14:textId="77777777" w:rsidR="0018743E" w:rsidRPr="003B297C" w:rsidRDefault="0018743E" w:rsidP="009905AE">
      <w:pPr>
        <w:tabs>
          <w:tab w:val="left" w:pos="3402"/>
          <w:tab w:val="left" w:pos="6096"/>
          <w:tab w:val="left" w:pos="8222"/>
          <w:tab w:val="left" w:pos="9214"/>
        </w:tabs>
        <w:spacing w:after="0" w:line="240" w:lineRule="exact"/>
        <w:rPr>
          <w:sz w:val="20"/>
          <w:szCs w:val="20"/>
        </w:rPr>
      </w:pPr>
    </w:p>
    <w:p w14:paraId="0F1B1B0F" w14:textId="77777777" w:rsidR="0018743E" w:rsidRPr="00E220B9" w:rsidRDefault="0018743E" w:rsidP="009905AE">
      <w:pPr>
        <w:tabs>
          <w:tab w:val="left" w:pos="3402"/>
          <w:tab w:val="left" w:pos="6096"/>
          <w:tab w:val="left" w:pos="8222"/>
          <w:tab w:val="left" w:pos="9214"/>
        </w:tabs>
        <w:spacing w:after="0" w:line="240" w:lineRule="exact"/>
        <w:rPr>
          <w:b/>
        </w:rPr>
      </w:pPr>
      <w:r w:rsidRPr="00E220B9">
        <w:rPr>
          <w:b/>
        </w:rPr>
        <w:t>Viruses</w:t>
      </w:r>
    </w:p>
    <w:p w14:paraId="1DE9CA2B" w14:textId="77777777" w:rsidR="0018743E" w:rsidRPr="003B297C" w:rsidRDefault="0018743E" w:rsidP="009905AE">
      <w:pPr>
        <w:tabs>
          <w:tab w:val="left" w:pos="3402"/>
          <w:tab w:val="left" w:pos="6096"/>
          <w:tab w:val="left" w:pos="8222"/>
          <w:tab w:val="left" w:pos="9214"/>
        </w:tabs>
        <w:spacing w:after="0" w:line="240" w:lineRule="exact"/>
        <w:rPr>
          <w:sz w:val="20"/>
          <w:szCs w:val="20"/>
        </w:rPr>
      </w:pPr>
    </w:p>
    <w:p w14:paraId="2CFDA48C" w14:textId="77777777" w:rsidR="0018743E" w:rsidRPr="003B297C" w:rsidRDefault="0018743E" w:rsidP="009905AE">
      <w:pPr>
        <w:tabs>
          <w:tab w:val="left" w:pos="3402"/>
          <w:tab w:val="left" w:pos="6096"/>
          <w:tab w:val="left" w:pos="8222"/>
          <w:tab w:val="left" w:pos="9214"/>
        </w:tabs>
        <w:spacing w:after="0" w:line="240" w:lineRule="exact"/>
        <w:rPr>
          <w:sz w:val="20"/>
          <w:szCs w:val="20"/>
        </w:rPr>
      </w:pPr>
      <w:proofErr w:type="spellStart"/>
      <w:r w:rsidRPr="003B297C">
        <w:rPr>
          <w:i/>
          <w:sz w:val="20"/>
          <w:szCs w:val="20"/>
        </w:rPr>
        <w:t>Cucumovirus</w:t>
      </w:r>
      <w:proofErr w:type="spellEnd"/>
      <w:r w:rsidRPr="003B297C">
        <w:rPr>
          <w:i/>
          <w:sz w:val="20"/>
          <w:szCs w:val="20"/>
        </w:rPr>
        <w:t xml:space="preserve">, </w:t>
      </w:r>
      <w:proofErr w:type="spellStart"/>
      <w:r w:rsidRPr="003B297C">
        <w:rPr>
          <w:i/>
          <w:sz w:val="20"/>
          <w:szCs w:val="20"/>
        </w:rPr>
        <w:t>Potyvirus</w:t>
      </w:r>
      <w:proofErr w:type="spellEnd"/>
      <w:r w:rsidRPr="003B297C">
        <w:rPr>
          <w:i/>
          <w:sz w:val="20"/>
          <w:szCs w:val="20"/>
        </w:rPr>
        <w:t xml:space="preserve"> </w:t>
      </w:r>
      <w:r w:rsidRPr="003B297C">
        <w:rPr>
          <w:sz w:val="20"/>
          <w:szCs w:val="20"/>
        </w:rPr>
        <w:t>(many others)</w:t>
      </w:r>
      <w:r w:rsidRPr="003B297C">
        <w:rPr>
          <w:i/>
          <w:sz w:val="20"/>
          <w:szCs w:val="20"/>
        </w:rPr>
        <w:tab/>
      </w:r>
      <w:r w:rsidR="00E220B9">
        <w:rPr>
          <w:sz w:val="20"/>
          <w:szCs w:val="20"/>
        </w:rPr>
        <w:t>Non persistent</w:t>
      </w:r>
      <w:r w:rsidR="00E220B9">
        <w:rPr>
          <w:sz w:val="20"/>
          <w:szCs w:val="20"/>
        </w:rPr>
        <w:tab/>
        <w:t>None</w:t>
      </w:r>
      <w:r w:rsidR="00E220B9">
        <w:rPr>
          <w:sz w:val="20"/>
          <w:szCs w:val="20"/>
        </w:rPr>
        <w:tab/>
        <w:t>P</w:t>
      </w:r>
      <w:r w:rsidRPr="003B297C">
        <w:rPr>
          <w:sz w:val="20"/>
          <w:szCs w:val="20"/>
        </w:rPr>
        <w:t xml:space="preserve">, </w:t>
      </w:r>
      <w:proofErr w:type="gramStart"/>
      <w:r w:rsidR="00E220B9">
        <w:rPr>
          <w:sz w:val="20"/>
          <w:szCs w:val="20"/>
        </w:rPr>
        <w:t>X</w:t>
      </w:r>
      <w:r w:rsidRPr="003B297C">
        <w:rPr>
          <w:sz w:val="20"/>
          <w:szCs w:val="20"/>
        </w:rPr>
        <w:t> ?</w:t>
      </w:r>
      <w:r w:rsidRPr="003B297C">
        <w:rPr>
          <w:sz w:val="20"/>
          <w:szCs w:val="20"/>
        </w:rPr>
        <w:tab/>
      </w:r>
      <w:proofErr w:type="gramEnd"/>
      <w:r w:rsidR="00E220B9">
        <w:rPr>
          <w:sz w:val="20"/>
          <w:szCs w:val="20"/>
        </w:rPr>
        <w:t xml:space="preserve">   </w:t>
      </w:r>
      <w:proofErr w:type="spellStart"/>
      <w:r w:rsidRPr="003B297C">
        <w:rPr>
          <w:sz w:val="20"/>
          <w:szCs w:val="20"/>
        </w:rPr>
        <w:t>Aphidomorpha</w:t>
      </w:r>
      <w:proofErr w:type="spellEnd"/>
      <w:r w:rsidRPr="003B297C">
        <w:rPr>
          <w:sz w:val="20"/>
          <w:szCs w:val="20"/>
        </w:rPr>
        <w:t xml:space="preserve"> (Aphids)</w:t>
      </w:r>
    </w:p>
    <w:p w14:paraId="199E48EE" w14:textId="77777777" w:rsidR="0018743E" w:rsidRPr="003B297C" w:rsidRDefault="0018743E" w:rsidP="009905AE">
      <w:pPr>
        <w:tabs>
          <w:tab w:val="left" w:pos="3402"/>
          <w:tab w:val="left" w:pos="6096"/>
          <w:tab w:val="left" w:pos="8222"/>
          <w:tab w:val="left" w:pos="9214"/>
        </w:tabs>
        <w:spacing w:after="0" w:line="240" w:lineRule="exact"/>
        <w:rPr>
          <w:sz w:val="20"/>
          <w:szCs w:val="20"/>
        </w:rPr>
      </w:pPr>
      <w:proofErr w:type="spellStart"/>
      <w:r w:rsidRPr="003B297C">
        <w:rPr>
          <w:i/>
          <w:sz w:val="20"/>
          <w:szCs w:val="20"/>
        </w:rPr>
        <w:t>Closterovirus</w:t>
      </w:r>
      <w:proofErr w:type="spellEnd"/>
      <w:r w:rsidRPr="003B297C">
        <w:rPr>
          <w:i/>
          <w:sz w:val="20"/>
          <w:szCs w:val="20"/>
        </w:rPr>
        <w:tab/>
      </w:r>
      <w:r w:rsidR="00E220B9">
        <w:rPr>
          <w:sz w:val="20"/>
          <w:szCs w:val="20"/>
        </w:rPr>
        <w:t>Semi persistent</w:t>
      </w:r>
      <w:r w:rsidR="00E220B9">
        <w:rPr>
          <w:sz w:val="20"/>
          <w:szCs w:val="20"/>
        </w:rPr>
        <w:tab/>
        <w:t>None</w:t>
      </w:r>
      <w:r w:rsidR="00E220B9">
        <w:rPr>
          <w:sz w:val="20"/>
          <w:szCs w:val="20"/>
        </w:rPr>
        <w:tab/>
        <w:t>P</w:t>
      </w:r>
      <w:r w:rsidRPr="003B297C">
        <w:rPr>
          <w:sz w:val="20"/>
          <w:szCs w:val="20"/>
        </w:rPr>
        <w:tab/>
      </w:r>
      <w:r w:rsidRPr="003B297C">
        <w:rPr>
          <w:sz w:val="20"/>
          <w:szCs w:val="20"/>
        </w:rPr>
        <w:tab/>
      </w:r>
      <w:proofErr w:type="spellStart"/>
      <w:r w:rsidRPr="003B297C">
        <w:rPr>
          <w:sz w:val="20"/>
          <w:szCs w:val="20"/>
        </w:rPr>
        <w:t>Aphidomorpha</w:t>
      </w:r>
      <w:proofErr w:type="spellEnd"/>
      <w:r w:rsidRPr="003B297C">
        <w:rPr>
          <w:sz w:val="20"/>
          <w:szCs w:val="20"/>
        </w:rPr>
        <w:t xml:space="preserve"> (Aphids)</w:t>
      </w:r>
    </w:p>
    <w:p w14:paraId="6860A388" w14:textId="77777777" w:rsidR="0018743E" w:rsidRPr="003B297C" w:rsidRDefault="0018743E" w:rsidP="009905AE">
      <w:pPr>
        <w:tabs>
          <w:tab w:val="left" w:pos="3402"/>
          <w:tab w:val="left" w:pos="6096"/>
          <w:tab w:val="left" w:pos="8222"/>
          <w:tab w:val="left" w:pos="9214"/>
        </w:tabs>
        <w:spacing w:after="0" w:line="240" w:lineRule="exact"/>
        <w:rPr>
          <w:i/>
          <w:sz w:val="20"/>
          <w:szCs w:val="20"/>
        </w:rPr>
      </w:pPr>
      <w:proofErr w:type="spellStart"/>
      <w:r w:rsidRPr="003B297C">
        <w:rPr>
          <w:i/>
          <w:sz w:val="20"/>
          <w:szCs w:val="20"/>
        </w:rPr>
        <w:t>Crinivirus</w:t>
      </w:r>
      <w:proofErr w:type="spellEnd"/>
      <w:r w:rsidRPr="003B297C">
        <w:rPr>
          <w:i/>
          <w:sz w:val="20"/>
          <w:szCs w:val="20"/>
        </w:rPr>
        <w:t xml:space="preserve">, </w:t>
      </w:r>
      <w:proofErr w:type="spellStart"/>
      <w:r w:rsidRPr="003B297C">
        <w:rPr>
          <w:i/>
          <w:sz w:val="20"/>
          <w:szCs w:val="20"/>
        </w:rPr>
        <w:t>Ipomovirus</w:t>
      </w:r>
      <w:proofErr w:type="spellEnd"/>
      <w:r w:rsidRPr="003B297C">
        <w:rPr>
          <w:i/>
          <w:sz w:val="20"/>
          <w:szCs w:val="20"/>
        </w:rPr>
        <w:tab/>
      </w:r>
      <w:r w:rsidRPr="003B297C">
        <w:rPr>
          <w:sz w:val="20"/>
          <w:szCs w:val="20"/>
        </w:rPr>
        <w:t>Semi persistent</w:t>
      </w:r>
      <w:r w:rsidRPr="003B297C">
        <w:rPr>
          <w:i/>
          <w:sz w:val="20"/>
          <w:szCs w:val="20"/>
        </w:rPr>
        <w:tab/>
      </w:r>
      <w:r w:rsidRPr="003B297C">
        <w:rPr>
          <w:sz w:val="20"/>
          <w:szCs w:val="20"/>
        </w:rPr>
        <w:t>None</w:t>
      </w:r>
      <w:r w:rsidRPr="003B297C">
        <w:rPr>
          <w:i/>
          <w:sz w:val="20"/>
          <w:szCs w:val="20"/>
        </w:rPr>
        <w:tab/>
      </w:r>
      <w:r w:rsidR="00E220B9">
        <w:rPr>
          <w:sz w:val="20"/>
          <w:szCs w:val="20"/>
        </w:rPr>
        <w:t>P</w:t>
      </w:r>
      <w:r w:rsidRPr="003B297C">
        <w:rPr>
          <w:i/>
          <w:sz w:val="20"/>
          <w:szCs w:val="20"/>
        </w:rPr>
        <w:tab/>
      </w:r>
      <w:r w:rsidRPr="003B297C">
        <w:rPr>
          <w:i/>
          <w:sz w:val="20"/>
          <w:szCs w:val="20"/>
        </w:rPr>
        <w:tab/>
      </w:r>
      <w:proofErr w:type="spellStart"/>
      <w:r w:rsidRPr="003B297C">
        <w:rPr>
          <w:sz w:val="20"/>
          <w:szCs w:val="20"/>
        </w:rPr>
        <w:t>Aleyrodoidea</w:t>
      </w:r>
      <w:proofErr w:type="spellEnd"/>
      <w:r w:rsidRPr="003B297C">
        <w:rPr>
          <w:sz w:val="20"/>
          <w:szCs w:val="20"/>
        </w:rPr>
        <w:t xml:space="preserve"> (Whiteflies)</w:t>
      </w:r>
    </w:p>
    <w:p w14:paraId="5E6E86C6" w14:textId="77777777" w:rsidR="0018743E" w:rsidRPr="003B297C" w:rsidRDefault="0018743E" w:rsidP="009905AE">
      <w:pPr>
        <w:tabs>
          <w:tab w:val="left" w:pos="3402"/>
          <w:tab w:val="left" w:pos="6096"/>
          <w:tab w:val="left" w:pos="8222"/>
          <w:tab w:val="left" w:pos="9214"/>
        </w:tabs>
        <w:spacing w:after="0" w:line="240" w:lineRule="exact"/>
        <w:rPr>
          <w:sz w:val="20"/>
          <w:szCs w:val="20"/>
        </w:rPr>
      </w:pPr>
    </w:p>
    <w:p w14:paraId="5135491F" w14:textId="77777777" w:rsidR="0018743E" w:rsidRPr="003B297C" w:rsidRDefault="0018743E" w:rsidP="009905AE">
      <w:pPr>
        <w:tabs>
          <w:tab w:val="left" w:pos="3402"/>
          <w:tab w:val="left" w:pos="6096"/>
          <w:tab w:val="left" w:pos="8222"/>
          <w:tab w:val="left" w:pos="9214"/>
        </w:tabs>
        <w:spacing w:after="0" w:line="240" w:lineRule="exact"/>
        <w:rPr>
          <w:sz w:val="20"/>
          <w:szCs w:val="20"/>
        </w:rPr>
      </w:pPr>
      <w:proofErr w:type="spellStart"/>
      <w:r w:rsidRPr="003B297C">
        <w:rPr>
          <w:i/>
          <w:sz w:val="20"/>
          <w:szCs w:val="20"/>
        </w:rPr>
        <w:t>Begomovirus</w:t>
      </w:r>
      <w:proofErr w:type="spellEnd"/>
      <w:r w:rsidRPr="003B297C">
        <w:rPr>
          <w:i/>
          <w:sz w:val="20"/>
          <w:szCs w:val="20"/>
        </w:rPr>
        <w:tab/>
      </w:r>
      <w:r w:rsidR="00E220B9">
        <w:rPr>
          <w:sz w:val="20"/>
          <w:szCs w:val="20"/>
        </w:rPr>
        <w:t>Circulative</w:t>
      </w:r>
      <w:r w:rsidR="00E220B9">
        <w:rPr>
          <w:sz w:val="20"/>
          <w:szCs w:val="20"/>
        </w:rPr>
        <w:tab/>
        <w:t>Hours to days</w:t>
      </w:r>
      <w:r w:rsidR="00E220B9">
        <w:rPr>
          <w:sz w:val="20"/>
          <w:szCs w:val="20"/>
        </w:rPr>
        <w:tab/>
        <w:t>P</w:t>
      </w:r>
      <w:r w:rsidRPr="003B297C">
        <w:rPr>
          <w:sz w:val="20"/>
          <w:szCs w:val="20"/>
        </w:rPr>
        <w:tab/>
      </w:r>
      <w:r w:rsidRPr="003B297C">
        <w:rPr>
          <w:sz w:val="20"/>
          <w:szCs w:val="20"/>
        </w:rPr>
        <w:tab/>
      </w:r>
      <w:proofErr w:type="spellStart"/>
      <w:r w:rsidRPr="003B297C">
        <w:rPr>
          <w:sz w:val="20"/>
          <w:szCs w:val="20"/>
        </w:rPr>
        <w:t>Aleyrodidea</w:t>
      </w:r>
      <w:proofErr w:type="spellEnd"/>
      <w:r w:rsidRPr="003B297C">
        <w:rPr>
          <w:sz w:val="20"/>
          <w:szCs w:val="20"/>
        </w:rPr>
        <w:t xml:space="preserve"> (Whiteflies)</w:t>
      </w:r>
    </w:p>
    <w:p w14:paraId="04431962" w14:textId="77777777" w:rsidR="0018743E" w:rsidRPr="003B297C" w:rsidRDefault="0018743E" w:rsidP="009905AE">
      <w:pPr>
        <w:tabs>
          <w:tab w:val="left" w:pos="3402"/>
          <w:tab w:val="left" w:pos="6096"/>
          <w:tab w:val="left" w:pos="8222"/>
          <w:tab w:val="left" w:pos="9214"/>
        </w:tabs>
        <w:spacing w:after="0" w:line="240" w:lineRule="exact"/>
        <w:rPr>
          <w:i/>
          <w:sz w:val="20"/>
          <w:szCs w:val="20"/>
        </w:rPr>
      </w:pPr>
      <w:proofErr w:type="spellStart"/>
      <w:r w:rsidRPr="003B297C">
        <w:rPr>
          <w:i/>
          <w:sz w:val="20"/>
          <w:szCs w:val="20"/>
        </w:rPr>
        <w:t>Luteovirus</w:t>
      </w:r>
      <w:proofErr w:type="spellEnd"/>
      <w:r w:rsidRPr="003B297C">
        <w:rPr>
          <w:i/>
          <w:sz w:val="20"/>
          <w:szCs w:val="20"/>
        </w:rPr>
        <w:t xml:space="preserve">, </w:t>
      </w:r>
      <w:proofErr w:type="spellStart"/>
      <w:r w:rsidRPr="003B297C">
        <w:rPr>
          <w:i/>
          <w:sz w:val="20"/>
          <w:szCs w:val="20"/>
        </w:rPr>
        <w:t>Polerovirus</w:t>
      </w:r>
      <w:proofErr w:type="spellEnd"/>
      <w:r w:rsidRPr="003B297C">
        <w:rPr>
          <w:i/>
          <w:sz w:val="20"/>
          <w:szCs w:val="20"/>
        </w:rPr>
        <w:tab/>
      </w:r>
      <w:r w:rsidRPr="003B297C">
        <w:rPr>
          <w:sz w:val="20"/>
          <w:szCs w:val="20"/>
        </w:rPr>
        <w:t>Circulative</w:t>
      </w:r>
      <w:r w:rsidRPr="003B297C">
        <w:rPr>
          <w:i/>
          <w:sz w:val="20"/>
          <w:szCs w:val="20"/>
        </w:rPr>
        <w:tab/>
      </w:r>
      <w:r w:rsidRPr="003B297C">
        <w:rPr>
          <w:sz w:val="20"/>
          <w:szCs w:val="20"/>
        </w:rPr>
        <w:t>Hours to days</w:t>
      </w:r>
      <w:r w:rsidRPr="003B297C">
        <w:rPr>
          <w:i/>
          <w:sz w:val="20"/>
          <w:szCs w:val="20"/>
        </w:rPr>
        <w:tab/>
      </w:r>
      <w:r w:rsidR="00E220B9">
        <w:rPr>
          <w:sz w:val="20"/>
          <w:szCs w:val="20"/>
        </w:rPr>
        <w:t>P</w:t>
      </w:r>
      <w:r w:rsidRPr="003B297C">
        <w:rPr>
          <w:i/>
          <w:sz w:val="20"/>
          <w:szCs w:val="20"/>
        </w:rPr>
        <w:tab/>
      </w:r>
      <w:r w:rsidRPr="003B297C">
        <w:rPr>
          <w:i/>
          <w:sz w:val="20"/>
          <w:szCs w:val="20"/>
        </w:rPr>
        <w:tab/>
      </w:r>
      <w:proofErr w:type="spellStart"/>
      <w:r w:rsidRPr="003B297C">
        <w:rPr>
          <w:sz w:val="20"/>
          <w:szCs w:val="20"/>
        </w:rPr>
        <w:t>Aphidomorpha</w:t>
      </w:r>
      <w:proofErr w:type="spellEnd"/>
      <w:r w:rsidRPr="003B297C">
        <w:rPr>
          <w:sz w:val="20"/>
          <w:szCs w:val="20"/>
        </w:rPr>
        <w:t xml:space="preserve"> (Aphids)</w:t>
      </w:r>
    </w:p>
    <w:p w14:paraId="1D318664" w14:textId="77777777" w:rsidR="0018743E" w:rsidRPr="003B297C" w:rsidRDefault="0018743E" w:rsidP="009905AE">
      <w:pPr>
        <w:tabs>
          <w:tab w:val="left" w:pos="3402"/>
          <w:tab w:val="left" w:pos="6096"/>
          <w:tab w:val="left" w:pos="8222"/>
          <w:tab w:val="left" w:pos="9214"/>
        </w:tabs>
        <w:spacing w:after="0" w:line="240" w:lineRule="exact"/>
        <w:rPr>
          <w:i/>
          <w:sz w:val="20"/>
          <w:szCs w:val="20"/>
        </w:rPr>
      </w:pPr>
      <w:proofErr w:type="spellStart"/>
      <w:r w:rsidRPr="003B297C">
        <w:rPr>
          <w:i/>
          <w:sz w:val="20"/>
          <w:szCs w:val="20"/>
        </w:rPr>
        <w:t>Curtovirus</w:t>
      </w:r>
      <w:proofErr w:type="spellEnd"/>
      <w:r w:rsidRPr="003B297C">
        <w:rPr>
          <w:i/>
          <w:sz w:val="20"/>
          <w:szCs w:val="20"/>
        </w:rPr>
        <w:t xml:space="preserve">, </w:t>
      </w:r>
      <w:proofErr w:type="spellStart"/>
      <w:r w:rsidRPr="003B297C">
        <w:rPr>
          <w:i/>
          <w:sz w:val="20"/>
          <w:szCs w:val="20"/>
        </w:rPr>
        <w:t>Mastrevirus</w:t>
      </w:r>
      <w:proofErr w:type="spellEnd"/>
      <w:r w:rsidRPr="003B297C">
        <w:rPr>
          <w:i/>
          <w:sz w:val="20"/>
          <w:szCs w:val="20"/>
        </w:rPr>
        <w:tab/>
      </w:r>
      <w:r w:rsidRPr="003B297C">
        <w:rPr>
          <w:sz w:val="20"/>
          <w:szCs w:val="20"/>
        </w:rPr>
        <w:t>Circulative</w:t>
      </w:r>
      <w:r w:rsidRPr="003B297C">
        <w:rPr>
          <w:i/>
          <w:sz w:val="20"/>
          <w:szCs w:val="20"/>
        </w:rPr>
        <w:tab/>
      </w:r>
      <w:r w:rsidRPr="003B297C">
        <w:rPr>
          <w:sz w:val="20"/>
          <w:szCs w:val="20"/>
        </w:rPr>
        <w:t>Hours to days</w:t>
      </w:r>
      <w:r w:rsidRPr="003B297C">
        <w:rPr>
          <w:i/>
          <w:sz w:val="20"/>
          <w:szCs w:val="20"/>
        </w:rPr>
        <w:tab/>
      </w:r>
      <w:r w:rsidR="00E220B9">
        <w:rPr>
          <w:sz w:val="20"/>
          <w:szCs w:val="20"/>
        </w:rPr>
        <w:t>P</w:t>
      </w:r>
      <w:r w:rsidRPr="003B297C">
        <w:rPr>
          <w:i/>
          <w:sz w:val="20"/>
          <w:szCs w:val="20"/>
        </w:rPr>
        <w:tab/>
      </w:r>
      <w:r w:rsidRPr="003B297C">
        <w:rPr>
          <w:i/>
          <w:sz w:val="20"/>
          <w:szCs w:val="20"/>
        </w:rPr>
        <w:tab/>
      </w:r>
      <w:proofErr w:type="spellStart"/>
      <w:r w:rsidRPr="003B297C">
        <w:rPr>
          <w:sz w:val="20"/>
          <w:szCs w:val="20"/>
        </w:rPr>
        <w:t>Cicadomorpha</w:t>
      </w:r>
      <w:proofErr w:type="spellEnd"/>
      <w:r w:rsidRPr="003B297C">
        <w:rPr>
          <w:sz w:val="20"/>
          <w:szCs w:val="20"/>
        </w:rPr>
        <w:t xml:space="preserve"> (Leafhoppers)</w:t>
      </w:r>
    </w:p>
    <w:p w14:paraId="0FFD703D" w14:textId="77777777" w:rsidR="0018743E" w:rsidRPr="003B297C" w:rsidRDefault="0018743E" w:rsidP="009905AE">
      <w:pPr>
        <w:tabs>
          <w:tab w:val="left" w:pos="3402"/>
          <w:tab w:val="left" w:pos="6096"/>
          <w:tab w:val="left" w:pos="8222"/>
          <w:tab w:val="left" w:pos="9214"/>
        </w:tabs>
        <w:spacing w:after="0" w:line="240" w:lineRule="exact"/>
        <w:rPr>
          <w:sz w:val="20"/>
          <w:szCs w:val="20"/>
        </w:rPr>
      </w:pPr>
    </w:p>
    <w:p w14:paraId="08C799B3" w14:textId="77777777" w:rsidR="0018743E" w:rsidRPr="003B297C" w:rsidRDefault="0018743E" w:rsidP="009905AE">
      <w:pPr>
        <w:tabs>
          <w:tab w:val="left" w:pos="3402"/>
          <w:tab w:val="left" w:pos="6096"/>
          <w:tab w:val="left" w:pos="8222"/>
          <w:tab w:val="left" w:pos="9214"/>
        </w:tabs>
        <w:spacing w:after="0" w:line="240" w:lineRule="exact"/>
        <w:rPr>
          <w:i/>
          <w:sz w:val="20"/>
          <w:szCs w:val="20"/>
        </w:rPr>
      </w:pPr>
      <w:proofErr w:type="spellStart"/>
      <w:r w:rsidRPr="003B297C">
        <w:rPr>
          <w:i/>
          <w:sz w:val="20"/>
          <w:szCs w:val="20"/>
        </w:rPr>
        <w:t>Fijivirus</w:t>
      </w:r>
      <w:proofErr w:type="spellEnd"/>
      <w:r w:rsidRPr="003B297C">
        <w:rPr>
          <w:i/>
          <w:sz w:val="20"/>
          <w:szCs w:val="20"/>
        </w:rPr>
        <w:t xml:space="preserve">, </w:t>
      </w:r>
      <w:proofErr w:type="spellStart"/>
      <w:r w:rsidRPr="003B297C">
        <w:rPr>
          <w:i/>
          <w:sz w:val="20"/>
          <w:szCs w:val="20"/>
        </w:rPr>
        <w:t>Phytoreovirus</w:t>
      </w:r>
      <w:proofErr w:type="spellEnd"/>
      <w:r w:rsidRPr="003B297C">
        <w:rPr>
          <w:i/>
          <w:sz w:val="20"/>
          <w:szCs w:val="20"/>
        </w:rPr>
        <w:tab/>
      </w:r>
      <w:r w:rsidRPr="003B297C">
        <w:rPr>
          <w:sz w:val="20"/>
          <w:szCs w:val="20"/>
        </w:rPr>
        <w:t>Circulative p</w:t>
      </w:r>
      <w:r w:rsidR="00E220B9">
        <w:rPr>
          <w:sz w:val="20"/>
          <w:szCs w:val="20"/>
        </w:rPr>
        <w:t>ropagative</w:t>
      </w:r>
      <w:r w:rsidR="00E220B9">
        <w:rPr>
          <w:sz w:val="20"/>
          <w:szCs w:val="20"/>
        </w:rPr>
        <w:tab/>
        <w:t>Days to Months</w:t>
      </w:r>
      <w:r w:rsidR="00E220B9">
        <w:rPr>
          <w:sz w:val="20"/>
          <w:szCs w:val="20"/>
        </w:rPr>
        <w:tab/>
        <w:t xml:space="preserve">P, </w:t>
      </w:r>
      <w:proofErr w:type="gramStart"/>
      <w:r w:rsidR="00E220B9">
        <w:rPr>
          <w:sz w:val="20"/>
          <w:szCs w:val="20"/>
        </w:rPr>
        <w:t>X</w:t>
      </w:r>
      <w:r w:rsidRPr="003B297C">
        <w:rPr>
          <w:sz w:val="20"/>
          <w:szCs w:val="20"/>
        </w:rPr>
        <w:t> ?</w:t>
      </w:r>
      <w:r w:rsidRPr="003B297C">
        <w:rPr>
          <w:sz w:val="20"/>
          <w:szCs w:val="20"/>
        </w:rPr>
        <w:tab/>
      </w:r>
      <w:proofErr w:type="gramEnd"/>
      <w:r w:rsidR="00E220B9">
        <w:rPr>
          <w:sz w:val="20"/>
          <w:szCs w:val="20"/>
        </w:rPr>
        <w:t xml:space="preserve">   </w:t>
      </w:r>
      <w:proofErr w:type="spellStart"/>
      <w:r w:rsidRPr="003B297C">
        <w:rPr>
          <w:sz w:val="20"/>
          <w:szCs w:val="20"/>
        </w:rPr>
        <w:t>Cicadomorpha</w:t>
      </w:r>
      <w:proofErr w:type="spellEnd"/>
      <w:r w:rsidRPr="003B297C">
        <w:rPr>
          <w:sz w:val="20"/>
          <w:szCs w:val="20"/>
        </w:rPr>
        <w:t xml:space="preserve"> (</w:t>
      </w:r>
      <w:proofErr w:type="spellStart"/>
      <w:r w:rsidRPr="003B297C">
        <w:rPr>
          <w:sz w:val="20"/>
          <w:szCs w:val="20"/>
        </w:rPr>
        <w:t>Planthoppers</w:t>
      </w:r>
      <w:proofErr w:type="spellEnd"/>
      <w:r w:rsidRPr="003B297C">
        <w:rPr>
          <w:sz w:val="20"/>
          <w:szCs w:val="20"/>
        </w:rPr>
        <w:t>)</w:t>
      </w:r>
    </w:p>
    <w:p w14:paraId="6C600AB7" w14:textId="77777777" w:rsidR="0018743E" w:rsidRPr="003B297C" w:rsidRDefault="0018743E" w:rsidP="009905AE">
      <w:pPr>
        <w:tabs>
          <w:tab w:val="left" w:pos="3402"/>
          <w:tab w:val="left" w:pos="6096"/>
          <w:tab w:val="left" w:pos="8222"/>
          <w:tab w:val="left" w:pos="9214"/>
        </w:tabs>
        <w:spacing w:after="0" w:line="240" w:lineRule="exact"/>
        <w:rPr>
          <w:i/>
          <w:sz w:val="20"/>
          <w:szCs w:val="20"/>
        </w:rPr>
      </w:pPr>
      <w:proofErr w:type="spellStart"/>
      <w:r w:rsidRPr="003B297C">
        <w:rPr>
          <w:i/>
          <w:sz w:val="20"/>
          <w:szCs w:val="20"/>
        </w:rPr>
        <w:lastRenderedPageBreak/>
        <w:t>Marafivirus</w:t>
      </w:r>
      <w:proofErr w:type="spellEnd"/>
      <w:r w:rsidRPr="003B297C">
        <w:rPr>
          <w:i/>
          <w:sz w:val="20"/>
          <w:szCs w:val="20"/>
        </w:rPr>
        <w:tab/>
      </w:r>
      <w:r w:rsidRPr="003B297C">
        <w:rPr>
          <w:sz w:val="20"/>
          <w:szCs w:val="20"/>
        </w:rPr>
        <w:t>Circulative propagative</w:t>
      </w:r>
      <w:r w:rsidRPr="003B297C">
        <w:rPr>
          <w:sz w:val="20"/>
          <w:szCs w:val="20"/>
        </w:rPr>
        <w:tab/>
        <w:t>Days to Months</w:t>
      </w:r>
      <w:r w:rsidRPr="003B297C">
        <w:rPr>
          <w:sz w:val="20"/>
          <w:szCs w:val="20"/>
        </w:rPr>
        <w:tab/>
        <w:t>P</w:t>
      </w:r>
      <w:r w:rsidRPr="003B297C">
        <w:rPr>
          <w:sz w:val="20"/>
          <w:szCs w:val="20"/>
        </w:rPr>
        <w:tab/>
      </w:r>
      <w:r w:rsidRPr="003B297C">
        <w:rPr>
          <w:sz w:val="20"/>
          <w:szCs w:val="20"/>
        </w:rPr>
        <w:tab/>
      </w:r>
      <w:proofErr w:type="spellStart"/>
      <w:r w:rsidRPr="003B297C">
        <w:rPr>
          <w:sz w:val="20"/>
          <w:szCs w:val="20"/>
        </w:rPr>
        <w:t>Cicadomorpha</w:t>
      </w:r>
      <w:proofErr w:type="spellEnd"/>
      <w:r w:rsidRPr="003B297C">
        <w:rPr>
          <w:sz w:val="20"/>
          <w:szCs w:val="20"/>
        </w:rPr>
        <w:t xml:space="preserve"> (Leafhoppers)</w:t>
      </w:r>
    </w:p>
    <w:p w14:paraId="3B881281" w14:textId="77777777" w:rsidR="0018743E" w:rsidRPr="003B297C" w:rsidRDefault="0018743E" w:rsidP="009905AE">
      <w:pPr>
        <w:tabs>
          <w:tab w:val="left" w:pos="3402"/>
          <w:tab w:val="left" w:pos="6096"/>
          <w:tab w:val="left" w:pos="8222"/>
          <w:tab w:val="left" w:pos="9214"/>
        </w:tabs>
        <w:spacing w:after="0" w:line="240" w:lineRule="exact"/>
        <w:rPr>
          <w:sz w:val="20"/>
          <w:szCs w:val="20"/>
        </w:rPr>
      </w:pPr>
      <w:proofErr w:type="spellStart"/>
      <w:r w:rsidRPr="003B297C">
        <w:rPr>
          <w:i/>
          <w:sz w:val="20"/>
          <w:szCs w:val="20"/>
        </w:rPr>
        <w:t>Rhabdovirus</w:t>
      </w:r>
      <w:proofErr w:type="spellEnd"/>
      <w:r w:rsidRPr="003B297C">
        <w:rPr>
          <w:i/>
          <w:sz w:val="20"/>
          <w:szCs w:val="20"/>
        </w:rPr>
        <w:tab/>
      </w:r>
      <w:r w:rsidRPr="003B297C">
        <w:rPr>
          <w:sz w:val="20"/>
          <w:szCs w:val="20"/>
        </w:rPr>
        <w:t>Circulative propagative</w:t>
      </w:r>
      <w:r w:rsidRPr="003B297C">
        <w:rPr>
          <w:sz w:val="20"/>
          <w:szCs w:val="20"/>
        </w:rPr>
        <w:tab/>
        <w:t>Days to Months</w:t>
      </w:r>
      <w:r w:rsidRPr="003B297C">
        <w:rPr>
          <w:sz w:val="20"/>
          <w:szCs w:val="20"/>
        </w:rPr>
        <w:tab/>
        <w:t>P</w:t>
      </w:r>
      <w:r w:rsidRPr="003B297C">
        <w:rPr>
          <w:sz w:val="20"/>
          <w:szCs w:val="20"/>
        </w:rPr>
        <w:tab/>
      </w:r>
      <w:r w:rsidRPr="003B297C">
        <w:rPr>
          <w:sz w:val="20"/>
          <w:szCs w:val="20"/>
        </w:rPr>
        <w:tab/>
      </w:r>
      <w:proofErr w:type="spellStart"/>
      <w:proofErr w:type="gramStart"/>
      <w:r w:rsidRPr="003B297C">
        <w:rPr>
          <w:sz w:val="20"/>
          <w:szCs w:val="20"/>
        </w:rPr>
        <w:t>Aphidomorpha</w:t>
      </w:r>
      <w:proofErr w:type="spellEnd"/>
      <w:r w:rsidR="00BE5D45">
        <w:rPr>
          <w:sz w:val="20"/>
          <w:szCs w:val="20"/>
        </w:rPr>
        <w:t xml:space="preserve"> </w:t>
      </w:r>
      <w:r w:rsidRPr="003B297C">
        <w:rPr>
          <w:sz w:val="20"/>
          <w:szCs w:val="20"/>
        </w:rPr>
        <w:t xml:space="preserve"> (</w:t>
      </w:r>
      <w:proofErr w:type="gramEnd"/>
      <w:r w:rsidRPr="003B297C">
        <w:rPr>
          <w:sz w:val="20"/>
          <w:szCs w:val="20"/>
        </w:rPr>
        <w:t>Aphids)</w:t>
      </w:r>
    </w:p>
    <w:p w14:paraId="6E3ABACC" w14:textId="77777777" w:rsidR="0018743E" w:rsidRPr="003B297C" w:rsidRDefault="0018743E" w:rsidP="009905AE">
      <w:pPr>
        <w:tabs>
          <w:tab w:val="left" w:pos="3402"/>
          <w:tab w:val="left" w:pos="6096"/>
          <w:tab w:val="left" w:pos="8222"/>
          <w:tab w:val="left" w:pos="9214"/>
        </w:tabs>
        <w:spacing w:after="0" w:line="240" w:lineRule="exact"/>
        <w:rPr>
          <w:sz w:val="20"/>
          <w:szCs w:val="20"/>
        </w:rPr>
      </w:pPr>
      <w:r w:rsidRPr="003B297C">
        <w:rPr>
          <w:sz w:val="20"/>
          <w:szCs w:val="20"/>
        </w:rPr>
        <w:tab/>
      </w:r>
      <w:r w:rsidRPr="003B297C">
        <w:rPr>
          <w:sz w:val="20"/>
          <w:szCs w:val="20"/>
        </w:rPr>
        <w:tab/>
      </w:r>
      <w:r w:rsidRPr="003B297C">
        <w:rPr>
          <w:sz w:val="20"/>
          <w:szCs w:val="20"/>
        </w:rPr>
        <w:tab/>
      </w:r>
      <w:r w:rsidRPr="003B297C">
        <w:rPr>
          <w:sz w:val="20"/>
          <w:szCs w:val="20"/>
        </w:rPr>
        <w:tab/>
      </w:r>
      <w:r w:rsidRPr="003B297C">
        <w:rPr>
          <w:sz w:val="20"/>
          <w:szCs w:val="20"/>
        </w:rPr>
        <w:tab/>
      </w:r>
      <w:proofErr w:type="spellStart"/>
      <w:r w:rsidRPr="003B297C">
        <w:rPr>
          <w:sz w:val="20"/>
          <w:szCs w:val="20"/>
        </w:rPr>
        <w:t>Cicadomorpha</w:t>
      </w:r>
      <w:proofErr w:type="spellEnd"/>
      <w:r w:rsidRPr="003B297C">
        <w:rPr>
          <w:sz w:val="20"/>
          <w:szCs w:val="20"/>
        </w:rPr>
        <w:t xml:space="preserve"> (Leafhoppers, </w:t>
      </w:r>
      <w:proofErr w:type="spellStart"/>
      <w:r w:rsidRPr="003B297C">
        <w:rPr>
          <w:sz w:val="20"/>
          <w:szCs w:val="20"/>
        </w:rPr>
        <w:t>Planthoppers</w:t>
      </w:r>
      <w:proofErr w:type="spellEnd"/>
      <w:r w:rsidRPr="003B297C">
        <w:rPr>
          <w:sz w:val="20"/>
          <w:szCs w:val="20"/>
        </w:rPr>
        <w:t>)</w:t>
      </w:r>
    </w:p>
    <w:p w14:paraId="5E1D1F71" w14:textId="77777777" w:rsidR="0018743E" w:rsidRPr="003B297C" w:rsidRDefault="0018743E" w:rsidP="009905AE">
      <w:pPr>
        <w:tabs>
          <w:tab w:val="left" w:pos="3402"/>
          <w:tab w:val="left" w:pos="6096"/>
          <w:tab w:val="left" w:pos="8222"/>
          <w:tab w:val="left" w:pos="9214"/>
        </w:tabs>
        <w:spacing w:after="0" w:line="240" w:lineRule="exact"/>
        <w:rPr>
          <w:sz w:val="20"/>
          <w:szCs w:val="20"/>
        </w:rPr>
      </w:pPr>
      <w:proofErr w:type="spellStart"/>
      <w:r w:rsidRPr="003B297C">
        <w:rPr>
          <w:i/>
          <w:sz w:val="20"/>
          <w:szCs w:val="20"/>
        </w:rPr>
        <w:t>Tenuivirus</w:t>
      </w:r>
      <w:proofErr w:type="spellEnd"/>
      <w:r w:rsidRPr="003B297C">
        <w:rPr>
          <w:sz w:val="20"/>
          <w:szCs w:val="20"/>
        </w:rPr>
        <w:tab/>
        <w:t>Circulative propagative</w:t>
      </w:r>
      <w:r w:rsidRPr="003B297C">
        <w:rPr>
          <w:sz w:val="20"/>
          <w:szCs w:val="20"/>
        </w:rPr>
        <w:tab/>
        <w:t>Days to Months</w:t>
      </w:r>
      <w:r w:rsidRPr="003B297C">
        <w:rPr>
          <w:sz w:val="20"/>
          <w:szCs w:val="20"/>
        </w:rPr>
        <w:tab/>
        <w:t>P</w:t>
      </w:r>
      <w:r w:rsidRPr="003B297C">
        <w:rPr>
          <w:sz w:val="20"/>
          <w:szCs w:val="20"/>
        </w:rPr>
        <w:tab/>
      </w:r>
      <w:r w:rsidRPr="003B297C">
        <w:rPr>
          <w:sz w:val="20"/>
          <w:szCs w:val="20"/>
        </w:rPr>
        <w:tab/>
      </w:r>
      <w:proofErr w:type="spellStart"/>
      <w:r w:rsidRPr="003B297C">
        <w:rPr>
          <w:sz w:val="20"/>
          <w:szCs w:val="20"/>
        </w:rPr>
        <w:t>Cicadomorpha</w:t>
      </w:r>
      <w:proofErr w:type="spellEnd"/>
      <w:r w:rsidRPr="003B297C">
        <w:rPr>
          <w:sz w:val="20"/>
          <w:szCs w:val="20"/>
        </w:rPr>
        <w:t xml:space="preserve"> (</w:t>
      </w:r>
      <w:proofErr w:type="spellStart"/>
      <w:r w:rsidRPr="003B297C">
        <w:rPr>
          <w:sz w:val="20"/>
          <w:szCs w:val="20"/>
        </w:rPr>
        <w:t>Planthoppers</w:t>
      </w:r>
      <w:proofErr w:type="spellEnd"/>
      <w:r w:rsidRPr="003B297C">
        <w:rPr>
          <w:sz w:val="20"/>
          <w:szCs w:val="20"/>
        </w:rPr>
        <w:t>)</w:t>
      </w:r>
    </w:p>
    <w:p w14:paraId="1E4C0B4B" w14:textId="77777777" w:rsidR="0018743E" w:rsidRPr="003B297C" w:rsidRDefault="0018743E" w:rsidP="009905AE">
      <w:pPr>
        <w:tabs>
          <w:tab w:val="left" w:pos="3402"/>
          <w:tab w:val="left" w:pos="6096"/>
          <w:tab w:val="left" w:pos="8222"/>
          <w:tab w:val="left" w:pos="9214"/>
        </w:tabs>
        <w:spacing w:after="0" w:line="240" w:lineRule="exact"/>
        <w:rPr>
          <w:sz w:val="20"/>
          <w:szCs w:val="20"/>
        </w:rPr>
      </w:pPr>
      <w:proofErr w:type="spellStart"/>
      <w:r w:rsidRPr="003B297C">
        <w:rPr>
          <w:i/>
          <w:sz w:val="20"/>
          <w:szCs w:val="20"/>
        </w:rPr>
        <w:t>Tospovirus</w:t>
      </w:r>
      <w:proofErr w:type="spellEnd"/>
      <w:r w:rsidRPr="003B297C">
        <w:rPr>
          <w:i/>
          <w:sz w:val="20"/>
          <w:szCs w:val="20"/>
        </w:rPr>
        <w:tab/>
      </w:r>
      <w:r w:rsidRPr="003B297C">
        <w:rPr>
          <w:sz w:val="20"/>
          <w:szCs w:val="20"/>
        </w:rPr>
        <w:t>Circulative propagative</w:t>
      </w:r>
      <w:r w:rsidRPr="003B297C">
        <w:rPr>
          <w:i/>
          <w:sz w:val="20"/>
          <w:szCs w:val="20"/>
        </w:rPr>
        <w:tab/>
      </w:r>
      <w:r w:rsidRPr="003B297C">
        <w:rPr>
          <w:sz w:val="20"/>
          <w:szCs w:val="20"/>
        </w:rPr>
        <w:t>Days to Months</w:t>
      </w:r>
      <w:r w:rsidRPr="003B297C">
        <w:rPr>
          <w:i/>
          <w:sz w:val="20"/>
          <w:szCs w:val="20"/>
        </w:rPr>
        <w:tab/>
      </w:r>
      <w:r w:rsidRPr="003B297C">
        <w:rPr>
          <w:sz w:val="20"/>
          <w:szCs w:val="20"/>
        </w:rPr>
        <w:t>P</w:t>
      </w:r>
      <w:r w:rsidRPr="003B297C">
        <w:rPr>
          <w:i/>
          <w:sz w:val="20"/>
          <w:szCs w:val="20"/>
        </w:rPr>
        <w:tab/>
      </w:r>
      <w:r w:rsidRPr="003B297C">
        <w:rPr>
          <w:i/>
          <w:sz w:val="20"/>
          <w:szCs w:val="20"/>
        </w:rPr>
        <w:tab/>
      </w:r>
      <w:proofErr w:type="spellStart"/>
      <w:r w:rsidRPr="003B297C">
        <w:rPr>
          <w:sz w:val="20"/>
          <w:szCs w:val="20"/>
        </w:rPr>
        <w:t>Thysanoptera</w:t>
      </w:r>
      <w:proofErr w:type="spellEnd"/>
      <w:r w:rsidRPr="003B297C">
        <w:rPr>
          <w:sz w:val="20"/>
          <w:szCs w:val="20"/>
        </w:rPr>
        <w:t xml:space="preserve"> (</w:t>
      </w:r>
      <w:proofErr w:type="spellStart"/>
      <w:r w:rsidRPr="003B297C">
        <w:rPr>
          <w:sz w:val="20"/>
          <w:szCs w:val="20"/>
        </w:rPr>
        <w:t>Thrips</w:t>
      </w:r>
      <w:proofErr w:type="spellEnd"/>
      <w:r w:rsidRPr="003B297C">
        <w:rPr>
          <w:sz w:val="20"/>
          <w:szCs w:val="20"/>
        </w:rPr>
        <w:t>)</w:t>
      </w:r>
      <w:r w:rsidRPr="003B297C">
        <w:rPr>
          <w:i/>
          <w:sz w:val="20"/>
          <w:szCs w:val="20"/>
        </w:rPr>
        <w:tab/>
      </w:r>
      <w:r w:rsidRPr="003B297C">
        <w:rPr>
          <w:i/>
          <w:sz w:val="20"/>
          <w:szCs w:val="20"/>
        </w:rPr>
        <w:tab/>
      </w:r>
      <w:r w:rsidRPr="003B297C">
        <w:rPr>
          <w:i/>
          <w:sz w:val="20"/>
          <w:szCs w:val="20"/>
        </w:rPr>
        <w:tab/>
      </w:r>
      <w:r w:rsidRPr="003B297C">
        <w:rPr>
          <w:i/>
          <w:sz w:val="20"/>
          <w:szCs w:val="20"/>
        </w:rPr>
        <w:tab/>
      </w:r>
      <w:r w:rsidRPr="003B297C">
        <w:rPr>
          <w:i/>
          <w:sz w:val="20"/>
          <w:szCs w:val="20"/>
        </w:rPr>
        <w:tab/>
      </w:r>
      <w:r w:rsidRPr="003B297C">
        <w:rPr>
          <w:i/>
          <w:sz w:val="20"/>
          <w:szCs w:val="20"/>
        </w:rPr>
        <w:tab/>
      </w:r>
      <w:r w:rsidRPr="003B297C">
        <w:rPr>
          <w:i/>
          <w:sz w:val="20"/>
          <w:szCs w:val="20"/>
        </w:rPr>
        <w:tab/>
      </w:r>
      <w:r w:rsidRPr="003B297C">
        <w:rPr>
          <w:i/>
          <w:sz w:val="20"/>
          <w:szCs w:val="20"/>
        </w:rPr>
        <w:tab/>
      </w:r>
      <w:r w:rsidRPr="003B297C">
        <w:rPr>
          <w:i/>
          <w:sz w:val="20"/>
          <w:szCs w:val="20"/>
        </w:rPr>
        <w:tab/>
      </w:r>
      <w:r w:rsidRPr="003B297C">
        <w:rPr>
          <w:i/>
          <w:sz w:val="20"/>
          <w:szCs w:val="20"/>
        </w:rPr>
        <w:tab/>
      </w:r>
      <w:r w:rsidRPr="003B297C">
        <w:rPr>
          <w:i/>
          <w:sz w:val="20"/>
          <w:szCs w:val="20"/>
        </w:rPr>
        <w:tab/>
      </w:r>
      <w:r w:rsidRPr="003B297C">
        <w:rPr>
          <w:i/>
          <w:sz w:val="20"/>
          <w:szCs w:val="20"/>
        </w:rPr>
        <w:tab/>
      </w:r>
      <w:r w:rsidRPr="003B297C">
        <w:rPr>
          <w:i/>
          <w:sz w:val="20"/>
          <w:szCs w:val="20"/>
        </w:rPr>
        <w:tab/>
      </w:r>
    </w:p>
    <w:p w14:paraId="6659FC88" w14:textId="77777777" w:rsidR="0018743E" w:rsidRPr="003B297C" w:rsidRDefault="0018743E" w:rsidP="009905AE">
      <w:pPr>
        <w:tabs>
          <w:tab w:val="left" w:pos="3402"/>
          <w:tab w:val="left" w:pos="6096"/>
          <w:tab w:val="left" w:pos="8222"/>
          <w:tab w:val="left" w:pos="9214"/>
        </w:tabs>
        <w:spacing w:after="0" w:line="240" w:lineRule="exact"/>
        <w:rPr>
          <w:sz w:val="20"/>
          <w:szCs w:val="20"/>
        </w:rPr>
      </w:pPr>
      <w:r w:rsidRPr="003B297C">
        <w:rPr>
          <w:sz w:val="20"/>
          <w:szCs w:val="20"/>
        </w:rPr>
        <w:t>_____________________________________________________________________________________________________</w:t>
      </w:r>
      <w:r w:rsidR="00E220B9">
        <w:rPr>
          <w:sz w:val="20"/>
          <w:szCs w:val="20"/>
        </w:rPr>
        <w:t>____________________________</w:t>
      </w:r>
    </w:p>
    <w:p w14:paraId="2539E7C4" w14:textId="77777777" w:rsidR="00804FF5" w:rsidRDefault="00804FF5" w:rsidP="0064603B">
      <w:pPr>
        <w:jc w:val="both"/>
        <w:rPr>
          <w:lang w:val="en-GB"/>
        </w:rPr>
        <w:sectPr w:rsidR="00804FF5" w:rsidSect="00804FF5">
          <w:pgSz w:w="15840" w:h="12240" w:orient="landscape"/>
          <w:pgMar w:top="1440" w:right="1440" w:bottom="1440" w:left="1440" w:header="720" w:footer="720" w:gutter="0"/>
          <w:cols w:space="720"/>
          <w:docGrid w:linePitch="360"/>
        </w:sectPr>
      </w:pPr>
    </w:p>
    <w:p w14:paraId="397D156F" w14:textId="32DAC67D" w:rsidR="00916939" w:rsidRDefault="004532C6" w:rsidP="00915EEC">
      <w:pPr>
        <w:tabs>
          <w:tab w:val="left" w:pos="3261"/>
        </w:tabs>
        <w:jc w:val="both"/>
        <w:rPr>
          <w:lang w:val="en-GB"/>
        </w:rPr>
      </w:pPr>
      <w:r w:rsidRPr="00DF177B">
        <w:rPr>
          <w:lang w:val="en-GB"/>
        </w:rPr>
        <w:lastRenderedPageBreak/>
        <w:t>TABLE</w:t>
      </w:r>
      <w:r w:rsidR="00916939" w:rsidRPr="00DF177B">
        <w:rPr>
          <w:lang w:val="en-GB"/>
        </w:rPr>
        <w:t xml:space="preserve"> </w:t>
      </w:r>
      <w:r w:rsidR="00667079">
        <w:rPr>
          <w:lang w:val="en-GB"/>
        </w:rPr>
        <w:t>2</w:t>
      </w:r>
      <w:r w:rsidR="00672174">
        <w:rPr>
          <w:lang w:val="en-GB"/>
        </w:rPr>
        <w:t>. List of model parameters and their description as defined in a simple SEIR model of a vectored plant virus disease.</w:t>
      </w: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204226" w14:paraId="726B3E3A" w14:textId="77777777" w:rsidTr="00204226">
        <w:tc>
          <w:tcPr>
            <w:tcW w:w="1558" w:type="dxa"/>
          </w:tcPr>
          <w:p w14:paraId="0EAC04E4" w14:textId="77777777" w:rsidR="00204226" w:rsidRPr="004148F0" w:rsidRDefault="00204226" w:rsidP="00BF758E">
            <w:pPr>
              <w:jc w:val="center"/>
              <w:rPr>
                <w:b/>
                <w:sz w:val="24"/>
                <w:szCs w:val="24"/>
                <w:lang w:val="en-GB"/>
              </w:rPr>
            </w:pPr>
            <w:r w:rsidRPr="004148F0">
              <w:rPr>
                <w:b/>
                <w:sz w:val="24"/>
                <w:szCs w:val="24"/>
                <w:lang w:val="en-GB"/>
              </w:rPr>
              <w:t>Host</w:t>
            </w:r>
          </w:p>
          <w:p w14:paraId="78444FD4" w14:textId="77777777" w:rsidR="004148F0" w:rsidRDefault="004148F0" w:rsidP="00F04423">
            <w:pPr>
              <w:jc w:val="both"/>
              <w:rPr>
                <w:lang w:val="en-GB"/>
              </w:rPr>
            </w:pPr>
          </w:p>
        </w:tc>
        <w:tc>
          <w:tcPr>
            <w:tcW w:w="1558" w:type="dxa"/>
          </w:tcPr>
          <w:p w14:paraId="6FB77046" w14:textId="77777777" w:rsidR="00204226" w:rsidRDefault="00204226" w:rsidP="00F04423">
            <w:pPr>
              <w:jc w:val="both"/>
              <w:rPr>
                <w:lang w:val="en-GB"/>
              </w:rPr>
            </w:pPr>
          </w:p>
        </w:tc>
        <w:tc>
          <w:tcPr>
            <w:tcW w:w="1558" w:type="dxa"/>
          </w:tcPr>
          <w:p w14:paraId="6B5B1BCC" w14:textId="77777777" w:rsidR="00204226" w:rsidRPr="004148F0" w:rsidRDefault="00204226" w:rsidP="00BF758E">
            <w:pPr>
              <w:jc w:val="center"/>
              <w:rPr>
                <w:b/>
                <w:sz w:val="24"/>
                <w:szCs w:val="24"/>
                <w:lang w:val="en-GB"/>
              </w:rPr>
            </w:pPr>
            <w:r w:rsidRPr="004148F0">
              <w:rPr>
                <w:b/>
                <w:sz w:val="24"/>
                <w:szCs w:val="24"/>
                <w:lang w:val="en-GB"/>
              </w:rPr>
              <w:t>Vector</w:t>
            </w:r>
          </w:p>
        </w:tc>
        <w:tc>
          <w:tcPr>
            <w:tcW w:w="1558" w:type="dxa"/>
          </w:tcPr>
          <w:p w14:paraId="21465061" w14:textId="77777777" w:rsidR="00204226" w:rsidRDefault="00204226" w:rsidP="0064603B">
            <w:pPr>
              <w:jc w:val="both"/>
              <w:rPr>
                <w:lang w:val="en-GB"/>
              </w:rPr>
            </w:pPr>
          </w:p>
        </w:tc>
        <w:tc>
          <w:tcPr>
            <w:tcW w:w="1559" w:type="dxa"/>
          </w:tcPr>
          <w:p w14:paraId="2186690A" w14:textId="77777777" w:rsidR="00204226" w:rsidRPr="004148F0" w:rsidRDefault="00204226" w:rsidP="00BF758E">
            <w:pPr>
              <w:jc w:val="center"/>
              <w:rPr>
                <w:b/>
                <w:sz w:val="24"/>
                <w:szCs w:val="24"/>
                <w:lang w:val="en-GB"/>
              </w:rPr>
            </w:pPr>
            <w:r w:rsidRPr="004148F0">
              <w:rPr>
                <w:b/>
                <w:sz w:val="24"/>
                <w:szCs w:val="24"/>
                <w:lang w:val="en-GB"/>
              </w:rPr>
              <w:t>Transmission</w:t>
            </w:r>
          </w:p>
        </w:tc>
        <w:tc>
          <w:tcPr>
            <w:tcW w:w="1559" w:type="dxa"/>
          </w:tcPr>
          <w:p w14:paraId="3C786945" w14:textId="77777777" w:rsidR="00204226" w:rsidRDefault="00204226" w:rsidP="0064603B">
            <w:pPr>
              <w:jc w:val="both"/>
              <w:rPr>
                <w:lang w:val="en-GB"/>
              </w:rPr>
            </w:pPr>
          </w:p>
        </w:tc>
      </w:tr>
      <w:tr w:rsidR="00204226" w14:paraId="721C8062" w14:textId="77777777" w:rsidTr="00204226">
        <w:tc>
          <w:tcPr>
            <w:tcW w:w="1558" w:type="dxa"/>
          </w:tcPr>
          <w:p w14:paraId="173F1FD3" w14:textId="77777777" w:rsidR="00204226" w:rsidRPr="004148F0" w:rsidRDefault="004148F0" w:rsidP="0064603B">
            <w:pPr>
              <w:jc w:val="both"/>
              <w:rPr>
                <w:b/>
                <w:lang w:val="en-GB"/>
              </w:rPr>
            </w:pPr>
            <w:r w:rsidRPr="004148F0">
              <w:rPr>
                <w:b/>
                <w:lang w:val="en-GB"/>
              </w:rPr>
              <w:t>p</w:t>
            </w:r>
            <w:r w:rsidR="00204226" w:rsidRPr="004148F0">
              <w:rPr>
                <w:b/>
                <w:lang w:val="en-GB"/>
              </w:rPr>
              <w:t>arameter</w:t>
            </w:r>
          </w:p>
          <w:p w14:paraId="6BB492BA" w14:textId="77777777" w:rsidR="004148F0" w:rsidRDefault="004148F0" w:rsidP="0064603B">
            <w:pPr>
              <w:jc w:val="both"/>
              <w:rPr>
                <w:lang w:val="en-GB"/>
              </w:rPr>
            </w:pPr>
          </w:p>
        </w:tc>
        <w:tc>
          <w:tcPr>
            <w:tcW w:w="1558" w:type="dxa"/>
          </w:tcPr>
          <w:p w14:paraId="096DE8CD" w14:textId="77777777" w:rsidR="00204226" w:rsidRPr="004148F0" w:rsidRDefault="004148F0" w:rsidP="0064603B">
            <w:pPr>
              <w:jc w:val="both"/>
              <w:rPr>
                <w:b/>
                <w:lang w:val="en-GB"/>
              </w:rPr>
            </w:pPr>
            <w:r w:rsidRPr="004148F0">
              <w:rPr>
                <w:b/>
                <w:lang w:val="en-GB"/>
              </w:rPr>
              <w:t>d</w:t>
            </w:r>
            <w:r w:rsidR="00204226" w:rsidRPr="004148F0">
              <w:rPr>
                <w:b/>
                <w:lang w:val="en-GB"/>
              </w:rPr>
              <w:t>escription</w:t>
            </w:r>
          </w:p>
          <w:p w14:paraId="5888C46E" w14:textId="77777777" w:rsidR="004148F0" w:rsidRDefault="004148F0" w:rsidP="0064603B">
            <w:pPr>
              <w:jc w:val="both"/>
              <w:rPr>
                <w:lang w:val="en-GB"/>
              </w:rPr>
            </w:pPr>
          </w:p>
        </w:tc>
        <w:tc>
          <w:tcPr>
            <w:tcW w:w="1558" w:type="dxa"/>
          </w:tcPr>
          <w:p w14:paraId="11E4A680" w14:textId="77777777" w:rsidR="00204226" w:rsidRPr="004148F0" w:rsidRDefault="00204226" w:rsidP="0064603B">
            <w:pPr>
              <w:jc w:val="both"/>
              <w:rPr>
                <w:b/>
                <w:lang w:val="en-GB"/>
              </w:rPr>
            </w:pPr>
            <w:r w:rsidRPr="004148F0">
              <w:rPr>
                <w:b/>
                <w:lang w:val="en-GB"/>
              </w:rPr>
              <w:t>parameter</w:t>
            </w:r>
          </w:p>
        </w:tc>
        <w:tc>
          <w:tcPr>
            <w:tcW w:w="1558" w:type="dxa"/>
          </w:tcPr>
          <w:p w14:paraId="0BD43D9E" w14:textId="77777777" w:rsidR="00204226" w:rsidRPr="004148F0" w:rsidRDefault="00204226" w:rsidP="0064603B">
            <w:pPr>
              <w:jc w:val="both"/>
              <w:rPr>
                <w:b/>
                <w:lang w:val="en-GB"/>
              </w:rPr>
            </w:pPr>
            <w:r w:rsidRPr="004148F0">
              <w:rPr>
                <w:b/>
                <w:lang w:val="en-GB"/>
              </w:rPr>
              <w:t>description</w:t>
            </w:r>
          </w:p>
        </w:tc>
        <w:tc>
          <w:tcPr>
            <w:tcW w:w="1559" w:type="dxa"/>
          </w:tcPr>
          <w:p w14:paraId="684C83F4" w14:textId="77777777" w:rsidR="00204226" w:rsidRPr="004148F0" w:rsidRDefault="00204226" w:rsidP="0064603B">
            <w:pPr>
              <w:jc w:val="both"/>
              <w:rPr>
                <w:b/>
                <w:lang w:val="en-GB"/>
              </w:rPr>
            </w:pPr>
            <w:r w:rsidRPr="004148F0">
              <w:rPr>
                <w:b/>
                <w:lang w:val="en-GB"/>
              </w:rPr>
              <w:t>parameter</w:t>
            </w:r>
          </w:p>
        </w:tc>
        <w:tc>
          <w:tcPr>
            <w:tcW w:w="1559" w:type="dxa"/>
          </w:tcPr>
          <w:p w14:paraId="5A6F1243" w14:textId="77777777" w:rsidR="00204226" w:rsidRPr="004148F0" w:rsidRDefault="00204226" w:rsidP="0064603B">
            <w:pPr>
              <w:jc w:val="both"/>
              <w:rPr>
                <w:b/>
                <w:lang w:val="en-GB"/>
              </w:rPr>
            </w:pPr>
            <w:r w:rsidRPr="004148F0">
              <w:rPr>
                <w:b/>
                <w:lang w:val="en-GB"/>
              </w:rPr>
              <w:t>description</w:t>
            </w:r>
          </w:p>
        </w:tc>
      </w:tr>
      <w:tr w:rsidR="00204226" w14:paraId="798CD066" w14:textId="77777777" w:rsidTr="00204226">
        <w:tc>
          <w:tcPr>
            <w:tcW w:w="1558" w:type="dxa"/>
          </w:tcPr>
          <w:p w14:paraId="4A762CF5" w14:textId="77777777" w:rsidR="00204226" w:rsidRDefault="00E20064" w:rsidP="0064603B">
            <w:pPr>
              <w:jc w:val="both"/>
              <w:rPr>
                <w:lang w:val="en-GB"/>
              </w:rPr>
            </w:pPr>
            <w:r>
              <w:rPr>
                <w:rFonts w:cstheme="minorHAnsi"/>
                <w:lang w:val="en-GB"/>
              </w:rPr>
              <w:t>Κ</w:t>
            </w:r>
          </w:p>
        </w:tc>
        <w:tc>
          <w:tcPr>
            <w:tcW w:w="1558" w:type="dxa"/>
          </w:tcPr>
          <w:p w14:paraId="32A78880" w14:textId="77777777" w:rsidR="00204226" w:rsidRDefault="00FC0261" w:rsidP="0064603B">
            <w:pPr>
              <w:jc w:val="both"/>
              <w:rPr>
                <w:lang w:val="en-GB"/>
              </w:rPr>
            </w:pPr>
            <w:r>
              <w:rPr>
                <w:lang w:val="en-GB"/>
              </w:rPr>
              <w:t>population size (constant)</w:t>
            </w:r>
          </w:p>
        </w:tc>
        <w:tc>
          <w:tcPr>
            <w:tcW w:w="1558" w:type="dxa"/>
          </w:tcPr>
          <w:p w14:paraId="602C53A4" w14:textId="77777777" w:rsidR="00204226" w:rsidRDefault="00E20064" w:rsidP="0064603B">
            <w:pPr>
              <w:jc w:val="both"/>
              <w:rPr>
                <w:lang w:val="en-GB"/>
              </w:rPr>
            </w:pPr>
            <w:r>
              <w:rPr>
                <w:rFonts w:cstheme="minorHAnsi"/>
                <w:lang w:val="en-GB"/>
              </w:rPr>
              <w:t>Ρ</w:t>
            </w:r>
          </w:p>
        </w:tc>
        <w:tc>
          <w:tcPr>
            <w:tcW w:w="1558" w:type="dxa"/>
          </w:tcPr>
          <w:p w14:paraId="1F919CD0" w14:textId="77777777" w:rsidR="00204226" w:rsidRDefault="00031692" w:rsidP="0064603B">
            <w:pPr>
              <w:jc w:val="both"/>
              <w:rPr>
                <w:lang w:val="en-GB"/>
              </w:rPr>
            </w:pPr>
            <w:r>
              <w:rPr>
                <w:lang w:val="en-GB"/>
              </w:rPr>
              <w:t>p</w:t>
            </w:r>
            <w:r w:rsidR="00FC0261">
              <w:rPr>
                <w:lang w:val="en-GB"/>
              </w:rPr>
              <w:t>opulation size (constant)</w:t>
            </w:r>
          </w:p>
        </w:tc>
        <w:tc>
          <w:tcPr>
            <w:tcW w:w="1559" w:type="dxa"/>
          </w:tcPr>
          <w:p w14:paraId="3039900F" w14:textId="77777777" w:rsidR="00204226" w:rsidRDefault="00FC0261" w:rsidP="0064603B">
            <w:pPr>
              <w:jc w:val="both"/>
              <w:rPr>
                <w:lang w:val="en-GB"/>
              </w:rPr>
            </w:pPr>
            <w:r>
              <w:rPr>
                <w:rFonts w:cstheme="minorHAnsi"/>
                <w:lang w:val="en-GB"/>
              </w:rPr>
              <w:t>Τ</w:t>
            </w:r>
          </w:p>
        </w:tc>
        <w:tc>
          <w:tcPr>
            <w:tcW w:w="1559" w:type="dxa"/>
          </w:tcPr>
          <w:p w14:paraId="2B5867A4" w14:textId="77777777" w:rsidR="00204226" w:rsidRDefault="00031692" w:rsidP="0064603B">
            <w:pPr>
              <w:jc w:val="both"/>
              <w:rPr>
                <w:lang w:val="en-GB"/>
              </w:rPr>
            </w:pPr>
            <w:r>
              <w:rPr>
                <w:lang w:val="en-GB"/>
              </w:rPr>
              <w:t>time spent feeding per visit</w:t>
            </w:r>
          </w:p>
        </w:tc>
      </w:tr>
      <w:tr w:rsidR="00204226" w14:paraId="34ACDB81" w14:textId="77777777" w:rsidTr="00204226">
        <w:tc>
          <w:tcPr>
            <w:tcW w:w="1558" w:type="dxa"/>
          </w:tcPr>
          <w:p w14:paraId="2A23C062" w14:textId="77777777" w:rsidR="00204226" w:rsidRDefault="00204226" w:rsidP="0064603B">
            <w:pPr>
              <w:jc w:val="both"/>
              <w:rPr>
                <w:lang w:val="en-GB"/>
              </w:rPr>
            </w:pPr>
            <w:r>
              <w:rPr>
                <w:rFonts w:cstheme="minorHAnsi"/>
                <w:lang w:val="en-GB"/>
              </w:rPr>
              <w:t>β</w:t>
            </w:r>
          </w:p>
        </w:tc>
        <w:tc>
          <w:tcPr>
            <w:tcW w:w="1558" w:type="dxa"/>
          </w:tcPr>
          <w:p w14:paraId="389835A9" w14:textId="77777777" w:rsidR="00204226" w:rsidRDefault="00FC0261" w:rsidP="0064603B">
            <w:pPr>
              <w:jc w:val="both"/>
              <w:rPr>
                <w:lang w:val="en-GB"/>
              </w:rPr>
            </w:pPr>
            <w:r>
              <w:rPr>
                <w:lang w:val="en-GB"/>
              </w:rPr>
              <w:t>mortality rate (turnover rate)</w:t>
            </w:r>
          </w:p>
        </w:tc>
        <w:tc>
          <w:tcPr>
            <w:tcW w:w="1558" w:type="dxa"/>
          </w:tcPr>
          <w:p w14:paraId="424F67DD" w14:textId="77777777" w:rsidR="00204226" w:rsidRDefault="00E20064" w:rsidP="0064603B">
            <w:pPr>
              <w:jc w:val="both"/>
              <w:rPr>
                <w:lang w:val="en-GB"/>
              </w:rPr>
            </w:pPr>
            <w:r>
              <w:rPr>
                <w:rFonts w:cstheme="minorHAnsi"/>
                <w:lang w:val="en-GB"/>
              </w:rPr>
              <w:t>α</w:t>
            </w:r>
          </w:p>
        </w:tc>
        <w:tc>
          <w:tcPr>
            <w:tcW w:w="1558" w:type="dxa"/>
          </w:tcPr>
          <w:p w14:paraId="7B507075" w14:textId="77777777" w:rsidR="00031692" w:rsidRDefault="00031692" w:rsidP="0064603B">
            <w:pPr>
              <w:jc w:val="both"/>
              <w:rPr>
                <w:lang w:val="en-GB"/>
              </w:rPr>
            </w:pPr>
            <w:r>
              <w:rPr>
                <w:lang w:val="en-GB"/>
              </w:rPr>
              <w:t>d</w:t>
            </w:r>
            <w:r w:rsidR="00FC0261">
              <w:rPr>
                <w:lang w:val="en-GB"/>
              </w:rPr>
              <w:t xml:space="preserve">eath rate </w:t>
            </w:r>
          </w:p>
          <w:p w14:paraId="57F73D47" w14:textId="77777777" w:rsidR="00204226" w:rsidRDefault="00FC0261" w:rsidP="0064603B">
            <w:pPr>
              <w:jc w:val="both"/>
              <w:rPr>
                <w:lang w:val="en-GB"/>
              </w:rPr>
            </w:pPr>
            <w:r>
              <w:rPr>
                <w:lang w:val="en-GB"/>
              </w:rPr>
              <w:t>(= birth rate)</w:t>
            </w:r>
          </w:p>
        </w:tc>
        <w:tc>
          <w:tcPr>
            <w:tcW w:w="1559" w:type="dxa"/>
          </w:tcPr>
          <w:p w14:paraId="42F6A189" w14:textId="77777777" w:rsidR="00204226" w:rsidRDefault="00FC0261" w:rsidP="0064603B">
            <w:pPr>
              <w:jc w:val="both"/>
              <w:rPr>
                <w:lang w:val="en-GB"/>
              </w:rPr>
            </w:pPr>
            <w:r>
              <w:rPr>
                <w:rFonts w:cstheme="minorHAnsi"/>
                <w:lang w:val="en-GB"/>
              </w:rPr>
              <w:t>φ</w:t>
            </w:r>
          </w:p>
        </w:tc>
        <w:tc>
          <w:tcPr>
            <w:tcW w:w="1559" w:type="dxa"/>
          </w:tcPr>
          <w:p w14:paraId="0A9FEF52" w14:textId="77777777" w:rsidR="00204226" w:rsidRDefault="00031692" w:rsidP="0064603B">
            <w:pPr>
              <w:jc w:val="both"/>
              <w:rPr>
                <w:lang w:val="en-GB"/>
              </w:rPr>
            </w:pPr>
            <w:r>
              <w:rPr>
                <w:lang w:val="en-GB"/>
              </w:rPr>
              <w:t>plants visited per vector per unit time</w:t>
            </w:r>
          </w:p>
        </w:tc>
      </w:tr>
      <w:tr w:rsidR="00204226" w14:paraId="01919174" w14:textId="77777777" w:rsidTr="00204226">
        <w:tc>
          <w:tcPr>
            <w:tcW w:w="1558" w:type="dxa"/>
          </w:tcPr>
          <w:p w14:paraId="666DBEF9" w14:textId="77777777" w:rsidR="00204226" w:rsidRDefault="00FC0261" w:rsidP="0064603B">
            <w:pPr>
              <w:jc w:val="both"/>
              <w:rPr>
                <w:lang w:val="en-GB"/>
              </w:rPr>
            </w:pPr>
            <w:r>
              <w:rPr>
                <w:rFonts w:cstheme="minorHAnsi"/>
                <w:lang w:val="en-GB"/>
              </w:rPr>
              <w:t>γ</w:t>
            </w:r>
            <w:r w:rsidRPr="00FC0261">
              <w:rPr>
                <w:rFonts w:cstheme="minorHAnsi"/>
                <w:vertAlign w:val="superscript"/>
                <w:lang w:val="en-GB"/>
              </w:rPr>
              <w:t>-1</w:t>
            </w:r>
          </w:p>
        </w:tc>
        <w:tc>
          <w:tcPr>
            <w:tcW w:w="1558" w:type="dxa"/>
          </w:tcPr>
          <w:p w14:paraId="1B4451DE" w14:textId="77777777" w:rsidR="00204226" w:rsidRDefault="00D12E67" w:rsidP="0064603B">
            <w:pPr>
              <w:jc w:val="both"/>
              <w:rPr>
                <w:lang w:val="en-GB"/>
              </w:rPr>
            </w:pPr>
            <w:r w:rsidRPr="00BE5D45">
              <w:rPr>
                <w:lang w:val="en-GB"/>
              </w:rPr>
              <w:t xml:space="preserve">plant </w:t>
            </w:r>
            <w:r w:rsidR="00FC0261" w:rsidRPr="00BE5D45">
              <w:rPr>
                <w:lang w:val="en-GB"/>
              </w:rPr>
              <w:t>latent period</w:t>
            </w:r>
            <w:r w:rsidR="00C36496" w:rsidRPr="00BE5D45">
              <w:rPr>
                <w:vertAlign w:val="superscript"/>
                <w:lang w:val="en-GB"/>
              </w:rPr>
              <w:t>1</w:t>
            </w:r>
          </w:p>
        </w:tc>
        <w:tc>
          <w:tcPr>
            <w:tcW w:w="1558" w:type="dxa"/>
          </w:tcPr>
          <w:p w14:paraId="27056B58" w14:textId="77777777" w:rsidR="00204226" w:rsidRDefault="00FC0261" w:rsidP="0064603B">
            <w:pPr>
              <w:jc w:val="both"/>
              <w:rPr>
                <w:lang w:val="en-GB"/>
              </w:rPr>
            </w:pPr>
            <w:r>
              <w:rPr>
                <w:rFonts w:cstheme="minorHAnsi"/>
                <w:lang w:val="en-GB"/>
              </w:rPr>
              <w:t>η</w:t>
            </w:r>
            <w:r w:rsidRPr="00FC0261">
              <w:rPr>
                <w:rFonts w:cstheme="minorHAnsi"/>
                <w:vertAlign w:val="superscript"/>
                <w:lang w:val="en-GB"/>
              </w:rPr>
              <w:t>-1</w:t>
            </w:r>
          </w:p>
        </w:tc>
        <w:tc>
          <w:tcPr>
            <w:tcW w:w="1558" w:type="dxa"/>
          </w:tcPr>
          <w:p w14:paraId="15F3E391" w14:textId="77777777" w:rsidR="00204226" w:rsidRPr="00905EE6" w:rsidRDefault="00D12E67" w:rsidP="0064603B">
            <w:pPr>
              <w:jc w:val="both"/>
              <w:rPr>
                <w:lang w:val="en-GB"/>
              </w:rPr>
            </w:pPr>
            <w:r w:rsidRPr="00BE5D45">
              <w:rPr>
                <w:lang w:val="en-GB"/>
              </w:rPr>
              <w:t xml:space="preserve">vector </w:t>
            </w:r>
            <w:r w:rsidR="00031692" w:rsidRPr="00BE5D45">
              <w:rPr>
                <w:lang w:val="en-GB"/>
              </w:rPr>
              <w:t>latent period</w:t>
            </w:r>
            <w:r w:rsidR="00C36496" w:rsidRPr="00BE5D45">
              <w:rPr>
                <w:vertAlign w:val="superscript"/>
                <w:lang w:val="en-GB"/>
              </w:rPr>
              <w:t>1</w:t>
            </w:r>
          </w:p>
        </w:tc>
        <w:tc>
          <w:tcPr>
            <w:tcW w:w="1559" w:type="dxa"/>
          </w:tcPr>
          <w:p w14:paraId="486DE7EC" w14:textId="77777777" w:rsidR="00204226" w:rsidRDefault="00FC0261" w:rsidP="0064603B">
            <w:pPr>
              <w:jc w:val="both"/>
              <w:rPr>
                <w:lang w:val="en-GB"/>
              </w:rPr>
            </w:pPr>
            <w:r>
              <w:rPr>
                <w:rFonts w:cstheme="minorHAnsi"/>
                <w:lang w:val="en-GB"/>
              </w:rPr>
              <w:t>λ</w:t>
            </w:r>
            <w:r w:rsidRPr="00FC0261">
              <w:rPr>
                <w:rFonts w:cstheme="minorHAnsi"/>
                <w:vertAlign w:val="subscript"/>
                <w:lang w:val="en-GB"/>
              </w:rPr>
              <w:t>1</w:t>
            </w:r>
          </w:p>
        </w:tc>
        <w:tc>
          <w:tcPr>
            <w:tcW w:w="1559" w:type="dxa"/>
          </w:tcPr>
          <w:p w14:paraId="3B67360E" w14:textId="77777777" w:rsidR="00204226" w:rsidRDefault="00031692" w:rsidP="0064603B">
            <w:pPr>
              <w:jc w:val="both"/>
              <w:rPr>
                <w:lang w:val="en-GB"/>
              </w:rPr>
            </w:pPr>
            <w:r>
              <w:rPr>
                <w:lang w:val="en-GB"/>
              </w:rPr>
              <w:t>inoculation rate</w:t>
            </w:r>
            <w:r w:rsidR="00C36496" w:rsidRPr="00915EEC">
              <w:rPr>
                <w:vertAlign w:val="superscript"/>
                <w:lang w:val="en-GB"/>
              </w:rPr>
              <w:t>3</w:t>
            </w:r>
          </w:p>
        </w:tc>
      </w:tr>
      <w:tr w:rsidR="00204226" w14:paraId="55AE6581" w14:textId="77777777" w:rsidTr="00204226">
        <w:tc>
          <w:tcPr>
            <w:tcW w:w="1558" w:type="dxa"/>
          </w:tcPr>
          <w:p w14:paraId="4885C4DD" w14:textId="77777777" w:rsidR="00204226" w:rsidRDefault="00FC0261" w:rsidP="0064603B">
            <w:pPr>
              <w:jc w:val="both"/>
              <w:rPr>
                <w:lang w:val="en-GB"/>
              </w:rPr>
            </w:pPr>
            <w:r>
              <w:rPr>
                <w:rFonts w:cstheme="minorHAnsi"/>
                <w:lang w:val="en-GB"/>
              </w:rPr>
              <w:t>ζ</w:t>
            </w:r>
            <w:r w:rsidRPr="00FC0261">
              <w:rPr>
                <w:rFonts w:cstheme="minorHAnsi"/>
                <w:vertAlign w:val="superscript"/>
                <w:lang w:val="en-GB"/>
              </w:rPr>
              <w:t>-1</w:t>
            </w:r>
          </w:p>
        </w:tc>
        <w:tc>
          <w:tcPr>
            <w:tcW w:w="1558" w:type="dxa"/>
          </w:tcPr>
          <w:p w14:paraId="4EDE3531" w14:textId="77777777" w:rsidR="00204226" w:rsidRDefault="00FC0261" w:rsidP="0064603B">
            <w:pPr>
              <w:jc w:val="both"/>
              <w:rPr>
                <w:lang w:val="en-GB"/>
              </w:rPr>
            </w:pPr>
            <w:r>
              <w:rPr>
                <w:lang w:val="en-GB"/>
              </w:rPr>
              <w:t>Infectious period</w:t>
            </w:r>
            <w:r w:rsidR="00C36496" w:rsidRPr="00915EEC">
              <w:rPr>
                <w:vertAlign w:val="superscript"/>
                <w:lang w:val="en-GB"/>
              </w:rPr>
              <w:t>2</w:t>
            </w:r>
          </w:p>
        </w:tc>
        <w:tc>
          <w:tcPr>
            <w:tcW w:w="1558" w:type="dxa"/>
          </w:tcPr>
          <w:p w14:paraId="3DAB751D" w14:textId="77777777" w:rsidR="00204226" w:rsidRPr="00FC0261" w:rsidRDefault="00031692" w:rsidP="0064603B">
            <w:pPr>
              <w:jc w:val="both"/>
              <w:rPr>
                <w:vertAlign w:val="superscript"/>
                <w:lang w:val="en-GB"/>
              </w:rPr>
            </w:pPr>
            <w:r>
              <w:rPr>
                <w:rFonts w:cstheme="minorHAnsi"/>
                <w:lang w:val="en-GB"/>
              </w:rPr>
              <w:t>τ</w:t>
            </w:r>
            <w:r w:rsidR="00FC0261">
              <w:rPr>
                <w:rFonts w:cstheme="minorHAnsi"/>
                <w:vertAlign w:val="superscript"/>
                <w:lang w:val="en-GB"/>
              </w:rPr>
              <w:t>-1</w:t>
            </w:r>
          </w:p>
        </w:tc>
        <w:tc>
          <w:tcPr>
            <w:tcW w:w="1558" w:type="dxa"/>
          </w:tcPr>
          <w:p w14:paraId="75B8AAFB" w14:textId="77777777" w:rsidR="00204226" w:rsidRPr="00915EEC" w:rsidRDefault="00031692" w:rsidP="0064603B">
            <w:pPr>
              <w:jc w:val="both"/>
              <w:rPr>
                <w:vertAlign w:val="superscript"/>
                <w:lang w:val="en-GB"/>
              </w:rPr>
            </w:pPr>
            <w:r>
              <w:rPr>
                <w:lang w:val="en-GB"/>
              </w:rPr>
              <w:t>infectious period</w:t>
            </w:r>
            <w:r w:rsidR="00C36496" w:rsidRPr="00915EEC">
              <w:rPr>
                <w:vertAlign w:val="superscript"/>
                <w:lang w:val="en-GB"/>
              </w:rPr>
              <w:t>2</w:t>
            </w:r>
          </w:p>
        </w:tc>
        <w:tc>
          <w:tcPr>
            <w:tcW w:w="1559" w:type="dxa"/>
          </w:tcPr>
          <w:p w14:paraId="48844A08" w14:textId="77777777" w:rsidR="00204226" w:rsidRPr="00FC0261" w:rsidRDefault="00D76697" w:rsidP="0064603B">
            <w:pPr>
              <w:jc w:val="both"/>
              <w:rPr>
                <w:vertAlign w:val="subscript"/>
                <w:lang w:val="en-GB"/>
              </w:rPr>
            </w:pPr>
            <w:r>
              <w:rPr>
                <w:rFonts w:cstheme="minorHAnsi"/>
                <w:lang w:val="en-GB"/>
              </w:rPr>
              <w:t>λ</w:t>
            </w:r>
            <w:r w:rsidR="00FC0261">
              <w:rPr>
                <w:rFonts w:cstheme="minorHAnsi"/>
                <w:vertAlign w:val="subscript"/>
                <w:lang w:val="en-GB"/>
              </w:rPr>
              <w:t>2</w:t>
            </w:r>
          </w:p>
        </w:tc>
        <w:tc>
          <w:tcPr>
            <w:tcW w:w="1559" w:type="dxa"/>
          </w:tcPr>
          <w:p w14:paraId="1618EFA6" w14:textId="77777777" w:rsidR="00204226" w:rsidRDefault="00031692" w:rsidP="0064603B">
            <w:pPr>
              <w:jc w:val="both"/>
              <w:rPr>
                <w:lang w:val="en-GB"/>
              </w:rPr>
            </w:pPr>
            <w:r>
              <w:rPr>
                <w:lang w:val="en-GB"/>
              </w:rPr>
              <w:t>acquisition rate</w:t>
            </w:r>
            <w:r w:rsidR="00672174">
              <w:rPr>
                <w:vertAlign w:val="superscript"/>
                <w:lang w:val="en-GB"/>
              </w:rPr>
              <w:t>3</w:t>
            </w:r>
          </w:p>
        </w:tc>
      </w:tr>
    </w:tbl>
    <w:p w14:paraId="1E78FA87" w14:textId="77777777" w:rsidR="00C36496" w:rsidRDefault="00C36496" w:rsidP="0064603B">
      <w:pPr>
        <w:jc w:val="both"/>
        <w:rPr>
          <w:lang w:val="en-GB"/>
        </w:rPr>
      </w:pPr>
      <w:r w:rsidRPr="00915EEC">
        <w:rPr>
          <w:vertAlign w:val="superscript"/>
          <w:lang w:val="en-GB"/>
        </w:rPr>
        <w:t>1</w:t>
      </w:r>
      <w:r>
        <w:rPr>
          <w:lang w:val="en-GB"/>
        </w:rPr>
        <w:t>Defined as the reciprocal of rate at which an infected plant/</w:t>
      </w:r>
      <w:proofErr w:type="spellStart"/>
      <w:r>
        <w:rPr>
          <w:lang w:val="en-GB"/>
        </w:rPr>
        <w:t>viruliferous</w:t>
      </w:r>
      <w:proofErr w:type="spellEnd"/>
      <w:r>
        <w:rPr>
          <w:lang w:val="en-GB"/>
        </w:rPr>
        <w:t xml:space="preserve"> vector becomes infectious/inoculative.</w:t>
      </w:r>
      <w:r w:rsidRPr="00915EEC">
        <w:rPr>
          <w:vertAlign w:val="superscript"/>
          <w:lang w:val="en-GB"/>
        </w:rPr>
        <w:t>2</w:t>
      </w:r>
      <w:r>
        <w:rPr>
          <w:lang w:val="en-GB"/>
        </w:rPr>
        <w:t>Defined as the reciprocal of the rate at which an infectious plant/</w:t>
      </w:r>
      <w:proofErr w:type="spellStart"/>
      <w:r>
        <w:rPr>
          <w:lang w:val="en-GB"/>
        </w:rPr>
        <w:t>inoculative</w:t>
      </w:r>
      <w:proofErr w:type="spellEnd"/>
      <w:r>
        <w:rPr>
          <w:lang w:val="en-GB"/>
        </w:rPr>
        <w:t xml:space="preserve"> vector loses infectiousness/ability to inoculate.</w:t>
      </w:r>
      <w:r w:rsidRPr="00915EEC">
        <w:rPr>
          <w:vertAlign w:val="superscript"/>
          <w:lang w:val="en-GB"/>
        </w:rPr>
        <w:t>3</w:t>
      </w:r>
      <w:r>
        <w:rPr>
          <w:lang w:val="en-GB"/>
        </w:rPr>
        <w:t xml:space="preserve"> </w:t>
      </w:r>
      <w:r w:rsidR="00672174">
        <w:rPr>
          <w:lang w:val="en-GB"/>
        </w:rPr>
        <w:t>Can be e</w:t>
      </w:r>
      <w:r>
        <w:rPr>
          <w:lang w:val="en-GB"/>
        </w:rPr>
        <w:t>stimated from the inoculation</w:t>
      </w:r>
      <w:r w:rsidR="00672174">
        <w:rPr>
          <w:lang w:val="en-GB"/>
        </w:rPr>
        <w:t xml:space="preserve"> access and acquisition access periods respectively (see Madden et al., 2000 for details).</w:t>
      </w:r>
    </w:p>
    <w:p w14:paraId="222FDFC4" w14:textId="77777777" w:rsidR="008C3757" w:rsidRDefault="008C3757" w:rsidP="0064603B">
      <w:pPr>
        <w:jc w:val="both"/>
        <w:rPr>
          <w:lang w:val="en-GB"/>
        </w:rPr>
      </w:pPr>
    </w:p>
    <w:p w14:paraId="21A82A10" w14:textId="4EF215D5" w:rsidR="00031692" w:rsidRDefault="004532C6" w:rsidP="0064603B">
      <w:pPr>
        <w:jc w:val="both"/>
        <w:rPr>
          <w:lang w:val="en-GB"/>
        </w:rPr>
      </w:pPr>
      <w:r w:rsidRPr="00DF177B">
        <w:rPr>
          <w:lang w:val="en-GB"/>
        </w:rPr>
        <w:t xml:space="preserve">TABLE </w:t>
      </w:r>
      <w:r w:rsidR="00905EE6">
        <w:rPr>
          <w:lang w:val="en-GB"/>
        </w:rPr>
        <w:t>3</w:t>
      </w:r>
      <w:r w:rsidR="00672174">
        <w:rPr>
          <w:lang w:val="en-GB"/>
        </w:rPr>
        <w:t>. Derived terms and their interpretation in the invasion criterion</w:t>
      </w:r>
      <w:r w:rsidR="00177585" w:rsidRPr="00177585">
        <w:rPr>
          <w:vertAlign w:val="superscript"/>
          <w:lang w:val="en-GB"/>
        </w:rPr>
        <w:t>1</w:t>
      </w:r>
      <w:r w:rsidR="00672174">
        <w:rPr>
          <w:lang w:val="en-GB"/>
        </w:rPr>
        <w:t xml:space="preserve"> obtained for a simple SEIR model of a vectored plant virus disease as described </w:t>
      </w:r>
      <w:r w:rsidR="00293ED4">
        <w:rPr>
          <w:lang w:val="en-GB"/>
        </w:rPr>
        <w:t>heuristically in the text</w:t>
      </w:r>
      <w:r w:rsidR="00672174">
        <w:rPr>
          <w:lang w:val="en-GB"/>
        </w:rPr>
        <w:t>. Symbols correspond to those defined in Table 1.</w:t>
      </w:r>
    </w:p>
    <w:tbl>
      <w:tblPr>
        <w:tblStyle w:val="TableGrid"/>
        <w:tblW w:w="9918" w:type="dxa"/>
        <w:tblLook w:val="04A0" w:firstRow="1" w:lastRow="0" w:firstColumn="1" w:lastColumn="0" w:noHBand="0" w:noVBand="1"/>
      </w:tblPr>
      <w:tblGrid>
        <w:gridCol w:w="7366"/>
        <w:gridCol w:w="2552"/>
      </w:tblGrid>
      <w:tr w:rsidR="00031692" w14:paraId="22EBD81F" w14:textId="77777777" w:rsidTr="004148F0">
        <w:tc>
          <w:tcPr>
            <w:tcW w:w="7366" w:type="dxa"/>
          </w:tcPr>
          <w:p w14:paraId="4B6262B5" w14:textId="77777777" w:rsidR="00031692" w:rsidRPr="004148F0" w:rsidRDefault="00031692" w:rsidP="00BF758E">
            <w:pPr>
              <w:jc w:val="center"/>
              <w:rPr>
                <w:b/>
                <w:lang w:val="en-GB"/>
              </w:rPr>
            </w:pPr>
            <w:r w:rsidRPr="004148F0">
              <w:rPr>
                <w:b/>
                <w:lang w:val="en-GB"/>
              </w:rPr>
              <w:t>Term in invasion criterion</w:t>
            </w:r>
          </w:p>
          <w:p w14:paraId="18718AC1" w14:textId="77777777" w:rsidR="004148F0" w:rsidRDefault="004148F0" w:rsidP="0064603B">
            <w:pPr>
              <w:jc w:val="both"/>
              <w:rPr>
                <w:lang w:val="en-GB"/>
              </w:rPr>
            </w:pPr>
          </w:p>
        </w:tc>
        <w:tc>
          <w:tcPr>
            <w:tcW w:w="2552" w:type="dxa"/>
          </w:tcPr>
          <w:p w14:paraId="56E4CF26" w14:textId="77777777" w:rsidR="00031692" w:rsidRPr="004148F0" w:rsidRDefault="00031692" w:rsidP="00BF758E">
            <w:pPr>
              <w:jc w:val="center"/>
              <w:rPr>
                <w:b/>
                <w:lang w:val="en-GB"/>
              </w:rPr>
            </w:pPr>
            <w:r w:rsidRPr="004148F0">
              <w:rPr>
                <w:b/>
                <w:lang w:val="en-GB"/>
              </w:rPr>
              <w:t>In symbols</w:t>
            </w:r>
          </w:p>
        </w:tc>
      </w:tr>
      <w:tr w:rsidR="00031692" w14:paraId="711261C3" w14:textId="77777777" w:rsidTr="004148F0">
        <w:tc>
          <w:tcPr>
            <w:tcW w:w="7366" w:type="dxa"/>
          </w:tcPr>
          <w:p w14:paraId="4CCEE5A4" w14:textId="77777777" w:rsidR="00031692" w:rsidRDefault="00530ACC" w:rsidP="0064603B">
            <w:pPr>
              <w:jc w:val="both"/>
              <w:rPr>
                <w:lang w:val="en-GB"/>
              </w:rPr>
            </w:pPr>
            <w:r>
              <w:rPr>
                <w:lang w:val="en-GB"/>
              </w:rPr>
              <w:t xml:space="preserve">Probability a </w:t>
            </w:r>
            <w:proofErr w:type="spellStart"/>
            <w:r>
              <w:rPr>
                <w:lang w:val="en-GB"/>
              </w:rPr>
              <w:t>viruliferous</w:t>
            </w:r>
            <w:proofErr w:type="spellEnd"/>
            <w:r>
              <w:rPr>
                <w:lang w:val="en-GB"/>
              </w:rPr>
              <w:t xml:space="preserve"> vector becomes </w:t>
            </w:r>
            <w:proofErr w:type="spellStart"/>
            <w:r>
              <w:rPr>
                <w:lang w:val="en-GB"/>
              </w:rPr>
              <w:t>inoculative</w:t>
            </w:r>
            <w:proofErr w:type="spellEnd"/>
          </w:p>
        </w:tc>
        <w:tc>
          <w:tcPr>
            <w:tcW w:w="2552" w:type="dxa"/>
          </w:tcPr>
          <w:p w14:paraId="384CB040" w14:textId="77777777" w:rsidR="00031692" w:rsidRDefault="006B5D70" w:rsidP="005D2774">
            <w:pPr>
              <w:jc w:val="both"/>
              <w:rPr>
                <w:lang w:val="en-GB"/>
              </w:rPr>
            </w:pPr>
            <m:oMathPara>
              <m:oMath>
                <m:r>
                  <w:rPr>
                    <w:rFonts w:ascii="Cambria Math" w:hAnsi="Cambria Math"/>
                    <w:lang w:val="en-GB"/>
                  </w:rPr>
                  <m:t xml:space="preserve"> </m:t>
                </m:r>
                <m:f>
                  <m:fPr>
                    <m:ctrlPr>
                      <w:rPr>
                        <w:rFonts w:ascii="Cambria Math" w:hAnsi="Cambria Math"/>
                        <w:i/>
                        <w:lang w:val="en-GB"/>
                      </w:rPr>
                    </m:ctrlPr>
                  </m:fPr>
                  <m:num>
                    <m:r>
                      <w:rPr>
                        <w:rFonts w:ascii="Cambria Math" w:hAnsi="Cambria Math"/>
                        <w:lang w:val="en-GB"/>
                      </w:rPr>
                      <m:t>η</m:t>
                    </m:r>
                  </m:num>
                  <m:den>
                    <m:r>
                      <w:rPr>
                        <w:rFonts w:ascii="Cambria Math" w:hAnsi="Cambria Math"/>
                        <w:lang w:val="en-GB"/>
                      </w:rPr>
                      <m:t>η+α</m:t>
                    </m:r>
                  </m:den>
                </m:f>
              </m:oMath>
            </m:oMathPara>
          </w:p>
        </w:tc>
      </w:tr>
      <w:tr w:rsidR="00031692" w14:paraId="1F09CABF" w14:textId="77777777" w:rsidTr="004148F0">
        <w:tc>
          <w:tcPr>
            <w:tcW w:w="7366" w:type="dxa"/>
          </w:tcPr>
          <w:p w14:paraId="693D5FDC" w14:textId="77777777" w:rsidR="00031692" w:rsidRDefault="00530ACC" w:rsidP="0064603B">
            <w:pPr>
              <w:jc w:val="both"/>
              <w:rPr>
                <w:lang w:val="en-GB"/>
              </w:rPr>
            </w:pPr>
            <w:r>
              <w:rPr>
                <w:lang w:val="en-GB"/>
              </w:rPr>
              <w:t xml:space="preserve">Feeding time per </w:t>
            </w:r>
            <w:proofErr w:type="spellStart"/>
            <w:r w:rsidR="00431B34">
              <w:rPr>
                <w:lang w:val="en-GB"/>
              </w:rPr>
              <w:t>inoculative</w:t>
            </w:r>
            <w:proofErr w:type="spellEnd"/>
            <w:r w:rsidR="00431B34">
              <w:rPr>
                <w:lang w:val="en-GB"/>
              </w:rPr>
              <w:t xml:space="preserve"> </w:t>
            </w:r>
            <w:r>
              <w:rPr>
                <w:lang w:val="en-GB"/>
              </w:rPr>
              <w:t xml:space="preserve">vector per unit time </w:t>
            </w:r>
            <w:r>
              <w:rPr>
                <w:rFonts w:cstheme="minorHAnsi"/>
                <w:lang w:val="en-GB"/>
              </w:rPr>
              <w:t>×</w:t>
            </w:r>
            <w:r>
              <w:rPr>
                <w:lang w:val="en-GB"/>
              </w:rPr>
              <w:t xml:space="preserve"> inoculation rate</w:t>
            </w:r>
          </w:p>
        </w:tc>
        <w:tc>
          <w:tcPr>
            <w:tcW w:w="2552" w:type="dxa"/>
          </w:tcPr>
          <w:p w14:paraId="72937C05" w14:textId="77777777" w:rsidR="00031692" w:rsidRPr="007E2116" w:rsidRDefault="00040584" w:rsidP="0064603B">
            <w:pPr>
              <w:jc w:val="both"/>
              <w:rPr>
                <w:lang w:val="en-GB"/>
              </w:rPr>
            </w:pPr>
            <m:oMathPara>
              <m:oMath>
                <m:sSub>
                  <m:sSubPr>
                    <m:ctrlPr>
                      <w:rPr>
                        <w:rFonts w:ascii="Cambria Math" w:hAnsi="Cambria Math"/>
                        <w:i/>
                        <w:lang w:val="en-GB"/>
                      </w:rPr>
                    </m:ctrlPr>
                  </m:sSubPr>
                  <m:e>
                    <m:r>
                      <w:rPr>
                        <w:rFonts w:ascii="Cambria Math" w:hAnsi="Cambria Math"/>
                        <w:lang w:val="en-GB"/>
                      </w:rPr>
                      <m:t>λ</m:t>
                    </m:r>
                  </m:e>
                  <m:sub>
                    <m:r>
                      <w:rPr>
                        <w:rFonts w:ascii="Cambria Math" w:hAnsi="Cambria Math"/>
                        <w:lang w:val="en-GB"/>
                      </w:rPr>
                      <m:t>1</m:t>
                    </m:r>
                  </m:sub>
                </m:sSub>
                <m:r>
                  <w:rPr>
                    <w:rFonts w:ascii="Cambria Math" w:hAnsi="Cambria Math"/>
                    <w:lang w:val="en-GB"/>
                  </w:rPr>
                  <m:t>ΦΤ</m:t>
                </m:r>
              </m:oMath>
            </m:oMathPara>
          </w:p>
        </w:tc>
      </w:tr>
      <w:tr w:rsidR="00031692" w14:paraId="215CA009" w14:textId="77777777" w:rsidTr="004148F0">
        <w:tc>
          <w:tcPr>
            <w:tcW w:w="7366" w:type="dxa"/>
          </w:tcPr>
          <w:p w14:paraId="55B3CFD6" w14:textId="77777777" w:rsidR="00031692" w:rsidRDefault="00530ACC" w:rsidP="0064603B">
            <w:pPr>
              <w:jc w:val="both"/>
              <w:rPr>
                <w:lang w:val="en-GB"/>
              </w:rPr>
            </w:pPr>
            <w:r>
              <w:rPr>
                <w:lang w:val="en-GB"/>
              </w:rPr>
              <w:t xml:space="preserve">Average time an </w:t>
            </w:r>
            <w:proofErr w:type="spellStart"/>
            <w:r>
              <w:rPr>
                <w:lang w:val="en-GB"/>
              </w:rPr>
              <w:t>inoculative</w:t>
            </w:r>
            <w:proofErr w:type="spellEnd"/>
            <w:r>
              <w:rPr>
                <w:lang w:val="en-GB"/>
              </w:rPr>
              <w:t xml:space="preserve"> vector stays </w:t>
            </w:r>
            <w:proofErr w:type="spellStart"/>
            <w:r>
              <w:rPr>
                <w:lang w:val="en-GB"/>
              </w:rPr>
              <w:t>inoculative</w:t>
            </w:r>
            <w:proofErr w:type="spellEnd"/>
          </w:p>
        </w:tc>
        <w:tc>
          <w:tcPr>
            <w:tcW w:w="2552" w:type="dxa"/>
          </w:tcPr>
          <w:p w14:paraId="6E392566" w14:textId="77777777" w:rsidR="00031692" w:rsidRPr="00D76697" w:rsidRDefault="00040584" w:rsidP="0064603B">
            <w:pPr>
              <w:jc w:val="both"/>
              <w:rPr>
                <w:lang w:val="en-GB"/>
              </w:rPr>
            </w:pPr>
            <m:oMathPara>
              <m:oMath>
                <m:f>
                  <m:fPr>
                    <m:ctrlPr>
                      <w:rPr>
                        <w:rFonts w:ascii="Cambria Math" w:hAnsi="Cambria Math"/>
                        <w:i/>
                        <w:lang w:val="en-GB"/>
                      </w:rPr>
                    </m:ctrlPr>
                  </m:fPr>
                  <m:num>
                    <m:r>
                      <w:rPr>
                        <w:rFonts w:ascii="Cambria Math" w:hAnsi="Cambria Math"/>
                        <w:lang w:val="en-GB"/>
                      </w:rPr>
                      <m:t>1</m:t>
                    </m:r>
                  </m:num>
                  <m:den>
                    <m:r>
                      <w:rPr>
                        <w:rFonts w:ascii="Cambria Math" w:hAnsi="Cambria Math"/>
                        <w:lang w:val="en-GB"/>
                      </w:rPr>
                      <m:t>τ+α</m:t>
                    </m:r>
                  </m:den>
                </m:f>
              </m:oMath>
            </m:oMathPara>
          </w:p>
        </w:tc>
      </w:tr>
      <w:tr w:rsidR="00031692" w14:paraId="76D731CF" w14:textId="77777777" w:rsidTr="004148F0">
        <w:tc>
          <w:tcPr>
            <w:tcW w:w="7366" w:type="dxa"/>
          </w:tcPr>
          <w:p w14:paraId="797434FC" w14:textId="77777777" w:rsidR="00031692" w:rsidRDefault="00D76697" w:rsidP="0064603B">
            <w:pPr>
              <w:jc w:val="both"/>
              <w:rPr>
                <w:lang w:val="en-GB"/>
              </w:rPr>
            </w:pPr>
            <w:r>
              <w:rPr>
                <w:lang w:val="en-GB"/>
              </w:rPr>
              <w:t>Probability that an infected plant becomes infectious</w:t>
            </w:r>
          </w:p>
        </w:tc>
        <w:tc>
          <w:tcPr>
            <w:tcW w:w="2552" w:type="dxa"/>
          </w:tcPr>
          <w:p w14:paraId="7A219ED4" w14:textId="77777777" w:rsidR="00031692" w:rsidRDefault="00040584" w:rsidP="0064603B">
            <w:pPr>
              <w:jc w:val="both"/>
              <w:rPr>
                <w:lang w:val="en-GB"/>
              </w:rPr>
            </w:pPr>
            <m:oMathPara>
              <m:oMath>
                <m:f>
                  <m:fPr>
                    <m:ctrlPr>
                      <w:rPr>
                        <w:rFonts w:ascii="Cambria Math" w:hAnsi="Cambria Math"/>
                        <w:i/>
                        <w:lang w:val="en-GB"/>
                      </w:rPr>
                    </m:ctrlPr>
                  </m:fPr>
                  <m:num>
                    <m:r>
                      <w:rPr>
                        <w:rFonts w:ascii="Cambria Math" w:hAnsi="Cambria Math"/>
                        <w:lang w:val="en-GB"/>
                      </w:rPr>
                      <m:t>γ</m:t>
                    </m:r>
                  </m:num>
                  <m:den>
                    <m:r>
                      <w:rPr>
                        <w:rFonts w:ascii="Cambria Math" w:hAnsi="Cambria Math"/>
                        <w:lang w:val="en-GB"/>
                      </w:rPr>
                      <m:t>γ+β</m:t>
                    </m:r>
                  </m:den>
                </m:f>
              </m:oMath>
            </m:oMathPara>
          </w:p>
        </w:tc>
      </w:tr>
      <w:tr w:rsidR="00031692" w14:paraId="11D1AF4D" w14:textId="77777777" w:rsidTr="004148F0">
        <w:tc>
          <w:tcPr>
            <w:tcW w:w="7366" w:type="dxa"/>
          </w:tcPr>
          <w:p w14:paraId="389EC9B6" w14:textId="77777777" w:rsidR="00031692" w:rsidRDefault="00431B34" w:rsidP="0064603B">
            <w:pPr>
              <w:jc w:val="both"/>
              <w:rPr>
                <w:lang w:val="en-GB"/>
              </w:rPr>
            </w:pPr>
            <w:r>
              <w:rPr>
                <w:lang w:val="en-GB"/>
              </w:rPr>
              <w:t xml:space="preserve">Feeding time per </w:t>
            </w:r>
            <w:r w:rsidR="00D76697">
              <w:rPr>
                <w:lang w:val="en-GB"/>
              </w:rPr>
              <w:t>non-</w:t>
            </w:r>
            <w:proofErr w:type="spellStart"/>
            <w:r w:rsidR="00D76697">
              <w:rPr>
                <w:lang w:val="en-GB"/>
              </w:rPr>
              <w:t>viruliferous</w:t>
            </w:r>
            <w:proofErr w:type="spellEnd"/>
            <w:r w:rsidR="00D76697">
              <w:rPr>
                <w:lang w:val="en-GB"/>
              </w:rPr>
              <w:t xml:space="preserve"> ve</w:t>
            </w:r>
            <w:r>
              <w:rPr>
                <w:lang w:val="en-GB"/>
              </w:rPr>
              <w:t>ctor per unit time</w:t>
            </w:r>
            <w:r w:rsidR="00D76697">
              <w:rPr>
                <w:lang w:val="en-GB"/>
              </w:rPr>
              <w:t xml:space="preserve"> </w:t>
            </w:r>
            <w:r w:rsidR="00D76697">
              <w:rPr>
                <w:rFonts w:cstheme="minorHAnsi"/>
                <w:lang w:val="en-GB"/>
              </w:rPr>
              <w:t>×</w:t>
            </w:r>
            <w:r w:rsidR="00D76697">
              <w:rPr>
                <w:lang w:val="en-GB"/>
              </w:rPr>
              <w:t xml:space="preserve"> acquisition rate</w:t>
            </w:r>
          </w:p>
        </w:tc>
        <w:tc>
          <w:tcPr>
            <w:tcW w:w="2552" w:type="dxa"/>
          </w:tcPr>
          <w:p w14:paraId="3EAD1A2B" w14:textId="77777777" w:rsidR="00031692" w:rsidRPr="007E2116" w:rsidRDefault="00040584" w:rsidP="00074966">
            <w:pPr>
              <w:jc w:val="both"/>
              <w:rPr>
                <w:lang w:val="en-GB"/>
              </w:rPr>
            </w:pPr>
            <m:oMathPara>
              <m:oMath>
                <m:sSub>
                  <m:sSubPr>
                    <m:ctrlPr>
                      <w:rPr>
                        <w:rFonts w:ascii="Cambria Math" w:hAnsi="Cambria Math"/>
                        <w:i/>
                        <w:lang w:val="en-GB"/>
                      </w:rPr>
                    </m:ctrlPr>
                  </m:sSubPr>
                  <m:e>
                    <m:r>
                      <w:rPr>
                        <w:rFonts w:ascii="Cambria Math" w:hAnsi="Cambria Math"/>
                        <w:lang w:val="en-GB"/>
                      </w:rPr>
                      <m:t>λ</m:t>
                    </m:r>
                  </m:e>
                  <m:sub>
                    <m:r>
                      <w:rPr>
                        <w:rFonts w:ascii="Cambria Math" w:hAnsi="Cambria Math"/>
                        <w:lang w:val="en-GB"/>
                      </w:rPr>
                      <m:t>2</m:t>
                    </m:r>
                  </m:sub>
                </m:sSub>
                <m:r>
                  <w:rPr>
                    <w:rFonts w:ascii="Cambria Math" w:hAnsi="Cambria Math"/>
                    <w:lang w:val="en-GB"/>
                  </w:rPr>
                  <m:t>ΦΤ</m:t>
                </m:r>
              </m:oMath>
            </m:oMathPara>
          </w:p>
        </w:tc>
      </w:tr>
      <w:tr w:rsidR="00031692" w14:paraId="4C34E895" w14:textId="77777777" w:rsidTr="004148F0">
        <w:tc>
          <w:tcPr>
            <w:tcW w:w="7366" w:type="dxa"/>
          </w:tcPr>
          <w:p w14:paraId="343EE1FC" w14:textId="77777777" w:rsidR="00031692" w:rsidRDefault="007E2116" w:rsidP="0064603B">
            <w:pPr>
              <w:jc w:val="both"/>
              <w:rPr>
                <w:lang w:val="en-GB"/>
              </w:rPr>
            </w:pPr>
            <w:r>
              <w:rPr>
                <w:lang w:val="en-GB"/>
              </w:rPr>
              <w:t>Average time an infectious plant remains infectious</w:t>
            </w:r>
          </w:p>
        </w:tc>
        <w:tc>
          <w:tcPr>
            <w:tcW w:w="2552" w:type="dxa"/>
          </w:tcPr>
          <w:p w14:paraId="6B703F2F" w14:textId="77777777" w:rsidR="00031692" w:rsidRDefault="00040584" w:rsidP="0064603B">
            <w:pPr>
              <w:jc w:val="both"/>
              <w:rPr>
                <w:lang w:val="en-GB"/>
              </w:rPr>
            </w:pPr>
            <m:oMathPara>
              <m:oMath>
                <m:f>
                  <m:fPr>
                    <m:ctrlPr>
                      <w:rPr>
                        <w:rFonts w:ascii="Cambria Math" w:hAnsi="Cambria Math"/>
                        <w:i/>
                        <w:lang w:val="en-GB"/>
                      </w:rPr>
                    </m:ctrlPr>
                  </m:fPr>
                  <m:num>
                    <m:r>
                      <w:rPr>
                        <w:rFonts w:ascii="Cambria Math" w:hAnsi="Cambria Math"/>
                        <w:lang w:val="en-GB"/>
                      </w:rPr>
                      <m:t>1</m:t>
                    </m:r>
                  </m:num>
                  <m:den>
                    <m:r>
                      <w:rPr>
                        <w:rFonts w:ascii="Cambria Math" w:hAnsi="Cambria Math"/>
                        <w:lang w:val="en-GB"/>
                      </w:rPr>
                      <m:t>ζ+β</m:t>
                    </m:r>
                  </m:den>
                </m:f>
              </m:oMath>
            </m:oMathPara>
          </w:p>
        </w:tc>
      </w:tr>
      <w:tr w:rsidR="002B01AD" w14:paraId="5980F577" w14:textId="77777777" w:rsidTr="004148F0">
        <w:tc>
          <w:tcPr>
            <w:tcW w:w="7366" w:type="dxa"/>
          </w:tcPr>
          <w:p w14:paraId="24CB755F" w14:textId="77777777" w:rsidR="002B01AD" w:rsidRDefault="002B01AD" w:rsidP="0064603B">
            <w:pPr>
              <w:jc w:val="both"/>
              <w:rPr>
                <w:lang w:val="en-GB"/>
              </w:rPr>
            </w:pPr>
            <w:r>
              <w:rPr>
                <w:lang w:val="en-GB"/>
              </w:rPr>
              <w:t>Vectors per plant</w:t>
            </w:r>
          </w:p>
        </w:tc>
        <w:tc>
          <w:tcPr>
            <w:tcW w:w="2552" w:type="dxa"/>
          </w:tcPr>
          <w:p w14:paraId="2C627DCD" w14:textId="77777777" w:rsidR="002B01AD" w:rsidRDefault="00040584" w:rsidP="0064603B">
            <w:pPr>
              <w:jc w:val="both"/>
              <w:rPr>
                <w:lang w:val="en-GB"/>
              </w:rPr>
            </w:pPr>
            <m:oMathPara>
              <m:oMath>
                <m:f>
                  <m:fPr>
                    <m:ctrlPr>
                      <w:rPr>
                        <w:rFonts w:ascii="Cambria Math" w:hAnsi="Cambria Math"/>
                        <w:i/>
                        <w:lang w:val="en-GB"/>
                      </w:rPr>
                    </m:ctrlPr>
                  </m:fPr>
                  <m:num>
                    <m:r>
                      <w:rPr>
                        <w:rFonts w:ascii="Cambria Math" w:hAnsi="Cambria Math"/>
                        <w:lang w:val="en-GB"/>
                      </w:rPr>
                      <m:t>P</m:t>
                    </m:r>
                  </m:num>
                  <m:den>
                    <m:r>
                      <w:rPr>
                        <w:rFonts w:ascii="Cambria Math" w:hAnsi="Cambria Math"/>
                        <w:lang w:val="en-GB"/>
                      </w:rPr>
                      <m:t>K</m:t>
                    </m:r>
                  </m:den>
                </m:f>
              </m:oMath>
            </m:oMathPara>
          </w:p>
        </w:tc>
      </w:tr>
    </w:tbl>
    <w:p w14:paraId="4355C7D2" w14:textId="77777777" w:rsidR="00C83164" w:rsidRDefault="00177585" w:rsidP="0064603B">
      <w:pPr>
        <w:jc w:val="both"/>
        <w:rPr>
          <w:lang w:val="en-GB"/>
        </w:rPr>
      </w:pPr>
      <w:r w:rsidRPr="00177585">
        <w:rPr>
          <w:vertAlign w:val="superscript"/>
          <w:lang w:val="en-GB"/>
        </w:rPr>
        <w:t>1</w:t>
      </w:r>
      <w:r>
        <w:rPr>
          <w:lang w:val="en-GB"/>
        </w:rPr>
        <w:t>The invasion criterion is the product of these terms:</w:t>
      </w:r>
    </w:p>
    <w:p w14:paraId="4CDFAB37" w14:textId="77777777" w:rsidR="00177585" w:rsidRPr="006B5D70" w:rsidRDefault="00040584" w:rsidP="0064603B">
      <w:pPr>
        <w:jc w:val="both"/>
        <w:rPr>
          <w:lang w:val="en-GB"/>
        </w:rPr>
      </w:pPr>
      <m:oMathPara>
        <m:oMathParaPr>
          <m:jc m:val="left"/>
        </m:oMathParaPr>
        <m:oMath>
          <m:f>
            <m:fPr>
              <m:ctrlPr>
                <w:rPr>
                  <w:rFonts w:ascii="Cambria Math" w:hAnsi="Cambria Math"/>
                  <w:i/>
                  <w:lang w:val="en-GB"/>
                </w:rPr>
              </m:ctrlPr>
            </m:fPr>
            <m:num>
              <m:r>
                <w:rPr>
                  <w:rFonts w:ascii="Cambria Math" w:hAnsi="Cambria Math"/>
                  <w:lang w:val="en-GB"/>
                </w:rPr>
                <m:t>η</m:t>
              </m:r>
            </m:num>
            <m:den>
              <m:r>
                <w:rPr>
                  <w:rFonts w:ascii="Cambria Math" w:hAnsi="Cambria Math"/>
                  <w:lang w:val="en-GB"/>
                </w:rPr>
                <m:t>η+α</m:t>
              </m:r>
            </m:den>
          </m:f>
          <m:r>
            <w:rPr>
              <w:rFonts w:ascii="Cambria Math" w:hAnsi="Cambria Math"/>
              <w:lang w:val="en-GB"/>
            </w:rPr>
            <m:t>.</m:t>
          </m:r>
          <m:sSub>
            <m:sSubPr>
              <m:ctrlPr>
                <w:rPr>
                  <w:rFonts w:ascii="Cambria Math" w:hAnsi="Cambria Math"/>
                  <w:i/>
                  <w:lang w:val="en-GB"/>
                </w:rPr>
              </m:ctrlPr>
            </m:sSubPr>
            <m:e>
              <m:r>
                <w:rPr>
                  <w:rFonts w:ascii="Cambria Math" w:hAnsi="Cambria Math"/>
                  <w:lang w:val="en-GB"/>
                </w:rPr>
                <m:t>λ</m:t>
              </m:r>
            </m:e>
            <m:sub>
              <m:r>
                <w:rPr>
                  <w:rFonts w:ascii="Cambria Math" w:hAnsi="Cambria Math"/>
                  <w:lang w:val="en-GB"/>
                </w:rPr>
                <m:t>1</m:t>
              </m:r>
            </m:sub>
          </m:sSub>
          <m:r>
            <w:rPr>
              <w:rFonts w:ascii="Cambria Math" w:hAnsi="Cambria Math"/>
              <w:lang w:val="en-GB"/>
            </w:rPr>
            <m:t>ΦΤ.</m:t>
          </m:r>
          <m:f>
            <m:fPr>
              <m:ctrlPr>
                <w:rPr>
                  <w:rFonts w:ascii="Cambria Math" w:hAnsi="Cambria Math"/>
                  <w:i/>
                  <w:lang w:val="en-GB"/>
                </w:rPr>
              </m:ctrlPr>
            </m:fPr>
            <m:num>
              <m:r>
                <w:rPr>
                  <w:rFonts w:ascii="Cambria Math" w:hAnsi="Cambria Math"/>
                  <w:lang w:val="en-GB"/>
                </w:rPr>
                <m:t>1</m:t>
              </m:r>
            </m:num>
            <m:den>
              <m:r>
                <w:rPr>
                  <w:rFonts w:ascii="Cambria Math" w:hAnsi="Cambria Math"/>
                  <w:lang w:val="en-GB"/>
                </w:rPr>
                <m:t>τ+α</m:t>
              </m:r>
            </m:den>
          </m:f>
          <m:r>
            <w:rPr>
              <w:rFonts w:ascii="Cambria Math" w:hAnsi="Cambria Math"/>
              <w:lang w:val="en-GB"/>
            </w:rPr>
            <m:t>.</m:t>
          </m:r>
          <m:f>
            <m:fPr>
              <m:ctrlPr>
                <w:rPr>
                  <w:rFonts w:ascii="Cambria Math" w:hAnsi="Cambria Math"/>
                  <w:i/>
                  <w:lang w:val="en-GB"/>
                </w:rPr>
              </m:ctrlPr>
            </m:fPr>
            <m:num>
              <m:r>
                <w:rPr>
                  <w:rFonts w:ascii="Cambria Math" w:hAnsi="Cambria Math"/>
                  <w:lang w:val="en-GB"/>
                </w:rPr>
                <m:t>γ</m:t>
              </m:r>
            </m:num>
            <m:den>
              <m:r>
                <w:rPr>
                  <w:rFonts w:ascii="Cambria Math" w:hAnsi="Cambria Math"/>
                  <w:lang w:val="en-GB"/>
                </w:rPr>
                <m:t>γ+β</m:t>
              </m:r>
            </m:den>
          </m:f>
          <m:r>
            <w:rPr>
              <w:rFonts w:ascii="Cambria Math" w:hAnsi="Cambria Math"/>
              <w:lang w:val="en-GB"/>
            </w:rPr>
            <m:t>.</m:t>
          </m:r>
          <m:sSub>
            <m:sSubPr>
              <m:ctrlPr>
                <w:rPr>
                  <w:rFonts w:ascii="Cambria Math" w:hAnsi="Cambria Math"/>
                  <w:i/>
                  <w:lang w:val="en-GB"/>
                </w:rPr>
              </m:ctrlPr>
            </m:sSubPr>
            <m:e>
              <m:r>
                <w:rPr>
                  <w:rFonts w:ascii="Cambria Math" w:hAnsi="Cambria Math"/>
                  <w:lang w:val="en-GB"/>
                </w:rPr>
                <m:t>λ</m:t>
              </m:r>
            </m:e>
            <m:sub>
              <m:r>
                <w:rPr>
                  <w:rFonts w:ascii="Cambria Math" w:hAnsi="Cambria Math"/>
                  <w:lang w:val="en-GB"/>
                </w:rPr>
                <m:t>2</m:t>
              </m:r>
            </m:sub>
          </m:sSub>
          <m:r>
            <w:rPr>
              <w:rFonts w:ascii="Cambria Math" w:hAnsi="Cambria Math"/>
              <w:lang w:val="en-GB"/>
            </w:rPr>
            <m:t>ΦΤ.</m:t>
          </m:r>
          <m:f>
            <m:fPr>
              <m:ctrlPr>
                <w:rPr>
                  <w:rFonts w:ascii="Cambria Math" w:hAnsi="Cambria Math"/>
                  <w:i/>
                  <w:lang w:val="en-GB"/>
                </w:rPr>
              </m:ctrlPr>
            </m:fPr>
            <m:num>
              <m:r>
                <w:rPr>
                  <w:rFonts w:ascii="Cambria Math" w:hAnsi="Cambria Math"/>
                  <w:lang w:val="en-GB"/>
                </w:rPr>
                <m:t>P</m:t>
              </m:r>
            </m:num>
            <m:den>
              <m:r>
                <w:rPr>
                  <w:rFonts w:ascii="Cambria Math" w:hAnsi="Cambria Math"/>
                  <w:lang w:val="en-GB"/>
                </w:rPr>
                <m:t>K</m:t>
              </m:r>
            </m:den>
          </m:f>
          <m:r>
            <w:rPr>
              <w:rFonts w:ascii="Cambria Math" w:hAnsi="Cambria Math"/>
              <w:lang w:val="en-GB"/>
            </w:rPr>
            <m:t>.</m:t>
          </m:r>
          <m:f>
            <m:fPr>
              <m:ctrlPr>
                <w:rPr>
                  <w:rFonts w:ascii="Cambria Math" w:hAnsi="Cambria Math"/>
                  <w:i/>
                  <w:lang w:val="en-GB"/>
                </w:rPr>
              </m:ctrlPr>
            </m:fPr>
            <m:num>
              <m:r>
                <w:rPr>
                  <w:rFonts w:ascii="Cambria Math" w:hAnsi="Cambria Math"/>
                  <w:lang w:val="en-GB"/>
                </w:rPr>
                <m:t>1</m:t>
              </m:r>
            </m:num>
            <m:den>
              <m:r>
                <w:rPr>
                  <w:rFonts w:ascii="Cambria Math" w:hAnsi="Cambria Math"/>
                  <w:lang w:val="en-GB"/>
                </w:rPr>
                <m:t>ζ+β</m:t>
              </m:r>
            </m:den>
          </m:f>
        </m:oMath>
      </m:oMathPara>
    </w:p>
    <w:p w14:paraId="3BB83459" w14:textId="77777777" w:rsidR="008C3757" w:rsidRDefault="006B5D70" w:rsidP="0064603B">
      <w:pPr>
        <w:jc w:val="both"/>
        <w:rPr>
          <w:lang w:val="en-GB"/>
        </w:rPr>
      </w:pPr>
      <w:r>
        <w:rPr>
          <w:lang w:val="en-GB"/>
        </w:rPr>
        <w:t>If the criterion has a value &gt; 1, then the disease will invade.</w:t>
      </w:r>
    </w:p>
    <w:p w14:paraId="24BD0C3B" w14:textId="029CE7D4" w:rsidR="001C27E7" w:rsidRPr="008E624F" w:rsidRDefault="004532C6" w:rsidP="0064603B">
      <w:pPr>
        <w:jc w:val="both"/>
        <w:rPr>
          <w:lang w:val="en-GB"/>
        </w:rPr>
      </w:pPr>
      <w:r w:rsidRPr="00DF177B">
        <w:rPr>
          <w:lang w:val="en-GB"/>
        </w:rPr>
        <w:lastRenderedPageBreak/>
        <w:t>TABLE</w:t>
      </w:r>
      <w:r w:rsidR="001C27E7" w:rsidRPr="00DF177B">
        <w:rPr>
          <w:lang w:val="en-GB"/>
        </w:rPr>
        <w:t xml:space="preserve"> </w:t>
      </w:r>
      <w:r w:rsidR="00905EE6" w:rsidRPr="00DF177B">
        <w:rPr>
          <w:lang w:val="en-GB"/>
        </w:rPr>
        <w:t>4</w:t>
      </w:r>
      <w:r w:rsidR="00293ED4">
        <w:rPr>
          <w:lang w:val="en-GB"/>
        </w:rPr>
        <w:t xml:space="preserve"> Additional parameters applicable for cases where vector preference for healthy or diseased plants can be expressed quantitatively.</w:t>
      </w:r>
    </w:p>
    <w:tbl>
      <w:tblPr>
        <w:tblStyle w:val="TableGrid"/>
        <w:tblW w:w="0" w:type="auto"/>
        <w:tblLook w:val="04A0" w:firstRow="1" w:lastRow="0" w:firstColumn="1" w:lastColumn="0" w:noHBand="0" w:noVBand="1"/>
      </w:tblPr>
      <w:tblGrid>
        <w:gridCol w:w="4675"/>
        <w:gridCol w:w="4675"/>
      </w:tblGrid>
      <w:tr w:rsidR="001C27E7" w14:paraId="184BCAF8" w14:textId="77777777" w:rsidTr="001C27E7">
        <w:tc>
          <w:tcPr>
            <w:tcW w:w="4675" w:type="dxa"/>
          </w:tcPr>
          <w:p w14:paraId="038AFB5E" w14:textId="77777777" w:rsidR="001C27E7" w:rsidRPr="005419D3" w:rsidRDefault="001C27E7" w:rsidP="00BF758E">
            <w:pPr>
              <w:jc w:val="center"/>
              <w:rPr>
                <w:b/>
                <w:lang w:val="en-GB"/>
              </w:rPr>
            </w:pPr>
            <w:r w:rsidRPr="005419D3">
              <w:rPr>
                <w:b/>
                <w:lang w:val="en-GB"/>
              </w:rPr>
              <w:t>Parameter</w:t>
            </w:r>
          </w:p>
        </w:tc>
        <w:tc>
          <w:tcPr>
            <w:tcW w:w="4675" w:type="dxa"/>
          </w:tcPr>
          <w:p w14:paraId="05DA0704" w14:textId="77777777" w:rsidR="001C27E7" w:rsidRPr="005419D3" w:rsidRDefault="001C27E7" w:rsidP="00BF758E">
            <w:pPr>
              <w:jc w:val="center"/>
              <w:rPr>
                <w:b/>
                <w:lang w:val="en-GB"/>
              </w:rPr>
            </w:pPr>
            <w:r w:rsidRPr="005419D3">
              <w:rPr>
                <w:b/>
                <w:lang w:val="en-GB"/>
              </w:rPr>
              <w:t>Description</w:t>
            </w:r>
          </w:p>
        </w:tc>
      </w:tr>
      <w:tr w:rsidR="001C27E7" w14:paraId="76F2302B" w14:textId="77777777" w:rsidTr="001C27E7">
        <w:tc>
          <w:tcPr>
            <w:tcW w:w="4675" w:type="dxa"/>
          </w:tcPr>
          <w:p w14:paraId="2EB64D82" w14:textId="77777777" w:rsidR="001C27E7" w:rsidRDefault="009905AE">
            <w:pPr>
              <w:jc w:val="both"/>
              <w:rPr>
                <w:lang w:val="en-GB"/>
              </w:rPr>
            </w:pPr>
            <m:oMath>
              <m:r>
                <w:rPr>
                  <w:rFonts w:ascii="Cambria Math" w:hAnsi="Cambria Math" w:cstheme="minorHAnsi"/>
                  <w:lang w:val="en-GB"/>
                </w:rPr>
                <m:t xml:space="preserve">                            ν</m:t>
              </m:r>
            </m:oMath>
            <w:r w:rsidR="003F35F3">
              <w:rPr>
                <w:rFonts w:cstheme="minorHAnsi"/>
                <w:lang w:val="en-GB"/>
              </w:rPr>
              <w:t xml:space="preserve"> (with 0 ≤ </w:t>
            </w:r>
            <m:oMath>
              <m:r>
                <w:rPr>
                  <w:rFonts w:ascii="Cambria Math" w:hAnsi="Cambria Math" w:cstheme="minorHAnsi"/>
                  <w:lang w:val="en-GB"/>
                </w:rPr>
                <m:t>ν</m:t>
              </m:r>
            </m:oMath>
            <w:r w:rsidR="003F35F3">
              <w:rPr>
                <w:rFonts w:cstheme="minorHAnsi"/>
                <w:lang w:val="en-GB"/>
              </w:rPr>
              <w:t xml:space="preserve"> &lt; ∞)</w:t>
            </w:r>
          </w:p>
        </w:tc>
        <w:tc>
          <w:tcPr>
            <w:tcW w:w="4675" w:type="dxa"/>
          </w:tcPr>
          <w:p w14:paraId="22C83DA9" w14:textId="77777777" w:rsidR="001C27E7" w:rsidRDefault="001C27E7" w:rsidP="0064603B">
            <w:pPr>
              <w:jc w:val="both"/>
              <w:rPr>
                <w:lang w:val="en-GB"/>
              </w:rPr>
            </w:pPr>
            <w:r>
              <w:rPr>
                <w:lang w:val="en-GB"/>
              </w:rPr>
              <w:t xml:space="preserve">Degree to which a vector prefers to land and feed on an infected plant: if </w:t>
            </w:r>
            <m:oMath>
              <m:r>
                <w:rPr>
                  <w:rFonts w:ascii="Cambria Math" w:hAnsi="Cambria Math" w:cstheme="minorHAnsi"/>
                  <w:lang w:val="en-GB"/>
                </w:rPr>
                <m:t>ν</m:t>
              </m:r>
            </m:oMath>
            <w:r>
              <w:rPr>
                <w:rFonts w:cstheme="minorHAnsi"/>
                <w:lang w:val="en-GB"/>
              </w:rPr>
              <w:t xml:space="preserve"> = 1, preference is equal for infected and healthy plants</w:t>
            </w:r>
            <w:r w:rsidR="00BF758E">
              <w:rPr>
                <w:rFonts w:cstheme="minorHAnsi"/>
                <w:lang w:val="en-GB"/>
              </w:rPr>
              <w:t xml:space="preserve"> and host selection is given by the relative frequencies of each plant class</w:t>
            </w:r>
          </w:p>
        </w:tc>
      </w:tr>
      <w:tr w:rsidR="001C27E7" w14:paraId="54526382" w14:textId="77777777" w:rsidTr="001C27E7">
        <w:tc>
          <w:tcPr>
            <w:tcW w:w="4675" w:type="dxa"/>
          </w:tcPr>
          <w:p w14:paraId="442ECF2B" w14:textId="77777777" w:rsidR="001C27E7" w:rsidRDefault="00040584" w:rsidP="0064603B">
            <w:pPr>
              <w:jc w:val="both"/>
              <w:rPr>
                <w:lang w:val="en-GB"/>
              </w:rPr>
            </w:pPr>
            <m:oMathPara>
              <m:oMath>
                <m:f>
                  <m:fPr>
                    <m:ctrlPr>
                      <w:rPr>
                        <w:rFonts w:ascii="Cambria Math" w:hAnsi="Cambria Math" w:cstheme="minorHAnsi"/>
                        <w:i/>
                        <w:lang w:val="en-GB"/>
                      </w:rPr>
                    </m:ctrlPr>
                  </m:fPr>
                  <m:num>
                    <m:r>
                      <w:rPr>
                        <w:rFonts w:ascii="Cambria Math" w:hAnsi="Cambria Math" w:cstheme="minorHAnsi"/>
                        <w:lang w:val="en-GB"/>
                      </w:rPr>
                      <m:t>S</m:t>
                    </m:r>
                  </m:num>
                  <m:den>
                    <m:r>
                      <w:rPr>
                        <w:rFonts w:ascii="Cambria Math" w:hAnsi="Cambria Math" w:cstheme="minorHAnsi"/>
                        <w:lang w:val="en-GB"/>
                      </w:rPr>
                      <m:t>S+νI</m:t>
                    </m:r>
                  </m:den>
                </m:f>
              </m:oMath>
            </m:oMathPara>
          </w:p>
        </w:tc>
        <w:tc>
          <w:tcPr>
            <w:tcW w:w="4675" w:type="dxa"/>
          </w:tcPr>
          <w:p w14:paraId="52CE6DAD" w14:textId="77777777" w:rsidR="001C27E7" w:rsidRDefault="001C27E7" w:rsidP="0064603B">
            <w:pPr>
              <w:jc w:val="both"/>
              <w:rPr>
                <w:lang w:val="en-GB"/>
              </w:rPr>
            </w:pPr>
            <w:r>
              <w:rPr>
                <w:lang w:val="en-GB"/>
              </w:rPr>
              <w:t>Probability</w:t>
            </w:r>
            <w:r w:rsidR="00A770B7" w:rsidRPr="00BF758E">
              <w:rPr>
                <w:vertAlign w:val="superscript"/>
                <w:lang w:val="en-GB"/>
              </w:rPr>
              <w:t>1</w:t>
            </w:r>
            <w:r>
              <w:rPr>
                <w:lang w:val="en-GB"/>
              </w:rPr>
              <w:t xml:space="preserve"> that a vector chooses to land and feed on a healthy plant</w:t>
            </w:r>
            <w:r w:rsidR="00473125">
              <w:rPr>
                <w:lang w:val="en-GB"/>
              </w:rPr>
              <w:t xml:space="preserve">: if </w:t>
            </w:r>
            <m:oMath>
              <m:r>
                <w:rPr>
                  <w:rFonts w:ascii="Cambria Math" w:hAnsi="Cambria Math" w:cstheme="minorHAnsi"/>
                  <w:lang w:val="en-GB"/>
                </w:rPr>
                <m:t>ν</m:t>
              </m:r>
            </m:oMath>
            <w:r w:rsidR="00473125">
              <w:rPr>
                <w:rFonts w:cstheme="minorHAnsi"/>
                <w:lang w:val="en-GB"/>
              </w:rPr>
              <w:t xml:space="preserve"> = 0, vectors only land and feed on healthy plants</w:t>
            </w:r>
            <w:r w:rsidR="00A770B7">
              <w:rPr>
                <w:rFonts w:cstheme="minorHAnsi"/>
                <w:lang w:val="en-GB"/>
              </w:rPr>
              <w:t xml:space="preserve"> and no acquisition occurs</w:t>
            </w:r>
          </w:p>
        </w:tc>
      </w:tr>
      <w:tr w:rsidR="001C27E7" w14:paraId="1CCE9462" w14:textId="77777777" w:rsidTr="001C27E7">
        <w:tc>
          <w:tcPr>
            <w:tcW w:w="4675" w:type="dxa"/>
          </w:tcPr>
          <w:p w14:paraId="77C04E03" w14:textId="77777777" w:rsidR="001C27E7" w:rsidRPr="00473125" w:rsidRDefault="00040584" w:rsidP="0064603B">
            <w:pPr>
              <w:jc w:val="both"/>
              <w:rPr>
                <w:lang w:val="en-GB"/>
              </w:rPr>
            </w:pPr>
            <m:oMathPara>
              <m:oMath>
                <m:f>
                  <m:fPr>
                    <m:ctrlPr>
                      <w:rPr>
                        <w:rFonts w:ascii="Cambria Math" w:hAnsi="Cambria Math" w:cstheme="minorHAnsi"/>
                        <w:i/>
                        <w:lang w:val="en-GB"/>
                      </w:rPr>
                    </m:ctrlPr>
                  </m:fPr>
                  <m:num>
                    <m:r>
                      <w:rPr>
                        <w:rFonts w:ascii="Cambria Math" w:hAnsi="Cambria Math" w:cstheme="minorHAnsi"/>
                        <w:lang w:val="en-GB"/>
                      </w:rPr>
                      <m:t>νI</m:t>
                    </m:r>
                  </m:num>
                  <m:den>
                    <m:r>
                      <w:rPr>
                        <w:rFonts w:ascii="Cambria Math" w:hAnsi="Cambria Math" w:cstheme="minorHAnsi"/>
                        <w:lang w:val="en-GB"/>
                      </w:rPr>
                      <m:t>S+νI</m:t>
                    </m:r>
                  </m:den>
                </m:f>
              </m:oMath>
            </m:oMathPara>
          </w:p>
        </w:tc>
        <w:tc>
          <w:tcPr>
            <w:tcW w:w="4675" w:type="dxa"/>
          </w:tcPr>
          <w:p w14:paraId="277DB67D" w14:textId="77777777" w:rsidR="001C27E7" w:rsidRDefault="001C27E7" w:rsidP="0064603B">
            <w:pPr>
              <w:jc w:val="both"/>
              <w:rPr>
                <w:lang w:val="en-GB"/>
              </w:rPr>
            </w:pPr>
            <w:r>
              <w:rPr>
                <w:lang w:val="en-GB"/>
              </w:rPr>
              <w:t>Probability</w:t>
            </w:r>
            <w:r w:rsidR="00A770B7" w:rsidRPr="00BF758E">
              <w:rPr>
                <w:vertAlign w:val="superscript"/>
                <w:lang w:val="en-GB"/>
              </w:rPr>
              <w:t>1</w:t>
            </w:r>
            <w:r>
              <w:rPr>
                <w:lang w:val="en-GB"/>
              </w:rPr>
              <w:t xml:space="preserve"> that a vector chooses to land and feed on an infected plant</w:t>
            </w:r>
            <w:r w:rsidR="00473125">
              <w:rPr>
                <w:lang w:val="en-GB"/>
              </w:rPr>
              <w:t xml:space="preserve">: for </w:t>
            </w:r>
            <m:oMath>
              <m:r>
                <w:rPr>
                  <w:rFonts w:ascii="Cambria Math" w:hAnsi="Cambria Math" w:cstheme="minorHAnsi"/>
                  <w:lang w:val="en-GB"/>
                </w:rPr>
                <m:t>ν</m:t>
              </m:r>
            </m:oMath>
            <w:r w:rsidR="00473125">
              <w:rPr>
                <w:rFonts w:cstheme="minorHAnsi"/>
                <w:lang w:val="en-GB"/>
              </w:rPr>
              <w:t>→∞, vectors only land and feed on infected plants</w:t>
            </w:r>
            <w:r w:rsidR="00A770B7">
              <w:rPr>
                <w:rFonts w:cstheme="minorHAnsi"/>
                <w:lang w:val="en-GB"/>
              </w:rPr>
              <w:t xml:space="preserve"> and no inoculation occurs</w:t>
            </w:r>
          </w:p>
        </w:tc>
      </w:tr>
    </w:tbl>
    <w:p w14:paraId="3C1F2534" w14:textId="77777777" w:rsidR="001C27E7" w:rsidRPr="008E624F" w:rsidRDefault="00A770B7" w:rsidP="0064603B">
      <w:pPr>
        <w:jc w:val="both"/>
        <w:rPr>
          <w:lang w:val="en-GB"/>
        </w:rPr>
      </w:pPr>
      <w:r w:rsidRPr="00BF758E">
        <w:rPr>
          <w:vertAlign w:val="superscript"/>
          <w:lang w:val="en-GB"/>
        </w:rPr>
        <w:t>1</w:t>
      </w:r>
      <w:r>
        <w:rPr>
          <w:lang w:val="en-GB"/>
        </w:rPr>
        <w:t>The formulation is such that the probabilities sum to 1</w:t>
      </w:r>
    </w:p>
    <w:sectPr w:rsidR="001C27E7" w:rsidRPr="008E624F" w:rsidSect="00B71F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4B5D1F" w14:textId="77777777" w:rsidR="00040584" w:rsidRDefault="00040584" w:rsidP="00916082">
      <w:pPr>
        <w:spacing w:after="0" w:line="240" w:lineRule="auto"/>
      </w:pPr>
      <w:r>
        <w:separator/>
      </w:r>
    </w:p>
  </w:endnote>
  <w:endnote w:type="continuationSeparator" w:id="0">
    <w:p w14:paraId="09693D90" w14:textId="77777777" w:rsidR="00040584" w:rsidRDefault="00040584" w:rsidP="009160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LTStd-Bold">
    <w:altName w:val="Times New Roman"/>
    <w:panose1 w:val="00000000000000000000"/>
    <w:charset w:val="00"/>
    <w:family w:val="swiss"/>
    <w:notTrueType/>
    <w:pitch w:val="default"/>
    <w:sig w:usb0="00000003" w:usb1="00000000" w:usb2="00000000" w:usb3="00000000" w:csb0="00000001" w:csb1="00000000"/>
  </w:font>
  <w:font w:name="AdvP4222B4">
    <w:altName w:val="Times New Roman"/>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Roman">
    <w:altName w:val="Times New Roman"/>
    <w:charset w:val="00"/>
    <w:family w:val="auto"/>
    <w:pitch w:val="variable"/>
    <w:sig w:usb0="00000003" w:usb1="00000000" w:usb2="00000000" w:usb3="00000000" w:csb0="00000001" w:csb1="00000000"/>
  </w:font>
  <w:font w:name="AdvTimes">
    <w:altName w:val="Times New Roman"/>
    <w:panose1 w:val="00000000000000000000"/>
    <w:charset w:val="00"/>
    <w:family w:val="auto"/>
    <w:notTrueType/>
    <w:pitch w:val="default"/>
    <w:sig w:usb0="00000003" w:usb1="00000000" w:usb2="00000000" w:usb3="00000000" w:csb0="00000001" w:csb1="00000000"/>
  </w:font>
  <w:font w:name="MyriadPro-It">
    <w:altName w:val="Times New Roman"/>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AC4CDC" w14:textId="77777777" w:rsidR="009B6359" w:rsidRDefault="009B6359" w:rsidP="001E411A">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90D75B4" w14:textId="77777777" w:rsidR="009B6359" w:rsidRDefault="009B6359" w:rsidP="006823B6">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0D8A63" w14:textId="77777777" w:rsidR="009B6359" w:rsidRDefault="009B6359" w:rsidP="001E411A">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B4ACA">
      <w:rPr>
        <w:rStyle w:val="PageNumber"/>
        <w:noProof/>
      </w:rPr>
      <w:t>24</w:t>
    </w:r>
    <w:r>
      <w:rPr>
        <w:rStyle w:val="PageNumber"/>
      </w:rPr>
      <w:fldChar w:fldCharType="end"/>
    </w:r>
  </w:p>
  <w:p w14:paraId="6A82EDE6" w14:textId="77777777" w:rsidR="009B6359" w:rsidRDefault="009B6359" w:rsidP="006823B6">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701EFB" w14:textId="77777777" w:rsidR="00040584" w:rsidRDefault="00040584" w:rsidP="00916082">
      <w:pPr>
        <w:spacing w:after="0" w:line="240" w:lineRule="auto"/>
      </w:pPr>
      <w:r>
        <w:separator/>
      </w:r>
    </w:p>
  </w:footnote>
  <w:footnote w:type="continuationSeparator" w:id="0">
    <w:p w14:paraId="01404099" w14:textId="77777777" w:rsidR="00040584" w:rsidRDefault="00040584" w:rsidP="0091608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B17B5D"/>
    <w:multiLevelType w:val="hybridMultilevel"/>
    <w:tmpl w:val="09902C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0423E5"/>
    <w:multiLevelType w:val="hybridMultilevel"/>
    <w:tmpl w:val="D1286570"/>
    <w:lvl w:ilvl="0" w:tplc="04090011">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3A951705"/>
    <w:multiLevelType w:val="hybridMultilevel"/>
    <w:tmpl w:val="5BD45C8A"/>
    <w:lvl w:ilvl="0" w:tplc="96548EA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88C6187"/>
    <w:multiLevelType w:val="multilevel"/>
    <w:tmpl w:val="7A521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157405"/>
    <w:multiLevelType w:val="hybridMultilevel"/>
    <w:tmpl w:val="040458D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24F"/>
    <w:rsid w:val="000175E3"/>
    <w:rsid w:val="00031692"/>
    <w:rsid w:val="00040584"/>
    <w:rsid w:val="000503D4"/>
    <w:rsid w:val="000532F8"/>
    <w:rsid w:val="000546D2"/>
    <w:rsid w:val="00055759"/>
    <w:rsid w:val="00074108"/>
    <w:rsid w:val="00074966"/>
    <w:rsid w:val="000806AA"/>
    <w:rsid w:val="00085F01"/>
    <w:rsid w:val="000A1F67"/>
    <w:rsid w:val="000B5DAC"/>
    <w:rsid w:val="000C0879"/>
    <w:rsid w:val="000C6B05"/>
    <w:rsid w:val="000D4B93"/>
    <w:rsid w:val="000F57AD"/>
    <w:rsid w:val="00104759"/>
    <w:rsid w:val="00113C12"/>
    <w:rsid w:val="00121F20"/>
    <w:rsid w:val="00132B33"/>
    <w:rsid w:val="00142AF7"/>
    <w:rsid w:val="001440B5"/>
    <w:rsid w:val="00145A54"/>
    <w:rsid w:val="0015164B"/>
    <w:rsid w:val="00152635"/>
    <w:rsid w:val="001626A8"/>
    <w:rsid w:val="001664C4"/>
    <w:rsid w:val="00177585"/>
    <w:rsid w:val="0018743E"/>
    <w:rsid w:val="00194C3A"/>
    <w:rsid w:val="00196EEB"/>
    <w:rsid w:val="001B0EE0"/>
    <w:rsid w:val="001C27E7"/>
    <w:rsid w:val="001D531D"/>
    <w:rsid w:val="001E411A"/>
    <w:rsid w:val="001F5F5E"/>
    <w:rsid w:val="001F6CA4"/>
    <w:rsid w:val="001F6E11"/>
    <w:rsid w:val="00200E64"/>
    <w:rsid w:val="00204226"/>
    <w:rsid w:val="00207217"/>
    <w:rsid w:val="00211A30"/>
    <w:rsid w:val="0021641C"/>
    <w:rsid w:val="00221772"/>
    <w:rsid w:val="00225831"/>
    <w:rsid w:val="00227E67"/>
    <w:rsid w:val="002356E7"/>
    <w:rsid w:val="00253A92"/>
    <w:rsid w:val="00262339"/>
    <w:rsid w:val="0027688E"/>
    <w:rsid w:val="00281706"/>
    <w:rsid w:val="0028548A"/>
    <w:rsid w:val="002934B1"/>
    <w:rsid w:val="00293B44"/>
    <w:rsid w:val="00293ED4"/>
    <w:rsid w:val="002A02AB"/>
    <w:rsid w:val="002A3FFD"/>
    <w:rsid w:val="002B01AD"/>
    <w:rsid w:val="002B0EA3"/>
    <w:rsid w:val="002B6F15"/>
    <w:rsid w:val="002B71CB"/>
    <w:rsid w:val="002C4D95"/>
    <w:rsid w:val="002C596E"/>
    <w:rsid w:val="002D070A"/>
    <w:rsid w:val="002E4F8D"/>
    <w:rsid w:val="002E5A0B"/>
    <w:rsid w:val="00314E7E"/>
    <w:rsid w:val="003225A0"/>
    <w:rsid w:val="00326119"/>
    <w:rsid w:val="00326C82"/>
    <w:rsid w:val="00334557"/>
    <w:rsid w:val="00337082"/>
    <w:rsid w:val="00343202"/>
    <w:rsid w:val="00345470"/>
    <w:rsid w:val="00354BCE"/>
    <w:rsid w:val="00356454"/>
    <w:rsid w:val="003564AE"/>
    <w:rsid w:val="00356589"/>
    <w:rsid w:val="00356AB8"/>
    <w:rsid w:val="00371ECC"/>
    <w:rsid w:val="00375AC2"/>
    <w:rsid w:val="00383B62"/>
    <w:rsid w:val="00390FE6"/>
    <w:rsid w:val="00393D93"/>
    <w:rsid w:val="003948F2"/>
    <w:rsid w:val="003B00CF"/>
    <w:rsid w:val="003C6979"/>
    <w:rsid w:val="003D0C1B"/>
    <w:rsid w:val="003F35F3"/>
    <w:rsid w:val="003F5920"/>
    <w:rsid w:val="004025ED"/>
    <w:rsid w:val="00403FAB"/>
    <w:rsid w:val="0041297E"/>
    <w:rsid w:val="004148F0"/>
    <w:rsid w:val="00421960"/>
    <w:rsid w:val="0042361B"/>
    <w:rsid w:val="00431B34"/>
    <w:rsid w:val="00435727"/>
    <w:rsid w:val="00436408"/>
    <w:rsid w:val="004532C6"/>
    <w:rsid w:val="0046243E"/>
    <w:rsid w:val="00473125"/>
    <w:rsid w:val="004804B5"/>
    <w:rsid w:val="00486BF1"/>
    <w:rsid w:val="00490FBC"/>
    <w:rsid w:val="00495CEF"/>
    <w:rsid w:val="0049664F"/>
    <w:rsid w:val="004A034E"/>
    <w:rsid w:val="004A78BA"/>
    <w:rsid w:val="004B00EE"/>
    <w:rsid w:val="004B197A"/>
    <w:rsid w:val="004B4BB8"/>
    <w:rsid w:val="004E1401"/>
    <w:rsid w:val="004E2279"/>
    <w:rsid w:val="004F421E"/>
    <w:rsid w:val="004F55F6"/>
    <w:rsid w:val="004F69B4"/>
    <w:rsid w:val="0050338D"/>
    <w:rsid w:val="00515662"/>
    <w:rsid w:val="00530ACC"/>
    <w:rsid w:val="00531788"/>
    <w:rsid w:val="00533CCD"/>
    <w:rsid w:val="00534294"/>
    <w:rsid w:val="00535965"/>
    <w:rsid w:val="005419D3"/>
    <w:rsid w:val="00550F80"/>
    <w:rsid w:val="00551C9E"/>
    <w:rsid w:val="00553201"/>
    <w:rsid w:val="00561692"/>
    <w:rsid w:val="0057438B"/>
    <w:rsid w:val="00577501"/>
    <w:rsid w:val="005826B1"/>
    <w:rsid w:val="00594CD7"/>
    <w:rsid w:val="00596B11"/>
    <w:rsid w:val="005A6A0D"/>
    <w:rsid w:val="005A7865"/>
    <w:rsid w:val="005B12FC"/>
    <w:rsid w:val="005C2E85"/>
    <w:rsid w:val="005C67E5"/>
    <w:rsid w:val="005D2774"/>
    <w:rsid w:val="005D7231"/>
    <w:rsid w:val="005D78DD"/>
    <w:rsid w:val="005E01EB"/>
    <w:rsid w:val="005E66E6"/>
    <w:rsid w:val="005F1FAC"/>
    <w:rsid w:val="005F4AAC"/>
    <w:rsid w:val="00600E38"/>
    <w:rsid w:val="006074C8"/>
    <w:rsid w:val="00610EAB"/>
    <w:rsid w:val="00620B7E"/>
    <w:rsid w:val="00632517"/>
    <w:rsid w:val="0063435E"/>
    <w:rsid w:val="0064603B"/>
    <w:rsid w:val="006502E0"/>
    <w:rsid w:val="00657D56"/>
    <w:rsid w:val="006654D3"/>
    <w:rsid w:val="00667079"/>
    <w:rsid w:val="00672174"/>
    <w:rsid w:val="006823B6"/>
    <w:rsid w:val="00684135"/>
    <w:rsid w:val="0069014C"/>
    <w:rsid w:val="00692AD6"/>
    <w:rsid w:val="006A1E1E"/>
    <w:rsid w:val="006A4C1E"/>
    <w:rsid w:val="006A68FF"/>
    <w:rsid w:val="006A7CF0"/>
    <w:rsid w:val="006A7F04"/>
    <w:rsid w:val="006B052E"/>
    <w:rsid w:val="006B1DB6"/>
    <w:rsid w:val="006B5D70"/>
    <w:rsid w:val="006C2D4B"/>
    <w:rsid w:val="006C4B8B"/>
    <w:rsid w:val="006C7366"/>
    <w:rsid w:val="006D0D58"/>
    <w:rsid w:val="006D64C1"/>
    <w:rsid w:val="006F7C84"/>
    <w:rsid w:val="00701799"/>
    <w:rsid w:val="00706638"/>
    <w:rsid w:val="00710A8F"/>
    <w:rsid w:val="0071501B"/>
    <w:rsid w:val="0071765E"/>
    <w:rsid w:val="00720941"/>
    <w:rsid w:val="0072789B"/>
    <w:rsid w:val="00727AA1"/>
    <w:rsid w:val="00731CD5"/>
    <w:rsid w:val="00734801"/>
    <w:rsid w:val="0073707C"/>
    <w:rsid w:val="0074677F"/>
    <w:rsid w:val="00762A7E"/>
    <w:rsid w:val="00764181"/>
    <w:rsid w:val="00776E18"/>
    <w:rsid w:val="00781FEF"/>
    <w:rsid w:val="00797D12"/>
    <w:rsid w:val="007A3D41"/>
    <w:rsid w:val="007A7ADF"/>
    <w:rsid w:val="007B2C98"/>
    <w:rsid w:val="007C6D6B"/>
    <w:rsid w:val="007D010D"/>
    <w:rsid w:val="007E026E"/>
    <w:rsid w:val="007E2116"/>
    <w:rsid w:val="007F4766"/>
    <w:rsid w:val="00804FF5"/>
    <w:rsid w:val="00817DE3"/>
    <w:rsid w:val="00827DA1"/>
    <w:rsid w:val="00830246"/>
    <w:rsid w:val="008307F7"/>
    <w:rsid w:val="008312F8"/>
    <w:rsid w:val="0083507C"/>
    <w:rsid w:val="00835BB0"/>
    <w:rsid w:val="008376D0"/>
    <w:rsid w:val="00840754"/>
    <w:rsid w:val="00842E01"/>
    <w:rsid w:val="008433E7"/>
    <w:rsid w:val="00846EAA"/>
    <w:rsid w:val="008715AF"/>
    <w:rsid w:val="0087394C"/>
    <w:rsid w:val="0087443C"/>
    <w:rsid w:val="0087567C"/>
    <w:rsid w:val="00876749"/>
    <w:rsid w:val="00896D6D"/>
    <w:rsid w:val="008A1001"/>
    <w:rsid w:val="008A1B3C"/>
    <w:rsid w:val="008A4C00"/>
    <w:rsid w:val="008C30E6"/>
    <w:rsid w:val="008C3757"/>
    <w:rsid w:val="008C73C1"/>
    <w:rsid w:val="008C772E"/>
    <w:rsid w:val="008D4C85"/>
    <w:rsid w:val="008E624F"/>
    <w:rsid w:val="00902A12"/>
    <w:rsid w:val="009048C3"/>
    <w:rsid w:val="00905EE6"/>
    <w:rsid w:val="0091414F"/>
    <w:rsid w:val="00914460"/>
    <w:rsid w:val="00915EEC"/>
    <w:rsid w:val="00916082"/>
    <w:rsid w:val="00916939"/>
    <w:rsid w:val="009228D1"/>
    <w:rsid w:val="00922D0F"/>
    <w:rsid w:val="00923CEC"/>
    <w:rsid w:val="0093443A"/>
    <w:rsid w:val="00935010"/>
    <w:rsid w:val="00946F87"/>
    <w:rsid w:val="009471CF"/>
    <w:rsid w:val="00947A14"/>
    <w:rsid w:val="009561F7"/>
    <w:rsid w:val="00984B52"/>
    <w:rsid w:val="009905AE"/>
    <w:rsid w:val="0099349E"/>
    <w:rsid w:val="00995670"/>
    <w:rsid w:val="009A4CF4"/>
    <w:rsid w:val="009B0491"/>
    <w:rsid w:val="009B395B"/>
    <w:rsid w:val="009B6359"/>
    <w:rsid w:val="009D1DF3"/>
    <w:rsid w:val="009D4E6A"/>
    <w:rsid w:val="009E77DA"/>
    <w:rsid w:val="009F616B"/>
    <w:rsid w:val="009F670E"/>
    <w:rsid w:val="009F757F"/>
    <w:rsid w:val="00A21E66"/>
    <w:rsid w:val="00A45625"/>
    <w:rsid w:val="00A47F1A"/>
    <w:rsid w:val="00A516B8"/>
    <w:rsid w:val="00A63BE8"/>
    <w:rsid w:val="00A70AFA"/>
    <w:rsid w:val="00A770B7"/>
    <w:rsid w:val="00A83478"/>
    <w:rsid w:val="00A83536"/>
    <w:rsid w:val="00A904FE"/>
    <w:rsid w:val="00A90A01"/>
    <w:rsid w:val="00A94DE0"/>
    <w:rsid w:val="00A979F2"/>
    <w:rsid w:val="00AA647E"/>
    <w:rsid w:val="00AB7F5C"/>
    <w:rsid w:val="00AC1391"/>
    <w:rsid w:val="00AC7AA7"/>
    <w:rsid w:val="00AC7C12"/>
    <w:rsid w:val="00AD6857"/>
    <w:rsid w:val="00AD6E8E"/>
    <w:rsid w:val="00AE3C70"/>
    <w:rsid w:val="00AE7D0E"/>
    <w:rsid w:val="00AF024D"/>
    <w:rsid w:val="00B006C2"/>
    <w:rsid w:val="00B06EDF"/>
    <w:rsid w:val="00B3251E"/>
    <w:rsid w:val="00B364ED"/>
    <w:rsid w:val="00B408F4"/>
    <w:rsid w:val="00B574F0"/>
    <w:rsid w:val="00B63713"/>
    <w:rsid w:val="00B71F18"/>
    <w:rsid w:val="00B7272D"/>
    <w:rsid w:val="00B731F2"/>
    <w:rsid w:val="00B80CEC"/>
    <w:rsid w:val="00B80E89"/>
    <w:rsid w:val="00B84483"/>
    <w:rsid w:val="00B8467D"/>
    <w:rsid w:val="00B90584"/>
    <w:rsid w:val="00B922F5"/>
    <w:rsid w:val="00B954DB"/>
    <w:rsid w:val="00B97A42"/>
    <w:rsid w:val="00BA6B3F"/>
    <w:rsid w:val="00BB3447"/>
    <w:rsid w:val="00BB6A17"/>
    <w:rsid w:val="00BB70CC"/>
    <w:rsid w:val="00BC1FD5"/>
    <w:rsid w:val="00BC74B1"/>
    <w:rsid w:val="00BC7C8A"/>
    <w:rsid w:val="00BD04F8"/>
    <w:rsid w:val="00BD0765"/>
    <w:rsid w:val="00BD3AFC"/>
    <w:rsid w:val="00BE11FC"/>
    <w:rsid w:val="00BE29B1"/>
    <w:rsid w:val="00BE5D45"/>
    <w:rsid w:val="00BF25FD"/>
    <w:rsid w:val="00BF69DB"/>
    <w:rsid w:val="00BF758E"/>
    <w:rsid w:val="00C078C4"/>
    <w:rsid w:val="00C1042A"/>
    <w:rsid w:val="00C22367"/>
    <w:rsid w:val="00C26658"/>
    <w:rsid w:val="00C32665"/>
    <w:rsid w:val="00C36496"/>
    <w:rsid w:val="00C441C5"/>
    <w:rsid w:val="00C45313"/>
    <w:rsid w:val="00C4586E"/>
    <w:rsid w:val="00C65B05"/>
    <w:rsid w:val="00C83164"/>
    <w:rsid w:val="00C87D12"/>
    <w:rsid w:val="00C90818"/>
    <w:rsid w:val="00CB4898"/>
    <w:rsid w:val="00CB6E96"/>
    <w:rsid w:val="00CC1658"/>
    <w:rsid w:val="00CC4143"/>
    <w:rsid w:val="00CC5F42"/>
    <w:rsid w:val="00CD53AC"/>
    <w:rsid w:val="00CF0957"/>
    <w:rsid w:val="00CF5454"/>
    <w:rsid w:val="00D10B24"/>
    <w:rsid w:val="00D12E67"/>
    <w:rsid w:val="00D154DB"/>
    <w:rsid w:val="00D16371"/>
    <w:rsid w:val="00D20C7F"/>
    <w:rsid w:val="00D261B7"/>
    <w:rsid w:val="00D301A2"/>
    <w:rsid w:val="00D33288"/>
    <w:rsid w:val="00D40055"/>
    <w:rsid w:val="00D431A5"/>
    <w:rsid w:val="00D5101B"/>
    <w:rsid w:val="00D62C5B"/>
    <w:rsid w:val="00D715ED"/>
    <w:rsid w:val="00D75C4D"/>
    <w:rsid w:val="00D76697"/>
    <w:rsid w:val="00D8510A"/>
    <w:rsid w:val="00D92F34"/>
    <w:rsid w:val="00D96200"/>
    <w:rsid w:val="00DA0802"/>
    <w:rsid w:val="00DA6E67"/>
    <w:rsid w:val="00DB2023"/>
    <w:rsid w:val="00DB4ACA"/>
    <w:rsid w:val="00DC452B"/>
    <w:rsid w:val="00DD1DF9"/>
    <w:rsid w:val="00DD700E"/>
    <w:rsid w:val="00DE1114"/>
    <w:rsid w:val="00DE118D"/>
    <w:rsid w:val="00DE501A"/>
    <w:rsid w:val="00DF177B"/>
    <w:rsid w:val="00DF39C1"/>
    <w:rsid w:val="00E13EC0"/>
    <w:rsid w:val="00E20064"/>
    <w:rsid w:val="00E220B9"/>
    <w:rsid w:val="00E277D6"/>
    <w:rsid w:val="00E3214F"/>
    <w:rsid w:val="00E339F9"/>
    <w:rsid w:val="00E34B44"/>
    <w:rsid w:val="00E51469"/>
    <w:rsid w:val="00E525A7"/>
    <w:rsid w:val="00E53D48"/>
    <w:rsid w:val="00E67859"/>
    <w:rsid w:val="00E7689F"/>
    <w:rsid w:val="00E80BE7"/>
    <w:rsid w:val="00E90CC5"/>
    <w:rsid w:val="00E91CD1"/>
    <w:rsid w:val="00EA704D"/>
    <w:rsid w:val="00EB1F48"/>
    <w:rsid w:val="00EB3571"/>
    <w:rsid w:val="00EC532E"/>
    <w:rsid w:val="00EC63BD"/>
    <w:rsid w:val="00ED38AE"/>
    <w:rsid w:val="00ED6A98"/>
    <w:rsid w:val="00EE4DC1"/>
    <w:rsid w:val="00EE7555"/>
    <w:rsid w:val="00EF6245"/>
    <w:rsid w:val="00EF7CE9"/>
    <w:rsid w:val="00F04423"/>
    <w:rsid w:val="00F25851"/>
    <w:rsid w:val="00F26E4F"/>
    <w:rsid w:val="00F302E4"/>
    <w:rsid w:val="00F31D83"/>
    <w:rsid w:val="00F42EFE"/>
    <w:rsid w:val="00F43764"/>
    <w:rsid w:val="00F450D9"/>
    <w:rsid w:val="00F63BAA"/>
    <w:rsid w:val="00F73C7F"/>
    <w:rsid w:val="00F76330"/>
    <w:rsid w:val="00F9038E"/>
    <w:rsid w:val="00F92529"/>
    <w:rsid w:val="00F941D7"/>
    <w:rsid w:val="00F95C3F"/>
    <w:rsid w:val="00F97946"/>
    <w:rsid w:val="00FB0479"/>
    <w:rsid w:val="00FB70CA"/>
    <w:rsid w:val="00FC0261"/>
    <w:rsid w:val="00FC7B61"/>
    <w:rsid w:val="00FD053F"/>
    <w:rsid w:val="00FD37F2"/>
    <w:rsid w:val="00FD37FF"/>
    <w:rsid w:val="00FD4AB3"/>
    <w:rsid w:val="00FD5086"/>
    <w:rsid w:val="00FE4CC4"/>
    <w:rsid w:val="00FE5076"/>
    <w:rsid w:val="00FF2B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6F540"/>
  <w15:chartTrackingRefBased/>
  <w15:docId w15:val="{69A0148D-BEFA-42CE-B19F-EFCEE4FCB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5F1FAC"/>
    <w:pPr>
      <w:spacing w:before="100" w:beforeAutospacing="1" w:after="100" w:afterAutospacing="1" w:line="240" w:lineRule="auto"/>
      <w:outlineLvl w:val="0"/>
    </w:pPr>
    <w:rPr>
      <w:rFonts w:ascii="Times New Roman" w:hAnsi="Times New Roman" w:cs="Times New Roman"/>
      <w:b/>
      <w:bCs/>
      <w:kern w:val="36"/>
      <w:sz w:val="48"/>
      <w:szCs w:val="48"/>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042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1042A"/>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1042A"/>
    <w:rPr>
      <w:rFonts w:ascii="Times New Roman" w:hAnsi="Times New Roman" w:cs="Times New Roman"/>
      <w:sz w:val="18"/>
      <w:szCs w:val="18"/>
    </w:rPr>
  </w:style>
  <w:style w:type="character" w:styleId="CommentReference">
    <w:name w:val="annotation reference"/>
    <w:basedOn w:val="DefaultParagraphFont"/>
    <w:uiPriority w:val="99"/>
    <w:unhideWhenUsed/>
    <w:rsid w:val="0091414F"/>
    <w:rPr>
      <w:sz w:val="18"/>
      <w:szCs w:val="18"/>
    </w:rPr>
  </w:style>
  <w:style w:type="paragraph" w:styleId="CommentText">
    <w:name w:val="annotation text"/>
    <w:basedOn w:val="Normal"/>
    <w:link w:val="CommentTextChar"/>
    <w:uiPriority w:val="99"/>
    <w:unhideWhenUsed/>
    <w:rsid w:val="0091414F"/>
    <w:pPr>
      <w:spacing w:line="240" w:lineRule="auto"/>
    </w:pPr>
    <w:rPr>
      <w:sz w:val="24"/>
      <w:szCs w:val="24"/>
    </w:rPr>
  </w:style>
  <w:style w:type="character" w:customStyle="1" w:styleId="CommentTextChar">
    <w:name w:val="Comment Text Char"/>
    <w:basedOn w:val="DefaultParagraphFont"/>
    <w:link w:val="CommentText"/>
    <w:uiPriority w:val="99"/>
    <w:rsid w:val="0091414F"/>
    <w:rPr>
      <w:sz w:val="24"/>
      <w:szCs w:val="24"/>
    </w:rPr>
  </w:style>
  <w:style w:type="paragraph" w:styleId="CommentSubject">
    <w:name w:val="annotation subject"/>
    <w:basedOn w:val="CommentText"/>
    <w:next w:val="CommentText"/>
    <w:link w:val="CommentSubjectChar"/>
    <w:uiPriority w:val="99"/>
    <w:semiHidden/>
    <w:unhideWhenUsed/>
    <w:rsid w:val="0091414F"/>
    <w:rPr>
      <w:b/>
      <w:bCs/>
      <w:sz w:val="20"/>
      <w:szCs w:val="20"/>
    </w:rPr>
  </w:style>
  <w:style w:type="character" w:customStyle="1" w:styleId="CommentSubjectChar">
    <w:name w:val="Comment Subject Char"/>
    <w:basedOn w:val="CommentTextChar"/>
    <w:link w:val="CommentSubject"/>
    <w:uiPriority w:val="99"/>
    <w:semiHidden/>
    <w:rsid w:val="0091414F"/>
    <w:rPr>
      <w:b/>
      <w:bCs/>
      <w:sz w:val="20"/>
      <w:szCs w:val="20"/>
    </w:rPr>
  </w:style>
  <w:style w:type="paragraph" w:customStyle="1" w:styleId="EFSAReferences">
    <w:name w:val="EFSA_References"/>
    <w:link w:val="EFSAReferencesChar"/>
    <w:qFormat/>
    <w:rsid w:val="00BD0765"/>
    <w:pPr>
      <w:keepLines/>
      <w:tabs>
        <w:tab w:val="left" w:pos="284"/>
      </w:tabs>
      <w:spacing w:after="120" w:line="240" w:lineRule="auto"/>
      <w:ind w:left="284" w:hanging="284"/>
      <w:jc w:val="both"/>
    </w:pPr>
    <w:rPr>
      <w:rFonts w:ascii="Tahoma" w:eastAsia="Times New Roman" w:hAnsi="Tahoma" w:cs="Times New Roman"/>
      <w:color w:val="000000"/>
      <w:sz w:val="20"/>
      <w:szCs w:val="20"/>
      <w:lang w:val="en-GB"/>
    </w:rPr>
  </w:style>
  <w:style w:type="character" w:customStyle="1" w:styleId="EFSAReferencesChar">
    <w:name w:val="EFSA_References Char"/>
    <w:basedOn w:val="DefaultParagraphFont"/>
    <w:link w:val="EFSAReferences"/>
    <w:rsid w:val="00BD0765"/>
    <w:rPr>
      <w:rFonts w:ascii="Tahoma" w:eastAsia="Times New Roman" w:hAnsi="Tahoma" w:cs="Times New Roman"/>
      <w:color w:val="000000"/>
      <w:sz w:val="20"/>
      <w:szCs w:val="20"/>
      <w:lang w:val="en-GB"/>
    </w:rPr>
  </w:style>
  <w:style w:type="character" w:styleId="Hyperlink">
    <w:name w:val="Hyperlink"/>
    <w:basedOn w:val="DefaultParagraphFont"/>
    <w:uiPriority w:val="99"/>
    <w:unhideWhenUsed/>
    <w:rsid w:val="0057438B"/>
    <w:rPr>
      <w:color w:val="0000FF"/>
      <w:u w:val="single"/>
    </w:rPr>
  </w:style>
  <w:style w:type="character" w:customStyle="1" w:styleId="Heading1Char">
    <w:name w:val="Heading 1 Char"/>
    <w:basedOn w:val="DefaultParagraphFont"/>
    <w:link w:val="Heading1"/>
    <w:uiPriority w:val="9"/>
    <w:rsid w:val="005F1FAC"/>
    <w:rPr>
      <w:rFonts w:ascii="Times New Roman" w:hAnsi="Times New Roman" w:cs="Times New Roman"/>
      <w:b/>
      <w:bCs/>
      <w:kern w:val="36"/>
      <w:sz w:val="48"/>
      <w:szCs w:val="48"/>
      <w:lang w:val="fr-FR" w:eastAsia="fr-FR"/>
    </w:rPr>
  </w:style>
  <w:style w:type="character" w:customStyle="1" w:styleId="cit">
    <w:name w:val="cit"/>
    <w:basedOn w:val="DefaultParagraphFont"/>
    <w:rsid w:val="005F1FAC"/>
  </w:style>
  <w:style w:type="character" w:styleId="Emphasis">
    <w:name w:val="Emphasis"/>
    <w:basedOn w:val="DefaultParagraphFont"/>
    <w:uiPriority w:val="20"/>
    <w:qFormat/>
    <w:rsid w:val="00CD53AC"/>
    <w:rPr>
      <w:i/>
      <w:iCs/>
    </w:rPr>
  </w:style>
  <w:style w:type="paragraph" w:styleId="Revision">
    <w:name w:val="Revision"/>
    <w:hidden/>
    <w:uiPriority w:val="99"/>
    <w:semiHidden/>
    <w:rsid w:val="006A4C1E"/>
    <w:pPr>
      <w:spacing w:after="0" w:line="240" w:lineRule="auto"/>
    </w:pPr>
  </w:style>
  <w:style w:type="character" w:styleId="FollowedHyperlink">
    <w:name w:val="FollowedHyperlink"/>
    <w:basedOn w:val="DefaultParagraphFont"/>
    <w:uiPriority w:val="99"/>
    <w:semiHidden/>
    <w:unhideWhenUsed/>
    <w:rsid w:val="00706638"/>
    <w:rPr>
      <w:color w:val="954F72" w:themeColor="followedHyperlink"/>
      <w:u w:val="single"/>
    </w:rPr>
  </w:style>
  <w:style w:type="character" w:customStyle="1" w:styleId="hithilite">
    <w:name w:val="hithilite"/>
    <w:basedOn w:val="DefaultParagraphFont"/>
    <w:rsid w:val="00486BF1"/>
  </w:style>
  <w:style w:type="paragraph" w:customStyle="1" w:styleId="sourcetitle">
    <w:name w:val="sourcetitle"/>
    <w:basedOn w:val="Normal"/>
    <w:rsid w:val="00BF69D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ourcetitletxt">
    <w:name w:val="sourcetitle_txt"/>
    <w:basedOn w:val="DefaultParagraphFont"/>
    <w:rsid w:val="00BF69DB"/>
  </w:style>
  <w:style w:type="character" w:customStyle="1" w:styleId="journaloverlayclose">
    <w:name w:val="journal_overlay_close"/>
    <w:basedOn w:val="DefaultParagraphFont"/>
    <w:rsid w:val="00BF69DB"/>
  </w:style>
  <w:style w:type="paragraph" w:customStyle="1" w:styleId="frfield">
    <w:name w:val="fr_field"/>
    <w:basedOn w:val="Normal"/>
    <w:rsid w:val="00BF69D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rlabel">
    <w:name w:val="fr_label"/>
    <w:basedOn w:val="DefaultParagraphFont"/>
    <w:rsid w:val="00BF69DB"/>
  </w:style>
  <w:style w:type="character" w:customStyle="1" w:styleId="regmark">
    <w:name w:val="regmark"/>
    <w:basedOn w:val="DefaultParagraphFont"/>
    <w:rsid w:val="00BF69DB"/>
  </w:style>
  <w:style w:type="paragraph" w:customStyle="1" w:styleId="overlayjcrtext">
    <w:name w:val="overlayjcrtext"/>
    <w:basedOn w:val="Normal"/>
    <w:rsid w:val="00BF69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osewindow">
    <w:name w:val="closewindow"/>
    <w:basedOn w:val="Normal"/>
    <w:rsid w:val="00BF69D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abel">
    <w:name w:val="label"/>
    <w:basedOn w:val="DefaultParagraphFont"/>
    <w:rsid w:val="00BF69DB"/>
  </w:style>
  <w:style w:type="character" w:customStyle="1" w:styleId="databold">
    <w:name w:val="data_bold"/>
    <w:basedOn w:val="DefaultParagraphFont"/>
    <w:rsid w:val="00BF69DB"/>
  </w:style>
  <w:style w:type="character" w:customStyle="1" w:styleId="visually-hidden">
    <w:name w:val="visually-hidden"/>
    <w:basedOn w:val="DefaultParagraphFont"/>
    <w:rsid w:val="00293ED4"/>
  </w:style>
  <w:style w:type="paragraph" w:customStyle="1" w:styleId="EFSAOutputtitle">
    <w:name w:val="EFSA_Output title"/>
    <w:basedOn w:val="Normal"/>
    <w:next w:val="Normal"/>
    <w:link w:val="EFSAOutputtitleChar"/>
    <w:qFormat/>
    <w:rsid w:val="007D010D"/>
    <w:pPr>
      <w:spacing w:before="360" w:after="240" w:line="240" w:lineRule="auto"/>
      <w:jc w:val="center"/>
    </w:pPr>
    <w:rPr>
      <w:rFonts w:ascii="Tahoma" w:hAnsi="Tahoma"/>
      <w:b/>
      <w:sz w:val="32"/>
      <w:szCs w:val="32"/>
      <w:lang w:val="en-GB"/>
    </w:rPr>
  </w:style>
  <w:style w:type="character" w:customStyle="1" w:styleId="EFSAOutputtitleChar">
    <w:name w:val="EFSA_Output title Char"/>
    <w:basedOn w:val="DefaultParagraphFont"/>
    <w:link w:val="EFSAOutputtitle"/>
    <w:rsid w:val="007D010D"/>
    <w:rPr>
      <w:rFonts w:ascii="Tahoma" w:hAnsi="Tahoma"/>
      <w:b/>
      <w:sz w:val="32"/>
      <w:szCs w:val="32"/>
      <w:lang w:val="en-GB"/>
    </w:rPr>
  </w:style>
  <w:style w:type="character" w:styleId="PlaceholderText">
    <w:name w:val="Placeholder Text"/>
    <w:basedOn w:val="DefaultParagraphFont"/>
    <w:uiPriority w:val="99"/>
    <w:semiHidden/>
    <w:rsid w:val="00177585"/>
    <w:rPr>
      <w:color w:val="808080"/>
    </w:rPr>
  </w:style>
  <w:style w:type="paragraph" w:styleId="ListParagraph">
    <w:name w:val="List Paragraph"/>
    <w:basedOn w:val="Normal"/>
    <w:uiPriority w:val="34"/>
    <w:qFormat/>
    <w:rsid w:val="00710A8F"/>
    <w:pPr>
      <w:ind w:left="720"/>
      <w:contextualSpacing/>
    </w:pPr>
  </w:style>
  <w:style w:type="character" w:styleId="LineNumber">
    <w:name w:val="line number"/>
    <w:basedOn w:val="DefaultParagraphFont"/>
    <w:uiPriority w:val="99"/>
    <w:semiHidden/>
    <w:unhideWhenUsed/>
    <w:rsid w:val="00916082"/>
  </w:style>
  <w:style w:type="paragraph" w:styleId="Footer">
    <w:name w:val="footer"/>
    <w:basedOn w:val="Normal"/>
    <w:link w:val="FooterChar"/>
    <w:uiPriority w:val="99"/>
    <w:unhideWhenUsed/>
    <w:rsid w:val="00916082"/>
    <w:pPr>
      <w:tabs>
        <w:tab w:val="center" w:pos="4536"/>
        <w:tab w:val="right" w:pos="9072"/>
      </w:tabs>
      <w:spacing w:after="0" w:line="240" w:lineRule="auto"/>
    </w:pPr>
  </w:style>
  <w:style w:type="character" w:customStyle="1" w:styleId="FooterChar">
    <w:name w:val="Footer Char"/>
    <w:basedOn w:val="DefaultParagraphFont"/>
    <w:link w:val="Footer"/>
    <w:uiPriority w:val="99"/>
    <w:rsid w:val="00916082"/>
  </w:style>
  <w:style w:type="character" w:styleId="PageNumber">
    <w:name w:val="page number"/>
    <w:basedOn w:val="DefaultParagraphFont"/>
    <w:uiPriority w:val="99"/>
    <w:semiHidden/>
    <w:unhideWhenUsed/>
    <w:rsid w:val="00916082"/>
  </w:style>
  <w:style w:type="character" w:customStyle="1" w:styleId="highwire-cite-metadata-doi">
    <w:name w:val="highwire-cite-metadata-doi"/>
    <w:basedOn w:val="DefaultParagraphFont"/>
    <w:rsid w:val="00E34B44"/>
  </w:style>
  <w:style w:type="character" w:styleId="HTMLCite">
    <w:name w:val="HTML Cite"/>
    <w:basedOn w:val="DefaultParagraphFont"/>
    <w:uiPriority w:val="99"/>
    <w:semiHidden/>
    <w:unhideWhenUsed/>
    <w:rsid w:val="00BB6A1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011144">
      <w:bodyDiv w:val="1"/>
      <w:marLeft w:val="0"/>
      <w:marRight w:val="0"/>
      <w:marTop w:val="0"/>
      <w:marBottom w:val="0"/>
      <w:divBdr>
        <w:top w:val="none" w:sz="0" w:space="0" w:color="auto"/>
        <w:left w:val="none" w:sz="0" w:space="0" w:color="auto"/>
        <w:bottom w:val="none" w:sz="0" w:space="0" w:color="auto"/>
        <w:right w:val="none" w:sz="0" w:space="0" w:color="auto"/>
      </w:divBdr>
      <w:divsChild>
        <w:div w:id="1230920137">
          <w:marLeft w:val="0"/>
          <w:marRight w:val="0"/>
          <w:marTop w:val="0"/>
          <w:marBottom w:val="0"/>
          <w:divBdr>
            <w:top w:val="none" w:sz="0" w:space="0" w:color="auto"/>
            <w:left w:val="none" w:sz="0" w:space="0" w:color="auto"/>
            <w:bottom w:val="none" w:sz="0" w:space="0" w:color="auto"/>
            <w:right w:val="none" w:sz="0" w:space="0" w:color="auto"/>
          </w:divBdr>
          <w:divsChild>
            <w:div w:id="1782145746">
              <w:marLeft w:val="0"/>
              <w:marRight w:val="0"/>
              <w:marTop w:val="0"/>
              <w:marBottom w:val="0"/>
              <w:divBdr>
                <w:top w:val="none" w:sz="0" w:space="0" w:color="auto"/>
                <w:left w:val="none" w:sz="0" w:space="0" w:color="auto"/>
                <w:bottom w:val="none" w:sz="0" w:space="0" w:color="auto"/>
                <w:right w:val="none" w:sz="0" w:space="0" w:color="auto"/>
              </w:divBdr>
              <w:divsChild>
                <w:div w:id="514808204">
                  <w:marLeft w:val="0"/>
                  <w:marRight w:val="0"/>
                  <w:marTop w:val="0"/>
                  <w:marBottom w:val="0"/>
                  <w:divBdr>
                    <w:top w:val="none" w:sz="0" w:space="0" w:color="auto"/>
                    <w:left w:val="none" w:sz="0" w:space="0" w:color="auto"/>
                    <w:bottom w:val="none" w:sz="0" w:space="0" w:color="auto"/>
                    <w:right w:val="none" w:sz="0" w:space="0" w:color="auto"/>
                  </w:divBdr>
                  <w:divsChild>
                    <w:div w:id="1777404089">
                      <w:marLeft w:val="0"/>
                      <w:marRight w:val="0"/>
                      <w:marTop w:val="0"/>
                      <w:marBottom w:val="0"/>
                      <w:divBdr>
                        <w:top w:val="none" w:sz="0" w:space="0" w:color="auto"/>
                        <w:left w:val="none" w:sz="0" w:space="0" w:color="auto"/>
                        <w:bottom w:val="none" w:sz="0" w:space="0" w:color="auto"/>
                        <w:right w:val="none" w:sz="0" w:space="0" w:color="auto"/>
                      </w:divBdr>
                      <w:divsChild>
                        <w:div w:id="1772163653">
                          <w:marLeft w:val="0"/>
                          <w:marRight w:val="0"/>
                          <w:marTop w:val="0"/>
                          <w:marBottom w:val="0"/>
                          <w:divBdr>
                            <w:top w:val="none" w:sz="0" w:space="0" w:color="auto"/>
                            <w:left w:val="none" w:sz="0" w:space="0" w:color="auto"/>
                            <w:bottom w:val="none" w:sz="0" w:space="0" w:color="auto"/>
                            <w:right w:val="none" w:sz="0" w:space="0" w:color="auto"/>
                          </w:divBdr>
                          <w:divsChild>
                            <w:div w:id="433980142">
                              <w:marLeft w:val="0"/>
                              <w:marRight w:val="0"/>
                              <w:marTop w:val="0"/>
                              <w:marBottom w:val="0"/>
                              <w:divBdr>
                                <w:top w:val="none" w:sz="0" w:space="0" w:color="auto"/>
                                <w:left w:val="none" w:sz="0" w:space="0" w:color="auto"/>
                                <w:bottom w:val="none" w:sz="0" w:space="0" w:color="auto"/>
                                <w:right w:val="none" w:sz="0" w:space="0" w:color="auto"/>
                              </w:divBdr>
                              <w:divsChild>
                                <w:div w:id="163278186">
                                  <w:marLeft w:val="0"/>
                                  <w:marRight w:val="0"/>
                                  <w:marTop w:val="0"/>
                                  <w:marBottom w:val="0"/>
                                  <w:divBdr>
                                    <w:top w:val="none" w:sz="0" w:space="0" w:color="auto"/>
                                    <w:left w:val="none" w:sz="0" w:space="0" w:color="auto"/>
                                    <w:bottom w:val="none" w:sz="0" w:space="0" w:color="auto"/>
                                    <w:right w:val="none" w:sz="0" w:space="0" w:color="auto"/>
                                  </w:divBdr>
                                  <w:divsChild>
                                    <w:div w:id="1447581889">
                                      <w:marLeft w:val="0"/>
                                      <w:marRight w:val="0"/>
                                      <w:marTop w:val="0"/>
                                      <w:marBottom w:val="0"/>
                                      <w:divBdr>
                                        <w:top w:val="none" w:sz="0" w:space="0" w:color="auto"/>
                                        <w:left w:val="none" w:sz="0" w:space="0" w:color="auto"/>
                                        <w:bottom w:val="none" w:sz="0" w:space="0" w:color="auto"/>
                                        <w:right w:val="none" w:sz="0" w:space="0" w:color="auto"/>
                                      </w:divBdr>
                                      <w:divsChild>
                                        <w:div w:id="464858968">
                                          <w:marLeft w:val="0"/>
                                          <w:marRight w:val="0"/>
                                          <w:marTop w:val="0"/>
                                          <w:marBottom w:val="0"/>
                                          <w:divBdr>
                                            <w:top w:val="none" w:sz="0" w:space="0" w:color="auto"/>
                                            <w:left w:val="none" w:sz="0" w:space="0" w:color="auto"/>
                                            <w:bottom w:val="none" w:sz="0" w:space="0" w:color="auto"/>
                                            <w:right w:val="none" w:sz="0" w:space="0" w:color="auto"/>
                                          </w:divBdr>
                                          <w:divsChild>
                                            <w:div w:id="1724714746">
                                              <w:marLeft w:val="0"/>
                                              <w:marRight w:val="0"/>
                                              <w:marTop w:val="0"/>
                                              <w:marBottom w:val="0"/>
                                              <w:divBdr>
                                                <w:top w:val="none" w:sz="0" w:space="0" w:color="auto"/>
                                                <w:left w:val="none" w:sz="0" w:space="0" w:color="auto"/>
                                                <w:bottom w:val="none" w:sz="0" w:space="0" w:color="auto"/>
                                                <w:right w:val="none" w:sz="0" w:space="0" w:color="auto"/>
                                              </w:divBdr>
                                              <w:divsChild>
                                                <w:div w:id="1760787691">
                                                  <w:marLeft w:val="0"/>
                                                  <w:marRight w:val="0"/>
                                                  <w:marTop w:val="0"/>
                                                  <w:marBottom w:val="0"/>
                                                  <w:divBdr>
                                                    <w:top w:val="none" w:sz="0" w:space="0" w:color="auto"/>
                                                    <w:left w:val="none" w:sz="0" w:space="0" w:color="auto"/>
                                                    <w:bottom w:val="none" w:sz="0" w:space="0" w:color="auto"/>
                                                    <w:right w:val="none" w:sz="0" w:space="0" w:color="auto"/>
                                                  </w:divBdr>
                                                  <w:divsChild>
                                                    <w:div w:id="965357204">
                                                      <w:marLeft w:val="0"/>
                                                      <w:marRight w:val="0"/>
                                                      <w:marTop w:val="0"/>
                                                      <w:marBottom w:val="0"/>
                                                      <w:divBdr>
                                                        <w:top w:val="none" w:sz="0" w:space="0" w:color="auto"/>
                                                        <w:left w:val="none" w:sz="0" w:space="0" w:color="auto"/>
                                                        <w:bottom w:val="none" w:sz="0" w:space="0" w:color="auto"/>
                                                        <w:right w:val="none" w:sz="0" w:space="0" w:color="auto"/>
                                                      </w:divBdr>
                                                      <w:divsChild>
                                                        <w:div w:id="551776098">
                                                          <w:marLeft w:val="0"/>
                                                          <w:marRight w:val="0"/>
                                                          <w:marTop w:val="0"/>
                                                          <w:marBottom w:val="0"/>
                                                          <w:divBdr>
                                                            <w:top w:val="none" w:sz="0" w:space="0" w:color="auto"/>
                                                            <w:left w:val="none" w:sz="0" w:space="0" w:color="auto"/>
                                                            <w:bottom w:val="none" w:sz="0" w:space="0" w:color="auto"/>
                                                            <w:right w:val="none" w:sz="0" w:space="0" w:color="auto"/>
                                                          </w:divBdr>
                                                          <w:divsChild>
                                                            <w:div w:id="720131632">
                                                              <w:marLeft w:val="0"/>
                                                              <w:marRight w:val="0"/>
                                                              <w:marTop w:val="0"/>
                                                              <w:marBottom w:val="0"/>
                                                              <w:divBdr>
                                                                <w:top w:val="none" w:sz="0" w:space="0" w:color="auto"/>
                                                                <w:left w:val="none" w:sz="0" w:space="0" w:color="auto"/>
                                                                <w:bottom w:val="none" w:sz="0" w:space="0" w:color="auto"/>
                                                                <w:right w:val="none" w:sz="0" w:space="0" w:color="auto"/>
                                                              </w:divBdr>
                                                              <w:divsChild>
                                                                <w:div w:id="1174568840">
                                                                  <w:marLeft w:val="0"/>
                                                                  <w:marRight w:val="0"/>
                                                                  <w:marTop w:val="0"/>
                                                                  <w:marBottom w:val="0"/>
                                                                  <w:divBdr>
                                                                    <w:top w:val="none" w:sz="0" w:space="0" w:color="auto"/>
                                                                    <w:left w:val="none" w:sz="0" w:space="0" w:color="auto"/>
                                                                    <w:bottom w:val="none" w:sz="0" w:space="0" w:color="auto"/>
                                                                    <w:right w:val="none" w:sz="0" w:space="0" w:color="auto"/>
                                                                  </w:divBdr>
                                                                  <w:divsChild>
                                                                    <w:div w:id="4987194">
                                                                      <w:marLeft w:val="0"/>
                                                                      <w:marRight w:val="0"/>
                                                                      <w:marTop w:val="0"/>
                                                                      <w:marBottom w:val="0"/>
                                                                      <w:divBdr>
                                                                        <w:top w:val="none" w:sz="0" w:space="0" w:color="auto"/>
                                                                        <w:left w:val="none" w:sz="0" w:space="0" w:color="auto"/>
                                                                        <w:bottom w:val="none" w:sz="0" w:space="0" w:color="auto"/>
                                                                        <w:right w:val="none" w:sz="0" w:space="0" w:color="auto"/>
                                                                      </w:divBdr>
                                                                      <w:divsChild>
                                                                        <w:div w:id="909466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1463004">
      <w:bodyDiv w:val="1"/>
      <w:marLeft w:val="0"/>
      <w:marRight w:val="0"/>
      <w:marTop w:val="0"/>
      <w:marBottom w:val="0"/>
      <w:divBdr>
        <w:top w:val="none" w:sz="0" w:space="0" w:color="auto"/>
        <w:left w:val="none" w:sz="0" w:space="0" w:color="auto"/>
        <w:bottom w:val="none" w:sz="0" w:space="0" w:color="auto"/>
        <w:right w:val="none" w:sz="0" w:space="0" w:color="auto"/>
      </w:divBdr>
    </w:div>
    <w:div w:id="155655078">
      <w:bodyDiv w:val="1"/>
      <w:marLeft w:val="0"/>
      <w:marRight w:val="0"/>
      <w:marTop w:val="0"/>
      <w:marBottom w:val="0"/>
      <w:divBdr>
        <w:top w:val="none" w:sz="0" w:space="0" w:color="auto"/>
        <w:left w:val="none" w:sz="0" w:space="0" w:color="auto"/>
        <w:bottom w:val="none" w:sz="0" w:space="0" w:color="auto"/>
        <w:right w:val="none" w:sz="0" w:space="0" w:color="auto"/>
      </w:divBdr>
    </w:div>
    <w:div w:id="162202785">
      <w:bodyDiv w:val="1"/>
      <w:marLeft w:val="0"/>
      <w:marRight w:val="0"/>
      <w:marTop w:val="0"/>
      <w:marBottom w:val="0"/>
      <w:divBdr>
        <w:top w:val="none" w:sz="0" w:space="0" w:color="auto"/>
        <w:left w:val="none" w:sz="0" w:space="0" w:color="auto"/>
        <w:bottom w:val="none" w:sz="0" w:space="0" w:color="auto"/>
        <w:right w:val="none" w:sz="0" w:space="0" w:color="auto"/>
      </w:divBdr>
      <w:divsChild>
        <w:div w:id="1532570013">
          <w:marLeft w:val="0"/>
          <w:marRight w:val="0"/>
          <w:marTop w:val="0"/>
          <w:marBottom w:val="0"/>
          <w:divBdr>
            <w:top w:val="none" w:sz="0" w:space="0" w:color="auto"/>
            <w:left w:val="none" w:sz="0" w:space="0" w:color="auto"/>
            <w:bottom w:val="none" w:sz="0" w:space="0" w:color="auto"/>
            <w:right w:val="none" w:sz="0" w:space="0" w:color="auto"/>
          </w:divBdr>
          <w:divsChild>
            <w:div w:id="32462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64005">
      <w:bodyDiv w:val="1"/>
      <w:marLeft w:val="0"/>
      <w:marRight w:val="0"/>
      <w:marTop w:val="0"/>
      <w:marBottom w:val="0"/>
      <w:divBdr>
        <w:top w:val="none" w:sz="0" w:space="0" w:color="auto"/>
        <w:left w:val="none" w:sz="0" w:space="0" w:color="auto"/>
        <w:bottom w:val="none" w:sz="0" w:space="0" w:color="auto"/>
        <w:right w:val="none" w:sz="0" w:space="0" w:color="auto"/>
      </w:divBdr>
    </w:div>
    <w:div w:id="236289643">
      <w:bodyDiv w:val="1"/>
      <w:marLeft w:val="0"/>
      <w:marRight w:val="0"/>
      <w:marTop w:val="0"/>
      <w:marBottom w:val="0"/>
      <w:divBdr>
        <w:top w:val="none" w:sz="0" w:space="0" w:color="auto"/>
        <w:left w:val="none" w:sz="0" w:space="0" w:color="auto"/>
        <w:bottom w:val="none" w:sz="0" w:space="0" w:color="auto"/>
        <w:right w:val="none" w:sz="0" w:space="0" w:color="auto"/>
      </w:divBdr>
    </w:div>
    <w:div w:id="344869542">
      <w:bodyDiv w:val="1"/>
      <w:marLeft w:val="0"/>
      <w:marRight w:val="0"/>
      <w:marTop w:val="0"/>
      <w:marBottom w:val="0"/>
      <w:divBdr>
        <w:top w:val="none" w:sz="0" w:space="0" w:color="auto"/>
        <w:left w:val="none" w:sz="0" w:space="0" w:color="auto"/>
        <w:bottom w:val="none" w:sz="0" w:space="0" w:color="auto"/>
        <w:right w:val="none" w:sz="0" w:space="0" w:color="auto"/>
      </w:divBdr>
      <w:divsChild>
        <w:div w:id="1574654792">
          <w:marLeft w:val="0"/>
          <w:marRight w:val="0"/>
          <w:marTop w:val="0"/>
          <w:marBottom w:val="0"/>
          <w:divBdr>
            <w:top w:val="none" w:sz="0" w:space="0" w:color="auto"/>
            <w:left w:val="none" w:sz="0" w:space="0" w:color="auto"/>
            <w:bottom w:val="none" w:sz="0" w:space="0" w:color="auto"/>
            <w:right w:val="none" w:sz="0" w:space="0" w:color="auto"/>
          </w:divBdr>
        </w:div>
        <w:div w:id="425460356">
          <w:marLeft w:val="0"/>
          <w:marRight w:val="0"/>
          <w:marTop w:val="0"/>
          <w:marBottom w:val="0"/>
          <w:divBdr>
            <w:top w:val="none" w:sz="0" w:space="0" w:color="auto"/>
            <w:left w:val="none" w:sz="0" w:space="0" w:color="auto"/>
            <w:bottom w:val="none" w:sz="0" w:space="0" w:color="auto"/>
            <w:right w:val="none" w:sz="0" w:space="0" w:color="auto"/>
          </w:divBdr>
        </w:div>
      </w:divsChild>
    </w:div>
    <w:div w:id="682705996">
      <w:bodyDiv w:val="1"/>
      <w:marLeft w:val="0"/>
      <w:marRight w:val="0"/>
      <w:marTop w:val="0"/>
      <w:marBottom w:val="0"/>
      <w:divBdr>
        <w:top w:val="none" w:sz="0" w:space="0" w:color="auto"/>
        <w:left w:val="none" w:sz="0" w:space="0" w:color="auto"/>
        <w:bottom w:val="none" w:sz="0" w:space="0" w:color="auto"/>
        <w:right w:val="none" w:sz="0" w:space="0" w:color="auto"/>
      </w:divBdr>
    </w:div>
    <w:div w:id="764765680">
      <w:bodyDiv w:val="1"/>
      <w:marLeft w:val="0"/>
      <w:marRight w:val="0"/>
      <w:marTop w:val="0"/>
      <w:marBottom w:val="0"/>
      <w:divBdr>
        <w:top w:val="none" w:sz="0" w:space="0" w:color="auto"/>
        <w:left w:val="none" w:sz="0" w:space="0" w:color="auto"/>
        <w:bottom w:val="none" w:sz="0" w:space="0" w:color="auto"/>
        <w:right w:val="none" w:sz="0" w:space="0" w:color="auto"/>
      </w:divBdr>
      <w:divsChild>
        <w:div w:id="1644310512">
          <w:marLeft w:val="0"/>
          <w:marRight w:val="0"/>
          <w:marTop w:val="0"/>
          <w:marBottom w:val="0"/>
          <w:divBdr>
            <w:top w:val="none" w:sz="0" w:space="0" w:color="auto"/>
            <w:left w:val="none" w:sz="0" w:space="0" w:color="auto"/>
            <w:bottom w:val="none" w:sz="0" w:space="0" w:color="auto"/>
            <w:right w:val="none" w:sz="0" w:space="0" w:color="auto"/>
          </w:divBdr>
          <w:divsChild>
            <w:div w:id="1388333747">
              <w:marLeft w:val="0"/>
              <w:marRight w:val="0"/>
              <w:marTop w:val="0"/>
              <w:marBottom w:val="0"/>
              <w:divBdr>
                <w:top w:val="none" w:sz="0" w:space="0" w:color="auto"/>
                <w:left w:val="none" w:sz="0" w:space="0" w:color="auto"/>
                <w:bottom w:val="none" w:sz="0" w:space="0" w:color="auto"/>
                <w:right w:val="none" w:sz="0" w:space="0" w:color="auto"/>
              </w:divBdr>
              <w:divsChild>
                <w:div w:id="910506814">
                  <w:marLeft w:val="0"/>
                  <w:marRight w:val="0"/>
                  <w:marTop w:val="0"/>
                  <w:marBottom w:val="0"/>
                  <w:divBdr>
                    <w:top w:val="none" w:sz="0" w:space="0" w:color="auto"/>
                    <w:left w:val="none" w:sz="0" w:space="0" w:color="auto"/>
                    <w:bottom w:val="none" w:sz="0" w:space="0" w:color="auto"/>
                    <w:right w:val="none" w:sz="0" w:space="0" w:color="auto"/>
                  </w:divBdr>
                  <w:divsChild>
                    <w:div w:id="173500238">
                      <w:marLeft w:val="0"/>
                      <w:marRight w:val="0"/>
                      <w:marTop w:val="45"/>
                      <w:marBottom w:val="0"/>
                      <w:divBdr>
                        <w:top w:val="none" w:sz="0" w:space="0" w:color="auto"/>
                        <w:left w:val="none" w:sz="0" w:space="0" w:color="auto"/>
                        <w:bottom w:val="none" w:sz="0" w:space="0" w:color="auto"/>
                        <w:right w:val="none" w:sz="0" w:space="0" w:color="auto"/>
                      </w:divBdr>
                      <w:divsChild>
                        <w:div w:id="1512642185">
                          <w:marLeft w:val="0"/>
                          <w:marRight w:val="0"/>
                          <w:marTop w:val="0"/>
                          <w:marBottom w:val="0"/>
                          <w:divBdr>
                            <w:top w:val="none" w:sz="0" w:space="0" w:color="auto"/>
                            <w:left w:val="none" w:sz="0" w:space="0" w:color="auto"/>
                            <w:bottom w:val="none" w:sz="0" w:space="0" w:color="auto"/>
                            <w:right w:val="none" w:sz="0" w:space="0" w:color="auto"/>
                          </w:divBdr>
                          <w:divsChild>
                            <w:div w:id="702823547">
                              <w:marLeft w:val="2070"/>
                              <w:marRight w:val="3960"/>
                              <w:marTop w:val="0"/>
                              <w:marBottom w:val="0"/>
                              <w:divBdr>
                                <w:top w:val="none" w:sz="0" w:space="0" w:color="auto"/>
                                <w:left w:val="none" w:sz="0" w:space="0" w:color="auto"/>
                                <w:bottom w:val="none" w:sz="0" w:space="0" w:color="auto"/>
                                <w:right w:val="none" w:sz="0" w:space="0" w:color="auto"/>
                              </w:divBdr>
                              <w:divsChild>
                                <w:div w:id="578750646">
                                  <w:marLeft w:val="0"/>
                                  <w:marRight w:val="0"/>
                                  <w:marTop w:val="0"/>
                                  <w:marBottom w:val="0"/>
                                  <w:divBdr>
                                    <w:top w:val="none" w:sz="0" w:space="0" w:color="auto"/>
                                    <w:left w:val="none" w:sz="0" w:space="0" w:color="auto"/>
                                    <w:bottom w:val="none" w:sz="0" w:space="0" w:color="auto"/>
                                    <w:right w:val="none" w:sz="0" w:space="0" w:color="auto"/>
                                  </w:divBdr>
                                  <w:divsChild>
                                    <w:div w:id="1644652866">
                                      <w:marLeft w:val="0"/>
                                      <w:marRight w:val="0"/>
                                      <w:marTop w:val="0"/>
                                      <w:marBottom w:val="0"/>
                                      <w:divBdr>
                                        <w:top w:val="none" w:sz="0" w:space="0" w:color="auto"/>
                                        <w:left w:val="none" w:sz="0" w:space="0" w:color="auto"/>
                                        <w:bottom w:val="none" w:sz="0" w:space="0" w:color="auto"/>
                                        <w:right w:val="none" w:sz="0" w:space="0" w:color="auto"/>
                                      </w:divBdr>
                                      <w:divsChild>
                                        <w:div w:id="1436099903">
                                          <w:marLeft w:val="0"/>
                                          <w:marRight w:val="0"/>
                                          <w:marTop w:val="0"/>
                                          <w:marBottom w:val="0"/>
                                          <w:divBdr>
                                            <w:top w:val="none" w:sz="0" w:space="0" w:color="auto"/>
                                            <w:left w:val="none" w:sz="0" w:space="0" w:color="auto"/>
                                            <w:bottom w:val="none" w:sz="0" w:space="0" w:color="auto"/>
                                            <w:right w:val="none" w:sz="0" w:space="0" w:color="auto"/>
                                          </w:divBdr>
                                          <w:divsChild>
                                            <w:div w:id="980039596">
                                              <w:marLeft w:val="0"/>
                                              <w:marRight w:val="0"/>
                                              <w:marTop w:val="90"/>
                                              <w:marBottom w:val="0"/>
                                              <w:divBdr>
                                                <w:top w:val="none" w:sz="0" w:space="0" w:color="auto"/>
                                                <w:left w:val="none" w:sz="0" w:space="0" w:color="auto"/>
                                                <w:bottom w:val="none" w:sz="0" w:space="0" w:color="auto"/>
                                                <w:right w:val="none" w:sz="0" w:space="0" w:color="auto"/>
                                              </w:divBdr>
                                              <w:divsChild>
                                                <w:div w:id="2073041790">
                                                  <w:marLeft w:val="0"/>
                                                  <w:marRight w:val="0"/>
                                                  <w:marTop w:val="0"/>
                                                  <w:marBottom w:val="0"/>
                                                  <w:divBdr>
                                                    <w:top w:val="none" w:sz="0" w:space="0" w:color="auto"/>
                                                    <w:left w:val="none" w:sz="0" w:space="0" w:color="auto"/>
                                                    <w:bottom w:val="none" w:sz="0" w:space="0" w:color="auto"/>
                                                    <w:right w:val="none" w:sz="0" w:space="0" w:color="auto"/>
                                                  </w:divBdr>
                                                  <w:divsChild>
                                                    <w:div w:id="148133600">
                                                      <w:marLeft w:val="0"/>
                                                      <w:marRight w:val="0"/>
                                                      <w:marTop w:val="0"/>
                                                      <w:marBottom w:val="0"/>
                                                      <w:divBdr>
                                                        <w:top w:val="none" w:sz="0" w:space="0" w:color="auto"/>
                                                        <w:left w:val="none" w:sz="0" w:space="0" w:color="auto"/>
                                                        <w:bottom w:val="none" w:sz="0" w:space="0" w:color="auto"/>
                                                        <w:right w:val="none" w:sz="0" w:space="0" w:color="auto"/>
                                                      </w:divBdr>
                                                      <w:divsChild>
                                                        <w:div w:id="421031664">
                                                          <w:marLeft w:val="0"/>
                                                          <w:marRight w:val="0"/>
                                                          <w:marTop w:val="0"/>
                                                          <w:marBottom w:val="0"/>
                                                          <w:divBdr>
                                                            <w:top w:val="none" w:sz="0" w:space="0" w:color="auto"/>
                                                            <w:left w:val="none" w:sz="0" w:space="0" w:color="auto"/>
                                                            <w:bottom w:val="none" w:sz="0" w:space="0" w:color="auto"/>
                                                            <w:right w:val="none" w:sz="0" w:space="0" w:color="auto"/>
                                                          </w:divBdr>
                                                          <w:divsChild>
                                                            <w:div w:id="838303193">
                                                              <w:marLeft w:val="0"/>
                                                              <w:marRight w:val="0"/>
                                                              <w:marTop w:val="0"/>
                                                              <w:marBottom w:val="390"/>
                                                              <w:divBdr>
                                                                <w:top w:val="none" w:sz="0" w:space="0" w:color="auto"/>
                                                                <w:left w:val="none" w:sz="0" w:space="0" w:color="auto"/>
                                                                <w:bottom w:val="none" w:sz="0" w:space="0" w:color="auto"/>
                                                                <w:right w:val="none" w:sz="0" w:space="0" w:color="auto"/>
                                                              </w:divBdr>
                                                              <w:divsChild>
                                                                <w:div w:id="60031785">
                                                                  <w:marLeft w:val="0"/>
                                                                  <w:marRight w:val="0"/>
                                                                  <w:marTop w:val="0"/>
                                                                  <w:marBottom w:val="0"/>
                                                                  <w:divBdr>
                                                                    <w:top w:val="none" w:sz="0" w:space="0" w:color="auto"/>
                                                                    <w:left w:val="none" w:sz="0" w:space="0" w:color="auto"/>
                                                                    <w:bottom w:val="none" w:sz="0" w:space="0" w:color="auto"/>
                                                                    <w:right w:val="none" w:sz="0" w:space="0" w:color="auto"/>
                                                                  </w:divBdr>
                                                                  <w:divsChild>
                                                                    <w:div w:id="127939040">
                                                                      <w:marLeft w:val="0"/>
                                                                      <w:marRight w:val="0"/>
                                                                      <w:marTop w:val="0"/>
                                                                      <w:marBottom w:val="0"/>
                                                                      <w:divBdr>
                                                                        <w:top w:val="none" w:sz="0" w:space="0" w:color="auto"/>
                                                                        <w:left w:val="none" w:sz="0" w:space="0" w:color="auto"/>
                                                                        <w:bottom w:val="none" w:sz="0" w:space="0" w:color="auto"/>
                                                                        <w:right w:val="none" w:sz="0" w:space="0" w:color="auto"/>
                                                                      </w:divBdr>
                                                                      <w:divsChild>
                                                                        <w:div w:id="1050809843">
                                                                          <w:marLeft w:val="0"/>
                                                                          <w:marRight w:val="0"/>
                                                                          <w:marTop w:val="0"/>
                                                                          <w:marBottom w:val="0"/>
                                                                          <w:divBdr>
                                                                            <w:top w:val="none" w:sz="0" w:space="0" w:color="auto"/>
                                                                            <w:left w:val="none" w:sz="0" w:space="0" w:color="auto"/>
                                                                            <w:bottom w:val="none" w:sz="0" w:space="0" w:color="auto"/>
                                                                            <w:right w:val="none" w:sz="0" w:space="0" w:color="auto"/>
                                                                          </w:divBdr>
                                                                          <w:divsChild>
                                                                            <w:div w:id="173658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11300375">
      <w:bodyDiv w:val="1"/>
      <w:marLeft w:val="0"/>
      <w:marRight w:val="0"/>
      <w:marTop w:val="0"/>
      <w:marBottom w:val="0"/>
      <w:divBdr>
        <w:top w:val="none" w:sz="0" w:space="0" w:color="auto"/>
        <w:left w:val="none" w:sz="0" w:space="0" w:color="auto"/>
        <w:bottom w:val="none" w:sz="0" w:space="0" w:color="auto"/>
        <w:right w:val="none" w:sz="0" w:space="0" w:color="auto"/>
      </w:divBdr>
    </w:div>
    <w:div w:id="1442920945">
      <w:bodyDiv w:val="1"/>
      <w:marLeft w:val="0"/>
      <w:marRight w:val="0"/>
      <w:marTop w:val="0"/>
      <w:marBottom w:val="0"/>
      <w:divBdr>
        <w:top w:val="none" w:sz="0" w:space="0" w:color="auto"/>
        <w:left w:val="none" w:sz="0" w:space="0" w:color="auto"/>
        <w:bottom w:val="none" w:sz="0" w:space="0" w:color="auto"/>
        <w:right w:val="none" w:sz="0" w:space="0" w:color="auto"/>
      </w:divBdr>
    </w:div>
    <w:div w:id="1447307631">
      <w:bodyDiv w:val="1"/>
      <w:marLeft w:val="0"/>
      <w:marRight w:val="0"/>
      <w:marTop w:val="0"/>
      <w:marBottom w:val="0"/>
      <w:divBdr>
        <w:top w:val="none" w:sz="0" w:space="0" w:color="auto"/>
        <w:left w:val="none" w:sz="0" w:space="0" w:color="auto"/>
        <w:bottom w:val="none" w:sz="0" w:space="0" w:color="auto"/>
        <w:right w:val="none" w:sz="0" w:space="0" w:color="auto"/>
      </w:divBdr>
    </w:div>
    <w:div w:id="1449931119">
      <w:bodyDiv w:val="1"/>
      <w:marLeft w:val="0"/>
      <w:marRight w:val="0"/>
      <w:marTop w:val="0"/>
      <w:marBottom w:val="0"/>
      <w:divBdr>
        <w:top w:val="none" w:sz="0" w:space="0" w:color="auto"/>
        <w:left w:val="none" w:sz="0" w:space="0" w:color="auto"/>
        <w:bottom w:val="none" w:sz="0" w:space="0" w:color="auto"/>
        <w:right w:val="none" w:sz="0" w:space="0" w:color="auto"/>
      </w:divBdr>
      <w:divsChild>
        <w:div w:id="5036671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6296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861922">
      <w:bodyDiv w:val="1"/>
      <w:marLeft w:val="0"/>
      <w:marRight w:val="0"/>
      <w:marTop w:val="0"/>
      <w:marBottom w:val="0"/>
      <w:divBdr>
        <w:top w:val="none" w:sz="0" w:space="0" w:color="auto"/>
        <w:left w:val="none" w:sz="0" w:space="0" w:color="auto"/>
        <w:bottom w:val="none" w:sz="0" w:space="0" w:color="auto"/>
        <w:right w:val="none" w:sz="0" w:space="0" w:color="auto"/>
      </w:divBdr>
      <w:divsChild>
        <w:div w:id="82342439">
          <w:marLeft w:val="0"/>
          <w:marRight w:val="0"/>
          <w:marTop w:val="0"/>
          <w:marBottom w:val="0"/>
          <w:divBdr>
            <w:top w:val="none" w:sz="0" w:space="0" w:color="auto"/>
            <w:left w:val="none" w:sz="0" w:space="0" w:color="auto"/>
            <w:bottom w:val="none" w:sz="0" w:space="0" w:color="auto"/>
            <w:right w:val="none" w:sz="0" w:space="0" w:color="auto"/>
          </w:divBdr>
          <w:divsChild>
            <w:div w:id="595017522">
              <w:marLeft w:val="0"/>
              <w:marRight w:val="0"/>
              <w:marTop w:val="0"/>
              <w:marBottom w:val="0"/>
              <w:divBdr>
                <w:top w:val="none" w:sz="0" w:space="0" w:color="auto"/>
                <w:left w:val="none" w:sz="0" w:space="0" w:color="auto"/>
                <w:bottom w:val="none" w:sz="0" w:space="0" w:color="auto"/>
                <w:right w:val="none" w:sz="0" w:space="0" w:color="auto"/>
              </w:divBdr>
              <w:divsChild>
                <w:div w:id="1210189435">
                  <w:marLeft w:val="0"/>
                  <w:marRight w:val="0"/>
                  <w:marTop w:val="0"/>
                  <w:marBottom w:val="0"/>
                  <w:divBdr>
                    <w:top w:val="none" w:sz="0" w:space="0" w:color="auto"/>
                    <w:left w:val="none" w:sz="0" w:space="0" w:color="auto"/>
                    <w:bottom w:val="none" w:sz="0" w:space="0" w:color="auto"/>
                    <w:right w:val="none" w:sz="0" w:space="0" w:color="auto"/>
                  </w:divBdr>
                  <w:divsChild>
                    <w:div w:id="1095370921">
                      <w:marLeft w:val="0"/>
                      <w:marRight w:val="0"/>
                      <w:marTop w:val="0"/>
                      <w:marBottom w:val="0"/>
                      <w:divBdr>
                        <w:top w:val="none" w:sz="0" w:space="0" w:color="auto"/>
                        <w:left w:val="none" w:sz="0" w:space="0" w:color="auto"/>
                        <w:bottom w:val="none" w:sz="0" w:space="0" w:color="auto"/>
                        <w:right w:val="none" w:sz="0" w:space="0" w:color="auto"/>
                      </w:divBdr>
                      <w:divsChild>
                        <w:div w:id="2098748768">
                          <w:marLeft w:val="0"/>
                          <w:marRight w:val="0"/>
                          <w:marTop w:val="0"/>
                          <w:marBottom w:val="0"/>
                          <w:divBdr>
                            <w:top w:val="none" w:sz="0" w:space="0" w:color="auto"/>
                            <w:left w:val="none" w:sz="0" w:space="0" w:color="auto"/>
                            <w:bottom w:val="none" w:sz="0" w:space="0" w:color="auto"/>
                            <w:right w:val="none" w:sz="0" w:space="0" w:color="auto"/>
                          </w:divBdr>
                          <w:divsChild>
                            <w:div w:id="972759249">
                              <w:marLeft w:val="0"/>
                              <w:marRight w:val="0"/>
                              <w:marTop w:val="0"/>
                              <w:marBottom w:val="0"/>
                              <w:divBdr>
                                <w:top w:val="none" w:sz="0" w:space="0" w:color="auto"/>
                                <w:left w:val="none" w:sz="0" w:space="0" w:color="auto"/>
                                <w:bottom w:val="none" w:sz="0" w:space="0" w:color="auto"/>
                                <w:right w:val="none" w:sz="0" w:space="0" w:color="auto"/>
                              </w:divBdr>
                              <w:divsChild>
                                <w:div w:id="2082361678">
                                  <w:marLeft w:val="0"/>
                                  <w:marRight w:val="0"/>
                                  <w:marTop w:val="0"/>
                                  <w:marBottom w:val="0"/>
                                  <w:divBdr>
                                    <w:top w:val="none" w:sz="0" w:space="0" w:color="auto"/>
                                    <w:left w:val="none" w:sz="0" w:space="0" w:color="auto"/>
                                    <w:bottom w:val="none" w:sz="0" w:space="0" w:color="auto"/>
                                    <w:right w:val="none" w:sz="0" w:space="0" w:color="auto"/>
                                  </w:divBdr>
                                  <w:divsChild>
                                    <w:div w:id="1711414314">
                                      <w:marLeft w:val="0"/>
                                      <w:marRight w:val="0"/>
                                      <w:marTop w:val="0"/>
                                      <w:marBottom w:val="0"/>
                                      <w:divBdr>
                                        <w:top w:val="none" w:sz="0" w:space="0" w:color="auto"/>
                                        <w:left w:val="none" w:sz="0" w:space="0" w:color="auto"/>
                                        <w:bottom w:val="none" w:sz="0" w:space="0" w:color="auto"/>
                                        <w:right w:val="none" w:sz="0" w:space="0" w:color="auto"/>
                                      </w:divBdr>
                                      <w:divsChild>
                                        <w:div w:id="1811047330">
                                          <w:marLeft w:val="0"/>
                                          <w:marRight w:val="0"/>
                                          <w:marTop w:val="0"/>
                                          <w:marBottom w:val="0"/>
                                          <w:divBdr>
                                            <w:top w:val="none" w:sz="0" w:space="0" w:color="auto"/>
                                            <w:left w:val="none" w:sz="0" w:space="0" w:color="auto"/>
                                            <w:bottom w:val="none" w:sz="0" w:space="0" w:color="auto"/>
                                            <w:right w:val="none" w:sz="0" w:space="0" w:color="auto"/>
                                          </w:divBdr>
                                          <w:divsChild>
                                            <w:div w:id="1183276602">
                                              <w:marLeft w:val="0"/>
                                              <w:marRight w:val="0"/>
                                              <w:marTop w:val="0"/>
                                              <w:marBottom w:val="0"/>
                                              <w:divBdr>
                                                <w:top w:val="none" w:sz="0" w:space="0" w:color="auto"/>
                                                <w:left w:val="none" w:sz="0" w:space="0" w:color="auto"/>
                                                <w:bottom w:val="none" w:sz="0" w:space="0" w:color="auto"/>
                                                <w:right w:val="none" w:sz="0" w:space="0" w:color="auto"/>
                                              </w:divBdr>
                                              <w:divsChild>
                                                <w:div w:id="1516067117">
                                                  <w:marLeft w:val="0"/>
                                                  <w:marRight w:val="0"/>
                                                  <w:marTop w:val="0"/>
                                                  <w:marBottom w:val="0"/>
                                                  <w:divBdr>
                                                    <w:top w:val="none" w:sz="0" w:space="0" w:color="auto"/>
                                                    <w:left w:val="none" w:sz="0" w:space="0" w:color="auto"/>
                                                    <w:bottom w:val="none" w:sz="0" w:space="0" w:color="auto"/>
                                                    <w:right w:val="none" w:sz="0" w:space="0" w:color="auto"/>
                                                  </w:divBdr>
                                                  <w:divsChild>
                                                    <w:div w:id="77869615">
                                                      <w:marLeft w:val="0"/>
                                                      <w:marRight w:val="0"/>
                                                      <w:marTop w:val="0"/>
                                                      <w:marBottom w:val="0"/>
                                                      <w:divBdr>
                                                        <w:top w:val="none" w:sz="0" w:space="0" w:color="auto"/>
                                                        <w:left w:val="none" w:sz="0" w:space="0" w:color="auto"/>
                                                        <w:bottom w:val="none" w:sz="0" w:space="0" w:color="auto"/>
                                                        <w:right w:val="none" w:sz="0" w:space="0" w:color="auto"/>
                                                      </w:divBdr>
                                                      <w:divsChild>
                                                        <w:div w:id="1242569466">
                                                          <w:marLeft w:val="0"/>
                                                          <w:marRight w:val="0"/>
                                                          <w:marTop w:val="0"/>
                                                          <w:marBottom w:val="0"/>
                                                          <w:divBdr>
                                                            <w:top w:val="none" w:sz="0" w:space="0" w:color="auto"/>
                                                            <w:left w:val="none" w:sz="0" w:space="0" w:color="auto"/>
                                                            <w:bottom w:val="none" w:sz="0" w:space="0" w:color="auto"/>
                                                            <w:right w:val="none" w:sz="0" w:space="0" w:color="auto"/>
                                                          </w:divBdr>
                                                          <w:divsChild>
                                                            <w:div w:id="1552306410">
                                                              <w:marLeft w:val="0"/>
                                                              <w:marRight w:val="0"/>
                                                              <w:marTop w:val="0"/>
                                                              <w:marBottom w:val="0"/>
                                                              <w:divBdr>
                                                                <w:top w:val="none" w:sz="0" w:space="0" w:color="auto"/>
                                                                <w:left w:val="none" w:sz="0" w:space="0" w:color="auto"/>
                                                                <w:bottom w:val="none" w:sz="0" w:space="0" w:color="auto"/>
                                                                <w:right w:val="none" w:sz="0" w:space="0" w:color="auto"/>
                                                              </w:divBdr>
                                                              <w:divsChild>
                                                                <w:div w:id="5181874">
                                                                  <w:marLeft w:val="0"/>
                                                                  <w:marRight w:val="0"/>
                                                                  <w:marTop w:val="0"/>
                                                                  <w:marBottom w:val="0"/>
                                                                  <w:divBdr>
                                                                    <w:top w:val="none" w:sz="0" w:space="0" w:color="auto"/>
                                                                    <w:left w:val="none" w:sz="0" w:space="0" w:color="auto"/>
                                                                    <w:bottom w:val="none" w:sz="0" w:space="0" w:color="auto"/>
                                                                    <w:right w:val="none" w:sz="0" w:space="0" w:color="auto"/>
                                                                  </w:divBdr>
                                                                  <w:divsChild>
                                                                    <w:div w:id="667098761">
                                                                      <w:marLeft w:val="0"/>
                                                                      <w:marRight w:val="0"/>
                                                                      <w:marTop w:val="0"/>
                                                                      <w:marBottom w:val="0"/>
                                                                      <w:divBdr>
                                                                        <w:top w:val="none" w:sz="0" w:space="0" w:color="auto"/>
                                                                        <w:left w:val="none" w:sz="0" w:space="0" w:color="auto"/>
                                                                        <w:bottom w:val="none" w:sz="0" w:space="0" w:color="auto"/>
                                                                        <w:right w:val="none" w:sz="0" w:space="0" w:color="auto"/>
                                                                      </w:divBdr>
                                                                      <w:divsChild>
                                                                        <w:div w:id="19137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23557357">
      <w:bodyDiv w:val="1"/>
      <w:marLeft w:val="0"/>
      <w:marRight w:val="0"/>
      <w:marTop w:val="0"/>
      <w:marBottom w:val="0"/>
      <w:divBdr>
        <w:top w:val="none" w:sz="0" w:space="0" w:color="auto"/>
        <w:left w:val="none" w:sz="0" w:space="0" w:color="auto"/>
        <w:bottom w:val="none" w:sz="0" w:space="0" w:color="auto"/>
        <w:right w:val="none" w:sz="0" w:space="0" w:color="auto"/>
      </w:divBdr>
      <w:divsChild>
        <w:div w:id="125052065">
          <w:marLeft w:val="0"/>
          <w:marRight w:val="0"/>
          <w:marTop w:val="0"/>
          <w:marBottom w:val="0"/>
          <w:divBdr>
            <w:top w:val="none" w:sz="0" w:space="0" w:color="auto"/>
            <w:left w:val="none" w:sz="0" w:space="0" w:color="auto"/>
            <w:bottom w:val="none" w:sz="0" w:space="0" w:color="auto"/>
            <w:right w:val="none" w:sz="0" w:space="0" w:color="auto"/>
          </w:divBdr>
        </w:div>
        <w:div w:id="1496415950">
          <w:marLeft w:val="0"/>
          <w:marRight w:val="0"/>
          <w:marTop w:val="0"/>
          <w:marBottom w:val="0"/>
          <w:divBdr>
            <w:top w:val="none" w:sz="0" w:space="0" w:color="auto"/>
            <w:left w:val="none" w:sz="0" w:space="0" w:color="auto"/>
            <w:bottom w:val="none" w:sz="0" w:space="0" w:color="auto"/>
            <w:right w:val="none" w:sz="0" w:space="0" w:color="auto"/>
          </w:divBdr>
        </w:div>
        <w:div w:id="1284845859">
          <w:marLeft w:val="0"/>
          <w:marRight w:val="0"/>
          <w:marTop w:val="0"/>
          <w:marBottom w:val="0"/>
          <w:divBdr>
            <w:top w:val="none" w:sz="0" w:space="0" w:color="auto"/>
            <w:left w:val="none" w:sz="0" w:space="0" w:color="auto"/>
            <w:bottom w:val="none" w:sz="0" w:space="0" w:color="auto"/>
            <w:right w:val="none" w:sz="0" w:space="0" w:color="auto"/>
          </w:divBdr>
        </w:div>
        <w:div w:id="840463626">
          <w:marLeft w:val="0"/>
          <w:marRight w:val="0"/>
          <w:marTop w:val="0"/>
          <w:marBottom w:val="0"/>
          <w:divBdr>
            <w:top w:val="none" w:sz="0" w:space="0" w:color="auto"/>
            <w:left w:val="none" w:sz="0" w:space="0" w:color="auto"/>
            <w:bottom w:val="none" w:sz="0" w:space="0" w:color="auto"/>
            <w:right w:val="none" w:sz="0" w:space="0" w:color="auto"/>
          </w:divBdr>
        </w:div>
        <w:div w:id="982125057">
          <w:marLeft w:val="0"/>
          <w:marRight w:val="0"/>
          <w:marTop w:val="0"/>
          <w:marBottom w:val="0"/>
          <w:divBdr>
            <w:top w:val="none" w:sz="0" w:space="0" w:color="auto"/>
            <w:left w:val="none" w:sz="0" w:space="0" w:color="auto"/>
            <w:bottom w:val="none" w:sz="0" w:space="0" w:color="auto"/>
            <w:right w:val="none" w:sz="0" w:space="0" w:color="auto"/>
          </w:divBdr>
        </w:div>
        <w:div w:id="1181621619">
          <w:marLeft w:val="0"/>
          <w:marRight w:val="0"/>
          <w:marTop w:val="0"/>
          <w:marBottom w:val="0"/>
          <w:divBdr>
            <w:top w:val="none" w:sz="0" w:space="0" w:color="auto"/>
            <w:left w:val="none" w:sz="0" w:space="0" w:color="auto"/>
            <w:bottom w:val="none" w:sz="0" w:space="0" w:color="auto"/>
            <w:right w:val="none" w:sz="0" w:space="0" w:color="auto"/>
          </w:divBdr>
        </w:div>
        <w:div w:id="1301183631">
          <w:marLeft w:val="0"/>
          <w:marRight w:val="0"/>
          <w:marTop w:val="0"/>
          <w:marBottom w:val="0"/>
          <w:divBdr>
            <w:top w:val="none" w:sz="0" w:space="0" w:color="auto"/>
            <w:left w:val="none" w:sz="0" w:space="0" w:color="auto"/>
            <w:bottom w:val="none" w:sz="0" w:space="0" w:color="auto"/>
            <w:right w:val="none" w:sz="0" w:space="0" w:color="auto"/>
          </w:divBdr>
        </w:div>
        <w:div w:id="489250385">
          <w:marLeft w:val="0"/>
          <w:marRight w:val="0"/>
          <w:marTop w:val="0"/>
          <w:marBottom w:val="0"/>
          <w:divBdr>
            <w:top w:val="none" w:sz="0" w:space="0" w:color="auto"/>
            <w:left w:val="none" w:sz="0" w:space="0" w:color="auto"/>
            <w:bottom w:val="none" w:sz="0" w:space="0" w:color="auto"/>
            <w:right w:val="none" w:sz="0" w:space="0" w:color="auto"/>
          </w:divBdr>
        </w:div>
        <w:div w:id="2118593643">
          <w:marLeft w:val="0"/>
          <w:marRight w:val="0"/>
          <w:marTop w:val="0"/>
          <w:marBottom w:val="0"/>
          <w:divBdr>
            <w:top w:val="none" w:sz="0" w:space="0" w:color="auto"/>
            <w:left w:val="none" w:sz="0" w:space="0" w:color="auto"/>
            <w:bottom w:val="none" w:sz="0" w:space="0" w:color="auto"/>
            <w:right w:val="none" w:sz="0" w:space="0" w:color="auto"/>
          </w:divBdr>
        </w:div>
        <w:div w:id="380053561">
          <w:marLeft w:val="0"/>
          <w:marRight w:val="0"/>
          <w:marTop w:val="0"/>
          <w:marBottom w:val="0"/>
          <w:divBdr>
            <w:top w:val="none" w:sz="0" w:space="0" w:color="auto"/>
            <w:left w:val="none" w:sz="0" w:space="0" w:color="auto"/>
            <w:bottom w:val="none" w:sz="0" w:space="0" w:color="auto"/>
            <w:right w:val="none" w:sz="0" w:space="0" w:color="auto"/>
          </w:divBdr>
        </w:div>
        <w:div w:id="617836582">
          <w:marLeft w:val="0"/>
          <w:marRight w:val="0"/>
          <w:marTop w:val="0"/>
          <w:marBottom w:val="0"/>
          <w:divBdr>
            <w:top w:val="none" w:sz="0" w:space="0" w:color="auto"/>
            <w:left w:val="none" w:sz="0" w:space="0" w:color="auto"/>
            <w:bottom w:val="none" w:sz="0" w:space="0" w:color="auto"/>
            <w:right w:val="none" w:sz="0" w:space="0" w:color="auto"/>
          </w:divBdr>
        </w:div>
        <w:div w:id="2039617974">
          <w:marLeft w:val="0"/>
          <w:marRight w:val="0"/>
          <w:marTop w:val="0"/>
          <w:marBottom w:val="0"/>
          <w:divBdr>
            <w:top w:val="none" w:sz="0" w:space="0" w:color="auto"/>
            <w:left w:val="none" w:sz="0" w:space="0" w:color="auto"/>
            <w:bottom w:val="none" w:sz="0" w:space="0" w:color="auto"/>
            <w:right w:val="none" w:sz="0" w:space="0" w:color="auto"/>
          </w:divBdr>
        </w:div>
      </w:divsChild>
    </w:div>
    <w:div w:id="1857382897">
      <w:bodyDiv w:val="1"/>
      <w:marLeft w:val="0"/>
      <w:marRight w:val="0"/>
      <w:marTop w:val="0"/>
      <w:marBottom w:val="0"/>
      <w:divBdr>
        <w:top w:val="none" w:sz="0" w:space="0" w:color="auto"/>
        <w:left w:val="none" w:sz="0" w:space="0" w:color="auto"/>
        <w:bottom w:val="none" w:sz="0" w:space="0" w:color="auto"/>
        <w:right w:val="none" w:sz="0" w:space="0" w:color="auto"/>
      </w:divBdr>
      <w:divsChild>
        <w:div w:id="1142192485">
          <w:marLeft w:val="0"/>
          <w:marRight w:val="0"/>
          <w:marTop w:val="0"/>
          <w:marBottom w:val="0"/>
          <w:divBdr>
            <w:top w:val="none" w:sz="0" w:space="0" w:color="auto"/>
            <w:left w:val="none" w:sz="0" w:space="0" w:color="auto"/>
            <w:bottom w:val="none" w:sz="0" w:space="0" w:color="auto"/>
            <w:right w:val="none" w:sz="0" w:space="0" w:color="auto"/>
          </w:divBdr>
        </w:div>
        <w:div w:id="1273051965">
          <w:marLeft w:val="0"/>
          <w:marRight w:val="0"/>
          <w:marTop w:val="0"/>
          <w:marBottom w:val="0"/>
          <w:divBdr>
            <w:top w:val="none" w:sz="0" w:space="0" w:color="auto"/>
            <w:left w:val="none" w:sz="0" w:space="0" w:color="auto"/>
            <w:bottom w:val="none" w:sz="0" w:space="0" w:color="auto"/>
            <w:right w:val="none" w:sz="0" w:space="0" w:color="auto"/>
          </w:divBdr>
        </w:div>
        <w:div w:id="754977858">
          <w:marLeft w:val="0"/>
          <w:marRight w:val="0"/>
          <w:marTop w:val="0"/>
          <w:marBottom w:val="0"/>
          <w:divBdr>
            <w:top w:val="none" w:sz="0" w:space="0" w:color="auto"/>
            <w:left w:val="none" w:sz="0" w:space="0" w:color="auto"/>
            <w:bottom w:val="none" w:sz="0" w:space="0" w:color="auto"/>
            <w:right w:val="none" w:sz="0" w:space="0" w:color="auto"/>
          </w:divBdr>
        </w:div>
        <w:div w:id="1338774761">
          <w:marLeft w:val="0"/>
          <w:marRight w:val="0"/>
          <w:marTop w:val="0"/>
          <w:marBottom w:val="0"/>
          <w:divBdr>
            <w:top w:val="none" w:sz="0" w:space="0" w:color="auto"/>
            <w:left w:val="none" w:sz="0" w:space="0" w:color="auto"/>
            <w:bottom w:val="none" w:sz="0" w:space="0" w:color="auto"/>
            <w:right w:val="none" w:sz="0" w:space="0" w:color="auto"/>
          </w:divBdr>
        </w:div>
        <w:div w:id="818809882">
          <w:marLeft w:val="0"/>
          <w:marRight w:val="0"/>
          <w:marTop w:val="0"/>
          <w:marBottom w:val="0"/>
          <w:divBdr>
            <w:top w:val="none" w:sz="0" w:space="0" w:color="auto"/>
            <w:left w:val="none" w:sz="0" w:space="0" w:color="auto"/>
            <w:bottom w:val="none" w:sz="0" w:space="0" w:color="auto"/>
            <w:right w:val="none" w:sz="0" w:space="0" w:color="auto"/>
          </w:divBdr>
        </w:div>
        <w:div w:id="1384939332">
          <w:marLeft w:val="0"/>
          <w:marRight w:val="0"/>
          <w:marTop w:val="0"/>
          <w:marBottom w:val="0"/>
          <w:divBdr>
            <w:top w:val="none" w:sz="0" w:space="0" w:color="auto"/>
            <w:left w:val="none" w:sz="0" w:space="0" w:color="auto"/>
            <w:bottom w:val="none" w:sz="0" w:space="0" w:color="auto"/>
            <w:right w:val="none" w:sz="0" w:space="0" w:color="auto"/>
          </w:divBdr>
        </w:div>
        <w:div w:id="152913534">
          <w:marLeft w:val="0"/>
          <w:marRight w:val="0"/>
          <w:marTop w:val="0"/>
          <w:marBottom w:val="0"/>
          <w:divBdr>
            <w:top w:val="none" w:sz="0" w:space="0" w:color="auto"/>
            <w:left w:val="none" w:sz="0" w:space="0" w:color="auto"/>
            <w:bottom w:val="none" w:sz="0" w:space="0" w:color="auto"/>
            <w:right w:val="none" w:sz="0" w:space="0" w:color="auto"/>
          </w:divBdr>
        </w:div>
        <w:div w:id="1854218756">
          <w:marLeft w:val="0"/>
          <w:marRight w:val="0"/>
          <w:marTop w:val="0"/>
          <w:marBottom w:val="0"/>
          <w:divBdr>
            <w:top w:val="none" w:sz="0" w:space="0" w:color="auto"/>
            <w:left w:val="none" w:sz="0" w:space="0" w:color="auto"/>
            <w:bottom w:val="none" w:sz="0" w:space="0" w:color="auto"/>
            <w:right w:val="none" w:sz="0" w:space="0" w:color="auto"/>
          </w:divBdr>
        </w:div>
        <w:div w:id="170880430">
          <w:marLeft w:val="0"/>
          <w:marRight w:val="0"/>
          <w:marTop w:val="0"/>
          <w:marBottom w:val="0"/>
          <w:divBdr>
            <w:top w:val="none" w:sz="0" w:space="0" w:color="auto"/>
            <w:left w:val="none" w:sz="0" w:space="0" w:color="auto"/>
            <w:bottom w:val="none" w:sz="0" w:space="0" w:color="auto"/>
            <w:right w:val="none" w:sz="0" w:space="0" w:color="auto"/>
          </w:divBdr>
        </w:div>
        <w:div w:id="1275333671">
          <w:marLeft w:val="0"/>
          <w:marRight w:val="0"/>
          <w:marTop w:val="0"/>
          <w:marBottom w:val="0"/>
          <w:divBdr>
            <w:top w:val="none" w:sz="0" w:space="0" w:color="auto"/>
            <w:left w:val="none" w:sz="0" w:space="0" w:color="auto"/>
            <w:bottom w:val="none" w:sz="0" w:space="0" w:color="auto"/>
            <w:right w:val="none" w:sz="0" w:space="0" w:color="auto"/>
          </w:divBdr>
        </w:div>
        <w:div w:id="938566164">
          <w:marLeft w:val="0"/>
          <w:marRight w:val="0"/>
          <w:marTop w:val="0"/>
          <w:marBottom w:val="0"/>
          <w:divBdr>
            <w:top w:val="none" w:sz="0" w:space="0" w:color="auto"/>
            <w:left w:val="none" w:sz="0" w:space="0" w:color="auto"/>
            <w:bottom w:val="none" w:sz="0" w:space="0" w:color="auto"/>
            <w:right w:val="none" w:sz="0" w:space="0" w:color="auto"/>
          </w:divBdr>
        </w:div>
        <w:div w:id="783042177">
          <w:marLeft w:val="0"/>
          <w:marRight w:val="0"/>
          <w:marTop w:val="0"/>
          <w:marBottom w:val="0"/>
          <w:divBdr>
            <w:top w:val="none" w:sz="0" w:space="0" w:color="auto"/>
            <w:left w:val="none" w:sz="0" w:space="0" w:color="auto"/>
            <w:bottom w:val="none" w:sz="0" w:space="0" w:color="auto"/>
            <w:right w:val="none" w:sz="0" w:space="0" w:color="auto"/>
          </w:divBdr>
        </w:div>
      </w:divsChild>
    </w:div>
    <w:div w:id="1883177115">
      <w:bodyDiv w:val="1"/>
      <w:marLeft w:val="0"/>
      <w:marRight w:val="0"/>
      <w:marTop w:val="0"/>
      <w:marBottom w:val="0"/>
      <w:divBdr>
        <w:top w:val="none" w:sz="0" w:space="0" w:color="auto"/>
        <w:left w:val="none" w:sz="0" w:space="0" w:color="auto"/>
        <w:bottom w:val="none" w:sz="0" w:space="0" w:color="auto"/>
        <w:right w:val="none" w:sz="0" w:space="0" w:color="auto"/>
      </w:divBdr>
      <w:divsChild>
        <w:div w:id="2024428754">
          <w:marLeft w:val="0"/>
          <w:marRight w:val="0"/>
          <w:marTop w:val="0"/>
          <w:marBottom w:val="0"/>
          <w:divBdr>
            <w:top w:val="none" w:sz="0" w:space="0" w:color="auto"/>
            <w:left w:val="none" w:sz="0" w:space="0" w:color="auto"/>
            <w:bottom w:val="none" w:sz="0" w:space="0" w:color="auto"/>
            <w:right w:val="none" w:sz="0" w:space="0" w:color="auto"/>
          </w:divBdr>
        </w:div>
        <w:div w:id="773090288">
          <w:marLeft w:val="0"/>
          <w:marRight w:val="0"/>
          <w:marTop w:val="0"/>
          <w:marBottom w:val="0"/>
          <w:divBdr>
            <w:top w:val="none" w:sz="0" w:space="0" w:color="auto"/>
            <w:left w:val="none" w:sz="0" w:space="0" w:color="auto"/>
            <w:bottom w:val="none" w:sz="0" w:space="0" w:color="auto"/>
            <w:right w:val="none" w:sz="0" w:space="0" w:color="auto"/>
          </w:divBdr>
        </w:div>
        <w:div w:id="2125953136">
          <w:marLeft w:val="0"/>
          <w:marRight w:val="0"/>
          <w:marTop w:val="0"/>
          <w:marBottom w:val="0"/>
          <w:divBdr>
            <w:top w:val="none" w:sz="0" w:space="0" w:color="auto"/>
            <w:left w:val="none" w:sz="0" w:space="0" w:color="auto"/>
            <w:bottom w:val="none" w:sz="0" w:space="0" w:color="auto"/>
            <w:right w:val="none" w:sz="0" w:space="0" w:color="auto"/>
          </w:divBdr>
        </w:div>
        <w:div w:id="410464619">
          <w:marLeft w:val="0"/>
          <w:marRight w:val="0"/>
          <w:marTop w:val="0"/>
          <w:marBottom w:val="0"/>
          <w:divBdr>
            <w:top w:val="none" w:sz="0" w:space="0" w:color="auto"/>
            <w:left w:val="none" w:sz="0" w:space="0" w:color="auto"/>
            <w:bottom w:val="none" w:sz="0" w:space="0" w:color="auto"/>
            <w:right w:val="none" w:sz="0" w:space="0" w:color="auto"/>
          </w:divBdr>
        </w:div>
      </w:divsChild>
    </w:div>
    <w:div w:id="1921862591">
      <w:bodyDiv w:val="1"/>
      <w:marLeft w:val="0"/>
      <w:marRight w:val="0"/>
      <w:marTop w:val="0"/>
      <w:marBottom w:val="0"/>
      <w:divBdr>
        <w:top w:val="none" w:sz="0" w:space="0" w:color="auto"/>
        <w:left w:val="none" w:sz="0" w:space="0" w:color="auto"/>
        <w:bottom w:val="none" w:sz="0" w:space="0" w:color="auto"/>
        <w:right w:val="none" w:sz="0" w:space="0" w:color="auto"/>
      </w:divBdr>
      <w:divsChild>
        <w:div w:id="315380494">
          <w:marLeft w:val="0"/>
          <w:marRight w:val="0"/>
          <w:marTop w:val="0"/>
          <w:marBottom w:val="0"/>
          <w:divBdr>
            <w:top w:val="none" w:sz="0" w:space="0" w:color="auto"/>
            <w:left w:val="none" w:sz="0" w:space="0" w:color="auto"/>
            <w:bottom w:val="none" w:sz="0" w:space="0" w:color="auto"/>
            <w:right w:val="none" w:sz="0" w:space="0" w:color="auto"/>
          </w:divBdr>
          <w:divsChild>
            <w:div w:id="1671372145">
              <w:marLeft w:val="0"/>
              <w:marRight w:val="0"/>
              <w:marTop w:val="0"/>
              <w:marBottom w:val="0"/>
              <w:divBdr>
                <w:top w:val="none" w:sz="0" w:space="0" w:color="auto"/>
                <w:left w:val="none" w:sz="0" w:space="0" w:color="auto"/>
                <w:bottom w:val="none" w:sz="0" w:space="0" w:color="auto"/>
                <w:right w:val="none" w:sz="0" w:space="0" w:color="auto"/>
              </w:divBdr>
              <w:divsChild>
                <w:div w:id="1771662092">
                  <w:marLeft w:val="0"/>
                  <w:marRight w:val="0"/>
                  <w:marTop w:val="0"/>
                  <w:marBottom w:val="0"/>
                  <w:divBdr>
                    <w:top w:val="none" w:sz="0" w:space="0" w:color="auto"/>
                    <w:left w:val="none" w:sz="0" w:space="0" w:color="auto"/>
                    <w:bottom w:val="none" w:sz="0" w:space="0" w:color="auto"/>
                    <w:right w:val="none" w:sz="0" w:space="0" w:color="auto"/>
                  </w:divBdr>
                  <w:divsChild>
                    <w:div w:id="610018443">
                      <w:marLeft w:val="0"/>
                      <w:marRight w:val="0"/>
                      <w:marTop w:val="0"/>
                      <w:marBottom w:val="0"/>
                      <w:divBdr>
                        <w:top w:val="none" w:sz="0" w:space="0" w:color="auto"/>
                        <w:left w:val="none" w:sz="0" w:space="0" w:color="auto"/>
                        <w:bottom w:val="none" w:sz="0" w:space="0" w:color="auto"/>
                        <w:right w:val="none" w:sz="0" w:space="0" w:color="auto"/>
                      </w:divBdr>
                      <w:divsChild>
                        <w:div w:id="2058581458">
                          <w:marLeft w:val="0"/>
                          <w:marRight w:val="0"/>
                          <w:marTop w:val="0"/>
                          <w:marBottom w:val="0"/>
                          <w:divBdr>
                            <w:top w:val="none" w:sz="0" w:space="0" w:color="auto"/>
                            <w:left w:val="none" w:sz="0" w:space="0" w:color="auto"/>
                            <w:bottom w:val="none" w:sz="0" w:space="0" w:color="auto"/>
                            <w:right w:val="none" w:sz="0" w:space="0" w:color="auto"/>
                          </w:divBdr>
                          <w:divsChild>
                            <w:div w:id="321857508">
                              <w:marLeft w:val="0"/>
                              <w:marRight w:val="0"/>
                              <w:marTop w:val="0"/>
                              <w:marBottom w:val="0"/>
                              <w:divBdr>
                                <w:top w:val="none" w:sz="0" w:space="0" w:color="auto"/>
                                <w:left w:val="none" w:sz="0" w:space="0" w:color="auto"/>
                                <w:bottom w:val="none" w:sz="0" w:space="0" w:color="auto"/>
                                <w:right w:val="none" w:sz="0" w:space="0" w:color="auto"/>
                              </w:divBdr>
                              <w:divsChild>
                                <w:div w:id="389547255">
                                  <w:marLeft w:val="0"/>
                                  <w:marRight w:val="0"/>
                                  <w:marTop w:val="0"/>
                                  <w:marBottom w:val="0"/>
                                  <w:divBdr>
                                    <w:top w:val="none" w:sz="0" w:space="0" w:color="auto"/>
                                    <w:left w:val="none" w:sz="0" w:space="0" w:color="auto"/>
                                    <w:bottom w:val="none" w:sz="0" w:space="0" w:color="auto"/>
                                    <w:right w:val="none" w:sz="0" w:space="0" w:color="auto"/>
                                  </w:divBdr>
                                  <w:divsChild>
                                    <w:div w:id="860125850">
                                      <w:marLeft w:val="0"/>
                                      <w:marRight w:val="0"/>
                                      <w:marTop w:val="0"/>
                                      <w:marBottom w:val="0"/>
                                      <w:divBdr>
                                        <w:top w:val="none" w:sz="0" w:space="0" w:color="auto"/>
                                        <w:left w:val="none" w:sz="0" w:space="0" w:color="auto"/>
                                        <w:bottom w:val="none" w:sz="0" w:space="0" w:color="auto"/>
                                        <w:right w:val="none" w:sz="0" w:space="0" w:color="auto"/>
                                      </w:divBdr>
                                      <w:divsChild>
                                        <w:div w:id="1547060360">
                                          <w:marLeft w:val="0"/>
                                          <w:marRight w:val="0"/>
                                          <w:marTop w:val="0"/>
                                          <w:marBottom w:val="0"/>
                                          <w:divBdr>
                                            <w:top w:val="none" w:sz="0" w:space="0" w:color="auto"/>
                                            <w:left w:val="none" w:sz="0" w:space="0" w:color="auto"/>
                                            <w:bottom w:val="none" w:sz="0" w:space="0" w:color="auto"/>
                                            <w:right w:val="none" w:sz="0" w:space="0" w:color="auto"/>
                                          </w:divBdr>
                                          <w:divsChild>
                                            <w:div w:id="2046364568">
                                              <w:marLeft w:val="0"/>
                                              <w:marRight w:val="0"/>
                                              <w:marTop w:val="0"/>
                                              <w:marBottom w:val="0"/>
                                              <w:divBdr>
                                                <w:top w:val="none" w:sz="0" w:space="0" w:color="auto"/>
                                                <w:left w:val="none" w:sz="0" w:space="0" w:color="auto"/>
                                                <w:bottom w:val="none" w:sz="0" w:space="0" w:color="auto"/>
                                                <w:right w:val="none" w:sz="0" w:space="0" w:color="auto"/>
                                              </w:divBdr>
                                              <w:divsChild>
                                                <w:div w:id="1893730274">
                                                  <w:marLeft w:val="0"/>
                                                  <w:marRight w:val="0"/>
                                                  <w:marTop w:val="0"/>
                                                  <w:marBottom w:val="0"/>
                                                  <w:divBdr>
                                                    <w:top w:val="none" w:sz="0" w:space="0" w:color="auto"/>
                                                    <w:left w:val="none" w:sz="0" w:space="0" w:color="auto"/>
                                                    <w:bottom w:val="none" w:sz="0" w:space="0" w:color="auto"/>
                                                    <w:right w:val="none" w:sz="0" w:space="0" w:color="auto"/>
                                                  </w:divBdr>
                                                  <w:divsChild>
                                                    <w:div w:id="1445032801">
                                                      <w:marLeft w:val="0"/>
                                                      <w:marRight w:val="0"/>
                                                      <w:marTop w:val="0"/>
                                                      <w:marBottom w:val="0"/>
                                                      <w:divBdr>
                                                        <w:top w:val="none" w:sz="0" w:space="0" w:color="auto"/>
                                                        <w:left w:val="none" w:sz="0" w:space="0" w:color="auto"/>
                                                        <w:bottom w:val="none" w:sz="0" w:space="0" w:color="auto"/>
                                                        <w:right w:val="none" w:sz="0" w:space="0" w:color="auto"/>
                                                      </w:divBdr>
                                                      <w:divsChild>
                                                        <w:div w:id="1927884508">
                                                          <w:marLeft w:val="0"/>
                                                          <w:marRight w:val="0"/>
                                                          <w:marTop w:val="0"/>
                                                          <w:marBottom w:val="0"/>
                                                          <w:divBdr>
                                                            <w:top w:val="none" w:sz="0" w:space="0" w:color="auto"/>
                                                            <w:left w:val="none" w:sz="0" w:space="0" w:color="auto"/>
                                                            <w:bottom w:val="none" w:sz="0" w:space="0" w:color="auto"/>
                                                            <w:right w:val="none" w:sz="0" w:space="0" w:color="auto"/>
                                                          </w:divBdr>
                                                          <w:divsChild>
                                                            <w:div w:id="1695156498">
                                                              <w:marLeft w:val="0"/>
                                                              <w:marRight w:val="0"/>
                                                              <w:marTop w:val="0"/>
                                                              <w:marBottom w:val="0"/>
                                                              <w:divBdr>
                                                                <w:top w:val="none" w:sz="0" w:space="0" w:color="auto"/>
                                                                <w:left w:val="none" w:sz="0" w:space="0" w:color="auto"/>
                                                                <w:bottom w:val="none" w:sz="0" w:space="0" w:color="auto"/>
                                                                <w:right w:val="none" w:sz="0" w:space="0" w:color="auto"/>
                                                              </w:divBdr>
                                                              <w:divsChild>
                                                                <w:div w:id="1817599232">
                                                                  <w:marLeft w:val="0"/>
                                                                  <w:marRight w:val="0"/>
                                                                  <w:marTop w:val="0"/>
                                                                  <w:marBottom w:val="0"/>
                                                                  <w:divBdr>
                                                                    <w:top w:val="none" w:sz="0" w:space="0" w:color="auto"/>
                                                                    <w:left w:val="none" w:sz="0" w:space="0" w:color="auto"/>
                                                                    <w:bottom w:val="none" w:sz="0" w:space="0" w:color="auto"/>
                                                                    <w:right w:val="none" w:sz="0" w:space="0" w:color="auto"/>
                                                                  </w:divBdr>
                                                                  <w:divsChild>
                                                                    <w:div w:id="1926918425">
                                                                      <w:marLeft w:val="0"/>
                                                                      <w:marRight w:val="0"/>
                                                                      <w:marTop w:val="0"/>
                                                                      <w:marBottom w:val="0"/>
                                                                      <w:divBdr>
                                                                        <w:top w:val="none" w:sz="0" w:space="0" w:color="auto"/>
                                                                        <w:left w:val="none" w:sz="0" w:space="0" w:color="auto"/>
                                                                        <w:bottom w:val="none" w:sz="0" w:space="0" w:color="auto"/>
                                                                        <w:right w:val="none" w:sz="0" w:space="0" w:color="auto"/>
                                                                      </w:divBdr>
                                                                      <w:divsChild>
                                                                        <w:div w:id="1098022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orxiv.org/content/early/2018/03/28/289876" TargetMode="External"/><Relationship Id="rId13" Type="http://schemas.openxmlformats.org/officeDocument/2006/relationships/hyperlink" Target="https://www.ncbi.nlm.nih.gov/pubmed/?term=Storeygard%20A%5BAuthor%5D&amp;cauthor=true&amp;cauthor_uid=18288193" TargetMode="External"/><Relationship Id="rId18" Type="http://schemas.openxmlformats.org/officeDocument/2006/relationships/hyperlink" Target="https://www.ncbi.nlm.nih.gov/entrez/eutils/elink.fcgi?dbfrom=pubmed&amp;retmode=ref&amp;cmd=prlinks&amp;id=18288193"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ncbi.nlm.nih.gov/pubmed/?term=Levy%20MA%5BAuthor%5D&amp;cauthor=true&amp;cauthor_uid=18288193" TargetMode="External"/><Relationship Id="rId17" Type="http://schemas.openxmlformats.org/officeDocument/2006/relationships/hyperlink" Target="http://apps.webofknowledge.com.iclibezp1.cc.ic.ac.uk/full_record.do?product=WOS&amp;search_mode=GeneralSearch&amp;qid=6&amp;SID=E2z8FxBM9LYtyUwtCt3&amp;page=1&amp;doc=6" TargetMode="External"/><Relationship Id="rId2" Type="http://schemas.openxmlformats.org/officeDocument/2006/relationships/numbering" Target="numbering.xml"/><Relationship Id="rId16" Type="http://schemas.openxmlformats.org/officeDocument/2006/relationships/hyperlink" Target="https://www.ncbi.nlm.nih.gov/pubmed/?term=Daszak%20P%5BAuthor%5D&amp;cauthor=true&amp;cauthor_uid=18288193"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cbi.nlm.nih.gov/pubmed/?term=Patel%20NG%5BAuthor%5D&amp;cauthor=true&amp;cauthor_uid=18288193" TargetMode="External"/><Relationship Id="rId5" Type="http://schemas.openxmlformats.org/officeDocument/2006/relationships/webSettings" Target="webSettings.xml"/><Relationship Id="rId15" Type="http://schemas.openxmlformats.org/officeDocument/2006/relationships/hyperlink" Target="https://www.ncbi.nlm.nih.gov/pubmed/?term=Gittleman%20JL%5BAuthor%5D&amp;cauthor=true&amp;cauthor_uid=18288193" TargetMode="External"/><Relationship Id="rId23" Type="http://schemas.openxmlformats.org/officeDocument/2006/relationships/theme" Target="theme/theme1.xml"/><Relationship Id="rId10" Type="http://schemas.openxmlformats.org/officeDocument/2006/relationships/hyperlink" Target="https://www.ncbi.nlm.nih.gov/pubmed/?term=Jones%20KE%5BAuthor%5D&amp;cauthor=true&amp;cauthor_uid=18288193" TargetMode="External"/><Relationship Id="rId19" Type="http://schemas.openxmlformats.org/officeDocument/2006/relationships/hyperlink" Target="https://www.nature.com/articles/s41477-018-0189-7" TargetMode="External"/><Relationship Id="rId4" Type="http://schemas.openxmlformats.org/officeDocument/2006/relationships/settings" Target="settings.xml"/><Relationship Id="rId9" Type="http://schemas.openxmlformats.org/officeDocument/2006/relationships/hyperlink" Target="http://apps.webofknowledge.com.iclibezp1.cc.ic.ac.uk/full_record.do?product=WOS&amp;search_mode=GeneralSearch&amp;qid=3&amp;SID=E2z8FxBM9LYtyUwtCt3&amp;page=1&amp;doc=3" TargetMode="External"/><Relationship Id="rId14" Type="http://schemas.openxmlformats.org/officeDocument/2006/relationships/hyperlink" Target="https://www.ncbi.nlm.nih.gov/pubmed/?term=Balk%20D%5BAuthor%5D&amp;cauthor=true&amp;cauthor_uid=18288193"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33D90C-54F4-4DBC-8035-957DCF9F9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TotalTime>
  <Pages>1</Pages>
  <Words>11392</Words>
  <Characters>64939</Characters>
  <Application>Microsoft Office Word</Application>
  <DocSecurity>0</DocSecurity>
  <Lines>541</Lines>
  <Paragraphs>152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76179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Jeger</dc:creator>
  <cp:keywords/>
  <dc:description/>
  <cp:lastModifiedBy>m Jeger</cp:lastModifiedBy>
  <cp:revision>17</cp:revision>
  <dcterms:created xsi:type="dcterms:W3CDTF">2018-10-12T11:31:00Z</dcterms:created>
  <dcterms:modified xsi:type="dcterms:W3CDTF">2018-10-25T13:10:00Z</dcterms:modified>
</cp:coreProperties>
</file>