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C12" w:rsidRDefault="00086C5C" w:rsidP="004750EB">
      <w:pPr>
        <w:spacing w:line="360" w:lineRule="auto"/>
        <w:rPr>
          <w:b/>
        </w:rPr>
      </w:pPr>
      <w:r>
        <w:rPr>
          <w:b/>
        </w:rPr>
        <w:t>Additional File</w:t>
      </w:r>
      <w:r w:rsidR="00F27829">
        <w:rPr>
          <w:b/>
        </w:rPr>
        <w:t xml:space="preserve"> 1</w:t>
      </w:r>
    </w:p>
    <w:p w:rsidR="005C22CB" w:rsidRDefault="005C22CB" w:rsidP="004750EB">
      <w:pPr>
        <w:spacing w:line="360" w:lineRule="auto"/>
        <w:rPr>
          <w:b/>
        </w:rPr>
      </w:pPr>
    </w:p>
    <w:p w:rsidR="005C22CB" w:rsidRPr="00717573" w:rsidRDefault="005C22CB" w:rsidP="005C22CB">
      <w:pPr>
        <w:autoSpaceDE w:val="0"/>
        <w:autoSpaceDN w:val="0"/>
        <w:adjustRightInd w:val="0"/>
        <w:spacing w:after="360" w:line="360" w:lineRule="auto"/>
        <w:rPr>
          <w:b/>
          <w:sz w:val="32"/>
          <w:szCs w:val="32"/>
        </w:rPr>
      </w:pPr>
      <w:r w:rsidRPr="00717573">
        <w:rPr>
          <w:b/>
          <w:sz w:val="32"/>
          <w:szCs w:val="32"/>
        </w:rPr>
        <w:t xml:space="preserve">Evidence of suppression of </w:t>
      </w:r>
      <w:proofErr w:type="spellStart"/>
      <w:r w:rsidRPr="00717573">
        <w:rPr>
          <w:b/>
          <w:sz w:val="32"/>
          <w:szCs w:val="32"/>
        </w:rPr>
        <w:t>onchocerciasis</w:t>
      </w:r>
      <w:proofErr w:type="spellEnd"/>
      <w:r w:rsidRPr="00717573">
        <w:rPr>
          <w:b/>
          <w:sz w:val="32"/>
          <w:szCs w:val="32"/>
        </w:rPr>
        <w:t xml:space="preserve"> transmission in the Venezuelan Amazonian focus</w:t>
      </w:r>
    </w:p>
    <w:p w:rsidR="005C22CB" w:rsidRPr="00593AEA" w:rsidRDefault="005C22CB" w:rsidP="005C22CB">
      <w:pPr>
        <w:spacing w:line="360" w:lineRule="auto"/>
        <w:jc w:val="both"/>
        <w:rPr>
          <w:lang w:val="es-VE"/>
        </w:rPr>
      </w:pPr>
      <w:r w:rsidRPr="00593AEA">
        <w:rPr>
          <w:lang w:val="es-VE"/>
        </w:rPr>
        <w:t>Carlos Botto,</w:t>
      </w:r>
      <w:r w:rsidRPr="00593AEA">
        <w:rPr>
          <w:vertAlign w:val="superscript"/>
          <w:lang w:val="es-VE"/>
        </w:rPr>
        <w:t>1,2,</w:t>
      </w:r>
      <w:r w:rsidRPr="00593AEA">
        <w:rPr>
          <w:rFonts w:ascii="Calibri" w:hAnsi="Calibri"/>
          <w:vertAlign w:val="superscript"/>
          <w:lang w:val="es-VE"/>
        </w:rPr>
        <w:t>§</w:t>
      </w:r>
      <w:r w:rsidRPr="00593AEA">
        <w:rPr>
          <w:lang w:val="es-VE"/>
        </w:rPr>
        <w:t xml:space="preserve"> María-Gloria Basáñez,</w:t>
      </w:r>
      <w:r w:rsidRPr="00593AEA">
        <w:rPr>
          <w:vertAlign w:val="superscript"/>
          <w:lang w:val="es-VE"/>
        </w:rPr>
        <w:t>3,</w:t>
      </w:r>
      <w:r w:rsidRPr="00593AEA">
        <w:rPr>
          <w:rFonts w:ascii="Calibri" w:hAnsi="Calibri"/>
          <w:vertAlign w:val="superscript"/>
          <w:lang w:val="es-VE"/>
        </w:rPr>
        <w:t>§,</w:t>
      </w:r>
      <w:r w:rsidRPr="00593AEA">
        <w:rPr>
          <w:vertAlign w:val="superscript"/>
          <w:lang w:val="es-VE"/>
        </w:rPr>
        <w:t>*</w:t>
      </w:r>
      <w:r w:rsidRPr="00593AEA">
        <w:rPr>
          <w:lang w:val="es-VE"/>
        </w:rPr>
        <w:t xml:space="preserve"> Marisela Escalona,</w:t>
      </w:r>
      <w:r w:rsidRPr="00593AEA">
        <w:rPr>
          <w:vertAlign w:val="superscript"/>
          <w:lang w:val="es-VE"/>
        </w:rPr>
        <w:t xml:space="preserve">1 </w:t>
      </w:r>
      <w:r w:rsidRPr="00593AEA">
        <w:rPr>
          <w:lang w:val="es-VE"/>
        </w:rPr>
        <w:t>Néstor J. Villamizar,</w:t>
      </w:r>
      <w:r w:rsidRPr="00593AEA">
        <w:rPr>
          <w:vertAlign w:val="superscript"/>
          <w:lang w:val="es-VE"/>
        </w:rPr>
        <w:t>1</w:t>
      </w:r>
      <w:r w:rsidRPr="00593AEA">
        <w:rPr>
          <w:lang w:val="es-VE"/>
        </w:rPr>
        <w:t xml:space="preserve"> Oscar Noya-Alarcón,</w:t>
      </w:r>
      <w:r w:rsidRPr="00593AEA">
        <w:rPr>
          <w:vertAlign w:val="superscript"/>
          <w:lang w:val="es-VE"/>
        </w:rPr>
        <w:t>1,2</w:t>
      </w:r>
      <w:r w:rsidRPr="00593AEA">
        <w:rPr>
          <w:lang w:val="es-VE"/>
        </w:rPr>
        <w:t xml:space="preserve"> José Cortez,</w:t>
      </w:r>
      <w:r w:rsidRPr="00593AEA">
        <w:rPr>
          <w:vertAlign w:val="superscript"/>
          <w:lang w:val="es-VE"/>
        </w:rPr>
        <w:t>1</w:t>
      </w:r>
      <w:r w:rsidRPr="00593AEA">
        <w:rPr>
          <w:lang w:val="es-VE"/>
        </w:rPr>
        <w:t xml:space="preserve"> </w:t>
      </w:r>
      <w:proofErr w:type="spellStart"/>
      <w:r w:rsidRPr="00593AEA">
        <w:rPr>
          <w:lang w:val="es-VE"/>
        </w:rPr>
        <w:t>Sarai</w:t>
      </w:r>
      <w:proofErr w:type="spellEnd"/>
      <w:r w:rsidRPr="00593AEA">
        <w:rPr>
          <w:lang w:val="es-VE"/>
        </w:rPr>
        <w:t xml:space="preserve"> Vivas-Martínez,</w:t>
      </w:r>
      <w:r w:rsidRPr="00593AEA">
        <w:rPr>
          <w:vertAlign w:val="superscript"/>
          <w:lang w:val="es-VE"/>
        </w:rPr>
        <w:t>4</w:t>
      </w:r>
      <w:r w:rsidRPr="00593AEA">
        <w:rPr>
          <w:lang w:val="es-VE"/>
        </w:rPr>
        <w:t xml:space="preserve"> Pablo Coronel,</w:t>
      </w:r>
      <w:r w:rsidRPr="00593AEA">
        <w:rPr>
          <w:vertAlign w:val="superscript"/>
          <w:lang w:val="es-VE"/>
        </w:rPr>
        <w:t>1</w:t>
      </w:r>
      <w:r w:rsidRPr="00593AEA">
        <w:rPr>
          <w:lang w:val="es-VE"/>
        </w:rPr>
        <w:t xml:space="preserve"> </w:t>
      </w:r>
      <w:proofErr w:type="spellStart"/>
      <w:r w:rsidRPr="00593AEA">
        <w:rPr>
          <w:lang w:val="es-VE"/>
        </w:rPr>
        <w:t>Hortencia</w:t>
      </w:r>
      <w:proofErr w:type="spellEnd"/>
      <w:r w:rsidRPr="00593AEA">
        <w:rPr>
          <w:lang w:val="es-VE"/>
        </w:rPr>
        <w:t xml:space="preserve"> Frontado,</w:t>
      </w:r>
      <w:r w:rsidRPr="00593AEA">
        <w:rPr>
          <w:vertAlign w:val="superscript"/>
          <w:lang w:val="es-VE"/>
        </w:rPr>
        <w:t>5</w:t>
      </w:r>
      <w:r w:rsidRPr="00593AEA">
        <w:rPr>
          <w:lang w:val="es-VE"/>
        </w:rPr>
        <w:t xml:space="preserve"> Jorge Flores,</w:t>
      </w:r>
      <w:r w:rsidRPr="00593AEA">
        <w:rPr>
          <w:vertAlign w:val="superscript"/>
          <w:lang w:val="es-VE"/>
        </w:rPr>
        <w:t>6</w:t>
      </w:r>
      <w:r w:rsidRPr="00593AEA">
        <w:rPr>
          <w:lang w:val="es-VE"/>
        </w:rPr>
        <w:t xml:space="preserve"> Beatriz Graterol,</w:t>
      </w:r>
      <w:r w:rsidRPr="00593AEA">
        <w:rPr>
          <w:vertAlign w:val="superscript"/>
          <w:lang w:val="es-VE"/>
        </w:rPr>
        <w:t>7</w:t>
      </w:r>
      <w:r w:rsidRPr="00593AEA">
        <w:rPr>
          <w:lang w:val="es-VE"/>
        </w:rPr>
        <w:t xml:space="preserve"> </w:t>
      </w:r>
      <w:proofErr w:type="spellStart"/>
      <w:r w:rsidRPr="00593AEA">
        <w:rPr>
          <w:lang w:val="es-VE"/>
        </w:rPr>
        <w:t>Oneida</w:t>
      </w:r>
      <w:proofErr w:type="spellEnd"/>
      <w:r w:rsidRPr="00593AEA">
        <w:rPr>
          <w:lang w:val="es-VE"/>
        </w:rPr>
        <w:t xml:space="preserve"> Camacho,</w:t>
      </w:r>
      <w:r w:rsidRPr="00593AEA">
        <w:rPr>
          <w:vertAlign w:val="superscript"/>
          <w:lang w:val="es-VE"/>
        </w:rPr>
        <w:t>1</w:t>
      </w:r>
      <w:r w:rsidRPr="00593AEA">
        <w:rPr>
          <w:lang w:val="es-VE"/>
        </w:rPr>
        <w:t xml:space="preserve"> </w:t>
      </w:r>
      <w:proofErr w:type="spellStart"/>
      <w:r w:rsidRPr="00593AEA">
        <w:rPr>
          <w:lang w:val="es-VE"/>
        </w:rPr>
        <w:t>Yseliam</w:t>
      </w:r>
      <w:proofErr w:type="spellEnd"/>
      <w:r w:rsidRPr="00593AEA">
        <w:rPr>
          <w:lang w:val="es-VE"/>
        </w:rPr>
        <w:t xml:space="preserve"> Tovar,</w:t>
      </w:r>
      <w:r w:rsidRPr="00593AEA">
        <w:rPr>
          <w:vertAlign w:val="superscript"/>
          <w:lang w:val="es-VE"/>
        </w:rPr>
        <w:t>1</w:t>
      </w:r>
      <w:r w:rsidRPr="00593AEA">
        <w:rPr>
          <w:lang w:val="es-VE"/>
        </w:rPr>
        <w:t xml:space="preserve"> Daniel Borges,</w:t>
      </w:r>
      <w:r w:rsidRPr="00593AEA">
        <w:rPr>
          <w:vertAlign w:val="superscript"/>
          <w:lang w:val="es-VE"/>
        </w:rPr>
        <w:t>1</w:t>
      </w:r>
      <w:r w:rsidRPr="00593AEA">
        <w:rPr>
          <w:lang w:val="es-VE"/>
        </w:rPr>
        <w:t xml:space="preserve"> Alba Lucia Morales,</w:t>
      </w:r>
      <w:r w:rsidRPr="00593AEA">
        <w:rPr>
          <w:vertAlign w:val="superscript"/>
          <w:lang w:val="es-VE"/>
        </w:rPr>
        <w:t>8</w:t>
      </w:r>
      <w:r w:rsidRPr="00593AEA">
        <w:rPr>
          <w:lang w:val="es-VE"/>
        </w:rPr>
        <w:t xml:space="preserve"> Dalila Ríos,</w:t>
      </w:r>
      <w:r w:rsidRPr="00593AEA">
        <w:rPr>
          <w:vertAlign w:val="superscript"/>
          <w:lang w:val="es-VE"/>
        </w:rPr>
        <w:t xml:space="preserve">8 </w:t>
      </w:r>
      <w:r w:rsidRPr="00593AEA">
        <w:rPr>
          <w:lang w:val="es-VE"/>
        </w:rPr>
        <w:t>Francisco Guerra,</w:t>
      </w:r>
      <w:r w:rsidRPr="00593AEA">
        <w:rPr>
          <w:vertAlign w:val="superscript"/>
          <w:lang w:val="es-VE"/>
        </w:rPr>
        <w:t>6</w:t>
      </w:r>
      <w:r w:rsidRPr="00593AEA">
        <w:rPr>
          <w:lang w:val="es-VE"/>
        </w:rPr>
        <w:t xml:space="preserve"> Héctor Margeli,</w:t>
      </w:r>
      <w:r w:rsidRPr="00593AEA">
        <w:rPr>
          <w:vertAlign w:val="superscript"/>
          <w:lang w:val="es-VE"/>
        </w:rPr>
        <w:t>8</w:t>
      </w:r>
      <w:r w:rsidRPr="00593AEA">
        <w:rPr>
          <w:lang w:val="es-VE"/>
        </w:rPr>
        <w:t xml:space="preserve"> Mario Alberto Rodriguez,</w:t>
      </w:r>
      <w:r w:rsidRPr="00593AEA">
        <w:rPr>
          <w:vertAlign w:val="superscript"/>
          <w:lang w:val="es-VE"/>
        </w:rPr>
        <w:t>9</w:t>
      </w:r>
      <w:r w:rsidRPr="00593AEA">
        <w:rPr>
          <w:lang w:val="es-VE"/>
        </w:rPr>
        <w:t xml:space="preserve"> Thomas R. Unnasch,</w:t>
      </w:r>
      <w:r w:rsidRPr="00593AEA">
        <w:rPr>
          <w:vertAlign w:val="superscript"/>
          <w:lang w:val="es-VE"/>
        </w:rPr>
        <w:t>10</w:t>
      </w:r>
      <w:r w:rsidRPr="00593AEA">
        <w:rPr>
          <w:lang w:val="es-VE"/>
        </w:rPr>
        <w:t xml:space="preserve"> and María Eugenia Grillet</w:t>
      </w:r>
      <w:r w:rsidRPr="00593AEA">
        <w:rPr>
          <w:vertAlign w:val="superscript"/>
          <w:lang w:val="es-VE"/>
        </w:rPr>
        <w:t>11,</w:t>
      </w:r>
      <w:r w:rsidRPr="00593AEA">
        <w:rPr>
          <w:rFonts w:ascii="Calibri" w:hAnsi="Calibri"/>
          <w:vertAlign w:val="superscript"/>
          <w:lang w:val="es-VE"/>
        </w:rPr>
        <w:t>§,</w:t>
      </w:r>
      <w:r w:rsidRPr="00593AEA">
        <w:rPr>
          <w:vertAlign w:val="superscript"/>
          <w:lang w:val="es-VE"/>
        </w:rPr>
        <w:t>*</w:t>
      </w:r>
    </w:p>
    <w:p w:rsidR="005C22CB" w:rsidRDefault="005C22CB" w:rsidP="005C22CB">
      <w:pPr>
        <w:jc w:val="both"/>
        <w:rPr>
          <w:sz w:val="22"/>
          <w:szCs w:val="22"/>
          <w:vertAlign w:val="superscript"/>
          <w:lang w:val="es-VE"/>
        </w:rPr>
      </w:pPr>
    </w:p>
    <w:p w:rsidR="005C22CB" w:rsidRDefault="005C22CB" w:rsidP="005C22CB">
      <w:pPr>
        <w:jc w:val="both"/>
        <w:rPr>
          <w:sz w:val="22"/>
          <w:szCs w:val="22"/>
          <w:vertAlign w:val="superscript"/>
          <w:lang w:val="es-VE"/>
        </w:rPr>
      </w:pPr>
      <w:r w:rsidRPr="00717573">
        <w:rPr>
          <w:sz w:val="22"/>
          <w:szCs w:val="22"/>
          <w:vertAlign w:val="superscript"/>
          <w:lang w:val="es-VE"/>
        </w:rPr>
        <w:t>1</w:t>
      </w:r>
      <w:r>
        <w:rPr>
          <w:sz w:val="22"/>
          <w:szCs w:val="22"/>
          <w:vertAlign w:val="superscript"/>
          <w:lang w:val="es-VE"/>
        </w:rPr>
        <w:t> </w:t>
      </w:r>
      <w:r w:rsidRPr="00717573">
        <w:rPr>
          <w:sz w:val="22"/>
          <w:szCs w:val="22"/>
          <w:lang w:val="es-VE"/>
        </w:rPr>
        <w:t>Centro Amazónico de Investigación y Control de Enfermedades Tropicales Servicio Autónomo CAICET, Ministerio del Poder Popular para la Salud</w:t>
      </w:r>
      <w:r>
        <w:rPr>
          <w:sz w:val="22"/>
          <w:szCs w:val="22"/>
          <w:lang w:val="es-VE"/>
        </w:rPr>
        <w:t>,</w:t>
      </w:r>
      <w:r w:rsidRPr="0097646D">
        <w:rPr>
          <w:sz w:val="22"/>
          <w:szCs w:val="22"/>
          <w:lang w:val="es-VE"/>
        </w:rPr>
        <w:t xml:space="preserve"> Puerto Ayacucho, Estado</w:t>
      </w:r>
      <w:r>
        <w:rPr>
          <w:sz w:val="22"/>
          <w:szCs w:val="22"/>
          <w:lang w:val="es-VE"/>
        </w:rPr>
        <w:t xml:space="preserve"> </w:t>
      </w:r>
      <w:r w:rsidRPr="0097646D">
        <w:rPr>
          <w:sz w:val="22"/>
          <w:szCs w:val="22"/>
          <w:lang w:val="es-VE"/>
        </w:rPr>
        <w:t>Amazonas, Venezuela</w:t>
      </w:r>
      <w:r>
        <w:rPr>
          <w:sz w:val="22"/>
          <w:szCs w:val="22"/>
          <w:lang w:val="es-VE"/>
        </w:rPr>
        <w:t xml:space="preserve"> </w:t>
      </w:r>
    </w:p>
    <w:p w:rsidR="005C22CB" w:rsidRDefault="005C22CB" w:rsidP="005C22CB">
      <w:pPr>
        <w:jc w:val="both"/>
        <w:rPr>
          <w:sz w:val="22"/>
          <w:szCs w:val="22"/>
          <w:lang w:val="es-VE"/>
        </w:rPr>
      </w:pPr>
      <w:r w:rsidRPr="00717573">
        <w:rPr>
          <w:sz w:val="22"/>
          <w:szCs w:val="22"/>
          <w:vertAlign w:val="superscript"/>
          <w:lang w:val="es-VE"/>
        </w:rPr>
        <w:t>2</w:t>
      </w:r>
      <w:r>
        <w:rPr>
          <w:sz w:val="22"/>
          <w:szCs w:val="22"/>
          <w:vertAlign w:val="superscript"/>
          <w:lang w:val="es-VE"/>
        </w:rPr>
        <w:t> </w:t>
      </w:r>
      <w:r w:rsidRPr="00717573">
        <w:rPr>
          <w:sz w:val="22"/>
          <w:szCs w:val="22"/>
          <w:lang w:val="es-VE"/>
        </w:rPr>
        <w:t xml:space="preserve">Instituto de Medicina Tropical, </w:t>
      </w:r>
      <w:r>
        <w:rPr>
          <w:sz w:val="22"/>
          <w:szCs w:val="22"/>
          <w:lang w:val="es-VE"/>
        </w:rPr>
        <w:t xml:space="preserve">Facultad de Medicina, </w:t>
      </w:r>
      <w:r w:rsidRPr="00717573">
        <w:rPr>
          <w:sz w:val="22"/>
          <w:szCs w:val="22"/>
          <w:lang w:val="es-VE"/>
        </w:rPr>
        <w:t>Universidad Central de Venezuela</w:t>
      </w:r>
      <w:r>
        <w:rPr>
          <w:sz w:val="22"/>
          <w:szCs w:val="22"/>
          <w:lang w:val="es-VE"/>
        </w:rPr>
        <w:t>, Caracas, Venezuela</w:t>
      </w:r>
    </w:p>
    <w:p w:rsidR="005C22CB" w:rsidRPr="002A32CC" w:rsidRDefault="005C22CB" w:rsidP="005C22CB">
      <w:pPr>
        <w:jc w:val="both"/>
        <w:rPr>
          <w:sz w:val="22"/>
          <w:szCs w:val="22"/>
        </w:rPr>
      </w:pPr>
      <w:r w:rsidRPr="002A32CC">
        <w:rPr>
          <w:sz w:val="22"/>
          <w:szCs w:val="22"/>
          <w:vertAlign w:val="superscript"/>
        </w:rPr>
        <w:t>3</w:t>
      </w:r>
      <w:r>
        <w:rPr>
          <w:sz w:val="22"/>
          <w:szCs w:val="22"/>
          <w:vertAlign w:val="superscript"/>
        </w:rPr>
        <w:t> </w:t>
      </w:r>
      <w:r w:rsidRPr="00717573">
        <w:rPr>
          <w:sz w:val="22"/>
          <w:szCs w:val="22"/>
        </w:rPr>
        <w:t>London Centre for Neglected Tropical Disease Research, Department of I</w:t>
      </w:r>
      <w:r>
        <w:rPr>
          <w:sz w:val="22"/>
          <w:szCs w:val="22"/>
        </w:rPr>
        <w:t xml:space="preserve">nfectious Disease Epidemiology, </w:t>
      </w:r>
      <w:r w:rsidRPr="00717573">
        <w:rPr>
          <w:sz w:val="22"/>
          <w:szCs w:val="22"/>
        </w:rPr>
        <w:t>Faculty of Medicine (St Mary</w:t>
      </w:r>
      <w:r>
        <w:rPr>
          <w:sz w:val="22"/>
          <w:szCs w:val="22"/>
        </w:rPr>
        <w:t>’</w:t>
      </w:r>
      <w:r w:rsidRPr="00FD1775">
        <w:rPr>
          <w:sz w:val="22"/>
          <w:szCs w:val="22"/>
        </w:rPr>
        <w:t>s campus), Imperial College London, London, UK</w:t>
      </w:r>
    </w:p>
    <w:p w:rsidR="005C22CB" w:rsidRPr="0097646D" w:rsidRDefault="005C22CB" w:rsidP="005C22CB">
      <w:pPr>
        <w:jc w:val="both"/>
        <w:rPr>
          <w:sz w:val="22"/>
          <w:szCs w:val="22"/>
          <w:lang w:val="es-VE"/>
        </w:rPr>
      </w:pPr>
      <w:r w:rsidRPr="002A32CC">
        <w:rPr>
          <w:sz w:val="22"/>
          <w:szCs w:val="22"/>
          <w:vertAlign w:val="superscript"/>
          <w:lang w:val="es-VE"/>
        </w:rPr>
        <w:t>4 </w:t>
      </w:r>
      <w:r>
        <w:rPr>
          <w:sz w:val="22"/>
          <w:szCs w:val="22"/>
          <w:vertAlign w:val="superscript"/>
          <w:lang w:val="es-VE"/>
        </w:rPr>
        <w:t xml:space="preserve"> </w:t>
      </w:r>
      <w:r w:rsidRPr="0097646D">
        <w:rPr>
          <w:sz w:val="22"/>
          <w:szCs w:val="22"/>
          <w:lang w:val="es-VE"/>
        </w:rPr>
        <w:t xml:space="preserve">Cátedra de Salud Pública. </w:t>
      </w:r>
      <w:r>
        <w:rPr>
          <w:sz w:val="22"/>
          <w:szCs w:val="22"/>
          <w:lang w:val="es-VE"/>
        </w:rPr>
        <w:t xml:space="preserve">Facultad de Medicina (Escuela </w:t>
      </w:r>
      <w:r w:rsidRPr="0097646D">
        <w:rPr>
          <w:sz w:val="22"/>
          <w:szCs w:val="22"/>
          <w:lang w:val="es-VE"/>
        </w:rPr>
        <w:t>Luis</w:t>
      </w:r>
      <w:r>
        <w:rPr>
          <w:sz w:val="22"/>
          <w:szCs w:val="22"/>
          <w:lang w:val="es-VE"/>
        </w:rPr>
        <w:t xml:space="preserve"> </w:t>
      </w:r>
      <w:proofErr w:type="spellStart"/>
      <w:r w:rsidRPr="0097646D">
        <w:rPr>
          <w:sz w:val="22"/>
          <w:szCs w:val="22"/>
          <w:lang w:val="es-VE"/>
        </w:rPr>
        <w:t>Razetti</w:t>
      </w:r>
      <w:proofErr w:type="spellEnd"/>
      <w:r>
        <w:rPr>
          <w:sz w:val="22"/>
          <w:szCs w:val="22"/>
          <w:lang w:val="es-VE"/>
        </w:rPr>
        <w:t>)</w:t>
      </w:r>
      <w:r w:rsidRPr="0097646D">
        <w:rPr>
          <w:sz w:val="22"/>
          <w:szCs w:val="22"/>
          <w:lang w:val="es-VE"/>
        </w:rPr>
        <w:t>, Universidad Central d</w:t>
      </w:r>
      <w:r>
        <w:rPr>
          <w:sz w:val="22"/>
          <w:szCs w:val="22"/>
          <w:lang w:val="es-VE"/>
        </w:rPr>
        <w:t>e Venezuela, Caracas, Venezuela</w:t>
      </w:r>
    </w:p>
    <w:p w:rsidR="005C22CB" w:rsidRDefault="005C22CB" w:rsidP="005C22CB">
      <w:pPr>
        <w:jc w:val="both"/>
        <w:rPr>
          <w:sz w:val="22"/>
          <w:szCs w:val="22"/>
          <w:lang w:val="es-VE"/>
        </w:rPr>
      </w:pPr>
      <w:r w:rsidRPr="00EE6B35">
        <w:rPr>
          <w:sz w:val="22"/>
          <w:szCs w:val="22"/>
          <w:vertAlign w:val="superscript"/>
          <w:lang w:val="es-VE"/>
        </w:rPr>
        <w:t>5 </w:t>
      </w:r>
      <w:r w:rsidRPr="00717573">
        <w:rPr>
          <w:sz w:val="22"/>
          <w:szCs w:val="22"/>
          <w:lang w:val="es-VE"/>
        </w:rPr>
        <w:t xml:space="preserve">Instituto de Altos Estudios “Dr. Arnoldo </w:t>
      </w:r>
      <w:proofErr w:type="spellStart"/>
      <w:r w:rsidRPr="00717573">
        <w:rPr>
          <w:sz w:val="22"/>
          <w:szCs w:val="22"/>
          <w:lang w:val="es-VE"/>
        </w:rPr>
        <w:t>Gabaldón</w:t>
      </w:r>
      <w:proofErr w:type="spellEnd"/>
      <w:r w:rsidRPr="00717573">
        <w:rPr>
          <w:sz w:val="22"/>
          <w:szCs w:val="22"/>
          <w:lang w:val="es-VE"/>
        </w:rPr>
        <w:t xml:space="preserve">”, Ministerio del Poder Popular para la Salud, Maracay, </w:t>
      </w:r>
      <w:r>
        <w:rPr>
          <w:sz w:val="22"/>
          <w:szCs w:val="22"/>
          <w:lang w:val="es-VE"/>
        </w:rPr>
        <w:t xml:space="preserve">Estado Aragua, </w:t>
      </w:r>
      <w:r w:rsidRPr="00717573">
        <w:rPr>
          <w:sz w:val="22"/>
          <w:szCs w:val="22"/>
          <w:lang w:val="es-VE"/>
        </w:rPr>
        <w:t>Venezuela</w:t>
      </w:r>
    </w:p>
    <w:p w:rsidR="005C22CB" w:rsidRDefault="005C22CB" w:rsidP="005C22CB">
      <w:pPr>
        <w:jc w:val="both"/>
        <w:rPr>
          <w:sz w:val="22"/>
          <w:szCs w:val="22"/>
          <w:vertAlign w:val="superscript"/>
          <w:lang w:val="es-VE"/>
        </w:rPr>
      </w:pPr>
      <w:r>
        <w:rPr>
          <w:sz w:val="22"/>
          <w:szCs w:val="22"/>
          <w:vertAlign w:val="superscript"/>
          <w:lang w:val="es-VE"/>
        </w:rPr>
        <w:t>6 </w:t>
      </w:r>
      <w:r w:rsidRPr="00717573">
        <w:rPr>
          <w:sz w:val="22"/>
          <w:szCs w:val="22"/>
          <w:lang w:val="es-VE"/>
        </w:rPr>
        <w:t>Instituto</w:t>
      </w:r>
      <w:r w:rsidRPr="00717573">
        <w:rPr>
          <w:sz w:val="22"/>
          <w:szCs w:val="22"/>
          <w:vertAlign w:val="superscript"/>
          <w:lang w:val="es-VE"/>
        </w:rPr>
        <w:t xml:space="preserve"> </w:t>
      </w:r>
      <w:r w:rsidRPr="00717573">
        <w:rPr>
          <w:sz w:val="22"/>
          <w:szCs w:val="22"/>
          <w:lang w:val="es-VE"/>
        </w:rPr>
        <w:t xml:space="preserve">Geográfico de Venezuela “Simón Bolívar”, </w:t>
      </w:r>
      <w:r>
        <w:rPr>
          <w:sz w:val="22"/>
          <w:szCs w:val="22"/>
          <w:lang w:val="es-VE"/>
        </w:rPr>
        <w:t>Caracas, Venezuela</w:t>
      </w:r>
      <w:r w:rsidRPr="00717573">
        <w:rPr>
          <w:sz w:val="22"/>
          <w:szCs w:val="22"/>
          <w:vertAlign w:val="superscript"/>
          <w:lang w:val="es-VE"/>
        </w:rPr>
        <w:t xml:space="preserve"> </w:t>
      </w:r>
    </w:p>
    <w:p w:rsidR="005C22CB" w:rsidRDefault="005C22CB" w:rsidP="005C22CB">
      <w:pPr>
        <w:jc w:val="both"/>
        <w:rPr>
          <w:sz w:val="22"/>
          <w:szCs w:val="22"/>
          <w:lang w:val="es-VE"/>
        </w:rPr>
      </w:pPr>
      <w:r>
        <w:rPr>
          <w:sz w:val="22"/>
          <w:szCs w:val="22"/>
          <w:vertAlign w:val="superscript"/>
          <w:lang w:val="es-VE"/>
        </w:rPr>
        <w:t>7 </w:t>
      </w:r>
      <w:r w:rsidRPr="00717573">
        <w:rPr>
          <w:sz w:val="22"/>
          <w:szCs w:val="22"/>
          <w:lang w:val="es-VE"/>
        </w:rPr>
        <w:t xml:space="preserve">Instituto Nacional de Investigaciones Agrícolas, </w:t>
      </w:r>
      <w:r w:rsidRPr="0097646D">
        <w:rPr>
          <w:sz w:val="22"/>
          <w:szCs w:val="22"/>
          <w:lang w:val="es-VE"/>
        </w:rPr>
        <w:t xml:space="preserve">Puerto Ayacucho, </w:t>
      </w:r>
      <w:r>
        <w:rPr>
          <w:sz w:val="22"/>
          <w:szCs w:val="22"/>
          <w:lang w:val="es-VE"/>
        </w:rPr>
        <w:t xml:space="preserve">Estado </w:t>
      </w:r>
      <w:r w:rsidRPr="00717573">
        <w:rPr>
          <w:sz w:val="22"/>
          <w:szCs w:val="22"/>
          <w:lang w:val="es-VE"/>
        </w:rPr>
        <w:t>Amazonas</w:t>
      </w:r>
      <w:r>
        <w:rPr>
          <w:sz w:val="22"/>
          <w:szCs w:val="22"/>
          <w:lang w:val="es-VE"/>
        </w:rPr>
        <w:t>, Venezuela</w:t>
      </w:r>
    </w:p>
    <w:p w:rsidR="005C22CB" w:rsidRPr="005953A6" w:rsidRDefault="005C22CB" w:rsidP="005C22CB">
      <w:pPr>
        <w:jc w:val="both"/>
        <w:rPr>
          <w:sz w:val="22"/>
          <w:szCs w:val="22"/>
        </w:rPr>
      </w:pPr>
      <w:r>
        <w:rPr>
          <w:sz w:val="22"/>
          <w:szCs w:val="22"/>
          <w:vertAlign w:val="superscript"/>
        </w:rPr>
        <w:t>8 </w:t>
      </w:r>
      <w:proofErr w:type="spellStart"/>
      <w:r w:rsidRPr="00FD1775">
        <w:rPr>
          <w:sz w:val="22"/>
          <w:szCs w:val="22"/>
        </w:rPr>
        <w:t>Onchocerciasis</w:t>
      </w:r>
      <w:proofErr w:type="spellEnd"/>
      <w:r w:rsidRPr="00FD1775">
        <w:rPr>
          <w:sz w:val="22"/>
          <w:szCs w:val="22"/>
        </w:rPr>
        <w:t xml:space="preserve"> Elimination Program for the </w:t>
      </w:r>
      <w:smartTag w:uri="urn:schemas-microsoft-com:office:smarttags" w:element="country-region">
        <w:r w:rsidRPr="00FD1775">
          <w:rPr>
            <w:sz w:val="22"/>
            <w:szCs w:val="22"/>
          </w:rPr>
          <w:t>Americas</w:t>
        </w:r>
      </w:smartTag>
      <w:r>
        <w:rPr>
          <w:sz w:val="22"/>
          <w:szCs w:val="22"/>
        </w:rPr>
        <w:t xml:space="preserve"> (OEPA)</w:t>
      </w:r>
      <w:r w:rsidRPr="00FD1775">
        <w:rPr>
          <w:sz w:val="22"/>
          <w:szCs w:val="22"/>
        </w:rPr>
        <w:t xml:space="preserve">, </w:t>
      </w:r>
      <w:smartTag w:uri="urn:schemas-microsoft-com:office:smarttags" w:element="place">
        <w:smartTag w:uri="urn:schemas-microsoft-com:office:smarttags" w:element="City">
          <w:r w:rsidRPr="00FD1775">
            <w:rPr>
              <w:sz w:val="22"/>
              <w:szCs w:val="22"/>
            </w:rPr>
            <w:t>Guatemala City</w:t>
          </w:r>
        </w:smartTag>
        <w:r w:rsidRPr="00FD1775">
          <w:rPr>
            <w:sz w:val="22"/>
            <w:szCs w:val="22"/>
          </w:rPr>
          <w:t xml:space="preserve">, </w:t>
        </w:r>
        <w:smartTag w:uri="urn:schemas-microsoft-com:office:smarttags" w:element="country-region">
          <w:r w:rsidRPr="00FD1775">
            <w:rPr>
              <w:sz w:val="22"/>
              <w:szCs w:val="22"/>
            </w:rPr>
            <w:t>Guatemala</w:t>
          </w:r>
        </w:smartTag>
      </w:smartTag>
    </w:p>
    <w:p w:rsidR="005C22CB" w:rsidRDefault="005C22CB" w:rsidP="005C22CB">
      <w:pPr>
        <w:jc w:val="both"/>
        <w:rPr>
          <w:sz w:val="22"/>
          <w:szCs w:val="22"/>
          <w:lang w:val="es-VE"/>
        </w:rPr>
      </w:pPr>
      <w:r>
        <w:rPr>
          <w:sz w:val="22"/>
          <w:szCs w:val="22"/>
          <w:vertAlign w:val="superscript"/>
          <w:lang w:val="es-VE"/>
        </w:rPr>
        <w:t>9 </w:t>
      </w:r>
      <w:r w:rsidRPr="00717573">
        <w:rPr>
          <w:sz w:val="22"/>
          <w:szCs w:val="22"/>
          <w:lang w:val="es-VE"/>
        </w:rPr>
        <w:t>Centro de Biotecnología Genómica, Instituto Politécnico Nacional, Reynosa, México</w:t>
      </w:r>
    </w:p>
    <w:p w:rsidR="005C22CB" w:rsidRPr="00717573" w:rsidRDefault="005C22CB" w:rsidP="005C22CB">
      <w:pPr>
        <w:jc w:val="both"/>
        <w:rPr>
          <w:sz w:val="22"/>
          <w:szCs w:val="22"/>
          <w:vertAlign w:val="superscript"/>
        </w:rPr>
      </w:pPr>
      <w:r>
        <w:rPr>
          <w:sz w:val="22"/>
          <w:szCs w:val="22"/>
          <w:vertAlign w:val="superscript"/>
        </w:rPr>
        <w:t>10 </w:t>
      </w:r>
      <w:proofErr w:type="gramStart"/>
      <w:r>
        <w:rPr>
          <w:sz w:val="22"/>
          <w:szCs w:val="22"/>
        </w:rPr>
        <w:t>Department</w:t>
      </w:r>
      <w:proofErr w:type="gramEnd"/>
      <w:r>
        <w:rPr>
          <w:sz w:val="22"/>
          <w:szCs w:val="22"/>
        </w:rPr>
        <w:t xml:space="preserve"> of Global Health, </w:t>
      </w:r>
      <w:smartTag w:uri="urn:schemas-microsoft-com:office:smarttags" w:element="City">
        <w:r w:rsidRPr="00FD1775">
          <w:rPr>
            <w:sz w:val="22"/>
            <w:szCs w:val="22"/>
          </w:rPr>
          <w:t>University of South</w:t>
        </w:r>
      </w:smartTag>
      <w:r w:rsidRPr="00FD1775">
        <w:rPr>
          <w:sz w:val="22"/>
          <w:szCs w:val="22"/>
        </w:rPr>
        <w:t xml:space="preserve"> </w:t>
      </w:r>
      <w:smartTag w:uri="urn:schemas-microsoft-com:office:smarttags" w:element="State">
        <w:r w:rsidRPr="00FD1775">
          <w:rPr>
            <w:sz w:val="22"/>
            <w:szCs w:val="22"/>
          </w:rPr>
          <w:t>Florida</w:t>
        </w:r>
      </w:smartTag>
      <w:r w:rsidRPr="00FD1775">
        <w:rPr>
          <w:sz w:val="22"/>
          <w:szCs w:val="22"/>
        </w:rPr>
        <w:t xml:space="preserve">, </w:t>
      </w:r>
      <w:smartTag w:uri="urn:schemas-microsoft-com:office:smarttags" w:element="place">
        <w:smartTag w:uri="urn:schemas-microsoft-com:office:smarttags" w:element="City">
          <w:r w:rsidRPr="00FD1775">
            <w:rPr>
              <w:sz w:val="22"/>
              <w:szCs w:val="22"/>
            </w:rPr>
            <w:t>Tampa</w:t>
          </w:r>
        </w:smartTag>
        <w:r w:rsidRPr="00FD1775">
          <w:rPr>
            <w:sz w:val="22"/>
            <w:szCs w:val="22"/>
          </w:rPr>
          <w:t xml:space="preserve">, </w:t>
        </w:r>
        <w:smartTag w:uri="urn:schemas-microsoft-com:office:smarttags" w:element="State">
          <w:r w:rsidRPr="00FD1775">
            <w:rPr>
              <w:sz w:val="22"/>
              <w:szCs w:val="22"/>
            </w:rPr>
            <w:t>F</w:t>
          </w:r>
          <w:r>
            <w:rPr>
              <w:sz w:val="22"/>
              <w:szCs w:val="22"/>
            </w:rPr>
            <w:t>lorida</w:t>
          </w:r>
        </w:smartTag>
        <w:r w:rsidRPr="00FD1775">
          <w:rPr>
            <w:sz w:val="22"/>
            <w:szCs w:val="22"/>
          </w:rPr>
          <w:t xml:space="preserve">, </w:t>
        </w:r>
        <w:smartTag w:uri="urn:schemas-microsoft-com:office:smarttags" w:element="country-region">
          <w:r w:rsidRPr="00FD1775">
            <w:rPr>
              <w:sz w:val="22"/>
              <w:szCs w:val="22"/>
            </w:rPr>
            <w:t>USA</w:t>
          </w:r>
        </w:smartTag>
      </w:smartTag>
      <w:r w:rsidRPr="00FD1775">
        <w:rPr>
          <w:sz w:val="22"/>
          <w:szCs w:val="22"/>
          <w:vertAlign w:val="superscript"/>
        </w:rPr>
        <w:t xml:space="preserve"> </w:t>
      </w:r>
    </w:p>
    <w:p w:rsidR="005C22CB" w:rsidRPr="00FD1775" w:rsidRDefault="005C22CB" w:rsidP="005C22CB">
      <w:pPr>
        <w:jc w:val="both"/>
        <w:rPr>
          <w:sz w:val="22"/>
          <w:szCs w:val="22"/>
          <w:lang w:val="es-VE"/>
        </w:rPr>
      </w:pPr>
      <w:r w:rsidRPr="00717573">
        <w:rPr>
          <w:sz w:val="22"/>
          <w:szCs w:val="22"/>
          <w:vertAlign w:val="superscript"/>
          <w:lang w:val="es-VE"/>
        </w:rPr>
        <w:t>1</w:t>
      </w:r>
      <w:r>
        <w:rPr>
          <w:sz w:val="22"/>
          <w:szCs w:val="22"/>
          <w:vertAlign w:val="superscript"/>
          <w:lang w:val="es-VE"/>
        </w:rPr>
        <w:t>1</w:t>
      </w:r>
      <w:r>
        <w:rPr>
          <w:sz w:val="22"/>
          <w:szCs w:val="22"/>
          <w:lang w:val="es-VE"/>
        </w:rPr>
        <w:t> </w:t>
      </w:r>
      <w:proofErr w:type="spellStart"/>
      <w:r>
        <w:rPr>
          <w:sz w:val="22"/>
          <w:szCs w:val="22"/>
          <w:lang w:val="es-VE"/>
        </w:rPr>
        <w:t>L</w:t>
      </w:r>
      <w:r w:rsidRPr="00717573">
        <w:rPr>
          <w:sz w:val="22"/>
          <w:szCs w:val="22"/>
          <w:lang w:val="es-VE"/>
        </w:rPr>
        <w:t>aboratori</w:t>
      </w:r>
      <w:proofErr w:type="spellEnd"/>
      <w:r w:rsidRPr="005C22CB">
        <w:rPr>
          <w:sz w:val="22"/>
          <w:szCs w:val="22"/>
          <w:lang w:val="es-ES_tradnl"/>
        </w:rPr>
        <w:t>o de Biología de Vectores y Parásitos, Instituto de Zoología y Ecología Tropical, Facultad de Ciencias, Universidad Central de Venezuela, Caracas, Venezuela</w:t>
      </w:r>
    </w:p>
    <w:p w:rsidR="005C22CB" w:rsidRDefault="005C22CB" w:rsidP="005C22CB">
      <w:pPr>
        <w:spacing w:line="480" w:lineRule="auto"/>
        <w:jc w:val="both"/>
        <w:rPr>
          <w:sz w:val="16"/>
          <w:szCs w:val="16"/>
          <w:lang w:val="es-VE"/>
        </w:rPr>
      </w:pPr>
    </w:p>
    <w:p w:rsidR="005C22CB" w:rsidRPr="005115E8" w:rsidRDefault="005C22CB" w:rsidP="005C22CB">
      <w:pPr>
        <w:spacing w:line="480" w:lineRule="auto"/>
        <w:jc w:val="both"/>
        <w:rPr>
          <w:b/>
          <w:sz w:val="20"/>
          <w:szCs w:val="20"/>
          <w:lang w:val="es-VE"/>
        </w:rPr>
      </w:pPr>
      <w:r w:rsidRPr="005115E8">
        <w:rPr>
          <w:sz w:val="20"/>
          <w:szCs w:val="20"/>
          <w:vertAlign w:val="superscript"/>
          <w:lang w:val="es-VE"/>
        </w:rPr>
        <w:t>§</w:t>
      </w:r>
      <w:proofErr w:type="spellStart"/>
      <w:r w:rsidRPr="005115E8">
        <w:rPr>
          <w:sz w:val="20"/>
          <w:szCs w:val="20"/>
          <w:lang w:val="es-VE"/>
        </w:rPr>
        <w:t>Contributed</w:t>
      </w:r>
      <w:proofErr w:type="spellEnd"/>
      <w:r w:rsidRPr="005115E8">
        <w:rPr>
          <w:sz w:val="20"/>
          <w:szCs w:val="20"/>
          <w:lang w:val="es-VE"/>
        </w:rPr>
        <w:t xml:space="preserve"> </w:t>
      </w:r>
      <w:proofErr w:type="spellStart"/>
      <w:r w:rsidRPr="005115E8">
        <w:rPr>
          <w:sz w:val="20"/>
          <w:szCs w:val="20"/>
          <w:lang w:val="es-VE"/>
        </w:rPr>
        <w:t>equally</w:t>
      </w:r>
      <w:proofErr w:type="spellEnd"/>
      <w:r w:rsidRPr="005115E8">
        <w:rPr>
          <w:sz w:val="20"/>
          <w:szCs w:val="20"/>
          <w:lang w:val="es-VE"/>
        </w:rPr>
        <w:t xml:space="preserve"> </w:t>
      </w:r>
      <w:proofErr w:type="spellStart"/>
      <w:r w:rsidRPr="005115E8">
        <w:rPr>
          <w:sz w:val="20"/>
          <w:szCs w:val="20"/>
          <w:lang w:val="es-VE"/>
        </w:rPr>
        <w:t>to</w:t>
      </w:r>
      <w:proofErr w:type="spellEnd"/>
      <w:r w:rsidRPr="005115E8">
        <w:rPr>
          <w:sz w:val="20"/>
          <w:szCs w:val="20"/>
          <w:lang w:val="es-VE"/>
        </w:rPr>
        <w:t xml:space="preserve"> </w:t>
      </w:r>
      <w:proofErr w:type="spellStart"/>
      <w:r w:rsidRPr="005115E8">
        <w:rPr>
          <w:sz w:val="20"/>
          <w:szCs w:val="20"/>
          <w:lang w:val="es-VE"/>
        </w:rPr>
        <w:t>this</w:t>
      </w:r>
      <w:proofErr w:type="spellEnd"/>
      <w:r w:rsidRPr="005115E8">
        <w:rPr>
          <w:sz w:val="20"/>
          <w:szCs w:val="20"/>
          <w:lang w:val="es-VE"/>
        </w:rPr>
        <w:t xml:space="preserve"> </w:t>
      </w:r>
      <w:proofErr w:type="spellStart"/>
      <w:r w:rsidRPr="005115E8">
        <w:rPr>
          <w:sz w:val="20"/>
          <w:szCs w:val="20"/>
          <w:lang w:val="es-VE"/>
        </w:rPr>
        <w:t>work</w:t>
      </w:r>
      <w:proofErr w:type="spellEnd"/>
    </w:p>
    <w:p w:rsidR="005C22CB" w:rsidRPr="00593AEA" w:rsidRDefault="005C22CB" w:rsidP="005C22CB">
      <w:pPr>
        <w:spacing w:line="480" w:lineRule="auto"/>
        <w:jc w:val="both"/>
        <w:rPr>
          <w:sz w:val="16"/>
          <w:szCs w:val="16"/>
          <w:lang w:val="es-VE"/>
        </w:rPr>
      </w:pPr>
      <w:r w:rsidRPr="005115E8">
        <w:rPr>
          <w:b/>
          <w:sz w:val="16"/>
          <w:szCs w:val="16"/>
          <w:lang w:val="es-VE"/>
        </w:rPr>
        <w:t>*</w:t>
      </w:r>
      <w:proofErr w:type="spellStart"/>
      <w:r w:rsidRPr="005115E8">
        <w:rPr>
          <w:b/>
          <w:sz w:val="16"/>
          <w:szCs w:val="16"/>
          <w:lang w:val="es-VE"/>
        </w:rPr>
        <w:t>Corresponding</w:t>
      </w:r>
      <w:proofErr w:type="spellEnd"/>
      <w:r w:rsidRPr="005115E8">
        <w:rPr>
          <w:b/>
          <w:sz w:val="16"/>
          <w:szCs w:val="16"/>
          <w:lang w:val="es-VE"/>
        </w:rPr>
        <w:t xml:space="preserve"> </w:t>
      </w:r>
      <w:proofErr w:type="spellStart"/>
      <w:r w:rsidRPr="005115E8">
        <w:rPr>
          <w:b/>
          <w:sz w:val="16"/>
          <w:szCs w:val="16"/>
          <w:lang w:val="es-VE"/>
        </w:rPr>
        <w:t>authors</w:t>
      </w:r>
      <w:proofErr w:type="spellEnd"/>
      <w:r w:rsidRPr="005115E8">
        <w:rPr>
          <w:b/>
          <w:sz w:val="16"/>
          <w:szCs w:val="16"/>
          <w:lang w:val="es-VE"/>
        </w:rPr>
        <w:t>:</w:t>
      </w:r>
      <w:r w:rsidRPr="005115E8">
        <w:rPr>
          <w:sz w:val="16"/>
          <w:szCs w:val="16"/>
          <w:lang w:val="es-VE"/>
        </w:rPr>
        <w:t xml:space="preserve"> </w:t>
      </w:r>
      <w:r w:rsidR="005115E8" w:rsidRPr="005C22CB">
        <w:rPr>
          <w:sz w:val="16"/>
          <w:szCs w:val="16"/>
          <w:lang w:val="es-ES_tradnl"/>
        </w:rPr>
        <w:t xml:space="preserve">Laboratorio de Biología de Vectores y Parásitos, Instituto de Zoología y Ecología Tropical, Facultad de Ciencias, Universidad Central de Venezuela, Apartado Postal 47072, Caracas 1041-A, Venezuela. </w:t>
      </w:r>
      <w:r w:rsidR="005115E8" w:rsidRPr="007E09B4">
        <w:rPr>
          <w:sz w:val="16"/>
          <w:szCs w:val="16"/>
        </w:rPr>
        <w:t>Phone: +58(212)6051404; Fax: +58(212)6051204.</w:t>
      </w:r>
      <w:r w:rsidR="005115E8" w:rsidRPr="007E09B4">
        <w:rPr>
          <w:i/>
          <w:sz w:val="16"/>
          <w:szCs w:val="16"/>
        </w:rPr>
        <w:t xml:space="preserve"> </w:t>
      </w:r>
      <w:r w:rsidR="005115E8" w:rsidRPr="00593AEA">
        <w:rPr>
          <w:i/>
          <w:sz w:val="16"/>
          <w:szCs w:val="16"/>
          <w:lang w:val="en-US"/>
        </w:rPr>
        <w:t>E-mail</w:t>
      </w:r>
      <w:r w:rsidR="005115E8" w:rsidRPr="00593AEA">
        <w:rPr>
          <w:sz w:val="16"/>
          <w:szCs w:val="16"/>
          <w:lang w:val="en-US"/>
        </w:rPr>
        <w:t xml:space="preserve">: </w:t>
      </w:r>
      <w:hyperlink r:id="rId7" w:history="1">
        <w:r w:rsidR="005115E8" w:rsidRPr="00593AEA">
          <w:rPr>
            <w:rStyle w:val="Hipervnculo"/>
            <w:sz w:val="16"/>
            <w:szCs w:val="16"/>
            <w:lang w:val="en-US"/>
          </w:rPr>
          <w:t>maria.grillet@ciens.ucv.ve</w:t>
        </w:r>
      </w:hyperlink>
      <w:r w:rsidR="005115E8" w:rsidRPr="00593AEA">
        <w:rPr>
          <w:sz w:val="16"/>
          <w:szCs w:val="16"/>
          <w:lang w:val="en-US"/>
        </w:rPr>
        <w:t xml:space="preserve"> (Maria Eugenia </w:t>
      </w:r>
      <w:proofErr w:type="spellStart"/>
      <w:r w:rsidR="005115E8" w:rsidRPr="00593AEA">
        <w:rPr>
          <w:sz w:val="16"/>
          <w:szCs w:val="16"/>
          <w:lang w:val="en-US"/>
        </w:rPr>
        <w:t>Grillet</w:t>
      </w:r>
      <w:proofErr w:type="spellEnd"/>
      <w:r w:rsidR="005115E8" w:rsidRPr="00593AEA">
        <w:rPr>
          <w:sz w:val="16"/>
          <w:szCs w:val="16"/>
          <w:lang w:val="en-US"/>
        </w:rPr>
        <w:t xml:space="preserve">). </w:t>
      </w:r>
      <w:r w:rsidRPr="00245470">
        <w:rPr>
          <w:sz w:val="16"/>
          <w:szCs w:val="16"/>
        </w:rPr>
        <w:t xml:space="preserve">Department of Infectious Disease Epidemiology, </w:t>
      </w:r>
      <w:smartTag w:uri="urn:schemas-microsoft-com:office:smarttags" w:element="PlaceType">
        <w:r w:rsidRPr="00245470">
          <w:rPr>
            <w:sz w:val="16"/>
            <w:szCs w:val="16"/>
          </w:rPr>
          <w:t>School</w:t>
        </w:r>
      </w:smartTag>
      <w:r w:rsidRPr="00245470">
        <w:rPr>
          <w:sz w:val="16"/>
          <w:szCs w:val="16"/>
        </w:rPr>
        <w:t xml:space="preserve"> of </w:t>
      </w:r>
      <w:smartTag w:uri="urn:schemas-microsoft-com:office:smarttags" w:element="PlaceName">
        <w:r w:rsidRPr="00245470">
          <w:rPr>
            <w:sz w:val="16"/>
            <w:szCs w:val="16"/>
          </w:rPr>
          <w:t>Public Health</w:t>
        </w:r>
      </w:smartTag>
      <w:r w:rsidRPr="00245470">
        <w:rPr>
          <w:sz w:val="16"/>
          <w:szCs w:val="16"/>
        </w:rPr>
        <w:t xml:space="preserve">, Faculty of Medicine (St Mary’s campus), Imperial College London, </w:t>
      </w:r>
      <w:smartTag w:uri="urn:schemas-microsoft-com:office:smarttags" w:element="place">
        <w:r w:rsidRPr="00245470">
          <w:rPr>
            <w:sz w:val="16"/>
            <w:szCs w:val="16"/>
          </w:rPr>
          <w:t xml:space="preserve">Norfolk Place, </w:t>
        </w:r>
        <w:smartTag w:uri="urn:schemas-microsoft-com:office:smarttags" w:element="City">
          <w:r w:rsidRPr="00245470">
            <w:rPr>
              <w:sz w:val="16"/>
              <w:szCs w:val="16"/>
            </w:rPr>
            <w:t>London</w:t>
          </w:r>
        </w:smartTag>
        <w:r w:rsidRPr="00245470">
          <w:rPr>
            <w:sz w:val="16"/>
            <w:szCs w:val="16"/>
          </w:rPr>
          <w:t xml:space="preserve"> </w:t>
        </w:r>
        <w:smartTag w:uri="urn:schemas-microsoft-com:office:smarttags" w:element="PostalCode">
          <w:r w:rsidRPr="00245470">
            <w:rPr>
              <w:sz w:val="16"/>
              <w:szCs w:val="16"/>
            </w:rPr>
            <w:t>W2 1PG</w:t>
          </w:r>
        </w:smartTag>
        <w:r w:rsidRPr="00245470">
          <w:rPr>
            <w:sz w:val="16"/>
            <w:szCs w:val="16"/>
          </w:rPr>
          <w:t xml:space="preserve">, </w:t>
        </w:r>
        <w:smartTag w:uri="urn:schemas-microsoft-com:office:smarttags" w:element="country-region">
          <w:r w:rsidRPr="00245470">
            <w:rPr>
              <w:sz w:val="16"/>
              <w:szCs w:val="16"/>
            </w:rPr>
            <w:t>UK</w:t>
          </w:r>
        </w:smartTag>
      </w:smartTag>
      <w:r w:rsidRPr="00245470">
        <w:rPr>
          <w:sz w:val="16"/>
          <w:szCs w:val="16"/>
        </w:rPr>
        <w:t>.</w:t>
      </w:r>
      <w:r>
        <w:rPr>
          <w:sz w:val="16"/>
          <w:szCs w:val="16"/>
        </w:rPr>
        <w:t xml:space="preserve"> </w:t>
      </w:r>
      <w:proofErr w:type="spellStart"/>
      <w:r w:rsidRPr="00245470">
        <w:rPr>
          <w:sz w:val="16"/>
          <w:szCs w:val="16"/>
          <w:lang w:val="es-ES_tradnl"/>
        </w:rPr>
        <w:t>Phone</w:t>
      </w:r>
      <w:proofErr w:type="spellEnd"/>
      <w:r w:rsidRPr="00245470">
        <w:rPr>
          <w:sz w:val="16"/>
          <w:szCs w:val="16"/>
          <w:lang w:val="es-ES_tradnl"/>
        </w:rPr>
        <w:t>: +</w:t>
      </w:r>
      <w:r>
        <w:rPr>
          <w:sz w:val="16"/>
          <w:szCs w:val="16"/>
          <w:lang w:val="es-ES_tradnl"/>
        </w:rPr>
        <w:t xml:space="preserve">44(207)5943295; Fax: +44(207)4023927. </w:t>
      </w:r>
      <w:r w:rsidRPr="00245470">
        <w:rPr>
          <w:i/>
          <w:sz w:val="16"/>
          <w:szCs w:val="16"/>
          <w:lang w:val="es-ES_tradnl"/>
        </w:rPr>
        <w:t>E-mail</w:t>
      </w:r>
      <w:r w:rsidRPr="00245470">
        <w:rPr>
          <w:sz w:val="16"/>
          <w:szCs w:val="16"/>
          <w:lang w:val="es-ES_tradnl"/>
        </w:rPr>
        <w:t xml:space="preserve">: </w:t>
      </w:r>
      <w:hyperlink r:id="rId8" w:history="1">
        <w:r w:rsidRPr="00A27108">
          <w:rPr>
            <w:rStyle w:val="Hipervnculo"/>
            <w:sz w:val="16"/>
            <w:szCs w:val="16"/>
            <w:lang w:val="es-ES_tradnl"/>
          </w:rPr>
          <w:t>m.basanez@imperial.ac.uk</w:t>
        </w:r>
      </w:hyperlink>
      <w:r>
        <w:rPr>
          <w:sz w:val="16"/>
          <w:szCs w:val="16"/>
          <w:lang w:val="es-ES_tradnl"/>
        </w:rPr>
        <w:t xml:space="preserve"> (</w:t>
      </w:r>
      <w:proofErr w:type="spellStart"/>
      <w:r>
        <w:rPr>
          <w:sz w:val="16"/>
          <w:szCs w:val="16"/>
          <w:lang w:val="es-ES_tradnl"/>
        </w:rPr>
        <w:t>Maria</w:t>
      </w:r>
      <w:proofErr w:type="spellEnd"/>
      <w:r>
        <w:rPr>
          <w:sz w:val="16"/>
          <w:szCs w:val="16"/>
          <w:lang w:val="es-ES_tradnl"/>
        </w:rPr>
        <w:t>-Gloria Basáñez).</w:t>
      </w:r>
      <w:r w:rsidRPr="00245470">
        <w:rPr>
          <w:sz w:val="16"/>
          <w:szCs w:val="16"/>
          <w:lang w:val="es-ES_tradnl"/>
        </w:rPr>
        <w:t xml:space="preserve"> </w:t>
      </w:r>
    </w:p>
    <w:p w:rsidR="005C22CB" w:rsidRPr="00593AEA" w:rsidRDefault="005C22CB" w:rsidP="004750EB">
      <w:pPr>
        <w:spacing w:line="360" w:lineRule="auto"/>
        <w:rPr>
          <w:b/>
          <w:lang w:val="es-VE"/>
        </w:rPr>
      </w:pPr>
    </w:p>
    <w:p w:rsidR="00285852" w:rsidRPr="00285852" w:rsidRDefault="005C22CB" w:rsidP="00285852">
      <w:pPr>
        <w:spacing w:before="360" w:after="240" w:line="360" w:lineRule="auto"/>
        <w:jc w:val="both"/>
        <w:rPr>
          <w:b/>
          <w:sz w:val="25"/>
          <w:szCs w:val="25"/>
        </w:rPr>
      </w:pPr>
      <w:r w:rsidRPr="008D6CDE">
        <w:rPr>
          <w:b/>
          <w:lang w:val="en-US"/>
        </w:rPr>
        <w:br w:type="page"/>
      </w:r>
      <w:r w:rsidR="00285852" w:rsidRPr="00285852">
        <w:rPr>
          <w:b/>
          <w:sz w:val="25"/>
          <w:szCs w:val="25"/>
        </w:rPr>
        <w:lastRenderedPageBreak/>
        <w:t>Detailed description of study area,</w:t>
      </w:r>
      <w:r w:rsidR="00B233D1">
        <w:rPr>
          <w:b/>
          <w:sz w:val="25"/>
          <w:szCs w:val="25"/>
        </w:rPr>
        <w:t xml:space="preserve"> criteria for</w:t>
      </w:r>
      <w:r w:rsidR="00285852" w:rsidRPr="00285852">
        <w:rPr>
          <w:b/>
          <w:sz w:val="25"/>
          <w:szCs w:val="25"/>
        </w:rPr>
        <w:t xml:space="preserve"> elimination, calculation of </w:t>
      </w:r>
      <w:r w:rsidR="0089369C">
        <w:rPr>
          <w:b/>
          <w:sz w:val="25"/>
          <w:szCs w:val="25"/>
        </w:rPr>
        <w:t>infection indices</w:t>
      </w:r>
      <w:r w:rsidR="00285852" w:rsidRPr="00285852">
        <w:rPr>
          <w:b/>
          <w:sz w:val="25"/>
          <w:szCs w:val="25"/>
        </w:rPr>
        <w:t xml:space="preserve"> and additional entomological data</w:t>
      </w:r>
    </w:p>
    <w:p w:rsidR="00426114" w:rsidRPr="00426114" w:rsidRDefault="00086C5C" w:rsidP="00285852">
      <w:pPr>
        <w:spacing w:before="360" w:after="240" w:line="360" w:lineRule="auto"/>
        <w:jc w:val="both"/>
        <w:rPr>
          <w:b/>
        </w:rPr>
      </w:pPr>
      <w:proofErr w:type="gramStart"/>
      <w:r>
        <w:rPr>
          <w:b/>
        </w:rPr>
        <w:t>Text S1.</w:t>
      </w:r>
      <w:proofErr w:type="gramEnd"/>
      <w:r w:rsidR="00AA08B7">
        <w:rPr>
          <w:b/>
        </w:rPr>
        <w:t xml:space="preserve"> </w:t>
      </w:r>
      <w:r w:rsidR="00426114" w:rsidRPr="00426114">
        <w:rPr>
          <w:b/>
        </w:rPr>
        <w:t xml:space="preserve">Geographical and environmental characteristics of the Venezuelan part of the Amazonian </w:t>
      </w:r>
      <w:proofErr w:type="spellStart"/>
      <w:r w:rsidR="00426114" w:rsidRPr="00426114">
        <w:rPr>
          <w:b/>
        </w:rPr>
        <w:t>onchocerciasis</w:t>
      </w:r>
      <w:proofErr w:type="spellEnd"/>
      <w:r w:rsidR="00426114" w:rsidRPr="00426114">
        <w:rPr>
          <w:b/>
        </w:rPr>
        <w:t xml:space="preserve"> focus</w:t>
      </w:r>
    </w:p>
    <w:p w:rsidR="004750EB" w:rsidRDefault="004750EB" w:rsidP="00285852">
      <w:pPr>
        <w:spacing w:line="360" w:lineRule="auto"/>
        <w:jc w:val="both"/>
        <w:rPr>
          <w:lang w:val="en-US"/>
        </w:rPr>
      </w:pPr>
      <w:r>
        <w:rPr>
          <w:lang w:val="en-US"/>
        </w:rPr>
        <w:t>“</w:t>
      </w:r>
      <w:proofErr w:type="spellStart"/>
      <w:r>
        <w:rPr>
          <w:lang w:val="en-US"/>
        </w:rPr>
        <w:t>Guayana</w:t>
      </w:r>
      <w:proofErr w:type="spellEnd"/>
      <w:r>
        <w:rPr>
          <w:lang w:val="en-US"/>
        </w:rPr>
        <w:t xml:space="preserve">” means “land of waters”, word derived from an Amerindian linguistic source to depict the rich but complex river system drainage of this </w:t>
      </w:r>
      <w:proofErr w:type="spellStart"/>
      <w:r>
        <w:rPr>
          <w:lang w:val="en-US"/>
        </w:rPr>
        <w:t>biogeographical</w:t>
      </w:r>
      <w:proofErr w:type="spellEnd"/>
      <w:r>
        <w:rPr>
          <w:lang w:val="en-US"/>
        </w:rPr>
        <w:t xml:space="preserve"> region [1]. The l</w:t>
      </w:r>
      <w:r w:rsidRPr="00277F51">
        <w:rPr>
          <w:lang w:val="en-US"/>
        </w:rPr>
        <w:t xml:space="preserve">owland rainforest river plains and other </w:t>
      </w:r>
      <w:r>
        <w:rPr>
          <w:lang w:val="en-US"/>
        </w:rPr>
        <w:t>areas</w:t>
      </w:r>
      <w:r w:rsidRPr="00277F51">
        <w:rPr>
          <w:lang w:val="en-US"/>
        </w:rPr>
        <w:t xml:space="preserve"> under 500m </w:t>
      </w:r>
      <w:r>
        <w:rPr>
          <w:lang w:val="en-US"/>
        </w:rPr>
        <w:t>above sea level (</w:t>
      </w:r>
      <w:proofErr w:type="spellStart"/>
      <w:r>
        <w:rPr>
          <w:lang w:val="en-US"/>
        </w:rPr>
        <w:t>asl</w:t>
      </w:r>
      <w:proofErr w:type="spellEnd"/>
      <w:r>
        <w:rPr>
          <w:lang w:val="en-US"/>
        </w:rPr>
        <w:t xml:space="preserve">) </w:t>
      </w:r>
      <w:r w:rsidRPr="00277F51">
        <w:rPr>
          <w:lang w:val="en-US"/>
        </w:rPr>
        <w:t xml:space="preserve">present a climate with </w:t>
      </w:r>
      <w:r>
        <w:rPr>
          <w:lang w:val="en-US"/>
        </w:rPr>
        <w:t xml:space="preserve">a </w:t>
      </w:r>
      <w:r w:rsidRPr="00277F51">
        <w:rPr>
          <w:lang w:val="en-US"/>
        </w:rPr>
        <w:t xml:space="preserve">mean annual temperature </w:t>
      </w:r>
      <w:r>
        <w:rPr>
          <w:lang w:val="en-US"/>
        </w:rPr>
        <w:t xml:space="preserve">greater than </w:t>
      </w:r>
      <w:r w:rsidRPr="00277F51">
        <w:rPr>
          <w:lang w:val="en-US"/>
        </w:rPr>
        <w:t>24</w:t>
      </w:r>
      <w:r>
        <w:rPr>
          <w:lang w:val="en-US"/>
        </w:rPr>
        <w:t>º</w:t>
      </w:r>
      <w:r w:rsidRPr="00277F51">
        <w:rPr>
          <w:lang w:val="en-US"/>
        </w:rPr>
        <w:t>C, more than 2</w:t>
      </w:r>
      <w:r>
        <w:rPr>
          <w:lang w:val="en-US"/>
        </w:rPr>
        <w:t>,</w:t>
      </w:r>
      <w:r w:rsidRPr="00277F51">
        <w:rPr>
          <w:lang w:val="en-US"/>
        </w:rPr>
        <w:t xml:space="preserve">000 mm of mean annual precipitation and </w:t>
      </w:r>
      <w:r>
        <w:rPr>
          <w:lang w:val="en-US"/>
        </w:rPr>
        <w:t>only two</w:t>
      </w:r>
      <w:r w:rsidRPr="00277F51">
        <w:rPr>
          <w:lang w:val="en-US"/>
        </w:rPr>
        <w:t xml:space="preserve"> dry months</w:t>
      </w:r>
      <w:r>
        <w:rPr>
          <w:lang w:val="en-US"/>
        </w:rPr>
        <w:t xml:space="preserve"> </w:t>
      </w:r>
      <w:r w:rsidRPr="00277F51">
        <w:rPr>
          <w:lang w:val="en-US"/>
        </w:rPr>
        <w:t>(December and January) in the year. Hill lands, mountains, and plateau areas above 500m</w:t>
      </w:r>
      <w:r>
        <w:rPr>
          <w:lang w:val="en-US"/>
        </w:rPr>
        <w:t xml:space="preserve"> </w:t>
      </w:r>
      <w:proofErr w:type="spellStart"/>
      <w:proofErr w:type="gramStart"/>
      <w:r>
        <w:rPr>
          <w:lang w:val="en-US"/>
        </w:rPr>
        <w:t>asl</w:t>
      </w:r>
      <w:proofErr w:type="spellEnd"/>
      <w:proofErr w:type="gramEnd"/>
      <w:r w:rsidRPr="00277F51">
        <w:rPr>
          <w:lang w:val="en-US"/>
        </w:rPr>
        <w:t xml:space="preserve"> </w:t>
      </w:r>
      <w:r>
        <w:rPr>
          <w:lang w:val="en-US"/>
        </w:rPr>
        <w:t>show lower temperatures (</w:t>
      </w:r>
      <w:r w:rsidRPr="00277F51">
        <w:rPr>
          <w:lang w:val="en-US"/>
        </w:rPr>
        <w:t>18</w:t>
      </w:r>
      <w:r>
        <w:rPr>
          <w:lang w:val="en-US"/>
        </w:rPr>
        <w:t>–</w:t>
      </w:r>
      <w:r w:rsidRPr="00277F51">
        <w:rPr>
          <w:lang w:val="en-US"/>
        </w:rPr>
        <w:t xml:space="preserve">24 </w:t>
      </w:r>
      <w:r>
        <w:rPr>
          <w:lang w:val="en-US"/>
        </w:rPr>
        <w:t>º</w:t>
      </w:r>
      <w:r w:rsidRPr="00277F51">
        <w:rPr>
          <w:lang w:val="en-US"/>
        </w:rPr>
        <w:t>C</w:t>
      </w:r>
      <w:r>
        <w:rPr>
          <w:lang w:val="en-US"/>
        </w:rPr>
        <w:t>) but a similar rainfall pattern</w:t>
      </w:r>
      <w:r w:rsidRPr="00277F51">
        <w:rPr>
          <w:lang w:val="en-US"/>
        </w:rPr>
        <w:t>.</w:t>
      </w:r>
      <w:r>
        <w:rPr>
          <w:lang w:val="en-US"/>
        </w:rPr>
        <w:t xml:space="preserve"> </w:t>
      </w:r>
      <w:smartTag w:uri="urn:schemas-microsoft-com:office:smarttags" w:element="place">
        <w:r w:rsidRPr="00AD4927">
          <w:rPr>
            <w:lang w:val="en-US"/>
          </w:rPr>
          <w:t>Forest</w:t>
        </w:r>
      </w:smartTag>
      <w:r w:rsidRPr="00AD4927">
        <w:rPr>
          <w:lang w:val="en-US"/>
        </w:rPr>
        <w:t xml:space="preserve"> cover accounts for 83% of the total surface area of Venezuelan </w:t>
      </w:r>
      <w:proofErr w:type="spellStart"/>
      <w:r w:rsidRPr="00AD4927">
        <w:rPr>
          <w:lang w:val="en-US"/>
        </w:rPr>
        <w:t>Guayana</w:t>
      </w:r>
      <w:proofErr w:type="spellEnd"/>
      <w:r>
        <w:rPr>
          <w:lang w:val="en-US"/>
        </w:rPr>
        <w:t xml:space="preserve"> and shows a</w:t>
      </w:r>
      <w:r w:rsidRPr="00AD4927">
        <w:rPr>
          <w:lang w:val="en-US"/>
        </w:rPr>
        <w:t xml:space="preserve">n altitudinal </w:t>
      </w:r>
      <w:r>
        <w:rPr>
          <w:lang w:val="en-US"/>
        </w:rPr>
        <w:t xml:space="preserve">gradient: </w:t>
      </w:r>
      <w:r w:rsidRPr="00AD4927">
        <w:rPr>
          <w:lang w:val="en-US"/>
        </w:rPr>
        <w:t xml:space="preserve">lowland </w:t>
      </w:r>
      <w:r>
        <w:rPr>
          <w:lang w:val="en-US"/>
        </w:rPr>
        <w:t xml:space="preserve">and </w:t>
      </w:r>
      <w:proofErr w:type="spellStart"/>
      <w:r>
        <w:rPr>
          <w:lang w:val="en-US"/>
        </w:rPr>
        <w:t>basimontane</w:t>
      </w:r>
      <w:proofErr w:type="spellEnd"/>
      <w:r>
        <w:rPr>
          <w:lang w:val="en-US"/>
        </w:rPr>
        <w:t xml:space="preserve"> </w:t>
      </w:r>
      <w:r w:rsidRPr="00AD4927">
        <w:rPr>
          <w:lang w:val="en-US"/>
        </w:rPr>
        <w:t>forest complex (&lt;400m</w:t>
      </w:r>
      <w:r>
        <w:rPr>
          <w:lang w:val="en-US"/>
        </w:rPr>
        <w:t xml:space="preserve"> </w:t>
      </w:r>
      <w:proofErr w:type="spellStart"/>
      <w:proofErr w:type="gramStart"/>
      <w:r>
        <w:rPr>
          <w:lang w:val="en-US"/>
        </w:rPr>
        <w:t>asl</w:t>
      </w:r>
      <w:proofErr w:type="spellEnd"/>
      <w:proofErr w:type="gramEnd"/>
      <w:r w:rsidRPr="00AD4927">
        <w:rPr>
          <w:lang w:val="en-US"/>
        </w:rPr>
        <w:t>), sub</w:t>
      </w:r>
      <w:r>
        <w:rPr>
          <w:lang w:val="en-US"/>
        </w:rPr>
        <w:t>-</w:t>
      </w:r>
      <w:proofErr w:type="spellStart"/>
      <w:r w:rsidRPr="00AD4927">
        <w:rPr>
          <w:lang w:val="en-US"/>
        </w:rPr>
        <w:t>montane</w:t>
      </w:r>
      <w:proofErr w:type="spellEnd"/>
      <w:r w:rsidRPr="00AD4927">
        <w:rPr>
          <w:lang w:val="en-US"/>
        </w:rPr>
        <w:t xml:space="preserve"> and </w:t>
      </w:r>
      <w:proofErr w:type="spellStart"/>
      <w:r w:rsidRPr="00AD4927">
        <w:rPr>
          <w:lang w:val="en-US"/>
        </w:rPr>
        <w:t>montane</w:t>
      </w:r>
      <w:proofErr w:type="spellEnd"/>
      <w:r w:rsidRPr="00AD4927">
        <w:rPr>
          <w:lang w:val="en-US"/>
        </w:rPr>
        <w:t xml:space="preserve"> forest complex (400–1200m</w:t>
      </w:r>
      <w:r>
        <w:rPr>
          <w:lang w:val="en-US"/>
        </w:rPr>
        <w:t xml:space="preserve"> </w:t>
      </w:r>
      <w:proofErr w:type="spellStart"/>
      <w:r>
        <w:rPr>
          <w:lang w:val="en-US"/>
        </w:rPr>
        <w:t>asl</w:t>
      </w:r>
      <w:proofErr w:type="spellEnd"/>
      <w:r w:rsidRPr="00AD4927">
        <w:rPr>
          <w:lang w:val="en-US"/>
        </w:rPr>
        <w:t>), and savannah with</w:t>
      </w:r>
      <w:r>
        <w:rPr>
          <w:lang w:val="en-US"/>
        </w:rPr>
        <w:t xml:space="preserve"> </w:t>
      </w:r>
      <w:r w:rsidRPr="00AD4927">
        <w:rPr>
          <w:lang w:val="en-US"/>
        </w:rPr>
        <w:t>shrubs (800–1200m</w:t>
      </w:r>
      <w:r>
        <w:rPr>
          <w:lang w:val="en-US"/>
        </w:rPr>
        <w:t xml:space="preserve"> </w:t>
      </w:r>
      <w:proofErr w:type="spellStart"/>
      <w:r>
        <w:rPr>
          <w:lang w:val="en-US"/>
        </w:rPr>
        <w:t>asl</w:t>
      </w:r>
      <w:proofErr w:type="spellEnd"/>
      <w:r w:rsidRPr="00AD4927">
        <w:rPr>
          <w:lang w:val="en-US"/>
        </w:rPr>
        <w:t>).</w:t>
      </w:r>
      <w:r>
        <w:rPr>
          <w:lang w:val="en-US"/>
        </w:rPr>
        <w:t xml:space="preserve"> </w:t>
      </w:r>
    </w:p>
    <w:p w:rsidR="004750EB" w:rsidRDefault="00086C5C" w:rsidP="00285852">
      <w:pPr>
        <w:spacing w:before="360" w:after="240" w:line="360" w:lineRule="auto"/>
        <w:jc w:val="both"/>
        <w:rPr>
          <w:b/>
          <w:lang w:val="en-US"/>
        </w:rPr>
      </w:pPr>
      <w:r>
        <w:rPr>
          <w:b/>
          <w:lang w:val="en-US"/>
        </w:rPr>
        <w:t>Text S</w:t>
      </w:r>
      <w:r w:rsidR="00AA08B7">
        <w:rPr>
          <w:b/>
          <w:lang w:val="en-US"/>
        </w:rPr>
        <w:t>2</w:t>
      </w:r>
      <w:r>
        <w:rPr>
          <w:b/>
          <w:lang w:val="en-US"/>
        </w:rPr>
        <w:t>.</w:t>
      </w:r>
      <w:r w:rsidR="00AA08B7">
        <w:rPr>
          <w:b/>
          <w:lang w:val="en-US"/>
        </w:rPr>
        <w:t xml:space="preserve"> </w:t>
      </w:r>
      <w:r w:rsidR="004750EB" w:rsidRPr="004750EB">
        <w:rPr>
          <w:b/>
          <w:lang w:val="en-US"/>
        </w:rPr>
        <w:t>Endemic communities, mapping and geographical information system</w:t>
      </w:r>
    </w:p>
    <w:p w:rsidR="000C390D" w:rsidRDefault="004750EB" w:rsidP="00285852">
      <w:pPr>
        <w:spacing w:before="120" w:after="120" w:line="360" w:lineRule="auto"/>
        <w:jc w:val="both"/>
        <w:rPr>
          <w:lang w:val="en-US"/>
        </w:rPr>
      </w:pPr>
      <w:r w:rsidRPr="006B22EA">
        <w:rPr>
          <w:lang w:val="en-US"/>
        </w:rPr>
        <w:t xml:space="preserve">More than 250 </w:t>
      </w:r>
      <w:proofErr w:type="spellStart"/>
      <w:r w:rsidRPr="006B22EA">
        <w:rPr>
          <w:lang w:val="en-US"/>
        </w:rPr>
        <w:t>Yanomami</w:t>
      </w:r>
      <w:proofErr w:type="spellEnd"/>
      <w:r w:rsidRPr="006B22EA">
        <w:rPr>
          <w:lang w:val="en-US"/>
        </w:rPr>
        <w:t xml:space="preserve"> and </w:t>
      </w:r>
      <w:proofErr w:type="spellStart"/>
      <w:r w:rsidRPr="0069486E">
        <w:rPr>
          <w:lang w:val="en-US"/>
        </w:rPr>
        <w:t>S</w:t>
      </w:r>
      <w:r w:rsidRPr="006B22EA">
        <w:rPr>
          <w:lang w:val="en-US"/>
        </w:rPr>
        <w:t>anem</w:t>
      </w:r>
      <w:r w:rsidRPr="0069486E">
        <w:rPr>
          <w:lang w:val="en-US"/>
        </w:rPr>
        <w:t>á</w:t>
      </w:r>
      <w:proofErr w:type="spellEnd"/>
      <w:r w:rsidRPr="006B22EA">
        <w:rPr>
          <w:lang w:val="en-US"/>
        </w:rPr>
        <w:t xml:space="preserve"> communities were periodically visited </w:t>
      </w:r>
      <w:r w:rsidRPr="0069486E">
        <w:rPr>
          <w:lang w:val="en-US"/>
        </w:rPr>
        <w:t xml:space="preserve">during the study in order to record </w:t>
      </w:r>
      <w:r w:rsidRPr="006B22EA">
        <w:rPr>
          <w:lang w:val="en-US"/>
        </w:rPr>
        <w:t xml:space="preserve">landscape data, proximity to rivers and waterfalls, </w:t>
      </w:r>
      <w:proofErr w:type="spellStart"/>
      <w:r w:rsidRPr="006B22EA">
        <w:rPr>
          <w:lang w:val="en-US"/>
        </w:rPr>
        <w:t>topon</w:t>
      </w:r>
      <w:r w:rsidRPr="0069486E">
        <w:rPr>
          <w:lang w:val="en-US"/>
        </w:rPr>
        <w:t>y</w:t>
      </w:r>
      <w:r w:rsidR="000C390D">
        <w:rPr>
          <w:lang w:val="en-US"/>
        </w:rPr>
        <w:t>mic</w:t>
      </w:r>
      <w:proofErr w:type="spellEnd"/>
      <w:r w:rsidRPr="006B22EA">
        <w:rPr>
          <w:lang w:val="en-US"/>
        </w:rPr>
        <w:t xml:space="preserve"> </w:t>
      </w:r>
      <w:r>
        <w:rPr>
          <w:lang w:val="en-US"/>
        </w:rPr>
        <w:t>information</w:t>
      </w:r>
      <w:r w:rsidRPr="006B22EA">
        <w:rPr>
          <w:lang w:val="en-US"/>
        </w:rPr>
        <w:t xml:space="preserve"> about the community and relevant geographical features</w:t>
      </w:r>
      <w:r>
        <w:rPr>
          <w:lang w:val="en-US"/>
        </w:rPr>
        <w:t xml:space="preserve"> such as</w:t>
      </w:r>
      <w:r w:rsidRPr="006B22EA">
        <w:rPr>
          <w:lang w:val="en-US"/>
        </w:rPr>
        <w:t xml:space="preserve"> </w:t>
      </w:r>
      <w:r>
        <w:rPr>
          <w:lang w:val="en-US"/>
        </w:rPr>
        <w:t xml:space="preserve">presence of </w:t>
      </w:r>
      <w:r w:rsidRPr="006B22EA">
        <w:rPr>
          <w:lang w:val="en-US"/>
        </w:rPr>
        <w:t xml:space="preserve">mountains, </w:t>
      </w:r>
      <w:r>
        <w:rPr>
          <w:lang w:val="en-US"/>
        </w:rPr>
        <w:t xml:space="preserve">nearby </w:t>
      </w:r>
      <w:r w:rsidRPr="006B22EA">
        <w:rPr>
          <w:lang w:val="en-US"/>
        </w:rPr>
        <w:t xml:space="preserve">rivers, villages </w:t>
      </w:r>
      <w:r>
        <w:rPr>
          <w:lang w:val="en-US"/>
        </w:rPr>
        <w:t>(‘</w:t>
      </w:r>
      <w:proofErr w:type="spellStart"/>
      <w:r w:rsidRPr="006B22EA">
        <w:rPr>
          <w:lang w:val="en-US"/>
        </w:rPr>
        <w:t>shap</w:t>
      </w:r>
      <w:r>
        <w:rPr>
          <w:lang w:val="en-US"/>
        </w:rPr>
        <w:t>o</w:t>
      </w:r>
      <w:r w:rsidRPr="006B22EA">
        <w:rPr>
          <w:lang w:val="en-US"/>
        </w:rPr>
        <w:t>nos</w:t>
      </w:r>
      <w:proofErr w:type="spellEnd"/>
      <w:r>
        <w:rPr>
          <w:lang w:val="en-US"/>
        </w:rPr>
        <w:t>’)</w:t>
      </w:r>
      <w:r w:rsidRPr="006B22EA">
        <w:rPr>
          <w:lang w:val="en-US"/>
        </w:rPr>
        <w:t xml:space="preserve">, </w:t>
      </w:r>
      <w:r w:rsidRPr="0069486E">
        <w:rPr>
          <w:lang w:val="en-US"/>
        </w:rPr>
        <w:t>kitchen</w:t>
      </w:r>
      <w:r w:rsidRPr="006B22EA">
        <w:rPr>
          <w:lang w:val="en-US"/>
        </w:rPr>
        <w:t xml:space="preserve"> gardens</w:t>
      </w:r>
      <w:r w:rsidRPr="0069486E">
        <w:rPr>
          <w:lang w:val="en-US"/>
        </w:rPr>
        <w:t xml:space="preserve"> (</w:t>
      </w:r>
      <w:r>
        <w:rPr>
          <w:lang w:val="en-US"/>
        </w:rPr>
        <w:t>‘</w:t>
      </w:r>
      <w:proofErr w:type="spellStart"/>
      <w:r w:rsidRPr="0069486E">
        <w:rPr>
          <w:lang w:val="en-US"/>
        </w:rPr>
        <w:t>conucos</w:t>
      </w:r>
      <w:proofErr w:type="spellEnd"/>
      <w:r>
        <w:rPr>
          <w:lang w:val="en-US"/>
        </w:rPr>
        <w:t>’</w:t>
      </w:r>
      <w:r w:rsidRPr="0069486E">
        <w:rPr>
          <w:lang w:val="en-US"/>
        </w:rPr>
        <w:t>)</w:t>
      </w:r>
      <w:r w:rsidRPr="006B22EA">
        <w:rPr>
          <w:lang w:val="en-US"/>
        </w:rPr>
        <w:t xml:space="preserve">, </w:t>
      </w:r>
      <w:r>
        <w:rPr>
          <w:lang w:val="en-US"/>
        </w:rPr>
        <w:t xml:space="preserve">and </w:t>
      </w:r>
      <w:r w:rsidRPr="006B22EA">
        <w:rPr>
          <w:lang w:val="en-US"/>
        </w:rPr>
        <w:t>deforested areas</w:t>
      </w:r>
      <w:r>
        <w:rPr>
          <w:lang w:val="en-US"/>
        </w:rPr>
        <w:t>.</w:t>
      </w:r>
      <w:r w:rsidRPr="006B22EA">
        <w:rPr>
          <w:lang w:val="en-US"/>
        </w:rPr>
        <w:t xml:space="preserve"> </w:t>
      </w:r>
    </w:p>
    <w:p w:rsidR="004750EB" w:rsidRDefault="004750EB" w:rsidP="00285852">
      <w:pPr>
        <w:spacing w:before="240" w:after="240" w:line="360" w:lineRule="auto"/>
        <w:jc w:val="both"/>
        <w:rPr>
          <w:lang w:val="en-US"/>
        </w:rPr>
      </w:pPr>
      <w:r>
        <w:rPr>
          <w:lang w:val="en-US"/>
        </w:rPr>
        <w:t xml:space="preserve">In addition, the following information was also collected: </w:t>
      </w:r>
      <w:r w:rsidRPr="006B22EA">
        <w:rPr>
          <w:lang w:val="en-US"/>
        </w:rPr>
        <w:t>census data</w:t>
      </w:r>
      <w:r>
        <w:rPr>
          <w:lang w:val="en-US"/>
        </w:rPr>
        <w:t>,</w:t>
      </w:r>
      <w:r w:rsidRPr="006B22EA">
        <w:rPr>
          <w:lang w:val="en-US"/>
        </w:rPr>
        <w:t xml:space="preserve"> history of the community (</w:t>
      </w:r>
      <w:r w:rsidRPr="0069486E">
        <w:rPr>
          <w:lang w:val="en-US"/>
        </w:rPr>
        <w:t>length of</w:t>
      </w:r>
      <w:r w:rsidRPr="006B22EA">
        <w:rPr>
          <w:lang w:val="en-US"/>
        </w:rPr>
        <w:t xml:space="preserve"> </w:t>
      </w:r>
      <w:r w:rsidRPr="0069486E">
        <w:rPr>
          <w:lang w:val="en-US"/>
        </w:rPr>
        <w:t xml:space="preserve">time </w:t>
      </w:r>
      <w:r w:rsidR="000C390D">
        <w:rPr>
          <w:lang w:val="en-US"/>
        </w:rPr>
        <w:t>located at the same</w:t>
      </w:r>
      <w:r w:rsidRPr="006B22EA">
        <w:rPr>
          <w:lang w:val="en-US"/>
        </w:rPr>
        <w:t xml:space="preserve"> place</w:t>
      </w:r>
      <w:r w:rsidR="000C390D">
        <w:rPr>
          <w:lang w:val="en-US"/>
        </w:rPr>
        <w:t>;</w:t>
      </w:r>
      <w:r w:rsidRPr="006B22EA">
        <w:rPr>
          <w:lang w:val="en-US"/>
        </w:rPr>
        <w:t xml:space="preserve"> previous names and origin</w:t>
      </w:r>
      <w:r w:rsidRPr="0069486E">
        <w:rPr>
          <w:lang w:val="en-US"/>
        </w:rPr>
        <w:t>s</w:t>
      </w:r>
      <w:r w:rsidRPr="006B22EA">
        <w:rPr>
          <w:lang w:val="en-US"/>
        </w:rPr>
        <w:t xml:space="preserve"> of the community, </w:t>
      </w:r>
      <w:r w:rsidRPr="0069486E">
        <w:rPr>
          <w:lang w:val="en-US"/>
        </w:rPr>
        <w:t xml:space="preserve">and history of </w:t>
      </w:r>
      <w:r w:rsidRPr="006B22EA">
        <w:rPr>
          <w:lang w:val="en-US"/>
        </w:rPr>
        <w:t>conflicts</w:t>
      </w:r>
      <w:r w:rsidRPr="0069486E">
        <w:rPr>
          <w:lang w:val="en-US"/>
        </w:rPr>
        <w:t xml:space="preserve">, </w:t>
      </w:r>
      <w:r w:rsidRPr="006B22EA">
        <w:rPr>
          <w:lang w:val="en-US"/>
        </w:rPr>
        <w:t>alliances</w:t>
      </w:r>
      <w:r w:rsidRPr="0069486E">
        <w:rPr>
          <w:lang w:val="en-US"/>
        </w:rPr>
        <w:t>,</w:t>
      </w:r>
      <w:r w:rsidRPr="006B22EA">
        <w:rPr>
          <w:lang w:val="en-US"/>
        </w:rPr>
        <w:t xml:space="preserve"> and patterns of migration)</w:t>
      </w:r>
      <w:r>
        <w:rPr>
          <w:lang w:val="en-US"/>
        </w:rPr>
        <w:t>. Wherever and whe</w:t>
      </w:r>
      <w:r w:rsidRPr="006B22EA">
        <w:rPr>
          <w:lang w:val="en-US"/>
        </w:rPr>
        <w:t xml:space="preserve">never possible, </w:t>
      </w:r>
      <w:r>
        <w:rPr>
          <w:lang w:val="en-US"/>
        </w:rPr>
        <w:t xml:space="preserve">data on species </w:t>
      </w:r>
      <w:r w:rsidRPr="006B22EA">
        <w:rPr>
          <w:lang w:val="en-US"/>
        </w:rPr>
        <w:t xml:space="preserve">composition and biting density of </w:t>
      </w:r>
      <w:r>
        <w:rPr>
          <w:lang w:val="en-US"/>
        </w:rPr>
        <w:t>anthropophagic</w:t>
      </w:r>
      <w:r w:rsidRPr="006B22EA">
        <w:rPr>
          <w:lang w:val="en-US"/>
        </w:rPr>
        <w:t xml:space="preserve"> </w:t>
      </w:r>
      <w:proofErr w:type="spellStart"/>
      <w:r w:rsidRPr="006B22EA">
        <w:rPr>
          <w:lang w:val="en-US"/>
        </w:rPr>
        <w:t>simuliid</w:t>
      </w:r>
      <w:proofErr w:type="spellEnd"/>
      <w:r w:rsidRPr="006B22EA">
        <w:rPr>
          <w:lang w:val="en-US"/>
        </w:rPr>
        <w:t xml:space="preserve"> vectors</w:t>
      </w:r>
      <w:r>
        <w:rPr>
          <w:lang w:val="en-US"/>
        </w:rPr>
        <w:t xml:space="preserve"> were also collected</w:t>
      </w:r>
      <w:r w:rsidRPr="006B22EA">
        <w:rPr>
          <w:lang w:val="en-US"/>
        </w:rPr>
        <w:t xml:space="preserve">. </w:t>
      </w:r>
    </w:p>
    <w:p w:rsidR="004750EB" w:rsidRDefault="004750EB" w:rsidP="00285852">
      <w:pPr>
        <w:spacing w:before="240" w:after="240" w:line="360" w:lineRule="auto"/>
        <w:jc w:val="both"/>
        <w:rPr>
          <w:lang w:val="en-US"/>
        </w:rPr>
      </w:pPr>
      <w:r w:rsidRPr="005A2518">
        <w:rPr>
          <w:lang w:val="en-US"/>
        </w:rPr>
        <w:t xml:space="preserve">Geographical coordinates and altitude were recorded with a Garmin GPS in the geographical coordinate system WGS84 datum. </w:t>
      </w:r>
      <w:r w:rsidRPr="0069486E">
        <w:rPr>
          <w:lang w:val="en-US"/>
        </w:rPr>
        <w:t>M</w:t>
      </w:r>
      <w:r w:rsidRPr="005A2518">
        <w:rPr>
          <w:lang w:val="en-US"/>
        </w:rPr>
        <w:t xml:space="preserve">aps </w:t>
      </w:r>
      <w:r w:rsidRPr="0069486E">
        <w:rPr>
          <w:lang w:val="en-US"/>
        </w:rPr>
        <w:t>of the location of</w:t>
      </w:r>
      <w:r w:rsidRPr="005A2518">
        <w:rPr>
          <w:lang w:val="en-US"/>
        </w:rPr>
        <w:t xml:space="preserve"> endemic </w:t>
      </w:r>
      <w:r w:rsidRPr="0069486E">
        <w:rPr>
          <w:lang w:val="en-US"/>
        </w:rPr>
        <w:t>areas</w:t>
      </w:r>
      <w:r w:rsidRPr="005A2518">
        <w:rPr>
          <w:lang w:val="en-US"/>
        </w:rPr>
        <w:t xml:space="preserve"> and</w:t>
      </w:r>
      <w:r w:rsidRPr="0069486E">
        <w:rPr>
          <w:lang w:val="en-US"/>
        </w:rPr>
        <w:t xml:space="preserve"> their situation within defined</w:t>
      </w:r>
      <w:r w:rsidRPr="005A2518">
        <w:rPr>
          <w:lang w:val="en-US"/>
        </w:rPr>
        <w:t xml:space="preserve"> geographical areas and subareas, as well as </w:t>
      </w:r>
      <w:r w:rsidRPr="0069486E">
        <w:rPr>
          <w:lang w:val="en-US"/>
        </w:rPr>
        <w:t xml:space="preserve">of </w:t>
      </w:r>
      <w:r w:rsidRPr="005A2518">
        <w:rPr>
          <w:lang w:val="en-US"/>
        </w:rPr>
        <w:lastRenderedPageBreak/>
        <w:t>sentinel communities (Figure 1</w:t>
      </w:r>
      <w:r w:rsidR="000C390D">
        <w:rPr>
          <w:lang w:val="en-US"/>
        </w:rPr>
        <w:t xml:space="preserve"> of main text</w:t>
      </w:r>
      <w:r w:rsidRPr="005A2518">
        <w:rPr>
          <w:lang w:val="en-US"/>
        </w:rPr>
        <w:t xml:space="preserve">) were </w:t>
      </w:r>
      <w:r w:rsidRPr="0069486E">
        <w:rPr>
          <w:lang w:val="en-US"/>
        </w:rPr>
        <w:t>prepared</w:t>
      </w:r>
      <w:r w:rsidRPr="005A2518">
        <w:rPr>
          <w:lang w:val="en-US"/>
        </w:rPr>
        <w:t xml:space="preserve"> in the Lambert Conic Projection using </w:t>
      </w:r>
      <w:proofErr w:type="spellStart"/>
      <w:r w:rsidRPr="005A2518">
        <w:rPr>
          <w:lang w:val="en-US"/>
        </w:rPr>
        <w:t>Sirgas-Regven</w:t>
      </w:r>
      <w:proofErr w:type="spellEnd"/>
      <w:r w:rsidRPr="005A2518">
        <w:rPr>
          <w:lang w:val="en-US"/>
        </w:rPr>
        <w:t xml:space="preserve"> and GRS-80 </w:t>
      </w:r>
      <w:proofErr w:type="spellStart"/>
      <w:r w:rsidRPr="005A2518">
        <w:rPr>
          <w:lang w:val="en-US"/>
        </w:rPr>
        <w:t>elipsoide</w:t>
      </w:r>
      <w:proofErr w:type="spellEnd"/>
      <w:r w:rsidRPr="005A2518">
        <w:rPr>
          <w:lang w:val="en-US"/>
        </w:rPr>
        <w:t xml:space="preserve"> datum. Digital terrain model</w:t>
      </w:r>
      <w:r w:rsidRPr="0069486E">
        <w:rPr>
          <w:lang w:val="en-US"/>
        </w:rPr>
        <w:t>s</w:t>
      </w:r>
      <w:r w:rsidRPr="005A2518">
        <w:rPr>
          <w:lang w:val="en-US"/>
        </w:rPr>
        <w:t xml:space="preserve"> </w:t>
      </w:r>
      <w:r w:rsidRPr="0069486E">
        <w:rPr>
          <w:lang w:val="en-US"/>
        </w:rPr>
        <w:t>were</w:t>
      </w:r>
      <w:r w:rsidRPr="005A2518">
        <w:rPr>
          <w:lang w:val="en-US"/>
        </w:rPr>
        <w:t xml:space="preserve"> obtained from the Shuttle Radar Topography Mission (SRTM, NASA, 2004). River and mountains layers and international borders were provided by the “</w:t>
      </w:r>
      <w:proofErr w:type="spellStart"/>
      <w:r w:rsidRPr="005A2518">
        <w:rPr>
          <w:lang w:val="en-US"/>
        </w:rPr>
        <w:t>Instituto</w:t>
      </w:r>
      <w:proofErr w:type="spellEnd"/>
      <w:r w:rsidRPr="005A2518">
        <w:rPr>
          <w:lang w:val="en-US"/>
        </w:rPr>
        <w:t xml:space="preserve"> </w:t>
      </w:r>
      <w:proofErr w:type="spellStart"/>
      <w:r w:rsidRPr="005A2518">
        <w:rPr>
          <w:lang w:val="en-US"/>
        </w:rPr>
        <w:t>Geográfico</w:t>
      </w:r>
      <w:proofErr w:type="spellEnd"/>
      <w:r w:rsidRPr="005A2518">
        <w:rPr>
          <w:lang w:val="en-US"/>
        </w:rPr>
        <w:t xml:space="preserve"> </w:t>
      </w:r>
      <w:proofErr w:type="spellStart"/>
      <w:r w:rsidRPr="005A2518">
        <w:rPr>
          <w:lang w:val="en-US"/>
        </w:rPr>
        <w:t>Venezolano</w:t>
      </w:r>
      <w:proofErr w:type="spellEnd"/>
      <w:r w:rsidRPr="005A2518">
        <w:rPr>
          <w:lang w:val="en-US"/>
        </w:rPr>
        <w:t xml:space="preserve">: </w:t>
      </w:r>
      <w:proofErr w:type="spellStart"/>
      <w:r w:rsidRPr="005A2518">
        <w:rPr>
          <w:lang w:val="en-US"/>
        </w:rPr>
        <w:t>Simón</w:t>
      </w:r>
      <w:proofErr w:type="spellEnd"/>
      <w:r w:rsidRPr="005A2518">
        <w:rPr>
          <w:lang w:val="en-US"/>
        </w:rPr>
        <w:t xml:space="preserve"> Bolívar”. Based on geographical features and patterns of settlement and migrations, 12 geographical areas and 31 geographical sub</w:t>
      </w:r>
      <w:r w:rsidR="000C390D">
        <w:rPr>
          <w:lang w:val="en-US"/>
        </w:rPr>
        <w:t>-</w:t>
      </w:r>
      <w:r w:rsidRPr="005A2518">
        <w:rPr>
          <w:lang w:val="en-US"/>
        </w:rPr>
        <w:t>areas were recognized</w:t>
      </w:r>
      <w:r w:rsidR="00E43E5E">
        <w:rPr>
          <w:lang w:val="en-US"/>
        </w:rPr>
        <w:t xml:space="preserve"> (Figure 1 and Table 1 of main text)</w:t>
      </w:r>
      <w:r w:rsidRPr="005A2518">
        <w:rPr>
          <w:lang w:val="en-US"/>
        </w:rPr>
        <w:t xml:space="preserve">. </w:t>
      </w:r>
    </w:p>
    <w:p w:rsidR="00E43E5E" w:rsidRPr="00E43E5E" w:rsidRDefault="00086C5C" w:rsidP="00285852">
      <w:pPr>
        <w:spacing w:before="360" w:after="240" w:line="360" w:lineRule="auto"/>
        <w:jc w:val="both"/>
        <w:rPr>
          <w:b/>
          <w:lang w:val="en-US"/>
        </w:rPr>
      </w:pPr>
      <w:proofErr w:type="gramStart"/>
      <w:r>
        <w:rPr>
          <w:b/>
          <w:lang w:val="en-US"/>
        </w:rPr>
        <w:t>Text S</w:t>
      </w:r>
      <w:r w:rsidR="00AA08B7">
        <w:rPr>
          <w:b/>
          <w:lang w:val="en-US"/>
        </w:rPr>
        <w:t>3</w:t>
      </w:r>
      <w:r>
        <w:rPr>
          <w:b/>
          <w:lang w:val="en-US"/>
        </w:rPr>
        <w:t>.</w:t>
      </w:r>
      <w:proofErr w:type="gramEnd"/>
      <w:r w:rsidR="00AA08B7">
        <w:rPr>
          <w:b/>
          <w:lang w:val="en-US"/>
        </w:rPr>
        <w:t xml:space="preserve"> </w:t>
      </w:r>
      <w:r w:rsidR="00E43E5E" w:rsidRPr="00E43E5E">
        <w:rPr>
          <w:b/>
          <w:lang w:val="en-US"/>
        </w:rPr>
        <w:t xml:space="preserve">World Health Organization (WHO) criteria for </w:t>
      </w:r>
      <w:proofErr w:type="spellStart"/>
      <w:r w:rsidR="00E43E5E" w:rsidRPr="00E43E5E">
        <w:rPr>
          <w:b/>
          <w:lang w:val="en-US"/>
        </w:rPr>
        <w:t>onchocerciasis</w:t>
      </w:r>
      <w:proofErr w:type="spellEnd"/>
      <w:r w:rsidR="00E43E5E" w:rsidRPr="00E43E5E">
        <w:rPr>
          <w:b/>
          <w:lang w:val="en-US"/>
        </w:rPr>
        <w:t xml:space="preserve"> elimination</w:t>
      </w:r>
    </w:p>
    <w:p w:rsidR="00E43E5E" w:rsidRPr="000A290D" w:rsidRDefault="00E43E5E" w:rsidP="00285852">
      <w:pPr>
        <w:spacing w:line="360" w:lineRule="auto"/>
        <w:jc w:val="both"/>
        <w:rPr>
          <w:lang w:val="en-US"/>
        </w:rPr>
      </w:pPr>
      <w:r>
        <w:rPr>
          <w:lang w:val="en-US"/>
        </w:rPr>
        <w:t>Four different phases are fol</w:t>
      </w:r>
      <w:r w:rsidRPr="009D3C9E">
        <w:rPr>
          <w:lang w:val="en-US"/>
        </w:rPr>
        <w:t xml:space="preserve">lowed by </w:t>
      </w:r>
      <w:r>
        <w:rPr>
          <w:lang w:val="en-US"/>
        </w:rPr>
        <w:t xml:space="preserve">each </w:t>
      </w:r>
      <w:r w:rsidRPr="009D3C9E">
        <w:rPr>
          <w:lang w:val="en-US"/>
        </w:rPr>
        <w:t xml:space="preserve">country </w:t>
      </w:r>
      <w:r>
        <w:rPr>
          <w:lang w:val="en-US"/>
        </w:rPr>
        <w:t xml:space="preserve">in the </w:t>
      </w:r>
      <w:smartTag w:uri="urn:schemas-microsoft-com:office:smarttags" w:element="country-region">
        <w:smartTag w:uri="urn:schemas-microsoft-com:office:smarttags" w:element="place">
          <w:r>
            <w:rPr>
              <w:lang w:val="en-US"/>
            </w:rPr>
            <w:t>Americas</w:t>
          </w:r>
        </w:smartTag>
      </w:smartTag>
      <w:r>
        <w:rPr>
          <w:lang w:val="en-US"/>
        </w:rPr>
        <w:t xml:space="preserve"> </w:t>
      </w:r>
      <w:r w:rsidRPr="009D3C9E">
        <w:rPr>
          <w:lang w:val="en-US"/>
        </w:rPr>
        <w:t xml:space="preserve">to achieve </w:t>
      </w:r>
      <w:r>
        <w:rPr>
          <w:lang w:val="en-US"/>
        </w:rPr>
        <w:t>the goal of interrupting transmission and eliminating morbidity</w:t>
      </w:r>
      <w:r w:rsidRPr="009D3C9E">
        <w:rPr>
          <w:lang w:val="en-US"/>
        </w:rPr>
        <w:t xml:space="preserve"> </w:t>
      </w:r>
      <w:r>
        <w:rPr>
          <w:lang w:val="en-US"/>
        </w:rPr>
        <w:t xml:space="preserve">with </w:t>
      </w:r>
      <w:proofErr w:type="spellStart"/>
      <w:r>
        <w:rPr>
          <w:lang w:val="en-US"/>
        </w:rPr>
        <w:t>ivermectin</w:t>
      </w:r>
      <w:proofErr w:type="spellEnd"/>
      <w:r>
        <w:rPr>
          <w:lang w:val="en-US"/>
        </w:rPr>
        <w:t xml:space="preserve"> ma</w:t>
      </w:r>
      <w:r w:rsidR="00542DCB">
        <w:rPr>
          <w:lang w:val="en-US"/>
        </w:rPr>
        <w:t>ss drug administration (MDA) [2, 3</w:t>
      </w:r>
      <w:r>
        <w:rPr>
          <w:lang w:val="en-US"/>
        </w:rPr>
        <w:t xml:space="preserve">]. </w:t>
      </w:r>
      <w:r w:rsidRPr="009F70CF">
        <w:rPr>
          <w:i/>
          <w:lang w:val="en-US"/>
        </w:rPr>
        <w:t>Stage</w:t>
      </w:r>
      <w:r>
        <w:rPr>
          <w:i/>
          <w:lang w:val="en-US"/>
        </w:rPr>
        <w:t xml:space="preserve"> </w:t>
      </w:r>
      <w:r w:rsidRPr="009F70CF">
        <w:rPr>
          <w:i/>
          <w:lang w:val="en-US"/>
        </w:rPr>
        <w:t>1</w:t>
      </w:r>
      <w:r>
        <w:rPr>
          <w:i/>
          <w:lang w:val="en-US"/>
        </w:rPr>
        <w:t xml:space="preserve"> </w:t>
      </w:r>
      <w:r w:rsidRPr="009F70CF">
        <w:rPr>
          <w:lang w:val="en-US"/>
        </w:rPr>
        <w:t xml:space="preserve">is the phase of </w:t>
      </w:r>
      <w:r w:rsidRPr="009F70CF">
        <w:rPr>
          <w:i/>
          <w:lang w:val="en-US"/>
        </w:rPr>
        <w:t>ongoing</w:t>
      </w:r>
      <w:r w:rsidRPr="009F70CF">
        <w:rPr>
          <w:lang w:val="en-US"/>
        </w:rPr>
        <w:t xml:space="preserve"> transmission</w:t>
      </w:r>
      <w:r>
        <w:rPr>
          <w:lang w:val="en-US"/>
        </w:rPr>
        <w:t xml:space="preserve">, characterized by the presence of </w:t>
      </w:r>
      <w:proofErr w:type="spellStart"/>
      <w:r w:rsidRPr="009F70CF">
        <w:rPr>
          <w:i/>
          <w:lang w:val="en-US"/>
        </w:rPr>
        <w:t>O</w:t>
      </w:r>
      <w:r w:rsidR="00542DCB">
        <w:rPr>
          <w:i/>
          <w:lang w:val="en-US"/>
        </w:rPr>
        <w:t>nchocerca</w:t>
      </w:r>
      <w:proofErr w:type="spellEnd"/>
      <w:r w:rsidRPr="009F70CF">
        <w:rPr>
          <w:i/>
          <w:lang w:val="en-US"/>
        </w:rPr>
        <w:t xml:space="preserve"> </w:t>
      </w:r>
      <w:proofErr w:type="spellStart"/>
      <w:r w:rsidRPr="009F70CF">
        <w:rPr>
          <w:i/>
          <w:lang w:val="en-US"/>
        </w:rPr>
        <w:t>volvulus</w:t>
      </w:r>
      <w:proofErr w:type="spellEnd"/>
      <w:r w:rsidRPr="009F70CF">
        <w:rPr>
          <w:lang w:val="en-US"/>
        </w:rPr>
        <w:t xml:space="preserve"> </w:t>
      </w:r>
      <w:r>
        <w:rPr>
          <w:lang w:val="en-US"/>
        </w:rPr>
        <w:t>infective L3 larvae</w:t>
      </w:r>
      <w:r w:rsidRPr="009F70CF">
        <w:rPr>
          <w:lang w:val="en-US"/>
        </w:rPr>
        <w:t xml:space="preserve"> in vector population</w:t>
      </w:r>
      <w:r>
        <w:rPr>
          <w:lang w:val="en-US"/>
        </w:rPr>
        <w:t xml:space="preserve"> samples</w:t>
      </w:r>
      <w:r w:rsidRPr="009F70CF">
        <w:rPr>
          <w:lang w:val="en-US"/>
        </w:rPr>
        <w:t xml:space="preserve"> (</w:t>
      </w:r>
      <w:r>
        <w:rPr>
          <w:lang w:val="en-US"/>
        </w:rPr>
        <w:t xml:space="preserve">fly </w:t>
      </w:r>
      <w:r w:rsidRPr="009F70CF">
        <w:rPr>
          <w:lang w:val="en-US"/>
        </w:rPr>
        <w:t xml:space="preserve">heads) </w:t>
      </w:r>
      <w:r>
        <w:rPr>
          <w:lang w:val="en-US"/>
        </w:rPr>
        <w:t>and evidence of infection in the human pop</w:t>
      </w:r>
      <w:r w:rsidR="00542DCB">
        <w:rPr>
          <w:lang w:val="en-US"/>
        </w:rPr>
        <w:t>ulation (</w:t>
      </w:r>
      <w:proofErr w:type="spellStart"/>
      <w:r w:rsidR="00542DCB">
        <w:rPr>
          <w:lang w:val="en-US"/>
        </w:rPr>
        <w:t>onchocercal</w:t>
      </w:r>
      <w:proofErr w:type="spellEnd"/>
      <w:r w:rsidR="00542DCB">
        <w:rPr>
          <w:lang w:val="en-US"/>
        </w:rPr>
        <w:t xml:space="preserve"> nodules, </w:t>
      </w:r>
      <w:proofErr w:type="spellStart"/>
      <w:r w:rsidR="00542DCB">
        <w:rPr>
          <w:lang w:val="en-US"/>
        </w:rPr>
        <w:t>microfilariae</w:t>
      </w:r>
      <w:proofErr w:type="spellEnd"/>
      <w:r w:rsidR="00542DCB">
        <w:rPr>
          <w:lang w:val="en-US"/>
        </w:rPr>
        <w:t>―mf―</w:t>
      </w:r>
      <w:r>
        <w:rPr>
          <w:lang w:val="en-US"/>
        </w:rPr>
        <w:t xml:space="preserve">in skin and eyes and positive serology to parasite antigens, the latter also in </w:t>
      </w:r>
      <w:r w:rsidRPr="009F70CF">
        <w:rPr>
          <w:lang w:val="en-US"/>
        </w:rPr>
        <w:t>children</w:t>
      </w:r>
      <w:r>
        <w:rPr>
          <w:lang w:val="en-US"/>
        </w:rPr>
        <w:t xml:space="preserve"> aged</w:t>
      </w:r>
      <w:r w:rsidRPr="009F70CF">
        <w:rPr>
          <w:lang w:val="en-US"/>
        </w:rPr>
        <w:t xml:space="preserve"> &lt;5 year</w:t>
      </w:r>
      <w:r>
        <w:rPr>
          <w:lang w:val="en-US"/>
        </w:rPr>
        <w:t>s if the force of infection is high)</w:t>
      </w:r>
      <w:r w:rsidRPr="009F70CF">
        <w:rPr>
          <w:lang w:val="en-US"/>
        </w:rPr>
        <w:t>.</w:t>
      </w:r>
      <w:r>
        <w:rPr>
          <w:lang w:val="en-US"/>
        </w:rPr>
        <w:t xml:space="preserve"> </w:t>
      </w:r>
      <w:r w:rsidRPr="009F70CF">
        <w:rPr>
          <w:i/>
          <w:lang w:val="en-US"/>
        </w:rPr>
        <w:t>Stage 2</w:t>
      </w:r>
      <w:r>
        <w:rPr>
          <w:i/>
          <w:lang w:val="en-US"/>
        </w:rPr>
        <w:t xml:space="preserve"> </w:t>
      </w:r>
      <w:r w:rsidRPr="00605F98">
        <w:rPr>
          <w:lang w:val="en-US"/>
        </w:rPr>
        <w:t>is</w:t>
      </w:r>
      <w:r>
        <w:rPr>
          <w:i/>
          <w:lang w:val="en-US"/>
        </w:rPr>
        <w:t xml:space="preserve"> </w:t>
      </w:r>
      <w:r>
        <w:rPr>
          <w:lang w:val="en-US"/>
        </w:rPr>
        <w:t xml:space="preserve">characterized by most of </w:t>
      </w:r>
      <w:r w:rsidRPr="009F70CF">
        <w:rPr>
          <w:lang w:val="en-US"/>
        </w:rPr>
        <w:t xml:space="preserve">the </w:t>
      </w:r>
      <w:r>
        <w:rPr>
          <w:lang w:val="en-US"/>
        </w:rPr>
        <w:t xml:space="preserve">above </w:t>
      </w:r>
      <w:r w:rsidRPr="009F70CF">
        <w:rPr>
          <w:lang w:val="en-US"/>
        </w:rPr>
        <w:t>transmission</w:t>
      </w:r>
      <w:r>
        <w:rPr>
          <w:lang w:val="en-US"/>
        </w:rPr>
        <w:t xml:space="preserve"> and parasitological</w:t>
      </w:r>
      <w:r w:rsidRPr="009F70CF">
        <w:rPr>
          <w:lang w:val="en-US"/>
        </w:rPr>
        <w:t xml:space="preserve"> indicators start</w:t>
      </w:r>
      <w:r>
        <w:rPr>
          <w:lang w:val="en-US"/>
        </w:rPr>
        <w:t>ing</w:t>
      </w:r>
      <w:r w:rsidRPr="009F70CF">
        <w:rPr>
          <w:lang w:val="en-US"/>
        </w:rPr>
        <w:t xml:space="preserve"> to show negative </w:t>
      </w:r>
      <w:r>
        <w:rPr>
          <w:lang w:val="en-US"/>
        </w:rPr>
        <w:t xml:space="preserve">test </w:t>
      </w:r>
      <w:r w:rsidRPr="009F70CF">
        <w:rPr>
          <w:lang w:val="en-US"/>
        </w:rPr>
        <w:t>results</w:t>
      </w:r>
      <w:r>
        <w:rPr>
          <w:lang w:val="en-US"/>
        </w:rPr>
        <w:t xml:space="preserve">, </w:t>
      </w:r>
      <w:r w:rsidRPr="009F70CF">
        <w:rPr>
          <w:lang w:val="en-US"/>
        </w:rPr>
        <w:t>the status of the focus chang</w:t>
      </w:r>
      <w:r>
        <w:rPr>
          <w:lang w:val="en-US"/>
        </w:rPr>
        <w:t>ing</w:t>
      </w:r>
      <w:r w:rsidRPr="009F70CF">
        <w:rPr>
          <w:lang w:val="en-US"/>
        </w:rPr>
        <w:t xml:space="preserve"> to</w:t>
      </w:r>
      <w:r>
        <w:rPr>
          <w:lang w:val="en-US"/>
        </w:rPr>
        <w:t xml:space="preserve"> that of</w:t>
      </w:r>
      <w:r w:rsidRPr="009F70CF">
        <w:rPr>
          <w:lang w:val="en-US"/>
        </w:rPr>
        <w:t xml:space="preserve"> </w:t>
      </w:r>
      <w:r w:rsidRPr="009F70CF">
        <w:rPr>
          <w:i/>
          <w:lang w:val="en-US"/>
        </w:rPr>
        <w:t>suppressed</w:t>
      </w:r>
      <w:r>
        <w:rPr>
          <w:lang w:val="en-US"/>
        </w:rPr>
        <w:t xml:space="preserve"> transmission. In</w:t>
      </w:r>
      <w:r w:rsidRPr="009F70CF">
        <w:rPr>
          <w:lang w:val="en-US"/>
        </w:rPr>
        <w:t xml:space="preserve"> </w:t>
      </w:r>
      <w:r w:rsidRPr="009F70CF">
        <w:rPr>
          <w:i/>
          <w:lang w:val="en-US"/>
        </w:rPr>
        <w:t>Stage 3</w:t>
      </w:r>
      <w:r>
        <w:rPr>
          <w:i/>
          <w:lang w:val="en-US"/>
        </w:rPr>
        <w:t>,</w:t>
      </w:r>
      <w:r w:rsidRPr="009F70CF">
        <w:rPr>
          <w:lang w:val="en-US"/>
        </w:rPr>
        <w:t xml:space="preserve"> transmission is regarded as </w:t>
      </w:r>
      <w:r w:rsidRPr="009F70CF">
        <w:rPr>
          <w:i/>
          <w:lang w:val="en-US"/>
        </w:rPr>
        <w:t>interrupted</w:t>
      </w:r>
      <w:r w:rsidRPr="009F70CF">
        <w:rPr>
          <w:lang w:val="en-US"/>
        </w:rPr>
        <w:t xml:space="preserve"> </w:t>
      </w:r>
      <w:r>
        <w:rPr>
          <w:lang w:val="en-US"/>
        </w:rPr>
        <w:t>when t</w:t>
      </w:r>
      <w:r w:rsidRPr="009F70CF">
        <w:rPr>
          <w:lang w:val="en-US"/>
        </w:rPr>
        <w:t xml:space="preserve">he </w:t>
      </w:r>
      <w:r>
        <w:rPr>
          <w:lang w:val="en-US"/>
        </w:rPr>
        <w:t xml:space="preserve">(overall) </w:t>
      </w:r>
      <w:r w:rsidRPr="009F70CF">
        <w:rPr>
          <w:lang w:val="en-US"/>
        </w:rPr>
        <w:t xml:space="preserve">focus has reached specific </w:t>
      </w:r>
      <w:r>
        <w:rPr>
          <w:lang w:val="en-US"/>
        </w:rPr>
        <w:t xml:space="preserve">epidemiological </w:t>
      </w:r>
      <w:r w:rsidR="00542DCB">
        <w:rPr>
          <w:lang w:val="en-US"/>
        </w:rPr>
        <w:t xml:space="preserve">indicators such as: </w:t>
      </w:r>
      <w:proofErr w:type="spellStart"/>
      <w:r w:rsidR="00542DCB">
        <w:rPr>
          <w:lang w:val="en-US"/>
        </w:rPr>
        <w:t>i</w:t>
      </w:r>
      <w:proofErr w:type="spellEnd"/>
      <w:r w:rsidR="00542DCB">
        <w:rPr>
          <w:lang w:val="en-US"/>
        </w:rPr>
        <w:t>) </w:t>
      </w:r>
      <w:r w:rsidRPr="009F70CF">
        <w:t xml:space="preserve">prevalence of </w:t>
      </w:r>
      <w:r w:rsidRPr="009F70CF">
        <w:rPr>
          <w:i/>
        </w:rPr>
        <w:t xml:space="preserve">O. </w:t>
      </w:r>
      <w:proofErr w:type="spellStart"/>
      <w:r w:rsidRPr="009F70CF">
        <w:rPr>
          <w:i/>
        </w:rPr>
        <w:t>volvulus</w:t>
      </w:r>
      <w:proofErr w:type="spellEnd"/>
      <w:r w:rsidRPr="009F70CF">
        <w:t xml:space="preserve"> mf in the cornea </w:t>
      </w:r>
      <w:r>
        <w:t xml:space="preserve">(MFC) </w:t>
      </w:r>
      <w:r w:rsidRPr="009F70CF">
        <w:t xml:space="preserve">and/or anterior chamber </w:t>
      </w:r>
      <w:r>
        <w:t xml:space="preserve">(MFAC) </w:t>
      </w:r>
      <w:r w:rsidRPr="009F70CF">
        <w:t>of the eye</w:t>
      </w:r>
      <w:r>
        <w:t xml:space="preserve"> &lt;</w:t>
      </w:r>
      <w:r w:rsidRPr="009F70CF">
        <w:t xml:space="preserve">1%, ii) </w:t>
      </w:r>
      <w:r w:rsidRPr="009F70CF">
        <w:rPr>
          <w:lang w:val="en-US"/>
        </w:rPr>
        <w:t>infectivity rate (</w:t>
      </w:r>
      <w:r>
        <w:rPr>
          <w:lang w:val="en-US"/>
        </w:rPr>
        <w:t xml:space="preserve">presence of </w:t>
      </w:r>
      <w:r w:rsidRPr="009F70CF">
        <w:rPr>
          <w:lang w:val="en-US"/>
        </w:rPr>
        <w:t>L</w:t>
      </w:r>
      <w:r w:rsidRPr="0094297A">
        <w:rPr>
          <w:lang w:val="en-US"/>
        </w:rPr>
        <w:t>3</w:t>
      </w:r>
      <w:r w:rsidRPr="009F70CF">
        <w:rPr>
          <w:lang w:val="en-US"/>
        </w:rPr>
        <w:t xml:space="preserve"> </w:t>
      </w:r>
      <w:r>
        <w:rPr>
          <w:lang w:val="en-US"/>
        </w:rPr>
        <w:t>larvae</w:t>
      </w:r>
      <w:r w:rsidRPr="009F70CF">
        <w:rPr>
          <w:lang w:val="en-US"/>
        </w:rPr>
        <w:t xml:space="preserve"> in </w:t>
      </w:r>
      <w:r>
        <w:rPr>
          <w:lang w:val="en-US"/>
        </w:rPr>
        <w:t xml:space="preserve">fly </w:t>
      </w:r>
      <w:r w:rsidRPr="009F70CF">
        <w:rPr>
          <w:lang w:val="en-US"/>
        </w:rPr>
        <w:t>heads) by PCR of &lt;1/1</w:t>
      </w:r>
      <w:r>
        <w:rPr>
          <w:lang w:val="en-US"/>
        </w:rPr>
        <w:t>,</w:t>
      </w:r>
      <w:r w:rsidRPr="009F70CF">
        <w:rPr>
          <w:lang w:val="en-US"/>
        </w:rPr>
        <w:t>000 (</w:t>
      </w:r>
      <w:r>
        <w:rPr>
          <w:lang w:val="en-US"/>
        </w:rPr>
        <w:t>&lt;</w:t>
      </w:r>
      <w:r w:rsidRPr="009F70CF">
        <w:rPr>
          <w:lang w:val="en-US"/>
        </w:rPr>
        <w:t xml:space="preserve">0.1%) in </w:t>
      </w:r>
      <w:proofErr w:type="spellStart"/>
      <w:r w:rsidRPr="009F70CF">
        <w:rPr>
          <w:lang w:val="en-US"/>
        </w:rPr>
        <w:t>parous</w:t>
      </w:r>
      <w:proofErr w:type="spellEnd"/>
      <w:r w:rsidRPr="009F70CF">
        <w:rPr>
          <w:lang w:val="en-US"/>
        </w:rPr>
        <w:t xml:space="preserve"> flies</w:t>
      </w:r>
      <w:r>
        <w:rPr>
          <w:lang w:val="en-US"/>
        </w:rPr>
        <w:t xml:space="preserve"> </w:t>
      </w:r>
      <w:r w:rsidRPr="009F70CF">
        <w:rPr>
          <w:lang w:val="en-US"/>
        </w:rPr>
        <w:t>or &lt;1/2</w:t>
      </w:r>
      <w:r>
        <w:rPr>
          <w:lang w:val="en-US"/>
        </w:rPr>
        <w:t>,</w:t>
      </w:r>
      <w:r w:rsidRPr="009F70CF">
        <w:rPr>
          <w:lang w:val="en-US"/>
        </w:rPr>
        <w:t>000 (</w:t>
      </w:r>
      <w:r>
        <w:rPr>
          <w:lang w:val="en-US"/>
        </w:rPr>
        <w:t>&lt;</w:t>
      </w:r>
      <w:r w:rsidRPr="009F70CF">
        <w:rPr>
          <w:lang w:val="en-US"/>
        </w:rPr>
        <w:t xml:space="preserve">0.05%) in </w:t>
      </w:r>
      <w:r>
        <w:rPr>
          <w:lang w:val="en-US"/>
        </w:rPr>
        <w:t xml:space="preserve">all examined </w:t>
      </w:r>
      <w:r w:rsidRPr="009F70CF">
        <w:rPr>
          <w:lang w:val="en-US"/>
        </w:rPr>
        <w:t>flies</w:t>
      </w:r>
      <w:r>
        <w:rPr>
          <w:lang w:val="en-US"/>
        </w:rPr>
        <w:t xml:space="preserve"> (</w:t>
      </w:r>
      <w:r w:rsidRPr="009F70CF">
        <w:rPr>
          <w:lang w:val="en-US"/>
        </w:rPr>
        <w:t xml:space="preserve">assuming a 50% </w:t>
      </w:r>
      <w:proofErr w:type="spellStart"/>
      <w:r w:rsidRPr="009F70CF">
        <w:rPr>
          <w:lang w:val="en-US"/>
        </w:rPr>
        <w:t>parous</w:t>
      </w:r>
      <w:proofErr w:type="spellEnd"/>
      <w:r w:rsidRPr="009F70CF">
        <w:rPr>
          <w:lang w:val="en-US"/>
        </w:rPr>
        <w:t xml:space="preserve"> rate</w:t>
      </w:r>
      <w:r>
        <w:rPr>
          <w:lang w:val="en-US"/>
        </w:rPr>
        <w:t>)</w:t>
      </w:r>
      <w:r w:rsidRPr="009F70CF">
        <w:rPr>
          <w:lang w:val="en-US"/>
        </w:rPr>
        <w:t xml:space="preserve">, iii) annual transmission potential (ATP) or seasonal transmission potential (STP) </w:t>
      </w:r>
      <w:r>
        <w:rPr>
          <w:lang w:val="en-US"/>
        </w:rPr>
        <w:t>&lt;</w:t>
      </w:r>
      <w:r w:rsidRPr="009F70CF">
        <w:rPr>
          <w:lang w:val="en-US"/>
        </w:rPr>
        <w:t>20 L</w:t>
      </w:r>
      <w:r w:rsidRPr="00C310EA">
        <w:rPr>
          <w:lang w:val="en-US"/>
        </w:rPr>
        <w:t>3</w:t>
      </w:r>
      <w:r>
        <w:rPr>
          <w:lang w:val="en-US"/>
        </w:rPr>
        <w:t>/person/period</w:t>
      </w:r>
      <w:r w:rsidRPr="009F70CF">
        <w:rPr>
          <w:lang w:val="en-US"/>
        </w:rPr>
        <w:t xml:space="preserve">, </w:t>
      </w:r>
      <w:r>
        <w:rPr>
          <w:lang w:val="en-US"/>
        </w:rPr>
        <w:t xml:space="preserve">and </w:t>
      </w:r>
      <w:r w:rsidRPr="009F70CF">
        <w:rPr>
          <w:lang w:val="en-US"/>
        </w:rPr>
        <w:t xml:space="preserve">iv) </w:t>
      </w:r>
      <w:r w:rsidRPr="009F70CF">
        <w:t xml:space="preserve">incidence rate of </w:t>
      </w:r>
      <w:r>
        <w:t>&lt;1/</w:t>
      </w:r>
      <w:r w:rsidRPr="009F70CF">
        <w:t xml:space="preserve">1,000 individuals (&lt;0.1%) defined as </w:t>
      </w:r>
      <w:r>
        <w:t xml:space="preserve">negative serology (measured by Ov-16 </w:t>
      </w:r>
      <w:r w:rsidRPr="009F70CF">
        <w:t>antibodies</w:t>
      </w:r>
      <w:r>
        <w:t>)</w:t>
      </w:r>
      <w:r w:rsidRPr="009F70CF">
        <w:t xml:space="preserve"> in school</w:t>
      </w:r>
      <w:r>
        <w:t>-aged</w:t>
      </w:r>
      <w:r w:rsidRPr="009F70CF">
        <w:t xml:space="preserve"> children. </w:t>
      </w:r>
      <w:r>
        <w:t xml:space="preserve">In this phase, </w:t>
      </w:r>
      <w:r w:rsidRPr="009F70CF">
        <w:rPr>
          <w:lang w:val="en-US"/>
        </w:rPr>
        <w:t xml:space="preserve">suspension of treatment is recommended and a 3-year period </w:t>
      </w:r>
      <w:r>
        <w:rPr>
          <w:lang w:val="en-US"/>
        </w:rPr>
        <w:t xml:space="preserve">of </w:t>
      </w:r>
      <w:r w:rsidRPr="009F70CF">
        <w:rPr>
          <w:lang w:val="en-US"/>
        </w:rPr>
        <w:t>post-</w:t>
      </w:r>
      <w:r>
        <w:rPr>
          <w:lang w:val="en-US"/>
        </w:rPr>
        <w:t>MDA</w:t>
      </w:r>
      <w:r w:rsidRPr="009F70CF">
        <w:rPr>
          <w:lang w:val="en-US"/>
        </w:rPr>
        <w:t xml:space="preserve"> surveillance is initiated in the focus. </w:t>
      </w:r>
      <w:r w:rsidRPr="009F70CF">
        <w:rPr>
          <w:i/>
          <w:lang w:val="en-US"/>
        </w:rPr>
        <w:t>Stage 4</w:t>
      </w:r>
      <w:r>
        <w:rPr>
          <w:lang w:val="en-US"/>
        </w:rPr>
        <w:t xml:space="preserve"> </w:t>
      </w:r>
      <w:r w:rsidRPr="009F70CF">
        <w:rPr>
          <w:lang w:val="en-US"/>
        </w:rPr>
        <w:t>occurs after the 3 years of post-</w:t>
      </w:r>
      <w:r>
        <w:rPr>
          <w:lang w:val="en-US"/>
        </w:rPr>
        <w:t>MDA</w:t>
      </w:r>
      <w:r w:rsidRPr="009F70CF">
        <w:rPr>
          <w:lang w:val="en-US"/>
        </w:rPr>
        <w:t xml:space="preserve"> surveillance, when the surveillance parameters have been </w:t>
      </w:r>
      <w:r>
        <w:rPr>
          <w:lang w:val="en-US"/>
        </w:rPr>
        <w:t>quantified</w:t>
      </w:r>
      <w:r w:rsidRPr="009F70CF">
        <w:rPr>
          <w:lang w:val="en-US"/>
        </w:rPr>
        <w:t xml:space="preserve"> and all </w:t>
      </w:r>
      <w:r>
        <w:rPr>
          <w:lang w:val="en-US"/>
        </w:rPr>
        <w:t xml:space="preserve">test </w:t>
      </w:r>
      <w:r w:rsidRPr="009F70CF">
        <w:rPr>
          <w:lang w:val="en-US"/>
        </w:rPr>
        <w:t>results confirm</w:t>
      </w:r>
      <w:r>
        <w:rPr>
          <w:lang w:val="en-US"/>
        </w:rPr>
        <w:t xml:space="preserve"> that there is</w:t>
      </w:r>
      <w:r w:rsidRPr="009F70CF">
        <w:rPr>
          <w:lang w:val="en-US"/>
        </w:rPr>
        <w:t xml:space="preserve"> </w:t>
      </w:r>
      <w:r w:rsidRPr="009F70CF">
        <w:t xml:space="preserve">no recrudescence. Consequently, </w:t>
      </w:r>
      <w:proofErr w:type="spellStart"/>
      <w:r w:rsidRPr="009F70CF">
        <w:t>onchocerciasis</w:t>
      </w:r>
      <w:proofErr w:type="spellEnd"/>
      <w:r w:rsidRPr="009F70CF">
        <w:t xml:space="preserve"> is declared </w:t>
      </w:r>
      <w:r w:rsidRPr="009F70CF">
        <w:rPr>
          <w:i/>
        </w:rPr>
        <w:t>eliminated</w:t>
      </w:r>
      <w:r w:rsidRPr="009F70CF">
        <w:t xml:space="preserve"> </w:t>
      </w:r>
      <w:r>
        <w:t xml:space="preserve">by the WHO </w:t>
      </w:r>
      <w:r w:rsidRPr="009F70CF">
        <w:t>after the country request</w:t>
      </w:r>
      <w:r>
        <w:t xml:space="preserve">s such </w:t>
      </w:r>
      <w:r>
        <w:lastRenderedPageBreak/>
        <w:t>certification</w:t>
      </w:r>
      <w:r w:rsidRPr="009F70CF">
        <w:t xml:space="preserve"> </w:t>
      </w:r>
      <w:r w:rsidR="00A07B8B">
        <w:t>[</w:t>
      </w:r>
      <w:r>
        <w:t xml:space="preserve">2]. This process has taken place in </w:t>
      </w:r>
      <w:smartTag w:uri="urn:schemas-microsoft-com:office:smarttags" w:element="country-region">
        <w:r>
          <w:t>Colombia</w:t>
        </w:r>
      </w:smartTag>
      <w:r>
        <w:t xml:space="preserve">, </w:t>
      </w:r>
      <w:smartTag w:uri="urn:schemas-microsoft-com:office:smarttags" w:element="country-region">
        <w:r>
          <w:t>Ecuador</w:t>
        </w:r>
      </w:smartTag>
      <w:r>
        <w:t xml:space="preserve">, and recently </w:t>
      </w:r>
      <w:smartTag w:uri="urn:schemas-microsoft-com:office:smarttags" w:element="place">
        <w:smartTag w:uri="urn:schemas-microsoft-com:office:smarttags" w:element="country-region">
          <w:r>
            <w:t>Mexico</w:t>
          </w:r>
        </w:smartTag>
      </w:smartTag>
      <w:r>
        <w:t xml:space="preserve"> </w:t>
      </w:r>
      <w:r w:rsidRPr="0089369C">
        <w:t xml:space="preserve">[4, </w:t>
      </w:r>
      <w:r w:rsidR="00A07B8B" w:rsidRPr="0089369C">
        <w:t>5</w:t>
      </w:r>
      <w:r w:rsidR="00B33A63" w:rsidRPr="0089369C">
        <w:t xml:space="preserve">, </w:t>
      </w:r>
      <w:proofErr w:type="gramStart"/>
      <w:r w:rsidR="00B33A63" w:rsidRPr="0089369C">
        <w:t>6</w:t>
      </w:r>
      <w:proofErr w:type="gramEnd"/>
      <w:r w:rsidRPr="0089369C">
        <w:t>].</w:t>
      </w:r>
    </w:p>
    <w:p w:rsidR="00B85EF5" w:rsidRPr="00B85EF5" w:rsidRDefault="00086C5C" w:rsidP="00285852">
      <w:pPr>
        <w:keepNext/>
        <w:spacing w:before="360" w:after="240" w:line="360" w:lineRule="auto"/>
        <w:jc w:val="both"/>
        <w:rPr>
          <w:b/>
          <w:lang w:val="en-US"/>
        </w:rPr>
      </w:pPr>
      <w:proofErr w:type="gramStart"/>
      <w:r>
        <w:rPr>
          <w:b/>
          <w:lang w:val="en-US"/>
        </w:rPr>
        <w:t>Text S</w:t>
      </w:r>
      <w:r w:rsidR="00AA08B7">
        <w:rPr>
          <w:b/>
          <w:lang w:val="en-US"/>
        </w:rPr>
        <w:t>4</w:t>
      </w:r>
      <w:r>
        <w:rPr>
          <w:b/>
          <w:lang w:val="en-US"/>
        </w:rPr>
        <w:t>.</w:t>
      </w:r>
      <w:proofErr w:type="gramEnd"/>
      <w:r w:rsidR="00AA08B7">
        <w:rPr>
          <w:b/>
          <w:lang w:val="en-US"/>
        </w:rPr>
        <w:t xml:space="preserve"> </w:t>
      </w:r>
      <w:r w:rsidR="00B85EF5" w:rsidRPr="00B85EF5">
        <w:rPr>
          <w:b/>
          <w:lang w:val="en-US"/>
        </w:rPr>
        <w:t>Calculation o</w:t>
      </w:r>
      <w:r w:rsidR="0089369C">
        <w:rPr>
          <w:b/>
          <w:lang w:val="en-US"/>
        </w:rPr>
        <w:t>f parasitological</w:t>
      </w:r>
      <w:r w:rsidR="00B85EF5" w:rsidRPr="00B85EF5">
        <w:rPr>
          <w:b/>
          <w:lang w:val="en-US"/>
        </w:rPr>
        <w:t xml:space="preserve"> indices</w:t>
      </w:r>
    </w:p>
    <w:p w:rsidR="0088148A" w:rsidRDefault="0088148A" w:rsidP="00285852">
      <w:pPr>
        <w:spacing w:line="360" w:lineRule="auto"/>
        <w:jc w:val="both"/>
        <w:rPr>
          <w:b/>
        </w:rPr>
      </w:pPr>
      <w:proofErr w:type="spellStart"/>
      <w:r>
        <w:rPr>
          <w:b/>
        </w:rPr>
        <w:t>Microfilarial</w:t>
      </w:r>
      <w:proofErr w:type="spellEnd"/>
      <w:r>
        <w:rPr>
          <w:b/>
        </w:rPr>
        <w:t xml:space="preserve"> prevalence</w:t>
      </w:r>
    </w:p>
    <w:p w:rsidR="00D2100B" w:rsidRPr="0068306C" w:rsidRDefault="00D2100B" w:rsidP="00285852">
      <w:pPr>
        <w:spacing w:line="360" w:lineRule="auto"/>
        <w:jc w:val="both"/>
      </w:pPr>
      <w:r>
        <w:t xml:space="preserve">The </w:t>
      </w:r>
      <w:proofErr w:type="spellStart"/>
      <w:r>
        <w:t>microfilarial</w:t>
      </w:r>
      <w:proofErr w:type="spellEnd"/>
      <w:r>
        <w:t xml:space="preserve"> prevalence is</w:t>
      </w:r>
      <w:r w:rsidR="00661170">
        <w:t xml:space="preserve"> reported as</w:t>
      </w:r>
      <w:r w:rsidR="00246240" w:rsidRPr="00246240">
        <w:t xml:space="preserve"> the p</w:t>
      </w:r>
      <w:r>
        <w:t xml:space="preserve">revalence of skin </w:t>
      </w:r>
      <w:proofErr w:type="spellStart"/>
      <w:r w:rsidR="00246240" w:rsidRPr="00246240">
        <w:t>microfilaria</w:t>
      </w:r>
      <w:r>
        <w:t>e</w:t>
      </w:r>
      <w:proofErr w:type="spellEnd"/>
      <w:r>
        <w:t xml:space="preserve"> in people aged 5</w:t>
      </w:r>
      <w:r w:rsidR="00246240" w:rsidRPr="00246240">
        <w:t xml:space="preserve"> years and above. </w:t>
      </w:r>
      <w:r w:rsidRPr="0068306C">
        <w:t xml:space="preserve">We </w:t>
      </w:r>
      <w:r>
        <w:t xml:space="preserve">calculated </w:t>
      </w:r>
      <w:proofErr w:type="spellStart"/>
      <w:r>
        <w:t>microfilarial</w:t>
      </w:r>
      <w:proofErr w:type="spellEnd"/>
      <w:r>
        <w:t xml:space="preserve"> prevalence for each community</w:t>
      </w:r>
      <w:r w:rsidRPr="0068306C">
        <w:t xml:space="preserve"> </w:t>
      </w:r>
      <w:r>
        <w:t xml:space="preserve">as the crude proportion (not age- and sex-adjusted) of those positive over the number examined expressed as a percent. Binomial 95% confidence intervals (95% CI) for this proportion were calculated by the </w:t>
      </w:r>
      <w:proofErr w:type="spellStart"/>
      <w:r>
        <w:t>Clopper</w:t>
      </w:r>
      <w:proofErr w:type="spellEnd"/>
      <w:r>
        <w:t>-Pearson</w:t>
      </w:r>
      <w:r w:rsidRPr="00D2100B">
        <w:t xml:space="preserve"> 'exact' method</w:t>
      </w:r>
      <w:r>
        <w:t xml:space="preserve"> based on the beta distribution [</w:t>
      </w:r>
      <w:r w:rsidR="00661170">
        <w:t>7]</w:t>
      </w:r>
      <w:r>
        <w:t xml:space="preserve"> </w:t>
      </w:r>
    </w:p>
    <w:p w:rsidR="0088148A" w:rsidRDefault="0088148A" w:rsidP="00285852">
      <w:pPr>
        <w:spacing w:before="240" w:line="360" w:lineRule="auto"/>
        <w:jc w:val="both"/>
        <w:rPr>
          <w:b/>
        </w:rPr>
      </w:pPr>
      <w:proofErr w:type="spellStart"/>
      <w:r>
        <w:rPr>
          <w:b/>
        </w:rPr>
        <w:t>Microfilarial</w:t>
      </w:r>
      <w:proofErr w:type="spellEnd"/>
      <w:r>
        <w:rPr>
          <w:b/>
        </w:rPr>
        <w:t xml:space="preserve"> intensity</w:t>
      </w:r>
    </w:p>
    <w:p w:rsidR="009110DF" w:rsidRDefault="00661170" w:rsidP="00285852">
      <w:pPr>
        <w:spacing w:after="240" w:line="360" w:lineRule="auto"/>
        <w:jc w:val="both"/>
      </w:pPr>
      <w:r>
        <w:t xml:space="preserve">The arithmetic mean </w:t>
      </w:r>
      <w:proofErr w:type="spellStart"/>
      <w:r>
        <w:t>microfilarial</w:t>
      </w:r>
      <w:proofErr w:type="spellEnd"/>
      <w:r>
        <w:t xml:space="preserve"> load (AM) is the average of the number of </w:t>
      </w:r>
      <w:proofErr w:type="spellStart"/>
      <w:r>
        <w:t>microfilariae</w:t>
      </w:r>
      <w:proofErr w:type="spellEnd"/>
      <w:r>
        <w:t xml:space="preserve"> </w:t>
      </w:r>
      <w:r w:rsidR="00C54BC5" w:rsidRPr="0045515E">
        <w:t xml:space="preserve">(including zero counts) </w:t>
      </w:r>
      <w:r w:rsidRPr="00C54BC5">
        <w:rPr>
          <w:i/>
        </w:rPr>
        <w:t>per milligram</w:t>
      </w:r>
      <w:r>
        <w:t xml:space="preserve"> </w:t>
      </w:r>
      <w:r w:rsidR="00C54BC5">
        <w:t xml:space="preserve">(mg) of skin </w:t>
      </w:r>
      <w:r>
        <w:t xml:space="preserve">among all those </w:t>
      </w:r>
      <w:r w:rsidR="009110DF" w:rsidRPr="009110DF">
        <w:rPr>
          <w:i/>
        </w:rPr>
        <w:t>N</w:t>
      </w:r>
      <w:r w:rsidR="009110DF">
        <w:t xml:space="preserve"> </w:t>
      </w:r>
      <w:r>
        <w:t xml:space="preserve">individuals (aged ≥ 5 years) </w:t>
      </w:r>
      <w:r w:rsidR="009110DF">
        <w:t xml:space="preserve">examined </w:t>
      </w:r>
      <w:r>
        <w:t>in a community at a specific sampling time</w:t>
      </w:r>
      <w:r w:rsidR="009110DF">
        <w:t>,</w:t>
      </w:r>
    </w:p>
    <w:p w:rsidR="009110DF" w:rsidRDefault="009110DF" w:rsidP="00285852">
      <w:pPr>
        <w:spacing w:before="240" w:after="240" w:line="360" w:lineRule="auto"/>
        <w:jc w:val="both"/>
      </w:pPr>
      <w:r w:rsidRPr="009110DF">
        <w:rPr>
          <w:position w:val="-24"/>
        </w:rPr>
        <w:object w:dxaOrig="1540" w:dyaOrig="1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51.85pt" o:ole="">
            <v:imagedata r:id="rId9" o:title=""/>
          </v:shape>
          <o:OLEObject Type="Embed" ProgID="Equation.3" ShapeID="_x0000_i1025" DrawAspect="Content" ObjectID="_1513432173" r:id="rId10"/>
        </w:object>
      </w:r>
      <w:r w:rsidR="000138DD">
        <w:t>,</w:t>
      </w:r>
      <w:r>
        <w:tab/>
      </w:r>
      <w:r>
        <w:tab/>
      </w:r>
      <w:r>
        <w:tab/>
      </w:r>
      <w:r>
        <w:tab/>
      </w:r>
      <w:r>
        <w:tab/>
      </w:r>
      <w:r>
        <w:tab/>
      </w:r>
      <w:r>
        <w:tab/>
      </w:r>
      <w:r>
        <w:tab/>
      </w:r>
      <w:r>
        <w:tab/>
        <w:t xml:space="preserve"> [1]</w:t>
      </w:r>
    </w:p>
    <w:p w:rsidR="009110DF" w:rsidRPr="009110DF" w:rsidRDefault="000138DD" w:rsidP="00285852">
      <w:pPr>
        <w:spacing w:before="240" w:after="240" w:line="360" w:lineRule="auto"/>
        <w:jc w:val="both"/>
      </w:pPr>
      <w:proofErr w:type="gramStart"/>
      <w:r>
        <w:t>w</w:t>
      </w:r>
      <w:r w:rsidR="009110DF">
        <w:t>here</w:t>
      </w:r>
      <w:proofErr w:type="gramEnd"/>
      <w:r w:rsidR="009110DF">
        <w:t xml:space="preserve"> </w:t>
      </w:r>
      <w:r w:rsidR="005115E8">
        <w:rPr>
          <w:noProof/>
          <w:position w:val="-10"/>
          <w:lang w:val="es-VE" w:eastAsia="es-VE"/>
        </w:rPr>
        <w:drawing>
          <wp:inline distT="0" distB="0" distL="0" distR="0">
            <wp:extent cx="182880" cy="19748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82880" cy="197485"/>
                    </a:xfrm>
                    <a:prstGeom prst="rect">
                      <a:avLst/>
                    </a:prstGeom>
                    <a:noFill/>
                    <a:ln w="9525">
                      <a:noFill/>
                      <a:miter lim="800000"/>
                      <a:headEnd/>
                      <a:tailEnd/>
                    </a:ln>
                  </pic:spPr>
                </pic:pic>
              </a:graphicData>
            </a:graphic>
          </wp:inline>
        </w:drawing>
      </w:r>
      <w:r w:rsidR="009110DF">
        <w:t xml:space="preserve">is the </w:t>
      </w:r>
      <w:proofErr w:type="spellStart"/>
      <w:r w:rsidR="009110DF">
        <w:t>microfilarial</w:t>
      </w:r>
      <w:proofErr w:type="spellEnd"/>
      <w:r w:rsidR="009110DF">
        <w:t xml:space="preserve"> count (sum of the two skin snips taken), and </w:t>
      </w:r>
      <w:r w:rsidR="009110DF" w:rsidRPr="009110DF">
        <w:rPr>
          <w:position w:val="-12"/>
        </w:rPr>
        <w:object w:dxaOrig="279" w:dyaOrig="360">
          <v:shape id="_x0000_i1026" type="#_x0000_t75" style="width:13.8pt;height:17.85pt" o:ole="">
            <v:imagedata r:id="rId12" o:title=""/>
          </v:shape>
          <o:OLEObject Type="Embed" ProgID="Equation.3" ShapeID="_x0000_i1026" DrawAspect="Content" ObjectID="_1513432174" r:id="rId13"/>
        </w:object>
      </w:r>
      <w:r w:rsidR="009110DF">
        <w:t>is the weight of the snips in mg.</w:t>
      </w:r>
    </w:p>
    <w:p w:rsidR="00661170" w:rsidRDefault="00661170" w:rsidP="00285852">
      <w:pPr>
        <w:spacing w:before="240" w:after="240" w:line="360" w:lineRule="auto"/>
        <w:jc w:val="both"/>
      </w:pPr>
      <w:r>
        <w:t xml:space="preserve">The Williams mean </w:t>
      </w:r>
      <w:r w:rsidR="009110DF">
        <w:t xml:space="preserve">(WM) [8] </w:t>
      </w:r>
      <w:r>
        <w:t xml:space="preserve">is the geometric mean number of </w:t>
      </w:r>
      <w:proofErr w:type="spellStart"/>
      <w:r>
        <w:t>microfilariae</w:t>
      </w:r>
      <w:proofErr w:type="spellEnd"/>
      <w:r>
        <w:t xml:space="preserve"> </w:t>
      </w:r>
      <w:r w:rsidR="00662114" w:rsidRPr="0045515E">
        <w:t xml:space="preserve">(including zero counts) </w:t>
      </w:r>
      <w:r w:rsidRPr="00C54BC5">
        <w:rPr>
          <w:i/>
        </w:rPr>
        <w:t>per milligram</w:t>
      </w:r>
      <w:r>
        <w:t xml:space="preserve"> </w:t>
      </w:r>
      <w:r w:rsidR="00C54BC5">
        <w:t xml:space="preserve">of skin </w:t>
      </w:r>
      <w:r w:rsidR="009110DF">
        <w:t xml:space="preserve">for the whole examined population </w:t>
      </w:r>
      <w:r>
        <w:t>obtained as follows,</w:t>
      </w:r>
    </w:p>
    <w:p w:rsidR="00661170" w:rsidRDefault="00661170" w:rsidP="00285852">
      <w:pPr>
        <w:spacing w:before="240" w:after="240" w:line="360" w:lineRule="auto"/>
        <w:jc w:val="both"/>
      </w:pPr>
      <w:r w:rsidRPr="004014CA">
        <w:rPr>
          <w:position w:val="-68"/>
        </w:rPr>
        <w:object w:dxaOrig="2940" w:dyaOrig="1480">
          <v:shape id="_x0000_i1027" type="#_x0000_t75" style="width:146.9pt;height:73.75pt" o:ole="">
            <v:imagedata r:id="rId14" o:title=""/>
          </v:shape>
          <o:OLEObject Type="Embed" ProgID="Equation.3" ShapeID="_x0000_i1027" DrawAspect="Content" ObjectID="_1513432175" r:id="rId15"/>
        </w:object>
      </w:r>
      <w:r w:rsidR="00662114">
        <w:tab/>
      </w:r>
      <w:r w:rsidR="00662114">
        <w:tab/>
      </w:r>
      <w:r w:rsidR="00662114">
        <w:tab/>
      </w:r>
      <w:r w:rsidR="00662114">
        <w:tab/>
      </w:r>
      <w:r w:rsidR="00662114">
        <w:tab/>
      </w:r>
      <w:r w:rsidR="00662114">
        <w:tab/>
      </w:r>
      <w:r w:rsidR="00662114">
        <w:tab/>
        <w:t xml:space="preserve"> [2</w:t>
      </w:r>
      <w:r w:rsidR="009110DF">
        <w:t>]</w:t>
      </w:r>
    </w:p>
    <w:p w:rsidR="00246240" w:rsidRDefault="00246240" w:rsidP="00285852">
      <w:pPr>
        <w:spacing w:before="240" w:after="240" w:line="360" w:lineRule="auto"/>
        <w:jc w:val="both"/>
      </w:pPr>
      <w:r w:rsidRPr="0045515E">
        <w:t>The</w:t>
      </w:r>
      <w:r>
        <w:t xml:space="preserve"> Community </w:t>
      </w:r>
      <w:proofErr w:type="spellStart"/>
      <w:r>
        <w:t>Microfilarial</w:t>
      </w:r>
      <w:proofErr w:type="spellEnd"/>
      <w:r>
        <w:t xml:space="preserve"> Load (</w:t>
      </w:r>
      <w:r w:rsidRPr="0045515E">
        <w:t>CMFL</w:t>
      </w:r>
      <w:r>
        <w:t>)</w:t>
      </w:r>
      <w:r w:rsidRPr="0045515E">
        <w:t xml:space="preserve"> is the geometric mean number of </w:t>
      </w:r>
      <w:proofErr w:type="spellStart"/>
      <w:r w:rsidRPr="0045515E">
        <w:t>microfilariae</w:t>
      </w:r>
      <w:proofErr w:type="spellEnd"/>
      <w:r w:rsidRPr="0045515E">
        <w:t xml:space="preserve"> (including zero counts) </w:t>
      </w:r>
      <w:r w:rsidRPr="00C54BC5">
        <w:rPr>
          <w:i/>
        </w:rPr>
        <w:t>per skin snip</w:t>
      </w:r>
      <w:r w:rsidRPr="0045515E">
        <w:t xml:space="preserve"> in people aged 20 years and above </w:t>
      </w:r>
      <w:r w:rsidRPr="0045515E">
        <w:lastRenderedPageBreak/>
        <w:t xml:space="preserve">and was the reference index used by the </w:t>
      </w:r>
      <w:proofErr w:type="spellStart"/>
      <w:r w:rsidRPr="0045515E">
        <w:t>O</w:t>
      </w:r>
      <w:r w:rsidR="00662114">
        <w:t>nchocerciasis</w:t>
      </w:r>
      <w:proofErr w:type="spellEnd"/>
      <w:r w:rsidR="00662114">
        <w:t xml:space="preserve"> </w:t>
      </w:r>
      <w:r w:rsidRPr="0045515E">
        <w:t>C</w:t>
      </w:r>
      <w:r w:rsidR="00662114">
        <w:t xml:space="preserve">ontrol </w:t>
      </w:r>
      <w:r w:rsidRPr="0045515E">
        <w:t>P</w:t>
      </w:r>
      <w:r w:rsidR="00662114">
        <w:t>rogramme</w:t>
      </w:r>
      <w:r w:rsidRPr="0045515E">
        <w:t xml:space="preserve"> to assess the intensity of </w:t>
      </w:r>
      <w:r w:rsidRPr="00B80F99">
        <w:rPr>
          <w:i/>
        </w:rPr>
        <w:t>O</w:t>
      </w:r>
      <w:r w:rsidR="00C54BC5">
        <w:rPr>
          <w:i/>
        </w:rPr>
        <w:t>.</w:t>
      </w:r>
      <w:r w:rsidRPr="0045515E">
        <w:t xml:space="preserve"> </w:t>
      </w:r>
      <w:proofErr w:type="spellStart"/>
      <w:r>
        <w:rPr>
          <w:i/>
        </w:rPr>
        <w:t>volvulus</w:t>
      </w:r>
      <w:proofErr w:type="spellEnd"/>
      <w:r>
        <w:rPr>
          <w:i/>
        </w:rPr>
        <w:t xml:space="preserve"> </w:t>
      </w:r>
      <w:r w:rsidRPr="0045515E">
        <w:t>inf</w:t>
      </w:r>
      <w:r w:rsidR="00662114">
        <w:t>ection [9],</w:t>
      </w:r>
    </w:p>
    <w:p w:rsidR="00246240" w:rsidRPr="0038667A" w:rsidRDefault="0088148A" w:rsidP="00285852">
      <w:pPr>
        <w:spacing w:before="240" w:after="240" w:line="360" w:lineRule="auto"/>
        <w:jc w:val="both"/>
      </w:pPr>
      <w:r w:rsidRPr="0088148A">
        <w:rPr>
          <w:position w:val="-62"/>
        </w:rPr>
        <w:object w:dxaOrig="3400" w:dyaOrig="1359">
          <v:shape id="_x0000_i1028" type="#_x0000_t75" style="width:169.9pt;height:67.95pt" o:ole="">
            <v:imagedata r:id="rId16" o:title=""/>
          </v:shape>
          <o:OLEObject Type="Embed" ProgID="Equation.3" ShapeID="_x0000_i1028" DrawAspect="Content" ObjectID="_1513432176" r:id="rId17"/>
        </w:object>
      </w:r>
      <w:r w:rsidR="00661170">
        <w:tab/>
      </w:r>
      <w:r w:rsidR="00661170">
        <w:tab/>
      </w:r>
      <w:r w:rsidR="00661170">
        <w:tab/>
      </w:r>
      <w:r w:rsidR="00661170">
        <w:tab/>
      </w:r>
      <w:r w:rsidR="00661170">
        <w:tab/>
      </w:r>
      <w:r w:rsidR="00661170">
        <w:tab/>
      </w:r>
      <w:r w:rsidR="00246240">
        <w:tab/>
        <w:t xml:space="preserve"> </w:t>
      </w:r>
      <w:r w:rsidR="00662114">
        <w:t>[3]</w:t>
      </w:r>
    </w:p>
    <w:p w:rsidR="00246240" w:rsidRDefault="00246240" w:rsidP="00285852">
      <w:pPr>
        <w:spacing w:line="360" w:lineRule="auto"/>
        <w:jc w:val="both"/>
      </w:pPr>
      <w:proofErr w:type="gramStart"/>
      <w:r w:rsidRPr="0068306C">
        <w:t>where</w:t>
      </w:r>
      <w:proofErr w:type="gramEnd"/>
      <w:r w:rsidRPr="0068306C">
        <w:t xml:space="preserve"> </w:t>
      </w:r>
      <w:r w:rsidR="0088148A">
        <w:t xml:space="preserve">we multiply the </w:t>
      </w:r>
      <w:proofErr w:type="spellStart"/>
      <w:r w:rsidR="0088148A">
        <w:t>microfilarial</w:t>
      </w:r>
      <w:proofErr w:type="spellEnd"/>
      <w:r w:rsidR="0088148A">
        <w:t xml:space="preserve"> count by 0.5 to obtain the mean per snip and </w:t>
      </w:r>
      <w:r w:rsidR="005115E8">
        <w:rPr>
          <w:noProof/>
          <w:position w:val="-4"/>
          <w:lang w:val="es-VE" w:eastAsia="es-VE"/>
        </w:rPr>
        <w:drawing>
          <wp:inline distT="0" distB="0" distL="0" distR="0">
            <wp:extent cx="124460" cy="124460"/>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a:stretch>
                      <a:fillRect/>
                    </a:stretch>
                  </pic:blipFill>
                  <pic:spPr bwMode="auto">
                    <a:xfrm>
                      <a:off x="0" y="0"/>
                      <a:ext cx="124460" cy="124460"/>
                    </a:xfrm>
                    <a:prstGeom prst="rect">
                      <a:avLst/>
                    </a:prstGeom>
                    <a:noFill/>
                    <a:ln w="9525">
                      <a:noFill/>
                      <a:miter lim="800000"/>
                      <a:headEnd/>
                      <a:tailEnd/>
                    </a:ln>
                  </pic:spPr>
                </pic:pic>
              </a:graphicData>
            </a:graphic>
          </wp:inline>
        </w:drawing>
      </w:r>
      <w:r w:rsidRPr="0068306C">
        <w:t xml:space="preserve">is the number of skin-snipped individuals </w:t>
      </w:r>
      <w:r w:rsidR="00C54BC5">
        <w:t xml:space="preserve">aged 20 years and older </w:t>
      </w:r>
      <w:r w:rsidRPr="0068306C">
        <w:t xml:space="preserve">within a community at a specific sampling time. </w:t>
      </w:r>
    </w:p>
    <w:p w:rsidR="0088148A" w:rsidRDefault="0088148A" w:rsidP="00285852">
      <w:pPr>
        <w:spacing w:before="240" w:line="360" w:lineRule="auto"/>
        <w:jc w:val="both"/>
        <w:rPr>
          <w:b/>
        </w:rPr>
      </w:pPr>
      <w:r>
        <w:rPr>
          <w:b/>
        </w:rPr>
        <w:t xml:space="preserve">Prevalence of </w:t>
      </w:r>
      <w:proofErr w:type="spellStart"/>
      <w:r>
        <w:rPr>
          <w:b/>
        </w:rPr>
        <w:t>microfilariae</w:t>
      </w:r>
      <w:proofErr w:type="spellEnd"/>
      <w:r>
        <w:rPr>
          <w:b/>
        </w:rPr>
        <w:t xml:space="preserve"> in cornea and anterior chamber</w:t>
      </w:r>
    </w:p>
    <w:p w:rsidR="00246240" w:rsidRDefault="007216C6" w:rsidP="00285852">
      <w:pPr>
        <w:spacing w:after="240" w:line="360" w:lineRule="auto"/>
        <w:jc w:val="both"/>
        <w:rPr>
          <w:lang w:val="en-US"/>
        </w:rPr>
      </w:pPr>
      <w:r>
        <w:rPr>
          <w:lang w:val="en-US"/>
        </w:rPr>
        <w:t xml:space="preserve">The prevalence of </w:t>
      </w:r>
      <w:proofErr w:type="spellStart"/>
      <w:r>
        <w:rPr>
          <w:lang w:val="en-US"/>
        </w:rPr>
        <w:t>microfilariae</w:t>
      </w:r>
      <w:proofErr w:type="spellEnd"/>
      <w:r>
        <w:rPr>
          <w:lang w:val="en-US"/>
        </w:rPr>
        <w:t xml:space="preserve"> in the cornea (MFC) </w:t>
      </w:r>
      <w:r w:rsidR="001A7710">
        <w:rPr>
          <w:lang w:val="en-US"/>
        </w:rPr>
        <w:t xml:space="preserve">and the prevalence of </w:t>
      </w:r>
      <w:proofErr w:type="spellStart"/>
      <w:r w:rsidR="001A7710">
        <w:rPr>
          <w:lang w:val="en-US"/>
        </w:rPr>
        <w:t>microfilariae</w:t>
      </w:r>
      <w:proofErr w:type="spellEnd"/>
      <w:r w:rsidR="001A7710">
        <w:rPr>
          <w:lang w:val="en-US"/>
        </w:rPr>
        <w:t xml:space="preserve"> in the anterior chamber (MFAC) were</w:t>
      </w:r>
      <w:r>
        <w:rPr>
          <w:lang w:val="en-US"/>
        </w:rPr>
        <w:t xml:space="preserve"> calculated as the crude </w:t>
      </w:r>
      <w:r w:rsidR="001A7710">
        <w:rPr>
          <w:lang w:val="en-US"/>
        </w:rPr>
        <w:t>proportions</w:t>
      </w:r>
      <w:r>
        <w:rPr>
          <w:lang w:val="en-US"/>
        </w:rPr>
        <w:t xml:space="preserve"> </w:t>
      </w:r>
      <w:r w:rsidR="001A7710">
        <w:rPr>
          <w:lang w:val="en-US"/>
        </w:rPr>
        <w:t>(expressed as percentages) of those positive (for either or both eyes) among those examined. The methods for ophthalmological examination have been described in the main text.</w:t>
      </w:r>
    </w:p>
    <w:p w:rsidR="0088148A" w:rsidRDefault="0088148A" w:rsidP="00285852">
      <w:pPr>
        <w:spacing w:before="240" w:line="360" w:lineRule="auto"/>
        <w:jc w:val="both"/>
        <w:rPr>
          <w:b/>
        </w:rPr>
      </w:pPr>
      <w:proofErr w:type="spellStart"/>
      <w:r>
        <w:rPr>
          <w:b/>
        </w:rPr>
        <w:t>Seroprevalence</w:t>
      </w:r>
      <w:proofErr w:type="spellEnd"/>
      <w:r>
        <w:rPr>
          <w:b/>
        </w:rPr>
        <w:t xml:space="preserve"> of Ov-16</w:t>
      </w:r>
    </w:p>
    <w:p w:rsidR="00B85EF5" w:rsidRDefault="00840A15" w:rsidP="00285852">
      <w:pPr>
        <w:spacing w:after="120" w:line="360" w:lineRule="auto"/>
        <w:jc w:val="both"/>
        <w:rPr>
          <w:lang w:val="en-US"/>
        </w:rPr>
      </w:pPr>
      <w:r>
        <w:rPr>
          <w:lang w:val="en-US"/>
        </w:rPr>
        <w:t xml:space="preserve">The prevalence of </w:t>
      </w:r>
      <w:proofErr w:type="spellStart"/>
      <w:r>
        <w:rPr>
          <w:lang w:val="en-US"/>
        </w:rPr>
        <w:t>seropositive</w:t>
      </w:r>
      <w:proofErr w:type="spellEnd"/>
      <w:r>
        <w:rPr>
          <w:lang w:val="en-US"/>
        </w:rPr>
        <w:t xml:space="preserve"> children was calculated as the proportion (expressed as a percent) of those with Ov-16 antibodies among those examined and binomial 95% CI were calculated by the </w:t>
      </w:r>
      <w:proofErr w:type="spellStart"/>
      <w:r>
        <w:rPr>
          <w:lang w:val="en-US"/>
        </w:rPr>
        <w:t>Clop</w:t>
      </w:r>
      <w:r w:rsidR="0088148A">
        <w:rPr>
          <w:lang w:val="en-US"/>
        </w:rPr>
        <w:t>per</w:t>
      </w:r>
      <w:proofErr w:type="spellEnd"/>
      <w:r w:rsidR="0088148A">
        <w:rPr>
          <w:lang w:val="en-US"/>
        </w:rPr>
        <w:t xml:space="preserve">-Pearson method as </w:t>
      </w:r>
      <w:r>
        <w:rPr>
          <w:lang w:val="en-US"/>
        </w:rPr>
        <w:t>above [7].</w:t>
      </w:r>
    </w:p>
    <w:p w:rsidR="00B85EF5" w:rsidRDefault="00086C5C" w:rsidP="00285852">
      <w:pPr>
        <w:spacing w:before="360" w:after="120" w:line="360" w:lineRule="auto"/>
        <w:jc w:val="both"/>
        <w:rPr>
          <w:b/>
          <w:lang w:val="en-US"/>
        </w:rPr>
      </w:pPr>
      <w:proofErr w:type="gramStart"/>
      <w:r>
        <w:rPr>
          <w:b/>
          <w:lang w:val="en-US"/>
        </w:rPr>
        <w:t>Text S</w:t>
      </w:r>
      <w:r w:rsidR="00AA08B7">
        <w:rPr>
          <w:b/>
          <w:lang w:val="en-US"/>
        </w:rPr>
        <w:t>5</w:t>
      </w:r>
      <w:r>
        <w:rPr>
          <w:b/>
          <w:lang w:val="en-US"/>
        </w:rPr>
        <w:t>.</w:t>
      </w:r>
      <w:proofErr w:type="gramEnd"/>
      <w:r w:rsidR="00AA08B7">
        <w:rPr>
          <w:b/>
          <w:lang w:val="en-US"/>
        </w:rPr>
        <w:t xml:space="preserve"> </w:t>
      </w:r>
      <w:r w:rsidR="00AA08B7" w:rsidRPr="00AA08B7">
        <w:rPr>
          <w:b/>
          <w:lang w:val="en-US"/>
        </w:rPr>
        <w:t>Calculation of transmission indices</w:t>
      </w:r>
    </w:p>
    <w:p w:rsidR="00AA08B7" w:rsidRDefault="00AA08B7" w:rsidP="00285852">
      <w:pPr>
        <w:spacing w:line="360" w:lineRule="auto"/>
        <w:jc w:val="both"/>
        <w:rPr>
          <w:b/>
        </w:rPr>
      </w:pPr>
      <w:r w:rsidRPr="00AA08B7">
        <w:rPr>
          <w:b/>
        </w:rPr>
        <w:t>Hourly biting rate</w:t>
      </w:r>
    </w:p>
    <w:p w:rsidR="00AA08B7" w:rsidRDefault="00AA08B7" w:rsidP="00285852">
      <w:pPr>
        <w:spacing w:line="360" w:lineRule="auto"/>
        <w:jc w:val="both"/>
      </w:pPr>
      <w:r w:rsidRPr="00AC5566">
        <w:t>The geometric mean number</w:t>
      </w:r>
      <w:r>
        <w:t xml:space="preserve"> of flies caught per person per hour in each community </w:t>
      </w:r>
      <w:r w:rsidRPr="00FE6E62">
        <w:rPr>
          <w:position w:val="-10"/>
        </w:rPr>
        <w:object w:dxaOrig="200" w:dyaOrig="300">
          <v:shape id="_x0000_i1029" type="#_x0000_t75" style="width:9.8pt;height:15pt" o:ole="">
            <v:imagedata r:id="rId19" o:title=""/>
          </v:shape>
          <o:OLEObject Type="Embed" ProgID="Equation.3" ShapeID="_x0000_i1029" DrawAspect="Content" ObjectID="_1513432177" r:id="rId20"/>
        </w:object>
      </w:r>
      <w:r>
        <w:t xml:space="preserve"> </w:t>
      </w:r>
      <w:r w:rsidRPr="0017413E">
        <w:rPr>
          <w:position w:val="-10"/>
        </w:rPr>
        <w:object w:dxaOrig="1100" w:dyaOrig="320">
          <v:shape id="_x0000_i1030" type="#_x0000_t75" style="width:54.7pt;height:15.55pt" o:ole="">
            <v:imagedata r:id="rId21" o:title=""/>
          </v:shape>
          <o:OLEObject Type="Embed" ProgID="Equation.3" ShapeID="_x0000_i1030" DrawAspect="Content" ObjectID="_1513432178" r:id="rId22"/>
        </w:object>
      </w:r>
      <w:r>
        <w:t>—a proxy for the hourly biting rate (</w:t>
      </w:r>
      <w:r w:rsidRPr="0017413E">
        <w:rPr>
          <w:position w:val="-14"/>
        </w:rPr>
        <w:object w:dxaOrig="620" w:dyaOrig="380">
          <v:shape id="_x0000_i1031" type="#_x0000_t75" style="width:30.55pt;height:18.45pt" o:ole="">
            <v:imagedata r:id="rId23" o:title=""/>
          </v:shape>
          <o:OLEObject Type="Embed" ProgID="Equation.3" ShapeID="_x0000_i1031" DrawAspect="Content" ObjectID="_1513432179" r:id="rId24"/>
        </w:object>
      </w:r>
      <w:r>
        <w:t>) to which a person living in the community (</w:t>
      </w:r>
      <w:proofErr w:type="spellStart"/>
      <w:r w:rsidR="000138DD">
        <w:t>Hasupiwei</w:t>
      </w:r>
      <w:proofErr w:type="spellEnd"/>
      <w:r w:rsidR="000138DD">
        <w:t xml:space="preserve">, </w:t>
      </w:r>
      <w:proofErr w:type="spellStart"/>
      <w:r w:rsidR="000138DD">
        <w:t>Pashopëka</w:t>
      </w:r>
      <w:proofErr w:type="spellEnd"/>
      <w:r w:rsidR="000138DD">
        <w:t xml:space="preserve">, </w:t>
      </w:r>
      <w:proofErr w:type="spellStart"/>
      <w:r w:rsidR="000138DD">
        <w:t>Koyowë</w:t>
      </w:r>
      <w:proofErr w:type="spellEnd"/>
      <w:r w:rsidR="000138DD">
        <w:t xml:space="preserve">, </w:t>
      </w:r>
      <w:proofErr w:type="spellStart"/>
      <w:r>
        <w:t>Arokofita</w:t>
      </w:r>
      <w:proofErr w:type="spellEnd"/>
      <w:r>
        <w:t xml:space="preserve">) would be exposed—was </w:t>
      </w:r>
      <w:r w:rsidRPr="00AC5566">
        <w:t>calculated as</w:t>
      </w:r>
      <w:r>
        <w:t>,</w:t>
      </w:r>
    </w:p>
    <w:p w:rsidR="00AA08B7" w:rsidRDefault="00AA08B7" w:rsidP="00285852">
      <w:pPr>
        <w:spacing w:before="240" w:after="240" w:line="360" w:lineRule="auto"/>
        <w:jc w:val="both"/>
      </w:pPr>
      <w:r w:rsidRPr="00FE6E62">
        <w:rPr>
          <w:position w:val="-34"/>
        </w:rPr>
        <w:object w:dxaOrig="4200" w:dyaOrig="800">
          <v:shape id="_x0000_i1032" type="#_x0000_t75" style="width:210.25pt;height:39.75pt" o:ole="">
            <v:imagedata r:id="rId25" o:title=""/>
          </v:shape>
          <o:OLEObject Type="Embed" ProgID="Equation.3" ShapeID="_x0000_i1032" DrawAspect="Content" ObjectID="_1513432180" r:id="rId26"/>
        </w:object>
      </w:r>
      <w:r>
        <w:t>,</w:t>
      </w:r>
      <w:r w:rsidR="000138DD">
        <w:tab/>
      </w:r>
      <w:r w:rsidR="000138DD">
        <w:tab/>
      </w:r>
      <w:r w:rsidR="000138DD">
        <w:tab/>
      </w:r>
      <w:r w:rsidR="000138DD">
        <w:tab/>
      </w:r>
      <w:r w:rsidR="000138DD">
        <w:tab/>
      </w:r>
      <w:r w:rsidR="000138DD">
        <w:tab/>
        <w:t xml:space="preserve"> [4]</w:t>
      </w:r>
    </w:p>
    <w:p w:rsidR="00AA08B7" w:rsidRDefault="00AA08B7" w:rsidP="00285852">
      <w:pPr>
        <w:spacing w:before="240" w:after="240" w:line="360" w:lineRule="auto"/>
        <w:jc w:val="both"/>
      </w:pPr>
      <w:r>
        <w:t xml:space="preserve">where </w:t>
      </w:r>
      <w:r w:rsidRPr="00FE6E62">
        <w:rPr>
          <w:position w:val="-12"/>
        </w:rPr>
        <w:object w:dxaOrig="240" w:dyaOrig="360">
          <v:shape id="_x0000_i1033" type="#_x0000_t75" style="width:12.1pt;height:17.85pt" o:ole="">
            <v:imagedata r:id="rId27" o:title=""/>
          </v:shape>
          <o:OLEObject Type="Embed" ProgID="Equation.3" ShapeID="_x0000_i1033" DrawAspect="Content" ObjectID="_1513432181" r:id="rId28"/>
        </w:object>
      </w:r>
      <w:r>
        <w:t xml:space="preserve">is the total number of flies caught by the two attractants during each 50-minute collection per hour (multiplied by 0.5 to obtain the mean number of flies </w:t>
      </w:r>
      <w:r>
        <w:lastRenderedPageBreak/>
        <w:t xml:space="preserve">landing per person), 0.833 (50/60) is the factor to extrapolate 50 minutes to an hour of collection, and </w:t>
      </w:r>
      <w:r w:rsidRPr="00B4691C">
        <w:rPr>
          <w:position w:val="-14"/>
        </w:rPr>
        <w:object w:dxaOrig="260" w:dyaOrig="380">
          <v:shape id="_x0000_i1034" type="#_x0000_t75" style="width:12.65pt;height:18.45pt" o:ole="">
            <v:imagedata r:id="rId29" o:title=""/>
          </v:shape>
          <o:OLEObject Type="Embed" ProgID="Equation.3" ShapeID="_x0000_i1034" DrawAspect="Content" ObjectID="_1513432182" r:id="rId30"/>
        </w:object>
      </w:r>
      <w:r>
        <w:t xml:space="preserve"> is the number of collection hours in community </w:t>
      </w:r>
      <w:r w:rsidRPr="00FE6E62">
        <w:rPr>
          <w:position w:val="-10"/>
        </w:rPr>
        <w:object w:dxaOrig="200" w:dyaOrig="300">
          <v:shape id="_x0000_i1035" type="#_x0000_t75" style="width:9.8pt;height:15pt" o:ole="">
            <v:imagedata r:id="rId19" o:title=""/>
          </v:shape>
          <o:OLEObject Type="Embed" ProgID="Equation.3" ShapeID="_x0000_i1035" DrawAspect="Content" ObjectID="_1513432183" r:id="rId31"/>
        </w:object>
      </w:r>
      <w:r>
        <w:t xml:space="preserve"> per transmission season (e.g. 21 for a 3-day collection period; 35 for a 5-day collection period, 84 for a 12-day collection period, etc.). </w:t>
      </w:r>
    </w:p>
    <w:p w:rsidR="00AA08B7" w:rsidRDefault="00AA08B7" w:rsidP="00285852">
      <w:pPr>
        <w:spacing w:before="240" w:line="360" w:lineRule="auto"/>
        <w:jc w:val="both"/>
        <w:rPr>
          <w:b/>
        </w:rPr>
      </w:pPr>
      <w:r>
        <w:rPr>
          <w:b/>
        </w:rPr>
        <w:t>Seasonal biting rate</w:t>
      </w:r>
    </w:p>
    <w:p w:rsidR="00AA08B7" w:rsidRDefault="00AA08B7" w:rsidP="00285852">
      <w:pPr>
        <w:spacing w:before="120" w:after="120" w:line="360" w:lineRule="auto"/>
        <w:jc w:val="both"/>
      </w:pPr>
      <w:r>
        <w:t>Following OEPA guidelines</w:t>
      </w:r>
      <w:r w:rsidR="005E0523">
        <w:t xml:space="preserve"> [3]</w:t>
      </w:r>
      <w:r>
        <w:t>, t</w:t>
      </w:r>
      <w:r w:rsidRPr="00E85101">
        <w:t xml:space="preserve">he total biting </w:t>
      </w:r>
      <w:r>
        <w:t>rate</w:t>
      </w:r>
      <w:r w:rsidRPr="00E85101">
        <w:t xml:space="preserve"> for the collection period </w:t>
      </w:r>
      <w:r>
        <w:t xml:space="preserve">in each community </w:t>
      </w:r>
      <w:r w:rsidRPr="00E85101">
        <w:t>(</w:t>
      </w:r>
      <w:r>
        <w:t>referred to as</w:t>
      </w:r>
      <w:r w:rsidRPr="00E85101">
        <w:t xml:space="preserve"> the seasonal biting </w:t>
      </w:r>
      <w:r>
        <w:t>rate</w:t>
      </w:r>
      <w:r w:rsidRPr="00E85101">
        <w:t xml:space="preserve">, </w:t>
      </w:r>
      <w:r w:rsidRPr="0017413E">
        <w:rPr>
          <w:position w:val="-14"/>
        </w:rPr>
        <w:object w:dxaOrig="560" w:dyaOrig="380">
          <v:shape id="_x0000_i1036" type="#_x0000_t75" style="width:27.65pt;height:18.45pt" o:ole="">
            <v:imagedata r:id="rId32" o:title=""/>
          </v:shape>
          <o:OLEObject Type="Embed" ProgID="Equation.3" ShapeID="_x0000_i1036" DrawAspect="Content" ObjectID="_1513432184" r:id="rId33"/>
        </w:object>
      </w:r>
      <w:r>
        <w:t xml:space="preserve">) </w:t>
      </w:r>
      <w:r w:rsidRPr="00E85101">
        <w:t xml:space="preserve">was calculated </w:t>
      </w:r>
      <w:r>
        <w:t xml:space="preserve">multiplying </w:t>
      </w:r>
      <w:r w:rsidRPr="00E85101">
        <w:t xml:space="preserve">the geometric mean hourly biting rate </w:t>
      </w:r>
      <w:r>
        <w:t>per person,</w:t>
      </w:r>
      <w:r w:rsidRPr="00E85101">
        <w:t xml:space="preserve"> </w:t>
      </w:r>
      <w:r w:rsidRPr="0017413E">
        <w:rPr>
          <w:position w:val="-14"/>
        </w:rPr>
        <w:object w:dxaOrig="620" w:dyaOrig="380">
          <v:shape id="_x0000_i1037" type="#_x0000_t75" style="width:30.55pt;height:18.45pt" o:ole="">
            <v:imagedata r:id="rId34" o:title=""/>
          </v:shape>
          <o:OLEObject Type="Embed" ProgID="Equation.3" ShapeID="_x0000_i1037" DrawAspect="Content" ObjectID="_1513432185" r:id="rId35"/>
        </w:object>
      </w:r>
      <w:r>
        <w:t xml:space="preserve">, </w:t>
      </w:r>
      <w:r w:rsidRPr="00E85101">
        <w:t xml:space="preserve">by </w:t>
      </w:r>
      <w:r w:rsidRPr="00AA3CDC">
        <w:t xml:space="preserve">10 </w:t>
      </w:r>
      <w:r>
        <w:t xml:space="preserve">(the standardised number of </w:t>
      </w:r>
      <w:r w:rsidRPr="00AA3CDC">
        <w:t>potential hours</w:t>
      </w:r>
      <w:r w:rsidRPr="00E85101">
        <w:t xml:space="preserve"> of </w:t>
      </w:r>
      <w:r>
        <w:t xml:space="preserve">exposure to </w:t>
      </w:r>
      <w:proofErr w:type="spellStart"/>
      <w:r>
        <w:t>blackfly</w:t>
      </w:r>
      <w:proofErr w:type="spellEnd"/>
      <w:r>
        <w:t xml:space="preserve"> </w:t>
      </w:r>
      <w:r w:rsidRPr="00E85101">
        <w:t>biting</w:t>
      </w:r>
      <w:r>
        <w:t xml:space="preserve"> during a</w:t>
      </w:r>
      <w:r w:rsidRPr="00E85101">
        <w:t xml:space="preserve"> day</w:t>
      </w:r>
      <w:r>
        <w:t>)</w:t>
      </w:r>
      <w:r w:rsidRPr="00E85101">
        <w:t xml:space="preserve"> and</w:t>
      </w:r>
      <w:r>
        <w:t xml:space="preserve"> by</w:t>
      </w:r>
      <w:r w:rsidRPr="00E85101">
        <w:t xml:space="preserve"> the number of </w:t>
      </w:r>
      <w:r>
        <w:t xml:space="preserve">calendar </w:t>
      </w:r>
      <w:r w:rsidRPr="00E85101">
        <w:t xml:space="preserve">days in </w:t>
      </w:r>
      <w:r>
        <w:t>a</w:t>
      </w:r>
      <w:r w:rsidRPr="00E85101">
        <w:t xml:space="preserve"> </w:t>
      </w:r>
      <w:r>
        <w:t xml:space="preserve">transmission </w:t>
      </w:r>
      <w:r w:rsidRPr="00E85101">
        <w:t xml:space="preserve">season. </w:t>
      </w:r>
    </w:p>
    <w:p w:rsidR="005E0523" w:rsidRDefault="005E0523" w:rsidP="00285852">
      <w:pPr>
        <w:spacing w:before="240" w:line="360" w:lineRule="auto"/>
        <w:jc w:val="both"/>
      </w:pPr>
      <w:r>
        <w:rPr>
          <w:b/>
        </w:rPr>
        <w:t>Seasonal transmission potential</w:t>
      </w:r>
    </w:p>
    <w:p w:rsidR="00FB7414" w:rsidRDefault="00AA08B7" w:rsidP="00285852">
      <w:pPr>
        <w:spacing w:after="240" w:line="360" w:lineRule="auto"/>
        <w:jc w:val="both"/>
        <w:rPr>
          <w:lang w:val="en-US"/>
        </w:rPr>
      </w:pPr>
      <w:r w:rsidRPr="00E85101">
        <w:t xml:space="preserve">Seasonal transmission potentials for each </w:t>
      </w:r>
      <w:r>
        <w:t>community</w:t>
      </w:r>
      <w:r w:rsidRPr="00E85101">
        <w:t xml:space="preserve"> </w:t>
      </w:r>
      <w:r w:rsidRPr="0017413E">
        <w:rPr>
          <w:position w:val="-14"/>
        </w:rPr>
        <w:object w:dxaOrig="520" w:dyaOrig="380">
          <v:shape id="_x0000_i1038" type="#_x0000_t75" style="width:26.5pt;height:18.45pt" o:ole="">
            <v:imagedata r:id="rId36" o:title=""/>
          </v:shape>
          <o:OLEObject Type="Embed" ProgID="Equation.3" ShapeID="_x0000_i1038" DrawAspect="Content" ObjectID="_1513432186" r:id="rId37"/>
        </w:object>
      </w:r>
      <w:r>
        <w:t xml:space="preserve"> </w:t>
      </w:r>
      <w:r w:rsidRPr="00E85101">
        <w:rPr>
          <w:lang w:val="en-US"/>
        </w:rPr>
        <w:t>w</w:t>
      </w:r>
      <w:r>
        <w:rPr>
          <w:lang w:val="en-US"/>
        </w:rPr>
        <w:t>ere</w:t>
      </w:r>
      <w:r w:rsidRPr="00E85101">
        <w:rPr>
          <w:lang w:val="en-US"/>
        </w:rPr>
        <w:t xml:space="preserve"> calculated </w:t>
      </w:r>
      <w:r w:rsidR="005E0523">
        <w:rPr>
          <w:lang w:val="en-US"/>
        </w:rPr>
        <w:t>as,</w:t>
      </w:r>
    </w:p>
    <w:p w:rsidR="005E0523" w:rsidRDefault="00AA08B7" w:rsidP="00285852">
      <w:pPr>
        <w:spacing w:before="240" w:after="240" w:line="360" w:lineRule="auto"/>
        <w:jc w:val="both"/>
        <w:rPr>
          <w:lang w:val="en-US"/>
        </w:rPr>
      </w:pPr>
      <w:r w:rsidRPr="0017413E">
        <w:rPr>
          <w:position w:val="-14"/>
        </w:rPr>
        <w:object w:dxaOrig="560" w:dyaOrig="380">
          <v:shape id="_x0000_i1039" type="#_x0000_t75" style="width:27.65pt;height:18.45pt" o:ole="">
            <v:imagedata r:id="rId32" o:title=""/>
          </v:shape>
          <o:OLEObject Type="Embed" ProgID="Equation.3" ShapeID="_x0000_i1039" DrawAspect="Content" ObjectID="_1513432187" r:id="rId38"/>
        </w:object>
      </w:r>
      <w:r w:rsidR="005E0523">
        <w:rPr>
          <w:lang w:val="en-US"/>
        </w:rPr>
        <w:t> </w:t>
      </w:r>
      <w:r w:rsidRPr="00E14B70">
        <w:rPr>
          <w:position w:val="-4"/>
          <w:lang w:val="en-US"/>
        </w:rPr>
        <w:object w:dxaOrig="180" w:dyaOrig="200">
          <v:shape id="_x0000_i1040" type="#_x0000_t75" style="width:9.2pt;height:9.8pt" o:ole="">
            <v:imagedata r:id="rId39" o:title=""/>
          </v:shape>
          <o:OLEObject Type="Embed" ProgID="Equation.3" ShapeID="_x0000_i1040" DrawAspect="Content" ObjectID="_1513432188" r:id="rId40"/>
        </w:object>
      </w:r>
      <w:r w:rsidR="005E0523">
        <w:rPr>
          <w:lang w:val="en-US"/>
        </w:rPr>
        <w:t> </w:t>
      </w:r>
      <w:proofErr w:type="gramStart"/>
      <w:r w:rsidRPr="00E85101">
        <w:rPr>
          <w:lang w:val="en-US"/>
        </w:rPr>
        <w:t>proportion</w:t>
      </w:r>
      <w:proofErr w:type="gramEnd"/>
      <w:r w:rsidRPr="00E85101">
        <w:rPr>
          <w:lang w:val="en-US"/>
        </w:rPr>
        <w:t xml:space="preserve"> of flies with</w:t>
      </w:r>
      <w:r>
        <w:rPr>
          <w:lang w:val="en-US"/>
        </w:rPr>
        <w:t xml:space="preserve"> </w:t>
      </w:r>
      <w:r w:rsidRPr="00E85101">
        <w:rPr>
          <w:i/>
          <w:lang w:val="en-US"/>
        </w:rPr>
        <w:t xml:space="preserve">O. </w:t>
      </w:r>
      <w:proofErr w:type="spellStart"/>
      <w:r w:rsidRPr="00E85101">
        <w:rPr>
          <w:i/>
          <w:lang w:val="en-US"/>
        </w:rPr>
        <w:t>volvulus</w:t>
      </w:r>
      <w:proofErr w:type="spellEnd"/>
      <w:r w:rsidRPr="00E85101">
        <w:rPr>
          <w:lang w:val="en-US"/>
        </w:rPr>
        <w:t xml:space="preserve"> </w:t>
      </w:r>
      <w:r>
        <w:rPr>
          <w:lang w:val="en-US"/>
        </w:rPr>
        <w:t xml:space="preserve">L3 </w:t>
      </w:r>
      <w:r w:rsidRPr="00E85101">
        <w:rPr>
          <w:lang w:val="en-US"/>
        </w:rPr>
        <w:t>larvae</w:t>
      </w:r>
      <w:r w:rsidR="005E0523">
        <w:rPr>
          <w:lang w:val="en-US"/>
        </w:rPr>
        <w:t> </w:t>
      </w:r>
      <w:r w:rsidRPr="00E14B70">
        <w:rPr>
          <w:position w:val="-4"/>
          <w:lang w:val="en-US"/>
        </w:rPr>
        <w:object w:dxaOrig="180" w:dyaOrig="200">
          <v:shape id="_x0000_i1041" type="#_x0000_t75" style="width:9.2pt;height:9.8pt" o:ole="">
            <v:imagedata r:id="rId41" o:title=""/>
          </v:shape>
          <o:OLEObject Type="Embed" ProgID="Equation.3" ShapeID="_x0000_i1041" DrawAspect="Content" ObjectID="_1513432189" r:id="rId42"/>
        </w:object>
      </w:r>
      <w:r w:rsidR="005E0523">
        <w:rPr>
          <w:lang w:val="en-US"/>
        </w:rPr>
        <w:t xml:space="preserve"> mean no. </w:t>
      </w:r>
      <w:proofErr w:type="gramStart"/>
      <w:r>
        <w:rPr>
          <w:lang w:val="en-US"/>
        </w:rPr>
        <w:t>L3</w:t>
      </w:r>
      <w:r w:rsidR="005E0523">
        <w:rPr>
          <w:lang w:val="en-US"/>
        </w:rPr>
        <w:t>/</w:t>
      </w:r>
      <w:r w:rsidRPr="00E85101">
        <w:rPr>
          <w:lang w:val="en-US"/>
        </w:rPr>
        <w:t>infective fly</w:t>
      </w:r>
      <w:r>
        <w:rPr>
          <w:lang w:val="en-US"/>
        </w:rPr>
        <w:t>.</w:t>
      </w:r>
      <w:proofErr w:type="gramEnd"/>
      <w:r w:rsidRPr="00E85101">
        <w:rPr>
          <w:lang w:val="en-US"/>
        </w:rPr>
        <w:t xml:space="preserve"> </w:t>
      </w:r>
    </w:p>
    <w:p w:rsidR="00C4234B" w:rsidRDefault="00AA08B7" w:rsidP="00285852">
      <w:pPr>
        <w:spacing w:before="240" w:after="240" w:line="360" w:lineRule="auto"/>
        <w:jc w:val="both"/>
        <w:rPr>
          <w:lang w:val="en-US"/>
        </w:rPr>
      </w:pPr>
      <w:r>
        <w:rPr>
          <w:lang w:val="en-US"/>
        </w:rPr>
        <w:t xml:space="preserve">In an endemic area where multiple rounds of </w:t>
      </w:r>
      <w:proofErr w:type="spellStart"/>
      <w:r>
        <w:rPr>
          <w:lang w:val="en-US"/>
        </w:rPr>
        <w:t>ivermectin</w:t>
      </w:r>
      <w:proofErr w:type="spellEnd"/>
      <w:r>
        <w:rPr>
          <w:lang w:val="en-US"/>
        </w:rPr>
        <w:t xml:space="preserve"> treatment have been </w:t>
      </w:r>
      <w:proofErr w:type="gramStart"/>
      <w:r>
        <w:rPr>
          <w:lang w:val="en-US"/>
        </w:rPr>
        <w:t>distributed,</w:t>
      </w:r>
      <w:proofErr w:type="gramEnd"/>
      <w:r>
        <w:rPr>
          <w:lang w:val="en-US"/>
        </w:rPr>
        <w:t xml:space="preserve"> and fly infectivity is determined by pool-screening PCR instead of manual dissection, it is</w:t>
      </w:r>
      <w:r w:rsidRPr="00E85101">
        <w:rPr>
          <w:lang w:val="en-US"/>
        </w:rPr>
        <w:t xml:space="preserve"> assumed </w:t>
      </w:r>
      <w:r>
        <w:rPr>
          <w:lang w:val="en-US"/>
        </w:rPr>
        <w:t>that a fly identified as infective carries</w:t>
      </w:r>
      <w:r w:rsidR="005E0523">
        <w:rPr>
          <w:lang w:val="en-US"/>
        </w:rPr>
        <w:t>, on average,</w:t>
      </w:r>
      <w:r>
        <w:rPr>
          <w:lang w:val="en-US"/>
        </w:rPr>
        <w:t xml:space="preserve"> </w:t>
      </w:r>
      <w:r w:rsidRPr="00E85101">
        <w:rPr>
          <w:lang w:val="en-US"/>
        </w:rPr>
        <w:t xml:space="preserve">one </w:t>
      </w:r>
      <w:r>
        <w:rPr>
          <w:lang w:val="en-US"/>
        </w:rPr>
        <w:t xml:space="preserve">L3 larva in the head. </w:t>
      </w:r>
    </w:p>
    <w:p w:rsidR="00343727" w:rsidRDefault="00AA08B7" w:rsidP="00285852">
      <w:pPr>
        <w:spacing w:before="240" w:after="240" w:line="360" w:lineRule="auto"/>
        <w:jc w:val="both"/>
      </w:pPr>
      <w:r w:rsidRPr="0017413E">
        <w:rPr>
          <w:position w:val="-14"/>
        </w:rPr>
        <w:object w:dxaOrig="520" w:dyaOrig="380">
          <v:shape id="_x0000_i1042" type="#_x0000_t75" style="width:26.5pt;height:18.45pt" o:ole="">
            <v:imagedata r:id="rId43" o:title=""/>
          </v:shape>
          <o:OLEObject Type="Embed" ProgID="Equation.3" ShapeID="_x0000_i1042" DrawAspect="Content" ObjectID="_1513432190" r:id="rId44"/>
        </w:object>
      </w:r>
      <w:r>
        <w:t xml:space="preserve"> </w:t>
      </w:r>
      <w:proofErr w:type="gramStart"/>
      <w:r>
        <w:t>can</w:t>
      </w:r>
      <w:proofErr w:type="gramEnd"/>
      <w:r>
        <w:t xml:space="preserve"> be defined as </w:t>
      </w:r>
      <w:r w:rsidRPr="00452808">
        <w:rPr>
          <w:lang w:val="en-US"/>
        </w:rPr>
        <w:t>the number of L</w:t>
      </w:r>
      <w:r w:rsidRPr="006A4B11">
        <w:rPr>
          <w:lang w:val="en-US"/>
        </w:rPr>
        <w:t>3</w:t>
      </w:r>
      <w:r>
        <w:rPr>
          <w:lang w:val="en-US"/>
        </w:rPr>
        <w:t xml:space="preserve"> larvae</w:t>
      </w:r>
      <w:r w:rsidRPr="00452808">
        <w:rPr>
          <w:lang w:val="en-US"/>
        </w:rPr>
        <w:t xml:space="preserve"> that a </w:t>
      </w:r>
      <w:r>
        <w:rPr>
          <w:lang w:val="en-US"/>
        </w:rPr>
        <w:t>per</w:t>
      </w:r>
      <w:r w:rsidRPr="00452808">
        <w:rPr>
          <w:lang w:val="en-US"/>
        </w:rPr>
        <w:t xml:space="preserve">son </w:t>
      </w:r>
      <w:r>
        <w:rPr>
          <w:lang w:val="en-US"/>
        </w:rPr>
        <w:t xml:space="preserve">living in community </w:t>
      </w:r>
      <w:r w:rsidRPr="00FE6E62">
        <w:rPr>
          <w:position w:val="-10"/>
        </w:rPr>
        <w:object w:dxaOrig="200" w:dyaOrig="300">
          <v:shape id="_x0000_i1043" type="#_x0000_t75" style="width:9.8pt;height:15pt" o:ole="">
            <v:imagedata r:id="rId19" o:title=""/>
          </v:shape>
          <o:OLEObject Type="Embed" ProgID="Equation.3" ShapeID="_x0000_i1043" DrawAspect="Content" ObjectID="_1513432191" r:id="rId45"/>
        </w:object>
      </w:r>
      <w:r>
        <w:t xml:space="preserve"> </w:t>
      </w:r>
      <w:r w:rsidR="00C4234B">
        <w:t>(</w:t>
      </w:r>
      <w:proofErr w:type="spellStart"/>
      <w:r w:rsidR="00FB7414">
        <w:t>Hasupiwei</w:t>
      </w:r>
      <w:proofErr w:type="spellEnd"/>
      <w:r w:rsidR="00FB7414">
        <w:t xml:space="preserve">, </w:t>
      </w:r>
      <w:proofErr w:type="spellStart"/>
      <w:r w:rsidR="00FB7414">
        <w:t>Pashopëka</w:t>
      </w:r>
      <w:proofErr w:type="spellEnd"/>
      <w:r w:rsidR="00FB7414">
        <w:t xml:space="preserve">, </w:t>
      </w:r>
      <w:proofErr w:type="spellStart"/>
      <w:r w:rsidR="00FB7414">
        <w:t>Koyowë</w:t>
      </w:r>
      <w:proofErr w:type="spellEnd"/>
      <w:r w:rsidR="00FB7414">
        <w:t xml:space="preserve">, </w:t>
      </w:r>
      <w:proofErr w:type="spellStart"/>
      <w:r w:rsidR="00FB7414">
        <w:t>Arokofita</w:t>
      </w:r>
      <w:proofErr w:type="spellEnd"/>
      <w:r w:rsidR="00C4234B">
        <w:t xml:space="preserve">) </w:t>
      </w:r>
      <w:r>
        <w:rPr>
          <w:lang w:val="en-US"/>
        </w:rPr>
        <w:t xml:space="preserve">would potentially receive if maximally exposed to </w:t>
      </w:r>
      <w:proofErr w:type="spellStart"/>
      <w:r>
        <w:rPr>
          <w:lang w:val="en-US"/>
        </w:rPr>
        <w:t>blackfly</w:t>
      </w:r>
      <w:proofErr w:type="spellEnd"/>
      <w:r w:rsidRPr="00452808">
        <w:rPr>
          <w:lang w:val="en-US"/>
        </w:rPr>
        <w:t xml:space="preserve"> bites</w:t>
      </w:r>
      <w:r>
        <w:rPr>
          <w:lang w:val="en-US"/>
        </w:rPr>
        <w:t xml:space="preserve"> during the whole transmission season</w:t>
      </w:r>
      <w:r w:rsidRPr="003D4B0B">
        <w:rPr>
          <w:lang w:val="en-US"/>
        </w:rPr>
        <w:t xml:space="preserve">. </w:t>
      </w:r>
      <w:r>
        <w:rPr>
          <w:lang w:val="en-US"/>
        </w:rPr>
        <w:t xml:space="preserve">Values of </w:t>
      </w:r>
      <w:r w:rsidRPr="0017413E">
        <w:rPr>
          <w:position w:val="-14"/>
        </w:rPr>
        <w:object w:dxaOrig="520" w:dyaOrig="380">
          <v:shape id="_x0000_i1044" type="#_x0000_t75" style="width:26.5pt;height:18.45pt" o:ole="">
            <v:imagedata r:id="rId43" o:title=""/>
          </v:shape>
          <o:OLEObject Type="Embed" ProgID="Equation.3" ShapeID="_x0000_i1044" DrawAspect="Content" ObjectID="_1513432192" r:id="rId46"/>
        </w:object>
      </w:r>
      <w:r w:rsidRPr="00A900B1">
        <w:rPr>
          <w:lang w:val="en-US"/>
        </w:rPr>
        <w:t xml:space="preserve"> may be equal to</w:t>
      </w:r>
      <w:r>
        <w:rPr>
          <w:lang w:val="en-US"/>
        </w:rPr>
        <w:t xml:space="preserve"> (if transmission is strongly seasonal)</w:t>
      </w:r>
      <w:r w:rsidRPr="00A900B1">
        <w:rPr>
          <w:lang w:val="en-US"/>
        </w:rPr>
        <w:t>, or less than, the annual transmission potential (</w:t>
      </w:r>
      <w:r w:rsidRPr="0017413E">
        <w:rPr>
          <w:position w:val="-14"/>
        </w:rPr>
        <w:object w:dxaOrig="560" w:dyaOrig="380">
          <v:shape id="_x0000_i1045" type="#_x0000_t75" style="width:27.65pt;height:18.45pt" o:ole="">
            <v:imagedata r:id="rId47" o:title=""/>
          </v:shape>
          <o:OLEObject Type="Embed" ProgID="Equation.3" ShapeID="_x0000_i1045" DrawAspect="Content" ObjectID="_1513432193" r:id="rId48"/>
        </w:object>
      </w:r>
      <w:r w:rsidRPr="00A900B1">
        <w:rPr>
          <w:lang w:val="en-US"/>
        </w:rPr>
        <w:t>).</w:t>
      </w:r>
      <w:r>
        <w:rPr>
          <w:lang w:val="en-US"/>
        </w:rPr>
        <w:t xml:space="preserve"> (Note that if only fly heads are considered for infectivity, the true </w:t>
      </w:r>
      <w:r w:rsidRPr="0017413E">
        <w:rPr>
          <w:position w:val="-14"/>
        </w:rPr>
        <w:object w:dxaOrig="520" w:dyaOrig="380">
          <v:shape id="_x0000_i1046" type="#_x0000_t75" style="width:26.5pt;height:18.45pt" o:ole="">
            <v:imagedata r:id="rId43" o:title=""/>
          </v:shape>
          <o:OLEObject Type="Embed" ProgID="Equation.3" ShapeID="_x0000_i1046" DrawAspect="Content" ObjectID="_1513432194" r:id="rId49"/>
        </w:object>
      </w:r>
      <w:r>
        <w:t xml:space="preserve"> values may be somewhat higher as L3 larvae present in thoraces and abdomens may be recruited to the site of the bite as the fly takes a blood meal [</w:t>
      </w:r>
      <w:r w:rsidR="00343727">
        <w:t>10</w:t>
      </w:r>
      <w:r>
        <w:t xml:space="preserve">]. </w:t>
      </w:r>
    </w:p>
    <w:p w:rsidR="00AA08B7" w:rsidRPr="00AA08B7" w:rsidRDefault="00343727" w:rsidP="00086C5C">
      <w:pPr>
        <w:spacing w:before="240" w:after="240" w:line="360" w:lineRule="auto"/>
        <w:jc w:val="both"/>
      </w:pPr>
      <w:r>
        <w:rPr>
          <w:lang w:val="en-US"/>
        </w:rPr>
        <w:t>For the MDA evaluation period</w:t>
      </w:r>
      <w:r w:rsidR="00AA08B7">
        <w:rPr>
          <w:lang w:val="en-US"/>
        </w:rPr>
        <w:t xml:space="preserve"> </w:t>
      </w:r>
      <w:r>
        <w:rPr>
          <w:lang w:val="en-US"/>
        </w:rPr>
        <w:t xml:space="preserve">we </w:t>
      </w:r>
      <w:r w:rsidR="00AA08B7">
        <w:rPr>
          <w:lang w:val="en-US"/>
        </w:rPr>
        <w:t xml:space="preserve">are not able to report </w:t>
      </w:r>
      <w:r w:rsidR="00AA08B7" w:rsidRPr="0017413E">
        <w:rPr>
          <w:position w:val="-14"/>
        </w:rPr>
        <w:object w:dxaOrig="560" w:dyaOrig="380">
          <v:shape id="_x0000_i1047" type="#_x0000_t75" style="width:27.65pt;height:18.45pt" o:ole="">
            <v:imagedata r:id="rId47" o:title=""/>
          </v:shape>
          <o:OLEObject Type="Embed" ProgID="Equation.3" ShapeID="_x0000_i1047" DrawAspect="Content" ObjectID="_1513432195" r:id="rId50"/>
        </w:object>
      </w:r>
      <w:r w:rsidR="00AA08B7">
        <w:rPr>
          <w:lang w:val="en-US"/>
        </w:rPr>
        <w:t xml:space="preserve"> due to </w:t>
      </w:r>
      <w:r w:rsidR="00AA08B7" w:rsidRPr="00EE6291">
        <w:rPr>
          <w:i/>
          <w:lang w:val="en-US"/>
        </w:rPr>
        <w:t>S.</w:t>
      </w:r>
      <w:r w:rsidR="00AA08B7">
        <w:rPr>
          <w:i/>
          <w:lang w:val="en-US"/>
        </w:rPr>
        <w:t> </w:t>
      </w:r>
      <w:proofErr w:type="spellStart"/>
      <w:r w:rsidR="00AA08B7" w:rsidRPr="00EE6291">
        <w:rPr>
          <w:i/>
          <w:lang w:val="en-US"/>
        </w:rPr>
        <w:t>guianense</w:t>
      </w:r>
      <w:proofErr w:type="spellEnd"/>
      <w:r w:rsidR="00AA08B7">
        <w:rPr>
          <w:i/>
          <w:lang w:val="en-US"/>
        </w:rPr>
        <w:t xml:space="preserve"> </w:t>
      </w:r>
      <w:proofErr w:type="spellStart"/>
      <w:r w:rsidR="00AA08B7" w:rsidRPr="001E3E94">
        <w:rPr>
          <w:lang w:val="en-US"/>
        </w:rPr>
        <w:t>s.l</w:t>
      </w:r>
      <w:proofErr w:type="spellEnd"/>
      <w:r w:rsidR="00AA08B7" w:rsidRPr="001E3E94">
        <w:rPr>
          <w:lang w:val="en-US"/>
        </w:rPr>
        <w:t>.</w:t>
      </w:r>
      <w:r w:rsidR="00AA08B7" w:rsidRPr="001D4B9E">
        <w:rPr>
          <w:lang w:val="en-US"/>
        </w:rPr>
        <w:t xml:space="preserve"> </w:t>
      </w:r>
      <w:r w:rsidR="00AA08B7">
        <w:rPr>
          <w:lang w:val="en-US"/>
        </w:rPr>
        <w:t xml:space="preserve">as entomological collections were not conducted </w:t>
      </w:r>
      <w:r w:rsidR="00AA08B7" w:rsidRPr="001D4B9E">
        <w:rPr>
          <w:lang w:val="en-US"/>
        </w:rPr>
        <w:t>throughout the year</w:t>
      </w:r>
      <w:r w:rsidR="00AA08B7">
        <w:rPr>
          <w:lang w:val="en-US"/>
        </w:rPr>
        <w:t xml:space="preserve">. However, it is assumed that </w:t>
      </w:r>
      <w:proofErr w:type="spellStart"/>
      <w:r w:rsidR="00AA08B7">
        <w:rPr>
          <w:lang w:val="en-US"/>
        </w:rPr>
        <w:t>parous</w:t>
      </w:r>
      <w:proofErr w:type="spellEnd"/>
      <w:r w:rsidR="00AA08B7">
        <w:rPr>
          <w:lang w:val="en-US"/>
        </w:rPr>
        <w:t xml:space="preserve"> biting rates and</w:t>
      </w:r>
      <w:r w:rsidR="00AA08B7" w:rsidRPr="001D4B9E">
        <w:rPr>
          <w:lang w:val="en-US"/>
        </w:rPr>
        <w:t xml:space="preserve"> transmission potential</w:t>
      </w:r>
      <w:r w:rsidR="00AA08B7">
        <w:rPr>
          <w:lang w:val="en-US"/>
        </w:rPr>
        <w:t>s</w:t>
      </w:r>
      <w:r w:rsidR="00AA08B7" w:rsidRPr="001D4B9E">
        <w:rPr>
          <w:lang w:val="en-US"/>
        </w:rPr>
        <w:t xml:space="preserve"> outside of the peak</w:t>
      </w:r>
      <w:r w:rsidR="00AA08B7">
        <w:rPr>
          <w:lang w:val="en-US"/>
        </w:rPr>
        <w:t xml:space="preserve"> </w:t>
      </w:r>
      <w:r w:rsidR="00AA08B7" w:rsidRPr="001D4B9E">
        <w:rPr>
          <w:lang w:val="en-US"/>
        </w:rPr>
        <w:t xml:space="preserve">transmission </w:t>
      </w:r>
      <w:r w:rsidR="00AA08B7">
        <w:rPr>
          <w:lang w:val="en-US"/>
        </w:rPr>
        <w:t>season(s)</w:t>
      </w:r>
      <w:r w:rsidR="00AA08B7" w:rsidRPr="001D4B9E">
        <w:rPr>
          <w:lang w:val="en-US"/>
        </w:rPr>
        <w:t xml:space="preserve"> </w:t>
      </w:r>
      <w:r w:rsidR="00AA08B7">
        <w:rPr>
          <w:lang w:val="en-US"/>
        </w:rPr>
        <w:t>are</w:t>
      </w:r>
      <w:r w:rsidR="00AA08B7" w:rsidRPr="001D4B9E">
        <w:rPr>
          <w:lang w:val="en-US"/>
        </w:rPr>
        <w:t xml:space="preserve"> </w:t>
      </w:r>
      <w:r w:rsidR="00AA08B7">
        <w:rPr>
          <w:lang w:val="en-US"/>
        </w:rPr>
        <w:t>substantially lower than those within such season(s), and</w:t>
      </w:r>
      <w:r w:rsidR="00AA08B7" w:rsidRPr="001D4B9E">
        <w:rPr>
          <w:lang w:val="en-US"/>
        </w:rPr>
        <w:t xml:space="preserve"> </w:t>
      </w:r>
      <w:r w:rsidR="00AA08B7">
        <w:rPr>
          <w:lang w:val="en-US"/>
        </w:rPr>
        <w:lastRenderedPageBreak/>
        <w:t>therefore, t</w:t>
      </w:r>
      <w:r w:rsidR="00AA08B7" w:rsidRPr="001D4B9E">
        <w:rPr>
          <w:lang w:val="en-US"/>
        </w:rPr>
        <w:t xml:space="preserve">he </w:t>
      </w:r>
      <w:r w:rsidR="00AA08B7" w:rsidRPr="0017413E">
        <w:rPr>
          <w:position w:val="-14"/>
        </w:rPr>
        <w:object w:dxaOrig="520" w:dyaOrig="380">
          <v:shape id="_x0000_i1048" type="#_x0000_t75" style="width:26.5pt;height:18.45pt" o:ole="">
            <v:imagedata r:id="rId43" o:title=""/>
          </v:shape>
          <o:OLEObject Type="Embed" ProgID="Equation.3" ShapeID="_x0000_i1048" DrawAspect="Content" ObjectID="_1513432196" r:id="rId51"/>
        </w:object>
      </w:r>
      <w:r w:rsidR="00AA08B7">
        <w:rPr>
          <w:lang w:val="en-US"/>
        </w:rPr>
        <w:t xml:space="preserve"> reported</w:t>
      </w:r>
      <w:r w:rsidR="00AA08B7" w:rsidRPr="001D4B9E">
        <w:rPr>
          <w:lang w:val="en-US"/>
        </w:rPr>
        <w:t xml:space="preserve"> </w:t>
      </w:r>
      <w:r w:rsidR="00AA08B7">
        <w:rPr>
          <w:lang w:val="en-US"/>
        </w:rPr>
        <w:t xml:space="preserve">are </w:t>
      </w:r>
      <w:r w:rsidR="00AA08B7" w:rsidRPr="001D4B9E">
        <w:rPr>
          <w:lang w:val="en-US"/>
        </w:rPr>
        <w:t xml:space="preserve">likely </w:t>
      </w:r>
      <w:r w:rsidR="00AA08B7">
        <w:rPr>
          <w:lang w:val="en-US"/>
        </w:rPr>
        <w:t xml:space="preserve">to </w:t>
      </w:r>
      <w:r w:rsidR="00AA08B7" w:rsidRPr="001D4B9E">
        <w:rPr>
          <w:lang w:val="en-US"/>
        </w:rPr>
        <w:t>represent fairly accurate</w:t>
      </w:r>
      <w:r w:rsidR="00AA08B7">
        <w:rPr>
          <w:lang w:val="en-US"/>
        </w:rPr>
        <w:t>ly (or be proportional to) the</w:t>
      </w:r>
      <w:r w:rsidR="00AA08B7" w:rsidRPr="001D4B9E">
        <w:rPr>
          <w:lang w:val="en-US"/>
        </w:rPr>
        <w:t xml:space="preserve"> </w:t>
      </w:r>
      <w:r w:rsidR="00AA08B7" w:rsidRPr="0017413E">
        <w:rPr>
          <w:position w:val="-14"/>
        </w:rPr>
        <w:object w:dxaOrig="560" w:dyaOrig="380">
          <v:shape id="_x0000_i1049" type="#_x0000_t75" style="width:27.65pt;height:18.45pt" o:ole="">
            <v:imagedata r:id="rId47" o:title=""/>
          </v:shape>
          <o:OLEObject Type="Embed" ProgID="Equation.3" ShapeID="_x0000_i1049" DrawAspect="Content" ObjectID="_1513432197" r:id="rId52"/>
        </w:object>
      </w:r>
      <w:r w:rsidR="00AA08B7">
        <w:rPr>
          <w:lang w:val="en-US"/>
        </w:rPr>
        <w:t xml:space="preserve"> </w:t>
      </w:r>
      <w:r w:rsidR="00AA08B7">
        <w:t>[</w:t>
      </w:r>
      <w:r>
        <w:t>11</w:t>
      </w:r>
      <w:r w:rsidR="00AA08B7">
        <w:t xml:space="preserve">]. </w:t>
      </w:r>
    </w:p>
    <w:p w:rsidR="008E06B0" w:rsidRDefault="000C390D" w:rsidP="008E06B0">
      <w:pPr>
        <w:ind w:left="-142"/>
        <w:jc w:val="both"/>
      </w:pPr>
      <w:r>
        <w:rPr>
          <w:lang w:val="en-US"/>
        </w:rPr>
        <w:br w:type="page"/>
      </w:r>
      <w:r w:rsidR="008E06B0" w:rsidRPr="00F762B0">
        <w:rPr>
          <w:b/>
        </w:rPr>
        <w:lastRenderedPageBreak/>
        <w:t>Table</w:t>
      </w:r>
      <w:r w:rsidR="008E06B0">
        <w:rPr>
          <w:b/>
        </w:rPr>
        <w:t xml:space="preserve"> S1</w:t>
      </w:r>
      <w:r w:rsidR="008E06B0" w:rsidRPr="00F762B0">
        <w:rPr>
          <w:b/>
        </w:rPr>
        <w:t xml:space="preserve"> </w:t>
      </w:r>
      <w:r w:rsidR="008E06B0">
        <w:rPr>
          <w:b/>
        </w:rPr>
        <w:t xml:space="preserve">Number of </w:t>
      </w:r>
      <w:proofErr w:type="spellStart"/>
      <w:r w:rsidR="008E06B0" w:rsidRPr="00F762B0">
        <w:rPr>
          <w:b/>
        </w:rPr>
        <w:t>ivermectin</w:t>
      </w:r>
      <w:proofErr w:type="spellEnd"/>
      <w:r w:rsidR="008E06B0" w:rsidRPr="00F762B0">
        <w:rPr>
          <w:b/>
        </w:rPr>
        <w:t xml:space="preserve"> rounds for twice yearly (6-monthly) and quarterly (3-monthly) treatments that reached a therapeutic coverage </w:t>
      </w:r>
      <w:r w:rsidR="008E06B0" w:rsidRPr="00F762B0">
        <w:rPr>
          <w:b/>
        </w:rPr>
        <w:sym w:font="Symbol" w:char="F0B3"/>
      </w:r>
      <w:r w:rsidR="008E06B0" w:rsidRPr="00F762B0">
        <w:rPr>
          <w:b/>
        </w:rPr>
        <w:t xml:space="preserve"> 85%, by geographical sub-area in the Venezuelan part of the Amazonian focus.</w:t>
      </w:r>
      <w:r w:rsidR="008E06B0" w:rsidRPr="00F762B0">
        <w:t xml:space="preserve"> </w:t>
      </w:r>
    </w:p>
    <w:p w:rsidR="008E06B0" w:rsidRPr="00F762B0" w:rsidRDefault="008E06B0" w:rsidP="008E06B0">
      <w:pPr>
        <w:ind w:left="-142"/>
        <w:jc w:val="both"/>
        <w:rPr>
          <w:b/>
        </w:rPr>
      </w:pPr>
    </w:p>
    <w:tbl>
      <w:tblPr>
        <w:tblW w:w="0" w:type="auto"/>
        <w:tblBorders>
          <w:top w:val="single" w:sz="4" w:space="0" w:color="auto"/>
          <w:bottom w:val="single" w:sz="4" w:space="0" w:color="auto"/>
        </w:tblBorders>
        <w:tblLayout w:type="fixed"/>
        <w:tblLook w:val="00A0"/>
      </w:tblPr>
      <w:tblGrid>
        <w:gridCol w:w="534"/>
        <w:gridCol w:w="2409"/>
        <w:gridCol w:w="1843"/>
        <w:gridCol w:w="1843"/>
        <w:gridCol w:w="1843"/>
      </w:tblGrid>
      <w:tr w:rsidR="008E06B0" w:rsidRPr="005852BD" w:rsidTr="00B15AE0">
        <w:trPr>
          <w:trHeight w:val="565"/>
        </w:trPr>
        <w:tc>
          <w:tcPr>
            <w:tcW w:w="2943" w:type="dxa"/>
            <w:gridSpan w:val="2"/>
            <w:tcBorders>
              <w:top w:val="single" w:sz="24" w:space="0" w:color="auto"/>
              <w:left w:val="single" w:sz="4" w:space="0" w:color="auto"/>
              <w:bottom w:val="single" w:sz="4" w:space="0" w:color="auto"/>
              <w:right w:val="single" w:sz="4" w:space="0" w:color="auto"/>
            </w:tcBorders>
          </w:tcPr>
          <w:p w:rsidR="008E06B0" w:rsidRPr="00F762B0" w:rsidRDefault="008E06B0" w:rsidP="00B15AE0">
            <w:pPr>
              <w:spacing w:before="60" w:after="60" w:line="276" w:lineRule="auto"/>
              <w:jc w:val="center"/>
              <w:rPr>
                <w:b/>
                <w:sz w:val="20"/>
                <w:szCs w:val="20"/>
              </w:rPr>
            </w:pPr>
            <w:r w:rsidRPr="00F762B0">
              <w:rPr>
                <w:b/>
                <w:sz w:val="20"/>
                <w:szCs w:val="20"/>
              </w:rPr>
              <w:t>Geographical sub-area</w:t>
            </w:r>
            <w:r w:rsidRPr="00F762B0">
              <w:rPr>
                <w:b/>
                <w:sz w:val="20"/>
                <w:szCs w:val="20"/>
                <w:vertAlign w:val="superscript"/>
              </w:rPr>
              <w:t>†</w:t>
            </w:r>
          </w:p>
        </w:tc>
        <w:tc>
          <w:tcPr>
            <w:tcW w:w="1843" w:type="dxa"/>
            <w:tcBorders>
              <w:top w:val="single" w:sz="24" w:space="0" w:color="auto"/>
              <w:left w:val="single" w:sz="4" w:space="0" w:color="auto"/>
              <w:bottom w:val="single" w:sz="4" w:space="0" w:color="auto"/>
              <w:right w:val="single" w:sz="4" w:space="0" w:color="auto"/>
            </w:tcBorders>
          </w:tcPr>
          <w:p w:rsidR="008E06B0" w:rsidRPr="00F762B0" w:rsidRDefault="008E06B0" w:rsidP="00B15AE0">
            <w:pPr>
              <w:jc w:val="center"/>
              <w:rPr>
                <w:b/>
                <w:sz w:val="20"/>
                <w:szCs w:val="20"/>
                <w:lang w:val="es-VE"/>
              </w:rPr>
            </w:pPr>
            <w:r w:rsidRPr="00F762B0">
              <w:rPr>
                <w:b/>
                <w:sz w:val="20"/>
                <w:szCs w:val="20"/>
                <w:lang w:val="es-VE"/>
              </w:rPr>
              <w:t>6-monthly</w:t>
            </w:r>
          </w:p>
          <w:p w:rsidR="008E06B0" w:rsidRPr="00F762B0" w:rsidRDefault="008E06B0" w:rsidP="00B15AE0">
            <w:pPr>
              <w:jc w:val="center"/>
              <w:rPr>
                <w:b/>
                <w:sz w:val="20"/>
                <w:szCs w:val="20"/>
                <w:lang w:val="es-VE"/>
              </w:rPr>
            </w:pPr>
            <w:r w:rsidRPr="00F762B0">
              <w:rPr>
                <w:b/>
                <w:sz w:val="20"/>
                <w:szCs w:val="20"/>
                <w:lang w:val="es-VE"/>
              </w:rPr>
              <w:t>rounds</w:t>
            </w:r>
          </w:p>
        </w:tc>
        <w:tc>
          <w:tcPr>
            <w:tcW w:w="1843" w:type="dxa"/>
            <w:tcBorders>
              <w:top w:val="single" w:sz="24" w:space="0" w:color="auto"/>
              <w:left w:val="single" w:sz="4" w:space="0" w:color="auto"/>
              <w:bottom w:val="single" w:sz="4" w:space="0" w:color="auto"/>
              <w:right w:val="single" w:sz="4" w:space="0" w:color="auto"/>
            </w:tcBorders>
          </w:tcPr>
          <w:p w:rsidR="008E06B0" w:rsidRPr="00F762B0" w:rsidRDefault="008E06B0" w:rsidP="00B15AE0">
            <w:pPr>
              <w:jc w:val="center"/>
              <w:rPr>
                <w:b/>
                <w:sz w:val="20"/>
                <w:szCs w:val="20"/>
                <w:lang w:val="es-VE"/>
              </w:rPr>
            </w:pPr>
            <w:r w:rsidRPr="00F762B0">
              <w:rPr>
                <w:b/>
                <w:sz w:val="20"/>
                <w:szCs w:val="20"/>
                <w:lang w:val="es-VE"/>
              </w:rPr>
              <w:t>3-monthly</w:t>
            </w:r>
          </w:p>
          <w:p w:rsidR="008E06B0" w:rsidRPr="00F762B0" w:rsidRDefault="008E06B0" w:rsidP="00B15AE0">
            <w:pPr>
              <w:jc w:val="center"/>
              <w:rPr>
                <w:b/>
                <w:sz w:val="20"/>
                <w:szCs w:val="20"/>
                <w:lang w:val="es-VE"/>
              </w:rPr>
            </w:pPr>
            <w:r w:rsidRPr="00F762B0">
              <w:rPr>
                <w:b/>
                <w:sz w:val="20"/>
                <w:szCs w:val="20"/>
                <w:lang w:val="es-VE"/>
              </w:rPr>
              <w:t>rounds</w:t>
            </w:r>
          </w:p>
        </w:tc>
        <w:tc>
          <w:tcPr>
            <w:tcW w:w="1843" w:type="dxa"/>
            <w:tcBorders>
              <w:top w:val="single" w:sz="2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b/>
                <w:sz w:val="20"/>
                <w:szCs w:val="20"/>
              </w:rPr>
            </w:pPr>
            <w:r w:rsidRPr="00F762B0">
              <w:rPr>
                <w:b/>
                <w:sz w:val="20"/>
                <w:szCs w:val="20"/>
              </w:rPr>
              <w:t xml:space="preserve">Total no. </w:t>
            </w:r>
            <w:r>
              <w:rPr>
                <w:b/>
                <w:sz w:val="20"/>
                <w:szCs w:val="20"/>
              </w:rPr>
              <w:t>o</w:t>
            </w:r>
            <w:r w:rsidRPr="00F762B0">
              <w:rPr>
                <w:b/>
                <w:sz w:val="20"/>
                <w:szCs w:val="20"/>
              </w:rPr>
              <w:t>f rounds</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sz w:val="21"/>
                <w:szCs w:val="21"/>
                <w:lang w:val="en-US"/>
              </w:rPr>
            </w:pPr>
            <w:r w:rsidRPr="00F762B0">
              <w:rPr>
                <w:sz w:val="21"/>
                <w:szCs w:val="21"/>
                <w:lang w:val="en-US"/>
              </w:rPr>
              <w:t>13</w:t>
            </w:r>
          </w:p>
        </w:tc>
        <w:tc>
          <w:tcPr>
            <w:tcW w:w="2409"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rPr>
                <w:sz w:val="21"/>
                <w:szCs w:val="21"/>
                <w:lang w:val="en-US"/>
              </w:rPr>
            </w:pPr>
            <w:proofErr w:type="spellStart"/>
            <w:r w:rsidRPr="00F762B0">
              <w:rPr>
                <w:sz w:val="21"/>
                <w:szCs w:val="21"/>
                <w:lang w:val="en-US"/>
              </w:rPr>
              <w:t>Platanal</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jc w:val="center"/>
              <w:rPr>
                <w:sz w:val="21"/>
                <w:szCs w:val="21"/>
                <w:lang w:val="en-US"/>
              </w:rPr>
            </w:pPr>
            <w:r w:rsidRPr="00F762B0">
              <w:rPr>
                <w:sz w:val="21"/>
                <w:szCs w:val="21"/>
                <w:lang w:val="en-US"/>
              </w:rPr>
              <w:t>21</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jc w:val="center"/>
              <w:rPr>
                <w:sz w:val="21"/>
                <w:szCs w:val="21"/>
                <w:lang w:val="en-US"/>
              </w:rPr>
            </w:pPr>
            <w:r w:rsidRPr="00F762B0">
              <w:rPr>
                <w:sz w:val="21"/>
                <w:szCs w:val="21"/>
                <w:lang w:val="en-US"/>
              </w:rPr>
              <w:t>16</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sz w:val="21"/>
                <w:szCs w:val="21"/>
                <w:lang w:val="en-US"/>
              </w:rPr>
            </w:pPr>
            <w:r w:rsidRPr="00F762B0">
              <w:rPr>
                <w:sz w:val="21"/>
                <w:szCs w:val="21"/>
                <w:lang w:val="en-US"/>
              </w:rPr>
              <w:t>37</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jc w:val="center"/>
              <w:rPr>
                <w:sz w:val="21"/>
                <w:szCs w:val="21"/>
                <w:lang w:val="en-US"/>
              </w:rPr>
            </w:pPr>
            <w:r w:rsidRPr="00F762B0">
              <w:rPr>
                <w:sz w:val="21"/>
                <w:szCs w:val="21"/>
                <w:lang w:val="en-US"/>
              </w:rPr>
              <w:t>10</w:t>
            </w:r>
          </w:p>
        </w:tc>
        <w:tc>
          <w:tcPr>
            <w:tcW w:w="2409"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rPr>
                <w:sz w:val="21"/>
                <w:szCs w:val="21"/>
                <w:lang w:val="en-US"/>
              </w:rPr>
            </w:pPr>
            <w:proofErr w:type="spellStart"/>
            <w:r w:rsidRPr="00F762B0">
              <w:rPr>
                <w:sz w:val="21"/>
                <w:szCs w:val="21"/>
                <w:lang w:val="en-US"/>
              </w:rPr>
              <w:t>Manaviche</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jc w:val="center"/>
              <w:rPr>
                <w:sz w:val="21"/>
                <w:szCs w:val="21"/>
                <w:lang w:val="en-US"/>
              </w:rPr>
            </w:pPr>
            <w:r w:rsidRPr="00F762B0">
              <w:rPr>
                <w:sz w:val="21"/>
                <w:szCs w:val="21"/>
                <w:lang w:val="en-US"/>
              </w:rPr>
              <w:t>20</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jc w:val="center"/>
              <w:rPr>
                <w:sz w:val="21"/>
                <w:szCs w:val="21"/>
                <w:lang w:val="en-US"/>
              </w:rPr>
            </w:pPr>
            <w:r w:rsidRPr="00F762B0">
              <w:rPr>
                <w:sz w:val="21"/>
                <w:szCs w:val="21"/>
                <w:lang w:val="en-US"/>
              </w:rPr>
              <w:t>16</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sz w:val="21"/>
                <w:szCs w:val="21"/>
                <w:lang w:val="en-US"/>
              </w:rPr>
            </w:pPr>
            <w:r w:rsidRPr="00F762B0">
              <w:rPr>
                <w:sz w:val="21"/>
                <w:szCs w:val="21"/>
                <w:lang w:val="en-US"/>
              </w:rPr>
              <w:t>36</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sz w:val="21"/>
                <w:szCs w:val="21"/>
                <w:lang w:val="en-US"/>
              </w:rPr>
            </w:pPr>
            <w:r w:rsidRPr="00F762B0">
              <w:rPr>
                <w:sz w:val="21"/>
                <w:szCs w:val="21"/>
                <w:lang w:val="en-US"/>
              </w:rPr>
              <w:t>18</w:t>
            </w:r>
          </w:p>
        </w:tc>
        <w:tc>
          <w:tcPr>
            <w:tcW w:w="2409"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rPr>
                <w:sz w:val="21"/>
                <w:szCs w:val="21"/>
                <w:lang w:val="en-US"/>
              </w:rPr>
            </w:pPr>
            <w:proofErr w:type="spellStart"/>
            <w:r w:rsidRPr="00F762B0">
              <w:rPr>
                <w:sz w:val="21"/>
                <w:szCs w:val="21"/>
                <w:lang w:val="en-US"/>
              </w:rPr>
              <w:t>Orinoquito</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F762B0" w:rsidDel="004A1EA1" w:rsidRDefault="008E06B0" w:rsidP="00B15AE0">
            <w:pPr>
              <w:jc w:val="center"/>
              <w:rPr>
                <w:sz w:val="21"/>
                <w:szCs w:val="21"/>
                <w:lang w:val="en-US"/>
              </w:rPr>
            </w:pPr>
            <w:r w:rsidRPr="00F762B0">
              <w:rPr>
                <w:sz w:val="21"/>
                <w:szCs w:val="21"/>
                <w:lang w:val="en-US"/>
              </w:rPr>
              <w:t>12</w:t>
            </w:r>
          </w:p>
        </w:tc>
        <w:tc>
          <w:tcPr>
            <w:tcW w:w="1843" w:type="dxa"/>
            <w:tcBorders>
              <w:top w:val="single" w:sz="4" w:space="0" w:color="auto"/>
              <w:left w:val="single" w:sz="4" w:space="0" w:color="auto"/>
              <w:bottom w:val="single" w:sz="4" w:space="0" w:color="auto"/>
              <w:right w:val="single" w:sz="4" w:space="0" w:color="auto"/>
            </w:tcBorders>
          </w:tcPr>
          <w:p w:rsidR="008E06B0" w:rsidRPr="00F762B0" w:rsidDel="004A1EA1" w:rsidRDefault="008E06B0" w:rsidP="00B15AE0">
            <w:pPr>
              <w:jc w:val="center"/>
              <w:rPr>
                <w:sz w:val="21"/>
                <w:szCs w:val="21"/>
                <w:lang w:val="en-US"/>
              </w:rPr>
            </w:pPr>
            <w:r w:rsidRPr="00F762B0">
              <w:rPr>
                <w:sz w:val="21"/>
                <w:szCs w:val="21"/>
                <w:lang w:val="en-US"/>
              </w:rPr>
              <w:t>23</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sz w:val="21"/>
                <w:szCs w:val="21"/>
                <w:lang w:val="en-US"/>
              </w:rPr>
            </w:pPr>
            <w:r w:rsidRPr="00F762B0">
              <w:rPr>
                <w:sz w:val="21"/>
                <w:szCs w:val="21"/>
                <w:lang w:val="en-US"/>
              </w:rPr>
              <w:t>35</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jc w:val="center"/>
              <w:rPr>
                <w:sz w:val="21"/>
                <w:szCs w:val="21"/>
                <w:lang w:val="en-US"/>
              </w:rPr>
            </w:pPr>
            <w:r w:rsidRPr="00F762B0">
              <w:rPr>
                <w:sz w:val="21"/>
                <w:szCs w:val="21"/>
                <w:lang w:val="en-US"/>
              </w:rPr>
              <w:t>21</w:t>
            </w:r>
          </w:p>
        </w:tc>
        <w:tc>
          <w:tcPr>
            <w:tcW w:w="2409"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rPr>
                <w:sz w:val="21"/>
                <w:szCs w:val="21"/>
                <w:lang w:val="en-US"/>
              </w:rPr>
            </w:pPr>
            <w:proofErr w:type="spellStart"/>
            <w:r w:rsidRPr="00F762B0">
              <w:rPr>
                <w:sz w:val="21"/>
                <w:szCs w:val="21"/>
                <w:lang w:val="en-US"/>
              </w:rPr>
              <w:t>Parima</w:t>
            </w:r>
            <w:proofErr w:type="spellEnd"/>
            <w:r w:rsidRPr="00F762B0">
              <w:rPr>
                <w:sz w:val="21"/>
                <w:szCs w:val="21"/>
                <w:lang w:val="en-US"/>
              </w:rPr>
              <w:t xml:space="preserve"> A</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after="60"/>
              <w:jc w:val="center"/>
              <w:rPr>
                <w:sz w:val="21"/>
                <w:szCs w:val="21"/>
                <w:lang w:val="en-US"/>
              </w:rPr>
            </w:pPr>
            <w:r w:rsidRPr="00F762B0">
              <w:rPr>
                <w:sz w:val="21"/>
                <w:szCs w:val="21"/>
                <w:lang w:val="en-US"/>
              </w:rPr>
              <w:t>9</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after="60"/>
              <w:jc w:val="center"/>
              <w:rPr>
                <w:sz w:val="21"/>
                <w:szCs w:val="21"/>
                <w:lang w:val="en-US"/>
              </w:rPr>
            </w:pPr>
            <w:r w:rsidRPr="00F762B0">
              <w:rPr>
                <w:sz w:val="21"/>
                <w:szCs w:val="21"/>
                <w:lang w:val="en-US"/>
              </w:rPr>
              <w:t>26</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after="60"/>
              <w:jc w:val="center"/>
              <w:rPr>
                <w:sz w:val="21"/>
                <w:szCs w:val="21"/>
                <w:lang w:val="en-US"/>
              </w:rPr>
            </w:pPr>
            <w:r w:rsidRPr="00F762B0">
              <w:rPr>
                <w:sz w:val="21"/>
                <w:szCs w:val="21"/>
                <w:lang w:val="en-US"/>
              </w:rPr>
              <w:t>35</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sz w:val="21"/>
                <w:szCs w:val="21"/>
                <w:lang w:val="en-US"/>
              </w:rPr>
            </w:pPr>
            <w:r w:rsidRPr="00F762B0">
              <w:rPr>
                <w:sz w:val="21"/>
                <w:szCs w:val="21"/>
                <w:lang w:val="en-US"/>
              </w:rPr>
              <w:t>5</w:t>
            </w:r>
          </w:p>
        </w:tc>
        <w:tc>
          <w:tcPr>
            <w:tcW w:w="2409"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rPr>
                <w:sz w:val="21"/>
                <w:szCs w:val="21"/>
                <w:lang w:val="en-US"/>
              </w:rPr>
            </w:pPr>
            <w:r w:rsidRPr="00F762B0">
              <w:rPr>
                <w:sz w:val="21"/>
                <w:szCs w:val="21"/>
                <w:lang w:val="en-US"/>
              </w:rPr>
              <w:t xml:space="preserve">Middle </w:t>
            </w:r>
            <w:proofErr w:type="spellStart"/>
            <w:r w:rsidRPr="00F762B0">
              <w:rPr>
                <w:sz w:val="21"/>
                <w:szCs w:val="21"/>
                <w:lang w:val="en-US"/>
              </w:rPr>
              <w:t>Ocamo</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jc w:val="center"/>
              <w:rPr>
                <w:sz w:val="21"/>
                <w:szCs w:val="21"/>
                <w:lang w:val="en-US"/>
              </w:rPr>
            </w:pPr>
            <w:r w:rsidRPr="00F762B0">
              <w:rPr>
                <w:sz w:val="21"/>
                <w:szCs w:val="21"/>
                <w:lang w:val="en-US"/>
              </w:rPr>
              <w:t>21</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jc w:val="center"/>
              <w:rPr>
                <w:sz w:val="21"/>
                <w:szCs w:val="21"/>
                <w:lang w:val="en-US"/>
              </w:rPr>
            </w:pPr>
            <w:r w:rsidRPr="00F762B0">
              <w:rPr>
                <w:sz w:val="21"/>
                <w:szCs w:val="21"/>
                <w:lang w:val="en-US"/>
              </w:rPr>
              <w:t>11</w:t>
            </w:r>
          </w:p>
        </w:tc>
        <w:tc>
          <w:tcPr>
            <w:tcW w:w="1843"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sz w:val="21"/>
                <w:szCs w:val="21"/>
                <w:lang w:val="en-US"/>
              </w:rPr>
            </w:pPr>
            <w:r w:rsidRPr="00F762B0">
              <w:rPr>
                <w:sz w:val="21"/>
                <w:szCs w:val="21"/>
                <w:lang w:val="en-US"/>
              </w:rPr>
              <w:t>32</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F762B0" w:rsidRDefault="008E06B0" w:rsidP="00B15AE0">
            <w:pPr>
              <w:spacing w:before="60"/>
              <w:jc w:val="center"/>
              <w:rPr>
                <w:sz w:val="21"/>
                <w:szCs w:val="21"/>
                <w:lang w:val="en-US"/>
              </w:rPr>
            </w:pPr>
            <w:r w:rsidRPr="00F762B0">
              <w:rPr>
                <w:sz w:val="21"/>
                <w:szCs w:val="21"/>
                <w:lang w:val="en-US"/>
              </w:rPr>
              <w:t>4</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r w:rsidRPr="00F762B0">
              <w:rPr>
                <w:sz w:val="21"/>
                <w:szCs w:val="21"/>
                <w:lang w:val="en-US"/>
              </w:rPr>
              <w:t xml:space="preserve">Lower </w:t>
            </w:r>
            <w:proofErr w:type="spellStart"/>
            <w:r w:rsidRPr="005852BD">
              <w:rPr>
                <w:sz w:val="21"/>
                <w:szCs w:val="21"/>
                <w:lang w:val="es-VE"/>
              </w:rPr>
              <w:t>Ocamo</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after="60"/>
              <w:jc w:val="center"/>
              <w:rPr>
                <w:sz w:val="21"/>
                <w:szCs w:val="21"/>
                <w:lang w:val="es-VE"/>
              </w:rPr>
            </w:pPr>
            <w:r>
              <w:rPr>
                <w:sz w:val="21"/>
                <w:szCs w:val="21"/>
                <w:lang w:val="es-VE"/>
              </w:rPr>
              <w:t>17</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after="60"/>
              <w:jc w:val="center"/>
              <w:rPr>
                <w:sz w:val="21"/>
                <w:szCs w:val="21"/>
                <w:lang w:val="es-VE"/>
              </w:rPr>
            </w:pPr>
            <w:r>
              <w:rPr>
                <w:sz w:val="21"/>
                <w:szCs w:val="21"/>
                <w:lang w:val="es-VE"/>
              </w:rPr>
              <w:t>14</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31</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24</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proofErr w:type="spellStart"/>
            <w:r w:rsidRPr="005852BD">
              <w:rPr>
                <w:sz w:val="21"/>
                <w:szCs w:val="21"/>
                <w:lang w:val="es-VE"/>
              </w:rPr>
              <w:t>Shamatari</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10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20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30</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15</w:t>
            </w:r>
          </w:p>
        </w:tc>
        <w:tc>
          <w:tcPr>
            <w:tcW w:w="2409" w:type="dxa"/>
            <w:tcBorders>
              <w:top w:val="single" w:sz="4" w:space="0" w:color="auto"/>
              <w:left w:val="single" w:sz="4" w:space="0" w:color="auto"/>
              <w:bottom w:val="single" w:sz="4" w:space="0" w:color="auto"/>
              <w:right w:val="single" w:sz="4" w:space="0" w:color="auto"/>
            </w:tcBorders>
          </w:tcPr>
          <w:p w:rsidR="008E06B0" w:rsidRDefault="008E06B0" w:rsidP="00B15AE0">
            <w:pPr>
              <w:rPr>
                <w:sz w:val="21"/>
                <w:szCs w:val="21"/>
                <w:lang w:val="es-VE"/>
              </w:rPr>
            </w:pPr>
            <w:proofErr w:type="spellStart"/>
            <w:r w:rsidRPr="005852BD">
              <w:rPr>
                <w:sz w:val="21"/>
                <w:szCs w:val="21"/>
                <w:lang w:val="es-VE"/>
              </w:rPr>
              <w:t>G</w:t>
            </w:r>
            <w:r>
              <w:rPr>
                <w:sz w:val="21"/>
                <w:szCs w:val="21"/>
                <w:lang w:val="es-VE"/>
              </w:rPr>
              <w:t>u</w:t>
            </w:r>
            <w:r w:rsidRPr="005852BD">
              <w:rPr>
                <w:sz w:val="21"/>
                <w:szCs w:val="21"/>
                <w:lang w:val="es-VE"/>
              </w:rPr>
              <w:t>aharibos</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13</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17</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30</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Default="008E06B0" w:rsidP="00B15AE0">
            <w:pPr>
              <w:spacing w:before="60"/>
              <w:jc w:val="center"/>
              <w:rPr>
                <w:sz w:val="21"/>
                <w:szCs w:val="21"/>
                <w:lang w:val="es-VE"/>
              </w:rPr>
            </w:pPr>
            <w:r>
              <w:rPr>
                <w:sz w:val="21"/>
                <w:szCs w:val="21"/>
                <w:lang w:val="es-VE"/>
              </w:rPr>
              <w:t>19</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r>
              <w:rPr>
                <w:sz w:val="21"/>
                <w:szCs w:val="21"/>
                <w:lang w:val="es-VE"/>
              </w:rPr>
              <w:t>Parima B</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8</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28</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EB5897" w:rsidRDefault="008E06B0" w:rsidP="00B15AE0">
            <w:pPr>
              <w:jc w:val="center"/>
              <w:rPr>
                <w:sz w:val="21"/>
                <w:szCs w:val="21"/>
                <w:lang w:val="es-VE"/>
              </w:rPr>
            </w:pPr>
            <w:r>
              <w:rPr>
                <w:sz w:val="21"/>
                <w:szCs w:val="21"/>
                <w:lang w:val="es-VE"/>
              </w:rPr>
              <w:t>20</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r w:rsidRPr="00EB5897">
              <w:rPr>
                <w:sz w:val="21"/>
                <w:szCs w:val="21"/>
                <w:lang w:val="es-VE"/>
              </w:rPr>
              <w:t>Parima C</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7</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21</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28</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6</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proofErr w:type="spellStart"/>
            <w:r w:rsidRPr="005852BD">
              <w:rPr>
                <w:sz w:val="21"/>
                <w:szCs w:val="21"/>
                <w:lang w:val="es-VE"/>
              </w:rPr>
              <w:t>Jénita–Putaco</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11</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14</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25</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3</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rPr>
                <w:sz w:val="21"/>
                <w:szCs w:val="21"/>
                <w:lang w:val="es-VE"/>
              </w:rPr>
            </w:pPr>
            <w:proofErr w:type="spellStart"/>
            <w:r w:rsidRPr="005852BD">
              <w:rPr>
                <w:sz w:val="21"/>
                <w:szCs w:val="21"/>
                <w:lang w:val="es-VE"/>
              </w:rPr>
              <w:t>Ocamo</w:t>
            </w:r>
            <w:proofErr w:type="spellEnd"/>
            <w:r w:rsidRPr="005852BD">
              <w:rPr>
                <w:sz w:val="21"/>
                <w:szCs w:val="21"/>
                <w:lang w:val="es-VE"/>
              </w:rPr>
              <w:t>–Orinoco</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22</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22</w:t>
            </w:r>
          </w:p>
        </w:tc>
      </w:tr>
      <w:tr w:rsidR="008E06B0" w:rsidRPr="005852BD" w:rsidTr="00B15AE0">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7</w:t>
            </w:r>
          </w:p>
        </w:tc>
        <w:tc>
          <w:tcPr>
            <w:tcW w:w="2409" w:type="dxa"/>
            <w:tcBorders>
              <w:top w:val="single" w:sz="4" w:space="0" w:color="auto"/>
              <w:left w:val="single" w:sz="4" w:space="0" w:color="auto"/>
              <w:bottom w:val="single" w:sz="4" w:space="0" w:color="auto"/>
              <w:right w:val="single" w:sz="4" w:space="0" w:color="auto"/>
            </w:tcBorders>
          </w:tcPr>
          <w:p w:rsidR="008E06B0" w:rsidRPr="004B61C0" w:rsidRDefault="008E06B0" w:rsidP="00B15AE0">
            <w:pPr>
              <w:rPr>
                <w:sz w:val="21"/>
                <w:szCs w:val="21"/>
                <w:lang w:val="es-VE"/>
              </w:rPr>
            </w:pPr>
            <w:proofErr w:type="spellStart"/>
            <w:r>
              <w:rPr>
                <w:sz w:val="21"/>
                <w:szCs w:val="21"/>
                <w:lang w:val="es-VE"/>
              </w:rPr>
              <w:t>Upper</w:t>
            </w:r>
            <w:proofErr w:type="spellEnd"/>
            <w:r w:rsidRPr="005852BD">
              <w:rPr>
                <w:sz w:val="21"/>
                <w:szCs w:val="21"/>
                <w:lang w:val="es-VE"/>
              </w:rPr>
              <w:t xml:space="preserve"> </w:t>
            </w:r>
            <w:proofErr w:type="spellStart"/>
            <w:r w:rsidRPr="005852BD">
              <w:rPr>
                <w:sz w:val="21"/>
                <w:szCs w:val="21"/>
                <w:lang w:val="es-VE"/>
              </w:rPr>
              <w:t>Ocamo–Shitari</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13</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9</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sidRPr="001E747E">
              <w:rPr>
                <w:sz w:val="21"/>
                <w:szCs w:val="21"/>
                <w:lang w:val="es-VE"/>
              </w:rPr>
              <w:t>22</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1</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proofErr w:type="spellStart"/>
            <w:r w:rsidRPr="005852BD">
              <w:rPr>
                <w:sz w:val="21"/>
                <w:szCs w:val="21"/>
                <w:lang w:val="es-VE"/>
              </w:rPr>
              <w:t>Upper</w:t>
            </w:r>
            <w:proofErr w:type="spellEnd"/>
            <w:r w:rsidRPr="005852BD">
              <w:rPr>
                <w:sz w:val="21"/>
                <w:szCs w:val="21"/>
                <w:lang w:val="es-VE"/>
              </w:rPr>
              <w:t xml:space="preserve"> </w:t>
            </w:r>
            <w:proofErr w:type="spellStart"/>
            <w:r w:rsidRPr="005852BD">
              <w:rPr>
                <w:sz w:val="21"/>
                <w:szCs w:val="21"/>
                <w:lang w:val="es-VE"/>
              </w:rPr>
              <w:t>Padamo</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21</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sidRPr="001E747E">
              <w:rPr>
                <w:sz w:val="21"/>
                <w:szCs w:val="21"/>
                <w:lang w:val="es-VE"/>
              </w:rPr>
              <w:t>21</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25</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proofErr w:type="spellStart"/>
            <w:r w:rsidRPr="005852BD">
              <w:rPr>
                <w:sz w:val="21"/>
                <w:szCs w:val="21"/>
                <w:lang w:val="es-VE"/>
              </w:rPr>
              <w:t>Posheno</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18</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sidRPr="001E747E">
              <w:rPr>
                <w:sz w:val="21"/>
                <w:szCs w:val="21"/>
                <w:lang w:val="es-VE"/>
              </w:rPr>
              <w:t>19</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16</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r w:rsidRPr="005852BD">
              <w:rPr>
                <w:sz w:val="21"/>
                <w:szCs w:val="21"/>
                <w:lang w:val="es-VE"/>
              </w:rPr>
              <w:t>Peñascal</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5</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13</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18</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12</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proofErr w:type="spellStart"/>
            <w:r w:rsidRPr="005852BD">
              <w:rPr>
                <w:sz w:val="21"/>
                <w:szCs w:val="21"/>
                <w:lang w:val="es-VE"/>
              </w:rPr>
              <w:t>Mavaquita</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18</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18</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11</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proofErr w:type="spellStart"/>
            <w:r w:rsidRPr="005852BD">
              <w:rPr>
                <w:sz w:val="21"/>
                <w:szCs w:val="21"/>
                <w:lang w:val="es-VE"/>
              </w:rPr>
              <w:t>Mavaca</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18</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18</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9</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r w:rsidRPr="005852BD">
              <w:rPr>
                <w:sz w:val="21"/>
                <w:szCs w:val="21"/>
                <w:lang w:val="es-VE"/>
              </w:rPr>
              <w:t>Orinoco</w:t>
            </w:r>
            <w:r>
              <w:rPr>
                <w:sz w:val="21"/>
                <w:szCs w:val="21"/>
                <w:lang w:val="es-VE"/>
              </w:rPr>
              <w:t xml:space="preserve"> - </w:t>
            </w:r>
            <w:proofErr w:type="spellStart"/>
            <w:r>
              <w:rPr>
                <w:sz w:val="21"/>
                <w:szCs w:val="21"/>
                <w:lang w:val="es-VE"/>
              </w:rPr>
              <w:t>Mavaca</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18</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18</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14</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proofErr w:type="spellStart"/>
            <w:r w:rsidRPr="005852BD">
              <w:rPr>
                <w:sz w:val="21"/>
                <w:szCs w:val="21"/>
                <w:lang w:val="es-VE"/>
              </w:rPr>
              <w:t>Unturán</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5</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11</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16</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27</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r w:rsidRPr="005852BD">
              <w:rPr>
                <w:sz w:val="21"/>
                <w:szCs w:val="21"/>
                <w:lang w:val="es-VE"/>
              </w:rPr>
              <w:t>Chalbaud</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7</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8</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15</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jc w:val="center"/>
              <w:rPr>
                <w:sz w:val="21"/>
                <w:szCs w:val="21"/>
                <w:lang w:val="es-VE"/>
              </w:rPr>
            </w:pPr>
            <w:r>
              <w:rPr>
                <w:sz w:val="21"/>
                <w:szCs w:val="21"/>
                <w:lang w:val="es-VE"/>
              </w:rPr>
              <w:t>23</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proofErr w:type="spellStart"/>
            <w:r w:rsidRPr="005852BD">
              <w:rPr>
                <w:sz w:val="21"/>
                <w:szCs w:val="21"/>
                <w:lang w:val="es-VE"/>
              </w:rPr>
              <w:t>Pasumopë</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10</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10</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17</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r w:rsidRPr="005852BD">
              <w:rPr>
                <w:sz w:val="21"/>
                <w:szCs w:val="21"/>
                <w:lang w:val="es-VE"/>
              </w:rPr>
              <w:t>Mayo</w:t>
            </w:r>
            <w:r>
              <w:rPr>
                <w:sz w:val="21"/>
                <w:szCs w:val="21"/>
                <w:lang w:val="es-VE"/>
              </w:rPr>
              <w:t>-</w:t>
            </w:r>
            <w:proofErr w:type="spellStart"/>
            <w:r>
              <w:rPr>
                <w:sz w:val="21"/>
                <w:szCs w:val="21"/>
                <w:lang w:val="es-VE"/>
              </w:rPr>
              <w:t>Hokotopiwei</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3</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6</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9</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EB5897" w:rsidRDefault="008E06B0" w:rsidP="00B15AE0">
            <w:pPr>
              <w:jc w:val="center"/>
              <w:rPr>
                <w:sz w:val="21"/>
                <w:szCs w:val="21"/>
                <w:lang w:val="es-VE"/>
              </w:rPr>
            </w:pPr>
            <w:r>
              <w:rPr>
                <w:sz w:val="21"/>
                <w:szCs w:val="21"/>
                <w:lang w:val="es-VE"/>
              </w:rPr>
              <w:t>22</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rPr>
                <w:sz w:val="21"/>
                <w:szCs w:val="21"/>
                <w:lang w:val="es-VE"/>
              </w:rPr>
            </w:pPr>
            <w:proofErr w:type="spellStart"/>
            <w:r w:rsidRPr="00EB5897">
              <w:rPr>
                <w:sz w:val="21"/>
                <w:szCs w:val="21"/>
                <w:lang w:val="es-VE"/>
              </w:rPr>
              <w:t>Porewë</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6</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6</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2</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proofErr w:type="spellStart"/>
            <w:r w:rsidRPr="005852BD">
              <w:rPr>
                <w:sz w:val="21"/>
                <w:szCs w:val="21"/>
                <w:lang w:val="es-VE"/>
              </w:rPr>
              <w:t>Upper</w:t>
            </w:r>
            <w:proofErr w:type="spellEnd"/>
            <w:r w:rsidRPr="005852BD">
              <w:rPr>
                <w:sz w:val="21"/>
                <w:szCs w:val="21"/>
                <w:lang w:val="es-VE"/>
              </w:rPr>
              <w:t xml:space="preserve"> </w:t>
            </w:r>
            <w:proofErr w:type="spellStart"/>
            <w:r w:rsidRPr="005852BD">
              <w:rPr>
                <w:sz w:val="21"/>
                <w:szCs w:val="21"/>
                <w:lang w:val="es-VE"/>
              </w:rPr>
              <w:t>Cuntinamo</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5</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6</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26</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proofErr w:type="spellStart"/>
            <w:r w:rsidRPr="005852BD">
              <w:rPr>
                <w:sz w:val="21"/>
                <w:szCs w:val="21"/>
                <w:lang w:val="es-VE"/>
              </w:rPr>
              <w:t>Hashimú</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3</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29</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proofErr w:type="spellStart"/>
            <w:r w:rsidRPr="005852BD">
              <w:rPr>
                <w:sz w:val="21"/>
                <w:szCs w:val="21"/>
                <w:lang w:val="es-VE"/>
              </w:rPr>
              <w:t>Uasadi</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2</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2</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30</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proofErr w:type="spellStart"/>
            <w:r w:rsidRPr="005852BD">
              <w:rPr>
                <w:sz w:val="21"/>
                <w:szCs w:val="21"/>
                <w:lang w:val="es-VE"/>
              </w:rPr>
              <w:t>Upper</w:t>
            </w:r>
            <w:proofErr w:type="spellEnd"/>
            <w:r w:rsidRPr="005852BD">
              <w:rPr>
                <w:sz w:val="21"/>
                <w:szCs w:val="21"/>
                <w:lang w:val="es-VE"/>
              </w:rPr>
              <w:t xml:space="preserve"> Caura</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8</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proofErr w:type="spellStart"/>
            <w:r>
              <w:rPr>
                <w:sz w:val="21"/>
                <w:szCs w:val="21"/>
                <w:lang w:val="es-VE"/>
              </w:rPr>
              <w:t>Upper</w:t>
            </w:r>
            <w:proofErr w:type="spellEnd"/>
            <w:r w:rsidRPr="005852BD">
              <w:rPr>
                <w:sz w:val="21"/>
                <w:szCs w:val="21"/>
                <w:lang w:val="es-VE"/>
              </w:rPr>
              <w:t xml:space="preserve"> </w:t>
            </w:r>
            <w:proofErr w:type="spellStart"/>
            <w:r w:rsidRPr="005852BD">
              <w:rPr>
                <w:sz w:val="21"/>
                <w:szCs w:val="21"/>
                <w:lang w:val="es-VE"/>
              </w:rPr>
              <w:t>Ocamo</w:t>
            </w:r>
            <w:proofErr w:type="spellEnd"/>
            <w:r w:rsidRPr="005852BD">
              <w:rPr>
                <w:sz w:val="21"/>
                <w:szCs w:val="21"/>
                <w:lang w:val="es-VE"/>
              </w:rPr>
              <w:t>–Parima</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28</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proofErr w:type="spellStart"/>
            <w:r w:rsidRPr="005852BD">
              <w:rPr>
                <w:sz w:val="21"/>
                <w:szCs w:val="21"/>
                <w:lang w:val="es-VE"/>
              </w:rPr>
              <w:t>Upper</w:t>
            </w:r>
            <w:proofErr w:type="spellEnd"/>
            <w:r w:rsidRPr="005852BD">
              <w:rPr>
                <w:sz w:val="21"/>
                <w:szCs w:val="21"/>
                <w:lang w:val="es-VE"/>
              </w:rPr>
              <w:t xml:space="preserve"> Ventuari</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w:t>
            </w:r>
          </w:p>
        </w:tc>
      </w:tr>
      <w:tr w:rsidR="008E06B0" w:rsidRPr="005852BD" w:rsidTr="00B15AE0">
        <w:trPr>
          <w:trHeight w:val="92"/>
        </w:trPr>
        <w:tc>
          <w:tcPr>
            <w:tcW w:w="534"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jc w:val="center"/>
              <w:rPr>
                <w:sz w:val="21"/>
                <w:szCs w:val="21"/>
                <w:lang w:val="es-VE"/>
              </w:rPr>
            </w:pPr>
            <w:r>
              <w:rPr>
                <w:sz w:val="21"/>
                <w:szCs w:val="21"/>
                <w:lang w:val="es-VE"/>
              </w:rPr>
              <w:t>31</w:t>
            </w:r>
          </w:p>
        </w:tc>
        <w:tc>
          <w:tcPr>
            <w:tcW w:w="2409"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rPr>
                <w:sz w:val="21"/>
                <w:szCs w:val="21"/>
                <w:lang w:val="es-VE"/>
              </w:rPr>
            </w:pPr>
            <w:proofErr w:type="spellStart"/>
            <w:r w:rsidRPr="005852BD">
              <w:rPr>
                <w:sz w:val="21"/>
                <w:szCs w:val="21"/>
                <w:lang w:val="es-VE"/>
              </w:rPr>
              <w:t>Upper</w:t>
            </w:r>
            <w:proofErr w:type="spellEnd"/>
            <w:r w:rsidRPr="005852BD">
              <w:rPr>
                <w:sz w:val="21"/>
                <w:szCs w:val="21"/>
                <w:lang w:val="es-VE"/>
              </w:rPr>
              <w:t xml:space="preserve"> </w:t>
            </w:r>
            <w:proofErr w:type="spellStart"/>
            <w:r w:rsidRPr="005852BD">
              <w:rPr>
                <w:sz w:val="21"/>
                <w:szCs w:val="21"/>
                <w:lang w:val="es-VE"/>
              </w:rPr>
              <w:t>Siapa</w:t>
            </w:r>
            <w:proofErr w:type="spellEnd"/>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0</w:t>
            </w:r>
          </w:p>
        </w:tc>
        <w:tc>
          <w:tcPr>
            <w:tcW w:w="1843" w:type="dxa"/>
            <w:tcBorders>
              <w:top w:val="single" w:sz="4" w:space="0" w:color="auto"/>
              <w:left w:val="single" w:sz="4" w:space="0" w:color="auto"/>
              <w:bottom w:val="single" w:sz="4" w:space="0" w:color="auto"/>
              <w:right w:val="single" w:sz="4" w:space="0" w:color="auto"/>
            </w:tcBorders>
          </w:tcPr>
          <w:p w:rsidR="008E06B0" w:rsidRPr="005852BD" w:rsidRDefault="008E06B0" w:rsidP="00B15AE0">
            <w:pPr>
              <w:spacing w:before="60" w:after="60"/>
              <w:jc w:val="center"/>
              <w:rPr>
                <w:sz w:val="21"/>
                <w:szCs w:val="21"/>
                <w:lang w:val="es-VE"/>
              </w:rPr>
            </w:pPr>
            <w:r>
              <w:rPr>
                <w:sz w:val="21"/>
                <w:szCs w:val="21"/>
                <w:lang w:val="es-VE"/>
              </w:rPr>
              <w:t>1</w:t>
            </w:r>
          </w:p>
        </w:tc>
        <w:tc>
          <w:tcPr>
            <w:tcW w:w="1843" w:type="dxa"/>
            <w:tcBorders>
              <w:top w:val="single" w:sz="4" w:space="0" w:color="auto"/>
              <w:left w:val="single" w:sz="4" w:space="0" w:color="auto"/>
              <w:bottom w:val="single" w:sz="4" w:space="0" w:color="auto"/>
              <w:right w:val="single" w:sz="4" w:space="0" w:color="auto"/>
            </w:tcBorders>
          </w:tcPr>
          <w:p w:rsidR="008E06B0" w:rsidRPr="001E747E" w:rsidRDefault="008E06B0" w:rsidP="00B15AE0">
            <w:pPr>
              <w:spacing w:before="60" w:after="60"/>
              <w:jc w:val="center"/>
              <w:rPr>
                <w:sz w:val="21"/>
                <w:szCs w:val="21"/>
                <w:lang w:val="es-VE"/>
              </w:rPr>
            </w:pPr>
            <w:r>
              <w:rPr>
                <w:sz w:val="21"/>
                <w:szCs w:val="21"/>
                <w:lang w:val="es-VE"/>
              </w:rPr>
              <w:t>1</w:t>
            </w:r>
          </w:p>
        </w:tc>
      </w:tr>
    </w:tbl>
    <w:p w:rsidR="008E06B0" w:rsidRPr="00F762B0" w:rsidRDefault="008E06B0" w:rsidP="008E06B0">
      <w:pPr>
        <w:spacing w:before="120"/>
        <w:ind w:left="-142"/>
        <w:rPr>
          <w:sz w:val="20"/>
          <w:szCs w:val="20"/>
        </w:rPr>
      </w:pPr>
      <w:r w:rsidRPr="00F762B0">
        <w:rPr>
          <w:sz w:val="20"/>
          <w:szCs w:val="20"/>
          <w:vertAlign w:val="superscript"/>
        </w:rPr>
        <w:t>† </w:t>
      </w:r>
      <w:r w:rsidRPr="00F762B0">
        <w:rPr>
          <w:sz w:val="20"/>
          <w:szCs w:val="20"/>
        </w:rPr>
        <w:t xml:space="preserve">The numbering of the geographical sub-areas corresponds to that indicated in Table 1 of the main text. </w:t>
      </w:r>
    </w:p>
    <w:p w:rsidR="008E06B0" w:rsidRDefault="008E06B0" w:rsidP="008E06B0">
      <w:pPr>
        <w:ind w:left="-142"/>
        <w:jc w:val="both"/>
        <w:rPr>
          <w:b/>
          <w:lang w:val="en-US"/>
        </w:rPr>
      </w:pPr>
    </w:p>
    <w:p w:rsidR="008E06B0" w:rsidRDefault="008E06B0" w:rsidP="008E06B0">
      <w:pPr>
        <w:ind w:left="-142"/>
        <w:jc w:val="both"/>
        <w:rPr>
          <w:b/>
          <w:lang w:val="en-US"/>
        </w:rPr>
      </w:pPr>
    </w:p>
    <w:p w:rsidR="00A235DA" w:rsidRDefault="00086C5C" w:rsidP="008E06B0">
      <w:pPr>
        <w:ind w:left="-142"/>
        <w:jc w:val="both"/>
        <w:rPr>
          <w:b/>
          <w:lang w:val="en-US"/>
        </w:rPr>
      </w:pPr>
      <w:r>
        <w:rPr>
          <w:b/>
          <w:lang w:val="en-US"/>
        </w:rPr>
        <w:lastRenderedPageBreak/>
        <w:t>Figure S1.</w:t>
      </w:r>
      <w:r w:rsidR="00285852">
        <w:rPr>
          <w:b/>
          <w:lang w:val="en-US"/>
        </w:rPr>
        <w:t xml:space="preserve"> </w:t>
      </w:r>
      <w:r w:rsidR="00A235DA">
        <w:rPr>
          <w:b/>
          <w:lang w:val="en-US"/>
        </w:rPr>
        <w:t>Monthly biting r</w:t>
      </w:r>
      <w:r w:rsidR="00003DF3">
        <w:rPr>
          <w:b/>
          <w:lang w:val="en-US"/>
        </w:rPr>
        <w:t>ates</w:t>
      </w:r>
      <w:r w:rsidR="00A235DA">
        <w:rPr>
          <w:b/>
          <w:lang w:val="en-US"/>
        </w:rPr>
        <w:t xml:space="preserve"> of </w:t>
      </w:r>
      <w:proofErr w:type="spellStart"/>
      <w:r w:rsidR="00A235DA" w:rsidRPr="00A235DA">
        <w:rPr>
          <w:b/>
          <w:i/>
          <w:lang w:val="en-US"/>
        </w:rPr>
        <w:t>S</w:t>
      </w:r>
      <w:r w:rsidR="00B47827">
        <w:rPr>
          <w:b/>
          <w:i/>
          <w:lang w:val="en-US"/>
        </w:rPr>
        <w:t>imulium</w:t>
      </w:r>
      <w:proofErr w:type="spellEnd"/>
      <w:r w:rsidR="00A235DA" w:rsidRPr="00A235DA">
        <w:rPr>
          <w:b/>
          <w:i/>
          <w:lang w:val="en-US"/>
        </w:rPr>
        <w:t xml:space="preserve"> </w:t>
      </w:r>
      <w:proofErr w:type="spellStart"/>
      <w:r w:rsidR="00A235DA" w:rsidRPr="00A235DA">
        <w:rPr>
          <w:b/>
          <w:i/>
          <w:lang w:val="en-US"/>
        </w:rPr>
        <w:t>guianense</w:t>
      </w:r>
      <w:proofErr w:type="spellEnd"/>
      <w:r w:rsidR="00003DF3">
        <w:rPr>
          <w:b/>
          <w:lang w:val="en-US"/>
        </w:rPr>
        <w:t xml:space="preserve"> </w:t>
      </w:r>
      <w:proofErr w:type="spellStart"/>
      <w:r w:rsidR="00003DF3">
        <w:rPr>
          <w:b/>
          <w:lang w:val="en-US"/>
        </w:rPr>
        <w:t>s.l</w:t>
      </w:r>
      <w:proofErr w:type="spellEnd"/>
      <w:r w:rsidR="00003DF3">
        <w:rPr>
          <w:b/>
          <w:lang w:val="en-US"/>
        </w:rPr>
        <w:t xml:space="preserve">. </w:t>
      </w:r>
      <w:r w:rsidR="00B47827">
        <w:rPr>
          <w:b/>
          <w:lang w:val="en-US"/>
        </w:rPr>
        <w:t xml:space="preserve">recorded </w:t>
      </w:r>
      <w:r w:rsidR="00003DF3">
        <w:rPr>
          <w:b/>
          <w:lang w:val="en-US"/>
        </w:rPr>
        <w:t xml:space="preserve">in </w:t>
      </w:r>
      <w:proofErr w:type="spellStart"/>
      <w:r w:rsidR="00003DF3">
        <w:rPr>
          <w:b/>
          <w:lang w:val="en-US"/>
        </w:rPr>
        <w:t>Orinoquito</w:t>
      </w:r>
      <w:proofErr w:type="spellEnd"/>
      <w:r w:rsidR="00003DF3">
        <w:rPr>
          <w:b/>
          <w:lang w:val="en-US"/>
        </w:rPr>
        <w:t xml:space="preserve"> and </w:t>
      </w:r>
      <w:proofErr w:type="spellStart"/>
      <w:r w:rsidR="00003DF3">
        <w:rPr>
          <w:b/>
          <w:lang w:val="en-US"/>
        </w:rPr>
        <w:t>Parima</w:t>
      </w:r>
      <w:proofErr w:type="spellEnd"/>
      <w:r w:rsidR="00003DF3">
        <w:rPr>
          <w:b/>
          <w:lang w:val="en-US"/>
        </w:rPr>
        <w:t xml:space="preserve"> B </w:t>
      </w:r>
      <w:r w:rsidR="00A235DA">
        <w:rPr>
          <w:b/>
          <w:lang w:val="en-US"/>
        </w:rPr>
        <w:t xml:space="preserve">during baseline </w:t>
      </w:r>
      <w:r w:rsidR="00B47827">
        <w:rPr>
          <w:b/>
          <w:lang w:val="en-US"/>
        </w:rPr>
        <w:t xml:space="preserve">(1982–2000) </w:t>
      </w:r>
      <w:r w:rsidR="00A235DA">
        <w:rPr>
          <w:b/>
          <w:lang w:val="en-US"/>
        </w:rPr>
        <w:t>entomological evaluations</w:t>
      </w:r>
    </w:p>
    <w:p w:rsidR="000C390D" w:rsidRPr="00355087" w:rsidRDefault="005115E8" w:rsidP="00E43E5E">
      <w:pPr>
        <w:spacing w:before="120" w:after="120" w:line="360" w:lineRule="auto"/>
        <w:jc w:val="both"/>
      </w:pPr>
      <w:r>
        <w:rPr>
          <w:noProof/>
          <w:lang w:val="es-VE" w:eastAsia="es-VE"/>
        </w:rPr>
        <w:drawing>
          <wp:inline distT="0" distB="0" distL="0" distR="0">
            <wp:extent cx="5266690" cy="359918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cstate="print"/>
                    <a:srcRect/>
                    <a:stretch>
                      <a:fillRect/>
                    </a:stretch>
                  </pic:blipFill>
                  <pic:spPr bwMode="auto">
                    <a:xfrm>
                      <a:off x="0" y="0"/>
                      <a:ext cx="5266690" cy="3599180"/>
                    </a:xfrm>
                    <a:prstGeom prst="rect">
                      <a:avLst/>
                    </a:prstGeom>
                    <a:noFill/>
                    <a:ln w="9525">
                      <a:noFill/>
                      <a:miter lim="800000"/>
                      <a:headEnd/>
                      <a:tailEnd/>
                    </a:ln>
                  </pic:spPr>
                </pic:pic>
              </a:graphicData>
            </a:graphic>
          </wp:inline>
        </w:drawing>
      </w:r>
    </w:p>
    <w:p w:rsidR="00A235DA" w:rsidRDefault="00355087" w:rsidP="00086C5C">
      <w:pPr>
        <w:spacing w:before="120" w:after="120"/>
        <w:jc w:val="both"/>
      </w:pPr>
      <w:r>
        <w:t>The solid green</w:t>
      </w:r>
      <w:r w:rsidR="00003DF3">
        <w:t xml:space="preserve"> line and squares correspond to the</w:t>
      </w:r>
      <w:r>
        <w:t xml:space="preserve"> rainforest</w:t>
      </w:r>
      <w:r w:rsidR="00003DF3">
        <w:t xml:space="preserve"> locality of </w:t>
      </w:r>
      <w:proofErr w:type="spellStart"/>
      <w:r w:rsidR="00003DF3">
        <w:t>Koyowë</w:t>
      </w:r>
      <w:proofErr w:type="spellEnd"/>
      <w:r w:rsidR="00003DF3">
        <w:t xml:space="preserve"> (</w:t>
      </w:r>
      <w:proofErr w:type="spellStart"/>
      <w:r w:rsidR="00003DF3">
        <w:t>Orinoquito</w:t>
      </w:r>
      <w:proofErr w:type="spellEnd"/>
      <w:r w:rsidR="00003DF3">
        <w:t>) and the biting rates for this locali</w:t>
      </w:r>
      <w:r>
        <w:t xml:space="preserve">ty are plotted on the left </w:t>
      </w:r>
      <w:r w:rsidR="00003DF3">
        <w:t>axis (with a maximum of 35,000 bites per person per mont</w:t>
      </w:r>
      <w:r>
        <w:t>h). The dashed red line and solid</w:t>
      </w:r>
      <w:r w:rsidR="00003DF3">
        <w:t xml:space="preserve"> squares correspond to the</w:t>
      </w:r>
      <w:r>
        <w:t xml:space="preserve"> highland savannah</w:t>
      </w:r>
      <w:r w:rsidR="00003DF3">
        <w:t xml:space="preserve"> locality of </w:t>
      </w:r>
      <w:proofErr w:type="spellStart"/>
      <w:r w:rsidR="00003DF3">
        <w:t>Niyayowë</w:t>
      </w:r>
      <w:proofErr w:type="spellEnd"/>
      <w:r w:rsidR="00003DF3">
        <w:t xml:space="preserve"> (</w:t>
      </w:r>
      <w:proofErr w:type="spellStart"/>
      <w:r w:rsidR="00003DF3">
        <w:t>Parima</w:t>
      </w:r>
      <w:proofErr w:type="spellEnd"/>
      <w:r w:rsidR="00003DF3">
        <w:t xml:space="preserve"> B) and the data are</w:t>
      </w:r>
      <w:r>
        <w:t xml:space="preserve"> plotted on the right</w:t>
      </w:r>
      <w:r w:rsidR="00003DF3">
        <w:t xml:space="preserve"> axis (maximum 2,000 bites per person per month).</w:t>
      </w:r>
    </w:p>
    <w:p w:rsidR="00A235DA" w:rsidRDefault="00003DF3" w:rsidP="00E43E5E">
      <w:pPr>
        <w:spacing w:before="120" w:after="120" w:line="360" w:lineRule="auto"/>
        <w:jc w:val="both"/>
      </w:pPr>
      <w:r>
        <w:br w:type="page"/>
      </w:r>
      <w:r w:rsidR="00086C5C">
        <w:rPr>
          <w:b/>
          <w:lang w:val="en-US"/>
        </w:rPr>
        <w:lastRenderedPageBreak/>
        <w:t>Figure S</w:t>
      </w:r>
      <w:r>
        <w:rPr>
          <w:b/>
          <w:lang w:val="en-US"/>
        </w:rPr>
        <w:t>2</w:t>
      </w:r>
      <w:r w:rsidR="00285852">
        <w:rPr>
          <w:b/>
          <w:lang w:val="en-US"/>
        </w:rPr>
        <w:t>.</w:t>
      </w:r>
      <w:r w:rsidR="00707430">
        <w:rPr>
          <w:b/>
          <w:lang w:val="en-US"/>
        </w:rPr>
        <w:t xml:space="preserve"> </w:t>
      </w:r>
      <w:r w:rsidR="00853308">
        <w:rPr>
          <w:b/>
          <w:lang w:val="en-US"/>
        </w:rPr>
        <w:t>Infectivity rate</w:t>
      </w:r>
      <w:r w:rsidR="00A5318F">
        <w:rPr>
          <w:b/>
          <w:lang w:val="en-US"/>
        </w:rPr>
        <w:t>s</w:t>
      </w:r>
      <w:r w:rsidR="00853308">
        <w:rPr>
          <w:b/>
          <w:lang w:val="en-US"/>
        </w:rPr>
        <w:t xml:space="preserve"> and mean no</w:t>
      </w:r>
      <w:r w:rsidR="00A5318F">
        <w:rPr>
          <w:b/>
          <w:lang w:val="en-US"/>
        </w:rPr>
        <w:t>s</w:t>
      </w:r>
      <w:r w:rsidR="00853308">
        <w:rPr>
          <w:b/>
          <w:lang w:val="en-US"/>
        </w:rPr>
        <w:t>.</w:t>
      </w:r>
      <w:r w:rsidR="00707430">
        <w:rPr>
          <w:b/>
          <w:lang w:val="en-US"/>
        </w:rPr>
        <w:t xml:space="preserve"> of L3 larvae per fly for</w:t>
      </w:r>
      <w:r>
        <w:rPr>
          <w:b/>
          <w:lang w:val="en-US"/>
        </w:rPr>
        <w:t xml:space="preserve"> </w:t>
      </w:r>
      <w:r w:rsidRPr="00A235DA">
        <w:rPr>
          <w:b/>
          <w:i/>
          <w:lang w:val="en-US"/>
        </w:rPr>
        <w:t>S.</w:t>
      </w:r>
      <w:r w:rsidR="00707430">
        <w:rPr>
          <w:b/>
          <w:i/>
          <w:lang w:val="en-US"/>
        </w:rPr>
        <w:t> </w:t>
      </w:r>
      <w:proofErr w:type="spellStart"/>
      <w:r w:rsidRPr="00A235DA">
        <w:rPr>
          <w:b/>
          <w:i/>
          <w:lang w:val="en-US"/>
        </w:rPr>
        <w:t>guianense</w:t>
      </w:r>
      <w:proofErr w:type="spellEnd"/>
      <w:r>
        <w:rPr>
          <w:b/>
          <w:lang w:val="en-US"/>
        </w:rPr>
        <w:t xml:space="preserve"> </w:t>
      </w:r>
      <w:proofErr w:type="spellStart"/>
      <w:r>
        <w:rPr>
          <w:b/>
          <w:lang w:val="en-US"/>
        </w:rPr>
        <w:t>s.l</w:t>
      </w:r>
      <w:proofErr w:type="spellEnd"/>
      <w:r>
        <w:rPr>
          <w:b/>
          <w:lang w:val="en-US"/>
        </w:rPr>
        <w:t xml:space="preserve">. in </w:t>
      </w:r>
      <w:proofErr w:type="spellStart"/>
      <w:r>
        <w:rPr>
          <w:b/>
          <w:lang w:val="en-US"/>
        </w:rPr>
        <w:t>Orinoquito</w:t>
      </w:r>
      <w:proofErr w:type="spellEnd"/>
      <w:r>
        <w:rPr>
          <w:b/>
          <w:lang w:val="en-US"/>
        </w:rPr>
        <w:t xml:space="preserve"> and </w:t>
      </w:r>
      <w:proofErr w:type="spellStart"/>
      <w:r>
        <w:rPr>
          <w:b/>
          <w:lang w:val="en-US"/>
        </w:rPr>
        <w:t>Parima</w:t>
      </w:r>
      <w:proofErr w:type="spellEnd"/>
      <w:r>
        <w:rPr>
          <w:b/>
          <w:lang w:val="en-US"/>
        </w:rPr>
        <w:t xml:space="preserve"> B </w:t>
      </w:r>
      <w:r w:rsidR="00853308">
        <w:rPr>
          <w:b/>
          <w:lang w:val="en-US"/>
        </w:rPr>
        <w:t>during baseline (1982–2000) entomological evaluations</w:t>
      </w:r>
    </w:p>
    <w:p w:rsidR="00A235DA" w:rsidRPr="00707430" w:rsidRDefault="005115E8" w:rsidP="00E43E5E">
      <w:pPr>
        <w:spacing w:before="120" w:after="120" w:line="360" w:lineRule="auto"/>
        <w:jc w:val="both"/>
      </w:pPr>
      <w:r>
        <w:rPr>
          <w:noProof/>
          <w:lang w:val="es-VE" w:eastAsia="es-VE"/>
        </w:rPr>
        <w:drawing>
          <wp:inline distT="0" distB="0" distL="0" distR="0">
            <wp:extent cx="5266690" cy="359918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cstate="print"/>
                    <a:srcRect/>
                    <a:stretch>
                      <a:fillRect/>
                    </a:stretch>
                  </pic:blipFill>
                  <pic:spPr bwMode="auto">
                    <a:xfrm>
                      <a:off x="0" y="0"/>
                      <a:ext cx="5266690" cy="3599180"/>
                    </a:xfrm>
                    <a:prstGeom prst="rect">
                      <a:avLst/>
                    </a:prstGeom>
                    <a:noFill/>
                    <a:ln w="9525">
                      <a:noFill/>
                      <a:miter lim="800000"/>
                      <a:headEnd/>
                      <a:tailEnd/>
                    </a:ln>
                  </pic:spPr>
                </pic:pic>
              </a:graphicData>
            </a:graphic>
          </wp:inline>
        </w:drawing>
      </w:r>
    </w:p>
    <w:p w:rsidR="00A235DA" w:rsidRDefault="00707430" w:rsidP="00086C5C">
      <w:pPr>
        <w:spacing w:before="120" w:after="120"/>
        <w:jc w:val="both"/>
      </w:pPr>
      <w:r>
        <w:t xml:space="preserve">The solid red line and circles correspond to the percentage of infective flies (from manually dissected flies carrying L3 larvae in any part of the body) for each month of the year combining data from </w:t>
      </w:r>
      <w:proofErr w:type="spellStart"/>
      <w:r>
        <w:t>Koyowë</w:t>
      </w:r>
      <w:proofErr w:type="spellEnd"/>
      <w:r>
        <w:t xml:space="preserve"> and </w:t>
      </w:r>
      <w:proofErr w:type="spellStart"/>
      <w:r>
        <w:t>Niyayowë</w:t>
      </w:r>
      <w:proofErr w:type="spellEnd"/>
      <w:r>
        <w:t xml:space="preserve"> (</w:t>
      </w:r>
      <w:r w:rsidR="00285852">
        <w:t>plotted on the left</w:t>
      </w:r>
      <w:r>
        <w:t xml:space="preserve"> axis). The dashed brown line and solid squares correspond to the mean number of L3 larvae per dissected fly (anywhere in the </w:t>
      </w:r>
      <w:r w:rsidR="00285852">
        <w:t>body), plotted on the right</w:t>
      </w:r>
      <w:r>
        <w:t xml:space="preserve"> axis). The maximum values of L3 prevalence and infection intensity in the fly population </w:t>
      </w:r>
      <w:r w:rsidR="008F4748">
        <w:t>correspond to</w:t>
      </w:r>
      <w:r>
        <w:t xml:space="preserve"> the months of </w:t>
      </w:r>
      <w:r w:rsidR="008F4748">
        <w:t>peak transmission.</w:t>
      </w:r>
    </w:p>
    <w:p w:rsidR="00434285" w:rsidRPr="00B233D1" w:rsidRDefault="008F4748" w:rsidP="00434285">
      <w:pPr>
        <w:spacing w:before="120" w:after="120" w:line="360" w:lineRule="auto"/>
        <w:jc w:val="both"/>
        <w:rPr>
          <w:b/>
          <w:lang w:val="en-US"/>
        </w:rPr>
      </w:pPr>
      <w:r>
        <w:br w:type="page"/>
      </w:r>
      <w:r w:rsidR="00086C5C">
        <w:rPr>
          <w:b/>
          <w:lang w:val="en-US"/>
        </w:rPr>
        <w:lastRenderedPageBreak/>
        <w:t>Figure S</w:t>
      </w:r>
      <w:r w:rsidR="00434285">
        <w:rPr>
          <w:b/>
          <w:lang w:val="en-US"/>
        </w:rPr>
        <w:t>3</w:t>
      </w:r>
      <w:r w:rsidR="00285852">
        <w:rPr>
          <w:b/>
          <w:lang w:val="en-US"/>
        </w:rPr>
        <w:t>.</w:t>
      </w:r>
      <w:r w:rsidR="00434285">
        <w:rPr>
          <w:b/>
          <w:lang w:val="en-US"/>
        </w:rPr>
        <w:t xml:space="preserve"> Monthly infective biting rate</w:t>
      </w:r>
      <w:r w:rsidR="00355087">
        <w:rPr>
          <w:b/>
          <w:lang w:val="en-US"/>
        </w:rPr>
        <w:t>s</w:t>
      </w:r>
      <w:r w:rsidR="00434285">
        <w:rPr>
          <w:b/>
          <w:lang w:val="en-US"/>
        </w:rPr>
        <w:t xml:space="preserve"> and monthly transmission potential</w:t>
      </w:r>
      <w:r w:rsidR="00355087">
        <w:rPr>
          <w:b/>
          <w:lang w:val="en-US"/>
        </w:rPr>
        <w:t>s</w:t>
      </w:r>
      <w:r w:rsidR="00434285">
        <w:rPr>
          <w:b/>
          <w:lang w:val="en-US"/>
        </w:rPr>
        <w:t xml:space="preserve"> for </w:t>
      </w:r>
      <w:r w:rsidR="00434285" w:rsidRPr="00A235DA">
        <w:rPr>
          <w:b/>
          <w:i/>
          <w:lang w:val="en-US"/>
        </w:rPr>
        <w:t>S.</w:t>
      </w:r>
      <w:r w:rsidR="00434285">
        <w:rPr>
          <w:b/>
          <w:i/>
          <w:lang w:val="en-US"/>
        </w:rPr>
        <w:t> </w:t>
      </w:r>
      <w:proofErr w:type="spellStart"/>
      <w:r w:rsidR="00434285" w:rsidRPr="00A235DA">
        <w:rPr>
          <w:b/>
          <w:i/>
          <w:lang w:val="en-US"/>
        </w:rPr>
        <w:t>guianense</w:t>
      </w:r>
      <w:proofErr w:type="spellEnd"/>
      <w:r w:rsidR="00434285">
        <w:rPr>
          <w:b/>
          <w:lang w:val="en-US"/>
        </w:rPr>
        <w:t xml:space="preserve"> </w:t>
      </w:r>
      <w:proofErr w:type="spellStart"/>
      <w:r w:rsidR="00434285">
        <w:rPr>
          <w:b/>
          <w:lang w:val="en-US"/>
        </w:rPr>
        <w:t>s.l</w:t>
      </w:r>
      <w:proofErr w:type="spellEnd"/>
      <w:r w:rsidR="00434285">
        <w:rPr>
          <w:b/>
          <w:lang w:val="en-US"/>
        </w:rPr>
        <w:t xml:space="preserve">. in </w:t>
      </w:r>
      <w:proofErr w:type="spellStart"/>
      <w:r w:rsidR="00434285">
        <w:rPr>
          <w:b/>
          <w:lang w:val="en-US"/>
        </w:rPr>
        <w:t>Orinoquito</w:t>
      </w:r>
      <w:proofErr w:type="spellEnd"/>
      <w:r w:rsidR="00434285">
        <w:rPr>
          <w:b/>
          <w:lang w:val="en-US"/>
        </w:rPr>
        <w:t xml:space="preserve"> and </w:t>
      </w:r>
      <w:proofErr w:type="spellStart"/>
      <w:r w:rsidR="00434285">
        <w:rPr>
          <w:b/>
          <w:lang w:val="en-US"/>
        </w:rPr>
        <w:t>Parima</w:t>
      </w:r>
      <w:proofErr w:type="spellEnd"/>
      <w:r w:rsidR="00434285">
        <w:rPr>
          <w:b/>
          <w:lang w:val="en-US"/>
        </w:rPr>
        <w:t xml:space="preserve"> B </w:t>
      </w:r>
      <w:r w:rsidR="00B233D1" w:rsidRPr="00B233D1">
        <w:rPr>
          <w:b/>
          <w:lang w:val="en-US"/>
        </w:rPr>
        <w:t>during baseline (1982–2000) entomological evaluations</w:t>
      </w:r>
    </w:p>
    <w:p w:rsidR="00A235DA" w:rsidRPr="00434285" w:rsidRDefault="005115E8" w:rsidP="00434285">
      <w:pPr>
        <w:spacing w:before="120" w:after="120" w:line="360" w:lineRule="auto"/>
        <w:jc w:val="center"/>
      </w:pPr>
      <w:r>
        <w:rPr>
          <w:noProof/>
          <w:lang w:val="es-VE" w:eastAsia="es-VE"/>
        </w:rPr>
        <w:drawing>
          <wp:inline distT="0" distB="0" distL="0" distR="0">
            <wp:extent cx="4813300" cy="329184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cstate="print"/>
                    <a:srcRect/>
                    <a:stretch>
                      <a:fillRect/>
                    </a:stretch>
                  </pic:blipFill>
                  <pic:spPr bwMode="auto">
                    <a:xfrm>
                      <a:off x="0" y="0"/>
                      <a:ext cx="4813300" cy="3291840"/>
                    </a:xfrm>
                    <a:prstGeom prst="rect">
                      <a:avLst/>
                    </a:prstGeom>
                    <a:noFill/>
                    <a:ln w="9525">
                      <a:noFill/>
                      <a:miter lim="800000"/>
                      <a:headEnd/>
                      <a:tailEnd/>
                    </a:ln>
                  </pic:spPr>
                </pic:pic>
              </a:graphicData>
            </a:graphic>
          </wp:inline>
        </w:drawing>
      </w:r>
    </w:p>
    <w:p w:rsidR="00A235DA" w:rsidRPr="00434285" w:rsidRDefault="005115E8" w:rsidP="00434285">
      <w:pPr>
        <w:spacing w:before="120" w:after="120" w:line="360" w:lineRule="auto"/>
        <w:jc w:val="center"/>
      </w:pPr>
      <w:r>
        <w:rPr>
          <w:noProof/>
          <w:lang w:val="es-VE" w:eastAsia="es-VE"/>
        </w:rPr>
        <w:drawing>
          <wp:inline distT="0" distB="0" distL="0" distR="0">
            <wp:extent cx="4681855" cy="319659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cstate="print"/>
                    <a:srcRect/>
                    <a:stretch>
                      <a:fillRect/>
                    </a:stretch>
                  </pic:blipFill>
                  <pic:spPr bwMode="auto">
                    <a:xfrm>
                      <a:off x="0" y="0"/>
                      <a:ext cx="4681855" cy="3196590"/>
                    </a:xfrm>
                    <a:prstGeom prst="rect">
                      <a:avLst/>
                    </a:prstGeom>
                    <a:noFill/>
                    <a:ln w="9525">
                      <a:noFill/>
                      <a:miter lim="800000"/>
                      <a:headEnd/>
                      <a:tailEnd/>
                    </a:ln>
                  </pic:spPr>
                </pic:pic>
              </a:graphicData>
            </a:graphic>
          </wp:inline>
        </w:drawing>
      </w:r>
    </w:p>
    <w:p w:rsidR="00355087" w:rsidRDefault="00434285" w:rsidP="00086C5C">
      <w:pPr>
        <w:spacing w:before="120" w:after="120"/>
        <w:jc w:val="both"/>
      </w:pPr>
      <w:r>
        <w:t>Solid lines and circles represent the monthly infective biting rates (MIBR</w:t>
      </w:r>
      <w:r w:rsidR="00355087">
        <w:t>, on left axis</w:t>
      </w:r>
      <w:r>
        <w:t xml:space="preserve">) and dashed </w:t>
      </w:r>
      <w:r w:rsidR="00355087">
        <w:t xml:space="preserve">lines and solid squares the monthly transmission potentials (MTP, on right axis). Green lines and markers are for the rainforest </w:t>
      </w:r>
      <w:smartTag w:uri="urn:schemas-microsoft-com:office:smarttags" w:element="PlaceType">
        <w:r w:rsidR="00355087">
          <w:t>village</w:t>
        </w:r>
      </w:smartTag>
      <w:r w:rsidR="00355087">
        <w:t xml:space="preserve"> of </w:t>
      </w:r>
      <w:proofErr w:type="spellStart"/>
      <w:smartTag w:uri="urn:schemas-microsoft-com:office:smarttags" w:element="PlaceName">
        <w:r w:rsidR="00355087">
          <w:t>Koyowë</w:t>
        </w:r>
      </w:smartTag>
      <w:proofErr w:type="spellEnd"/>
      <w:r w:rsidR="00355087">
        <w:t xml:space="preserve">; red and brown lines and markers for the highland savannah </w:t>
      </w:r>
      <w:smartTag w:uri="urn:schemas-microsoft-com:office:smarttags" w:element="place">
        <w:smartTag w:uri="urn:schemas-microsoft-com:office:smarttags" w:element="PlaceType">
          <w:r w:rsidR="00355087">
            <w:t>village</w:t>
          </w:r>
        </w:smartTag>
        <w:r w:rsidR="00355087">
          <w:t xml:space="preserve"> of </w:t>
        </w:r>
        <w:proofErr w:type="spellStart"/>
        <w:smartTag w:uri="urn:schemas-microsoft-com:office:smarttags" w:element="PlaceName">
          <w:r w:rsidR="00355087">
            <w:t>Niyayowë</w:t>
          </w:r>
        </w:smartTag>
      </w:smartTag>
      <w:proofErr w:type="spellEnd"/>
      <w:r w:rsidR="00355087">
        <w:t>.</w:t>
      </w:r>
    </w:p>
    <w:p w:rsidR="00A235DA" w:rsidRDefault="00355087" w:rsidP="00E43E5E">
      <w:pPr>
        <w:spacing w:before="120" w:after="120" w:line="360" w:lineRule="auto"/>
        <w:jc w:val="both"/>
      </w:pPr>
      <w:r>
        <w:br w:type="page"/>
      </w:r>
      <w:r w:rsidR="00086C5C">
        <w:rPr>
          <w:b/>
          <w:lang w:val="en-US"/>
        </w:rPr>
        <w:lastRenderedPageBreak/>
        <w:t>Figure S</w:t>
      </w:r>
      <w:r w:rsidR="0089369C">
        <w:rPr>
          <w:b/>
          <w:lang w:val="en-US"/>
        </w:rPr>
        <w:t xml:space="preserve">4. Relationship between the proportion of infective flies and the mean number of infective larvae per fly in </w:t>
      </w:r>
      <w:r w:rsidR="00B233D1">
        <w:rPr>
          <w:b/>
          <w:i/>
          <w:lang w:val="en-US"/>
        </w:rPr>
        <w:t>S.</w:t>
      </w:r>
      <w:r w:rsidR="0089369C" w:rsidRPr="0089369C">
        <w:rPr>
          <w:b/>
          <w:i/>
          <w:lang w:val="en-US"/>
        </w:rPr>
        <w:t xml:space="preserve"> </w:t>
      </w:r>
      <w:proofErr w:type="spellStart"/>
      <w:r w:rsidR="0089369C" w:rsidRPr="0089369C">
        <w:rPr>
          <w:b/>
          <w:i/>
          <w:lang w:val="en-US"/>
        </w:rPr>
        <w:t>guianense</w:t>
      </w:r>
      <w:proofErr w:type="spellEnd"/>
      <w:r w:rsidR="0089369C">
        <w:rPr>
          <w:b/>
          <w:lang w:val="en-US"/>
        </w:rPr>
        <w:t xml:space="preserve"> </w:t>
      </w:r>
      <w:proofErr w:type="spellStart"/>
      <w:r w:rsidR="0089369C">
        <w:rPr>
          <w:b/>
          <w:lang w:val="en-US"/>
        </w:rPr>
        <w:t>s.l</w:t>
      </w:r>
      <w:proofErr w:type="spellEnd"/>
      <w:r w:rsidR="0089369C">
        <w:rPr>
          <w:b/>
          <w:lang w:val="en-US"/>
        </w:rPr>
        <w:t>. at baseline</w:t>
      </w:r>
    </w:p>
    <w:p w:rsidR="00A235DA" w:rsidRPr="0089369C" w:rsidRDefault="005115E8" w:rsidP="00086C5C">
      <w:pPr>
        <w:spacing w:before="120" w:after="120" w:line="360" w:lineRule="auto"/>
        <w:jc w:val="center"/>
      </w:pPr>
      <w:r>
        <w:rPr>
          <w:noProof/>
          <w:lang w:val="es-VE" w:eastAsia="es-VE"/>
        </w:rPr>
        <w:drawing>
          <wp:inline distT="0" distB="0" distL="0" distR="0">
            <wp:extent cx="4915535" cy="335788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cstate="print"/>
                    <a:srcRect/>
                    <a:stretch>
                      <a:fillRect/>
                    </a:stretch>
                  </pic:blipFill>
                  <pic:spPr bwMode="auto">
                    <a:xfrm>
                      <a:off x="0" y="0"/>
                      <a:ext cx="4915535" cy="3357880"/>
                    </a:xfrm>
                    <a:prstGeom prst="rect">
                      <a:avLst/>
                    </a:prstGeom>
                    <a:noFill/>
                    <a:ln w="9525">
                      <a:noFill/>
                      <a:miter lim="800000"/>
                      <a:headEnd/>
                      <a:tailEnd/>
                    </a:ln>
                  </pic:spPr>
                </pic:pic>
              </a:graphicData>
            </a:graphic>
          </wp:inline>
        </w:drawing>
      </w:r>
    </w:p>
    <w:p w:rsidR="003561DD" w:rsidRDefault="00086C5C" w:rsidP="003561DD">
      <w:pPr>
        <w:spacing w:before="120" w:after="120"/>
        <w:jc w:val="both"/>
      </w:pPr>
      <w:r>
        <w:t>Ob</w:t>
      </w:r>
      <w:r w:rsidR="0089369C">
        <w:t xml:space="preserve">served (solid markers) and predicted (solid line) percentage of infective flies </w:t>
      </w:r>
      <w:r>
        <w:t>as a function of the mean no. of L3/</w:t>
      </w:r>
      <w:r w:rsidR="0089369C">
        <w:t>fly assuming a negative binomial distribution of L3 larvae among flies</w:t>
      </w:r>
      <w:r w:rsidR="003561DD">
        <w:t>. Error bars ar</w:t>
      </w:r>
      <w:r>
        <w:t>e exact 95% CIs</w:t>
      </w:r>
      <w:r w:rsidR="003561DD">
        <w:t xml:space="preserve"> [7]. </w:t>
      </w:r>
      <w:r>
        <w:t xml:space="preserve">The degree of </w:t>
      </w:r>
      <w:proofErr w:type="spellStart"/>
      <w:r>
        <w:t>overdispersion</w:t>
      </w:r>
      <w:proofErr w:type="spellEnd"/>
      <w:r w:rsidR="003561DD">
        <w:t xml:space="preserve"> was assumed to be a linear function of the mean with parameters </w:t>
      </w:r>
      <w:r w:rsidR="003561DD" w:rsidRPr="003561DD">
        <w:rPr>
          <w:position w:val="-12"/>
        </w:rPr>
        <w:object w:dxaOrig="260" w:dyaOrig="360">
          <v:shape id="_x0000_i1050" type="#_x0000_t75" style="width:13.25pt;height:17.85pt" o:ole="">
            <v:imagedata r:id="rId58" o:title=""/>
          </v:shape>
          <o:OLEObject Type="Embed" ProgID="Equation.3" ShapeID="_x0000_i1050" DrawAspect="Content" ObjectID="_1513432198" r:id="rId59"/>
        </w:object>
      </w:r>
      <w:r w:rsidR="003561DD">
        <w:t xml:space="preserve">= </w:t>
      </w:r>
      <w:r w:rsidR="003561DD" w:rsidRPr="003561DD">
        <w:t>0.0015</w:t>
      </w:r>
      <w:r w:rsidR="003561DD">
        <w:t xml:space="preserve"> and </w:t>
      </w:r>
      <w:r w:rsidR="003561DD" w:rsidRPr="003561DD">
        <w:rPr>
          <w:position w:val="-10"/>
        </w:rPr>
        <w:object w:dxaOrig="240" w:dyaOrig="340">
          <v:shape id="_x0000_i1051" type="#_x0000_t75" style="width:12.1pt;height:17.3pt" o:ole="">
            <v:imagedata r:id="rId60" o:title=""/>
          </v:shape>
          <o:OLEObject Type="Embed" ProgID="Equation.3" ShapeID="_x0000_i1051" DrawAspect="Content" ObjectID="_1513432199" r:id="rId61"/>
        </w:object>
      </w:r>
      <w:r w:rsidR="003561DD">
        <w:t>= 0.0855</w:t>
      </w:r>
      <w:r>
        <w:t>, estimated by maximum likelihood</w:t>
      </w:r>
      <w:r w:rsidR="003561DD">
        <w:t>. This re</w:t>
      </w:r>
      <w:r>
        <w:t xml:space="preserve">lationship was derived </w:t>
      </w:r>
      <w:r w:rsidR="003561DD">
        <w:t>to provide estimates of infection intensity when only estimates of infection prevalence are available (e.g. those provided by molecular means)</w:t>
      </w:r>
      <w:r>
        <w:t xml:space="preserve"> as illustrated below</w:t>
      </w:r>
      <w:r w:rsidR="003561DD">
        <w:t xml:space="preserve">. </w:t>
      </w:r>
    </w:p>
    <w:p w:rsidR="003561DD" w:rsidRPr="00086C5C" w:rsidRDefault="005115E8" w:rsidP="00086C5C">
      <w:pPr>
        <w:spacing w:before="120" w:after="120" w:line="360" w:lineRule="auto"/>
        <w:jc w:val="center"/>
      </w:pPr>
      <w:r>
        <w:rPr>
          <w:noProof/>
          <w:lang w:val="es-VE" w:eastAsia="es-VE"/>
        </w:rPr>
        <w:drawing>
          <wp:inline distT="0" distB="0" distL="0" distR="0">
            <wp:extent cx="4930140" cy="337248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cstate="print"/>
                    <a:srcRect/>
                    <a:stretch>
                      <a:fillRect/>
                    </a:stretch>
                  </pic:blipFill>
                  <pic:spPr bwMode="auto">
                    <a:xfrm>
                      <a:off x="0" y="0"/>
                      <a:ext cx="4930140" cy="3372485"/>
                    </a:xfrm>
                    <a:prstGeom prst="rect">
                      <a:avLst/>
                    </a:prstGeom>
                    <a:noFill/>
                    <a:ln w="9525">
                      <a:noFill/>
                      <a:miter lim="800000"/>
                      <a:headEnd/>
                      <a:tailEnd/>
                    </a:ln>
                  </pic:spPr>
                </pic:pic>
              </a:graphicData>
            </a:graphic>
          </wp:inline>
        </w:drawing>
      </w:r>
    </w:p>
    <w:p w:rsidR="00BF7402" w:rsidRDefault="00BF7402" w:rsidP="00E43E5E">
      <w:pPr>
        <w:spacing w:line="360" w:lineRule="auto"/>
        <w:rPr>
          <w:b/>
        </w:rPr>
      </w:pPr>
    </w:p>
    <w:p w:rsidR="00BF7402" w:rsidRDefault="00BF7402" w:rsidP="00E43E5E">
      <w:pPr>
        <w:spacing w:line="360" w:lineRule="auto"/>
        <w:rPr>
          <w:b/>
        </w:rPr>
      </w:pPr>
    </w:p>
    <w:p w:rsidR="00BF7402" w:rsidRDefault="00BF7402" w:rsidP="00E43E5E">
      <w:pPr>
        <w:spacing w:line="360" w:lineRule="auto"/>
        <w:rPr>
          <w:b/>
        </w:rPr>
      </w:pPr>
      <w:r>
        <w:rPr>
          <w:b/>
        </w:rPr>
        <w:t xml:space="preserve">Table S1. Comparison of manual dissection and PCR (using </w:t>
      </w:r>
      <w:proofErr w:type="spellStart"/>
      <w:r>
        <w:rPr>
          <w:b/>
        </w:rPr>
        <w:t>PoolScreen</w:t>
      </w:r>
      <w:r w:rsidRPr="00BF7402">
        <w:rPr>
          <w:b/>
          <w:vertAlign w:val="superscript"/>
        </w:rPr>
        <w:t>TM</w:t>
      </w:r>
      <w:proofErr w:type="spellEnd"/>
      <w:r>
        <w:rPr>
          <w:b/>
        </w:rPr>
        <w:t xml:space="preserve">) </w:t>
      </w:r>
      <w:r w:rsidR="00D24E58">
        <w:rPr>
          <w:b/>
        </w:rPr>
        <w:t xml:space="preserve">for </w:t>
      </w:r>
      <w:r w:rsidR="001A0196">
        <w:rPr>
          <w:b/>
        </w:rPr>
        <w:t xml:space="preserve">estimation of infectivity rates in </w:t>
      </w:r>
      <w:r w:rsidR="00D24E58" w:rsidRPr="00D24E58">
        <w:rPr>
          <w:b/>
          <w:i/>
        </w:rPr>
        <w:t>S</w:t>
      </w:r>
      <w:r w:rsidR="00B233D1">
        <w:rPr>
          <w:b/>
          <w:i/>
        </w:rPr>
        <w:t>.</w:t>
      </w:r>
      <w:r w:rsidR="00D24E58" w:rsidRPr="00D24E58">
        <w:rPr>
          <w:b/>
          <w:i/>
        </w:rPr>
        <w:t> </w:t>
      </w:r>
      <w:proofErr w:type="spellStart"/>
      <w:r w:rsidRPr="00D24E58">
        <w:rPr>
          <w:b/>
          <w:i/>
        </w:rPr>
        <w:t>guianense</w:t>
      </w:r>
      <w:proofErr w:type="spellEnd"/>
      <w:r w:rsidR="00B233D1">
        <w:rPr>
          <w:b/>
        </w:rPr>
        <w:t xml:space="preserve"> </w:t>
      </w:r>
      <w:proofErr w:type="spellStart"/>
      <w:r w:rsidR="00B233D1">
        <w:rPr>
          <w:b/>
        </w:rPr>
        <w:t>s.l</w:t>
      </w:r>
      <w:proofErr w:type="spellEnd"/>
      <w:r w:rsidR="00B233D1">
        <w:rPr>
          <w:b/>
        </w:rPr>
        <w:t xml:space="preserve">., </w:t>
      </w:r>
      <w:proofErr w:type="spellStart"/>
      <w:r w:rsidR="00B233D1">
        <w:rPr>
          <w:b/>
        </w:rPr>
        <w:t>Koyowë</w:t>
      </w:r>
      <w:proofErr w:type="spellEnd"/>
      <w:r w:rsidR="00B233D1">
        <w:rPr>
          <w:b/>
        </w:rPr>
        <w:t xml:space="preserve">, </w:t>
      </w:r>
      <w:r w:rsidR="00881393">
        <w:rPr>
          <w:b/>
        </w:rPr>
        <w:t>May 2000</w:t>
      </w:r>
    </w:p>
    <w:p w:rsidR="00881393" w:rsidRDefault="00881393" w:rsidP="00E43E5E">
      <w:pPr>
        <w:spacing w:line="360" w:lineRule="auto"/>
        <w:rPr>
          <w:b/>
        </w:rPr>
      </w:pPr>
    </w:p>
    <w:tbl>
      <w:tblPr>
        <w:tblStyle w:val="Tablaconcuadrcula"/>
        <w:tblW w:w="9360" w:type="dxa"/>
        <w:jc w:val="center"/>
        <w:tblLook w:val="01E0"/>
      </w:tblPr>
      <w:tblGrid>
        <w:gridCol w:w="1260"/>
        <w:gridCol w:w="1260"/>
        <w:gridCol w:w="1620"/>
        <w:gridCol w:w="1260"/>
        <w:gridCol w:w="2133"/>
        <w:gridCol w:w="1827"/>
      </w:tblGrid>
      <w:tr w:rsidR="00881393" w:rsidRPr="00881393" w:rsidTr="008E06B0">
        <w:trPr>
          <w:jc w:val="center"/>
        </w:trPr>
        <w:tc>
          <w:tcPr>
            <w:tcW w:w="1260" w:type="dxa"/>
            <w:tcBorders>
              <w:top w:val="single" w:sz="24" w:space="0" w:color="auto"/>
              <w:left w:val="single" w:sz="4" w:space="0" w:color="auto"/>
              <w:bottom w:val="single" w:sz="4" w:space="0" w:color="auto"/>
              <w:right w:val="single" w:sz="4" w:space="0" w:color="auto"/>
            </w:tcBorders>
          </w:tcPr>
          <w:p w:rsidR="00881393" w:rsidRPr="00D24E58" w:rsidRDefault="00D24E58" w:rsidP="00D24E58">
            <w:pPr>
              <w:spacing w:before="60" w:after="60" w:line="360" w:lineRule="auto"/>
              <w:jc w:val="center"/>
              <w:rPr>
                <w:b/>
              </w:rPr>
            </w:pPr>
            <w:r w:rsidRPr="00D24E58">
              <w:rPr>
                <w:b/>
              </w:rPr>
              <w:t>Method</w:t>
            </w:r>
          </w:p>
        </w:tc>
        <w:tc>
          <w:tcPr>
            <w:tcW w:w="1260" w:type="dxa"/>
            <w:tcBorders>
              <w:top w:val="single" w:sz="24" w:space="0" w:color="auto"/>
              <w:left w:val="single" w:sz="4" w:space="0" w:color="auto"/>
              <w:bottom w:val="single" w:sz="4" w:space="0" w:color="auto"/>
              <w:right w:val="single" w:sz="4" w:space="0" w:color="auto"/>
            </w:tcBorders>
          </w:tcPr>
          <w:p w:rsidR="00881393" w:rsidRPr="00D24E58" w:rsidRDefault="00881393" w:rsidP="00881393">
            <w:pPr>
              <w:spacing w:before="60" w:after="60" w:line="360" w:lineRule="auto"/>
              <w:jc w:val="center"/>
              <w:rPr>
                <w:b/>
              </w:rPr>
            </w:pPr>
            <w:r w:rsidRPr="00D24E58">
              <w:rPr>
                <w:b/>
              </w:rPr>
              <w:t>Number of flies tested</w:t>
            </w:r>
          </w:p>
        </w:tc>
        <w:tc>
          <w:tcPr>
            <w:tcW w:w="1620" w:type="dxa"/>
            <w:tcBorders>
              <w:top w:val="single" w:sz="24" w:space="0" w:color="auto"/>
              <w:left w:val="single" w:sz="4" w:space="0" w:color="auto"/>
              <w:bottom w:val="single" w:sz="4" w:space="0" w:color="auto"/>
              <w:right w:val="single" w:sz="4" w:space="0" w:color="auto"/>
            </w:tcBorders>
          </w:tcPr>
          <w:p w:rsidR="00881393" w:rsidRPr="00D24E58" w:rsidRDefault="00881393" w:rsidP="00881393">
            <w:pPr>
              <w:spacing w:before="60" w:after="60" w:line="360" w:lineRule="auto"/>
              <w:jc w:val="center"/>
              <w:rPr>
                <w:b/>
              </w:rPr>
            </w:pPr>
            <w:proofErr w:type="spellStart"/>
            <w:r w:rsidRPr="00D24E58">
              <w:rPr>
                <w:b/>
              </w:rPr>
              <w:t>Parous</w:t>
            </w:r>
            <w:proofErr w:type="spellEnd"/>
            <w:r w:rsidRPr="00D24E58">
              <w:rPr>
                <w:b/>
              </w:rPr>
              <w:t xml:space="preserve"> rate (%)</w:t>
            </w:r>
          </w:p>
        </w:tc>
        <w:tc>
          <w:tcPr>
            <w:tcW w:w="1260" w:type="dxa"/>
            <w:tcBorders>
              <w:top w:val="single" w:sz="24" w:space="0" w:color="auto"/>
              <w:left w:val="single" w:sz="4" w:space="0" w:color="auto"/>
              <w:bottom w:val="single" w:sz="4" w:space="0" w:color="auto"/>
              <w:right w:val="single" w:sz="4" w:space="0" w:color="auto"/>
            </w:tcBorders>
          </w:tcPr>
          <w:p w:rsidR="00881393" w:rsidRPr="00D24E58" w:rsidRDefault="00881393" w:rsidP="00881393">
            <w:pPr>
              <w:spacing w:before="60" w:after="60" w:line="360" w:lineRule="auto"/>
              <w:jc w:val="center"/>
              <w:rPr>
                <w:b/>
              </w:rPr>
            </w:pPr>
            <w:r w:rsidRPr="00D24E58">
              <w:rPr>
                <w:b/>
              </w:rPr>
              <w:t>Number positive</w:t>
            </w:r>
          </w:p>
        </w:tc>
        <w:tc>
          <w:tcPr>
            <w:tcW w:w="2133" w:type="dxa"/>
            <w:tcBorders>
              <w:top w:val="single" w:sz="24" w:space="0" w:color="auto"/>
              <w:left w:val="single" w:sz="4" w:space="0" w:color="auto"/>
              <w:bottom w:val="single" w:sz="4" w:space="0" w:color="auto"/>
              <w:right w:val="single" w:sz="4" w:space="0" w:color="auto"/>
            </w:tcBorders>
          </w:tcPr>
          <w:p w:rsidR="00881393" w:rsidRPr="00D24E58" w:rsidRDefault="00881393" w:rsidP="00881393">
            <w:pPr>
              <w:spacing w:before="60" w:after="60" w:line="360" w:lineRule="auto"/>
              <w:jc w:val="center"/>
              <w:rPr>
                <w:b/>
              </w:rPr>
            </w:pPr>
            <w:r w:rsidRPr="00D24E58">
              <w:rPr>
                <w:b/>
              </w:rPr>
              <w:t>Prevalence (%) in total flies         (95% CI)</w:t>
            </w:r>
          </w:p>
        </w:tc>
        <w:tc>
          <w:tcPr>
            <w:tcW w:w="1827" w:type="dxa"/>
            <w:tcBorders>
              <w:top w:val="single" w:sz="24" w:space="0" w:color="auto"/>
              <w:left w:val="single" w:sz="4" w:space="0" w:color="auto"/>
              <w:bottom w:val="single" w:sz="4" w:space="0" w:color="auto"/>
              <w:right w:val="single" w:sz="4" w:space="0" w:color="auto"/>
            </w:tcBorders>
          </w:tcPr>
          <w:p w:rsidR="00881393" w:rsidRPr="00D24E58" w:rsidRDefault="00881393" w:rsidP="00881393">
            <w:pPr>
              <w:spacing w:before="60" w:after="60" w:line="360" w:lineRule="auto"/>
              <w:jc w:val="center"/>
              <w:rPr>
                <w:b/>
                <w:lang w:val="fr-FR"/>
              </w:rPr>
            </w:pPr>
            <w:proofErr w:type="spellStart"/>
            <w:r w:rsidRPr="00D24E58">
              <w:rPr>
                <w:b/>
                <w:lang w:val="fr-FR"/>
              </w:rPr>
              <w:t>Prevalence</w:t>
            </w:r>
            <w:proofErr w:type="spellEnd"/>
            <w:r w:rsidRPr="00D24E58">
              <w:rPr>
                <w:b/>
                <w:lang w:val="fr-FR"/>
              </w:rPr>
              <w:t xml:space="preserve"> (%) in </w:t>
            </w:r>
            <w:proofErr w:type="spellStart"/>
            <w:r w:rsidRPr="00D24E58">
              <w:rPr>
                <w:b/>
                <w:lang w:val="fr-FR"/>
              </w:rPr>
              <w:t>parous</w:t>
            </w:r>
            <w:proofErr w:type="spellEnd"/>
            <w:r w:rsidRPr="00D24E58">
              <w:rPr>
                <w:b/>
                <w:lang w:val="fr-FR"/>
              </w:rPr>
              <w:t xml:space="preserve"> </w:t>
            </w:r>
            <w:proofErr w:type="spellStart"/>
            <w:r w:rsidRPr="00D24E58">
              <w:rPr>
                <w:b/>
                <w:lang w:val="fr-FR"/>
              </w:rPr>
              <w:t>flies</w:t>
            </w:r>
            <w:proofErr w:type="spellEnd"/>
            <w:r w:rsidRPr="00D24E58">
              <w:rPr>
                <w:b/>
                <w:lang w:val="fr-FR"/>
              </w:rPr>
              <w:t xml:space="preserve"> (95% CI)</w:t>
            </w:r>
          </w:p>
        </w:tc>
      </w:tr>
      <w:tr w:rsidR="00881393" w:rsidTr="008E06B0">
        <w:trPr>
          <w:jc w:val="center"/>
        </w:trPr>
        <w:tc>
          <w:tcPr>
            <w:tcW w:w="1260" w:type="dxa"/>
            <w:tcBorders>
              <w:left w:val="single" w:sz="4" w:space="0" w:color="auto"/>
              <w:bottom w:val="single" w:sz="4" w:space="0" w:color="auto"/>
              <w:right w:val="single" w:sz="4" w:space="0" w:color="auto"/>
            </w:tcBorders>
          </w:tcPr>
          <w:p w:rsidR="00881393" w:rsidRPr="00881393" w:rsidRDefault="00881393" w:rsidP="00881393">
            <w:pPr>
              <w:spacing w:before="60" w:after="60" w:line="360" w:lineRule="auto"/>
              <w:jc w:val="center"/>
            </w:pPr>
            <w:r w:rsidRPr="00881393">
              <w:t>Dissection</w:t>
            </w:r>
          </w:p>
        </w:tc>
        <w:tc>
          <w:tcPr>
            <w:tcW w:w="1260" w:type="dxa"/>
            <w:tcBorders>
              <w:left w:val="single" w:sz="4" w:space="0" w:color="auto"/>
              <w:bottom w:val="single" w:sz="4" w:space="0" w:color="auto"/>
              <w:right w:val="single" w:sz="4" w:space="0" w:color="auto"/>
            </w:tcBorders>
          </w:tcPr>
          <w:p w:rsidR="00881393" w:rsidRPr="00881393" w:rsidRDefault="00881393" w:rsidP="00881393">
            <w:pPr>
              <w:spacing w:before="60" w:after="60" w:line="360" w:lineRule="auto"/>
              <w:jc w:val="center"/>
            </w:pPr>
            <w:r w:rsidRPr="00881393">
              <w:t>2,729</w:t>
            </w:r>
          </w:p>
        </w:tc>
        <w:tc>
          <w:tcPr>
            <w:tcW w:w="1620" w:type="dxa"/>
            <w:vMerge w:val="restart"/>
            <w:tcBorders>
              <w:left w:val="single" w:sz="4" w:space="0" w:color="auto"/>
              <w:bottom w:val="single" w:sz="4" w:space="0" w:color="auto"/>
              <w:right w:val="single" w:sz="4" w:space="0" w:color="auto"/>
            </w:tcBorders>
            <w:vAlign w:val="center"/>
          </w:tcPr>
          <w:p w:rsidR="00881393" w:rsidRDefault="00881393" w:rsidP="00881393">
            <w:pPr>
              <w:spacing w:before="60" w:after="60" w:line="360" w:lineRule="auto"/>
              <w:jc w:val="center"/>
            </w:pPr>
          </w:p>
          <w:p w:rsidR="00881393" w:rsidRPr="00881393" w:rsidRDefault="00881393" w:rsidP="00881393">
            <w:pPr>
              <w:spacing w:before="60" w:after="60" w:line="360" w:lineRule="auto"/>
              <w:jc w:val="center"/>
            </w:pPr>
            <w:r w:rsidRPr="00881393">
              <w:t>62.8</w:t>
            </w:r>
          </w:p>
          <w:p w:rsidR="00881393" w:rsidRPr="00881393" w:rsidRDefault="00881393" w:rsidP="00881393">
            <w:pPr>
              <w:spacing w:before="60" w:after="60" w:line="360" w:lineRule="auto"/>
              <w:jc w:val="center"/>
            </w:pPr>
          </w:p>
        </w:tc>
        <w:tc>
          <w:tcPr>
            <w:tcW w:w="1260" w:type="dxa"/>
            <w:tcBorders>
              <w:left w:val="single" w:sz="4" w:space="0" w:color="auto"/>
              <w:bottom w:val="single" w:sz="4" w:space="0" w:color="auto"/>
              <w:right w:val="single" w:sz="4" w:space="0" w:color="auto"/>
            </w:tcBorders>
          </w:tcPr>
          <w:p w:rsidR="00881393" w:rsidRPr="00881393" w:rsidRDefault="00881393" w:rsidP="00881393">
            <w:pPr>
              <w:spacing w:before="60" w:after="60" w:line="360" w:lineRule="auto"/>
              <w:jc w:val="center"/>
            </w:pPr>
            <w:r w:rsidRPr="00881393">
              <w:t>7</w:t>
            </w:r>
            <w:r w:rsidRPr="00881393">
              <w:rPr>
                <w:vertAlign w:val="superscript"/>
              </w:rPr>
              <w:t>a</w:t>
            </w:r>
          </w:p>
        </w:tc>
        <w:tc>
          <w:tcPr>
            <w:tcW w:w="2133" w:type="dxa"/>
            <w:tcBorders>
              <w:left w:val="single" w:sz="4" w:space="0" w:color="auto"/>
              <w:bottom w:val="single" w:sz="4" w:space="0" w:color="auto"/>
              <w:right w:val="single" w:sz="4" w:space="0" w:color="auto"/>
            </w:tcBorders>
          </w:tcPr>
          <w:p w:rsidR="00881393" w:rsidRPr="00881393" w:rsidRDefault="00881393" w:rsidP="00881393">
            <w:pPr>
              <w:spacing w:before="60" w:after="60" w:line="360" w:lineRule="auto"/>
              <w:jc w:val="center"/>
            </w:pPr>
            <w:r w:rsidRPr="00881393">
              <w:t>0.257</w:t>
            </w:r>
          </w:p>
          <w:p w:rsidR="00881393" w:rsidRPr="00881393" w:rsidRDefault="00881393" w:rsidP="00881393">
            <w:pPr>
              <w:spacing w:before="60" w:after="60" w:line="360" w:lineRule="auto"/>
              <w:jc w:val="center"/>
            </w:pPr>
            <w:r w:rsidRPr="00881393">
              <w:t>(0.103 – 0.528)</w:t>
            </w:r>
          </w:p>
        </w:tc>
        <w:tc>
          <w:tcPr>
            <w:tcW w:w="1827" w:type="dxa"/>
            <w:tcBorders>
              <w:left w:val="single" w:sz="4" w:space="0" w:color="auto"/>
              <w:bottom w:val="single" w:sz="4" w:space="0" w:color="auto"/>
              <w:right w:val="single" w:sz="4" w:space="0" w:color="auto"/>
            </w:tcBorders>
          </w:tcPr>
          <w:p w:rsidR="00881393" w:rsidRDefault="00881393" w:rsidP="00881393">
            <w:pPr>
              <w:spacing w:before="60" w:after="60" w:line="360" w:lineRule="auto"/>
              <w:jc w:val="center"/>
            </w:pPr>
            <w:r w:rsidRPr="00881393">
              <w:t>0.408</w:t>
            </w:r>
          </w:p>
          <w:p w:rsidR="00881393" w:rsidRPr="00881393" w:rsidRDefault="00881393" w:rsidP="00881393">
            <w:pPr>
              <w:spacing w:before="60" w:after="60" w:line="360" w:lineRule="auto"/>
              <w:jc w:val="center"/>
            </w:pPr>
            <w:r w:rsidRPr="00881393">
              <w:t>(0.164 – 0.840)</w:t>
            </w:r>
          </w:p>
        </w:tc>
      </w:tr>
      <w:tr w:rsidR="00881393" w:rsidTr="008E06B0">
        <w:trPr>
          <w:jc w:val="center"/>
        </w:trPr>
        <w:tc>
          <w:tcPr>
            <w:tcW w:w="1260" w:type="dxa"/>
            <w:tcBorders>
              <w:top w:val="single" w:sz="4" w:space="0" w:color="auto"/>
              <w:left w:val="single" w:sz="4" w:space="0" w:color="auto"/>
              <w:right w:val="single" w:sz="4" w:space="0" w:color="auto"/>
            </w:tcBorders>
          </w:tcPr>
          <w:p w:rsidR="00881393" w:rsidRPr="00881393" w:rsidRDefault="00881393" w:rsidP="00881393">
            <w:pPr>
              <w:spacing w:before="60" w:after="60" w:line="360" w:lineRule="auto"/>
              <w:jc w:val="center"/>
            </w:pPr>
            <w:r w:rsidRPr="00881393">
              <w:t>PCR</w:t>
            </w:r>
          </w:p>
        </w:tc>
        <w:tc>
          <w:tcPr>
            <w:tcW w:w="1260" w:type="dxa"/>
            <w:tcBorders>
              <w:top w:val="single" w:sz="4" w:space="0" w:color="auto"/>
              <w:left w:val="single" w:sz="4" w:space="0" w:color="auto"/>
              <w:right w:val="single" w:sz="4" w:space="0" w:color="auto"/>
            </w:tcBorders>
          </w:tcPr>
          <w:p w:rsidR="00881393" w:rsidRPr="00881393" w:rsidRDefault="00881393" w:rsidP="00881393">
            <w:pPr>
              <w:spacing w:before="60" w:after="60" w:line="360" w:lineRule="auto"/>
              <w:jc w:val="center"/>
            </w:pPr>
            <w:r w:rsidRPr="00881393">
              <w:t>3,150</w:t>
            </w:r>
          </w:p>
        </w:tc>
        <w:tc>
          <w:tcPr>
            <w:tcW w:w="1620" w:type="dxa"/>
            <w:vMerge/>
            <w:tcBorders>
              <w:top w:val="single" w:sz="4" w:space="0" w:color="auto"/>
              <w:left w:val="single" w:sz="4" w:space="0" w:color="auto"/>
              <w:right w:val="single" w:sz="4" w:space="0" w:color="auto"/>
            </w:tcBorders>
          </w:tcPr>
          <w:p w:rsidR="00881393" w:rsidRPr="00881393" w:rsidRDefault="00881393" w:rsidP="00881393">
            <w:pPr>
              <w:spacing w:before="60" w:after="60" w:line="360" w:lineRule="auto"/>
              <w:jc w:val="center"/>
            </w:pPr>
          </w:p>
        </w:tc>
        <w:tc>
          <w:tcPr>
            <w:tcW w:w="1260" w:type="dxa"/>
            <w:tcBorders>
              <w:top w:val="single" w:sz="4" w:space="0" w:color="auto"/>
              <w:left w:val="single" w:sz="4" w:space="0" w:color="auto"/>
              <w:right w:val="single" w:sz="4" w:space="0" w:color="auto"/>
            </w:tcBorders>
          </w:tcPr>
          <w:p w:rsidR="00881393" w:rsidRPr="00881393" w:rsidRDefault="00881393" w:rsidP="00881393">
            <w:pPr>
              <w:spacing w:before="60" w:after="60" w:line="360" w:lineRule="auto"/>
              <w:jc w:val="center"/>
            </w:pPr>
            <w:r w:rsidRPr="00881393">
              <w:t>11</w:t>
            </w:r>
            <w:r w:rsidRPr="00881393">
              <w:rPr>
                <w:vertAlign w:val="superscript"/>
              </w:rPr>
              <w:t>b</w:t>
            </w:r>
          </w:p>
        </w:tc>
        <w:tc>
          <w:tcPr>
            <w:tcW w:w="2133" w:type="dxa"/>
            <w:tcBorders>
              <w:top w:val="single" w:sz="4" w:space="0" w:color="auto"/>
              <w:left w:val="single" w:sz="4" w:space="0" w:color="auto"/>
              <w:right w:val="single" w:sz="4" w:space="0" w:color="auto"/>
            </w:tcBorders>
          </w:tcPr>
          <w:p w:rsidR="00881393" w:rsidRPr="00881393" w:rsidRDefault="00881393" w:rsidP="00881393">
            <w:pPr>
              <w:spacing w:before="60" w:after="60" w:line="360" w:lineRule="auto"/>
              <w:jc w:val="center"/>
            </w:pPr>
            <w:r w:rsidRPr="00881393">
              <w:t>0.383</w:t>
            </w:r>
          </w:p>
          <w:p w:rsidR="00881393" w:rsidRPr="00881393" w:rsidRDefault="00881393" w:rsidP="00881393">
            <w:pPr>
              <w:spacing w:before="60" w:after="60" w:line="360" w:lineRule="auto"/>
              <w:jc w:val="center"/>
            </w:pPr>
            <w:r w:rsidRPr="00881393">
              <w:t>(0.190 – 0.685)</w:t>
            </w:r>
          </w:p>
        </w:tc>
        <w:tc>
          <w:tcPr>
            <w:tcW w:w="1827" w:type="dxa"/>
            <w:tcBorders>
              <w:top w:val="single" w:sz="4" w:space="0" w:color="auto"/>
              <w:left w:val="single" w:sz="4" w:space="0" w:color="auto"/>
              <w:right w:val="single" w:sz="4" w:space="0" w:color="auto"/>
            </w:tcBorders>
          </w:tcPr>
          <w:p w:rsidR="00881393" w:rsidRDefault="00881393" w:rsidP="00881393">
            <w:pPr>
              <w:spacing w:before="60" w:after="60" w:line="360" w:lineRule="auto"/>
              <w:jc w:val="center"/>
            </w:pPr>
            <w:r w:rsidRPr="00881393">
              <w:t>0.617</w:t>
            </w:r>
          </w:p>
          <w:p w:rsidR="00881393" w:rsidRPr="00881393" w:rsidRDefault="00881393" w:rsidP="00881393">
            <w:pPr>
              <w:spacing w:before="60" w:after="60" w:line="360" w:lineRule="auto"/>
              <w:jc w:val="center"/>
            </w:pPr>
            <w:r w:rsidRPr="00881393">
              <w:t>(0.306 – 1.103)</w:t>
            </w:r>
          </w:p>
        </w:tc>
      </w:tr>
    </w:tbl>
    <w:p w:rsidR="00D24E58" w:rsidRDefault="00D24E58" w:rsidP="00D24E58"/>
    <w:p w:rsidR="00D24E58" w:rsidRPr="00D24E58" w:rsidRDefault="00D24E58" w:rsidP="00323429">
      <w:pPr>
        <w:spacing w:before="120" w:after="120"/>
      </w:pPr>
      <w:r w:rsidRPr="00D24E58">
        <w:t xml:space="preserve">The </w:t>
      </w:r>
      <w:proofErr w:type="spellStart"/>
      <w:r>
        <w:t>parous</w:t>
      </w:r>
      <w:proofErr w:type="spellEnd"/>
      <w:r>
        <w:t xml:space="preserve"> rate of 62.8% was obtained from the fly population sample before splitting</w:t>
      </w:r>
      <w:r w:rsidR="00323429">
        <w:t xml:space="preserve"> it</w:t>
      </w:r>
      <w:r>
        <w:t xml:space="preserve"> into a fraction for dissection and another for DNA analysis. </w:t>
      </w:r>
    </w:p>
    <w:p w:rsidR="00881393" w:rsidRDefault="00881393" w:rsidP="00323429">
      <w:pPr>
        <w:spacing w:before="120" w:after="120"/>
      </w:pPr>
      <w:proofErr w:type="spellStart"/>
      <w:proofErr w:type="gramStart"/>
      <w:r w:rsidRPr="00881393">
        <w:rPr>
          <w:vertAlign w:val="superscript"/>
        </w:rPr>
        <w:t>a</w:t>
      </w:r>
      <w:r w:rsidRPr="00881393">
        <w:t>number</w:t>
      </w:r>
      <w:proofErr w:type="spellEnd"/>
      <w:proofErr w:type="gramEnd"/>
      <w:r w:rsidRPr="00881393">
        <w:t xml:space="preserve"> of infective flies; </w:t>
      </w:r>
      <w:proofErr w:type="spellStart"/>
      <w:r w:rsidRPr="00881393">
        <w:rPr>
          <w:vertAlign w:val="superscript"/>
        </w:rPr>
        <w:t>b</w:t>
      </w:r>
      <w:r w:rsidRPr="00881393">
        <w:t>number</w:t>
      </w:r>
      <w:proofErr w:type="spellEnd"/>
      <w:r w:rsidRPr="00881393">
        <w:t xml:space="preserve"> of positive pools</w:t>
      </w:r>
      <w:r w:rsidR="00D24E58">
        <w:t>.</w:t>
      </w:r>
    </w:p>
    <w:p w:rsidR="00D24E58" w:rsidRPr="00881393" w:rsidRDefault="00D24E58" w:rsidP="00323429">
      <w:pPr>
        <w:spacing w:before="120" w:after="120"/>
      </w:pPr>
      <w:r>
        <w:t>The estimated infectivity rate</w:t>
      </w:r>
      <w:r w:rsidR="00970710">
        <w:t>s are</w:t>
      </w:r>
      <w:r>
        <w:t xml:space="preserve"> in agreement with the baseline infectivity rate obtained for the entire baseline study period, as reported in Table 4 of the main text.</w:t>
      </w:r>
    </w:p>
    <w:p w:rsidR="004750EB" w:rsidRPr="000C390D" w:rsidRDefault="00970710" w:rsidP="00323429">
      <w:pPr>
        <w:spacing w:before="120" w:after="120"/>
        <w:rPr>
          <w:b/>
        </w:rPr>
      </w:pPr>
      <w:r w:rsidRPr="00970710">
        <w:t>For a prevalence of infection equal to 0.383</w:t>
      </w:r>
      <w:r>
        <w:t>%</w:t>
      </w:r>
      <w:r w:rsidR="000405A1">
        <w:t xml:space="preserve"> </w:t>
      </w:r>
      <w:r w:rsidR="00323429">
        <w:t>as derived from PCR</w:t>
      </w:r>
      <w:r w:rsidR="000405A1">
        <w:t xml:space="preserve"> analysis</w:t>
      </w:r>
      <w:r w:rsidRPr="00970710">
        <w:t xml:space="preserve">, </w:t>
      </w:r>
      <w:r w:rsidR="000405A1">
        <w:t xml:space="preserve">and </w:t>
      </w:r>
      <w:r w:rsidRPr="00970710">
        <w:t>according to the lower panel of Figure S4</w:t>
      </w:r>
      <w:r>
        <w:t xml:space="preserve">, </w:t>
      </w:r>
      <w:r w:rsidRPr="00970710">
        <w:t>the</w:t>
      </w:r>
      <w:r>
        <w:t xml:space="preserve"> mean number of infective</w:t>
      </w:r>
      <w:r w:rsidRPr="00970710">
        <w:t xml:space="preserve"> larvae per fly </w:t>
      </w:r>
      <w:r>
        <w:t>would be approximately 0.008</w:t>
      </w:r>
      <w:r w:rsidR="00323429">
        <w:t xml:space="preserve"> (</w:t>
      </w:r>
      <w:r w:rsidR="000405A1">
        <w:t>i</w:t>
      </w:r>
      <w:r>
        <w:t xml:space="preserve">n the sample dissected manually the </w:t>
      </w:r>
      <w:r w:rsidR="00323429">
        <w:t xml:space="preserve">recorded </w:t>
      </w:r>
      <w:r>
        <w:t>mean</w:t>
      </w:r>
      <w:r w:rsidR="000405A1">
        <w:t xml:space="preserve"> value</w:t>
      </w:r>
      <w:r>
        <w:t xml:space="preserve"> was 0.003 L3/fly</w:t>
      </w:r>
      <w:r w:rsidR="00323429">
        <w:t>)</w:t>
      </w:r>
      <w:r>
        <w:t>.</w:t>
      </w:r>
      <w:r w:rsidR="000405A1">
        <w:t xml:space="preserve"> For the fly sample analysed by PCR in April 2006</w:t>
      </w:r>
      <w:r w:rsidR="00323429">
        <w:t>,</w:t>
      </w:r>
      <w:r w:rsidR="000405A1">
        <w:t xml:space="preserve"> the infectivity rate was 0.071% (Table 4) and the estimated infection intensity </w:t>
      </w:r>
      <w:r w:rsidR="00323429">
        <w:t>would be</w:t>
      </w:r>
      <w:r w:rsidR="000405A1">
        <w:t xml:space="preserve"> 0.0009 L3/fly. </w:t>
      </w:r>
      <w:r>
        <w:t xml:space="preserve"> </w:t>
      </w:r>
      <w:r w:rsidR="00D24E58">
        <w:rPr>
          <w:b/>
        </w:rPr>
        <w:br w:type="page"/>
      </w:r>
      <w:r w:rsidR="000C390D" w:rsidRPr="000C390D">
        <w:rPr>
          <w:b/>
        </w:rPr>
        <w:lastRenderedPageBreak/>
        <w:t>References</w:t>
      </w:r>
    </w:p>
    <w:p w:rsidR="000C390D" w:rsidRPr="00EF73A4" w:rsidRDefault="00EF73A4" w:rsidP="00E43E5E">
      <w:pPr>
        <w:pStyle w:val="Prrafodelista1"/>
        <w:numPr>
          <w:ilvl w:val="0"/>
          <w:numId w:val="1"/>
        </w:numPr>
        <w:tabs>
          <w:tab w:val="num" w:pos="510"/>
        </w:tabs>
        <w:spacing w:line="360" w:lineRule="auto"/>
        <w:ind w:left="510" w:hanging="510"/>
        <w:rPr>
          <w:rStyle w:val="apple-style-span"/>
          <w:lang w:val="en-GB"/>
        </w:rPr>
      </w:pPr>
      <w:r>
        <w:rPr>
          <w:rStyle w:val="apple-style-span"/>
          <w:bCs/>
          <w:lang w:val="en-US"/>
        </w:rPr>
        <w:t>Huber, O.</w:t>
      </w:r>
      <w:r w:rsidR="000C390D" w:rsidRPr="000C559E">
        <w:rPr>
          <w:rStyle w:val="apple-style-span"/>
          <w:bCs/>
          <w:lang w:val="en-US"/>
        </w:rPr>
        <w:t xml:space="preserve"> </w:t>
      </w:r>
      <w:r w:rsidR="000C390D" w:rsidRPr="00EF73A4">
        <w:rPr>
          <w:rStyle w:val="apple-style-span"/>
          <w:bCs/>
          <w:lang w:val="en-US"/>
        </w:rPr>
        <w:t>Geographical and physical features.</w:t>
      </w:r>
      <w:r w:rsidR="000C390D">
        <w:rPr>
          <w:rStyle w:val="apple-style-span"/>
          <w:bCs/>
          <w:lang w:val="en-US"/>
        </w:rPr>
        <w:t xml:space="preserve"> In: </w:t>
      </w:r>
      <w:proofErr w:type="spellStart"/>
      <w:r w:rsidR="000C390D">
        <w:rPr>
          <w:rStyle w:val="apple-style-span"/>
          <w:bCs/>
          <w:lang w:val="en-US"/>
        </w:rPr>
        <w:t>Steyermark</w:t>
      </w:r>
      <w:proofErr w:type="spellEnd"/>
      <w:r w:rsidR="000C390D">
        <w:rPr>
          <w:rStyle w:val="apple-style-span"/>
          <w:bCs/>
          <w:lang w:val="en-US"/>
        </w:rPr>
        <w:t xml:space="preserve"> JA, Berry PE,</w:t>
      </w:r>
      <w:r>
        <w:rPr>
          <w:rStyle w:val="apple-style-span"/>
          <w:bCs/>
          <w:lang w:val="en-US"/>
        </w:rPr>
        <w:t xml:space="preserve"> </w:t>
      </w:r>
      <w:proofErr w:type="spellStart"/>
      <w:r w:rsidR="000C390D">
        <w:rPr>
          <w:rStyle w:val="apple-style-span"/>
          <w:bCs/>
          <w:lang w:val="en-US"/>
        </w:rPr>
        <w:t>Holst</w:t>
      </w:r>
      <w:proofErr w:type="spellEnd"/>
      <w:r w:rsidR="000C390D">
        <w:rPr>
          <w:rStyle w:val="apple-style-span"/>
          <w:bCs/>
          <w:lang w:val="en-US"/>
        </w:rPr>
        <w:t xml:space="preserve"> BK</w:t>
      </w:r>
      <w:r>
        <w:rPr>
          <w:rStyle w:val="apple-style-span"/>
          <w:bCs/>
          <w:lang w:val="en-US"/>
        </w:rPr>
        <w:t>, e</w:t>
      </w:r>
      <w:r w:rsidR="000C390D" w:rsidRPr="000C559E">
        <w:rPr>
          <w:rStyle w:val="apple-style-span"/>
          <w:bCs/>
          <w:lang w:val="en-US"/>
        </w:rPr>
        <w:t>d</w:t>
      </w:r>
      <w:r>
        <w:rPr>
          <w:rStyle w:val="apple-style-span"/>
          <w:bCs/>
          <w:lang w:val="en-US"/>
        </w:rPr>
        <w:t>itors.</w:t>
      </w:r>
      <w:r w:rsidR="000C390D" w:rsidRPr="000C559E">
        <w:rPr>
          <w:rStyle w:val="apple-style-span"/>
          <w:bCs/>
          <w:lang w:val="en-US"/>
        </w:rPr>
        <w:t xml:space="preserve"> Flora of the Venezuelan </w:t>
      </w:r>
      <w:proofErr w:type="spellStart"/>
      <w:r w:rsidR="000C390D" w:rsidRPr="000C559E">
        <w:rPr>
          <w:rStyle w:val="apple-style-span"/>
          <w:bCs/>
          <w:lang w:val="en-US"/>
        </w:rPr>
        <w:t>Guayana</w:t>
      </w:r>
      <w:proofErr w:type="spellEnd"/>
      <w:r w:rsidR="000C390D" w:rsidRPr="000C559E">
        <w:rPr>
          <w:rStyle w:val="apple-style-span"/>
          <w:bCs/>
          <w:lang w:val="en-US"/>
        </w:rPr>
        <w:t xml:space="preserve">, Vol. 1. </w:t>
      </w:r>
      <w:smartTag w:uri="urn:schemas-microsoft-com:office:smarttags" w:element="place">
        <w:smartTag w:uri="urn:schemas-microsoft-com:office:smarttags" w:element="PlaceName">
          <w:r w:rsidR="000C390D" w:rsidRPr="000C559E">
            <w:rPr>
              <w:rStyle w:val="apple-style-span"/>
              <w:bCs/>
              <w:lang w:val="en-US"/>
            </w:rPr>
            <w:t>Missouri</w:t>
          </w:r>
        </w:smartTag>
        <w:r w:rsidR="000C390D" w:rsidRPr="000C559E">
          <w:rPr>
            <w:rStyle w:val="apple-style-span"/>
            <w:bCs/>
            <w:lang w:val="en-US"/>
          </w:rPr>
          <w:t xml:space="preserve"> </w:t>
        </w:r>
        <w:smartTag w:uri="urn:schemas-microsoft-com:office:smarttags" w:element="PlaceType">
          <w:r w:rsidR="000C390D" w:rsidRPr="000C559E">
            <w:rPr>
              <w:rStyle w:val="apple-style-span"/>
              <w:bCs/>
              <w:lang w:val="en-US"/>
            </w:rPr>
            <w:t>Botanical</w:t>
          </w:r>
          <w:r w:rsidR="000C390D">
            <w:rPr>
              <w:rStyle w:val="apple-style-span"/>
              <w:bCs/>
              <w:lang w:val="en-US"/>
            </w:rPr>
            <w:t xml:space="preserve"> </w:t>
          </w:r>
          <w:r w:rsidR="000C390D" w:rsidRPr="000C559E">
            <w:rPr>
              <w:rStyle w:val="apple-style-span"/>
              <w:bCs/>
              <w:lang w:val="en-US"/>
            </w:rPr>
            <w:t>Garden</w:t>
          </w:r>
        </w:smartTag>
      </w:smartTag>
      <w:r w:rsidR="000C390D" w:rsidRPr="000C559E">
        <w:rPr>
          <w:rStyle w:val="apple-style-span"/>
          <w:bCs/>
          <w:lang w:val="en-US"/>
        </w:rPr>
        <w:t xml:space="preserve">. </w:t>
      </w:r>
      <w:smartTag w:uri="urn:schemas-microsoft-com:office:smarttags" w:element="place">
        <w:smartTag w:uri="urn:schemas-microsoft-com:office:smarttags" w:element="State">
          <w:r w:rsidRPr="000C559E">
            <w:rPr>
              <w:rStyle w:val="apple-style-span"/>
              <w:bCs/>
              <w:lang w:val="en-US"/>
            </w:rPr>
            <w:t>Oregon</w:t>
          </w:r>
        </w:smartTag>
      </w:smartTag>
      <w:r>
        <w:rPr>
          <w:rStyle w:val="apple-style-span"/>
          <w:bCs/>
          <w:lang w:val="en-US"/>
        </w:rPr>
        <w:t xml:space="preserve">: </w:t>
      </w:r>
      <w:r w:rsidR="000C390D" w:rsidRPr="000C559E">
        <w:rPr>
          <w:rStyle w:val="apple-style-span"/>
          <w:bCs/>
          <w:lang w:val="en-US"/>
        </w:rPr>
        <w:t xml:space="preserve">St. Louis &amp; Timber Press, </w:t>
      </w:r>
      <w:r>
        <w:rPr>
          <w:rStyle w:val="apple-style-span"/>
          <w:bCs/>
          <w:lang w:val="en-US"/>
        </w:rPr>
        <w:t>p. 1–61;</w:t>
      </w:r>
      <w:r w:rsidR="000C390D">
        <w:rPr>
          <w:rStyle w:val="apple-style-span"/>
          <w:bCs/>
          <w:lang w:val="en-US"/>
        </w:rPr>
        <w:t xml:space="preserve"> 1995.</w:t>
      </w:r>
    </w:p>
    <w:p w:rsidR="00E43E5E" w:rsidRDefault="00E43E5E" w:rsidP="00E43E5E">
      <w:pPr>
        <w:pStyle w:val="Prrafodelista1"/>
        <w:numPr>
          <w:ilvl w:val="0"/>
          <w:numId w:val="1"/>
        </w:numPr>
        <w:tabs>
          <w:tab w:val="num" w:pos="510"/>
        </w:tabs>
        <w:spacing w:line="360" w:lineRule="auto"/>
        <w:ind w:left="510" w:hanging="510"/>
        <w:rPr>
          <w:rStyle w:val="apple-style-span"/>
          <w:bCs/>
          <w:lang w:val="en-US"/>
        </w:rPr>
      </w:pPr>
      <w:r w:rsidRPr="00701FAC">
        <w:rPr>
          <w:rStyle w:val="apple-style-span"/>
          <w:bCs/>
          <w:lang w:val="en-US"/>
        </w:rPr>
        <w:t>World Health Organization</w:t>
      </w:r>
      <w:r w:rsidR="00EF73A4">
        <w:rPr>
          <w:rStyle w:val="apple-style-span"/>
          <w:bCs/>
          <w:lang w:val="en-US"/>
        </w:rPr>
        <w:t>.</w:t>
      </w:r>
      <w:r w:rsidRPr="00701FAC">
        <w:rPr>
          <w:rStyle w:val="apple-style-span"/>
          <w:bCs/>
          <w:lang w:val="en-US"/>
        </w:rPr>
        <w:t xml:space="preserve"> </w:t>
      </w:r>
      <w:r w:rsidRPr="00EF73A4">
        <w:rPr>
          <w:rStyle w:val="apple-style-span"/>
          <w:bCs/>
          <w:lang w:val="en-US"/>
        </w:rPr>
        <w:t xml:space="preserve">Certification of elimination of human </w:t>
      </w:r>
      <w:proofErr w:type="spellStart"/>
      <w:r w:rsidRPr="00EF73A4">
        <w:rPr>
          <w:rStyle w:val="apple-style-span"/>
          <w:bCs/>
          <w:lang w:val="en-US"/>
        </w:rPr>
        <w:t>onchocerciasis</w:t>
      </w:r>
      <w:proofErr w:type="spellEnd"/>
      <w:r w:rsidRPr="00EF73A4">
        <w:rPr>
          <w:rStyle w:val="apple-style-span"/>
          <w:bCs/>
          <w:lang w:val="en-US"/>
        </w:rPr>
        <w:t>: criteria and procedures.</w:t>
      </w:r>
      <w:r w:rsidRPr="009E5AB8">
        <w:rPr>
          <w:rStyle w:val="apple-style-span"/>
          <w:b/>
          <w:bCs/>
          <w:lang w:val="en-US"/>
        </w:rPr>
        <w:t xml:space="preserve"> </w:t>
      </w:r>
      <w:smartTag w:uri="urn:schemas-microsoft-com:office:smarttags" w:element="City">
        <w:smartTag w:uri="urn:schemas-microsoft-com:office:smarttags" w:element="place">
          <w:r>
            <w:rPr>
              <w:rStyle w:val="apple-style-span"/>
              <w:bCs/>
              <w:lang w:val="en-US"/>
            </w:rPr>
            <w:t>Geneva</w:t>
          </w:r>
        </w:smartTag>
      </w:smartTag>
      <w:r>
        <w:rPr>
          <w:rStyle w:val="apple-style-span"/>
          <w:bCs/>
          <w:lang w:val="en-US"/>
        </w:rPr>
        <w:t xml:space="preserve">: </w:t>
      </w:r>
      <w:r w:rsidRPr="00701FAC">
        <w:rPr>
          <w:rStyle w:val="apple-style-span"/>
          <w:bCs/>
          <w:lang w:val="en-US"/>
        </w:rPr>
        <w:t>World Health Organization</w:t>
      </w:r>
      <w:r w:rsidR="00EF73A4">
        <w:rPr>
          <w:rStyle w:val="apple-style-span"/>
          <w:bCs/>
          <w:lang w:val="en-US"/>
        </w:rPr>
        <w:t>;</w:t>
      </w:r>
      <w:r>
        <w:rPr>
          <w:rStyle w:val="apple-style-span"/>
          <w:bCs/>
          <w:lang w:val="en-US"/>
        </w:rPr>
        <w:t xml:space="preserve"> 2001</w:t>
      </w:r>
      <w:r w:rsidRPr="00701FAC">
        <w:rPr>
          <w:rStyle w:val="apple-style-span"/>
          <w:bCs/>
          <w:lang w:val="en-US"/>
        </w:rPr>
        <w:t>.</w:t>
      </w:r>
      <w:r>
        <w:rPr>
          <w:rStyle w:val="apple-style-span"/>
          <w:bCs/>
          <w:lang w:val="en-US"/>
        </w:rPr>
        <w:t xml:space="preserve"> Available: </w:t>
      </w:r>
      <w:hyperlink r:id="rId63" w:history="1">
        <w:r w:rsidRPr="00ED2D7C">
          <w:rPr>
            <w:rStyle w:val="Hipervnculo"/>
            <w:bCs/>
            <w:lang w:val="en-US"/>
          </w:rPr>
          <w:t>http://whqlibdoc.who.int/hq/2001/WHO_CDS_CPE_CEE_2001.18b.pdf</w:t>
        </w:r>
      </w:hyperlink>
      <w:r w:rsidR="00EF73A4">
        <w:rPr>
          <w:rStyle w:val="apple-style-span"/>
          <w:bCs/>
          <w:lang w:val="en-US"/>
        </w:rPr>
        <w:t xml:space="preserve"> (accessed 10 November</w:t>
      </w:r>
      <w:r>
        <w:rPr>
          <w:rStyle w:val="apple-style-span"/>
          <w:bCs/>
          <w:lang w:val="en-US"/>
        </w:rPr>
        <w:t xml:space="preserve"> 2015).</w:t>
      </w:r>
    </w:p>
    <w:p w:rsidR="00E43E5E" w:rsidRPr="006C4C9D" w:rsidRDefault="00E43E5E" w:rsidP="00E43E5E">
      <w:pPr>
        <w:pStyle w:val="Prrafodelista1"/>
        <w:numPr>
          <w:ilvl w:val="0"/>
          <w:numId w:val="1"/>
        </w:numPr>
        <w:tabs>
          <w:tab w:val="num" w:pos="510"/>
        </w:tabs>
        <w:spacing w:line="360" w:lineRule="auto"/>
        <w:ind w:left="510" w:hanging="510"/>
        <w:rPr>
          <w:lang w:val="en-US"/>
        </w:rPr>
      </w:pPr>
      <w:r w:rsidRPr="00F13FAA">
        <w:rPr>
          <w:lang w:val="en-US"/>
        </w:rPr>
        <w:t>P</w:t>
      </w:r>
      <w:r>
        <w:rPr>
          <w:lang w:val="en-US"/>
        </w:rPr>
        <w:t xml:space="preserve">rogram </w:t>
      </w:r>
      <w:r w:rsidRPr="00F13FAA">
        <w:rPr>
          <w:lang w:val="en-US"/>
        </w:rPr>
        <w:t>C</w:t>
      </w:r>
      <w:r>
        <w:rPr>
          <w:lang w:val="en-US"/>
        </w:rPr>
        <w:t xml:space="preserve">oordinating </w:t>
      </w:r>
      <w:r w:rsidRPr="00F13FAA">
        <w:rPr>
          <w:lang w:val="en-US"/>
        </w:rPr>
        <w:t>C</w:t>
      </w:r>
      <w:r>
        <w:rPr>
          <w:lang w:val="en-US"/>
        </w:rPr>
        <w:t>ommittee</w:t>
      </w:r>
      <w:r w:rsidRPr="00F13FAA">
        <w:rPr>
          <w:lang w:val="en-US"/>
        </w:rPr>
        <w:t xml:space="preserve"> </w:t>
      </w:r>
      <w:r w:rsidR="00EF73A4">
        <w:rPr>
          <w:lang w:val="en-US"/>
        </w:rPr>
        <w:t>and OEPA staff.</w:t>
      </w:r>
      <w:r>
        <w:rPr>
          <w:lang w:val="en-US"/>
        </w:rPr>
        <w:t xml:space="preserve"> </w:t>
      </w:r>
      <w:r w:rsidRPr="00EF73A4">
        <w:rPr>
          <w:lang w:val="en-US"/>
        </w:rPr>
        <w:t xml:space="preserve">Guide to detecting a potential recrudescence of </w:t>
      </w:r>
      <w:proofErr w:type="spellStart"/>
      <w:r w:rsidRPr="00EF73A4">
        <w:rPr>
          <w:lang w:val="en-US"/>
        </w:rPr>
        <w:t>onchocerciasis</w:t>
      </w:r>
      <w:proofErr w:type="spellEnd"/>
      <w:r w:rsidRPr="00EF73A4">
        <w:rPr>
          <w:lang w:val="en-US"/>
        </w:rPr>
        <w:t xml:space="preserve"> during the post-treatment surveillance period: the American paradigm. </w:t>
      </w:r>
      <w:r w:rsidRPr="00E24AD7">
        <w:rPr>
          <w:lang w:val="en-US"/>
        </w:rPr>
        <w:t xml:space="preserve">Res Rep </w:t>
      </w:r>
      <w:proofErr w:type="spellStart"/>
      <w:r w:rsidRPr="00E24AD7">
        <w:rPr>
          <w:lang w:val="en-US"/>
        </w:rPr>
        <w:t>Trop</w:t>
      </w:r>
      <w:proofErr w:type="spellEnd"/>
      <w:r w:rsidRPr="00E24AD7">
        <w:rPr>
          <w:lang w:val="en-US"/>
        </w:rPr>
        <w:t xml:space="preserve"> Med</w:t>
      </w:r>
      <w:r w:rsidR="00EF73A4">
        <w:rPr>
          <w:lang w:val="en-US"/>
        </w:rPr>
        <w:t>.</w:t>
      </w:r>
      <w:r w:rsidRPr="00E24AD7">
        <w:rPr>
          <w:lang w:val="en-US"/>
        </w:rPr>
        <w:t xml:space="preserve"> </w:t>
      </w:r>
      <w:r w:rsidR="00EF73A4">
        <w:rPr>
          <w:lang w:val="en-US"/>
        </w:rPr>
        <w:t>2012;</w:t>
      </w:r>
      <w:r>
        <w:rPr>
          <w:lang w:val="en-US"/>
        </w:rPr>
        <w:t xml:space="preserve"> </w:t>
      </w:r>
      <w:r w:rsidR="00EF73A4">
        <w:rPr>
          <w:lang w:val="en-US"/>
        </w:rPr>
        <w:t>3:</w:t>
      </w:r>
      <w:r w:rsidRPr="00E24AD7">
        <w:rPr>
          <w:lang w:val="en-US"/>
        </w:rPr>
        <w:t>21</w:t>
      </w:r>
      <w:r w:rsidR="00EF73A4">
        <w:rPr>
          <w:rStyle w:val="apple-style-span"/>
          <w:bCs/>
          <w:lang w:val="en-US"/>
        </w:rPr>
        <w:t>–</w:t>
      </w:r>
      <w:r w:rsidRPr="00E24AD7">
        <w:rPr>
          <w:lang w:val="en-US"/>
        </w:rPr>
        <w:t>33.</w:t>
      </w:r>
      <w:r>
        <w:rPr>
          <w:lang w:val="en-US"/>
        </w:rPr>
        <w:t xml:space="preserve"> </w:t>
      </w:r>
      <w:r w:rsidRPr="00FC4683">
        <w:rPr>
          <w:lang w:val="en-GB"/>
        </w:rPr>
        <w:t xml:space="preserve">Available: </w:t>
      </w:r>
      <w:hyperlink r:id="rId64" w:history="1">
        <w:r w:rsidRPr="00BA449F">
          <w:rPr>
            <w:rStyle w:val="Hipervnculo"/>
            <w:lang w:val="en-GB"/>
          </w:rPr>
          <w:t>http://www.oepa.net/Documentos/GuiaVEPT/Guide_Detection_Potential_Recrudescence During_PTS_Englishversion.pdf</w:t>
        </w:r>
      </w:hyperlink>
      <w:r w:rsidRPr="00FC4683">
        <w:rPr>
          <w:lang w:val="en-GB"/>
        </w:rPr>
        <w:t xml:space="preserve"> (accessed </w:t>
      </w:r>
      <w:r w:rsidR="00EF73A4">
        <w:rPr>
          <w:lang w:val="en-GB"/>
        </w:rPr>
        <w:t>1</w:t>
      </w:r>
      <w:r>
        <w:rPr>
          <w:lang w:val="en-GB"/>
        </w:rPr>
        <w:t xml:space="preserve">0 </w:t>
      </w:r>
      <w:r w:rsidR="00EF73A4">
        <w:rPr>
          <w:lang w:val="en-GB"/>
        </w:rPr>
        <w:t>November</w:t>
      </w:r>
      <w:r w:rsidRPr="00FC4683">
        <w:rPr>
          <w:lang w:val="en-GB"/>
        </w:rPr>
        <w:t xml:space="preserve"> 2015).</w:t>
      </w:r>
    </w:p>
    <w:p w:rsidR="00E43E5E" w:rsidRPr="00815F79" w:rsidRDefault="00A07B8B" w:rsidP="00E43E5E">
      <w:pPr>
        <w:pStyle w:val="Prrafodelista1"/>
        <w:numPr>
          <w:ilvl w:val="0"/>
          <w:numId w:val="1"/>
        </w:numPr>
        <w:tabs>
          <w:tab w:val="num" w:pos="510"/>
        </w:tabs>
        <w:spacing w:line="360" w:lineRule="auto"/>
        <w:ind w:left="510" w:hanging="510"/>
        <w:rPr>
          <w:bCs/>
          <w:lang w:val="en-US"/>
        </w:rPr>
      </w:pPr>
      <w:r w:rsidRPr="005444F1">
        <w:rPr>
          <w:lang w:val="en-US"/>
        </w:rPr>
        <w:t>World Health Organization</w:t>
      </w:r>
      <w:r w:rsidR="00EF73A4">
        <w:rPr>
          <w:lang w:val="en-US"/>
        </w:rPr>
        <w:t>.</w:t>
      </w:r>
      <w:r w:rsidRPr="005444F1">
        <w:rPr>
          <w:lang w:val="en-US"/>
        </w:rPr>
        <w:t xml:space="preserve"> </w:t>
      </w:r>
      <w:r w:rsidRPr="00EF73A4">
        <w:rPr>
          <w:lang w:val="en-US"/>
        </w:rPr>
        <w:t xml:space="preserve">Progress towards eliminating </w:t>
      </w:r>
      <w:proofErr w:type="spellStart"/>
      <w:r w:rsidRPr="00EF73A4">
        <w:rPr>
          <w:lang w:val="en-US"/>
        </w:rPr>
        <w:t>onchocerciasis</w:t>
      </w:r>
      <w:proofErr w:type="spellEnd"/>
      <w:r w:rsidRPr="00EF73A4">
        <w:rPr>
          <w:lang w:val="en-US"/>
        </w:rPr>
        <w:t xml:space="preserve"> in the WHO region of the </w:t>
      </w:r>
      <w:smartTag w:uri="urn:schemas-microsoft-com:office:smarttags" w:element="country-region">
        <w:r w:rsidRPr="00EF73A4">
          <w:rPr>
            <w:lang w:val="en-US"/>
          </w:rPr>
          <w:t>Americas</w:t>
        </w:r>
      </w:smartTag>
      <w:r w:rsidRPr="00EF73A4">
        <w:rPr>
          <w:lang w:val="en-US"/>
        </w:rPr>
        <w:t xml:space="preserve">: verification by </w:t>
      </w:r>
      <w:proofErr w:type="gramStart"/>
      <w:r w:rsidRPr="00EF73A4">
        <w:rPr>
          <w:lang w:val="en-US"/>
        </w:rPr>
        <w:t>WHO</w:t>
      </w:r>
      <w:proofErr w:type="gramEnd"/>
      <w:r w:rsidRPr="00EF73A4">
        <w:rPr>
          <w:lang w:val="en-US"/>
        </w:rPr>
        <w:t xml:space="preserve"> of elimination of transmission in </w:t>
      </w:r>
      <w:smartTag w:uri="urn:schemas-microsoft-com:office:smarttags" w:element="country-region">
        <w:smartTag w:uri="urn:schemas-microsoft-com:office:smarttags" w:element="place">
          <w:r w:rsidRPr="00EF73A4">
            <w:rPr>
              <w:lang w:val="en-US"/>
            </w:rPr>
            <w:t>Colombia</w:t>
          </w:r>
        </w:smartTag>
      </w:smartTag>
      <w:r w:rsidRPr="00EF73A4">
        <w:rPr>
          <w:lang w:val="en-US"/>
        </w:rPr>
        <w:t>.</w:t>
      </w:r>
      <w:r w:rsidRPr="005444F1">
        <w:rPr>
          <w:lang w:val="en-US"/>
        </w:rPr>
        <w:t xml:space="preserve"> </w:t>
      </w:r>
      <w:r w:rsidRPr="00EF73A4">
        <w:rPr>
          <w:lang w:val="en-US"/>
        </w:rPr>
        <w:t xml:space="preserve">Wkly </w:t>
      </w:r>
      <w:proofErr w:type="spellStart"/>
      <w:r w:rsidRPr="00EF73A4">
        <w:rPr>
          <w:lang w:val="en-US"/>
        </w:rPr>
        <w:t>Epidemiol</w:t>
      </w:r>
      <w:proofErr w:type="spellEnd"/>
      <w:r w:rsidRPr="00EF73A4">
        <w:rPr>
          <w:lang w:val="en-US"/>
        </w:rPr>
        <w:t xml:space="preserve"> Rec</w:t>
      </w:r>
      <w:r w:rsidR="00EF73A4">
        <w:rPr>
          <w:lang w:val="en-US"/>
        </w:rPr>
        <w:t>. 2013;</w:t>
      </w:r>
      <w:r w:rsidRPr="005444F1">
        <w:rPr>
          <w:lang w:val="en-US"/>
        </w:rPr>
        <w:t xml:space="preserve"> 88:381–385.</w:t>
      </w:r>
    </w:p>
    <w:p w:rsidR="00815F79" w:rsidRPr="00A07B8B" w:rsidRDefault="00815F79" w:rsidP="00815F79">
      <w:pPr>
        <w:pStyle w:val="Prrafodelista1"/>
        <w:numPr>
          <w:ilvl w:val="0"/>
          <w:numId w:val="1"/>
        </w:numPr>
        <w:tabs>
          <w:tab w:val="num" w:pos="510"/>
        </w:tabs>
        <w:spacing w:line="360" w:lineRule="auto"/>
        <w:ind w:left="510" w:hanging="510"/>
        <w:rPr>
          <w:bCs/>
          <w:lang w:val="en-US"/>
        </w:rPr>
      </w:pPr>
      <w:r w:rsidRPr="005444F1">
        <w:rPr>
          <w:lang w:val="en-US"/>
        </w:rPr>
        <w:t>World Health Organization</w:t>
      </w:r>
      <w:r w:rsidR="00EF73A4">
        <w:rPr>
          <w:lang w:val="en-US"/>
        </w:rPr>
        <w:t>.</w:t>
      </w:r>
      <w:r>
        <w:rPr>
          <w:lang w:val="en-US"/>
        </w:rPr>
        <w:t xml:space="preserve"> </w:t>
      </w:r>
      <w:r w:rsidRPr="00815F79">
        <w:rPr>
          <w:lang w:val="en-US"/>
        </w:rPr>
        <w:t>Elimination of</w:t>
      </w:r>
      <w:r>
        <w:rPr>
          <w:lang w:val="en-US"/>
        </w:rPr>
        <w:t xml:space="preserve"> </w:t>
      </w:r>
      <w:proofErr w:type="spellStart"/>
      <w:r w:rsidRPr="00815F79">
        <w:rPr>
          <w:lang w:val="en-US"/>
        </w:rPr>
        <w:t>onchocerciasis</w:t>
      </w:r>
      <w:proofErr w:type="spellEnd"/>
      <w:r w:rsidRPr="00815F79">
        <w:rPr>
          <w:lang w:val="en-US"/>
        </w:rPr>
        <w:t xml:space="preserve"> in the WHO</w:t>
      </w:r>
      <w:r>
        <w:rPr>
          <w:lang w:val="en-US"/>
        </w:rPr>
        <w:t xml:space="preserve"> </w:t>
      </w:r>
      <w:r w:rsidRPr="00815F79">
        <w:rPr>
          <w:lang w:val="en-US"/>
        </w:rPr>
        <w:t xml:space="preserve">Region of the </w:t>
      </w:r>
      <w:smartTag w:uri="urn:schemas-microsoft-com:office:smarttags" w:element="country-region">
        <w:r w:rsidRPr="00815F79">
          <w:rPr>
            <w:lang w:val="en-US"/>
          </w:rPr>
          <w:t>Americas</w:t>
        </w:r>
      </w:smartTag>
      <w:r w:rsidRPr="00815F79">
        <w:rPr>
          <w:lang w:val="en-US"/>
        </w:rPr>
        <w:t>:</w:t>
      </w:r>
      <w:r>
        <w:rPr>
          <w:lang w:val="en-US"/>
        </w:rPr>
        <w:t xml:space="preserve"> </w:t>
      </w:r>
      <w:smartTag w:uri="urn:schemas-microsoft-com:office:smarttags" w:element="country-region">
        <w:smartTag w:uri="urn:schemas-microsoft-com:office:smarttags" w:element="place">
          <w:r w:rsidRPr="00815F79">
            <w:rPr>
              <w:lang w:val="en-US"/>
            </w:rPr>
            <w:t>Ecuador</w:t>
          </w:r>
        </w:smartTag>
      </w:smartTag>
      <w:r w:rsidRPr="00815F79">
        <w:rPr>
          <w:lang w:val="en-US"/>
        </w:rPr>
        <w:t>’s progress towards</w:t>
      </w:r>
      <w:r>
        <w:rPr>
          <w:lang w:val="en-US"/>
        </w:rPr>
        <w:t xml:space="preserve"> </w:t>
      </w:r>
      <w:r w:rsidRPr="00815F79">
        <w:rPr>
          <w:lang w:val="en-US"/>
        </w:rPr>
        <w:t>verification of elimination</w:t>
      </w:r>
      <w:r w:rsidR="00B24F88">
        <w:rPr>
          <w:lang w:val="en-US"/>
        </w:rPr>
        <w:t xml:space="preserve">. </w:t>
      </w:r>
      <w:r w:rsidR="003D0320" w:rsidRPr="00EF73A4">
        <w:rPr>
          <w:lang w:val="en-US"/>
        </w:rPr>
        <w:t xml:space="preserve">Wkly </w:t>
      </w:r>
      <w:proofErr w:type="spellStart"/>
      <w:r w:rsidR="003D0320" w:rsidRPr="00EF73A4">
        <w:rPr>
          <w:lang w:val="en-US"/>
        </w:rPr>
        <w:t>Epidemiol</w:t>
      </w:r>
      <w:proofErr w:type="spellEnd"/>
      <w:r w:rsidR="003D0320" w:rsidRPr="00EF73A4">
        <w:rPr>
          <w:lang w:val="en-US"/>
        </w:rPr>
        <w:t xml:space="preserve"> Rec</w:t>
      </w:r>
      <w:r w:rsidR="003D0320">
        <w:rPr>
          <w:lang w:val="en-US"/>
        </w:rPr>
        <w:t>. 2014;</w:t>
      </w:r>
      <w:r w:rsidR="00B24F88">
        <w:rPr>
          <w:lang w:val="en-US"/>
        </w:rPr>
        <w:t xml:space="preserve"> 89:</w:t>
      </w:r>
      <w:r w:rsidR="00B24F88" w:rsidRPr="00B24F88">
        <w:rPr>
          <w:lang w:val="en-US"/>
        </w:rPr>
        <w:t>401</w:t>
      </w:r>
      <w:r w:rsidR="00B24F88" w:rsidRPr="005444F1">
        <w:rPr>
          <w:lang w:val="en-US"/>
        </w:rPr>
        <w:t>–</w:t>
      </w:r>
      <w:r w:rsidR="00B24F88" w:rsidRPr="00B24F88">
        <w:rPr>
          <w:lang w:val="en-US"/>
        </w:rPr>
        <w:t>408</w:t>
      </w:r>
      <w:r w:rsidR="00B24F88" w:rsidRPr="005444F1">
        <w:rPr>
          <w:lang w:val="en-US"/>
        </w:rPr>
        <w:t>.</w:t>
      </w:r>
    </w:p>
    <w:p w:rsidR="00A07B8B" w:rsidRPr="00AA08B7" w:rsidRDefault="008F2908" w:rsidP="00E43E5E">
      <w:pPr>
        <w:pStyle w:val="Prrafodelista1"/>
        <w:numPr>
          <w:ilvl w:val="0"/>
          <w:numId w:val="1"/>
        </w:numPr>
        <w:tabs>
          <w:tab w:val="num" w:pos="510"/>
        </w:tabs>
        <w:spacing w:line="360" w:lineRule="auto"/>
        <w:ind w:left="510" w:hanging="510"/>
        <w:rPr>
          <w:bCs/>
          <w:lang w:val="en-US"/>
        </w:rPr>
      </w:pPr>
      <w:r w:rsidRPr="005444F1">
        <w:rPr>
          <w:lang w:val="en-US"/>
        </w:rPr>
        <w:t>World Health Organization</w:t>
      </w:r>
      <w:r w:rsidR="003D0320">
        <w:rPr>
          <w:lang w:val="en-US"/>
        </w:rPr>
        <w:t>.</w:t>
      </w:r>
      <w:r w:rsidRPr="005444F1">
        <w:rPr>
          <w:lang w:val="en-US"/>
        </w:rPr>
        <w:t xml:space="preserve"> </w:t>
      </w:r>
      <w:r w:rsidRPr="003D0320">
        <w:rPr>
          <w:lang w:val="en-US"/>
        </w:rPr>
        <w:t xml:space="preserve">Progress towards eliminating </w:t>
      </w:r>
      <w:proofErr w:type="spellStart"/>
      <w:r w:rsidRPr="003D0320">
        <w:rPr>
          <w:lang w:val="en-US"/>
        </w:rPr>
        <w:t>onchocerciasis</w:t>
      </w:r>
      <w:proofErr w:type="spellEnd"/>
      <w:r w:rsidRPr="003D0320">
        <w:rPr>
          <w:lang w:val="en-US"/>
        </w:rPr>
        <w:t xml:space="preserve"> in the WHO region of the </w:t>
      </w:r>
      <w:smartTag w:uri="urn:schemas-microsoft-com:office:smarttags" w:element="country-region">
        <w:r w:rsidRPr="003D0320">
          <w:rPr>
            <w:lang w:val="en-US"/>
          </w:rPr>
          <w:t>Americas</w:t>
        </w:r>
      </w:smartTag>
      <w:r w:rsidRPr="003D0320">
        <w:rPr>
          <w:lang w:val="en-US"/>
        </w:rPr>
        <w:t xml:space="preserve">: verification by </w:t>
      </w:r>
      <w:proofErr w:type="gramStart"/>
      <w:r w:rsidRPr="003D0320">
        <w:rPr>
          <w:lang w:val="en-US"/>
        </w:rPr>
        <w:t>WHO</w:t>
      </w:r>
      <w:proofErr w:type="gramEnd"/>
      <w:r w:rsidRPr="003D0320">
        <w:rPr>
          <w:lang w:val="en-US"/>
        </w:rPr>
        <w:t xml:space="preserve"> of elimination of transmission in </w:t>
      </w:r>
      <w:smartTag w:uri="urn:schemas-microsoft-com:office:smarttags" w:element="country-region">
        <w:smartTag w:uri="urn:schemas-microsoft-com:office:smarttags" w:element="place">
          <w:r w:rsidRPr="003D0320">
            <w:rPr>
              <w:lang w:val="en-US"/>
            </w:rPr>
            <w:t>Mexico</w:t>
          </w:r>
        </w:smartTag>
      </w:smartTag>
      <w:r w:rsidRPr="003D0320">
        <w:rPr>
          <w:lang w:val="en-US"/>
        </w:rPr>
        <w:t xml:space="preserve">. Wkly </w:t>
      </w:r>
      <w:proofErr w:type="spellStart"/>
      <w:r w:rsidRPr="003D0320">
        <w:rPr>
          <w:lang w:val="en-US"/>
        </w:rPr>
        <w:t>Epidemiol</w:t>
      </w:r>
      <w:proofErr w:type="spellEnd"/>
      <w:r w:rsidRPr="003D0320">
        <w:rPr>
          <w:lang w:val="en-US"/>
        </w:rPr>
        <w:t xml:space="preserve"> Rec</w:t>
      </w:r>
      <w:r w:rsidR="003D0320">
        <w:rPr>
          <w:lang w:val="en-US"/>
        </w:rPr>
        <w:t>.</w:t>
      </w:r>
      <w:r w:rsidR="00B24F88">
        <w:rPr>
          <w:lang w:val="en-US"/>
        </w:rPr>
        <w:t xml:space="preserve"> 2015</w:t>
      </w:r>
      <w:r w:rsidR="003D0320">
        <w:rPr>
          <w:lang w:val="en-US"/>
        </w:rPr>
        <w:t>; 90:</w:t>
      </w:r>
      <w:r w:rsidR="00B24F88">
        <w:rPr>
          <w:lang w:val="en-US"/>
        </w:rPr>
        <w:t>577–588.</w:t>
      </w:r>
    </w:p>
    <w:p w:rsidR="00D2100B" w:rsidRPr="00D2100B" w:rsidRDefault="00D2100B" w:rsidP="00E43E5E">
      <w:pPr>
        <w:pStyle w:val="Prrafodelista1"/>
        <w:numPr>
          <w:ilvl w:val="0"/>
          <w:numId w:val="1"/>
        </w:numPr>
        <w:tabs>
          <w:tab w:val="num" w:pos="510"/>
        </w:tabs>
        <w:spacing w:line="360" w:lineRule="auto"/>
        <w:ind w:left="510" w:hanging="510"/>
        <w:rPr>
          <w:bCs/>
          <w:lang w:val="en-US"/>
        </w:rPr>
      </w:pPr>
      <w:r>
        <w:rPr>
          <w:lang w:val="en-US"/>
        </w:rPr>
        <w:t>Brown LD, Cat</w:t>
      </w:r>
      <w:r w:rsidRPr="00D2100B">
        <w:rPr>
          <w:lang w:val="en-US"/>
        </w:rPr>
        <w:t xml:space="preserve"> TT</w:t>
      </w:r>
      <w:r>
        <w:rPr>
          <w:lang w:val="en-US"/>
        </w:rPr>
        <w:t xml:space="preserve">, </w:t>
      </w:r>
      <w:proofErr w:type="spellStart"/>
      <w:r>
        <w:rPr>
          <w:lang w:val="en-US"/>
        </w:rPr>
        <w:t>DasGupta</w:t>
      </w:r>
      <w:proofErr w:type="spellEnd"/>
      <w:r>
        <w:rPr>
          <w:lang w:val="en-US"/>
        </w:rPr>
        <w:t>, A. Interval e</w:t>
      </w:r>
      <w:r w:rsidRPr="00D2100B">
        <w:rPr>
          <w:lang w:val="en-US"/>
        </w:rPr>
        <w:t>stimation for a proportion. Stat Sci</w:t>
      </w:r>
      <w:r>
        <w:rPr>
          <w:lang w:val="en-US"/>
        </w:rPr>
        <w:t>. 2001;</w:t>
      </w:r>
      <w:r w:rsidRPr="00D2100B">
        <w:rPr>
          <w:lang w:val="en-US"/>
        </w:rPr>
        <w:t xml:space="preserve"> 16:101</w:t>
      </w:r>
      <w:r w:rsidR="00D575EF" w:rsidRPr="005444F1">
        <w:rPr>
          <w:lang w:val="en-US"/>
        </w:rPr>
        <w:t>–</w:t>
      </w:r>
      <w:r w:rsidRPr="00D2100B">
        <w:rPr>
          <w:lang w:val="en-US"/>
        </w:rPr>
        <w:t>133</w:t>
      </w:r>
      <w:r w:rsidR="00D575EF">
        <w:rPr>
          <w:lang w:val="en-US"/>
        </w:rPr>
        <w:t>.</w:t>
      </w:r>
    </w:p>
    <w:p w:rsidR="003D0320" w:rsidRPr="003D0320" w:rsidRDefault="00EF73A4" w:rsidP="00E43E5E">
      <w:pPr>
        <w:pStyle w:val="Prrafodelista1"/>
        <w:numPr>
          <w:ilvl w:val="0"/>
          <w:numId w:val="1"/>
        </w:numPr>
        <w:tabs>
          <w:tab w:val="num" w:pos="510"/>
        </w:tabs>
        <w:spacing w:line="360" w:lineRule="auto"/>
        <w:ind w:left="510" w:hanging="510"/>
        <w:rPr>
          <w:bCs/>
          <w:lang w:val="en-US"/>
        </w:rPr>
      </w:pPr>
      <w:r>
        <w:rPr>
          <w:lang w:val="en-US"/>
        </w:rPr>
        <w:t>Williams</w:t>
      </w:r>
      <w:r w:rsidR="003D0320">
        <w:rPr>
          <w:lang w:val="en-US"/>
        </w:rPr>
        <w:t xml:space="preserve"> CB</w:t>
      </w:r>
      <w:r w:rsidRPr="00EF73A4">
        <w:rPr>
          <w:lang w:val="en-US"/>
        </w:rPr>
        <w:t>. The use of logarithms in the interpretation of certai</w:t>
      </w:r>
      <w:r w:rsidR="003D0320">
        <w:rPr>
          <w:lang w:val="en-US"/>
        </w:rPr>
        <w:t xml:space="preserve">n entomological problems. Ann </w:t>
      </w:r>
      <w:proofErr w:type="spellStart"/>
      <w:r w:rsidRPr="00EF73A4">
        <w:rPr>
          <w:lang w:val="en-US"/>
        </w:rPr>
        <w:t>Appl</w:t>
      </w:r>
      <w:proofErr w:type="spellEnd"/>
      <w:r w:rsidRPr="00EF73A4">
        <w:rPr>
          <w:lang w:val="en-US"/>
        </w:rPr>
        <w:t xml:space="preserve"> Biol</w:t>
      </w:r>
      <w:r w:rsidR="003D0320">
        <w:rPr>
          <w:lang w:val="en-US"/>
        </w:rPr>
        <w:t>. 1937; 24:</w:t>
      </w:r>
      <w:r w:rsidRPr="00EF73A4">
        <w:rPr>
          <w:lang w:val="en-US"/>
        </w:rPr>
        <w:t>404–414.</w:t>
      </w:r>
    </w:p>
    <w:p w:rsidR="00C54BC5" w:rsidRPr="00C54BC5" w:rsidRDefault="00C54BC5" w:rsidP="00E43E5E">
      <w:pPr>
        <w:pStyle w:val="Prrafodelista1"/>
        <w:numPr>
          <w:ilvl w:val="0"/>
          <w:numId w:val="1"/>
        </w:numPr>
        <w:tabs>
          <w:tab w:val="num" w:pos="510"/>
        </w:tabs>
        <w:spacing w:line="360" w:lineRule="auto"/>
        <w:ind w:left="510" w:hanging="510"/>
        <w:rPr>
          <w:bCs/>
          <w:lang w:val="en-US"/>
        </w:rPr>
      </w:pPr>
      <w:proofErr w:type="spellStart"/>
      <w:r w:rsidRPr="00C54BC5">
        <w:rPr>
          <w:lang w:val="en-US"/>
        </w:rPr>
        <w:t>Remme</w:t>
      </w:r>
      <w:proofErr w:type="spellEnd"/>
      <w:r w:rsidRPr="00C54BC5">
        <w:rPr>
          <w:lang w:val="en-US"/>
        </w:rPr>
        <w:t xml:space="preserve"> J, </w:t>
      </w:r>
      <w:proofErr w:type="spellStart"/>
      <w:r w:rsidRPr="00C54BC5">
        <w:rPr>
          <w:lang w:val="en-US"/>
        </w:rPr>
        <w:t>Ba</w:t>
      </w:r>
      <w:proofErr w:type="spellEnd"/>
      <w:r w:rsidRPr="00C54BC5">
        <w:rPr>
          <w:lang w:val="en-US"/>
        </w:rPr>
        <w:t xml:space="preserve"> O, </w:t>
      </w:r>
      <w:proofErr w:type="spellStart"/>
      <w:smartTag w:uri="urn:schemas-microsoft-com:office:smarttags" w:element="place">
        <w:smartTag w:uri="urn:schemas-microsoft-com:office:smarttags" w:element="City">
          <w:r w:rsidRPr="00C54BC5">
            <w:rPr>
              <w:lang w:val="en-US"/>
            </w:rPr>
            <w:t>Dadzie</w:t>
          </w:r>
        </w:smartTag>
        <w:proofErr w:type="spellEnd"/>
        <w:r w:rsidRPr="00C54BC5">
          <w:rPr>
            <w:lang w:val="en-US"/>
          </w:rPr>
          <w:t xml:space="preserve"> </w:t>
        </w:r>
        <w:smartTag w:uri="urn:schemas-microsoft-com:office:smarttags" w:element="State">
          <w:r w:rsidRPr="00C54BC5">
            <w:rPr>
              <w:lang w:val="en-US"/>
            </w:rPr>
            <w:t>KY</w:t>
          </w:r>
        </w:smartTag>
      </w:smartTag>
      <w:r w:rsidRPr="00C54BC5">
        <w:rPr>
          <w:lang w:val="en-US"/>
        </w:rPr>
        <w:t xml:space="preserve">, </w:t>
      </w:r>
      <w:proofErr w:type="spellStart"/>
      <w:r w:rsidRPr="00C54BC5">
        <w:rPr>
          <w:lang w:val="en-US"/>
        </w:rPr>
        <w:t>Karam</w:t>
      </w:r>
      <w:proofErr w:type="spellEnd"/>
      <w:r w:rsidRPr="00C54BC5">
        <w:rPr>
          <w:lang w:val="en-US"/>
        </w:rPr>
        <w:t xml:space="preserve"> M. A force-of-infection model for </w:t>
      </w:r>
      <w:proofErr w:type="spellStart"/>
      <w:r w:rsidRPr="00C54BC5">
        <w:rPr>
          <w:lang w:val="en-US"/>
        </w:rPr>
        <w:t>onchocerciasis</w:t>
      </w:r>
      <w:proofErr w:type="spellEnd"/>
      <w:r w:rsidRPr="00C54BC5">
        <w:rPr>
          <w:lang w:val="en-US"/>
        </w:rPr>
        <w:t xml:space="preserve"> and its applications in the epidemiological evaluation of the </w:t>
      </w:r>
      <w:proofErr w:type="spellStart"/>
      <w:r w:rsidRPr="00C54BC5">
        <w:rPr>
          <w:lang w:val="en-US"/>
        </w:rPr>
        <w:t>Onchocerciasis</w:t>
      </w:r>
      <w:proofErr w:type="spellEnd"/>
      <w:r w:rsidRPr="00C54BC5">
        <w:rPr>
          <w:lang w:val="en-US"/>
        </w:rPr>
        <w:t xml:space="preserve"> Control </w:t>
      </w:r>
      <w:proofErr w:type="spellStart"/>
      <w:r w:rsidRPr="00C54BC5">
        <w:rPr>
          <w:lang w:val="en-US"/>
        </w:rPr>
        <w:t>Programme</w:t>
      </w:r>
      <w:proofErr w:type="spellEnd"/>
      <w:r w:rsidRPr="00C54BC5">
        <w:rPr>
          <w:lang w:val="en-US"/>
        </w:rPr>
        <w:t xml:space="preserve"> in the </w:t>
      </w:r>
      <w:smartTag w:uri="urn:schemas-microsoft-com:office:smarttags" w:element="place">
        <w:smartTag w:uri="urn:schemas-microsoft-com:office:smarttags" w:element="PlaceName">
          <w:r w:rsidRPr="00C54BC5">
            <w:rPr>
              <w:lang w:val="en-US"/>
            </w:rPr>
            <w:t>Volta</w:t>
          </w:r>
        </w:smartTag>
        <w:r w:rsidRPr="00C54BC5">
          <w:rPr>
            <w:lang w:val="en-US"/>
          </w:rPr>
          <w:t xml:space="preserve"> </w:t>
        </w:r>
        <w:smartTag w:uri="urn:schemas-microsoft-com:office:smarttags" w:element="PlaceType">
          <w:r w:rsidRPr="00C54BC5">
            <w:rPr>
              <w:lang w:val="en-US"/>
            </w:rPr>
            <w:t>River basin</w:t>
          </w:r>
        </w:smartTag>
      </w:smartTag>
      <w:r w:rsidRPr="00C54BC5">
        <w:rPr>
          <w:lang w:val="en-US"/>
        </w:rPr>
        <w:t xml:space="preserve"> area. Bull World Health Organ</w:t>
      </w:r>
      <w:r>
        <w:rPr>
          <w:lang w:val="en-US"/>
        </w:rPr>
        <w:t>.</w:t>
      </w:r>
      <w:r w:rsidRPr="00C54BC5">
        <w:rPr>
          <w:lang w:val="en-US"/>
        </w:rPr>
        <w:t xml:space="preserve"> 1986; 64:667–</w:t>
      </w:r>
      <w:r>
        <w:rPr>
          <w:lang w:val="en-US"/>
        </w:rPr>
        <w:t>6</w:t>
      </w:r>
      <w:r w:rsidRPr="00C54BC5">
        <w:rPr>
          <w:lang w:val="en-US"/>
        </w:rPr>
        <w:t>81.</w:t>
      </w:r>
    </w:p>
    <w:p w:rsidR="00C4234B" w:rsidRPr="00343727" w:rsidRDefault="00C4234B" w:rsidP="00E43E5E">
      <w:pPr>
        <w:pStyle w:val="Prrafodelista1"/>
        <w:numPr>
          <w:ilvl w:val="0"/>
          <w:numId w:val="1"/>
        </w:numPr>
        <w:tabs>
          <w:tab w:val="num" w:pos="510"/>
        </w:tabs>
        <w:spacing w:line="360" w:lineRule="auto"/>
        <w:ind w:left="510" w:hanging="510"/>
        <w:rPr>
          <w:bCs/>
          <w:lang w:val="en-US"/>
        </w:rPr>
      </w:pPr>
      <w:proofErr w:type="spellStart"/>
      <w:r>
        <w:rPr>
          <w:lang w:val="en-US"/>
        </w:rPr>
        <w:t>Renz</w:t>
      </w:r>
      <w:proofErr w:type="spellEnd"/>
      <w:r w:rsidR="00FB7414">
        <w:rPr>
          <w:lang w:val="en-US"/>
        </w:rPr>
        <w:t xml:space="preserve"> A</w:t>
      </w:r>
      <w:r w:rsidR="00FB7414" w:rsidRPr="00FB7414">
        <w:rPr>
          <w:lang w:val="en-US"/>
        </w:rPr>
        <w:t xml:space="preserve">. Studies on the dynamics of transmission of </w:t>
      </w:r>
      <w:proofErr w:type="spellStart"/>
      <w:r w:rsidR="00FB7414" w:rsidRPr="00FB7414">
        <w:rPr>
          <w:lang w:val="en-US"/>
        </w:rPr>
        <w:t>onchocerciasis</w:t>
      </w:r>
      <w:proofErr w:type="spellEnd"/>
      <w:r w:rsidR="00FB7414" w:rsidRPr="00FB7414">
        <w:rPr>
          <w:lang w:val="en-US"/>
        </w:rPr>
        <w:t xml:space="preserve"> in a </w:t>
      </w:r>
      <w:smartTag w:uri="urn:schemas-microsoft-com:office:smarttags" w:element="country-region">
        <w:r w:rsidR="00FB7414" w:rsidRPr="00FB7414">
          <w:rPr>
            <w:lang w:val="en-US"/>
          </w:rPr>
          <w:t>Sudan</w:t>
        </w:r>
      </w:smartTag>
      <w:r w:rsidR="00FB7414" w:rsidRPr="00FB7414">
        <w:rPr>
          <w:lang w:val="en-US"/>
        </w:rPr>
        <w:t xml:space="preserve"> savanna area of </w:t>
      </w:r>
      <w:smartTag w:uri="urn:schemas-microsoft-com:office:smarttags" w:element="place">
        <w:r w:rsidR="00FB7414" w:rsidRPr="00FB7414">
          <w:rPr>
            <w:lang w:val="en-US"/>
          </w:rPr>
          <w:t>North Cameroon</w:t>
        </w:r>
      </w:smartTag>
      <w:r w:rsidR="00FB7414" w:rsidRPr="00FB7414">
        <w:rPr>
          <w:lang w:val="en-US"/>
        </w:rPr>
        <w:t xml:space="preserve">. III. Infection rates of the </w:t>
      </w:r>
      <w:proofErr w:type="spellStart"/>
      <w:r w:rsidR="00FB7414" w:rsidRPr="00FB7414">
        <w:rPr>
          <w:i/>
          <w:lang w:val="en-US"/>
        </w:rPr>
        <w:t>Simulium</w:t>
      </w:r>
      <w:proofErr w:type="spellEnd"/>
      <w:r w:rsidR="00FB7414" w:rsidRPr="00FB7414">
        <w:rPr>
          <w:lang w:val="en-US"/>
        </w:rPr>
        <w:t xml:space="preserve"> vectors and </w:t>
      </w:r>
      <w:proofErr w:type="spellStart"/>
      <w:r w:rsidR="00FB7414" w:rsidRPr="00FB7414">
        <w:rPr>
          <w:i/>
          <w:lang w:val="en-US"/>
        </w:rPr>
        <w:lastRenderedPageBreak/>
        <w:t>Onchocerca</w:t>
      </w:r>
      <w:proofErr w:type="spellEnd"/>
      <w:r w:rsidR="00FB7414" w:rsidRPr="00FB7414">
        <w:rPr>
          <w:i/>
          <w:lang w:val="en-US"/>
        </w:rPr>
        <w:t xml:space="preserve"> </w:t>
      </w:r>
      <w:proofErr w:type="spellStart"/>
      <w:r w:rsidR="00FB7414" w:rsidRPr="00FB7414">
        <w:rPr>
          <w:i/>
          <w:lang w:val="en-US"/>
        </w:rPr>
        <w:t>volvulus</w:t>
      </w:r>
      <w:proofErr w:type="spellEnd"/>
      <w:r w:rsidR="00FB7414" w:rsidRPr="00FB7414">
        <w:rPr>
          <w:lang w:val="en-US"/>
        </w:rPr>
        <w:t xml:space="preserve"> transmission potentials. Ann </w:t>
      </w:r>
      <w:proofErr w:type="spellStart"/>
      <w:r w:rsidR="00FB7414" w:rsidRPr="00FB7414">
        <w:rPr>
          <w:lang w:val="en-US"/>
        </w:rPr>
        <w:t>Trop</w:t>
      </w:r>
      <w:proofErr w:type="spellEnd"/>
      <w:r w:rsidR="00FB7414" w:rsidRPr="00FB7414">
        <w:rPr>
          <w:lang w:val="en-US"/>
        </w:rPr>
        <w:t xml:space="preserve"> Med </w:t>
      </w:r>
      <w:proofErr w:type="spellStart"/>
      <w:r w:rsidR="00FB7414" w:rsidRPr="00FB7414">
        <w:rPr>
          <w:lang w:val="en-US"/>
        </w:rPr>
        <w:t>Parasitol</w:t>
      </w:r>
      <w:proofErr w:type="spellEnd"/>
      <w:r w:rsidR="00FB7414">
        <w:rPr>
          <w:lang w:val="en-US"/>
        </w:rPr>
        <w:t>. 1987; 81:</w:t>
      </w:r>
      <w:r w:rsidR="00FB7414" w:rsidRPr="00FB7414">
        <w:rPr>
          <w:lang w:val="en-US"/>
        </w:rPr>
        <w:t>239−252.</w:t>
      </w:r>
    </w:p>
    <w:p w:rsidR="00343727" w:rsidRPr="00086C5C" w:rsidRDefault="0029240E" w:rsidP="00086C5C">
      <w:pPr>
        <w:numPr>
          <w:ilvl w:val="0"/>
          <w:numId w:val="1"/>
        </w:numPr>
        <w:tabs>
          <w:tab w:val="num" w:pos="510"/>
        </w:tabs>
        <w:spacing w:line="360" w:lineRule="auto"/>
        <w:ind w:left="510" w:hanging="510"/>
        <w:jc w:val="both"/>
      </w:pPr>
      <w:r>
        <w:rPr>
          <w:lang w:val="en-US"/>
        </w:rPr>
        <w:t>Duke BOL.</w:t>
      </w:r>
      <w:r w:rsidR="00343727" w:rsidRPr="008867F0">
        <w:rPr>
          <w:lang w:val="en-US"/>
        </w:rPr>
        <w:t xml:space="preserve"> </w:t>
      </w:r>
      <w:r w:rsidR="00343727" w:rsidRPr="0029240E">
        <w:rPr>
          <w:lang w:val="en-US"/>
        </w:rPr>
        <w:t>Studies on factors i</w:t>
      </w:r>
      <w:r w:rsidR="00086C5C">
        <w:rPr>
          <w:lang w:val="en-US"/>
        </w:rPr>
        <w:t xml:space="preserve">nfluencing the transmission of </w:t>
      </w:r>
      <w:proofErr w:type="spellStart"/>
      <w:r w:rsidR="00086C5C">
        <w:rPr>
          <w:lang w:val="en-US"/>
        </w:rPr>
        <w:t>o</w:t>
      </w:r>
      <w:r w:rsidR="00343727" w:rsidRPr="0029240E">
        <w:rPr>
          <w:lang w:val="en-US"/>
        </w:rPr>
        <w:t>nchocerciasis</w:t>
      </w:r>
      <w:proofErr w:type="spellEnd"/>
      <w:r w:rsidR="00343727" w:rsidRPr="0029240E">
        <w:rPr>
          <w:lang w:val="en-US"/>
        </w:rPr>
        <w:t xml:space="preserve">. IV. The biting cycles, infective biting density and transmission potential of forest </w:t>
      </w:r>
      <w:proofErr w:type="spellStart"/>
      <w:r w:rsidR="00343727" w:rsidRPr="0029240E">
        <w:rPr>
          <w:i/>
          <w:lang w:val="en-US"/>
        </w:rPr>
        <w:t>Simulium</w:t>
      </w:r>
      <w:proofErr w:type="spellEnd"/>
      <w:r w:rsidR="00343727" w:rsidRPr="0029240E">
        <w:rPr>
          <w:i/>
          <w:lang w:val="en-US"/>
        </w:rPr>
        <w:t xml:space="preserve"> </w:t>
      </w:r>
      <w:proofErr w:type="spellStart"/>
      <w:r w:rsidR="00343727" w:rsidRPr="0029240E">
        <w:rPr>
          <w:i/>
          <w:lang w:val="en-US"/>
        </w:rPr>
        <w:t>damnosum</w:t>
      </w:r>
      <w:proofErr w:type="spellEnd"/>
      <w:r w:rsidR="00343727" w:rsidRPr="0029240E">
        <w:rPr>
          <w:lang w:val="en-US"/>
        </w:rPr>
        <w:t xml:space="preserve">. </w:t>
      </w:r>
      <w:r w:rsidR="00343727" w:rsidRPr="00ED5CAB">
        <w:t xml:space="preserve">Ann </w:t>
      </w:r>
      <w:proofErr w:type="spellStart"/>
      <w:r w:rsidR="00343727" w:rsidRPr="00ED5CAB">
        <w:t>Trop</w:t>
      </w:r>
      <w:proofErr w:type="spellEnd"/>
      <w:r w:rsidR="00343727" w:rsidRPr="00ED5CAB">
        <w:t xml:space="preserve"> Med </w:t>
      </w:r>
      <w:proofErr w:type="spellStart"/>
      <w:r w:rsidR="00343727" w:rsidRPr="00ED5CAB">
        <w:t>Parasitol</w:t>
      </w:r>
      <w:proofErr w:type="spellEnd"/>
      <w:r>
        <w:t>.</w:t>
      </w:r>
      <w:r w:rsidR="00343727" w:rsidRPr="00ED5CAB">
        <w:t xml:space="preserve"> </w:t>
      </w:r>
      <w:r>
        <w:t>1968;</w:t>
      </w:r>
      <w:r w:rsidR="00343727">
        <w:t xml:space="preserve"> </w:t>
      </w:r>
      <w:r>
        <w:t>62:</w:t>
      </w:r>
      <w:r w:rsidR="00343727" w:rsidRPr="00ED5CAB">
        <w:t>95</w:t>
      </w:r>
      <w:r w:rsidRPr="00FB7414">
        <w:rPr>
          <w:lang w:val="en-US"/>
        </w:rPr>
        <w:t>−</w:t>
      </w:r>
      <w:r w:rsidR="00343727" w:rsidRPr="00ED5CAB">
        <w:t>106.</w:t>
      </w:r>
    </w:p>
    <w:p w:rsidR="000C390D" w:rsidRPr="00E43E5E" w:rsidRDefault="000C390D" w:rsidP="00E43E5E">
      <w:pPr>
        <w:spacing w:line="360" w:lineRule="auto"/>
        <w:rPr>
          <w:lang w:val="en-US"/>
        </w:rPr>
      </w:pPr>
    </w:p>
    <w:sectPr w:rsidR="000C390D" w:rsidRPr="00E43E5E" w:rsidSect="00CE5C6C">
      <w:footerReference w:type="even" r:id="rId65"/>
      <w:footerReference w:type="default" r:id="rId66"/>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47F" w:rsidRDefault="0006147F">
      <w:r>
        <w:separator/>
      </w:r>
    </w:p>
  </w:endnote>
  <w:endnote w:type="continuationSeparator" w:id="0">
    <w:p w:rsidR="0006147F" w:rsidRDefault="000614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402" w:rsidRDefault="00380DC8" w:rsidP="005E09D3">
    <w:pPr>
      <w:pStyle w:val="Piedepgina"/>
      <w:framePr w:wrap="around" w:vAnchor="text" w:hAnchor="margin" w:xAlign="center" w:y="1"/>
      <w:rPr>
        <w:rStyle w:val="Nmerodepgina"/>
      </w:rPr>
    </w:pPr>
    <w:r>
      <w:rPr>
        <w:rStyle w:val="Nmerodepgina"/>
      </w:rPr>
      <w:fldChar w:fldCharType="begin"/>
    </w:r>
    <w:r w:rsidR="00BF7402">
      <w:rPr>
        <w:rStyle w:val="Nmerodepgina"/>
      </w:rPr>
      <w:instrText xml:space="preserve">PAGE  </w:instrText>
    </w:r>
    <w:r>
      <w:rPr>
        <w:rStyle w:val="Nmerodepgina"/>
      </w:rPr>
      <w:fldChar w:fldCharType="end"/>
    </w:r>
  </w:p>
  <w:p w:rsidR="00BF7402" w:rsidRDefault="00BF740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402" w:rsidRDefault="00380DC8" w:rsidP="005E09D3">
    <w:pPr>
      <w:pStyle w:val="Piedepgina"/>
      <w:framePr w:wrap="around" w:vAnchor="text" w:hAnchor="margin" w:xAlign="center" w:y="1"/>
      <w:rPr>
        <w:rStyle w:val="Nmerodepgina"/>
      </w:rPr>
    </w:pPr>
    <w:r>
      <w:rPr>
        <w:rStyle w:val="Nmerodepgina"/>
      </w:rPr>
      <w:fldChar w:fldCharType="begin"/>
    </w:r>
    <w:r w:rsidR="00BF7402">
      <w:rPr>
        <w:rStyle w:val="Nmerodepgina"/>
      </w:rPr>
      <w:instrText xml:space="preserve">PAGE  </w:instrText>
    </w:r>
    <w:r>
      <w:rPr>
        <w:rStyle w:val="Nmerodepgina"/>
      </w:rPr>
      <w:fldChar w:fldCharType="separate"/>
    </w:r>
    <w:r w:rsidR="004F189B">
      <w:rPr>
        <w:rStyle w:val="Nmerodepgina"/>
        <w:noProof/>
      </w:rPr>
      <w:t>1</w:t>
    </w:r>
    <w:r>
      <w:rPr>
        <w:rStyle w:val="Nmerodepgina"/>
      </w:rPr>
      <w:fldChar w:fldCharType="end"/>
    </w:r>
  </w:p>
  <w:p w:rsidR="00BF7402" w:rsidRDefault="00BF740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47F" w:rsidRDefault="0006147F">
      <w:r>
        <w:separator/>
      </w:r>
    </w:p>
  </w:footnote>
  <w:footnote w:type="continuationSeparator" w:id="0">
    <w:p w:rsidR="0006147F" w:rsidRDefault="000614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1C0607"/>
    <w:multiLevelType w:val="hybridMultilevel"/>
    <w:tmpl w:val="FE8E148A"/>
    <w:lvl w:ilvl="0" w:tplc="200A000F">
      <w:start w:val="1"/>
      <w:numFmt w:val="decimal"/>
      <w:lvlText w:val="%1."/>
      <w:lvlJc w:val="left"/>
      <w:pPr>
        <w:ind w:left="720" w:hanging="360"/>
      </w:pPr>
      <w:rPr>
        <w:rFonts w:cs="Times New Roman" w:hint="default"/>
      </w:rPr>
    </w:lvl>
    <w:lvl w:ilvl="1" w:tplc="200A0019" w:tentative="1">
      <w:start w:val="1"/>
      <w:numFmt w:val="lowerLetter"/>
      <w:lvlText w:val="%2."/>
      <w:lvlJc w:val="left"/>
      <w:pPr>
        <w:ind w:left="1440" w:hanging="360"/>
      </w:pPr>
      <w:rPr>
        <w:rFonts w:cs="Times New Roman"/>
      </w:rPr>
    </w:lvl>
    <w:lvl w:ilvl="2" w:tplc="200A001B" w:tentative="1">
      <w:start w:val="1"/>
      <w:numFmt w:val="lowerRoman"/>
      <w:lvlText w:val="%3."/>
      <w:lvlJc w:val="right"/>
      <w:pPr>
        <w:ind w:left="2160" w:hanging="180"/>
      </w:pPr>
      <w:rPr>
        <w:rFonts w:cs="Times New Roman"/>
      </w:rPr>
    </w:lvl>
    <w:lvl w:ilvl="3" w:tplc="200A000F" w:tentative="1">
      <w:start w:val="1"/>
      <w:numFmt w:val="decimal"/>
      <w:lvlText w:val="%4."/>
      <w:lvlJc w:val="left"/>
      <w:pPr>
        <w:ind w:left="2880" w:hanging="360"/>
      </w:pPr>
      <w:rPr>
        <w:rFonts w:cs="Times New Roman"/>
      </w:rPr>
    </w:lvl>
    <w:lvl w:ilvl="4" w:tplc="200A0019" w:tentative="1">
      <w:start w:val="1"/>
      <w:numFmt w:val="lowerLetter"/>
      <w:lvlText w:val="%5."/>
      <w:lvlJc w:val="left"/>
      <w:pPr>
        <w:ind w:left="3600" w:hanging="360"/>
      </w:pPr>
      <w:rPr>
        <w:rFonts w:cs="Times New Roman"/>
      </w:rPr>
    </w:lvl>
    <w:lvl w:ilvl="5" w:tplc="200A001B" w:tentative="1">
      <w:start w:val="1"/>
      <w:numFmt w:val="lowerRoman"/>
      <w:lvlText w:val="%6."/>
      <w:lvlJc w:val="right"/>
      <w:pPr>
        <w:ind w:left="4320" w:hanging="180"/>
      </w:pPr>
      <w:rPr>
        <w:rFonts w:cs="Times New Roman"/>
      </w:rPr>
    </w:lvl>
    <w:lvl w:ilvl="6" w:tplc="200A000F" w:tentative="1">
      <w:start w:val="1"/>
      <w:numFmt w:val="decimal"/>
      <w:lvlText w:val="%7."/>
      <w:lvlJc w:val="left"/>
      <w:pPr>
        <w:ind w:left="5040" w:hanging="360"/>
      </w:pPr>
      <w:rPr>
        <w:rFonts w:cs="Times New Roman"/>
      </w:rPr>
    </w:lvl>
    <w:lvl w:ilvl="7" w:tplc="200A0019" w:tentative="1">
      <w:start w:val="1"/>
      <w:numFmt w:val="lowerLetter"/>
      <w:lvlText w:val="%8."/>
      <w:lvlJc w:val="left"/>
      <w:pPr>
        <w:ind w:left="5760" w:hanging="360"/>
      </w:pPr>
      <w:rPr>
        <w:rFonts w:cs="Times New Roman"/>
      </w:rPr>
    </w:lvl>
    <w:lvl w:ilvl="8" w:tplc="200A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20"/>
  <w:hyphenationZone w:val="425"/>
  <w:characterSpacingControl w:val="doNotCompress"/>
  <w:footnotePr>
    <w:footnote w:id="-1"/>
    <w:footnote w:id="0"/>
  </w:footnotePr>
  <w:endnotePr>
    <w:endnote w:id="-1"/>
    <w:endnote w:id="0"/>
  </w:endnotePr>
  <w:compat/>
  <w:rsids>
    <w:rsidRoot w:val="00426114"/>
    <w:rsid w:val="00003DF3"/>
    <w:rsid w:val="00005B72"/>
    <w:rsid w:val="000063C9"/>
    <w:rsid w:val="00006C1A"/>
    <w:rsid w:val="000072A7"/>
    <w:rsid w:val="00007EDF"/>
    <w:rsid w:val="000138DD"/>
    <w:rsid w:val="0001585B"/>
    <w:rsid w:val="000158CF"/>
    <w:rsid w:val="00023251"/>
    <w:rsid w:val="00024580"/>
    <w:rsid w:val="00030FB8"/>
    <w:rsid w:val="000405A1"/>
    <w:rsid w:val="00041706"/>
    <w:rsid w:val="000450CC"/>
    <w:rsid w:val="0004722A"/>
    <w:rsid w:val="00050F88"/>
    <w:rsid w:val="00052758"/>
    <w:rsid w:val="00052DD0"/>
    <w:rsid w:val="0005347F"/>
    <w:rsid w:val="00054FFC"/>
    <w:rsid w:val="0006147F"/>
    <w:rsid w:val="000615BD"/>
    <w:rsid w:val="00061FD2"/>
    <w:rsid w:val="00063B21"/>
    <w:rsid w:val="00064EE4"/>
    <w:rsid w:val="00073599"/>
    <w:rsid w:val="000850E5"/>
    <w:rsid w:val="00086C5C"/>
    <w:rsid w:val="000917D4"/>
    <w:rsid w:val="00091E85"/>
    <w:rsid w:val="0009210C"/>
    <w:rsid w:val="00092470"/>
    <w:rsid w:val="00093D01"/>
    <w:rsid w:val="00094894"/>
    <w:rsid w:val="00095227"/>
    <w:rsid w:val="000A013E"/>
    <w:rsid w:val="000A04D5"/>
    <w:rsid w:val="000A3288"/>
    <w:rsid w:val="000A417B"/>
    <w:rsid w:val="000B36EE"/>
    <w:rsid w:val="000B3806"/>
    <w:rsid w:val="000B3EE1"/>
    <w:rsid w:val="000B4E7E"/>
    <w:rsid w:val="000B6D6B"/>
    <w:rsid w:val="000B7A2A"/>
    <w:rsid w:val="000C31CC"/>
    <w:rsid w:val="000C390D"/>
    <w:rsid w:val="000C3C7B"/>
    <w:rsid w:val="000D0EFB"/>
    <w:rsid w:val="000D1F02"/>
    <w:rsid w:val="000D662A"/>
    <w:rsid w:val="000D7C6A"/>
    <w:rsid w:val="000E22DB"/>
    <w:rsid w:val="000E2F75"/>
    <w:rsid w:val="000E3CB8"/>
    <w:rsid w:val="000E51D5"/>
    <w:rsid w:val="000E53A6"/>
    <w:rsid w:val="000E6502"/>
    <w:rsid w:val="000E7316"/>
    <w:rsid w:val="000E7AFD"/>
    <w:rsid w:val="000F1547"/>
    <w:rsid w:val="000F1F71"/>
    <w:rsid w:val="000F39FF"/>
    <w:rsid w:val="000F3B5D"/>
    <w:rsid w:val="000F3E47"/>
    <w:rsid w:val="000F4672"/>
    <w:rsid w:val="000F579C"/>
    <w:rsid w:val="001001F2"/>
    <w:rsid w:val="001031DF"/>
    <w:rsid w:val="00103C6E"/>
    <w:rsid w:val="00104EE2"/>
    <w:rsid w:val="00107D82"/>
    <w:rsid w:val="001104FA"/>
    <w:rsid w:val="001127FE"/>
    <w:rsid w:val="00117D5F"/>
    <w:rsid w:val="00120EBF"/>
    <w:rsid w:val="0012468F"/>
    <w:rsid w:val="00125C7B"/>
    <w:rsid w:val="00127AB8"/>
    <w:rsid w:val="001307AA"/>
    <w:rsid w:val="001312A4"/>
    <w:rsid w:val="00133C87"/>
    <w:rsid w:val="00134818"/>
    <w:rsid w:val="001419D6"/>
    <w:rsid w:val="0014360E"/>
    <w:rsid w:val="00150171"/>
    <w:rsid w:val="00163E49"/>
    <w:rsid w:val="00165684"/>
    <w:rsid w:val="00165CF4"/>
    <w:rsid w:val="00166F99"/>
    <w:rsid w:val="001679C1"/>
    <w:rsid w:val="00170CD5"/>
    <w:rsid w:val="001711C1"/>
    <w:rsid w:val="00171F70"/>
    <w:rsid w:val="00173FEE"/>
    <w:rsid w:val="0017464B"/>
    <w:rsid w:val="00175D50"/>
    <w:rsid w:val="00184E0A"/>
    <w:rsid w:val="001855EC"/>
    <w:rsid w:val="0018615D"/>
    <w:rsid w:val="00190C6C"/>
    <w:rsid w:val="00190CD4"/>
    <w:rsid w:val="00197B86"/>
    <w:rsid w:val="001A0196"/>
    <w:rsid w:val="001A28BC"/>
    <w:rsid w:val="001A2954"/>
    <w:rsid w:val="001A5D00"/>
    <w:rsid w:val="001A5DA4"/>
    <w:rsid w:val="001A6D40"/>
    <w:rsid w:val="001A7710"/>
    <w:rsid w:val="001B0E33"/>
    <w:rsid w:val="001B1A19"/>
    <w:rsid w:val="001B335A"/>
    <w:rsid w:val="001B5F37"/>
    <w:rsid w:val="001C2C94"/>
    <w:rsid w:val="001C6022"/>
    <w:rsid w:val="001C650E"/>
    <w:rsid w:val="001D5503"/>
    <w:rsid w:val="001E0C56"/>
    <w:rsid w:val="001E32E6"/>
    <w:rsid w:val="001E4DF8"/>
    <w:rsid w:val="001E5AB0"/>
    <w:rsid w:val="001F0C55"/>
    <w:rsid w:val="001F4FBA"/>
    <w:rsid w:val="001F5ABE"/>
    <w:rsid w:val="001F66F9"/>
    <w:rsid w:val="001F776F"/>
    <w:rsid w:val="001F7A91"/>
    <w:rsid w:val="002063B7"/>
    <w:rsid w:val="00206844"/>
    <w:rsid w:val="00206A01"/>
    <w:rsid w:val="00206ACE"/>
    <w:rsid w:val="0020772B"/>
    <w:rsid w:val="00210DC6"/>
    <w:rsid w:val="00214ED9"/>
    <w:rsid w:val="002174B3"/>
    <w:rsid w:val="00217A05"/>
    <w:rsid w:val="00220817"/>
    <w:rsid w:val="002244AA"/>
    <w:rsid w:val="00225307"/>
    <w:rsid w:val="00225EC3"/>
    <w:rsid w:val="00226397"/>
    <w:rsid w:val="002267F7"/>
    <w:rsid w:val="0023394B"/>
    <w:rsid w:val="00237C9E"/>
    <w:rsid w:val="0024423B"/>
    <w:rsid w:val="00244CAA"/>
    <w:rsid w:val="00246240"/>
    <w:rsid w:val="00246893"/>
    <w:rsid w:val="002536CE"/>
    <w:rsid w:val="00253CA8"/>
    <w:rsid w:val="00255F76"/>
    <w:rsid w:val="002606FA"/>
    <w:rsid w:val="00260B9C"/>
    <w:rsid w:val="002664A8"/>
    <w:rsid w:val="002703F6"/>
    <w:rsid w:val="0027061D"/>
    <w:rsid w:val="00270A0C"/>
    <w:rsid w:val="00270CE0"/>
    <w:rsid w:val="00270F45"/>
    <w:rsid w:val="002716F4"/>
    <w:rsid w:val="00271943"/>
    <w:rsid w:val="002753A5"/>
    <w:rsid w:val="00276957"/>
    <w:rsid w:val="002805E0"/>
    <w:rsid w:val="0028166E"/>
    <w:rsid w:val="0028198F"/>
    <w:rsid w:val="00283645"/>
    <w:rsid w:val="00284A51"/>
    <w:rsid w:val="00284D33"/>
    <w:rsid w:val="00285852"/>
    <w:rsid w:val="00285B4E"/>
    <w:rsid w:val="002872CF"/>
    <w:rsid w:val="0029130A"/>
    <w:rsid w:val="00292128"/>
    <w:rsid w:val="0029240E"/>
    <w:rsid w:val="0029316E"/>
    <w:rsid w:val="0029418B"/>
    <w:rsid w:val="002942AE"/>
    <w:rsid w:val="00294A62"/>
    <w:rsid w:val="0029631F"/>
    <w:rsid w:val="002A40C7"/>
    <w:rsid w:val="002A44BC"/>
    <w:rsid w:val="002A480E"/>
    <w:rsid w:val="002A61E6"/>
    <w:rsid w:val="002B2583"/>
    <w:rsid w:val="002B271B"/>
    <w:rsid w:val="002B61D9"/>
    <w:rsid w:val="002C1791"/>
    <w:rsid w:val="002C3345"/>
    <w:rsid w:val="002C4368"/>
    <w:rsid w:val="002C727A"/>
    <w:rsid w:val="002C7CE4"/>
    <w:rsid w:val="002D1129"/>
    <w:rsid w:val="002D25F9"/>
    <w:rsid w:val="002D6F36"/>
    <w:rsid w:val="002E0F56"/>
    <w:rsid w:val="002E43DF"/>
    <w:rsid w:val="002E67E4"/>
    <w:rsid w:val="002F4017"/>
    <w:rsid w:val="002F4CFC"/>
    <w:rsid w:val="00305E9C"/>
    <w:rsid w:val="00311CA3"/>
    <w:rsid w:val="003123A6"/>
    <w:rsid w:val="00312CE1"/>
    <w:rsid w:val="00312EBA"/>
    <w:rsid w:val="00315495"/>
    <w:rsid w:val="00315D1F"/>
    <w:rsid w:val="00315E8D"/>
    <w:rsid w:val="00321895"/>
    <w:rsid w:val="00321F50"/>
    <w:rsid w:val="00323429"/>
    <w:rsid w:val="003250E5"/>
    <w:rsid w:val="0033140A"/>
    <w:rsid w:val="003319A6"/>
    <w:rsid w:val="003336B5"/>
    <w:rsid w:val="00335793"/>
    <w:rsid w:val="00335CD5"/>
    <w:rsid w:val="003374FE"/>
    <w:rsid w:val="0034163A"/>
    <w:rsid w:val="00341CD5"/>
    <w:rsid w:val="00343727"/>
    <w:rsid w:val="00344C0C"/>
    <w:rsid w:val="00345621"/>
    <w:rsid w:val="00350619"/>
    <w:rsid w:val="00350948"/>
    <w:rsid w:val="00352AF5"/>
    <w:rsid w:val="00354385"/>
    <w:rsid w:val="00355087"/>
    <w:rsid w:val="003561DD"/>
    <w:rsid w:val="00357372"/>
    <w:rsid w:val="00357519"/>
    <w:rsid w:val="003612E0"/>
    <w:rsid w:val="00361B34"/>
    <w:rsid w:val="00364A67"/>
    <w:rsid w:val="00364DCF"/>
    <w:rsid w:val="00365DAF"/>
    <w:rsid w:val="00371337"/>
    <w:rsid w:val="00380DC8"/>
    <w:rsid w:val="00382D4A"/>
    <w:rsid w:val="003831AA"/>
    <w:rsid w:val="003838D1"/>
    <w:rsid w:val="0038453C"/>
    <w:rsid w:val="00384E04"/>
    <w:rsid w:val="00386466"/>
    <w:rsid w:val="0039256E"/>
    <w:rsid w:val="003929D3"/>
    <w:rsid w:val="00392B92"/>
    <w:rsid w:val="00392E39"/>
    <w:rsid w:val="00394B81"/>
    <w:rsid w:val="00397E93"/>
    <w:rsid w:val="003A0575"/>
    <w:rsid w:val="003A19AA"/>
    <w:rsid w:val="003A25FC"/>
    <w:rsid w:val="003A4B30"/>
    <w:rsid w:val="003A53D9"/>
    <w:rsid w:val="003A749D"/>
    <w:rsid w:val="003A7B33"/>
    <w:rsid w:val="003B0DDD"/>
    <w:rsid w:val="003B24CB"/>
    <w:rsid w:val="003B7530"/>
    <w:rsid w:val="003B760A"/>
    <w:rsid w:val="003C072D"/>
    <w:rsid w:val="003C353B"/>
    <w:rsid w:val="003C3E20"/>
    <w:rsid w:val="003C7076"/>
    <w:rsid w:val="003D0320"/>
    <w:rsid w:val="003D05CD"/>
    <w:rsid w:val="003D1591"/>
    <w:rsid w:val="003D21FD"/>
    <w:rsid w:val="003D28FC"/>
    <w:rsid w:val="003D3056"/>
    <w:rsid w:val="003E039A"/>
    <w:rsid w:val="003E1102"/>
    <w:rsid w:val="003E11BB"/>
    <w:rsid w:val="003E224F"/>
    <w:rsid w:val="003E4916"/>
    <w:rsid w:val="003E5064"/>
    <w:rsid w:val="003E6F20"/>
    <w:rsid w:val="003E733C"/>
    <w:rsid w:val="003F2BD4"/>
    <w:rsid w:val="003F2E46"/>
    <w:rsid w:val="003F6018"/>
    <w:rsid w:val="00410E21"/>
    <w:rsid w:val="00411CB1"/>
    <w:rsid w:val="004130F7"/>
    <w:rsid w:val="00415367"/>
    <w:rsid w:val="00416FDB"/>
    <w:rsid w:val="00421108"/>
    <w:rsid w:val="00424272"/>
    <w:rsid w:val="0042595B"/>
    <w:rsid w:val="00426114"/>
    <w:rsid w:val="00434285"/>
    <w:rsid w:val="004414F4"/>
    <w:rsid w:val="0044185B"/>
    <w:rsid w:val="0044364A"/>
    <w:rsid w:val="00445401"/>
    <w:rsid w:val="00446748"/>
    <w:rsid w:val="0045186E"/>
    <w:rsid w:val="004563FA"/>
    <w:rsid w:val="00457C08"/>
    <w:rsid w:val="00462C09"/>
    <w:rsid w:val="00466525"/>
    <w:rsid w:val="0047075A"/>
    <w:rsid w:val="00471A47"/>
    <w:rsid w:val="00472F56"/>
    <w:rsid w:val="004732BF"/>
    <w:rsid w:val="00474963"/>
    <w:rsid w:val="00475067"/>
    <w:rsid w:val="004750EB"/>
    <w:rsid w:val="00477443"/>
    <w:rsid w:val="0048086D"/>
    <w:rsid w:val="00480D5D"/>
    <w:rsid w:val="00481F08"/>
    <w:rsid w:val="00485C44"/>
    <w:rsid w:val="004916EA"/>
    <w:rsid w:val="00491BD3"/>
    <w:rsid w:val="0049226B"/>
    <w:rsid w:val="004923B9"/>
    <w:rsid w:val="0049496F"/>
    <w:rsid w:val="00496BB8"/>
    <w:rsid w:val="00496C64"/>
    <w:rsid w:val="004A236C"/>
    <w:rsid w:val="004A2CD2"/>
    <w:rsid w:val="004A54E3"/>
    <w:rsid w:val="004A60F5"/>
    <w:rsid w:val="004A6B89"/>
    <w:rsid w:val="004B2FE4"/>
    <w:rsid w:val="004B3178"/>
    <w:rsid w:val="004B72FF"/>
    <w:rsid w:val="004B7CBB"/>
    <w:rsid w:val="004C150B"/>
    <w:rsid w:val="004C2459"/>
    <w:rsid w:val="004C2F55"/>
    <w:rsid w:val="004C318B"/>
    <w:rsid w:val="004C4CB3"/>
    <w:rsid w:val="004C7EB8"/>
    <w:rsid w:val="004D3EBB"/>
    <w:rsid w:val="004D402D"/>
    <w:rsid w:val="004D4926"/>
    <w:rsid w:val="004D4AF5"/>
    <w:rsid w:val="004E2EDC"/>
    <w:rsid w:val="004E311D"/>
    <w:rsid w:val="004E3D1C"/>
    <w:rsid w:val="004F1265"/>
    <w:rsid w:val="004F189B"/>
    <w:rsid w:val="004F2DF2"/>
    <w:rsid w:val="004F4DBE"/>
    <w:rsid w:val="004F5AD1"/>
    <w:rsid w:val="004F6B2D"/>
    <w:rsid w:val="00500858"/>
    <w:rsid w:val="00501068"/>
    <w:rsid w:val="005072F1"/>
    <w:rsid w:val="00507567"/>
    <w:rsid w:val="00507A68"/>
    <w:rsid w:val="005115E8"/>
    <w:rsid w:val="005127B5"/>
    <w:rsid w:val="0052108B"/>
    <w:rsid w:val="005223AD"/>
    <w:rsid w:val="005267F6"/>
    <w:rsid w:val="005321C0"/>
    <w:rsid w:val="00532BEA"/>
    <w:rsid w:val="00534860"/>
    <w:rsid w:val="00540400"/>
    <w:rsid w:val="00541183"/>
    <w:rsid w:val="00542173"/>
    <w:rsid w:val="00542B0D"/>
    <w:rsid w:val="00542C69"/>
    <w:rsid w:val="00542DCB"/>
    <w:rsid w:val="0054412A"/>
    <w:rsid w:val="00545067"/>
    <w:rsid w:val="00545B3B"/>
    <w:rsid w:val="00550523"/>
    <w:rsid w:val="00553781"/>
    <w:rsid w:val="005577BF"/>
    <w:rsid w:val="00563259"/>
    <w:rsid w:val="005652CC"/>
    <w:rsid w:val="00567101"/>
    <w:rsid w:val="00571466"/>
    <w:rsid w:val="00575494"/>
    <w:rsid w:val="00584CD4"/>
    <w:rsid w:val="005908AD"/>
    <w:rsid w:val="005913A4"/>
    <w:rsid w:val="00593AEA"/>
    <w:rsid w:val="005A4629"/>
    <w:rsid w:val="005B00AC"/>
    <w:rsid w:val="005B45F0"/>
    <w:rsid w:val="005B4825"/>
    <w:rsid w:val="005B4F1C"/>
    <w:rsid w:val="005B5696"/>
    <w:rsid w:val="005B6F72"/>
    <w:rsid w:val="005C22CB"/>
    <w:rsid w:val="005C3198"/>
    <w:rsid w:val="005C3F7D"/>
    <w:rsid w:val="005C48B6"/>
    <w:rsid w:val="005C671F"/>
    <w:rsid w:val="005C703E"/>
    <w:rsid w:val="005D157E"/>
    <w:rsid w:val="005D2DEE"/>
    <w:rsid w:val="005D4EC2"/>
    <w:rsid w:val="005D4EED"/>
    <w:rsid w:val="005D609A"/>
    <w:rsid w:val="005E0523"/>
    <w:rsid w:val="005E09D3"/>
    <w:rsid w:val="005E1DC6"/>
    <w:rsid w:val="005E256C"/>
    <w:rsid w:val="005E6DCD"/>
    <w:rsid w:val="005F152B"/>
    <w:rsid w:val="005F3327"/>
    <w:rsid w:val="005F33A4"/>
    <w:rsid w:val="005F602F"/>
    <w:rsid w:val="00602000"/>
    <w:rsid w:val="00603FA1"/>
    <w:rsid w:val="00605EA8"/>
    <w:rsid w:val="006072BC"/>
    <w:rsid w:val="00607B2E"/>
    <w:rsid w:val="00611D8C"/>
    <w:rsid w:val="00612129"/>
    <w:rsid w:val="0061409E"/>
    <w:rsid w:val="00623E8B"/>
    <w:rsid w:val="006315A0"/>
    <w:rsid w:val="00631D9A"/>
    <w:rsid w:val="00631DE0"/>
    <w:rsid w:val="00633759"/>
    <w:rsid w:val="00633C5F"/>
    <w:rsid w:val="00637FED"/>
    <w:rsid w:val="00647FAF"/>
    <w:rsid w:val="00652410"/>
    <w:rsid w:val="00653D6A"/>
    <w:rsid w:val="00661170"/>
    <w:rsid w:val="00662114"/>
    <w:rsid w:val="0066530F"/>
    <w:rsid w:val="00666321"/>
    <w:rsid w:val="00666A9D"/>
    <w:rsid w:val="00666F9E"/>
    <w:rsid w:val="00667464"/>
    <w:rsid w:val="00673E4D"/>
    <w:rsid w:val="00676CC5"/>
    <w:rsid w:val="00676F11"/>
    <w:rsid w:val="0068638E"/>
    <w:rsid w:val="0069278C"/>
    <w:rsid w:val="006938A7"/>
    <w:rsid w:val="00696EBF"/>
    <w:rsid w:val="006A525A"/>
    <w:rsid w:val="006B100D"/>
    <w:rsid w:val="006B1749"/>
    <w:rsid w:val="006B4420"/>
    <w:rsid w:val="006B4552"/>
    <w:rsid w:val="006B5E1E"/>
    <w:rsid w:val="006B5F1B"/>
    <w:rsid w:val="006C275C"/>
    <w:rsid w:val="006D05C6"/>
    <w:rsid w:val="006D223D"/>
    <w:rsid w:val="006D305F"/>
    <w:rsid w:val="006D7DF8"/>
    <w:rsid w:val="006E1C2E"/>
    <w:rsid w:val="006F0CD3"/>
    <w:rsid w:val="006F1CA4"/>
    <w:rsid w:val="006F2D94"/>
    <w:rsid w:val="006F4B52"/>
    <w:rsid w:val="006F5E40"/>
    <w:rsid w:val="006F7403"/>
    <w:rsid w:val="006F7AF1"/>
    <w:rsid w:val="006F7E75"/>
    <w:rsid w:val="00700160"/>
    <w:rsid w:val="00702463"/>
    <w:rsid w:val="007038A0"/>
    <w:rsid w:val="007059D7"/>
    <w:rsid w:val="00706C3A"/>
    <w:rsid w:val="00707430"/>
    <w:rsid w:val="00707C05"/>
    <w:rsid w:val="00713739"/>
    <w:rsid w:val="007216C6"/>
    <w:rsid w:val="00721CA6"/>
    <w:rsid w:val="00722D2C"/>
    <w:rsid w:val="00727E3F"/>
    <w:rsid w:val="00732010"/>
    <w:rsid w:val="00732EED"/>
    <w:rsid w:val="00735C7E"/>
    <w:rsid w:val="00735F9F"/>
    <w:rsid w:val="0074233E"/>
    <w:rsid w:val="00743A48"/>
    <w:rsid w:val="00745FCB"/>
    <w:rsid w:val="00754E64"/>
    <w:rsid w:val="00757091"/>
    <w:rsid w:val="00757FEC"/>
    <w:rsid w:val="007609AF"/>
    <w:rsid w:val="0076215E"/>
    <w:rsid w:val="0076682D"/>
    <w:rsid w:val="00766FA4"/>
    <w:rsid w:val="00767F9B"/>
    <w:rsid w:val="0077247F"/>
    <w:rsid w:val="00775C13"/>
    <w:rsid w:val="0077678F"/>
    <w:rsid w:val="00777990"/>
    <w:rsid w:val="00781D5E"/>
    <w:rsid w:val="00782D3D"/>
    <w:rsid w:val="00783D60"/>
    <w:rsid w:val="007862A3"/>
    <w:rsid w:val="0078728A"/>
    <w:rsid w:val="007879B7"/>
    <w:rsid w:val="007918BC"/>
    <w:rsid w:val="00791C64"/>
    <w:rsid w:val="00792455"/>
    <w:rsid w:val="007937EB"/>
    <w:rsid w:val="00793DE7"/>
    <w:rsid w:val="00796A94"/>
    <w:rsid w:val="00796ECC"/>
    <w:rsid w:val="007A139C"/>
    <w:rsid w:val="007A1DFA"/>
    <w:rsid w:val="007B0438"/>
    <w:rsid w:val="007B1786"/>
    <w:rsid w:val="007B2729"/>
    <w:rsid w:val="007B2FBB"/>
    <w:rsid w:val="007B54BA"/>
    <w:rsid w:val="007C0D36"/>
    <w:rsid w:val="007C32CE"/>
    <w:rsid w:val="007C4BBA"/>
    <w:rsid w:val="007C6BAC"/>
    <w:rsid w:val="007D3CCA"/>
    <w:rsid w:val="007D585B"/>
    <w:rsid w:val="007D64A2"/>
    <w:rsid w:val="007E17A5"/>
    <w:rsid w:val="007E34E6"/>
    <w:rsid w:val="007F0571"/>
    <w:rsid w:val="007F3C82"/>
    <w:rsid w:val="007F3E7B"/>
    <w:rsid w:val="007F4CE2"/>
    <w:rsid w:val="007F7CF0"/>
    <w:rsid w:val="008033FE"/>
    <w:rsid w:val="00807ED3"/>
    <w:rsid w:val="00810319"/>
    <w:rsid w:val="00810E62"/>
    <w:rsid w:val="00812E9D"/>
    <w:rsid w:val="00815DEE"/>
    <w:rsid w:val="00815F79"/>
    <w:rsid w:val="00816730"/>
    <w:rsid w:val="00816E64"/>
    <w:rsid w:val="008210F4"/>
    <w:rsid w:val="0082560A"/>
    <w:rsid w:val="008314A6"/>
    <w:rsid w:val="00835182"/>
    <w:rsid w:val="00835D5E"/>
    <w:rsid w:val="008370F7"/>
    <w:rsid w:val="00837443"/>
    <w:rsid w:val="00837E4E"/>
    <w:rsid w:val="00840A15"/>
    <w:rsid w:val="00841B4E"/>
    <w:rsid w:val="00841F2E"/>
    <w:rsid w:val="00844849"/>
    <w:rsid w:val="00844908"/>
    <w:rsid w:val="00844A70"/>
    <w:rsid w:val="0084773B"/>
    <w:rsid w:val="008529EE"/>
    <w:rsid w:val="00853308"/>
    <w:rsid w:val="00856FDB"/>
    <w:rsid w:val="0086004D"/>
    <w:rsid w:val="00862313"/>
    <w:rsid w:val="00864256"/>
    <w:rsid w:val="0086780C"/>
    <w:rsid w:val="00867B58"/>
    <w:rsid w:val="00871709"/>
    <w:rsid w:val="008727F2"/>
    <w:rsid w:val="00875560"/>
    <w:rsid w:val="008769CA"/>
    <w:rsid w:val="00877F10"/>
    <w:rsid w:val="00881393"/>
    <w:rsid w:val="0088148A"/>
    <w:rsid w:val="008843B1"/>
    <w:rsid w:val="008913A2"/>
    <w:rsid w:val="00892BA2"/>
    <w:rsid w:val="00892EDB"/>
    <w:rsid w:val="0089369C"/>
    <w:rsid w:val="008952C4"/>
    <w:rsid w:val="0089576C"/>
    <w:rsid w:val="008A03FB"/>
    <w:rsid w:val="008A1B1E"/>
    <w:rsid w:val="008A24CC"/>
    <w:rsid w:val="008A2927"/>
    <w:rsid w:val="008A2983"/>
    <w:rsid w:val="008A45E2"/>
    <w:rsid w:val="008A5D91"/>
    <w:rsid w:val="008A6D77"/>
    <w:rsid w:val="008A73BE"/>
    <w:rsid w:val="008B0117"/>
    <w:rsid w:val="008B2FE2"/>
    <w:rsid w:val="008B78D7"/>
    <w:rsid w:val="008C05BD"/>
    <w:rsid w:val="008C136C"/>
    <w:rsid w:val="008C232A"/>
    <w:rsid w:val="008D0BA8"/>
    <w:rsid w:val="008D30BD"/>
    <w:rsid w:val="008D408F"/>
    <w:rsid w:val="008D47F5"/>
    <w:rsid w:val="008D4D90"/>
    <w:rsid w:val="008D6CDE"/>
    <w:rsid w:val="008D794E"/>
    <w:rsid w:val="008D79E8"/>
    <w:rsid w:val="008E06B0"/>
    <w:rsid w:val="008E0B2C"/>
    <w:rsid w:val="008E0C62"/>
    <w:rsid w:val="008E47C2"/>
    <w:rsid w:val="008E4DA9"/>
    <w:rsid w:val="008E5C16"/>
    <w:rsid w:val="008E6FE1"/>
    <w:rsid w:val="008E721B"/>
    <w:rsid w:val="008E75E7"/>
    <w:rsid w:val="008F237D"/>
    <w:rsid w:val="008F2908"/>
    <w:rsid w:val="008F4748"/>
    <w:rsid w:val="008F6B5B"/>
    <w:rsid w:val="00900539"/>
    <w:rsid w:val="00903722"/>
    <w:rsid w:val="00904A0E"/>
    <w:rsid w:val="00906BBA"/>
    <w:rsid w:val="00910770"/>
    <w:rsid w:val="00910B87"/>
    <w:rsid w:val="009110DF"/>
    <w:rsid w:val="009113C4"/>
    <w:rsid w:val="009114C7"/>
    <w:rsid w:val="00914FD2"/>
    <w:rsid w:val="00916185"/>
    <w:rsid w:val="009209EB"/>
    <w:rsid w:val="00921EF0"/>
    <w:rsid w:val="00927CF6"/>
    <w:rsid w:val="00930EC8"/>
    <w:rsid w:val="00934F9D"/>
    <w:rsid w:val="00942237"/>
    <w:rsid w:val="0094263E"/>
    <w:rsid w:val="00942940"/>
    <w:rsid w:val="00943FC7"/>
    <w:rsid w:val="00944648"/>
    <w:rsid w:val="0094673F"/>
    <w:rsid w:val="00947567"/>
    <w:rsid w:val="009521AE"/>
    <w:rsid w:val="00955156"/>
    <w:rsid w:val="00961A5F"/>
    <w:rsid w:val="00962A75"/>
    <w:rsid w:val="00963B43"/>
    <w:rsid w:val="00964270"/>
    <w:rsid w:val="00967E70"/>
    <w:rsid w:val="00970710"/>
    <w:rsid w:val="00970EDE"/>
    <w:rsid w:val="009730EA"/>
    <w:rsid w:val="00974486"/>
    <w:rsid w:val="009817E2"/>
    <w:rsid w:val="00985AFB"/>
    <w:rsid w:val="00986F61"/>
    <w:rsid w:val="009901B2"/>
    <w:rsid w:val="009919AA"/>
    <w:rsid w:val="00992295"/>
    <w:rsid w:val="009A2FC9"/>
    <w:rsid w:val="009A4EC0"/>
    <w:rsid w:val="009A5733"/>
    <w:rsid w:val="009B089B"/>
    <w:rsid w:val="009B6C0A"/>
    <w:rsid w:val="009B71A5"/>
    <w:rsid w:val="009B7DE5"/>
    <w:rsid w:val="009C34C8"/>
    <w:rsid w:val="009C4824"/>
    <w:rsid w:val="009C4D0F"/>
    <w:rsid w:val="009D1985"/>
    <w:rsid w:val="009D36FC"/>
    <w:rsid w:val="009D3AE0"/>
    <w:rsid w:val="009D4137"/>
    <w:rsid w:val="009D5B25"/>
    <w:rsid w:val="009D76F6"/>
    <w:rsid w:val="009E0542"/>
    <w:rsid w:val="009E2C5C"/>
    <w:rsid w:val="009E2F1D"/>
    <w:rsid w:val="009E3567"/>
    <w:rsid w:val="009E3C20"/>
    <w:rsid w:val="009E5290"/>
    <w:rsid w:val="009F200F"/>
    <w:rsid w:val="009F43BF"/>
    <w:rsid w:val="009F7584"/>
    <w:rsid w:val="00A00CAB"/>
    <w:rsid w:val="00A01571"/>
    <w:rsid w:val="00A01B9E"/>
    <w:rsid w:val="00A05621"/>
    <w:rsid w:val="00A07B8B"/>
    <w:rsid w:val="00A15621"/>
    <w:rsid w:val="00A235DA"/>
    <w:rsid w:val="00A32C5F"/>
    <w:rsid w:val="00A34FF5"/>
    <w:rsid w:val="00A4011E"/>
    <w:rsid w:val="00A430C1"/>
    <w:rsid w:val="00A5318F"/>
    <w:rsid w:val="00A55A30"/>
    <w:rsid w:val="00A61BFC"/>
    <w:rsid w:val="00A61DFF"/>
    <w:rsid w:val="00A70075"/>
    <w:rsid w:val="00A71E88"/>
    <w:rsid w:val="00A73A81"/>
    <w:rsid w:val="00A76A14"/>
    <w:rsid w:val="00A81314"/>
    <w:rsid w:val="00A86C66"/>
    <w:rsid w:val="00A949CB"/>
    <w:rsid w:val="00A94A35"/>
    <w:rsid w:val="00A95A35"/>
    <w:rsid w:val="00A95FA0"/>
    <w:rsid w:val="00A964DC"/>
    <w:rsid w:val="00AA08B7"/>
    <w:rsid w:val="00AA2AFC"/>
    <w:rsid w:val="00AA2E03"/>
    <w:rsid w:val="00AA356E"/>
    <w:rsid w:val="00AB21EC"/>
    <w:rsid w:val="00AB286D"/>
    <w:rsid w:val="00AB480A"/>
    <w:rsid w:val="00AB563D"/>
    <w:rsid w:val="00AB72BA"/>
    <w:rsid w:val="00AC3A31"/>
    <w:rsid w:val="00AC3B5C"/>
    <w:rsid w:val="00AC4353"/>
    <w:rsid w:val="00AC4B69"/>
    <w:rsid w:val="00AD14FC"/>
    <w:rsid w:val="00AD2B7B"/>
    <w:rsid w:val="00AD2DE7"/>
    <w:rsid w:val="00AD2E58"/>
    <w:rsid w:val="00AD3AF6"/>
    <w:rsid w:val="00AD4300"/>
    <w:rsid w:val="00AD4DA0"/>
    <w:rsid w:val="00AD4E23"/>
    <w:rsid w:val="00AD5B57"/>
    <w:rsid w:val="00AE275A"/>
    <w:rsid w:val="00AE2849"/>
    <w:rsid w:val="00AE32E5"/>
    <w:rsid w:val="00AE53D9"/>
    <w:rsid w:val="00AF0F61"/>
    <w:rsid w:val="00AF1515"/>
    <w:rsid w:val="00AF641E"/>
    <w:rsid w:val="00AF6735"/>
    <w:rsid w:val="00AF6CDA"/>
    <w:rsid w:val="00B032DD"/>
    <w:rsid w:val="00B04702"/>
    <w:rsid w:val="00B05B3A"/>
    <w:rsid w:val="00B0665E"/>
    <w:rsid w:val="00B110F8"/>
    <w:rsid w:val="00B12FF2"/>
    <w:rsid w:val="00B166C9"/>
    <w:rsid w:val="00B17C1A"/>
    <w:rsid w:val="00B21FF1"/>
    <w:rsid w:val="00B2252E"/>
    <w:rsid w:val="00B233D1"/>
    <w:rsid w:val="00B24E40"/>
    <w:rsid w:val="00B24F88"/>
    <w:rsid w:val="00B26864"/>
    <w:rsid w:val="00B26E05"/>
    <w:rsid w:val="00B26E1C"/>
    <w:rsid w:val="00B32E31"/>
    <w:rsid w:val="00B33A63"/>
    <w:rsid w:val="00B355E6"/>
    <w:rsid w:val="00B37BE4"/>
    <w:rsid w:val="00B411F4"/>
    <w:rsid w:val="00B41B4B"/>
    <w:rsid w:val="00B42755"/>
    <w:rsid w:val="00B42962"/>
    <w:rsid w:val="00B4562B"/>
    <w:rsid w:val="00B459F3"/>
    <w:rsid w:val="00B45C8B"/>
    <w:rsid w:val="00B47440"/>
    <w:rsid w:val="00B4776D"/>
    <w:rsid w:val="00B47827"/>
    <w:rsid w:val="00B5643A"/>
    <w:rsid w:val="00B60126"/>
    <w:rsid w:val="00B6074B"/>
    <w:rsid w:val="00B60CCF"/>
    <w:rsid w:val="00B6395B"/>
    <w:rsid w:val="00B6401E"/>
    <w:rsid w:val="00B6672E"/>
    <w:rsid w:val="00B723F2"/>
    <w:rsid w:val="00B75B34"/>
    <w:rsid w:val="00B77AF7"/>
    <w:rsid w:val="00B820A9"/>
    <w:rsid w:val="00B8392B"/>
    <w:rsid w:val="00B83EE0"/>
    <w:rsid w:val="00B85AD1"/>
    <w:rsid w:val="00B85EF5"/>
    <w:rsid w:val="00B86333"/>
    <w:rsid w:val="00B8660A"/>
    <w:rsid w:val="00B87585"/>
    <w:rsid w:val="00B87CFE"/>
    <w:rsid w:val="00B87D13"/>
    <w:rsid w:val="00B917F1"/>
    <w:rsid w:val="00B93566"/>
    <w:rsid w:val="00B94F47"/>
    <w:rsid w:val="00B958AA"/>
    <w:rsid w:val="00B966A4"/>
    <w:rsid w:val="00B97841"/>
    <w:rsid w:val="00BA34F5"/>
    <w:rsid w:val="00BA4B34"/>
    <w:rsid w:val="00BA5447"/>
    <w:rsid w:val="00BA5662"/>
    <w:rsid w:val="00BA6C78"/>
    <w:rsid w:val="00BA7B25"/>
    <w:rsid w:val="00BB0749"/>
    <w:rsid w:val="00BB5948"/>
    <w:rsid w:val="00BB5EFF"/>
    <w:rsid w:val="00BC002E"/>
    <w:rsid w:val="00BC2A6C"/>
    <w:rsid w:val="00BC6168"/>
    <w:rsid w:val="00BC7362"/>
    <w:rsid w:val="00BC7B33"/>
    <w:rsid w:val="00BC7F8D"/>
    <w:rsid w:val="00BD11A2"/>
    <w:rsid w:val="00BD2911"/>
    <w:rsid w:val="00BD35D8"/>
    <w:rsid w:val="00BD6394"/>
    <w:rsid w:val="00BD688E"/>
    <w:rsid w:val="00BE00CA"/>
    <w:rsid w:val="00BE4231"/>
    <w:rsid w:val="00BF4999"/>
    <w:rsid w:val="00BF4F94"/>
    <w:rsid w:val="00BF7402"/>
    <w:rsid w:val="00C014EF"/>
    <w:rsid w:val="00C026AA"/>
    <w:rsid w:val="00C043EA"/>
    <w:rsid w:val="00C069E1"/>
    <w:rsid w:val="00C07840"/>
    <w:rsid w:val="00C11909"/>
    <w:rsid w:val="00C1288B"/>
    <w:rsid w:val="00C14116"/>
    <w:rsid w:val="00C14286"/>
    <w:rsid w:val="00C17C6D"/>
    <w:rsid w:val="00C2108B"/>
    <w:rsid w:val="00C22882"/>
    <w:rsid w:val="00C24AC2"/>
    <w:rsid w:val="00C25103"/>
    <w:rsid w:val="00C267DB"/>
    <w:rsid w:val="00C3189C"/>
    <w:rsid w:val="00C419F8"/>
    <w:rsid w:val="00C41F93"/>
    <w:rsid w:val="00C4234B"/>
    <w:rsid w:val="00C506D9"/>
    <w:rsid w:val="00C50E9E"/>
    <w:rsid w:val="00C54BC5"/>
    <w:rsid w:val="00C622B9"/>
    <w:rsid w:val="00C64721"/>
    <w:rsid w:val="00C64CDD"/>
    <w:rsid w:val="00C66ACC"/>
    <w:rsid w:val="00C70C64"/>
    <w:rsid w:val="00C73AF1"/>
    <w:rsid w:val="00C74A27"/>
    <w:rsid w:val="00C7566E"/>
    <w:rsid w:val="00C82D15"/>
    <w:rsid w:val="00C84298"/>
    <w:rsid w:val="00C8509A"/>
    <w:rsid w:val="00C86630"/>
    <w:rsid w:val="00C86E87"/>
    <w:rsid w:val="00C91E68"/>
    <w:rsid w:val="00C92D0C"/>
    <w:rsid w:val="00C92D63"/>
    <w:rsid w:val="00C9558D"/>
    <w:rsid w:val="00C9653C"/>
    <w:rsid w:val="00C97CB7"/>
    <w:rsid w:val="00CA595C"/>
    <w:rsid w:val="00CB23DE"/>
    <w:rsid w:val="00CB25E2"/>
    <w:rsid w:val="00CB4AFA"/>
    <w:rsid w:val="00CB5940"/>
    <w:rsid w:val="00CC79C4"/>
    <w:rsid w:val="00CD341A"/>
    <w:rsid w:val="00CD3617"/>
    <w:rsid w:val="00CD3B49"/>
    <w:rsid w:val="00CD5174"/>
    <w:rsid w:val="00CD7665"/>
    <w:rsid w:val="00CE090E"/>
    <w:rsid w:val="00CE4F18"/>
    <w:rsid w:val="00CE55EB"/>
    <w:rsid w:val="00CE5C6C"/>
    <w:rsid w:val="00CF105A"/>
    <w:rsid w:val="00CF2C12"/>
    <w:rsid w:val="00CF2EF9"/>
    <w:rsid w:val="00CF3CD6"/>
    <w:rsid w:val="00CF68ED"/>
    <w:rsid w:val="00CF7F5B"/>
    <w:rsid w:val="00D0135E"/>
    <w:rsid w:val="00D03344"/>
    <w:rsid w:val="00D12D6C"/>
    <w:rsid w:val="00D12F03"/>
    <w:rsid w:val="00D13B24"/>
    <w:rsid w:val="00D13BAE"/>
    <w:rsid w:val="00D15CC6"/>
    <w:rsid w:val="00D167E6"/>
    <w:rsid w:val="00D16DFB"/>
    <w:rsid w:val="00D16F67"/>
    <w:rsid w:val="00D207A0"/>
    <w:rsid w:val="00D2100B"/>
    <w:rsid w:val="00D217D5"/>
    <w:rsid w:val="00D21B5E"/>
    <w:rsid w:val="00D2256C"/>
    <w:rsid w:val="00D22681"/>
    <w:rsid w:val="00D23A1A"/>
    <w:rsid w:val="00D24D50"/>
    <w:rsid w:val="00D24E58"/>
    <w:rsid w:val="00D2513D"/>
    <w:rsid w:val="00D26EDB"/>
    <w:rsid w:val="00D27144"/>
    <w:rsid w:val="00D27716"/>
    <w:rsid w:val="00D30975"/>
    <w:rsid w:val="00D30A3E"/>
    <w:rsid w:val="00D3593D"/>
    <w:rsid w:val="00D401B4"/>
    <w:rsid w:val="00D41F5D"/>
    <w:rsid w:val="00D432D4"/>
    <w:rsid w:val="00D4530C"/>
    <w:rsid w:val="00D45AF0"/>
    <w:rsid w:val="00D45E78"/>
    <w:rsid w:val="00D470DD"/>
    <w:rsid w:val="00D5298B"/>
    <w:rsid w:val="00D54DEE"/>
    <w:rsid w:val="00D55B1E"/>
    <w:rsid w:val="00D565D8"/>
    <w:rsid w:val="00D56F94"/>
    <w:rsid w:val="00D575EF"/>
    <w:rsid w:val="00D648FE"/>
    <w:rsid w:val="00D733CC"/>
    <w:rsid w:val="00D808D0"/>
    <w:rsid w:val="00D83D17"/>
    <w:rsid w:val="00D86EC1"/>
    <w:rsid w:val="00D8713B"/>
    <w:rsid w:val="00D87FE3"/>
    <w:rsid w:val="00D90659"/>
    <w:rsid w:val="00DA098F"/>
    <w:rsid w:val="00DA2CFD"/>
    <w:rsid w:val="00DA3F18"/>
    <w:rsid w:val="00DA4494"/>
    <w:rsid w:val="00DA5A91"/>
    <w:rsid w:val="00DA610D"/>
    <w:rsid w:val="00DA6CD9"/>
    <w:rsid w:val="00DA7B47"/>
    <w:rsid w:val="00DB185D"/>
    <w:rsid w:val="00DB5216"/>
    <w:rsid w:val="00DC1AE8"/>
    <w:rsid w:val="00DC257D"/>
    <w:rsid w:val="00DC2E69"/>
    <w:rsid w:val="00DC6043"/>
    <w:rsid w:val="00DC76FA"/>
    <w:rsid w:val="00DD0C4E"/>
    <w:rsid w:val="00DD333B"/>
    <w:rsid w:val="00DE0571"/>
    <w:rsid w:val="00DE2599"/>
    <w:rsid w:val="00DE2791"/>
    <w:rsid w:val="00DE39C4"/>
    <w:rsid w:val="00DF020B"/>
    <w:rsid w:val="00DF1725"/>
    <w:rsid w:val="00DF4A53"/>
    <w:rsid w:val="00DF4DB5"/>
    <w:rsid w:val="00DF63C4"/>
    <w:rsid w:val="00E01249"/>
    <w:rsid w:val="00E0140D"/>
    <w:rsid w:val="00E02D9C"/>
    <w:rsid w:val="00E12A39"/>
    <w:rsid w:val="00E13617"/>
    <w:rsid w:val="00E13893"/>
    <w:rsid w:val="00E149C2"/>
    <w:rsid w:val="00E14A95"/>
    <w:rsid w:val="00E171CD"/>
    <w:rsid w:val="00E17A26"/>
    <w:rsid w:val="00E20B51"/>
    <w:rsid w:val="00E23337"/>
    <w:rsid w:val="00E23568"/>
    <w:rsid w:val="00E2371D"/>
    <w:rsid w:val="00E24514"/>
    <w:rsid w:val="00E250A7"/>
    <w:rsid w:val="00E25180"/>
    <w:rsid w:val="00E25824"/>
    <w:rsid w:val="00E25D41"/>
    <w:rsid w:val="00E26F15"/>
    <w:rsid w:val="00E27199"/>
    <w:rsid w:val="00E4121A"/>
    <w:rsid w:val="00E438BF"/>
    <w:rsid w:val="00E43E5E"/>
    <w:rsid w:val="00E50D0A"/>
    <w:rsid w:val="00E52C12"/>
    <w:rsid w:val="00E61BF1"/>
    <w:rsid w:val="00E625E6"/>
    <w:rsid w:val="00E645C4"/>
    <w:rsid w:val="00E74326"/>
    <w:rsid w:val="00E750C2"/>
    <w:rsid w:val="00E75A4B"/>
    <w:rsid w:val="00E77537"/>
    <w:rsid w:val="00E80B02"/>
    <w:rsid w:val="00E90117"/>
    <w:rsid w:val="00E92CDC"/>
    <w:rsid w:val="00E92DDD"/>
    <w:rsid w:val="00E92FE8"/>
    <w:rsid w:val="00E93841"/>
    <w:rsid w:val="00E94359"/>
    <w:rsid w:val="00E95F54"/>
    <w:rsid w:val="00E96461"/>
    <w:rsid w:val="00EA0156"/>
    <w:rsid w:val="00EA160B"/>
    <w:rsid w:val="00EA4308"/>
    <w:rsid w:val="00EA7ABD"/>
    <w:rsid w:val="00EB1113"/>
    <w:rsid w:val="00EB1B6A"/>
    <w:rsid w:val="00EB50CF"/>
    <w:rsid w:val="00EB6A63"/>
    <w:rsid w:val="00EC1175"/>
    <w:rsid w:val="00EC17CD"/>
    <w:rsid w:val="00EC23E3"/>
    <w:rsid w:val="00EC6729"/>
    <w:rsid w:val="00EC6EF7"/>
    <w:rsid w:val="00ED3139"/>
    <w:rsid w:val="00ED40A7"/>
    <w:rsid w:val="00ED4513"/>
    <w:rsid w:val="00ED4623"/>
    <w:rsid w:val="00EE1CF2"/>
    <w:rsid w:val="00EE34C2"/>
    <w:rsid w:val="00EE68E3"/>
    <w:rsid w:val="00EE69DB"/>
    <w:rsid w:val="00EF09ED"/>
    <w:rsid w:val="00EF2538"/>
    <w:rsid w:val="00EF3D26"/>
    <w:rsid w:val="00EF627F"/>
    <w:rsid w:val="00EF6F45"/>
    <w:rsid w:val="00EF7132"/>
    <w:rsid w:val="00EF73A4"/>
    <w:rsid w:val="00EF76CC"/>
    <w:rsid w:val="00F032BB"/>
    <w:rsid w:val="00F03597"/>
    <w:rsid w:val="00F06060"/>
    <w:rsid w:val="00F07938"/>
    <w:rsid w:val="00F122C0"/>
    <w:rsid w:val="00F12B5D"/>
    <w:rsid w:val="00F13FA3"/>
    <w:rsid w:val="00F14960"/>
    <w:rsid w:val="00F1556D"/>
    <w:rsid w:val="00F1570C"/>
    <w:rsid w:val="00F160D2"/>
    <w:rsid w:val="00F16E3F"/>
    <w:rsid w:val="00F17C98"/>
    <w:rsid w:val="00F2356C"/>
    <w:rsid w:val="00F23A21"/>
    <w:rsid w:val="00F27829"/>
    <w:rsid w:val="00F303FA"/>
    <w:rsid w:val="00F31EB8"/>
    <w:rsid w:val="00F34662"/>
    <w:rsid w:val="00F34E85"/>
    <w:rsid w:val="00F34F5C"/>
    <w:rsid w:val="00F36110"/>
    <w:rsid w:val="00F3640E"/>
    <w:rsid w:val="00F40B5C"/>
    <w:rsid w:val="00F474D8"/>
    <w:rsid w:val="00F52F7F"/>
    <w:rsid w:val="00F566CE"/>
    <w:rsid w:val="00F5750F"/>
    <w:rsid w:val="00F6094C"/>
    <w:rsid w:val="00F62CD2"/>
    <w:rsid w:val="00F6310B"/>
    <w:rsid w:val="00F6572B"/>
    <w:rsid w:val="00F65E92"/>
    <w:rsid w:val="00F7540A"/>
    <w:rsid w:val="00F75CBB"/>
    <w:rsid w:val="00F83017"/>
    <w:rsid w:val="00F8321B"/>
    <w:rsid w:val="00F84A7A"/>
    <w:rsid w:val="00F853E2"/>
    <w:rsid w:val="00F858C6"/>
    <w:rsid w:val="00F8754B"/>
    <w:rsid w:val="00F91C36"/>
    <w:rsid w:val="00F92A0B"/>
    <w:rsid w:val="00F92EB9"/>
    <w:rsid w:val="00F931ED"/>
    <w:rsid w:val="00F93283"/>
    <w:rsid w:val="00F94CF4"/>
    <w:rsid w:val="00F9612D"/>
    <w:rsid w:val="00F97956"/>
    <w:rsid w:val="00FA0FB8"/>
    <w:rsid w:val="00FA2A1F"/>
    <w:rsid w:val="00FA55BC"/>
    <w:rsid w:val="00FA643A"/>
    <w:rsid w:val="00FA7372"/>
    <w:rsid w:val="00FA7418"/>
    <w:rsid w:val="00FB21D4"/>
    <w:rsid w:val="00FB3064"/>
    <w:rsid w:val="00FB485B"/>
    <w:rsid w:val="00FB63BE"/>
    <w:rsid w:val="00FB6A91"/>
    <w:rsid w:val="00FB6E21"/>
    <w:rsid w:val="00FB7414"/>
    <w:rsid w:val="00FC1B58"/>
    <w:rsid w:val="00FD0BE1"/>
    <w:rsid w:val="00FD1A74"/>
    <w:rsid w:val="00FD1DA9"/>
    <w:rsid w:val="00FD4097"/>
    <w:rsid w:val="00FD426E"/>
    <w:rsid w:val="00FD4850"/>
    <w:rsid w:val="00FE1675"/>
    <w:rsid w:val="00FE1F0A"/>
    <w:rsid w:val="00FE2EAA"/>
    <w:rsid w:val="00FE3353"/>
    <w:rsid w:val="00FE5322"/>
    <w:rsid w:val="00FE6814"/>
    <w:rsid w:val="00FF43DE"/>
    <w:rsid w:val="00FF692E"/>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VE" w:eastAsia="es-V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5C6C"/>
    <w:rPr>
      <w:sz w:val="24"/>
      <w:szCs w:val="24"/>
      <w:lang w:val="en-GB"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0C390D"/>
    <w:rPr>
      <w:rFonts w:cs="Times New Roman"/>
    </w:rPr>
  </w:style>
  <w:style w:type="paragraph" w:customStyle="1" w:styleId="Prrafodelista1">
    <w:name w:val="Párrafo de lista1"/>
    <w:basedOn w:val="Normal"/>
    <w:rsid w:val="000C390D"/>
    <w:pPr>
      <w:ind w:left="720"/>
      <w:contextualSpacing/>
    </w:pPr>
    <w:rPr>
      <w:lang w:val="es-ES" w:eastAsia="es-ES"/>
    </w:rPr>
  </w:style>
  <w:style w:type="character" w:styleId="Hipervnculo">
    <w:name w:val="Hyperlink"/>
    <w:basedOn w:val="Fuentedeprrafopredeter"/>
    <w:rsid w:val="00E43E5E"/>
    <w:rPr>
      <w:rFonts w:cs="Times New Roman"/>
      <w:color w:val="0000FF"/>
      <w:u w:val="single"/>
    </w:rPr>
  </w:style>
  <w:style w:type="paragraph" w:styleId="Piedepgina">
    <w:name w:val="footer"/>
    <w:basedOn w:val="Normal"/>
    <w:rsid w:val="00086C5C"/>
    <w:pPr>
      <w:tabs>
        <w:tab w:val="center" w:pos="4153"/>
        <w:tab w:val="right" w:pos="8306"/>
      </w:tabs>
    </w:pPr>
  </w:style>
  <w:style w:type="character" w:styleId="Nmerodepgina">
    <w:name w:val="page number"/>
    <w:basedOn w:val="Fuentedeprrafopredeter"/>
    <w:rsid w:val="00086C5C"/>
  </w:style>
  <w:style w:type="paragraph" w:styleId="Textodeglobo">
    <w:name w:val="Balloon Text"/>
    <w:basedOn w:val="Normal"/>
    <w:semiHidden/>
    <w:rsid w:val="00086C5C"/>
    <w:rPr>
      <w:rFonts w:ascii="Tahoma" w:hAnsi="Tahoma" w:cs="Tahoma"/>
      <w:sz w:val="16"/>
      <w:szCs w:val="16"/>
    </w:rPr>
  </w:style>
  <w:style w:type="table" w:styleId="Tablaconcuadrcula">
    <w:name w:val="Table Grid"/>
    <w:basedOn w:val="Tablanormal"/>
    <w:rsid w:val="008813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emf"/><Relationship Id="rId26" Type="http://schemas.openxmlformats.org/officeDocument/2006/relationships/oleObject" Target="embeddings/oleObject8.bin"/><Relationship Id="rId39" Type="http://schemas.openxmlformats.org/officeDocument/2006/relationships/image" Target="media/image16.wmf"/><Relationship Id="rId21" Type="http://schemas.openxmlformats.org/officeDocument/2006/relationships/image" Target="media/image8.wmf"/><Relationship Id="rId34" Type="http://schemas.openxmlformats.org/officeDocument/2006/relationships/image" Target="media/image14.wmf"/><Relationship Id="rId42" Type="http://schemas.openxmlformats.org/officeDocument/2006/relationships/oleObject" Target="embeddings/oleObject17.bin"/><Relationship Id="rId47" Type="http://schemas.openxmlformats.org/officeDocument/2006/relationships/image" Target="media/image19.wmf"/><Relationship Id="rId50" Type="http://schemas.openxmlformats.org/officeDocument/2006/relationships/oleObject" Target="embeddings/oleObject23.bin"/><Relationship Id="rId55" Type="http://schemas.openxmlformats.org/officeDocument/2006/relationships/image" Target="media/image22.emf"/><Relationship Id="rId63" Type="http://schemas.openxmlformats.org/officeDocument/2006/relationships/hyperlink" Target="http://whqlibdoc.who.int/hq/2001/WHO_CDS_CPE_CEE_2001.18b.pdf" TargetMode="External"/><Relationship Id="rId68" Type="http://schemas.openxmlformats.org/officeDocument/2006/relationships/theme" Target="theme/theme1.xml"/><Relationship Id="rId7" Type="http://schemas.openxmlformats.org/officeDocument/2006/relationships/hyperlink" Target="mailto:maria.grillet@ciens.ucv.ve" TargetMode="External"/><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oleObject" Target="embeddings/oleObject7.bin"/><Relationship Id="rId32" Type="http://schemas.openxmlformats.org/officeDocument/2006/relationships/image" Target="media/image13.wmf"/><Relationship Id="rId37" Type="http://schemas.openxmlformats.org/officeDocument/2006/relationships/oleObject" Target="embeddings/oleObject14.bin"/><Relationship Id="rId40" Type="http://schemas.openxmlformats.org/officeDocument/2006/relationships/oleObject" Target="embeddings/oleObject16.bin"/><Relationship Id="rId45" Type="http://schemas.openxmlformats.org/officeDocument/2006/relationships/oleObject" Target="embeddings/oleObject19.bin"/><Relationship Id="rId53" Type="http://schemas.openxmlformats.org/officeDocument/2006/relationships/image" Target="media/image20.emf"/><Relationship Id="rId58" Type="http://schemas.openxmlformats.org/officeDocument/2006/relationships/image" Target="media/image25.wmf"/><Relationship Id="rId66"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9.wmf"/><Relationship Id="rId28" Type="http://schemas.openxmlformats.org/officeDocument/2006/relationships/oleObject" Target="embeddings/oleObject9.bin"/><Relationship Id="rId36" Type="http://schemas.openxmlformats.org/officeDocument/2006/relationships/image" Target="media/image15.wmf"/><Relationship Id="rId49" Type="http://schemas.openxmlformats.org/officeDocument/2006/relationships/oleObject" Target="embeddings/oleObject22.bin"/><Relationship Id="rId57" Type="http://schemas.openxmlformats.org/officeDocument/2006/relationships/image" Target="media/image24.emf"/><Relationship Id="rId61" Type="http://schemas.openxmlformats.org/officeDocument/2006/relationships/oleObject" Target="embeddings/oleObject27.bin"/><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oleObject" Target="embeddings/oleObject11.bin"/><Relationship Id="rId44" Type="http://schemas.openxmlformats.org/officeDocument/2006/relationships/oleObject" Target="embeddings/oleObject18.bin"/><Relationship Id="rId52" Type="http://schemas.openxmlformats.org/officeDocument/2006/relationships/oleObject" Target="embeddings/oleObject25.bin"/><Relationship Id="rId60" Type="http://schemas.openxmlformats.org/officeDocument/2006/relationships/image" Target="media/image26.wmf"/><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image" Target="media/image4.wmf"/><Relationship Id="rId22" Type="http://schemas.openxmlformats.org/officeDocument/2006/relationships/oleObject" Target="embeddings/oleObject6.bin"/><Relationship Id="rId27" Type="http://schemas.openxmlformats.org/officeDocument/2006/relationships/image" Target="media/image11.wmf"/><Relationship Id="rId30" Type="http://schemas.openxmlformats.org/officeDocument/2006/relationships/oleObject" Target="embeddings/oleObject10.bin"/><Relationship Id="rId35" Type="http://schemas.openxmlformats.org/officeDocument/2006/relationships/oleObject" Target="embeddings/oleObject13.bin"/><Relationship Id="rId43" Type="http://schemas.openxmlformats.org/officeDocument/2006/relationships/image" Target="media/image18.wmf"/><Relationship Id="rId48" Type="http://schemas.openxmlformats.org/officeDocument/2006/relationships/oleObject" Target="embeddings/oleObject21.bin"/><Relationship Id="rId56" Type="http://schemas.openxmlformats.org/officeDocument/2006/relationships/image" Target="media/image23.emf"/><Relationship Id="rId64" Type="http://schemas.openxmlformats.org/officeDocument/2006/relationships/hyperlink" Target="http://www.oepa.net/Documentos/GuiaVEPT/Guide_Detection_Potential_Recrudescence%20During_PTS_Englishversion.pdf" TargetMode="External"/><Relationship Id="rId8" Type="http://schemas.openxmlformats.org/officeDocument/2006/relationships/hyperlink" Target="mailto:m.basanez@imperial.ac.uk" TargetMode="External"/><Relationship Id="rId51" Type="http://schemas.openxmlformats.org/officeDocument/2006/relationships/oleObject" Target="embeddings/oleObject24.bin"/><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image" Target="media/image10.wmf"/><Relationship Id="rId33" Type="http://schemas.openxmlformats.org/officeDocument/2006/relationships/oleObject" Target="embeddings/oleObject12.bin"/><Relationship Id="rId38" Type="http://schemas.openxmlformats.org/officeDocument/2006/relationships/oleObject" Target="embeddings/oleObject15.bin"/><Relationship Id="rId46" Type="http://schemas.openxmlformats.org/officeDocument/2006/relationships/oleObject" Target="embeddings/oleObject20.bin"/><Relationship Id="rId59" Type="http://schemas.openxmlformats.org/officeDocument/2006/relationships/oleObject" Target="embeddings/oleObject26.bin"/><Relationship Id="rId67" Type="http://schemas.openxmlformats.org/officeDocument/2006/relationships/fontTable" Target="fontTable.xml"/><Relationship Id="rId20" Type="http://schemas.openxmlformats.org/officeDocument/2006/relationships/oleObject" Target="embeddings/oleObject5.bin"/><Relationship Id="rId41" Type="http://schemas.openxmlformats.org/officeDocument/2006/relationships/image" Target="media/image17.wmf"/><Relationship Id="rId54" Type="http://schemas.openxmlformats.org/officeDocument/2006/relationships/image" Target="media/image21.emf"/><Relationship Id="rId62" Type="http://schemas.openxmlformats.org/officeDocument/2006/relationships/image" Target="media/image27.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3099</Words>
  <Characters>17050</Characters>
  <Application>Microsoft Office Word</Application>
  <DocSecurity>0</DocSecurity>
  <Lines>142</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Additional File S1</vt:lpstr>
      <vt:lpstr>Additional File S1</vt:lpstr>
    </vt:vector>
  </TitlesOfParts>
  <Company>Imperial College London</Company>
  <LinksUpToDate>false</LinksUpToDate>
  <CharactersWithSpaces>20109</CharactersWithSpaces>
  <SharedDoc>false</SharedDoc>
  <HLinks>
    <vt:vector size="24" baseType="variant">
      <vt:variant>
        <vt:i4>2818072</vt:i4>
      </vt:variant>
      <vt:variant>
        <vt:i4>90</vt:i4>
      </vt:variant>
      <vt:variant>
        <vt:i4>0</vt:i4>
      </vt:variant>
      <vt:variant>
        <vt:i4>5</vt:i4>
      </vt:variant>
      <vt:variant>
        <vt:lpwstr>http://www.oepa.net/Documentos/GuiaVEPT/Guide_Detection_Potential_Recrudescence During_PTS_Englishversion.pdf</vt:lpwstr>
      </vt:variant>
      <vt:variant>
        <vt:lpwstr/>
      </vt:variant>
      <vt:variant>
        <vt:i4>5636174</vt:i4>
      </vt:variant>
      <vt:variant>
        <vt:i4>87</vt:i4>
      </vt:variant>
      <vt:variant>
        <vt:i4>0</vt:i4>
      </vt:variant>
      <vt:variant>
        <vt:i4>5</vt:i4>
      </vt:variant>
      <vt:variant>
        <vt:lpwstr>http://whqlibdoc.who.int/hq/2001/WHO_CDS_CPE_CEE_2001.18b.pdf</vt:lpwstr>
      </vt:variant>
      <vt:variant>
        <vt:lpwstr/>
      </vt:variant>
      <vt:variant>
        <vt:i4>655411</vt:i4>
      </vt:variant>
      <vt:variant>
        <vt:i4>3</vt:i4>
      </vt:variant>
      <vt:variant>
        <vt:i4>0</vt:i4>
      </vt:variant>
      <vt:variant>
        <vt:i4>5</vt:i4>
      </vt:variant>
      <vt:variant>
        <vt:lpwstr>mailto:maria.grillet@ciens.ucv.ve</vt:lpwstr>
      </vt:variant>
      <vt:variant>
        <vt:lpwstr/>
      </vt:variant>
      <vt:variant>
        <vt:i4>3670019</vt:i4>
      </vt:variant>
      <vt:variant>
        <vt:i4>0</vt:i4>
      </vt:variant>
      <vt:variant>
        <vt:i4>0</vt:i4>
      </vt:variant>
      <vt:variant>
        <vt:i4>5</vt:i4>
      </vt:variant>
      <vt:variant>
        <vt:lpwstr>mailto:m.basanez@imperial.ac.uk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File S1</dc:title>
  <dc:creator>Maria-Gloria</dc:creator>
  <cp:lastModifiedBy>Maria Eugenia</cp:lastModifiedBy>
  <cp:revision>2</cp:revision>
  <dcterms:created xsi:type="dcterms:W3CDTF">2016-01-04T21:31:00Z</dcterms:created>
  <dcterms:modified xsi:type="dcterms:W3CDTF">2016-01-04T21:31:00Z</dcterms:modified>
</cp:coreProperties>
</file>